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28816" w14:textId="1CBEAD3A" w:rsidR="00F81367" w:rsidRDefault="00F81367" w:rsidP="00111C3F">
      <w:pPr>
        <w:rPr>
          <w:rFonts w:ascii="Arial" w:hAnsi="Arial" w:cs="Arial"/>
          <w:b/>
          <w:bCs/>
          <w:sz w:val="24"/>
          <w:szCs w:val="24"/>
        </w:rPr>
      </w:pPr>
      <w:r>
        <w:rPr>
          <w:rFonts w:ascii="Arial" w:hAnsi="Arial" w:cs="Arial"/>
          <w:b/>
          <w:bCs/>
          <w:sz w:val="24"/>
          <w:szCs w:val="24"/>
        </w:rPr>
        <w:t xml:space="preserve">Essay title: </w:t>
      </w:r>
      <w:r w:rsidRPr="00F81367">
        <w:rPr>
          <w:rFonts w:ascii="Arial" w:hAnsi="Arial" w:cs="Arial"/>
          <w:sz w:val="24"/>
          <w:szCs w:val="24"/>
        </w:rPr>
        <w:t>Story Telling Through Time</w:t>
      </w:r>
    </w:p>
    <w:p w14:paraId="6E5FB5CF" w14:textId="1277A06F" w:rsidR="00111C3F" w:rsidRPr="00111C3F" w:rsidRDefault="00F81367" w:rsidP="00111C3F">
      <w:pPr>
        <w:rPr>
          <w:rFonts w:ascii="Arial" w:hAnsi="Arial" w:cs="Arial"/>
          <w:b/>
          <w:bCs/>
          <w:sz w:val="24"/>
          <w:szCs w:val="24"/>
        </w:rPr>
      </w:pPr>
      <w:r>
        <w:rPr>
          <w:rFonts w:ascii="Arial" w:hAnsi="Arial" w:cs="Arial"/>
          <w:b/>
          <w:bCs/>
          <w:sz w:val="24"/>
          <w:szCs w:val="24"/>
        </w:rPr>
        <w:t>Module</w:t>
      </w:r>
      <w:r w:rsidR="00E322CE" w:rsidRPr="00B62F2E">
        <w:rPr>
          <w:rFonts w:ascii="Arial" w:hAnsi="Arial" w:cs="Arial"/>
          <w:b/>
          <w:bCs/>
          <w:sz w:val="24"/>
          <w:szCs w:val="24"/>
        </w:rPr>
        <w:t xml:space="preserve"> title</w:t>
      </w:r>
      <w:r w:rsidR="00E322CE">
        <w:rPr>
          <w:rFonts w:ascii="Arial" w:hAnsi="Arial" w:cs="Arial"/>
          <w:b/>
          <w:bCs/>
          <w:sz w:val="24"/>
          <w:szCs w:val="24"/>
        </w:rPr>
        <w:t xml:space="preserve">: </w:t>
      </w:r>
      <w:r w:rsidR="00111C3F" w:rsidRPr="00111C3F">
        <w:rPr>
          <w:rFonts w:ascii="Arial" w:hAnsi="Arial" w:cs="Arial"/>
          <w:sz w:val="24"/>
          <w:szCs w:val="24"/>
        </w:rPr>
        <w:t>ADDA4023/C</w:t>
      </w:r>
      <w:r w:rsidR="00111C3F" w:rsidRPr="00111C3F">
        <w:rPr>
          <w:rFonts w:ascii="Arial" w:hAnsi="Arial" w:cs="Arial"/>
          <w:sz w:val="24"/>
          <w:szCs w:val="24"/>
        </w:rPr>
        <w:t xml:space="preserve"> </w:t>
      </w:r>
      <w:r w:rsidR="00111C3F" w:rsidRPr="00111C3F">
        <w:rPr>
          <w:rFonts w:ascii="Arial" w:hAnsi="Arial" w:cs="Arial"/>
          <w:sz w:val="24"/>
          <w:szCs w:val="24"/>
        </w:rPr>
        <w:t>Ways of Perceiving</w:t>
      </w:r>
      <w:r w:rsidR="00111C3F" w:rsidRPr="00111C3F">
        <w:rPr>
          <w:rFonts w:ascii="Arial" w:hAnsi="Arial" w:cs="Arial"/>
          <w:b/>
          <w:bCs/>
          <w:sz w:val="24"/>
          <w:szCs w:val="24"/>
        </w:rPr>
        <w:t xml:space="preserve"> </w:t>
      </w:r>
    </w:p>
    <w:p w14:paraId="225BC4D1" w14:textId="77777777" w:rsidR="00E322CE" w:rsidRDefault="00E322CE" w:rsidP="00E322CE">
      <w:pPr>
        <w:rPr>
          <w:rFonts w:ascii="Arial" w:hAnsi="Arial" w:cs="Arial"/>
          <w:sz w:val="24"/>
          <w:szCs w:val="24"/>
        </w:rPr>
      </w:pPr>
      <w:r w:rsidRPr="004F28C5">
        <w:rPr>
          <w:rFonts w:ascii="Arial" w:hAnsi="Arial" w:cs="Arial"/>
          <w:b/>
          <w:bCs/>
          <w:sz w:val="24"/>
          <w:szCs w:val="24"/>
        </w:rPr>
        <w:t>Student name:</w:t>
      </w:r>
      <w:r>
        <w:rPr>
          <w:rFonts w:ascii="Arial" w:hAnsi="Arial" w:cs="Arial"/>
          <w:sz w:val="24"/>
          <w:szCs w:val="24"/>
        </w:rPr>
        <w:t xml:space="preserve"> Gracie </w:t>
      </w:r>
      <w:proofErr w:type="gramStart"/>
      <w:r>
        <w:rPr>
          <w:rFonts w:ascii="Arial" w:hAnsi="Arial" w:cs="Arial"/>
          <w:sz w:val="24"/>
          <w:szCs w:val="24"/>
        </w:rPr>
        <w:t>Cant</w:t>
      </w:r>
      <w:proofErr w:type="gramEnd"/>
      <w:r>
        <w:rPr>
          <w:rFonts w:ascii="Arial" w:hAnsi="Arial" w:cs="Arial"/>
          <w:sz w:val="24"/>
          <w:szCs w:val="24"/>
        </w:rPr>
        <w:t>-Bull</w:t>
      </w:r>
    </w:p>
    <w:p w14:paraId="359A4265" w14:textId="77777777" w:rsidR="00E322CE" w:rsidRDefault="00E322CE" w:rsidP="00E322CE">
      <w:pPr>
        <w:rPr>
          <w:rFonts w:ascii="Arial" w:hAnsi="Arial" w:cs="Arial"/>
          <w:sz w:val="24"/>
          <w:szCs w:val="24"/>
        </w:rPr>
      </w:pPr>
      <w:r w:rsidRPr="00B62F2E">
        <w:rPr>
          <w:rFonts w:ascii="Arial" w:hAnsi="Arial" w:cs="Arial"/>
          <w:b/>
          <w:bCs/>
          <w:sz w:val="24"/>
          <w:szCs w:val="24"/>
        </w:rPr>
        <w:t>Student Number:</w:t>
      </w:r>
      <w:r>
        <w:rPr>
          <w:rFonts w:ascii="Arial" w:hAnsi="Arial" w:cs="Arial"/>
          <w:sz w:val="24"/>
          <w:szCs w:val="24"/>
        </w:rPr>
        <w:t xml:space="preserve"> 2404002</w:t>
      </w:r>
    </w:p>
    <w:p w14:paraId="79F1E691" w14:textId="77777777" w:rsidR="00E322CE" w:rsidRDefault="00E322CE" w:rsidP="00E322CE">
      <w:pPr>
        <w:rPr>
          <w:rFonts w:ascii="Arial" w:hAnsi="Arial" w:cs="Arial"/>
          <w:sz w:val="24"/>
          <w:szCs w:val="24"/>
        </w:rPr>
      </w:pPr>
      <w:r w:rsidRPr="00B62F2E">
        <w:rPr>
          <w:rFonts w:ascii="Arial" w:hAnsi="Arial" w:cs="Arial"/>
          <w:b/>
          <w:bCs/>
          <w:sz w:val="24"/>
          <w:szCs w:val="24"/>
        </w:rPr>
        <w:t>BA Course Title:</w:t>
      </w:r>
      <w:r>
        <w:rPr>
          <w:rFonts w:ascii="Arial" w:hAnsi="Arial" w:cs="Arial"/>
          <w:sz w:val="24"/>
          <w:szCs w:val="24"/>
        </w:rPr>
        <w:t xml:space="preserve"> Graphic Design 2025:26</w:t>
      </w:r>
    </w:p>
    <w:p w14:paraId="50274CA0" w14:textId="53665988" w:rsidR="00E322CE" w:rsidRPr="00B62F2E" w:rsidRDefault="00E322CE" w:rsidP="00E322CE">
      <w:pPr>
        <w:rPr>
          <w:rFonts w:ascii="Arial" w:hAnsi="Arial" w:cs="Arial"/>
          <w:b/>
          <w:bCs/>
          <w:sz w:val="24"/>
          <w:szCs w:val="24"/>
        </w:rPr>
      </w:pPr>
      <w:r w:rsidRPr="00B62F2E">
        <w:rPr>
          <w:rFonts w:ascii="Arial" w:hAnsi="Arial" w:cs="Arial"/>
          <w:b/>
          <w:bCs/>
          <w:sz w:val="24"/>
          <w:szCs w:val="24"/>
        </w:rPr>
        <w:t>Word Count:</w:t>
      </w:r>
      <w:r w:rsidR="00871AB5">
        <w:rPr>
          <w:rFonts w:ascii="Arial" w:hAnsi="Arial" w:cs="Arial"/>
          <w:b/>
          <w:bCs/>
          <w:sz w:val="24"/>
          <w:szCs w:val="24"/>
        </w:rPr>
        <w:t xml:space="preserve"> </w:t>
      </w:r>
      <w:r w:rsidR="00871AB5" w:rsidRPr="00871AB5">
        <w:rPr>
          <w:rFonts w:ascii="Arial" w:hAnsi="Arial" w:cs="Arial"/>
          <w:sz w:val="24"/>
          <w:szCs w:val="24"/>
        </w:rPr>
        <w:t>1,601</w:t>
      </w:r>
    </w:p>
    <w:p w14:paraId="520FB60A" w14:textId="77777777" w:rsidR="00E322CE" w:rsidRDefault="00E322CE" w:rsidP="00E322CE">
      <w:pPr>
        <w:rPr>
          <w:rFonts w:ascii="Arial" w:hAnsi="Arial" w:cs="Arial"/>
          <w:sz w:val="24"/>
          <w:szCs w:val="24"/>
        </w:rPr>
      </w:pPr>
      <w:r w:rsidRPr="00B62F2E">
        <w:rPr>
          <w:rFonts w:ascii="Arial" w:hAnsi="Arial" w:cs="Arial"/>
          <w:b/>
          <w:bCs/>
          <w:sz w:val="24"/>
          <w:szCs w:val="24"/>
        </w:rPr>
        <w:t>Lectures Name:</w:t>
      </w:r>
      <w:r>
        <w:rPr>
          <w:rFonts w:ascii="Arial" w:hAnsi="Arial" w:cs="Arial"/>
          <w:sz w:val="24"/>
          <w:szCs w:val="24"/>
        </w:rPr>
        <w:t xml:space="preserve"> Donna Williams</w:t>
      </w:r>
    </w:p>
    <w:p w14:paraId="44CBA673" w14:textId="3FC791FF" w:rsidR="00E322CE" w:rsidRDefault="00E322CE" w:rsidP="00E322CE">
      <w:pPr>
        <w:jc w:val="both"/>
        <w:rPr>
          <w:rFonts w:ascii="Arial" w:hAnsi="Arial" w:cs="Arial"/>
          <w:b/>
          <w:bCs/>
          <w:sz w:val="24"/>
          <w:szCs w:val="24"/>
          <w:u w:val="single"/>
        </w:rPr>
      </w:pPr>
    </w:p>
    <w:p w14:paraId="24459AE7" w14:textId="77777777" w:rsidR="00E322CE" w:rsidRDefault="00E322CE" w:rsidP="00DA32BD">
      <w:pPr>
        <w:spacing w:line="480" w:lineRule="auto"/>
        <w:jc w:val="center"/>
        <w:rPr>
          <w:rFonts w:ascii="Arial" w:hAnsi="Arial" w:cs="Arial"/>
          <w:b/>
          <w:bCs/>
          <w:sz w:val="24"/>
          <w:szCs w:val="24"/>
          <w:u w:val="single"/>
        </w:rPr>
      </w:pPr>
    </w:p>
    <w:p w14:paraId="4A41CAF5" w14:textId="77777777" w:rsidR="00E322CE" w:rsidRDefault="00E322CE" w:rsidP="00DA32BD">
      <w:pPr>
        <w:spacing w:line="480" w:lineRule="auto"/>
        <w:jc w:val="center"/>
        <w:rPr>
          <w:rFonts w:ascii="Arial" w:hAnsi="Arial" w:cs="Arial"/>
          <w:b/>
          <w:bCs/>
          <w:sz w:val="24"/>
          <w:szCs w:val="24"/>
          <w:u w:val="single"/>
        </w:rPr>
      </w:pPr>
    </w:p>
    <w:p w14:paraId="702C798C" w14:textId="77777777" w:rsidR="00E322CE" w:rsidRDefault="00E322CE" w:rsidP="00DA32BD">
      <w:pPr>
        <w:spacing w:line="480" w:lineRule="auto"/>
        <w:jc w:val="center"/>
        <w:rPr>
          <w:rFonts w:ascii="Arial" w:hAnsi="Arial" w:cs="Arial"/>
          <w:b/>
          <w:bCs/>
          <w:sz w:val="24"/>
          <w:szCs w:val="24"/>
          <w:u w:val="single"/>
        </w:rPr>
      </w:pPr>
    </w:p>
    <w:p w14:paraId="3070ACFE" w14:textId="77777777" w:rsidR="00E322CE" w:rsidRDefault="00E322CE" w:rsidP="00DA32BD">
      <w:pPr>
        <w:spacing w:line="480" w:lineRule="auto"/>
        <w:jc w:val="center"/>
        <w:rPr>
          <w:rFonts w:ascii="Arial" w:hAnsi="Arial" w:cs="Arial"/>
          <w:b/>
          <w:bCs/>
          <w:sz w:val="24"/>
          <w:szCs w:val="24"/>
          <w:u w:val="single"/>
        </w:rPr>
      </w:pPr>
    </w:p>
    <w:p w14:paraId="14ED8D29" w14:textId="77777777" w:rsidR="00E322CE" w:rsidRDefault="00E322CE" w:rsidP="00DA32BD">
      <w:pPr>
        <w:spacing w:line="480" w:lineRule="auto"/>
        <w:jc w:val="center"/>
        <w:rPr>
          <w:rFonts w:ascii="Arial" w:hAnsi="Arial" w:cs="Arial"/>
          <w:b/>
          <w:bCs/>
          <w:sz w:val="24"/>
          <w:szCs w:val="24"/>
          <w:u w:val="single"/>
        </w:rPr>
      </w:pPr>
    </w:p>
    <w:p w14:paraId="41DF2152" w14:textId="77777777" w:rsidR="00E322CE" w:rsidRDefault="00E322CE" w:rsidP="00DA32BD">
      <w:pPr>
        <w:spacing w:line="480" w:lineRule="auto"/>
        <w:jc w:val="center"/>
        <w:rPr>
          <w:rFonts w:ascii="Arial" w:hAnsi="Arial" w:cs="Arial"/>
          <w:b/>
          <w:bCs/>
          <w:sz w:val="24"/>
          <w:szCs w:val="24"/>
          <w:u w:val="single"/>
        </w:rPr>
      </w:pPr>
    </w:p>
    <w:p w14:paraId="3E3232C0" w14:textId="77777777" w:rsidR="00E322CE" w:rsidRDefault="00E322CE" w:rsidP="00DA32BD">
      <w:pPr>
        <w:spacing w:line="480" w:lineRule="auto"/>
        <w:jc w:val="center"/>
        <w:rPr>
          <w:rFonts w:ascii="Arial" w:hAnsi="Arial" w:cs="Arial"/>
          <w:b/>
          <w:bCs/>
          <w:sz w:val="24"/>
          <w:szCs w:val="24"/>
          <w:u w:val="single"/>
        </w:rPr>
      </w:pPr>
    </w:p>
    <w:p w14:paraId="5985B3A5" w14:textId="77777777" w:rsidR="00E322CE" w:rsidRDefault="00E322CE" w:rsidP="00DA32BD">
      <w:pPr>
        <w:spacing w:line="480" w:lineRule="auto"/>
        <w:jc w:val="center"/>
        <w:rPr>
          <w:rFonts w:ascii="Arial" w:hAnsi="Arial" w:cs="Arial"/>
          <w:b/>
          <w:bCs/>
          <w:sz w:val="24"/>
          <w:szCs w:val="24"/>
          <w:u w:val="single"/>
        </w:rPr>
      </w:pPr>
    </w:p>
    <w:p w14:paraId="1C2A89A3" w14:textId="77777777" w:rsidR="00E322CE" w:rsidRDefault="00E322CE" w:rsidP="00DA32BD">
      <w:pPr>
        <w:spacing w:line="480" w:lineRule="auto"/>
        <w:jc w:val="center"/>
        <w:rPr>
          <w:rFonts w:ascii="Arial" w:hAnsi="Arial" w:cs="Arial"/>
          <w:b/>
          <w:bCs/>
          <w:sz w:val="24"/>
          <w:szCs w:val="24"/>
          <w:u w:val="single"/>
        </w:rPr>
      </w:pPr>
    </w:p>
    <w:p w14:paraId="354210BC" w14:textId="77777777" w:rsidR="00E322CE" w:rsidRDefault="00E322CE" w:rsidP="00DA32BD">
      <w:pPr>
        <w:spacing w:line="480" w:lineRule="auto"/>
        <w:jc w:val="center"/>
        <w:rPr>
          <w:rFonts w:ascii="Arial" w:hAnsi="Arial" w:cs="Arial"/>
          <w:b/>
          <w:bCs/>
          <w:sz w:val="24"/>
          <w:szCs w:val="24"/>
          <w:u w:val="single"/>
        </w:rPr>
      </w:pPr>
    </w:p>
    <w:p w14:paraId="134A33E5" w14:textId="77777777" w:rsidR="00E322CE" w:rsidRDefault="00E322CE" w:rsidP="00DA32BD">
      <w:pPr>
        <w:spacing w:line="480" w:lineRule="auto"/>
        <w:jc w:val="center"/>
        <w:rPr>
          <w:rFonts w:ascii="Arial" w:hAnsi="Arial" w:cs="Arial"/>
          <w:b/>
          <w:bCs/>
          <w:sz w:val="24"/>
          <w:szCs w:val="24"/>
          <w:u w:val="single"/>
        </w:rPr>
      </w:pPr>
    </w:p>
    <w:p w14:paraId="708AE77B" w14:textId="77777777" w:rsidR="00E322CE" w:rsidRDefault="00E322CE" w:rsidP="00DA32BD">
      <w:pPr>
        <w:spacing w:line="480" w:lineRule="auto"/>
        <w:jc w:val="center"/>
        <w:rPr>
          <w:rFonts w:ascii="Arial" w:hAnsi="Arial" w:cs="Arial"/>
          <w:b/>
          <w:bCs/>
          <w:sz w:val="24"/>
          <w:szCs w:val="24"/>
          <w:u w:val="single"/>
        </w:rPr>
      </w:pPr>
    </w:p>
    <w:p w14:paraId="5E3E1C9D" w14:textId="77777777" w:rsidR="00E322CE" w:rsidRDefault="00E322CE" w:rsidP="00DA32BD">
      <w:pPr>
        <w:spacing w:line="480" w:lineRule="auto"/>
        <w:jc w:val="center"/>
        <w:rPr>
          <w:rFonts w:ascii="Arial" w:hAnsi="Arial" w:cs="Arial"/>
          <w:b/>
          <w:bCs/>
          <w:sz w:val="24"/>
          <w:szCs w:val="24"/>
          <w:u w:val="single"/>
        </w:rPr>
      </w:pPr>
    </w:p>
    <w:p w14:paraId="1C431178" w14:textId="77777777" w:rsidR="00E322CE" w:rsidRDefault="00E322CE" w:rsidP="00DA32BD">
      <w:pPr>
        <w:spacing w:line="480" w:lineRule="auto"/>
        <w:jc w:val="center"/>
        <w:rPr>
          <w:rFonts w:ascii="Arial" w:hAnsi="Arial" w:cs="Arial"/>
          <w:b/>
          <w:bCs/>
          <w:sz w:val="24"/>
          <w:szCs w:val="24"/>
          <w:u w:val="single"/>
        </w:rPr>
      </w:pPr>
    </w:p>
    <w:p w14:paraId="0B43F3AA" w14:textId="77777777" w:rsidR="00871AB5" w:rsidRDefault="00871AB5" w:rsidP="00DA32BD">
      <w:pPr>
        <w:spacing w:line="480" w:lineRule="auto"/>
        <w:jc w:val="center"/>
        <w:rPr>
          <w:rFonts w:ascii="Arial" w:hAnsi="Arial" w:cs="Arial"/>
          <w:b/>
          <w:bCs/>
          <w:sz w:val="24"/>
          <w:szCs w:val="24"/>
          <w:u w:val="single"/>
        </w:rPr>
      </w:pPr>
    </w:p>
    <w:p w14:paraId="27881E14" w14:textId="379FDF3D" w:rsidR="008D25B3" w:rsidRPr="00A74404" w:rsidRDefault="00DA32BD" w:rsidP="00DA32BD">
      <w:pPr>
        <w:spacing w:line="480" w:lineRule="auto"/>
        <w:jc w:val="center"/>
        <w:rPr>
          <w:rFonts w:ascii="Arial" w:hAnsi="Arial" w:cs="Arial"/>
          <w:b/>
          <w:bCs/>
          <w:sz w:val="24"/>
          <w:szCs w:val="24"/>
          <w:u w:val="single"/>
        </w:rPr>
      </w:pPr>
      <w:r w:rsidRPr="00A74404">
        <w:rPr>
          <w:rFonts w:ascii="Arial" w:hAnsi="Arial" w:cs="Arial"/>
          <w:b/>
          <w:bCs/>
          <w:sz w:val="24"/>
          <w:szCs w:val="24"/>
          <w:u w:val="single"/>
        </w:rPr>
        <w:lastRenderedPageBreak/>
        <w:t>Story Telling Through Time:</w:t>
      </w:r>
    </w:p>
    <w:p w14:paraId="55E6B347" w14:textId="45A0090D" w:rsidR="00E63BA1" w:rsidRPr="00A74404" w:rsidRDefault="00304B37" w:rsidP="00F44A4D">
      <w:pPr>
        <w:spacing w:line="480" w:lineRule="auto"/>
        <w:rPr>
          <w:rFonts w:ascii="Arial" w:hAnsi="Arial" w:cs="Arial"/>
          <w:sz w:val="24"/>
          <w:szCs w:val="24"/>
        </w:rPr>
      </w:pPr>
      <w:r w:rsidRPr="00A74404">
        <w:rPr>
          <w:rFonts w:ascii="Arial" w:hAnsi="Arial" w:cs="Arial"/>
          <w:sz w:val="24"/>
          <w:szCs w:val="24"/>
        </w:rPr>
        <w:t xml:space="preserve">I chose to curate this exhibition based off of Folklore as most people’s definitions </w:t>
      </w:r>
      <w:r w:rsidR="006B018B" w:rsidRPr="00A74404">
        <w:rPr>
          <w:rFonts w:ascii="Arial" w:hAnsi="Arial" w:cs="Arial"/>
          <w:sz w:val="24"/>
          <w:szCs w:val="24"/>
        </w:rPr>
        <w:t>of folklore is that they</w:t>
      </w:r>
      <w:r w:rsidRPr="00A74404">
        <w:rPr>
          <w:rFonts w:ascii="Arial" w:hAnsi="Arial" w:cs="Arial"/>
          <w:sz w:val="24"/>
          <w:szCs w:val="24"/>
        </w:rPr>
        <w:t xml:space="preserve"> are fairytales and aren’t aware of how they are a social glue that binds us together as communities and brings meaning to our environments.</w:t>
      </w:r>
      <w:r w:rsidR="00A071E8" w:rsidRPr="00A74404">
        <w:rPr>
          <w:rFonts w:ascii="Arial" w:hAnsi="Arial" w:cs="Arial"/>
          <w:sz w:val="24"/>
          <w:szCs w:val="24"/>
        </w:rPr>
        <w:t xml:space="preserve"> What I</w:t>
      </w:r>
      <w:r w:rsidRPr="00A74404">
        <w:rPr>
          <w:rFonts w:ascii="Arial" w:hAnsi="Arial" w:cs="Arial"/>
          <w:sz w:val="24"/>
          <w:szCs w:val="24"/>
        </w:rPr>
        <w:t xml:space="preserve"> wanted to illustrat</w:t>
      </w:r>
      <w:r w:rsidR="00A071E8" w:rsidRPr="00A74404">
        <w:rPr>
          <w:rFonts w:ascii="Arial" w:hAnsi="Arial" w:cs="Arial"/>
          <w:sz w:val="24"/>
          <w:szCs w:val="24"/>
        </w:rPr>
        <w:t>e</w:t>
      </w:r>
      <w:r w:rsidRPr="00A74404">
        <w:rPr>
          <w:rFonts w:ascii="Arial" w:hAnsi="Arial" w:cs="Arial"/>
          <w:sz w:val="24"/>
          <w:szCs w:val="24"/>
        </w:rPr>
        <w:t xml:space="preserve"> through this exhibition</w:t>
      </w:r>
      <w:r w:rsidR="00A071E8" w:rsidRPr="00A74404">
        <w:rPr>
          <w:rFonts w:ascii="Arial" w:hAnsi="Arial" w:cs="Arial"/>
          <w:sz w:val="24"/>
          <w:szCs w:val="24"/>
        </w:rPr>
        <w:t xml:space="preserve"> was</w:t>
      </w:r>
      <w:r w:rsidRPr="00A74404">
        <w:rPr>
          <w:rFonts w:ascii="Arial" w:hAnsi="Arial" w:cs="Arial"/>
          <w:sz w:val="24"/>
          <w:szCs w:val="24"/>
        </w:rPr>
        <w:t xml:space="preserve"> the gap better modern and traditional folklore, as modern folklore is a combination of </w:t>
      </w:r>
      <w:r w:rsidR="00A071E8" w:rsidRPr="00A74404">
        <w:rPr>
          <w:rFonts w:ascii="Arial" w:hAnsi="Arial" w:cs="Arial"/>
          <w:sz w:val="24"/>
          <w:szCs w:val="24"/>
        </w:rPr>
        <w:t>creativity, storytelling and</w:t>
      </w:r>
      <w:r w:rsidR="00464FDD" w:rsidRPr="00A74404">
        <w:rPr>
          <w:rFonts w:ascii="Arial" w:hAnsi="Arial" w:cs="Arial"/>
          <w:sz w:val="24"/>
          <w:szCs w:val="24"/>
        </w:rPr>
        <w:t xml:space="preserve"> </w:t>
      </w:r>
      <w:r w:rsidR="004755F3" w:rsidRPr="00A74404">
        <w:rPr>
          <w:rFonts w:ascii="Arial" w:hAnsi="Arial" w:cs="Arial"/>
          <w:sz w:val="24"/>
          <w:szCs w:val="24"/>
        </w:rPr>
        <w:t>resilience as</w:t>
      </w:r>
      <w:r w:rsidR="00A071E8" w:rsidRPr="00A74404">
        <w:rPr>
          <w:rFonts w:ascii="Arial" w:hAnsi="Arial" w:cs="Arial"/>
          <w:sz w:val="24"/>
          <w:szCs w:val="24"/>
        </w:rPr>
        <w:t xml:space="preserve"> it is formed from integrating migrant traditions into more modern art styles like graffiti. </w:t>
      </w:r>
      <w:r w:rsidR="00464FDD" w:rsidRPr="00A74404">
        <w:rPr>
          <w:rFonts w:ascii="Arial" w:hAnsi="Arial" w:cs="Arial"/>
          <w:sz w:val="24"/>
          <w:szCs w:val="24"/>
        </w:rPr>
        <w:t xml:space="preserve"> </w:t>
      </w:r>
      <w:r w:rsidR="004755F3" w:rsidRPr="00A74404">
        <w:rPr>
          <w:rFonts w:ascii="Arial" w:hAnsi="Arial" w:cs="Arial"/>
          <w:sz w:val="24"/>
          <w:szCs w:val="24"/>
        </w:rPr>
        <w:t>"Folklore is not a thing but a process... It is the informal, unofficial, and creative part of every culture." (</w:t>
      </w:r>
      <w:r w:rsidR="001625C3" w:rsidRPr="00A74404">
        <w:rPr>
          <w:rFonts w:ascii="Arial" w:hAnsi="Arial" w:cs="Arial"/>
          <w:sz w:val="24"/>
          <w:szCs w:val="24"/>
        </w:rPr>
        <w:t>Sims, M.C. and Stephens, M. 2011</w:t>
      </w:r>
      <w:r w:rsidR="004755F3" w:rsidRPr="00A74404">
        <w:rPr>
          <w:rFonts w:ascii="Arial" w:hAnsi="Arial" w:cs="Arial"/>
          <w:sz w:val="24"/>
          <w:szCs w:val="24"/>
        </w:rPr>
        <w:t>)</w:t>
      </w:r>
      <w:r w:rsidR="001625C3" w:rsidRPr="00A74404">
        <w:rPr>
          <w:rFonts w:ascii="Arial" w:hAnsi="Arial" w:cs="Arial"/>
          <w:sz w:val="24"/>
          <w:szCs w:val="24"/>
        </w:rPr>
        <w:t>.</w:t>
      </w:r>
      <w:r w:rsidR="004755F3" w:rsidRPr="00A74404">
        <w:rPr>
          <w:rFonts w:ascii="Arial" w:hAnsi="Arial" w:cs="Arial"/>
          <w:sz w:val="24"/>
          <w:szCs w:val="24"/>
        </w:rPr>
        <w:t xml:space="preserve"> </w:t>
      </w:r>
      <w:r w:rsidR="00E711D5" w:rsidRPr="00A74404">
        <w:rPr>
          <w:rFonts w:ascii="Arial" w:hAnsi="Arial" w:cs="Arial"/>
          <w:sz w:val="24"/>
          <w:szCs w:val="24"/>
        </w:rPr>
        <w:t>This illustrates that folklore is not just from the past but has grown into the modern era and is a shared communication through story telling in culture as a whole. Folklore is prevalent in our culture more than ever as "The Internet has not only changed the way we communicate; it has changed the way we relate to our traditions, allowing local myths to find global audiences in a matter of seconds."</w:t>
      </w:r>
      <w:r w:rsidR="00EC154D" w:rsidRPr="00A74404">
        <w:rPr>
          <w:rFonts w:ascii="Arial" w:hAnsi="Arial" w:cs="Arial"/>
          <w:sz w:val="24"/>
          <w:szCs w:val="24"/>
        </w:rPr>
        <w:t xml:space="preserve"> (</w:t>
      </w:r>
      <w:r w:rsidR="00635A34" w:rsidRPr="00A74404">
        <w:rPr>
          <w:rFonts w:ascii="Arial" w:hAnsi="Arial" w:cs="Arial"/>
          <w:sz w:val="24"/>
          <w:szCs w:val="24"/>
        </w:rPr>
        <w:t>T.J. 2009</w:t>
      </w:r>
      <w:r w:rsidR="00EC154D" w:rsidRPr="00A74404">
        <w:rPr>
          <w:rFonts w:ascii="Arial" w:hAnsi="Arial" w:cs="Arial"/>
          <w:sz w:val="24"/>
          <w:szCs w:val="24"/>
        </w:rPr>
        <w:t>)</w:t>
      </w:r>
      <w:r w:rsidR="00D3357B" w:rsidRPr="00A74404">
        <w:rPr>
          <w:rFonts w:ascii="Arial" w:hAnsi="Arial" w:cs="Arial"/>
          <w:sz w:val="24"/>
          <w:szCs w:val="24"/>
        </w:rPr>
        <w:t>.</w:t>
      </w:r>
      <w:r w:rsidR="00E711D5" w:rsidRPr="00A74404">
        <w:rPr>
          <w:rFonts w:ascii="Arial" w:hAnsi="Arial" w:cs="Arial"/>
          <w:sz w:val="24"/>
          <w:szCs w:val="24"/>
        </w:rPr>
        <w:t xml:space="preserve"> Folklore has now moved from local myths to global theories as the internet hasn’t forgotten folklore it has accelerated it and spread it to more communities, forming a new kind of culture.</w:t>
      </w:r>
    </w:p>
    <w:p w14:paraId="719C924A" w14:textId="222C52CA" w:rsidR="00206110" w:rsidRPr="00A74404" w:rsidRDefault="00384FCD" w:rsidP="00F44A4D">
      <w:pPr>
        <w:spacing w:line="480" w:lineRule="auto"/>
        <w:rPr>
          <w:rFonts w:ascii="Arial" w:hAnsi="Arial" w:cs="Arial"/>
          <w:sz w:val="24"/>
          <w:szCs w:val="24"/>
        </w:rPr>
      </w:pPr>
      <w:r w:rsidRPr="00A74404">
        <w:rPr>
          <w:rFonts w:ascii="Arial" w:hAnsi="Arial" w:cs="Arial"/>
          <w:noProof/>
          <w:sz w:val="24"/>
          <w:szCs w:val="24"/>
        </w:rPr>
        <w:lastRenderedPageBreak/>
        <w:drawing>
          <wp:inline distT="0" distB="0" distL="0" distR="0" wp14:anchorId="781D81BD" wp14:editId="0AB027A9">
            <wp:extent cx="5111512" cy="2987040"/>
            <wp:effectExtent l="0" t="0" r="0" b="3810"/>
            <wp:docPr id="13338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7355" cy="2990455"/>
                    </a:xfrm>
                    <a:prstGeom prst="rect">
                      <a:avLst/>
                    </a:prstGeom>
                    <a:noFill/>
                  </pic:spPr>
                </pic:pic>
              </a:graphicData>
            </a:graphic>
          </wp:inline>
        </w:drawing>
      </w:r>
    </w:p>
    <w:p w14:paraId="77645881" w14:textId="42A680F6" w:rsidR="00EC7C5E" w:rsidRPr="00A74404" w:rsidRDefault="00186CBC" w:rsidP="00F44A4D">
      <w:pPr>
        <w:spacing w:line="480" w:lineRule="auto"/>
        <w:rPr>
          <w:rFonts w:ascii="Arial" w:hAnsi="Arial" w:cs="Arial"/>
          <w:sz w:val="24"/>
          <w:szCs w:val="24"/>
        </w:rPr>
      </w:pPr>
      <w:r w:rsidRPr="00A74404">
        <w:rPr>
          <w:rFonts w:ascii="Arial" w:hAnsi="Arial" w:cs="Arial"/>
          <w:sz w:val="24"/>
          <w:szCs w:val="24"/>
        </w:rPr>
        <w:t>Figure 1:</w:t>
      </w:r>
      <w:r w:rsidR="00502702" w:rsidRPr="00A74404">
        <w:rPr>
          <w:rFonts w:ascii="Arial" w:hAnsi="Arial" w:cs="Arial"/>
          <w:sz w:val="24"/>
          <w:szCs w:val="24"/>
        </w:rPr>
        <w:t xml:space="preserve"> </w:t>
      </w:r>
      <w:r w:rsidR="00502702" w:rsidRPr="00A74404">
        <w:rPr>
          <w:rFonts w:ascii="Arial" w:hAnsi="Arial" w:cs="Arial"/>
          <w:i/>
          <w:iCs/>
          <w:sz w:val="24"/>
          <w:szCs w:val="24"/>
        </w:rPr>
        <w:t>The Walthamstow Tapestry</w:t>
      </w:r>
      <w:r w:rsidR="00502702" w:rsidRPr="00A74404">
        <w:rPr>
          <w:rFonts w:ascii="Arial" w:hAnsi="Arial" w:cs="Arial"/>
          <w:i/>
          <w:iCs/>
          <w:sz w:val="24"/>
          <w:szCs w:val="24"/>
        </w:rPr>
        <w:t xml:space="preserve"> by</w:t>
      </w:r>
      <w:r w:rsidRPr="00A74404">
        <w:rPr>
          <w:rFonts w:ascii="Arial" w:hAnsi="Arial" w:cs="Arial"/>
          <w:i/>
          <w:iCs/>
          <w:sz w:val="24"/>
          <w:szCs w:val="24"/>
        </w:rPr>
        <w:t xml:space="preserve"> </w:t>
      </w:r>
      <w:r w:rsidRPr="00A74404">
        <w:rPr>
          <w:rFonts w:ascii="Arial" w:hAnsi="Arial" w:cs="Arial"/>
          <w:i/>
          <w:iCs/>
          <w:sz w:val="24"/>
          <w:szCs w:val="24"/>
        </w:rPr>
        <w:t>Grayson perry</w:t>
      </w:r>
      <w:r w:rsidRPr="00A74404">
        <w:rPr>
          <w:rFonts w:ascii="Arial" w:hAnsi="Arial" w:cs="Arial"/>
          <w:sz w:val="24"/>
          <w:szCs w:val="24"/>
        </w:rPr>
        <w:t xml:space="preserve"> (</w:t>
      </w:r>
      <w:r w:rsidR="00A549AE" w:rsidRPr="00A74404">
        <w:rPr>
          <w:rFonts w:ascii="Arial" w:hAnsi="Arial" w:cs="Arial"/>
          <w:sz w:val="24"/>
          <w:szCs w:val="24"/>
        </w:rPr>
        <w:t>Blogspot.com, 2026</w:t>
      </w:r>
      <w:r w:rsidRPr="00A74404">
        <w:rPr>
          <w:rFonts w:ascii="Arial" w:hAnsi="Arial" w:cs="Arial"/>
          <w:sz w:val="24"/>
          <w:szCs w:val="24"/>
        </w:rPr>
        <w:t>)</w:t>
      </w:r>
    </w:p>
    <w:p w14:paraId="2A2FBBBD" w14:textId="31E18CF4" w:rsidR="00DE0E93" w:rsidRPr="00A74404" w:rsidRDefault="00EC593F" w:rsidP="00F44A4D">
      <w:pPr>
        <w:spacing w:line="480" w:lineRule="auto"/>
        <w:rPr>
          <w:rFonts w:ascii="Arial" w:hAnsi="Arial" w:cs="Arial"/>
          <w:sz w:val="24"/>
          <w:szCs w:val="24"/>
        </w:rPr>
      </w:pPr>
      <w:r w:rsidRPr="00A74404">
        <w:rPr>
          <w:rFonts w:ascii="Arial" w:hAnsi="Arial" w:cs="Arial"/>
          <w:sz w:val="24"/>
          <w:szCs w:val="24"/>
        </w:rPr>
        <w:t xml:space="preserve">The first piece I chose for my exhibition was </w:t>
      </w:r>
      <w:r w:rsidR="00EA7FDA" w:rsidRPr="00A74404">
        <w:rPr>
          <w:rFonts w:ascii="Arial" w:hAnsi="Arial" w:cs="Arial"/>
          <w:i/>
          <w:iCs/>
          <w:sz w:val="24"/>
          <w:szCs w:val="24"/>
        </w:rPr>
        <w:t>T</w:t>
      </w:r>
      <w:r w:rsidRPr="00A74404">
        <w:rPr>
          <w:rFonts w:ascii="Arial" w:hAnsi="Arial" w:cs="Arial"/>
          <w:i/>
          <w:iCs/>
          <w:sz w:val="24"/>
          <w:szCs w:val="24"/>
        </w:rPr>
        <w:t xml:space="preserve">he </w:t>
      </w:r>
      <w:r w:rsidR="00A549AE" w:rsidRPr="00A74404">
        <w:rPr>
          <w:rFonts w:ascii="Arial" w:hAnsi="Arial" w:cs="Arial"/>
          <w:i/>
          <w:iCs/>
          <w:sz w:val="24"/>
          <w:szCs w:val="24"/>
        </w:rPr>
        <w:t>Walthamstow Tapestry</w:t>
      </w:r>
      <w:r w:rsidR="00A549AE" w:rsidRPr="00A74404">
        <w:rPr>
          <w:rFonts w:ascii="Arial" w:hAnsi="Arial" w:cs="Arial"/>
          <w:sz w:val="24"/>
          <w:szCs w:val="24"/>
        </w:rPr>
        <w:t xml:space="preserve"> as the main theme around this piece is how </w:t>
      </w:r>
      <w:r w:rsidR="00D8341C" w:rsidRPr="00A74404">
        <w:rPr>
          <w:rFonts w:ascii="Arial" w:hAnsi="Arial" w:cs="Arial"/>
          <w:sz w:val="24"/>
          <w:szCs w:val="24"/>
        </w:rPr>
        <w:t xml:space="preserve">throughout </w:t>
      </w:r>
      <w:r w:rsidR="00A549AE" w:rsidRPr="00A74404">
        <w:rPr>
          <w:rFonts w:ascii="Arial" w:hAnsi="Arial" w:cs="Arial"/>
          <w:sz w:val="24"/>
          <w:szCs w:val="24"/>
        </w:rPr>
        <w:t>the years m</w:t>
      </w:r>
      <w:r w:rsidR="00D8341C" w:rsidRPr="00A74404">
        <w:rPr>
          <w:rFonts w:ascii="Arial" w:hAnsi="Arial" w:cs="Arial"/>
          <w:sz w:val="24"/>
          <w:szCs w:val="24"/>
        </w:rPr>
        <w:t>a</w:t>
      </w:r>
      <w:r w:rsidR="00A549AE" w:rsidRPr="00A74404">
        <w:rPr>
          <w:rFonts w:ascii="Arial" w:hAnsi="Arial" w:cs="Arial"/>
          <w:sz w:val="24"/>
          <w:szCs w:val="24"/>
        </w:rPr>
        <w:t xml:space="preserve">ny different kinds </w:t>
      </w:r>
      <w:r w:rsidR="00D8341C" w:rsidRPr="00A74404">
        <w:rPr>
          <w:rFonts w:ascii="Arial" w:hAnsi="Arial" w:cs="Arial"/>
          <w:sz w:val="24"/>
          <w:szCs w:val="24"/>
        </w:rPr>
        <w:t xml:space="preserve">of cultures and societal trends have been woven into our society as a whole </w:t>
      </w:r>
      <w:r w:rsidR="006428C8" w:rsidRPr="00A74404">
        <w:rPr>
          <w:rFonts w:ascii="Arial" w:hAnsi="Arial" w:cs="Arial"/>
          <w:sz w:val="24"/>
          <w:szCs w:val="24"/>
        </w:rPr>
        <w:t xml:space="preserve">and formed a new kind of </w:t>
      </w:r>
      <w:r w:rsidR="00AF755E" w:rsidRPr="00A74404">
        <w:rPr>
          <w:rFonts w:ascii="Arial" w:hAnsi="Arial" w:cs="Arial"/>
          <w:sz w:val="24"/>
          <w:szCs w:val="24"/>
        </w:rPr>
        <w:t xml:space="preserve">modern narrative that is formed from past stories and lives. Additionally, </w:t>
      </w:r>
      <w:r w:rsidR="00D8341C" w:rsidRPr="00A74404">
        <w:rPr>
          <w:rFonts w:ascii="Arial" w:hAnsi="Arial" w:cs="Arial"/>
          <w:sz w:val="24"/>
          <w:szCs w:val="24"/>
        </w:rPr>
        <w:t>I like how symbolic this is as it is physically woven</w:t>
      </w:r>
      <w:r w:rsidR="00A549AE" w:rsidRPr="00A74404">
        <w:rPr>
          <w:rFonts w:ascii="Arial" w:hAnsi="Arial" w:cs="Arial"/>
          <w:sz w:val="24"/>
          <w:szCs w:val="24"/>
        </w:rPr>
        <w:t xml:space="preserve"> into a </w:t>
      </w:r>
      <w:r w:rsidR="00D8341C" w:rsidRPr="00A74404">
        <w:rPr>
          <w:rFonts w:ascii="Arial" w:hAnsi="Arial" w:cs="Arial"/>
          <w:sz w:val="24"/>
          <w:szCs w:val="24"/>
        </w:rPr>
        <w:t>tapestry.</w:t>
      </w:r>
      <w:r w:rsidR="00DD7E11" w:rsidRPr="00A74404">
        <w:rPr>
          <w:rFonts w:ascii="Arial" w:hAnsi="Arial" w:cs="Arial"/>
          <w:sz w:val="24"/>
          <w:szCs w:val="24"/>
        </w:rPr>
        <w:t xml:space="preserve"> </w:t>
      </w:r>
      <w:r w:rsidR="00246DCB" w:rsidRPr="00A74404">
        <w:rPr>
          <w:rFonts w:ascii="Arial" w:hAnsi="Arial" w:cs="Arial"/>
          <w:sz w:val="24"/>
          <w:szCs w:val="24"/>
        </w:rPr>
        <w:t xml:space="preserve">Grayson </w:t>
      </w:r>
      <w:r w:rsidR="0059324D" w:rsidRPr="00A74404">
        <w:rPr>
          <w:rFonts w:ascii="Arial" w:hAnsi="Arial" w:cs="Arial"/>
          <w:sz w:val="24"/>
          <w:szCs w:val="24"/>
        </w:rPr>
        <w:t>was inspired by the “</w:t>
      </w:r>
      <w:r w:rsidR="0059324D" w:rsidRPr="00A74404">
        <w:rPr>
          <w:rFonts w:ascii="Arial" w:hAnsi="Arial" w:cs="Arial"/>
          <w:sz w:val="24"/>
          <w:szCs w:val="24"/>
        </w:rPr>
        <w:t>the unique flavour of ‘a bit of early Italian fresco painting and folk art</w:t>
      </w:r>
      <w:r w:rsidR="0059324D" w:rsidRPr="00A74404">
        <w:rPr>
          <w:rFonts w:ascii="Arial" w:hAnsi="Arial" w:cs="Arial"/>
          <w:sz w:val="24"/>
          <w:szCs w:val="24"/>
        </w:rPr>
        <w:t>.”</w:t>
      </w:r>
      <w:r w:rsidR="002A3F95" w:rsidRPr="00A74404">
        <w:rPr>
          <w:rFonts w:ascii="Arial" w:hAnsi="Arial" w:cs="Arial"/>
          <w:sz w:val="24"/>
          <w:szCs w:val="24"/>
        </w:rPr>
        <w:t xml:space="preserve"> </w:t>
      </w:r>
      <w:r w:rsidR="002A3F95" w:rsidRPr="00A74404">
        <w:rPr>
          <w:rFonts w:ascii="Arial" w:hAnsi="Arial" w:cs="Arial"/>
          <w:sz w:val="24"/>
          <w:szCs w:val="24"/>
        </w:rPr>
        <w:t>(Factum Arte, S.L, 2026)</w:t>
      </w:r>
      <w:r w:rsidR="0059324D" w:rsidRPr="00A74404">
        <w:rPr>
          <w:rFonts w:ascii="Arial" w:hAnsi="Arial" w:cs="Arial"/>
          <w:sz w:val="24"/>
          <w:szCs w:val="24"/>
        </w:rPr>
        <w:t xml:space="preserve"> </w:t>
      </w:r>
      <w:r w:rsidR="002A3F95" w:rsidRPr="00A74404">
        <w:rPr>
          <w:rFonts w:ascii="Arial" w:hAnsi="Arial" w:cs="Arial"/>
          <w:sz w:val="24"/>
          <w:szCs w:val="24"/>
        </w:rPr>
        <w:t>a</w:t>
      </w:r>
      <w:r w:rsidR="0059324D" w:rsidRPr="00A74404">
        <w:rPr>
          <w:rFonts w:ascii="Arial" w:hAnsi="Arial" w:cs="Arial"/>
          <w:sz w:val="24"/>
          <w:szCs w:val="24"/>
        </w:rPr>
        <w:t>nd how i</w:t>
      </w:r>
      <w:r w:rsidR="00FA07B9" w:rsidRPr="00A74404">
        <w:rPr>
          <w:rFonts w:ascii="Arial" w:hAnsi="Arial" w:cs="Arial"/>
          <w:sz w:val="24"/>
          <w:szCs w:val="24"/>
        </w:rPr>
        <w:t>t</w:t>
      </w:r>
      <w:r w:rsidR="0059324D" w:rsidRPr="00A74404">
        <w:rPr>
          <w:rFonts w:ascii="Arial" w:hAnsi="Arial" w:cs="Arial"/>
          <w:sz w:val="24"/>
          <w:szCs w:val="24"/>
        </w:rPr>
        <w:t xml:space="preserve"> </w:t>
      </w:r>
      <w:r w:rsidR="00C82A1B" w:rsidRPr="00A74404">
        <w:rPr>
          <w:rFonts w:ascii="Arial" w:hAnsi="Arial" w:cs="Arial"/>
          <w:sz w:val="24"/>
          <w:szCs w:val="24"/>
        </w:rPr>
        <w:t>incapsulate</w:t>
      </w:r>
      <w:r w:rsidR="00FA07B9" w:rsidRPr="00A74404">
        <w:rPr>
          <w:rFonts w:ascii="Arial" w:hAnsi="Arial" w:cs="Arial"/>
          <w:sz w:val="24"/>
          <w:szCs w:val="24"/>
        </w:rPr>
        <w:t>s</w:t>
      </w:r>
      <w:r w:rsidR="00C82A1B" w:rsidRPr="00A74404">
        <w:rPr>
          <w:rFonts w:ascii="Arial" w:hAnsi="Arial" w:cs="Arial"/>
          <w:sz w:val="24"/>
          <w:szCs w:val="24"/>
        </w:rPr>
        <w:t xml:space="preserve"> the stories told from this old folklore, so he decided to explore more, and I think the style in which he did works well, especially with my other pieces in the exhibition. </w:t>
      </w:r>
      <w:r w:rsidR="00447D10" w:rsidRPr="00A74404">
        <w:rPr>
          <w:rFonts w:ascii="Arial" w:hAnsi="Arial" w:cs="Arial"/>
          <w:sz w:val="24"/>
          <w:szCs w:val="24"/>
        </w:rPr>
        <w:t xml:space="preserve">I chose this </w:t>
      </w:r>
      <w:r w:rsidR="00185A9D" w:rsidRPr="00A74404">
        <w:rPr>
          <w:rFonts w:ascii="Arial" w:hAnsi="Arial" w:cs="Arial"/>
          <w:sz w:val="24"/>
          <w:szCs w:val="24"/>
        </w:rPr>
        <w:t>piece</w:t>
      </w:r>
      <w:r w:rsidR="00447D10" w:rsidRPr="00A74404">
        <w:rPr>
          <w:rFonts w:ascii="Arial" w:hAnsi="Arial" w:cs="Arial"/>
          <w:sz w:val="24"/>
          <w:szCs w:val="24"/>
        </w:rPr>
        <w:t xml:space="preserve"> because of the important value that folklore has on </w:t>
      </w:r>
      <w:r w:rsidR="00DD7E11" w:rsidRPr="00A74404">
        <w:rPr>
          <w:rFonts w:ascii="Arial" w:hAnsi="Arial" w:cs="Arial"/>
          <w:sz w:val="24"/>
          <w:szCs w:val="24"/>
        </w:rPr>
        <w:t>communities,</w:t>
      </w:r>
      <w:r w:rsidR="00447D10" w:rsidRPr="00A74404">
        <w:rPr>
          <w:rFonts w:ascii="Arial" w:hAnsi="Arial" w:cs="Arial"/>
          <w:sz w:val="24"/>
          <w:szCs w:val="24"/>
        </w:rPr>
        <w:t xml:space="preserve"> and I think it is demonstrated well in this piece as everyone will be able to</w:t>
      </w:r>
      <w:r w:rsidR="00185A9D" w:rsidRPr="00A74404">
        <w:rPr>
          <w:rFonts w:ascii="Arial" w:hAnsi="Arial" w:cs="Arial"/>
          <w:sz w:val="24"/>
          <w:szCs w:val="24"/>
        </w:rPr>
        <w:t xml:space="preserve"> </w:t>
      </w:r>
      <w:r w:rsidR="00447D10" w:rsidRPr="00A74404">
        <w:rPr>
          <w:rFonts w:ascii="Arial" w:hAnsi="Arial" w:cs="Arial"/>
          <w:sz w:val="24"/>
          <w:szCs w:val="24"/>
        </w:rPr>
        <w:t xml:space="preserve">recognise a </w:t>
      </w:r>
      <w:r w:rsidR="00185A9D" w:rsidRPr="00A74404">
        <w:rPr>
          <w:rFonts w:ascii="Arial" w:hAnsi="Arial" w:cs="Arial"/>
          <w:sz w:val="24"/>
          <w:szCs w:val="24"/>
        </w:rPr>
        <w:t>sense</w:t>
      </w:r>
      <w:r w:rsidR="00447D10" w:rsidRPr="00A74404">
        <w:rPr>
          <w:rFonts w:ascii="Arial" w:hAnsi="Arial" w:cs="Arial"/>
          <w:sz w:val="24"/>
          <w:szCs w:val="24"/>
        </w:rPr>
        <w:t xml:space="preserve"> of self throughout the piece that has come from past </w:t>
      </w:r>
      <w:r w:rsidR="00486161" w:rsidRPr="00A74404">
        <w:rPr>
          <w:rFonts w:ascii="Arial" w:hAnsi="Arial" w:cs="Arial"/>
          <w:sz w:val="24"/>
          <w:szCs w:val="24"/>
        </w:rPr>
        <w:t>story tellers or cultures. It links the past and the present as it shows how</w:t>
      </w:r>
      <w:r w:rsidR="00A42B4C" w:rsidRPr="00A74404">
        <w:rPr>
          <w:rFonts w:ascii="Arial" w:hAnsi="Arial" w:cs="Arial"/>
          <w:sz w:val="24"/>
          <w:szCs w:val="24"/>
        </w:rPr>
        <w:t xml:space="preserve"> throughout time</w:t>
      </w:r>
      <w:r w:rsidR="00486161" w:rsidRPr="00A74404">
        <w:rPr>
          <w:rFonts w:ascii="Arial" w:hAnsi="Arial" w:cs="Arial"/>
          <w:sz w:val="24"/>
          <w:szCs w:val="24"/>
        </w:rPr>
        <w:t xml:space="preserve"> folklore</w:t>
      </w:r>
      <w:r w:rsidR="004827EC" w:rsidRPr="00A74404">
        <w:rPr>
          <w:rFonts w:ascii="Arial" w:hAnsi="Arial" w:cs="Arial"/>
          <w:sz w:val="24"/>
          <w:szCs w:val="24"/>
        </w:rPr>
        <w:t xml:space="preserve"> and stories</w:t>
      </w:r>
      <w:r w:rsidR="00486161" w:rsidRPr="00A74404">
        <w:rPr>
          <w:rFonts w:ascii="Arial" w:hAnsi="Arial" w:cs="Arial"/>
          <w:sz w:val="24"/>
          <w:szCs w:val="24"/>
        </w:rPr>
        <w:t xml:space="preserve"> </w:t>
      </w:r>
      <w:r w:rsidR="00A42B4C" w:rsidRPr="00A74404">
        <w:rPr>
          <w:rFonts w:ascii="Arial" w:hAnsi="Arial" w:cs="Arial"/>
          <w:sz w:val="24"/>
          <w:szCs w:val="24"/>
        </w:rPr>
        <w:t>have</w:t>
      </w:r>
      <w:r w:rsidR="004E2308" w:rsidRPr="00A74404">
        <w:rPr>
          <w:rFonts w:ascii="Arial" w:hAnsi="Arial" w:cs="Arial"/>
          <w:sz w:val="24"/>
          <w:szCs w:val="24"/>
        </w:rPr>
        <w:t xml:space="preserve"> </w:t>
      </w:r>
      <w:r w:rsidR="00F64B39" w:rsidRPr="00A74404">
        <w:rPr>
          <w:rFonts w:ascii="Arial" w:hAnsi="Arial" w:cs="Arial"/>
          <w:sz w:val="24"/>
          <w:szCs w:val="24"/>
        </w:rPr>
        <w:t>“</w:t>
      </w:r>
      <w:r w:rsidR="00F64B39" w:rsidRPr="00A74404">
        <w:rPr>
          <w:rFonts w:ascii="Arial" w:hAnsi="Arial" w:cs="Arial"/>
          <w:i/>
          <w:iCs/>
          <w:sz w:val="24"/>
          <w:szCs w:val="24"/>
        </w:rPr>
        <w:t>new variants evolve</w:t>
      </w:r>
      <w:r w:rsidR="004827EC" w:rsidRPr="00A74404">
        <w:rPr>
          <w:rFonts w:ascii="Arial" w:hAnsi="Arial" w:cs="Arial"/>
          <w:sz w:val="24"/>
          <w:szCs w:val="24"/>
        </w:rPr>
        <w:t xml:space="preserve">" </w:t>
      </w:r>
      <w:r w:rsidR="004827EC" w:rsidRPr="00A74404">
        <w:rPr>
          <w:rFonts w:ascii="Arial" w:hAnsi="Arial" w:cs="Arial"/>
          <w:sz w:val="24"/>
          <w:szCs w:val="24"/>
        </w:rPr>
        <w:t>(</w:t>
      </w:r>
      <w:r w:rsidR="00232DEA" w:rsidRPr="00A74404">
        <w:rPr>
          <w:rFonts w:ascii="Arial" w:hAnsi="Arial" w:cs="Arial"/>
          <w:sz w:val="24"/>
          <w:szCs w:val="24"/>
        </w:rPr>
        <w:t>TEHRANI, 2023</w:t>
      </w:r>
      <w:r w:rsidR="004827EC" w:rsidRPr="00A74404">
        <w:rPr>
          <w:rFonts w:ascii="Arial" w:hAnsi="Arial" w:cs="Arial"/>
          <w:sz w:val="24"/>
          <w:szCs w:val="24"/>
        </w:rPr>
        <w:t xml:space="preserve">) </w:t>
      </w:r>
      <w:r w:rsidR="00185A9D" w:rsidRPr="00A74404">
        <w:rPr>
          <w:rFonts w:ascii="Arial" w:hAnsi="Arial" w:cs="Arial"/>
          <w:sz w:val="24"/>
          <w:szCs w:val="24"/>
        </w:rPr>
        <w:t>and</w:t>
      </w:r>
      <w:r w:rsidR="00C50B56" w:rsidRPr="00A74404">
        <w:rPr>
          <w:rFonts w:ascii="Arial" w:hAnsi="Arial" w:cs="Arial"/>
          <w:sz w:val="24"/>
          <w:szCs w:val="24"/>
        </w:rPr>
        <w:t xml:space="preserve"> it shows the evolution of </w:t>
      </w:r>
      <w:r w:rsidR="00F679E3" w:rsidRPr="00A74404">
        <w:rPr>
          <w:rFonts w:ascii="Arial" w:hAnsi="Arial" w:cs="Arial"/>
          <w:sz w:val="24"/>
          <w:szCs w:val="24"/>
        </w:rPr>
        <w:t>storytelling</w:t>
      </w:r>
      <w:r w:rsidR="00C50B56" w:rsidRPr="00A74404">
        <w:rPr>
          <w:rFonts w:ascii="Arial" w:hAnsi="Arial" w:cs="Arial"/>
          <w:sz w:val="24"/>
          <w:szCs w:val="24"/>
        </w:rPr>
        <w:t xml:space="preserve"> and how </w:t>
      </w:r>
      <w:r w:rsidR="00CC019B" w:rsidRPr="00A74404">
        <w:rPr>
          <w:rFonts w:ascii="Arial" w:hAnsi="Arial" w:cs="Arial"/>
          <w:sz w:val="24"/>
          <w:szCs w:val="24"/>
        </w:rPr>
        <w:t>juxtaposing</w:t>
      </w:r>
      <w:r w:rsidR="00F679E3" w:rsidRPr="00A74404">
        <w:rPr>
          <w:rFonts w:ascii="Arial" w:hAnsi="Arial" w:cs="Arial"/>
          <w:sz w:val="24"/>
          <w:szCs w:val="24"/>
        </w:rPr>
        <w:t xml:space="preserve"> </w:t>
      </w:r>
      <w:r w:rsidR="00CC019B" w:rsidRPr="00A74404">
        <w:rPr>
          <w:rFonts w:ascii="Arial" w:hAnsi="Arial" w:cs="Arial"/>
          <w:sz w:val="24"/>
          <w:szCs w:val="24"/>
        </w:rPr>
        <w:t>groups</w:t>
      </w:r>
      <w:r w:rsidR="00185A9D" w:rsidRPr="00A74404">
        <w:rPr>
          <w:rFonts w:ascii="Arial" w:hAnsi="Arial" w:cs="Arial"/>
          <w:sz w:val="24"/>
          <w:szCs w:val="24"/>
        </w:rPr>
        <w:t xml:space="preserve"> come together to form a new kind of community culture. </w:t>
      </w:r>
    </w:p>
    <w:p w14:paraId="1BA881EB" w14:textId="77777777" w:rsidR="001A238C" w:rsidRPr="00A74404" w:rsidRDefault="00BF3358" w:rsidP="00F44A4D">
      <w:pPr>
        <w:spacing w:line="480" w:lineRule="auto"/>
        <w:rPr>
          <w:rFonts w:ascii="Arial" w:hAnsi="Arial" w:cs="Arial"/>
          <w:sz w:val="24"/>
          <w:szCs w:val="24"/>
        </w:rPr>
      </w:pPr>
      <w:r w:rsidRPr="00A74404">
        <w:rPr>
          <w:rFonts w:ascii="Arial" w:hAnsi="Arial" w:cs="Arial"/>
          <w:noProof/>
          <w:sz w:val="24"/>
          <w:szCs w:val="24"/>
        </w:rPr>
        <w:lastRenderedPageBreak/>
        <w:drawing>
          <wp:anchor distT="0" distB="0" distL="114300" distR="114300" simplePos="0" relativeHeight="251635712" behindDoc="1" locked="0" layoutInCell="1" allowOverlap="1" wp14:anchorId="4F94FE3E" wp14:editId="2029CC26">
            <wp:simplePos x="0" y="0"/>
            <wp:positionH relativeFrom="column">
              <wp:posOffset>0</wp:posOffset>
            </wp:positionH>
            <wp:positionV relativeFrom="paragraph">
              <wp:posOffset>39370</wp:posOffset>
            </wp:positionV>
            <wp:extent cx="1955800" cy="2245995"/>
            <wp:effectExtent l="0" t="0" r="6350" b="1905"/>
            <wp:wrapTopAndBottom/>
            <wp:docPr id="120873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5800" cy="2245995"/>
                    </a:xfrm>
                    <a:prstGeom prst="rect">
                      <a:avLst/>
                    </a:prstGeom>
                    <a:noFill/>
                  </pic:spPr>
                </pic:pic>
              </a:graphicData>
            </a:graphic>
            <wp14:sizeRelH relativeFrom="margin">
              <wp14:pctWidth>0</wp14:pctWidth>
            </wp14:sizeRelH>
            <wp14:sizeRelV relativeFrom="margin">
              <wp14:pctHeight>0</wp14:pctHeight>
            </wp14:sizeRelV>
          </wp:anchor>
        </w:drawing>
      </w:r>
      <w:r w:rsidRPr="00A74404">
        <w:rPr>
          <w:rFonts w:ascii="Arial" w:hAnsi="Arial" w:cs="Arial"/>
          <w:sz w:val="24"/>
          <w:szCs w:val="24"/>
        </w:rPr>
        <w:t>Figure 2:</w:t>
      </w:r>
      <w:r w:rsidR="001A238C" w:rsidRPr="00A74404">
        <w:rPr>
          <w:rFonts w:ascii="Arial" w:hAnsi="Arial" w:cs="Arial"/>
          <w:sz w:val="24"/>
          <w:szCs w:val="24"/>
        </w:rPr>
        <w:t xml:space="preserve"> </w:t>
      </w:r>
      <w:r w:rsidR="001A238C" w:rsidRPr="00A74404">
        <w:rPr>
          <w:rFonts w:ascii="Arial" w:hAnsi="Arial" w:cs="Arial"/>
          <w:i/>
          <w:iCs/>
          <w:sz w:val="24"/>
          <w:szCs w:val="24"/>
        </w:rPr>
        <w:t>17</w:t>
      </w:r>
      <w:r w:rsidR="001A238C" w:rsidRPr="00A74404">
        <w:rPr>
          <w:rFonts w:ascii="Arial" w:hAnsi="Arial" w:cs="Arial"/>
          <w:i/>
          <w:iCs/>
          <w:sz w:val="24"/>
          <w:szCs w:val="24"/>
          <w:vertAlign w:val="superscript"/>
        </w:rPr>
        <w:t>th</w:t>
      </w:r>
      <w:r w:rsidR="001A238C" w:rsidRPr="00A74404">
        <w:rPr>
          <w:rFonts w:ascii="Arial" w:hAnsi="Arial" w:cs="Arial"/>
          <w:i/>
          <w:iCs/>
          <w:sz w:val="24"/>
          <w:szCs w:val="24"/>
        </w:rPr>
        <w:t xml:space="preserve"> century witch bottle</w:t>
      </w:r>
      <w:r w:rsidR="001A238C" w:rsidRPr="00A74404">
        <w:rPr>
          <w:rFonts w:ascii="Arial" w:hAnsi="Arial" w:cs="Arial"/>
          <w:sz w:val="24"/>
          <w:szCs w:val="24"/>
        </w:rPr>
        <w:t xml:space="preserve"> (Ox.ac.uk, 2021)</w:t>
      </w:r>
    </w:p>
    <w:p w14:paraId="79BDF679" w14:textId="01495679" w:rsidR="001A238C" w:rsidRPr="00A74404" w:rsidRDefault="001A238C" w:rsidP="00F44A4D">
      <w:pPr>
        <w:spacing w:line="480" w:lineRule="auto"/>
        <w:rPr>
          <w:rFonts w:ascii="Arial" w:hAnsi="Arial" w:cs="Arial"/>
          <w:sz w:val="24"/>
          <w:szCs w:val="24"/>
        </w:rPr>
      </w:pPr>
      <w:r w:rsidRPr="00A74404">
        <w:rPr>
          <w:rFonts w:ascii="Arial" w:hAnsi="Arial" w:cs="Arial"/>
          <w:sz w:val="24"/>
          <w:szCs w:val="24"/>
        </w:rPr>
        <w:t xml:space="preserve">This second piece is </w:t>
      </w:r>
      <w:r w:rsidR="00167244" w:rsidRPr="00A74404">
        <w:rPr>
          <w:rFonts w:ascii="Arial" w:hAnsi="Arial" w:cs="Arial"/>
          <w:sz w:val="24"/>
          <w:szCs w:val="24"/>
        </w:rPr>
        <w:t xml:space="preserve">these </w:t>
      </w:r>
      <w:r w:rsidR="00167244" w:rsidRPr="00A74404">
        <w:rPr>
          <w:rFonts w:ascii="Arial" w:hAnsi="Arial" w:cs="Arial"/>
          <w:i/>
          <w:iCs/>
          <w:sz w:val="24"/>
          <w:szCs w:val="24"/>
        </w:rPr>
        <w:t>17</w:t>
      </w:r>
      <w:r w:rsidR="00167244" w:rsidRPr="00A74404">
        <w:rPr>
          <w:rFonts w:ascii="Arial" w:hAnsi="Arial" w:cs="Arial"/>
          <w:i/>
          <w:iCs/>
          <w:sz w:val="24"/>
          <w:szCs w:val="24"/>
          <w:vertAlign w:val="superscript"/>
        </w:rPr>
        <w:t>th</w:t>
      </w:r>
      <w:r w:rsidR="00167244" w:rsidRPr="00A74404">
        <w:rPr>
          <w:rFonts w:ascii="Arial" w:hAnsi="Arial" w:cs="Arial"/>
          <w:i/>
          <w:iCs/>
          <w:sz w:val="24"/>
          <w:szCs w:val="24"/>
        </w:rPr>
        <w:t xml:space="preserve"> century witch bottles</w:t>
      </w:r>
      <w:r w:rsidR="00167244" w:rsidRPr="00A74404">
        <w:rPr>
          <w:rFonts w:ascii="Arial" w:hAnsi="Arial" w:cs="Arial"/>
          <w:sz w:val="24"/>
          <w:szCs w:val="24"/>
        </w:rPr>
        <w:t xml:space="preserve"> that help demonstrate another view of folklore, not just the stories. They show the traditional beliefs, </w:t>
      </w:r>
      <w:r w:rsidR="00EA0A09" w:rsidRPr="00A74404">
        <w:rPr>
          <w:rFonts w:ascii="Arial" w:hAnsi="Arial" w:cs="Arial"/>
          <w:sz w:val="24"/>
          <w:szCs w:val="24"/>
        </w:rPr>
        <w:t xml:space="preserve">practices and </w:t>
      </w:r>
      <w:r w:rsidR="00367D14" w:rsidRPr="00A74404">
        <w:rPr>
          <w:rFonts w:ascii="Arial" w:hAnsi="Arial" w:cs="Arial"/>
          <w:sz w:val="24"/>
          <w:szCs w:val="24"/>
        </w:rPr>
        <w:t>c</w:t>
      </w:r>
      <w:r w:rsidR="00723BA3" w:rsidRPr="00A74404">
        <w:rPr>
          <w:rFonts w:ascii="Arial" w:hAnsi="Arial" w:cs="Arial"/>
          <w:sz w:val="24"/>
          <w:szCs w:val="24"/>
        </w:rPr>
        <w:t>u</w:t>
      </w:r>
      <w:r w:rsidR="00367D14" w:rsidRPr="00A74404">
        <w:rPr>
          <w:rFonts w:ascii="Arial" w:hAnsi="Arial" w:cs="Arial"/>
          <w:sz w:val="24"/>
          <w:szCs w:val="24"/>
        </w:rPr>
        <w:t>st</w:t>
      </w:r>
      <w:r w:rsidR="00723BA3" w:rsidRPr="00A74404">
        <w:rPr>
          <w:rFonts w:ascii="Arial" w:hAnsi="Arial" w:cs="Arial"/>
          <w:sz w:val="24"/>
          <w:szCs w:val="24"/>
        </w:rPr>
        <w:t>o</w:t>
      </w:r>
      <w:r w:rsidR="00367D14" w:rsidRPr="00A74404">
        <w:rPr>
          <w:rFonts w:ascii="Arial" w:hAnsi="Arial" w:cs="Arial"/>
          <w:sz w:val="24"/>
          <w:szCs w:val="24"/>
        </w:rPr>
        <w:t>ms</w:t>
      </w:r>
      <w:r w:rsidR="00EA0A09" w:rsidRPr="00A74404">
        <w:rPr>
          <w:rFonts w:ascii="Arial" w:hAnsi="Arial" w:cs="Arial"/>
          <w:sz w:val="24"/>
          <w:szCs w:val="24"/>
        </w:rPr>
        <w:t xml:space="preserve"> that are closely associated within folklore as </w:t>
      </w:r>
      <w:r w:rsidR="00955741" w:rsidRPr="00A74404">
        <w:rPr>
          <w:rFonts w:ascii="Arial" w:hAnsi="Arial" w:cs="Arial"/>
          <w:sz w:val="24"/>
          <w:szCs w:val="24"/>
        </w:rPr>
        <w:t xml:space="preserve">they are used to worn off evil </w:t>
      </w:r>
      <w:r w:rsidR="000A7482" w:rsidRPr="00A74404">
        <w:rPr>
          <w:rFonts w:ascii="Arial" w:hAnsi="Arial" w:cs="Arial"/>
          <w:sz w:val="24"/>
          <w:szCs w:val="24"/>
        </w:rPr>
        <w:t xml:space="preserve">or other harmful spells and this </w:t>
      </w:r>
      <w:r w:rsidR="00367D14" w:rsidRPr="00A74404">
        <w:rPr>
          <w:rFonts w:ascii="Arial" w:hAnsi="Arial" w:cs="Arial"/>
          <w:sz w:val="24"/>
          <w:szCs w:val="24"/>
        </w:rPr>
        <w:t xml:space="preserve">is a perfect example of how folklore expresses itself through physical objects or rituals. </w:t>
      </w:r>
      <w:r w:rsidR="00942F17" w:rsidRPr="00A74404">
        <w:rPr>
          <w:rFonts w:ascii="Arial" w:hAnsi="Arial" w:cs="Arial"/>
          <w:sz w:val="24"/>
          <w:szCs w:val="24"/>
        </w:rPr>
        <w:t>They are also personal items from people in the past that formed our modern community we have now and it</w:t>
      </w:r>
      <w:r w:rsidR="007758ED" w:rsidRPr="00A74404">
        <w:rPr>
          <w:rFonts w:ascii="Arial" w:hAnsi="Arial" w:cs="Arial"/>
          <w:sz w:val="24"/>
          <w:szCs w:val="24"/>
        </w:rPr>
        <w:t xml:space="preserve"> i</w:t>
      </w:r>
      <w:r w:rsidR="00942F17" w:rsidRPr="00A74404">
        <w:rPr>
          <w:rFonts w:ascii="Arial" w:hAnsi="Arial" w:cs="Arial"/>
          <w:sz w:val="24"/>
          <w:szCs w:val="24"/>
        </w:rPr>
        <w:t xml:space="preserve">s interesting to see where they </w:t>
      </w:r>
      <w:r w:rsidR="00933360" w:rsidRPr="00A74404">
        <w:rPr>
          <w:rFonts w:ascii="Arial" w:hAnsi="Arial" w:cs="Arial"/>
          <w:sz w:val="24"/>
          <w:szCs w:val="24"/>
        </w:rPr>
        <w:t>stories</w:t>
      </w:r>
      <w:r w:rsidR="00942F17" w:rsidRPr="00A74404">
        <w:rPr>
          <w:rFonts w:ascii="Arial" w:hAnsi="Arial" w:cs="Arial"/>
          <w:sz w:val="24"/>
          <w:szCs w:val="24"/>
        </w:rPr>
        <w:t xml:space="preserve"> come from and how they </w:t>
      </w:r>
      <w:r w:rsidR="00933360" w:rsidRPr="00A74404">
        <w:rPr>
          <w:rFonts w:ascii="Arial" w:hAnsi="Arial" w:cs="Arial"/>
          <w:sz w:val="24"/>
          <w:szCs w:val="24"/>
        </w:rPr>
        <w:t>originated</w:t>
      </w:r>
      <w:r w:rsidR="00942F17" w:rsidRPr="00A74404">
        <w:rPr>
          <w:rFonts w:ascii="Arial" w:hAnsi="Arial" w:cs="Arial"/>
          <w:sz w:val="24"/>
          <w:szCs w:val="24"/>
        </w:rPr>
        <w:t xml:space="preserve"> and were told back then to how we </w:t>
      </w:r>
      <w:r w:rsidR="00933360" w:rsidRPr="00A74404">
        <w:rPr>
          <w:rFonts w:ascii="Arial" w:hAnsi="Arial" w:cs="Arial"/>
          <w:sz w:val="24"/>
          <w:szCs w:val="24"/>
        </w:rPr>
        <w:t xml:space="preserve">view then now as a society. </w:t>
      </w:r>
      <w:r w:rsidR="00994EF2" w:rsidRPr="00A74404">
        <w:rPr>
          <w:rFonts w:ascii="Arial" w:hAnsi="Arial" w:cs="Arial"/>
          <w:sz w:val="24"/>
          <w:szCs w:val="24"/>
        </w:rPr>
        <w:t xml:space="preserve">This </w:t>
      </w:r>
      <w:r w:rsidR="00F51A1D" w:rsidRPr="00A74404">
        <w:rPr>
          <w:rFonts w:ascii="Arial" w:hAnsi="Arial" w:cs="Arial"/>
          <w:sz w:val="24"/>
          <w:szCs w:val="24"/>
        </w:rPr>
        <w:t>was also done with “</w:t>
      </w:r>
      <w:r w:rsidR="00F51A1D" w:rsidRPr="00A74404">
        <w:rPr>
          <w:rFonts w:ascii="Arial" w:hAnsi="Arial" w:cs="Arial"/>
          <w:sz w:val="24"/>
          <w:szCs w:val="24"/>
        </w:rPr>
        <w:t>other folk</w:t>
      </w:r>
      <w:r w:rsidR="00F51A1D" w:rsidRPr="00A74404">
        <w:rPr>
          <w:rFonts w:ascii="Cambria Math" w:hAnsi="Cambria Math" w:cs="Cambria Math"/>
          <w:sz w:val="24"/>
          <w:szCs w:val="24"/>
        </w:rPr>
        <w:t>‑</w:t>
      </w:r>
      <w:r w:rsidR="00F51A1D" w:rsidRPr="00A74404">
        <w:rPr>
          <w:rFonts w:ascii="Arial" w:hAnsi="Arial" w:cs="Arial"/>
          <w:sz w:val="24"/>
          <w:szCs w:val="24"/>
        </w:rPr>
        <w:t>protective objects such as concealed shoes or horseshoes.</w:t>
      </w:r>
      <w:r w:rsidR="007758ED" w:rsidRPr="00A74404">
        <w:rPr>
          <w:rFonts w:ascii="Arial" w:hAnsi="Arial" w:cs="Arial"/>
          <w:sz w:val="24"/>
          <w:szCs w:val="24"/>
        </w:rPr>
        <w:t>”</w:t>
      </w:r>
      <w:r w:rsidR="00943F68" w:rsidRPr="00A74404">
        <w:rPr>
          <w:rFonts w:ascii="Arial" w:hAnsi="Arial" w:cs="Arial"/>
          <w:sz w:val="24"/>
          <w:szCs w:val="24"/>
        </w:rPr>
        <w:t xml:space="preserve"> </w:t>
      </w:r>
      <w:r w:rsidR="00943F68" w:rsidRPr="00A74404">
        <w:rPr>
          <w:rFonts w:ascii="Arial" w:hAnsi="Arial" w:cs="Arial"/>
          <w:sz w:val="24"/>
          <w:szCs w:val="24"/>
        </w:rPr>
        <w:t>(History, 2024)</w:t>
      </w:r>
      <w:r w:rsidR="007758ED" w:rsidRPr="00A74404">
        <w:rPr>
          <w:rFonts w:ascii="Arial" w:hAnsi="Arial" w:cs="Arial"/>
          <w:sz w:val="24"/>
          <w:szCs w:val="24"/>
        </w:rPr>
        <w:t xml:space="preserve"> </w:t>
      </w:r>
      <w:r w:rsidR="00943F68" w:rsidRPr="00A74404">
        <w:rPr>
          <w:rFonts w:ascii="Arial" w:hAnsi="Arial" w:cs="Arial"/>
          <w:sz w:val="24"/>
          <w:szCs w:val="24"/>
        </w:rPr>
        <w:t>t</w:t>
      </w:r>
      <w:r w:rsidR="007758ED" w:rsidRPr="00A74404">
        <w:rPr>
          <w:rFonts w:ascii="Arial" w:hAnsi="Arial" w:cs="Arial"/>
          <w:sz w:val="24"/>
          <w:szCs w:val="24"/>
        </w:rPr>
        <w:t xml:space="preserve">hat share the same background but different stories. I chose these bottles because </w:t>
      </w:r>
      <w:r w:rsidR="004E6F20" w:rsidRPr="00A74404">
        <w:rPr>
          <w:rFonts w:ascii="Arial" w:hAnsi="Arial" w:cs="Arial"/>
          <w:sz w:val="24"/>
          <w:szCs w:val="24"/>
        </w:rPr>
        <w:t xml:space="preserve">of the mythical and interesting backstory they have because </w:t>
      </w:r>
      <w:r w:rsidR="0072594E" w:rsidRPr="00A74404">
        <w:rPr>
          <w:rFonts w:ascii="Arial" w:hAnsi="Arial" w:cs="Arial"/>
          <w:sz w:val="24"/>
          <w:szCs w:val="24"/>
        </w:rPr>
        <w:t xml:space="preserve">witches used </w:t>
      </w:r>
      <w:r w:rsidR="00723BA3" w:rsidRPr="00A74404">
        <w:rPr>
          <w:rFonts w:ascii="Arial" w:hAnsi="Arial" w:cs="Arial"/>
          <w:sz w:val="24"/>
          <w:szCs w:val="24"/>
        </w:rPr>
        <w:t>to be</w:t>
      </w:r>
      <w:r w:rsidR="0072594E" w:rsidRPr="00A74404">
        <w:rPr>
          <w:rFonts w:ascii="Arial" w:hAnsi="Arial" w:cs="Arial"/>
          <w:sz w:val="24"/>
          <w:szCs w:val="24"/>
        </w:rPr>
        <w:t xml:space="preserve"> such a huge part of old </w:t>
      </w:r>
      <w:r w:rsidR="00D66594" w:rsidRPr="00A74404">
        <w:rPr>
          <w:rFonts w:ascii="Arial" w:hAnsi="Arial" w:cs="Arial"/>
          <w:sz w:val="24"/>
          <w:szCs w:val="24"/>
        </w:rPr>
        <w:t>folklore,</w:t>
      </w:r>
      <w:r w:rsidR="0072594E" w:rsidRPr="00A74404">
        <w:rPr>
          <w:rFonts w:ascii="Arial" w:hAnsi="Arial" w:cs="Arial"/>
          <w:sz w:val="24"/>
          <w:szCs w:val="24"/>
        </w:rPr>
        <w:t xml:space="preserve"> but it isn’t as prevalent now that it makes it interesting to see how that was shaped into culture back then</w:t>
      </w:r>
      <w:r w:rsidR="00D66594" w:rsidRPr="00A74404">
        <w:rPr>
          <w:rFonts w:ascii="Arial" w:hAnsi="Arial" w:cs="Arial"/>
          <w:sz w:val="24"/>
          <w:szCs w:val="24"/>
        </w:rPr>
        <w:t>,</w:t>
      </w:r>
      <w:r w:rsidR="0072594E" w:rsidRPr="00A74404">
        <w:rPr>
          <w:rFonts w:ascii="Arial" w:hAnsi="Arial" w:cs="Arial"/>
          <w:sz w:val="24"/>
          <w:szCs w:val="24"/>
        </w:rPr>
        <w:t xml:space="preserve"> but </w:t>
      </w:r>
      <w:r w:rsidR="00D66594" w:rsidRPr="00A74404">
        <w:rPr>
          <w:rFonts w:ascii="Arial" w:hAnsi="Arial" w:cs="Arial"/>
          <w:sz w:val="24"/>
          <w:szCs w:val="24"/>
        </w:rPr>
        <w:t xml:space="preserve">it </w:t>
      </w:r>
      <w:r w:rsidR="0072594E" w:rsidRPr="00A74404">
        <w:rPr>
          <w:rFonts w:ascii="Arial" w:hAnsi="Arial" w:cs="Arial"/>
          <w:sz w:val="24"/>
          <w:szCs w:val="24"/>
        </w:rPr>
        <w:t xml:space="preserve">isn’t as relevant now </w:t>
      </w:r>
      <w:r w:rsidR="00D66594" w:rsidRPr="00A74404">
        <w:rPr>
          <w:rFonts w:ascii="Arial" w:hAnsi="Arial" w:cs="Arial"/>
          <w:sz w:val="24"/>
          <w:szCs w:val="24"/>
        </w:rPr>
        <w:t>however</w:t>
      </w:r>
      <w:r w:rsidR="0072594E" w:rsidRPr="00A74404">
        <w:rPr>
          <w:rFonts w:ascii="Arial" w:hAnsi="Arial" w:cs="Arial"/>
          <w:sz w:val="24"/>
          <w:szCs w:val="24"/>
        </w:rPr>
        <w:t xml:space="preserve"> it is still passed down through stories. </w:t>
      </w:r>
    </w:p>
    <w:p w14:paraId="18C9E5E2" w14:textId="77777777" w:rsidR="007163AA" w:rsidRPr="00A74404" w:rsidRDefault="007163AA" w:rsidP="00F44A4D">
      <w:pPr>
        <w:spacing w:line="480" w:lineRule="auto"/>
        <w:rPr>
          <w:rFonts w:ascii="Arial" w:hAnsi="Arial" w:cs="Arial"/>
          <w:sz w:val="24"/>
          <w:szCs w:val="24"/>
        </w:rPr>
      </w:pPr>
    </w:p>
    <w:p w14:paraId="44B0935C" w14:textId="420E66FB" w:rsidR="007163AA" w:rsidRPr="00A74404" w:rsidRDefault="009B7462" w:rsidP="00F44A4D">
      <w:pPr>
        <w:spacing w:line="480" w:lineRule="auto"/>
        <w:rPr>
          <w:rFonts w:ascii="Arial" w:hAnsi="Arial" w:cs="Arial"/>
          <w:sz w:val="24"/>
          <w:szCs w:val="24"/>
        </w:rPr>
      </w:pPr>
      <w:r w:rsidRPr="00A74404">
        <w:rPr>
          <w:rFonts w:ascii="Arial" w:hAnsi="Arial" w:cs="Arial"/>
          <w:noProof/>
          <w:sz w:val="24"/>
          <w:szCs w:val="24"/>
        </w:rPr>
        <w:lastRenderedPageBreak/>
        <w:drawing>
          <wp:inline distT="0" distB="0" distL="0" distR="0" wp14:anchorId="0EE663DF" wp14:editId="3F41B3BA">
            <wp:extent cx="2171757" cy="3037398"/>
            <wp:effectExtent l="0" t="0" r="0" b="0"/>
            <wp:docPr id="17351646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4581" cy="3041348"/>
                    </a:xfrm>
                    <a:prstGeom prst="rect">
                      <a:avLst/>
                    </a:prstGeom>
                    <a:noFill/>
                  </pic:spPr>
                </pic:pic>
              </a:graphicData>
            </a:graphic>
          </wp:inline>
        </w:drawing>
      </w:r>
    </w:p>
    <w:p w14:paraId="336FBA12" w14:textId="77777777" w:rsidR="00421053" w:rsidRPr="00A74404" w:rsidRDefault="009B7462" w:rsidP="00F44A4D">
      <w:pPr>
        <w:spacing w:line="480" w:lineRule="auto"/>
        <w:rPr>
          <w:rFonts w:ascii="Arial" w:hAnsi="Arial" w:cs="Arial"/>
          <w:sz w:val="24"/>
          <w:szCs w:val="24"/>
        </w:rPr>
      </w:pPr>
      <w:r w:rsidRPr="00A74404">
        <w:rPr>
          <w:rFonts w:ascii="Arial" w:hAnsi="Arial" w:cs="Arial"/>
          <w:sz w:val="24"/>
          <w:szCs w:val="24"/>
        </w:rPr>
        <w:t xml:space="preserve">Figure 3: </w:t>
      </w:r>
      <w:r w:rsidR="00421053" w:rsidRPr="00A74404">
        <w:rPr>
          <w:rFonts w:ascii="Arial" w:hAnsi="Arial" w:cs="Arial"/>
          <w:i/>
          <w:iCs/>
          <w:sz w:val="24"/>
          <w:szCs w:val="24"/>
        </w:rPr>
        <w:t>Traditional South Asian Kantha</w:t>
      </w:r>
      <w:r w:rsidR="00421053" w:rsidRPr="00A74404">
        <w:rPr>
          <w:rFonts w:ascii="Arial" w:hAnsi="Arial" w:cs="Arial"/>
          <w:sz w:val="24"/>
          <w:szCs w:val="24"/>
        </w:rPr>
        <w:t xml:space="preserve"> (Indiainch.org, 2026)</w:t>
      </w:r>
    </w:p>
    <w:p w14:paraId="6EC879AA" w14:textId="3E8EEE89" w:rsidR="007D7410" w:rsidRPr="00A74404" w:rsidRDefault="007D6D17" w:rsidP="00F44A4D">
      <w:pPr>
        <w:spacing w:line="480" w:lineRule="auto"/>
        <w:rPr>
          <w:rFonts w:ascii="Arial" w:hAnsi="Arial" w:cs="Arial"/>
          <w:sz w:val="24"/>
          <w:szCs w:val="24"/>
        </w:rPr>
      </w:pPr>
      <w:r w:rsidRPr="00A74404">
        <w:rPr>
          <w:rFonts w:ascii="Arial" w:hAnsi="Arial" w:cs="Arial"/>
          <w:sz w:val="24"/>
          <w:szCs w:val="24"/>
        </w:rPr>
        <w:t xml:space="preserve">This third piece is </w:t>
      </w:r>
      <w:r w:rsidRPr="00A74404">
        <w:rPr>
          <w:rFonts w:ascii="Arial" w:hAnsi="Arial" w:cs="Arial"/>
          <w:i/>
          <w:iCs/>
          <w:sz w:val="24"/>
          <w:szCs w:val="24"/>
        </w:rPr>
        <w:t>a South Asian Kantha</w:t>
      </w:r>
      <w:r w:rsidRPr="00A74404">
        <w:rPr>
          <w:rFonts w:ascii="Arial" w:hAnsi="Arial" w:cs="Arial"/>
          <w:sz w:val="24"/>
          <w:szCs w:val="24"/>
        </w:rPr>
        <w:t xml:space="preserve"> which is </w:t>
      </w:r>
      <w:r w:rsidR="0072176D" w:rsidRPr="00A74404">
        <w:rPr>
          <w:rFonts w:ascii="Arial" w:hAnsi="Arial" w:cs="Arial"/>
          <w:sz w:val="24"/>
          <w:szCs w:val="24"/>
        </w:rPr>
        <w:t xml:space="preserve"> Kanthas are known for </w:t>
      </w:r>
      <w:r w:rsidR="0072176D" w:rsidRPr="00A74404">
        <w:rPr>
          <w:rFonts w:ascii="Arial" w:hAnsi="Arial" w:cs="Arial"/>
          <w:sz w:val="24"/>
          <w:szCs w:val="24"/>
        </w:rPr>
        <w:t>“</w:t>
      </w:r>
      <w:r w:rsidR="0072176D" w:rsidRPr="00A74404">
        <w:rPr>
          <w:rFonts w:ascii="Arial" w:hAnsi="Arial" w:cs="Arial"/>
          <w:i/>
          <w:iCs/>
          <w:sz w:val="24"/>
          <w:szCs w:val="24"/>
        </w:rPr>
        <w:t>tell tales of mythology and folklore, nature and everyday life</w:t>
      </w:r>
      <w:r w:rsidR="0072176D" w:rsidRPr="00A74404">
        <w:rPr>
          <w:rFonts w:ascii="Arial" w:hAnsi="Arial" w:cs="Arial"/>
          <w:sz w:val="24"/>
          <w:szCs w:val="24"/>
        </w:rPr>
        <w:t>,”</w:t>
      </w:r>
      <w:r w:rsidR="00DA5F83" w:rsidRPr="00A74404">
        <w:rPr>
          <w:rFonts w:ascii="Arial" w:hAnsi="Arial" w:cs="Arial"/>
          <w:sz w:val="24"/>
          <w:szCs w:val="24"/>
        </w:rPr>
        <w:t xml:space="preserve"> </w:t>
      </w:r>
      <w:r w:rsidR="00DA5F83" w:rsidRPr="00A74404">
        <w:rPr>
          <w:rFonts w:ascii="Arial" w:hAnsi="Arial" w:cs="Arial"/>
          <w:sz w:val="24"/>
          <w:szCs w:val="24"/>
        </w:rPr>
        <w:t>(</w:t>
      </w:r>
      <w:proofErr w:type="spellStart"/>
      <w:r w:rsidR="00DA5F83" w:rsidRPr="00A74404">
        <w:rPr>
          <w:rFonts w:ascii="Arial" w:hAnsi="Arial" w:cs="Arial"/>
          <w:sz w:val="24"/>
          <w:szCs w:val="24"/>
        </w:rPr>
        <w:t>Pradhanaya</w:t>
      </w:r>
      <w:proofErr w:type="spellEnd"/>
      <w:r w:rsidR="00DA5F83" w:rsidRPr="00A74404">
        <w:rPr>
          <w:rFonts w:ascii="Arial" w:hAnsi="Arial" w:cs="Arial"/>
          <w:sz w:val="24"/>
          <w:szCs w:val="24"/>
        </w:rPr>
        <w:t>, 2025)</w:t>
      </w:r>
      <w:r w:rsidR="0072176D" w:rsidRPr="00A74404">
        <w:rPr>
          <w:rFonts w:ascii="Arial" w:hAnsi="Arial" w:cs="Arial"/>
          <w:sz w:val="24"/>
          <w:szCs w:val="24"/>
        </w:rPr>
        <w:t xml:space="preserve"> as they illustrate a story </w:t>
      </w:r>
      <w:r w:rsidR="00D63FC3" w:rsidRPr="00A74404">
        <w:rPr>
          <w:rFonts w:ascii="Arial" w:hAnsi="Arial" w:cs="Arial"/>
          <w:sz w:val="24"/>
          <w:szCs w:val="24"/>
        </w:rPr>
        <w:t>throughout</w:t>
      </w:r>
      <w:r w:rsidR="0072176D" w:rsidRPr="00A74404">
        <w:rPr>
          <w:rFonts w:ascii="Arial" w:hAnsi="Arial" w:cs="Arial"/>
          <w:sz w:val="24"/>
          <w:szCs w:val="24"/>
        </w:rPr>
        <w:t xml:space="preserve"> the embroidery technique and give us </w:t>
      </w:r>
      <w:r w:rsidR="00D63FC3" w:rsidRPr="00A74404">
        <w:rPr>
          <w:rFonts w:ascii="Arial" w:hAnsi="Arial" w:cs="Arial"/>
          <w:sz w:val="24"/>
          <w:szCs w:val="24"/>
        </w:rPr>
        <w:t xml:space="preserve">insight </w:t>
      </w:r>
      <w:r w:rsidR="0072176D" w:rsidRPr="00A74404">
        <w:rPr>
          <w:rFonts w:ascii="Arial" w:hAnsi="Arial" w:cs="Arial"/>
          <w:sz w:val="24"/>
          <w:szCs w:val="24"/>
        </w:rPr>
        <w:t xml:space="preserve">into </w:t>
      </w:r>
      <w:r w:rsidR="00D63FC3" w:rsidRPr="00A74404">
        <w:rPr>
          <w:rFonts w:ascii="Arial" w:hAnsi="Arial" w:cs="Arial"/>
          <w:sz w:val="24"/>
          <w:szCs w:val="24"/>
        </w:rPr>
        <w:t>how the culture contributed to the communities everyday life and we can see through the art and the art of story telling if these t</w:t>
      </w:r>
      <w:r w:rsidR="00FD7DEF" w:rsidRPr="00A74404">
        <w:rPr>
          <w:rFonts w:ascii="Arial" w:hAnsi="Arial" w:cs="Arial"/>
          <w:sz w:val="24"/>
          <w:szCs w:val="24"/>
        </w:rPr>
        <w:t>ales</w:t>
      </w:r>
      <w:r w:rsidR="00D63FC3" w:rsidRPr="00A74404">
        <w:rPr>
          <w:rFonts w:ascii="Arial" w:hAnsi="Arial" w:cs="Arial"/>
          <w:sz w:val="24"/>
          <w:szCs w:val="24"/>
        </w:rPr>
        <w:t xml:space="preserve"> have influenced our societal culture today. </w:t>
      </w:r>
      <w:r w:rsidR="000A73CD" w:rsidRPr="00A74404">
        <w:rPr>
          <w:rFonts w:ascii="Arial" w:hAnsi="Arial" w:cs="Arial"/>
          <w:sz w:val="24"/>
          <w:szCs w:val="24"/>
        </w:rPr>
        <w:t>These sewn stories</w:t>
      </w:r>
      <w:r w:rsidR="00397032" w:rsidRPr="00A74404">
        <w:rPr>
          <w:rFonts w:ascii="Arial" w:hAnsi="Arial" w:cs="Arial"/>
          <w:sz w:val="24"/>
          <w:szCs w:val="24"/>
        </w:rPr>
        <w:t xml:space="preserve"> give us a visual insight into the </w:t>
      </w:r>
      <w:r w:rsidR="00397032" w:rsidRPr="00A74404">
        <w:rPr>
          <w:rFonts w:ascii="Arial" w:hAnsi="Arial" w:cs="Arial"/>
          <w:sz w:val="24"/>
          <w:szCs w:val="24"/>
        </w:rPr>
        <w:t>cultural belief</w:t>
      </w:r>
      <w:r w:rsidR="00397032" w:rsidRPr="00A74404">
        <w:rPr>
          <w:rFonts w:ascii="Arial" w:hAnsi="Arial" w:cs="Arial"/>
          <w:sz w:val="24"/>
          <w:szCs w:val="24"/>
        </w:rPr>
        <w:t>s and</w:t>
      </w:r>
      <w:r w:rsidR="00397032" w:rsidRPr="00A74404">
        <w:rPr>
          <w:rFonts w:ascii="Arial" w:hAnsi="Arial" w:cs="Arial"/>
          <w:sz w:val="24"/>
          <w:szCs w:val="24"/>
        </w:rPr>
        <w:t xml:space="preserve"> systems</w:t>
      </w:r>
      <w:r w:rsidR="00397032" w:rsidRPr="00A74404">
        <w:rPr>
          <w:rFonts w:ascii="Arial" w:hAnsi="Arial" w:cs="Arial"/>
          <w:sz w:val="24"/>
          <w:szCs w:val="24"/>
        </w:rPr>
        <w:t xml:space="preserve"> that were around at the time and </w:t>
      </w:r>
      <w:r w:rsidR="000A73CD" w:rsidRPr="00A74404">
        <w:rPr>
          <w:rFonts w:ascii="Arial" w:hAnsi="Arial" w:cs="Arial"/>
          <w:sz w:val="24"/>
          <w:szCs w:val="24"/>
        </w:rPr>
        <w:t>the opinions and narratives around</w:t>
      </w:r>
      <w:r w:rsidR="00397032" w:rsidRPr="00A74404">
        <w:rPr>
          <w:rFonts w:ascii="Arial" w:hAnsi="Arial" w:cs="Arial"/>
          <w:sz w:val="24"/>
          <w:szCs w:val="24"/>
        </w:rPr>
        <w:t xml:space="preserve"> folk</w:t>
      </w:r>
      <w:r w:rsidR="000A73CD" w:rsidRPr="00A74404">
        <w:rPr>
          <w:rFonts w:ascii="Arial" w:hAnsi="Arial" w:cs="Arial"/>
          <w:sz w:val="24"/>
          <w:szCs w:val="24"/>
        </w:rPr>
        <w:t xml:space="preserve">lore. </w:t>
      </w:r>
      <w:r w:rsidR="009E0FA4" w:rsidRPr="00A74404">
        <w:rPr>
          <w:rFonts w:ascii="Arial" w:hAnsi="Arial" w:cs="Arial"/>
          <w:sz w:val="24"/>
          <w:szCs w:val="24"/>
        </w:rPr>
        <w:t>I chose to include this piece into my exhibition because t</w:t>
      </w:r>
      <w:r w:rsidR="0003238F" w:rsidRPr="00A74404">
        <w:rPr>
          <w:rFonts w:ascii="Arial" w:hAnsi="Arial" w:cs="Arial"/>
          <w:sz w:val="24"/>
          <w:szCs w:val="24"/>
        </w:rPr>
        <w:t xml:space="preserve">his cultures way of embroidering has been integrated into our culture and </w:t>
      </w:r>
      <w:r w:rsidR="00491E5F" w:rsidRPr="00A74404">
        <w:rPr>
          <w:rFonts w:ascii="Arial" w:hAnsi="Arial" w:cs="Arial"/>
          <w:sz w:val="24"/>
          <w:szCs w:val="24"/>
        </w:rPr>
        <w:t xml:space="preserve">passed down through generations to form how we create textiles and clothing today. </w:t>
      </w:r>
      <w:r w:rsidR="00DB5D28" w:rsidRPr="00A74404">
        <w:rPr>
          <w:rFonts w:ascii="Arial" w:hAnsi="Arial" w:cs="Arial"/>
          <w:sz w:val="24"/>
          <w:szCs w:val="24"/>
        </w:rPr>
        <w:t xml:space="preserve">This practise is taught the </w:t>
      </w:r>
      <w:r w:rsidR="00D46322" w:rsidRPr="00A74404">
        <w:rPr>
          <w:rFonts w:ascii="Arial" w:hAnsi="Arial" w:cs="Arial"/>
          <w:sz w:val="24"/>
          <w:szCs w:val="24"/>
        </w:rPr>
        <w:t>traditional</w:t>
      </w:r>
      <w:r w:rsidR="00DB5D28" w:rsidRPr="00A74404">
        <w:rPr>
          <w:rFonts w:ascii="Arial" w:hAnsi="Arial" w:cs="Arial"/>
          <w:sz w:val="24"/>
          <w:szCs w:val="24"/>
        </w:rPr>
        <w:t xml:space="preserve"> folklore way </w:t>
      </w:r>
      <w:r w:rsidR="00D46322" w:rsidRPr="00A74404">
        <w:rPr>
          <w:rFonts w:ascii="Arial" w:hAnsi="Arial" w:cs="Arial"/>
          <w:sz w:val="24"/>
          <w:szCs w:val="24"/>
        </w:rPr>
        <w:t>through</w:t>
      </w:r>
      <w:r w:rsidR="00DB5D28" w:rsidRPr="00A74404">
        <w:rPr>
          <w:rFonts w:ascii="Arial" w:hAnsi="Arial" w:cs="Arial"/>
          <w:sz w:val="24"/>
          <w:szCs w:val="24"/>
        </w:rPr>
        <w:t xml:space="preserve"> </w:t>
      </w:r>
      <w:r w:rsidR="00D46322" w:rsidRPr="00A74404">
        <w:rPr>
          <w:rFonts w:ascii="Arial" w:hAnsi="Arial" w:cs="Arial"/>
          <w:sz w:val="24"/>
          <w:szCs w:val="24"/>
        </w:rPr>
        <w:t>verbale</w:t>
      </w:r>
      <w:r w:rsidR="004A7801" w:rsidRPr="00A74404">
        <w:rPr>
          <w:rFonts w:ascii="Arial" w:hAnsi="Arial" w:cs="Arial"/>
          <w:sz w:val="24"/>
          <w:szCs w:val="24"/>
        </w:rPr>
        <w:t xml:space="preserve"> teaching and </w:t>
      </w:r>
      <w:r w:rsidR="00D46322" w:rsidRPr="00A74404">
        <w:rPr>
          <w:rFonts w:ascii="Arial" w:hAnsi="Arial" w:cs="Arial"/>
          <w:sz w:val="24"/>
          <w:szCs w:val="24"/>
        </w:rPr>
        <w:t>observation,</w:t>
      </w:r>
      <w:r w:rsidR="004A7801" w:rsidRPr="00A74404">
        <w:rPr>
          <w:rFonts w:ascii="Arial" w:hAnsi="Arial" w:cs="Arial"/>
          <w:sz w:val="24"/>
          <w:szCs w:val="24"/>
        </w:rPr>
        <w:t xml:space="preserve"> not </w:t>
      </w:r>
      <w:r w:rsidR="00D46322" w:rsidRPr="00A74404">
        <w:rPr>
          <w:rFonts w:ascii="Arial" w:hAnsi="Arial" w:cs="Arial"/>
          <w:sz w:val="24"/>
          <w:szCs w:val="24"/>
        </w:rPr>
        <w:t>through</w:t>
      </w:r>
      <w:r w:rsidR="004A7801" w:rsidRPr="00A74404">
        <w:rPr>
          <w:rFonts w:ascii="Arial" w:hAnsi="Arial" w:cs="Arial"/>
          <w:sz w:val="24"/>
          <w:szCs w:val="24"/>
        </w:rPr>
        <w:t xml:space="preserve"> written instructions. it shows a more practical use or the art of story telling as you can learn </w:t>
      </w:r>
      <w:r w:rsidR="00FC1175" w:rsidRPr="00A74404">
        <w:rPr>
          <w:rFonts w:ascii="Arial" w:hAnsi="Arial" w:cs="Arial"/>
          <w:sz w:val="24"/>
          <w:szCs w:val="24"/>
        </w:rPr>
        <w:t xml:space="preserve">traditional skills that may have been lost if it weren’t for these art pieces and </w:t>
      </w:r>
      <w:r w:rsidR="00D46322" w:rsidRPr="00A74404">
        <w:rPr>
          <w:rFonts w:ascii="Arial" w:hAnsi="Arial" w:cs="Arial"/>
          <w:sz w:val="24"/>
          <w:szCs w:val="24"/>
        </w:rPr>
        <w:t xml:space="preserve">stories. </w:t>
      </w:r>
    </w:p>
    <w:p w14:paraId="216776AD" w14:textId="75DE973A" w:rsidR="00D46322" w:rsidRPr="00A74404" w:rsidRDefault="00762396" w:rsidP="00F44A4D">
      <w:pPr>
        <w:spacing w:line="480" w:lineRule="auto"/>
        <w:rPr>
          <w:rFonts w:ascii="Arial" w:hAnsi="Arial" w:cs="Arial"/>
          <w:sz w:val="24"/>
          <w:szCs w:val="24"/>
        </w:rPr>
      </w:pPr>
      <w:r w:rsidRPr="00A74404">
        <w:rPr>
          <w:rFonts w:ascii="Arial" w:hAnsi="Arial" w:cs="Arial"/>
          <w:noProof/>
          <w:sz w:val="24"/>
          <w:szCs w:val="24"/>
        </w:rPr>
        <w:lastRenderedPageBreak/>
        <w:drawing>
          <wp:anchor distT="0" distB="0" distL="114300" distR="114300" simplePos="0" relativeHeight="251659264" behindDoc="0" locked="0" layoutInCell="1" allowOverlap="1" wp14:anchorId="525026FF" wp14:editId="2F8F1BF1">
            <wp:simplePos x="0" y="0"/>
            <wp:positionH relativeFrom="column">
              <wp:posOffset>1913469</wp:posOffset>
            </wp:positionH>
            <wp:positionV relativeFrom="paragraph">
              <wp:posOffset>179705</wp:posOffset>
            </wp:positionV>
            <wp:extent cx="3962400" cy="2416810"/>
            <wp:effectExtent l="0" t="0" r="0" b="2540"/>
            <wp:wrapTopAndBottom/>
            <wp:docPr id="37153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2400" cy="2416810"/>
                    </a:xfrm>
                    <a:prstGeom prst="rect">
                      <a:avLst/>
                    </a:prstGeom>
                    <a:noFill/>
                  </pic:spPr>
                </pic:pic>
              </a:graphicData>
            </a:graphic>
            <wp14:sizeRelH relativeFrom="margin">
              <wp14:pctWidth>0</wp14:pctWidth>
            </wp14:sizeRelH>
            <wp14:sizeRelV relativeFrom="margin">
              <wp14:pctHeight>0</wp14:pctHeight>
            </wp14:sizeRelV>
          </wp:anchor>
        </w:drawing>
      </w:r>
      <w:r w:rsidRPr="00A74404">
        <w:rPr>
          <w:rFonts w:ascii="Arial" w:hAnsi="Arial" w:cs="Arial"/>
          <w:noProof/>
          <w:sz w:val="24"/>
          <w:szCs w:val="24"/>
        </w:rPr>
        <w:drawing>
          <wp:anchor distT="0" distB="0" distL="114300" distR="114300" simplePos="0" relativeHeight="251649024" behindDoc="0" locked="0" layoutInCell="1" allowOverlap="1" wp14:anchorId="32CDF9A2" wp14:editId="7B55BC07">
            <wp:simplePos x="0" y="0"/>
            <wp:positionH relativeFrom="column">
              <wp:posOffset>-635</wp:posOffset>
            </wp:positionH>
            <wp:positionV relativeFrom="paragraph">
              <wp:posOffset>179070</wp:posOffset>
            </wp:positionV>
            <wp:extent cx="1783080" cy="2674620"/>
            <wp:effectExtent l="0" t="0" r="7620" b="0"/>
            <wp:wrapSquare wrapText="bothSides"/>
            <wp:docPr id="869685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3080" cy="2674620"/>
                    </a:xfrm>
                    <a:prstGeom prst="rect">
                      <a:avLst/>
                    </a:prstGeom>
                    <a:noFill/>
                  </pic:spPr>
                </pic:pic>
              </a:graphicData>
            </a:graphic>
            <wp14:sizeRelH relativeFrom="margin">
              <wp14:pctWidth>0</wp14:pctWidth>
            </wp14:sizeRelH>
            <wp14:sizeRelV relativeFrom="margin">
              <wp14:pctHeight>0</wp14:pctHeight>
            </wp14:sizeRelV>
          </wp:anchor>
        </w:drawing>
      </w:r>
    </w:p>
    <w:p w14:paraId="042E8E05" w14:textId="412B1001" w:rsidR="00762396" w:rsidRPr="00A74404" w:rsidRDefault="00762396" w:rsidP="00F44A4D">
      <w:pPr>
        <w:spacing w:line="480" w:lineRule="auto"/>
        <w:rPr>
          <w:rFonts w:ascii="Arial" w:hAnsi="Arial" w:cs="Arial"/>
          <w:sz w:val="24"/>
          <w:szCs w:val="24"/>
        </w:rPr>
      </w:pPr>
      <w:r w:rsidRPr="00A74404">
        <w:rPr>
          <w:rFonts w:ascii="Arial" w:hAnsi="Arial" w:cs="Arial"/>
          <w:sz w:val="24"/>
          <w:szCs w:val="24"/>
        </w:rPr>
        <w:t>Figure 5:</w:t>
      </w:r>
      <w:r w:rsidR="00E63BA1" w:rsidRPr="00A74404">
        <w:rPr>
          <w:rFonts w:ascii="Arial" w:hAnsi="Arial" w:cs="Arial"/>
          <w:sz w:val="24"/>
          <w:szCs w:val="24"/>
        </w:rPr>
        <w:t xml:space="preserve"> </w:t>
      </w:r>
      <w:r w:rsidR="00E63BA1" w:rsidRPr="00A74404">
        <w:rPr>
          <w:rFonts w:ascii="Arial" w:hAnsi="Arial" w:cs="Arial"/>
          <w:i/>
          <w:iCs/>
          <w:sz w:val="24"/>
          <w:szCs w:val="24"/>
        </w:rPr>
        <w:t xml:space="preserve">The </w:t>
      </w:r>
      <w:proofErr w:type="gramStart"/>
      <w:r w:rsidR="00E63BA1" w:rsidRPr="00A74404">
        <w:rPr>
          <w:rFonts w:ascii="Arial" w:hAnsi="Arial" w:cs="Arial"/>
          <w:i/>
          <w:iCs/>
          <w:sz w:val="24"/>
          <w:szCs w:val="24"/>
        </w:rPr>
        <w:t>Procession</w:t>
      </w:r>
      <w:r w:rsidR="00E63BA1" w:rsidRPr="00A74404">
        <w:rPr>
          <w:rFonts w:ascii="Arial" w:hAnsi="Arial" w:cs="Arial"/>
          <w:i/>
          <w:iCs/>
          <w:sz w:val="24"/>
          <w:szCs w:val="24"/>
        </w:rPr>
        <w:t xml:space="preserve"> </w:t>
      </w:r>
      <w:r w:rsidRPr="00A74404">
        <w:rPr>
          <w:rFonts w:ascii="Arial" w:hAnsi="Arial" w:cs="Arial"/>
          <w:sz w:val="24"/>
          <w:szCs w:val="24"/>
        </w:rPr>
        <w:t xml:space="preserve"> </w:t>
      </w:r>
      <w:r w:rsidR="00AB69CF" w:rsidRPr="00A74404">
        <w:rPr>
          <w:rFonts w:ascii="Arial" w:hAnsi="Arial" w:cs="Arial"/>
          <w:sz w:val="24"/>
          <w:szCs w:val="24"/>
        </w:rPr>
        <w:t>(</w:t>
      </w:r>
      <w:proofErr w:type="gramEnd"/>
      <w:r w:rsidR="00AB69CF" w:rsidRPr="00A74404">
        <w:rPr>
          <w:rFonts w:ascii="Arial" w:hAnsi="Arial" w:cs="Arial"/>
          <w:sz w:val="24"/>
          <w:szCs w:val="24"/>
        </w:rPr>
        <w:t>Hew Locke, 2026)</w:t>
      </w:r>
    </w:p>
    <w:p w14:paraId="4CC849F1" w14:textId="42E30743" w:rsidR="009E0FA4" w:rsidRPr="00A74404" w:rsidRDefault="00D5765A" w:rsidP="00F44A4D">
      <w:pPr>
        <w:spacing w:line="480" w:lineRule="auto"/>
        <w:rPr>
          <w:rFonts w:ascii="Arial" w:hAnsi="Arial" w:cs="Arial"/>
          <w:sz w:val="24"/>
          <w:szCs w:val="24"/>
        </w:rPr>
      </w:pPr>
      <w:r w:rsidRPr="00A74404">
        <w:rPr>
          <w:rFonts w:ascii="Arial" w:hAnsi="Arial" w:cs="Arial"/>
          <w:sz w:val="24"/>
          <w:szCs w:val="24"/>
        </w:rPr>
        <w:t xml:space="preserve">Figure 4: </w:t>
      </w:r>
      <w:r w:rsidR="00E63BA1" w:rsidRPr="00A74404">
        <w:rPr>
          <w:rFonts w:ascii="Arial" w:hAnsi="Arial" w:cs="Arial"/>
          <w:i/>
          <w:iCs/>
          <w:sz w:val="24"/>
          <w:szCs w:val="24"/>
        </w:rPr>
        <w:t xml:space="preserve">The Procession </w:t>
      </w:r>
      <w:r w:rsidR="004D1507" w:rsidRPr="00A74404">
        <w:rPr>
          <w:rFonts w:ascii="Arial" w:hAnsi="Arial" w:cs="Arial"/>
          <w:noProof/>
          <w:sz w:val="24"/>
          <w:szCs w:val="24"/>
        </w:rPr>
        <w:t>(Culture Type, 2022)</w:t>
      </w:r>
    </w:p>
    <w:p w14:paraId="6FA79970" w14:textId="1A9A5F39" w:rsidR="009E0FA4" w:rsidRPr="00A74404" w:rsidRDefault="0023058E" w:rsidP="00F44A4D">
      <w:pPr>
        <w:spacing w:line="480" w:lineRule="auto"/>
        <w:rPr>
          <w:rFonts w:ascii="Arial" w:hAnsi="Arial" w:cs="Arial"/>
          <w:sz w:val="24"/>
          <w:szCs w:val="24"/>
        </w:rPr>
      </w:pPr>
      <w:r w:rsidRPr="00A74404">
        <w:rPr>
          <w:rFonts w:ascii="Arial" w:hAnsi="Arial" w:cs="Arial"/>
          <w:sz w:val="24"/>
          <w:szCs w:val="24"/>
        </w:rPr>
        <w:t xml:space="preserve">This fourth piece is a mix of </w:t>
      </w:r>
      <w:r w:rsidR="0093572D" w:rsidRPr="00A74404">
        <w:rPr>
          <w:rFonts w:ascii="Arial" w:hAnsi="Arial" w:cs="Arial"/>
          <w:sz w:val="24"/>
          <w:szCs w:val="24"/>
        </w:rPr>
        <w:t xml:space="preserve">150 statues that each have </w:t>
      </w:r>
      <w:r w:rsidR="00E0775F" w:rsidRPr="00A74404">
        <w:rPr>
          <w:rFonts w:ascii="Arial" w:hAnsi="Arial" w:cs="Arial"/>
          <w:sz w:val="24"/>
          <w:szCs w:val="24"/>
        </w:rPr>
        <w:t xml:space="preserve">a vivid </w:t>
      </w:r>
      <w:r w:rsidR="00A8796F" w:rsidRPr="00A74404">
        <w:rPr>
          <w:rFonts w:ascii="Arial" w:hAnsi="Arial" w:cs="Arial"/>
          <w:sz w:val="24"/>
          <w:szCs w:val="24"/>
        </w:rPr>
        <w:t xml:space="preserve">style of textiles that is </w:t>
      </w:r>
      <w:r w:rsidR="007C43D3" w:rsidRPr="00A74404">
        <w:rPr>
          <w:rFonts w:ascii="Arial" w:hAnsi="Arial" w:cs="Arial"/>
          <w:sz w:val="24"/>
          <w:szCs w:val="24"/>
        </w:rPr>
        <w:t>relevant to a range of many traditional cultures that came</w:t>
      </w:r>
      <w:r w:rsidR="00E0775F" w:rsidRPr="00A74404">
        <w:rPr>
          <w:rFonts w:ascii="Arial" w:hAnsi="Arial" w:cs="Arial"/>
          <w:sz w:val="24"/>
          <w:szCs w:val="24"/>
        </w:rPr>
        <w:t xml:space="preserve"> </w:t>
      </w:r>
      <w:r w:rsidR="00A771ED" w:rsidRPr="00A74404">
        <w:rPr>
          <w:rFonts w:ascii="Arial" w:hAnsi="Arial" w:cs="Arial"/>
          <w:sz w:val="24"/>
          <w:szCs w:val="24"/>
        </w:rPr>
        <w:t>together and</w:t>
      </w:r>
      <w:r w:rsidR="00E0775F" w:rsidRPr="00A74404">
        <w:rPr>
          <w:rFonts w:ascii="Arial" w:hAnsi="Arial" w:cs="Arial"/>
          <w:sz w:val="24"/>
          <w:szCs w:val="24"/>
        </w:rPr>
        <w:t xml:space="preserve"> is symbolic of culture moving through out time. </w:t>
      </w:r>
      <w:r w:rsidR="00B32637" w:rsidRPr="00A74404">
        <w:rPr>
          <w:rFonts w:ascii="Arial" w:hAnsi="Arial" w:cs="Arial"/>
          <w:sz w:val="24"/>
          <w:szCs w:val="24"/>
        </w:rPr>
        <w:t>I chose t</w:t>
      </w:r>
      <w:r w:rsidR="00D44B42" w:rsidRPr="00A74404">
        <w:rPr>
          <w:rFonts w:ascii="Arial" w:hAnsi="Arial" w:cs="Arial"/>
          <w:sz w:val="24"/>
          <w:szCs w:val="24"/>
        </w:rPr>
        <w:t xml:space="preserve">hese pieces </w:t>
      </w:r>
      <w:r w:rsidR="00B32637" w:rsidRPr="00A74404">
        <w:rPr>
          <w:rFonts w:ascii="Arial" w:hAnsi="Arial" w:cs="Arial"/>
          <w:sz w:val="24"/>
          <w:szCs w:val="24"/>
        </w:rPr>
        <w:t xml:space="preserve">as they </w:t>
      </w:r>
      <w:r w:rsidR="00D44B42" w:rsidRPr="00A74404">
        <w:rPr>
          <w:rFonts w:ascii="Arial" w:hAnsi="Arial" w:cs="Arial"/>
          <w:sz w:val="24"/>
          <w:szCs w:val="24"/>
        </w:rPr>
        <w:t xml:space="preserve">are described as </w:t>
      </w:r>
      <w:r w:rsidR="00D44B42" w:rsidRPr="00A74404">
        <w:rPr>
          <w:rFonts w:ascii="Arial" w:hAnsi="Arial" w:cs="Arial"/>
          <w:sz w:val="24"/>
          <w:szCs w:val="24"/>
        </w:rPr>
        <w:t>“</w:t>
      </w:r>
      <w:r w:rsidR="00D44B42" w:rsidRPr="00A74404">
        <w:rPr>
          <w:rFonts w:ascii="Arial" w:hAnsi="Arial" w:cs="Arial"/>
          <w:i/>
          <w:iCs/>
          <w:sz w:val="24"/>
          <w:szCs w:val="24"/>
        </w:rPr>
        <w:t>a celebration of narrative in form</w:t>
      </w:r>
      <w:r w:rsidR="00D44B42" w:rsidRPr="00A74404">
        <w:rPr>
          <w:rFonts w:ascii="Arial" w:hAnsi="Arial" w:cs="Arial"/>
          <w:sz w:val="24"/>
          <w:szCs w:val="24"/>
        </w:rPr>
        <w:t>.”</w:t>
      </w:r>
      <w:r w:rsidR="000B49D7" w:rsidRPr="00A74404">
        <w:rPr>
          <w:rFonts w:ascii="Arial" w:hAnsi="Arial" w:cs="Arial"/>
          <w:sz w:val="24"/>
          <w:szCs w:val="24"/>
        </w:rPr>
        <w:t xml:space="preserve"> </w:t>
      </w:r>
      <w:r w:rsidR="000B49D7" w:rsidRPr="00A74404">
        <w:rPr>
          <w:rFonts w:ascii="Arial" w:hAnsi="Arial" w:cs="Arial"/>
          <w:sz w:val="24"/>
          <w:szCs w:val="24"/>
        </w:rPr>
        <w:t>(Hew Locke, 2026)</w:t>
      </w:r>
      <w:r w:rsidR="00D44B42" w:rsidRPr="00A74404">
        <w:rPr>
          <w:rFonts w:ascii="Arial" w:hAnsi="Arial" w:cs="Arial"/>
          <w:sz w:val="24"/>
          <w:szCs w:val="24"/>
        </w:rPr>
        <w:t xml:space="preserve"> </w:t>
      </w:r>
      <w:r w:rsidR="000B49D7" w:rsidRPr="00A74404">
        <w:rPr>
          <w:rFonts w:ascii="Arial" w:hAnsi="Arial" w:cs="Arial"/>
          <w:sz w:val="24"/>
          <w:szCs w:val="24"/>
        </w:rPr>
        <w:t>w</w:t>
      </w:r>
      <w:r w:rsidR="00D44B42" w:rsidRPr="00A74404">
        <w:rPr>
          <w:rFonts w:ascii="Arial" w:hAnsi="Arial" w:cs="Arial"/>
          <w:sz w:val="24"/>
          <w:szCs w:val="24"/>
        </w:rPr>
        <w:t xml:space="preserve">hich encapsulates what </w:t>
      </w:r>
      <w:r w:rsidR="00B32637" w:rsidRPr="00A74404">
        <w:rPr>
          <w:rFonts w:ascii="Arial" w:hAnsi="Arial" w:cs="Arial"/>
          <w:sz w:val="24"/>
          <w:szCs w:val="24"/>
        </w:rPr>
        <w:t>f</w:t>
      </w:r>
      <w:r w:rsidR="00D44B42" w:rsidRPr="00A74404">
        <w:rPr>
          <w:rFonts w:ascii="Arial" w:hAnsi="Arial" w:cs="Arial"/>
          <w:sz w:val="24"/>
          <w:szCs w:val="24"/>
        </w:rPr>
        <w:t xml:space="preserve">olklore is all about as it illustrates how </w:t>
      </w:r>
      <w:r w:rsidR="00FC4E6D" w:rsidRPr="00A74404">
        <w:rPr>
          <w:rFonts w:ascii="Arial" w:hAnsi="Arial" w:cs="Arial"/>
          <w:sz w:val="24"/>
          <w:szCs w:val="24"/>
        </w:rPr>
        <w:t xml:space="preserve">these traditions are not only celebrated in these cultures but are also what makes up these </w:t>
      </w:r>
      <w:r w:rsidR="00B32637" w:rsidRPr="00A74404">
        <w:rPr>
          <w:rFonts w:ascii="Arial" w:hAnsi="Arial" w:cs="Arial"/>
          <w:sz w:val="24"/>
          <w:szCs w:val="24"/>
        </w:rPr>
        <w:t>cultures</w:t>
      </w:r>
      <w:r w:rsidR="00FC4E6D" w:rsidRPr="00A74404">
        <w:rPr>
          <w:rFonts w:ascii="Arial" w:hAnsi="Arial" w:cs="Arial"/>
          <w:sz w:val="24"/>
          <w:szCs w:val="24"/>
        </w:rPr>
        <w:t xml:space="preserve"> narratives and to see it told </w:t>
      </w:r>
      <w:r w:rsidR="00B32637" w:rsidRPr="00A74404">
        <w:rPr>
          <w:rFonts w:ascii="Arial" w:hAnsi="Arial" w:cs="Arial"/>
          <w:sz w:val="24"/>
          <w:szCs w:val="24"/>
        </w:rPr>
        <w:t>in front</w:t>
      </w:r>
      <w:r w:rsidR="00FC4E6D" w:rsidRPr="00A74404">
        <w:rPr>
          <w:rFonts w:ascii="Arial" w:hAnsi="Arial" w:cs="Arial"/>
          <w:sz w:val="24"/>
          <w:szCs w:val="24"/>
        </w:rPr>
        <w:t xml:space="preserve"> of you in the </w:t>
      </w:r>
      <w:r w:rsidR="00B32637" w:rsidRPr="00A74404">
        <w:rPr>
          <w:rFonts w:ascii="Arial" w:hAnsi="Arial" w:cs="Arial"/>
          <w:sz w:val="24"/>
          <w:szCs w:val="24"/>
        </w:rPr>
        <w:t>traditional</w:t>
      </w:r>
      <w:r w:rsidR="00FC4E6D" w:rsidRPr="00A74404">
        <w:rPr>
          <w:rFonts w:ascii="Arial" w:hAnsi="Arial" w:cs="Arial"/>
          <w:sz w:val="24"/>
          <w:szCs w:val="24"/>
        </w:rPr>
        <w:t xml:space="preserve"> style would be </w:t>
      </w:r>
      <w:r w:rsidR="00B32637" w:rsidRPr="00A74404">
        <w:rPr>
          <w:rFonts w:ascii="Arial" w:hAnsi="Arial" w:cs="Arial"/>
          <w:sz w:val="24"/>
          <w:szCs w:val="24"/>
        </w:rPr>
        <w:t xml:space="preserve">very captivating. </w:t>
      </w:r>
      <w:r w:rsidR="008248E6" w:rsidRPr="00A74404">
        <w:rPr>
          <w:rFonts w:ascii="Arial" w:hAnsi="Arial" w:cs="Arial"/>
          <w:sz w:val="24"/>
          <w:szCs w:val="24"/>
        </w:rPr>
        <w:t>I chose this piece as the</w:t>
      </w:r>
      <w:r w:rsidR="00204E74" w:rsidRPr="00A74404">
        <w:rPr>
          <w:rFonts w:ascii="Arial" w:hAnsi="Arial" w:cs="Arial"/>
          <w:sz w:val="24"/>
          <w:szCs w:val="24"/>
        </w:rPr>
        <w:t xml:space="preserve"> costume</w:t>
      </w:r>
      <w:r w:rsidR="008248E6" w:rsidRPr="00A74404">
        <w:rPr>
          <w:rFonts w:ascii="Arial" w:hAnsi="Arial" w:cs="Arial"/>
          <w:sz w:val="24"/>
          <w:szCs w:val="24"/>
        </w:rPr>
        <w:t>s</w:t>
      </w:r>
      <w:r w:rsidR="00204E74" w:rsidRPr="00A74404">
        <w:rPr>
          <w:rFonts w:ascii="Arial" w:hAnsi="Arial" w:cs="Arial"/>
          <w:sz w:val="24"/>
          <w:szCs w:val="24"/>
        </w:rPr>
        <w:t xml:space="preserve"> tells </w:t>
      </w:r>
      <w:r w:rsidRPr="00A74404">
        <w:rPr>
          <w:rFonts w:ascii="Arial" w:hAnsi="Arial" w:cs="Arial"/>
          <w:sz w:val="24"/>
          <w:szCs w:val="24"/>
        </w:rPr>
        <w:t>pass stories to a new generation</w:t>
      </w:r>
      <w:r w:rsidR="00204E74" w:rsidRPr="00A74404">
        <w:rPr>
          <w:rFonts w:ascii="Arial" w:hAnsi="Arial" w:cs="Arial"/>
          <w:sz w:val="24"/>
          <w:szCs w:val="24"/>
        </w:rPr>
        <w:t xml:space="preserve"> without </w:t>
      </w:r>
      <w:r w:rsidR="00910C15" w:rsidRPr="00A74404">
        <w:rPr>
          <w:rFonts w:ascii="Arial" w:hAnsi="Arial" w:cs="Arial"/>
          <w:sz w:val="24"/>
          <w:szCs w:val="24"/>
        </w:rPr>
        <w:t>it being written</w:t>
      </w:r>
      <w:r w:rsidRPr="00A74404">
        <w:rPr>
          <w:rFonts w:ascii="Arial" w:hAnsi="Arial" w:cs="Arial"/>
          <w:sz w:val="24"/>
          <w:szCs w:val="24"/>
        </w:rPr>
        <w:t>,</w:t>
      </w:r>
      <w:r w:rsidR="00910C15" w:rsidRPr="00A74404">
        <w:rPr>
          <w:rFonts w:ascii="Arial" w:hAnsi="Arial" w:cs="Arial"/>
          <w:sz w:val="24"/>
          <w:szCs w:val="24"/>
        </w:rPr>
        <w:t xml:space="preserve"> which is a large part of folklore culture and it </w:t>
      </w:r>
      <w:r w:rsidR="00CE720E" w:rsidRPr="00A74404">
        <w:rPr>
          <w:rFonts w:ascii="Arial" w:hAnsi="Arial" w:cs="Arial"/>
          <w:sz w:val="24"/>
          <w:szCs w:val="24"/>
        </w:rPr>
        <w:t xml:space="preserve">contrasts with one of my other pieces in the exhibition, the Kantha, as they both </w:t>
      </w:r>
      <w:r w:rsidR="003330AF" w:rsidRPr="00A74404">
        <w:rPr>
          <w:rFonts w:ascii="Arial" w:hAnsi="Arial" w:cs="Arial"/>
          <w:sz w:val="24"/>
          <w:szCs w:val="24"/>
        </w:rPr>
        <w:t xml:space="preserve">give insight into </w:t>
      </w:r>
      <w:r w:rsidR="008248E6" w:rsidRPr="00A74404">
        <w:rPr>
          <w:rFonts w:ascii="Arial" w:hAnsi="Arial" w:cs="Arial"/>
          <w:sz w:val="24"/>
          <w:szCs w:val="24"/>
        </w:rPr>
        <w:t>the stories they are trying to tell, whilst e</w:t>
      </w:r>
      <w:r w:rsidR="005734F0" w:rsidRPr="00A74404">
        <w:rPr>
          <w:rFonts w:ascii="Arial" w:hAnsi="Arial" w:cs="Arial"/>
          <w:sz w:val="24"/>
          <w:szCs w:val="24"/>
        </w:rPr>
        <w:t>vok</w:t>
      </w:r>
      <w:r w:rsidR="008248E6" w:rsidRPr="00A74404">
        <w:rPr>
          <w:rFonts w:ascii="Arial" w:hAnsi="Arial" w:cs="Arial"/>
          <w:sz w:val="24"/>
          <w:szCs w:val="24"/>
        </w:rPr>
        <w:t>ing</w:t>
      </w:r>
      <w:r w:rsidR="005734F0" w:rsidRPr="00A74404">
        <w:rPr>
          <w:rFonts w:ascii="Arial" w:hAnsi="Arial" w:cs="Arial"/>
          <w:sz w:val="24"/>
          <w:szCs w:val="24"/>
        </w:rPr>
        <w:t xml:space="preserve"> a reaction to the unique cultures and interesting stories told how they originally were in the past</w:t>
      </w:r>
      <w:r w:rsidR="00A771ED" w:rsidRPr="00A74404">
        <w:rPr>
          <w:rFonts w:ascii="Arial" w:hAnsi="Arial" w:cs="Arial"/>
          <w:sz w:val="24"/>
          <w:szCs w:val="24"/>
        </w:rPr>
        <w:t xml:space="preserve">. </w:t>
      </w:r>
      <w:r w:rsidR="007241D0" w:rsidRPr="00A74404">
        <w:rPr>
          <w:rFonts w:ascii="Arial" w:hAnsi="Arial" w:cs="Arial"/>
          <w:sz w:val="24"/>
          <w:szCs w:val="24"/>
        </w:rPr>
        <w:t>The artist Hem Lock</w:t>
      </w:r>
      <w:r w:rsidR="00E63BA1" w:rsidRPr="00A74404">
        <w:rPr>
          <w:rFonts w:ascii="Arial" w:hAnsi="Arial" w:cs="Arial"/>
          <w:sz w:val="24"/>
          <w:szCs w:val="24"/>
        </w:rPr>
        <w:t>e</w:t>
      </w:r>
      <w:r w:rsidR="007241D0" w:rsidRPr="00A74404">
        <w:rPr>
          <w:rFonts w:ascii="Arial" w:hAnsi="Arial" w:cs="Arial"/>
          <w:sz w:val="24"/>
          <w:szCs w:val="24"/>
        </w:rPr>
        <w:t xml:space="preserve"> is very set on </w:t>
      </w:r>
      <w:r w:rsidR="00620D98" w:rsidRPr="00A74404">
        <w:rPr>
          <w:rFonts w:ascii="Arial" w:hAnsi="Arial" w:cs="Arial"/>
          <w:sz w:val="24"/>
          <w:szCs w:val="24"/>
        </w:rPr>
        <w:t xml:space="preserve">making sure he correctly illustrates these intertwined histories and cultures as he </w:t>
      </w:r>
      <w:r w:rsidR="00056AF8" w:rsidRPr="00A74404">
        <w:rPr>
          <w:rFonts w:ascii="Arial" w:hAnsi="Arial" w:cs="Arial"/>
          <w:sz w:val="24"/>
          <w:szCs w:val="24"/>
        </w:rPr>
        <w:t>said,</w:t>
      </w:r>
      <w:r w:rsidR="00620D98" w:rsidRPr="00A74404">
        <w:rPr>
          <w:rFonts w:ascii="Arial" w:hAnsi="Arial" w:cs="Arial"/>
          <w:sz w:val="24"/>
          <w:szCs w:val="24"/>
        </w:rPr>
        <w:t xml:space="preserve"> </w:t>
      </w:r>
      <w:r w:rsidR="00620D98" w:rsidRPr="00A74404">
        <w:rPr>
          <w:rFonts w:ascii="Arial" w:hAnsi="Arial" w:cs="Arial"/>
          <w:sz w:val="24"/>
          <w:szCs w:val="24"/>
        </w:rPr>
        <w:t>“If I wasn’t an artist, I would be a historian.”</w:t>
      </w:r>
      <w:r w:rsidR="00620D98" w:rsidRPr="00A74404">
        <w:rPr>
          <w:rFonts w:ascii="Arial" w:hAnsi="Arial" w:cs="Arial"/>
          <w:sz w:val="24"/>
          <w:szCs w:val="24"/>
        </w:rPr>
        <w:t xml:space="preserve"> </w:t>
      </w:r>
      <w:r w:rsidR="00D27355" w:rsidRPr="00A74404">
        <w:rPr>
          <w:rFonts w:ascii="Arial" w:hAnsi="Arial" w:cs="Arial"/>
          <w:sz w:val="24"/>
          <w:szCs w:val="24"/>
        </w:rPr>
        <w:t>(Artuk.org, 2026)</w:t>
      </w:r>
      <w:r w:rsidR="00D27355" w:rsidRPr="00A74404">
        <w:rPr>
          <w:rFonts w:ascii="Arial" w:hAnsi="Arial" w:cs="Arial"/>
          <w:sz w:val="24"/>
          <w:szCs w:val="24"/>
        </w:rPr>
        <w:t xml:space="preserve"> sho</w:t>
      </w:r>
      <w:r w:rsidR="00620D98" w:rsidRPr="00A74404">
        <w:rPr>
          <w:rFonts w:ascii="Arial" w:hAnsi="Arial" w:cs="Arial"/>
          <w:sz w:val="24"/>
          <w:szCs w:val="24"/>
        </w:rPr>
        <w:t xml:space="preserve">wing the importance these </w:t>
      </w:r>
      <w:r w:rsidR="00056AF8" w:rsidRPr="00A74404">
        <w:rPr>
          <w:rFonts w:ascii="Arial" w:hAnsi="Arial" w:cs="Arial"/>
          <w:sz w:val="24"/>
          <w:szCs w:val="24"/>
        </w:rPr>
        <w:t>traditional</w:t>
      </w:r>
      <w:r w:rsidR="00620D98" w:rsidRPr="00A74404">
        <w:rPr>
          <w:rFonts w:ascii="Arial" w:hAnsi="Arial" w:cs="Arial"/>
          <w:sz w:val="24"/>
          <w:szCs w:val="24"/>
        </w:rPr>
        <w:t xml:space="preserve"> stories</w:t>
      </w:r>
      <w:r w:rsidR="00056AF8" w:rsidRPr="00A74404">
        <w:rPr>
          <w:rFonts w:ascii="Arial" w:hAnsi="Arial" w:cs="Arial"/>
          <w:sz w:val="24"/>
          <w:szCs w:val="24"/>
        </w:rPr>
        <w:t xml:space="preserve">. </w:t>
      </w:r>
    </w:p>
    <w:p w14:paraId="3E842286" w14:textId="77777777" w:rsidR="009E0FA4" w:rsidRPr="00A74404" w:rsidRDefault="009E0FA4" w:rsidP="00F44A4D">
      <w:pPr>
        <w:spacing w:line="480" w:lineRule="auto"/>
        <w:rPr>
          <w:rFonts w:ascii="Arial" w:hAnsi="Arial" w:cs="Arial"/>
          <w:sz w:val="24"/>
          <w:szCs w:val="24"/>
        </w:rPr>
      </w:pPr>
    </w:p>
    <w:p w14:paraId="58865C08" w14:textId="1BC40444" w:rsidR="009E0FA4" w:rsidRPr="00A74404" w:rsidRDefault="00E70361" w:rsidP="00F44A4D">
      <w:pPr>
        <w:spacing w:line="480" w:lineRule="auto"/>
        <w:rPr>
          <w:rFonts w:ascii="Arial" w:hAnsi="Arial" w:cs="Arial"/>
          <w:sz w:val="24"/>
          <w:szCs w:val="24"/>
        </w:rPr>
      </w:pPr>
      <w:r w:rsidRPr="00A74404">
        <w:rPr>
          <w:rFonts w:ascii="Arial" w:hAnsi="Arial" w:cs="Arial"/>
          <w:noProof/>
          <w:sz w:val="24"/>
          <w:szCs w:val="24"/>
        </w:rPr>
        <w:drawing>
          <wp:anchor distT="0" distB="0" distL="114300" distR="114300" simplePos="0" relativeHeight="251670528" behindDoc="1" locked="0" layoutInCell="1" allowOverlap="1" wp14:anchorId="34EB9873" wp14:editId="6666B212">
            <wp:simplePos x="0" y="0"/>
            <wp:positionH relativeFrom="column">
              <wp:posOffset>-73025</wp:posOffset>
            </wp:positionH>
            <wp:positionV relativeFrom="paragraph">
              <wp:posOffset>0</wp:posOffset>
            </wp:positionV>
            <wp:extent cx="3455670" cy="3295015"/>
            <wp:effectExtent l="0" t="0" r="0" b="635"/>
            <wp:wrapTopAndBottom/>
            <wp:docPr id="15915916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412"/>
                    <a:stretch>
                      <a:fillRect/>
                    </a:stretch>
                  </pic:blipFill>
                  <pic:spPr bwMode="auto">
                    <a:xfrm>
                      <a:off x="0" y="0"/>
                      <a:ext cx="3455670" cy="3295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4404">
        <w:rPr>
          <w:rFonts w:ascii="Arial" w:hAnsi="Arial" w:cs="Arial"/>
          <w:sz w:val="24"/>
          <w:szCs w:val="24"/>
        </w:rPr>
        <w:t>Figure 6:</w:t>
      </w:r>
      <w:r w:rsidR="00F25320" w:rsidRPr="00A74404">
        <w:rPr>
          <w:rFonts w:ascii="Arial" w:hAnsi="Arial" w:cs="Arial"/>
          <w:sz w:val="24"/>
          <w:szCs w:val="24"/>
        </w:rPr>
        <w:t xml:space="preserve"> </w:t>
      </w:r>
      <w:r w:rsidR="00F25320" w:rsidRPr="00A74404">
        <w:rPr>
          <w:rFonts w:ascii="Arial" w:hAnsi="Arial" w:cs="Arial"/>
          <w:i/>
          <w:iCs/>
          <w:sz w:val="24"/>
          <w:szCs w:val="24"/>
        </w:rPr>
        <w:t>The Hunt of the Unicorn Tapestries</w:t>
      </w:r>
      <w:r w:rsidRPr="00A74404">
        <w:rPr>
          <w:rFonts w:ascii="Arial" w:hAnsi="Arial" w:cs="Arial"/>
          <w:sz w:val="24"/>
          <w:szCs w:val="24"/>
        </w:rPr>
        <w:t xml:space="preserve"> </w:t>
      </w:r>
      <w:r w:rsidR="00F25320" w:rsidRPr="00A74404">
        <w:rPr>
          <w:rFonts w:ascii="Arial" w:hAnsi="Arial" w:cs="Arial"/>
          <w:sz w:val="24"/>
          <w:szCs w:val="24"/>
        </w:rPr>
        <w:t>(Amanda Parrish Morgan, 2021)</w:t>
      </w:r>
    </w:p>
    <w:p w14:paraId="3D3DBEB1" w14:textId="00DCD626" w:rsidR="004D1507" w:rsidRPr="00A74404" w:rsidRDefault="00D90130" w:rsidP="00F44A4D">
      <w:pPr>
        <w:spacing w:line="480" w:lineRule="auto"/>
        <w:rPr>
          <w:rFonts w:ascii="Arial" w:hAnsi="Arial" w:cs="Arial"/>
          <w:sz w:val="24"/>
          <w:szCs w:val="24"/>
        </w:rPr>
      </w:pPr>
      <w:r w:rsidRPr="00A74404">
        <w:rPr>
          <w:rFonts w:ascii="Arial" w:hAnsi="Arial" w:cs="Arial"/>
          <w:sz w:val="24"/>
          <w:szCs w:val="24"/>
        </w:rPr>
        <w:t xml:space="preserve">This final piece is </w:t>
      </w:r>
      <w:r w:rsidR="00BE7295" w:rsidRPr="00A74404">
        <w:rPr>
          <w:rFonts w:ascii="Arial" w:hAnsi="Arial" w:cs="Arial"/>
          <w:sz w:val="24"/>
          <w:szCs w:val="24"/>
        </w:rPr>
        <w:t>a</w:t>
      </w:r>
      <w:r w:rsidR="00B553F5" w:rsidRPr="00A74404">
        <w:rPr>
          <w:rFonts w:ascii="Arial" w:hAnsi="Arial" w:cs="Arial"/>
          <w:sz w:val="24"/>
          <w:szCs w:val="24"/>
        </w:rPr>
        <w:t xml:space="preserve"> woven</w:t>
      </w:r>
      <w:r w:rsidR="00BE7295" w:rsidRPr="00A74404">
        <w:rPr>
          <w:rFonts w:ascii="Arial" w:hAnsi="Arial" w:cs="Arial"/>
          <w:sz w:val="24"/>
          <w:szCs w:val="24"/>
        </w:rPr>
        <w:t xml:space="preserve"> tapestry from around 1495 – 1505 </w:t>
      </w:r>
      <w:r w:rsidR="00B553F5" w:rsidRPr="00A74404">
        <w:rPr>
          <w:rFonts w:ascii="Arial" w:hAnsi="Arial" w:cs="Arial"/>
          <w:sz w:val="24"/>
          <w:szCs w:val="24"/>
        </w:rPr>
        <w:t xml:space="preserve">created in </w:t>
      </w:r>
      <w:r w:rsidR="009C53B7" w:rsidRPr="00A74404">
        <w:rPr>
          <w:rFonts w:ascii="Arial" w:hAnsi="Arial" w:cs="Arial"/>
          <w:sz w:val="24"/>
          <w:szCs w:val="24"/>
        </w:rPr>
        <w:t xml:space="preserve">the Netherlands. It has a narrative visual style that </w:t>
      </w:r>
      <w:r w:rsidR="00151D68" w:rsidRPr="00A74404">
        <w:rPr>
          <w:rFonts w:ascii="Arial" w:hAnsi="Arial" w:cs="Arial"/>
          <w:sz w:val="24"/>
          <w:szCs w:val="24"/>
        </w:rPr>
        <w:t>combines</w:t>
      </w:r>
      <w:r w:rsidR="009C53B7" w:rsidRPr="00A74404">
        <w:rPr>
          <w:rFonts w:ascii="Arial" w:hAnsi="Arial" w:cs="Arial"/>
          <w:sz w:val="24"/>
          <w:szCs w:val="24"/>
        </w:rPr>
        <w:t xml:space="preserve"> myth, </w:t>
      </w:r>
      <w:r w:rsidR="00151D68" w:rsidRPr="00A74404">
        <w:rPr>
          <w:rFonts w:ascii="Arial" w:hAnsi="Arial" w:cs="Arial"/>
          <w:sz w:val="24"/>
          <w:szCs w:val="24"/>
        </w:rPr>
        <w:t>storytelling and traditional folklore symbolism</w:t>
      </w:r>
      <w:r w:rsidR="00CA3C85" w:rsidRPr="00A74404">
        <w:rPr>
          <w:rFonts w:ascii="Arial" w:hAnsi="Arial" w:cs="Arial"/>
          <w:sz w:val="24"/>
          <w:szCs w:val="24"/>
        </w:rPr>
        <w:t xml:space="preserve"> which depicts the story of </w:t>
      </w:r>
      <w:r w:rsidR="0033410D" w:rsidRPr="00A74404">
        <w:rPr>
          <w:rFonts w:ascii="Arial" w:hAnsi="Arial" w:cs="Arial"/>
          <w:sz w:val="24"/>
          <w:szCs w:val="24"/>
        </w:rPr>
        <w:t xml:space="preserve">the </w:t>
      </w:r>
      <w:r w:rsidR="009B1400" w:rsidRPr="00A74404">
        <w:rPr>
          <w:rFonts w:ascii="Arial" w:hAnsi="Arial" w:cs="Arial"/>
          <w:sz w:val="24"/>
          <w:szCs w:val="24"/>
        </w:rPr>
        <w:t xml:space="preserve">popular </w:t>
      </w:r>
      <w:r w:rsidR="0033410D" w:rsidRPr="00A74404">
        <w:rPr>
          <w:rFonts w:ascii="Arial" w:hAnsi="Arial" w:cs="Arial"/>
          <w:sz w:val="24"/>
          <w:szCs w:val="24"/>
        </w:rPr>
        <w:t>mythical creative</w:t>
      </w:r>
      <w:r w:rsidR="009B1400" w:rsidRPr="00A74404">
        <w:rPr>
          <w:rFonts w:ascii="Arial" w:hAnsi="Arial" w:cs="Arial"/>
          <w:sz w:val="24"/>
          <w:szCs w:val="24"/>
        </w:rPr>
        <w:t>,</w:t>
      </w:r>
      <w:r w:rsidR="0033410D" w:rsidRPr="00A74404">
        <w:rPr>
          <w:rFonts w:ascii="Arial" w:hAnsi="Arial" w:cs="Arial"/>
          <w:sz w:val="24"/>
          <w:szCs w:val="24"/>
        </w:rPr>
        <w:t xml:space="preserve"> </w:t>
      </w:r>
      <w:r w:rsidR="009B1400" w:rsidRPr="00A74404">
        <w:rPr>
          <w:rFonts w:ascii="Arial" w:hAnsi="Arial" w:cs="Arial"/>
          <w:sz w:val="24"/>
          <w:szCs w:val="24"/>
        </w:rPr>
        <w:t>the</w:t>
      </w:r>
      <w:r w:rsidR="0033410D" w:rsidRPr="00A74404">
        <w:rPr>
          <w:rFonts w:ascii="Arial" w:hAnsi="Arial" w:cs="Arial"/>
          <w:sz w:val="24"/>
          <w:szCs w:val="24"/>
        </w:rPr>
        <w:t xml:space="preserve"> </w:t>
      </w:r>
      <w:r w:rsidR="00646977" w:rsidRPr="00A74404">
        <w:rPr>
          <w:rFonts w:ascii="Arial" w:hAnsi="Arial" w:cs="Arial"/>
          <w:sz w:val="24"/>
          <w:szCs w:val="24"/>
        </w:rPr>
        <w:t>unicorn. Unicorns</w:t>
      </w:r>
      <w:r w:rsidR="008B7F53" w:rsidRPr="00A74404">
        <w:rPr>
          <w:rFonts w:ascii="Arial" w:hAnsi="Arial" w:cs="Arial"/>
          <w:sz w:val="24"/>
          <w:szCs w:val="24"/>
        </w:rPr>
        <w:t xml:space="preserve"> ha</w:t>
      </w:r>
      <w:r w:rsidR="00646977" w:rsidRPr="00A74404">
        <w:rPr>
          <w:rFonts w:ascii="Arial" w:hAnsi="Arial" w:cs="Arial"/>
          <w:sz w:val="24"/>
          <w:szCs w:val="24"/>
        </w:rPr>
        <w:t>ve</w:t>
      </w:r>
      <w:r w:rsidR="008B7F53" w:rsidRPr="00A74404">
        <w:rPr>
          <w:rFonts w:ascii="Arial" w:hAnsi="Arial" w:cs="Arial"/>
          <w:sz w:val="24"/>
          <w:szCs w:val="24"/>
        </w:rPr>
        <w:t xml:space="preserve"> become </w:t>
      </w:r>
      <w:r w:rsidR="00CA3C85" w:rsidRPr="00A74404">
        <w:rPr>
          <w:rFonts w:ascii="Arial" w:hAnsi="Arial" w:cs="Arial"/>
          <w:sz w:val="24"/>
          <w:szCs w:val="24"/>
        </w:rPr>
        <w:t xml:space="preserve">well known </w:t>
      </w:r>
      <w:r w:rsidR="008B7F53" w:rsidRPr="00A74404">
        <w:rPr>
          <w:rFonts w:ascii="Arial" w:hAnsi="Arial" w:cs="Arial"/>
          <w:sz w:val="24"/>
          <w:szCs w:val="24"/>
        </w:rPr>
        <w:t xml:space="preserve">due to stories being passed down through generations. I chose this piece because of the iconic symbol of a </w:t>
      </w:r>
      <w:r w:rsidR="0033410D" w:rsidRPr="00A74404">
        <w:rPr>
          <w:rFonts w:ascii="Arial" w:hAnsi="Arial" w:cs="Arial"/>
          <w:sz w:val="24"/>
          <w:szCs w:val="24"/>
        </w:rPr>
        <w:t>unicorn</w:t>
      </w:r>
      <w:r w:rsidR="008B7F53" w:rsidRPr="00A74404">
        <w:rPr>
          <w:rFonts w:ascii="Arial" w:hAnsi="Arial" w:cs="Arial"/>
          <w:sz w:val="24"/>
          <w:szCs w:val="24"/>
        </w:rPr>
        <w:t xml:space="preserve"> as it is very </w:t>
      </w:r>
      <w:r w:rsidR="009B1400" w:rsidRPr="00A74404">
        <w:rPr>
          <w:rFonts w:ascii="Arial" w:hAnsi="Arial" w:cs="Arial"/>
          <w:sz w:val="24"/>
          <w:szCs w:val="24"/>
        </w:rPr>
        <w:t>recognisable,</w:t>
      </w:r>
      <w:r w:rsidR="008B7F53" w:rsidRPr="00A74404">
        <w:rPr>
          <w:rFonts w:ascii="Arial" w:hAnsi="Arial" w:cs="Arial"/>
          <w:sz w:val="24"/>
          <w:szCs w:val="24"/>
        </w:rPr>
        <w:t xml:space="preserve"> and it just shows how these folklore stories are still prevalent and talked about in </w:t>
      </w:r>
      <w:r w:rsidR="0033410D" w:rsidRPr="00A74404">
        <w:rPr>
          <w:rFonts w:ascii="Arial" w:hAnsi="Arial" w:cs="Arial"/>
          <w:sz w:val="24"/>
          <w:szCs w:val="24"/>
        </w:rPr>
        <w:t xml:space="preserve">our communities and the collective culture. </w:t>
      </w:r>
      <w:r w:rsidR="00B52F43" w:rsidRPr="00A74404">
        <w:rPr>
          <w:rFonts w:ascii="Arial" w:hAnsi="Arial" w:cs="Arial"/>
          <w:sz w:val="24"/>
          <w:szCs w:val="24"/>
        </w:rPr>
        <w:t>This piece blends myth in</w:t>
      </w:r>
      <w:r w:rsidR="00BE0BC0" w:rsidRPr="00A74404">
        <w:rPr>
          <w:rFonts w:ascii="Arial" w:hAnsi="Arial" w:cs="Arial"/>
          <w:sz w:val="24"/>
          <w:szCs w:val="24"/>
        </w:rPr>
        <w:t xml:space="preserve">to </w:t>
      </w:r>
      <w:r w:rsidR="006B7261" w:rsidRPr="00A74404">
        <w:rPr>
          <w:rFonts w:ascii="Arial" w:hAnsi="Arial" w:cs="Arial"/>
          <w:sz w:val="24"/>
          <w:szCs w:val="24"/>
        </w:rPr>
        <w:t xml:space="preserve">this tapestry like it is </w:t>
      </w:r>
      <w:r w:rsidR="00B5131A" w:rsidRPr="00A74404">
        <w:rPr>
          <w:rFonts w:ascii="Arial" w:hAnsi="Arial" w:cs="Arial"/>
          <w:sz w:val="24"/>
          <w:szCs w:val="24"/>
        </w:rPr>
        <w:t xml:space="preserve">factual and it shows the difference between past cultures and how some things we still believe and continue to carry on into our own communities, and how some aspects become </w:t>
      </w:r>
      <w:r w:rsidR="00FD1143" w:rsidRPr="00A74404">
        <w:rPr>
          <w:rFonts w:ascii="Arial" w:hAnsi="Arial" w:cs="Arial"/>
          <w:sz w:val="24"/>
          <w:szCs w:val="24"/>
        </w:rPr>
        <w:t>myths</w:t>
      </w:r>
      <w:r w:rsidR="00B5131A" w:rsidRPr="00A74404">
        <w:rPr>
          <w:rFonts w:ascii="Arial" w:hAnsi="Arial" w:cs="Arial"/>
          <w:sz w:val="24"/>
          <w:szCs w:val="24"/>
        </w:rPr>
        <w:t xml:space="preserve"> and get reme</w:t>
      </w:r>
      <w:r w:rsidR="00FD1143" w:rsidRPr="00A74404">
        <w:rPr>
          <w:rFonts w:ascii="Arial" w:hAnsi="Arial" w:cs="Arial"/>
          <w:sz w:val="24"/>
          <w:szCs w:val="24"/>
        </w:rPr>
        <w:t xml:space="preserve">mbered as fictional stories. </w:t>
      </w:r>
      <w:r w:rsidR="00FD1143" w:rsidRPr="00A74404">
        <w:rPr>
          <w:rFonts w:ascii="Arial" w:hAnsi="Arial" w:cs="Arial"/>
          <w:sz w:val="24"/>
          <w:szCs w:val="24"/>
        </w:rPr>
        <w:t>“What makes these tapestries so unusual is… the tension between their realism and their mythology.”</w:t>
      </w:r>
      <w:r w:rsidR="002A44E4" w:rsidRPr="00A74404">
        <w:rPr>
          <w:rFonts w:ascii="Arial" w:hAnsi="Arial" w:cs="Arial"/>
          <w:sz w:val="24"/>
          <w:szCs w:val="24"/>
        </w:rPr>
        <w:t xml:space="preserve"> </w:t>
      </w:r>
      <w:r w:rsidR="00482F7A" w:rsidRPr="00A74404">
        <w:rPr>
          <w:rFonts w:ascii="Arial" w:hAnsi="Arial" w:cs="Arial"/>
          <w:sz w:val="24"/>
          <w:szCs w:val="24"/>
        </w:rPr>
        <w:t>(BOGDAN MIGULSKI, 2023)</w:t>
      </w:r>
      <w:r w:rsidR="00482F7A" w:rsidRPr="00A74404">
        <w:rPr>
          <w:rFonts w:ascii="Arial" w:hAnsi="Arial" w:cs="Arial"/>
          <w:sz w:val="24"/>
          <w:szCs w:val="24"/>
        </w:rPr>
        <w:t xml:space="preserve"> </w:t>
      </w:r>
      <w:r w:rsidR="002A44E4" w:rsidRPr="00A74404">
        <w:rPr>
          <w:rFonts w:ascii="Arial" w:hAnsi="Arial" w:cs="Arial"/>
          <w:sz w:val="24"/>
          <w:szCs w:val="24"/>
        </w:rPr>
        <w:t xml:space="preserve">This shows the two </w:t>
      </w:r>
      <w:r w:rsidR="002A44E4" w:rsidRPr="00A74404">
        <w:rPr>
          <w:rFonts w:ascii="Arial" w:hAnsi="Arial" w:cs="Arial"/>
          <w:sz w:val="24"/>
          <w:szCs w:val="24"/>
        </w:rPr>
        <w:lastRenderedPageBreak/>
        <w:t xml:space="preserve">different sides of storytelling, the ones we continue to listen to and follow and ones </w:t>
      </w:r>
      <w:r w:rsidR="009D5992" w:rsidRPr="00A74404">
        <w:rPr>
          <w:rFonts w:ascii="Arial" w:eastAsia="Times New Roman" w:hAnsi="Arial" w:cs="Arial"/>
          <w:noProof/>
          <w:kern w:val="0"/>
          <w:sz w:val="28"/>
          <w:szCs w:val="28"/>
          <w:lang w:eastAsia="en-GB"/>
          <w14:ligatures w14:val="none"/>
        </w:rPr>
        <w:drawing>
          <wp:anchor distT="0" distB="0" distL="114300" distR="114300" simplePos="0" relativeHeight="251685888" behindDoc="1" locked="0" layoutInCell="1" allowOverlap="1" wp14:anchorId="37041E3D" wp14:editId="1901AB1D">
            <wp:simplePos x="0" y="0"/>
            <wp:positionH relativeFrom="column">
              <wp:posOffset>-22048</wp:posOffset>
            </wp:positionH>
            <wp:positionV relativeFrom="paragraph">
              <wp:posOffset>773091</wp:posOffset>
            </wp:positionV>
            <wp:extent cx="4461510" cy="3239770"/>
            <wp:effectExtent l="0" t="0" r="0" b="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61510" cy="323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2A44E4" w:rsidRPr="00A74404">
        <w:rPr>
          <w:rFonts w:ascii="Arial" w:hAnsi="Arial" w:cs="Arial"/>
          <w:sz w:val="24"/>
          <w:szCs w:val="24"/>
        </w:rPr>
        <w:t xml:space="preserve">we keep just as stories. </w:t>
      </w:r>
    </w:p>
    <w:p w14:paraId="2D8D48FB" w14:textId="500FC700" w:rsidR="00CE7969" w:rsidRPr="00A74404" w:rsidRDefault="00692DA3" w:rsidP="00F44A4D">
      <w:pPr>
        <w:spacing w:line="480" w:lineRule="auto"/>
        <w:rPr>
          <w:rFonts w:ascii="Arial" w:hAnsi="Arial" w:cs="Arial"/>
          <w:sz w:val="24"/>
          <w:szCs w:val="24"/>
        </w:rPr>
      </w:pPr>
      <w:r w:rsidRPr="00A74404">
        <w:rPr>
          <w:rFonts w:ascii="Arial" w:hAnsi="Arial" w:cs="Arial"/>
          <w:sz w:val="24"/>
          <w:szCs w:val="24"/>
        </w:rPr>
        <w:t xml:space="preserve">Figure 7: My own illustration of how my exhibition will be </w:t>
      </w:r>
      <w:r w:rsidR="008D25B3" w:rsidRPr="00A74404">
        <w:rPr>
          <w:rFonts w:ascii="Arial" w:hAnsi="Arial" w:cs="Arial"/>
          <w:sz w:val="24"/>
          <w:szCs w:val="24"/>
        </w:rPr>
        <w:t>laid out in the gallery</w:t>
      </w:r>
    </w:p>
    <w:p w14:paraId="0343D43F" w14:textId="5E6B2F97" w:rsidR="00CD07EE" w:rsidRPr="00A74404" w:rsidRDefault="004D1507" w:rsidP="00F44A4D">
      <w:pPr>
        <w:spacing w:line="480" w:lineRule="auto"/>
        <w:rPr>
          <w:rFonts w:ascii="Arial" w:hAnsi="Arial" w:cs="Arial"/>
          <w:sz w:val="24"/>
          <w:szCs w:val="24"/>
        </w:rPr>
      </w:pPr>
      <w:r w:rsidRPr="00A74404">
        <w:rPr>
          <w:rFonts w:ascii="Arial" w:hAnsi="Arial" w:cs="Arial"/>
          <w:sz w:val="24"/>
          <w:szCs w:val="24"/>
        </w:rPr>
        <w:t>I chose to display my exhibition at the sunny bank mills gallery because it has held exhibits based around my theme before and has a history of Folklore style art being displayed there. The gallery is based in Leeds, and the gallery owner likes to include pieces that have stories about them or art that is based on stories, so I think my exhibition would be a good fit. As the gallery is a very airy and open style space, I would utilise this and have the art spread across the brick walls and allow each piece to have its own space to tell its story. The gallery has a lot of floor space where display units and tables could be places to create a flow around the room and I could use them to display the more physical art, like the 17</w:t>
      </w:r>
      <w:r w:rsidRPr="00A74404">
        <w:rPr>
          <w:rFonts w:ascii="Arial" w:hAnsi="Arial" w:cs="Arial"/>
          <w:sz w:val="24"/>
          <w:szCs w:val="24"/>
          <w:vertAlign w:val="superscript"/>
        </w:rPr>
        <w:t>th</w:t>
      </w:r>
      <w:r w:rsidRPr="00A74404">
        <w:rPr>
          <w:rFonts w:ascii="Arial" w:hAnsi="Arial" w:cs="Arial"/>
          <w:sz w:val="24"/>
          <w:szCs w:val="24"/>
        </w:rPr>
        <w:t xml:space="preserve"> century witch bottles. This would help lead you around the room and tell a cohesive story together with all the art in the exhibition.</w:t>
      </w:r>
    </w:p>
    <w:p w14:paraId="0A0437D1" w14:textId="243DA726" w:rsidR="00CD07EE" w:rsidRPr="00A74404" w:rsidRDefault="00CD07EE" w:rsidP="00F44A4D">
      <w:pPr>
        <w:spacing w:line="480" w:lineRule="auto"/>
        <w:rPr>
          <w:rFonts w:ascii="Arial" w:hAnsi="Arial" w:cs="Arial"/>
          <w:sz w:val="24"/>
          <w:szCs w:val="24"/>
        </w:rPr>
      </w:pPr>
    </w:p>
    <w:p w14:paraId="3694174D" w14:textId="0DCA13A0" w:rsidR="00CD07EE" w:rsidRPr="00A74404" w:rsidRDefault="008B5BD4" w:rsidP="00F44A4D">
      <w:pPr>
        <w:spacing w:line="480" w:lineRule="auto"/>
        <w:rPr>
          <w:rFonts w:ascii="Arial" w:hAnsi="Arial" w:cs="Arial"/>
          <w:sz w:val="24"/>
          <w:szCs w:val="24"/>
        </w:rPr>
      </w:pPr>
      <w:r w:rsidRPr="00A74404">
        <w:rPr>
          <w:rFonts w:ascii="Arial" w:hAnsi="Arial" w:cs="Arial"/>
          <w:sz w:val="24"/>
          <w:szCs w:val="24"/>
        </w:rPr>
        <w:lastRenderedPageBreak/>
        <w:t xml:space="preserve">In conclusion I believe these five pieces are very cohesive together and represent my theme of folklore and ‘Story telling through time’ as </w:t>
      </w:r>
      <w:r w:rsidR="00D67A49" w:rsidRPr="00A74404">
        <w:rPr>
          <w:rFonts w:ascii="Arial" w:hAnsi="Arial" w:cs="Arial"/>
          <w:sz w:val="24"/>
          <w:szCs w:val="24"/>
        </w:rPr>
        <w:t xml:space="preserve">they each individually display how story telling can be done through sewing it into a </w:t>
      </w:r>
      <w:r w:rsidR="00F540AC" w:rsidRPr="00A74404">
        <w:rPr>
          <w:rFonts w:ascii="Arial" w:hAnsi="Arial" w:cs="Arial"/>
          <w:sz w:val="24"/>
          <w:szCs w:val="24"/>
        </w:rPr>
        <w:t xml:space="preserve">kantha, expressing it through a costume, </w:t>
      </w:r>
      <w:r w:rsidR="008C29BF" w:rsidRPr="00A74404">
        <w:rPr>
          <w:rFonts w:ascii="Arial" w:hAnsi="Arial" w:cs="Arial"/>
          <w:sz w:val="24"/>
          <w:szCs w:val="24"/>
        </w:rPr>
        <w:t>displaying</w:t>
      </w:r>
      <w:r w:rsidR="00F540AC" w:rsidRPr="00A74404">
        <w:rPr>
          <w:rFonts w:ascii="Arial" w:hAnsi="Arial" w:cs="Arial"/>
          <w:sz w:val="24"/>
          <w:szCs w:val="24"/>
        </w:rPr>
        <w:t xml:space="preserve"> it on a tapestry or seeing how it has manifested into physical personal items from </w:t>
      </w:r>
      <w:r w:rsidR="008C29BF" w:rsidRPr="00A74404">
        <w:rPr>
          <w:rFonts w:ascii="Arial" w:hAnsi="Arial" w:cs="Arial"/>
          <w:sz w:val="24"/>
          <w:szCs w:val="24"/>
        </w:rPr>
        <w:t xml:space="preserve">a real person who experienced the culture that influenced ours. </w:t>
      </w:r>
      <w:r w:rsidR="0006526D" w:rsidRPr="00A74404">
        <w:rPr>
          <w:rFonts w:ascii="Arial" w:hAnsi="Arial" w:cs="Arial"/>
          <w:sz w:val="24"/>
          <w:szCs w:val="24"/>
        </w:rPr>
        <w:t>These pieces show how c</w:t>
      </w:r>
      <w:r w:rsidR="00D27355" w:rsidRPr="00A74404">
        <w:rPr>
          <w:rFonts w:ascii="Arial" w:hAnsi="Arial" w:cs="Arial"/>
          <w:sz w:val="24"/>
          <w:szCs w:val="24"/>
        </w:rPr>
        <w:t>ommunity rituals</w:t>
      </w:r>
      <w:r w:rsidR="00D427B0" w:rsidRPr="00A74404">
        <w:rPr>
          <w:rFonts w:ascii="Arial" w:hAnsi="Arial" w:cs="Arial"/>
          <w:sz w:val="24"/>
          <w:szCs w:val="24"/>
        </w:rPr>
        <w:t xml:space="preserve"> of </w:t>
      </w:r>
      <w:r w:rsidR="00D27355" w:rsidRPr="00A74404">
        <w:rPr>
          <w:rFonts w:ascii="Arial" w:hAnsi="Arial" w:cs="Arial"/>
          <w:sz w:val="24"/>
          <w:szCs w:val="24"/>
        </w:rPr>
        <w:t>storytelling</w:t>
      </w:r>
      <w:r w:rsidR="00D427B0" w:rsidRPr="00A74404">
        <w:rPr>
          <w:rFonts w:ascii="Arial" w:hAnsi="Arial" w:cs="Arial"/>
          <w:sz w:val="24"/>
          <w:szCs w:val="24"/>
        </w:rPr>
        <w:t xml:space="preserve"> form folklore to become more of a global community and bring unlikely groups together. Retell</w:t>
      </w:r>
      <w:r w:rsidR="009F035E" w:rsidRPr="00A74404">
        <w:rPr>
          <w:rFonts w:ascii="Arial" w:hAnsi="Arial" w:cs="Arial"/>
          <w:sz w:val="24"/>
          <w:szCs w:val="24"/>
        </w:rPr>
        <w:t>ing</w:t>
      </w:r>
      <w:r w:rsidR="00D427B0" w:rsidRPr="00A74404">
        <w:rPr>
          <w:rFonts w:ascii="Arial" w:hAnsi="Arial" w:cs="Arial"/>
          <w:sz w:val="24"/>
          <w:szCs w:val="24"/>
        </w:rPr>
        <w:t xml:space="preserve"> important stories to </w:t>
      </w:r>
      <w:r w:rsidR="009F035E" w:rsidRPr="00A74404">
        <w:rPr>
          <w:rFonts w:ascii="Arial" w:hAnsi="Arial" w:cs="Arial"/>
          <w:sz w:val="24"/>
          <w:szCs w:val="24"/>
        </w:rPr>
        <w:t>influence that</w:t>
      </w:r>
      <w:r w:rsidR="00D427B0" w:rsidRPr="00A74404">
        <w:rPr>
          <w:rFonts w:ascii="Arial" w:hAnsi="Arial" w:cs="Arial"/>
          <w:sz w:val="24"/>
          <w:szCs w:val="24"/>
        </w:rPr>
        <w:t xml:space="preserve"> culture or share beliefs with new crowds and make new traditions that were inspired by old to keep the heritage alive. </w:t>
      </w:r>
      <w:r w:rsidR="00806680" w:rsidRPr="00A74404">
        <w:rPr>
          <w:rFonts w:ascii="Arial" w:hAnsi="Arial" w:cs="Arial"/>
          <w:sz w:val="24"/>
          <w:szCs w:val="24"/>
        </w:rPr>
        <w:t xml:space="preserve">I think a combination of these pieces displayed throughout The </w:t>
      </w:r>
      <w:r w:rsidR="00AB35AF" w:rsidRPr="00A74404">
        <w:rPr>
          <w:rFonts w:ascii="Arial" w:hAnsi="Arial" w:cs="Arial"/>
          <w:sz w:val="24"/>
          <w:szCs w:val="24"/>
        </w:rPr>
        <w:t>Sunny Bank Mills gallery will illustrate the important of story telling and folklore and how is i</w:t>
      </w:r>
      <w:r w:rsidR="00CE7969" w:rsidRPr="00A74404">
        <w:rPr>
          <w:rFonts w:ascii="Arial" w:hAnsi="Arial" w:cs="Arial"/>
          <w:sz w:val="24"/>
          <w:szCs w:val="24"/>
        </w:rPr>
        <w:t>t</w:t>
      </w:r>
      <w:r w:rsidR="00AB35AF" w:rsidRPr="00A74404">
        <w:rPr>
          <w:rFonts w:ascii="Arial" w:hAnsi="Arial" w:cs="Arial"/>
          <w:sz w:val="24"/>
          <w:szCs w:val="24"/>
        </w:rPr>
        <w:t xml:space="preserve"> still </w:t>
      </w:r>
      <w:r w:rsidR="00CE7969" w:rsidRPr="00A74404">
        <w:rPr>
          <w:rFonts w:ascii="Arial" w:hAnsi="Arial" w:cs="Arial"/>
          <w:sz w:val="24"/>
          <w:szCs w:val="24"/>
        </w:rPr>
        <w:t>relevant</w:t>
      </w:r>
      <w:r w:rsidR="00AB35AF" w:rsidRPr="00A74404">
        <w:rPr>
          <w:rFonts w:ascii="Arial" w:hAnsi="Arial" w:cs="Arial"/>
          <w:sz w:val="24"/>
          <w:szCs w:val="24"/>
        </w:rPr>
        <w:t xml:space="preserve"> in </w:t>
      </w:r>
      <w:r w:rsidR="00CE7969" w:rsidRPr="00A74404">
        <w:rPr>
          <w:rFonts w:ascii="Arial" w:hAnsi="Arial" w:cs="Arial"/>
          <w:sz w:val="24"/>
          <w:szCs w:val="24"/>
        </w:rPr>
        <w:t>today’s</w:t>
      </w:r>
      <w:r w:rsidR="00AB35AF" w:rsidRPr="00A74404">
        <w:rPr>
          <w:rFonts w:ascii="Arial" w:hAnsi="Arial" w:cs="Arial"/>
          <w:sz w:val="24"/>
          <w:szCs w:val="24"/>
        </w:rPr>
        <w:t xml:space="preserve"> society, </w:t>
      </w:r>
      <w:r w:rsidR="00CE7969" w:rsidRPr="00A74404">
        <w:rPr>
          <w:rFonts w:ascii="Arial" w:hAnsi="Arial" w:cs="Arial"/>
          <w:sz w:val="24"/>
          <w:szCs w:val="24"/>
        </w:rPr>
        <w:t xml:space="preserve">community </w:t>
      </w:r>
      <w:r w:rsidR="00AB35AF" w:rsidRPr="00A74404">
        <w:rPr>
          <w:rFonts w:ascii="Arial" w:hAnsi="Arial" w:cs="Arial"/>
          <w:sz w:val="24"/>
          <w:szCs w:val="24"/>
        </w:rPr>
        <w:t xml:space="preserve">traditions and overall </w:t>
      </w:r>
      <w:r w:rsidR="00CE7969" w:rsidRPr="00A74404">
        <w:rPr>
          <w:rFonts w:ascii="Arial" w:hAnsi="Arial" w:cs="Arial"/>
          <w:sz w:val="24"/>
          <w:szCs w:val="24"/>
        </w:rPr>
        <w:t>culture.</w:t>
      </w:r>
    </w:p>
    <w:p w14:paraId="4125FBD6" w14:textId="77777777" w:rsidR="00CD07EE" w:rsidRPr="00A74404" w:rsidRDefault="00CD07EE">
      <w:pPr>
        <w:rPr>
          <w:rFonts w:ascii="Arial" w:hAnsi="Arial" w:cs="Arial"/>
          <w:sz w:val="24"/>
          <w:szCs w:val="24"/>
        </w:rPr>
      </w:pPr>
    </w:p>
    <w:p w14:paraId="71B504FD" w14:textId="217592F9" w:rsidR="00EC154D" w:rsidRPr="00A74404" w:rsidRDefault="007D7410">
      <w:pPr>
        <w:rPr>
          <w:rFonts w:ascii="Arial" w:hAnsi="Arial" w:cs="Arial"/>
          <w:sz w:val="24"/>
          <w:szCs w:val="24"/>
        </w:rPr>
      </w:pPr>
      <w:r w:rsidRPr="00A74404">
        <w:rPr>
          <w:rFonts w:ascii="Arial" w:hAnsi="Arial" w:cs="Arial"/>
          <w:sz w:val="24"/>
          <w:szCs w:val="24"/>
        </w:rPr>
        <w:t xml:space="preserve">Biography/References: </w:t>
      </w:r>
    </w:p>
    <w:p w14:paraId="5631AF3F" w14:textId="77777777" w:rsidR="00D27355" w:rsidRPr="00A74404" w:rsidRDefault="00D27355" w:rsidP="00D27355">
      <w:pPr>
        <w:rPr>
          <w:rFonts w:ascii="Arial" w:hAnsi="Arial" w:cs="Arial"/>
          <w:sz w:val="24"/>
          <w:szCs w:val="24"/>
        </w:rPr>
      </w:pPr>
      <w:r w:rsidRPr="00A74404">
        <w:rPr>
          <w:rFonts w:ascii="Arial" w:hAnsi="Arial" w:cs="Arial"/>
          <w:sz w:val="24"/>
          <w:szCs w:val="24"/>
        </w:rPr>
        <w:t>Artuk.org. (2026). </w:t>
      </w:r>
      <w:r w:rsidRPr="00A74404">
        <w:rPr>
          <w:rFonts w:ascii="Arial" w:hAnsi="Arial" w:cs="Arial"/>
          <w:i/>
          <w:iCs/>
          <w:sz w:val="24"/>
          <w:szCs w:val="24"/>
        </w:rPr>
        <w:t>Artist in focus: Hew Locke | Art UK</w:t>
      </w:r>
      <w:r w:rsidRPr="00A74404">
        <w:rPr>
          <w:rFonts w:ascii="Arial" w:hAnsi="Arial" w:cs="Arial"/>
          <w:sz w:val="24"/>
          <w:szCs w:val="24"/>
        </w:rPr>
        <w:t>. [online] Available at: https://artuk.org/learn/learning-resources/artist-in-focus-hew-locke?utm_source=copilot.com [Accessed 27 Apr. 2026].</w:t>
      </w:r>
    </w:p>
    <w:p w14:paraId="2F122713" w14:textId="77777777" w:rsidR="001F1F7A" w:rsidRPr="00A74404" w:rsidRDefault="001F1F7A" w:rsidP="001F1F7A">
      <w:pPr>
        <w:rPr>
          <w:rFonts w:ascii="Arial" w:hAnsi="Arial" w:cs="Arial"/>
          <w:sz w:val="24"/>
          <w:szCs w:val="24"/>
        </w:rPr>
      </w:pPr>
      <w:r w:rsidRPr="00A74404">
        <w:rPr>
          <w:rFonts w:ascii="Arial" w:hAnsi="Arial" w:cs="Arial"/>
          <w:sz w:val="24"/>
          <w:szCs w:val="24"/>
        </w:rPr>
        <w:t>Blank, T.J. (ed.) (2009) Folklore and the internet: vernacular expression in a digital world. Logan: Utah State University Press.</w:t>
      </w:r>
    </w:p>
    <w:p w14:paraId="4F1967B6" w14:textId="77777777" w:rsidR="00EC7CD5" w:rsidRPr="00A74404" w:rsidRDefault="00EC7CD5" w:rsidP="00EC7CD5">
      <w:pPr>
        <w:rPr>
          <w:rFonts w:ascii="Arial" w:hAnsi="Arial" w:cs="Arial"/>
          <w:sz w:val="24"/>
          <w:szCs w:val="24"/>
        </w:rPr>
      </w:pPr>
      <w:r w:rsidRPr="00A74404">
        <w:rPr>
          <w:rFonts w:ascii="Arial" w:hAnsi="Arial" w:cs="Arial"/>
          <w:sz w:val="24"/>
          <w:szCs w:val="24"/>
        </w:rPr>
        <w:t>BOGDAN MIGULSKI (2023). </w:t>
      </w:r>
      <w:r w:rsidRPr="00A74404">
        <w:rPr>
          <w:rFonts w:ascii="Arial" w:hAnsi="Arial" w:cs="Arial"/>
          <w:i/>
          <w:iCs/>
          <w:sz w:val="24"/>
          <w:szCs w:val="24"/>
        </w:rPr>
        <w:t>The Mystery Behind the Unicorn Tapestries</w:t>
      </w:r>
      <w:r w:rsidRPr="00A74404">
        <w:rPr>
          <w:rFonts w:ascii="Arial" w:hAnsi="Arial" w:cs="Arial"/>
          <w:sz w:val="24"/>
          <w:szCs w:val="24"/>
        </w:rPr>
        <w:t>. [online] THE ART BOG - Art, Design, Photography, Music and Culture. Since 2003. Available at: https://theartbog.com/the-mystery-behind-the-unicorn-tapestries/?utm_source=copilot.com [Accessed 27 Apr. 2026].</w:t>
      </w:r>
    </w:p>
    <w:p w14:paraId="679F681E" w14:textId="77777777" w:rsidR="001F1F7A" w:rsidRPr="00A74404" w:rsidRDefault="001F1F7A" w:rsidP="001F1F7A">
      <w:pPr>
        <w:rPr>
          <w:rFonts w:ascii="Arial" w:hAnsi="Arial" w:cs="Arial"/>
          <w:sz w:val="24"/>
          <w:szCs w:val="24"/>
        </w:rPr>
      </w:pPr>
      <w:r w:rsidRPr="00A74404">
        <w:rPr>
          <w:rFonts w:ascii="Arial" w:hAnsi="Arial" w:cs="Arial"/>
          <w:sz w:val="24"/>
          <w:szCs w:val="24"/>
        </w:rPr>
        <w:t>Factum Arte, S.L (2026). </w:t>
      </w:r>
      <w:r w:rsidRPr="00A74404">
        <w:rPr>
          <w:rFonts w:ascii="Arial" w:hAnsi="Arial" w:cs="Arial"/>
          <w:i/>
          <w:iCs/>
          <w:sz w:val="24"/>
          <w:szCs w:val="24"/>
        </w:rPr>
        <w:t xml:space="preserve">Factum </w:t>
      </w:r>
      <w:proofErr w:type="gramStart"/>
      <w:r w:rsidRPr="00A74404">
        <w:rPr>
          <w:rFonts w:ascii="Arial" w:hAnsi="Arial" w:cs="Arial"/>
          <w:i/>
          <w:iCs/>
          <w:sz w:val="24"/>
          <w:szCs w:val="24"/>
        </w:rPr>
        <w:t>Arte :</w:t>
      </w:r>
      <w:proofErr w:type="gramEnd"/>
      <w:r w:rsidRPr="00A74404">
        <w:rPr>
          <w:rFonts w:ascii="Arial" w:hAnsi="Arial" w:cs="Arial"/>
          <w:i/>
          <w:iCs/>
          <w:sz w:val="24"/>
          <w:szCs w:val="24"/>
        </w:rPr>
        <w:t>: The Walthamstow Tapestry</w:t>
      </w:r>
      <w:r w:rsidRPr="00A74404">
        <w:rPr>
          <w:rFonts w:ascii="Arial" w:hAnsi="Arial" w:cs="Arial"/>
          <w:sz w:val="24"/>
          <w:szCs w:val="24"/>
        </w:rPr>
        <w:t>. [online] Factum-arte.com. Available at: https://www.factum-arte.com/pag/107/the-walthamstow-tapestry?utm_source=copilot.com [Accessed 27 Apr. 2026].</w:t>
      </w:r>
    </w:p>
    <w:p w14:paraId="29987015" w14:textId="77777777" w:rsidR="001F1F7A" w:rsidRPr="00A74404" w:rsidRDefault="001F1F7A" w:rsidP="001F1F7A">
      <w:pPr>
        <w:rPr>
          <w:rFonts w:ascii="Arial" w:hAnsi="Arial" w:cs="Arial"/>
          <w:sz w:val="24"/>
          <w:szCs w:val="24"/>
        </w:rPr>
      </w:pPr>
      <w:r w:rsidRPr="00A74404">
        <w:rPr>
          <w:rFonts w:ascii="Arial" w:hAnsi="Arial" w:cs="Arial"/>
          <w:sz w:val="24"/>
          <w:szCs w:val="24"/>
        </w:rPr>
        <w:t>Hew Locke. (2026). </w:t>
      </w:r>
      <w:r w:rsidRPr="00A74404">
        <w:rPr>
          <w:rFonts w:ascii="Arial" w:hAnsi="Arial" w:cs="Arial"/>
          <w:i/>
          <w:iCs/>
          <w:sz w:val="24"/>
          <w:szCs w:val="24"/>
        </w:rPr>
        <w:t>The Procession - Hew Locke</w:t>
      </w:r>
      <w:r w:rsidRPr="00A74404">
        <w:rPr>
          <w:rFonts w:ascii="Arial" w:hAnsi="Arial" w:cs="Arial"/>
          <w:sz w:val="24"/>
          <w:szCs w:val="24"/>
        </w:rPr>
        <w:t>. [online] Available at: https://hewlocke.net/artwork/the-procession/?utm_source=copilot.com [Accessed 27 Apr. 2026].</w:t>
      </w:r>
    </w:p>
    <w:p w14:paraId="358D99DF" w14:textId="77777777" w:rsidR="001F1F7A" w:rsidRPr="00A74404" w:rsidRDefault="001F1F7A" w:rsidP="001F1F7A">
      <w:pPr>
        <w:rPr>
          <w:rFonts w:ascii="Arial" w:hAnsi="Arial" w:cs="Arial"/>
          <w:sz w:val="24"/>
          <w:szCs w:val="24"/>
        </w:rPr>
      </w:pPr>
      <w:r w:rsidRPr="00A74404">
        <w:rPr>
          <w:rFonts w:ascii="Arial" w:hAnsi="Arial" w:cs="Arial"/>
          <w:sz w:val="24"/>
          <w:szCs w:val="24"/>
        </w:rPr>
        <w:t>History. (2024). </w:t>
      </w:r>
      <w:r w:rsidRPr="00A74404">
        <w:rPr>
          <w:rFonts w:ascii="Arial" w:hAnsi="Arial" w:cs="Arial"/>
          <w:i/>
          <w:iCs/>
          <w:sz w:val="24"/>
          <w:szCs w:val="24"/>
        </w:rPr>
        <w:t xml:space="preserve">‘Witch </w:t>
      </w:r>
      <w:proofErr w:type="gramStart"/>
      <w:r w:rsidRPr="00A74404">
        <w:rPr>
          <w:rFonts w:ascii="Arial" w:hAnsi="Arial" w:cs="Arial"/>
          <w:i/>
          <w:iCs/>
          <w:sz w:val="24"/>
          <w:szCs w:val="24"/>
        </w:rPr>
        <w:t>bottles‘ filled</w:t>
      </w:r>
      <w:proofErr w:type="gramEnd"/>
      <w:r w:rsidRPr="00A74404">
        <w:rPr>
          <w:rFonts w:ascii="Arial" w:hAnsi="Arial" w:cs="Arial"/>
          <w:i/>
          <w:iCs/>
          <w:sz w:val="24"/>
          <w:szCs w:val="24"/>
        </w:rPr>
        <w:t xml:space="preserve"> with nails and teeth were once thought to heal the cursed</w:t>
      </w:r>
      <w:r w:rsidRPr="00A74404">
        <w:rPr>
          <w:rFonts w:ascii="Arial" w:hAnsi="Arial" w:cs="Arial"/>
          <w:sz w:val="24"/>
          <w:szCs w:val="24"/>
        </w:rPr>
        <w:t xml:space="preserve">. [online] Available at: </w:t>
      </w:r>
      <w:r w:rsidRPr="00A74404">
        <w:rPr>
          <w:rFonts w:ascii="Arial" w:hAnsi="Arial" w:cs="Arial"/>
          <w:sz w:val="24"/>
          <w:szCs w:val="24"/>
        </w:rPr>
        <w:lastRenderedPageBreak/>
        <w:t>https://www.nationalgeographic.com/history/article/witch-bottles-rituals-superstition-17th-century?utm_source=copilot.com [Accessed 27 Apr. 2026].</w:t>
      </w:r>
    </w:p>
    <w:p w14:paraId="5EF63120" w14:textId="45C03EC7" w:rsidR="001F1F7A" w:rsidRPr="00A74404" w:rsidRDefault="001F1F7A" w:rsidP="001F1F7A">
      <w:pPr>
        <w:rPr>
          <w:rFonts w:ascii="Arial" w:hAnsi="Arial" w:cs="Arial"/>
          <w:sz w:val="24"/>
          <w:szCs w:val="24"/>
        </w:rPr>
      </w:pPr>
      <w:proofErr w:type="spellStart"/>
      <w:r w:rsidRPr="00A74404">
        <w:rPr>
          <w:rFonts w:ascii="Arial" w:hAnsi="Arial" w:cs="Arial"/>
          <w:sz w:val="24"/>
          <w:szCs w:val="24"/>
        </w:rPr>
        <w:t>Pradhanaya</w:t>
      </w:r>
      <w:proofErr w:type="spellEnd"/>
      <w:r w:rsidRPr="00A74404">
        <w:rPr>
          <w:rFonts w:ascii="Arial" w:hAnsi="Arial" w:cs="Arial"/>
          <w:sz w:val="24"/>
          <w:szCs w:val="24"/>
        </w:rPr>
        <w:t xml:space="preserve"> (2025). </w:t>
      </w:r>
      <w:r w:rsidRPr="00A74404">
        <w:rPr>
          <w:rFonts w:ascii="Arial" w:hAnsi="Arial" w:cs="Arial"/>
          <w:i/>
          <w:iCs/>
          <w:sz w:val="24"/>
          <w:szCs w:val="24"/>
        </w:rPr>
        <w:t>Kantha Embroidery-The Storytelling Stitches of Bengal and Odisha: History, Techniques, and Modern Revival</w:t>
      </w:r>
      <w:r w:rsidRPr="00A74404">
        <w:rPr>
          <w:rFonts w:ascii="Arial" w:hAnsi="Arial" w:cs="Arial"/>
          <w:sz w:val="24"/>
          <w:szCs w:val="24"/>
        </w:rPr>
        <w:t>. [online] The Culture Gully. Available at: https://www.theculturegully.in/post/kantha-embroidery-the-storytelling-stitches-of-bengal-and-odisha-history-techniques-and-modern-re?utm_source=copilot.com [Accessed 27 Apr. 2026].</w:t>
      </w:r>
    </w:p>
    <w:p w14:paraId="2E0973C3" w14:textId="56EF10C1" w:rsidR="001F1F7A" w:rsidRPr="00A74404" w:rsidRDefault="001F1F7A" w:rsidP="001F1F7A">
      <w:pPr>
        <w:rPr>
          <w:rFonts w:ascii="Arial" w:hAnsi="Arial" w:cs="Arial"/>
          <w:sz w:val="24"/>
          <w:szCs w:val="24"/>
        </w:rPr>
      </w:pPr>
      <w:r w:rsidRPr="00A74404">
        <w:rPr>
          <w:rFonts w:ascii="Arial" w:hAnsi="Arial" w:cs="Arial"/>
          <w:sz w:val="24"/>
          <w:szCs w:val="24"/>
        </w:rPr>
        <w:t xml:space="preserve">Sims, M.C. and Stephens, M. (2011) Living folklore: an introduction to the study of people and their traditions. 2nd </w:t>
      </w:r>
      <w:proofErr w:type="spellStart"/>
      <w:r w:rsidRPr="00A74404">
        <w:rPr>
          <w:rFonts w:ascii="Arial" w:hAnsi="Arial" w:cs="Arial"/>
          <w:sz w:val="24"/>
          <w:szCs w:val="24"/>
        </w:rPr>
        <w:t>edn</w:t>
      </w:r>
      <w:proofErr w:type="spellEnd"/>
      <w:r w:rsidRPr="00A74404">
        <w:rPr>
          <w:rFonts w:ascii="Arial" w:hAnsi="Arial" w:cs="Arial"/>
          <w:sz w:val="24"/>
          <w:szCs w:val="24"/>
        </w:rPr>
        <w:t xml:space="preserve">. Logan: Utah State University Press. </w:t>
      </w:r>
    </w:p>
    <w:p w14:paraId="3BAAC35A" w14:textId="77777777" w:rsidR="001F1F7A" w:rsidRPr="00A74404" w:rsidRDefault="001F1F7A" w:rsidP="001F1F7A">
      <w:pPr>
        <w:rPr>
          <w:rFonts w:ascii="Arial" w:hAnsi="Arial" w:cs="Arial"/>
          <w:sz w:val="24"/>
          <w:szCs w:val="24"/>
        </w:rPr>
      </w:pPr>
      <w:r w:rsidRPr="00A74404">
        <w:rPr>
          <w:rFonts w:ascii="Arial" w:hAnsi="Arial" w:cs="Arial"/>
          <w:sz w:val="24"/>
          <w:szCs w:val="24"/>
        </w:rPr>
        <w:t>TEHRANI, J.J. (2023). </w:t>
      </w:r>
      <w:r w:rsidRPr="00A74404">
        <w:rPr>
          <w:rFonts w:ascii="Arial" w:hAnsi="Arial" w:cs="Arial"/>
          <w:i/>
          <w:iCs/>
          <w:sz w:val="24"/>
          <w:szCs w:val="24"/>
        </w:rPr>
        <w:t xml:space="preserve">OXFORD HANDBOOK OF CULTURAL </w:t>
      </w:r>
      <w:proofErr w:type="gramStart"/>
      <w:r w:rsidRPr="00A74404">
        <w:rPr>
          <w:rFonts w:ascii="Arial" w:hAnsi="Arial" w:cs="Arial"/>
          <w:i/>
          <w:iCs/>
          <w:sz w:val="24"/>
          <w:szCs w:val="24"/>
        </w:rPr>
        <w:t>EVOLUTION.</w:t>
      </w:r>
      <w:r w:rsidRPr="00A74404">
        <w:rPr>
          <w:rFonts w:ascii="Arial" w:hAnsi="Arial" w:cs="Arial"/>
          <w:sz w:val="24"/>
          <w:szCs w:val="24"/>
        </w:rPr>
        <w:t>.</w:t>
      </w:r>
      <w:proofErr w:type="gramEnd"/>
    </w:p>
    <w:p w14:paraId="6FEB397D" w14:textId="77777777" w:rsidR="001F1F7A" w:rsidRPr="00A74404" w:rsidRDefault="001F1F7A" w:rsidP="001F1F7A">
      <w:pPr>
        <w:rPr>
          <w:rFonts w:ascii="Arial" w:hAnsi="Arial" w:cs="Arial"/>
          <w:sz w:val="24"/>
          <w:szCs w:val="24"/>
        </w:rPr>
      </w:pPr>
    </w:p>
    <w:p w14:paraId="7BD8E9D1" w14:textId="77777777" w:rsidR="00C6250B" w:rsidRPr="00A74404" w:rsidRDefault="00C6250B" w:rsidP="00743685">
      <w:pPr>
        <w:rPr>
          <w:rFonts w:ascii="Arial" w:hAnsi="Arial" w:cs="Arial"/>
          <w:sz w:val="24"/>
          <w:szCs w:val="24"/>
        </w:rPr>
      </w:pPr>
    </w:p>
    <w:p w14:paraId="3C78C5E0" w14:textId="5034276A" w:rsidR="00743685" w:rsidRPr="00A74404" w:rsidRDefault="00743685" w:rsidP="00743685">
      <w:pPr>
        <w:rPr>
          <w:rFonts w:ascii="Arial" w:hAnsi="Arial" w:cs="Arial"/>
          <w:sz w:val="24"/>
          <w:szCs w:val="24"/>
        </w:rPr>
      </w:pPr>
      <w:r w:rsidRPr="00A74404">
        <w:rPr>
          <w:rFonts w:ascii="Arial" w:hAnsi="Arial" w:cs="Arial"/>
          <w:sz w:val="24"/>
          <w:szCs w:val="24"/>
        </w:rPr>
        <w:t xml:space="preserve">Figures: </w:t>
      </w:r>
    </w:p>
    <w:p w14:paraId="146EEB32" w14:textId="541BFD88" w:rsidR="00DC5FD2" w:rsidRPr="00A74404" w:rsidRDefault="00661078" w:rsidP="00743685">
      <w:pPr>
        <w:rPr>
          <w:rFonts w:ascii="Arial" w:hAnsi="Arial" w:cs="Arial"/>
          <w:sz w:val="24"/>
          <w:szCs w:val="24"/>
        </w:rPr>
      </w:pPr>
      <w:r w:rsidRPr="00A74404">
        <w:rPr>
          <w:rFonts w:ascii="Arial" w:hAnsi="Arial" w:cs="Arial"/>
          <w:sz w:val="24"/>
          <w:szCs w:val="24"/>
        </w:rPr>
        <w:t xml:space="preserve">Figure 1: </w:t>
      </w:r>
      <w:r w:rsidR="00DC5FD2" w:rsidRPr="00A74404">
        <w:rPr>
          <w:rFonts w:ascii="Arial" w:hAnsi="Arial" w:cs="Arial"/>
          <w:sz w:val="24"/>
          <w:szCs w:val="24"/>
        </w:rPr>
        <w:t>Blogspot.com. (2026). </w:t>
      </w:r>
      <w:r w:rsidR="00DC5FD2" w:rsidRPr="00A74404">
        <w:rPr>
          <w:rFonts w:ascii="Arial" w:hAnsi="Arial" w:cs="Arial"/>
          <w:i/>
          <w:iCs/>
          <w:sz w:val="24"/>
          <w:szCs w:val="24"/>
        </w:rPr>
        <w:t>Grayson Perry - The Walthamstow Tapestry</w:t>
      </w:r>
      <w:r w:rsidR="00DC5FD2" w:rsidRPr="00A74404">
        <w:rPr>
          <w:rFonts w:ascii="Arial" w:hAnsi="Arial" w:cs="Arial"/>
          <w:sz w:val="24"/>
          <w:szCs w:val="24"/>
        </w:rPr>
        <w:t xml:space="preserve">. [online] Available at: </w:t>
      </w:r>
      <w:hyperlink r:id="rId14" w:history="1">
        <w:r w:rsidR="00DC5FD2" w:rsidRPr="00A74404">
          <w:rPr>
            <w:rStyle w:val="Hyperlink"/>
            <w:rFonts w:ascii="Arial" w:hAnsi="Arial" w:cs="Arial"/>
            <w:sz w:val="24"/>
            <w:szCs w:val="24"/>
          </w:rPr>
          <w:t>https://openfileblog.blogspot.com/2011/10/grayson-perry-walthamstow-tapestry.html</w:t>
        </w:r>
      </w:hyperlink>
      <w:r w:rsidR="00DC5FD2" w:rsidRPr="00A74404">
        <w:rPr>
          <w:rFonts w:ascii="Arial" w:hAnsi="Arial" w:cs="Arial"/>
          <w:sz w:val="24"/>
          <w:szCs w:val="24"/>
        </w:rPr>
        <w:t>.</w:t>
      </w:r>
    </w:p>
    <w:p w14:paraId="7A906032" w14:textId="24D50FC7" w:rsidR="00206110" w:rsidRPr="00A74404" w:rsidRDefault="00206110" w:rsidP="00206110">
      <w:pPr>
        <w:rPr>
          <w:rFonts w:ascii="Arial" w:hAnsi="Arial" w:cs="Arial"/>
          <w:sz w:val="24"/>
          <w:szCs w:val="24"/>
        </w:rPr>
      </w:pPr>
      <w:r w:rsidRPr="00A74404">
        <w:rPr>
          <w:rFonts w:ascii="Arial" w:hAnsi="Arial" w:cs="Arial"/>
          <w:sz w:val="24"/>
          <w:szCs w:val="24"/>
        </w:rPr>
        <w:t>‌</w:t>
      </w:r>
      <w:r w:rsidR="00421053" w:rsidRPr="00A74404">
        <w:rPr>
          <w:rFonts w:ascii="Arial" w:hAnsi="Arial" w:cs="Arial"/>
          <w:sz w:val="24"/>
          <w:szCs w:val="24"/>
        </w:rPr>
        <w:t xml:space="preserve">Figure 2: </w:t>
      </w:r>
      <w:r w:rsidRPr="00A74404">
        <w:rPr>
          <w:rFonts w:ascii="Arial" w:hAnsi="Arial" w:cs="Arial"/>
          <w:sz w:val="24"/>
          <w:szCs w:val="24"/>
        </w:rPr>
        <w:t>Ox.ac.uk. (2021). </w:t>
      </w:r>
      <w:r w:rsidRPr="00A74404">
        <w:rPr>
          <w:rFonts w:ascii="Arial" w:hAnsi="Arial" w:cs="Arial"/>
          <w:i/>
          <w:iCs/>
          <w:sz w:val="24"/>
          <w:szCs w:val="24"/>
        </w:rPr>
        <w:t xml:space="preserve">PAST EVENT: </w:t>
      </w:r>
      <w:proofErr w:type="spellStart"/>
      <w:r w:rsidRPr="00A74404">
        <w:rPr>
          <w:rFonts w:ascii="Arial" w:hAnsi="Arial" w:cs="Arial"/>
          <w:i/>
          <w:iCs/>
          <w:sz w:val="24"/>
          <w:szCs w:val="24"/>
        </w:rPr>
        <w:t>Unstoppering</w:t>
      </w:r>
      <w:proofErr w:type="spellEnd"/>
      <w:r w:rsidRPr="00A74404">
        <w:rPr>
          <w:rFonts w:ascii="Arial" w:hAnsi="Arial" w:cs="Arial"/>
          <w:i/>
          <w:iCs/>
          <w:sz w:val="24"/>
          <w:szCs w:val="24"/>
        </w:rPr>
        <w:t xml:space="preserve"> a 17th-Century ‘Witch Bottle’</w:t>
      </w:r>
      <w:r w:rsidRPr="00A74404">
        <w:rPr>
          <w:rFonts w:ascii="Arial" w:hAnsi="Arial" w:cs="Arial"/>
          <w:sz w:val="24"/>
          <w:szCs w:val="24"/>
        </w:rPr>
        <w:t xml:space="preserve">. [online] Available at: </w:t>
      </w:r>
      <w:hyperlink r:id="rId15" w:history="1">
        <w:r w:rsidRPr="00A74404">
          <w:rPr>
            <w:rStyle w:val="Hyperlink"/>
            <w:rFonts w:ascii="Arial" w:hAnsi="Arial" w:cs="Arial"/>
            <w:sz w:val="24"/>
            <w:szCs w:val="24"/>
          </w:rPr>
          <w:t>https://www.prm.ox.ac.uk/event/unstoppering-a-17th-century-witch-bottle</w:t>
        </w:r>
      </w:hyperlink>
      <w:r w:rsidRPr="00A74404">
        <w:rPr>
          <w:rFonts w:ascii="Arial" w:hAnsi="Arial" w:cs="Arial"/>
          <w:sz w:val="24"/>
          <w:szCs w:val="24"/>
        </w:rPr>
        <w:t xml:space="preserve"> [Accessed 20 Feb. 2026].</w:t>
      </w:r>
    </w:p>
    <w:p w14:paraId="358899DA" w14:textId="77777777" w:rsidR="00800AE0" w:rsidRPr="00A74404" w:rsidRDefault="00800AE0" w:rsidP="00800AE0">
      <w:pPr>
        <w:rPr>
          <w:rFonts w:ascii="Arial" w:hAnsi="Arial" w:cs="Arial"/>
          <w:sz w:val="24"/>
          <w:szCs w:val="24"/>
        </w:rPr>
      </w:pPr>
      <w:r w:rsidRPr="00A74404">
        <w:rPr>
          <w:rFonts w:ascii="Arial" w:hAnsi="Arial" w:cs="Arial"/>
          <w:sz w:val="24"/>
          <w:szCs w:val="24"/>
        </w:rPr>
        <w:t>Figure 3: Indiainch.org. (2026). </w:t>
      </w:r>
      <w:r w:rsidRPr="00A74404">
        <w:rPr>
          <w:rFonts w:ascii="Arial" w:hAnsi="Arial" w:cs="Arial"/>
          <w:i/>
          <w:iCs/>
          <w:sz w:val="24"/>
          <w:szCs w:val="24"/>
        </w:rPr>
        <w:t xml:space="preserve">Collections Items – India </w:t>
      </w:r>
      <w:proofErr w:type="spellStart"/>
      <w:r w:rsidRPr="00A74404">
        <w:rPr>
          <w:rFonts w:ascii="Arial" w:hAnsi="Arial" w:cs="Arial"/>
          <w:i/>
          <w:iCs/>
          <w:sz w:val="24"/>
          <w:szCs w:val="24"/>
        </w:rPr>
        <w:t>InCH</w:t>
      </w:r>
      <w:proofErr w:type="spellEnd"/>
      <w:r w:rsidRPr="00A74404">
        <w:rPr>
          <w:rFonts w:ascii="Arial" w:hAnsi="Arial" w:cs="Arial"/>
          <w:i/>
          <w:iCs/>
          <w:sz w:val="24"/>
          <w:szCs w:val="24"/>
        </w:rPr>
        <w:t xml:space="preserve"> – Address Directory: Traditional Craftspeople, Weavers, Artists Across India</w:t>
      </w:r>
      <w:r w:rsidRPr="00A74404">
        <w:rPr>
          <w:rFonts w:ascii="Arial" w:hAnsi="Arial" w:cs="Arial"/>
          <w:sz w:val="24"/>
          <w:szCs w:val="24"/>
        </w:rPr>
        <w:t xml:space="preserve">. [online] Available at: </w:t>
      </w:r>
      <w:hyperlink r:id="rId16" w:history="1">
        <w:r w:rsidRPr="00A74404">
          <w:rPr>
            <w:rStyle w:val="Hyperlink"/>
            <w:rFonts w:ascii="Arial" w:hAnsi="Arial" w:cs="Arial"/>
            <w:sz w:val="24"/>
            <w:szCs w:val="24"/>
          </w:rPr>
          <w:t>https://www.indiainch.org/collection/?crt_category=embroidery</w:t>
        </w:r>
      </w:hyperlink>
      <w:r w:rsidRPr="00A74404">
        <w:rPr>
          <w:rFonts w:ascii="Arial" w:hAnsi="Arial" w:cs="Arial"/>
          <w:sz w:val="24"/>
          <w:szCs w:val="24"/>
        </w:rPr>
        <w:t xml:space="preserve"> [Accessed 20 Feb. 2026].</w:t>
      </w:r>
    </w:p>
    <w:p w14:paraId="7087052C" w14:textId="77777777" w:rsidR="00800AE0" w:rsidRPr="00A74404" w:rsidRDefault="00800AE0" w:rsidP="00800AE0">
      <w:pPr>
        <w:rPr>
          <w:rFonts w:ascii="Arial" w:hAnsi="Arial" w:cs="Arial"/>
          <w:sz w:val="24"/>
          <w:szCs w:val="24"/>
        </w:rPr>
      </w:pPr>
      <w:r w:rsidRPr="00A74404">
        <w:rPr>
          <w:rFonts w:ascii="Arial" w:hAnsi="Arial" w:cs="Arial"/>
          <w:sz w:val="24"/>
          <w:szCs w:val="24"/>
        </w:rPr>
        <w:t>Figure 4: Culture Type. (2022). </w:t>
      </w:r>
      <w:r w:rsidRPr="00A74404">
        <w:rPr>
          <w:rFonts w:ascii="Arial" w:hAnsi="Arial" w:cs="Arial"/>
          <w:i/>
          <w:iCs/>
          <w:sz w:val="24"/>
          <w:szCs w:val="24"/>
        </w:rPr>
        <w:t>On View: See Images From ‘Hew Locke: The Procession,’ New Tate Britain Commission in London is Parade Through Time, Geography, and Cultures</w:t>
      </w:r>
      <w:r w:rsidRPr="00A74404">
        <w:rPr>
          <w:rFonts w:ascii="Arial" w:hAnsi="Arial" w:cs="Arial"/>
          <w:sz w:val="24"/>
          <w:szCs w:val="24"/>
        </w:rPr>
        <w:t xml:space="preserve">. [online] Available at: </w:t>
      </w:r>
      <w:hyperlink r:id="rId17" w:history="1">
        <w:r w:rsidRPr="00A74404">
          <w:rPr>
            <w:rStyle w:val="Hyperlink"/>
            <w:rFonts w:ascii="Arial" w:hAnsi="Arial" w:cs="Arial"/>
            <w:sz w:val="24"/>
            <w:szCs w:val="24"/>
          </w:rPr>
          <w:t>https://www.culturetype.com/2022/04/02/on-view-see-images-from-hew-locke-the-procession-new-tate-britain-commission-in-london-is-parade-through-time-geography-and-cultures/</w:t>
        </w:r>
      </w:hyperlink>
      <w:r w:rsidRPr="00A74404">
        <w:rPr>
          <w:rFonts w:ascii="Arial" w:hAnsi="Arial" w:cs="Arial"/>
          <w:sz w:val="24"/>
          <w:szCs w:val="24"/>
        </w:rPr>
        <w:t>.</w:t>
      </w:r>
    </w:p>
    <w:p w14:paraId="3697A34C" w14:textId="008702F1" w:rsidR="00C3660A" w:rsidRPr="00A74404" w:rsidRDefault="00C3660A" w:rsidP="00C3660A">
      <w:pPr>
        <w:rPr>
          <w:rFonts w:ascii="Arial" w:hAnsi="Arial" w:cs="Arial"/>
          <w:sz w:val="24"/>
          <w:szCs w:val="24"/>
        </w:rPr>
      </w:pPr>
      <w:r w:rsidRPr="00A74404">
        <w:rPr>
          <w:rFonts w:ascii="Arial" w:hAnsi="Arial" w:cs="Arial"/>
          <w:sz w:val="24"/>
          <w:szCs w:val="24"/>
        </w:rPr>
        <w:t xml:space="preserve">Figure 5: </w:t>
      </w:r>
      <w:r w:rsidRPr="00A74404">
        <w:rPr>
          <w:rFonts w:ascii="Arial" w:hAnsi="Arial" w:cs="Arial"/>
          <w:sz w:val="24"/>
          <w:szCs w:val="24"/>
        </w:rPr>
        <w:t>Hew Locke. (2026). </w:t>
      </w:r>
      <w:r w:rsidRPr="00A74404">
        <w:rPr>
          <w:rFonts w:ascii="Arial" w:hAnsi="Arial" w:cs="Arial"/>
          <w:i/>
          <w:iCs/>
          <w:sz w:val="24"/>
          <w:szCs w:val="24"/>
        </w:rPr>
        <w:t>The Procession - Hew Locke</w:t>
      </w:r>
      <w:r w:rsidRPr="00A74404">
        <w:rPr>
          <w:rFonts w:ascii="Arial" w:hAnsi="Arial" w:cs="Arial"/>
          <w:sz w:val="24"/>
          <w:szCs w:val="24"/>
        </w:rPr>
        <w:t>. [online] Available at: https://hewlocke.net/artwork/the-procession/?utm_source=copilot.com [Accessed 27 Apr. 2026]</w:t>
      </w:r>
      <w:r w:rsidRPr="00A74404">
        <w:rPr>
          <w:rFonts w:ascii="Arial" w:hAnsi="Arial" w:cs="Arial"/>
          <w:sz w:val="24"/>
          <w:szCs w:val="24"/>
        </w:rPr>
        <w:t>.</w:t>
      </w:r>
    </w:p>
    <w:p w14:paraId="1BD28188" w14:textId="77777777" w:rsidR="000E0862" w:rsidRPr="00A74404" w:rsidRDefault="00C3660A" w:rsidP="000E0862">
      <w:pPr>
        <w:rPr>
          <w:rFonts w:ascii="Arial" w:hAnsi="Arial" w:cs="Arial"/>
          <w:sz w:val="24"/>
          <w:szCs w:val="24"/>
        </w:rPr>
      </w:pPr>
      <w:r w:rsidRPr="00A74404">
        <w:rPr>
          <w:rFonts w:ascii="Arial" w:hAnsi="Arial" w:cs="Arial"/>
          <w:sz w:val="24"/>
          <w:szCs w:val="24"/>
        </w:rPr>
        <w:t>‌</w:t>
      </w:r>
      <w:r w:rsidR="00CE7969" w:rsidRPr="00A74404">
        <w:rPr>
          <w:rFonts w:ascii="Arial" w:hAnsi="Arial" w:cs="Arial"/>
          <w:sz w:val="24"/>
          <w:szCs w:val="24"/>
        </w:rPr>
        <w:t xml:space="preserve">Figure 6: </w:t>
      </w:r>
      <w:r w:rsidR="000E0862" w:rsidRPr="00A74404">
        <w:rPr>
          <w:rFonts w:ascii="Arial" w:hAnsi="Arial" w:cs="Arial"/>
          <w:sz w:val="24"/>
          <w:szCs w:val="24"/>
        </w:rPr>
        <w:t>Amanda Parrish Morgan (2021). </w:t>
      </w:r>
      <w:r w:rsidR="000E0862" w:rsidRPr="00A74404">
        <w:rPr>
          <w:rFonts w:ascii="Arial" w:hAnsi="Arial" w:cs="Arial"/>
          <w:i/>
          <w:iCs/>
          <w:sz w:val="24"/>
          <w:szCs w:val="24"/>
        </w:rPr>
        <w:t>The Hunt of the Unicorn Tapestries Depict a ‘Virgin-Capture Legend’</w:t>
      </w:r>
      <w:r w:rsidR="000E0862" w:rsidRPr="00A74404">
        <w:rPr>
          <w:rFonts w:ascii="Arial" w:hAnsi="Arial" w:cs="Arial"/>
          <w:sz w:val="24"/>
          <w:szCs w:val="24"/>
        </w:rPr>
        <w:t>. [online] JSTOR Daily. Available at: https://daily.jstor.org/the-hunt-of-the-unicorn-tapestries-depict-a-virgin-capture-legend/.</w:t>
      </w:r>
    </w:p>
    <w:p w14:paraId="68B10539" w14:textId="66ADD1D0" w:rsidR="00743685" w:rsidRPr="00A74404" w:rsidRDefault="000E0862" w:rsidP="00743685">
      <w:pPr>
        <w:rPr>
          <w:rFonts w:ascii="Arial" w:hAnsi="Arial" w:cs="Arial"/>
          <w:sz w:val="24"/>
          <w:szCs w:val="24"/>
        </w:rPr>
      </w:pPr>
      <w:r w:rsidRPr="00A74404">
        <w:rPr>
          <w:rFonts w:ascii="Arial" w:hAnsi="Arial" w:cs="Arial"/>
          <w:sz w:val="24"/>
          <w:szCs w:val="24"/>
        </w:rPr>
        <w:t>‌</w:t>
      </w:r>
      <w:r w:rsidR="00F24F39" w:rsidRPr="00A74404">
        <w:rPr>
          <w:rFonts w:ascii="Arial" w:hAnsi="Arial" w:cs="Arial"/>
          <w:sz w:val="24"/>
          <w:szCs w:val="24"/>
        </w:rPr>
        <w:t xml:space="preserve">Figure 7: My own illustration of The Sunny Bank Mills Gallery </w:t>
      </w:r>
      <w:r w:rsidR="00CD07EE" w:rsidRPr="00A74404">
        <w:rPr>
          <w:rFonts w:ascii="Arial" w:hAnsi="Arial" w:cs="Arial"/>
          <w:sz w:val="24"/>
          <w:szCs w:val="24"/>
        </w:rPr>
        <w:t xml:space="preserve">with my exhibition in it. </w:t>
      </w:r>
    </w:p>
    <w:p w14:paraId="3AD2352F" w14:textId="77777777" w:rsidR="00E711D5" w:rsidRDefault="00E711D5"/>
    <w:sectPr w:rsidR="00E711D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21A87" w14:textId="77777777" w:rsidR="00227F6D" w:rsidRDefault="00227F6D" w:rsidP="00244811">
      <w:pPr>
        <w:spacing w:after="0" w:line="240" w:lineRule="auto"/>
      </w:pPr>
      <w:r>
        <w:separator/>
      </w:r>
    </w:p>
  </w:endnote>
  <w:endnote w:type="continuationSeparator" w:id="0">
    <w:p w14:paraId="1B6A4E16" w14:textId="77777777" w:rsidR="00227F6D" w:rsidRDefault="00227F6D" w:rsidP="00244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22852"/>
      <w:docPartObj>
        <w:docPartGallery w:val="Page Numbers (Bottom of Page)"/>
        <w:docPartUnique/>
      </w:docPartObj>
    </w:sdtPr>
    <w:sdtContent>
      <w:p w14:paraId="41B1E50E" w14:textId="072A7C7C" w:rsidR="00244811" w:rsidRDefault="00244811">
        <w:pPr>
          <w:pStyle w:val="Footer"/>
          <w:jc w:val="right"/>
        </w:pPr>
        <w:r>
          <w:fldChar w:fldCharType="begin"/>
        </w:r>
        <w:r>
          <w:instrText>PAGE   \* MERGEFORMAT</w:instrText>
        </w:r>
        <w:r>
          <w:fldChar w:fldCharType="separate"/>
        </w:r>
        <w:r>
          <w:t>2</w:t>
        </w:r>
        <w:r>
          <w:fldChar w:fldCharType="end"/>
        </w:r>
      </w:p>
    </w:sdtContent>
  </w:sdt>
  <w:p w14:paraId="3C9DD5B3" w14:textId="77777777" w:rsidR="00244811" w:rsidRDefault="00244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238E" w14:textId="77777777" w:rsidR="00227F6D" w:rsidRDefault="00227F6D" w:rsidP="00244811">
      <w:pPr>
        <w:spacing w:after="0" w:line="240" w:lineRule="auto"/>
      </w:pPr>
      <w:r>
        <w:separator/>
      </w:r>
    </w:p>
  </w:footnote>
  <w:footnote w:type="continuationSeparator" w:id="0">
    <w:p w14:paraId="7A1275C5" w14:textId="77777777" w:rsidR="00227F6D" w:rsidRDefault="00227F6D" w:rsidP="002448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F71DF5"/>
    <w:multiLevelType w:val="hybridMultilevel"/>
    <w:tmpl w:val="D5302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3733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B37"/>
    <w:rsid w:val="0003238F"/>
    <w:rsid w:val="00056AF8"/>
    <w:rsid w:val="0006526D"/>
    <w:rsid w:val="000A15C6"/>
    <w:rsid w:val="000A73CD"/>
    <w:rsid w:val="000A7482"/>
    <w:rsid w:val="000B49D7"/>
    <w:rsid w:val="000E0862"/>
    <w:rsid w:val="0010502F"/>
    <w:rsid w:val="00111C3F"/>
    <w:rsid w:val="00115EA2"/>
    <w:rsid w:val="00134BF2"/>
    <w:rsid w:val="00151D68"/>
    <w:rsid w:val="001625C3"/>
    <w:rsid w:val="00167244"/>
    <w:rsid w:val="00185A9D"/>
    <w:rsid w:val="00186CBC"/>
    <w:rsid w:val="001A238C"/>
    <w:rsid w:val="001B5F56"/>
    <w:rsid w:val="001C7E11"/>
    <w:rsid w:val="001F1F7A"/>
    <w:rsid w:val="00204E74"/>
    <w:rsid w:val="00206110"/>
    <w:rsid w:val="00227F6D"/>
    <w:rsid w:val="0023058E"/>
    <w:rsid w:val="00232DEA"/>
    <w:rsid w:val="0023420E"/>
    <w:rsid w:val="00244811"/>
    <w:rsid w:val="00246DCB"/>
    <w:rsid w:val="002A3F95"/>
    <w:rsid w:val="002A44E4"/>
    <w:rsid w:val="002C27E7"/>
    <w:rsid w:val="002D6065"/>
    <w:rsid w:val="00304B37"/>
    <w:rsid w:val="00306340"/>
    <w:rsid w:val="003330AF"/>
    <w:rsid w:val="0033410D"/>
    <w:rsid w:val="00367D14"/>
    <w:rsid w:val="0037677B"/>
    <w:rsid w:val="00384FCD"/>
    <w:rsid w:val="00397032"/>
    <w:rsid w:val="00421053"/>
    <w:rsid w:val="00447D10"/>
    <w:rsid w:val="00464FDD"/>
    <w:rsid w:val="004755F3"/>
    <w:rsid w:val="004827EC"/>
    <w:rsid w:val="00482F7A"/>
    <w:rsid w:val="00486161"/>
    <w:rsid w:val="00491E5F"/>
    <w:rsid w:val="004A7801"/>
    <w:rsid w:val="004B434B"/>
    <w:rsid w:val="004D1507"/>
    <w:rsid w:val="004E2308"/>
    <w:rsid w:val="004E3211"/>
    <w:rsid w:val="004E6F20"/>
    <w:rsid w:val="004F459F"/>
    <w:rsid w:val="00502702"/>
    <w:rsid w:val="00545805"/>
    <w:rsid w:val="005734F0"/>
    <w:rsid w:val="0059324D"/>
    <w:rsid w:val="005D1B5F"/>
    <w:rsid w:val="00620D98"/>
    <w:rsid w:val="006315BD"/>
    <w:rsid w:val="00635A34"/>
    <w:rsid w:val="006428C8"/>
    <w:rsid w:val="00646977"/>
    <w:rsid w:val="00661078"/>
    <w:rsid w:val="00661CAC"/>
    <w:rsid w:val="00692DA3"/>
    <w:rsid w:val="006B018B"/>
    <w:rsid w:val="006B1937"/>
    <w:rsid w:val="006B7261"/>
    <w:rsid w:val="007163AA"/>
    <w:rsid w:val="0072176D"/>
    <w:rsid w:val="00723BA3"/>
    <w:rsid w:val="007241D0"/>
    <w:rsid w:val="0072594E"/>
    <w:rsid w:val="00743685"/>
    <w:rsid w:val="00762396"/>
    <w:rsid w:val="007758ED"/>
    <w:rsid w:val="007C260B"/>
    <w:rsid w:val="007C43D3"/>
    <w:rsid w:val="007D6D17"/>
    <w:rsid w:val="007D7410"/>
    <w:rsid w:val="00800AE0"/>
    <w:rsid w:val="00806680"/>
    <w:rsid w:val="008248E6"/>
    <w:rsid w:val="00831B47"/>
    <w:rsid w:val="00852A0D"/>
    <w:rsid w:val="00871AB5"/>
    <w:rsid w:val="008B2113"/>
    <w:rsid w:val="008B5BD4"/>
    <w:rsid w:val="008B7F53"/>
    <w:rsid w:val="008C29BF"/>
    <w:rsid w:val="008D25B3"/>
    <w:rsid w:val="008E6DF4"/>
    <w:rsid w:val="00910C15"/>
    <w:rsid w:val="00933360"/>
    <w:rsid w:val="0093572D"/>
    <w:rsid w:val="00942F17"/>
    <w:rsid w:val="00943F68"/>
    <w:rsid w:val="00955741"/>
    <w:rsid w:val="0096550E"/>
    <w:rsid w:val="00994EF2"/>
    <w:rsid w:val="009B1400"/>
    <w:rsid w:val="009B7462"/>
    <w:rsid w:val="009C53B7"/>
    <w:rsid w:val="009D5992"/>
    <w:rsid w:val="009E0FA4"/>
    <w:rsid w:val="009F035E"/>
    <w:rsid w:val="00A071E8"/>
    <w:rsid w:val="00A11E90"/>
    <w:rsid w:val="00A42B4C"/>
    <w:rsid w:val="00A458E0"/>
    <w:rsid w:val="00A549AE"/>
    <w:rsid w:val="00A74404"/>
    <w:rsid w:val="00A771ED"/>
    <w:rsid w:val="00A8796F"/>
    <w:rsid w:val="00AB35AF"/>
    <w:rsid w:val="00AB69CF"/>
    <w:rsid w:val="00AF755E"/>
    <w:rsid w:val="00B32637"/>
    <w:rsid w:val="00B5131A"/>
    <w:rsid w:val="00B52F43"/>
    <w:rsid w:val="00B553F5"/>
    <w:rsid w:val="00B65093"/>
    <w:rsid w:val="00BE0BC0"/>
    <w:rsid w:val="00BE7295"/>
    <w:rsid w:val="00BF3358"/>
    <w:rsid w:val="00C3660A"/>
    <w:rsid w:val="00C50B56"/>
    <w:rsid w:val="00C6250B"/>
    <w:rsid w:val="00C82A1B"/>
    <w:rsid w:val="00CA3C85"/>
    <w:rsid w:val="00CC019B"/>
    <w:rsid w:val="00CC4B52"/>
    <w:rsid w:val="00CD07EE"/>
    <w:rsid w:val="00CD56DE"/>
    <w:rsid w:val="00CE720E"/>
    <w:rsid w:val="00CE7969"/>
    <w:rsid w:val="00D2172F"/>
    <w:rsid w:val="00D27355"/>
    <w:rsid w:val="00D3357B"/>
    <w:rsid w:val="00D427B0"/>
    <w:rsid w:val="00D44B42"/>
    <w:rsid w:val="00D46322"/>
    <w:rsid w:val="00D5765A"/>
    <w:rsid w:val="00D63FC3"/>
    <w:rsid w:val="00D66594"/>
    <w:rsid w:val="00D67A49"/>
    <w:rsid w:val="00D8341C"/>
    <w:rsid w:val="00D90130"/>
    <w:rsid w:val="00D97FCD"/>
    <w:rsid w:val="00DA32BD"/>
    <w:rsid w:val="00DA5F83"/>
    <w:rsid w:val="00DB009A"/>
    <w:rsid w:val="00DB5D28"/>
    <w:rsid w:val="00DC5FD2"/>
    <w:rsid w:val="00DD7E11"/>
    <w:rsid w:val="00DE0E93"/>
    <w:rsid w:val="00E0775F"/>
    <w:rsid w:val="00E322CE"/>
    <w:rsid w:val="00E63BA1"/>
    <w:rsid w:val="00E70361"/>
    <w:rsid w:val="00E711D5"/>
    <w:rsid w:val="00E859F3"/>
    <w:rsid w:val="00EA0A09"/>
    <w:rsid w:val="00EA7FDA"/>
    <w:rsid w:val="00EC154D"/>
    <w:rsid w:val="00EC593F"/>
    <w:rsid w:val="00EC7C5E"/>
    <w:rsid w:val="00EC7CD5"/>
    <w:rsid w:val="00F24F39"/>
    <w:rsid w:val="00F25320"/>
    <w:rsid w:val="00F44A4D"/>
    <w:rsid w:val="00F51A1D"/>
    <w:rsid w:val="00F540AC"/>
    <w:rsid w:val="00F64B39"/>
    <w:rsid w:val="00F679E3"/>
    <w:rsid w:val="00F81367"/>
    <w:rsid w:val="00FA07B9"/>
    <w:rsid w:val="00FC1175"/>
    <w:rsid w:val="00FC4E6D"/>
    <w:rsid w:val="00FC786C"/>
    <w:rsid w:val="00FD1143"/>
    <w:rsid w:val="00FD7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4DC8"/>
  <w15:chartTrackingRefBased/>
  <w15:docId w15:val="{F238A8F9-7A67-41E2-8ECC-63EDE2E6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4B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B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B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B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B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B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B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B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B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4B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B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B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B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B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B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B37"/>
    <w:rPr>
      <w:rFonts w:eastAsiaTheme="majorEastAsia" w:cstheme="majorBidi"/>
      <w:color w:val="272727" w:themeColor="text1" w:themeTint="D8"/>
    </w:rPr>
  </w:style>
  <w:style w:type="paragraph" w:styleId="Title">
    <w:name w:val="Title"/>
    <w:basedOn w:val="Normal"/>
    <w:next w:val="Normal"/>
    <w:link w:val="TitleChar"/>
    <w:uiPriority w:val="10"/>
    <w:qFormat/>
    <w:rsid w:val="00304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B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B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B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B37"/>
    <w:pPr>
      <w:spacing w:before="160"/>
      <w:jc w:val="center"/>
    </w:pPr>
    <w:rPr>
      <w:i/>
      <w:iCs/>
      <w:color w:val="404040" w:themeColor="text1" w:themeTint="BF"/>
    </w:rPr>
  </w:style>
  <w:style w:type="character" w:customStyle="1" w:styleId="QuoteChar">
    <w:name w:val="Quote Char"/>
    <w:basedOn w:val="DefaultParagraphFont"/>
    <w:link w:val="Quote"/>
    <w:uiPriority w:val="29"/>
    <w:rsid w:val="00304B37"/>
    <w:rPr>
      <w:i/>
      <w:iCs/>
      <w:color w:val="404040" w:themeColor="text1" w:themeTint="BF"/>
    </w:rPr>
  </w:style>
  <w:style w:type="paragraph" w:styleId="ListParagraph">
    <w:name w:val="List Paragraph"/>
    <w:basedOn w:val="Normal"/>
    <w:uiPriority w:val="34"/>
    <w:qFormat/>
    <w:rsid w:val="00304B37"/>
    <w:pPr>
      <w:ind w:left="720"/>
      <w:contextualSpacing/>
    </w:pPr>
  </w:style>
  <w:style w:type="character" w:styleId="IntenseEmphasis">
    <w:name w:val="Intense Emphasis"/>
    <w:basedOn w:val="DefaultParagraphFont"/>
    <w:uiPriority w:val="21"/>
    <w:qFormat/>
    <w:rsid w:val="00304B37"/>
    <w:rPr>
      <w:i/>
      <w:iCs/>
      <w:color w:val="0F4761" w:themeColor="accent1" w:themeShade="BF"/>
    </w:rPr>
  </w:style>
  <w:style w:type="paragraph" w:styleId="IntenseQuote">
    <w:name w:val="Intense Quote"/>
    <w:basedOn w:val="Normal"/>
    <w:next w:val="Normal"/>
    <w:link w:val="IntenseQuoteChar"/>
    <w:uiPriority w:val="30"/>
    <w:qFormat/>
    <w:rsid w:val="00304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B37"/>
    <w:rPr>
      <w:i/>
      <w:iCs/>
      <w:color w:val="0F4761" w:themeColor="accent1" w:themeShade="BF"/>
    </w:rPr>
  </w:style>
  <w:style w:type="character" w:styleId="IntenseReference">
    <w:name w:val="Intense Reference"/>
    <w:basedOn w:val="DefaultParagraphFont"/>
    <w:uiPriority w:val="32"/>
    <w:qFormat/>
    <w:rsid w:val="00304B37"/>
    <w:rPr>
      <w:b/>
      <w:bCs/>
      <w:smallCaps/>
      <w:color w:val="0F4761" w:themeColor="accent1" w:themeShade="BF"/>
      <w:spacing w:val="5"/>
    </w:rPr>
  </w:style>
  <w:style w:type="character" w:styleId="Hyperlink">
    <w:name w:val="Hyperlink"/>
    <w:basedOn w:val="DefaultParagraphFont"/>
    <w:uiPriority w:val="99"/>
    <w:unhideWhenUsed/>
    <w:rsid w:val="00206110"/>
    <w:rPr>
      <w:color w:val="467886" w:themeColor="hyperlink"/>
      <w:u w:val="single"/>
    </w:rPr>
  </w:style>
  <w:style w:type="character" w:styleId="UnresolvedMention">
    <w:name w:val="Unresolved Mention"/>
    <w:basedOn w:val="DefaultParagraphFont"/>
    <w:uiPriority w:val="99"/>
    <w:semiHidden/>
    <w:unhideWhenUsed/>
    <w:rsid w:val="00DC5FD2"/>
    <w:rPr>
      <w:color w:val="605E5C"/>
      <w:shd w:val="clear" w:color="auto" w:fill="E1DFDD"/>
    </w:rPr>
  </w:style>
  <w:style w:type="paragraph" w:styleId="NormalWeb">
    <w:name w:val="Normal (Web)"/>
    <w:basedOn w:val="Normal"/>
    <w:uiPriority w:val="99"/>
    <w:semiHidden/>
    <w:unhideWhenUsed/>
    <w:rsid w:val="00C3660A"/>
    <w:rPr>
      <w:rFonts w:ascii="Times New Roman" w:hAnsi="Times New Roman" w:cs="Times New Roman"/>
      <w:sz w:val="24"/>
      <w:szCs w:val="24"/>
    </w:rPr>
  </w:style>
  <w:style w:type="paragraph" w:styleId="Header">
    <w:name w:val="header"/>
    <w:basedOn w:val="Normal"/>
    <w:link w:val="HeaderChar"/>
    <w:uiPriority w:val="99"/>
    <w:unhideWhenUsed/>
    <w:rsid w:val="00244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811"/>
  </w:style>
  <w:style w:type="paragraph" w:styleId="Footer">
    <w:name w:val="footer"/>
    <w:basedOn w:val="Normal"/>
    <w:link w:val="FooterChar"/>
    <w:uiPriority w:val="99"/>
    <w:unhideWhenUsed/>
    <w:rsid w:val="00244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culturetype.com/2022/04/02/on-view-see-images-from-hew-locke-the-procession-new-tate-britain-commission-in-london-is-parade-through-time-geography-and-cultures/" TargetMode="External"/><Relationship Id="rId2" Type="http://schemas.openxmlformats.org/officeDocument/2006/relationships/styles" Target="styles.xml"/><Relationship Id="rId16" Type="http://schemas.openxmlformats.org/officeDocument/2006/relationships/hyperlink" Target="https://www.indiainch.org/collection/?crt_category=embroide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prm.ox.ac.uk/event/unstoppering-a-17th-century-witch-bottle"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penfileblog.blogspot.com/2011/10/grayson-perry-walthamstow-tapest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 Cant-Bull (2404002)</dc:creator>
  <cp:keywords/>
  <dc:description/>
  <cp:lastModifiedBy>Gracie Cant-Bull (2404002)</cp:lastModifiedBy>
  <cp:revision>2</cp:revision>
  <dcterms:created xsi:type="dcterms:W3CDTF">2026-04-27T21:51:00Z</dcterms:created>
  <dcterms:modified xsi:type="dcterms:W3CDTF">2026-04-27T21:51:00Z</dcterms:modified>
</cp:coreProperties>
</file>