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708F1" w14:textId="77777777" w:rsidR="004D66E7" w:rsidRDefault="004D66E7" w:rsidP="004D66E7">
      <w:pPr>
        <w:ind w:left="720"/>
        <w:jc w:val="both"/>
        <w:rPr>
          <w:rFonts w:ascii="Arial" w:hAnsi="Arial" w:cs="Arial"/>
          <w:sz w:val="22"/>
          <w:szCs w:val="22"/>
        </w:rPr>
      </w:pPr>
    </w:p>
    <w:p w14:paraId="32BDA8A7" w14:textId="77777777" w:rsidR="004D66E7" w:rsidRDefault="004D66E7" w:rsidP="004D66E7">
      <w:pPr>
        <w:ind w:left="720"/>
        <w:jc w:val="both"/>
        <w:rPr>
          <w:rFonts w:ascii="Arial" w:hAnsi="Arial" w:cs="Arial"/>
          <w:sz w:val="22"/>
          <w:szCs w:val="22"/>
        </w:rPr>
      </w:pPr>
    </w:p>
    <w:p w14:paraId="480B77D1" w14:textId="77777777" w:rsidR="004D66E7" w:rsidRDefault="004D66E7" w:rsidP="004D66E7">
      <w:pPr>
        <w:ind w:left="720"/>
        <w:jc w:val="both"/>
        <w:rPr>
          <w:rFonts w:ascii="Arial" w:hAnsi="Arial" w:cs="Arial"/>
          <w:sz w:val="22"/>
          <w:szCs w:val="22"/>
        </w:rPr>
      </w:pPr>
    </w:p>
    <w:p w14:paraId="5967BF64" w14:textId="77777777" w:rsidR="004D66E7" w:rsidRDefault="004D66E7" w:rsidP="004D66E7">
      <w:pPr>
        <w:ind w:left="720"/>
        <w:jc w:val="both"/>
        <w:rPr>
          <w:rFonts w:ascii="Arial" w:hAnsi="Arial" w:cs="Arial"/>
          <w:sz w:val="22"/>
          <w:szCs w:val="22"/>
        </w:rPr>
      </w:pPr>
    </w:p>
    <w:p w14:paraId="41D58A03" w14:textId="455996C5" w:rsidR="004D66E7" w:rsidRDefault="004D66E7" w:rsidP="00291034">
      <w:pPr>
        <w:tabs>
          <w:tab w:val="left" w:pos="2989"/>
        </w:tabs>
        <w:jc w:val="both"/>
        <w:rPr>
          <w:rFonts w:ascii="Arial" w:hAnsi="Arial" w:cs="Arial"/>
          <w:sz w:val="22"/>
          <w:szCs w:val="22"/>
        </w:rPr>
      </w:pPr>
    </w:p>
    <w:p w14:paraId="333D9023" w14:textId="77777777" w:rsidR="004D66E7" w:rsidRDefault="004D66E7" w:rsidP="004D66E7">
      <w:pPr>
        <w:ind w:left="720"/>
        <w:jc w:val="both"/>
        <w:rPr>
          <w:rFonts w:ascii="Arial" w:hAnsi="Arial" w:cs="Arial"/>
          <w:sz w:val="22"/>
          <w:szCs w:val="22"/>
        </w:rPr>
      </w:pPr>
    </w:p>
    <w:p w14:paraId="3E66A735" w14:textId="77777777" w:rsidR="004D66E7" w:rsidRDefault="004D66E7" w:rsidP="004D66E7">
      <w:pPr>
        <w:ind w:left="720"/>
        <w:jc w:val="both"/>
        <w:rPr>
          <w:rFonts w:ascii="Arial" w:hAnsi="Arial" w:cs="Arial"/>
          <w:sz w:val="22"/>
          <w:szCs w:val="22"/>
        </w:rPr>
      </w:pPr>
    </w:p>
    <w:p w14:paraId="683CCD0B" w14:textId="77777777" w:rsidR="004D66E7" w:rsidRDefault="004D66E7" w:rsidP="004D66E7">
      <w:pPr>
        <w:ind w:left="720"/>
        <w:jc w:val="both"/>
        <w:rPr>
          <w:rFonts w:ascii="Arial" w:hAnsi="Arial" w:cs="Arial"/>
          <w:sz w:val="22"/>
          <w:szCs w:val="22"/>
        </w:rPr>
      </w:pPr>
    </w:p>
    <w:p w14:paraId="494C19C6" w14:textId="145DA319" w:rsidR="004D66E7" w:rsidRDefault="004D66E7" w:rsidP="004D66E7">
      <w:pPr>
        <w:ind w:left="720"/>
        <w:jc w:val="center"/>
        <w:rPr>
          <w:rFonts w:ascii="Arial" w:hAnsi="Arial" w:cs="Arial"/>
          <w:sz w:val="48"/>
          <w:szCs w:val="48"/>
        </w:rPr>
      </w:pPr>
      <w:r>
        <w:rPr>
          <w:rFonts w:ascii="Arial" w:hAnsi="Arial" w:cs="Arial"/>
          <w:sz w:val="48"/>
          <w:szCs w:val="48"/>
        </w:rPr>
        <w:t xml:space="preserve">A Report Focused on the History of Surveying and how </w:t>
      </w:r>
      <w:r w:rsidR="00B62F17">
        <w:rPr>
          <w:rFonts w:ascii="Arial" w:hAnsi="Arial" w:cs="Arial"/>
          <w:sz w:val="48"/>
          <w:szCs w:val="48"/>
        </w:rPr>
        <w:t>Modern-Day</w:t>
      </w:r>
      <w:r>
        <w:rPr>
          <w:rFonts w:ascii="Arial" w:hAnsi="Arial" w:cs="Arial"/>
          <w:sz w:val="48"/>
          <w:szCs w:val="48"/>
        </w:rPr>
        <w:t xml:space="preserve"> Digital Surveying can be used.</w:t>
      </w:r>
    </w:p>
    <w:p w14:paraId="001DD0DC" w14:textId="12E23ED9" w:rsidR="004D66E7" w:rsidRDefault="004D66E7" w:rsidP="004D66E7">
      <w:pPr>
        <w:ind w:left="720"/>
        <w:jc w:val="center"/>
        <w:rPr>
          <w:rFonts w:ascii="Arial" w:hAnsi="Arial" w:cs="Arial"/>
          <w:sz w:val="48"/>
          <w:szCs w:val="48"/>
        </w:rPr>
      </w:pPr>
    </w:p>
    <w:p w14:paraId="0C91C3C8" w14:textId="4F10934C" w:rsidR="004D66E7" w:rsidRDefault="004D66E7" w:rsidP="004D66E7">
      <w:pPr>
        <w:ind w:left="720"/>
        <w:jc w:val="center"/>
        <w:rPr>
          <w:rFonts w:ascii="Arial" w:hAnsi="Arial" w:cs="Arial"/>
          <w:sz w:val="48"/>
          <w:szCs w:val="48"/>
        </w:rPr>
      </w:pPr>
    </w:p>
    <w:p w14:paraId="49EFAD1F" w14:textId="0AD15A81" w:rsidR="004D66E7" w:rsidRDefault="004D66E7" w:rsidP="004D66E7">
      <w:pPr>
        <w:ind w:left="720"/>
        <w:jc w:val="center"/>
        <w:rPr>
          <w:rFonts w:ascii="Arial" w:hAnsi="Arial" w:cs="Arial"/>
          <w:sz w:val="48"/>
          <w:szCs w:val="48"/>
        </w:rPr>
      </w:pPr>
    </w:p>
    <w:p w14:paraId="1C89AAFB" w14:textId="53B5972E" w:rsidR="004D66E7" w:rsidRDefault="004D66E7" w:rsidP="004D66E7">
      <w:pPr>
        <w:ind w:left="720"/>
        <w:jc w:val="center"/>
        <w:rPr>
          <w:rFonts w:ascii="Arial" w:hAnsi="Arial" w:cs="Arial"/>
          <w:sz w:val="48"/>
          <w:szCs w:val="48"/>
        </w:rPr>
      </w:pPr>
      <w:r>
        <w:rPr>
          <w:rFonts w:ascii="Arial" w:hAnsi="Arial" w:cs="Arial"/>
          <w:sz w:val="48"/>
          <w:szCs w:val="48"/>
        </w:rPr>
        <w:t xml:space="preserve">Prepared for: </w:t>
      </w:r>
    </w:p>
    <w:p w14:paraId="78759C3F" w14:textId="1B92E13B" w:rsidR="004D66E7" w:rsidRDefault="004D66E7" w:rsidP="004D66E7">
      <w:pPr>
        <w:ind w:left="720"/>
        <w:jc w:val="center"/>
        <w:rPr>
          <w:rFonts w:ascii="Arial" w:hAnsi="Arial" w:cs="Arial"/>
          <w:sz w:val="48"/>
          <w:szCs w:val="48"/>
        </w:rPr>
      </w:pPr>
      <w:r>
        <w:rPr>
          <w:rFonts w:ascii="Arial" w:hAnsi="Arial" w:cs="Arial"/>
          <w:sz w:val="48"/>
          <w:szCs w:val="48"/>
        </w:rPr>
        <w:t>J. Dauda</w:t>
      </w:r>
    </w:p>
    <w:p w14:paraId="6CD74BBA" w14:textId="6746B731" w:rsidR="004D66E7" w:rsidRDefault="004D66E7" w:rsidP="004D66E7">
      <w:pPr>
        <w:ind w:left="720"/>
        <w:jc w:val="center"/>
        <w:rPr>
          <w:rFonts w:ascii="Arial" w:hAnsi="Arial" w:cs="Arial"/>
          <w:sz w:val="48"/>
          <w:szCs w:val="48"/>
        </w:rPr>
      </w:pPr>
    </w:p>
    <w:p w14:paraId="1EEECD16" w14:textId="4A3E8940" w:rsidR="00B62F17" w:rsidRDefault="00B62F17" w:rsidP="004D66E7">
      <w:pPr>
        <w:ind w:left="720"/>
        <w:jc w:val="center"/>
        <w:rPr>
          <w:rFonts w:ascii="Arial" w:hAnsi="Arial" w:cs="Arial"/>
          <w:sz w:val="48"/>
          <w:szCs w:val="48"/>
        </w:rPr>
      </w:pPr>
    </w:p>
    <w:p w14:paraId="5C24484C" w14:textId="76F66299" w:rsidR="00B62F17" w:rsidRDefault="00B62F17" w:rsidP="004D66E7">
      <w:pPr>
        <w:ind w:left="720"/>
        <w:jc w:val="center"/>
        <w:rPr>
          <w:rFonts w:ascii="Arial" w:hAnsi="Arial" w:cs="Arial"/>
          <w:sz w:val="48"/>
          <w:szCs w:val="48"/>
        </w:rPr>
      </w:pPr>
    </w:p>
    <w:p w14:paraId="6531835D" w14:textId="77777777" w:rsidR="00B62F17" w:rsidRDefault="00B62F17" w:rsidP="004D66E7">
      <w:pPr>
        <w:ind w:left="720"/>
        <w:jc w:val="center"/>
        <w:rPr>
          <w:rFonts w:ascii="Arial" w:hAnsi="Arial" w:cs="Arial"/>
          <w:sz w:val="48"/>
          <w:szCs w:val="48"/>
        </w:rPr>
      </w:pPr>
    </w:p>
    <w:p w14:paraId="66D12050" w14:textId="7FD1855C" w:rsidR="004D66E7" w:rsidRDefault="004D66E7" w:rsidP="004D66E7">
      <w:pPr>
        <w:ind w:left="720"/>
        <w:jc w:val="center"/>
        <w:rPr>
          <w:rFonts w:ascii="Arial" w:hAnsi="Arial" w:cs="Arial"/>
          <w:sz w:val="48"/>
          <w:szCs w:val="48"/>
        </w:rPr>
      </w:pPr>
    </w:p>
    <w:p w14:paraId="23F614A2" w14:textId="3BFE2C3B" w:rsidR="004D66E7" w:rsidRDefault="004D66E7" w:rsidP="004D66E7">
      <w:pPr>
        <w:ind w:left="720"/>
        <w:jc w:val="center"/>
        <w:rPr>
          <w:rFonts w:ascii="Arial" w:hAnsi="Arial" w:cs="Arial"/>
          <w:sz w:val="48"/>
          <w:szCs w:val="48"/>
        </w:rPr>
      </w:pPr>
      <w:r>
        <w:rPr>
          <w:rFonts w:ascii="Arial" w:hAnsi="Arial" w:cs="Arial"/>
          <w:sz w:val="48"/>
          <w:szCs w:val="48"/>
        </w:rPr>
        <w:t>Prepared by:</w:t>
      </w:r>
    </w:p>
    <w:p w14:paraId="20F3B4EB" w14:textId="56C6E19E" w:rsidR="004D66E7" w:rsidRPr="004D66E7" w:rsidRDefault="004D66E7" w:rsidP="004D66E7">
      <w:pPr>
        <w:ind w:left="720"/>
        <w:jc w:val="center"/>
        <w:rPr>
          <w:rFonts w:ascii="Arial" w:hAnsi="Arial" w:cs="Arial"/>
          <w:sz w:val="48"/>
          <w:szCs w:val="48"/>
        </w:rPr>
      </w:pPr>
      <w:r>
        <w:rPr>
          <w:rFonts w:ascii="Arial" w:hAnsi="Arial" w:cs="Arial"/>
          <w:sz w:val="48"/>
          <w:szCs w:val="48"/>
        </w:rPr>
        <w:t>S. Leach</w:t>
      </w:r>
    </w:p>
    <w:p w14:paraId="29DA5CE6" w14:textId="77777777" w:rsidR="004D66E7" w:rsidRDefault="004D66E7" w:rsidP="004D66E7">
      <w:pPr>
        <w:ind w:left="720"/>
        <w:jc w:val="both"/>
        <w:rPr>
          <w:rFonts w:ascii="Arial" w:hAnsi="Arial" w:cs="Arial"/>
          <w:sz w:val="22"/>
          <w:szCs w:val="22"/>
        </w:rPr>
      </w:pPr>
    </w:p>
    <w:p w14:paraId="33C28AA1" w14:textId="77777777" w:rsidR="004D66E7" w:rsidRDefault="004D66E7" w:rsidP="004D66E7">
      <w:pPr>
        <w:ind w:left="720"/>
        <w:jc w:val="both"/>
        <w:rPr>
          <w:rFonts w:ascii="Arial" w:hAnsi="Arial" w:cs="Arial"/>
          <w:sz w:val="22"/>
          <w:szCs w:val="22"/>
        </w:rPr>
      </w:pPr>
    </w:p>
    <w:p w14:paraId="2BE32F9B" w14:textId="77777777" w:rsidR="004D66E7" w:rsidRDefault="004D66E7" w:rsidP="004D66E7">
      <w:pPr>
        <w:ind w:left="720"/>
        <w:jc w:val="both"/>
        <w:rPr>
          <w:rFonts w:ascii="Arial" w:hAnsi="Arial" w:cs="Arial"/>
          <w:sz w:val="22"/>
          <w:szCs w:val="22"/>
        </w:rPr>
      </w:pPr>
    </w:p>
    <w:p w14:paraId="10D9FE42" w14:textId="77777777" w:rsidR="004D66E7" w:rsidRDefault="004D66E7" w:rsidP="004D66E7">
      <w:pPr>
        <w:ind w:left="720"/>
        <w:jc w:val="both"/>
        <w:rPr>
          <w:rFonts w:ascii="Arial" w:hAnsi="Arial" w:cs="Arial"/>
          <w:sz w:val="22"/>
          <w:szCs w:val="22"/>
        </w:rPr>
      </w:pPr>
    </w:p>
    <w:p w14:paraId="7AF5769A" w14:textId="77777777" w:rsidR="004D66E7" w:rsidRDefault="004D66E7" w:rsidP="004D66E7">
      <w:pPr>
        <w:ind w:left="720"/>
        <w:jc w:val="both"/>
        <w:rPr>
          <w:rFonts w:ascii="Arial" w:hAnsi="Arial" w:cs="Arial"/>
          <w:sz w:val="22"/>
          <w:szCs w:val="22"/>
        </w:rPr>
      </w:pPr>
    </w:p>
    <w:p w14:paraId="1E0638AD" w14:textId="77777777" w:rsidR="004D66E7" w:rsidRDefault="004D66E7" w:rsidP="004D66E7">
      <w:pPr>
        <w:ind w:left="720"/>
        <w:jc w:val="both"/>
        <w:rPr>
          <w:rFonts w:ascii="Arial" w:hAnsi="Arial" w:cs="Arial"/>
          <w:sz w:val="22"/>
          <w:szCs w:val="22"/>
        </w:rPr>
      </w:pPr>
    </w:p>
    <w:p w14:paraId="28741ECC" w14:textId="77777777" w:rsidR="004D66E7" w:rsidRDefault="004D66E7" w:rsidP="004D66E7">
      <w:pPr>
        <w:ind w:left="720"/>
        <w:jc w:val="both"/>
        <w:rPr>
          <w:rFonts w:ascii="Arial" w:hAnsi="Arial" w:cs="Arial"/>
          <w:sz w:val="22"/>
          <w:szCs w:val="22"/>
        </w:rPr>
      </w:pPr>
    </w:p>
    <w:p w14:paraId="48844778" w14:textId="77777777" w:rsidR="004D66E7" w:rsidRDefault="004D66E7" w:rsidP="004D66E7">
      <w:pPr>
        <w:ind w:left="720"/>
        <w:jc w:val="both"/>
        <w:rPr>
          <w:rFonts w:ascii="Arial" w:hAnsi="Arial" w:cs="Arial"/>
          <w:sz w:val="22"/>
          <w:szCs w:val="22"/>
        </w:rPr>
      </w:pPr>
    </w:p>
    <w:p w14:paraId="1C29BD7F" w14:textId="77777777" w:rsidR="004D66E7" w:rsidRDefault="004D66E7" w:rsidP="004D66E7">
      <w:pPr>
        <w:ind w:left="720"/>
        <w:jc w:val="both"/>
        <w:rPr>
          <w:rFonts w:ascii="Arial" w:hAnsi="Arial" w:cs="Arial"/>
          <w:sz w:val="22"/>
          <w:szCs w:val="22"/>
        </w:rPr>
      </w:pPr>
    </w:p>
    <w:p w14:paraId="1D70990D" w14:textId="77777777" w:rsidR="004D66E7" w:rsidRDefault="004D66E7" w:rsidP="004D66E7">
      <w:pPr>
        <w:ind w:left="720"/>
        <w:jc w:val="both"/>
        <w:rPr>
          <w:rFonts w:ascii="Arial" w:hAnsi="Arial" w:cs="Arial"/>
          <w:sz w:val="22"/>
          <w:szCs w:val="22"/>
        </w:rPr>
      </w:pPr>
    </w:p>
    <w:p w14:paraId="0533797E" w14:textId="77777777" w:rsidR="004D66E7" w:rsidRDefault="004D66E7" w:rsidP="004D66E7">
      <w:pPr>
        <w:ind w:left="720"/>
        <w:jc w:val="both"/>
        <w:rPr>
          <w:rFonts w:ascii="Arial" w:hAnsi="Arial" w:cs="Arial"/>
          <w:sz w:val="22"/>
          <w:szCs w:val="22"/>
        </w:rPr>
      </w:pPr>
    </w:p>
    <w:p w14:paraId="00952023" w14:textId="77777777" w:rsidR="004D66E7" w:rsidRDefault="004D66E7" w:rsidP="004D66E7">
      <w:pPr>
        <w:ind w:left="720"/>
        <w:jc w:val="both"/>
        <w:rPr>
          <w:rFonts w:ascii="Arial" w:hAnsi="Arial" w:cs="Arial"/>
          <w:sz w:val="22"/>
          <w:szCs w:val="22"/>
        </w:rPr>
      </w:pPr>
    </w:p>
    <w:p w14:paraId="05F68D9A" w14:textId="77777777" w:rsidR="004D66E7" w:rsidRDefault="004D66E7" w:rsidP="004D66E7">
      <w:pPr>
        <w:ind w:left="720"/>
        <w:jc w:val="both"/>
        <w:rPr>
          <w:rFonts w:ascii="Arial" w:hAnsi="Arial" w:cs="Arial"/>
          <w:sz w:val="22"/>
          <w:szCs w:val="22"/>
        </w:rPr>
      </w:pPr>
    </w:p>
    <w:p w14:paraId="2E42C1AF" w14:textId="77777777" w:rsidR="004D66E7" w:rsidRDefault="004D66E7" w:rsidP="004D66E7">
      <w:pPr>
        <w:ind w:left="720"/>
        <w:jc w:val="both"/>
        <w:rPr>
          <w:rFonts w:ascii="Arial" w:hAnsi="Arial" w:cs="Arial"/>
          <w:sz w:val="22"/>
          <w:szCs w:val="22"/>
        </w:rPr>
      </w:pPr>
    </w:p>
    <w:p w14:paraId="5CEABC7E" w14:textId="77777777" w:rsidR="004D66E7" w:rsidRDefault="004D66E7" w:rsidP="004D66E7">
      <w:pPr>
        <w:ind w:left="720"/>
        <w:jc w:val="both"/>
        <w:rPr>
          <w:rFonts w:ascii="Arial" w:hAnsi="Arial" w:cs="Arial"/>
          <w:sz w:val="22"/>
          <w:szCs w:val="22"/>
        </w:rPr>
      </w:pPr>
    </w:p>
    <w:p w14:paraId="3195178D" w14:textId="77777777" w:rsidR="004D66E7" w:rsidRDefault="004D66E7" w:rsidP="004D66E7">
      <w:pPr>
        <w:ind w:left="720"/>
        <w:jc w:val="both"/>
        <w:rPr>
          <w:rFonts w:ascii="Arial" w:hAnsi="Arial" w:cs="Arial"/>
          <w:sz w:val="22"/>
          <w:szCs w:val="22"/>
        </w:rPr>
      </w:pPr>
    </w:p>
    <w:p w14:paraId="5F1EBDE0" w14:textId="1B8DB85A" w:rsidR="004D66E7" w:rsidRDefault="004D66E7" w:rsidP="004D66E7">
      <w:pPr>
        <w:jc w:val="both"/>
        <w:rPr>
          <w:rFonts w:ascii="Arial" w:hAnsi="Arial" w:cs="Arial"/>
          <w:sz w:val="22"/>
          <w:szCs w:val="22"/>
        </w:rPr>
      </w:pPr>
    </w:p>
    <w:p w14:paraId="26E6118A" w14:textId="633BA17D" w:rsidR="00C51603" w:rsidRDefault="00C51603" w:rsidP="004D66E7">
      <w:pPr>
        <w:jc w:val="both"/>
        <w:rPr>
          <w:rFonts w:ascii="Arial" w:hAnsi="Arial" w:cs="Arial"/>
          <w:sz w:val="22"/>
          <w:szCs w:val="22"/>
        </w:rPr>
      </w:pPr>
    </w:p>
    <w:p w14:paraId="01AF27C2" w14:textId="3794EDCE" w:rsidR="00C51603" w:rsidRDefault="00C51603" w:rsidP="004D66E7">
      <w:pPr>
        <w:jc w:val="both"/>
        <w:rPr>
          <w:rFonts w:ascii="Arial" w:hAnsi="Arial" w:cs="Arial"/>
          <w:sz w:val="22"/>
          <w:szCs w:val="22"/>
        </w:rPr>
      </w:pPr>
    </w:p>
    <w:p w14:paraId="6773D7BF" w14:textId="6228980C" w:rsidR="00C51603" w:rsidRDefault="00C51603" w:rsidP="004D66E7">
      <w:pPr>
        <w:jc w:val="both"/>
        <w:rPr>
          <w:rFonts w:ascii="Arial" w:hAnsi="Arial" w:cs="Arial"/>
          <w:sz w:val="22"/>
          <w:szCs w:val="22"/>
        </w:rPr>
      </w:pPr>
    </w:p>
    <w:p w14:paraId="4A5DE025" w14:textId="0E6CD8D7" w:rsidR="00C51603" w:rsidRDefault="00C51603" w:rsidP="004D66E7">
      <w:pPr>
        <w:jc w:val="both"/>
        <w:rPr>
          <w:rFonts w:ascii="Arial" w:hAnsi="Arial" w:cs="Arial"/>
          <w:sz w:val="22"/>
          <w:szCs w:val="22"/>
        </w:rPr>
      </w:pPr>
    </w:p>
    <w:p w14:paraId="00C76B14" w14:textId="7D638FDD" w:rsidR="00C51603" w:rsidRDefault="00C51603" w:rsidP="004D66E7">
      <w:pPr>
        <w:jc w:val="both"/>
        <w:rPr>
          <w:rFonts w:ascii="Arial" w:hAnsi="Arial" w:cs="Arial"/>
          <w:sz w:val="22"/>
          <w:szCs w:val="22"/>
        </w:rPr>
      </w:pPr>
    </w:p>
    <w:p w14:paraId="6F931AED" w14:textId="797CF566" w:rsidR="00C51603" w:rsidRDefault="00C51603" w:rsidP="004D66E7">
      <w:pPr>
        <w:jc w:val="both"/>
        <w:rPr>
          <w:rFonts w:ascii="Arial" w:hAnsi="Arial" w:cs="Arial"/>
          <w:sz w:val="22"/>
          <w:szCs w:val="22"/>
        </w:rPr>
      </w:pPr>
    </w:p>
    <w:p w14:paraId="49DF3B45" w14:textId="13F1B197" w:rsidR="00C51603" w:rsidRDefault="00C51603" w:rsidP="004D66E7">
      <w:pPr>
        <w:jc w:val="both"/>
        <w:rPr>
          <w:rFonts w:ascii="Arial" w:hAnsi="Arial" w:cs="Arial"/>
          <w:sz w:val="22"/>
          <w:szCs w:val="22"/>
        </w:rPr>
      </w:pPr>
    </w:p>
    <w:p w14:paraId="3A36BA6F" w14:textId="609B003A" w:rsidR="00C51603" w:rsidRDefault="00C51603" w:rsidP="004D66E7">
      <w:pPr>
        <w:jc w:val="both"/>
        <w:rPr>
          <w:rFonts w:ascii="Arial" w:hAnsi="Arial" w:cs="Arial"/>
          <w:sz w:val="22"/>
          <w:szCs w:val="22"/>
        </w:rPr>
      </w:pPr>
    </w:p>
    <w:p w14:paraId="35648AFC" w14:textId="6D34BE2F" w:rsidR="00C51603" w:rsidRDefault="00C51603" w:rsidP="004D66E7">
      <w:pPr>
        <w:jc w:val="both"/>
        <w:rPr>
          <w:rFonts w:ascii="Arial" w:hAnsi="Arial" w:cs="Arial"/>
          <w:sz w:val="22"/>
          <w:szCs w:val="22"/>
        </w:rPr>
      </w:pPr>
    </w:p>
    <w:p w14:paraId="1B710CB5" w14:textId="5B014A81" w:rsidR="00C51603" w:rsidRDefault="00C51603" w:rsidP="004D66E7">
      <w:pPr>
        <w:jc w:val="both"/>
        <w:rPr>
          <w:rFonts w:ascii="Arial" w:hAnsi="Arial" w:cs="Arial"/>
          <w:sz w:val="22"/>
          <w:szCs w:val="22"/>
        </w:rPr>
      </w:pPr>
    </w:p>
    <w:p w14:paraId="5B940D08" w14:textId="59C4C166" w:rsidR="00C51603" w:rsidRDefault="00C51603" w:rsidP="004D66E7">
      <w:pPr>
        <w:jc w:val="both"/>
        <w:rPr>
          <w:rFonts w:ascii="Arial" w:hAnsi="Arial" w:cs="Arial"/>
          <w:sz w:val="22"/>
          <w:szCs w:val="22"/>
        </w:rPr>
      </w:pPr>
    </w:p>
    <w:p w14:paraId="2A18EDD9" w14:textId="19697A25" w:rsidR="00C51603" w:rsidRDefault="00C51603" w:rsidP="004D66E7">
      <w:pPr>
        <w:jc w:val="both"/>
        <w:rPr>
          <w:rFonts w:ascii="Arial" w:hAnsi="Arial" w:cs="Arial"/>
          <w:sz w:val="22"/>
          <w:szCs w:val="22"/>
        </w:rPr>
      </w:pPr>
    </w:p>
    <w:p w14:paraId="7E7FAEE3" w14:textId="03652551" w:rsidR="00C51603" w:rsidRPr="00743566" w:rsidRDefault="00C51603" w:rsidP="004D66E7">
      <w:pPr>
        <w:jc w:val="both"/>
        <w:rPr>
          <w:rFonts w:ascii="Arial" w:hAnsi="Arial" w:cs="Arial"/>
          <w:sz w:val="32"/>
          <w:szCs w:val="32"/>
        </w:rPr>
      </w:pPr>
    </w:p>
    <w:sdt>
      <w:sdtPr>
        <w:rPr>
          <w:rFonts w:ascii="Times New Roman" w:eastAsia="Times New Roman" w:hAnsi="Times New Roman" w:cs="Times New Roman"/>
          <w:color w:val="auto"/>
          <w:sz w:val="36"/>
          <w:szCs w:val="36"/>
          <w:lang w:val="en-GB" w:eastAsia="en-GB"/>
        </w:rPr>
        <w:id w:val="-1357574548"/>
        <w:docPartObj>
          <w:docPartGallery w:val="Table of Contents"/>
          <w:docPartUnique/>
        </w:docPartObj>
      </w:sdtPr>
      <w:sdtEndPr>
        <w:rPr>
          <w:b/>
          <w:bCs/>
          <w:noProof/>
        </w:rPr>
      </w:sdtEndPr>
      <w:sdtContent>
        <w:p w14:paraId="51B1D33D" w14:textId="028F38F9" w:rsidR="00C51603" w:rsidRDefault="00C51603">
          <w:pPr>
            <w:pStyle w:val="TOCHeading"/>
            <w:rPr>
              <w:sz w:val="44"/>
              <w:szCs w:val="44"/>
            </w:rPr>
          </w:pPr>
          <w:r w:rsidRPr="005E112A">
            <w:rPr>
              <w:sz w:val="44"/>
              <w:szCs w:val="44"/>
            </w:rPr>
            <w:t>Contents</w:t>
          </w:r>
        </w:p>
        <w:p w14:paraId="4B89575D" w14:textId="7A526914" w:rsidR="005E112A" w:rsidRDefault="005E112A" w:rsidP="005E112A">
          <w:pPr>
            <w:rPr>
              <w:lang w:val="en-US" w:eastAsia="en-US"/>
            </w:rPr>
          </w:pPr>
        </w:p>
        <w:p w14:paraId="469612EF" w14:textId="77777777" w:rsidR="005E112A" w:rsidRPr="005E112A" w:rsidRDefault="005E112A" w:rsidP="005E112A">
          <w:pPr>
            <w:rPr>
              <w:lang w:val="en-US" w:eastAsia="en-US"/>
            </w:rPr>
          </w:pPr>
        </w:p>
        <w:p w14:paraId="62895E17" w14:textId="13A12DE7" w:rsidR="00EA041C" w:rsidRPr="005E112A" w:rsidRDefault="00C51603">
          <w:pPr>
            <w:pStyle w:val="TOC1"/>
            <w:tabs>
              <w:tab w:val="left" w:pos="440"/>
              <w:tab w:val="right" w:leader="dot" w:pos="9016"/>
            </w:tabs>
            <w:rPr>
              <w:rFonts w:asciiTheme="minorHAnsi" w:eastAsiaTheme="minorEastAsia" w:hAnsiTheme="minorHAnsi" w:cstheme="minorBidi"/>
              <w:noProof/>
              <w:sz w:val="28"/>
              <w:szCs w:val="28"/>
            </w:rPr>
          </w:pPr>
          <w:r w:rsidRPr="005E112A">
            <w:rPr>
              <w:sz w:val="36"/>
              <w:szCs w:val="36"/>
            </w:rPr>
            <w:fldChar w:fldCharType="begin"/>
          </w:r>
          <w:r w:rsidRPr="005E112A">
            <w:rPr>
              <w:sz w:val="36"/>
              <w:szCs w:val="36"/>
            </w:rPr>
            <w:instrText xml:space="preserve"> TOC \o "1-3" \h \z \u </w:instrText>
          </w:r>
          <w:r w:rsidRPr="005E112A">
            <w:rPr>
              <w:sz w:val="36"/>
              <w:szCs w:val="36"/>
            </w:rPr>
            <w:fldChar w:fldCharType="separate"/>
          </w:r>
          <w:hyperlink w:anchor="_Toc70328160" w:history="1">
            <w:r w:rsidR="00EA041C" w:rsidRPr="005E112A">
              <w:rPr>
                <w:rStyle w:val="Hyperlink"/>
                <w:rFonts w:ascii="Arial" w:hAnsi="Arial" w:cs="Arial"/>
                <w:noProof/>
                <w:sz w:val="24"/>
                <w:szCs w:val="24"/>
              </w:rPr>
              <w:t>1</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Introduction</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_Toc70328160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3</w:t>
            </w:r>
            <w:r w:rsidR="00EA041C" w:rsidRPr="005E112A">
              <w:rPr>
                <w:noProof/>
                <w:webHidden/>
                <w:sz w:val="24"/>
                <w:szCs w:val="24"/>
              </w:rPr>
              <w:fldChar w:fldCharType="end"/>
            </w:r>
          </w:hyperlink>
        </w:p>
        <w:p w14:paraId="4AEB82C1" w14:textId="775C4B0D" w:rsidR="00EA041C" w:rsidRPr="005E112A" w:rsidRDefault="00094B21">
          <w:pPr>
            <w:pStyle w:val="TOC1"/>
            <w:tabs>
              <w:tab w:val="left" w:pos="440"/>
              <w:tab w:val="right" w:leader="dot" w:pos="9016"/>
            </w:tabs>
            <w:rPr>
              <w:rFonts w:asciiTheme="minorHAnsi" w:eastAsiaTheme="minorEastAsia" w:hAnsiTheme="minorHAnsi" w:cstheme="minorBidi"/>
              <w:noProof/>
              <w:sz w:val="28"/>
              <w:szCs w:val="28"/>
            </w:rPr>
          </w:pPr>
          <w:hyperlink w:anchor="_Toc70328161" w:history="1">
            <w:r w:rsidR="00EA041C" w:rsidRPr="005E112A">
              <w:rPr>
                <w:rStyle w:val="Hyperlink"/>
                <w:rFonts w:ascii="Arial" w:hAnsi="Arial" w:cs="Arial"/>
                <w:noProof/>
                <w:sz w:val="24"/>
                <w:szCs w:val="24"/>
              </w:rPr>
              <w:t>2</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What is Surveying</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_Toc70328161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3</w:t>
            </w:r>
            <w:r w:rsidR="00EA041C" w:rsidRPr="005E112A">
              <w:rPr>
                <w:noProof/>
                <w:webHidden/>
                <w:sz w:val="24"/>
                <w:szCs w:val="24"/>
              </w:rPr>
              <w:fldChar w:fldCharType="end"/>
            </w:r>
          </w:hyperlink>
        </w:p>
        <w:p w14:paraId="4803FD41" w14:textId="0725C75C" w:rsidR="00EA041C" w:rsidRPr="005E112A" w:rsidRDefault="00094B21">
          <w:pPr>
            <w:pStyle w:val="TOC1"/>
            <w:tabs>
              <w:tab w:val="left" w:pos="440"/>
              <w:tab w:val="right" w:leader="dot" w:pos="9016"/>
            </w:tabs>
            <w:rPr>
              <w:rFonts w:asciiTheme="minorHAnsi" w:eastAsiaTheme="minorEastAsia" w:hAnsiTheme="minorHAnsi" w:cstheme="minorBidi"/>
              <w:noProof/>
              <w:sz w:val="28"/>
              <w:szCs w:val="28"/>
            </w:rPr>
          </w:pPr>
          <w:hyperlink w:anchor="_Toc70328162" w:history="1">
            <w:r w:rsidR="00EA041C" w:rsidRPr="005E112A">
              <w:rPr>
                <w:rStyle w:val="Hyperlink"/>
                <w:rFonts w:ascii="Arial" w:hAnsi="Arial" w:cs="Arial"/>
                <w:noProof/>
                <w:sz w:val="24"/>
                <w:szCs w:val="24"/>
              </w:rPr>
              <w:t>3</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A Brief History of Surveying</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_Toc70328162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3</w:t>
            </w:r>
            <w:r w:rsidR="00EA041C" w:rsidRPr="005E112A">
              <w:rPr>
                <w:noProof/>
                <w:webHidden/>
                <w:sz w:val="24"/>
                <w:szCs w:val="24"/>
              </w:rPr>
              <w:fldChar w:fldCharType="end"/>
            </w:r>
          </w:hyperlink>
        </w:p>
        <w:p w14:paraId="5C1789F8" w14:textId="47789E88" w:rsidR="00EA041C" w:rsidRPr="005E112A" w:rsidRDefault="00094B21">
          <w:pPr>
            <w:pStyle w:val="TOC1"/>
            <w:tabs>
              <w:tab w:val="left" w:pos="440"/>
              <w:tab w:val="right" w:leader="dot" w:pos="9016"/>
            </w:tabs>
            <w:rPr>
              <w:rFonts w:asciiTheme="minorHAnsi" w:eastAsiaTheme="minorEastAsia" w:hAnsiTheme="minorHAnsi" w:cstheme="minorBidi"/>
              <w:noProof/>
              <w:sz w:val="28"/>
              <w:szCs w:val="28"/>
            </w:rPr>
          </w:pPr>
          <w:hyperlink w:anchor="_Toc70328163" w:history="1">
            <w:r w:rsidR="00EA041C" w:rsidRPr="005E112A">
              <w:rPr>
                <w:rStyle w:val="Hyperlink"/>
                <w:rFonts w:ascii="Arial" w:hAnsi="Arial" w:cs="Arial"/>
                <w:noProof/>
                <w:sz w:val="24"/>
                <w:szCs w:val="24"/>
              </w:rPr>
              <w:t>4</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Digital Surveying Technologies and Listed Buildings</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_Toc70328163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6</w:t>
            </w:r>
            <w:r w:rsidR="00EA041C" w:rsidRPr="005E112A">
              <w:rPr>
                <w:noProof/>
                <w:webHidden/>
                <w:sz w:val="24"/>
                <w:szCs w:val="24"/>
              </w:rPr>
              <w:fldChar w:fldCharType="end"/>
            </w:r>
          </w:hyperlink>
        </w:p>
        <w:p w14:paraId="0E14C364" w14:textId="0144EFE1" w:rsidR="00EA041C" w:rsidRPr="005E112A" w:rsidRDefault="00094B21">
          <w:pPr>
            <w:pStyle w:val="TOC1"/>
            <w:tabs>
              <w:tab w:val="left" w:pos="440"/>
              <w:tab w:val="right" w:leader="dot" w:pos="9016"/>
            </w:tabs>
            <w:rPr>
              <w:rFonts w:asciiTheme="minorHAnsi" w:eastAsiaTheme="minorEastAsia" w:hAnsiTheme="minorHAnsi" w:cstheme="minorBidi"/>
              <w:noProof/>
              <w:sz w:val="28"/>
              <w:szCs w:val="28"/>
            </w:rPr>
          </w:pPr>
          <w:hyperlink w:anchor="_Toc70328164" w:history="1">
            <w:r w:rsidR="00EA041C" w:rsidRPr="005E112A">
              <w:rPr>
                <w:rStyle w:val="Hyperlink"/>
                <w:rFonts w:ascii="Arial" w:hAnsi="Arial" w:cs="Arial"/>
                <w:noProof/>
                <w:sz w:val="24"/>
                <w:szCs w:val="24"/>
              </w:rPr>
              <w:t>5</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Planning and Fieldwork - Maritime and Industrial Museum</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_Toc70328164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6</w:t>
            </w:r>
            <w:r w:rsidR="00EA041C" w:rsidRPr="005E112A">
              <w:rPr>
                <w:noProof/>
                <w:webHidden/>
                <w:sz w:val="24"/>
                <w:szCs w:val="24"/>
              </w:rPr>
              <w:fldChar w:fldCharType="end"/>
            </w:r>
          </w:hyperlink>
        </w:p>
        <w:p w14:paraId="4D989411" w14:textId="5615319F" w:rsidR="00EA041C" w:rsidRPr="005E112A" w:rsidRDefault="00094B21">
          <w:pPr>
            <w:pStyle w:val="TOC1"/>
            <w:tabs>
              <w:tab w:val="left" w:pos="440"/>
              <w:tab w:val="right" w:leader="dot" w:pos="9016"/>
            </w:tabs>
            <w:rPr>
              <w:rFonts w:asciiTheme="minorHAnsi" w:eastAsiaTheme="minorEastAsia" w:hAnsiTheme="minorHAnsi" w:cstheme="minorBidi"/>
              <w:noProof/>
              <w:sz w:val="28"/>
              <w:szCs w:val="28"/>
            </w:rPr>
          </w:pPr>
          <w:hyperlink w:anchor="_Toc70328165" w:history="1">
            <w:r w:rsidR="00EA041C" w:rsidRPr="005E112A">
              <w:rPr>
                <w:rStyle w:val="Hyperlink"/>
                <w:rFonts w:ascii="Arial" w:hAnsi="Arial" w:cs="Arial"/>
                <w:noProof/>
                <w:sz w:val="24"/>
                <w:szCs w:val="24"/>
              </w:rPr>
              <w:t>6</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Computing, Mapping and the Report</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_Toc70328165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7</w:t>
            </w:r>
            <w:r w:rsidR="00EA041C" w:rsidRPr="005E112A">
              <w:rPr>
                <w:noProof/>
                <w:webHidden/>
                <w:sz w:val="24"/>
                <w:szCs w:val="24"/>
              </w:rPr>
              <w:fldChar w:fldCharType="end"/>
            </w:r>
          </w:hyperlink>
        </w:p>
        <w:p w14:paraId="7175279D" w14:textId="6F6E3629" w:rsidR="00EA041C" w:rsidRPr="005E112A" w:rsidRDefault="00094B21">
          <w:pPr>
            <w:pStyle w:val="TOC1"/>
            <w:tabs>
              <w:tab w:val="left" w:pos="440"/>
              <w:tab w:val="right" w:leader="dot" w:pos="9016"/>
            </w:tabs>
            <w:rPr>
              <w:rFonts w:asciiTheme="minorHAnsi" w:eastAsiaTheme="minorEastAsia" w:hAnsiTheme="minorHAnsi" w:cstheme="minorBidi"/>
              <w:noProof/>
              <w:sz w:val="28"/>
              <w:szCs w:val="28"/>
            </w:rPr>
          </w:pPr>
          <w:hyperlink w:anchor="_Toc70328166" w:history="1">
            <w:r w:rsidR="00EA041C" w:rsidRPr="005E112A">
              <w:rPr>
                <w:rStyle w:val="Hyperlink"/>
                <w:rFonts w:ascii="Arial" w:hAnsi="Arial" w:cs="Arial"/>
                <w:noProof/>
                <w:sz w:val="24"/>
                <w:szCs w:val="24"/>
              </w:rPr>
              <w:t>7</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Summary</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_Toc70328166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8</w:t>
            </w:r>
            <w:r w:rsidR="00EA041C" w:rsidRPr="005E112A">
              <w:rPr>
                <w:noProof/>
                <w:webHidden/>
                <w:sz w:val="24"/>
                <w:szCs w:val="24"/>
              </w:rPr>
              <w:fldChar w:fldCharType="end"/>
            </w:r>
          </w:hyperlink>
        </w:p>
        <w:p w14:paraId="367DB144" w14:textId="40B78B9B" w:rsidR="00EA041C" w:rsidRPr="005E112A" w:rsidRDefault="00094B21">
          <w:pPr>
            <w:pStyle w:val="TOC1"/>
            <w:tabs>
              <w:tab w:val="left" w:pos="440"/>
              <w:tab w:val="right" w:leader="dot" w:pos="9016"/>
            </w:tabs>
            <w:rPr>
              <w:rFonts w:asciiTheme="minorHAnsi" w:eastAsiaTheme="minorEastAsia" w:hAnsiTheme="minorHAnsi" w:cstheme="minorBidi"/>
              <w:noProof/>
              <w:sz w:val="28"/>
              <w:szCs w:val="28"/>
            </w:rPr>
          </w:pPr>
          <w:hyperlink w:anchor="_Toc70328167" w:history="1">
            <w:r w:rsidR="00EA041C" w:rsidRPr="005E112A">
              <w:rPr>
                <w:rStyle w:val="Hyperlink"/>
                <w:rFonts w:ascii="Arial" w:hAnsi="Arial" w:cs="Arial"/>
                <w:noProof/>
                <w:sz w:val="24"/>
                <w:szCs w:val="24"/>
              </w:rPr>
              <w:t>8</w:t>
            </w:r>
            <w:r w:rsidR="00EA041C" w:rsidRPr="005E112A">
              <w:rPr>
                <w:rFonts w:asciiTheme="minorHAnsi" w:eastAsiaTheme="minorEastAsia" w:hAnsiTheme="minorHAnsi" w:cstheme="minorBidi"/>
                <w:noProof/>
                <w:sz w:val="28"/>
                <w:szCs w:val="28"/>
              </w:rPr>
              <w:tab/>
            </w:r>
            <w:r w:rsidR="00EA041C" w:rsidRPr="005E112A">
              <w:rPr>
                <w:rStyle w:val="Hyperlink"/>
                <w:rFonts w:ascii="Arial" w:hAnsi="Arial" w:cs="Arial"/>
                <w:noProof/>
                <w:sz w:val="24"/>
                <w:szCs w:val="24"/>
              </w:rPr>
              <w:t>References</w:t>
            </w:r>
            <w:r w:rsidR="00EA041C" w:rsidRPr="005E112A">
              <w:rPr>
                <w:noProof/>
                <w:webHidden/>
                <w:sz w:val="24"/>
                <w:szCs w:val="24"/>
              </w:rPr>
              <w:tab/>
            </w:r>
            <w:r w:rsidR="00EA041C" w:rsidRPr="005E112A">
              <w:rPr>
                <w:noProof/>
                <w:webHidden/>
                <w:sz w:val="24"/>
                <w:szCs w:val="24"/>
              </w:rPr>
              <w:fldChar w:fldCharType="begin"/>
            </w:r>
            <w:r w:rsidR="00EA041C" w:rsidRPr="005E112A">
              <w:rPr>
                <w:noProof/>
                <w:webHidden/>
                <w:sz w:val="24"/>
                <w:szCs w:val="24"/>
              </w:rPr>
              <w:instrText xml:space="preserve"> PAGEREF _Toc70328167 \h </w:instrText>
            </w:r>
            <w:r w:rsidR="00EA041C" w:rsidRPr="005E112A">
              <w:rPr>
                <w:noProof/>
                <w:webHidden/>
                <w:sz w:val="24"/>
                <w:szCs w:val="24"/>
              </w:rPr>
            </w:r>
            <w:r w:rsidR="00EA041C" w:rsidRPr="005E112A">
              <w:rPr>
                <w:noProof/>
                <w:webHidden/>
                <w:sz w:val="24"/>
                <w:szCs w:val="24"/>
              </w:rPr>
              <w:fldChar w:fldCharType="separate"/>
            </w:r>
            <w:r w:rsidR="00EA041C" w:rsidRPr="005E112A">
              <w:rPr>
                <w:noProof/>
                <w:webHidden/>
                <w:sz w:val="24"/>
                <w:szCs w:val="24"/>
              </w:rPr>
              <w:t>9</w:t>
            </w:r>
            <w:r w:rsidR="00EA041C" w:rsidRPr="005E112A">
              <w:rPr>
                <w:noProof/>
                <w:webHidden/>
                <w:sz w:val="24"/>
                <w:szCs w:val="24"/>
              </w:rPr>
              <w:fldChar w:fldCharType="end"/>
            </w:r>
          </w:hyperlink>
        </w:p>
        <w:p w14:paraId="2E01BA5B" w14:textId="0F0641AB" w:rsidR="00C51603" w:rsidRPr="005E112A" w:rsidRDefault="00C51603">
          <w:pPr>
            <w:rPr>
              <w:sz w:val="36"/>
              <w:szCs w:val="36"/>
            </w:rPr>
          </w:pPr>
          <w:r w:rsidRPr="005E112A">
            <w:rPr>
              <w:b/>
              <w:bCs/>
              <w:noProof/>
              <w:sz w:val="36"/>
              <w:szCs w:val="36"/>
            </w:rPr>
            <w:fldChar w:fldCharType="end"/>
          </w:r>
        </w:p>
      </w:sdtContent>
    </w:sdt>
    <w:p w14:paraId="5A5548CD" w14:textId="14D6B90A" w:rsidR="00C51603" w:rsidRPr="005E112A" w:rsidRDefault="00C51603" w:rsidP="004D66E7">
      <w:pPr>
        <w:jc w:val="both"/>
        <w:rPr>
          <w:rFonts w:ascii="Arial" w:hAnsi="Arial" w:cs="Arial"/>
          <w:sz w:val="40"/>
          <w:szCs w:val="40"/>
        </w:rPr>
      </w:pPr>
    </w:p>
    <w:p w14:paraId="0C8582F0" w14:textId="78FCDD8B" w:rsidR="00C51603" w:rsidRPr="005E112A" w:rsidRDefault="00C51603" w:rsidP="004D66E7">
      <w:pPr>
        <w:jc w:val="both"/>
        <w:rPr>
          <w:rFonts w:ascii="Arial" w:hAnsi="Arial" w:cs="Arial"/>
          <w:sz w:val="40"/>
          <w:szCs w:val="40"/>
        </w:rPr>
      </w:pPr>
    </w:p>
    <w:p w14:paraId="17CC0BB8" w14:textId="09EA4CD1" w:rsidR="00C51603" w:rsidRDefault="00C51603" w:rsidP="004D66E7">
      <w:pPr>
        <w:jc w:val="both"/>
        <w:rPr>
          <w:rFonts w:ascii="Arial" w:hAnsi="Arial" w:cs="Arial"/>
          <w:sz w:val="22"/>
          <w:szCs w:val="22"/>
        </w:rPr>
      </w:pPr>
    </w:p>
    <w:p w14:paraId="7C919F86" w14:textId="79A1E152" w:rsidR="00C51603" w:rsidRDefault="00C51603" w:rsidP="004D66E7">
      <w:pPr>
        <w:jc w:val="both"/>
        <w:rPr>
          <w:rFonts w:ascii="Arial" w:hAnsi="Arial" w:cs="Arial"/>
          <w:sz w:val="22"/>
          <w:szCs w:val="22"/>
        </w:rPr>
      </w:pPr>
    </w:p>
    <w:p w14:paraId="524DFA8D" w14:textId="1491E57E" w:rsidR="00C51603" w:rsidRDefault="00C51603" w:rsidP="004D66E7">
      <w:pPr>
        <w:jc w:val="both"/>
        <w:rPr>
          <w:rFonts w:ascii="Arial" w:hAnsi="Arial" w:cs="Arial"/>
          <w:sz w:val="22"/>
          <w:szCs w:val="22"/>
        </w:rPr>
      </w:pPr>
    </w:p>
    <w:p w14:paraId="3C1DC653" w14:textId="5D4E36CB" w:rsidR="00C51603" w:rsidRDefault="00C51603" w:rsidP="004D66E7">
      <w:pPr>
        <w:jc w:val="both"/>
        <w:rPr>
          <w:rFonts w:ascii="Arial" w:hAnsi="Arial" w:cs="Arial"/>
          <w:sz w:val="22"/>
          <w:szCs w:val="22"/>
        </w:rPr>
      </w:pPr>
    </w:p>
    <w:p w14:paraId="1C98DF04" w14:textId="2FB06B0E" w:rsidR="00C51603" w:rsidRDefault="00C51603" w:rsidP="004D66E7">
      <w:pPr>
        <w:jc w:val="both"/>
        <w:rPr>
          <w:rFonts w:ascii="Arial" w:hAnsi="Arial" w:cs="Arial"/>
          <w:sz w:val="22"/>
          <w:szCs w:val="22"/>
        </w:rPr>
      </w:pPr>
    </w:p>
    <w:p w14:paraId="1E07C052" w14:textId="2A69C12A" w:rsidR="00C51603" w:rsidRDefault="00C51603" w:rsidP="004D66E7">
      <w:pPr>
        <w:jc w:val="both"/>
        <w:rPr>
          <w:rFonts w:ascii="Arial" w:hAnsi="Arial" w:cs="Arial"/>
          <w:sz w:val="22"/>
          <w:szCs w:val="22"/>
        </w:rPr>
      </w:pPr>
    </w:p>
    <w:p w14:paraId="362424A7" w14:textId="239EDD95" w:rsidR="00C51603" w:rsidRDefault="00C51603" w:rsidP="004D66E7">
      <w:pPr>
        <w:jc w:val="both"/>
        <w:rPr>
          <w:rFonts w:ascii="Arial" w:hAnsi="Arial" w:cs="Arial"/>
          <w:sz w:val="22"/>
          <w:szCs w:val="22"/>
        </w:rPr>
      </w:pPr>
    </w:p>
    <w:p w14:paraId="20A75879" w14:textId="4EF9EE67" w:rsidR="00C51603" w:rsidRDefault="00C51603" w:rsidP="004D66E7">
      <w:pPr>
        <w:jc w:val="both"/>
        <w:rPr>
          <w:rFonts w:ascii="Arial" w:hAnsi="Arial" w:cs="Arial"/>
          <w:sz w:val="22"/>
          <w:szCs w:val="22"/>
        </w:rPr>
      </w:pPr>
    </w:p>
    <w:p w14:paraId="653BB417" w14:textId="3E78CBEB" w:rsidR="00C51603" w:rsidRDefault="00C51603" w:rsidP="004D66E7">
      <w:pPr>
        <w:jc w:val="both"/>
        <w:rPr>
          <w:rFonts w:ascii="Arial" w:hAnsi="Arial" w:cs="Arial"/>
          <w:sz w:val="22"/>
          <w:szCs w:val="22"/>
        </w:rPr>
      </w:pPr>
    </w:p>
    <w:p w14:paraId="3B33CFFC" w14:textId="4DBED9AD" w:rsidR="00C51603" w:rsidRDefault="00C51603" w:rsidP="004D66E7">
      <w:pPr>
        <w:jc w:val="both"/>
        <w:rPr>
          <w:rFonts w:ascii="Arial" w:hAnsi="Arial" w:cs="Arial"/>
          <w:sz w:val="22"/>
          <w:szCs w:val="22"/>
        </w:rPr>
      </w:pPr>
    </w:p>
    <w:p w14:paraId="2DB1A79A" w14:textId="13778C0D" w:rsidR="00C51603" w:rsidRDefault="00C51603" w:rsidP="004D66E7">
      <w:pPr>
        <w:jc w:val="both"/>
        <w:rPr>
          <w:rFonts w:ascii="Arial" w:hAnsi="Arial" w:cs="Arial"/>
          <w:sz w:val="22"/>
          <w:szCs w:val="22"/>
        </w:rPr>
      </w:pPr>
    </w:p>
    <w:p w14:paraId="6C447EAD" w14:textId="1ABC9648" w:rsidR="00C51603" w:rsidRDefault="00C51603" w:rsidP="004D66E7">
      <w:pPr>
        <w:jc w:val="both"/>
        <w:rPr>
          <w:rFonts w:ascii="Arial" w:hAnsi="Arial" w:cs="Arial"/>
          <w:sz w:val="22"/>
          <w:szCs w:val="22"/>
        </w:rPr>
      </w:pPr>
    </w:p>
    <w:p w14:paraId="4FDDFD21" w14:textId="1244C4F1" w:rsidR="00C51603" w:rsidRDefault="00C51603" w:rsidP="004D66E7">
      <w:pPr>
        <w:jc w:val="both"/>
        <w:rPr>
          <w:rFonts w:ascii="Arial" w:hAnsi="Arial" w:cs="Arial"/>
          <w:sz w:val="22"/>
          <w:szCs w:val="22"/>
        </w:rPr>
      </w:pPr>
    </w:p>
    <w:p w14:paraId="7343FEE1" w14:textId="1295F9D3" w:rsidR="00C51603" w:rsidRDefault="00C51603" w:rsidP="004D66E7">
      <w:pPr>
        <w:jc w:val="both"/>
        <w:rPr>
          <w:rFonts w:ascii="Arial" w:hAnsi="Arial" w:cs="Arial"/>
          <w:sz w:val="22"/>
          <w:szCs w:val="22"/>
        </w:rPr>
      </w:pPr>
    </w:p>
    <w:p w14:paraId="1E9DBF57" w14:textId="24C21C1D" w:rsidR="00C51603" w:rsidRDefault="00C51603" w:rsidP="004D66E7">
      <w:pPr>
        <w:jc w:val="both"/>
        <w:rPr>
          <w:rFonts w:ascii="Arial" w:hAnsi="Arial" w:cs="Arial"/>
          <w:sz w:val="22"/>
          <w:szCs w:val="22"/>
        </w:rPr>
      </w:pPr>
    </w:p>
    <w:p w14:paraId="45BD3E28" w14:textId="08065229" w:rsidR="00C51603" w:rsidRDefault="00C51603" w:rsidP="004D66E7">
      <w:pPr>
        <w:jc w:val="both"/>
        <w:rPr>
          <w:rFonts w:ascii="Arial" w:hAnsi="Arial" w:cs="Arial"/>
          <w:sz w:val="22"/>
          <w:szCs w:val="22"/>
        </w:rPr>
      </w:pPr>
    </w:p>
    <w:p w14:paraId="758AA943" w14:textId="638C5C49" w:rsidR="00C51603" w:rsidRDefault="00C51603" w:rsidP="004D66E7">
      <w:pPr>
        <w:jc w:val="both"/>
        <w:rPr>
          <w:rFonts w:ascii="Arial" w:hAnsi="Arial" w:cs="Arial"/>
          <w:sz w:val="22"/>
          <w:szCs w:val="22"/>
        </w:rPr>
      </w:pPr>
    </w:p>
    <w:p w14:paraId="1ABD3A8F" w14:textId="687C31D9" w:rsidR="00C51603" w:rsidRDefault="00C51603" w:rsidP="004D66E7">
      <w:pPr>
        <w:jc w:val="both"/>
        <w:rPr>
          <w:rFonts w:ascii="Arial" w:hAnsi="Arial" w:cs="Arial"/>
          <w:sz w:val="22"/>
          <w:szCs w:val="22"/>
        </w:rPr>
      </w:pPr>
    </w:p>
    <w:p w14:paraId="7F9150FB" w14:textId="04DCB6C2" w:rsidR="00C51603" w:rsidRDefault="00C51603" w:rsidP="004D66E7">
      <w:pPr>
        <w:jc w:val="both"/>
        <w:rPr>
          <w:rFonts w:ascii="Arial" w:hAnsi="Arial" w:cs="Arial"/>
          <w:sz w:val="22"/>
          <w:szCs w:val="22"/>
        </w:rPr>
      </w:pPr>
    </w:p>
    <w:p w14:paraId="225BD079" w14:textId="37597AF0" w:rsidR="00C51603" w:rsidRDefault="00C51603" w:rsidP="004D66E7">
      <w:pPr>
        <w:jc w:val="both"/>
        <w:rPr>
          <w:rFonts w:ascii="Arial" w:hAnsi="Arial" w:cs="Arial"/>
          <w:sz w:val="22"/>
          <w:szCs w:val="22"/>
        </w:rPr>
      </w:pPr>
    </w:p>
    <w:p w14:paraId="7ECE1FE0" w14:textId="44A9DAA6" w:rsidR="00C51603" w:rsidRDefault="00C51603" w:rsidP="004D66E7">
      <w:pPr>
        <w:jc w:val="both"/>
        <w:rPr>
          <w:rFonts w:ascii="Arial" w:hAnsi="Arial" w:cs="Arial"/>
          <w:sz w:val="22"/>
          <w:szCs w:val="22"/>
        </w:rPr>
      </w:pPr>
    </w:p>
    <w:p w14:paraId="4A98A044" w14:textId="77BCC9CF" w:rsidR="00BC3CA3" w:rsidRDefault="00BC3CA3"/>
    <w:p w14:paraId="20970F6D" w14:textId="5E377A93" w:rsidR="00A66838" w:rsidRDefault="00A66838"/>
    <w:p w14:paraId="1166392A" w14:textId="6F9587A0" w:rsidR="00A66838" w:rsidRDefault="00A66838" w:rsidP="00A66838">
      <w:pPr>
        <w:pStyle w:val="Heading1"/>
        <w:numPr>
          <w:ilvl w:val="0"/>
          <w:numId w:val="1"/>
        </w:numPr>
        <w:rPr>
          <w:rFonts w:ascii="Arial" w:hAnsi="Arial" w:cs="Arial"/>
        </w:rPr>
      </w:pPr>
      <w:bookmarkStart w:id="0" w:name="_Toc70328160"/>
      <w:r w:rsidRPr="00A66838">
        <w:rPr>
          <w:rFonts w:ascii="Arial" w:hAnsi="Arial" w:cs="Arial"/>
        </w:rPr>
        <w:t>Introduction</w:t>
      </w:r>
      <w:bookmarkEnd w:id="0"/>
    </w:p>
    <w:p w14:paraId="082787E8" w14:textId="3B00E968" w:rsidR="00A66838" w:rsidRDefault="00A66838" w:rsidP="00A66838">
      <w:pPr>
        <w:ind w:left="720"/>
      </w:pPr>
    </w:p>
    <w:p w14:paraId="2D070470" w14:textId="29ED08A1" w:rsidR="00A66838" w:rsidRDefault="00A66838" w:rsidP="00BE5E38">
      <w:pPr>
        <w:ind w:left="1080"/>
        <w:jc w:val="both"/>
        <w:rPr>
          <w:rFonts w:ascii="Arial" w:hAnsi="Arial" w:cs="Arial"/>
          <w:sz w:val="24"/>
          <w:szCs w:val="24"/>
        </w:rPr>
      </w:pPr>
      <w:r>
        <w:rPr>
          <w:rFonts w:ascii="Arial" w:hAnsi="Arial" w:cs="Arial"/>
          <w:sz w:val="24"/>
          <w:szCs w:val="24"/>
        </w:rPr>
        <w:t>This report aims to cover</w:t>
      </w:r>
      <w:r w:rsidR="00B70B23">
        <w:rPr>
          <w:rFonts w:ascii="Arial" w:hAnsi="Arial" w:cs="Arial"/>
          <w:sz w:val="24"/>
          <w:szCs w:val="24"/>
        </w:rPr>
        <w:t xml:space="preserve"> what surveying is defined as</w:t>
      </w:r>
      <w:r w:rsidR="00BE5E38">
        <w:rPr>
          <w:rFonts w:ascii="Arial" w:hAnsi="Arial" w:cs="Arial"/>
          <w:sz w:val="24"/>
          <w:szCs w:val="24"/>
        </w:rPr>
        <w:t>. It aims to cover a brief</w:t>
      </w:r>
      <w:r>
        <w:rPr>
          <w:rFonts w:ascii="Arial" w:hAnsi="Arial" w:cs="Arial"/>
          <w:sz w:val="24"/>
          <w:szCs w:val="24"/>
        </w:rPr>
        <w:t xml:space="preserve"> history of surveying and how it first originated. It aims to show how surveying has evolved over time and how techniques have improved as time as gone on into the modern era. It aims to cover some digital surveying techniques and how they are used today by using real life example of listed building</w:t>
      </w:r>
      <w:r w:rsidR="00BE5E38">
        <w:rPr>
          <w:rFonts w:ascii="Arial" w:hAnsi="Arial" w:cs="Arial"/>
          <w:sz w:val="24"/>
          <w:szCs w:val="24"/>
        </w:rPr>
        <w:t xml:space="preserve"> and how that survey produces a report.</w:t>
      </w:r>
    </w:p>
    <w:p w14:paraId="1D6BCD66" w14:textId="4483CAA9" w:rsidR="00B70B23" w:rsidRDefault="00B70B23" w:rsidP="00BE5E38">
      <w:pPr>
        <w:pStyle w:val="Heading1"/>
        <w:numPr>
          <w:ilvl w:val="0"/>
          <w:numId w:val="1"/>
        </w:numPr>
        <w:jc w:val="both"/>
        <w:rPr>
          <w:rFonts w:ascii="Arial" w:hAnsi="Arial" w:cs="Arial"/>
        </w:rPr>
      </w:pPr>
      <w:bookmarkStart w:id="1" w:name="_Toc70328161"/>
      <w:r w:rsidRPr="00B70B23">
        <w:rPr>
          <w:rFonts w:ascii="Arial" w:hAnsi="Arial" w:cs="Arial"/>
        </w:rPr>
        <w:t>What is Surveying</w:t>
      </w:r>
      <w:bookmarkEnd w:id="1"/>
    </w:p>
    <w:p w14:paraId="0F028AF7" w14:textId="6F99E9D6" w:rsidR="00B70B23" w:rsidRDefault="00B70B23" w:rsidP="00B70B23"/>
    <w:p w14:paraId="7EACBB36" w14:textId="5EFEB733" w:rsidR="00B70B23" w:rsidRPr="00947696" w:rsidRDefault="00B70B23" w:rsidP="00B70B23">
      <w:pPr>
        <w:ind w:left="1080"/>
        <w:rPr>
          <w:rFonts w:ascii="Arial" w:hAnsi="Arial" w:cs="Arial"/>
          <w:sz w:val="24"/>
          <w:szCs w:val="24"/>
        </w:rPr>
      </w:pPr>
      <w:r>
        <w:rPr>
          <w:rFonts w:ascii="Arial" w:hAnsi="Arial" w:cs="Arial"/>
          <w:sz w:val="24"/>
          <w:szCs w:val="24"/>
        </w:rPr>
        <w:t xml:space="preserve">Oxford languages defines surveying as, </w:t>
      </w:r>
      <w:r w:rsidRPr="00B70B23">
        <w:rPr>
          <w:rFonts w:ascii="Arial" w:hAnsi="Arial" w:cs="Arial"/>
          <w:sz w:val="24"/>
          <w:szCs w:val="24"/>
        </w:rPr>
        <w:t>“</w:t>
      </w:r>
      <w:r w:rsidRPr="00B70B23">
        <w:rPr>
          <w:rFonts w:ascii="Arial" w:hAnsi="Arial" w:cs="Arial"/>
          <w:i/>
          <w:iCs/>
          <w:sz w:val="24"/>
          <w:szCs w:val="24"/>
          <w:shd w:val="clear" w:color="auto" w:fill="FFFFFF"/>
        </w:rPr>
        <w:t>the profession or work of examining and recording the area and features of a piece of land so as to construct a map, plan, or detailed description of it.”</w:t>
      </w:r>
      <w:r w:rsidR="00947696">
        <w:rPr>
          <w:rFonts w:ascii="Arial" w:hAnsi="Arial" w:cs="Arial"/>
          <w:i/>
          <w:iCs/>
          <w:sz w:val="24"/>
          <w:szCs w:val="24"/>
          <w:shd w:val="clear" w:color="auto" w:fill="FFFFFF"/>
        </w:rPr>
        <w:t xml:space="preserve"> </w:t>
      </w:r>
      <w:r w:rsidR="00947696">
        <w:rPr>
          <w:rFonts w:ascii="Arial" w:hAnsi="Arial" w:cs="Arial"/>
          <w:sz w:val="24"/>
          <w:szCs w:val="24"/>
          <w:shd w:val="clear" w:color="auto" w:fill="FFFFFF"/>
        </w:rPr>
        <w:t>(Languages, 2021).</w:t>
      </w:r>
    </w:p>
    <w:p w14:paraId="2D6E1C65" w14:textId="77777777" w:rsidR="00B70B23" w:rsidRPr="00B70B23" w:rsidRDefault="00B70B23" w:rsidP="00B70B23">
      <w:pPr>
        <w:pStyle w:val="ListParagraph"/>
        <w:ind w:left="1080"/>
      </w:pPr>
    </w:p>
    <w:p w14:paraId="04A37B21" w14:textId="0EB75212" w:rsidR="002542BF" w:rsidRDefault="002542BF" w:rsidP="002542BF">
      <w:pPr>
        <w:rPr>
          <w:rFonts w:ascii="Arial" w:hAnsi="Arial" w:cs="Arial"/>
          <w:sz w:val="24"/>
          <w:szCs w:val="24"/>
        </w:rPr>
      </w:pPr>
    </w:p>
    <w:p w14:paraId="29D42F0B" w14:textId="3F5AF63B" w:rsidR="002542BF" w:rsidRDefault="0056574D" w:rsidP="00B70B23">
      <w:pPr>
        <w:pStyle w:val="Heading1"/>
        <w:numPr>
          <w:ilvl w:val="0"/>
          <w:numId w:val="1"/>
        </w:numPr>
        <w:rPr>
          <w:rFonts w:ascii="Arial" w:hAnsi="Arial" w:cs="Arial"/>
        </w:rPr>
      </w:pPr>
      <w:bookmarkStart w:id="2" w:name="_Toc70328162"/>
      <w:r>
        <w:rPr>
          <w:rFonts w:ascii="Arial" w:hAnsi="Arial" w:cs="Arial"/>
        </w:rPr>
        <w:t xml:space="preserve">A Brief </w:t>
      </w:r>
      <w:r w:rsidR="002542BF" w:rsidRPr="002542BF">
        <w:rPr>
          <w:rFonts w:ascii="Arial" w:hAnsi="Arial" w:cs="Arial"/>
        </w:rPr>
        <w:t>History of Surveying</w:t>
      </w:r>
      <w:bookmarkEnd w:id="2"/>
    </w:p>
    <w:p w14:paraId="0C3B7EDF" w14:textId="6F087ED9" w:rsidR="002542BF" w:rsidRDefault="002542BF" w:rsidP="00A63BC2">
      <w:pPr>
        <w:pStyle w:val="ListParagraph"/>
        <w:ind w:left="1080"/>
        <w:jc w:val="both"/>
      </w:pPr>
    </w:p>
    <w:p w14:paraId="556EDA04" w14:textId="77777777" w:rsidR="00947F7D" w:rsidRDefault="007F3630" w:rsidP="00D43D41">
      <w:pPr>
        <w:pStyle w:val="ListParagraph"/>
        <w:ind w:left="1080"/>
        <w:jc w:val="both"/>
        <w:rPr>
          <w:rFonts w:ascii="Arial" w:hAnsi="Arial" w:cs="Arial"/>
          <w:sz w:val="24"/>
          <w:szCs w:val="24"/>
        </w:rPr>
      </w:pPr>
      <w:r>
        <w:rPr>
          <w:rFonts w:ascii="Arial" w:hAnsi="Arial" w:cs="Arial"/>
          <w:sz w:val="24"/>
          <w:szCs w:val="24"/>
        </w:rPr>
        <w:t>The history of surveying is one that dates back centuries and is full of exciting evolutions</w:t>
      </w:r>
      <w:r w:rsidR="00D3658C">
        <w:rPr>
          <w:rFonts w:ascii="Arial" w:hAnsi="Arial" w:cs="Arial"/>
          <w:sz w:val="24"/>
          <w:szCs w:val="24"/>
        </w:rPr>
        <w:t xml:space="preserve"> from all around the world</w:t>
      </w:r>
      <w:r>
        <w:rPr>
          <w:rFonts w:ascii="Arial" w:hAnsi="Arial" w:cs="Arial"/>
          <w:sz w:val="24"/>
          <w:szCs w:val="24"/>
        </w:rPr>
        <w:t>. Evidence found</w:t>
      </w:r>
      <w:r w:rsidR="00D3658C">
        <w:rPr>
          <w:rFonts w:ascii="Arial" w:hAnsi="Arial" w:cs="Arial"/>
          <w:sz w:val="24"/>
          <w:szCs w:val="24"/>
        </w:rPr>
        <w:t>,</w:t>
      </w:r>
      <w:r>
        <w:rPr>
          <w:rFonts w:ascii="Arial" w:hAnsi="Arial" w:cs="Arial"/>
          <w:sz w:val="24"/>
          <w:szCs w:val="24"/>
        </w:rPr>
        <w:t xml:space="preserve"> leads us </w:t>
      </w:r>
      <w:r w:rsidR="00D3658C">
        <w:rPr>
          <w:rFonts w:ascii="Arial" w:hAnsi="Arial" w:cs="Arial"/>
          <w:sz w:val="24"/>
          <w:szCs w:val="24"/>
        </w:rPr>
        <w:t xml:space="preserve">to </w:t>
      </w:r>
      <w:r>
        <w:rPr>
          <w:rFonts w:ascii="Arial" w:hAnsi="Arial" w:cs="Arial"/>
          <w:sz w:val="24"/>
          <w:szCs w:val="24"/>
        </w:rPr>
        <w:t>believe that in the fertile valleys and plains of the rivers; Tigris,</w:t>
      </w:r>
      <w:r>
        <w:rPr>
          <w:rFonts w:ascii="Arial" w:hAnsi="Arial" w:cs="Arial"/>
          <w:color w:val="1A1A1A"/>
          <w:sz w:val="24"/>
          <w:szCs w:val="24"/>
          <w:shd w:val="clear" w:color="auto" w:fill="FFFFFF"/>
        </w:rPr>
        <w:t xml:space="preserve"> Euphrates and Nil</w:t>
      </w:r>
      <w:r w:rsidR="00D21F0C">
        <w:rPr>
          <w:rFonts w:ascii="Arial" w:hAnsi="Arial" w:cs="Arial"/>
          <w:color w:val="1A1A1A"/>
          <w:sz w:val="24"/>
          <w:szCs w:val="24"/>
          <w:shd w:val="clear" w:color="auto" w:fill="FFFFFF"/>
        </w:rPr>
        <w:t>e,</w:t>
      </w:r>
      <w:r>
        <w:rPr>
          <w:rFonts w:ascii="Arial" w:hAnsi="Arial" w:cs="Arial"/>
          <w:sz w:val="24"/>
          <w:szCs w:val="24"/>
        </w:rPr>
        <w:t xml:space="preserve"> stones had been placed out as boundary markers as early as 1400BC and </w:t>
      </w:r>
      <w:r w:rsidR="00E1529E">
        <w:rPr>
          <w:rFonts w:ascii="Arial" w:hAnsi="Arial" w:cs="Arial"/>
          <w:sz w:val="24"/>
          <w:szCs w:val="24"/>
        </w:rPr>
        <w:t xml:space="preserve">preserved within the clay at the tombs of Thebes is a representation of </w:t>
      </w:r>
      <w:r w:rsidR="003B2AB4">
        <w:rPr>
          <w:rFonts w:ascii="Arial" w:hAnsi="Arial" w:cs="Arial"/>
          <w:sz w:val="24"/>
          <w:szCs w:val="24"/>
        </w:rPr>
        <w:t>how measurement was taken</w:t>
      </w:r>
      <w:r w:rsidR="00947F7D">
        <w:rPr>
          <w:rFonts w:ascii="Arial" w:hAnsi="Arial" w:cs="Arial"/>
          <w:sz w:val="24"/>
          <w:szCs w:val="24"/>
        </w:rPr>
        <w:t>.</w:t>
      </w:r>
    </w:p>
    <w:p w14:paraId="0243DAAD" w14:textId="77777777" w:rsidR="00947F7D" w:rsidRDefault="00947F7D" w:rsidP="00D43D41">
      <w:pPr>
        <w:pStyle w:val="ListParagraph"/>
        <w:ind w:left="1080"/>
        <w:jc w:val="both"/>
        <w:rPr>
          <w:rFonts w:ascii="Arial" w:hAnsi="Arial" w:cs="Arial"/>
          <w:sz w:val="24"/>
          <w:szCs w:val="24"/>
        </w:rPr>
      </w:pPr>
    </w:p>
    <w:p w14:paraId="21DDAA2B" w14:textId="0028D447" w:rsidR="00D43D41" w:rsidRDefault="00947F7D" w:rsidP="00D43D41">
      <w:pPr>
        <w:pStyle w:val="ListParagraph"/>
        <w:ind w:left="1080"/>
        <w:jc w:val="both"/>
        <w:rPr>
          <w:rFonts w:ascii="Arial" w:hAnsi="Arial" w:cs="Arial"/>
          <w:sz w:val="24"/>
          <w:szCs w:val="24"/>
        </w:rPr>
      </w:pPr>
      <w:r>
        <w:rPr>
          <w:rFonts w:ascii="Arial" w:hAnsi="Arial" w:cs="Arial"/>
          <w:sz w:val="24"/>
          <w:szCs w:val="24"/>
        </w:rPr>
        <w:t>U</w:t>
      </w:r>
      <w:r w:rsidR="003B2AB4">
        <w:rPr>
          <w:rFonts w:ascii="Arial" w:hAnsi="Arial" w:cs="Arial"/>
          <w:sz w:val="24"/>
          <w:szCs w:val="24"/>
        </w:rPr>
        <w:t>sing a rope with knots spaced out equally one person stood at each end measuring, while two high</w:t>
      </w:r>
      <w:r w:rsidR="00A63BC2">
        <w:rPr>
          <w:rFonts w:ascii="Arial" w:hAnsi="Arial" w:cs="Arial"/>
          <w:sz w:val="24"/>
          <w:szCs w:val="24"/>
        </w:rPr>
        <w:t>er</w:t>
      </w:r>
      <w:r w:rsidR="003B2AB4">
        <w:rPr>
          <w:rFonts w:ascii="Arial" w:hAnsi="Arial" w:cs="Arial"/>
          <w:sz w:val="24"/>
          <w:szCs w:val="24"/>
        </w:rPr>
        <w:t xml:space="preserve"> class citizens oversaw the measurement</w:t>
      </w:r>
      <w:r w:rsidR="00A63BC2">
        <w:rPr>
          <w:rFonts w:ascii="Arial" w:hAnsi="Arial" w:cs="Arial"/>
          <w:sz w:val="24"/>
          <w:szCs w:val="24"/>
        </w:rPr>
        <w:t>,</w:t>
      </w:r>
      <w:r w:rsidR="003B2AB4">
        <w:rPr>
          <w:rFonts w:ascii="Arial" w:hAnsi="Arial" w:cs="Arial"/>
          <w:sz w:val="24"/>
          <w:szCs w:val="24"/>
        </w:rPr>
        <w:t xml:space="preserve"> </w:t>
      </w:r>
      <w:r w:rsidR="00A63BC2">
        <w:rPr>
          <w:rFonts w:ascii="Arial" w:hAnsi="Arial" w:cs="Arial"/>
          <w:sz w:val="24"/>
          <w:szCs w:val="24"/>
        </w:rPr>
        <w:t>m</w:t>
      </w:r>
      <w:r w:rsidR="003B2AB4">
        <w:rPr>
          <w:rFonts w:ascii="Arial" w:hAnsi="Arial" w:cs="Arial"/>
          <w:sz w:val="24"/>
          <w:szCs w:val="24"/>
        </w:rPr>
        <w:t xml:space="preserve">ost likely the land owner and boundary inspector. </w:t>
      </w:r>
      <w:r w:rsidR="00A63BC2">
        <w:rPr>
          <w:rFonts w:ascii="Arial" w:hAnsi="Arial" w:cs="Arial"/>
          <w:sz w:val="24"/>
          <w:szCs w:val="24"/>
        </w:rPr>
        <w:t>In addition to this method, evidence suggests that wooden rods were also used as a method of measuring distance. Although no evidence from this period points to an accurate way to measure angles, a method to measure the level was identified. This Egyptians managed this by creating a wooden A frame with a plum bob suspended from the apex of the frame. By ensuring both sides of the A frame were equal heights they could take two measurements and find the correct heigh</w:t>
      </w:r>
      <w:r w:rsidR="00D3658C">
        <w:rPr>
          <w:rFonts w:ascii="Arial" w:hAnsi="Arial" w:cs="Arial"/>
          <w:sz w:val="24"/>
          <w:szCs w:val="24"/>
        </w:rPr>
        <w:t>t</w:t>
      </w:r>
      <w:r w:rsidR="00A63BC2">
        <w:rPr>
          <w:rFonts w:ascii="Arial" w:hAnsi="Arial" w:cs="Arial"/>
          <w:sz w:val="24"/>
          <w:szCs w:val="24"/>
        </w:rPr>
        <w:t xml:space="preserve"> in between both measurements. With these two simple methods it enabled citizens to remeasure and mark out their boundaries when </w:t>
      </w:r>
      <w:r w:rsidR="00D21F0C">
        <w:rPr>
          <w:rFonts w:ascii="Arial" w:hAnsi="Arial" w:cs="Arial"/>
          <w:sz w:val="24"/>
          <w:szCs w:val="24"/>
        </w:rPr>
        <w:t xml:space="preserve">their land was </w:t>
      </w:r>
      <w:r w:rsidR="00A63BC2">
        <w:rPr>
          <w:rFonts w:ascii="Arial" w:hAnsi="Arial" w:cs="Arial"/>
          <w:sz w:val="24"/>
          <w:szCs w:val="24"/>
        </w:rPr>
        <w:t>flooded or destroyed by the flooding rivers</w:t>
      </w:r>
      <w:r w:rsidR="00D21F0C">
        <w:rPr>
          <w:rFonts w:ascii="Arial" w:hAnsi="Arial" w:cs="Arial"/>
          <w:sz w:val="24"/>
          <w:szCs w:val="24"/>
        </w:rPr>
        <w:t>, it also enabled them</w:t>
      </w:r>
      <w:r w:rsidR="00A63BC2">
        <w:rPr>
          <w:rFonts w:ascii="Arial" w:hAnsi="Arial" w:cs="Arial"/>
          <w:sz w:val="24"/>
          <w:szCs w:val="24"/>
        </w:rPr>
        <w:t xml:space="preserve"> measure land area at request and even construct eye catching pyramids to precise accuracy.</w:t>
      </w:r>
      <w:r w:rsidR="00D3658C">
        <w:rPr>
          <w:rFonts w:ascii="Arial" w:hAnsi="Arial" w:cs="Arial"/>
          <w:sz w:val="24"/>
          <w:szCs w:val="24"/>
        </w:rPr>
        <w:t xml:space="preserve"> (Wright, 2019) was a good source of information for this. </w:t>
      </w:r>
    </w:p>
    <w:p w14:paraId="392B24D7" w14:textId="3A811B4F" w:rsidR="00D3658C" w:rsidRDefault="00AE52C3" w:rsidP="00D43D41">
      <w:pPr>
        <w:pStyle w:val="ListParagraph"/>
        <w:ind w:left="1080"/>
        <w:jc w:val="both"/>
        <w:rPr>
          <w:rFonts w:ascii="Arial" w:hAnsi="Arial" w:cs="Arial"/>
          <w:sz w:val="24"/>
          <w:szCs w:val="24"/>
        </w:rPr>
      </w:pPr>
      <w:r>
        <w:rPr>
          <w:noProof/>
        </w:rPr>
        <w:lastRenderedPageBreak/>
        <w:drawing>
          <wp:anchor distT="0" distB="0" distL="114300" distR="114300" simplePos="0" relativeHeight="251659264" behindDoc="1" locked="0" layoutInCell="1" allowOverlap="1" wp14:anchorId="13CB950B" wp14:editId="02D71F30">
            <wp:simplePos x="0" y="0"/>
            <wp:positionH relativeFrom="column">
              <wp:posOffset>3432175</wp:posOffset>
            </wp:positionH>
            <wp:positionV relativeFrom="paragraph">
              <wp:posOffset>489</wp:posOffset>
            </wp:positionV>
            <wp:extent cx="2855595" cy="2117090"/>
            <wp:effectExtent l="0" t="0" r="1905" b="0"/>
            <wp:wrapTight wrapText="bothSides">
              <wp:wrapPolygon edited="0">
                <wp:start x="0" y="0"/>
                <wp:lineTo x="0" y="21380"/>
                <wp:lineTo x="21470" y="21380"/>
                <wp:lineTo x="21470" y="0"/>
                <wp:lineTo x="0" y="0"/>
              </wp:wrapPolygon>
            </wp:wrapTight>
            <wp:docPr id="2" name="Picture 2" descr="The Groma allowed Accurate Surveying of Straight Lines and Right An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oma allowed Accurate Surveying of Straight Lines and Right Ang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5595" cy="2117090"/>
                    </a:xfrm>
                    <a:prstGeom prst="rect">
                      <a:avLst/>
                    </a:prstGeom>
                    <a:noFill/>
                    <a:ln>
                      <a:noFill/>
                    </a:ln>
                  </pic:spPr>
                </pic:pic>
              </a:graphicData>
            </a:graphic>
          </wp:anchor>
        </w:drawing>
      </w:r>
    </w:p>
    <w:p w14:paraId="4F4AB5A7" w14:textId="09831E1E" w:rsidR="00723294" w:rsidRDefault="008B5C37" w:rsidP="00723294">
      <w:pPr>
        <w:pStyle w:val="ListParagraph"/>
        <w:ind w:left="1080"/>
        <w:jc w:val="both"/>
        <w:rPr>
          <w:rFonts w:ascii="Arial" w:hAnsi="Arial" w:cs="Arial"/>
          <w:sz w:val="24"/>
          <w:szCs w:val="24"/>
        </w:rPr>
      </w:pPr>
      <w:r>
        <w:rPr>
          <w:rFonts w:ascii="Arial" w:hAnsi="Arial" w:cs="Arial"/>
          <w:sz w:val="24"/>
          <w:szCs w:val="24"/>
        </w:rPr>
        <w:t xml:space="preserve">By 400 B.C land surveying became a profession. A </w:t>
      </w:r>
      <w:r w:rsidR="00AE52C3">
        <w:rPr>
          <w:rFonts w:ascii="Arial" w:hAnsi="Arial" w:cs="Arial"/>
          <w:sz w:val="24"/>
          <w:szCs w:val="24"/>
        </w:rPr>
        <w:t>measuring tool</w:t>
      </w:r>
      <w:r>
        <w:rPr>
          <w:rFonts w:ascii="Arial" w:hAnsi="Arial" w:cs="Arial"/>
          <w:sz w:val="24"/>
          <w:szCs w:val="24"/>
        </w:rPr>
        <w:t xml:space="preserve"> used by the Greeks and Romans</w:t>
      </w:r>
      <w:r w:rsidR="00B62F17">
        <w:rPr>
          <w:rFonts w:ascii="Arial" w:hAnsi="Arial" w:cs="Arial"/>
          <w:sz w:val="24"/>
          <w:szCs w:val="24"/>
        </w:rPr>
        <w:t xml:space="preserve"> was</w:t>
      </w:r>
      <w:r>
        <w:rPr>
          <w:rFonts w:ascii="Arial" w:hAnsi="Arial" w:cs="Arial"/>
          <w:sz w:val="24"/>
          <w:szCs w:val="24"/>
        </w:rPr>
        <w:t xml:space="preserve"> called the Groma</w:t>
      </w:r>
      <w:r w:rsidR="00AE52C3">
        <w:rPr>
          <w:rFonts w:ascii="Arial" w:hAnsi="Arial" w:cs="Arial"/>
          <w:sz w:val="24"/>
          <w:szCs w:val="24"/>
        </w:rPr>
        <w:t>. A</w:t>
      </w:r>
      <w:r w:rsidR="00723294">
        <w:rPr>
          <w:rFonts w:ascii="Arial" w:hAnsi="Arial" w:cs="Arial"/>
          <w:sz w:val="24"/>
          <w:szCs w:val="24"/>
        </w:rPr>
        <w:t xml:space="preserve"> Groma allowed surveyors to accurately measure </w:t>
      </w:r>
      <w:r w:rsidR="00AE52C3">
        <w:rPr>
          <w:rFonts w:ascii="Arial" w:hAnsi="Arial" w:cs="Arial"/>
          <w:sz w:val="24"/>
          <w:szCs w:val="24"/>
        </w:rPr>
        <w:t>right angles and straight lines,</w:t>
      </w:r>
      <w:r w:rsidR="00723294">
        <w:rPr>
          <w:rFonts w:ascii="Arial" w:hAnsi="Arial" w:cs="Arial"/>
          <w:sz w:val="24"/>
          <w:szCs w:val="24"/>
        </w:rPr>
        <w:t xml:space="preserve"> which in turn </w:t>
      </w:r>
      <w:r>
        <w:rPr>
          <w:rFonts w:ascii="Arial" w:hAnsi="Arial" w:cs="Arial"/>
          <w:sz w:val="24"/>
          <w:szCs w:val="24"/>
        </w:rPr>
        <w:t>allowed vast areas of land to be surveyed and divided up into regions. This then allowed areas of land to be taxed by the government. It meant that land surveying was looked upon as a noble profession by the Roman people.</w:t>
      </w:r>
      <w:r w:rsidR="00AE52C3">
        <w:rPr>
          <w:rFonts w:ascii="Arial" w:hAnsi="Arial" w:cs="Arial"/>
          <w:sz w:val="24"/>
          <w:szCs w:val="24"/>
        </w:rPr>
        <w:t xml:space="preserve">         </w:t>
      </w:r>
      <w:r w:rsidR="00AE52C3" w:rsidRPr="00AE52C3">
        <w:rPr>
          <w:rFonts w:ascii="Arial" w:hAnsi="Arial" w:cs="Arial"/>
        </w:rPr>
        <w:t xml:space="preserve"> Image taken from (Muelaner, 2018)</w:t>
      </w:r>
      <w:r w:rsidR="00AE52C3">
        <w:rPr>
          <w:rFonts w:ascii="Arial" w:hAnsi="Arial" w:cs="Arial"/>
        </w:rPr>
        <w:t>.</w:t>
      </w:r>
    </w:p>
    <w:p w14:paraId="48F46DE4" w14:textId="77FA37B2" w:rsidR="00723294" w:rsidRDefault="00723294" w:rsidP="00723294">
      <w:pPr>
        <w:pStyle w:val="ListParagraph"/>
        <w:ind w:left="1080"/>
        <w:jc w:val="both"/>
        <w:rPr>
          <w:rFonts w:ascii="Arial" w:hAnsi="Arial" w:cs="Arial"/>
          <w:sz w:val="24"/>
          <w:szCs w:val="24"/>
        </w:rPr>
      </w:pPr>
    </w:p>
    <w:p w14:paraId="030D708D" w14:textId="64BAFA8F" w:rsidR="003C5DC5" w:rsidRPr="00477282" w:rsidRDefault="00F91A4E" w:rsidP="003C5DC5">
      <w:pPr>
        <w:pStyle w:val="ListParagraph"/>
        <w:ind w:left="1080"/>
        <w:jc w:val="both"/>
        <w:rPr>
          <w:sz w:val="24"/>
          <w:szCs w:val="24"/>
        </w:rPr>
      </w:pPr>
      <w:r>
        <w:rPr>
          <w:noProof/>
        </w:rPr>
        <w:drawing>
          <wp:anchor distT="0" distB="0" distL="114300" distR="114300" simplePos="0" relativeHeight="251660288" behindDoc="1" locked="0" layoutInCell="1" allowOverlap="1" wp14:anchorId="4D52A7B4" wp14:editId="37BC6733">
            <wp:simplePos x="0" y="0"/>
            <wp:positionH relativeFrom="column">
              <wp:posOffset>492125</wp:posOffset>
            </wp:positionH>
            <wp:positionV relativeFrom="paragraph">
              <wp:posOffset>183515</wp:posOffset>
            </wp:positionV>
            <wp:extent cx="1744345" cy="1456055"/>
            <wp:effectExtent l="0" t="0" r="8255" b="0"/>
            <wp:wrapTight wrapText="bothSides">
              <wp:wrapPolygon edited="0">
                <wp:start x="0" y="0"/>
                <wp:lineTo x="0" y="21195"/>
                <wp:lineTo x="21466" y="21195"/>
                <wp:lineTo x="21466" y="0"/>
                <wp:lineTo x="0" y="0"/>
              </wp:wrapPolygon>
            </wp:wrapTight>
            <wp:docPr id="3" name="Picture 3" descr="Comp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a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44345" cy="1456055"/>
                    </a:xfrm>
                    <a:prstGeom prst="rect">
                      <a:avLst/>
                    </a:prstGeom>
                    <a:noFill/>
                    <a:ln>
                      <a:noFill/>
                    </a:ln>
                  </pic:spPr>
                </pic:pic>
              </a:graphicData>
            </a:graphic>
            <wp14:sizeRelH relativeFrom="margin">
              <wp14:pctWidth>0</wp14:pctWidth>
            </wp14:sizeRelH>
          </wp:anchor>
        </w:drawing>
      </w:r>
      <w:r w:rsidR="00723294">
        <w:rPr>
          <w:rFonts w:ascii="Arial" w:hAnsi="Arial" w:cs="Arial"/>
          <w:sz w:val="24"/>
          <w:szCs w:val="24"/>
        </w:rPr>
        <w:t xml:space="preserve">221 B.C is when the Chinese </w:t>
      </w:r>
      <w:r w:rsidR="0056574D">
        <w:rPr>
          <w:rFonts w:ascii="Arial" w:hAnsi="Arial" w:cs="Arial"/>
          <w:sz w:val="24"/>
          <w:szCs w:val="24"/>
        </w:rPr>
        <w:t>invented</w:t>
      </w:r>
      <w:r w:rsidR="00723294">
        <w:rPr>
          <w:rFonts w:ascii="Arial" w:hAnsi="Arial" w:cs="Arial"/>
          <w:sz w:val="24"/>
          <w:szCs w:val="24"/>
        </w:rPr>
        <w:t xml:space="preserve"> the first magnetic compass</w:t>
      </w:r>
      <w:r w:rsidR="0056574D">
        <w:rPr>
          <w:rFonts w:ascii="Arial" w:hAnsi="Arial" w:cs="Arial"/>
          <w:sz w:val="24"/>
          <w:szCs w:val="24"/>
        </w:rPr>
        <w:t xml:space="preserve">, a tool still vital to surveying now. This was managed by using an iron oxide mineral that aligns itself north to south. By making one end of the mineral a spoon shape, it ensured that the long spoon handle </w:t>
      </w:r>
      <w:r w:rsidR="00B62F17">
        <w:rPr>
          <w:rFonts w:ascii="Arial" w:hAnsi="Arial" w:cs="Arial"/>
          <w:sz w:val="24"/>
          <w:szCs w:val="24"/>
        </w:rPr>
        <w:t>side</w:t>
      </w:r>
      <w:r w:rsidR="0056574D">
        <w:rPr>
          <w:rFonts w:ascii="Arial" w:hAnsi="Arial" w:cs="Arial"/>
          <w:sz w:val="24"/>
          <w:szCs w:val="24"/>
        </w:rPr>
        <w:t xml:space="preserve"> always </w:t>
      </w:r>
      <w:r w:rsidR="00B62F17">
        <w:rPr>
          <w:rFonts w:ascii="Arial" w:hAnsi="Arial" w:cs="Arial"/>
          <w:sz w:val="24"/>
          <w:szCs w:val="24"/>
        </w:rPr>
        <w:t>wanted to point</w:t>
      </w:r>
      <w:r w:rsidR="0056574D">
        <w:rPr>
          <w:rFonts w:ascii="Arial" w:hAnsi="Arial" w:cs="Arial"/>
          <w:sz w:val="24"/>
          <w:szCs w:val="24"/>
        </w:rPr>
        <w:t xml:space="preserve"> </w:t>
      </w:r>
      <w:r w:rsidR="00B62F17">
        <w:rPr>
          <w:rFonts w:ascii="Arial" w:hAnsi="Arial" w:cs="Arial"/>
          <w:sz w:val="24"/>
          <w:szCs w:val="24"/>
        </w:rPr>
        <w:t>S</w:t>
      </w:r>
      <w:r w:rsidR="0056574D">
        <w:rPr>
          <w:rFonts w:ascii="Arial" w:hAnsi="Arial" w:cs="Arial"/>
          <w:sz w:val="24"/>
          <w:szCs w:val="24"/>
        </w:rPr>
        <w:t xml:space="preserve">outh. By creating the </w:t>
      </w:r>
      <w:r w:rsidR="00785452">
        <w:rPr>
          <w:rFonts w:ascii="Arial" w:hAnsi="Arial" w:cs="Arial"/>
          <w:sz w:val="24"/>
          <w:szCs w:val="24"/>
        </w:rPr>
        <w:t>compass,</w:t>
      </w:r>
      <w:r w:rsidR="0056574D">
        <w:rPr>
          <w:rFonts w:ascii="Arial" w:hAnsi="Arial" w:cs="Arial"/>
          <w:sz w:val="24"/>
          <w:szCs w:val="24"/>
        </w:rPr>
        <w:t xml:space="preserve"> the Chinese were able to divide up their vast amounts of land with great accuracy, marking out boundaries and usin</w:t>
      </w:r>
      <w:r w:rsidR="00785452">
        <w:rPr>
          <w:rFonts w:ascii="Arial" w:hAnsi="Arial" w:cs="Arial"/>
          <w:sz w:val="24"/>
          <w:szCs w:val="24"/>
        </w:rPr>
        <w:t>g the compass to plot maps</w:t>
      </w:r>
      <w:r w:rsidR="00477282">
        <w:rPr>
          <w:rFonts w:ascii="Arial" w:hAnsi="Arial" w:cs="Arial"/>
          <w:sz w:val="24"/>
          <w:szCs w:val="24"/>
        </w:rPr>
        <w:t xml:space="preserve"> </w:t>
      </w:r>
      <w:r w:rsidR="00477282" w:rsidRPr="00477282">
        <w:rPr>
          <w:rFonts w:ascii="Arial" w:hAnsi="Arial" w:cs="Arial"/>
          <w:sz w:val="24"/>
          <w:szCs w:val="24"/>
        </w:rPr>
        <w:t>(NationalMagLab, 2014).</w:t>
      </w:r>
      <w:r w:rsidRPr="00477282">
        <w:rPr>
          <w:sz w:val="24"/>
          <w:szCs w:val="24"/>
        </w:rPr>
        <w:t xml:space="preserve"> </w:t>
      </w:r>
    </w:p>
    <w:p w14:paraId="374B8D94" w14:textId="47C6DEF2" w:rsidR="00F91A4E" w:rsidRPr="00F91A4E" w:rsidRDefault="00F91A4E" w:rsidP="00F91A4E">
      <w:pPr>
        <w:jc w:val="both"/>
        <w:rPr>
          <w:rFonts w:ascii="Arial" w:hAnsi="Arial" w:cs="Arial"/>
          <w:sz w:val="18"/>
          <w:szCs w:val="18"/>
        </w:rPr>
      </w:pPr>
      <w:r>
        <w:rPr>
          <w:rFonts w:ascii="Arial" w:hAnsi="Arial" w:cs="Arial"/>
        </w:rPr>
        <w:t xml:space="preserve"> </w:t>
      </w:r>
      <w:r w:rsidRPr="00F91A4E">
        <w:rPr>
          <w:rFonts w:ascii="Arial" w:hAnsi="Arial" w:cs="Arial"/>
        </w:rPr>
        <w:t>Image taken from (NationalMagLab, 2014).</w:t>
      </w:r>
    </w:p>
    <w:p w14:paraId="734E1EB1" w14:textId="6714BF70" w:rsidR="003C5DC5" w:rsidRDefault="003C5DC5" w:rsidP="003C5DC5">
      <w:pPr>
        <w:pStyle w:val="ListParagraph"/>
        <w:ind w:left="1080"/>
        <w:jc w:val="both"/>
        <w:rPr>
          <w:rFonts w:ascii="Arial" w:hAnsi="Arial" w:cs="Arial"/>
          <w:sz w:val="24"/>
          <w:szCs w:val="24"/>
        </w:rPr>
      </w:pPr>
    </w:p>
    <w:p w14:paraId="68E1D064" w14:textId="12E37CCB" w:rsidR="003C5DC5" w:rsidRPr="00477282" w:rsidRDefault="00477282" w:rsidP="003C5DC5">
      <w:pPr>
        <w:pStyle w:val="ListParagraph"/>
        <w:ind w:left="1080"/>
        <w:jc w:val="both"/>
        <w:rPr>
          <w:rFonts w:ascii="Arial" w:hAnsi="Arial" w:cs="Arial"/>
          <w:sz w:val="18"/>
          <w:szCs w:val="18"/>
        </w:rPr>
      </w:pPr>
      <w:r>
        <w:rPr>
          <w:noProof/>
        </w:rPr>
        <w:drawing>
          <wp:anchor distT="0" distB="0" distL="114300" distR="114300" simplePos="0" relativeHeight="251661312" behindDoc="1" locked="0" layoutInCell="1" allowOverlap="1" wp14:anchorId="3714215F" wp14:editId="2B1D5FE8">
            <wp:simplePos x="0" y="0"/>
            <wp:positionH relativeFrom="margin">
              <wp:posOffset>3601085</wp:posOffset>
            </wp:positionH>
            <wp:positionV relativeFrom="paragraph">
              <wp:posOffset>9525</wp:posOffset>
            </wp:positionV>
            <wp:extent cx="1842770" cy="1854835"/>
            <wp:effectExtent l="0" t="0" r="5080" b="0"/>
            <wp:wrapTight wrapText="bothSides">
              <wp:wrapPolygon edited="0">
                <wp:start x="0" y="0"/>
                <wp:lineTo x="0" y="21297"/>
                <wp:lineTo x="21436" y="21297"/>
                <wp:lineTo x="214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2770" cy="1854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5DC5">
        <w:rPr>
          <w:rFonts w:ascii="Arial" w:hAnsi="Arial" w:cs="Arial"/>
          <w:sz w:val="24"/>
          <w:szCs w:val="24"/>
        </w:rPr>
        <w:t xml:space="preserve">Around 120 B.C., the Greeks had improved on their geometry and managed to create a new tool called </w:t>
      </w:r>
      <w:r w:rsidR="00526DD4">
        <w:rPr>
          <w:rFonts w:ascii="Arial" w:hAnsi="Arial" w:cs="Arial"/>
          <w:sz w:val="24"/>
          <w:szCs w:val="24"/>
        </w:rPr>
        <w:t>d</w:t>
      </w:r>
      <w:r w:rsidR="000025A0">
        <w:rPr>
          <w:rFonts w:ascii="Arial" w:hAnsi="Arial" w:cs="Arial"/>
          <w:sz w:val="24"/>
          <w:szCs w:val="24"/>
        </w:rPr>
        <w:t>iopter</w:t>
      </w:r>
      <w:r w:rsidR="00021D87">
        <w:rPr>
          <w:rFonts w:ascii="Arial" w:hAnsi="Arial" w:cs="Arial"/>
          <w:sz w:val="24"/>
          <w:szCs w:val="24"/>
        </w:rPr>
        <w:t>. The diopter comprised of a cogwheel and a water level, it is comp</w:t>
      </w:r>
      <w:r w:rsidR="00526DD4">
        <w:rPr>
          <w:rFonts w:ascii="Arial" w:hAnsi="Arial" w:cs="Arial"/>
          <w:sz w:val="24"/>
          <w:szCs w:val="24"/>
        </w:rPr>
        <w:t>ared to a piece of modern-day surveying equipment called the theodolite. A theodolite</w:t>
      </w:r>
      <w:r w:rsidR="00EC3718">
        <w:rPr>
          <w:rFonts w:ascii="Arial" w:hAnsi="Arial" w:cs="Arial"/>
          <w:sz w:val="24"/>
          <w:szCs w:val="24"/>
        </w:rPr>
        <w:t>, like the diopter,</w:t>
      </w:r>
      <w:r w:rsidR="00526DD4">
        <w:rPr>
          <w:rFonts w:ascii="Arial" w:hAnsi="Arial" w:cs="Arial"/>
          <w:sz w:val="24"/>
          <w:szCs w:val="24"/>
        </w:rPr>
        <w:t xml:space="preserve"> is used to measure angles </w:t>
      </w:r>
      <w:r w:rsidR="00EC3718">
        <w:rPr>
          <w:rFonts w:ascii="Arial" w:hAnsi="Arial" w:cs="Arial"/>
          <w:sz w:val="24"/>
          <w:szCs w:val="24"/>
        </w:rPr>
        <w:t xml:space="preserve">on </w:t>
      </w:r>
      <w:r w:rsidR="00526DD4">
        <w:rPr>
          <w:rFonts w:ascii="Arial" w:hAnsi="Arial" w:cs="Arial"/>
          <w:sz w:val="24"/>
          <w:szCs w:val="24"/>
        </w:rPr>
        <w:t xml:space="preserve">horizontal and vertical planes. </w:t>
      </w:r>
      <w:r w:rsidR="00EC3718">
        <w:rPr>
          <w:rFonts w:ascii="Arial" w:hAnsi="Arial" w:cs="Arial"/>
          <w:sz w:val="24"/>
          <w:szCs w:val="24"/>
        </w:rPr>
        <w:t>Importantly for the profession of surveying the diopter was portable and easily taken out into the field to be used</w:t>
      </w:r>
      <w:r w:rsidR="00BB7309">
        <w:rPr>
          <w:rFonts w:ascii="Arial" w:hAnsi="Arial" w:cs="Arial"/>
          <w:sz w:val="24"/>
          <w:szCs w:val="24"/>
        </w:rPr>
        <w:t xml:space="preserve"> (Arora, 2010)</w:t>
      </w:r>
      <w:r w:rsidR="00EC3718">
        <w:rPr>
          <w:rFonts w:ascii="Arial" w:hAnsi="Arial" w:cs="Arial"/>
          <w:sz w:val="24"/>
          <w:szCs w:val="24"/>
        </w:rPr>
        <w:t>.</w:t>
      </w:r>
      <w:r>
        <w:rPr>
          <w:rFonts w:ascii="Arial" w:hAnsi="Arial" w:cs="Arial"/>
          <w:sz w:val="24"/>
          <w:szCs w:val="24"/>
        </w:rPr>
        <w:t xml:space="preserve">                      </w:t>
      </w:r>
      <w:r>
        <w:rPr>
          <w:rFonts w:ascii="Arial" w:hAnsi="Arial" w:cs="Arial"/>
          <w:sz w:val="18"/>
          <w:szCs w:val="18"/>
        </w:rPr>
        <w:t>Image taken from (</w:t>
      </w:r>
      <w:r w:rsidR="00BB7309">
        <w:rPr>
          <w:rFonts w:ascii="Arial" w:hAnsi="Arial" w:cs="Arial"/>
          <w:sz w:val="18"/>
          <w:szCs w:val="18"/>
        </w:rPr>
        <w:t>Arora, 2010)</w:t>
      </w:r>
    </w:p>
    <w:p w14:paraId="09894DB3" w14:textId="1FFAE604" w:rsidR="00EC3718" w:rsidRDefault="00EC3718" w:rsidP="003C5DC5">
      <w:pPr>
        <w:pStyle w:val="ListParagraph"/>
        <w:ind w:left="1080"/>
        <w:jc w:val="both"/>
        <w:rPr>
          <w:rFonts w:ascii="Arial" w:hAnsi="Arial" w:cs="Arial"/>
          <w:sz w:val="24"/>
          <w:szCs w:val="24"/>
        </w:rPr>
      </w:pPr>
    </w:p>
    <w:p w14:paraId="243FC6F3" w14:textId="3F12A4E4" w:rsidR="00EC3718" w:rsidRPr="003C5DC5" w:rsidRDefault="00F10988" w:rsidP="003C5DC5">
      <w:pPr>
        <w:pStyle w:val="ListParagraph"/>
        <w:ind w:left="1080"/>
        <w:jc w:val="both"/>
        <w:rPr>
          <w:rFonts w:ascii="Arial" w:hAnsi="Arial" w:cs="Arial"/>
          <w:sz w:val="24"/>
          <w:szCs w:val="24"/>
        </w:rPr>
      </w:pPr>
      <w:r>
        <w:rPr>
          <w:noProof/>
        </w:rPr>
        <w:drawing>
          <wp:anchor distT="0" distB="0" distL="114300" distR="114300" simplePos="0" relativeHeight="251662336" behindDoc="1" locked="0" layoutInCell="1" allowOverlap="1" wp14:anchorId="18C95B5B" wp14:editId="5287ABCC">
            <wp:simplePos x="0" y="0"/>
            <wp:positionH relativeFrom="column">
              <wp:posOffset>512445</wp:posOffset>
            </wp:positionH>
            <wp:positionV relativeFrom="paragraph">
              <wp:posOffset>304555</wp:posOffset>
            </wp:positionV>
            <wp:extent cx="2208530" cy="1170305"/>
            <wp:effectExtent l="0" t="0" r="1270" b="0"/>
            <wp:wrapTight wrapText="bothSides">
              <wp:wrapPolygon edited="0">
                <wp:start x="0" y="0"/>
                <wp:lineTo x="0" y="21096"/>
                <wp:lineTo x="21426" y="21096"/>
                <wp:lineTo x="2142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08530" cy="1170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36D1A">
        <w:rPr>
          <w:rFonts w:ascii="Arial" w:hAnsi="Arial" w:cs="Arial"/>
          <w:sz w:val="24"/>
          <w:szCs w:val="24"/>
        </w:rPr>
        <w:t>A Roman architect and e</w:t>
      </w:r>
      <w:r w:rsidR="00EC3718">
        <w:rPr>
          <w:rFonts w:ascii="Arial" w:hAnsi="Arial" w:cs="Arial"/>
          <w:sz w:val="24"/>
          <w:szCs w:val="24"/>
        </w:rPr>
        <w:t>ngineer</w:t>
      </w:r>
      <w:r w:rsidR="00436D1A">
        <w:rPr>
          <w:rFonts w:ascii="Arial" w:hAnsi="Arial" w:cs="Arial"/>
          <w:sz w:val="24"/>
          <w:szCs w:val="24"/>
        </w:rPr>
        <w:t xml:space="preserve"> called</w:t>
      </w:r>
      <w:r w:rsidR="00EC3718">
        <w:rPr>
          <w:rFonts w:ascii="Arial" w:hAnsi="Arial" w:cs="Arial"/>
          <w:sz w:val="24"/>
          <w:szCs w:val="24"/>
        </w:rPr>
        <w:t xml:space="preserve"> Vitruvius</w:t>
      </w:r>
      <w:r w:rsidR="0067490E">
        <w:rPr>
          <w:rFonts w:ascii="Arial" w:hAnsi="Arial" w:cs="Arial"/>
          <w:sz w:val="24"/>
          <w:szCs w:val="24"/>
        </w:rPr>
        <w:t>,</w:t>
      </w:r>
      <w:r w:rsidR="00436D1A">
        <w:rPr>
          <w:rFonts w:ascii="Arial" w:hAnsi="Arial" w:cs="Arial"/>
          <w:sz w:val="24"/>
          <w:szCs w:val="24"/>
        </w:rPr>
        <w:t xml:space="preserve"> invented </w:t>
      </w:r>
      <w:r>
        <w:rPr>
          <w:rFonts w:ascii="Arial" w:hAnsi="Arial" w:cs="Arial"/>
          <w:sz w:val="24"/>
          <w:szCs w:val="24"/>
        </w:rPr>
        <w:t>the first odometer</w:t>
      </w:r>
      <w:r w:rsidR="0067490E">
        <w:rPr>
          <w:rFonts w:ascii="Arial" w:hAnsi="Arial" w:cs="Arial"/>
          <w:sz w:val="24"/>
          <w:szCs w:val="24"/>
        </w:rPr>
        <w:t xml:space="preserve"> </w:t>
      </w:r>
      <w:r w:rsidR="00824D2F">
        <w:rPr>
          <w:rFonts w:ascii="Arial" w:hAnsi="Arial" w:cs="Arial"/>
          <w:sz w:val="24"/>
          <w:szCs w:val="24"/>
        </w:rPr>
        <w:t>around 15</w:t>
      </w:r>
      <w:r w:rsidR="0067490E">
        <w:rPr>
          <w:rFonts w:ascii="Arial" w:hAnsi="Arial" w:cs="Arial"/>
          <w:sz w:val="24"/>
          <w:szCs w:val="24"/>
        </w:rPr>
        <w:t xml:space="preserve"> B.C</w:t>
      </w:r>
      <w:r w:rsidR="00436D1A">
        <w:rPr>
          <w:rFonts w:ascii="Arial" w:hAnsi="Arial" w:cs="Arial"/>
          <w:sz w:val="24"/>
          <w:szCs w:val="24"/>
        </w:rPr>
        <w:t xml:space="preserve">. </w:t>
      </w:r>
      <w:r w:rsidR="0067490E">
        <w:rPr>
          <w:rFonts w:ascii="Arial" w:hAnsi="Arial" w:cs="Arial"/>
          <w:sz w:val="24"/>
          <w:szCs w:val="24"/>
        </w:rPr>
        <w:t xml:space="preserve">This piece of equipment featured a wheelbarrow with a wooden wheel </w:t>
      </w:r>
      <w:r w:rsidR="00347439">
        <w:rPr>
          <w:rFonts w:ascii="Arial" w:hAnsi="Arial" w:cs="Arial"/>
          <w:sz w:val="24"/>
          <w:szCs w:val="24"/>
        </w:rPr>
        <w:t>with a known circumference</w:t>
      </w:r>
      <w:r w:rsidR="0067490E">
        <w:rPr>
          <w:rFonts w:ascii="Arial" w:hAnsi="Arial" w:cs="Arial"/>
          <w:sz w:val="24"/>
          <w:szCs w:val="24"/>
        </w:rPr>
        <w:t>. Every time the wheelbarrow completed one full revolution it automatically dropped a peb</w:t>
      </w:r>
      <w:r w:rsidR="00824D2F">
        <w:rPr>
          <w:rFonts w:ascii="Arial" w:hAnsi="Arial" w:cs="Arial"/>
          <w:sz w:val="24"/>
          <w:szCs w:val="24"/>
        </w:rPr>
        <w:t xml:space="preserve">ble into a bucket, resulting in an accurate measurement and recording of great </w:t>
      </w:r>
      <w:r>
        <w:rPr>
          <w:rFonts w:ascii="Arial" w:hAnsi="Arial" w:cs="Arial"/>
          <w:sz w:val="24"/>
          <w:szCs w:val="24"/>
        </w:rPr>
        <w:t xml:space="preserve">                      </w:t>
      </w:r>
      <w:r w:rsidR="00824D2F">
        <w:rPr>
          <w:rFonts w:ascii="Arial" w:hAnsi="Arial" w:cs="Arial"/>
          <w:sz w:val="24"/>
          <w:szCs w:val="24"/>
        </w:rPr>
        <w:t>distances</w:t>
      </w:r>
      <w:r w:rsidR="003E6233">
        <w:rPr>
          <w:rFonts w:ascii="Arial" w:hAnsi="Arial" w:cs="Arial"/>
          <w:sz w:val="24"/>
          <w:szCs w:val="24"/>
        </w:rPr>
        <w:t xml:space="preserve"> (Ancientpages, 2016)</w:t>
      </w:r>
      <w:r w:rsidR="00824D2F">
        <w:rPr>
          <w:rFonts w:ascii="Arial" w:hAnsi="Arial" w:cs="Arial"/>
          <w:sz w:val="24"/>
          <w:szCs w:val="24"/>
        </w:rPr>
        <w:t>.</w:t>
      </w:r>
      <w:r w:rsidRPr="00F10988">
        <w:t xml:space="preserve"> </w:t>
      </w:r>
      <w:r>
        <w:t xml:space="preserve"> </w:t>
      </w:r>
    </w:p>
    <w:p w14:paraId="07D0C9EA" w14:textId="56C80A1B" w:rsidR="000A4A3B" w:rsidRPr="00C72653" w:rsidRDefault="00C72653" w:rsidP="00F10988">
      <w:pPr>
        <w:jc w:val="both"/>
        <w:rPr>
          <w:rFonts w:ascii="Arial" w:hAnsi="Arial" w:cs="Arial"/>
          <w:sz w:val="18"/>
          <w:szCs w:val="18"/>
        </w:rPr>
      </w:pPr>
      <w:r>
        <w:rPr>
          <w:rFonts w:ascii="Arial" w:hAnsi="Arial" w:cs="Arial"/>
          <w:sz w:val="18"/>
          <w:szCs w:val="18"/>
        </w:rPr>
        <w:t xml:space="preserve">                </w:t>
      </w:r>
      <w:r w:rsidR="00F10988" w:rsidRPr="00C72653">
        <w:rPr>
          <w:rFonts w:ascii="Arial" w:hAnsi="Arial" w:cs="Arial"/>
          <w:sz w:val="18"/>
          <w:szCs w:val="18"/>
        </w:rPr>
        <w:t>Image taken from (</w:t>
      </w:r>
      <w:r w:rsidRPr="00C72653">
        <w:rPr>
          <w:rFonts w:ascii="Arial" w:hAnsi="Arial" w:cs="Arial"/>
          <w:sz w:val="18"/>
          <w:szCs w:val="18"/>
        </w:rPr>
        <w:t>Ancientpages, 2016)</w:t>
      </w:r>
    </w:p>
    <w:p w14:paraId="00F924BB" w14:textId="6D1B4B7A" w:rsidR="00D43D41" w:rsidRDefault="005532D2" w:rsidP="00F803CC">
      <w:pPr>
        <w:pStyle w:val="ListParagraph"/>
        <w:ind w:left="1080"/>
        <w:jc w:val="both"/>
        <w:rPr>
          <w:rFonts w:ascii="Arial" w:hAnsi="Arial" w:cs="Arial"/>
          <w:sz w:val="24"/>
          <w:szCs w:val="24"/>
        </w:rPr>
      </w:pPr>
      <w:r>
        <w:rPr>
          <w:rFonts w:ascii="Arial" w:hAnsi="Arial" w:cs="Arial"/>
          <w:sz w:val="24"/>
          <w:szCs w:val="24"/>
        </w:rPr>
        <w:lastRenderedPageBreak/>
        <w:t xml:space="preserve">An important landmark in the history of surveying within the England </w:t>
      </w:r>
      <w:r w:rsidR="00F803CC">
        <w:rPr>
          <w:rFonts w:ascii="Arial" w:hAnsi="Arial" w:cs="Arial"/>
          <w:sz w:val="24"/>
          <w:szCs w:val="24"/>
        </w:rPr>
        <w:t xml:space="preserve">around 1088 A.D, </w:t>
      </w:r>
      <w:r w:rsidRPr="00F803CC">
        <w:rPr>
          <w:rFonts w:ascii="Arial" w:hAnsi="Arial" w:cs="Arial"/>
          <w:sz w:val="24"/>
          <w:szCs w:val="24"/>
        </w:rPr>
        <w:t>was a book named the “Domesday book.” This was at the request of king William the Conqueror and consisted of a log off all those who owned land within England and even had stated the size of their land and descriptions of boundaries, occupants and even property elements. By the king keeping this log it put a much greater responsibility on land surveying.</w:t>
      </w:r>
    </w:p>
    <w:p w14:paraId="58EA97E5" w14:textId="3AD20E6C" w:rsidR="00F803CC" w:rsidRDefault="00F803CC" w:rsidP="00F803CC">
      <w:pPr>
        <w:pStyle w:val="ListParagraph"/>
        <w:ind w:left="1080"/>
        <w:jc w:val="both"/>
        <w:rPr>
          <w:rFonts w:ascii="Arial" w:hAnsi="Arial" w:cs="Arial"/>
          <w:sz w:val="24"/>
          <w:szCs w:val="24"/>
        </w:rPr>
      </w:pPr>
    </w:p>
    <w:p w14:paraId="66FCDC89" w14:textId="0F08C9EB" w:rsidR="00D91031" w:rsidRDefault="008B6012" w:rsidP="00FB2189">
      <w:pPr>
        <w:pStyle w:val="ListParagraph"/>
        <w:ind w:left="1080"/>
        <w:jc w:val="both"/>
        <w:rPr>
          <w:rFonts w:ascii="Arial" w:hAnsi="Arial" w:cs="Arial"/>
          <w:sz w:val="24"/>
          <w:szCs w:val="24"/>
        </w:rPr>
      </w:pPr>
      <w:r>
        <w:rPr>
          <w:noProof/>
        </w:rPr>
        <w:drawing>
          <wp:anchor distT="0" distB="0" distL="114300" distR="114300" simplePos="0" relativeHeight="251663360" behindDoc="1" locked="0" layoutInCell="1" allowOverlap="1" wp14:anchorId="23D4F8A8" wp14:editId="332490D2">
            <wp:simplePos x="0" y="0"/>
            <wp:positionH relativeFrom="margin">
              <wp:align>right</wp:align>
            </wp:positionH>
            <wp:positionV relativeFrom="paragraph">
              <wp:posOffset>913130</wp:posOffset>
            </wp:positionV>
            <wp:extent cx="2286000" cy="1111885"/>
            <wp:effectExtent l="0" t="0" r="0" b="0"/>
            <wp:wrapTight wrapText="bothSides">
              <wp:wrapPolygon edited="0">
                <wp:start x="0" y="0"/>
                <wp:lineTo x="0" y="21094"/>
                <wp:lineTo x="21420" y="21094"/>
                <wp:lineTo x="21420" y="0"/>
                <wp:lineTo x="0" y="0"/>
              </wp:wrapPolygon>
            </wp:wrapTight>
            <wp:docPr id="6" name="Picture 6" descr="Triangulation Surve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angulation Survey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86000" cy="11118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7528">
        <w:rPr>
          <w:rFonts w:ascii="Arial" w:hAnsi="Arial" w:cs="Arial"/>
          <w:sz w:val="24"/>
          <w:szCs w:val="24"/>
        </w:rPr>
        <w:t>In the 16</w:t>
      </w:r>
      <w:r w:rsidR="00EC7528" w:rsidRPr="00EC7528">
        <w:rPr>
          <w:rFonts w:ascii="Arial" w:hAnsi="Arial" w:cs="Arial"/>
          <w:sz w:val="24"/>
          <w:szCs w:val="24"/>
          <w:vertAlign w:val="superscript"/>
        </w:rPr>
        <w:t>th</w:t>
      </w:r>
      <w:r w:rsidR="00EC7528">
        <w:rPr>
          <w:rFonts w:ascii="Arial" w:hAnsi="Arial" w:cs="Arial"/>
          <w:sz w:val="24"/>
          <w:szCs w:val="24"/>
        </w:rPr>
        <w:t xml:space="preserve"> century </w:t>
      </w:r>
      <w:r w:rsidR="00054F52">
        <w:rPr>
          <w:rFonts w:ascii="Arial" w:hAnsi="Arial" w:cs="Arial"/>
          <w:sz w:val="24"/>
          <w:szCs w:val="24"/>
        </w:rPr>
        <w:t xml:space="preserve">European surveyors had adopted the method of triangulation and intersection. </w:t>
      </w:r>
      <w:r w:rsidR="00F803CC">
        <w:rPr>
          <w:rFonts w:ascii="Arial" w:hAnsi="Arial" w:cs="Arial"/>
          <w:sz w:val="24"/>
          <w:szCs w:val="24"/>
        </w:rPr>
        <w:t>Edmund Gunter, an English mathematician</w:t>
      </w:r>
      <w:r w:rsidR="0061284D">
        <w:rPr>
          <w:rFonts w:ascii="Arial" w:hAnsi="Arial" w:cs="Arial"/>
          <w:sz w:val="24"/>
          <w:szCs w:val="24"/>
        </w:rPr>
        <w:t xml:space="preserve"> alive around 1620</w:t>
      </w:r>
      <w:r w:rsidR="005172D3">
        <w:rPr>
          <w:rFonts w:ascii="Arial" w:hAnsi="Arial" w:cs="Arial"/>
          <w:sz w:val="24"/>
          <w:szCs w:val="24"/>
        </w:rPr>
        <w:t>,</w:t>
      </w:r>
      <w:r w:rsidR="00F803CC">
        <w:rPr>
          <w:rFonts w:ascii="Arial" w:hAnsi="Arial" w:cs="Arial"/>
          <w:sz w:val="24"/>
          <w:szCs w:val="24"/>
        </w:rPr>
        <w:t xml:space="preserve"> invented a chain consisting of 100 links with a ring for every 10 links. The chain measured 66 foot in length</w:t>
      </w:r>
      <w:r w:rsidR="005172D3">
        <w:rPr>
          <w:rFonts w:ascii="Arial" w:hAnsi="Arial" w:cs="Arial"/>
          <w:sz w:val="24"/>
          <w:szCs w:val="24"/>
        </w:rPr>
        <w:t xml:space="preserve"> and was later officially called Gunters chain.</w:t>
      </w:r>
      <w:r w:rsidR="00FB2189">
        <w:rPr>
          <w:rFonts w:ascii="Arial" w:hAnsi="Arial" w:cs="Arial"/>
          <w:sz w:val="24"/>
          <w:szCs w:val="24"/>
        </w:rPr>
        <w:t xml:space="preserve"> Chain measurements could be easily converted into imperial units, for example, 1 mile was the equivalent of 80 chains and 1 acre was 10 square chains. Gunters chain remained the most effective piece of measuring equipment used within England unit superseded by the </w:t>
      </w:r>
      <w:r w:rsidR="0061284D">
        <w:rPr>
          <w:rFonts w:ascii="Arial" w:hAnsi="Arial" w:cs="Arial"/>
          <w:sz w:val="24"/>
          <w:szCs w:val="24"/>
        </w:rPr>
        <w:t>100-foot</w:t>
      </w:r>
      <w:r w:rsidR="00FB2189">
        <w:rPr>
          <w:rFonts w:ascii="Arial" w:hAnsi="Arial" w:cs="Arial"/>
          <w:sz w:val="24"/>
          <w:szCs w:val="24"/>
        </w:rPr>
        <w:t xml:space="preserve"> steel tape.</w:t>
      </w:r>
      <w:r w:rsidR="00B20E6E">
        <w:rPr>
          <w:rFonts w:ascii="Arial" w:hAnsi="Arial" w:cs="Arial"/>
          <w:sz w:val="24"/>
          <w:szCs w:val="24"/>
        </w:rPr>
        <w:t xml:space="preserve"> During this period studies into astronomy resulted in the </w:t>
      </w:r>
      <w:r>
        <w:rPr>
          <w:rFonts w:ascii="Arial" w:hAnsi="Arial" w:cs="Arial"/>
          <w:sz w:val="24"/>
          <w:szCs w:val="24"/>
        </w:rPr>
        <w:t xml:space="preserve">  </w:t>
      </w:r>
      <w:r w:rsidRPr="008B6012">
        <w:rPr>
          <w:rFonts w:ascii="Arial" w:hAnsi="Arial" w:cs="Arial"/>
          <w:sz w:val="18"/>
          <w:szCs w:val="18"/>
        </w:rPr>
        <w:t>Image taken from (AnonB, 2021)</w:t>
      </w:r>
      <w:r>
        <w:rPr>
          <w:rFonts w:ascii="Arial" w:hAnsi="Arial" w:cs="Arial"/>
          <w:sz w:val="18"/>
          <w:szCs w:val="18"/>
        </w:rPr>
        <w:t xml:space="preserve">         </w:t>
      </w:r>
      <w:r w:rsidR="00B20E6E" w:rsidRPr="008B6012">
        <w:rPr>
          <w:rFonts w:ascii="Arial" w:hAnsi="Arial" w:cs="Arial"/>
          <w:sz w:val="24"/>
          <w:szCs w:val="24"/>
        </w:rPr>
        <w:t>development</w:t>
      </w:r>
      <w:r w:rsidR="00B20E6E" w:rsidRPr="008B6012">
        <w:rPr>
          <w:rFonts w:ascii="Arial" w:hAnsi="Arial" w:cs="Arial"/>
          <w:sz w:val="18"/>
          <w:szCs w:val="18"/>
        </w:rPr>
        <w:t xml:space="preserve"> </w:t>
      </w:r>
      <w:r w:rsidR="00B20E6E">
        <w:rPr>
          <w:rFonts w:ascii="Arial" w:hAnsi="Arial" w:cs="Arial"/>
          <w:sz w:val="24"/>
          <w:szCs w:val="24"/>
        </w:rPr>
        <w:t>of extremely large angle reading devices.</w:t>
      </w:r>
      <w:r>
        <w:rPr>
          <w:rFonts w:ascii="Arial" w:hAnsi="Arial" w:cs="Arial"/>
          <w:sz w:val="24"/>
          <w:szCs w:val="24"/>
        </w:rPr>
        <w:t xml:space="preserve"> </w:t>
      </w:r>
    </w:p>
    <w:p w14:paraId="505B6956" w14:textId="5DE4D977" w:rsidR="00D647A1" w:rsidRDefault="00D647A1" w:rsidP="00FB2189">
      <w:pPr>
        <w:pStyle w:val="ListParagraph"/>
        <w:ind w:left="1080"/>
        <w:jc w:val="both"/>
        <w:rPr>
          <w:rFonts w:ascii="Arial" w:hAnsi="Arial" w:cs="Arial"/>
          <w:sz w:val="24"/>
          <w:szCs w:val="24"/>
        </w:rPr>
      </w:pPr>
    </w:p>
    <w:p w14:paraId="47830416" w14:textId="5A335687" w:rsidR="00DB2309" w:rsidRDefault="00D647A1" w:rsidP="00DB2309">
      <w:pPr>
        <w:pStyle w:val="ListParagraph"/>
        <w:ind w:left="1080"/>
        <w:jc w:val="both"/>
        <w:rPr>
          <w:rFonts w:ascii="Arial" w:hAnsi="Arial" w:cs="Arial"/>
          <w:sz w:val="24"/>
          <w:szCs w:val="24"/>
        </w:rPr>
      </w:pPr>
      <w:r>
        <w:rPr>
          <w:rFonts w:ascii="Arial" w:hAnsi="Arial" w:cs="Arial"/>
          <w:sz w:val="24"/>
          <w:szCs w:val="24"/>
        </w:rPr>
        <w:t xml:space="preserve">Studies into astronomy </w:t>
      </w:r>
      <w:r w:rsidR="00DB2309">
        <w:rPr>
          <w:rFonts w:ascii="Arial" w:hAnsi="Arial" w:cs="Arial"/>
          <w:sz w:val="24"/>
          <w:szCs w:val="24"/>
        </w:rPr>
        <w:t>meant that further development into angle measurement tools became essential. This meant in 1571 Joshua Habelmel created the first theodolite. As previously mentioned, the diopter could measure angles on horizontal and vertical planes, however the theodolite was extremely precise. Set up using a tripod and a compas</w:t>
      </w:r>
      <w:r w:rsidR="00A66835">
        <w:rPr>
          <w:rFonts w:ascii="Arial" w:hAnsi="Arial" w:cs="Arial"/>
          <w:sz w:val="24"/>
          <w:szCs w:val="24"/>
        </w:rPr>
        <w:t xml:space="preserve">s, with the use of triangulation, it enabled exact mapping of plots of land throughout Europe. The theodolite was improved as time went on, Jonathon Sisson added a scope in 1725 and in 1787 Jesse Ramsden </w:t>
      </w:r>
      <w:r w:rsidR="00347439">
        <w:rPr>
          <w:rFonts w:ascii="Arial" w:hAnsi="Arial" w:cs="Arial"/>
          <w:sz w:val="24"/>
          <w:szCs w:val="24"/>
        </w:rPr>
        <w:t>created a tool that measured angles in planes.</w:t>
      </w:r>
    </w:p>
    <w:p w14:paraId="7E8B5E58" w14:textId="77777777" w:rsidR="00377445" w:rsidRDefault="00377445" w:rsidP="00DB2309">
      <w:pPr>
        <w:pStyle w:val="ListParagraph"/>
        <w:ind w:left="1080"/>
        <w:jc w:val="both"/>
        <w:rPr>
          <w:rFonts w:ascii="Arial" w:hAnsi="Arial" w:cs="Arial"/>
          <w:sz w:val="24"/>
          <w:szCs w:val="24"/>
        </w:rPr>
      </w:pPr>
    </w:p>
    <w:p w14:paraId="4D55146E" w14:textId="13775839" w:rsidR="002A0889" w:rsidRDefault="002A0889" w:rsidP="00DB2309">
      <w:pPr>
        <w:pStyle w:val="ListParagraph"/>
        <w:ind w:left="1080"/>
        <w:jc w:val="both"/>
        <w:rPr>
          <w:rFonts w:ascii="Arial" w:hAnsi="Arial" w:cs="Arial"/>
          <w:sz w:val="24"/>
          <w:szCs w:val="24"/>
        </w:rPr>
      </w:pPr>
      <w:r>
        <w:rPr>
          <w:rFonts w:ascii="Arial" w:hAnsi="Arial" w:cs="Arial"/>
          <w:sz w:val="24"/>
          <w:szCs w:val="24"/>
        </w:rPr>
        <w:t>It is claimed that modern day surveying began towards the end of the 18</w:t>
      </w:r>
      <w:r w:rsidRPr="002A0889">
        <w:rPr>
          <w:rFonts w:ascii="Arial" w:hAnsi="Arial" w:cs="Arial"/>
          <w:sz w:val="24"/>
          <w:szCs w:val="24"/>
          <w:vertAlign w:val="superscript"/>
        </w:rPr>
        <w:t>th</w:t>
      </w:r>
      <w:r>
        <w:rPr>
          <w:rFonts w:ascii="Arial" w:hAnsi="Arial" w:cs="Arial"/>
          <w:sz w:val="24"/>
          <w:szCs w:val="24"/>
        </w:rPr>
        <w:t xml:space="preserve"> century</w:t>
      </w:r>
      <w:r w:rsidR="00FE6FEB">
        <w:rPr>
          <w:rFonts w:ascii="Arial" w:hAnsi="Arial" w:cs="Arial"/>
          <w:sz w:val="24"/>
          <w:szCs w:val="24"/>
        </w:rPr>
        <w:t xml:space="preserve"> and that the first major event for modern day surveying was undertaken by two French engineers, together they took a measurement of the meridian  from Barcelona in Spain to Dunkirk in in France. This was done to establish the basic unit for the metric system.</w:t>
      </w:r>
    </w:p>
    <w:p w14:paraId="64802F23" w14:textId="249D46E8" w:rsidR="000F42BA" w:rsidRDefault="000F42BA" w:rsidP="00DB2309">
      <w:pPr>
        <w:pStyle w:val="ListParagraph"/>
        <w:ind w:left="1080"/>
        <w:jc w:val="both"/>
        <w:rPr>
          <w:rFonts w:ascii="Arial" w:hAnsi="Arial" w:cs="Arial"/>
          <w:sz w:val="24"/>
          <w:szCs w:val="24"/>
        </w:rPr>
      </w:pPr>
    </w:p>
    <w:p w14:paraId="40B5E90E" w14:textId="2CBDAD7D" w:rsidR="000F42BA" w:rsidRDefault="000F42BA" w:rsidP="00DB2309">
      <w:pPr>
        <w:pStyle w:val="ListParagraph"/>
        <w:ind w:left="1080"/>
        <w:jc w:val="both"/>
        <w:rPr>
          <w:rFonts w:ascii="Arial" w:hAnsi="Arial" w:cs="Arial"/>
          <w:sz w:val="24"/>
          <w:szCs w:val="24"/>
        </w:rPr>
      </w:pPr>
      <w:r>
        <w:rPr>
          <w:rFonts w:ascii="Arial" w:hAnsi="Arial" w:cs="Arial"/>
          <w:sz w:val="24"/>
          <w:szCs w:val="24"/>
        </w:rPr>
        <w:t>By the 20</w:t>
      </w:r>
      <w:r w:rsidRPr="000F42BA">
        <w:rPr>
          <w:rFonts w:ascii="Arial" w:hAnsi="Arial" w:cs="Arial"/>
          <w:sz w:val="24"/>
          <w:szCs w:val="24"/>
          <w:vertAlign w:val="superscript"/>
        </w:rPr>
        <w:t>th</w:t>
      </w:r>
      <w:r>
        <w:rPr>
          <w:rFonts w:ascii="Arial" w:hAnsi="Arial" w:cs="Arial"/>
          <w:sz w:val="24"/>
          <w:szCs w:val="24"/>
        </w:rPr>
        <w:t xml:space="preserve"> century most current surveying tools and techniques had slowly evolved and been improved as use went on, with the development of large cities and long complex roads became a much greater need for surveying and as a profession it grew. By 1920 photogrammetry was introduced, this resulted in accurate mapping from ariel photos could be done. By 1960 lasers had been used for measuring distance to staggering accuracy</w:t>
      </w:r>
      <w:r w:rsidR="00EA51BB">
        <w:rPr>
          <w:rFonts w:ascii="Arial" w:hAnsi="Arial" w:cs="Arial"/>
          <w:sz w:val="24"/>
          <w:szCs w:val="24"/>
        </w:rPr>
        <w:t xml:space="preserve"> as well as being using as an alignment tool. A huge step for modern day surveying was the use of satellites. They could be used as reference points for geodetic surveys. The aid of computers massively speeds up the process of acquiring data and accurately recording it.</w:t>
      </w:r>
      <w:r w:rsidR="00BF0C06">
        <w:rPr>
          <w:rFonts w:ascii="Arial" w:hAnsi="Arial" w:cs="Arial"/>
          <w:sz w:val="24"/>
          <w:szCs w:val="24"/>
        </w:rPr>
        <w:t xml:space="preserve"> </w:t>
      </w:r>
      <w:r w:rsidR="008B3517">
        <w:rPr>
          <w:rFonts w:ascii="Arial" w:hAnsi="Arial" w:cs="Arial"/>
          <w:sz w:val="24"/>
          <w:szCs w:val="24"/>
        </w:rPr>
        <w:t>(Wright, 2019) and (courthousedirect, 2018) were great sources of information for the history of surveying.</w:t>
      </w:r>
    </w:p>
    <w:p w14:paraId="669AB3F1" w14:textId="4F0DEF32" w:rsidR="004C7F6D" w:rsidRDefault="004C7F6D" w:rsidP="004C7F6D">
      <w:pPr>
        <w:jc w:val="both"/>
        <w:rPr>
          <w:rFonts w:ascii="Arial" w:hAnsi="Arial" w:cs="Arial"/>
          <w:sz w:val="24"/>
          <w:szCs w:val="24"/>
        </w:rPr>
      </w:pPr>
    </w:p>
    <w:p w14:paraId="649E2109" w14:textId="2166483D" w:rsidR="004C7F6D" w:rsidRDefault="004C7F6D" w:rsidP="004C7F6D">
      <w:pPr>
        <w:jc w:val="both"/>
        <w:rPr>
          <w:rFonts w:ascii="Arial" w:hAnsi="Arial" w:cs="Arial"/>
          <w:sz w:val="24"/>
          <w:szCs w:val="24"/>
        </w:rPr>
      </w:pPr>
    </w:p>
    <w:p w14:paraId="0B65C2AE" w14:textId="59EA567D" w:rsidR="00291BD2" w:rsidRDefault="00291BD2" w:rsidP="00291BD2">
      <w:pPr>
        <w:pStyle w:val="paragraph"/>
        <w:spacing w:before="0" w:beforeAutospacing="0" w:after="0" w:afterAutospacing="0"/>
        <w:jc w:val="both"/>
        <w:textAlignment w:val="baseline"/>
        <w:rPr>
          <w:rStyle w:val="eop"/>
          <w:rFonts w:ascii="Arial" w:hAnsi="Arial" w:cs="Arial"/>
          <w:sz w:val="22"/>
          <w:szCs w:val="22"/>
        </w:rPr>
      </w:pPr>
    </w:p>
    <w:p w14:paraId="0E04EBFB" w14:textId="65563EE6" w:rsidR="00291BD2" w:rsidRDefault="00291BD2" w:rsidP="00947696">
      <w:pPr>
        <w:pStyle w:val="Heading1"/>
        <w:numPr>
          <w:ilvl w:val="0"/>
          <w:numId w:val="1"/>
        </w:numPr>
        <w:rPr>
          <w:rStyle w:val="eop"/>
          <w:rFonts w:ascii="Arial" w:hAnsi="Arial" w:cs="Arial"/>
        </w:rPr>
      </w:pPr>
      <w:bookmarkStart w:id="3" w:name="_Toc70328163"/>
      <w:r w:rsidRPr="00291BD2">
        <w:rPr>
          <w:rStyle w:val="eop"/>
          <w:rFonts w:ascii="Arial" w:hAnsi="Arial" w:cs="Arial"/>
        </w:rPr>
        <w:t>Digital Surveying Technologies</w:t>
      </w:r>
      <w:r w:rsidR="00096F0A">
        <w:rPr>
          <w:rStyle w:val="eop"/>
          <w:rFonts w:ascii="Arial" w:hAnsi="Arial" w:cs="Arial"/>
        </w:rPr>
        <w:t xml:space="preserve"> and Listed Buildings</w:t>
      </w:r>
      <w:bookmarkEnd w:id="3"/>
    </w:p>
    <w:p w14:paraId="383AEF7D" w14:textId="77777777" w:rsidR="00947696" w:rsidRPr="00947696" w:rsidRDefault="00947696" w:rsidP="00947696">
      <w:pPr>
        <w:pStyle w:val="ListParagraph"/>
        <w:ind w:left="1080"/>
      </w:pPr>
    </w:p>
    <w:p w14:paraId="3DE59BA3" w14:textId="37269AC7" w:rsidR="00291BD2" w:rsidRDefault="00291BD2" w:rsidP="00291BD2">
      <w:r>
        <w:tab/>
      </w:r>
    </w:p>
    <w:p w14:paraId="4F8CD6A6" w14:textId="66EE4785" w:rsidR="00291BD2" w:rsidRDefault="00291BD2" w:rsidP="00810C14">
      <w:pPr>
        <w:ind w:left="1080"/>
        <w:jc w:val="both"/>
        <w:rPr>
          <w:rFonts w:ascii="Arial" w:hAnsi="Arial" w:cs="Arial"/>
          <w:sz w:val="24"/>
          <w:szCs w:val="24"/>
        </w:rPr>
      </w:pPr>
      <w:r>
        <w:rPr>
          <w:rFonts w:ascii="Arial" w:hAnsi="Arial" w:cs="Arial"/>
          <w:sz w:val="24"/>
          <w:szCs w:val="24"/>
        </w:rPr>
        <w:t xml:space="preserve">Surveying technologies have evolved a long way since surveying became a profession. To aid </w:t>
      </w:r>
      <w:r w:rsidR="00661E03">
        <w:rPr>
          <w:rFonts w:ascii="Arial" w:hAnsi="Arial" w:cs="Arial"/>
          <w:sz w:val="24"/>
          <w:szCs w:val="24"/>
        </w:rPr>
        <w:t>modern day</w:t>
      </w:r>
      <w:r>
        <w:rPr>
          <w:rFonts w:ascii="Arial" w:hAnsi="Arial" w:cs="Arial"/>
          <w:sz w:val="24"/>
          <w:szCs w:val="24"/>
        </w:rPr>
        <w:t xml:space="preserve"> surveying</w:t>
      </w:r>
      <w:r w:rsidR="00661E03">
        <w:rPr>
          <w:rFonts w:ascii="Arial" w:hAnsi="Arial" w:cs="Arial"/>
          <w:sz w:val="24"/>
          <w:szCs w:val="24"/>
        </w:rPr>
        <w:t xml:space="preserve"> in</w:t>
      </w:r>
      <w:r>
        <w:rPr>
          <w:rFonts w:ascii="Arial" w:hAnsi="Arial" w:cs="Arial"/>
          <w:sz w:val="24"/>
          <w:szCs w:val="24"/>
        </w:rPr>
        <w:t xml:space="preserve"> buildings there is a vast range of equipment and technologies available. </w:t>
      </w:r>
      <w:r w:rsidR="00661E03">
        <w:rPr>
          <w:rFonts w:ascii="Arial" w:hAnsi="Arial" w:cs="Arial"/>
          <w:sz w:val="24"/>
          <w:szCs w:val="24"/>
        </w:rPr>
        <w:t>Digital technology</w:t>
      </w:r>
      <w:r>
        <w:rPr>
          <w:rFonts w:ascii="Arial" w:hAnsi="Arial" w:cs="Arial"/>
          <w:sz w:val="24"/>
          <w:szCs w:val="24"/>
        </w:rPr>
        <w:t xml:space="preserve"> helps to improve the accuracy of the survey so that the data collected is as reliable as possible.</w:t>
      </w:r>
      <w:r w:rsidR="00C51603">
        <w:rPr>
          <w:rFonts w:ascii="Arial" w:hAnsi="Arial" w:cs="Arial"/>
          <w:sz w:val="24"/>
          <w:szCs w:val="24"/>
        </w:rPr>
        <w:t xml:space="preserve"> </w:t>
      </w:r>
    </w:p>
    <w:p w14:paraId="5E3AB446" w14:textId="0D22BE0B" w:rsidR="00661E03" w:rsidRDefault="00661E03" w:rsidP="00661E03">
      <w:pPr>
        <w:ind w:left="720"/>
        <w:jc w:val="both"/>
        <w:rPr>
          <w:rFonts w:ascii="Arial" w:hAnsi="Arial" w:cs="Arial"/>
          <w:sz w:val="24"/>
          <w:szCs w:val="24"/>
        </w:rPr>
      </w:pPr>
    </w:p>
    <w:p w14:paraId="656DE957" w14:textId="77777777" w:rsidR="00631CFB" w:rsidRDefault="00661E03" w:rsidP="00810C14">
      <w:pPr>
        <w:ind w:left="720" w:firstLine="360"/>
        <w:jc w:val="both"/>
        <w:rPr>
          <w:rFonts w:ascii="Arial" w:hAnsi="Arial" w:cs="Arial"/>
          <w:sz w:val="24"/>
          <w:szCs w:val="24"/>
        </w:rPr>
      </w:pPr>
      <w:r>
        <w:rPr>
          <w:rFonts w:ascii="Arial" w:hAnsi="Arial" w:cs="Arial"/>
          <w:sz w:val="24"/>
          <w:szCs w:val="24"/>
        </w:rPr>
        <w:t xml:space="preserve">Within the U.K buildings can be listed </w:t>
      </w:r>
      <w:r w:rsidR="00096F0A">
        <w:rPr>
          <w:rFonts w:ascii="Arial" w:hAnsi="Arial" w:cs="Arial"/>
          <w:sz w:val="24"/>
          <w:szCs w:val="24"/>
        </w:rPr>
        <w:t xml:space="preserve">under one of three categories. </w:t>
      </w:r>
    </w:p>
    <w:p w14:paraId="6EB59EF9" w14:textId="77777777" w:rsidR="00631CFB" w:rsidRDefault="00631CFB" w:rsidP="00661E03">
      <w:pPr>
        <w:ind w:left="720"/>
        <w:jc w:val="both"/>
        <w:rPr>
          <w:rFonts w:ascii="Arial" w:hAnsi="Arial" w:cs="Arial"/>
          <w:sz w:val="24"/>
          <w:szCs w:val="24"/>
        </w:rPr>
      </w:pPr>
    </w:p>
    <w:p w14:paraId="1FDB57F2" w14:textId="0F85E0F3" w:rsidR="00631CFB" w:rsidRDefault="00631CFB" w:rsidP="00810C14">
      <w:pPr>
        <w:ind w:left="1080"/>
        <w:jc w:val="both"/>
        <w:rPr>
          <w:rFonts w:ascii="Arial" w:hAnsi="Arial" w:cs="Arial"/>
          <w:sz w:val="24"/>
          <w:szCs w:val="24"/>
        </w:rPr>
      </w:pPr>
      <w:r>
        <w:rPr>
          <w:rFonts w:ascii="Arial" w:hAnsi="Arial" w:cs="Arial"/>
          <w:sz w:val="24"/>
          <w:szCs w:val="24"/>
        </w:rPr>
        <w:t>Grade 1</w:t>
      </w:r>
      <w:r w:rsidR="00815BAE">
        <w:rPr>
          <w:rFonts w:ascii="Arial" w:hAnsi="Arial" w:cs="Arial"/>
          <w:sz w:val="24"/>
          <w:szCs w:val="24"/>
        </w:rPr>
        <w:t xml:space="preserve"> - </w:t>
      </w:r>
      <w:r>
        <w:rPr>
          <w:rFonts w:ascii="Arial" w:hAnsi="Arial" w:cs="Arial"/>
          <w:sz w:val="24"/>
          <w:szCs w:val="24"/>
        </w:rPr>
        <w:t>Buildings of exceptional interest.</w:t>
      </w:r>
      <w:r w:rsidR="00815BAE">
        <w:rPr>
          <w:rFonts w:ascii="Arial" w:hAnsi="Arial" w:cs="Arial"/>
          <w:sz w:val="24"/>
          <w:szCs w:val="24"/>
        </w:rPr>
        <w:t xml:space="preserve"> About only 2.5% of all listed buildings fall under this category.</w:t>
      </w:r>
    </w:p>
    <w:p w14:paraId="1FBC2D11" w14:textId="77777777" w:rsidR="00631CFB" w:rsidRDefault="00631CFB" w:rsidP="00661E03">
      <w:pPr>
        <w:ind w:left="720"/>
        <w:jc w:val="both"/>
        <w:rPr>
          <w:rFonts w:ascii="Arial" w:hAnsi="Arial" w:cs="Arial"/>
          <w:sz w:val="24"/>
          <w:szCs w:val="24"/>
        </w:rPr>
      </w:pPr>
    </w:p>
    <w:p w14:paraId="08E172F5" w14:textId="7A0D3ED4" w:rsidR="00661E03" w:rsidRDefault="00631CFB" w:rsidP="00810C14">
      <w:pPr>
        <w:ind w:left="1080"/>
        <w:jc w:val="both"/>
        <w:rPr>
          <w:rFonts w:ascii="Arial" w:hAnsi="Arial" w:cs="Arial"/>
          <w:sz w:val="24"/>
          <w:szCs w:val="24"/>
        </w:rPr>
      </w:pPr>
      <w:r>
        <w:rPr>
          <w:rFonts w:ascii="Arial" w:hAnsi="Arial" w:cs="Arial"/>
          <w:sz w:val="24"/>
          <w:szCs w:val="24"/>
        </w:rPr>
        <w:t xml:space="preserve">Grade 2* </w:t>
      </w:r>
      <w:r w:rsidR="00815BAE">
        <w:rPr>
          <w:rFonts w:ascii="Arial" w:hAnsi="Arial" w:cs="Arial"/>
          <w:sz w:val="24"/>
          <w:szCs w:val="24"/>
        </w:rPr>
        <w:t xml:space="preserve">- Buildings that are particularly important buildings of more </w:t>
      </w:r>
      <w:r w:rsidR="00B358D5">
        <w:rPr>
          <w:rFonts w:ascii="Arial" w:hAnsi="Arial" w:cs="Arial"/>
          <w:sz w:val="24"/>
          <w:szCs w:val="24"/>
        </w:rPr>
        <w:t>than</w:t>
      </w:r>
      <w:r w:rsidR="00815BAE">
        <w:rPr>
          <w:rFonts w:ascii="Arial" w:hAnsi="Arial" w:cs="Arial"/>
          <w:sz w:val="24"/>
          <w:szCs w:val="24"/>
        </w:rPr>
        <w:t xml:space="preserve"> special interest. This accounts for about</w:t>
      </w:r>
      <w:r w:rsidR="00B358D5">
        <w:rPr>
          <w:rFonts w:ascii="Arial" w:hAnsi="Arial" w:cs="Arial"/>
          <w:sz w:val="24"/>
          <w:szCs w:val="24"/>
        </w:rPr>
        <w:t xml:space="preserve"> 5.8-6% of all listed buildings.</w:t>
      </w:r>
    </w:p>
    <w:p w14:paraId="693039E8" w14:textId="7A2A72E3" w:rsidR="00B358D5" w:rsidRDefault="00B358D5" w:rsidP="00B358D5">
      <w:pPr>
        <w:ind w:left="720"/>
        <w:jc w:val="both"/>
        <w:rPr>
          <w:rFonts w:ascii="Arial" w:hAnsi="Arial" w:cs="Arial"/>
          <w:sz w:val="24"/>
          <w:szCs w:val="24"/>
        </w:rPr>
      </w:pPr>
    </w:p>
    <w:p w14:paraId="1109964F" w14:textId="77777777" w:rsidR="00724B24" w:rsidRDefault="00B358D5" w:rsidP="00810C14">
      <w:pPr>
        <w:ind w:left="1080"/>
        <w:jc w:val="both"/>
        <w:rPr>
          <w:rFonts w:ascii="Arial" w:hAnsi="Arial" w:cs="Arial"/>
          <w:sz w:val="24"/>
          <w:szCs w:val="24"/>
        </w:rPr>
      </w:pPr>
      <w:r>
        <w:rPr>
          <w:rFonts w:ascii="Arial" w:hAnsi="Arial" w:cs="Arial"/>
          <w:sz w:val="24"/>
          <w:szCs w:val="24"/>
        </w:rPr>
        <w:t>Grade 2 – These are buildings of special interest and these account for 91.7% of all listed buildings.</w:t>
      </w:r>
      <w:r w:rsidR="00A642E5">
        <w:rPr>
          <w:rFonts w:ascii="Arial" w:hAnsi="Arial" w:cs="Arial"/>
          <w:sz w:val="24"/>
          <w:szCs w:val="24"/>
        </w:rPr>
        <w:t xml:space="preserve"> </w:t>
      </w:r>
    </w:p>
    <w:p w14:paraId="76E3AAD3" w14:textId="77777777" w:rsidR="00724B24" w:rsidRDefault="00724B24" w:rsidP="00810C14">
      <w:pPr>
        <w:ind w:left="1080"/>
        <w:jc w:val="both"/>
        <w:rPr>
          <w:rFonts w:ascii="Arial" w:hAnsi="Arial" w:cs="Arial"/>
          <w:sz w:val="24"/>
          <w:szCs w:val="24"/>
        </w:rPr>
      </w:pPr>
    </w:p>
    <w:p w14:paraId="506EDAFB" w14:textId="37D80FD2" w:rsidR="00257A74" w:rsidRDefault="00A642E5" w:rsidP="00810C14">
      <w:pPr>
        <w:ind w:left="1080"/>
        <w:jc w:val="both"/>
        <w:rPr>
          <w:rFonts w:ascii="Arial" w:hAnsi="Arial" w:cs="Arial"/>
          <w:sz w:val="24"/>
          <w:szCs w:val="24"/>
        </w:rPr>
      </w:pPr>
      <w:r>
        <w:rPr>
          <w:rFonts w:ascii="Arial" w:hAnsi="Arial" w:cs="Arial"/>
          <w:sz w:val="24"/>
          <w:szCs w:val="24"/>
        </w:rPr>
        <w:t>(England, 2021) was a good source of information for listed buildings.</w:t>
      </w:r>
    </w:p>
    <w:p w14:paraId="7FE276C4" w14:textId="2DF34B1E" w:rsidR="00257A74" w:rsidRDefault="00257A74" w:rsidP="00257A74">
      <w:pPr>
        <w:jc w:val="both"/>
        <w:rPr>
          <w:rFonts w:ascii="Arial" w:hAnsi="Arial" w:cs="Arial"/>
          <w:sz w:val="24"/>
          <w:szCs w:val="24"/>
        </w:rPr>
      </w:pPr>
    </w:p>
    <w:p w14:paraId="699598EF" w14:textId="3AF69E83" w:rsidR="00257A74" w:rsidRDefault="00257A74" w:rsidP="00257A74">
      <w:pPr>
        <w:jc w:val="both"/>
        <w:rPr>
          <w:rFonts w:ascii="Arial" w:hAnsi="Arial" w:cs="Arial"/>
          <w:sz w:val="24"/>
          <w:szCs w:val="24"/>
        </w:rPr>
      </w:pPr>
    </w:p>
    <w:p w14:paraId="20E0182E" w14:textId="14E49181" w:rsidR="00810C14" w:rsidRDefault="0005610D" w:rsidP="00810C14">
      <w:pPr>
        <w:pStyle w:val="Heading1"/>
        <w:numPr>
          <w:ilvl w:val="0"/>
          <w:numId w:val="1"/>
        </w:numPr>
        <w:rPr>
          <w:rFonts w:ascii="Arial" w:hAnsi="Arial" w:cs="Arial"/>
        </w:rPr>
      </w:pPr>
      <w:bookmarkStart w:id="4" w:name="_Toc70328164"/>
      <w:r>
        <w:rPr>
          <w:rFonts w:ascii="Arial" w:hAnsi="Arial" w:cs="Arial"/>
        </w:rPr>
        <w:t xml:space="preserve">Planning and </w:t>
      </w:r>
      <w:r w:rsidR="0081125A">
        <w:rPr>
          <w:rFonts w:ascii="Arial" w:hAnsi="Arial" w:cs="Arial"/>
        </w:rPr>
        <w:t xml:space="preserve">Fieldwork - </w:t>
      </w:r>
      <w:r w:rsidR="00257A74" w:rsidRPr="00810C14">
        <w:rPr>
          <w:rFonts w:ascii="Arial" w:hAnsi="Arial" w:cs="Arial"/>
        </w:rPr>
        <w:t>Maritime and Industrial Muse</w:t>
      </w:r>
      <w:r w:rsidR="00C5067F">
        <w:rPr>
          <w:rFonts w:ascii="Arial" w:hAnsi="Arial" w:cs="Arial"/>
        </w:rPr>
        <w:t>um</w:t>
      </w:r>
      <w:bookmarkEnd w:id="4"/>
    </w:p>
    <w:p w14:paraId="22163894" w14:textId="0E66A5A6" w:rsidR="000617EC" w:rsidRDefault="000617EC" w:rsidP="000617EC"/>
    <w:p w14:paraId="63C21B56" w14:textId="2D9301AC" w:rsidR="000617EC" w:rsidRDefault="000617EC" w:rsidP="000617EC">
      <w:pPr>
        <w:ind w:left="1080"/>
        <w:jc w:val="both"/>
        <w:rPr>
          <w:rFonts w:ascii="Arial" w:hAnsi="Arial" w:cs="Arial"/>
          <w:sz w:val="24"/>
          <w:szCs w:val="24"/>
        </w:rPr>
      </w:pPr>
      <w:r>
        <w:rPr>
          <w:rFonts w:ascii="Arial" w:hAnsi="Arial" w:cs="Arial"/>
          <w:sz w:val="24"/>
          <w:szCs w:val="24"/>
        </w:rPr>
        <w:t>A survey could be carried out for either of these reasons,</w:t>
      </w:r>
    </w:p>
    <w:p w14:paraId="289F9FDD" w14:textId="77777777" w:rsidR="000617EC" w:rsidRDefault="000617EC" w:rsidP="000617EC">
      <w:pPr>
        <w:ind w:left="1080"/>
        <w:jc w:val="both"/>
        <w:rPr>
          <w:rFonts w:ascii="Arial" w:hAnsi="Arial" w:cs="Arial"/>
          <w:sz w:val="24"/>
          <w:szCs w:val="24"/>
        </w:rPr>
      </w:pPr>
    </w:p>
    <w:p w14:paraId="0EC4B129" w14:textId="247330B6" w:rsidR="000617EC" w:rsidRDefault="000617EC" w:rsidP="000617EC">
      <w:pPr>
        <w:pStyle w:val="ListParagraph"/>
        <w:numPr>
          <w:ilvl w:val="0"/>
          <w:numId w:val="3"/>
        </w:numPr>
        <w:jc w:val="both"/>
        <w:rPr>
          <w:rFonts w:ascii="Arial" w:hAnsi="Arial" w:cs="Arial"/>
          <w:sz w:val="24"/>
          <w:szCs w:val="24"/>
        </w:rPr>
      </w:pPr>
      <w:r>
        <w:rPr>
          <w:rFonts w:ascii="Arial" w:hAnsi="Arial" w:cs="Arial"/>
          <w:sz w:val="24"/>
          <w:szCs w:val="24"/>
        </w:rPr>
        <w:t>To obtain a detailed plan/ elevation of the building.</w:t>
      </w:r>
    </w:p>
    <w:p w14:paraId="2ACD3D80" w14:textId="29B75222" w:rsidR="000617EC" w:rsidRDefault="000617EC" w:rsidP="000617EC">
      <w:pPr>
        <w:pStyle w:val="ListParagraph"/>
        <w:numPr>
          <w:ilvl w:val="0"/>
          <w:numId w:val="3"/>
        </w:numPr>
        <w:jc w:val="both"/>
        <w:rPr>
          <w:rFonts w:ascii="Arial" w:hAnsi="Arial" w:cs="Arial"/>
          <w:sz w:val="24"/>
          <w:szCs w:val="24"/>
        </w:rPr>
      </w:pPr>
      <w:r>
        <w:rPr>
          <w:rFonts w:ascii="Arial" w:hAnsi="Arial" w:cs="Arial"/>
          <w:sz w:val="24"/>
          <w:szCs w:val="24"/>
        </w:rPr>
        <w:t>To find out its existing condition.</w:t>
      </w:r>
    </w:p>
    <w:p w14:paraId="1EBD158B" w14:textId="35DE6EC7" w:rsidR="000617EC" w:rsidRDefault="000617EC" w:rsidP="000617EC">
      <w:pPr>
        <w:pStyle w:val="ListParagraph"/>
        <w:numPr>
          <w:ilvl w:val="0"/>
          <w:numId w:val="3"/>
        </w:numPr>
        <w:jc w:val="both"/>
        <w:rPr>
          <w:rFonts w:ascii="Arial" w:hAnsi="Arial" w:cs="Arial"/>
          <w:sz w:val="24"/>
          <w:szCs w:val="24"/>
        </w:rPr>
      </w:pPr>
      <w:r>
        <w:rPr>
          <w:rFonts w:ascii="Arial" w:hAnsi="Arial" w:cs="Arial"/>
          <w:sz w:val="24"/>
          <w:szCs w:val="24"/>
        </w:rPr>
        <w:t>To get an idea for a retrofit or renovation plan.</w:t>
      </w:r>
    </w:p>
    <w:p w14:paraId="56F03842" w14:textId="1D8659DA" w:rsidR="000617EC" w:rsidRDefault="000617EC" w:rsidP="000617EC">
      <w:pPr>
        <w:pStyle w:val="ListParagraph"/>
        <w:numPr>
          <w:ilvl w:val="0"/>
          <w:numId w:val="3"/>
        </w:numPr>
        <w:jc w:val="both"/>
        <w:rPr>
          <w:rFonts w:ascii="Arial" w:hAnsi="Arial" w:cs="Arial"/>
          <w:sz w:val="24"/>
          <w:szCs w:val="24"/>
        </w:rPr>
      </w:pPr>
      <w:r>
        <w:rPr>
          <w:rFonts w:ascii="Arial" w:hAnsi="Arial" w:cs="Arial"/>
          <w:sz w:val="24"/>
          <w:szCs w:val="24"/>
        </w:rPr>
        <w:t>Required to do so to fulfil building legislation.</w:t>
      </w:r>
    </w:p>
    <w:p w14:paraId="4631C222" w14:textId="2242D243" w:rsidR="009D6504" w:rsidRDefault="009D6504" w:rsidP="009D6504">
      <w:pPr>
        <w:ind w:left="720"/>
        <w:jc w:val="both"/>
        <w:rPr>
          <w:rFonts w:ascii="Arial" w:hAnsi="Arial" w:cs="Arial"/>
          <w:sz w:val="24"/>
          <w:szCs w:val="24"/>
        </w:rPr>
      </w:pPr>
    </w:p>
    <w:p w14:paraId="78890B69" w14:textId="3C87A864" w:rsidR="009D6504" w:rsidRDefault="009D6504" w:rsidP="009D6504">
      <w:pPr>
        <w:ind w:left="720"/>
        <w:jc w:val="both"/>
        <w:rPr>
          <w:rFonts w:ascii="Arial" w:hAnsi="Arial" w:cs="Arial"/>
          <w:sz w:val="24"/>
          <w:szCs w:val="24"/>
        </w:rPr>
      </w:pPr>
    </w:p>
    <w:p w14:paraId="7DC9516C" w14:textId="601587F3" w:rsidR="00810C14" w:rsidRDefault="00810C14" w:rsidP="00AC0307"/>
    <w:p w14:paraId="6B223C1B" w14:textId="4833EDDA" w:rsidR="0097305B" w:rsidRDefault="0005610D" w:rsidP="00E12265">
      <w:pPr>
        <w:ind w:left="1080"/>
        <w:jc w:val="both"/>
        <w:rPr>
          <w:rFonts w:ascii="Arial" w:hAnsi="Arial" w:cs="Arial"/>
          <w:sz w:val="24"/>
          <w:szCs w:val="24"/>
        </w:rPr>
      </w:pPr>
      <w:r>
        <w:rPr>
          <w:rFonts w:ascii="Arial" w:hAnsi="Arial" w:cs="Arial"/>
          <w:sz w:val="24"/>
          <w:szCs w:val="24"/>
        </w:rPr>
        <w:t>I</w:t>
      </w:r>
      <w:r w:rsidR="0035311D">
        <w:rPr>
          <w:rFonts w:ascii="Arial" w:hAnsi="Arial" w:cs="Arial"/>
          <w:sz w:val="24"/>
          <w:szCs w:val="24"/>
        </w:rPr>
        <w:t xml:space="preserve">t is important that the surveyor about to carry out </w:t>
      </w:r>
      <w:r w:rsidR="00E8075A">
        <w:rPr>
          <w:rFonts w:ascii="Arial" w:hAnsi="Arial" w:cs="Arial"/>
          <w:sz w:val="24"/>
          <w:szCs w:val="24"/>
        </w:rPr>
        <w:t>the</w:t>
      </w:r>
      <w:r w:rsidR="0035311D">
        <w:rPr>
          <w:rFonts w:ascii="Arial" w:hAnsi="Arial" w:cs="Arial"/>
          <w:sz w:val="24"/>
          <w:szCs w:val="24"/>
        </w:rPr>
        <w:t xml:space="preserve"> survey </w:t>
      </w:r>
      <w:r w:rsidR="00E8075A">
        <w:rPr>
          <w:rFonts w:ascii="Arial" w:hAnsi="Arial" w:cs="Arial"/>
          <w:sz w:val="24"/>
          <w:szCs w:val="24"/>
        </w:rPr>
        <w:t xml:space="preserve">does </w:t>
      </w:r>
      <w:r w:rsidR="00C93B9F">
        <w:rPr>
          <w:rFonts w:ascii="Arial" w:hAnsi="Arial" w:cs="Arial"/>
          <w:sz w:val="24"/>
          <w:szCs w:val="24"/>
        </w:rPr>
        <w:t>prior research</w:t>
      </w:r>
      <w:r w:rsidR="003C5759">
        <w:rPr>
          <w:rFonts w:ascii="Arial" w:hAnsi="Arial" w:cs="Arial"/>
          <w:sz w:val="24"/>
          <w:szCs w:val="24"/>
        </w:rPr>
        <w:t xml:space="preserve"> to</w:t>
      </w:r>
      <w:r w:rsidR="00E91784">
        <w:rPr>
          <w:rFonts w:ascii="Arial" w:hAnsi="Arial" w:cs="Arial"/>
          <w:sz w:val="24"/>
          <w:szCs w:val="24"/>
        </w:rPr>
        <w:t xml:space="preserve"> </w:t>
      </w:r>
      <w:r w:rsidR="0081125A">
        <w:rPr>
          <w:rFonts w:ascii="Arial" w:hAnsi="Arial" w:cs="Arial"/>
          <w:sz w:val="24"/>
          <w:szCs w:val="24"/>
        </w:rPr>
        <w:t>the building</w:t>
      </w:r>
      <w:r w:rsidR="00E8075A">
        <w:rPr>
          <w:rFonts w:ascii="Arial" w:hAnsi="Arial" w:cs="Arial"/>
          <w:sz w:val="24"/>
          <w:szCs w:val="24"/>
        </w:rPr>
        <w:t xml:space="preserve"> </w:t>
      </w:r>
      <w:r w:rsidR="0081125A">
        <w:rPr>
          <w:rFonts w:ascii="Arial" w:hAnsi="Arial" w:cs="Arial"/>
          <w:sz w:val="24"/>
          <w:szCs w:val="24"/>
        </w:rPr>
        <w:t>prior to carrying out any fieldwork, by doing this the surveyor can correctly identify equipment he may potentially need</w:t>
      </w:r>
      <w:r w:rsidR="00580C64" w:rsidRPr="00580C64">
        <w:rPr>
          <w:rFonts w:ascii="Arial" w:hAnsi="Arial" w:cs="Arial"/>
          <w:sz w:val="24"/>
          <w:szCs w:val="24"/>
        </w:rPr>
        <w:t xml:space="preserve"> </w:t>
      </w:r>
      <w:r w:rsidR="00580C64">
        <w:rPr>
          <w:rFonts w:ascii="Arial" w:hAnsi="Arial" w:cs="Arial"/>
          <w:sz w:val="24"/>
          <w:szCs w:val="24"/>
        </w:rPr>
        <w:t>(</w:t>
      </w:r>
      <w:r w:rsidR="00580C64" w:rsidRPr="00580C64">
        <w:rPr>
          <w:rFonts w:ascii="Arial" w:hAnsi="Arial" w:cs="Arial"/>
          <w:sz w:val="24"/>
          <w:szCs w:val="24"/>
        </w:rPr>
        <w:t>DesigningBuildings</w:t>
      </w:r>
      <w:r w:rsidR="00580C64">
        <w:rPr>
          <w:rFonts w:ascii="Arial" w:hAnsi="Arial" w:cs="Arial"/>
          <w:sz w:val="24"/>
          <w:szCs w:val="24"/>
        </w:rPr>
        <w:t xml:space="preserve">, </w:t>
      </w:r>
      <w:r w:rsidR="00580C64" w:rsidRPr="00580C64">
        <w:rPr>
          <w:rFonts w:ascii="Arial" w:hAnsi="Arial" w:cs="Arial"/>
          <w:sz w:val="24"/>
          <w:szCs w:val="24"/>
        </w:rPr>
        <w:t>2021).</w:t>
      </w:r>
    </w:p>
    <w:p w14:paraId="70964B52" w14:textId="77777777" w:rsidR="00580C64" w:rsidRDefault="00580C64" w:rsidP="00E12265">
      <w:pPr>
        <w:ind w:left="1080"/>
        <w:jc w:val="both"/>
        <w:rPr>
          <w:rFonts w:ascii="Arial" w:hAnsi="Arial" w:cs="Arial"/>
          <w:sz w:val="24"/>
          <w:szCs w:val="24"/>
        </w:rPr>
      </w:pPr>
    </w:p>
    <w:p w14:paraId="5AEBC035" w14:textId="0241FEB8" w:rsidR="004E3A06" w:rsidRDefault="004E3A06" w:rsidP="00E12265">
      <w:pPr>
        <w:ind w:left="1080"/>
        <w:jc w:val="both"/>
        <w:rPr>
          <w:rFonts w:ascii="Arial" w:hAnsi="Arial" w:cs="Arial"/>
          <w:sz w:val="24"/>
          <w:szCs w:val="24"/>
        </w:rPr>
      </w:pPr>
      <w:r>
        <w:rPr>
          <w:rFonts w:ascii="Arial" w:hAnsi="Arial" w:cs="Arial"/>
          <w:sz w:val="24"/>
          <w:szCs w:val="24"/>
        </w:rPr>
        <w:t>When the surveyor goes out to the field to carry out the survey</w:t>
      </w:r>
      <w:r w:rsidR="008633BC">
        <w:rPr>
          <w:rFonts w:ascii="Arial" w:hAnsi="Arial" w:cs="Arial"/>
          <w:sz w:val="24"/>
          <w:szCs w:val="24"/>
        </w:rPr>
        <w:t>, they will start off with the initial survey of the extremities of the building ensuring all the main elements are serviceable and safe, they will then record their initial findings on the external, internal, grounds and services</w:t>
      </w:r>
      <w:r w:rsidR="00AA6291">
        <w:rPr>
          <w:rFonts w:ascii="Arial" w:hAnsi="Arial" w:cs="Arial"/>
          <w:sz w:val="24"/>
          <w:szCs w:val="24"/>
        </w:rPr>
        <w:t>.</w:t>
      </w:r>
      <w:r w:rsidR="008633BC">
        <w:rPr>
          <w:rFonts w:ascii="Arial" w:hAnsi="Arial" w:cs="Arial"/>
          <w:sz w:val="24"/>
          <w:szCs w:val="24"/>
        </w:rPr>
        <w:t xml:space="preserve"> </w:t>
      </w:r>
      <w:r w:rsidR="00AA6291">
        <w:rPr>
          <w:rFonts w:ascii="Arial" w:hAnsi="Arial" w:cs="Arial"/>
          <w:sz w:val="24"/>
          <w:szCs w:val="24"/>
        </w:rPr>
        <w:t>R</w:t>
      </w:r>
      <w:r w:rsidR="008633BC">
        <w:rPr>
          <w:rFonts w:ascii="Arial" w:hAnsi="Arial" w:cs="Arial"/>
          <w:sz w:val="24"/>
          <w:szCs w:val="24"/>
        </w:rPr>
        <w:t xml:space="preserve">eporting the condition of them from good too very bad, or if not accessible, not inspected </w:t>
      </w:r>
      <w:r w:rsidR="008633BC">
        <w:rPr>
          <w:rFonts w:ascii="Arial" w:hAnsi="Arial" w:cs="Arial"/>
          <w:sz w:val="24"/>
          <w:szCs w:val="24"/>
        </w:rPr>
        <w:lastRenderedPageBreak/>
        <w:t>is to be stated.</w:t>
      </w:r>
      <w:r w:rsidR="002034E2">
        <w:rPr>
          <w:rFonts w:ascii="Arial" w:hAnsi="Arial" w:cs="Arial"/>
          <w:sz w:val="24"/>
          <w:szCs w:val="24"/>
        </w:rPr>
        <w:t xml:space="preserve"> The surveyor will then rate the building on its overall condition rated from good to poor.</w:t>
      </w:r>
    </w:p>
    <w:p w14:paraId="46DEB39A" w14:textId="77777777" w:rsidR="002241A7" w:rsidRDefault="002241A7" w:rsidP="00E12265">
      <w:pPr>
        <w:ind w:left="1080"/>
        <w:jc w:val="both"/>
        <w:rPr>
          <w:rFonts w:ascii="Arial" w:hAnsi="Arial" w:cs="Arial"/>
          <w:sz w:val="24"/>
          <w:szCs w:val="24"/>
        </w:rPr>
      </w:pPr>
    </w:p>
    <w:p w14:paraId="048867E3" w14:textId="77777777" w:rsidR="00020BA1" w:rsidRDefault="004E3A06" w:rsidP="00E12265">
      <w:pPr>
        <w:ind w:left="1080"/>
        <w:jc w:val="both"/>
        <w:rPr>
          <w:rFonts w:ascii="Arial" w:hAnsi="Arial" w:cs="Arial"/>
          <w:sz w:val="24"/>
          <w:szCs w:val="24"/>
        </w:rPr>
      </w:pPr>
      <w:r w:rsidRPr="00810C14">
        <w:rPr>
          <w:noProof/>
          <w:sz w:val="40"/>
          <w:szCs w:val="40"/>
        </w:rPr>
        <w:drawing>
          <wp:anchor distT="0" distB="0" distL="114300" distR="114300" simplePos="0" relativeHeight="251658240" behindDoc="1" locked="0" layoutInCell="1" allowOverlap="1" wp14:anchorId="5DB638B1" wp14:editId="4F4D65C8">
            <wp:simplePos x="0" y="0"/>
            <wp:positionH relativeFrom="column">
              <wp:posOffset>3140710</wp:posOffset>
            </wp:positionH>
            <wp:positionV relativeFrom="paragraph">
              <wp:posOffset>442595</wp:posOffset>
            </wp:positionV>
            <wp:extent cx="2858770" cy="2141220"/>
            <wp:effectExtent l="0" t="0" r="0" b="0"/>
            <wp:wrapTight wrapText="bothSides">
              <wp:wrapPolygon edited="0">
                <wp:start x="0" y="0"/>
                <wp:lineTo x="0" y="21331"/>
                <wp:lineTo x="21446" y="21331"/>
                <wp:lineTo x="21446" y="0"/>
                <wp:lineTo x="0" y="0"/>
              </wp:wrapPolygon>
            </wp:wrapTight>
            <wp:docPr id="1" name="Picture 1" descr="Coronavirus Latest Information and Ad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Latest Information and Advi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8770" cy="2141220"/>
                    </a:xfrm>
                    <a:prstGeom prst="rect">
                      <a:avLst/>
                    </a:prstGeom>
                    <a:noFill/>
                    <a:ln>
                      <a:noFill/>
                    </a:ln>
                  </pic:spPr>
                </pic:pic>
              </a:graphicData>
            </a:graphic>
          </wp:anchor>
        </w:drawing>
      </w:r>
      <w:r w:rsidR="00B209B6">
        <w:rPr>
          <w:rFonts w:ascii="Arial" w:hAnsi="Arial" w:cs="Arial"/>
          <w:sz w:val="24"/>
          <w:szCs w:val="24"/>
        </w:rPr>
        <w:t xml:space="preserve">Here is a picture of a local listed building local to the University in Swansea. </w:t>
      </w:r>
      <w:r w:rsidR="0005610D">
        <w:rPr>
          <w:rFonts w:ascii="Arial" w:hAnsi="Arial" w:cs="Arial"/>
          <w:sz w:val="24"/>
          <w:szCs w:val="24"/>
        </w:rPr>
        <w:t>A range of digital surveying tools would have been used when the listed building survey was carried out because d</w:t>
      </w:r>
      <w:r w:rsidR="0000017A">
        <w:rPr>
          <w:rFonts w:ascii="Arial" w:hAnsi="Arial" w:cs="Arial"/>
          <w:sz w:val="24"/>
          <w:szCs w:val="24"/>
        </w:rPr>
        <w:t xml:space="preserve">igital equipment can aid in the survey through multiple ways. </w:t>
      </w:r>
    </w:p>
    <w:p w14:paraId="7024F007" w14:textId="47CC860F" w:rsidR="00020BA1" w:rsidRDefault="0000017A" w:rsidP="00E12265">
      <w:pPr>
        <w:ind w:left="1080"/>
        <w:jc w:val="both"/>
        <w:rPr>
          <w:rFonts w:ascii="Arial" w:hAnsi="Arial" w:cs="Arial"/>
          <w:sz w:val="24"/>
          <w:szCs w:val="24"/>
        </w:rPr>
      </w:pPr>
      <w:r>
        <w:rPr>
          <w:rFonts w:ascii="Arial" w:hAnsi="Arial" w:cs="Arial"/>
          <w:sz w:val="24"/>
          <w:szCs w:val="24"/>
        </w:rPr>
        <w:t>It can be used to gain access into areas where it could otherwise be difficult or unsafe to</w:t>
      </w:r>
      <w:r w:rsidR="003F3012">
        <w:rPr>
          <w:rFonts w:ascii="Arial" w:hAnsi="Arial" w:cs="Arial"/>
          <w:sz w:val="24"/>
          <w:szCs w:val="24"/>
        </w:rPr>
        <w:t xml:space="preserve"> </w:t>
      </w:r>
      <w:r>
        <w:rPr>
          <w:rFonts w:ascii="Arial" w:hAnsi="Arial" w:cs="Arial"/>
          <w:sz w:val="24"/>
          <w:szCs w:val="24"/>
        </w:rPr>
        <w:t>access</w:t>
      </w:r>
      <w:r w:rsidR="0005610D">
        <w:rPr>
          <w:rFonts w:ascii="Arial" w:hAnsi="Arial" w:cs="Arial"/>
          <w:sz w:val="24"/>
          <w:szCs w:val="24"/>
        </w:rPr>
        <w:t xml:space="preserve"> </w:t>
      </w:r>
      <w:r>
        <w:rPr>
          <w:rFonts w:ascii="Arial" w:hAnsi="Arial" w:cs="Arial"/>
          <w:sz w:val="24"/>
          <w:szCs w:val="24"/>
        </w:rPr>
        <w:t>out the equipment.</w:t>
      </w:r>
      <w:r w:rsidR="003F3012">
        <w:rPr>
          <w:rFonts w:ascii="Arial" w:hAnsi="Arial" w:cs="Arial"/>
          <w:sz w:val="24"/>
          <w:szCs w:val="24"/>
        </w:rPr>
        <w:t xml:space="preserve"> For example, a</w:t>
      </w:r>
      <w:r>
        <w:rPr>
          <w:rFonts w:ascii="Arial" w:hAnsi="Arial" w:cs="Arial"/>
          <w:sz w:val="24"/>
          <w:szCs w:val="24"/>
        </w:rPr>
        <w:t xml:space="preserve"> telescopic inspection camera</w:t>
      </w:r>
      <w:r w:rsidR="003F3012">
        <w:rPr>
          <w:rFonts w:ascii="Arial" w:hAnsi="Arial" w:cs="Arial"/>
          <w:sz w:val="24"/>
          <w:szCs w:val="24"/>
        </w:rPr>
        <w:t xml:space="preserve"> which consists of a</w:t>
      </w:r>
      <w:r w:rsidR="0081125A">
        <w:rPr>
          <w:rFonts w:ascii="Arial" w:hAnsi="Arial" w:cs="Arial"/>
          <w:sz w:val="24"/>
          <w:szCs w:val="24"/>
        </w:rPr>
        <w:t xml:space="preserve"> </w:t>
      </w:r>
      <w:r w:rsidR="003F3012">
        <w:rPr>
          <w:rFonts w:ascii="Arial" w:hAnsi="Arial" w:cs="Arial"/>
          <w:sz w:val="24"/>
          <w:szCs w:val="24"/>
        </w:rPr>
        <w:t>rigid extendable pole with a high-quality</w:t>
      </w:r>
      <w:r w:rsidR="000617EC">
        <w:rPr>
          <w:rFonts w:ascii="Arial" w:hAnsi="Arial" w:cs="Arial"/>
          <w:sz w:val="24"/>
          <w:szCs w:val="24"/>
        </w:rPr>
        <w:t xml:space="preserve"> </w:t>
      </w:r>
      <w:r w:rsidR="0097305B">
        <w:rPr>
          <w:rFonts w:ascii="Arial" w:hAnsi="Arial" w:cs="Arial"/>
          <w:sz w:val="24"/>
          <w:szCs w:val="24"/>
        </w:rPr>
        <w:t>c</w:t>
      </w:r>
      <w:r w:rsidR="003F3012">
        <w:rPr>
          <w:rFonts w:ascii="Arial" w:hAnsi="Arial" w:cs="Arial"/>
          <w:sz w:val="24"/>
          <w:szCs w:val="24"/>
        </w:rPr>
        <w:t>amera</w:t>
      </w:r>
      <w:r w:rsidR="00D44B61">
        <w:rPr>
          <w:rFonts w:ascii="Arial" w:hAnsi="Arial" w:cs="Arial"/>
          <w:sz w:val="24"/>
          <w:szCs w:val="24"/>
        </w:rPr>
        <w:t>,</w:t>
      </w:r>
      <w:r w:rsidR="003F3012">
        <w:rPr>
          <w:rFonts w:ascii="Arial" w:hAnsi="Arial" w:cs="Arial"/>
          <w:sz w:val="24"/>
          <w:szCs w:val="24"/>
        </w:rPr>
        <w:t xml:space="preserve"> with the ability to record or take photos</w:t>
      </w:r>
      <w:r w:rsidR="00D44B61">
        <w:rPr>
          <w:rFonts w:ascii="Arial" w:hAnsi="Arial" w:cs="Arial"/>
          <w:sz w:val="24"/>
          <w:szCs w:val="24"/>
        </w:rPr>
        <w:t>. This</w:t>
      </w:r>
      <w:r w:rsidR="003F3012">
        <w:rPr>
          <w:rFonts w:ascii="Arial" w:hAnsi="Arial" w:cs="Arial"/>
          <w:sz w:val="24"/>
          <w:szCs w:val="24"/>
        </w:rPr>
        <w:t xml:space="preserve"> makes high roofs and gutters</w:t>
      </w:r>
      <w:r w:rsidR="0081125A">
        <w:rPr>
          <w:rFonts w:ascii="Arial" w:hAnsi="Arial" w:cs="Arial"/>
          <w:sz w:val="24"/>
          <w:szCs w:val="24"/>
        </w:rPr>
        <w:t xml:space="preserve"> </w:t>
      </w:r>
      <w:r w:rsidR="003F3012">
        <w:rPr>
          <w:rFonts w:ascii="Arial" w:hAnsi="Arial" w:cs="Arial"/>
          <w:sz w:val="24"/>
          <w:szCs w:val="24"/>
        </w:rPr>
        <w:t xml:space="preserve">easily </w:t>
      </w:r>
      <w:r w:rsidR="00E12265">
        <w:rPr>
          <w:rFonts w:ascii="Arial" w:hAnsi="Arial" w:cs="Arial"/>
          <w:sz w:val="24"/>
          <w:szCs w:val="24"/>
        </w:rPr>
        <w:t>accessible</w:t>
      </w:r>
      <w:r w:rsidR="00D44B61">
        <w:rPr>
          <w:rFonts w:ascii="Arial" w:hAnsi="Arial" w:cs="Arial"/>
          <w:sz w:val="24"/>
          <w:szCs w:val="24"/>
        </w:rPr>
        <w:t xml:space="preserve"> without</w:t>
      </w:r>
      <w:r w:rsidR="00020BA1">
        <w:rPr>
          <w:rFonts w:ascii="Arial" w:hAnsi="Arial" w:cs="Arial"/>
          <w:sz w:val="24"/>
          <w:szCs w:val="24"/>
        </w:rPr>
        <w:t xml:space="preserve">   </w:t>
      </w:r>
      <w:r w:rsidR="00020BA1" w:rsidRPr="00724B24">
        <w:rPr>
          <w:rFonts w:ascii="Arial" w:hAnsi="Arial" w:cs="Arial"/>
          <w:sz w:val="16"/>
          <w:szCs w:val="16"/>
        </w:rPr>
        <w:t>Picture taken from (Anon, 2021)</w:t>
      </w:r>
      <w:r w:rsidR="00020BA1" w:rsidRPr="00724B24">
        <w:rPr>
          <w:rFonts w:ascii="Arial" w:hAnsi="Arial" w:cs="Arial"/>
        </w:rPr>
        <w:t xml:space="preserve">       </w:t>
      </w:r>
    </w:p>
    <w:p w14:paraId="1A8D4EE2" w14:textId="54192FA2" w:rsidR="002241A7" w:rsidRDefault="00D44B61" w:rsidP="00E12265">
      <w:pPr>
        <w:ind w:left="1080"/>
        <w:jc w:val="both"/>
        <w:rPr>
          <w:rFonts w:ascii="Arial" w:hAnsi="Arial" w:cs="Arial"/>
          <w:sz w:val="24"/>
          <w:szCs w:val="24"/>
        </w:rPr>
      </w:pPr>
      <w:r>
        <w:rPr>
          <w:rFonts w:ascii="Arial" w:hAnsi="Arial" w:cs="Arial"/>
          <w:sz w:val="24"/>
          <w:szCs w:val="24"/>
        </w:rPr>
        <w:t>the need for the surveyor to</w:t>
      </w:r>
      <w:r w:rsidR="00020BA1">
        <w:rPr>
          <w:rFonts w:ascii="Arial" w:hAnsi="Arial" w:cs="Arial"/>
          <w:sz w:val="24"/>
          <w:szCs w:val="24"/>
        </w:rPr>
        <w:t xml:space="preserve"> </w:t>
      </w:r>
      <w:r>
        <w:rPr>
          <w:rFonts w:ascii="Arial" w:hAnsi="Arial" w:cs="Arial"/>
          <w:sz w:val="24"/>
          <w:szCs w:val="24"/>
        </w:rPr>
        <w:t>put themsel</w:t>
      </w:r>
      <w:r w:rsidR="00E12265">
        <w:rPr>
          <w:rFonts w:ascii="Arial" w:hAnsi="Arial" w:cs="Arial"/>
          <w:sz w:val="24"/>
          <w:szCs w:val="24"/>
        </w:rPr>
        <w:t>f in a potentially dangerous position</w:t>
      </w:r>
      <w:r w:rsidR="003C5759">
        <w:rPr>
          <w:rFonts w:ascii="Arial" w:hAnsi="Arial" w:cs="Arial"/>
          <w:sz w:val="24"/>
          <w:szCs w:val="24"/>
        </w:rPr>
        <w:t>.</w:t>
      </w:r>
    </w:p>
    <w:p w14:paraId="69E9110C" w14:textId="77777777" w:rsidR="00B209B6" w:rsidRDefault="00B209B6" w:rsidP="00E12265">
      <w:pPr>
        <w:ind w:left="1080"/>
        <w:jc w:val="both"/>
        <w:rPr>
          <w:rFonts w:ascii="Arial" w:hAnsi="Arial" w:cs="Arial"/>
          <w:sz w:val="24"/>
          <w:szCs w:val="24"/>
        </w:rPr>
      </w:pPr>
    </w:p>
    <w:p w14:paraId="3EB0BF19" w14:textId="77777777" w:rsidR="0097305B" w:rsidRDefault="00E12265" w:rsidP="00E12265">
      <w:pPr>
        <w:ind w:left="1080"/>
        <w:jc w:val="both"/>
        <w:rPr>
          <w:rFonts w:ascii="Arial" w:hAnsi="Arial" w:cs="Arial"/>
          <w:sz w:val="24"/>
          <w:szCs w:val="24"/>
        </w:rPr>
      </w:pPr>
      <w:r>
        <w:rPr>
          <w:rFonts w:ascii="Arial" w:hAnsi="Arial" w:cs="Arial"/>
          <w:sz w:val="24"/>
          <w:szCs w:val="24"/>
        </w:rPr>
        <w:t xml:space="preserve">Another piece of digital equipment used is </w:t>
      </w:r>
      <w:r w:rsidR="00F17182">
        <w:rPr>
          <w:rFonts w:ascii="Arial" w:hAnsi="Arial" w:cs="Arial"/>
          <w:sz w:val="24"/>
          <w:szCs w:val="24"/>
        </w:rPr>
        <w:t xml:space="preserve">called the Protimeter </w:t>
      </w:r>
      <w:r w:rsidR="00CF35AB">
        <w:rPr>
          <w:rFonts w:ascii="Arial" w:hAnsi="Arial" w:cs="Arial"/>
          <w:sz w:val="24"/>
          <w:szCs w:val="24"/>
        </w:rPr>
        <w:t>S</w:t>
      </w:r>
      <w:r w:rsidR="00F17182">
        <w:rPr>
          <w:rFonts w:ascii="Arial" w:hAnsi="Arial" w:cs="Arial"/>
          <w:sz w:val="24"/>
          <w:szCs w:val="24"/>
        </w:rPr>
        <w:t xml:space="preserve">urvey </w:t>
      </w:r>
      <w:r w:rsidR="00CF35AB">
        <w:rPr>
          <w:rFonts w:ascii="Arial" w:hAnsi="Arial" w:cs="Arial"/>
          <w:sz w:val="24"/>
          <w:szCs w:val="24"/>
        </w:rPr>
        <w:t>M</w:t>
      </w:r>
      <w:r w:rsidR="00F17182">
        <w:rPr>
          <w:rFonts w:ascii="Arial" w:hAnsi="Arial" w:cs="Arial"/>
          <w:sz w:val="24"/>
          <w:szCs w:val="24"/>
        </w:rPr>
        <w:t>aster, this can be used by the surveyor to measure the dampness in the walls</w:t>
      </w:r>
      <w:r w:rsidR="00291034">
        <w:rPr>
          <w:rFonts w:ascii="Arial" w:hAnsi="Arial" w:cs="Arial"/>
          <w:sz w:val="24"/>
          <w:szCs w:val="24"/>
        </w:rPr>
        <w:t>. W</w:t>
      </w:r>
      <w:r w:rsidR="00CF35AB">
        <w:rPr>
          <w:rFonts w:ascii="Arial" w:hAnsi="Arial" w:cs="Arial"/>
          <w:sz w:val="24"/>
          <w:szCs w:val="24"/>
        </w:rPr>
        <w:t xml:space="preserve">here its unsafe or unpractical to take </w:t>
      </w:r>
      <w:r w:rsidR="0035311D">
        <w:rPr>
          <w:rFonts w:ascii="Arial" w:hAnsi="Arial" w:cs="Arial"/>
          <w:sz w:val="24"/>
          <w:szCs w:val="24"/>
        </w:rPr>
        <w:t>measurements with a tape, an optical distance measurer can be used to get accurate dimensions for spaces and rooms.</w:t>
      </w:r>
    </w:p>
    <w:p w14:paraId="1D7DDBC7" w14:textId="4328420F" w:rsidR="00810C14" w:rsidRDefault="0035311D" w:rsidP="00E12265">
      <w:pPr>
        <w:ind w:left="1080"/>
        <w:jc w:val="both"/>
        <w:rPr>
          <w:rFonts w:ascii="Arial" w:hAnsi="Arial" w:cs="Arial"/>
          <w:sz w:val="24"/>
          <w:szCs w:val="24"/>
        </w:rPr>
      </w:pPr>
      <w:r>
        <w:rPr>
          <w:rFonts w:ascii="Arial" w:hAnsi="Arial" w:cs="Arial"/>
          <w:sz w:val="24"/>
          <w:szCs w:val="24"/>
        </w:rPr>
        <w:t>A</w:t>
      </w:r>
      <w:r w:rsidR="00291034">
        <w:rPr>
          <w:rFonts w:ascii="Arial" w:hAnsi="Arial" w:cs="Arial"/>
          <w:sz w:val="24"/>
          <w:szCs w:val="24"/>
        </w:rPr>
        <w:t>nother piece of digital equipment that can be used is a</w:t>
      </w:r>
      <w:r>
        <w:rPr>
          <w:rFonts w:ascii="Arial" w:hAnsi="Arial" w:cs="Arial"/>
          <w:sz w:val="24"/>
          <w:szCs w:val="24"/>
        </w:rPr>
        <w:t xml:space="preserve"> thermal camera</w:t>
      </w:r>
      <w:r w:rsidR="00291034">
        <w:rPr>
          <w:rFonts w:ascii="Arial" w:hAnsi="Arial" w:cs="Arial"/>
          <w:sz w:val="24"/>
          <w:szCs w:val="24"/>
        </w:rPr>
        <w:t>, it can</w:t>
      </w:r>
      <w:r>
        <w:rPr>
          <w:rFonts w:ascii="Arial" w:hAnsi="Arial" w:cs="Arial"/>
          <w:sz w:val="24"/>
          <w:szCs w:val="24"/>
        </w:rPr>
        <w:t xml:space="preserve"> be used to identify areas within the listed building that loose excessive heat</w:t>
      </w:r>
      <w:r w:rsidR="0097305B">
        <w:rPr>
          <w:rFonts w:ascii="Arial" w:hAnsi="Arial" w:cs="Arial"/>
          <w:sz w:val="24"/>
          <w:szCs w:val="24"/>
        </w:rPr>
        <w:t>, an extremely handy piece of equipment for older buildings where build composition is unknown.</w:t>
      </w:r>
    </w:p>
    <w:p w14:paraId="04773EE4" w14:textId="6DB46C78" w:rsidR="0005610D" w:rsidRDefault="0005610D" w:rsidP="0005610D">
      <w:pPr>
        <w:jc w:val="both"/>
        <w:rPr>
          <w:rFonts w:ascii="Arial" w:hAnsi="Arial" w:cs="Arial"/>
          <w:sz w:val="24"/>
          <w:szCs w:val="24"/>
        </w:rPr>
      </w:pPr>
    </w:p>
    <w:p w14:paraId="3DB227E9" w14:textId="2C7D7702" w:rsidR="0005610D" w:rsidRDefault="0005610D" w:rsidP="0005610D">
      <w:pPr>
        <w:pStyle w:val="Heading1"/>
        <w:numPr>
          <w:ilvl w:val="0"/>
          <w:numId w:val="1"/>
        </w:numPr>
        <w:rPr>
          <w:rFonts w:ascii="Arial" w:hAnsi="Arial" w:cs="Arial"/>
        </w:rPr>
      </w:pPr>
      <w:bookmarkStart w:id="5" w:name="_Toc70328165"/>
      <w:r w:rsidRPr="0005610D">
        <w:rPr>
          <w:rFonts w:ascii="Arial" w:hAnsi="Arial" w:cs="Arial"/>
        </w:rPr>
        <w:t>Computing</w:t>
      </w:r>
      <w:r w:rsidR="00035628">
        <w:rPr>
          <w:rFonts w:ascii="Arial" w:hAnsi="Arial" w:cs="Arial"/>
        </w:rPr>
        <w:t>, Mapping and the Report</w:t>
      </w:r>
      <w:bookmarkEnd w:id="5"/>
    </w:p>
    <w:p w14:paraId="011D8839" w14:textId="77AD6D7C" w:rsidR="0005610D" w:rsidRDefault="0005610D" w:rsidP="0005610D">
      <w:pPr>
        <w:pStyle w:val="ListParagraph"/>
        <w:ind w:left="1080"/>
      </w:pPr>
    </w:p>
    <w:p w14:paraId="534E38E3" w14:textId="112A1561" w:rsidR="00035628" w:rsidRDefault="00035628" w:rsidP="0005610D">
      <w:pPr>
        <w:pStyle w:val="ListParagraph"/>
        <w:ind w:left="1080"/>
        <w:rPr>
          <w:rFonts w:ascii="Arial" w:hAnsi="Arial" w:cs="Arial"/>
          <w:sz w:val="24"/>
          <w:szCs w:val="24"/>
        </w:rPr>
      </w:pPr>
      <w:r>
        <w:rPr>
          <w:rFonts w:ascii="Arial" w:hAnsi="Arial" w:cs="Arial"/>
          <w:sz w:val="24"/>
          <w:szCs w:val="24"/>
        </w:rPr>
        <w:t xml:space="preserve">Once data has been collected through the means of fieldwork it is now vital it is recorded and kept safe until it can be processed off site. This can be done by manually writing all information </w:t>
      </w:r>
      <w:r w:rsidR="00927722">
        <w:rPr>
          <w:rFonts w:ascii="Arial" w:hAnsi="Arial" w:cs="Arial"/>
          <w:sz w:val="24"/>
          <w:szCs w:val="24"/>
        </w:rPr>
        <w:t>in a paper logbook as each measurement is taken on site, or if the surveyor is fortunate enough to have more advanced technology it can be recorded electronically and stored safely until off site.</w:t>
      </w:r>
    </w:p>
    <w:p w14:paraId="78541718" w14:textId="4D06DE7E" w:rsidR="00927722" w:rsidRDefault="00927722" w:rsidP="0005610D">
      <w:pPr>
        <w:pStyle w:val="ListParagraph"/>
        <w:ind w:left="1080"/>
        <w:rPr>
          <w:rFonts w:ascii="Arial" w:hAnsi="Arial" w:cs="Arial"/>
          <w:sz w:val="24"/>
          <w:szCs w:val="24"/>
        </w:rPr>
      </w:pPr>
    </w:p>
    <w:p w14:paraId="1B925B79" w14:textId="32C93C66" w:rsidR="00927722" w:rsidRDefault="00927722" w:rsidP="00BE5E38">
      <w:pPr>
        <w:pStyle w:val="ListParagraph"/>
        <w:ind w:left="1080"/>
        <w:jc w:val="both"/>
        <w:rPr>
          <w:rFonts w:ascii="Arial" w:hAnsi="Arial" w:cs="Arial"/>
          <w:sz w:val="24"/>
          <w:szCs w:val="24"/>
        </w:rPr>
      </w:pPr>
      <w:r>
        <w:rPr>
          <w:rFonts w:ascii="Arial" w:hAnsi="Arial" w:cs="Arial"/>
          <w:sz w:val="24"/>
          <w:szCs w:val="24"/>
        </w:rPr>
        <w:t xml:space="preserve">Once all relevant data is recorded and the surveyor has the correct data to </w:t>
      </w:r>
      <w:r w:rsidR="00D90222">
        <w:rPr>
          <w:rFonts w:ascii="Arial" w:hAnsi="Arial" w:cs="Arial"/>
          <w:sz w:val="24"/>
          <w:szCs w:val="24"/>
        </w:rPr>
        <w:t>comprise their</w:t>
      </w:r>
      <w:r>
        <w:rPr>
          <w:rFonts w:ascii="Arial" w:hAnsi="Arial" w:cs="Arial"/>
          <w:sz w:val="24"/>
          <w:szCs w:val="24"/>
        </w:rPr>
        <w:t xml:space="preserve"> </w:t>
      </w:r>
      <w:r w:rsidR="00200368">
        <w:rPr>
          <w:rFonts w:ascii="Arial" w:hAnsi="Arial" w:cs="Arial"/>
          <w:sz w:val="24"/>
          <w:szCs w:val="24"/>
        </w:rPr>
        <w:t>report,</w:t>
      </w:r>
      <w:r>
        <w:rPr>
          <w:rFonts w:ascii="Arial" w:hAnsi="Arial" w:cs="Arial"/>
          <w:sz w:val="24"/>
          <w:szCs w:val="24"/>
        </w:rPr>
        <w:t xml:space="preserve"> </w:t>
      </w:r>
      <w:r w:rsidR="00200368">
        <w:rPr>
          <w:rFonts w:ascii="Arial" w:hAnsi="Arial" w:cs="Arial"/>
          <w:sz w:val="24"/>
          <w:szCs w:val="24"/>
        </w:rPr>
        <w:t>th</w:t>
      </w:r>
      <w:r>
        <w:rPr>
          <w:rFonts w:ascii="Arial" w:hAnsi="Arial" w:cs="Arial"/>
          <w:sz w:val="24"/>
          <w:szCs w:val="24"/>
        </w:rPr>
        <w:t>e</w:t>
      </w:r>
      <w:r w:rsidR="00200368">
        <w:rPr>
          <w:rFonts w:ascii="Arial" w:hAnsi="Arial" w:cs="Arial"/>
          <w:sz w:val="24"/>
          <w:szCs w:val="24"/>
        </w:rPr>
        <w:t>y</w:t>
      </w:r>
      <w:r>
        <w:rPr>
          <w:rFonts w:ascii="Arial" w:hAnsi="Arial" w:cs="Arial"/>
          <w:sz w:val="24"/>
          <w:szCs w:val="24"/>
        </w:rPr>
        <w:t xml:space="preserve"> can leave the site and start processing the data in an office. At </w:t>
      </w:r>
      <w:r w:rsidR="00200368">
        <w:rPr>
          <w:rFonts w:ascii="Arial" w:hAnsi="Arial" w:cs="Arial"/>
          <w:sz w:val="24"/>
          <w:szCs w:val="24"/>
        </w:rPr>
        <w:t xml:space="preserve">this point any calculations required can be processed and all computing finished. Once all computing is finished It is down the surveyor to lay out the data in a logical way that makes sense to the </w:t>
      </w:r>
      <w:r w:rsidR="00D90222">
        <w:rPr>
          <w:rFonts w:ascii="Arial" w:hAnsi="Arial" w:cs="Arial"/>
          <w:sz w:val="24"/>
          <w:szCs w:val="24"/>
        </w:rPr>
        <w:t>client</w:t>
      </w:r>
      <w:r w:rsidR="00200368">
        <w:rPr>
          <w:rFonts w:ascii="Arial" w:hAnsi="Arial" w:cs="Arial"/>
          <w:sz w:val="24"/>
          <w:szCs w:val="24"/>
        </w:rPr>
        <w:t xml:space="preserve">, this can be adjusted </w:t>
      </w:r>
      <w:r w:rsidR="00BE5E38">
        <w:rPr>
          <w:rFonts w:ascii="Arial" w:hAnsi="Arial" w:cs="Arial"/>
          <w:sz w:val="24"/>
          <w:szCs w:val="24"/>
        </w:rPr>
        <w:t xml:space="preserve">and made more or less technical based on the level of the </w:t>
      </w:r>
      <w:r w:rsidR="00D90222">
        <w:rPr>
          <w:rFonts w:ascii="Arial" w:hAnsi="Arial" w:cs="Arial"/>
          <w:sz w:val="24"/>
          <w:szCs w:val="24"/>
        </w:rPr>
        <w:t>client</w:t>
      </w:r>
      <w:r w:rsidR="00BE5E38">
        <w:rPr>
          <w:rFonts w:ascii="Arial" w:hAnsi="Arial" w:cs="Arial"/>
          <w:sz w:val="24"/>
          <w:szCs w:val="24"/>
        </w:rPr>
        <w:t>. The report should include all relevant information and tables of data that clearly identify key points within the survey.</w:t>
      </w:r>
    </w:p>
    <w:p w14:paraId="4E8B50CA" w14:textId="680B2222" w:rsidR="00D90222" w:rsidRDefault="00D90222" w:rsidP="00D90222">
      <w:pPr>
        <w:jc w:val="both"/>
        <w:rPr>
          <w:rFonts w:ascii="Arial" w:hAnsi="Arial" w:cs="Arial"/>
          <w:sz w:val="24"/>
          <w:szCs w:val="24"/>
        </w:rPr>
      </w:pPr>
    </w:p>
    <w:p w14:paraId="1335CBD4" w14:textId="11D949C7" w:rsidR="00D90222" w:rsidRDefault="00D90222" w:rsidP="00D90222">
      <w:pPr>
        <w:jc w:val="both"/>
        <w:rPr>
          <w:rFonts w:ascii="Arial" w:hAnsi="Arial" w:cs="Arial"/>
          <w:sz w:val="24"/>
          <w:szCs w:val="24"/>
        </w:rPr>
      </w:pPr>
    </w:p>
    <w:p w14:paraId="57F00EE3" w14:textId="250AF719" w:rsidR="00D90222" w:rsidRDefault="00D90222" w:rsidP="00D90222">
      <w:pPr>
        <w:pStyle w:val="Heading1"/>
        <w:numPr>
          <w:ilvl w:val="0"/>
          <w:numId w:val="1"/>
        </w:numPr>
        <w:rPr>
          <w:rFonts w:ascii="Arial" w:hAnsi="Arial" w:cs="Arial"/>
        </w:rPr>
      </w:pPr>
      <w:bookmarkStart w:id="6" w:name="_Toc70328166"/>
      <w:r w:rsidRPr="00D90222">
        <w:rPr>
          <w:rFonts w:ascii="Arial" w:hAnsi="Arial" w:cs="Arial"/>
        </w:rPr>
        <w:t>Summary</w:t>
      </w:r>
      <w:bookmarkEnd w:id="6"/>
    </w:p>
    <w:p w14:paraId="1C48845F" w14:textId="7F8598E7" w:rsidR="00D90222" w:rsidRDefault="00D90222" w:rsidP="00D90222">
      <w:pPr>
        <w:pStyle w:val="ListParagraph"/>
        <w:ind w:left="1080"/>
      </w:pPr>
    </w:p>
    <w:p w14:paraId="054A6EC1" w14:textId="77777777" w:rsidR="0005610D" w:rsidRPr="0005610D" w:rsidRDefault="0005610D" w:rsidP="00A759E3">
      <w:pPr>
        <w:pStyle w:val="ListParagraph"/>
        <w:ind w:left="1080"/>
        <w:jc w:val="both"/>
      </w:pPr>
    </w:p>
    <w:p w14:paraId="6661BD6C" w14:textId="55D3D24D" w:rsidR="0081125A" w:rsidRDefault="002B5AFC" w:rsidP="00E12265">
      <w:pPr>
        <w:ind w:left="1080"/>
        <w:jc w:val="both"/>
        <w:rPr>
          <w:rFonts w:ascii="Arial" w:hAnsi="Arial" w:cs="Arial"/>
          <w:sz w:val="24"/>
          <w:szCs w:val="24"/>
        </w:rPr>
      </w:pPr>
      <w:r>
        <w:rPr>
          <w:rFonts w:ascii="Arial" w:hAnsi="Arial" w:cs="Arial"/>
          <w:sz w:val="24"/>
          <w:szCs w:val="24"/>
        </w:rPr>
        <w:t>Within in this report, a history of the evolution of surveying has been shown in a logical order highlighting key advances within the profession which have brought it to the stage it is at now.  It clearly explains what a listed building is and how they are graded in England and Wales and this is followed up by the process of surveying a listed building</w:t>
      </w:r>
      <w:r w:rsidR="00AC0307">
        <w:rPr>
          <w:rFonts w:ascii="Arial" w:hAnsi="Arial" w:cs="Arial"/>
          <w:sz w:val="24"/>
          <w:szCs w:val="24"/>
        </w:rPr>
        <w:t>,</w:t>
      </w:r>
      <w:r>
        <w:rPr>
          <w:rFonts w:ascii="Arial" w:hAnsi="Arial" w:cs="Arial"/>
          <w:sz w:val="24"/>
          <w:szCs w:val="24"/>
        </w:rPr>
        <w:t xml:space="preserve"> highlighting key digital equipment that can aid a surveyor in providing a more accurate survey</w:t>
      </w:r>
      <w:r w:rsidR="00AC0307">
        <w:rPr>
          <w:rFonts w:ascii="Arial" w:hAnsi="Arial" w:cs="Arial"/>
          <w:sz w:val="24"/>
          <w:szCs w:val="24"/>
        </w:rPr>
        <w:t xml:space="preserve"> report</w:t>
      </w:r>
      <w:r>
        <w:rPr>
          <w:rFonts w:ascii="Arial" w:hAnsi="Arial" w:cs="Arial"/>
          <w:sz w:val="24"/>
          <w:szCs w:val="24"/>
        </w:rPr>
        <w:t xml:space="preserve">. It highlights the process of taking the information off site and comprising a report for the client. </w:t>
      </w:r>
    </w:p>
    <w:p w14:paraId="59FE98AF" w14:textId="17344A11" w:rsidR="0035311D" w:rsidRDefault="0035311D" w:rsidP="00E12265">
      <w:pPr>
        <w:ind w:left="1080"/>
        <w:jc w:val="both"/>
        <w:rPr>
          <w:rFonts w:ascii="Arial" w:hAnsi="Arial" w:cs="Arial"/>
          <w:sz w:val="24"/>
          <w:szCs w:val="24"/>
        </w:rPr>
      </w:pPr>
    </w:p>
    <w:p w14:paraId="4C0A3582" w14:textId="4F31A521" w:rsidR="0035311D" w:rsidRDefault="0035311D" w:rsidP="00E12265">
      <w:pPr>
        <w:ind w:left="1080"/>
        <w:jc w:val="both"/>
        <w:rPr>
          <w:rFonts w:ascii="Arial" w:hAnsi="Arial" w:cs="Arial"/>
          <w:sz w:val="24"/>
          <w:szCs w:val="24"/>
        </w:rPr>
      </w:pPr>
    </w:p>
    <w:p w14:paraId="30544EF8" w14:textId="2D665A62" w:rsidR="00D43D41" w:rsidRDefault="00D43D41" w:rsidP="00D43D41">
      <w:pPr>
        <w:jc w:val="both"/>
        <w:rPr>
          <w:rFonts w:ascii="Arial" w:hAnsi="Arial" w:cs="Arial"/>
          <w:sz w:val="24"/>
          <w:szCs w:val="24"/>
        </w:rPr>
      </w:pPr>
    </w:p>
    <w:p w14:paraId="2EB13D04" w14:textId="75270349" w:rsidR="000938D0" w:rsidRPr="000938D0" w:rsidRDefault="00D43D41" w:rsidP="000938D0">
      <w:pPr>
        <w:pStyle w:val="Heading1"/>
        <w:numPr>
          <w:ilvl w:val="0"/>
          <w:numId w:val="1"/>
        </w:numPr>
        <w:rPr>
          <w:rFonts w:ascii="Arial" w:hAnsi="Arial" w:cs="Arial"/>
        </w:rPr>
      </w:pPr>
      <w:bookmarkStart w:id="7" w:name="_Toc70328167"/>
      <w:r w:rsidRPr="00C72653">
        <w:rPr>
          <w:rFonts w:ascii="Arial" w:hAnsi="Arial" w:cs="Arial"/>
        </w:rPr>
        <w:t>References</w:t>
      </w:r>
      <w:bookmarkEnd w:id="7"/>
      <w:r w:rsidR="004A0BF5">
        <w:rPr>
          <w:rFonts w:ascii="Arial" w:hAnsi="Arial" w:cs="Arial"/>
        </w:rPr>
        <w:t xml:space="preserve"> </w:t>
      </w:r>
    </w:p>
    <w:p w14:paraId="2E8C5354" w14:textId="77777777" w:rsidR="00C72653" w:rsidRPr="00C72653" w:rsidRDefault="00C72653" w:rsidP="00C72653">
      <w:pPr>
        <w:pStyle w:val="ListParagraph"/>
        <w:ind w:left="1080"/>
      </w:pPr>
    </w:p>
    <w:p w14:paraId="1ACC8FDD" w14:textId="77777777" w:rsidR="00D05E73" w:rsidRDefault="00D05E73" w:rsidP="000938D0">
      <w:pPr>
        <w:rPr>
          <w:rFonts w:ascii="Arial" w:hAnsi="Arial" w:cs="Arial"/>
          <w:sz w:val="24"/>
          <w:szCs w:val="24"/>
        </w:rPr>
      </w:pPr>
    </w:p>
    <w:p w14:paraId="34B7DA57" w14:textId="48A9D716" w:rsidR="00D05E73" w:rsidRDefault="00D05E73" w:rsidP="00C72653">
      <w:pPr>
        <w:ind w:left="360"/>
        <w:rPr>
          <w:rFonts w:ascii="Arial" w:hAnsi="Arial" w:cs="Arial"/>
          <w:sz w:val="24"/>
          <w:szCs w:val="24"/>
        </w:rPr>
      </w:pPr>
      <w:r>
        <w:rPr>
          <w:rFonts w:ascii="Arial" w:hAnsi="Arial" w:cs="Arial"/>
          <w:sz w:val="24"/>
          <w:szCs w:val="24"/>
        </w:rPr>
        <w:t>A</w:t>
      </w:r>
      <w:r w:rsidRPr="00C72653">
        <w:rPr>
          <w:rFonts w:ascii="Arial" w:hAnsi="Arial" w:cs="Arial"/>
          <w:sz w:val="24"/>
          <w:szCs w:val="24"/>
        </w:rPr>
        <w:t>ncientpages (2016). </w:t>
      </w:r>
      <w:r w:rsidRPr="00C72653">
        <w:rPr>
          <w:rFonts w:ascii="Arial" w:hAnsi="Arial" w:cs="Arial"/>
          <w:i/>
          <w:iCs/>
          <w:sz w:val="24"/>
          <w:szCs w:val="24"/>
        </w:rPr>
        <w:t xml:space="preserve">First Odometer Was Invented </w:t>
      </w:r>
      <w:r>
        <w:rPr>
          <w:rFonts w:ascii="Arial" w:hAnsi="Arial" w:cs="Arial"/>
          <w:i/>
          <w:iCs/>
          <w:sz w:val="24"/>
          <w:szCs w:val="24"/>
        </w:rPr>
        <w:t>b</w:t>
      </w:r>
      <w:r w:rsidRPr="00C72653">
        <w:rPr>
          <w:rFonts w:ascii="Arial" w:hAnsi="Arial" w:cs="Arial"/>
          <w:i/>
          <w:iCs/>
          <w:sz w:val="24"/>
          <w:szCs w:val="24"/>
        </w:rPr>
        <w:t>y Vitruvius Around 15 BC.</w:t>
      </w:r>
      <w:r w:rsidRPr="00C72653">
        <w:rPr>
          <w:rFonts w:ascii="Arial" w:hAnsi="Arial" w:cs="Arial"/>
          <w:sz w:val="24"/>
          <w:szCs w:val="24"/>
        </w:rPr>
        <w:t> [ONLINE] Available at: https://www.ancientpages.com/2016/01/24/first-odometer-was-invented-by-vitruvius-around-15-bc/. [Last Accessed 22/04/2021].</w:t>
      </w:r>
    </w:p>
    <w:p w14:paraId="36AD4C99" w14:textId="77777777" w:rsidR="000938D0" w:rsidRDefault="000938D0" w:rsidP="00C72653">
      <w:pPr>
        <w:ind w:left="360"/>
        <w:rPr>
          <w:rFonts w:ascii="Arial" w:hAnsi="Arial" w:cs="Arial"/>
          <w:sz w:val="24"/>
          <w:szCs w:val="24"/>
        </w:rPr>
      </w:pPr>
    </w:p>
    <w:p w14:paraId="0C401945" w14:textId="316048BF" w:rsidR="00D05E73" w:rsidRDefault="00D05E73" w:rsidP="00C72653">
      <w:pPr>
        <w:ind w:left="360"/>
        <w:rPr>
          <w:rFonts w:ascii="Arial" w:hAnsi="Arial" w:cs="Arial"/>
          <w:sz w:val="24"/>
          <w:szCs w:val="24"/>
        </w:rPr>
      </w:pPr>
      <w:r w:rsidRPr="00810C14">
        <w:rPr>
          <w:rFonts w:ascii="Arial" w:hAnsi="Arial" w:cs="Arial"/>
          <w:sz w:val="24"/>
          <w:szCs w:val="24"/>
        </w:rPr>
        <w:t>Anon (2021). </w:t>
      </w:r>
      <w:r w:rsidRPr="00810C14">
        <w:rPr>
          <w:rFonts w:ascii="Arial" w:hAnsi="Arial" w:cs="Arial"/>
          <w:i/>
          <w:iCs/>
          <w:sz w:val="24"/>
          <w:szCs w:val="24"/>
        </w:rPr>
        <w:t>Swansea Museum.</w:t>
      </w:r>
      <w:r w:rsidRPr="00810C14">
        <w:rPr>
          <w:rFonts w:ascii="Arial" w:hAnsi="Arial" w:cs="Arial"/>
          <w:sz w:val="24"/>
          <w:szCs w:val="24"/>
        </w:rPr>
        <w:t> [ONLINE] Available at: http://www.swanseamuseum.co.uk/. [Last Accessed 29/03/2021].</w:t>
      </w:r>
    </w:p>
    <w:p w14:paraId="55D3A5F2" w14:textId="77777777" w:rsidR="000938D0" w:rsidRDefault="000938D0" w:rsidP="00C72653">
      <w:pPr>
        <w:ind w:left="360"/>
        <w:rPr>
          <w:rFonts w:ascii="Arial" w:hAnsi="Arial" w:cs="Arial"/>
          <w:sz w:val="24"/>
          <w:szCs w:val="24"/>
        </w:rPr>
      </w:pPr>
    </w:p>
    <w:p w14:paraId="1216217E" w14:textId="33921799" w:rsidR="00D05E73" w:rsidRDefault="00D05E73" w:rsidP="00C72653">
      <w:pPr>
        <w:ind w:left="360"/>
        <w:rPr>
          <w:rFonts w:ascii="Arial" w:hAnsi="Arial" w:cs="Arial"/>
          <w:sz w:val="24"/>
          <w:szCs w:val="24"/>
        </w:rPr>
      </w:pPr>
      <w:r w:rsidRPr="008B6012">
        <w:rPr>
          <w:rFonts w:ascii="Arial" w:hAnsi="Arial" w:cs="Arial"/>
          <w:sz w:val="24"/>
          <w:szCs w:val="24"/>
        </w:rPr>
        <w:t>Anon</w:t>
      </w:r>
      <w:r>
        <w:rPr>
          <w:rFonts w:ascii="Arial" w:hAnsi="Arial" w:cs="Arial"/>
          <w:sz w:val="24"/>
          <w:szCs w:val="24"/>
        </w:rPr>
        <w:t>B</w:t>
      </w:r>
      <w:r w:rsidRPr="008B6012">
        <w:rPr>
          <w:rFonts w:ascii="Arial" w:hAnsi="Arial" w:cs="Arial"/>
          <w:sz w:val="24"/>
          <w:szCs w:val="24"/>
        </w:rPr>
        <w:t xml:space="preserve"> (2021). </w:t>
      </w:r>
      <w:r w:rsidRPr="008B6012">
        <w:rPr>
          <w:rFonts w:ascii="Arial" w:hAnsi="Arial" w:cs="Arial"/>
          <w:i/>
          <w:iCs/>
          <w:sz w:val="24"/>
          <w:szCs w:val="24"/>
        </w:rPr>
        <w:t>Triangulation.</w:t>
      </w:r>
      <w:r w:rsidRPr="008B6012">
        <w:rPr>
          <w:rFonts w:ascii="Arial" w:hAnsi="Arial" w:cs="Arial"/>
          <w:sz w:val="24"/>
          <w:szCs w:val="24"/>
        </w:rPr>
        <w:t> [ONLINE] Available at: https://theconstructor.org/surveying/triangulation-surveying/11218/. [Last Accessed 23/04/2021].</w:t>
      </w:r>
    </w:p>
    <w:p w14:paraId="06A00487" w14:textId="77777777" w:rsidR="000938D0" w:rsidRDefault="000938D0" w:rsidP="00C72653">
      <w:pPr>
        <w:ind w:left="360"/>
        <w:rPr>
          <w:rFonts w:ascii="Arial" w:hAnsi="Arial" w:cs="Arial"/>
          <w:sz w:val="24"/>
          <w:szCs w:val="24"/>
        </w:rPr>
      </w:pPr>
    </w:p>
    <w:p w14:paraId="760FA5CD" w14:textId="43DA6E82" w:rsidR="00D05E73" w:rsidRDefault="00D05E73" w:rsidP="00C72653">
      <w:pPr>
        <w:ind w:left="360"/>
        <w:rPr>
          <w:rFonts w:ascii="Arial" w:hAnsi="Arial" w:cs="Arial"/>
          <w:sz w:val="24"/>
          <w:szCs w:val="24"/>
        </w:rPr>
      </w:pPr>
      <w:r w:rsidRPr="00785452">
        <w:rPr>
          <w:rFonts w:ascii="Arial" w:hAnsi="Arial" w:cs="Arial"/>
          <w:sz w:val="24"/>
          <w:szCs w:val="24"/>
        </w:rPr>
        <w:t>Courthousedirect (2018). </w:t>
      </w:r>
      <w:r w:rsidRPr="00785452">
        <w:rPr>
          <w:rFonts w:ascii="Arial" w:hAnsi="Arial" w:cs="Arial"/>
          <w:i/>
          <w:iCs/>
          <w:sz w:val="24"/>
          <w:szCs w:val="24"/>
        </w:rPr>
        <w:t>The History of Land Surveying.</w:t>
      </w:r>
      <w:r w:rsidRPr="00785452">
        <w:rPr>
          <w:rFonts w:ascii="Arial" w:hAnsi="Arial" w:cs="Arial"/>
          <w:sz w:val="24"/>
          <w:szCs w:val="24"/>
        </w:rPr>
        <w:t> [ONLINE] Available at: https://info.courthousedirect.com/blog/history-of-land-surveying. [Last Accessed 19/03/2021].</w:t>
      </w:r>
    </w:p>
    <w:p w14:paraId="2DCE454C" w14:textId="77777777" w:rsidR="000938D0" w:rsidRDefault="000938D0" w:rsidP="00C72653">
      <w:pPr>
        <w:ind w:left="360"/>
        <w:rPr>
          <w:rFonts w:ascii="Arial" w:hAnsi="Arial" w:cs="Arial"/>
          <w:sz w:val="24"/>
          <w:szCs w:val="24"/>
        </w:rPr>
      </w:pPr>
    </w:p>
    <w:p w14:paraId="5158B12B" w14:textId="5D4546CE" w:rsidR="00D05E73" w:rsidRDefault="00D05E73" w:rsidP="00C72653">
      <w:pPr>
        <w:ind w:left="360"/>
        <w:rPr>
          <w:rFonts w:ascii="Arial" w:hAnsi="Arial" w:cs="Arial"/>
          <w:sz w:val="24"/>
          <w:szCs w:val="24"/>
        </w:rPr>
      </w:pPr>
      <w:r w:rsidRPr="00580C64">
        <w:rPr>
          <w:rFonts w:ascii="Arial" w:hAnsi="Arial" w:cs="Arial"/>
          <w:sz w:val="24"/>
          <w:szCs w:val="24"/>
        </w:rPr>
        <w:t>DesigningBuildings (2021). </w:t>
      </w:r>
      <w:r w:rsidRPr="00580C64">
        <w:rPr>
          <w:rFonts w:ascii="Arial" w:hAnsi="Arial" w:cs="Arial"/>
          <w:i/>
          <w:iCs/>
          <w:sz w:val="24"/>
          <w:szCs w:val="24"/>
        </w:rPr>
        <w:t>Listed Building.</w:t>
      </w:r>
      <w:r w:rsidRPr="00580C64">
        <w:rPr>
          <w:rFonts w:ascii="Arial" w:hAnsi="Arial" w:cs="Arial"/>
          <w:sz w:val="24"/>
          <w:szCs w:val="24"/>
        </w:rPr>
        <w:t> [ONLINE] Available at: https://www.designingbuildings.co.uk/wiki/Listed_buildings. [Last Accessed 26/04/2021].</w:t>
      </w:r>
    </w:p>
    <w:p w14:paraId="45BA30A4" w14:textId="77777777" w:rsidR="000938D0" w:rsidRPr="00580C64" w:rsidRDefault="000938D0" w:rsidP="00C72653">
      <w:pPr>
        <w:ind w:left="360"/>
        <w:rPr>
          <w:rFonts w:ascii="Arial" w:hAnsi="Arial" w:cs="Arial"/>
          <w:sz w:val="22"/>
          <w:szCs w:val="22"/>
        </w:rPr>
      </w:pPr>
    </w:p>
    <w:p w14:paraId="529196A9" w14:textId="12E8DB52" w:rsidR="00D05E73" w:rsidRDefault="00D05E73" w:rsidP="00C72653">
      <w:pPr>
        <w:ind w:left="360"/>
        <w:rPr>
          <w:rFonts w:ascii="Arial" w:hAnsi="Arial" w:cs="Arial"/>
          <w:sz w:val="24"/>
          <w:szCs w:val="24"/>
        </w:rPr>
      </w:pPr>
      <w:r w:rsidRPr="00B358D5">
        <w:rPr>
          <w:rFonts w:ascii="Arial" w:hAnsi="Arial" w:cs="Arial"/>
          <w:sz w:val="24"/>
          <w:szCs w:val="24"/>
        </w:rPr>
        <w:t>Historic England (2021). </w:t>
      </w:r>
      <w:r w:rsidRPr="00B358D5">
        <w:rPr>
          <w:rFonts w:ascii="Arial" w:hAnsi="Arial" w:cs="Arial"/>
          <w:i/>
          <w:iCs/>
          <w:sz w:val="24"/>
          <w:szCs w:val="24"/>
        </w:rPr>
        <w:t>Listed Buildings.</w:t>
      </w:r>
      <w:r w:rsidRPr="00B358D5">
        <w:rPr>
          <w:rFonts w:ascii="Arial" w:hAnsi="Arial" w:cs="Arial"/>
          <w:sz w:val="24"/>
          <w:szCs w:val="24"/>
        </w:rPr>
        <w:t> [ONLINE] Available at: https://historicengland.org.uk/listing/what-is-designation/listed-buildings/. [Last Accessed 29/03/2021].</w:t>
      </w:r>
    </w:p>
    <w:p w14:paraId="0A32A72B" w14:textId="77777777" w:rsidR="000938D0" w:rsidRDefault="000938D0" w:rsidP="00C72653">
      <w:pPr>
        <w:ind w:left="360"/>
        <w:rPr>
          <w:rFonts w:ascii="Arial" w:hAnsi="Arial" w:cs="Arial"/>
          <w:sz w:val="24"/>
          <w:szCs w:val="24"/>
        </w:rPr>
      </w:pPr>
    </w:p>
    <w:p w14:paraId="364DBBA5" w14:textId="77777777" w:rsidR="00D05E73" w:rsidRPr="00AE52C3" w:rsidRDefault="00D05E73" w:rsidP="00C72653">
      <w:pPr>
        <w:ind w:left="360"/>
        <w:rPr>
          <w:rFonts w:ascii="Arial" w:hAnsi="Arial" w:cs="Arial"/>
          <w:sz w:val="14"/>
          <w:szCs w:val="14"/>
        </w:rPr>
      </w:pPr>
      <w:r w:rsidRPr="00AE52C3">
        <w:rPr>
          <w:rFonts w:ascii="Arial" w:hAnsi="Arial" w:cs="Arial"/>
          <w:sz w:val="24"/>
          <w:szCs w:val="24"/>
        </w:rPr>
        <w:t>Jody Muelaner (2018). </w:t>
      </w:r>
      <w:r w:rsidRPr="00AE52C3">
        <w:rPr>
          <w:rFonts w:ascii="Arial" w:hAnsi="Arial" w:cs="Arial"/>
          <w:i/>
          <w:iCs/>
          <w:sz w:val="24"/>
          <w:szCs w:val="24"/>
        </w:rPr>
        <w:t>e.g. Training and certification.</w:t>
      </w:r>
      <w:r w:rsidRPr="00AE52C3">
        <w:rPr>
          <w:rFonts w:ascii="Arial" w:hAnsi="Arial" w:cs="Arial"/>
          <w:sz w:val="24"/>
          <w:szCs w:val="24"/>
        </w:rPr>
        <w:t> [ONLINE] Available at: https://www.muelaner.com/measurement/make-a-simple-groma/. [Last Accessed 22/04/2021].</w:t>
      </w:r>
    </w:p>
    <w:p w14:paraId="5F247225" w14:textId="5443CFF2" w:rsidR="00D05E73" w:rsidRDefault="00D05E73" w:rsidP="00C72653">
      <w:pPr>
        <w:ind w:left="360"/>
        <w:rPr>
          <w:rFonts w:ascii="Arial" w:hAnsi="Arial" w:cs="Arial"/>
          <w:sz w:val="24"/>
          <w:szCs w:val="24"/>
        </w:rPr>
      </w:pPr>
      <w:r w:rsidRPr="00D43D41">
        <w:rPr>
          <w:rFonts w:ascii="Arial" w:hAnsi="Arial" w:cs="Arial"/>
          <w:sz w:val="24"/>
          <w:szCs w:val="24"/>
        </w:rPr>
        <w:t>John Wright (2019). </w:t>
      </w:r>
      <w:r w:rsidRPr="00D43D41">
        <w:rPr>
          <w:rFonts w:ascii="Arial" w:hAnsi="Arial" w:cs="Arial"/>
          <w:i/>
          <w:iCs/>
          <w:sz w:val="24"/>
          <w:szCs w:val="24"/>
        </w:rPr>
        <w:t>Surveying.</w:t>
      </w:r>
      <w:r w:rsidRPr="00D43D41">
        <w:rPr>
          <w:rFonts w:ascii="Arial" w:hAnsi="Arial" w:cs="Arial"/>
          <w:sz w:val="24"/>
          <w:szCs w:val="24"/>
        </w:rPr>
        <w:t> [ONLINE] Available at: https://www.britannica.com/technology/surveying. [Last Accessed 18/03/2021].</w:t>
      </w:r>
    </w:p>
    <w:p w14:paraId="488D6103" w14:textId="77777777" w:rsidR="000938D0" w:rsidRDefault="000938D0" w:rsidP="00C72653">
      <w:pPr>
        <w:ind w:left="360"/>
        <w:rPr>
          <w:rFonts w:ascii="Arial" w:hAnsi="Arial" w:cs="Arial"/>
          <w:sz w:val="24"/>
          <w:szCs w:val="24"/>
        </w:rPr>
      </w:pPr>
    </w:p>
    <w:p w14:paraId="143BE10B" w14:textId="72CF91B8" w:rsidR="00D05E73" w:rsidRDefault="00D05E73" w:rsidP="00C72653">
      <w:pPr>
        <w:ind w:left="360"/>
        <w:rPr>
          <w:rFonts w:ascii="Arial" w:hAnsi="Arial" w:cs="Arial"/>
          <w:color w:val="666666"/>
          <w:sz w:val="27"/>
          <w:szCs w:val="27"/>
        </w:rPr>
      </w:pPr>
      <w:r w:rsidRPr="00F91A4E">
        <w:rPr>
          <w:rFonts w:ascii="Arial" w:hAnsi="Arial" w:cs="Arial"/>
          <w:sz w:val="24"/>
          <w:szCs w:val="24"/>
        </w:rPr>
        <w:lastRenderedPageBreak/>
        <w:t>NationalMagLab (2014). </w:t>
      </w:r>
      <w:r w:rsidRPr="00F91A4E">
        <w:rPr>
          <w:rFonts w:ascii="Arial" w:hAnsi="Arial" w:cs="Arial"/>
          <w:i/>
          <w:iCs/>
          <w:sz w:val="24"/>
          <w:szCs w:val="24"/>
        </w:rPr>
        <w:t>Early Chinese Compass.</w:t>
      </w:r>
      <w:r w:rsidRPr="00F91A4E">
        <w:rPr>
          <w:rFonts w:ascii="Arial" w:hAnsi="Arial" w:cs="Arial"/>
          <w:sz w:val="24"/>
          <w:szCs w:val="24"/>
        </w:rPr>
        <w:t> [ONLINE] Available at: https://nationalmaglab.org/education/magnet-academy/history-of-electricity-magnetism/museum/early-chinese-compass. [Last Accessed 22/04/2021</w:t>
      </w:r>
      <w:r>
        <w:rPr>
          <w:rFonts w:ascii="Arial" w:hAnsi="Arial" w:cs="Arial"/>
          <w:color w:val="666666"/>
          <w:sz w:val="27"/>
          <w:szCs w:val="27"/>
        </w:rPr>
        <w:t>].</w:t>
      </w:r>
    </w:p>
    <w:p w14:paraId="201633AF" w14:textId="77777777" w:rsidR="000938D0" w:rsidRDefault="000938D0" w:rsidP="00C72653">
      <w:pPr>
        <w:ind w:left="360"/>
        <w:rPr>
          <w:rFonts w:ascii="Arial" w:hAnsi="Arial" w:cs="Arial"/>
          <w:color w:val="666666"/>
          <w:sz w:val="27"/>
          <w:szCs w:val="27"/>
        </w:rPr>
      </w:pPr>
    </w:p>
    <w:p w14:paraId="5835102D" w14:textId="0EC99386" w:rsidR="00D05E73" w:rsidRDefault="00D05E73" w:rsidP="00C72653">
      <w:pPr>
        <w:ind w:left="360"/>
        <w:rPr>
          <w:rFonts w:ascii="Arial" w:hAnsi="Arial" w:cs="Arial"/>
          <w:sz w:val="24"/>
          <w:szCs w:val="24"/>
        </w:rPr>
      </w:pPr>
      <w:r w:rsidRPr="00477282">
        <w:rPr>
          <w:rFonts w:ascii="Arial" w:hAnsi="Arial" w:cs="Arial"/>
          <w:sz w:val="24"/>
          <w:szCs w:val="24"/>
        </w:rPr>
        <w:t>Neha Arora (2010). </w:t>
      </w:r>
      <w:r w:rsidRPr="00477282">
        <w:rPr>
          <w:rFonts w:ascii="Arial" w:hAnsi="Arial" w:cs="Arial"/>
          <w:i/>
          <w:iCs/>
          <w:sz w:val="24"/>
          <w:szCs w:val="24"/>
        </w:rPr>
        <w:t>Surveying Instruments.</w:t>
      </w:r>
      <w:r w:rsidRPr="00477282">
        <w:rPr>
          <w:rFonts w:ascii="Arial" w:hAnsi="Arial" w:cs="Arial"/>
          <w:sz w:val="24"/>
          <w:szCs w:val="24"/>
        </w:rPr>
        <w:t> [ONLINE] Available at: https://www.geospatialworld.net/article/timeline-surveying-instruments/. [Last Accessed 22/04/2021].</w:t>
      </w:r>
    </w:p>
    <w:p w14:paraId="662D3213" w14:textId="77777777" w:rsidR="000938D0" w:rsidRDefault="000938D0" w:rsidP="00C72653">
      <w:pPr>
        <w:ind w:left="360"/>
        <w:rPr>
          <w:rFonts w:ascii="Arial" w:hAnsi="Arial" w:cs="Arial"/>
          <w:sz w:val="24"/>
          <w:szCs w:val="24"/>
        </w:rPr>
      </w:pPr>
    </w:p>
    <w:p w14:paraId="06BA7C7F" w14:textId="77777777" w:rsidR="00D05E73" w:rsidRDefault="00D05E73" w:rsidP="00C72653">
      <w:pPr>
        <w:ind w:left="360"/>
        <w:rPr>
          <w:rFonts w:ascii="Arial" w:hAnsi="Arial" w:cs="Arial"/>
          <w:sz w:val="24"/>
          <w:szCs w:val="24"/>
        </w:rPr>
      </w:pPr>
      <w:r w:rsidRPr="00B70B23">
        <w:rPr>
          <w:rFonts w:ascii="Arial" w:hAnsi="Arial" w:cs="Arial"/>
          <w:sz w:val="24"/>
          <w:szCs w:val="24"/>
        </w:rPr>
        <w:t>Oxford Languages</w:t>
      </w:r>
      <w:r w:rsidRPr="00785452">
        <w:rPr>
          <w:rFonts w:ascii="Arial" w:hAnsi="Arial" w:cs="Arial"/>
          <w:sz w:val="24"/>
          <w:szCs w:val="24"/>
        </w:rPr>
        <w:t xml:space="preserve"> (20</w:t>
      </w:r>
      <w:r>
        <w:rPr>
          <w:rFonts w:ascii="Arial" w:hAnsi="Arial" w:cs="Arial"/>
          <w:sz w:val="24"/>
          <w:szCs w:val="24"/>
        </w:rPr>
        <w:t>21</w:t>
      </w:r>
      <w:r w:rsidRPr="00785452">
        <w:rPr>
          <w:rFonts w:ascii="Arial" w:hAnsi="Arial" w:cs="Arial"/>
          <w:sz w:val="24"/>
          <w:szCs w:val="24"/>
        </w:rPr>
        <w:t>). </w:t>
      </w:r>
      <w:r w:rsidRPr="00B70B23">
        <w:rPr>
          <w:rFonts w:ascii="Arial" w:hAnsi="Arial" w:cs="Arial"/>
          <w:i/>
          <w:iCs/>
          <w:sz w:val="24"/>
          <w:szCs w:val="24"/>
        </w:rPr>
        <w:t>Surveying</w:t>
      </w:r>
      <w:r>
        <w:rPr>
          <w:rFonts w:ascii="Arial" w:hAnsi="Arial" w:cs="Arial"/>
          <w:i/>
          <w:iCs/>
          <w:sz w:val="24"/>
          <w:szCs w:val="24"/>
        </w:rPr>
        <w:t>.</w:t>
      </w:r>
      <w:r w:rsidRPr="00785452">
        <w:rPr>
          <w:rFonts w:ascii="Arial" w:hAnsi="Arial" w:cs="Arial"/>
          <w:sz w:val="24"/>
          <w:szCs w:val="24"/>
        </w:rPr>
        <w:t xml:space="preserve"> [ONLINE] Available at: </w:t>
      </w:r>
      <w:r w:rsidRPr="00B70B23">
        <w:rPr>
          <w:rFonts w:ascii="Arial" w:hAnsi="Arial" w:cs="Arial"/>
          <w:sz w:val="24"/>
          <w:szCs w:val="24"/>
        </w:rPr>
        <w:t>https://www.google.com/search?q=the+definition+of+surveying</w:t>
      </w:r>
      <w:r>
        <w:rPr>
          <w:rFonts w:ascii="Arial" w:hAnsi="Arial" w:cs="Arial"/>
          <w:sz w:val="24"/>
          <w:szCs w:val="24"/>
        </w:rPr>
        <w:t>.</w:t>
      </w:r>
      <w:r w:rsidRPr="00B70B23">
        <w:rPr>
          <w:rFonts w:ascii="Arial" w:hAnsi="Arial" w:cs="Arial"/>
          <w:sz w:val="24"/>
          <w:szCs w:val="24"/>
        </w:rPr>
        <w:t xml:space="preserve"> </w:t>
      </w:r>
      <w:r w:rsidRPr="00785452">
        <w:rPr>
          <w:rFonts w:ascii="Arial" w:hAnsi="Arial" w:cs="Arial"/>
          <w:sz w:val="24"/>
          <w:szCs w:val="24"/>
        </w:rPr>
        <w:t>[Last Accessed</w:t>
      </w:r>
      <w:r>
        <w:rPr>
          <w:rFonts w:ascii="Arial" w:hAnsi="Arial" w:cs="Arial"/>
          <w:sz w:val="24"/>
          <w:szCs w:val="24"/>
        </w:rPr>
        <w:t xml:space="preserve"> </w:t>
      </w:r>
      <w:r w:rsidRPr="00785452">
        <w:rPr>
          <w:rFonts w:ascii="Arial" w:hAnsi="Arial" w:cs="Arial"/>
          <w:sz w:val="24"/>
          <w:szCs w:val="24"/>
        </w:rPr>
        <w:t>19/03/2021].</w:t>
      </w:r>
    </w:p>
    <w:p w14:paraId="07B67544" w14:textId="680A456A" w:rsidR="00580C64" w:rsidRDefault="00580C64">
      <w:pPr>
        <w:spacing w:after="160" w:line="259" w:lineRule="auto"/>
        <w:rPr>
          <w:rFonts w:ascii="Arial" w:hAnsi="Arial" w:cs="Arial"/>
          <w:sz w:val="24"/>
          <w:szCs w:val="24"/>
        </w:rPr>
      </w:pPr>
    </w:p>
    <w:p w14:paraId="16C26853" w14:textId="77777777" w:rsidR="003C5759" w:rsidRPr="008B6012" w:rsidRDefault="003C5759" w:rsidP="00C72653">
      <w:pPr>
        <w:ind w:left="360"/>
        <w:rPr>
          <w:rFonts w:ascii="Arial" w:hAnsi="Arial" w:cs="Arial"/>
          <w:sz w:val="14"/>
          <w:szCs w:val="14"/>
        </w:rPr>
      </w:pPr>
    </w:p>
    <w:sectPr w:rsidR="003C5759" w:rsidRPr="008B60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D385EF" w14:textId="77777777" w:rsidR="00094B21" w:rsidRDefault="00094B21" w:rsidP="00AA6291">
      <w:r>
        <w:separator/>
      </w:r>
    </w:p>
  </w:endnote>
  <w:endnote w:type="continuationSeparator" w:id="0">
    <w:p w14:paraId="7FD29DB7" w14:textId="77777777" w:rsidR="00094B21" w:rsidRDefault="00094B21" w:rsidP="00AA6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2B3EEE" w14:textId="77777777" w:rsidR="00094B21" w:rsidRDefault="00094B21" w:rsidP="00AA6291">
      <w:r>
        <w:separator/>
      </w:r>
    </w:p>
  </w:footnote>
  <w:footnote w:type="continuationSeparator" w:id="0">
    <w:p w14:paraId="04DB51C1" w14:textId="77777777" w:rsidR="00094B21" w:rsidRDefault="00094B21" w:rsidP="00AA62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9675C"/>
    <w:multiLevelType w:val="hybridMultilevel"/>
    <w:tmpl w:val="4B7AD9F6"/>
    <w:lvl w:ilvl="0" w:tplc="DDDCBF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63DDD"/>
    <w:multiLevelType w:val="hybridMultilevel"/>
    <w:tmpl w:val="6D6A16A4"/>
    <w:lvl w:ilvl="0" w:tplc="ED9886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5C2313"/>
    <w:multiLevelType w:val="hybridMultilevel"/>
    <w:tmpl w:val="B6904D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6E7"/>
    <w:rsid w:val="0000017A"/>
    <w:rsid w:val="000025A0"/>
    <w:rsid w:val="00020BA1"/>
    <w:rsid w:val="00021D87"/>
    <w:rsid w:val="00035628"/>
    <w:rsid w:val="00047025"/>
    <w:rsid w:val="00054F52"/>
    <w:rsid w:val="0005610D"/>
    <w:rsid w:val="000617EC"/>
    <w:rsid w:val="000938D0"/>
    <w:rsid w:val="00094B21"/>
    <w:rsid w:val="00096F0A"/>
    <w:rsid w:val="000A4A3B"/>
    <w:rsid w:val="000F42BA"/>
    <w:rsid w:val="00111950"/>
    <w:rsid w:val="00162EFC"/>
    <w:rsid w:val="00200368"/>
    <w:rsid w:val="002034E2"/>
    <w:rsid w:val="002241A7"/>
    <w:rsid w:val="002542BF"/>
    <w:rsid w:val="00257A74"/>
    <w:rsid w:val="00291034"/>
    <w:rsid w:val="00291BD2"/>
    <w:rsid w:val="002A0889"/>
    <w:rsid w:val="002B5AFC"/>
    <w:rsid w:val="002E25A5"/>
    <w:rsid w:val="00347439"/>
    <w:rsid w:val="0035311D"/>
    <w:rsid w:val="00377445"/>
    <w:rsid w:val="003B2AB4"/>
    <w:rsid w:val="003C5759"/>
    <w:rsid w:val="003C5DC5"/>
    <w:rsid w:val="003E6233"/>
    <w:rsid w:val="003F0B3C"/>
    <w:rsid w:val="003F3012"/>
    <w:rsid w:val="00413A87"/>
    <w:rsid w:val="00436D1A"/>
    <w:rsid w:val="00443537"/>
    <w:rsid w:val="00455079"/>
    <w:rsid w:val="00477282"/>
    <w:rsid w:val="004A0BF5"/>
    <w:rsid w:val="004C7F6D"/>
    <w:rsid w:val="004D66E7"/>
    <w:rsid w:val="004E3A06"/>
    <w:rsid w:val="00516293"/>
    <w:rsid w:val="005172D3"/>
    <w:rsid w:val="00526DD4"/>
    <w:rsid w:val="005437AA"/>
    <w:rsid w:val="005532D2"/>
    <w:rsid w:val="00556860"/>
    <w:rsid w:val="0056574D"/>
    <w:rsid w:val="00580C64"/>
    <w:rsid w:val="005E112A"/>
    <w:rsid w:val="005F43EC"/>
    <w:rsid w:val="0061284D"/>
    <w:rsid w:val="00631CFB"/>
    <w:rsid w:val="00661E03"/>
    <w:rsid w:val="0067490E"/>
    <w:rsid w:val="00677720"/>
    <w:rsid w:val="00680078"/>
    <w:rsid w:val="00723294"/>
    <w:rsid w:val="00724B24"/>
    <w:rsid w:val="00743566"/>
    <w:rsid w:val="00785452"/>
    <w:rsid w:val="007F3630"/>
    <w:rsid w:val="00810C14"/>
    <w:rsid w:val="0081125A"/>
    <w:rsid w:val="00815BAE"/>
    <w:rsid w:val="00824D2F"/>
    <w:rsid w:val="00842F09"/>
    <w:rsid w:val="008633BC"/>
    <w:rsid w:val="008B3517"/>
    <w:rsid w:val="008B5C37"/>
    <w:rsid w:val="008B6012"/>
    <w:rsid w:val="00927722"/>
    <w:rsid w:val="00947696"/>
    <w:rsid w:val="00947F7D"/>
    <w:rsid w:val="00970822"/>
    <w:rsid w:val="0097305B"/>
    <w:rsid w:val="009D6504"/>
    <w:rsid w:val="00A63BC2"/>
    <w:rsid w:val="00A642E5"/>
    <w:rsid w:val="00A66835"/>
    <w:rsid w:val="00A66838"/>
    <w:rsid w:val="00A759E3"/>
    <w:rsid w:val="00AA6291"/>
    <w:rsid w:val="00AC0307"/>
    <w:rsid w:val="00AE52C3"/>
    <w:rsid w:val="00B209B6"/>
    <w:rsid w:val="00B20E6E"/>
    <w:rsid w:val="00B358D5"/>
    <w:rsid w:val="00B62F17"/>
    <w:rsid w:val="00B70B23"/>
    <w:rsid w:val="00BB7309"/>
    <w:rsid w:val="00BC3CA3"/>
    <w:rsid w:val="00BE3663"/>
    <w:rsid w:val="00BE5E38"/>
    <w:rsid w:val="00BF0C06"/>
    <w:rsid w:val="00C5067F"/>
    <w:rsid w:val="00C51603"/>
    <w:rsid w:val="00C72653"/>
    <w:rsid w:val="00C93B9F"/>
    <w:rsid w:val="00C97143"/>
    <w:rsid w:val="00CF35AB"/>
    <w:rsid w:val="00D05E73"/>
    <w:rsid w:val="00D21F0C"/>
    <w:rsid w:val="00D3658C"/>
    <w:rsid w:val="00D43D41"/>
    <w:rsid w:val="00D44B61"/>
    <w:rsid w:val="00D647A1"/>
    <w:rsid w:val="00D90222"/>
    <w:rsid w:val="00D91031"/>
    <w:rsid w:val="00D958B9"/>
    <w:rsid w:val="00DB2309"/>
    <w:rsid w:val="00E12265"/>
    <w:rsid w:val="00E1529E"/>
    <w:rsid w:val="00E63DAC"/>
    <w:rsid w:val="00E8075A"/>
    <w:rsid w:val="00E91784"/>
    <w:rsid w:val="00EA041C"/>
    <w:rsid w:val="00EA51BB"/>
    <w:rsid w:val="00EC3718"/>
    <w:rsid w:val="00EC7528"/>
    <w:rsid w:val="00F10988"/>
    <w:rsid w:val="00F17182"/>
    <w:rsid w:val="00F803CC"/>
    <w:rsid w:val="00F91A4E"/>
    <w:rsid w:val="00FB2189"/>
    <w:rsid w:val="00FC226C"/>
    <w:rsid w:val="00FE6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8192"/>
  <w15:chartTrackingRefBased/>
  <w15:docId w15:val="{B8D21BFB-9F7A-42CC-B440-2913ACD0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6E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6683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366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838"/>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2542BF"/>
    <w:pPr>
      <w:ind w:left="720"/>
      <w:contextualSpacing/>
    </w:pPr>
  </w:style>
  <w:style w:type="character" w:customStyle="1" w:styleId="Heading3Char">
    <w:name w:val="Heading 3 Char"/>
    <w:basedOn w:val="DefaultParagraphFont"/>
    <w:link w:val="Heading3"/>
    <w:uiPriority w:val="9"/>
    <w:semiHidden/>
    <w:rsid w:val="00BE3663"/>
    <w:rPr>
      <w:rFonts w:asciiTheme="majorHAnsi" w:eastAsiaTheme="majorEastAsia" w:hAnsiTheme="majorHAnsi" w:cstheme="majorBidi"/>
      <w:color w:val="1F3763" w:themeColor="accent1" w:themeShade="7F"/>
      <w:sz w:val="24"/>
      <w:szCs w:val="24"/>
      <w:lang w:eastAsia="en-GB"/>
    </w:rPr>
  </w:style>
  <w:style w:type="paragraph" w:customStyle="1" w:styleId="paragraph">
    <w:name w:val="paragraph"/>
    <w:basedOn w:val="Normal"/>
    <w:rsid w:val="004C7F6D"/>
    <w:pPr>
      <w:spacing w:before="100" w:beforeAutospacing="1" w:after="100" w:afterAutospacing="1"/>
    </w:pPr>
    <w:rPr>
      <w:sz w:val="24"/>
      <w:szCs w:val="24"/>
    </w:rPr>
  </w:style>
  <w:style w:type="character" w:customStyle="1" w:styleId="normaltextrun">
    <w:name w:val="normaltextrun"/>
    <w:basedOn w:val="DefaultParagraphFont"/>
    <w:rsid w:val="004C7F6D"/>
  </w:style>
  <w:style w:type="character" w:customStyle="1" w:styleId="eop">
    <w:name w:val="eop"/>
    <w:basedOn w:val="DefaultParagraphFont"/>
    <w:rsid w:val="004C7F6D"/>
  </w:style>
  <w:style w:type="paragraph" w:styleId="TOCHeading">
    <w:name w:val="TOC Heading"/>
    <w:basedOn w:val="Heading1"/>
    <w:next w:val="Normal"/>
    <w:uiPriority w:val="39"/>
    <w:unhideWhenUsed/>
    <w:qFormat/>
    <w:rsid w:val="00C51603"/>
    <w:pPr>
      <w:spacing w:line="259" w:lineRule="auto"/>
      <w:outlineLvl w:val="9"/>
    </w:pPr>
    <w:rPr>
      <w:lang w:val="en-US" w:eastAsia="en-US"/>
    </w:rPr>
  </w:style>
  <w:style w:type="paragraph" w:styleId="TOC1">
    <w:name w:val="toc 1"/>
    <w:basedOn w:val="Normal"/>
    <w:next w:val="Normal"/>
    <w:autoRedefine/>
    <w:uiPriority w:val="39"/>
    <w:unhideWhenUsed/>
    <w:rsid w:val="00C51603"/>
    <w:pPr>
      <w:spacing w:after="100"/>
    </w:pPr>
  </w:style>
  <w:style w:type="character" w:styleId="Hyperlink">
    <w:name w:val="Hyperlink"/>
    <w:basedOn w:val="DefaultParagraphFont"/>
    <w:uiPriority w:val="99"/>
    <w:unhideWhenUsed/>
    <w:rsid w:val="00C51603"/>
    <w:rPr>
      <w:color w:val="0563C1" w:themeColor="hyperlink"/>
      <w:u w:val="single"/>
    </w:rPr>
  </w:style>
  <w:style w:type="character" w:styleId="UnresolvedMention">
    <w:name w:val="Unresolved Mention"/>
    <w:basedOn w:val="DefaultParagraphFont"/>
    <w:uiPriority w:val="99"/>
    <w:semiHidden/>
    <w:unhideWhenUsed/>
    <w:rsid w:val="00B358D5"/>
    <w:rPr>
      <w:color w:val="605E5C"/>
      <w:shd w:val="clear" w:color="auto" w:fill="E1DFDD"/>
    </w:rPr>
  </w:style>
  <w:style w:type="paragraph" w:styleId="Header">
    <w:name w:val="header"/>
    <w:basedOn w:val="Normal"/>
    <w:link w:val="HeaderChar"/>
    <w:uiPriority w:val="99"/>
    <w:unhideWhenUsed/>
    <w:rsid w:val="00AA6291"/>
    <w:pPr>
      <w:tabs>
        <w:tab w:val="center" w:pos="4513"/>
        <w:tab w:val="right" w:pos="9026"/>
      </w:tabs>
    </w:pPr>
  </w:style>
  <w:style w:type="character" w:customStyle="1" w:styleId="HeaderChar">
    <w:name w:val="Header Char"/>
    <w:basedOn w:val="DefaultParagraphFont"/>
    <w:link w:val="Header"/>
    <w:uiPriority w:val="99"/>
    <w:rsid w:val="00AA629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A6291"/>
    <w:pPr>
      <w:tabs>
        <w:tab w:val="center" w:pos="4513"/>
        <w:tab w:val="right" w:pos="9026"/>
      </w:tabs>
    </w:pPr>
  </w:style>
  <w:style w:type="character" w:customStyle="1" w:styleId="FooterChar">
    <w:name w:val="Footer Char"/>
    <w:basedOn w:val="DefaultParagraphFont"/>
    <w:link w:val="Footer"/>
    <w:uiPriority w:val="99"/>
    <w:rsid w:val="00AA629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40219">
      <w:bodyDiv w:val="1"/>
      <w:marLeft w:val="0"/>
      <w:marRight w:val="0"/>
      <w:marTop w:val="0"/>
      <w:marBottom w:val="0"/>
      <w:divBdr>
        <w:top w:val="none" w:sz="0" w:space="0" w:color="auto"/>
        <w:left w:val="none" w:sz="0" w:space="0" w:color="auto"/>
        <w:bottom w:val="none" w:sz="0" w:space="0" w:color="auto"/>
        <w:right w:val="none" w:sz="0" w:space="0" w:color="auto"/>
      </w:divBdr>
      <w:divsChild>
        <w:div w:id="166601274">
          <w:marLeft w:val="0"/>
          <w:marRight w:val="0"/>
          <w:marTop w:val="0"/>
          <w:marBottom w:val="0"/>
          <w:divBdr>
            <w:top w:val="none" w:sz="0" w:space="0" w:color="auto"/>
            <w:left w:val="none" w:sz="0" w:space="0" w:color="auto"/>
            <w:bottom w:val="none" w:sz="0" w:space="0" w:color="auto"/>
            <w:right w:val="none" w:sz="0" w:space="0" w:color="auto"/>
          </w:divBdr>
        </w:div>
        <w:div w:id="400324368">
          <w:marLeft w:val="0"/>
          <w:marRight w:val="0"/>
          <w:marTop w:val="0"/>
          <w:marBottom w:val="0"/>
          <w:divBdr>
            <w:top w:val="none" w:sz="0" w:space="0" w:color="auto"/>
            <w:left w:val="none" w:sz="0" w:space="0" w:color="auto"/>
            <w:bottom w:val="none" w:sz="0" w:space="0" w:color="auto"/>
            <w:right w:val="none" w:sz="0" w:space="0" w:color="auto"/>
          </w:divBdr>
        </w:div>
        <w:div w:id="964308630">
          <w:marLeft w:val="0"/>
          <w:marRight w:val="0"/>
          <w:marTop w:val="0"/>
          <w:marBottom w:val="0"/>
          <w:divBdr>
            <w:top w:val="none" w:sz="0" w:space="0" w:color="auto"/>
            <w:left w:val="none" w:sz="0" w:space="0" w:color="auto"/>
            <w:bottom w:val="none" w:sz="0" w:space="0" w:color="auto"/>
            <w:right w:val="none" w:sz="0" w:space="0" w:color="auto"/>
          </w:divBdr>
        </w:div>
        <w:div w:id="1313439359">
          <w:marLeft w:val="0"/>
          <w:marRight w:val="0"/>
          <w:marTop w:val="0"/>
          <w:marBottom w:val="0"/>
          <w:divBdr>
            <w:top w:val="none" w:sz="0" w:space="0" w:color="auto"/>
            <w:left w:val="none" w:sz="0" w:space="0" w:color="auto"/>
            <w:bottom w:val="none" w:sz="0" w:space="0" w:color="auto"/>
            <w:right w:val="none" w:sz="0" w:space="0" w:color="auto"/>
          </w:divBdr>
        </w:div>
        <w:div w:id="1949854507">
          <w:marLeft w:val="0"/>
          <w:marRight w:val="0"/>
          <w:marTop w:val="0"/>
          <w:marBottom w:val="0"/>
          <w:divBdr>
            <w:top w:val="none" w:sz="0" w:space="0" w:color="auto"/>
            <w:left w:val="none" w:sz="0" w:space="0" w:color="auto"/>
            <w:bottom w:val="none" w:sz="0" w:space="0" w:color="auto"/>
            <w:right w:val="none" w:sz="0" w:space="0" w:color="auto"/>
          </w:divBdr>
        </w:div>
      </w:divsChild>
    </w:div>
    <w:div w:id="81951921">
      <w:bodyDiv w:val="1"/>
      <w:marLeft w:val="0"/>
      <w:marRight w:val="0"/>
      <w:marTop w:val="0"/>
      <w:marBottom w:val="0"/>
      <w:divBdr>
        <w:top w:val="none" w:sz="0" w:space="0" w:color="auto"/>
        <w:left w:val="none" w:sz="0" w:space="0" w:color="auto"/>
        <w:bottom w:val="none" w:sz="0" w:space="0" w:color="auto"/>
        <w:right w:val="none" w:sz="0" w:space="0" w:color="auto"/>
      </w:divBdr>
    </w:div>
    <w:div w:id="1411343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9103B-42DC-49BC-AF7D-2CEE20ABC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20377</TotalTime>
  <Pages>9</Pages>
  <Words>2194</Words>
  <Characters>12507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9</cp:revision>
  <dcterms:created xsi:type="dcterms:W3CDTF">2021-03-18T14:43:00Z</dcterms:created>
  <dcterms:modified xsi:type="dcterms:W3CDTF">2021-05-05T13:35:00Z</dcterms:modified>
</cp:coreProperties>
</file>