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EF0DE22" w14:textId="4E76A898" w:rsidR="00C418B4" w:rsidRDefault="00031F6B" w:rsidP="00DD005F">
      <w:pPr>
        <w:jc w:val="center"/>
        <w:rPr>
          <w:sz w:val="32"/>
          <w:szCs w:val="32"/>
        </w:rPr>
      </w:pPr>
      <w:r>
        <w:rPr>
          <w:sz w:val="32"/>
          <w:szCs w:val="32"/>
        </w:rPr>
        <w:t>Part</w:t>
      </w:r>
      <w:r w:rsidR="00DD005F" w:rsidRPr="00DD005F">
        <w:rPr>
          <w:sz w:val="32"/>
          <w:szCs w:val="32"/>
        </w:rPr>
        <w:t>-Time 2023</w:t>
      </w:r>
      <w:r>
        <w:rPr>
          <w:sz w:val="32"/>
          <w:szCs w:val="32"/>
        </w:rPr>
        <w:t>/24</w:t>
      </w:r>
      <w:r w:rsidR="00DD005F" w:rsidRPr="00DD005F">
        <w:rPr>
          <w:sz w:val="32"/>
          <w:szCs w:val="32"/>
        </w:rPr>
        <w:t xml:space="preserve"> Schedule</w:t>
      </w:r>
    </w:p>
    <w:p w14:paraId="1259D0FD" w14:textId="1D5E207F" w:rsidR="00DD005F" w:rsidRDefault="00DD005F" w:rsidP="00DD005F">
      <w:pPr>
        <w:spacing w:after="0" w:line="240" w:lineRule="auto"/>
        <w:jc w:val="center"/>
        <w:rPr>
          <w:sz w:val="32"/>
          <w:szCs w:val="32"/>
        </w:rPr>
      </w:pPr>
      <w:r>
        <w:rPr>
          <w:sz w:val="32"/>
          <w:szCs w:val="32"/>
        </w:rPr>
        <w:t>Module ECPT5004/ECPT6006</w:t>
      </w:r>
    </w:p>
    <w:p w14:paraId="3F11638E" w14:textId="48D55F70" w:rsidR="00DD005F" w:rsidRDefault="00DD005F" w:rsidP="00DD005F">
      <w:pPr>
        <w:spacing w:after="0" w:line="240" w:lineRule="auto"/>
        <w:jc w:val="center"/>
        <w:rPr>
          <w:sz w:val="32"/>
          <w:szCs w:val="32"/>
        </w:rPr>
      </w:pPr>
      <w:r>
        <w:rPr>
          <w:sz w:val="32"/>
          <w:szCs w:val="32"/>
        </w:rPr>
        <w:t>Digital Innovation &amp; Professional Practice</w:t>
      </w:r>
    </w:p>
    <w:p w14:paraId="3CBB315E" w14:textId="77777777" w:rsidR="00DD005F" w:rsidRDefault="00DD005F" w:rsidP="00DD005F">
      <w:pPr>
        <w:spacing w:after="0" w:line="240" w:lineRule="auto"/>
        <w:jc w:val="center"/>
        <w:rPr>
          <w:sz w:val="32"/>
          <w:szCs w:val="3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972"/>
        <w:gridCol w:w="6044"/>
      </w:tblGrid>
      <w:tr w:rsidR="00DD005F" w:rsidRPr="00DD005F" w14:paraId="1326F755" w14:textId="77777777" w:rsidTr="00DD005F">
        <w:tc>
          <w:tcPr>
            <w:tcW w:w="2972" w:type="dxa"/>
          </w:tcPr>
          <w:p w14:paraId="66C267A3" w14:textId="5D679BF4" w:rsidR="00DD005F" w:rsidRPr="00DD005F" w:rsidRDefault="00DD005F" w:rsidP="00DD005F">
            <w:pPr>
              <w:rPr>
                <w:b/>
                <w:bCs/>
                <w:sz w:val="28"/>
                <w:szCs w:val="28"/>
              </w:rPr>
            </w:pPr>
            <w:r w:rsidRPr="00DD005F">
              <w:rPr>
                <w:b/>
                <w:bCs/>
                <w:sz w:val="28"/>
                <w:szCs w:val="28"/>
              </w:rPr>
              <w:t>Week Beginning</w:t>
            </w:r>
          </w:p>
        </w:tc>
        <w:tc>
          <w:tcPr>
            <w:tcW w:w="6044" w:type="dxa"/>
          </w:tcPr>
          <w:p w14:paraId="4B0ED5A5" w14:textId="57D48233" w:rsidR="00DD005F" w:rsidRPr="00DD005F" w:rsidRDefault="00DD005F" w:rsidP="00DD005F">
            <w:pPr>
              <w:jc w:val="center"/>
              <w:rPr>
                <w:b/>
                <w:bCs/>
                <w:sz w:val="28"/>
                <w:szCs w:val="28"/>
              </w:rPr>
            </w:pPr>
            <w:r w:rsidRPr="00DD005F">
              <w:rPr>
                <w:b/>
                <w:bCs/>
                <w:sz w:val="28"/>
                <w:szCs w:val="28"/>
              </w:rPr>
              <w:t>Monday</w:t>
            </w:r>
          </w:p>
        </w:tc>
      </w:tr>
      <w:tr w:rsidR="00DD005F" w:rsidRPr="00DD005F" w14:paraId="3626EA67" w14:textId="77777777" w:rsidTr="00DD005F">
        <w:tc>
          <w:tcPr>
            <w:tcW w:w="2972" w:type="dxa"/>
          </w:tcPr>
          <w:p w14:paraId="58EB29EE" w14:textId="361DBCDB" w:rsidR="00DD005F" w:rsidRPr="00DD005F" w:rsidRDefault="00094171" w:rsidP="00DD005F">
            <w:pPr>
              <w:jc w:val="both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0</w:t>
            </w:r>
            <w:r w:rsidR="00031F6B">
              <w:rPr>
                <w:sz w:val="28"/>
                <w:szCs w:val="28"/>
              </w:rPr>
              <w:t>4</w:t>
            </w:r>
            <w:r>
              <w:rPr>
                <w:sz w:val="28"/>
                <w:szCs w:val="28"/>
              </w:rPr>
              <w:t>/1</w:t>
            </w:r>
            <w:r w:rsidR="00031F6B">
              <w:rPr>
                <w:sz w:val="28"/>
                <w:szCs w:val="28"/>
              </w:rPr>
              <w:t>2</w:t>
            </w:r>
            <w:r>
              <w:rPr>
                <w:sz w:val="28"/>
                <w:szCs w:val="28"/>
              </w:rPr>
              <w:t>/23</w:t>
            </w:r>
          </w:p>
        </w:tc>
        <w:tc>
          <w:tcPr>
            <w:tcW w:w="6044" w:type="dxa"/>
          </w:tcPr>
          <w:p w14:paraId="50B47630" w14:textId="3E11550F" w:rsidR="00DD005F" w:rsidRPr="00DD005F" w:rsidRDefault="008347F2" w:rsidP="00DD005F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An introduction to the module</w:t>
            </w:r>
            <w:r w:rsidR="00195342">
              <w:rPr>
                <w:sz w:val="28"/>
                <w:szCs w:val="28"/>
              </w:rPr>
              <w:t xml:space="preserve">: Module </w:t>
            </w:r>
            <w:r w:rsidR="008455C7">
              <w:rPr>
                <w:sz w:val="28"/>
                <w:szCs w:val="28"/>
              </w:rPr>
              <w:t xml:space="preserve">structure and </w:t>
            </w:r>
            <w:r w:rsidR="00195342">
              <w:rPr>
                <w:sz w:val="28"/>
                <w:szCs w:val="28"/>
              </w:rPr>
              <w:t>assessment</w:t>
            </w:r>
          </w:p>
        </w:tc>
      </w:tr>
      <w:tr w:rsidR="00DD005F" w:rsidRPr="00DD005F" w14:paraId="12BF22E9" w14:textId="77777777" w:rsidTr="00DD005F">
        <w:tc>
          <w:tcPr>
            <w:tcW w:w="2972" w:type="dxa"/>
          </w:tcPr>
          <w:p w14:paraId="182980A2" w14:textId="77D4E90C" w:rsidR="00DD005F" w:rsidRDefault="00031F6B" w:rsidP="00DD005F">
            <w:pPr>
              <w:jc w:val="both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11</w:t>
            </w:r>
            <w:r w:rsidR="00094171">
              <w:rPr>
                <w:sz w:val="28"/>
                <w:szCs w:val="28"/>
              </w:rPr>
              <w:t>/1</w:t>
            </w:r>
            <w:r>
              <w:rPr>
                <w:sz w:val="28"/>
                <w:szCs w:val="28"/>
              </w:rPr>
              <w:t>2</w:t>
            </w:r>
            <w:r w:rsidR="00094171">
              <w:rPr>
                <w:sz w:val="28"/>
                <w:szCs w:val="28"/>
              </w:rPr>
              <w:t>/23</w:t>
            </w:r>
          </w:p>
        </w:tc>
        <w:tc>
          <w:tcPr>
            <w:tcW w:w="6044" w:type="dxa"/>
          </w:tcPr>
          <w:p w14:paraId="0B3887D1" w14:textId="27213D87" w:rsidR="00DD005F" w:rsidRDefault="00C33664" w:rsidP="00DD005F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Theories and frameworks</w:t>
            </w:r>
            <w:r w:rsidR="00195342">
              <w:rPr>
                <w:sz w:val="28"/>
                <w:szCs w:val="28"/>
              </w:rPr>
              <w:t>:</w:t>
            </w:r>
            <w:r>
              <w:rPr>
                <w:sz w:val="28"/>
                <w:szCs w:val="28"/>
              </w:rPr>
              <w:t xml:space="preserve"> </w:t>
            </w:r>
            <w:r w:rsidR="00CC126F">
              <w:rPr>
                <w:sz w:val="28"/>
                <w:szCs w:val="28"/>
              </w:rPr>
              <w:t>I</w:t>
            </w:r>
            <w:r>
              <w:rPr>
                <w:sz w:val="28"/>
                <w:szCs w:val="28"/>
              </w:rPr>
              <w:t>mplementing technology into learning</w:t>
            </w:r>
            <w:r w:rsidR="00CC126F">
              <w:rPr>
                <w:sz w:val="28"/>
                <w:szCs w:val="28"/>
              </w:rPr>
              <w:t>.</w:t>
            </w:r>
            <w:r w:rsidR="00DF0294">
              <w:rPr>
                <w:sz w:val="28"/>
                <w:szCs w:val="28"/>
              </w:rPr>
              <w:t xml:space="preserve"> </w:t>
            </w:r>
          </w:p>
        </w:tc>
      </w:tr>
      <w:tr w:rsidR="00031F6B" w:rsidRPr="00031F6B" w14:paraId="1C320918" w14:textId="77777777" w:rsidTr="00031F6B">
        <w:tc>
          <w:tcPr>
            <w:tcW w:w="9016" w:type="dxa"/>
            <w:gridSpan w:val="2"/>
            <w:shd w:val="clear" w:color="auto" w:fill="BFBFBF" w:themeFill="background1" w:themeFillShade="BF"/>
          </w:tcPr>
          <w:p w14:paraId="207DFBCF" w14:textId="0761CF9D" w:rsidR="00031F6B" w:rsidRPr="00031F6B" w:rsidRDefault="00031F6B" w:rsidP="00031F6B">
            <w:pPr>
              <w:jc w:val="center"/>
              <w:rPr>
                <w:color w:val="000000" w:themeColor="text1"/>
                <w:sz w:val="28"/>
                <w:szCs w:val="28"/>
              </w:rPr>
            </w:pPr>
            <w:r w:rsidRPr="00031F6B">
              <w:rPr>
                <w:color w:val="000000" w:themeColor="text1"/>
                <w:sz w:val="28"/>
                <w:szCs w:val="28"/>
              </w:rPr>
              <w:t>Holidays</w:t>
            </w:r>
          </w:p>
        </w:tc>
      </w:tr>
      <w:tr w:rsidR="00031F6B" w:rsidRPr="00031F6B" w14:paraId="4EFB7044" w14:textId="77777777" w:rsidTr="00031F6B">
        <w:tc>
          <w:tcPr>
            <w:tcW w:w="9016" w:type="dxa"/>
            <w:gridSpan w:val="2"/>
            <w:shd w:val="clear" w:color="auto" w:fill="BFBFBF" w:themeFill="background1" w:themeFillShade="BF"/>
          </w:tcPr>
          <w:p w14:paraId="00DA3A4E" w14:textId="57C6EB31" w:rsidR="00031F6B" w:rsidRPr="00031F6B" w:rsidRDefault="00031F6B" w:rsidP="00031F6B">
            <w:pPr>
              <w:jc w:val="center"/>
              <w:rPr>
                <w:color w:val="000000" w:themeColor="text1"/>
                <w:sz w:val="28"/>
                <w:szCs w:val="28"/>
              </w:rPr>
            </w:pPr>
            <w:r w:rsidRPr="00031F6B">
              <w:rPr>
                <w:color w:val="000000" w:themeColor="text1"/>
                <w:sz w:val="28"/>
                <w:szCs w:val="28"/>
              </w:rPr>
              <w:t>Holidays</w:t>
            </w:r>
          </w:p>
        </w:tc>
      </w:tr>
      <w:tr w:rsidR="00031F6B" w:rsidRPr="00031F6B" w14:paraId="3034A054" w14:textId="77777777" w:rsidTr="00031F6B">
        <w:tc>
          <w:tcPr>
            <w:tcW w:w="9016" w:type="dxa"/>
            <w:gridSpan w:val="2"/>
            <w:shd w:val="clear" w:color="auto" w:fill="BFBFBF" w:themeFill="background1" w:themeFillShade="BF"/>
          </w:tcPr>
          <w:p w14:paraId="2CAAD185" w14:textId="42CBBD4D" w:rsidR="00031F6B" w:rsidRPr="00031F6B" w:rsidRDefault="00031F6B" w:rsidP="00031F6B">
            <w:pPr>
              <w:jc w:val="center"/>
              <w:rPr>
                <w:color w:val="000000" w:themeColor="text1"/>
                <w:sz w:val="28"/>
                <w:szCs w:val="28"/>
              </w:rPr>
            </w:pPr>
            <w:r w:rsidRPr="00031F6B">
              <w:rPr>
                <w:color w:val="000000" w:themeColor="text1"/>
                <w:sz w:val="28"/>
                <w:szCs w:val="28"/>
              </w:rPr>
              <w:t>Holidays</w:t>
            </w:r>
          </w:p>
        </w:tc>
      </w:tr>
      <w:tr w:rsidR="00DD005F" w:rsidRPr="00DD005F" w14:paraId="7D13E6A4" w14:textId="77777777" w:rsidTr="00DD005F">
        <w:tc>
          <w:tcPr>
            <w:tcW w:w="2972" w:type="dxa"/>
          </w:tcPr>
          <w:p w14:paraId="6EB65DA4" w14:textId="4A9953F2" w:rsidR="00DD005F" w:rsidRDefault="00031F6B" w:rsidP="00DD005F">
            <w:pPr>
              <w:jc w:val="both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08</w:t>
            </w:r>
            <w:r w:rsidR="00094171">
              <w:rPr>
                <w:sz w:val="28"/>
                <w:szCs w:val="28"/>
              </w:rPr>
              <w:t>/</w:t>
            </w:r>
            <w:r>
              <w:rPr>
                <w:sz w:val="28"/>
                <w:szCs w:val="28"/>
              </w:rPr>
              <w:t>01</w:t>
            </w:r>
            <w:r w:rsidR="00094171">
              <w:rPr>
                <w:sz w:val="28"/>
                <w:szCs w:val="28"/>
              </w:rPr>
              <w:t>/2</w:t>
            </w:r>
            <w:r>
              <w:rPr>
                <w:sz w:val="28"/>
                <w:szCs w:val="28"/>
              </w:rPr>
              <w:t>4</w:t>
            </w:r>
          </w:p>
        </w:tc>
        <w:tc>
          <w:tcPr>
            <w:tcW w:w="6044" w:type="dxa"/>
          </w:tcPr>
          <w:p w14:paraId="6533536A" w14:textId="10E543AA" w:rsidR="00DD005F" w:rsidRDefault="00A4122F" w:rsidP="00DD005F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Pedagogy and technology</w:t>
            </w:r>
            <w:r w:rsidR="00DB5265">
              <w:rPr>
                <w:sz w:val="28"/>
                <w:szCs w:val="28"/>
              </w:rPr>
              <w:t xml:space="preserve">: Theory linked to the </w:t>
            </w:r>
            <w:r w:rsidR="00CC126F">
              <w:rPr>
                <w:sz w:val="28"/>
                <w:szCs w:val="28"/>
              </w:rPr>
              <w:t>technology of education.</w:t>
            </w:r>
          </w:p>
        </w:tc>
      </w:tr>
      <w:tr w:rsidR="00094171" w:rsidRPr="00DD005F" w14:paraId="12991826" w14:textId="77777777" w:rsidTr="00DD005F">
        <w:tc>
          <w:tcPr>
            <w:tcW w:w="2972" w:type="dxa"/>
          </w:tcPr>
          <w:p w14:paraId="5211AF8D" w14:textId="60A04C5D" w:rsidR="00094171" w:rsidRDefault="00031F6B" w:rsidP="00DD005F">
            <w:pPr>
              <w:jc w:val="both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15</w:t>
            </w:r>
            <w:r w:rsidR="00094171">
              <w:rPr>
                <w:sz w:val="28"/>
                <w:szCs w:val="28"/>
              </w:rPr>
              <w:t>/</w:t>
            </w:r>
            <w:r>
              <w:rPr>
                <w:sz w:val="28"/>
                <w:szCs w:val="28"/>
              </w:rPr>
              <w:t>01</w:t>
            </w:r>
            <w:r w:rsidR="00094171">
              <w:rPr>
                <w:sz w:val="28"/>
                <w:szCs w:val="28"/>
              </w:rPr>
              <w:t>/2</w:t>
            </w:r>
            <w:r>
              <w:rPr>
                <w:sz w:val="28"/>
                <w:szCs w:val="28"/>
              </w:rPr>
              <w:t>4</w:t>
            </w:r>
          </w:p>
        </w:tc>
        <w:tc>
          <w:tcPr>
            <w:tcW w:w="6044" w:type="dxa"/>
          </w:tcPr>
          <w:p w14:paraId="0B889A6E" w14:textId="340324A9" w:rsidR="00094171" w:rsidRDefault="00F1763A" w:rsidP="00DD005F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Tools and Techniques</w:t>
            </w:r>
            <w:r w:rsidR="00DF0294">
              <w:rPr>
                <w:sz w:val="28"/>
                <w:szCs w:val="28"/>
              </w:rPr>
              <w:t>: Developing confidence using technology in the classroom</w:t>
            </w:r>
          </w:p>
        </w:tc>
      </w:tr>
      <w:tr w:rsidR="00A4122F" w:rsidRPr="00DD005F" w14:paraId="2245C14C" w14:textId="77777777" w:rsidTr="00DD005F">
        <w:tc>
          <w:tcPr>
            <w:tcW w:w="2972" w:type="dxa"/>
          </w:tcPr>
          <w:p w14:paraId="0BA389A6" w14:textId="2B331C91" w:rsidR="00A4122F" w:rsidRDefault="00A4122F" w:rsidP="00A4122F">
            <w:pPr>
              <w:jc w:val="both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22/01/24</w:t>
            </w:r>
          </w:p>
        </w:tc>
        <w:tc>
          <w:tcPr>
            <w:tcW w:w="6044" w:type="dxa"/>
          </w:tcPr>
          <w:p w14:paraId="1BE45962" w14:textId="02F75E3C" w:rsidR="00A4122F" w:rsidRDefault="00A4122F" w:rsidP="00A4122F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Tools and techniques: Developing confidence using technology in the classroom</w:t>
            </w:r>
          </w:p>
        </w:tc>
      </w:tr>
      <w:tr w:rsidR="00A4122F" w:rsidRPr="00DD005F" w14:paraId="45D314E2" w14:textId="77777777" w:rsidTr="00DD005F">
        <w:tc>
          <w:tcPr>
            <w:tcW w:w="2972" w:type="dxa"/>
          </w:tcPr>
          <w:p w14:paraId="377FFCEF" w14:textId="417A061B" w:rsidR="00A4122F" w:rsidRDefault="00A4122F" w:rsidP="00A4122F">
            <w:pPr>
              <w:jc w:val="both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29/01/24</w:t>
            </w:r>
          </w:p>
        </w:tc>
        <w:tc>
          <w:tcPr>
            <w:tcW w:w="6044" w:type="dxa"/>
          </w:tcPr>
          <w:p w14:paraId="44171D7D" w14:textId="626564AE" w:rsidR="00A4122F" w:rsidRDefault="00AA5867" w:rsidP="00A4122F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Ethical considerations</w:t>
            </w:r>
          </w:p>
        </w:tc>
      </w:tr>
      <w:tr w:rsidR="00A4122F" w:rsidRPr="00DD005F" w14:paraId="3803F379" w14:textId="77777777" w:rsidTr="00DD005F">
        <w:tc>
          <w:tcPr>
            <w:tcW w:w="2972" w:type="dxa"/>
          </w:tcPr>
          <w:p w14:paraId="0EE9B7FA" w14:textId="088D399F" w:rsidR="00A4122F" w:rsidRDefault="00A4122F" w:rsidP="00A4122F">
            <w:pPr>
              <w:jc w:val="both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05/02/24</w:t>
            </w:r>
          </w:p>
        </w:tc>
        <w:tc>
          <w:tcPr>
            <w:tcW w:w="6044" w:type="dxa"/>
          </w:tcPr>
          <w:p w14:paraId="37439DA7" w14:textId="27F06501" w:rsidR="00A4122F" w:rsidRDefault="00BF206D" w:rsidP="00A4122F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Wider considerations</w:t>
            </w:r>
          </w:p>
        </w:tc>
      </w:tr>
      <w:tr w:rsidR="00A4122F" w:rsidRPr="00DD005F" w14:paraId="01291039" w14:textId="77777777" w:rsidTr="00DD005F">
        <w:tc>
          <w:tcPr>
            <w:tcW w:w="2972" w:type="dxa"/>
          </w:tcPr>
          <w:p w14:paraId="3AB05742" w14:textId="53C09E63" w:rsidR="00A4122F" w:rsidRDefault="00A4122F" w:rsidP="00A4122F">
            <w:pPr>
              <w:jc w:val="both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12/02/24</w:t>
            </w:r>
          </w:p>
        </w:tc>
        <w:tc>
          <w:tcPr>
            <w:tcW w:w="6044" w:type="dxa"/>
          </w:tcPr>
          <w:p w14:paraId="1A105F69" w14:textId="24F20A9D" w:rsidR="00A4122F" w:rsidRDefault="007A6827" w:rsidP="00A4122F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Module consolidation</w:t>
            </w:r>
            <w:r w:rsidR="00403CB7">
              <w:rPr>
                <w:sz w:val="28"/>
                <w:szCs w:val="28"/>
              </w:rPr>
              <w:t xml:space="preserve"> </w:t>
            </w:r>
          </w:p>
        </w:tc>
      </w:tr>
      <w:tr w:rsidR="007A6827" w:rsidRPr="00DD005F" w14:paraId="10B9E895" w14:textId="77777777" w:rsidTr="00DD005F">
        <w:tc>
          <w:tcPr>
            <w:tcW w:w="2972" w:type="dxa"/>
          </w:tcPr>
          <w:p w14:paraId="431CBCF7" w14:textId="730D783D" w:rsidR="007A6827" w:rsidRDefault="007A6827" w:rsidP="00A4122F">
            <w:pPr>
              <w:jc w:val="both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16/02/24</w:t>
            </w:r>
          </w:p>
        </w:tc>
        <w:tc>
          <w:tcPr>
            <w:tcW w:w="6044" w:type="dxa"/>
          </w:tcPr>
          <w:p w14:paraId="408A3256" w14:textId="7796BA8F" w:rsidR="007A6827" w:rsidRPr="00BF206D" w:rsidRDefault="007A6827" w:rsidP="00A4122F">
            <w:pPr>
              <w:rPr>
                <w:b/>
                <w:bCs/>
                <w:sz w:val="28"/>
                <w:szCs w:val="28"/>
              </w:rPr>
            </w:pPr>
            <w:r w:rsidRPr="00BF206D">
              <w:rPr>
                <w:b/>
                <w:bCs/>
                <w:sz w:val="28"/>
                <w:szCs w:val="28"/>
              </w:rPr>
              <w:t>Assignment Submission</w:t>
            </w:r>
          </w:p>
        </w:tc>
      </w:tr>
    </w:tbl>
    <w:p w14:paraId="19CE778F" w14:textId="77777777" w:rsidR="00DD005F" w:rsidRPr="00DD005F" w:rsidRDefault="00DD005F" w:rsidP="00DD005F">
      <w:pPr>
        <w:jc w:val="center"/>
        <w:rPr>
          <w:sz w:val="32"/>
          <w:szCs w:val="32"/>
        </w:rPr>
      </w:pPr>
    </w:p>
    <w:sectPr w:rsidR="00DD005F" w:rsidRPr="00DD005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D005F"/>
    <w:rsid w:val="00031F6B"/>
    <w:rsid w:val="00094171"/>
    <w:rsid w:val="00195342"/>
    <w:rsid w:val="00403CB7"/>
    <w:rsid w:val="006F372A"/>
    <w:rsid w:val="007A6827"/>
    <w:rsid w:val="008347F2"/>
    <w:rsid w:val="008455C7"/>
    <w:rsid w:val="00A4122F"/>
    <w:rsid w:val="00AA5867"/>
    <w:rsid w:val="00BF206D"/>
    <w:rsid w:val="00C33664"/>
    <w:rsid w:val="00C418B4"/>
    <w:rsid w:val="00CC126F"/>
    <w:rsid w:val="00DB1D8D"/>
    <w:rsid w:val="00DB5265"/>
    <w:rsid w:val="00DD005F"/>
    <w:rsid w:val="00DF0294"/>
    <w:rsid w:val="00E271A8"/>
    <w:rsid w:val="00F1763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D6D278"/>
  <w15:chartTrackingRefBased/>
  <w15:docId w15:val="{5FDA623A-1FB4-4259-9E40-CE615FA1FD8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DD005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101</Words>
  <Characters>582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Marion</dc:creator>
  <cp:keywords/>
  <dc:description/>
  <cp:lastModifiedBy>Marion Phillips</cp:lastModifiedBy>
  <cp:revision>2</cp:revision>
  <dcterms:created xsi:type="dcterms:W3CDTF">2023-12-04T14:46:00Z</dcterms:created>
  <dcterms:modified xsi:type="dcterms:W3CDTF">2023-12-04T14:46:00Z</dcterms:modified>
</cp:coreProperties>
</file>