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F537FD" w14:textId="29B35F64" w:rsidR="00C66B9A" w:rsidRDefault="00C66B9A">
      <w:pPr>
        <w:rPr>
          <w:rFonts w:ascii="Baskerville Old Face" w:hAnsi="Baskerville Old Face"/>
          <w:sz w:val="32"/>
          <w:szCs w:val="32"/>
          <w:u w:val="single"/>
        </w:rPr>
      </w:pPr>
      <w:r w:rsidRPr="00C66B9A">
        <w:rPr>
          <w:rFonts w:ascii="Baskerville Old Face" w:hAnsi="Baskerville Old Face"/>
          <w:sz w:val="32"/>
          <w:szCs w:val="32"/>
          <w:u w:val="single"/>
        </w:rPr>
        <w:t>Demonstrate how Isaiah Chapters 1 and 6 represent key chapters essential to our understanding and interpretation of the entire book.</w:t>
      </w:r>
    </w:p>
    <w:p w14:paraId="5D2ED503" w14:textId="77777777" w:rsidR="00AA45A1" w:rsidRDefault="00AA45A1">
      <w:pPr>
        <w:rPr>
          <w:rFonts w:ascii="Baskerville Old Face" w:hAnsi="Baskerville Old Face"/>
          <w:sz w:val="32"/>
          <w:szCs w:val="32"/>
          <w:u w:val="single"/>
        </w:rPr>
      </w:pPr>
    </w:p>
    <w:p w14:paraId="04DB7636" w14:textId="6450FDC4" w:rsidR="00AA45A1" w:rsidRDefault="00CE623F">
      <w:pPr>
        <w:rPr>
          <w:rFonts w:ascii="Baskerville Old Face" w:hAnsi="Baskerville Old Face"/>
          <w:sz w:val="28"/>
          <w:szCs w:val="28"/>
          <w:u w:val="single"/>
        </w:rPr>
      </w:pPr>
      <w:r>
        <w:rPr>
          <w:rFonts w:ascii="Baskerville Old Face" w:hAnsi="Baskerville Old Face"/>
          <w:sz w:val="28"/>
          <w:szCs w:val="28"/>
        </w:rPr>
        <w:t xml:space="preserve">      </w:t>
      </w:r>
      <w:r w:rsidR="00B90433">
        <w:rPr>
          <w:rFonts w:ascii="Baskerville Old Face" w:hAnsi="Baskerville Old Face"/>
          <w:sz w:val="24"/>
          <w:szCs w:val="24"/>
        </w:rPr>
        <w:t xml:space="preserve">Looking into Isaiah chapters 1 and 6 and some of the key chapters within include the themes of wickedness and rebellion within the city of Jerusalem and how the continued disobedience of the people will spell the abandonment of them all by God within Isaiah, and in Isaiah 6 we see </w:t>
      </w:r>
      <w:r w:rsidR="003576B7">
        <w:rPr>
          <w:rFonts w:ascii="Baskerville Old Face" w:hAnsi="Baskerville Old Face"/>
          <w:sz w:val="24"/>
          <w:szCs w:val="24"/>
        </w:rPr>
        <w:t xml:space="preserve">how the fall and separation between the people and God from Isaiah 1 has begun to rekindle in Isaiah 6, with this chapter instilling hope with the community that although God has taken away his gaze, there is still a way for the people to redeem themselves and regain the favour and watch of God as his people. </w:t>
      </w:r>
      <w:r w:rsidR="00AA45A1">
        <w:rPr>
          <w:rFonts w:ascii="Baskerville Old Face" w:hAnsi="Baskerville Old Face"/>
          <w:sz w:val="28"/>
          <w:szCs w:val="28"/>
          <w:u w:val="single"/>
        </w:rPr>
        <w:t xml:space="preserve"> </w:t>
      </w:r>
    </w:p>
    <w:p w14:paraId="57F83B73" w14:textId="6A2FB465" w:rsidR="00F144E4" w:rsidRDefault="00D97E59">
      <w:pPr>
        <w:rPr>
          <w:rFonts w:ascii="Baskerville Old Face" w:hAnsi="Baskerville Old Face"/>
          <w:sz w:val="24"/>
          <w:szCs w:val="24"/>
        </w:rPr>
      </w:pPr>
      <w:r>
        <w:rPr>
          <w:rFonts w:ascii="Baskerville Old Face" w:hAnsi="Baskerville Old Face"/>
          <w:sz w:val="28"/>
          <w:szCs w:val="28"/>
        </w:rPr>
        <w:t xml:space="preserve">      </w:t>
      </w:r>
      <w:r w:rsidR="00275278">
        <w:rPr>
          <w:rFonts w:ascii="Baskerville Old Face" w:hAnsi="Baskerville Old Face"/>
          <w:sz w:val="24"/>
          <w:szCs w:val="24"/>
        </w:rPr>
        <w:t xml:space="preserve">Looking into Isaiah 1(1-30), this chapter opens with </w:t>
      </w:r>
      <w:r w:rsidR="00E74AAC">
        <w:rPr>
          <w:rFonts w:ascii="Baskerville Old Face" w:hAnsi="Baskerville Old Face"/>
          <w:sz w:val="24"/>
          <w:szCs w:val="24"/>
        </w:rPr>
        <w:t xml:space="preserve">a vision that Isaiah saw during the reigns of 4 kings of Judah, which showed the fall of Judah should the people continue to follow the disobedient ways that they were. The vison laments the fact that the people have rebelled against those that raised them and that they have lost their understanding of who guides them, unlike an ox and donkey which are aware of where they belong (Isaiah1:1-3). The nation and the people have become full of guilt as they have turned their back on God and continued to rebel, but the vision phrases their wounds from rebelling as an injured head, an afflicted heart with open sores wounds and welts (Isaiah1:4-6). These injuries could be seen as something that the people have willingly inflicted upon themselves by turning their back on God, and in his abandonment of them God is unable to sooth their wounds and give them relief. Should the people continue despite these wounds then their country will be burned with fire and laid waste to like a city under siege, and unless God returns and offers them salvation, they will end up like Sodom and Gomorrah (Isaiah1:7-9). </w:t>
      </w:r>
    </w:p>
    <w:p w14:paraId="0792DF2C" w14:textId="28885A3A" w:rsidR="00015B5E" w:rsidRDefault="00F144E4">
      <w:pPr>
        <w:rPr>
          <w:rFonts w:ascii="Baskerville Old Face" w:hAnsi="Baskerville Old Face"/>
          <w:sz w:val="24"/>
          <w:szCs w:val="24"/>
        </w:rPr>
      </w:pPr>
      <w:r>
        <w:rPr>
          <w:rFonts w:ascii="Baskerville Old Face" w:hAnsi="Baskerville Old Face"/>
          <w:sz w:val="24"/>
          <w:szCs w:val="24"/>
        </w:rPr>
        <w:t xml:space="preserve">      Isiah</w:t>
      </w:r>
      <w:r w:rsidR="00720164">
        <w:rPr>
          <w:rFonts w:ascii="Baskerville Old Face" w:hAnsi="Baskerville Old Face"/>
          <w:sz w:val="24"/>
          <w:szCs w:val="24"/>
        </w:rPr>
        <w:t xml:space="preserve"> </w:t>
      </w:r>
      <w:r>
        <w:rPr>
          <w:rFonts w:ascii="Baskerville Old Face" w:hAnsi="Baskerville Old Face"/>
          <w:sz w:val="24"/>
          <w:szCs w:val="24"/>
        </w:rPr>
        <w:t>1(10-15)</w:t>
      </w:r>
      <w:r w:rsidR="00720164">
        <w:rPr>
          <w:rFonts w:ascii="Baskerville Old Face" w:hAnsi="Baskerville Old Face"/>
          <w:sz w:val="24"/>
          <w:szCs w:val="24"/>
        </w:rPr>
        <w:t xml:space="preserve"> moves on to express God’s dissatisfaction with the offerings that the people still make in vain to him, and that he demands to know of them why they still carry out the offerings, it is nit God who asked them to come. It is almost as of their attempts themselves to redeem them are staining the ideals of God and he cannot bear it, that their repeated attempts are a burden to him and that he is weary from receiving them and is deciding to hide his gaze as they pray, refusing to hear them. As if to show his disgust of them he declares that their hands are covered in blood and that they should wash and make themselves clean (Isaiah 1:15-16). He implores them to start doing the right thing, seek justice and defend the oppressed, and that God will settle the matter with them should they follow the right path. If they are willing and obedient they will have his guidance again, they will eat the good things of the land. But should they fail to do so, they will be devoured by the sword as God has spoken (Isaiah 1:17-20). After commenting on the people, the vison moves on to God admonishing the city itself, likening the </w:t>
      </w:r>
      <w:r w:rsidR="00015B5E">
        <w:rPr>
          <w:rFonts w:ascii="Baskerville Old Face" w:hAnsi="Baskerville Old Face"/>
          <w:sz w:val="24"/>
          <w:szCs w:val="24"/>
        </w:rPr>
        <w:t xml:space="preserve">once faithful city to a prostitute who was once full of justice but is now full of murderers. The wine and dross have both been tainted and the rulers themselves are seen as rebels that partner with the evil beings of the city such as thieves, who turn their back on helping their fellow people (Isaiah 1:21-23). </w:t>
      </w:r>
    </w:p>
    <w:p w14:paraId="6623FC5A" w14:textId="63AF8D36" w:rsidR="00C66B9A" w:rsidRPr="00CE623F" w:rsidRDefault="00015B5E">
      <w:pPr>
        <w:rPr>
          <w:rFonts w:ascii="Baskerville Old Face" w:hAnsi="Baskerville Old Face"/>
          <w:sz w:val="24"/>
          <w:szCs w:val="24"/>
        </w:rPr>
      </w:pPr>
      <w:r>
        <w:rPr>
          <w:rFonts w:ascii="Baskerville Old Face" w:hAnsi="Baskerville Old Face"/>
          <w:sz w:val="24"/>
          <w:szCs w:val="24"/>
        </w:rPr>
        <w:t xml:space="preserve">       </w:t>
      </w:r>
      <w:r w:rsidR="008B3757">
        <w:rPr>
          <w:rFonts w:ascii="Baskerville Old Face" w:hAnsi="Baskerville Old Face"/>
          <w:sz w:val="24"/>
          <w:szCs w:val="24"/>
        </w:rPr>
        <w:t xml:space="preserve">For the final section of Isaiah 1 God promises to vent his wrath on his foes and avenge himself on his enemies, that in doing so he will remove their </w:t>
      </w:r>
      <w:r w:rsidR="006E642F">
        <w:rPr>
          <w:rFonts w:ascii="Baskerville Old Face" w:hAnsi="Baskerville Old Face"/>
          <w:sz w:val="24"/>
          <w:szCs w:val="24"/>
        </w:rPr>
        <w:t>impurities</w:t>
      </w:r>
      <w:r w:rsidR="008B3757">
        <w:rPr>
          <w:rFonts w:ascii="Baskerville Old Face" w:hAnsi="Baskerville Old Face"/>
          <w:sz w:val="24"/>
          <w:szCs w:val="24"/>
        </w:rPr>
        <w:t xml:space="preserve"> and restore the </w:t>
      </w:r>
      <w:r w:rsidR="006E642F">
        <w:rPr>
          <w:rFonts w:ascii="Baskerville Old Face" w:hAnsi="Baskerville Old Face"/>
          <w:sz w:val="24"/>
          <w:szCs w:val="24"/>
        </w:rPr>
        <w:t>leaders</w:t>
      </w:r>
      <w:r w:rsidR="008B3757">
        <w:rPr>
          <w:rFonts w:ascii="Baskerville Old Face" w:hAnsi="Baskerville Old Face"/>
          <w:sz w:val="24"/>
          <w:szCs w:val="24"/>
        </w:rPr>
        <w:t xml:space="preserve"> to be just and right as their ancestors, so that the city will once again be a city of righteousness and a faithful city (Isaiah1:24-26).</w:t>
      </w:r>
      <w:r w:rsidR="006E642F">
        <w:rPr>
          <w:rFonts w:ascii="Baskerville Old Face" w:hAnsi="Baskerville Old Face"/>
          <w:sz w:val="24"/>
          <w:szCs w:val="24"/>
        </w:rPr>
        <w:t xml:space="preserve"> But there is still the warning that although God is coming </w:t>
      </w:r>
      <w:r w:rsidR="006E642F">
        <w:rPr>
          <w:rFonts w:ascii="Baskerville Old Face" w:hAnsi="Baskerville Old Face"/>
          <w:sz w:val="24"/>
          <w:szCs w:val="24"/>
        </w:rPr>
        <w:lastRenderedPageBreak/>
        <w:t xml:space="preserve">back to offer them salvation for their wicked ways, those that still turn their backs will perish, they will be left to wither like a tree without water, and though they may still have their spark as a human, it will have nothing to quench it when it goes out of control and they will burn until there is nothing left (Isaiah1:27-30). God will step in and help them should they turn back to him, but if they don’t that is the choice they have </w:t>
      </w:r>
      <w:r w:rsidR="00D97E59">
        <w:rPr>
          <w:rFonts w:ascii="Baskerville Old Face" w:hAnsi="Baskerville Old Face"/>
          <w:sz w:val="24"/>
          <w:szCs w:val="24"/>
        </w:rPr>
        <w:t>accepted,</w:t>
      </w:r>
      <w:r w:rsidR="006E642F">
        <w:rPr>
          <w:rFonts w:ascii="Baskerville Old Face" w:hAnsi="Baskerville Old Face"/>
          <w:sz w:val="24"/>
          <w:szCs w:val="24"/>
        </w:rPr>
        <w:t xml:space="preserve"> and God will no longer answer any of their calls.   </w:t>
      </w:r>
    </w:p>
    <w:p w14:paraId="4AF37DE1" w14:textId="56CF2447" w:rsidR="003A41D8" w:rsidRDefault="00CE623F">
      <w:pPr>
        <w:rPr>
          <w:rFonts w:ascii="Baskerville Old Face" w:hAnsi="Baskerville Old Face"/>
          <w:sz w:val="24"/>
          <w:szCs w:val="24"/>
        </w:rPr>
      </w:pPr>
      <w:r>
        <w:rPr>
          <w:rFonts w:ascii="Baskerville Old Face" w:hAnsi="Baskerville Old Face"/>
          <w:sz w:val="28"/>
          <w:szCs w:val="28"/>
        </w:rPr>
        <w:t xml:space="preserve">      </w:t>
      </w:r>
      <w:r w:rsidR="001722AE">
        <w:rPr>
          <w:rFonts w:ascii="Baskerville Old Face" w:hAnsi="Baskerville Old Face"/>
          <w:sz w:val="24"/>
          <w:szCs w:val="24"/>
        </w:rPr>
        <w:t xml:space="preserve">Isaiah 6 is a significantly shorter passage compered to Isaiah 1, with it being only 13 lines compared to Isaiah 1’s 30 lines, but it is still a key text within the book of Isaiah. The length of the passage does not necessarily reduce its impact on the reader. Isaiah 6 opens with </w:t>
      </w:r>
      <w:r w:rsidR="00CC29BA">
        <w:rPr>
          <w:rFonts w:ascii="Baskerville Old Face" w:hAnsi="Baskerville Old Face"/>
          <w:sz w:val="24"/>
          <w:szCs w:val="24"/>
        </w:rPr>
        <w:t>the death of the first king Uzziah, mentioned in Isaiah 1 as one of the kings that were rebellious against God. With the death of this king Isaiah</w:t>
      </w:r>
      <w:r w:rsidR="00872662">
        <w:rPr>
          <w:rFonts w:ascii="Baskerville Old Face" w:hAnsi="Baskerville Old Face"/>
          <w:sz w:val="24"/>
          <w:szCs w:val="24"/>
        </w:rPr>
        <w:t xml:space="preserve">’s vision shows God in the temple sitting on a throne, with seraphs surrounding him. The seraphs announce God’s presence in booming voices that shake the threshold of the temple and smoke fills the room. Isaiah declares himself to God as a man who has lost his way and is lost amongst the people of unclean lips, who has been able to witness the divine presence of God in his shrouded form (Isaiah 6:1-5). One of the seraphs approaches Isaiah with a hot coal from the altar, and in pressing it to his lips declares that he is now free from his guilt and his sin has been blotted out. As he is now pure again, God askes of who should he send to the people to spread the word of God and offer the people salvation, which Isaiah </w:t>
      </w:r>
      <w:r w:rsidR="003A41D8">
        <w:rPr>
          <w:rFonts w:ascii="Baskerville Old Face" w:hAnsi="Baskerville Old Face"/>
          <w:sz w:val="24"/>
          <w:szCs w:val="24"/>
        </w:rPr>
        <w:t>replies to</w:t>
      </w:r>
      <w:r w:rsidR="00872662">
        <w:rPr>
          <w:rFonts w:ascii="Baskerville Old Face" w:hAnsi="Baskerville Old Face"/>
          <w:sz w:val="24"/>
          <w:szCs w:val="24"/>
        </w:rPr>
        <w:t xml:space="preserve"> </w:t>
      </w:r>
      <w:r w:rsidR="003A41D8">
        <w:rPr>
          <w:rFonts w:ascii="Baskerville Old Face" w:hAnsi="Baskerville Old Face"/>
          <w:sz w:val="24"/>
          <w:szCs w:val="24"/>
        </w:rPr>
        <w:t xml:space="preserve">God that </w:t>
      </w:r>
      <w:r w:rsidR="00872662">
        <w:rPr>
          <w:rFonts w:ascii="Baskerville Old Face" w:hAnsi="Baskerville Old Face"/>
          <w:sz w:val="24"/>
          <w:szCs w:val="24"/>
        </w:rPr>
        <w:t>it should be him, and God agrees</w:t>
      </w:r>
      <w:r w:rsidR="003A41D8">
        <w:rPr>
          <w:rFonts w:ascii="Baskerville Old Face" w:hAnsi="Baskerville Old Face"/>
          <w:sz w:val="24"/>
          <w:szCs w:val="24"/>
        </w:rPr>
        <w:t xml:space="preserve"> (Isaiah 6:6-9). </w:t>
      </w:r>
    </w:p>
    <w:p w14:paraId="5B8CE09B" w14:textId="3721797A" w:rsidR="00AA45A1" w:rsidRPr="00CE623F" w:rsidRDefault="003A41D8">
      <w:pPr>
        <w:rPr>
          <w:rFonts w:ascii="Baskerville Old Face" w:hAnsi="Baskerville Old Face"/>
          <w:sz w:val="24"/>
          <w:szCs w:val="24"/>
        </w:rPr>
      </w:pPr>
      <w:r>
        <w:rPr>
          <w:rFonts w:ascii="Baskerville Old Face" w:hAnsi="Baskerville Old Face"/>
          <w:sz w:val="24"/>
          <w:szCs w:val="24"/>
        </w:rPr>
        <w:t xml:space="preserve">      God offers to Isaiah the words that he should give to the people</w:t>
      </w:r>
      <w:r w:rsidR="00872662">
        <w:rPr>
          <w:rFonts w:ascii="Baskerville Old Face" w:hAnsi="Baskerville Old Face"/>
          <w:sz w:val="24"/>
          <w:szCs w:val="24"/>
        </w:rPr>
        <w:t xml:space="preserve"> </w:t>
      </w:r>
      <w:r>
        <w:rPr>
          <w:rFonts w:ascii="Baskerville Old Face" w:hAnsi="Baskerville Old Face"/>
          <w:sz w:val="24"/>
          <w:szCs w:val="24"/>
        </w:rPr>
        <w:t xml:space="preserve">– that the people must make their mind dull, stop their ears and shut their eyes so that they may not look with their eyes and listen with their ears but comprehend with their mind and turn and be healed. When Isaiah </w:t>
      </w:r>
      <w:proofErr w:type="gramStart"/>
      <w:r>
        <w:rPr>
          <w:rFonts w:ascii="Baskerville Old Face" w:hAnsi="Baskerville Old Face"/>
          <w:sz w:val="24"/>
          <w:szCs w:val="24"/>
        </w:rPr>
        <w:t>ask</w:t>
      </w:r>
      <w:proofErr w:type="gramEnd"/>
      <w:r>
        <w:rPr>
          <w:rFonts w:ascii="Baskerville Old Face" w:hAnsi="Baskerville Old Face"/>
          <w:sz w:val="24"/>
          <w:szCs w:val="24"/>
        </w:rPr>
        <w:t xml:space="preserve"> for the duration of his task, God answers that until the land is utterly desolate, that the cities lie in waste without inhabitants and houses without people and the lord has sent everyone far away and vast is the emptiness of the land (Isaiah 6:11-12). At this point of Isaiah 6, </w:t>
      </w:r>
      <w:proofErr w:type="gramStart"/>
      <w:r>
        <w:rPr>
          <w:rFonts w:ascii="Baskerville Old Face" w:hAnsi="Baskerville Old Face"/>
          <w:sz w:val="24"/>
          <w:szCs w:val="24"/>
        </w:rPr>
        <w:t>it would seem that this</w:t>
      </w:r>
      <w:proofErr w:type="gramEnd"/>
      <w:r>
        <w:rPr>
          <w:rFonts w:ascii="Baskerville Old Face" w:hAnsi="Baskerville Old Face"/>
          <w:sz w:val="24"/>
          <w:szCs w:val="24"/>
        </w:rPr>
        <w:t xml:space="preserve"> chapter is just as much a warning of destruction as Isaiah 1, but the last part offers some hope for the readers that something can still grow from the destruction. Isaiah 6:13 states that even if a tenth part remains, it will be burned again like a terebinth or an oak whose stump remains standing when it is felled, the holy seed is its stump. The fact that the </w:t>
      </w:r>
      <w:r w:rsidR="00CE623F">
        <w:rPr>
          <w:rFonts w:ascii="Baskerville Old Face" w:hAnsi="Baskerville Old Face"/>
          <w:sz w:val="24"/>
          <w:szCs w:val="24"/>
        </w:rPr>
        <w:t>stump</w:t>
      </w:r>
      <w:r>
        <w:rPr>
          <w:rFonts w:ascii="Baskerville Old Face" w:hAnsi="Baskerville Old Face"/>
          <w:sz w:val="24"/>
          <w:szCs w:val="24"/>
        </w:rPr>
        <w:t xml:space="preserve"> </w:t>
      </w:r>
      <w:proofErr w:type="gramStart"/>
      <w:r>
        <w:rPr>
          <w:rFonts w:ascii="Baskerville Old Face" w:hAnsi="Baskerville Old Face"/>
          <w:sz w:val="24"/>
          <w:szCs w:val="24"/>
        </w:rPr>
        <w:t>still remains</w:t>
      </w:r>
      <w:proofErr w:type="gramEnd"/>
      <w:r>
        <w:rPr>
          <w:rFonts w:ascii="Baskerville Old Face" w:hAnsi="Baskerville Old Face"/>
          <w:sz w:val="24"/>
          <w:szCs w:val="24"/>
        </w:rPr>
        <w:t xml:space="preserve"> and is </w:t>
      </w:r>
      <w:r w:rsidR="00CE623F">
        <w:rPr>
          <w:rFonts w:ascii="Baskerville Old Face" w:hAnsi="Baskerville Old Face"/>
          <w:sz w:val="24"/>
          <w:szCs w:val="24"/>
        </w:rPr>
        <w:t>envisioned</w:t>
      </w:r>
      <w:r>
        <w:rPr>
          <w:rFonts w:ascii="Baskerville Old Face" w:hAnsi="Baskerville Old Face"/>
          <w:sz w:val="24"/>
          <w:szCs w:val="24"/>
        </w:rPr>
        <w:t xml:space="preserve"> as a holy seed </w:t>
      </w:r>
      <w:r w:rsidR="00CE623F">
        <w:rPr>
          <w:rFonts w:ascii="Baskerville Old Face" w:hAnsi="Baskerville Old Face"/>
          <w:sz w:val="24"/>
          <w:szCs w:val="24"/>
        </w:rPr>
        <w:t>offers</w:t>
      </w:r>
      <w:r>
        <w:rPr>
          <w:rFonts w:ascii="Baskerville Old Face" w:hAnsi="Baskerville Old Face"/>
          <w:sz w:val="24"/>
          <w:szCs w:val="24"/>
        </w:rPr>
        <w:t xml:space="preserve"> hope that although God has burned everything away, from the ashes and tinder a new seed can still take root and sprout into a new blessing that will guide the people </w:t>
      </w:r>
      <w:r w:rsidR="00CE623F">
        <w:rPr>
          <w:rFonts w:ascii="Baskerville Old Face" w:hAnsi="Baskerville Old Face"/>
          <w:sz w:val="24"/>
          <w:szCs w:val="24"/>
        </w:rPr>
        <w:t>that have received forgiveness like Isaiah.</w:t>
      </w:r>
      <w:r>
        <w:rPr>
          <w:rFonts w:ascii="Baskerville Old Face" w:hAnsi="Baskerville Old Face"/>
          <w:sz w:val="24"/>
          <w:szCs w:val="24"/>
        </w:rPr>
        <w:t xml:space="preserve">  </w:t>
      </w:r>
      <w:r w:rsidR="00AA45A1">
        <w:rPr>
          <w:rFonts w:ascii="Baskerville Old Face" w:hAnsi="Baskerville Old Face"/>
          <w:sz w:val="28"/>
          <w:szCs w:val="28"/>
          <w:u w:val="single"/>
        </w:rPr>
        <w:t xml:space="preserve"> </w:t>
      </w:r>
    </w:p>
    <w:p w14:paraId="6E49BC66" w14:textId="58394B8B" w:rsidR="00AA45A1" w:rsidRDefault="00E539CE" w:rsidP="00DD2DA2">
      <w:pPr>
        <w:rPr>
          <w:rFonts w:ascii="Baskerville Old Face" w:hAnsi="Baskerville Old Face"/>
          <w:sz w:val="24"/>
          <w:szCs w:val="24"/>
        </w:rPr>
      </w:pPr>
      <w:r>
        <w:rPr>
          <w:rFonts w:ascii="Baskerville Old Face" w:hAnsi="Baskerville Old Face"/>
          <w:sz w:val="24"/>
          <w:szCs w:val="24"/>
        </w:rPr>
        <w:t xml:space="preserve">      </w:t>
      </w:r>
      <w:r w:rsidR="00B93AD6">
        <w:rPr>
          <w:rFonts w:ascii="Baskerville Old Face" w:hAnsi="Baskerville Old Face"/>
          <w:sz w:val="24"/>
          <w:szCs w:val="24"/>
        </w:rPr>
        <w:t xml:space="preserve">When it comes to looking at the importance of Isaiah 1 and 6 as key texts for understanding the whole book of Isaiah, it is first important to note that in terms of size, Isaiah is one of the largest single </w:t>
      </w:r>
      <w:proofErr w:type="gramStart"/>
      <w:r w:rsidR="00B93AD6">
        <w:rPr>
          <w:rFonts w:ascii="Baskerville Old Face" w:hAnsi="Baskerville Old Face"/>
          <w:sz w:val="24"/>
          <w:szCs w:val="24"/>
        </w:rPr>
        <w:t>text</w:t>
      </w:r>
      <w:proofErr w:type="gramEnd"/>
      <w:r w:rsidR="00B93AD6">
        <w:rPr>
          <w:rFonts w:ascii="Baskerville Old Face" w:hAnsi="Baskerville Old Face"/>
          <w:sz w:val="24"/>
          <w:szCs w:val="24"/>
        </w:rPr>
        <w:t xml:space="preserve"> within the old testament, spanning 66 chapters all together. This large </w:t>
      </w:r>
      <w:proofErr w:type="gramStart"/>
      <w:r w:rsidR="00B93AD6">
        <w:rPr>
          <w:rFonts w:ascii="Baskerville Old Face" w:hAnsi="Baskerville Old Face"/>
          <w:sz w:val="24"/>
          <w:szCs w:val="24"/>
        </w:rPr>
        <w:t>amount</w:t>
      </w:r>
      <w:proofErr w:type="gramEnd"/>
      <w:r w:rsidR="00B93AD6">
        <w:rPr>
          <w:rFonts w:ascii="Baskerville Old Face" w:hAnsi="Baskerville Old Face"/>
          <w:sz w:val="24"/>
          <w:szCs w:val="24"/>
        </w:rPr>
        <w:t xml:space="preserve"> of chapters has lent into a split in the scholarship wherein Isaiah has been split into two halves, with </w:t>
      </w:r>
      <w:proofErr w:type="spellStart"/>
      <w:r w:rsidR="00B93AD6">
        <w:rPr>
          <w:rFonts w:ascii="Baskerville Old Face" w:hAnsi="Baskerville Old Face"/>
          <w:sz w:val="24"/>
          <w:szCs w:val="24"/>
        </w:rPr>
        <w:t>Stromburg</w:t>
      </w:r>
      <w:proofErr w:type="spellEnd"/>
      <w:r w:rsidR="00B93AD6">
        <w:rPr>
          <w:rFonts w:ascii="Baskerville Old Face" w:hAnsi="Baskerville Old Face"/>
          <w:sz w:val="24"/>
          <w:szCs w:val="24"/>
        </w:rPr>
        <w:t xml:space="preserve"> (2020, p21-2) noting that Isaiah 1-39 can be interpreted as the reader experiencing the text in the present moment with Isaiah as the principle speaker, and then Isaiah 40-66 being understood to have different speakers recounting events after Isaiah’s time has passed. This split in the text by scholarship lends to the text the interpretation that the first section is prophetic in its contents and the second half is the fulfilment of the prophecies after Isaiah. When you consider this split in the texts, Isaiah 1 and 6 would be seen as key </w:t>
      </w:r>
      <w:r w:rsidR="00DD2DA2">
        <w:rPr>
          <w:rFonts w:ascii="Baskerville Old Face" w:hAnsi="Baskerville Old Face"/>
          <w:sz w:val="24"/>
          <w:szCs w:val="24"/>
        </w:rPr>
        <w:t>texts</w:t>
      </w:r>
      <w:r w:rsidR="00B93AD6">
        <w:rPr>
          <w:rFonts w:ascii="Baskerville Old Face" w:hAnsi="Baskerville Old Face"/>
          <w:sz w:val="24"/>
          <w:szCs w:val="24"/>
        </w:rPr>
        <w:t xml:space="preserve"> as each one displays a key theme – Isaiah 1 </w:t>
      </w:r>
      <w:r w:rsidR="00DD2DA2">
        <w:rPr>
          <w:rFonts w:ascii="Baskerville Old Face" w:hAnsi="Baskerville Old Face"/>
          <w:sz w:val="24"/>
          <w:szCs w:val="24"/>
        </w:rPr>
        <w:t>displaying</w:t>
      </w:r>
      <w:r w:rsidR="00B93AD6">
        <w:rPr>
          <w:rFonts w:ascii="Baskerville Old Face" w:hAnsi="Baskerville Old Face"/>
          <w:sz w:val="24"/>
          <w:szCs w:val="24"/>
        </w:rPr>
        <w:t xml:space="preserve"> the prophetic </w:t>
      </w:r>
      <w:r w:rsidR="00DD2DA2">
        <w:rPr>
          <w:rFonts w:ascii="Baskerville Old Face" w:hAnsi="Baskerville Old Face"/>
          <w:sz w:val="24"/>
          <w:szCs w:val="24"/>
        </w:rPr>
        <w:t>points</w:t>
      </w:r>
      <w:r w:rsidR="00B93AD6">
        <w:rPr>
          <w:rFonts w:ascii="Baskerville Old Face" w:hAnsi="Baskerville Old Face"/>
          <w:sz w:val="24"/>
          <w:szCs w:val="24"/>
        </w:rPr>
        <w:t xml:space="preserve"> of </w:t>
      </w:r>
      <w:r w:rsidR="00DD2DA2">
        <w:rPr>
          <w:rFonts w:ascii="Baskerville Old Face" w:hAnsi="Baskerville Old Face"/>
          <w:sz w:val="24"/>
          <w:szCs w:val="24"/>
        </w:rPr>
        <w:t>the destruction</w:t>
      </w:r>
      <w:r w:rsidR="00B93AD6">
        <w:rPr>
          <w:rFonts w:ascii="Baskerville Old Face" w:hAnsi="Baskerville Old Face"/>
          <w:sz w:val="24"/>
          <w:szCs w:val="24"/>
        </w:rPr>
        <w:t xml:space="preserve"> of the city and God turning his back on the people as </w:t>
      </w:r>
      <w:r w:rsidR="00DD2DA2">
        <w:rPr>
          <w:rFonts w:ascii="Baskerville Old Face" w:hAnsi="Baskerville Old Face"/>
          <w:sz w:val="24"/>
          <w:szCs w:val="24"/>
        </w:rPr>
        <w:t>they</w:t>
      </w:r>
      <w:r w:rsidR="00B93AD6">
        <w:rPr>
          <w:rFonts w:ascii="Baskerville Old Face" w:hAnsi="Baskerville Old Face"/>
          <w:sz w:val="24"/>
          <w:szCs w:val="24"/>
        </w:rPr>
        <w:t xml:space="preserve"> had already started </w:t>
      </w:r>
      <w:r w:rsidR="00DD2DA2">
        <w:rPr>
          <w:rFonts w:ascii="Baskerville Old Face" w:hAnsi="Baskerville Old Face"/>
          <w:sz w:val="24"/>
          <w:szCs w:val="24"/>
        </w:rPr>
        <w:t>doing</w:t>
      </w:r>
      <w:r w:rsidR="00B93AD6">
        <w:rPr>
          <w:rFonts w:ascii="Baskerville Old Face" w:hAnsi="Baskerville Old Face"/>
          <w:sz w:val="24"/>
          <w:szCs w:val="24"/>
        </w:rPr>
        <w:t xml:space="preserve"> to him, and then Is</w:t>
      </w:r>
      <w:r w:rsidR="00DD2DA2">
        <w:rPr>
          <w:rFonts w:ascii="Baskerville Old Face" w:hAnsi="Baskerville Old Face"/>
          <w:sz w:val="24"/>
          <w:szCs w:val="24"/>
        </w:rPr>
        <w:t>aiah</w:t>
      </w:r>
      <w:r w:rsidR="00B93AD6">
        <w:rPr>
          <w:rFonts w:ascii="Baskerville Old Face" w:hAnsi="Baskerville Old Face"/>
          <w:sz w:val="24"/>
          <w:szCs w:val="24"/>
        </w:rPr>
        <w:t xml:space="preserve"> 6 </w:t>
      </w:r>
      <w:r w:rsidR="00DD2DA2">
        <w:rPr>
          <w:rFonts w:ascii="Baskerville Old Face" w:hAnsi="Baskerville Old Face"/>
          <w:sz w:val="24"/>
          <w:szCs w:val="24"/>
        </w:rPr>
        <w:t xml:space="preserve">showing how as time has come to pass and people have not changed their ways, </w:t>
      </w:r>
      <w:r w:rsidR="00DD2DA2">
        <w:rPr>
          <w:rFonts w:ascii="Baskerville Old Face" w:hAnsi="Baskerville Old Face"/>
          <w:sz w:val="24"/>
          <w:szCs w:val="24"/>
        </w:rPr>
        <w:lastRenderedPageBreak/>
        <w:t>only those that actively seek out salvation from God will be given it and that they are then tasked to pass on God’s wisdom until everything is destroyed. However, if you look at authors such as Becker (2020, p38) who looks at the book of Isaiah as a whole and notes that Zion is one of the key themes of the text as a whole, Is</w:t>
      </w:r>
      <w:r w:rsidR="00A036CE">
        <w:rPr>
          <w:rFonts w:ascii="Baskerville Old Face" w:hAnsi="Baskerville Old Face"/>
          <w:sz w:val="24"/>
          <w:szCs w:val="24"/>
        </w:rPr>
        <w:t>aiah</w:t>
      </w:r>
      <w:r w:rsidR="00DD2DA2">
        <w:rPr>
          <w:rFonts w:ascii="Baskerville Old Face" w:hAnsi="Baskerville Old Face"/>
          <w:sz w:val="24"/>
          <w:szCs w:val="24"/>
        </w:rPr>
        <w:t xml:space="preserve"> 1 and 6 in their respective sections barely mention Zion in name. Isaiah 1:8 mentions a daughter of Zion being abandoned </w:t>
      </w:r>
      <w:r w:rsidR="00DD2DA2" w:rsidRPr="00DD2DA2">
        <w:rPr>
          <w:rFonts w:ascii="Baskerville Old Face" w:hAnsi="Baskerville Old Face"/>
          <w:sz w:val="24"/>
          <w:szCs w:val="24"/>
        </w:rPr>
        <w:t>like a shelter in a vineyard,</w:t>
      </w:r>
      <w:r w:rsidR="00DD2DA2">
        <w:rPr>
          <w:rFonts w:ascii="Baskerville Old Face" w:hAnsi="Baskerville Old Face"/>
          <w:sz w:val="24"/>
          <w:szCs w:val="24"/>
        </w:rPr>
        <w:t xml:space="preserve"> </w:t>
      </w:r>
      <w:r w:rsidR="00DD2DA2" w:rsidRPr="00DD2DA2">
        <w:rPr>
          <w:rFonts w:ascii="Baskerville Old Face" w:hAnsi="Baskerville Old Face"/>
          <w:sz w:val="24"/>
          <w:szCs w:val="24"/>
        </w:rPr>
        <w:t>like a hut in a cucumber field,</w:t>
      </w:r>
      <w:r w:rsidR="00DD2DA2">
        <w:rPr>
          <w:rFonts w:ascii="Baskerville Old Face" w:hAnsi="Baskerville Old Face"/>
          <w:sz w:val="24"/>
          <w:szCs w:val="24"/>
        </w:rPr>
        <w:t xml:space="preserve"> </w:t>
      </w:r>
      <w:r w:rsidR="00DD2DA2" w:rsidRPr="00DD2DA2">
        <w:rPr>
          <w:rFonts w:ascii="Baskerville Old Face" w:hAnsi="Baskerville Old Face"/>
          <w:sz w:val="24"/>
          <w:szCs w:val="24"/>
        </w:rPr>
        <w:t>like a city under siege</w:t>
      </w:r>
      <w:r w:rsidR="00DD2DA2">
        <w:rPr>
          <w:rFonts w:ascii="Baskerville Old Face" w:hAnsi="Baskerville Old Face"/>
          <w:sz w:val="24"/>
          <w:szCs w:val="24"/>
        </w:rPr>
        <w:t>, foreshadowing the future fall of Judah, but there is no mention of Zion at all in Isaiah 6.</w:t>
      </w:r>
      <w:r w:rsidR="00F90CAC">
        <w:rPr>
          <w:rFonts w:ascii="Baskerville Old Face" w:hAnsi="Baskerville Old Face"/>
          <w:sz w:val="24"/>
          <w:szCs w:val="24"/>
        </w:rPr>
        <w:t xml:space="preserve"> For this author to note that the abandonment of Zion is the key point of Isaiah, but two texts that are argued as being key points within yet barely mentioning Zion highlights how different readings and interpretations of the book can lead to people selecting </w:t>
      </w:r>
      <w:r w:rsidR="0036747E">
        <w:rPr>
          <w:rFonts w:ascii="Baskerville Old Face" w:hAnsi="Baskerville Old Face"/>
          <w:sz w:val="24"/>
          <w:szCs w:val="24"/>
        </w:rPr>
        <w:t>texts</w:t>
      </w:r>
      <w:r w:rsidR="00F90CAC">
        <w:rPr>
          <w:rFonts w:ascii="Baskerville Old Face" w:hAnsi="Baskerville Old Face"/>
          <w:sz w:val="24"/>
          <w:szCs w:val="24"/>
        </w:rPr>
        <w:t xml:space="preserve"> that they would define as key for their points of discussion.</w:t>
      </w:r>
      <w:r w:rsidR="00BF5D13">
        <w:rPr>
          <w:rFonts w:ascii="Baskerville Old Face" w:hAnsi="Baskerville Old Face"/>
          <w:sz w:val="24"/>
          <w:szCs w:val="24"/>
        </w:rPr>
        <w:t xml:space="preserve"> The reception history of the chapters and their relevance to the themes that the author is searching for and trying to understand is solely dependent on what the author is actively searching, and how their interpretations of the texts will align with the answers they are seeking to find. </w:t>
      </w:r>
    </w:p>
    <w:p w14:paraId="02F5E699" w14:textId="77777777" w:rsidR="00AF6231" w:rsidRDefault="00731A2A" w:rsidP="00DD2DA2">
      <w:pPr>
        <w:rPr>
          <w:rFonts w:ascii="Baskerville Old Face" w:hAnsi="Baskerville Old Face"/>
          <w:sz w:val="24"/>
          <w:szCs w:val="24"/>
        </w:rPr>
      </w:pPr>
      <w:r>
        <w:rPr>
          <w:rFonts w:ascii="Baskerville Old Face" w:hAnsi="Baskerville Old Face"/>
          <w:sz w:val="24"/>
          <w:szCs w:val="24"/>
        </w:rPr>
        <w:t xml:space="preserve">      The importance of Isaiah 1 and 6 as key texts within Isaiah based on what themes that the readers are searching for or researching can be further seen in works by authors such as Scheuer. This authors work of sin and punishment in the book of Isaiah is a piece that would suggest that Isaiah 1 and 6 are key chapters to understanding the text as a whole, as there are the mains themes of destruction and punishment of the city and the people due to their sin of turning their back on God, with Scheuer (2020, p250-251) noting that by the people </w:t>
      </w:r>
      <w:r w:rsidR="00C42CA5">
        <w:rPr>
          <w:rFonts w:ascii="Baskerville Old Face" w:hAnsi="Baskerville Old Face"/>
          <w:sz w:val="24"/>
          <w:szCs w:val="24"/>
        </w:rPr>
        <w:t>following</w:t>
      </w:r>
      <w:r>
        <w:rPr>
          <w:rFonts w:ascii="Baskerville Old Face" w:hAnsi="Baskerville Old Face"/>
          <w:sz w:val="24"/>
          <w:szCs w:val="24"/>
        </w:rPr>
        <w:t xml:space="preserve"> the sin of ignorance, they </w:t>
      </w:r>
      <w:r w:rsidR="00C42CA5">
        <w:rPr>
          <w:rFonts w:ascii="Baskerville Old Face" w:hAnsi="Baskerville Old Face"/>
          <w:sz w:val="24"/>
          <w:szCs w:val="24"/>
        </w:rPr>
        <w:t>abandon</w:t>
      </w:r>
      <w:r>
        <w:rPr>
          <w:rFonts w:ascii="Baskerville Old Face" w:hAnsi="Baskerville Old Face"/>
          <w:sz w:val="24"/>
          <w:szCs w:val="24"/>
        </w:rPr>
        <w:t xml:space="preserve"> social justice, </w:t>
      </w:r>
      <w:r w:rsidR="00C42CA5">
        <w:rPr>
          <w:rFonts w:ascii="Baskerville Old Face" w:hAnsi="Baskerville Old Face"/>
          <w:sz w:val="24"/>
          <w:szCs w:val="24"/>
        </w:rPr>
        <w:t>gain</w:t>
      </w:r>
      <w:r>
        <w:rPr>
          <w:rFonts w:ascii="Baskerville Old Face" w:hAnsi="Baskerville Old Face"/>
          <w:sz w:val="24"/>
          <w:szCs w:val="24"/>
        </w:rPr>
        <w:t xml:space="preserve"> </w:t>
      </w:r>
      <w:r w:rsidR="00C42CA5">
        <w:rPr>
          <w:rFonts w:ascii="Baskerville Old Face" w:hAnsi="Baskerville Old Face"/>
          <w:sz w:val="24"/>
          <w:szCs w:val="24"/>
        </w:rPr>
        <w:t>military</w:t>
      </w:r>
      <w:r>
        <w:rPr>
          <w:rFonts w:ascii="Baskerville Old Face" w:hAnsi="Baskerville Old Face"/>
          <w:sz w:val="24"/>
          <w:szCs w:val="24"/>
        </w:rPr>
        <w:t xml:space="preserve"> and </w:t>
      </w:r>
      <w:r w:rsidR="00C42CA5">
        <w:rPr>
          <w:rFonts w:ascii="Baskerville Old Face" w:hAnsi="Baskerville Old Face"/>
          <w:sz w:val="24"/>
          <w:szCs w:val="24"/>
        </w:rPr>
        <w:t>political</w:t>
      </w:r>
      <w:r>
        <w:rPr>
          <w:rFonts w:ascii="Baskerville Old Face" w:hAnsi="Baskerville Old Face"/>
          <w:sz w:val="24"/>
          <w:szCs w:val="24"/>
        </w:rPr>
        <w:t xml:space="preserve"> alertness but still carry out cultic practices, which anger God as he sees them as only </w:t>
      </w:r>
      <w:r w:rsidR="00C42CA5">
        <w:rPr>
          <w:rFonts w:ascii="Baskerville Old Face" w:hAnsi="Baskerville Old Face"/>
          <w:sz w:val="24"/>
          <w:szCs w:val="24"/>
        </w:rPr>
        <w:t>following sacrifices to please him despite failing in the other virtues that God wanted them to follow.</w:t>
      </w:r>
      <w:r w:rsidR="008860F8">
        <w:rPr>
          <w:rFonts w:ascii="Baskerville Old Face" w:hAnsi="Baskerville Old Face"/>
          <w:sz w:val="24"/>
          <w:szCs w:val="24"/>
        </w:rPr>
        <w:t xml:space="preserve"> </w:t>
      </w:r>
    </w:p>
    <w:p w14:paraId="17257F95" w14:textId="09B2E4F1" w:rsidR="00731A2A" w:rsidRDefault="00AF6231" w:rsidP="00DD2DA2">
      <w:pPr>
        <w:rPr>
          <w:rFonts w:ascii="Baskerville Old Face" w:hAnsi="Baskerville Old Face"/>
          <w:sz w:val="24"/>
          <w:szCs w:val="24"/>
        </w:rPr>
      </w:pPr>
      <w:r>
        <w:rPr>
          <w:rFonts w:ascii="Baskerville Old Face" w:hAnsi="Baskerville Old Face"/>
          <w:sz w:val="24"/>
          <w:szCs w:val="24"/>
        </w:rPr>
        <w:t xml:space="preserve">      </w:t>
      </w:r>
      <w:proofErr w:type="spellStart"/>
      <w:r>
        <w:rPr>
          <w:rFonts w:ascii="Baskerville Old Face" w:hAnsi="Baskerville Old Face"/>
          <w:sz w:val="24"/>
          <w:szCs w:val="24"/>
        </w:rPr>
        <w:t>Kummeraw</w:t>
      </w:r>
      <w:proofErr w:type="spellEnd"/>
      <w:r>
        <w:rPr>
          <w:rFonts w:ascii="Baskerville Old Face" w:hAnsi="Baskerville Old Face"/>
          <w:sz w:val="24"/>
          <w:szCs w:val="24"/>
        </w:rPr>
        <w:t xml:space="preserve"> (2024, p416) argues that Isaiah 1-12 is a narrative section that sets up the structure for the whole book of Isaiah, working off the work presented by Webb(1990, pp72-81) which notes of that there are groupings of the chapters that all start in anticipation of the end of each other and all start and end the same, with Webb grouping them as 1-12, 13-27, 28-35, 36-39 and 56-66. </w:t>
      </w:r>
      <w:proofErr w:type="spellStart"/>
      <w:r>
        <w:rPr>
          <w:rFonts w:ascii="Baskerville Old Face" w:hAnsi="Baskerville Old Face"/>
          <w:sz w:val="24"/>
          <w:szCs w:val="24"/>
        </w:rPr>
        <w:t>Kummeraw</w:t>
      </w:r>
      <w:proofErr w:type="spellEnd"/>
      <w:r>
        <w:rPr>
          <w:rFonts w:ascii="Baskerville Old Face" w:hAnsi="Baskerville Old Face"/>
          <w:sz w:val="24"/>
          <w:szCs w:val="24"/>
        </w:rPr>
        <w:t xml:space="preserve"> disregards 40-55 as these chapters are seen to be points in the text wherein the problems within them have already happened and been resolved in earlier chapters. For </w:t>
      </w:r>
      <w:proofErr w:type="spellStart"/>
      <w:r>
        <w:rPr>
          <w:rFonts w:ascii="Baskerville Old Face" w:hAnsi="Baskerville Old Face"/>
          <w:sz w:val="24"/>
          <w:szCs w:val="24"/>
        </w:rPr>
        <w:t>Kummeraw’s</w:t>
      </w:r>
      <w:proofErr w:type="spellEnd"/>
      <w:r>
        <w:rPr>
          <w:rFonts w:ascii="Baskerville Old Face" w:hAnsi="Baskerville Old Face"/>
          <w:sz w:val="24"/>
          <w:szCs w:val="24"/>
        </w:rPr>
        <w:t xml:space="preserve"> notes on Isaiah 1-12, he is looking at these chapters solely </w:t>
      </w:r>
      <w:proofErr w:type="gramStart"/>
      <w:r>
        <w:rPr>
          <w:rFonts w:ascii="Baskerville Old Face" w:hAnsi="Baskerville Old Face"/>
          <w:sz w:val="24"/>
          <w:szCs w:val="24"/>
        </w:rPr>
        <w:t>in regards to</w:t>
      </w:r>
      <w:proofErr w:type="gramEnd"/>
      <w:r>
        <w:rPr>
          <w:rFonts w:ascii="Baskerville Old Face" w:hAnsi="Baskerville Old Face"/>
          <w:sz w:val="24"/>
          <w:szCs w:val="24"/>
        </w:rPr>
        <w:t xml:space="preserve"> sin within the text, and as far as key chapters go for his work, Isaiah 1 and 6 are key chapters for him, as especially within Isaiah 1 we see the elements of the sins of the rulers as God watches them turn their backs on him and the ideals he hoped they would follow. </w:t>
      </w:r>
    </w:p>
    <w:p w14:paraId="7E85E4E4" w14:textId="449E0E47" w:rsidR="00AA45A1" w:rsidRPr="0054112B" w:rsidRDefault="008860F8">
      <w:pPr>
        <w:rPr>
          <w:rFonts w:ascii="Baskerville Old Face" w:hAnsi="Baskerville Old Face"/>
          <w:sz w:val="24"/>
          <w:szCs w:val="24"/>
        </w:rPr>
      </w:pPr>
      <w:r>
        <w:rPr>
          <w:rFonts w:ascii="Baskerville Old Face" w:hAnsi="Baskerville Old Face"/>
          <w:sz w:val="24"/>
          <w:szCs w:val="24"/>
        </w:rPr>
        <w:t xml:space="preserve">       </w:t>
      </w:r>
      <w:proofErr w:type="gramStart"/>
      <w:r>
        <w:rPr>
          <w:rFonts w:ascii="Baskerville Old Face" w:hAnsi="Baskerville Old Face"/>
          <w:sz w:val="24"/>
          <w:szCs w:val="24"/>
        </w:rPr>
        <w:t>However</w:t>
      </w:r>
      <w:proofErr w:type="gramEnd"/>
      <w:r>
        <w:rPr>
          <w:rFonts w:ascii="Baskerville Old Face" w:hAnsi="Baskerville Old Face"/>
          <w:sz w:val="24"/>
          <w:szCs w:val="24"/>
        </w:rPr>
        <w:t xml:space="preserve"> there are other authors </w:t>
      </w:r>
      <w:r w:rsidR="00C160F9">
        <w:rPr>
          <w:rFonts w:ascii="Baskerville Old Face" w:hAnsi="Baskerville Old Face"/>
          <w:sz w:val="24"/>
          <w:szCs w:val="24"/>
        </w:rPr>
        <w:t xml:space="preserve">still that through their own interpretations of the texts of Isaiah, have all drawn on different themes that they think are the most important within the text. </w:t>
      </w:r>
      <w:r w:rsidR="00A32837">
        <w:rPr>
          <w:rFonts w:ascii="Baskerville Old Face" w:hAnsi="Baskerville Old Face"/>
          <w:sz w:val="24"/>
          <w:szCs w:val="24"/>
        </w:rPr>
        <w:t>Sweeney</w:t>
      </w:r>
      <w:r w:rsidR="00190528">
        <w:rPr>
          <w:rFonts w:ascii="Baskerville Old Face" w:hAnsi="Baskerville Old Face"/>
          <w:sz w:val="24"/>
          <w:szCs w:val="24"/>
        </w:rPr>
        <w:t xml:space="preserve"> (2020, p363) notes that one of the key themes in Isaiah that she looked at was the incompetence of the leaders of the city of Judah, which is reflected in Isaiah 1:23 wherein the city itself is seen as impure due to the rulers cavorting with thieves and ignoring the plight of their fellow man as they indulge in luxuries. Isaiah 6 for this author would seem to be less significant as it does not go into as much detail about the sins of the rulers, but it does bring an interpretation that the rulers will be </w:t>
      </w:r>
      <w:r w:rsidR="00C2421B">
        <w:rPr>
          <w:rFonts w:ascii="Baskerville Old Face" w:hAnsi="Baskerville Old Face"/>
          <w:sz w:val="24"/>
          <w:szCs w:val="24"/>
        </w:rPr>
        <w:t>purged,</w:t>
      </w:r>
      <w:r w:rsidR="00190528">
        <w:rPr>
          <w:rFonts w:ascii="Baskerville Old Face" w:hAnsi="Baskerville Old Face"/>
          <w:sz w:val="24"/>
          <w:szCs w:val="24"/>
        </w:rPr>
        <w:t xml:space="preserve"> and new ones shall rise and return to a rule </w:t>
      </w:r>
      <w:r w:rsidR="00C2421B">
        <w:rPr>
          <w:rFonts w:ascii="Baskerville Old Face" w:hAnsi="Baskerville Old Face"/>
          <w:sz w:val="24"/>
          <w:szCs w:val="24"/>
        </w:rPr>
        <w:t>like</w:t>
      </w:r>
      <w:r w:rsidR="00190528">
        <w:rPr>
          <w:rFonts w:ascii="Baskerville Old Face" w:hAnsi="Baskerville Old Face"/>
          <w:sz w:val="24"/>
          <w:szCs w:val="24"/>
        </w:rPr>
        <w:t xml:space="preserve"> those of the ancestors. </w:t>
      </w:r>
      <w:r w:rsidR="00C2421B">
        <w:rPr>
          <w:rFonts w:ascii="Baskerville Old Face" w:hAnsi="Baskerville Old Face"/>
          <w:sz w:val="24"/>
          <w:szCs w:val="24"/>
        </w:rPr>
        <w:t>Again,</w:t>
      </w:r>
      <w:r w:rsidR="00190528">
        <w:rPr>
          <w:rFonts w:ascii="Baskerville Old Face" w:hAnsi="Baskerville Old Face"/>
          <w:sz w:val="24"/>
          <w:szCs w:val="24"/>
        </w:rPr>
        <w:t xml:space="preserve"> for this author, the importance of Isaiah 1 and 6 as key chapters are wholly dependent on what the author was seeking to answer and whether the relevant texts</w:t>
      </w:r>
      <w:r w:rsidR="00C2421B">
        <w:rPr>
          <w:rFonts w:ascii="Baskerville Old Face" w:hAnsi="Baskerville Old Face"/>
          <w:sz w:val="24"/>
          <w:szCs w:val="24"/>
        </w:rPr>
        <w:t xml:space="preserve"> include the themes they are looking for. </w:t>
      </w:r>
      <w:r w:rsidR="00190528">
        <w:rPr>
          <w:rFonts w:ascii="Baskerville Old Face" w:hAnsi="Baskerville Old Face"/>
          <w:sz w:val="24"/>
          <w:szCs w:val="24"/>
        </w:rPr>
        <w:t xml:space="preserve">   </w:t>
      </w:r>
    </w:p>
    <w:p w14:paraId="485A03D4" w14:textId="45C056E5" w:rsidR="00AA45A1" w:rsidRDefault="00220A42">
      <w:pPr>
        <w:rPr>
          <w:rFonts w:ascii="Baskerville Old Face" w:hAnsi="Baskerville Old Face"/>
          <w:sz w:val="28"/>
          <w:szCs w:val="28"/>
          <w:u w:val="single"/>
        </w:rPr>
      </w:pPr>
      <w:r>
        <w:rPr>
          <w:rFonts w:ascii="Baskerville Old Face" w:hAnsi="Baskerville Old Face"/>
          <w:sz w:val="28"/>
          <w:szCs w:val="28"/>
        </w:rPr>
        <w:lastRenderedPageBreak/>
        <w:t xml:space="preserve">      </w:t>
      </w:r>
      <w:r w:rsidR="003576B7">
        <w:rPr>
          <w:rFonts w:ascii="Baskerville Old Face" w:hAnsi="Baskerville Old Face"/>
          <w:sz w:val="24"/>
          <w:szCs w:val="24"/>
        </w:rPr>
        <w:t xml:space="preserve">When it comes to looking at Isaiah 1 and 6 and their relevance as key chapters for understanding the book of Isaiah, these two chapters show the main themes that plague the book, which is the people losing </w:t>
      </w:r>
      <w:r w:rsidR="00275278">
        <w:rPr>
          <w:rFonts w:ascii="Baskerville Old Face" w:hAnsi="Baskerville Old Face"/>
          <w:sz w:val="24"/>
          <w:szCs w:val="24"/>
        </w:rPr>
        <w:t>their</w:t>
      </w:r>
      <w:r w:rsidR="003576B7">
        <w:rPr>
          <w:rFonts w:ascii="Baskerville Old Face" w:hAnsi="Baskerville Old Face"/>
          <w:sz w:val="24"/>
          <w:szCs w:val="24"/>
        </w:rPr>
        <w:t xml:space="preserve"> way </w:t>
      </w:r>
      <w:r w:rsidR="00275278">
        <w:rPr>
          <w:rFonts w:ascii="Baskerville Old Face" w:hAnsi="Baskerville Old Face"/>
          <w:sz w:val="24"/>
          <w:szCs w:val="24"/>
        </w:rPr>
        <w:t xml:space="preserve">in chapter 1, </w:t>
      </w:r>
      <w:r w:rsidR="003576B7">
        <w:rPr>
          <w:rFonts w:ascii="Baskerville Old Face" w:hAnsi="Baskerville Old Face"/>
          <w:sz w:val="24"/>
          <w:szCs w:val="24"/>
        </w:rPr>
        <w:t xml:space="preserve">despite repeated </w:t>
      </w:r>
      <w:r w:rsidR="00275278">
        <w:rPr>
          <w:rFonts w:ascii="Baskerville Old Face" w:hAnsi="Baskerville Old Face"/>
          <w:sz w:val="24"/>
          <w:szCs w:val="24"/>
        </w:rPr>
        <w:t>warnings</w:t>
      </w:r>
      <w:r w:rsidR="003576B7">
        <w:rPr>
          <w:rFonts w:ascii="Baskerville Old Face" w:hAnsi="Baskerville Old Face"/>
          <w:sz w:val="24"/>
          <w:szCs w:val="24"/>
        </w:rPr>
        <w:t xml:space="preserve"> from God they </w:t>
      </w:r>
      <w:r w:rsidR="00275278">
        <w:rPr>
          <w:rFonts w:ascii="Baskerville Old Face" w:hAnsi="Baskerville Old Face"/>
          <w:sz w:val="24"/>
          <w:szCs w:val="24"/>
        </w:rPr>
        <w:t>ultimately</w:t>
      </w:r>
      <w:r w:rsidR="003576B7">
        <w:rPr>
          <w:rFonts w:ascii="Baskerville Old Face" w:hAnsi="Baskerville Old Face"/>
          <w:sz w:val="24"/>
          <w:szCs w:val="24"/>
        </w:rPr>
        <w:t xml:space="preserve"> lose the guidance of God and then </w:t>
      </w:r>
      <w:r w:rsidR="00275278">
        <w:rPr>
          <w:rFonts w:ascii="Baskerville Old Face" w:hAnsi="Baskerville Old Face"/>
          <w:sz w:val="24"/>
          <w:szCs w:val="24"/>
        </w:rPr>
        <w:t xml:space="preserve">regaining </w:t>
      </w:r>
      <w:r w:rsidR="003576B7">
        <w:rPr>
          <w:rFonts w:ascii="Baskerville Old Face" w:hAnsi="Baskerville Old Face"/>
          <w:sz w:val="24"/>
          <w:szCs w:val="24"/>
        </w:rPr>
        <w:t>the hope that th</w:t>
      </w:r>
      <w:r w:rsidR="00275278">
        <w:rPr>
          <w:rFonts w:ascii="Baskerville Old Face" w:hAnsi="Baskerville Old Face"/>
          <w:sz w:val="24"/>
          <w:szCs w:val="24"/>
        </w:rPr>
        <w:t>e relationship</w:t>
      </w:r>
      <w:r w:rsidR="003576B7">
        <w:rPr>
          <w:rFonts w:ascii="Baskerville Old Face" w:hAnsi="Baskerville Old Face"/>
          <w:sz w:val="24"/>
          <w:szCs w:val="24"/>
        </w:rPr>
        <w:t xml:space="preserve"> with God</w:t>
      </w:r>
      <w:r w:rsidR="00275278">
        <w:rPr>
          <w:rFonts w:ascii="Baskerville Old Face" w:hAnsi="Baskerville Old Face"/>
          <w:sz w:val="24"/>
          <w:szCs w:val="24"/>
        </w:rPr>
        <w:t xml:space="preserve"> can be mended and that the descendants of the future will have the protection of God</w:t>
      </w:r>
      <w:r w:rsidR="003576B7">
        <w:rPr>
          <w:rFonts w:ascii="Baskerville Old Face" w:hAnsi="Baskerville Old Face"/>
          <w:sz w:val="24"/>
          <w:szCs w:val="24"/>
        </w:rPr>
        <w:t xml:space="preserve"> in chapter 6</w:t>
      </w:r>
      <w:r w:rsidR="00275278">
        <w:rPr>
          <w:rFonts w:ascii="Baskerville Old Face" w:hAnsi="Baskerville Old Face"/>
          <w:sz w:val="24"/>
          <w:szCs w:val="24"/>
        </w:rPr>
        <w:t>. These chapters are key as the themes of redemption and hope are some of arguably the most powerful ideas of humanity, but also shows the compassion that God bestows upon his people that despite the times that they stray away from the right path, God is always there watching but not intervening and giving them the choice and chance to find the right way again. There is always love and forgiveness with God despite the suffering that happens which still ultimately leads back to hope for something new and pure.</w:t>
      </w:r>
      <w:r w:rsidR="00AA45A1">
        <w:rPr>
          <w:rFonts w:ascii="Baskerville Old Face" w:hAnsi="Baskerville Old Face"/>
          <w:sz w:val="28"/>
          <w:szCs w:val="28"/>
          <w:u w:val="single"/>
        </w:rPr>
        <w:t xml:space="preserve"> </w:t>
      </w:r>
    </w:p>
    <w:p w14:paraId="2DE528FA" w14:textId="77777777" w:rsidR="00AA45A1" w:rsidRDefault="00AA45A1">
      <w:pPr>
        <w:rPr>
          <w:rFonts w:ascii="Baskerville Old Face" w:hAnsi="Baskerville Old Face"/>
          <w:sz w:val="28"/>
          <w:szCs w:val="28"/>
          <w:u w:val="single"/>
        </w:rPr>
      </w:pPr>
    </w:p>
    <w:p w14:paraId="006BE37B" w14:textId="77777777" w:rsidR="00AA45A1" w:rsidRDefault="00AA45A1">
      <w:pPr>
        <w:rPr>
          <w:rFonts w:ascii="Baskerville Old Face" w:hAnsi="Baskerville Old Face"/>
          <w:sz w:val="28"/>
          <w:szCs w:val="28"/>
          <w:u w:val="single"/>
        </w:rPr>
      </w:pPr>
    </w:p>
    <w:p w14:paraId="00B14556" w14:textId="77777777" w:rsidR="008860F8" w:rsidRDefault="008860F8">
      <w:pPr>
        <w:rPr>
          <w:rFonts w:ascii="Baskerville Old Face" w:hAnsi="Baskerville Old Face"/>
          <w:sz w:val="28"/>
          <w:szCs w:val="28"/>
          <w:u w:val="single"/>
        </w:rPr>
      </w:pPr>
    </w:p>
    <w:p w14:paraId="26CF4466" w14:textId="77777777" w:rsidR="008860F8" w:rsidRDefault="008860F8">
      <w:pPr>
        <w:rPr>
          <w:rFonts w:ascii="Baskerville Old Face" w:hAnsi="Baskerville Old Face"/>
          <w:sz w:val="28"/>
          <w:szCs w:val="28"/>
          <w:u w:val="single"/>
        </w:rPr>
      </w:pPr>
    </w:p>
    <w:p w14:paraId="55ED6FC7" w14:textId="77777777" w:rsidR="008860F8" w:rsidRDefault="008860F8">
      <w:pPr>
        <w:rPr>
          <w:rFonts w:ascii="Baskerville Old Face" w:hAnsi="Baskerville Old Face"/>
          <w:sz w:val="28"/>
          <w:szCs w:val="28"/>
          <w:u w:val="single"/>
        </w:rPr>
      </w:pPr>
    </w:p>
    <w:p w14:paraId="08115E47" w14:textId="77777777" w:rsidR="00AF6231" w:rsidRDefault="00AF6231">
      <w:pPr>
        <w:rPr>
          <w:rFonts w:ascii="Baskerville Old Face" w:hAnsi="Baskerville Old Face"/>
          <w:sz w:val="28"/>
          <w:szCs w:val="28"/>
          <w:u w:val="single"/>
        </w:rPr>
      </w:pPr>
    </w:p>
    <w:p w14:paraId="3308F74D" w14:textId="77777777" w:rsidR="00AF6231" w:rsidRDefault="00AF6231">
      <w:pPr>
        <w:rPr>
          <w:rFonts w:ascii="Baskerville Old Face" w:hAnsi="Baskerville Old Face"/>
          <w:sz w:val="28"/>
          <w:szCs w:val="28"/>
          <w:u w:val="single"/>
        </w:rPr>
      </w:pPr>
    </w:p>
    <w:p w14:paraId="08DD1D3C" w14:textId="77777777" w:rsidR="00AF6231" w:rsidRDefault="00AF6231">
      <w:pPr>
        <w:rPr>
          <w:rFonts w:ascii="Baskerville Old Face" w:hAnsi="Baskerville Old Face"/>
          <w:sz w:val="28"/>
          <w:szCs w:val="28"/>
          <w:u w:val="single"/>
        </w:rPr>
      </w:pPr>
    </w:p>
    <w:p w14:paraId="7EDC3CC6" w14:textId="77777777" w:rsidR="00AF6231" w:rsidRDefault="00AF6231">
      <w:pPr>
        <w:rPr>
          <w:rFonts w:ascii="Baskerville Old Face" w:hAnsi="Baskerville Old Face"/>
          <w:sz w:val="28"/>
          <w:szCs w:val="28"/>
          <w:u w:val="single"/>
        </w:rPr>
      </w:pPr>
    </w:p>
    <w:p w14:paraId="462F03A6" w14:textId="77777777" w:rsidR="00AF6231" w:rsidRDefault="00AF6231">
      <w:pPr>
        <w:rPr>
          <w:rFonts w:ascii="Baskerville Old Face" w:hAnsi="Baskerville Old Face"/>
          <w:sz w:val="28"/>
          <w:szCs w:val="28"/>
          <w:u w:val="single"/>
        </w:rPr>
      </w:pPr>
    </w:p>
    <w:p w14:paraId="2126CBB9" w14:textId="77777777" w:rsidR="00AF6231" w:rsidRDefault="00AF6231">
      <w:pPr>
        <w:rPr>
          <w:rFonts w:ascii="Baskerville Old Face" w:hAnsi="Baskerville Old Face"/>
          <w:sz w:val="28"/>
          <w:szCs w:val="28"/>
          <w:u w:val="single"/>
        </w:rPr>
      </w:pPr>
    </w:p>
    <w:p w14:paraId="1D79D8FA" w14:textId="77777777" w:rsidR="00AF6231" w:rsidRDefault="00AF6231">
      <w:pPr>
        <w:rPr>
          <w:rFonts w:ascii="Baskerville Old Face" w:hAnsi="Baskerville Old Face"/>
          <w:sz w:val="28"/>
          <w:szCs w:val="28"/>
          <w:u w:val="single"/>
        </w:rPr>
      </w:pPr>
    </w:p>
    <w:p w14:paraId="30092B46" w14:textId="77777777" w:rsidR="00AF6231" w:rsidRDefault="00AF6231">
      <w:pPr>
        <w:rPr>
          <w:rFonts w:ascii="Baskerville Old Face" w:hAnsi="Baskerville Old Face"/>
          <w:sz w:val="28"/>
          <w:szCs w:val="28"/>
          <w:u w:val="single"/>
        </w:rPr>
      </w:pPr>
    </w:p>
    <w:p w14:paraId="78767D5E" w14:textId="77777777" w:rsidR="00AF6231" w:rsidRDefault="00AF6231">
      <w:pPr>
        <w:rPr>
          <w:rFonts w:ascii="Baskerville Old Face" w:hAnsi="Baskerville Old Face"/>
          <w:sz w:val="28"/>
          <w:szCs w:val="28"/>
          <w:u w:val="single"/>
        </w:rPr>
      </w:pPr>
    </w:p>
    <w:p w14:paraId="4A4FFF69" w14:textId="77777777" w:rsidR="00AF6231" w:rsidRDefault="00AF6231">
      <w:pPr>
        <w:rPr>
          <w:rFonts w:ascii="Baskerville Old Face" w:hAnsi="Baskerville Old Face"/>
          <w:sz w:val="28"/>
          <w:szCs w:val="28"/>
          <w:u w:val="single"/>
        </w:rPr>
      </w:pPr>
    </w:p>
    <w:p w14:paraId="5A777C38" w14:textId="77777777" w:rsidR="00AF6231" w:rsidRDefault="00AF6231">
      <w:pPr>
        <w:rPr>
          <w:rFonts w:ascii="Baskerville Old Face" w:hAnsi="Baskerville Old Face"/>
          <w:sz w:val="28"/>
          <w:szCs w:val="28"/>
          <w:u w:val="single"/>
        </w:rPr>
      </w:pPr>
    </w:p>
    <w:p w14:paraId="5DF6A0BE" w14:textId="77777777" w:rsidR="00AF6231" w:rsidRDefault="00AF6231">
      <w:pPr>
        <w:rPr>
          <w:rFonts w:ascii="Baskerville Old Face" w:hAnsi="Baskerville Old Face"/>
          <w:sz w:val="28"/>
          <w:szCs w:val="28"/>
          <w:u w:val="single"/>
        </w:rPr>
      </w:pPr>
    </w:p>
    <w:p w14:paraId="5682158F" w14:textId="77777777" w:rsidR="00AF6231" w:rsidRDefault="00AF6231">
      <w:pPr>
        <w:rPr>
          <w:rFonts w:ascii="Baskerville Old Face" w:hAnsi="Baskerville Old Face"/>
          <w:sz w:val="28"/>
          <w:szCs w:val="28"/>
          <w:u w:val="single"/>
        </w:rPr>
      </w:pPr>
    </w:p>
    <w:p w14:paraId="2FBAC8D0" w14:textId="77777777" w:rsidR="00AF6231" w:rsidRDefault="00AF6231">
      <w:pPr>
        <w:rPr>
          <w:rFonts w:ascii="Baskerville Old Face" w:hAnsi="Baskerville Old Face"/>
          <w:sz w:val="28"/>
          <w:szCs w:val="28"/>
          <w:u w:val="single"/>
        </w:rPr>
      </w:pPr>
    </w:p>
    <w:p w14:paraId="17587A6D" w14:textId="77777777" w:rsidR="00AF6231" w:rsidRDefault="00AF6231">
      <w:pPr>
        <w:rPr>
          <w:rFonts w:ascii="Baskerville Old Face" w:hAnsi="Baskerville Old Face"/>
          <w:sz w:val="28"/>
          <w:szCs w:val="28"/>
          <w:u w:val="single"/>
        </w:rPr>
      </w:pPr>
    </w:p>
    <w:p w14:paraId="6F95C3EB" w14:textId="77777777" w:rsidR="00AF6231" w:rsidRDefault="00AF6231">
      <w:pPr>
        <w:rPr>
          <w:rFonts w:ascii="Baskerville Old Face" w:hAnsi="Baskerville Old Face"/>
          <w:sz w:val="28"/>
          <w:szCs w:val="28"/>
          <w:u w:val="single"/>
        </w:rPr>
      </w:pPr>
    </w:p>
    <w:p w14:paraId="6C1C72AE" w14:textId="385D5514" w:rsidR="00AA45A1" w:rsidRDefault="00AA45A1">
      <w:pPr>
        <w:rPr>
          <w:rFonts w:ascii="Baskerville Old Face" w:hAnsi="Baskerville Old Face"/>
          <w:sz w:val="28"/>
          <w:szCs w:val="28"/>
          <w:u w:val="single"/>
        </w:rPr>
      </w:pPr>
      <w:r>
        <w:rPr>
          <w:rFonts w:ascii="Baskerville Old Face" w:hAnsi="Baskerville Old Face"/>
          <w:sz w:val="28"/>
          <w:szCs w:val="28"/>
          <w:u w:val="single"/>
        </w:rPr>
        <w:lastRenderedPageBreak/>
        <w:t>References</w:t>
      </w:r>
    </w:p>
    <w:p w14:paraId="271EC7EA" w14:textId="77777777" w:rsidR="00C25FF9" w:rsidRDefault="00C25FF9">
      <w:pPr>
        <w:rPr>
          <w:rFonts w:ascii="Baskerville Old Face" w:hAnsi="Baskerville Old Face"/>
          <w:sz w:val="28"/>
          <w:szCs w:val="28"/>
          <w:u w:val="single"/>
        </w:rPr>
      </w:pPr>
    </w:p>
    <w:p w14:paraId="36AECB94" w14:textId="2D5B09E8" w:rsidR="00C25FF9" w:rsidRDefault="00C25FF9">
      <w:pPr>
        <w:rPr>
          <w:rFonts w:ascii="Baskerville Old Face" w:hAnsi="Baskerville Old Face"/>
          <w:sz w:val="24"/>
          <w:szCs w:val="24"/>
        </w:rPr>
      </w:pPr>
      <w:r>
        <w:rPr>
          <w:rFonts w:ascii="Baskerville Old Face" w:hAnsi="Baskerville Old Face"/>
          <w:sz w:val="24"/>
          <w:szCs w:val="24"/>
        </w:rPr>
        <w:t xml:space="preserve">Becker. U, (2020), </w:t>
      </w:r>
      <w:r w:rsidRPr="00C25FF9">
        <w:rPr>
          <w:rFonts w:ascii="Baskerville Old Face" w:hAnsi="Baskerville Old Face"/>
          <w:i/>
          <w:iCs/>
          <w:sz w:val="24"/>
          <w:szCs w:val="24"/>
        </w:rPr>
        <w:t>‘The Book of Isaiah: It’s Composition’</w:t>
      </w:r>
      <w:r>
        <w:rPr>
          <w:rFonts w:ascii="Baskerville Old Face" w:hAnsi="Baskerville Old Face"/>
          <w:sz w:val="24"/>
          <w:szCs w:val="24"/>
        </w:rPr>
        <w:t xml:space="preserve">, </w:t>
      </w:r>
      <w:bookmarkStart w:id="0" w:name="_Hlk175219847"/>
      <w:r w:rsidRPr="00C25FF9">
        <w:rPr>
          <w:rFonts w:ascii="Baskerville Old Face" w:hAnsi="Baskerville Old Face"/>
          <w:sz w:val="24"/>
          <w:szCs w:val="24"/>
        </w:rPr>
        <w:t>The oxford handbook of Isaiah,</w:t>
      </w:r>
      <w:r>
        <w:rPr>
          <w:rFonts w:ascii="Baskerville Old Face" w:hAnsi="Baskerville Old Face"/>
          <w:sz w:val="24"/>
          <w:szCs w:val="24"/>
        </w:rPr>
        <w:t xml:space="preserve"> Tiemeyer. </w:t>
      </w:r>
      <w:proofErr w:type="gramStart"/>
      <w:r>
        <w:rPr>
          <w:rFonts w:ascii="Baskerville Old Face" w:hAnsi="Baskerville Old Face"/>
          <w:sz w:val="24"/>
          <w:szCs w:val="24"/>
        </w:rPr>
        <w:t>L,S</w:t>
      </w:r>
      <w:proofErr w:type="gramEnd"/>
      <w:r>
        <w:rPr>
          <w:rFonts w:ascii="Baskerville Old Face" w:hAnsi="Baskerville Old Face"/>
          <w:sz w:val="24"/>
          <w:szCs w:val="24"/>
        </w:rPr>
        <w:t xml:space="preserve"> (ed),</w:t>
      </w:r>
      <w:r w:rsidRPr="00C25FF9">
        <w:rPr>
          <w:rFonts w:ascii="Baskerville Old Face" w:hAnsi="Baskerville Old Face"/>
          <w:sz w:val="24"/>
          <w:szCs w:val="24"/>
        </w:rPr>
        <w:t xml:space="preserve"> Oxford University Press</w:t>
      </w:r>
      <w:r>
        <w:rPr>
          <w:rFonts w:ascii="Baskerville Old Face" w:hAnsi="Baskerville Old Face"/>
          <w:sz w:val="24"/>
          <w:szCs w:val="24"/>
        </w:rPr>
        <w:t xml:space="preserve">, </w:t>
      </w:r>
      <w:bookmarkEnd w:id="0"/>
      <w:r>
        <w:rPr>
          <w:rFonts w:ascii="Baskerville Old Face" w:hAnsi="Baskerville Old Face"/>
          <w:sz w:val="24"/>
          <w:szCs w:val="24"/>
        </w:rPr>
        <w:t>pp37-56.</w:t>
      </w:r>
    </w:p>
    <w:p w14:paraId="78086A07" w14:textId="15E33AB6" w:rsidR="00C25FF9" w:rsidRDefault="00C25FF9">
      <w:pPr>
        <w:rPr>
          <w:rFonts w:ascii="Baskerville Old Face" w:hAnsi="Baskerville Old Face"/>
          <w:sz w:val="24"/>
          <w:szCs w:val="24"/>
        </w:rPr>
      </w:pPr>
      <w:r>
        <w:rPr>
          <w:rFonts w:ascii="Baskerville Old Face" w:hAnsi="Baskerville Old Face"/>
          <w:sz w:val="24"/>
          <w:szCs w:val="24"/>
        </w:rPr>
        <w:t xml:space="preserve">Crouch. </w:t>
      </w:r>
      <w:proofErr w:type="gramStart"/>
      <w:r>
        <w:rPr>
          <w:rFonts w:ascii="Baskerville Old Face" w:hAnsi="Baskerville Old Face"/>
          <w:sz w:val="24"/>
          <w:szCs w:val="24"/>
        </w:rPr>
        <w:t>C,L</w:t>
      </w:r>
      <w:proofErr w:type="gramEnd"/>
      <w:r>
        <w:rPr>
          <w:rFonts w:ascii="Baskerville Old Face" w:hAnsi="Baskerville Old Face"/>
          <w:sz w:val="24"/>
          <w:szCs w:val="24"/>
        </w:rPr>
        <w:t xml:space="preserve"> and Hays. </w:t>
      </w:r>
      <w:proofErr w:type="gramStart"/>
      <w:r>
        <w:rPr>
          <w:rFonts w:ascii="Baskerville Old Face" w:hAnsi="Baskerville Old Face"/>
          <w:sz w:val="24"/>
          <w:szCs w:val="24"/>
        </w:rPr>
        <w:t>C,B</w:t>
      </w:r>
      <w:proofErr w:type="gramEnd"/>
      <w:r w:rsidR="00403C68">
        <w:rPr>
          <w:rFonts w:ascii="Baskerville Old Face" w:hAnsi="Baskerville Old Face"/>
          <w:sz w:val="24"/>
          <w:szCs w:val="24"/>
        </w:rPr>
        <w:t xml:space="preserve">, (2020), </w:t>
      </w:r>
      <w:r w:rsidR="00403C68" w:rsidRPr="00403C68">
        <w:rPr>
          <w:rFonts w:ascii="Baskerville Old Face" w:hAnsi="Baskerville Old Face"/>
          <w:i/>
          <w:iCs/>
          <w:sz w:val="24"/>
          <w:szCs w:val="24"/>
        </w:rPr>
        <w:t>‘The Neo-Assyrian Context of First Isaiah’</w:t>
      </w:r>
      <w:r w:rsidR="00403C68">
        <w:rPr>
          <w:rFonts w:ascii="Baskerville Old Face" w:hAnsi="Baskerville Old Face"/>
          <w:sz w:val="24"/>
          <w:szCs w:val="24"/>
        </w:rPr>
        <w:t xml:space="preserve">, </w:t>
      </w:r>
      <w:r w:rsidR="00403C68" w:rsidRPr="00403C68">
        <w:rPr>
          <w:rFonts w:ascii="Baskerville Old Face" w:hAnsi="Baskerville Old Face"/>
          <w:sz w:val="24"/>
          <w:szCs w:val="24"/>
        </w:rPr>
        <w:t xml:space="preserve">The oxford handbook of Isaiah, Tiemeyer. </w:t>
      </w:r>
      <w:proofErr w:type="gramStart"/>
      <w:r w:rsidR="00403C68" w:rsidRPr="00403C68">
        <w:rPr>
          <w:rFonts w:ascii="Baskerville Old Face" w:hAnsi="Baskerville Old Face"/>
          <w:sz w:val="24"/>
          <w:szCs w:val="24"/>
        </w:rPr>
        <w:t>L,S</w:t>
      </w:r>
      <w:proofErr w:type="gramEnd"/>
      <w:r w:rsidR="00403C68" w:rsidRPr="00403C68">
        <w:rPr>
          <w:rFonts w:ascii="Baskerville Old Face" w:hAnsi="Baskerville Old Face"/>
          <w:sz w:val="24"/>
          <w:szCs w:val="24"/>
        </w:rPr>
        <w:t xml:space="preserve"> (ed), Oxford University Press,</w:t>
      </w:r>
      <w:r w:rsidR="00403C68">
        <w:rPr>
          <w:rFonts w:ascii="Baskerville Old Face" w:hAnsi="Baskerville Old Face"/>
          <w:sz w:val="24"/>
          <w:szCs w:val="24"/>
        </w:rPr>
        <w:t xml:space="preserve"> pp144-158.</w:t>
      </w:r>
    </w:p>
    <w:p w14:paraId="3D9EBE91" w14:textId="441D64BF" w:rsidR="00C25FF9" w:rsidRDefault="00C25FF9">
      <w:pPr>
        <w:rPr>
          <w:rFonts w:ascii="Baskerville Old Face" w:hAnsi="Baskerville Old Face"/>
          <w:sz w:val="24"/>
          <w:szCs w:val="24"/>
        </w:rPr>
      </w:pPr>
      <w:r>
        <w:rPr>
          <w:rFonts w:ascii="Baskerville Old Face" w:hAnsi="Baskerville Old Face"/>
          <w:sz w:val="24"/>
          <w:szCs w:val="24"/>
        </w:rPr>
        <w:t xml:space="preserve">Hibbard. T, (2018), </w:t>
      </w:r>
      <w:r w:rsidRPr="00C25FF9">
        <w:rPr>
          <w:rFonts w:ascii="Baskerville Old Face" w:hAnsi="Baskerville Old Face"/>
          <w:i/>
          <w:iCs/>
          <w:sz w:val="24"/>
          <w:szCs w:val="24"/>
        </w:rPr>
        <w:t>‘To Err is Human Unless You’re a Prophet: Isaiah and Micah on Prophetic Opposition’</w:t>
      </w:r>
      <w:r>
        <w:rPr>
          <w:rFonts w:ascii="Baskerville Old Face" w:hAnsi="Baskerville Old Face"/>
          <w:sz w:val="24"/>
          <w:szCs w:val="24"/>
        </w:rPr>
        <w:t xml:space="preserve">, </w:t>
      </w:r>
      <w:proofErr w:type="spellStart"/>
      <w:r>
        <w:rPr>
          <w:rFonts w:ascii="Baskerville Old Face" w:hAnsi="Baskerville Old Face"/>
          <w:sz w:val="24"/>
          <w:szCs w:val="24"/>
        </w:rPr>
        <w:t>Zeitschrift</w:t>
      </w:r>
      <w:proofErr w:type="spellEnd"/>
      <w:r>
        <w:rPr>
          <w:rFonts w:ascii="Baskerville Old Face" w:hAnsi="Baskerville Old Face"/>
          <w:sz w:val="24"/>
          <w:szCs w:val="24"/>
        </w:rPr>
        <w:t xml:space="preserve"> für die </w:t>
      </w:r>
      <w:proofErr w:type="spellStart"/>
      <w:r>
        <w:rPr>
          <w:rFonts w:ascii="Baskerville Old Face" w:hAnsi="Baskerville Old Face"/>
          <w:sz w:val="24"/>
          <w:szCs w:val="24"/>
        </w:rPr>
        <w:t>Alttestamentliche</w:t>
      </w:r>
      <w:proofErr w:type="spellEnd"/>
      <w:r>
        <w:rPr>
          <w:rFonts w:ascii="Baskerville Old Face" w:hAnsi="Baskerville Old Face"/>
          <w:sz w:val="24"/>
          <w:szCs w:val="24"/>
        </w:rPr>
        <w:t xml:space="preserve"> Wissenschaft, vol.10(1), pp26-39.</w:t>
      </w:r>
    </w:p>
    <w:p w14:paraId="6B08E0D7" w14:textId="19672882" w:rsidR="00351F45" w:rsidRDefault="00351F45">
      <w:pPr>
        <w:rPr>
          <w:rFonts w:ascii="Baskerville Old Face" w:hAnsi="Baskerville Old Face"/>
          <w:sz w:val="24"/>
          <w:szCs w:val="24"/>
        </w:rPr>
      </w:pPr>
      <w:proofErr w:type="spellStart"/>
      <w:r>
        <w:rPr>
          <w:rFonts w:ascii="Baskerville Old Face" w:hAnsi="Baskerville Old Face"/>
          <w:sz w:val="24"/>
          <w:szCs w:val="24"/>
        </w:rPr>
        <w:t>Kummeraw</w:t>
      </w:r>
      <w:proofErr w:type="spellEnd"/>
      <w:r>
        <w:rPr>
          <w:rFonts w:ascii="Baskerville Old Face" w:hAnsi="Baskerville Old Face"/>
          <w:sz w:val="24"/>
          <w:szCs w:val="24"/>
        </w:rPr>
        <w:t xml:space="preserve">. D, (2024), </w:t>
      </w:r>
      <w:r w:rsidRPr="00351F45">
        <w:rPr>
          <w:rFonts w:ascii="Baskerville Old Face" w:hAnsi="Baskerville Old Face"/>
          <w:i/>
          <w:iCs/>
          <w:sz w:val="24"/>
          <w:szCs w:val="24"/>
        </w:rPr>
        <w:t>‘The Anticipatory Structure if Isaiah 1-12’</w:t>
      </w:r>
      <w:r>
        <w:rPr>
          <w:rFonts w:ascii="Baskerville Old Face" w:hAnsi="Baskerville Old Face"/>
          <w:sz w:val="24"/>
          <w:szCs w:val="24"/>
        </w:rPr>
        <w:t xml:space="preserve">, The journal for the study of the </w:t>
      </w:r>
      <w:proofErr w:type="gramStart"/>
      <w:r>
        <w:rPr>
          <w:rFonts w:ascii="Baskerville Old Face" w:hAnsi="Baskerville Old Face"/>
          <w:sz w:val="24"/>
          <w:szCs w:val="24"/>
        </w:rPr>
        <w:t>old testament</w:t>
      </w:r>
      <w:proofErr w:type="gramEnd"/>
      <w:r>
        <w:rPr>
          <w:rFonts w:ascii="Baskerville Old Face" w:hAnsi="Baskerville Old Face"/>
          <w:sz w:val="24"/>
          <w:szCs w:val="24"/>
        </w:rPr>
        <w:t>, vol.48(4), pp414-432.</w:t>
      </w:r>
    </w:p>
    <w:p w14:paraId="3B3AF074" w14:textId="05A48B01" w:rsidR="00403C68" w:rsidRDefault="00403C68">
      <w:pPr>
        <w:rPr>
          <w:rFonts w:ascii="Baskerville Old Face" w:hAnsi="Baskerville Old Face"/>
          <w:sz w:val="24"/>
          <w:szCs w:val="24"/>
        </w:rPr>
      </w:pPr>
      <w:r>
        <w:rPr>
          <w:rFonts w:ascii="Baskerville Old Face" w:hAnsi="Baskerville Old Face"/>
          <w:sz w:val="24"/>
          <w:szCs w:val="24"/>
        </w:rPr>
        <w:t xml:space="preserve">Scheuer. B, (2020), </w:t>
      </w:r>
      <w:r w:rsidRPr="00403C68">
        <w:rPr>
          <w:rFonts w:ascii="Baskerville Old Face" w:hAnsi="Baskerville Old Face"/>
          <w:i/>
          <w:iCs/>
          <w:sz w:val="24"/>
          <w:szCs w:val="24"/>
        </w:rPr>
        <w:t>‘Sin and Punishment in the Book of Isaiah’</w:t>
      </w:r>
      <w:r>
        <w:rPr>
          <w:rFonts w:ascii="Baskerville Old Face" w:hAnsi="Baskerville Old Face"/>
          <w:sz w:val="24"/>
          <w:szCs w:val="24"/>
        </w:rPr>
        <w:t xml:space="preserve">, </w:t>
      </w:r>
      <w:r w:rsidRPr="00403C68">
        <w:rPr>
          <w:rFonts w:ascii="Baskerville Old Face" w:hAnsi="Baskerville Old Face"/>
          <w:sz w:val="24"/>
          <w:szCs w:val="24"/>
        </w:rPr>
        <w:t>The oxford handbook of Isaiah, Tiemeyer. L,S (ed), Oxford University Press,</w:t>
      </w:r>
      <w:r>
        <w:rPr>
          <w:rFonts w:ascii="Baskerville Old Face" w:hAnsi="Baskerville Old Face"/>
          <w:sz w:val="24"/>
          <w:szCs w:val="24"/>
        </w:rPr>
        <w:t xml:space="preserve"> pp249-264.</w:t>
      </w:r>
    </w:p>
    <w:p w14:paraId="22EF2637" w14:textId="77777777" w:rsidR="00C160F9" w:rsidRDefault="00C25FF9">
      <w:pPr>
        <w:rPr>
          <w:rFonts w:ascii="Baskerville Old Face" w:hAnsi="Baskerville Old Face"/>
          <w:sz w:val="24"/>
          <w:szCs w:val="24"/>
        </w:rPr>
      </w:pPr>
      <w:proofErr w:type="spellStart"/>
      <w:r>
        <w:rPr>
          <w:rFonts w:ascii="Baskerville Old Face" w:hAnsi="Baskerville Old Face"/>
          <w:sz w:val="24"/>
          <w:szCs w:val="24"/>
        </w:rPr>
        <w:t>Stromburg</w:t>
      </w:r>
      <w:proofErr w:type="spellEnd"/>
      <w:r>
        <w:rPr>
          <w:rFonts w:ascii="Baskerville Old Face" w:hAnsi="Baskerville Old Face"/>
          <w:sz w:val="24"/>
          <w:szCs w:val="24"/>
        </w:rPr>
        <w:t xml:space="preserve">. J, (2020), </w:t>
      </w:r>
      <w:r w:rsidRPr="00C25FF9">
        <w:rPr>
          <w:rFonts w:ascii="Baskerville Old Face" w:hAnsi="Baskerville Old Face"/>
          <w:i/>
          <w:iCs/>
          <w:sz w:val="24"/>
          <w:szCs w:val="24"/>
        </w:rPr>
        <w:t>‘The Book of Isaiah: It’s Final Structure’</w:t>
      </w:r>
      <w:r>
        <w:rPr>
          <w:rFonts w:ascii="Baskerville Old Face" w:hAnsi="Baskerville Old Face"/>
          <w:sz w:val="24"/>
          <w:szCs w:val="24"/>
        </w:rPr>
        <w:t xml:space="preserve">, </w:t>
      </w:r>
      <w:bookmarkStart w:id="1" w:name="_Hlk175219632"/>
      <w:bookmarkStart w:id="2" w:name="_Hlk175219934"/>
      <w:r>
        <w:rPr>
          <w:rFonts w:ascii="Baskerville Old Face" w:hAnsi="Baskerville Old Face"/>
          <w:sz w:val="24"/>
          <w:szCs w:val="24"/>
        </w:rPr>
        <w:t xml:space="preserve">The oxford handbook of Isaiah, Tiemeyer. </w:t>
      </w:r>
      <w:proofErr w:type="gramStart"/>
      <w:r>
        <w:rPr>
          <w:rFonts w:ascii="Baskerville Old Face" w:hAnsi="Baskerville Old Face"/>
          <w:sz w:val="24"/>
          <w:szCs w:val="24"/>
        </w:rPr>
        <w:t>L,S</w:t>
      </w:r>
      <w:proofErr w:type="gramEnd"/>
      <w:r>
        <w:rPr>
          <w:rFonts w:ascii="Baskerville Old Face" w:hAnsi="Baskerville Old Face"/>
          <w:sz w:val="24"/>
          <w:szCs w:val="24"/>
        </w:rPr>
        <w:t xml:space="preserve"> (ed), Oxford University Press</w:t>
      </w:r>
      <w:bookmarkEnd w:id="1"/>
      <w:r>
        <w:rPr>
          <w:rFonts w:ascii="Baskerville Old Face" w:hAnsi="Baskerville Old Face"/>
          <w:sz w:val="24"/>
          <w:szCs w:val="24"/>
        </w:rPr>
        <w:t xml:space="preserve">, </w:t>
      </w:r>
      <w:bookmarkEnd w:id="2"/>
      <w:r>
        <w:rPr>
          <w:rFonts w:ascii="Baskerville Old Face" w:hAnsi="Baskerville Old Face"/>
          <w:sz w:val="24"/>
          <w:szCs w:val="24"/>
        </w:rPr>
        <w:t>pp18-36.</w:t>
      </w:r>
    </w:p>
    <w:p w14:paraId="7BFA35F7" w14:textId="0AA7219D" w:rsidR="00C25FF9" w:rsidRDefault="00C160F9">
      <w:pPr>
        <w:rPr>
          <w:rFonts w:ascii="Baskerville Old Face" w:hAnsi="Baskerville Old Face"/>
          <w:sz w:val="24"/>
          <w:szCs w:val="24"/>
        </w:rPr>
      </w:pPr>
      <w:r>
        <w:rPr>
          <w:rFonts w:ascii="Baskerville Old Face" w:hAnsi="Baskerville Old Face"/>
          <w:sz w:val="24"/>
          <w:szCs w:val="24"/>
        </w:rPr>
        <w:t xml:space="preserve">Sweeney. </w:t>
      </w:r>
      <w:proofErr w:type="gramStart"/>
      <w:r>
        <w:rPr>
          <w:rFonts w:ascii="Baskerville Old Face" w:hAnsi="Baskerville Old Face"/>
          <w:sz w:val="24"/>
          <w:szCs w:val="24"/>
        </w:rPr>
        <w:t>S,K</w:t>
      </w:r>
      <w:proofErr w:type="gramEnd"/>
      <w:r>
        <w:rPr>
          <w:rFonts w:ascii="Baskerville Old Face" w:hAnsi="Baskerville Old Face"/>
          <w:sz w:val="24"/>
          <w:szCs w:val="24"/>
        </w:rPr>
        <w:t xml:space="preserve">, (2020), </w:t>
      </w:r>
      <w:r w:rsidRPr="00C160F9">
        <w:rPr>
          <w:rFonts w:ascii="Baskerville Old Face" w:hAnsi="Baskerville Old Face"/>
          <w:i/>
          <w:iCs/>
          <w:sz w:val="24"/>
          <w:szCs w:val="24"/>
        </w:rPr>
        <w:t>‘Eschatology in Isaiah’</w:t>
      </w:r>
      <w:r>
        <w:rPr>
          <w:rFonts w:ascii="Baskerville Old Face" w:hAnsi="Baskerville Old Face"/>
          <w:sz w:val="24"/>
          <w:szCs w:val="24"/>
        </w:rPr>
        <w:t>,</w:t>
      </w:r>
      <w:r w:rsidR="00C25FF9">
        <w:rPr>
          <w:rFonts w:ascii="Baskerville Old Face" w:hAnsi="Baskerville Old Face"/>
          <w:sz w:val="24"/>
          <w:szCs w:val="24"/>
        </w:rPr>
        <w:t xml:space="preserve"> </w:t>
      </w:r>
      <w:r w:rsidRPr="00C160F9">
        <w:rPr>
          <w:rFonts w:ascii="Baskerville Old Face" w:hAnsi="Baskerville Old Face"/>
          <w:sz w:val="24"/>
          <w:szCs w:val="24"/>
        </w:rPr>
        <w:t xml:space="preserve">The oxford handbook of Isaiah, Tiemeyer. </w:t>
      </w:r>
      <w:proofErr w:type="gramStart"/>
      <w:r w:rsidRPr="00C160F9">
        <w:rPr>
          <w:rFonts w:ascii="Baskerville Old Face" w:hAnsi="Baskerville Old Face"/>
          <w:sz w:val="24"/>
          <w:szCs w:val="24"/>
        </w:rPr>
        <w:t>L,S</w:t>
      </w:r>
      <w:proofErr w:type="gramEnd"/>
      <w:r w:rsidRPr="00C160F9">
        <w:rPr>
          <w:rFonts w:ascii="Baskerville Old Face" w:hAnsi="Baskerville Old Face"/>
          <w:sz w:val="24"/>
          <w:szCs w:val="24"/>
        </w:rPr>
        <w:t xml:space="preserve"> (ed), Oxford University Press, </w:t>
      </w:r>
      <w:r>
        <w:rPr>
          <w:rFonts w:ascii="Baskerville Old Face" w:hAnsi="Baskerville Old Face"/>
          <w:sz w:val="24"/>
          <w:szCs w:val="24"/>
        </w:rPr>
        <w:t>pp352-374.</w:t>
      </w:r>
      <w:r w:rsidR="00C25FF9">
        <w:rPr>
          <w:rFonts w:ascii="Baskerville Old Face" w:hAnsi="Baskerville Old Face"/>
          <w:sz w:val="24"/>
          <w:szCs w:val="24"/>
        </w:rPr>
        <w:t xml:space="preserve"> </w:t>
      </w:r>
    </w:p>
    <w:p w14:paraId="218898FC" w14:textId="78C3D75C" w:rsidR="00403C68" w:rsidRDefault="00403C68">
      <w:pPr>
        <w:rPr>
          <w:rFonts w:ascii="Baskerville Old Face" w:hAnsi="Baskerville Old Face"/>
          <w:sz w:val="24"/>
          <w:szCs w:val="24"/>
        </w:rPr>
      </w:pPr>
      <w:r>
        <w:rPr>
          <w:rFonts w:ascii="Baskerville Old Face" w:hAnsi="Baskerville Old Face"/>
          <w:sz w:val="24"/>
          <w:szCs w:val="24"/>
        </w:rPr>
        <w:t xml:space="preserve">Tull. </w:t>
      </w:r>
      <w:proofErr w:type="gramStart"/>
      <w:r>
        <w:rPr>
          <w:rFonts w:ascii="Baskerville Old Face" w:hAnsi="Baskerville Old Face"/>
          <w:sz w:val="24"/>
          <w:szCs w:val="24"/>
        </w:rPr>
        <w:t>P,T</w:t>
      </w:r>
      <w:proofErr w:type="gramEnd"/>
      <w:r>
        <w:rPr>
          <w:rFonts w:ascii="Baskerville Old Face" w:hAnsi="Baskerville Old Face"/>
          <w:sz w:val="24"/>
          <w:szCs w:val="24"/>
        </w:rPr>
        <w:t xml:space="preserve">, (2020), </w:t>
      </w:r>
      <w:r w:rsidRPr="00403C68">
        <w:rPr>
          <w:rFonts w:ascii="Baskerville Old Face" w:hAnsi="Baskerville Old Face"/>
          <w:i/>
          <w:iCs/>
          <w:sz w:val="24"/>
          <w:szCs w:val="24"/>
        </w:rPr>
        <w:t>‘God’s Character in Isaiah’</w:t>
      </w:r>
      <w:r>
        <w:rPr>
          <w:rFonts w:ascii="Baskerville Old Face" w:hAnsi="Baskerville Old Face"/>
          <w:sz w:val="24"/>
          <w:szCs w:val="24"/>
        </w:rPr>
        <w:t xml:space="preserve">, </w:t>
      </w:r>
      <w:bookmarkStart w:id="3" w:name="_Hlk175220005"/>
      <w:r w:rsidRPr="00403C68">
        <w:rPr>
          <w:rFonts w:ascii="Baskerville Old Face" w:hAnsi="Baskerville Old Face"/>
          <w:sz w:val="24"/>
          <w:szCs w:val="24"/>
        </w:rPr>
        <w:t xml:space="preserve">The oxford handbook of Isaiah, Tiemeyer. </w:t>
      </w:r>
      <w:proofErr w:type="gramStart"/>
      <w:r w:rsidRPr="00403C68">
        <w:rPr>
          <w:rFonts w:ascii="Baskerville Old Face" w:hAnsi="Baskerville Old Face"/>
          <w:sz w:val="24"/>
          <w:szCs w:val="24"/>
        </w:rPr>
        <w:t>L,S</w:t>
      </w:r>
      <w:proofErr w:type="gramEnd"/>
      <w:r w:rsidRPr="00403C68">
        <w:rPr>
          <w:rFonts w:ascii="Baskerville Old Face" w:hAnsi="Baskerville Old Face"/>
          <w:sz w:val="24"/>
          <w:szCs w:val="24"/>
        </w:rPr>
        <w:t xml:space="preserve"> (ed), Oxford University Press,</w:t>
      </w:r>
      <w:r>
        <w:rPr>
          <w:rFonts w:ascii="Baskerville Old Face" w:hAnsi="Baskerville Old Face"/>
          <w:sz w:val="24"/>
          <w:szCs w:val="24"/>
        </w:rPr>
        <w:t xml:space="preserve"> </w:t>
      </w:r>
      <w:bookmarkEnd w:id="3"/>
      <w:r>
        <w:rPr>
          <w:rFonts w:ascii="Baskerville Old Face" w:hAnsi="Baskerville Old Face"/>
          <w:sz w:val="24"/>
          <w:szCs w:val="24"/>
        </w:rPr>
        <w:t>pp200-218.</w:t>
      </w:r>
    </w:p>
    <w:p w14:paraId="1595008E" w14:textId="5FAF82BA" w:rsidR="00351F45" w:rsidRPr="00C25FF9" w:rsidRDefault="00351F45">
      <w:pPr>
        <w:rPr>
          <w:rFonts w:ascii="Baskerville Old Face" w:hAnsi="Baskerville Old Face"/>
          <w:sz w:val="24"/>
          <w:szCs w:val="24"/>
        </w:rPr>
      </w:pPr>
      <w:r>
        <w:rPr>
          <w:rFonts w:ascii="Baskerville Old Face" w:hAnsi="Baskerville Old Face"/>
          <w:sz w:val="24"/>
          <w:szCs w:val="24"/>
        </w:rPr>
        <w:t xml:space="preserve">Webb. </w:t>
      </w:r>
      <w:proofErr w:type="gramStart"/>
      <w:r>
        <w:rPr>
          <w:rFonts w:ascii="Baskerville Old Face" w:hAnsi="Baskerville Old Face"/>
          <w:sz w:val="24"/>
          <w:szCs w:val="24"/>
        </w:rPr>
        <w:t>B,G</w:t>
      </w:r>
      <w:proofErr w:type="gramEnd"/>
      <w:r>
        <w:rPr>
          <w:rFonts w:ascii="Baskerville Old Face" w:hAnsi="Baskerville Old Face"/>
          <w:sz w:val="24"/>
          <w:szCs w:val="24"/>
        </w:rPr>
        <w:t>, (1990</w:t>
      </w:r>
      <w:r w:rsidRPr="00351F45">
        <w:rPr>
          <w:rFonts w:ascii="Baskerville Old Face" w:hAnsi="Baskerville Old Face"/>
          <w:i/>
          <w:iCs/>
          <w:sz w:val="24"/>
          <w:szCs w:val="24"/>
        </w:rPr>
        <w:t>), ‘Zion in Transformation: a Literary Approach to Isaiah’</w:t>
      </w:r>
      <w:r>
        <w:rPr>
          <w:rFonts w:ascii="Baskerville Old Face" w:hAnsi="Baskerville Old Face"/>
          <w:sz w:val="24"/>
          <w:szCs w:val="24"/>
        </w:rPr>
        <w:t xml:space="preserve">, The bible in three dimensions: essays in celebration of forty years of biblical studies in the university of Sheffield, Clines. </w:t>
      </w:r>
      <w:proofErr w:type="gramStart"/>
      <w:r>
        <w:rPr>
          <w:rFonts w:ascii="Baskerville Old Face" w:hAnsi="Baskerville Old Face"/>
          <w:sz w:val="24"/>
          <w:szCs w:val="24"/>
        </w:rPr>
        <w:t>D,J</w:t>
      </w:r>
      <w:proofErr w:type="gramEnd"/>
      <w:r>
        <w:rPr>
          <w:rFonts w:ascii="Baskerville Old Face" w:hAnsi="Baskerville Old Face"/>
          <w:sz w:val="24"/>
          <w:szCs w:val="24"/>
        </w:rPr>
        <w:t xml:space="preserve">,A, Porter. </w:t>
      </w:r>
      <w:proofErr w:type="gramStart"/>
      <w:r>
        <w:rPr>
          <w:rFonts w:ascii="Baskerville Old Face" w:hAnsi="Baskerville Old Face"/>
          <w:sz w:val="24"/>
          <w:szCs w:val="24"/>
        </w:rPr>
        <w:t>S,E</w:t>
      </w:r>
      <w:proofErr w:type="gramEnd"/>
      <w:r>
        <w:rPr>
          <w:rFonts w:ascii="Baskerville Old Face" w:hAnsi="Baskerville Old Face"/>
          <w:sz w:val="24"/>
          <w:szCs w:val="24"/>
        </w:rPr>
        <w:t xml:space="preserve"> and Fowl. </w:t>
      </w:r>
      <w:proofErr w:type="gramStart"/>
      <w:r>
        <w:rPr>
          <w:rFonts w:ascii="Baskerville Old Face" w:hAnsi="Baskerville Old Face"/>
          <w:sz w:val="24"/>
          <w:szCs w:val="24"/>
        </w:rPr>
        <w:t>S,E</w:t>
      </w:r>
      <w:proofErr w:type="gramEnd"/>
      <w:r>
        <w:rPr>
          <w:rFonts w:ascii="Baskerville Old Face" w:hAnsi="Baskerville Old Face"/>
          <w:sz w:val="24"/>
          <w:szCs w:val="24"/>
        </w:rPr>
        <w:t xml:space="preserve"> (eds), Sheffield, JSOT press, pp72-81.</w:t>
      </w:r>
    </w:p>
    <w:sectPr w:rsidR="00351F45" w:rsidRPr="00C25F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askerville Old Face">
    <w:panose1 w:val="02020602080505020303"/>
    <w:charset w:val="00"/>
    <w:family w:val="roman"/>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5A1"/>
    <w:rsid w:val="00015B5E"/>
    <w:rsid w:val="0014228C"/>
    <w:rsid w:val="00172220"/>
    <w:rsid w:val="001722AE"/>
    <w:rsid w:val="00190528"/>
    <w:rsid w:val="001F1F24"/>
    <w:rsid w:val="00220A42"/>
    <w:rsid w:val="00253797"/>
    <w:rsid w:val="00275278"/>
    <w:rsid w:val="00351F45"/>
    <w:rsid w:val="003576B7"/>
    <w:rsid w:val="0036747E"/>
    <w:rsid w:val="003A41D8"/>
    <w:rsid w:val="00403C68"/>
    <w:rsid w:val="004D1BE0"/>
    <w:rsid w:val="00514D23"/>
    <w:rsid w:val="0054112B"/>
    <w:rsid w:val="006E642F"/>
    <w:rsid w:val="00720164"/>
    <w:rsid w:val="00731A2A"/>
    <w:rsid w:val="00872662"/>
    <w:rsid w:val="008860F8"/>
    <w:rsid w:val="008B3757"/>
    <w:rsid w:val="008F1E32"/>
    <w:rsid w:val="00961B35"/>
    <w:rsid w:val="00A036CE"/>
    <w:rsid w:val="00A32837"/>
    <w:rsid w:val="00AA45A1"/>
    <w:rsid w:val="00AF6231"/>
    <w:rsid w:val="00B90433"/>
    <w:rsid w:val="00B93AD6"/>
    <w:rsid w:val="00BF5D13"/>
    <w:rsid w:val="00C160F9"/>
    <w:rsid w:val="00C2421B"/>
    <w:rsid w:val="00C25FF9"/>
    <w:rsid w:val="00C42CA5"/>
    <w:rsid w:val="00C66B9A"/>
    <w:rsid w:val="00CC29BA"/>
    <w:rsid w:val="00CE623F"/>
    <w:rsid w:val="00D97E59"/>
    <w:rsid w:val="00DD2DA2"/>
    <w:rsid w:val="00E539CE"/>
    <w:rsid w:val="00E60889"/>
    <w:rsid w:val="00E74AAC"/>
    <w:rsid w:val="00F144E4"/>
    <w:rsid w:val="00F90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F7B11"/>
  <w15:chartTrackingRefBased/>
  <w15:docId w15:val="{8E11B9D2-FFEF-4377-9918-4CC5DD7A1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5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45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45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45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45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45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45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45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45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5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45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45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45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45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45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45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45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45A1"/>
    <w:rPr>
      <w:rFonts w:eastAsiaTheme="majorEastAsia" w:cstheme="majorBidi"/>
      <w:color w:val="272727" w:themeColor="text1" w:themeTint="D8"/>
    </w:rPr>
  </w:style>
  <w:style w:type="paragraph" w:styleId="Title">
    <w:name w:val="Title"/>
    <w:basedOn w:val="Normal"/>
    <w:next w:val="Normal"/>
    <w:link w:val="TitleChar"/>
    <w:uiPriority w:val="10"/>
    <w:qFormat/>
    <w:rsid w:val="00AA45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45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45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45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45A1"/>
    <w:pPr>
      <w:spacing w:before="160"/>
      <w:jc w:val="center"/>
    </w:pPr>
    <w:rPr>
      <w:i/>
      <w:iCs/>
      <w:color w:val="404040" w:themeColor="text1" w:themeTint="BF"/>
    </w:rPr>
  </w:style>
  <w:style w:type="character" w:customStyle="1" w:styleId="QuoteChar">
    <w:name w:val="Quote Char"/>
    <w:basedOn w:val="DefaultParagraphFont"/>
    <w:link w:val="Quote"/>
    <w:uiPriority w:val="29"/>
    <w:rsid w:val="00AA45A1"/>
    <w:rPr>
      <w:i/>
      <w:iCs/>
      <w:color w:val="404040" w:themeColor="text1" w:themeTint="BF"/>
    </w:rPr>
  </w:style>
  <w:style w:type="paragraph" w:styleId="ListParagraph">
    <w:name w:val="List Paragraph"/>
    <w:basedOn w:val="Normal"/>
    <w:uiPriority w:val="34"/>
    <w:qFormat/>
    <w:rsid w:val="00AA45A1"/>
    <w:pPr>
      <w:ind w:left="720"/>
      <w:contextualSpacing/>
    </w:pPr>
  </w:style>
  <w:style w:type="character" w:styleId="IntenseEmphasis">
    <w:name w:val="Intense Emphasis"/>
    <w:basedOn w:val="DefaultParagraphFont"/>
    <w:uiPriority w:val="21"/>
    <w:qFormat/>
    <w:rsid w:val="00AA45A1"/>
    <w:rPr>
      <w:i/>
      <w:iCs/>
      <w:color w:val="0F4761" w:themeColor="accent1" w:themeShade="BF"/>
    </w:rPr>
  </w:style>
  <w:style w:type="paragraph" w:styleId="IntenseQuote">
    <w:name w:val="Intense Quote"/>
    <w:basedOn w:val="Normal"/>
    <w:next w:val="Normal"/>
    <w:link w:val="IntenseQuoteChar"/>
    <w:uiPriority w:val="30"/>
    <w:qFormat/>
    <w:rsid w:val="00AA45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45A1"/>
    <w:rPr>
      <w:i/>
      <w:iCs/>
      <w:color w:val="0F4761" w:themeColor="accent1" w:themeShade="BF"/>
    </w:rPr>
  </w:style>
  <w:style w:type="character" w:styleId="IntenseReference">
    <w:name w:val="Intense Reference"/>
    <w:basedOn w:val="DefaultParagraphFont"/>
    <w:uiPriority w:val="32"/>
    <w:qFormat/>
    <w:rsid w:val="00AA45A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2160</Words>
  <Characters>12318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Seale (1700647)</dc:creator>
  <cp:keywords/>
  <dc:description/>
  <cp:lastModifiedBy>Nadia Seale (1700647)</cp:lastModifiedBy>
  <cp:revision>2</cp:revision>
  <dcterms:created xsi:type="dcterms:W3CDTF">2024-08-22T22:34:00Z</dcterms:created>
  <dcterms:modified xsi:type="dcterms:W3CDTF">2024-08-22T22:34:00Z</dcterms:modified>
</cp:coreProperties>
</file>