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73C5DA1" w:rsidR="7908378C" w:rsidRDefault="7908378C" w:rsidP="33572C6E">
            <w:pPr>
              <w:ind w:right="237"/>
              <w:rPr>
                <w:b/>
                <w:bCs/>
                <w:color w:val="auto"/>
                <w:sz w:val="32"/>
                <w:szCs w:val="32"/>
              </w:rPr>
            </w:pPr>
            <w:r w:rsidRPr="33572C6E">
              <w:rPr>
                <w:b/>
                <w:bCs/>
                <w:color w:val="auto"/>
                <w:sz w:val="32"/>
                <w:szCs w:val="32"/>
              </w:rPr>
              <w:t>Learner name: _</w:t>
            </w:r>
            <w:r w:rsidR="00BF27A1">
              <w:rPr>
                <w:b/>
                <w:bCs/>
                <w:color w:val="auto"/>
                <w:sz w:val="32"/>
                <w:szCs w:val="32"/>
              </w:rPr>
              <w:t>Freya Brice</w:t>
            </w:r>
            <w:r w:rsidRPr="33572C6E">
              <w:rPr>
                <w:b/>
                <w:bCs/>
                <w:color w:val="auto"/>
                <w:sz w:val="32"/>
                <w:szCs w:val="32"/>
              </w:rPr>
              <w:t>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4D5478C" w:rsidR="7908378C" w:rsidRDefault="7908378C" w:rsidP="33572C6E">
            <w:pPr>
              <w:ind w:right="237"/>
              <w:rPr>
                <w:b/>
                <w:bCs/>
                <w:color w:val="auto"/>
                <w:sz w:val="32"/>
                <w:szCs w:val="32"/>
              </w:rPr>
            </w:pPr>
            <w:r w:rsidRPr="33572C6E">
              <w:rPr>
                <w:b/>
                <w:bCs/>
                <w:color w:val="auto"/>
                <w:sz w:val="32"/>
                <w:szCs w:val="32"/>
              </w:rPr>
              <w:t>___</w:t>
            </w:r>
            <w:r w:rsidR="00C21DF6">
              <w:rPr>
                <w:b/>
                <w:bCs/>
                <w:color w:val="auto"/>
                <w:sz w:val="32"/>
                <w:szCs w:val="32"/>
              </w:rPr>
              <w:t>2131957</w:t>
            </w:r>
            <w:r w:rsidRPr="33572C6E">
              <w:rPr>
                <w:b/>
                <w:bCs/>
                <w:color w:val="auto"/>
                <w:sz w:val="32"/>
                <w:szCs w:val="32"/>
              </w:rPr>
              <w:t>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5A642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00965D66">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012F20" w:rsidRDefault="5B843AF0" w:rsidP="5B843AF0">
      <w:pPr>
        <w:ind w:right="237"/>
        <w:jc w:val="center"/>
        <w:rPr>
          <w:rFonts w:eastAsia="Arial"/>
          <w:color w:val="000000" w:themeColor="text1"/>
          <w:sz w:val="24"/>
          <w:szCs w:val="24"/>
        </w:rPr>
      </w:pPr>
      <w:r w:rsidRPr="00012F20">
        <w:rPr>
          <w:rFonts w:eastAsia="Arial"/>
          <w:b/>
          <w:bCs/>
          <w:color w:val="000000" w:themeColor="text1"/>
          <w:sz w:val="24"/>
          <w:szCs w:val="24"/>
        </w:rPr>
        <w:t>Task 1</w:t>
      </w:r>
    </w:p>
    <w:p w14:paraId="4DECDFF2" w14:textId="0902D7EE" w:rsidR="5B843AF0" w:rsidRPr="00012F20" w:rsidRDefault="5B843AF0" w:rsidP="5B843AF0">
      <w:pPr>
        <w:ind w:right="237"/>
        <w:jc w:val="both"/>
        <w:rPr>
          <w:rFonts w:eastAsia="Arial"/>
          <w:color w:val="000000" w:themeColor="text1"/>
          <w:sz w:val="24"/>
          <w:szCs w:val="24"/>
        </w:rPr>
      </w:pPr>
    </w:p>
    <w:p w14:paraId="6F5DD33D" w14:textId="3C06D403" w:rsidR="5B843AF0" w:rsidRPr="00012F20" w:rsidRDefault="5B843AF0" w:rsidP="5B843AF0">
      <w:pPr>
        <w:ind w:right="237"/>
        <w:jc w:val="both"/>
        <w:rPr>
          <w:rFonts w:eastAsia="Arial"/>
          <w:color w:val="000000" w:themeColor="text1"/>
          <w:sz w:val="24"/>
          <w:szCs w:val="24"/>
        </w:rPr>
      </w:pPr>
      <w:r w:rsidRPr="00012F20">
        <w:rPr>
          <w:rFonts w:eastAsia="Arial"/>
          <w:b/>
          <w:bCs/>
          <w:color w:val="000000" w:themeColor="text1"/>
          <w:sz w:val="24"/>
          <w:szCs w:val="24"/>
        </w:rPr>
        <w:t xml:space="preserve">Relevant areas of the National Policing Curriculum: </w:t>
      </w:r>
    </w:p>
    <w:p w14:paraId="304005D8" w14:textId="62CC92A1" w:rsidR="5B843AF0" w:rsidRPr="00012F20" w:rsidRDefault="5B843AF0" w:rsidP="5B843AF0">
      <w:pPr>
        <w:ind w:right="237"/>
        <w:jc w:val="both"/>
        <w:rPr>
          <w:rFonts w:eastAsia="Arial"/>
          <w:color w:val="000000" w:themeColor="text1"/>
          <w:sz w:val="24"/>
          <w:szCs w:val="24"/>
        </w:rPr>
      </w:pPr>
      <w:r w:rsidRPr="00012F20">
        <w:rPr>
          <w:rFonts w:eastAsia="Arial"/>
          <w:b/>
          <w:bCs/>
          <w:color w:val="000000" w:themeColor="text1"/>
          <w:sz w:val="24"/>
          <w:szCs w:val="24"/>
        </w:rPr>
        <w:t>Vulnerability and Risk</w:t>
      </w:r>
      <w:r w:rsidR="79C1F564" w:rsidRPr="00012F20">
        <w:rPr>
          <w:rFonts w:eastAsia="Arial"/>
          <w:b/>
          <w:bCs/>
          <w:color w:val="000000" w:themeColor="text1"/>
          <w:sz w:val="24"/>
          <w:szCs w:val="24"/>
        </w:rPr>
        <w:t>, Evidence-based policing</w:t>
      </w:r>
    </w:p>
    <w:p w14:paraId="1ADDC20A" w14:textId="0E008E97" w:rsidR="5B843AF0" w:rsidRPr="00012F20" w:rsidRDefault="5B843AF0" w:rsidP="5B843AF0">
      <w:pPr>
        <w:ind w:right="237"/>
        <w:jc w:val="both"/>
        <w:rPr>
          <w:rFonts w:eastAsia="Arial"/>
          <w:color w:val="000000" w:themeColor="text1"/>
          <w:sz w:val="24"/>
          <w:szCs w:val="24"/>
        </w:rPr>
      </w:pPr>
    </w:p>
    <w:p w14:paraId="4F2BE528" w14:textId="7B6B6787" w:rsidR="5B843AF0" w:rsidRPr="00012F20" w:rsidRDefault="5B843AF0" w:rsidP="5B843AF0">
      <w:pPr>
        <w:ind w:right="237"/>
        <w:jc w:val="both"/>
        <w:rPr>
          <w:rFonts w:eastAsia="Arial"/>
          <w:color w:val="000000" w:themeColor="text1"/>
          <w:sz w:val="24"/>
          <w:szCs w:val="24"/>
        </w:rPr>
      </w:pPr>
      <w:r w:rsidRPr="00012F20">
        <w:rPr>
          <w:rFonts w:eastAsia="Arial"/>
          <w:color w:val="000000" w:themeColor="text1"/>
          <w:sz w:val="24"/>
          <w:szCs w:val="24"/>
        </w:rPr>
        <w:t xml:space="preserve">You must choose </w:t>
      </w:r>
      <w:r w:rsidRPr="00012F20">
        <w:rPr>
          <w:rFonts w:eastAsia="Arial"/>
          <w:b/>
          <w:bCs/>
          <w:color w:val="000000" w:themeColor="text1"/>
          <w:sz w:val="24"/>
          <w:szCs w:val="24"/>
          <w:u w:val="single"/>
        </w:rPr>
        <w:t>a policing incident</w:t>
      </w:r>
      <w:r w:rsidRPr="00012F20">
        <w:rPr>
          <w:rFonts w:eastAsia="Arial"/>
          <w:b/>
          <w:bCs/>
          <w:color w:val="000000" w:themeColor="text1"/>
          <w:sz w:val="24"/>
          <w:szCs w:val="24"/>
        </w:rPr>
        <w:t xml:space="preserve"> </w:t>
      </w:r>
      <w:r w:rsidRPr="00012F20">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012F20"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012F20" w14:paraId="56F2673F" w14:textId="77777777" w:rsidTr="5CE196A1">
        <w:tc>
          <w:tcPr>
            <w:tcW w:w="10188" w:type="dxa"/>
            <w:shd w:val="clear" w:color="auto" w:fill="auto"/>
          </w:tcPr>
          <w:p w14:paraId="6D3ABE44" w14:textId="77777777" w:rsidR="00E676F7" w:rsidRPr="00012F20" w:rsidRDefault="00E676F7" w:rsidP="00C614CF">
            <w:pPr>
              <w:ind w:right="237"/>
              <w:rPr>
                <w:sz w:val="24"/>
                <w:szCs w:val="24"/>
              </w:rPr>
            </w:pPr>
          </w:p>
          <w:p w14:paraId="64AC7173" w14:textId="77777777" w:rsidR="00E676F7" w:rsidRPr="00012F20" w:rsidRDefault="00E676F7" w:rsidP="00E676F7">
            <w:pPr>
              <w:ind w:right="237"/>
              <w:jc w:val="both"/>
              <w:rPr>
                <w:rFonts w:eastAsia="Arial"/>
                <w:color w:val="000000" w:themeColor="text1"/>
                <w:sz w:val="24"/>
                <w:szCs w:val="24"/>
              </w:rPr>
            </w:pPr>
            <w:r w:rsidRPr="00012F20">
              <w:rPr>
                <w:rFonts w:eastAsia="Arial"/>
                <w:b/>
                <w:bCs/>
                <w:color w:val="000000" w:themeColor="text1"/>
                <w:sz w:val="24"/>
                <w:szCs w:val="24"/>
              </w:rPr>
              <w:t>Give a brief description</w:t>
            </w:r>
            <w:r w:rsidRPr="00012F20">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012F20" w:rsidRDefault="00E676F7" w:rsidP="00E676F7">
            <w:pPr>
              <w:rPr>
                <w:rFonts w:eastAsia="Arial"/>
                <w:color w:val="000000" w:themeColor="text1"/>
                <w:sz w:val="24"/>
                <w:szCs w:val="24"/>
              </w:rPr>
            </w:pPr>
          </w:p>
          <w:p w14:paraId="17BF6507" w14:textId="77777777" w:rsidR="00E676F7" w:rsidRPr="00012F20" w:rsidRDefault="00E676F7" w:rsidP="00E676F7">
            <w:pPr>
              <w:rPr>
                <w:rFonts w:eastAsia="Arial"/>
                <w:color w:val="000000" w:themeColor="text1"/>
                <w:sz w:val="24"/>
                <w:szCs w:val="24"/>
              </w:rPr>
            </w:pPr>
            <w:r w:rsidRPr="00012F20">
              <w:rPr>
                <w:rFonts w:eastAsia="Arial"/>
                <w:b/>
                <w:bCs/>
                <w:color w:val="000000" w:themeColor="text1"/>
                <w:sz w:val="24"/>
                <w:szCs w:val="24"/>
                <w:lang w:val="en-US"/>
              </w:rPr>
              <w:t xml:space="preserve">Critically evaluate </w:t>
            </w:r>
            <w:r w:rsidRPr="00012F20">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012F20" w:rsidRDefault="00E676F7" w:rsidP="00E676F7">
            <w:pPr>
              <w:rPr>
                <w:rFonts w:eastAsia="Arial"/>
                <w:color w:val="000000" w:themeColor="text1"/>
                <w:sz w:val="24"/>
                <w:szCs w:val="24"/>
              </w:rPr>
            </w:pPr>
          </w:p>
          <w:p w14:paraId="4954E81D" w14:textId="6449D1F9" w:rsidR="00E676F7" w:rsidRPr="00012F20" w:rsidRDefault="00E676F7" w:rsidP="00E676F7">
            <w:pPr>
              <w:rPr>
                <w:rFonts w:eastAsia="Arial"/>
                <w:color w:val="000000" w:themeColor="text1"/>
                <w:sz w:val="24"/>
                <w:szCs w:val="24"/>
              </w:rPr>
            </w:pPr>
            <w:r w:rsidRPr="00012F20">
              <w:rPr>
                <w:rFonts w:eastAsia="Arial"/>
                <w:b/>
                <w:bCs/>
                <w:color w:val="000000" w:themeColor="text1"/>
                <w:sz w:val="24"/>
                <w:szCs w:val="24"/>
                <w:lang w:val="en-US"/>
              </w:rPr>
              <w:t>Explore</w:t>
            </w:r>
            <w:r w:rsidRPr="00012F20">
              <w:rPr>
                <w:rFonts w:eastAsia="Arial"/>
                <w:b/>
                <w:bCs/>
                <w:color w:val="000000" w:themeColor="text1"/>
                <w:sz w:val="24"/>
                <w:szCs w:val="24"/>
              </w:rPr>
              <w:t xml:space="preserve"> </w:t>
            </w:r>
            <w:r w:rsidRPr="00012F20">
              <w:rPr>
                <w:rFonts w:eastAsia="Arial"/>
                <w:color w:val="000000" w:themeColor="text1"/>
                <w:sz w:val="24"/>
                <w:szCs w:val="24"/>
              </w:rPr>
              <w:t xml:space="preserve">what works in relation to tackling repeat victimisation and repeat offending. </w:t>
            </w:r>
            <w:r w:rsidR="792EA6F3" w:rsidRPr="00012F20">
              <w:rPr>
                <w:rFonts w:eastAsia="Arial"/>
                <w:color w:val="000000" w:themeColor="text1"/>
                <w:sz w:val="24"/>
                <w:szCs w:val="24"/>
              </w:rPr>
              <w:t xml:space="preserve">Consider the use of evidence-based policing. </w:t>
            </w:r>
          </w:p>
          <w:p w14:paraId="595989E2" w14:textId="77777777" w:rsidR="00E676F7" w:rsidRPr="00012F20" w:rsidRDefault="00E676F7" w:rsidP="00E676F7">
            <w:pPr>
              <w:ind w:right="237"/>
              <w:jc w:val="both"/>
              <w:rPr>
                <w:rFonts w:eastAsia="Arial"/>
                <w:color w:val="000000" w:themeColor="text1"/>
                <w:sz w:val="24"/>
                <w:szCs w:val="24"/>
              </w:rPr>
            </w:pPr>
          </w:p>
          <w:p w14:paraId="5B0B8BC6" w14:textId="220744A2" w:rsidR="00E676F7" w:rsidRPr="00012F20" w:rsidRDefault="6FBB90E4" w:rsidP="00E676F7">
            <w:pPr>
              <w:ind w:right="237"/>
              <w:jc w:val="both"/>
              <w:rPr>
                <w:rFonts w:eastAsia="Arial"/>
                <w:color w:val="000000" w:themeColor="text1"/>
                <w:sz w:val="24"/>
                <w:szCs w:val="24"/>
              </w:rPr>
            </w:pPr>
            <w:r w:rsidRPr="00012F20">
              <w:rPr>
                <w:rFonts w:eastAsia="Arial"/>
                <w:color w:val="000000" w:themeColor="text1"/>
                <w:sz w:val="24"/>
                <w:szCs w:val="24"/>
              </w:rPr>
              <w:t xml:space="preserve">2000 </w:t>
            </w:r>
            <w:r w:rsidR="00E676F7" w:rsidRPr="00012F20">
              <w:rPr>
                <w:rFonts w:eastAsia="Arial"/>
                <w:color w:val="000000" w:themeColor="text1"/>
                <w:sz w:val="24"/>
                <w:szCs w:val="24"/>
              </w:rPr>
              <w:t xml:space="preserve">words </w:t>
            </w:r>
            <w:r w:rsidR="00E676F7" w:rsidRPr="00012F20">
              <w:rPr>
                <w:rFonts w:eastAsia="Arial"/>
                <w:i/>
                <w:iCs/>
                <w:color w:val="000000" w:themeColor="text1"/>
                <w:sz w:val="24"/>
                <w:szCs w:val="24"/>
              </w:rPr>
              <w:t>(+/- 10%: include your actual word count at the end of each section)</w:t>
            </w:r>
          </w:p>
          <w:p w14:paraId="44219232" w14:textId="77777777" w:rsidR="00E676F7" w:rsidRPr="00012F20" w:rsidRDefault="00E676F7" w:rsidP="00C614CF">
            <w:pPr>
              <w:ind w:right="237"/>
              <w:jc w:val="both"/>
              <w:rPr>
                <w:sz w:val="24"/>
                <w:szCs w:val="24"/>
              </w:rPr>
            </w:pPr>
          </w:p>
        </w:tc>
      </w:tr>
    </w:tbl>
    <w:p w14:paraId="2C6FC8FC" w14:textId="77777777" w:rsidR="00E676F7" w:rsidRPr="00012F20" w:rsidRDefault="00E676F7" w:rsidP="00E676F7">
      <w:pPr>
        <w:ind w:right="237"/>
        <w:jc w:val="both"/>
        <w:rPr>
          <w:sz w:val="24"/>
          <w:szCs w:val="24"/>
        </w:rPr>
      </w:pPr>
    </w:p>
    <w:p w14:paraId="73C4BA6E" w14:textId="12C8C93E" w:rsidR="5B843AF0" w:rsidRPr="00012F20"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012F20">
        <w:rPr>
          <w:rFonts w:eastAsia="Arial"/>
          <w:b/>
          <w:bCs/>
          <w:color w:val="000000" w:themeColor="text1"/>
          <w:sz w:val="24"/>
          <w:szCs w:val="24"/>
        </w:rPr>
        <w:t>ANSWER:</w:t>
      </w:r>
    </w:p>
    <w:p w14:paraId="4BBC525A" w14:textId="2C62A870" w:rsidR="5B843AF0" w:rsidRPr="00E676F7" w:rsidRDefault="5B843AF0" w:rsidP="005A6426">
      <w:pPr>
        <w:ind w:right="237"/>
        <w:jc w:val="both"/>
        <w:rPr>
          <w:rFonts w:eastAsia="Arial"/>
          <w:color w:val="000000" w:themeColor="text1"/>
          <w:sz w:val="24"/>
          <w:szCs w:val="24"/>
        </w:rPr>
      </w:pPr>
    </w:p>
    <w:p w14:paraId="5B8E35D7" w14:textId="0EA33657" w:rsidR="69F7424F" w:rsidRDefault="00DE3755" w:rsidP="005A6426">
      <w:pPr>
        <w:pStyle w:val="paragraph"/>
        <w:spacing w:before="0" w:beforeAutospacing="0" w:after="0" w:afterAutospacing="0"/>
        <w:ind w:right="225"/>
        <w:jc w:val="both"/>
        <w:rPr>
          <w:rStyle w:val="normaltextrun"/>
          <w:rFonts w:ascii="Arial" w:hAnsi="Arial" w:cs="Arial"/>
          <w:color w:val="000000" w:themeColor="text1"/>
        </w:rPr>
      </w:pPr>
      <w:r>
        <w:rPr>
          <w:rStyle w:val="normaltextrun"/>
          <w:rFonts w:ascii="Arial" w:hAnsi="Arial" w:cs="Arial"/>
          <w:color w:val="000000" w:themeColor="text1"/>
        </w:rPr>
        <w:t xml:space="preserve">This essay will explore an incident I attended whereby I played a significant role in </w:t>
      </w:r>
      <w:r w:rsidR="00732769">
        <w:rPr>
          <w:rStyle w:val="normaltextrun"/>
          <w:rFonts w:ascii="Arial" w:hAnsi="Arial" w:cs="Arial"/>
          <w:color w:val="000000" w:themeColor="text1"/>
        </w:rPr>
        <w:t>supporting a victim of hate crime</w:t>
      </w:r>
      <w:r w:rsidR="00AC09EB">
        <w:rPr>
          <w:rStyle w:val="normaltextrun"/>
          <w:rFonts w:ascii="Arial" w:hAnsi="Arial" w:cs="Arial"/>
          <w:color w:val="000000" w:themeColor="text1"/>
        </w:rPr>
        <w:t>, who was also a repeat victim, and therefore vulnerable</w:t>
      </w:r>
      <w:r w:rsidR="00732769">
        <w:rPr>
          <w:rStyle w:val="normaltextrun"/>
          <w:rFonts w:ascii="Arial" w:hAnsi="Arial" w:cs="Arial"/>
          <w:color w:val="000000" w:themeColor="text1"/>
        </w:rPr>
        <w:t xml:space="preserve">. </w:t>
      </w:r>
      <w:r w:rsidR="00310CC6">
        <w:rPr>
          <w:rStyle w:val="normaltextrun"/>
          <w:rFonts w:ascii="Arial" w:hAnsi="Arial" w:cs="Arial"/>
          <w:color w:val="000000" w:themeColor="text1"/>
        </w:rPr>
        <w:t xml:space="preserve">The incident will be outlined, and key phrases will be defined. </w:t>
      </w:r>
      <w:r w:rsidR="00770423">
        <w:rPr>
          <w:rStyle w:val="normaltextrun"/>
          <w:rFonts w:ascii="Arial" w:hAnsi="Arial" w:cs="Arial"/>
          <w:color w:val="000000" w:themeColor="text1"/>
        </w:rPr>
        <w:t xml:space="preserve">I will discuss the strategies I implemented when supporting the victim, and evaluate their success, taking into consideration what other </w:t>
      </w:r>
      <w:r w:rsidR="00E95917">
        <w:rPr>
          <w:rStyle w:val="normaltextrun"/>
          <w:rFonts w:ascii="Arial" w:hAnsi="Arial" w:cs="Arial"/>
          <w:color w:val="000000" w:themeColor="text1"/>
        </w:rPr>
        <w:t xml:space="preserve">approaches I could have taken when investigating this incident. </w:t>
      </w:r>
      <w:r w:rsidR="00D75580">
        <w:rPr>
          <w:rStyle w:val="normaltextrun"/>
          <w:rFonts w:ascii="Arial" w:hAnsi="Arial" w:cs="Arial"/>
          <w:color w:val="000000" w:themeColor="text1"/>
        </w:rPr>
        <w:t xml:space="preserve">I will also consider the social and legislative contexts to this </w:t>
      </w:r>
      <w:proofErr w:type="gramStart"/>
      <w:r w:rsidR="00D75580">
        <w:rPr>
          <w:rStyle w:val="normaltextrun"/>
          <w:rFonts w:ascii="Arial" w:hAnsi="Arial" w:cs="Arial"/>
          <w:color w:val="000000" w:themeColor="text1"/>
        </w:rPr>
        <w:t>incident,</w:t>
      </w:r>
      <w:proofErr w:type="gramEnd"/>
      <w:r w:rsidR="00D75580">
        <w:rPr>
          <w:rStyle w:val="normaltextrun"/>
          <w:rFonts w:ascii="Arial" w:hAnsi="Arial" w:cs="Arial"/>
          <w:color w:val="000000" w:themeColor="text1"/>
        </w:rPr>
        <w:t xml:space="preserve"> in light of the approach I chose to take. </w:t>
      </w:r>
      <w:r w:rsidR="00C220C4">
        <w:rPr>
          <w:rStyle w:val="normaltextrun"/>
          <w:rFonts w:ascii="Arial" w:hAnsi="Arial" w:cs="Arial"/>
          <w:color w:val="000000" w:themeColor="text1"/>
        </w:rPr>
        <w:t>To</w:t>
      </w:r>
      <w:r w:rsidR="00594CD9">
        <w:rPr>
          <w:rStyle w:val="normaltextrun"/>
          <w:rFonts w:ascii="Arial" w:hAnsi="Arial" w:cs="Arial"/>
          <w:color w:val="000000" w:themeColor="text1"/>
        </w:rPr>
        <w:t xml:space="preserve"> effectively evaluate the success of my approach, I will be implementing Gibbs </w:t>
      </w:r>
      <w:r w:rsidR="00F1577D">
        <w:rPr>
          <w:rStyle w:val="normaltextrun"/>
          <w:rFonts w:ascii="Arial" w:hAnsi="Arial" w:cs="Arial"/>
          <w:color w:val="000000" w:themeColor="text1"/>
        </w:rPr>
        <w:t xml:space="preserve">Model of Reflection. </w:t>
      </w:r>
    </w:p>
    <w:p w14:paraId="1785BBF2" w14:textId="77777777" w:rsidR="00E95917" w:rsidRDefault="00E95917" w:rsidP="005A6426">
      <w:pPr>
        <w:pStyle w:val="paragraph"/>
        <w:spacing w:before="0" w:beforeAutospacing="0" w:after="0" w:afterAutospacing="0"/>
        <w:ind w:right="225"/>
        <w:jc w:val="both"/>
        <w:rPr>
          <w:rStyle w:val="normaltextrun"/>
          <w:rFonts w:ascii="Arial" w:hAnsi="Arial" w:cs="Arial"/>
          <w:color w:val="000000" w:themeColor="text1"/>
        </w:rPr>
      </w:pPr>
    </w:p>
    <w:p w14:paraId="075D881A" w14:textId="77777777" w:rsidR="00644668" w:rsidRDefault="00644668" w:rsidP="005A6426">
      <w:pPr>
        <w:pStyle w:val="paragraph"/>
        <w:spacing w:before="0" w:beforeAutospacing="0" w:after="0" w:afterAutospacing="0"/>
        <w:ind w:right="225"/>
        <w:jc w:val="both"/>
        <w:rPr>
          <w:rStyle w:val="normaltextrun"/>
          <w:rFonts w:ascii="Arial" w:hAnsi="Arial" w:cs="Arial"/>
          <w:color w:val="000000" w:themeColor="text1"/>
        </w:rPr>
      </w:pPr>
    </w:p>
    <w:p w14:paraId="69997628" w14:textId="70279267" w:rsidR="00644668" w:rsidRDefault="00644668" w:rsidP="005A6426">
      <w:pPr>
        <w:pStyle w:val="paragraph"/>
        <w:spacing w:before="0" w:beforeAutospacing="0" w:after="0" w:afterAutospacing="0"/>
        <w:ind w:right="225"/>
        <w:jc w:val="both"/>
        <w:rPr>
          <w:rStyle w:val="normaltextrun"/>
          <w:rFonts w:ascii="Arial" w:hAnsi="Arial" w:cs="Arial"/>
          <w:color w:val="000000" w:themeColor="text1"/>
        </w:rPr>
      </w:pPr>
      <w:bookmarkStart w:id="0" w:name="_Hlk147450316"/>
      <w:r>
        <w:rPr>
          <w:rStyle w:val="normaltextrun"/>
          <w:rFonts w:ascii="Arial" w:hAnsi="Arial" w:cs="Arial"/>
          <w:color w:val="000000" w:themeColor="text1"/>
        </w:rPr>
        <w:t xml:space="preserve">Gibbs Model of Reflection </w:t>
      </w:r>
      <w:r w:rsidR="00D16943">
        <w:rPr>
          <w:rStyle w:val="normaltextrun"/>
          <w:rFonts w:ascii="Arial" w:hAnsi="Arial" w:cs="Arial"/>
          <w:color w:val="000000" w:themeColor="text1"/>
        </w:rPr>
        <w:t xml:space="preserve">(University of Edenborough, 2020) </w:t>
      </w:r>
      <w:r w:rsidR="001E65B2">
        <w:rPr>
          <w:rStyle w:val="normaltextrun"/>
          <w:rFonts w:ascii="Arial" w:hAnsi="Arial" w:cs="Arial"/>
          <w:color w:val="000000" w:themeColor="text1"/>
        </w:rPr>
        <w:t>provides a framework to be able to structure the analysis of learning experiences.</w:t>
      </w:r>
      <w:r w:rsidR="00DB18D5">
        <w:rPr>
          <w:rStyle w:val="normaltextrun"/>
          <w:rFonts w:ascii="Arial" w:hAnsi="Arial" w:cs="Arial"/>
          <w:color w:val="000000" w:themeColor="text1"/>
        </w:rPr>
        <w:t xml:space="preserve"> </w:t>
      </w:r>
      <w:r>
        <w:rPr>
          <w:rStyle w:val="normaltextrun"/>
          <w:rFonts w:ascii="Arial" w:hAnsi="Arial" w:cs="Arial"/>
          <w:color w:val="000000" w:themeColor="text1"/>
        </w:rPr>
        <w:t xml:space="preserve">This framework </w:t>
      </w:r>
      <w:r w:rsidR="00913AA0">
        <w:rPr>
          <w:rStyle w:val="normaltextrun"/>
          <w:rFonts w:ascii="Arial" w:hAnsi="Arial" w:cs="Arial"/>
          <w:color w:val="000000" w:themeColor="text1"/>
        </w:rPr>
        <w:t>consis</w:t>
      </w:r>
      <w:r w:rsidR="00DB18D5">
        <w:rPr>
          <w:rStyle w:val="normaltextrun"/>
          <w:rFonts w:ascii="Arial" w:hAnsi="Arial" w:cs="Arial"/>
          <w:color w:val="000000" w:themeColor="text1"/>
        </w:rPr>
        <w:t>ts</w:t>
      </w:r>
      <w:r w:rsidR="00913AA0">
        <w:rPr>
          <w:rStyle w:val="normaltextrun"/>
          <w:rFonts w:ascii="Arial" w:hAnsi="Arial" w:cs="Arial"/>
          <w:color w:val="000000" w:themeColor="text1"/>
        </w:rPr>
        <w:t xml:space="preserve"> of six stages, which </w:t>
      </w:r>
      <w:proofErr w:type="gramStart"/>
      <w:r w:rsidR="00913AA0">
        <w:rPr>
          <w:rStyle w:val="normaltextrun"/>
          <w:rFonts w:ascii="Arial" w:hAnsi="Arial" w:cs="Arial"/>
          <w:color w:val="000000" w:themeColor="text1"/>
        </w:rPr>
        <w:t>are;</w:t>
      </w:r>
      <w:proofErr w:type="gramEnd"/>
      <w:r w:rsidR="00913AA0">
        <w:rPr>
          <w:rStyle w:val="normaltextrun"/>
          <w:rFonts w:ascii="Arial" w:hAnsi="Arial" w:cs="Arial"/>
          <w:color w:val="000000" w:themeColor="text1"/>
        </w:rPr>
        <w:t xml:space="preserve"> </w:t>
      </w:r>
      <w:r w:rsidR="00913AA0" w:rsidRPr="00C502FB">
        <w:rPr>
          <w:rStyle w:val="normaltextrun"/>
          <w:rFonts w:ascii="Arial" w:hAnsi="Arial" w:cs="Arial"/>
          <w:color w:val="000000" w:themeColor="text1"/>
        </w:rPr>
        <w:t xml:space="preserve">Description, Feeling, </w:t>
      </w:r>
      <w:r w:rsidR="00F07DA3" w:rsidRPr="00C502FB">
        <w:rPr>
          <w:rStyle w:val="normaltextrun"/>
          <w:rFonts w:ascii="Arial" w:hAnsi="Arial" w:cs="Arial"/>
          <w:color w:val="000000" w:themeColor="text1"/>
        </w:rPr>
        <w:t>Evaluation, Analysis, Conclusion, and Action Plan</w:t>
      </w:r>
      <w:r w:rsidR="00F07DA3">
        <w:rPr>
          <w:rStyle w:val="normaltextrun"/>
          <w:rFonts w:ascii="Arial" w:hAnsi="Arial" w:cs="Arial"/>
          <w:color w:val="000000" w:themeColor="text1"/>
        </w:rPr>
        <w:t xml:space="preserve">. </w:t>
      </w:r>
      <w:r w:rsidR="00DD2F5D">
        <w:rPr>
          <w:rStyle w:val="normaltextrun"/>
          <w:rFonts w:ascii="Arial" w:hAnsi="Arial" w:cs="Arial"/>
          <w:color w:val="000000" w:themeColor="text1"/>
        </w:rPr>
        <w:t>This model provides structure to reflective practice, and it is a fluid structure, therefore meaning stages can be re-visited as circumstances change and develop</w:t>
      </w:r>
      <w:bookmarkEnd w:id="0"/>
      <w:r w:rsidR="00DD2F5D">
        <w:rPr>
          <w:rStyle w:val="normaltextrun"/>
          <w:rFonts w:ascii="Arial" w:hAnsi="Arial" w:cs="Arial"/>
          <w:color w:val="000000" w:themeColor="text1"/>
        </w:rPr>
        <w:t xml:space="preserve">. </w:t>
      </w:r>
      <w:r w:rsidR="0005784E">
        <w:rPr>
          <w:rStyle w:val="normaltextrun"/>
          <w:rFonts w:ascii="Arial" w:hAnsi="Arial" w:cs="Arial"/>
          <w:color w:val="000000" w:themeColor="text1"/>
        </w:rPr>
        <w:t xml:space="preserve">These stages will form the basis of my critical evaluation upon my performance in supporting the victim in the incident that will be discussed. </w:t>
      </w:r>
    </w:p>
    <w:p w14:paraId="2C0DCB0E" w14:textId="77777777" w:rsidR="001F4650" w:rsidRDefault="001F4650" w:rsidP="005A6426">
      <w:pPr>
        <w:pStyle w:val="paragraph"/>
        <w:spacing w:before="0" w:beforeAutospacing="0" w:after="0" w:afterAutospacing="0"/>
        <w:ind w:right="225"/>
        <w:jc w:val="both"/>
        <w:rPr>
          <w:rStyle w:val="normaltextrun"/>
          <w:rFonts w:ascii="Arial" w:hAnsi="Arial" w:cs="Arial"/>
          <w:color w:val="000000" w:themeColor="text1"/>
        </w:rPr>
      </w:pPr>
    </w:p>
    <w:p w14:paraId="556191D0" w14:textId="4891BA04" w:rsidR="003D6EB0" w:rsidRDefault="008A105E" w:rsidP="005A6426">
      <w:pPr>
        <w:pStyle w:val="paragraph"/>
        <w:spacing w:before="0" w:beforeAutospacing="0" w:after="0" w:afterAutospacing="0"/>
        <w:ind w:right="225"/>
        <w:jc w:val="both"/>
        <w:rPr>
          <w:rStyle w:val="normaltextrun"/>
          <w:rFonts w:ascii="Arial" w:hAnsi="Arial" w:cs="Arial"/>
          <w:color w:val="000000" w:themeColor="text1"/>
        </w:rPr>
      </w:pPr>
      <w:r>
        <w:rPr>
          <w:rStyle w:val="normaltextrun"/>
          <w:rFonts w:ascii="Arial" w:hAnsi="Arial" w:cs="Arial"/>
          <w:color w:val="000000" w:themeColor="text1"/>
        </w:rPr>
        <w:t>There are a few key definitions to note in this essay.</w:t>
      </w:r>
      <w:r w:rsidR="001F552A">
        <w:rPr>
          <w:rStyle w:val="normaltextrun"/>
          <w:rFonts w:ascii="Arial" w:hAnsi="Arial" w:cs="Arial"/>
          <w:color w:val="000000" w:themeColor="text1"/>
        </w:rPr>
        <w:t xml:space="preserve"> The first i</w:t>
      </w:r>
      <w:r w:rsidR="001B42E1">
        <w:rPr>
          <w:rStyle w:val="normaltextrun"/>
          <w:rFonts w:ascii="Arial" w:hAnsi="Arial" w:cs="Arial"/>
          <w:color w:val="000000" w:themeColor="text1"/>
        </w:rPr>
        <w:t xml:space="preserve">s hate crime. This is defined as any type of crime which has a motive deriving from prejudice or hostility towards </w:t>
      </w:r>
      <w:r w:rsidR="000C254D">
        <w:rPr>
          <w:rStyle w:val="normaltextrun"/>
          <w:rFonts w:ascii="Arial" w:hAnsi="Arial" w:cs="Arial"/>
          <w:color w:val="000000" w:themeColor="text1"/>
        </w:rPr>
        <w:t xml:space="preserve">what or how the victim </w:t>
      </w:r>
      <w:proofErr w:type="gramStart"/>
      <w:r w:rsidR="000C254D">
        <w:rPr>
          <w:rStyle w:val="normaltextrun"/>
          <w:rFonts w:ascii="Arial" w:hAnsi="Arial" w:cs="Arial"/>
          <w:color w:val="000000" w:themeColor="text1"/>
        </w:rPr>
        <w:t>is, or</w:t>
      </w:r>
      <w:proofErr w:type="gramEnd"/>
      <w:r w:rsidR="000C254D">
        <w:rPr>
          <w:rStyle w:val="normaltextrun"/>
          <w:rFonts w:ascii="Arial" w:hAnsi="Arial" w:cs="Arial"/>
          <w:color w:val="000000" w:themeColor="text1"/>
        </w:rPr>
        <w:t xml:space="preserve"> appears to be. This includes things such as race, religion, sexual</w:t>
      </w:r>
      <w:r w:rsidR="00F465C7">
        <w:rPr>
          <w:rStyle w:val="normaltextrun"/>
          <w:rFonts w:ascii="Arial" w:hAnsi="Arial" w:cs="Arial"/>
          <w:color w:val="000000" w:themeColor="text1"/>
        </w:rPr>
        <w:t xml:space="preserve"> </w:t>
      </w:r>
      <w:r w:rsidR="00C220C4">
        <w:rPr>
          <w:rStyle w:val="normaltextrun"/>
          <w:rFonts w:ascii="Arial" w:hAnsi="Arial" w:cs="Arial"/>
          <w:color w:val="000000" w:themeColor="text1"/>
        </w:rPr>
        <w:t>orientation,</w:t>
      </w:r>
      <w:r w:rsidR="00F465C7">
        <w:rPr>
          <w:rStyle w:val="normaltextrun"/>
          <w:rFonts w:ascii="Arial" w:hAnsi="Arial" w:cs="Arial"/>
          <w:color w:val="000000" w:themeColor="text1"/>
        </w:rPr>
        <w:t xml:space="preserve"> and disability (</w:t>
      </w:r>
      <w:r w:rsidR="00D16943">
        <w:rPr>
          <w:rStyle w:val="normaltextrun"/>
          <w:rFonts w:ascii="Arial" w:hAnsi="Arial" w:cs="Arial"/>
          <w:color w:val="000000" w:themeColor="text1"/>
        </w:rPr>
        <w:t>Metropolitan Police, 2023</w:t>
      </w:r>
      <w:r w:rsidR="004E5BCF">
        <w:rPr>
          <w:rStyle w:val="normaltextrun"/>
          <w:rFonts w:ascii="Arial" w:hAnsi="Arial" w:cs="Arial"/>
          <w:color w:val="000000" w:themeColor="text1"/>
        </w:rPr>
        <w:t>b</w:t>
      </w:r>
      <w:r w:rsidR="00D16943">
        <w:rPr>
          <w:rStyle w:val="normaltextrun"/>
          <w:rFonts w:ascii="Arial" w:hAnsi="Arial" w:cs="Arial"/>
          <w:color w:val="000000" w:themeColor="text1"/>
        </w:rPr>
        <w:t>).</w:t>
      </w:r>
      <w:r w:rsidR="00F465C7">
        <w:rPr>
          <w:rStyle w:val="normaltextrun"/>
          <w:rFonts w:ascii="Arial" w:hAnsi="Arial" w:cs="Arial"/>
          <w:color w:val="000000" w:themeColor="text1"/>
        </w:rPr>
        <w:t xml:space="preserve"> </w:t>
      </w:r>
      <w:r w:rsidR="003D6EB0">
        <w:rPr>
          <w:rStyle w:val="normaltextrun"/>
          <w:rFonts w:ascii="Arial" w:hAnsi="Arial" w:cs="Arial"/>
          <w:color w:val="000000" w:themeColor="text1"/>
        </w:rPr>
        <w:t>The crime element of a hate crime</w:t>
      </w:r>
      <w:r w:rsidR="00074F29">
        <w:rPr>
          <w:rStyle w:val="normaltextrun"/>
          <w:rFonts w:ascii="Arial" w:hAnsi="Arial" w:cs="Arial"/>
          <w:color w:val="000000" w:themeColor="text1"/>
        </w:rPr>
        <w:t xml:space="preserve"> can be any can be any crime, it is the motive of the actions which allows something to fall into the hate crime category. </w:t>
      </w:r>
    </w:p>
    <w:p w14:paraId="74632864" w14:textId="0A1839C2" w:rsidR="007825EF" w:rsidRDefault="00C352B7" w:rsidP="005A6426">
      <w:pPr>
        <w:pStyle w:val="paragraph"/>
        <w:spacing w:before="0" w:beforeAutospacing="0" w:after="0" w:afterAutospacing="0"/>
        <w:ind w:right="225"/>
        <w:jc w:val="both"/>
        <w:rPr>
          <w:rStyle w:val="normaltextrun"/>
          <w:rFonts w:ascii="Arial" w:hAnsi="Arial" w:cs="Arial"/>
          <w:color w:val="000000" w:themeColor="text1"/>
        </w:rPr>
      </w:pPr>
      <w:r>
        <w:rPr>
          <w:rStyle w:val="normaltextrun"/>
          <w:rFonts w:ascii="Arial" w:hAnsi="Arial" w:cs="Arial"/>
          <w:color w:val="000000" w:themeColor="text1"/>
        </w:rPr>
        <w:lastRenderedPageBreak/>
        <w:t>The second key definition to note is anti-social behaviour</w:t>
      </w:r>
      <w:r w:rsidR="006B355A">
        <w:rPr>
          <w:rStyle w:val="normaltextrun"/>
          <w:rFonts w:ascii="Arial" w:hAnsi="Arial" w:cs="Arial"/>
          <w:color w:val="000000" w:themeColor="text1"/>
        </w:rPr>
        <w:t xml:space="preserve"> (ASB)</w:t>
      </w:r>
      <w:r>
        <w:rPr>
          <w:rStyle w:val="normaltextrun"/>
          <w:rFonts w:ascii="Arial" w:hAnsi="Arial" w:cs="Arial"/>
          <w:color w:val="000000" w:themeColor="text1"/>
        </w:rPr>
        <w:t xml:space="preserve">. </w:t>
      </w:r>
      <w:r w:rsidR="009E2627">
        <w:rPr>
          <w:rStyle w:val="normaltextrun"/>
          <w:rFonts w:ascii="Arial" w:hAnsi="Arial" w:cs="Arial"/>
          <w:color w:val="000000" w:themeColor="text1"/>
        </w:rPr>
        <w:t xml:space="preserve">This is any behaviour which </w:t>
      </w:r>
      <w:r w:rsidR="00735C04">
        <w:rPr>
          <w:rStyle w:val="normaltextrun"/>
          <w:rFonts w:ascii="Arial" w:hAnsi="Arial" w:cs="Arial"/>
          <w:color w:val="000000" w:themeColor="text1"/>
        </w:rPr>
        <w:t xml:space="preserve">causes, or is likely to cause someone </w:t>
      </w:r>
      <w:r w:rsidR="006B355A">
        <w:rPr>
          <w:rStyle w:val="normaltextrun"/>
          <w:rFonts w:ascii="Arial" w:hAnsi="Arial" w:cs="Arial"/>
          <w:color w:val="000000" w:themeColor="text1"/>
        </w:rPr>
        <w:t xml:space="preserve">harassment, </w:t>
      </w:r>
      <w:proofErr w:type="gramStart"/>
      <w:r w:rsidR="006B355A">
        <w:rPr>
          <w:rStyle w:val="normaltextrun"/>
          <w:rFonts w:ascii="Arial" w:hAnsi="Arial" w:cs="Arial"/>
          <w:color w:val="000000" w:themeColor="text1"/>
        </w:rPr>
        <w:t>alarm</w:t>
      </w:r>
      <w:proofErr w:type="gramEnd"/>
      <w:r w:rsidR="006B355A">
        <w:rPr>
          <w:rStyle w:val="normaltextrun"/>
          <w:rFonts w:ascii="Arial" w:hAnsi="Arial" w:cs="Arial"/>
          <w:color w:val="000000" w:themeColor="text1"/>
        </w:rPr>
        <w:t xml:space="preserve"> or distress (</w:t>
      </w:r>
      <w:r w:rsidR="00EF4E02">
        <w:rPr>
          <w:rStyle w:val="normaltextrun"/>
          <w:rFonts w:ascii="Arial" w:hAnsi="Arial" w:cs="Arial"/>
          <w:color w:val="000000" w:themeColor="text1"/>
        </w:rPr>
        <w:t>Metropolitan Police, 2023</w:t>
      </w:r>
      <w:r w:rsidR="004E5BCF">
        <w:rPr>
          <w:rStyle w:val="normaltextrun"/>
          <w:rFonts w:ascii="Arial" w:hAnsi="Arial" w:cs="Arial"/>
          <w:color w:val="000000" w:themeColor="text1"/>
        </w:rPr>
        <w:t>a</w:t>
      </w:r>
      <w:r w:rsidR="00EF4E02">
        <w:rPr>
          <w:rStyle w:val="normaltextrun"/>
          <w:rFonts w:ascii="Arial" w:hAnsi="Arial" w:cs="Arial"/>
          <w:color w:val="000000" w:themeColor="text1"/>
        </w:rPr>
        <w:t>)</w:t>
      </w:r>
      <w:r w:rsidR="006B355A">
        <w:rPr>
          <w:rStyle w:val="normaltextrun"/>
          <w:rFonts w:ascii="Arial" w:hAnsi="Arial" w:cs="Arial"/>
          <w:color w:val="000000" w:themeColor="text1"/>
        </w:rPr>
        <w:t xml:space="preserve">. There are three types of ASB which are categorised based </w:t>
      </w:r>
      <w:r w:rsidR="00AD5DF5">
        <w:rPr>
          <w:rStyle w:val="normaltextrun"/>
          <w:rFonts w:ascii="Arial" w:hAnsi="Arial" w:cs="Arial"/>
          <w:color w:val="000000" w:themeColor="text1"/>
        </w:rPr>
        <w:t xml:space="preserve">upon how many people are impacted by such behaviours. The first is personal ASB, this is when a specific person or group is targeted. The second is nuisance ASB, which </w:t>
      </w:r>
      <w:r w:rsidR="00AD012A">
        <w:rPr>
          <w:rStyle w:val="normaltextrun"/>
          <w:rFonts w:ascii="Arial" w:hAnsi="Arial" w:cs="Arial"/>
          <w:color w:val="000000" w:themeColor="text1"/>
        </w:rPr>
        <w:t xml:space="preserve">is when annoyance or suffering is caused to a community. The third is environmental ASB, which is when public spaces or any other wider areas are impacted by such behaviour. </w:t>
      </w:r>
    </w:p>
    <w:p w14:paraId="4E626EC3" w14:textId="77777777" w:rsidR="00735C04" w:rsidRDefault="00735C04" w:rsidP="005A6426">
      <w:pPr>
        <w:pStyle w:val="paragraph"/>
        <w:spacing w:before="0" w:beforeAutospacing="0" w:after="0" w:afterAutospacing="0"/>
        <w:ind w:right="225"/>
        <w:jc w:val="both"/>
        <w:rPr>
          <w:rStyle w:val="normaltextrun"/>
          <w:rFonts w:ascii="Arial" w:hAnsi="Arial" w:cs="Arial"/>
          <w:color w:val="000000" w:themeColor="text1"/>
        </w:rPr>
      </w:pPr>
    </w:p>
    <w:p w14:paraId="770C0B8A" w14:textId="42ECB563" w:rsidR="00644668" w:rsidRDefault="007825EF" w:rsidP="005A6426">
      <w:pPr>
        <w:pStyle w:val="paragraph"/>
        <w:spacing w:before="0" w:beforeAutospacing="0" w:after="0" w:afterAutospacing="0"/>
        <w:ind w:right="225"/>
        <w:jc w:val="both"/>
        <w:rPr>
          <w:rStyle w:val="normaltextrun"/>
          <w:rFonts w:ascii="Arial" w:hAnsi="Arial" w:cs="Arial"/>
          <w:color w:val="000000" w:themeColor="text1"/>
        </w:rPr>
      </w:pPr>
      <w:r>
        <w:rPr>
          <w:rStyle w:val="normaltextrun"/>
          <w:rFonts w:ascii="Arial" w:hAnsi="Arial" w:cs="Arial"/>
          <w:color w:val="000000" w:themeColor="text1"/>
        </w:rPr>
        <w:t xml:space="preserve">The incident that I will be using as an example in this essay concerns hate crimes against a transgender female, who was experiencing ongoing </w:t>
      </w:r>
      <w:r w:rsidR="00BC7041">
        <w:rPr>
          <w:rStyle w:val="normaltextrun"/>
          <w:rFonts w:ascii="Arial" w:hAnsi="Arial" w:cs="Arial"/>
          <w:color w:val="000000" w:themeColor="text1"/>
        </w:rPr>
        <w:t xml:space="preserve">anti-social behaviour </w:t>
      </w:r>
      <w:r w:rsidR="00632878">
        <w:rPr>
          <w:rStyle w:val="normaltextrun"/>
          <w:rFonts w:ascii="Arial" w:hAnsi="Arial" w:cs="Arial"/>
          <w:color w:val="000000" w:themeColor="text1"/>
        </w:rPr>
        <w:t xml:space="preserve">issues in her community </w:t>
      </w:r>
      <w:r w:rsidR="00750785">
        <w:rPr>
          <w:rStyle w:val="normaltextrun"/>
          <w:rFonts w:ascii="Arial" w:hAnsi="Arial" w:cs="Arial"/>
          <w:color w:val="000000" w:themeColor="text1"/>
        </w:rPr>
        <w:t xml:space="preserve">which </w:t>
      </w:r>
      <w:r w:rsidR="00A549C1">
        <w:rPr>
          <w:rStyle w:val="normaltextrun"/>
          <w:rFonts w:ascii="Arial" w:hAnsi="Arial" w:cs="Arial"/>
          <w:color w:val="000000" w:themeColor="text1"/>
        </w:rPr>
        <w:t xml:space="preserve">initially </w:t>
      </w:r>
      <w:r w:rsidR="00632878">
        <w:rPr>
          <w:rStyle w:val="normaltextrun"/>
          <w:rFonts w:ascii="Arial" w:hAnsi="Arial" w:cs="Arial"/>
          <w:color w:val="000000" w:themeColor="text1"/>
        </w:rPr>
        <w:t>consisted of verbal abuse</w:t>
      </w:r>
      <w:r w:rsidR="00A549C1">
        <w:rPr>
          <w:rStyle w:val="normaltextrun"/>
          <w:rFonts w:ascii="Arial" w:hAnsi="Arial" w:cs="Arial"/>
          <w:color w:val="000000" w:themeColor="text1"/>
        </w:rPr>
        <w:t xml:space="preserve"> from a group of teenagers and young adults</w:t>
      </w:r>
      <w:r w:rsidR="00033940">
        <w:rPr>
          <w:rStyle w:val="normaltextrun"/>
          <w:rFonts w:ascii="Arial" w:hAnsi="Arial" w:cs="Arial"/>
          <w:color w:val="000000" w:themeColor="text1"/>
        </w:rPr>
        <w:t>, categorised as personal ASB</w:t>
      </w:r>
      <w:r w:rsidR="00A549C1">
        <w:rPr>
          <w:rStyle w:val="normaltextrun"/>
          <w:rFonts w:ascii="Arial" w:hAnsi="Arial" w:cs="Arial"/>
          <w:color w:val="000000" w:themeColor="text1"/>
        </w:rPr>
        <w:t>.</w:t>
      </w:r>
      <w:r w:rsidR="00632878">
        <w:rPr>
          <w:rStyle w:val="normaltextrun"/>
          <w:rFonts w:ascii="Arial" w:hAnsi="Arial" w:cs="Arial"/>
          <w:color w:val="000000" w:themeColor="text1"/>
        </w:rPr>
        <w:t xml:space="preserve"> </w:t>
      </w:r>
      <w:r w:rsidR="00A549C1">
        <w:rPr>
          <w:rStyle w:val="normaltextrun"/>
          <w:rFonts w:ascii="Arial" w:hAnsi="Arial" w:cs="Arial"/>
          <w:color w:val="000000" w:themeColor="text1"/>
        </w:rPr>
        <w:t>This behaviour</w:t>
      </w:r>
      <w:r w:rsidR="00632878">
        <w:rPr>
          <w:rStyle w:val="normaltextrun"/>
          <w:rFonts w:ascii="Arial" w:hAnsi="Arial" w:cs="Arial"/>
          <w:color w:val="000000" w:themeColor="text1"/>
        </w:rPr>
        <w:t xml:space="preserve"> had escalated</w:t>
      </w:r>
      <w:r w:rsidR="001F552A">
        <w:rPr>
          <w:rStyle w:val="normaltextrun"/>
          <w:rFonts w:ascii="Arial" w:hAnsi="Arial" w:cs="Arial"/>
          <w:color w:val="000000" w:themeColor="text1"/>
        </w:rPr>
        <w:t xml:space="preserve"> </w:t>
      </w:r>
      <w:r w:rsidR="00620708">
        <w:rPr>
          <w:rStyle w:val="normaltextrun"/>
          <w:rFonts w:ascii="Arial" w:hAnsi="Arial" w:cs="Arial"/>
          <w:color w:val="000000" w:themeColor="text1"/>
        </w:rPr>
        <w:t xml:space="preserve">over the course of around one year </w:t>
      </w:r>
      <w:r w:rsidR="001F552A">
        <w:rPr>
          <w:rStyle w:val="normaltextrun"/>
          <w:rFonts w:ascii="Arial" w:hAnsi="Arial" w:cs="Arial"/>
          <w:color w:val="000000" w:themeColor="text1"/>
        </w:rPr>
        <w:t xml:space="preserve">into </w:t>
      </w:r>
      <w:r w:rsidR="00C32F11">
        <w:rPr>
          <w:rStyle w:val="normaltextrun"/>
          <w:rFonts w:ascii="Arial" w:hAnsi="Arial" w:cs="Arial"/>
          <w:color w:val="000000" w:themeColor="text1"/>
        </w:rPr>
        <w:t xml:space="preserve">damage being caused to her front door. </w:t>
      </w:r>
      <w:r w:rsidR="003B79A0">
        <w:rPr>
          <w:rStyle w:val="normaltextrun"/>
          <w:rFonts w:ascii="Arial" w:hAnsi="Arial" w:cs="Arial"/>
          <w:color w:val="000000" w:themeColor="text1"/>
        </w:rPr>
        <w:t xml:space="preserve">The victim felt that she was being targeted </w:t>
      </w:r>
      <w:r w:rsidR="00C220C4">
        <w:rPr>
          <w:rStyle w:val="normaltextrun"/>
          <w:rFonts w:ascii="Arial" w:hAnsi="Arial" w:cs="Arial"/>
          <w:color w:val="000000" w:themeColor="text1"/>
        </w:rPr>
        <w:t>since</w:t>
      </w:r>
      <w:r w:rsidR="003B79A0">
        <w:rPr>
          <w:rStyle w:val="normaltextrun"/>
          <w:rFonts w:ascii="Arial" w:hAnsi="Arial" w:cs="Arial"/>
          <w:color w:val="000000" w:themeColor="text1"/>
        </w:rPr>
        <w:t xml:space="preserve"> she is </w:t>
      </w:r>
      <w:r w:rsidR="00C502FB">
        <w:rPr>
          <w:rStyle w:val="normaltextrun"/>
          <w:rFonts w:ascii="Arial" w:hAnsi="Arial" w:cs="Arial"/>
          <w:color w:val="000000" w:themeColor="text1"/>
        </w:rPr>
        <w:t>transgender.</w:t>
      </w:r>
    </w:p>
    <w:p w14:paraId="752919FC" w14:textId="77777777" w:rsidR="009825A5" w:rsidRDefault="009825A5" w:rsidP="005A6426">
      <w:pPr>
        <w:pStyle w:val="paragraph"/>
        <w:spacing w:before="0" w:beforeAutospacing="0" w:after="0" w:afterAutospacing="0"/>
        <w:ind w:right="225"/>
        <w:jc w:val="both"/>
        <w:rPr>
          <w:rStyle w:val="normaltextrun"/>
          <w:rFonts w:ascii="Arial" w:hAnsi="Arial" w:cs="Arial"/>
          <w:color w:val="000000" w:themeColor="text1"/>
        </w:rPr>
      </w:pPr>
    </w:p>
    <w:p w14:paraId="0EA93B43" w14:textId="05AC36FD" w:rsidR="00F75897" w:rsidRDefault="009825A5" w:rsidP="005A6426">
      <w:pPr>
        <w:pStyle w:val="paragraph"/>
        <w:spacing w:before="0" w:beforeAutospacing="0" w:after="0" w:afterAutospacing="0"/>
        <w:ind w:right="225"/>
        <w:jc w:val="both"/>
        <w:rPr>
          <w:rStyle w:val="normaltextrun"/>
          <w:rFonts w:ascii="Arial" w:hAnsi="Arial" w:cs="Arial"/>
          <w:color w:val="000000" w:themeColor="text1"/>
        </w:rPr>
      </w:pPr>
      <w:r>
        <w:rPr>
          <w:rStyle w:val="normaltextrun"/>
          <w:rFonts w:ascii="Arial" w:hAnsi="Arial" w:cs="Arial"/>
          <w:color w:val="000000" w:themeColor="text1"/>
        </w:rPr>
        <w:t xml:space="preserve">Upon meeting the </w:t>
      </w:r>
      <w:r w:rsidR="00C220C4">
        <w:rPr>
          <w:rStyle w:val="normaltextrun"/>
          <w:rFonts w:ascii="Arial" w:hAnsi="Arial" w:cs="Arial"/>
          <w:color w:val="000000" w:themeColor="text1"/>
        </w:rPr>
        <w:t>victim,</w:t>
      </w:r>
      <w:r>
        <w:rPr>
          <w:rStyle w:val="normaltextrun"/>
          <w:rFonts w:ascii="Arial" w:hAnsi="Arial" w:cs="Arial"/>
          <w:color w:val="000000" w:themeColor="text1"/>
        </w:rPr>
        <w:t xml:space="preserve"> it was clear to see the emotional impact these ongoing incidents were having on her. </w:t>
      </w:r>
      <w:r w:rsidR="005C1151">
        <w:rPr>
          <w:rStyle w:val="normaltextrun"/>
          <w:rFonts w:ascii="Arial" w:hAnsi="Arial" w:cs="Arial"/>
          <w:color w:val="000000" w:themeColor="text1"/>
        </w:rPr>
        <w:t xml:space="preserve">She struggled to discuss the incidents due to becoming overwhelmed and tearful. </w:t>
      </w:r>
      <w:r w:rsidR="00C220C4">
        <w:rPr>
          <w:rStyle w:val="normaltextrun"/>
          <w:rFonts w:ascii="Arial" w:hAnsi="Arial" w:cs="Arial"/>
          <w:color w:val="000000" w:themeColor="text1"/>
        </w:rPr>
        <w:t>Considering</w:t>
      </w:r>
      <w:r w:rsidR="005C1151">
        <w:rPr>
          <w:rStyle w:val="normaltextrun"/>
          <w:rFonts w:ascii="Arial" w:hAnsi="Arial" w:cs="Arial"/>
          <w:color w:val="000000" w:themeColor="text1"/>
        </w:rPr>
        <w:t xml:space="preserve"> this, </w:t>
      </w:r>
      <w:r w:rsidR="00932FF2">
        <w:rPr>
          <w:rStyle w:val="normaltextrun"/>
          <w:rFonts w:ascii="Arial" w:hAnsi="Arial" w:cs="Arial"/>
          <w:color w:val="000000" w:themeColor="text1"/>
        </w:rPr>
        <w:t xml:space="preserve">I took my time in taking the initial report from the victim, to ensure she felt safe and heard. </w:t>
      </w:r>
      <w:r w:rsidR="00DE148F">
        <w:rPr>
          <w:rStyle w:val="normaltextrun"/>
          <w:rFonts w:ascii="Arial" w:hAnsi="Arial" w:cs="Arial"/>
          <w:color w:val="000000" w:themeColor="text1"/>
        </w:rPr>
        <w:t>ASB is known to cause a wide range of emotions amongst victims,</w:t>
      </w:r>
      <w:r w:rsidR="00F12ACC">
        <w:rPr>
          <w:rStyle w:val="normaltextrun"/>
          <w:rFonts w:ascii="Arial" w:hAnsi="Arial" w:cs="Arial"/>
          <w:color w:val="000000" w:themeColor="text1"/>
        </w:rPr>
        <w:t xml:space="preserve"> </w:t>
      </w:r>
      <w:r w:rsidR="00DE148F">
        <w:rPr>
          <w:rStyle w:val="normaltextrun"/>
          <w:rFonts w:ascii="Arial" w:hAnsi="Arial" w:cs="Arial"/>
          <w:color w:val="000000" w:themeColor="text1"/>
        </w:rPr>
        <w:t xml:space="preserve">and a negative impact on their quality of life. </w:t>
      </w:r>
      <w:r w:rsidR="00603122">
        <w:rPr>
          <w:rStyle w:val="normaltextrun"/>
          <w:rFonts w:ascii="Arial" w:hAnsi="Arial" w:cs="Arial"/>
          <w:color w:val="000000" w:themeColor="text1"/>
        </w:rPr>
        <w:t>A survey</w:t>
      </w:r>
      <w:r w:rsidR="00EF4E02">
        <w:rPr>
          <w:rStyle w:val="normaltextrun"/>
          <w:rFonts w:ascii="Arial" w:hAnsi="Arial" w:cs="Arial"/>
          <w:color w:val="000000" w:themeColor="text1"/>
        </w:rPr>
        <w:t xml:space="preserve"> by the Home Office</w:t>
      </w:r>
      <w:r w:rsidR="00603122">
        <w:rPr>
          <w:rStyle w:val="normaltextrun"/>
          <w:rFonts w:ascii="Arial" w:hAnsi="Arial" w:cs="Arial"/>
          <w:color w:val="000000" w:themeColor="text1"/>
        </w:rPr>
        <w:t xml:space="preserve"> </w:t>
      </w:r>
      <w:r w:rsidR="002C68EE">
        <w:rPr>
          <w:rStyle w:val="normaltextrun"/>
          <w:rFonts w:ascii="Arial" w:hAnsi="Arial" w:cs="Arial"/>
          <w:color w:val="000000" w:themeColor="text1"/>
        </w:rPr>
        <w:t xml:space="preserve">(2023) </w:t>
      </w:r>
      <w:r w:rsidR="00603122">
        <w:rPr>
          <w:rStyle w:val="normaltextrun"/>
          <w:rFonts w:ascii="Arial" w:hAnsi="Arial" w:cs="Arial"/>
          <w:color w:val="000000" w:themeColor="text1"/>
        </w:rPr>
        <w:t>into the impact of ASB on individual and local communities</w:t>
      </w:r>
      <w:r w:rsidR="006575A6">
        <w:rPr>
          <w:rStyle w:val="normaltextrun"/>
          <w:rFonts w:ascii="Arial" w:hAnsi="Arial" w:cs="Arial"/>
          <w:color w:val="000000" w:themeColor="text1"/>
        </w:rPr>
        <w:t xml:space="preserve">, states that </w:t>
      </w:r>
      <w:r w:rsidR="00A7354F">
        <w:rPr>
          <w:rStyle w:val="normaltextrun"/>
          <w:rFonts w:ascii="Arial" w:hAnsi="Arial" w:cs="Arial"/>
          <w:color w:val="000000" w:themeColor="text1"/>
        </w:rPr>
        <w:t xml:space="preserve">almost all participants in their survey experienced an emotional impact </w:t>
      </w:r>
      <w:r w:rsidR="00C220C4">
        <w:rPr>
          <w:rStyle w:val="normaltextrun"/>
          <w:rFonts w:ascii="Arial" w:hAnsi="Arial" w:cs="Arial"/>
          <w:color w:val="000000" w:themeColor="text1"/>
        </w:rPr>
        <w:t>because of</w:t>
      </w:r>
      <w:r w:rsidR="00A7354F">
        <w:rPr>
          <w:rStyle w:val="normaltextrun"/>
          <w:rFonts w:ascii="Arial" w:hAnsi="Arial" w:cs="Arial"/>
          <w:color w:val="000000" w:themeColor="text1"/>
        </w:rPr>
        <w:t xml:space="preserve"> ASB, including feelings of anger</w:t>
      </w:r>
      <w:r w:rsidR="00BC5BD2">
        <w:rPr>
          <w:rStyle w:val="normaltextrun"/>
          <w:rFonts w:ascii="Arial" w:hAnsi="Arial" w:cs="Arial"/>
          <w:color w:val="000000" w:themeColor="text1"/>
        </w:rPr>
        <w:t xml:space="preserve"> and annoyance. </w:t>
      </w:r>
      <w:r w:rsidR="00F75897">
        <w:rPr>
          <w:rStyle w:val="normaltextrun"/>
          <w:rFonts w:ascii="Arial" w:hAnsi="Arial" w:cs="Arial"/>
          <w:color w:val="000000" w:themeColor="text1"/>
        </w:rPr>
        <w:t xml:space="preserve">The repetitive nature of these incidents </w:t>
      </w:r>
      <w:r w:rsidR="00C220C4">
        <w:rPr>
          <w:rStyle w:val="normaltextrun"/>
          <w:rFonts w:ascii="Arial" w:hAnsi="Arial" w:cs="Arial"/>
          <w:color w:val="000000" w:themeColor="text1"/>
        </w:rPr>
        <w:t>was</w:t>
      </w:r>
      <w:r w:rsidR="00F75897">
        <w:rPr>
          <w:rStyle w:val="normaltextrun"/>
          <w:rFonts w:ascii="Arial" w:hAnsi="Arial" w:cs="Arial"/>
          <w:color w:val="000000" w:themeColor="text1"/>
        </w:rPr>
        <w:t xml:space="preserve"> also contributing towards the emotional impact on the victim, as she was now what is known as a repeat victim of crime. This makes the victim more vulnerable, due to the fact the offenders know where she </w:t>
      </w:r>
      <w:r w:rsidR="00C220C4">
        <w:rPr>
          <w:rStyle w:val="normaltextrun"/>
          <w:rFonts w:ascii="Arial" w:hAnsi="Arial" w:cs="Arial"/>
          <w:color w:val="000000" w:themeColor="text1"/>
        </w:rPr>
        <w:t>lived and</w:t>
      </w:r>
      <w:r w:rsidR="00F75897">
        <w:rPr>
          <w:rStyle w:val="normaltextrun"/>
          <w:rFonts w:ascii="Arial" w:hAnsi="Arial" w:cs="Arial"/>
          <w:color w:val="000000" w:themeColor="text1"/>
        </w:rPr>
        <w:t xml:space="preserve"> were returning almost </w:t>
      </w:r>
      <w:r w:rsidR="00C220C4">
        <w:rPr>
          <w:rStyle w:val="normaltextrun"/>
          <w:rFonts w:ascii="Arial" w:hAnsi="Arial" w:cs="Arial"/>
          <w:color w:val="000000" w:themeColor="text1"/>
        </w:rPr>
        <w:t>daily</w:t>
      </w:r>
      <w:r w:rsidR="00F75897">
        <w:rPr>
          <w:rStyle w:val="normaltextrun"/>
          <w:rFonts w:ascii="Arial" w:hAnsi="Arial" w:cs="Arial"/>
          <w:color w:val="000000" w:themeColor="text1"/>
        </w:rPr>
        <w:t xml:space="preserve"> and disrupting her life. The </w:t>
      </w:r>
      <w:r w:rsidR="00C220C4">
        <w:rPr>
          <w:rStyle w:val="normaltextrun"/>
          <w:rFonts w:ascii="Arial" w:hAnsi="Arial" w:cs="Arial"/>
          <w:color w:val="000000" w:themeColor="text1"/>
        </w:rPr>
        <w:t>long-term</w:t>
      </w:r>
      <w:r w:rsidR="00F75897">
        <w:rPr>
          <w:rStyle w:val="normaltextrun"/>
          <w:rFonts w:ascii="Arial" w:hAnsi="Arial" w:cs="Arial"/>
          <w:color w:val="000000" w:themeColor="text1"/>
        </w:rPr>
        <w:t xml:space="preserve"> impact of this had deteriorated her mental health</w:t>
      </w:r>
      <w:r w:rsidR="009362C0">
        <w:rPr>
          <w:rStyle w:val="normaltextrun"/>
          <w:rFonts w:ascii="Arial" w:hAnsi="Arial" w:cs="Arial"/>
          <w:color w:val="000000" w:themeColor="text1"/>
        </w:rPr>
        <w:t xml:space="preserve"> (Heap, 2021)</w:t>
      </w:r>
      <w:r w:rsidR="00F75897">
        <w:rPr>
          <w:rStyle w:val="normaltextrun"/>
          <w:rFonts w:ascii="Arial" w:hAnsi="Arial" w:cs="Arial"/>
          <w:color w:val="000000" w:themeColor="text1"/>
        </w:rPr>
        <w:t xml:space="preserve">. </w:t>
      </w:r>
      <w:r w:rsidR="005172E2">
        <w:rPr>
          <w:rStyle w:val="normaltextrun"/>
          <w:rFonts w:ascii="Arial" w:hAnsi="Arial" w:cs="Arial"/>
          <w:color w:val="000000" w:themeColor="text1"/>
        </w:rPr>
        <w:t xml:space="preserve">This element of the investigation considers the </w:t>
      </w:r>
      <w:r w:rsidR="001A75A2">
        <w:rPr>
          <w:rStyle w:val="normaltextrun"/>
          <w:rFonts w:ascii="Arial" w:hAnsi="Arial" w:cs="Arial"/>
          <w:color w:val="000000" w:themeColor="text1"/>
        </w:rPr>
        <w:t>f</w:t>
      </w:r>
      <w:r w:rsidR="005172E2">
        <w:rPr>
          <w:rStyle w:val="normaltextrun"/>
          <w:rFonts w:ascii="Arial" w:hAnsi="Arial" w:cs="Arial"/>
          <w:color w:val="000000" w:themeColor="text1"/>
        </w:rPr>
        <w:t xml:space="preserve">eelings </w:t>
      </w:r>
      <w:r w:rsidR="001A75A2">
        <w:rPr>
          <w:rStyle w:val="normaltextrun"/>
          <w:rFonts w:ascii="Arial" w:hAnsi="Arial" w:cs="Arial"/>
          <w:color w:val="000000" w:themeColor="text1"/>
        </w:rPr>
        <w:t xml:space="preserve">and description </w:t>
      </w:r>
      <w:r w:rsidR="005172E2">
        <w:rPr>
          <w:rStyle w:val="normaltextrun"/>
          <w:rFonts w:ascii="Arial" w:hAnsi="Arial" w:cs="Arial"/>
          <w:color w:val="000000" w:themeColor="text1"/>
        </w:rPr>
        <w:t>element of Gibb’s Mode</w:t>
      </w:r>
      <w:r w:rsidR="005D4CD8">
        <w:rPr>
          <w:rStyle w:val="normaltextrun"/>
          <w:rFonts w:ascii="Arial" w:hAnsi="Arial" w:cs="Arial"/>
          <w:color w:val="000000" w:themeColor="text1"/>
        </w:rPr>
        <w:t xml:space="preserve">l. </w:t>
      </w:r>
    </w:p>
    <w:p w14:paraId="270CB7C9" w14:textId="77777777" w:rsidR="001A75A2" w:rsidRDefault="001A75A2" w:rsidP="005A6426">
      <w:pPr>
        <w:pStyle w:val="paragraph"/>
        <w:spacing w:before="0" w:beforeAutospacing="0" w:after="0" w:afterAutospacing="0"/>
        <w:ind w:right="225"/>
        <w:jc w:val="both"/>
        <w:rPr>
          <w:rStyle w:val="normaltextrun"/>
          <w:rFonts w:ascii="Arial" w:hAnsi="Arial" w:cs="Arial"/>
          <w:color w:val="000000" w:themeColor="text1"/>
        </w:rPr>
      </w:pPr>
    </w:p>
    <w:p w14:paraId="3C3C1F04" w14:textId="155103F7" w:rsidR="00532F71" w:rsidRDefault="00242BE4" w:rsidP="005A6426">
      <w:pPr>
        <w:pStyle w:val="paragraph"/>
        <w:spacing w:before="0" w:beforeAutospacing="0" w:after="0" w:afterAutospacing="0"/>
        <w:ind w:right="225"/>
        <w:jc w:val="both"/>
        <w:rPr>
          <w:rStyle w:val="normaltextrun"/>
          <w:rFonts w:ascii="Arial" w:hAnsi="Arial" w:cs="Arial"/>
          <w:color w:val="000000" w:themeColor="text1"/>
        </w:rPr>
      </w:pPr>
      <w:r>
        <w:rPr>
          <w:rStyle w:val="normaltextrun"/>
          <w:rFonts w:ascii="Arial" w:hAnsi="Arial" w:cs="Arial"/>
          <w:color w:val="000000" w:themeColor="text1"/>
        </w:rPr>
        <w:t>Due to not being transgender myself, I faced a cultural barrier whereby I was unable to understand and fully consider the emotional impact on the victim. Due to dealing with antisocial behaviour frequently, I was able to understand the impact of this element, but I needed the victim to explain to me in more detail how the transphobic comments were impacting her. I overcame this barrier by building a trusting relationship with the victim</w:t>
      </w:r>
      <w:r w:rsidR="008C0AA6">
        <w:rPr>
          <w:rStyle w:val="normaltextrun"/>
          <w:rFonts w:ascii="Arial" w:hAnsi="Arial" w:cs="Arial"/>
          <w:color w:val="000000" w:themeColor="text1"/>
        </w:rPr>
        <w:t>.</w:t>
      </w:r>
      <w:r w:rsidR="00532F71">
        <w:rPr>
          <w:rStyle w:val="normaltextrun"/>
          <w:rFonts w:ascii="Arial" w:hAnsi="Arial" w:cs="Arial"/>
          <w:color w:val="000000" w:themeColor="text1"/>
        </w:rPr>
        <w:t xml:space="preserve"> </w:t>
      </w:r>
      <w:r w:rsidR="000C76C4">
        <w:rPr>
          <w:rStyle w:val="normaltextrun"/>
          <w:rFonts w:ascii="Arial" w:hAnsi="Arial" w:cs="Arial"/>
          <w:color w:val="000000" w:themeColor="text1"/>
        </w:rPr>
        <w:t>In 2020-2021, 2,</w:t>
      </w:r>
      <w:r w:rsidR="009669D2">
        <w:rPr>
          <w:rStyle w:val="normaltextrun"/>
          <w:rFonts w:ascii="Arial" w:hAnsi="Arial" w:cs="Arial"/>
          <w:color w:val="000000" w:themeColor="text1"/>
        </w:rPr>
        <w:t>630 hate crimes were recorded by police whereby the victim was transgender</w:t>
      </w:r>
      <w:r w:rsidR="008F46E6">
        <w:rPr>
          <w:rStyle w:val="normaltextrun"/>
          <w:rFonts w:ascii="Arial" w:hAnsi="Arial" w:cs="Arial"/>
          <w:color w:val="000000" w:themeColor="text1"/>
        </w:rPr>
        <w:t xml:space="preserve"> (S</w:t>
      </w:r>
      <w:r w:rsidR="00EF4E02">
        <w:rPr>
          <w:rStyle w:val="normaltextrun"/>
          <w:rFonts w:ascii="Arial" w:hAnsi="Arial" w:cs="Arial"/>
          <w:color w:val="000000" w:themeColor="text1"/>
        </w:rPr>
        <w:t>top Hate UK, 2022).</w:t>
      </w:r>
      <w:r w:rsidR="008F46E6">
        <w:rPr>
          <w:rStyle w:val="normaltextrun"/>
          <w:rFonts w:ascii="Arial" w:hAnsi="Arial" w:cs="Arial"/>
          <w:color w:val="000000" w:themeColor="text1"/>
        </w:rPr>
        <w:t xml:space="preserve"> </w:t>
      </w:r>
      <w:r w:rsidR="0024773C">
        <w:rPr>
          <w:rStyle w:val="normaltextrun"/>
          <w:rFonts w:ascii="Arial" w:hAnsi="Arial" w:cs="Arial"/>
          <w:color w:val="000000" w:themeColor="text1"/>
        </w:rPr>
        <w:t xml:space="preserve">A survey by </w:t>
      </w:r>
      <w:proofErr w:type="spellStart"/>
      <w:r w:rsidR="0024773C">
        <w:rPr>
          <w:rStyle w:val="normaltextrun"/>
          <w:rFonts w:ascii="Arial" w:hAnsi="Arial" w:cs="Arial"/>
          <w:color w:val="000000" w:themeColor="text1"/>
        </w:rPr>
        <w:t>StopHateUK</w:t>
      </w:r>
      <w:proofErr w:type="spellEnd"/>
      <w:r w:rsidR="00571F3C">
        <w:rPr>
          <w:rStyle w:val="normaltextrun"/>
          <w:rFonts w:ascii="Arial" w:hAnsi="Arial" w:cs="Arial"/>
          <w:color w:val="000000" w:themeColor="text1"/>
        </w:rPr>
        <w:t xml:space="preserve"> </w:t>
      </w:r>
      <w:r w:rsidR="00EF4E02">
        <w:rPr>
          <w:rStyle w:val="normaltextrun"/>
          <w:rFonts w:ascii="Arial" w:hAnsi="Arial" w:cs="Arial"/>
          <w:color w:val="000000" w:themeColor="text1"/>
        </w:rPr>
        <w:t xml:space="preserve">(2022) </w:t>
      </w:r>
      <w:r w:rsidR="00571F3C">
        <w:rPr>
          <w:rStyle w:val="normaltextrun"/>
          <w:rFonts w:ascii="Arial" w:hAnsi="Arial" w:cs="Arial"/>
          <w:color w:val="000000" w:themeColor="text1"/>
        </w:rPr>
        <w:t>showed that 48% of victims were not satisfied with the police’s response after reporting serious incidents of hate crime, demonstrating a lack of confidence in the police amongst this community.</w:t>
      </w:r>
      <w:r w:rsidR="000E55C2">
        <w:rPr>
          <w:rStyle w:val="normaltextrun"/>
          <w:rFonts w:ascii="Arial" w:hAnsi="Arial" w:cs="Arial"/>
          <w:color w:val="000000" w:themeColor="text1"/>
        </w:rPr>
        <w:t xml:space="preserve"> </w:t>
      </w:r>
      <w:r w:rsidR="00C220C4">
        <w:rPr>
          <w:rStyle w:val="normaltextrun"/>
          <w:rFonts w:ascii="Arial" w:hAnsi="Arial" w:cs="Arial"/>
          <w:color w:val="000000" w:themeColor="text1"/>
        </w:rPr>
        <w:t>Considering</w:t>
      </w:r>
      <w:r w:rsidR="000E55C2">
        <w:rPr>
          <w:rStyle w:val="normaltextrun"/>
          <w:rFonts w:ascii="Arial" w:hAnsi="Arial" w:cs="Arial"/>
          <w:color w:val="000000" w:themeColor="text1"/>
        </w:rPr>
        <w:t xml:space="preserve"> this, I was aware of the importance of making a good first impression when engaging with the victim. I made sure that I took the time to understand and consider </w:t>
      </w:r>
      <w:r w:rsidR="00C220C4">
        <w:rPr>
          <w:rStyle w:val="normaltextrun"/>
          <w:rFonts w:ascii="Arial" w:hAnsi="Arial" w:cs="Arial"/>
          <w:color w:val="000000" w:themeColor="text1"/>
        </w:rPr>
        <w:t>all</w:t>
      </w:r>
      <w:r w:rsidR="000E55C2">
        <w:rPr>
          <w:rStyle w:val="normaltextrun"/>
          <w:rFonts w:ascii="Arial" w:hAnsi="Arial" w:cs="Arial"/>
          <w:color w:val="000000" w:themeColor="text1"/>
        </w:rPr>
        <w:t xml:space="preserve"> their thoughts and feelings, and </w:t>
      </w:r>
      <w:r w:rsidR="00A17617">
        <w:rPr>
          <w:rStyle w:val="normaltextrun"/>
          <w:rFonts w:ascii="Arial" w:hAnsi="Arial" w:cs="Arial"/>
          <w:color w:val="000000" w:themeColor="text1"/>
        </w:rPr>
        <w:t xml:space="preserve">openly discuss the incident with them, ensuring they felt reassured by my presence. </w:t>
      </w:r>
      <w:r w:rsidR="008C0AA6">
        <w:rPr>
          <w:rStyle w:val="normaltextrun"/>
          <w:rFonts w:ascii="Arial" w:hAnsi="Arial" w:cs="Arial"/>
          <w:color w:val="000000" w:themeColor="text1"/>
        </w:rPr>
        <w:t>Victim Support (</w:t>
      </w:r>
      <w:r w:rsidR="00B87E9B">
        <w:rPr>
          <w:rStyle w:val="normaltextrun"/>
          <w:rFonts w:ascii="Arial" w:hAnsi="Arial" w:cs="Arial"/>
          <w:color w:val="000000" w:themeColor="text1"/>
        </w:rPr>
        <w:t>2022)</w:t>
      </w:r>
      <w:r w:rsidR="008C0AA6">
        <w:rPr>
          <w:rStyle w:val="normaltextrun"/>
          <w:rFonts w:ascii="Arial" w:hAnsi="Arial" w:cs="Arial"/>
          <w:color w:val="000000" w:themeColor="text1"/>
        </w:rPr>
        <w:t xml:space="preserve"> </w:t>
      </w:r>
      <w:r w:rsidR="00A17617">
        <w:rPr>
          <w:rStyle w:val="normaltextrun"/>
          <w:rFonts w:ascii="Arial" w:hAnsi="Arial" w:cs="Arial"/>
          <w:color w:val="000000" w:themeColor="text1"/>
        </w:rPr>
        <w:t>highlight</w:t>
      </w:r>
      <w:r w:rsidR="008C0AA6">
        <w:rPr>
          <w:rStyle w:val="normaltextrun"/>
          <w:rFonts w:ascii="Arial" w:hAnsi="Arial" w:cs="Arial"/>
          <w:color w:val="000000" w:themeColor="text1"/>
        </w:rPr>
        <w:t xml:space="preserve"> </w:t>
      </w:r>
      <w:r w:rsidR="00425683">
        <w:rPr>
          <w:rStyle w:val="normaltextrun"/>
          <w:rFonts w:ascii="Arial" w:hAnsi="Arial" w:cs="Arial"/>
          <w:color w:val="000000" w:themeColor="text1"/>
        </w:rPr>
        <w:t>the importance of victim’s feeling understood</w:t>
      </w:r>
      <w:r w:rsidR="00A17617">
        <w:rPr>
          <w:rStyle w:val="normaltextrun"/>
          <w:rFonts w:ascii="Arial" w:hAnsi="Arial" w:cs="Arial"/>
          <w:color w:val="000000" w:themeColor="text1"/>
        </w:rPr>
        <w:t>, and the necessity of this positive relationship being in place</w:t>
      </w:r>
      <w:r w:rsidR="00425683">
        <w:rPr>
          <w:rStyle w:val="normaltextrun"/>
          <w:rFonts w:ascii="Arial" w:hAnsi="Arial" w:cs="Arial"/>
          <w:color w:val="000000" w:themeColor="text1"/>
        </w:rPr>
        <w:t xml:space="preserve"> </w:t>
      </w:r>
      <w:r w:rsidR="00C220C4">
        <w:rPr>
          <w:rStyle w:val="normaltextrun"/>
          <w:rFonts w:ascii="Arial" w:hAnsi="Arial" w:cs="Arial"/>
          <w:color w:val="000000" w:themeColor="text1"/>
        </w:rPr>
        <w:t>to</w:t>
      </w:r>
      <w:r w:rsidR="00425683">
        <w:rPr>
          <w:rStyle w:val="normaltextrun"/>
          <w:rFonts w:ascii="Arial" w:hAnsi="Arial" w:cs="Arial"/>
          <w:color w:val="000000" w:themeColor="text1"/>
        </w:rPr>
        <w:t xml:space="preserve"> gain necessary information for an investigation. </w:t>
      </w:r>
      <w:r w:rsidR="0038716C">
        <w:rPr>
          <w:rStyle w:val="normaltextrun"/>
          <w:rFonts w:ascii="Arial" w:hAnsi="Arial" w:cs="Arial"/>
          <w:color w:val="000000" w:themeColor="text1"/>
        </w:rPr>
        <w:t xml:space="preserve">Achieving this </w:t>
      </w:r>
      <w:r w:rsidR="00A17617">
        <w:rPr>
          <w:rStyle w:val="normaltextrun"/>
          <w:rFonts w:ascii="Arial" w:hAnsi="Arial" w:cs="Arial"/>
          <w:color w:val="000000" w:themeColor="text1"/>
        </w:rPr>
        <w:t xml:space="preserve">positive relationship with the victim </w:t>
      </w:r>
      <w:r w:rsidR="0038716C">
        <w:rPr>
          <w:rStyle w:val="normaltextrun"/>
          <w:rFonts w:ascii="Arial" w:hAnsi="Arial" w:cs="Arial"/>
          <w:color w:val="000000" w:themeColor="text1"/>
        </w:rPr>
        <w:t>assisted me in gaining a detailed account of the events that had taken place</w:t>
      </w:r>
      <w:r w:rsidR="001241A7">
        <w:rPr>
          <w:rStyle w:val="normaltextrun"/>
          <w:rFonts w:ascii="Arial" w:hAnsi="Arial" w:cs="Arial"/>
          <w:color w:val="000000" w:themeColor="text1"/>
        </w:rPr>
        <w:t xml:space="preserve">, </w:t>
      </w:r>
      <w:r w:rsidR="00907C3D">
        <w:rPr>
          <w:rStyle w:val="normaltextrun"/>
          <w:rFonts w:ascii="Arial" w:hAnsi="Arial" w:cs="Arial"/>
          <w:color w:val="000000" w:themeColor="text1"/>
        </w:rPr>
        <w:t>fulfilled</w:t>
      </w:r>
      <w:r w:rsidR="001241A7">
        <w:rPr>
          <w:rStyle w:val="normaltextrun"/>
          <w:rFonts w:ascii="Arial" w:hAnsi="Arial" w:cs="Arial"/>
          <w:color w:val="000000" w:themeColor="text1"/>
        </w:rPr>
        <w:t xml:space="preserve"> the first stage of Gibb’s Reflective </w:t>
      </w:r>
      <w:r w:rsidR="00EF4E02">
        <w:rPr>
          <w:rStyle w:val="normaltextrun"/>
          <w:rFonts w:ascii="Arial" w:hAnsi="Arial" w:cs="Arial"/>
          <w:color w:val="000000" w:themeColor="text1"/>
        </w:rPr>
        <w:t>Cycle</w:t>
      </w:r>
      <w:r w:rsidR="001241A7">
        <w:rPr>
          <w:rStyle w:val="normaltextrun"/>
          <w:rFonts w:ascii="Arial" w:hAnsi="Arial" w:cs="Arial"/>
          <w:color w:val="000000" w:themeColor="text1"/>
        </w:rPr>
        <w:t xml:space="preserve"> (</w:t>
      </w:r>
      <w:r w:rsidR="00EF4E02">
        <w:rPr>
          <w:rStyle w:val="normaltextrun"/>
          <w:rFonts w:ascii="Arial" w:hAnsi="Arial" w:cs="Arial"/>
          <w:color w:val="000000" w:themeColor="text1"/>
        </w:rPr>
        <w:t>2020</w:t>
      </w:r>
      <w:r w:rsidR="001241A7">
        <w:rPr>
          <w:rStyle w:val="normaltextrun"/>
          <w:rFonts w:ascii="Arial" w:hAnsi="Arial" w:cs="Arial"/>
          <w:color w:val="000000" w:themeColor="text1"/>
        </w:rPr>
        <w:t>)</w:t>
      </w:r>
      <w:r w:rsidR="00D152CB">
        <w:rPr>
          <w:rStyle w:val="normaltextrun"/>
          <w:rFonts w:ascii="Arial" w:hAnsi="Arial" w:cs="Arial"/>
          <w:color w:val="000000" w:themeColor="text1"/>
        </w:rPr>
        <w:t xml:space="preserve">, and </w:t>
      </w:r>
      <w:proofErr w:type="gramStart"/>
      <w:r w:rsidR="00D152CB">
        <w:rPr>
          <w:rStyle w:val="normaltextrun"/>
          <w:rFonts w:ascii="Arial" w:hAnsi="Arial" w:cs="Arial"/>
          <w:color w:val="000000" w:themeColor="text1"/>
        </w:rPr>
        <w:t>allowing</w:t>
      </w:r>
      <w:proofErr w:type="gramEnd"/>
      <w:r w:rsidR="00D152CB">
        <w:rPr>
          <w:rStyle w:val="normaltextrun"/>
          <w:rFonts w:ascii="Arial" w:hAnsi="Arial" w:cs="Arial"/>
          <w:color w:val="000000" w:themeColor="text1"/>
        </w:rPr>
        <w:t xml:space="preserve"> me to identify criminal offences</w:t>
      </w:r>
      <w:r w:rsidR="005D4CD8">
        <w:rPr>
          <w:rStyle w:val="normaltextrun"/>
          <w:rFonts w:ascii="Arial" w:hAnsi="Arial" w:cs="Arial"/>
          <w:color w:val="000000" w:themeColor="text1"/>
        </w:rPr>
        <w:t xml:space="preserve"> as a result of being able to evaluate all of the information </w:t>
      </w:r>
      <w:r w:rsidR="005D4CD8">
        <w:rPr>
          <w:rStyle w:val="normaltextrun"/>
          <w:rFonts w:ascii="Arial" w:hAnsi="Arial" w:cs="Arial"/>
          <w:color w:val="000000" w:themeColor="text1"/>
        </w:rPr>
        <w:lastRenderedPageBreak/>
        <w:t xml:space="preserve">at hand. </w:t>
      </w:r>
      <w:r w:rsidR="005E16A3">
        <w:rPr>
          <w:rStyle w:val="normaltextrun"/>
          <w:rFonts w:ascii="Arial" w:hAnsi="Arial" w:cs="Arial"/>
          <w:color w:val="000000" w:themeColor="text1"/>
        </w:rPr>
        <w:t>The offences identified in this case were Criminal Damage, contrary to S</w:t>
      </w:r>
      <w:r w:rsidR="00E24273">
        <w:rPr>
          <w:rStyle w:val="normaltextrun"/>
          <w:rFonts w:ascii="Arial" w:hAnsi="Arial" w:cs="Arial"/>
          <w:color w:val="000000" w:themeColor="text1"/>
        </w:rPr>
        <w:t xml:space="preserve">ection </w:t>
      </w:r>
      <w:r w:rsidR="00233EF8">
        <w:rPr>
          <w:rStyle w:val="normaltextrun"/>
          <w:rFonts w:ascii="Arial" w:hAnsi="Arial" w:cs="Arial"/>
          <w:color w:val="000000" w:themeColor="text1"/>
        </w:rPr>
        <w:t>1(1) of the Criminal Damage Act 19</w:t>
      </w:r>
      <w:r w:rsidR="008424A7">
        <w:rPr>
          <w:rStyle w:val="normaltextrun"/>
          <w:rFonts w:ascii="Arial" w:hAnsi="Arial" w:cs="Arial"/>
          <w:color w:val="000000" w:themeColor="text1"/>
        </w:rPr>
        <w:t>71 (</w:t>
      </w:r>
      <w:r w:rsidR="00EF4E02">
        <w:rPr>
          <w:rStyle w:val="normaltextrun"/>
          <w:rFonts w:ascii="Arial" w:hAnsi="Arial" w:cs="Arial"/>
          <w:color w:val="000000" w:themeColor="text1"/>
        </w:rPr>
        <w:t>The Crown Prosecution Service, 2022)</w:t>
      </w:r>
      <w:r w:rsidR="008424A7">
        <w:rPr>
          <w:rStyle w:val="normaltextrun"/>
          <w:rFonts w:ascii="Arial" w:hAnsi="Arial" w:cs="Arial"/>
          <w:color w:val="000000" w:themeColor="text1"/>
        </w:rPr>
        <w:t>, whereby the victim’s front door had received a significant dent in it due to a rock being thrown at it</w:t>
      </w:r>
      <w:r w:rsidR="00597AAC">
        <w:rPr>
          <w:rStyle w:val="normaltextrun"/>
          <w:rFonts w:ascii="Arial" w:hAnsi="Arial" w:cs="Arial"/>
          <w:color w:val="000000" w:themeColor="text1"/>
        </w:rPr>
        <w:t xml:space="preserve">. </w:t>
      </w:r>
      <w:r w:rsidR="00532F71">
        <w:rPr>
          <w:rStyle w:val="normaltextrun"/>
          <w:rFonts w:ascii="Arial" w:hAnsi="Arial" w:cs="Arial"/>
          <w:color w:val="000000" w:themeColor="text1"/>
        </w:rPr>
        <w:t xml:space="preserve">The </w:t>
      </w:r>
      <w:r w:rsidR="007F0A0D">
        <w:rPr>
          <w:rStyle w:val="normaltextrun"/>
          <w:rFonts w:ascii="Arial" w:hAnsi="Arial" w:cs="Arial"/>
          <w:color w:val="000000" w:themeColor="text1"/>
        </w:rPr>
        <w:t>second</w:t>
      </w:r>
      <w:r w:rsidR="00532F71">
        <w:rPr>
          <w:rStyle w:val="normaltextrun"/>
          <w:rFonts w:ascii="Arial" w:hAnsi="Arial" w:cs="Arial"/>
          <w:color w:val="000000" w:themeColor="text1"/>
        </w:rPr>
        <w:t xml:space="preserve"> offence I identified was</w:t>
      </w:r>
      <w:r w:rsidR="005E16A3">
        <w:rPr>
          <w:rStyle w:val="normaltextrun"/>
          <w:rFonts w:ascii="Arial" w:hAnsi="Arial" w:cs="Arial"/>
          <w:color w:val="000000" w:themeColor="text1"/>
        </w:rPr>
        <w:t xml:space="preserve"> </w:t>
      </w:r>
      <w:r w:rsidR="00532F71">
        <w:rPr>
          <w:rStyle w:val="normaltextrun"/>
          <w:rFonts w:ascii="Arial" w:hAnsi="Arial" w:cs="Arial"/>
          <w:color w:val="000000" w:themeColor="text1"/>
        </w:rPr>
        <w:t>h</w:t>
      </w:r>
      <w:r w:rsidR="00847878">
        <w:rPr>
          <w:rStyle w:val="normaltextrun"/>
          <w:rFonts w:ascii="Arial" w:hAnsi="Arial" w:cs="Arial"/>
          <w:color w:val="000000" w:themeColor="text1"/>
        </w:rPr>
        <w:t xml:space="preserve">arassment, contrary to </w:t>
      </w:r>
      <w:r w:rsidR="00F75897">
        <w:rPr>
          <w:rStyle w:val="normaltextrun"/>
          <w:rFonts w:ascii="Arial" w:hAnsi="Arial" w:cs="Arial"/>
          <w:color w:val="000000" w:themeColor="text1"/>
        </w:rPr>
        <w:t>the Protection from Harassment Act 1997</w:t>
      </w:r>
      <w:r w:rsidR="00B87E9B">
        <w:rPr>
          <w:rStyle w:val="normaltextrun"/>
          <w:rFonts w:ascii="Arial" w:hAnsi="Arial" w:cs="Arial"/>
          <w:color w:val="000000" w:themeColor="text1"/>
        </w:rPr>
        <w:t>,</w:t>
      </w:r>
      <w:r w:rsidR="00E37C8B">
        <w:rPr>
          <w:rStyle w:val="normaltextrun"/>
          <w:rFonts w:ascii="Arial" w:hAnsi="Arial" w:cs="Arial"/>
          <w:color w:val="000000" w:themeColor="text1"/>
        </w:rPr>
        <w:t xml:space="preserve"> whereby someone undergoes a course of conduct which amounts to harassment, an</w:t>
      </w:r>
      <w:r w:rsidR="001B13EA">
        <w:rPr>
          <w:rStyle w:val="normaltextrun"/>
          <w:rFonts w:ascii="Arial" w:hAnsi="Arial" w:cs="Arial"/>
          <w:color w:val="000000" w:themeColor="text1"/>
        </w:rPr>
        <w:t xml:space="preserve">d the subject knows or ought to know this behaviour would amount to harassment. </w:t>
      </w:r>
      <w:r w:rsidR="00A17617">
        <w:rPr>
          <w:rStyle w:val="normaltextrun"/>
          <w:rFonts w:ascii="Arial" w:hAnsi="Arial" w:cs="Arial"/>
          <w:color w:val="000000" w:themeColor="text1"/>
        </w:rPr>
        <w:t xml:space="preserve">By </w:t>
      </w:r>
      <w:r w:rsidR="00B528A2">
        <w:rPr>
          <w:rStyle w:val="normaltextrun"/>
          <w:rFonts w:ascii="Arial" w:hAnsi="Arial" w:cs="Arial"/>
          <w:color w:val="000000" w:themeColor="text1"/>
        </w:rPr>
        <w:t xml:space="preserve">fully understanding the circumstances I was able to identify offences effectively and establish a plan of action going forward. This links to the action plan section of Gibb’s Reflective Model. </w:t>
      </w:r>
      <w:r w:rsidR="00847878">
        <w:rPr>
          <w:rStyle w:val="normaltextrun"/>
          <w:rFonts w:ascii="Arial" w:hAnsi="Arial" w:cs="Arial"/>
          <w:color w:val="000000" w:themeColor="text1"/>
        </w:rPr>
        <w:t xml:space="preserve">By identifying these offences, I was able to build an investigative structure which </w:t>
      </w:r>
      <w:r w:rsidR="00E21B71">
        <w:rPr>
          <w:rStyle w:val="normaltextrun"/>
          <w:rFonts w:ascii="Arial" w:hAnsi="Arial" w:cs="Arial"/>
          <w:color w:val="000000" w:themeColor="text1"/>
        </w:rPr>
        <w:t>allowed me to achieve a positive outcome</w:t>
      </w:r>
      <w:r w:rsidR="00062EF2">
        <w:rPr>
          <w:rStyle w:val="normaltextrun"/>
          <w:rFonts w:ascii="Arial" w:hAnsi="Arial" w:cs="Arial"/>
          <w:color w:val="000000" w:themeColor="text1"/>
        </w:rPr>
        <w:t>.</w:t>
      </w:r>
      <w:r w:rsidR="00532F71">
        <w:rPr>
          <w:rStyle w:val="normaltextrun"/>
          <w:rFonts w:ascii="Arial" w:hAnsi="Arial" w:cs="Arial"/>
          <w:color w:val="000000" w:themeColor="text1"/>
        </w:rPr>
        <w:t xml:space="preserve"> As a result of this I was also able to better explain the processes and procedures involved in achieving a positive outcome for the victim, which allowed me to provide her with reassurance, </w:t>
      </w:r>
      <w:r w:rsidR="00907C3D">
        <w:rPr>
          <w:rStyle w:val="normaltextrun"/>
          <w:rFonts w:ascii="Arial" w:hAnsi="Arial" w:cs="Arial"/>
          <w:color w:val="000000" w:themeColor="text1"/>
        </w:rPr>
        <w:t>and</w:t>
      </w:r>
      <w:r w:rsidR="00532F71">
        <w:rPr>
          <w:rStyle w:val="normaltextrun"/>
          <w:rFonts w:ascii="Arial" w:hAnsi="Arial" w:cs="Arial"/>
          <w:color w:val="000000" w:themeColor="text1"/>
        </w:rPr>
        <w:t xml:space="preserve"> manage her expectations. This action supports the victim’s rights set out in the Victim’s Code (</w:t>
      </w:r>
      <w:r w:rsidR="00B87E9B">
        <w:rPr>
          <w:rStyle w:val="normaltextrun"/>
          <w:rFonts w:ascii="Arial" w:hAnsi="Arial" w:cs="Arial"/>
          <w:color w:val="000000" w:themeColor="text1"/>
        </w:rPr>
        <w:t>College of Policing, 2021)</w:t>
      </w:r>
      <w:r w:rsidR="00532F71">
        <w:rPr>
          <w:rStyle w:val="normaltextrun"/>
          <w:rFonts w:ascii="Arial" w:hAnsi="Arial" w:cs="Arial"/>
          <w:color w:val="000000" w:themeColor="text1"/>
        </w:rPr>
        <w:t>, which states that victims have the right to be able to understand and be understood.</w:t>
      </w:r>
    </w:p>
    <w:p w14:paraId="4000D0C6" w14:textId="1E7739B6" w:rsidR="00750DEE" w:rsidRDefault="00750DEE" w:rsidP="005A6426">
      <w:pPr>
        <w:pStyle w:val="paragraph"/>
        <w:spacing w:before="0" w:beforeAutospacing="0" w:after="0" w:afterAutospacing="0"/>
        <w:ind w:right="225"/>
        <w:jc w:val="both"/>
        <w:rPr>
          <w:rStyle w:val="normaltextrun"/>
          <w:rFonts w:ascii="Arial" w:hAnsi="Arial" w:cs="Arial"/>
          <w:color w:val="000000" w:themeColor="text1"/>
        </w:rPr>
      </w:pPr>
    </w:p>
    <w:p w14:paraId="5EEDCECF" w14:textId="77777777" w:rsidR="00750DEE" w:rsidRDefault="00750DEE" w:rsidP="005A6426">
      <w:pPr>
        <w:pStyle w:val="paragraph"/>
        <w:spacing w:before="0" w:beforeAutospacing="0" w:after="0" w:afterAutospacing="0"/>
        <w:ind w:right="225"/>
        <w:jc w:val="both"/>
        <w:rPr>
          <w:rStyle w:val="normaltextrun"/>
          <w:rFonts w:ascii="Arial" w:hAnsi="Arial" w:cs="Arial"/>
          <w:color w:val="000000" w:themeColor="text1"/>
        </w:rPr>
      </w:pPr>
    </w:p>
    <w:p w14:paraId="1F2F2C55" w14:textId="4D54C4CD" w:rsidR="00D70905" w:rsidRDefault="00750DEE" w:rsidP="005A6426">
      <w:pPr>
        <w:pStyle w:val="paragraph"/>
        <w:spacing w:before="0" w:beforeAutospacing="0" w:after="0" w:afterAutospacing="0"/>
        <w:ind w:right="225"/>
        <w:jc w:val="both"/>
        <w:rPr>
          <w:rStyle w:val="normaltextrun"/>
          <w:rFonts w:ascii="Arial" w:hAnsi="Arial" w:cs="Arial"/>
          <w:color w:val="000000" w:themeColor="text1"/>
        </w:rPr>
      </w:pPr>
      <w:r>
        <w:rPr>
          <w:rStyle w:val="normaltextrun"/>
          <w:rFonts w:ascii="Arial" w:hAnsi="Arial" w:cs="Arial"/>
          <w:color w:val="000000" w:themeColor="text1"/>
        </w:rPr>
        <w:t xml:space="preserve">One method that I implemented to tackle this issue was to </w:t>
      </w:r>
      <w:r w:rsidR="0061654E">
        <w:rPr>
          <w:rStyle w:val="normaltextrun"/>
          <w:rFonts w:ascii="Arial" w:hAnsi="Arial" w:cs="Arial"/>
          <w:color w:val="000000" w:themeColor="text1"/>
        </w:rPr>
        <w:t>engage with the Neighbourhood Policing Team</w:t>
      </w:r>
      <w:r w:rsidR="001049FA">
        <w:rPr>
          <w:rStyle w:val="normaltextrun"/>
          <w:rFonts w:ascii="Arial" w:hAnsi="Arial" w:cs="Arial"/>
          <w:color w:val="000000" w:themeColor="text1"/>
        </w:rPr>
        <w:t>, this covers the action plan element of Gibb’s model</w:t>
      </w:r>
      <w:r>
        <w:rPr>
          <w:rStyle w:val="normaltextrun"/>
          <w:rFonts w:ascii="Arial" w:hAnsi="Arial" w:cs="Arial"/>
          <w:color w:val="000000" w:themeColor="text1"/>
        </w:rPr>
        <w:t xml:space="preserve">. The victim was able to name the offenders due to the fact she had lived in the </w:t>
      </w:r>
      <w:r w:rsidR="00907C3D">
        <w:rPr>
          <w:rStyle w:val="normaltextrun"/>
          <w:rFonts w:ascii="Arial" w:hAnsi="Arial" w:cs="Arial"/>
          <w:color w:val="000000" w:themeColor="text1"/>
        </w:rPr>
        <w:t>community and</w:t>
      </w:r>
      <w:r>
        <w:rPr>
          <w:rStyle w:val="normaltextrun"/>
          <w:rFonts w:ascii="Arial" w:hAnsi="Arial" w:cs="Arial"/>
          <w:color w:val="000000" w:themeColor="text1"/>
        </w:rPr>
        <w:t xml:space="preserve"> </w:t>
      </w:r>
      <w:r w:rsidR="007F0A0D">
        <w:rPr>
          <w:rStyle w:val="normaltextrun"/>
          <w:rFonts w:ascii="Arial" w:hAnsi="Arial" w:cs="Arial"/>
          <w:color w:val="000000" w:themeColor="text1"/>
        </w:rPr>
        <w:t xml:space="preserve">knew the offenders as a result. </w:t>
      </w:r>
      <w:r>
        <w:rPr>
          <w:rStyle w:val="normaltextrun"/>
          <w:rFonts w:ascii="Arial" w:hAnsi="Arial" w:cs="Arial"/>
          <w:color w:val="000000" w:themeColor="text1"/>
        </w:rPr>
        <w:t>My role as a police officer involves gathering all the relevant information to assist in proving offender’s behaviour</w:t>
      </w:r>
      <w:r w:rsidR="0061654E">
        <w:rPr>
          <w:rStyle w:val="normaltextrun"/>
          <w:rFonts w:ascii="Arial" w:hAnsi="Arial" w:cs="Arial"/>
          <w:color w:val="000000" w:themeColor="text1"/>
        </w:rPr>
        <w:t>, but due to the fact I work as a response officer, my ability to engage with the community long</w:t>
      </w:r>
      <w:r w:rsidR="007F0A0D">
        <w:rPr>
          <w:rStyle w:val="normaltextrun"/>
          <w:rFonts w:ascii="Arial" w:hAnsi="Arial" w:cs="Arial"/>
          <w:color w:val="000000" w:themeColor="text1"/>
        </w:rPr>
        <w:t>-</w:t>
      </w:r>
      <w:r w:rsidR="0061654E">
        <w:rPr>
          <w:rStyle w:val="normaltextrun"/>
          <w:rFonts w:ascii="Arial" w:hAnsi="Arial" w:cs="Arial"/>
          <w:color w:val="000000" w:themeColor="text1"/>
        </w:rPr>
        <w:t>term is restricted</w:t>
      </w:r>
      <w:r>
        <w:rPr>
          <w:rStyle w:val="normaltextrun"/>
          <w:rFonts w:ascii="Arial" w:hAnsi="Arial" w:cs="Arial"/>
          <w:color w:val="000000" w:themeColor="text1"/>
        </w:rPr>
        <w:t>.</w:t>
      </w:r>
      <w:r w:rsidR="0061654E">
        <w:rPr>
          <w:rStyle w:val="normaltextrun"/>
          <w:rFonts w:ascii="Arial" w:hAnsi="Arial" w:cs="Arial"/>
          <w:color w:val="000000" w:themeColor="text1"/>
        </w:rPr>
        <w:t xml:space="preserve"> I recognised the necessity for long-term </w:t>
      </w:r>
      <w:r w:rsidR="00907C3D">
        <w:rPr>
          <w:rStyle w:val="normaltextrun"/>
          <w:rFonts w:ascii="Arial" w:hAnsi="Arial" w:cs="Arial"/>
          <w:color w:val="000000" w:themeColor="text1"/>
        </w:rPr>
        <w:t>engagement and</w:t>
      </w:r>
      <w:r w:rsidR="0061654E">
        <w:rPr>
          <w:rStyle w:val="normaltextrun"/>
          <w:rFonts w:ascii="Arial" w:hAnsi="Arial" w:cs="Arial"/>
          <w:color w:val="000000" w:themeColor="text1"/>
        </w:rPr>
        <w:t xml:space="preserve"> used my networking skills to engage with Neighbourhood officers.</w:t>
      </w:r>
      <w:r>
        <w:rPr>
          <w:rStyle w:val="normaltextrun"/>
          <w:rFonts w:ascii="Arial" w:hAnsi="Arial" w:cs="Arial"/>
          <w:color w:val="000000" w:themeColor="text1"/>
        </w:rPr>
        <w:t xml:space="preserve"> I conducted house to house enquiries with the victim’s </w:t>
      </w:r>
      <w:r w:rsidR="00907C3D">
        <w:rPr>
          <w:rStyle w:val="normaltextrun"/>
          <w:rFonts w:ascii="Arial" w:hAnsi="Arial" w:cs="Arial"/>
          <w:color w:val="000000" w:themeColor="text1"/>
        </w:rPr>
        <w:t>neighbours and</w:t>
      </w:r>
      <w:r>
        <w:rPr>
          <w:rStyle w:val="normaltextrun"/>
          <w:rFonts w:ascii="Arial" w:hAnsi="Arial" w:cs="Arial"/>
          <w:color w:val="000000" w:themeColor="text1"/>
        </w:rPr>
        <w:t xml:space="preserve"> was able to gain more information about the offender’s patterns of behaviour.</w:t>
      </w:r>
      <w:r w:rsidR="00B759FB">
        <w:rPr>
          <w:rStyle w:val="normaltextrun"/>
          <w:rFonts w:ascii="Arial" w:hAnsi="Arial" w:cs="Arial"/>
          <w:color w:val="000000" w:themeColor="text1"/>
        </w:rPr>
        <w:t xml:space="preserve"> </w:t>
      </w:r>
      <w:r w:rsidR="0061654E">
        <w:rPr>
          <w:rStyle w:val="normaltextrun"/>
          <w:rFonts w:ascii="Arial" w:hAnsi="Arial" w:cs="Arial"/>
          <w:color w:val="000000" w:themeColor="text1"/>
        </w:rPr>
        <w:t xml:space="preserve">I did this as part of my investigative strategy, so that I could gather the information I needed to be able to progress the investigation effectively. </w:t>
      </w:r>
      <w:r w:rsidR="00B759FB">
        <w:rPr>
          <w:rStyle w:val="normaltextrun"/>
          <w:rFonts w:ascii="Arial" w:hAnsi="Arial" w:cs="Arial"/>
          <w:color w:val="000000" w:themeColor="text1"/>
        </w:rPr>
        <w:t>Talking</w:t>
      </w:r>
      <w:r w:rsidR="00A372CB">
        <w:rPr>
          <w:rStyle w:val="normaltextrun"/>
          <w:rFonts w:ascii="Arial" w:hAnsi="Arial" w:cs="Arial"/>
          <w:color w:val="000000" w:themeColor="text1"/>
        </w:rPr>
        <w:t xml:space="preserve"> with neighbours also provided me with the opportunity to engage with the </w:t>
      </w:r>
      <w:r w:rsidR="00907C3D">
        <w:rPr>
          <w:rStyle w:val="normaltextrun"/>
          <w:rFonts w:ascii="Arial" w:hAnsi="Arial" w:cs="Arial"/>
          <w:color w:val="000000" w:themeColor="text1"/>
        </w:rPr>
        <w:t>community and</w:t>
      </w:r>
      <w:r w:rsidR="00A372CB">
        <w:rPr>
          <w:rStyle w:val="normaltextrun"/>
          <w:rFonts w:ascii="Arial" w:hAnsi="Arial" w:cs="Arial"/>
          <w:color w:val="000000" w:themeColor="text1"/>
        </w:rPr>
        <w:t xml:space="preserve"> help build public confidence in the police. The victim was also able to see that I was acting on the information she had provided </w:t>
      </w:r>
      <w:r w:rsidR="00907C3D">
        <w:rPr>
          <w:rStyle w:val="normaltextrun"/>
          <w:rFonts w:ascii="Arial" w:hAnsi="Arial" w:cs="Arial"/>
          <w:color w:val="000000" w:themeColor="text1"/>
        </w:rPr>
        <w:t>me and</w:t>
      </w:r>
      <w:r w:rsidR="00A372CB">
        <w:rPr>
          <w:rStyle w:val="normaltextrun"/>
          <w:rFonts w:ascii="Arial" w:hAnsi="Arial" w:cs="Arial"/>
          <w:color w:val="000000" w:themeColor="text1"/>
        </w:rPr>
        <w:t xml:space="preserve"> assisted me in conveying that I understood and cared about the impact the incidents had been having on her. </w:t>
      </w:r>
      <w:r w:rsidR="00D70905">
        <w:rPr>
          <w:rStyle w:val="normaltextrun"/>
          <w:rFonts w:ascii="Arial" w:hAnsi="Arial" w:cs="Arial"/>
          <w:color w:val="000000" w:themeColor="text1"/>
        </w:rPr>
        <w:t xml:space="preserve">This provided a short-term investigative </w:t>
      </w:r>
      <w:r w:rsidR="00907C3D">
        <w:rPr>
          <w:rStyle w:val="normaltextrun"/>
          <w:rFonts w:ascii="Arial" w:hAnsi="Arial" w:cs="Arial"/>
          <w:color w:val="000000" w:themeColor="text1"/>
        </w:rPr>
        <w:t>solution;</w:t>
      </w:r>
      <w:r w:rsidR="00D70905">
        <w:rPr>
          <w:rStyle w:val="normaltextrun"/>
          <w:rFonts w:ascii="Arial" w:hAnsi="Arial" w:cs="Arial"/>
          <w:color w:val="000000" w:themeColor="text1"/>
        </w:rPr>
        <w:t xml:space="preserve"> </w:t>
      </w:r>
      <w:r w:rsidR="00907C3D">
        <w:rPr>
          <w:rStyle w:val="normaltextrun"/>
          <w:rFonts w:ascii="Arial" w:hAnsi="Arial" w:cs="Arial"/>
          <w:color w:val="000000" w:themeColor="text1"/>
        </w:rPr>
        <w:t>however,</w:t>
      </w:r>
      <w:r w:rsidR="00D70905">
        <w:rPr>
          <w:rStyle w:val="normaltextrun"/>
          <w:rFonts w:ascii="Arial" w:hAnsi="Arial" w:cs="Arial"/>
          <w:color w:val="000000" w:themeColor="text1"/>
        </w:rPr>
        <w:t xml:space="preserve"> I recognised that due to the ongoing nature of these incidents, a longer-term solution needed to be implemented. </w:t>
      </w:r>
    </w:p>
    <w:p w14:paraId="0B01CE83" w14:textId="77777777" w:rsidR="00A372CB" w:rsidRDefault="00A372CB" w:rsidP="005A6426">
      <w:pPr>
        <w:pStyle w:val="paragraph"/>
        <w:spacing w:before="0" w:beforeAutospacing="0" w:after="0" w:afterAutospacing="0"/>
        <w:ind w:right="225"/>
        <w:jc w:val="both"/>
        <w:rPr>
          <w:rStyle w:val="normaltextrun"/>
          <w:rFonts w:ascii="Arial" w:hAnsi="Arial" w:cs="Arial"/>
          <w:color w:val="000000" w:themeColor="text1"/>
        </w:rPr>
      </w:pPr>
    </w:p>
    <w:p w14:paraId="40BF5186" w14:textId="56D372C9" w:rsidR="00081106" w:rsidRDefault="00750DEE" w:rsidP="005A6426">
      <w:pPr>
        <w:pStyle w:val="paragraph"/>
        <w:spacing w:before="0" w:beforeAutospacing="0" w:after="0" w:afterAutospacing="0"/>
        <w:ind w:right="225"/>
        <w:jc w:val="both"/>
        <w:rPr>
          <w:rStyle w:val="normaltextrun"/>
          <w:rFonts w:ascii="Arial" w:hAnsi="Arial" w:cs="Arial"/>
          <w:color w:val="000000" w:themeColor="text1"/>
        </w:rPr>
      </w:pPr>
      <w:r>
        <w:rPr>
          <w:rStyle w:val="normaltextrun"/>
          <w:rFonts w:ascii="Arial" w:hAnsi="Arial" w:cs="Arial"/>
          <w:color w:val="000000" w:themeColor="text1"/>
        </w:rPr>
        <w:t xml:space="preserve">This </w:t>
      </w:r>
      <w:r w:rsidR="00A372CB">
        <w:rPr>
          <w:rStyle w:val="normaltextrun"/>
          <w:rFonts w:ascii="Arial" w:hAnsi="Arial" w:cs="Arial"/>
          <w:color w:val="000000" w:themeColor="text1"/>
        </w:rPr>
        <w:t>led</w:t>
      </w:r>
      <w:r>
        <w:rPr>
          <w:rStyle w:val="normaltextrun"/>
          <w:rFonts w:ascii="Arial" w:hAnsi="Arial" w:cs="Arial"/>
          <w:color w:val="000000" w:themeColor="text1"/>
        </w:rPr>
        <w:t xml:space="preserve"> m</w:t>
      </w:r>
      <w:r w:rsidR="00A372CB">
        <w:rPr>
          <w:rStyle w:val="normaltextrun"/>
          <w:rFonts w:ascii="Arial" w:hAnsi="Arial" w:cs="Arial"/>
          <w:color w:val="000000" w:themeColor="text1"/>
        </w:rPr>
        <w:t>e</w:t>
      </w:r>
      <w:r>
        <w:rPr>
          <w:rStyle w:val="normaltextrun"/>
          <w:rFonts w:ascii="Arial" w:hAnsi="Arial" w:cs="Arial"/>
          <w:color w:val="000000" w:themeColor="text1"/>
        </w:rPr>
        <w:t xml:space="preserve"> to task</w:t>
      </w:r>
      <w:r w:rsidR="00A372CB">
        <w:rPr>
          <w:rStyle w:val="normaltextrun"/>
          <w:rFonts w:ascii="Arial" w:hAnsi="Arial" w:cs="Arial"/>
          <w:color w:val="000000" w:themeColor="text1"/>
        </w:rPr>
        <w:t>ing</w:t>
      </w:r>
      <w:r>
        <w:rPr>
          <w:rStyle w:val="normaltextrun"/>
          <w:rFonts w:ascii="Arial" w:hAnsi="Arial" w:cs="Arial"/>
          <w:color w:val="000000" w:themeColor="text1"/>
        </w:rPr>
        <w:t xml:space="preserve"> the neighbourhood team, including Police Community Support Officers, to conduct patrols in the area at times relevant to the offending behaviour</w:t>
      </w:r>
      <w:r w:rsidR="007D4D6A">
        <w:rPr>
          <w:rStyle w:val="normaltextrun"/>
          <w:rFonts w:ascii="Arial" w:hAnsi="Arial" w:cs="Arial"/>
          <w:color w:val="000000" w:themeColor="text1"/>
        </w:rPr>
        <w:t>,</w:t>
      </w:r>
      <w:r w:rsidR="00DB4AFD">
        <w:rPr>
          <w:rStyle w:val="normaltextrun"/>
          <w:rFonts w:ascii="Arial" w:hAnsi="Arial" w:cs="Arial"/>
          <w:color w:val="000000" w:themeColor="text1"/>
        </w:rPr>
        <w:t xml:space="preserve"> </w:t>
      </w:r>
      <w:r w:rsidR="00734AAA">
        <w:rPr>
          <w:rStyle w:val="normaltextrun"/>
          <w:rFonts w:ascii="Arial" w:hAnsi="Arial" w:cs="Arial"/>
          <w:color w:val="000000" w:themeColor="text1"/>
        </w:rPr>
        <w:t>which has been proven to reassure the public and reduce crime</w:t>
      </w:r>
      <w:r w:rsidR="006E7762">
        <w:rPr>
          <w:rStyle w:val="normaltextrun"/>
          <w:rFonts w:ascii="Arial" w:hAnsi="Arial" w:cs="Arial"/>
          <w:color w:val="000000" w:themeColor="text1"/>
        </w:rPr>
        <w:t xml:space="preserve"> in targeted areas </w:t>
      </w:r>
      <w:r w:rsidR="009645B1">
        <w:rPr>
          <w:rStyle w:val="normaltextrun"/>
          <w:rFonts w:ascii="Arial" w:hAnsi="Arial" w:cs="Arial"/>
          <w:color w:val="000000" w:themeColor="text1"/>
        </w:rPr>
        <w:t>(</w:t>
      </w:r>
      <w:r w:rsidR="004C11E0">
        <w:rPr>
          <w:rStyle w:val="normaltextrun"/>
          <w:rFonts w:ascii="Arial" w:hAnsi="Arial" w:cs="Arial"/>
          <w:color w:val="000000" w:themeColor="text1"/>
        </w:rPr>
        <w:t>Braga, et al, 2019)</w:t>
      </w:r>
      <w:r w:rsidR="006E7762">
        <w:rPr>
          <w:rStyle w:val="normaltextrun"/>
          <w:rFonts w:ascii="Arial" w:hAnsi="Arial" w:cs="Arial"/>
          <w:color w:val="000000" w:themeColor="text1"/>
        </w:rPr>
        <w:t>.</w:t>
      </w:r>
      <w:r w:rsidR="00E005D2">
        <w:rPr>
          <w:rStyle w:val="normaltextrun"/>
          <w:rFonts w:ascii="Arial" w:hAnsi="Arial" w:cs="Arial"/>
          <w:color w:val="000000" w:themeColor="text1"/>
        </w:rPr>
        <w:t xml:space="preserve"> </w:t>
      </w:r>
      <w:r>
        <w:rPr>
          <w:rStyle w:val="normaltextrun"/>
          <w:rFonts w:ascii="Arial" w:hAnsi="Arial" w:cs="Arial"/>
          <w:color w:val="000000" w:themeColor="text1"/>
        </w:rPr>
        <w:t>The victim and neighbours were able to inform me that the offenders tend to engage in ASB in the early evening</w:t>
      </w:r>
      <w:r w:rsidR="0025312F">
        <w:rPr>
          <w:rStyle w:val="normaltextrun"/>
          <w:rFonts w:ascii="Arial" w:hAnsi="Arial" w:cs="Arial"/>
          <w:color w:val="000000" w:themeColor="text1"/>
        </w:rPr>
        <w:t xml:space="preserve">. The aim of conducting targeted patrols was to </w:t>
      </w:r>
      <w:r w:rsidR="00745B07">
        <w:rPr>
          <w:rStyle w:val="normaltextrun"/>
          <w:rFonts w:ascii="Arial" w:hAnsi="Arial" w:cs="Arial"/>
          <w:color w:val="000000" w:themeColor="text1"/>
        </w:rPr>
        <w:t>engage with the offenders whilst t</w:t>
      </w:r>
      <w:r w:rsidR="00F324A8">
        <w:rPr>
          <w:rStyle w:val="normaltextrun"/>
          <w:rFonts w:ascii="Arial" w:hAnsi="Arial" w:cs="Arial"/>
          <w:color w:val="000000" w:themeColor="text1"/>
        </w:rPr>
        <w:t xml:space="preserve">he group were undergoing such </w:t>
      </w:r>
      <w:r w:rsidR="00907C3D">
        <w:rPr>
          <w:rStyle w:val="normaltextrun"/>
          <w:rFonts w:ascii="Arial" w:hAnsi="Arial" w:cs="Arial"/>
          <w:color w:val="000000" w:themeColor="text1"/>
        </w:rPr>
        <w:t>behaviour and</w:t>
      </w:r>
      <w:r w:rsidR="00F324A8">
        <w:rPr>
          <w:rStyle w:val="normaltextrun"/>
          <w:rFonts w:ascii="Arial" w:hAnsi="Arial" w:cs="Arial"/>
          <w:color w:val="000000" w:themeColor="text1"/>
        </w:rPr>
        <w:t xml:space="preserve"> educating them as to the impact it was having and offering them advice and information as to other </w:t>
      </w:r>
      <w:r w:rsidR="00907C3D">
        <w:rPr>
          <w:rStyle w:val="normaltextrun"/>
          <w:rFonts w:ascii="Arial" w:hAnsi="Arial" w:cs="Arial"/>
          <w:color w:val="000000" w:themeColor="text1"/>
        </w:rPr>
        <w:t>ways,</w:t>
      </w:r>
      <w:r w:rsidR="00F324A8">
        <w:rPr>
          <w:rStyle w:val="normaltextrun"/>
          <w:rFonts w:ascii="Arial" w:hAnsi="Arial" w:cs="Arial"/>
          <w:color w:val="000000" w:themeColor="text1"/>
        </w:rPr>
        <w:t xml:space="preserve"> they can use their time. </w:t>
      </w:r>
      <w:r w:rsidR="00081106">
        <w:rPr>
          <w:rStyle w:val="normaltextrun"/>
          <w:rFonts w:ascii="Arial" w:hAnsi="Arial" w:cs="Arial"/>
          <w:color w:val="000000" w:themeColor="text1"/>
        </w:rPr>
        <w:t>Doing this, paired with the long-term engagement with the community via the Neighbourhood Policing Team, provides opportunities for positive community engagement, and builds public confidence in police long-term</w:t>
      </w:r>
      <w:r w:rsidR="00346224">
        <w:rPr>
          <w:rStyle w:val="normaltextrun"/>
          <w:rFonts w:ascii="Arial" w:hAnsi="Arial" w:cs="Arial"/>
          <w:color w:val="000000" w:themeColor="text1"/>
        </w:rPr>
        <w:t xml:space="preserve"> (</w:t>
      </w:r>
      <w:r w:rsidR="00346224" w:rsidRPr="00346224">
        <w:rPr>
          <w:rStyle w:val="normaltextrun"/>
          <w:rFonts w:ascii="Arial" w:hAnsi="Arial" w:cs="Arial"/>
          <w:color w:val="000000" w:themeColor="text1"/>
        </w:rPr>
        <w:t>Sindall and Sturgis, 2013</w:t>
      </w:r>
      <w:r w:rsidR="00346224">
        <w:rPr>
          <w:rStyle w:val="normaltextrun"/>
          <w:rFonts w:ascii="Arial" w:hAnsi="Arial" w:cs="Arial"/>
          <w:color w:val="000000" w:themeColor="text1"/>
        </w:rPr>
        <w:t>)</w:t>
      </w:r>
      <w:r w:rsidR="00081106">
        <w:rPr>
          <w:rStyle w:val="normaltextrun"/>
          <w:rFonts w:ascii="Arial" w:hAnsi="Arial" w:cs="Arial"/>
          <w:color w:val="000000" w:themeColor="text1"/>
        </w:rPr>
        <w:t xml:space="preserve">. </w:t>
      </w:r>
      <w:r w:rsidR="00D121E5">
        <w:rPr>
          <w:rStyle w:val="normaltextrun"/>
          <w:rFonts w:ascii="Arial" w:hAnsi="Arial" w:cs="Arial"/>
          <w:color w:val="000000" w:themeColor="text1"/>
        </w:rPr>
        <w:t xml:space="preserve">It also provides police with opportunities to gather information and intelligence, such as the names and addresses of parties involved, where they live, </w:t>
      </w:r>
      <w:r w:rsidR="00D121E5">
        <w:rPr>
          <w:rStyle w:val="normaltextrun"/>
          <w:rFonts w:ascii="Arial" w:hAnsi="Arial" w:cs="Arial"/>
          <w:color w:val="000000" w:themeColor="text1"/>
        </w:rPr>
        <w:lastRenderedPageBreak/>
        <w:t>schools they attend and who they are associating with. By gathering this info</w:t>
      </w:r>
      <w:r w:rsidR="00BE7923">
        <w:rPr>
          <w:rStyle w:val="normaltextrun"/>
          <w:rFonts w:ascii="Arial" w:hAnsi="Arial" w:cs="Arial"/>
          <w:color w:val="000000" w:themeColor="text1"/>
        </w:rPr>
        <w:t xml:space="preserve">rmation early on benefits the prospects of a </w:t>
      </w:r>
      <w:r w:rsidR="00907C3D">
        <w:rPr>
          <w:rStyle w:val="normaltextrun"/>
          <w:rFonts w:ascii="Arial" w:hAnsi="Arial" w:cs="Arial"/>
          <w:color w:val="000000" w:themeColor="text1"/>
        </w:rPr>
        <w:t>long-term</w:t>
      </w:r>
      <w:r w:rsidR="00BE7923">
        <w:rPr>
          <w:rStyle w:val="normaltextrun"/>
          <w:rFonts w:ascii="Arial" w:hAnsi="Arial" w:cs="Arial"/>
          <w:color w:val="000000" w:themeColor="text1"/>
        </w:rPr>
        <w:t xml:space="preserve"> solution, as if the behaviour continues it provides police with further options to educate those engaging in the behaviour, by providing educational talks at schools, or visiting parents. </w:t>
      </w:r>
      <w:r w:rsidR="00F32C5D">
        <w:rPr>
          <w:rStyle w:val="normaltextrun"/>
          <w:rFonts w:ascii="Arial" w:hAnsi="Arial" w:cs="Arial"/>
          <w:color w:val="000000" w:themeColor="text1"/>
        </w:rPr>
        <w:t xml:space="preserve">The victim expressed to me a concern </w:t>
      </w:r>
      <w:r w:rsidR="00D121E5">
        <w:rPr>
          <w:rStyle w:val="normaltextrun"/>
          <w:rFonts w:ascii="Arial" w:hAnsi="Arial" w:cs="Arial"/>
          <w:color w:val="000000" w:themeColor="text1"/>
        </w:rPr>
        <w:t>of</w:t>
      </w:r>
      <w:r w:rsidR="00F32C5D">
        <w:rPr>
          <w:rStyle w:val="normaltextrun"/>
          <w:rFonts w:ascii="Arial" w:hAnsi="Arial" w:cs="Arial"/>
          <w:color w:val="000000" w:themeColor="text1"/>
        </w:rPr>
        <w:t xml:space="preserve"> a lack </w:t>
      </w:r>
      <w:r w:rsidR="00D121E5">
        <w:rPr>
          <w:rStyle w:val="normaltextrun"/>
          <w:rFonts w:ascii="Arial" w:hAnsi="Arial" w:cs="Arial"/>
          <w:color w:val="000000" w:themeColor="text1"/>
        </w:rPr>
        <w:t xml:space="preserve">of </w:t>
      </w:r>
      <w:r w:rsidR="00F32C5D">
        <w:rPr>
          <w:rStyle w:val="normaltextrun"/>
          <w:rFonts w:ascii="Arial" w:hAnsi="Arial" w:cs="Arial"/>
          <w:color w:val="000000" w:themeColor="text1"/>
        </w:rPr>
        <w:t xml:space="preserve">a </w:t>
      </w:r>
      <w:r w:rsidR="00D121E5">
        <w:rPr>
          <w:rStyle w:val="normaltextrun"/>
          <w:rFonts w:ascii="Arial" w:hAnsi="Arial" w:cs="Arial"/>
          <w:color w:val="000000" w:themeColor="text1"/>
        </w:rPr>
        <w:t>long-term</w:t>
      </w:r>
      <w:r w:rsidR="00F32C5D">
        <w:rPr>
          <w:rStyle w:val="normaltextrun"/>
          <w:rFonts w:ascii="Arial" w:hAnsi="Arial" w:cs="Arial"/>
          <w:color w:val="000000" w:themeColor="text1"/>
        </w:rPr>
        <w:t xml:space="preserve"> solution</w:t>
      </w:r>
      <w:r w:rsidR="00D121E5">
        <w:rPr>
          <w:rStyle w:val="normaltextrun"/>
          <w:rFonts w:ascii="Arial" w:hAnsi="Arial" w:cs="Arial"/>
          <w:color w:val="000000" w:themeColor="text1"/>
        </w:rPr>
        <w:t xml:space="preserve">, and this strategy allowed for that concern to be addressed. </w:t>
      </w:r>
      <w:r w:rsidR="00907C3D">
        <w:rPr>
          <w:rStyle w:val="normaltextrun"/>
          <w:rFonts w:ascii="Arial" w:hAnsi="Arial" w:cs="Arial"/>
          <w:color w:val="000000" w:themeColor="text1"/>
        </w:rPr>
        <w:t>During</w:t>
      </w:r>
      <w:r w:rsidR="00B04507">
        <w:rPr>
          <w:rStyle w:val="normaltextrun"/>
          <w:rFonts w:ascii="Arial" w:hAnsi="Arial" w:cs="Arial"/>
          <w:color w:val="000000" w:themeColor="text1"/>
        </w:rPr>
        <w:t xml:space="preserve"> the investigation, the victim informed me that she felt reassured by seeing the local neighbourhood team in the area, demonstrating the positive impact of this action. </w:t>
      </w:r>
    </w:p>
    <w:p w14:paraId="166A2129" w14:textId="5F1BA19F" w:rsidR="00750DEE" w:rsidRDefault="00750DEE" w:rsidP="005A6426">
      <w:pPr>
        <w:pStyle w:val="paragraph"/>
        <w:spacing w:before="0" w:beforeAutospacing="0" w:after="0" w:afterAutospacing="0"/>
        <w:ind w:right="225"/>
        <w:jc w:val="both"/>
        <w:rPr>
          <w:rStyle w:val="normaltextrun"/>
          <w:rFonts w:ascii="Arial" w:hAnsi="Arial" w:cs="Arial"/>
          <w:color w:val="000000" w:themeColor="text1"/>
        </w:rPr>
      </w:pPr>
    </w:p>
    <w:p w14:paraId="04B02D07" w14:textId="06B074BB" w:rsidR="0061654E" w:rsidRDefault="00907C3D" w:rsidP="005A6426">
      <w:pPr>
        <w:pStyle w:val="paragraph"/>
        <w:spacing w:before="0" w:beforeAutospacing="0" w:after="0" w:afterAutospacing="0"/>
        <w:ind w:right="225"/>
        <w:jc w:val="both"/>
        <w:rPr>
          <w:rStyle w:val="normaltextrun"/>
          <w:rFonts w:ascii="Arial" w:hAnsi="Arial" w:cs="Arial"/>
          <w:color w:val="000000" w:themeColor="text1"/>
        </w:rPr>
      </w:pPr>
      <w:r>
        <w:rPr>
          <w:rStyle w:val="normaltextrun"/>
          <w:rFonts w:ascii="Arial" w:hAnsi="Arial" w:cs="Arial"/>
          <w:color w:val="000000" w:themeColor="text1"/>
        </w:rPr>
        <w:t>Considering</w:t>
      </w:r>
      <w:r w:rsidR="0061654E">
        <w:rPr>
          <w:rStyle w:val="normaltextrun"/>
          <w:rFonts w:ascii="Arial" w:hAnsi="Arial" w:cs="Arial"/>
          <w:color w:val="000000" w:themeColor="text1"/>
        </w:rPr>
        <w:t xml:space="preserve"> short-term solutions and reassurance for the victim, I engaged with the victim support team to establish what support the victim was eligible for. We discussed target hardening, which is a term used to refer to interventions that can be implemented with the aim of reducing crime (</w:t>
      </w:r>
      <w:r w:rsidR="00B87E9B">
        <w:rPr>
          <w:rStyle w:val="normaltextrun"/>
          <w:rFonts w:ascii="Arial" w:hAnsi="Arial" w:cs="Arial"/>
          <w:color w:val="000000" w:themeColor="text1"/>
        </w:rPr>
        <w:t>Reay, N. 2021)</w:t>
      </w:r>
      <w:r w:rsidR="0061654E">
        <w:rPr>
          <w:rStyle w:val="normaltextrun"/>
          <w:rFonts w:ascii="Arial" w:hAnsi="Arial" w:cs="Arial"/>
          <w:color w:val="000000" w:themeColor="text1"/>
        </w:rPr>
        <w:t>. I discussed the incident with the victim support staff, I expressed the concerns the victim was having regarding her immediate safety. They were able to recommend and assist with the instillation of a video doorbell camera</w:t>
      </w:r>
      <w:r w:rsidR="001049FA">
        <w:rPr>
          <w:rStyle w:val="normaltextrun"/>
          <w:rFonts w:ascii="Arial" w:hAnsi="Arial" w:cs="Arial"/>
          <w:color w:val="000000" w:themeColor="text1"/>
        </w:rPr>
        <w:t xml:space="preserve"> on the victim’s front door. Positives to this method include the fact that activity outside of the victim’s address would now be recorded. This would act as a deterrent to the offenders, </w:t>
      </w:r>
      <w:proofErr w:type="gramStart"/>
      <w:r w:rsidR="001049FA">
        <w:rPr>
          <w:rStyle w:val="normaltextrun"/>
          <w:rFonts w:ascii="Arial" w:hAnsi="Arial" w:cs="Arial"/>
          <w:color w:val="000000" w:themeColor="text1"/>
        </w:rPr>
        <w:t>and also</w:t>
      </w:r>
      <w:proofErr w:type="gramEnd"/>
      <w:r w:rsidR="001049FA">
        <w:rPr>
          <w:rStyle w:val="normaltextrun"/>
          <w:rFonts w:ascii="Arial" w:hAnsi="Arial" w:cs="Arial"/>
          <w:color w:val="000000" w:themeColor="text1"/>
        </w:rPr>
        <w:t xml:space="preserve"> assist the police in not only identifying the offenders, but establishing a trend in the activities such as the common times the group were engaging in such behaviour. This can lead to more effective targeted patrols. This intervention was discussed with the victim, and she expressed that the camera made her feel safer in her home, and within a few weeks noticed a decline in the behaviour. Drawbacks to this intervention are that the victim had to charge the camera on a regular basis, and ensure she had a stable internet connection </w:t>
      </w:r>
      <w:r>
        <w:rPr>
          <w:rStyle w:val="normaltextrun"/>
          <w:rFonts w:ascii="Arial" w:hAnsi="Arial" w:cs="Arial"/>
          <w:color w:val="000000" w:themeColor="text1"/>
        </w:rPr>
        <w:t>to</w:t>
      </w:r>
      <w:r w:rsidR="001049FA">
        <w:rPr>
          <w:rStyle w:val="normaltextrun"/>
          <w:rFonts w:ascii="Arial" w:hAnsi="Arial" w:cs="Arial"/>
          <w:color w:val="000000" w:themeColor="text1"/>
        </w:rPr>
        <w:t xml:space="preserve"> monitor and save the feed. Upon explaining this to the victim, she was happy to manage this issue as she wanted to ensure her security. According to Ring (</w:t>
      </w:r>
      <w:proofErr w:type="spellStart"/>
      <w:r w:rsidR="00B87E9B">
        <w:rPr>
          <w:rStyle w:val="normaltextrun"/>
          <w:rFonts w:ascii="Arial" w:hAnsi="Arial" w:cs="Arial"/>
          <w:color w:val="000000" w:themeColor="text1"/>
        </w:rPr>
        <w:t>Walkey</w:t>
      </w:r>
      <w:proofErr w:type="spellEnd"/>
      <w:r w:rsidR="00B87E9B">
        <w:rPr>
          <w:rStyle w:val="normaltextrun"/>
          <w:rFonts w:ascii="Arial" w:hAnsi="Arial" w:cs="Arial"/>
          <w:color w:val="000000" w:themeColor="text1"/>
        </w:rPr>
        <w:t>, C. 2020)</w:t>
      </w:r>
      <w:r w:rsidR="001049FA">
        <w:rPr>
          <w:rStyle w:val="normaltextrun"/>
          <w:rFonts w:ascii="Arial" w:hAnsi="Arial" w:cs="Arial"/>
          <w:color w:val="000000" w:themeColor="text1"/>
        </w:rPr>
        <w:t xml:space="preserve">, a video doorbell company, they have reduced crime by up to 55% in some neighbourhoods </w:t>
      </w:r>
      <w:r w:rsidR="005131A5">
        <w:rPr>
          <w:rStyle w:val="normaltextrun"/>
          <w:rFonts w:ascii="Arial" w:hAnsi="Arial" w:cs="Arial"/>
          <w:color w:val="000000" w:themeColor="text1"/>
        </w:rPr>
        <w:t>because of</w:t>
      </w:r>
      <w:r w:rsidR="001049FA">
        <w:rPr>
          <w:rStyle w:val="normaltextrun"/>
          <w:rFonts w:ascii="Arial" w:hAnsi="Arial" w:cs="Arial"/>
          <w:color w:val="000000" w:themeColor="text1"/>
        </w:rPr>
        <w:t xml:space="preserve"> camera installation. Overall, the victim saw this as a positive and reassuring intervention. </w:t>
      </w:r>
    </w:p>
    <w:p w14:paraId="62A5AF4A" w14:textId="094291E3" w:rsidR="001049FA" w:rsidRDefault="001049FA" w:rsidP="005A6426">
      <w:pPr>
        <w:pStyle w:val="paragraph"/>
        <w:spacing w:before="0" w:beforeAutospacing="0" w:after="0" w:afterAutospacing="0"/>
        <w:ind w:right="225"/>
        <w:jc w:val="both"/>
        <w:rPr>
          <w:rStyle w:val="normaltextrun"/>
          <w:rFonts w:ascii="Arial" w:hAnsi="Arial" w:cs="Arial"/>
          <w:color w:val="000000" w:themeColor="text1"/>
        </w:rPr>
      </w:pPr>
    </w:p>
    <w:p w14:paraId="28348C8A" w14:textId="2614D28A" w:rsidR="001049FA" w:rsidRDefault="001049FA" w:rsidP="005A6426">
      <w:pPr>
        <w:pStyle w:val="paragraph"/>
        <w:spacing w:before="0" w:beforeAutospacing="0" w:after="0" w:afterAutospacing="0"/>
        <w:ind w:right="225"/>
        <w:jc w:val="both"/>
        <w:rPr>
          <w:rStyle w:val="normaltextrun"/>
          <w:rFonts w:ascii="Arial" w:hAnsi="Arial" w:cs="Arial"/>
          <w:color w:val="000000" w:themeColor="text1"/>
        </w:rPr>
      </w:pPr>
    </w:p>
    <w:p w14:paraId="07DDB188" w14:textId="5EF06720" w:rsidR="001049FA" w:rsidRDefault="001049FA" w:rsidP="005A6426">
      <w:pPr>
        <w:pStyle w:val="paragraph"/>
        <w:spacing w:before="0" w:beforeAutospacing="0" w:after="0" w:afterAutospacing="0"/>
        <w:ind w:right="225"/>
        <w:jc w:val="both"/>
        <w:rPr>
          <w:rStyle w:val="normaltextrun"/>
          <w:rFonts w:ascii="Arial" w:hAnsi="Arial" w:cs="Arial"/>
          <w:color w:val="000000" w:themeColor="text1"/>
        </w:rPr>
      </w:pPr>
    </w:p>
    <w:p w14:paraId="5007E3EB" w14:textId="4936F4A9" w:rsidR="00DE3755" w:rsidRDefault="001049FA" w:rsidP="005A6426">
      <w:pPr>
        <w:pStyle w:val="paragraph"/>
        <w:spacing w:before="0" w:beforeAutospacing="0" w:after="0" w:afterAutospacing="0"/>
        <w:ind w:right="225"/>
        <w:jc w:val="both"/>
        <w:rPr>
          <w:rStyle w:val="normaltextrun"/>
          <w:rFonts w:ascii="Arial" w:hAnsi="Arial" w:cs="Arial"/>
          <w:color w:val="000000" w:themeColor="text1"/>
        </w:rPr>
      </w:pPr>
      <w:r>
        <w:rPr>
          <w:rStyle w:val="normaltextrun"/>
          <w:rFonts w:ascii="Arial" w:hAnsi="Arial" w:cs="Arial"/>
          <w:color w:val="000000" w:themeColor="text1"/>
        </w:rPr>
        <w:t xml:space="preserve">It is clear to see the impact this crime had on the victim. I was able to </w:t>
      </w:r>
      <w:r w:rsidR="00D340FF">
        <w:rPr>
          <w:rStyle w:val="normaltextrun"/>
          <w:rFonts w:ascii="Arial" w:hAnsi="Arial" w:cs="Arial"/>
          <w:color w:val="000000" w:themeColor="text1"/>
        </w:rPr>
        <w:t xml:space="preserve">recognise and </w:t>
      </w:r>
      <w:r>
        <w:rPr>
          <w:rStyle w:val="normaltextrun"/>
          <w:rFonts w:ascii="Arial" w:hAnsi="Arial" w:cs="Arial"/>
          <w:color w:val="000000" w:themeColor="text1"/>
        </w:rPr>
        <w:t>overcome cultural barriers by taking the time to listen and understand the victim, in line with her rights under the Victim’s Code of Practice (</w:t>
      </w:r>
      <w:r w:rsidR="00B87E9B">
        <w:rPr>
          <w:rStyle w:val="normaltextrun"/>
          <w:rFonts w:ascii="Arial" w:hAnsi="Arial" w:cs="Arial"/>
          <w:color w:val="000000" w:themeColor="text1"/>
        </w:rPr>
        <w:t>2021</w:t>
      </w:r>
      <w:r>
        <w:rPr>
          <w:rStyle w:val="normaltextrun"/>
          <w:rFonts w:ascii="Arial" w:hAnsi="Arial" w:cs="Arial"/>
          <w:color w:val="000000" w:themeColor="text1"/>
        </w:rPr>
        <w:t>).</w:t>
      </w:r>
      <w:r w:rsidR="00D340FF">
        <w:rPr>
          <w:rStyle w:val="normaltextrun"/>
          <w:rFonts w:ascii="Arial" w:hAnsi="Arial" w:cs="Arial"/>
          <w:color w:val="000000" w:themeColor="text1"/>
        </w:rPr>
        <w:t xml:space="preserve"> I was also able to recognise my role as a response police </w:t>
      </w:r>
      <w:r w:rsidR="005131A5">
        <w:rPr>
          <w:rStyle w:val="normaltextrun"/>
          <w:rFonts w:ascii="Arial" w:hAnsi="Arial" w:cs="Arial"/>
          <w:color w:val="000000" w:themeColor="text1"/>
        </w:rPr>
        <w:t>officer and</w:t>
      </w:r>
      <w:r w:rsidR="00D340FF">
        <w:rPr>
          <w:rStyle w:val="normaltextrun"/>
          <w:rFonts w:ascii="Arial" w:hAnsi="Arial" w:cs="Arial"/>
          <w:color w:val="000000" w:themeColor="text1"/>
        </w:rPr>
        <w:t xml:space="preserve"> identify where I needed the assistance of others to achieve a positive outcome. I recognised that I was unable to provide long-term support to the victim myself, so used my networking skills to identify others who were able to help, including the neighbourhood team and victim support. By doing this, I was able to extend the support the victim received, and overall achieve a more positive outcome, with higher victim satisfaction. The victim felt reassured and safer in her home </w:t>
      </w:r>
      <w:r w:rsidR="005131A5">
        <w:rPr>
          <w:rStyle w:val="normaltextrun"/>
          <w:rFonts w:ascii="Arial" w:hAnsi="Arial" w:cs="Arial"/>
          <w:color w:val="000000" w:themeColor="text1"/>
        </w:rPr>
        <w:t>because of</w:t>
      </w:r>
      <w:r w:rsidR="00D340FF">
        <w:rPr>
          <w:rStyle w:val="normaltextrun"/>
          <w:rFonts w:ascii="Arial" w:hAnsi="Arial" w:cs="Arial"/>
          <w:color w:val="000000" w:themeColor="text1"/>
        </w:rPr>
        <w:t xml:space="preserve"> the work done by the neighbourhood team, as the patrols successfully decreased the anti-social behaviour in the area, as police presence acted as a deterrent. This was supported by the installation of the video doorbell camera, supported by the victim care unit. If I was to investigate this incident again, I would have put more consideration into more long-term solutions, such as school interventions</w:t>
      </w:r>
      <w:r w:rsidR="00C502FB">
        <w:rPr>
          <w:rStyle w:val="normaltextrun"/>
          <w:rFonts w:ascii="Arial" w:hAnsi="Arial" w:cs="Arial"/>
          <w:color w:val="000000" w:themeColor="text1"/>
        </w:rPr>
        <w:t xml:space="preserve"> surrounding hate crime</w:t>
      </w:r>
      <w:r w:rsidR="00D340FF">
        <w:rPr>
          <w:rStyle w:val="normaltextrun"/>
          <w:rFonts w:ascii="Arial" w:hAnsi="Arial" w:cs="Arial"/>
          <w:color w:val="000000" w:themeColor="text1"/>
        </w:rPr>
        <w:t xml:space="preserve">. However, my role as a response police officer limits my ability to do this. Overall, I feel I dealt with the incident well and considered the relevant factors, ultimately preventing repeat victimisation. </w:t>
      </w:r>
    </w:p>
    <w:p w14:paraId="4EBC87AA" w14:textId="31AD730E" w:rsidR="007B4784" w:rsidRDefault="007B4784" w:rsidP="00D16943">
      <w:pPr>
        <w:pStyle w:val="paragraph"/>
        <w:spacing w:before="0" w:beforeAutospacing="0" w:after="0" w:afterAutospacing="0"/>
        <w:ind w:right="225"/>
        <w:rPr>
          <w:rStyle w:val="normaltextrun"/>
          <w:rFonts w:ascii="Arial" w:hAnsi="Arial" w:cs="Arial"/>
          <w:color w:val="000000" w:themeColor="text1"/>
        </w:rPr>
      </w:pPr>
    </w:p>
    <w:p w14:paraId="6623A1F2" w14:textId="06992DB2" w:rsidR="007B4784" w:rsidRDefault="007B4784" w:rsidP="00D16943">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WORD COUNT – 212</w:t>
      </w:r>
      <w:r w:rsidR="00F94D3F">
        <w:rPr>
          <w:rStyle w:val="normaltextrun"/>
          <w:rFonts w:ascii="Arial" w:hAnsi="Arial" w:cs="Arial"/>
          <w:color w:val="000000" w:themeColor="text1"/>
        </w:rPr>
        <w:t>6</w:t>
      </w:r>
      <w:r>
        <w:rPr>
          <w:rStyle w:val="normaltextrun"/>
          <w:rFonts w:ascii="Arial" w:hAnsi="Arial" w:cs="Arial"/>
          <w:color w:val="000000" w:themeColor="text1"/>
        </w:rPr>
        <w:t>.</w:t>
      </w:r>
    </w:p>
    <w:p w14:paraId="71E1FAC6" w14:textId="77777777" w:rsidR="00DE3755" w:rsidRDefault="00DE3755" w:rsidP="00DE3755">
      <w:pPr>
        <w:pStyle w:val="paragraph"/>
        <w:spacing w:before="0" w:beforeAutospacing="0" w:after="0" w:afterAutospacing="0"/>
        <w:textAlignment w:val="baseline"/>
        <w:rPr>
          <w:rStyle w:val="normaltextrun"/>
          <w:rFonts w:ascii="Arial" w:hAnsi="Arial" w:cs="Arial"/>
          <w:b/>
          <w:bCs/>
          <w:color w:val="000000" w:themeColor="text1"/>
        </w:rPr>
      </w:pPr>
    </w:p>
    <w:p w14:paraId="1181D97C" w14:textId="77777777" w:rsidR="00DE3755" w:rsidRPr="00DE3755" w:rsidRDefault="00DE3755" w:rsidP="00DE3755">
      <w:pPr>
        <w:pStyle w:val="paragraph"/>
        <w:spacing w:before="0" w:beforeAutospacing="0" w:after="0" w:afterAutospacing="0"/>
        <w:textAlignment w:val="baseline"/>
        <w:rPr>
          <w:rFonts w:ascii="Segoe UI" w:hAnsi="Segoe UI" w:cs="Segoe UI"/>
          <w:color w:val="000000"/>
          <w:sz w:val="18"/>
          <w:szCs w:val="18"/>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w:t>
            </w:r>
            <w:r w:rsidRPr="00851A1A">
              <w:rPr>
                <w:rFonts w:ascii="Calibri" w:eastAsia="Calibri" w:hAnsi="Calibri" w:cs="Calibri"/>
                <w:b/>
                <w:bCs/>
                <w:color w:val="000000" w:themeColor="text1"/>
                <w:sz w:val="28"/>
                <w:szCs w:val="28"/>
              </w:rPr>
              <w:t>Critically assess</w:t>
            </w:r>
            <w:r w:rsidRPr="5CE196A1">
              <w:rPr>
                <w:rFonts w:ascii="Calibri" w:eastAsia="Calibri" w:hAnsi="Calibri" w:cs="Calibri"/>
                <w:color w:val="000000" w:themeColor="text1"/>
                <w:sz w:val="28"/>
                <w:szCs w:val="28"/>
              </w:rPr>
              <w:t xml:space="preserve"> the </w:t>
            </w:r>
            <w:r w:rsidRPr="00851A1A">
              <w:rPr>
                <w:rFonts w:ascii="Calibri" w:eastAsia="Calibri" w:hAnsi="Calibri" w:cs="Calibri"/>
                <w:b/>
                <w:bCs/>
                <w:color w:val="000000" w:themeColor="text1"/>
                <w:sz w:val="28"/>
                <w:szCs w:val="28"/>
              </w:rPr>
              <w:t>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w:t>
            </w:r>
            <w:r w:rsidRPr="00851A1A">
              <w:rPr>
                <w:rFonts w:ascii="Calibri" w:eastAsia="Calibri" w:hAnsi="Calibri" w:cs="Calibri"/>
                <w:b/>
                <w:bCs/>
                <w:color w:val="000000" w:themeColor="text1"/>
                <w:sz w:val="28"/>
                <w:szCs w:val="28"/>
              </w:rPr>
              <w:t>domestic abuse</w:t>
            </w:r>
            <w:r w:rsidRPr="5CE196A1">
              <w:rPr>
                <w:rFonts w:ascii="Calibri" w:eastAsia="Calibri" w:hAnsi="Calibri" w:cs="Calibri"/>
                <w:color w:val="000000" w:themeColor="text1"/>
                <w:sz w:val="28"/>
                <w:szCs w:val="28"/>
              </w:rPr>
              <w:t xml:space="preserve"> incident that you have attended, and the </w:t>
            </w:r>
            <w:r w:rsidRPr="00851A1A">
              <w:rPr>
                <w:rFonts w:ascii="Calibri" w:eastAsia="Calibri" w:hAnsi="Calibri" w:cs="Calibri"/>
                <w:b/>
                <w:bCs/>
                <w:color w:val="000000" w:themeColor="text1"/>
                <w:sz w:val="28"/>
                <w:szCs w:val="28"/>
              </w:rPr>
              <w:t>strategies developed</w:t>
            </w:r>
            <w:r w:rsidRPr="5CE196A1">
              <w:rPr>
                <w:rFonts w:ascii="Calibri" w:eastAsia="Calibri" w:hAnsi="Calibri" w:cs="Calibri"/>
                <w:color w:val="000000" w:themeColor="text1"/>
                <w:sz w:val="28"/>
                <w:szCs w:val="28"/>
              </w:rPr>
              <w:t xml:space="preserve"> for </w:t>
            </w:r>
            <w:r w:rsidRPr="00851A1A">
              <w:rPr>
                <w:rFonts w:ascii="Calibri" w:eastAsia="Calibri" w:hAnsi="Calibri" w:cs="Calibri"/>
                <w:b/>
                <w:bCs/>
                <w:color w:val="000000" w:themeColor="text1"/>
                <w:sz w:val="28"/>
                <w:szCs w:val="28"/>
              </w:rPr>
              <w:t>effective policing</w:t>
            </w:r>
            <w:r w:rsidRPr="5CE196A1">
              <w:rPr>
                <w:rFonts w:ascii="Calibri" w:eastAsia="Calibri" w:hAnsi="Calibri" w:cs="Calibri"/>
                <w:color w:val="000000" w:themeColor="text1"/>
                <w:sz w:val="28"/>
                <w:szCs w:val="28"/>
              </w:rPr>
              <w:t xml:space="preserve">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0BBA788D" w:rsidR="005C76DE" w:rsidRPr="00A76D06" w:rsidRDefault="005C76DE" w:rsidP="5CE196A1">
      <w:pPr>
        <w:ind w:right="237"/>
        <w:jc w:val="both"/>
        <w:rPr>
          <w:color w:val="000000" w:themeColor="text1"/>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28CEE95B" w14:textId="7C244DC3" w:rsidR="00282ABF" w:rsidRDefault="00FB5467" w:rsidP="005A6426">
      <w:pPr>
        <w:ind w:right="237"/>
        <w:jc w:val="both"/>
        <w:rPr>
          <w:color w:val="000000" w:themeColor="text1"/>
          <w:sz w:val="24"/>
          <w:szCs w:val="24"/>
        </w:rPr>
      </w:pPr>
      <w:r>
        <w:rPr>
          <w:color w:val="000000" w:themeColor="text1"/>
          <w:sz w:val="24"/>
          <w:szCs w:val="24"/>
        </w:rPr>
        <w:t xml:space="preserve">This essay will outline a domestic incident that I </w:t>
      </w:r>
      <w:r w:rsidR="00752EB9">
        <w:rPr>
          <w:color w:val="000000" w:themeColor="text1"/>
          <w:sz w:val="24"/>
          <w:szCs w:val="24"/>
        </w:rPr>
        <w:t>attended and</w:t>
      </w:r>
      <w:r>
        <w:rPr>
          <w:color w:val="000000" w:themeColor="text1"/>
          <w:sz w:val="24"/>
          <w:szCs w:val="24"/>
        </w:rPr>
        <w:t xml:space="preserve"> highlight the challenges I faced when</w:t>
      </w:r>
      <w:r w:rsidR="0050206D">
        <w:rPr>
          <w:color w:val="000000" w:themeColor="text1"/>
          <w:sz w:val="24"/>
          <w:szCs w:val="24"/>
        </w:rPr>
        <w:t xml:space="preserve"> investigating. </w:t>
      </w:r>
      <w:r w:rsidR="00222B5C">
        <w:rPr>
          <w:color w:val="000000" w:themeColor="text1"/>
          <w:sz w:val="24"/>
          <w:szCs w:val="24"/>
        </w:rPr>
        <w:t xml:space="preserve">I will also discuss the strategies I used to effectively deal with and investigate </w:t>
      </w:r>
      <w:r w:rsidR="006B58CF">
        <w:rPr>
          <w:color w:val="000000" w:themeColor="text1"/>
          <w:sz w:val="24"/>
          <w:szCs w:val="24"/>
        </w:rPr>
        <w:t>this incident</w:t>
      </w:r>
      <w:r w:rsidR="00D50902">
        <w:rPr>
          <w:color w:val="000000" w:themeColor="text1"/>
          <w:sz w:val="24"/>
          <w:szCs w:val="24"/>
        </w:rPr>
        <w:t>, along wit</w:t>
      </w:r>
      <w:r w:rsidR="00D93CDE">
        <w:rPr>
          <w:color w:val="000000" w:themeColor="text1"/>
          <w:sz w:val="24"/>
          <w:szCs w:val="24"/>
        </w:rPr>
        <w:t xml:space="preserve">h considering what I would do differently next time to improve </w:t>
      </w:r>
      <w:r w:rsidR="00BA3F43">
        <w:rPr>
          <w:color w:val="000000" w:themeColor="text1"/>
          <w:sz w:val="24"/>
          <w:szCs w:val="24"/>
        </w:rPr>
        <w:t>the effectiveness of my investigation</w:t>
      </w:r>
      <w:r w:rsidR="006B58CF">
        <w:rPr>
          <w:color w:val="000000" w:themeColor="text1"/>
          <w:sz w:val="24"/>
          <w:szCs w:val="24"/>
        </w:rPr>
        <w:t xml:space="preserve">. </w:t>
      </w:r>
      <w:r w:rsidR="00282ABF">
        <w:rPr>
          <w:color w:val="000000" w:themeColor="text1"/>
          <w:sz w:val="24"/>
          <w:szCs w:val="24"/>
        </w:rPr>
        <w:t>The incident I am going to discuss concerns a female who attended the police station and disclosed that her partner had been displaying controlling and coercive behaviour</w:t>
      </w:r>
      <w:r w:rsidR="00283325">
        <w:rPr>
          <w:color w:val="000000" w:themeColor="text1"/>
          <w:sz w:val="24"/>
          <w:szCs w:val="24"/>
        </w:rPr>
        <w:t xml:space="preserve"> throughout the duration of their </w:t>
      </w:r>
      <w:proofErr w:type="gramStart"/>
      <w:r w:rsidR="00283325">
        <w:rPr>
          <w:color w:val="000000" w:themeColor="text1"/>
          <w:sz w:val="24"/>
          <w:szCs w:val="24"/>
        </w:rPr>
        <w:t>ten year</w:t>
      </w:r>
      <w:proofErr w:type="gramEnd"/>
      <w:r w:rsidR="00283325">
        <w:rPr>
          <w:color w:val="000000" w:themeColor="text1"/>
          <w:sz w:val="24"/>
          <w:szCs w:val="24"/>
        </w:rPr>
        <w:t xml:space="preserve"> </w:t>
      </w:r>
      <w:r w:rsidR="00752EB9">
        <w:rPr>
          <w:color w:val="000000" w:themeColor="text1"/>
          <w:sz w:val="24"/>
          <w:szCs w:val="24"/>
        </w:rPr>
        <w:t>relationship and</w:t>
      </w:r>
      <w:r w:rsidR="00282ABF">
        <w:rPr>
          <w:color w:val="000000" w:themeColor="text1"/>
          <w:sz w:val="24"/>
          <w:szCs w:val="24"/>
        </w:rPr>
        <w:t xml:space="preserve"> had subject her to assaults in their home over the last few months. </w:t>
      </w:r>
      <w:r w:rsidR="00C71C93">
        <w:rPr>
          <w:color w:val="000000" w:themeColor="text1"/>
          <w:sz w:val="24"/>
          <w:szCs w:val="24"/>
        </w:rPr>
        <w:t xml:space="preserve">I will reflect upon my response to this incident by using Gibb’s Model of Reflection (University of Edenborough, 2020). This model consists of six stages, description, feeling, evaluation, analysis, </w:t>
      </w:r>
      <w:r w:rsidR="00752EB9">
        <w:rPr>
          <w:color w:val="000000" w:themeColor="text1"/>
          <w:sz w:val="24"/>
          <w:szCs w:val="24"/>
        </w:rPr>
        <w:t>conclusion,</w:t>
      </w:r>
      <w:r w:rsidR="00C71C93">
        <w:rPr>
          <w:color w:val="000000" w:themeColor="text1"/>
          <w:sz w:val="24"/>
          <w:szCs w:val="24"/>
        </w:rPr>
        <w:t xml:space="preserve"> and action plan. These stages will be considered throughout this essay. </w:t>
      </w:r>
    </w:p>
    <w:p w14:paraId="57E5699C" w14:textId="24DB0DBE" w:rsidR="00CF2A5D" w:rsidRDefault="00CF2A5D" w:rsidP="005A6426">
      <w:pPr>
        <w:ind w:right="237"/>
        <w:jc w:val="both"/>
        <w:rPr>
          <w:color w:val="000000" w:themeColor="text1"/>
          <w:sz w:val="24"/>
          <w:szCs w:val="24"/>
        </w:rPr>
      </w:pPr>
    </w:p>
    <w:p w14:paraId="40EF89B2" w14:textId="4134B48F" w:rsidR="00FF0D42" w:rsidRDefault="00FF0D42" w:rsidP="005A6426">
      <w:pPr>
        <w:ind w:right="237"/>
        <w:jc w:val="both"/>
        <w:rPr>
          <w:color w:val="000000" w:themeColor="text1"/>
          <w:sz w:val="24"/>
          <w:szCs w:val="24"/>
        </w:rPr>
      </w:pPr>
    </w:p>
    <w:p w14:paraId="1B8F7433" w14:textId="3D44277F" w:rsidR="00755161" w:rsidRDefault="00FF0D42" w:rsidP="005A6426">
      <w:pPr>
        <w:ind w:right="237"/>
        <w:jc w:val="both"/>
        <w:rPr>
          <w:color w:val="000000" w:themeColor="text1"/>
          <w:sz w:val="24"/>
          <w:szCs w:val="24"/>
        </w:rPr>
      </w:pPr>
      <w:r>
        <w:rPr>
          <w:color w:val="000000" w:themeColor="text1"/>
          <w:sz w:val="24"/>
          <w:szCs w:val="24"/>
        </w:rPr>
        <w:t xml:space="preserve">A domestic incident is </w:t>
      </w:r>
      <w:r w:rsidR="005E54C5">
        <w:rPr>
          <w:color w:val="000000" w:themeColor="text1"/>
          <w:sz w:val="24"/>
          <w:szCs w:val="24"/>
        </w:rPr>
        <w:t>defined by</w:t>
      </w:r>
      <w:r w:rsidR="0075579D">
        <w:rPr>
          <w:color w:val="000000" w:themeColor="text1"/>
          <w:sz w:val="24"/>
          <w:szCs w:val="24"/>
        </w:rPr>
        <w:t xml:space="preserve"> Section 1 of</w:t>
      </w:r>
      <w:r w:rsidR="005E54C5">
        <w:rPr>
          <w:color w:val="000000" w:themeColor="text1"/>
          <w:sz w:val="24"/>
          <w:szCs w:val="24"/>
        </w:rPr>
        <w:t xml:space="preserve"> the </w:t>
      </w:r>
      <w:r w:rsidR="000D660F">
        <w:rPr>
          <w:color w:val="000000" w:themeColor="text1"/>
          <w:sz w:val="24"/>
          <w:szCs w:val="24"/>
        </w:rPr>
        <w:t xml:space="preserve">Domestic Abuse Act 2021 as </w:t>
      </w:r>
      <w:r w:rsidR="00283325">
        <w:rPr>
          <w:color w:val="000000" w:themeColor="text1"/>
          <w:sz w:val="24"/>
          <w:szCs w:val="24"/>
        </w:rPr>
        <w:t>“</w:t>
      </w:r>
      <w:r w:rsidR="000D660F">
        <w:rPr>
          <w:color w:val="000000" w:themeColor="text1"/>
          <w:sz w:val="24"/>
          <w:szCs w:val="24"/>
        </w:rPr>
        <w:t>abusive behaviour between two indiv</w:t>
      </w:r>
      <w:r w:rsidR="008775CD">
        <w:rPr>
          <w:color w:val="000000" w:themeColor="text1"/>
          <w:sz w:val="24"/>
          <w:szCs w:val="24"/>
        </w:rPr>
        <w:t>iduals who are per</w:t>
      </w:r>
      <w:r w:rsidR="00A15823">
        <w:rPr>
          <w:color w:val="000000" w:themeColor="text1"/>
          <w:sz w:val="24"/>
          <w:szCs w:val="24"/>
        </w:rPr>
        <w:t>sonally connected</w:t>
      </w:r>
      <w:r w:rsidR="00283325">
        <w:rPr>
          <w:color w:val="000000" w:themeColor="text1"/>
          <w:sz w:val="24"/>
          <w:szCs w:val="24"/>
        </w:rPr>
        <w:t>”</w:t>
      </w:r>
      <w:r w:rsidR="00A15823">
        <w:rPr>
          <w:color w:val="000000" w:themeColor="text1"/>
          <w:sz w:val="24"/>
          <w:szCs w:val="24"/>
        </w:rPr>
        <w:t xml:space="preserve">. </w:t>
      </w:r>
      <w:r w:rsidR="00A504DF">
        <w:rPr>
          <w:color w:val="000000" w:themeColor="text1"/>
          <w:sz w:val="24"/>
          <w:szCs w:val="24"/>
        </w:rPr>
        <w:t xml:space="preserve">Behaviour is classified as abusive if it consists of things such as violent or threatening behaviour, controlling or coercive behaviour, and emotional abuse. Individuals are personally connected if </w:t>
      </w:r>
      <w:r w:rsidR="00A54B3F">
        <w:rPr>
          <w:color w:val="000000" w:themeColor="text1"/>
          <w:sz w:val="24"/>
          <w:szCs w:val="24"/>
        </w:rPr>
        <w:t xml:space="preserve">they are </w:t>
      </w:r>
      <w:proofErr w:type="gramStart"/>
      <w:r w:rsidR="00A54B3F">
        <w:rPr>
          <w:color w:val="000000" w:themeColor="text1"/>
          <w:sz w:val="24"/>
          <w:szCs w:val="24"/>
        </w:rPr>
        <w:t>in, or</w:t>
      </w:r>
      <w:proofErr w:type="gramEnd"/>
      <w:r w:rsidR="00A54B3F">
        <w:rPr>
          <w:color w:val="000000" w:themeColor="text1"/>
          <w:sz w:val="24"/>
          <w:szCs w:val="24"/>
        </w:rPr>
        <w:t xml:space="preserve"> have been in a romantic relationship</w:t>
      </w:r>
      <w:r w:rsidR="009439E9">
        <w:rPr>
          <w:color w:val="000000" w:themeColor="text1"/>
          <w:sz w:val="24"/>
          <w:szCs w:val="24"/>
        </w:rPr>
        <w:t xml:space="preserve"> of any kind</w:t>
      </w:r>
      <w:r w:rsidR="00283325">
        <w:rPr>
          <w:color w:val="000000" w:themeColor="text1"/>
          <w:sz w:val="24"/>
          <w:szCs w:val="24"/>
        </w:rPr>
        <w:t>. This includes people who engage in casual sex, are dating, married or in a civil partnership</w:t>
      </w:r>
      <w:r w:rsidR="00044597">
        <w:rPr>
          <w:color w:val="000000" w:themeColor="text1"/>
          <w:sz w:val="24"/>
          <w:szCs w:val="24"/>
        </w:rPr>
        <w:t xml:space="preserve">, </w:t>
      </w:r>
      <w:r w:rsidR="00752EB9">
        <w:rPr>
          <w:color w:val="000000" w:themeColor="text1"/>
          <w:sz w:val="24"/>
          <w:szCs w:val="24"/>
        </w:rPr>
        <w:t>and</w:t>
      </w:r>
      <w:r w:rsidR="00044597">
        <w:rPr>
          <w:color w:val="000000" w:themeColor="text1"/>
          <w:sz w:val="24"/>
          <w:szCs w:val="24"/>
        </w:rPr>
        <w:t xml:space="preserve"> applies to family members or relatives</w:t>
      </w:r>
      <w:r w:rsidR="00283325">
        <w:rPr>
          <w:color w:val="000000" w:themeColor="text1"/>
          <w:sz w:val="24"/>
          <w:szCs w:val="24"/>
        </w:rPr>
        <w:t xml:space="preserve"> (</w:t>
      </w:r>
      <w:r w:rsidR="00DC2CDC">
        <w:rPr>
          <w:color w:val="000000" w:themeColor="text1"/>
          <w:sz w:val="24"/>
          <w:szCs w:val="24"/>
        </w:rPr>
        <w:t>The Crown Prosecution Service, 2023</w:t>
      </w:r>
      <w:r w:rsidR="00443B3C">
        <w:rPr>
          <w:color w:val="000000" w:themeColor="text1"/>
          <w:sz w:val="24"/>
          <w:szCs w:val="24"/>
        </w:rPr>
        <w:t>a</w:t>
      </w:r>
      <w:r w:rsidR="00283325">
        <w:rPr>
          <w:color w:val="000000" w:themeColor="text1"/>
          <w:sz w:val="24"/>
          <w:szCs w:val="24"/>
        </w:rPr>
        <w:t>).</w:t>
      </w:r>
      <w:r w:rsidR="00044597">
        <w:rPr>
          <w:color w:val="000000" w:themeColor="text1"/>
          <w:sz w:val="24"/>
          <w:szCs w:val="24"/>
        </w:rPr>
        <w:t xml:space="preserve"> </w:t>
      </w:r>
      <w:r w:rsidR="00755161">
        <w:rPr>
          <w:color w:val="000000" w:themeColor="text1"/>
          <w:sz w:val="24"/>
          <w:szCs w:val="24"/>
        </w:rPr>
        <w:t xml:space="preserve">Another phrase which will be mentioned throughout this essay is controlling and coercive behaviour. This is an offence which has recently been coined, </w:t>
      </w:r>
      <w:r w:rsidR="007843E2">
        <w:rPr>
          <w:color w:val="000000" w:themeColor="text1"/>
          <w:sz w:val="24"/>
          <w:szCs w:val="24"/>
        </w:rPr>
        <w:t>in Section 75 of the Serious Crime Act 2015</w:t>
      </w:r>
      <w:r w:rsidR="00C71C93">
        <w:rPr>
          <w:color w:val="000000" w:themeColor="text1"/>
          <w:sz w:val="24"/>
          <w:szCs w:val="24"/>
        </w:rPr>
        <w:t>.</w:t>
      </w:r>
      <w:r w:rsidR="007843E2">
        <w:rPr>
          <w:color w:val="000000" w:themeColor="text1"/>
          <w:sz w:val="24"/>
          <w:szCs w:val="24"/>
        </w:rPr>
        <w:t xml:space="preserve"> This act defines controlling and coercive behaviour </w:t>
      </w:r>
      <w:r w:rsidR="00044597">
        <w:rPr>
          <w:color w:val="000000" w:themeColor="text1"/>
          <w:sz w:val="24"/>
          <w:szCs w:val="24"/>
        </w:rPr>
        <w:t>as psychological or emotional abuse, physical or sexual abuse, digital abuse or stalking/ harassment, or financial abuse. Women’s Aid (2021) describe the behaviour as being “used by perpetrators to instil fear and restrict freedom”.</w:t>
      </w:r>
    </w:p>
    <w:p w14:paraId="43016C2F" w14:textId="77777777" w:rsidR="00044597" w:rsidRDefault="00044597" w:rsidP="005A6426">
      <w:pPr>
        <w:ind w:right="237"/>
        <w:jc w:val="both"/>
        <w:rPr>
          <w:color w:val="000000" w:themeColor="text1"/>
          <w:sz w:val="24"/>
          <w:szCs w:val="24"/>
        </w:rPr>
      </w:pPr>
    </w:p>
    <w:p w14:paraId="01B73354" w14:textId="50A972DB" w:rsidR="0062344D" w:rsidRDefault="004D03CD" w:rsidP="005A6426">
      <w:pPr>
        <w:ind w:right="237"/>
        <w:jc w:val="both"/>
        <w:rPr>
          <w:color w:val="000000" w:themeColor="text1"/>
          <w:sz w:val="24"/>
          <w:szCs w:val="24"/>
        </w:rPr>
      </w:pPr>
      <w:r>
        <w:rPr>
          <w:color w:val="000000" w:themeColor="text1"/>
          <w:sz w:val="24"/>
          <w:szCs w:val="24"/>
        </w:rPr>
        <w:t>The Crime Survey for England and Wales records domestic abuse statistics. In the survey for the year ending March 2022</w:t>
      </w:r>
      <w:r w:rsidR="00027E06">
        <w:rPr>
          <w:color w:val="000000" w:themeColor="text1"/>
          <w:sz w:val="24"/>
          <w:szCs w:val="24"/>
        </w:rPr>
        <w:t xml:space="preserve"> </w:t>
      </w:r>
      <w:r w:rsidR="00185715">
        <w:rPr>
          <w:color w:val="000000" w:themeColor="text1"/>
          <w:sz w:val="24"/>
          <w:szCs w:val="24"/>
        </w:rPr>
        <w:t>(</w:t>
      </w:r>
      <w:r w:rsidR="00E16BAD">
        <w:rPr>
          <w:color w:val="000000" w:themeColor="text1"/>
          <w:sz w:val="24"/>
          <w:szCs w:val="24"/>
        </w:rPr>
        <w:t>Office for National Statistics,</w:t>
      </w:r>
      <w:r w:rsidR="00185715">
        <w:rPr>
          <w:color w:val="000000" w:themeColor="text1"/>
          <w:sz w:val="24"/>
          <w:szCs w:val="24"/>
        </w:rPr>
        <w:t xml:space="preserve"> 2022</w:t>
      </w:r>
      <w:r w:rsidR="00027E06">
        <w:rPr>
          <w:color w:val="000000" w:themeColor="text1"/>
          <w:sz w:val="24"/>
          <w:szCs w:val="24"/>
        </w:rPr>
        <w:t>)</w:t>
      </w:r>
      <w:r>
        <w:rPr>
          <w:color w:val="000000" w:themeColor="text1"/>
          <w:sz w:val="24"/>
          <w:szCs w:val="24"/>
        </w:rPr>
        <w:t xml:space="preserve">, </w:t>
      </w:r>
      <w:r w:rsidR="00EE63A7">
        <w:rPr>
          <w:color w:val="000000" w:themeColor="text1"/>
          <w:sz w:val="24"/>
          <w:szCs w:val="24"/>
        </w:rPr>
        <w:t xml:space="preserve">showed that 5% of adults </w:t>
      </w:r>
      <w:r w:rsidR="00410838">
        <w:rPr>
          <w:color w:val="000000" w:themeColor="text1"/>
          <w:sz w:val="24"/>
          <w:szCs w:val="24"/>
        </w:rPr>
        <w:t xml:space="preserve">(aged 16 years or older) in England and Wales </w:t>
      </w:r>
      <w:r w:rsidR="00FF26E7">
        <w:rPr>
          <w:color w:val="000000" w:themeColor="text1"/>
          <w:sz w:val="24"/>
          <w:szCs w:val="24"/>
        </w:rPr>
        <w:t>had experienced domestic abuse. This is the equivalent of over 2.4 million individuals.</w:t>
      </w:r>
      <w:r w:rsidR="00DC5ECC">
        <w:rPr>
          <w:color w:val="000000" w:themeColor="text1"/>
          <w:sz w:val="24"/>
          <w:szCs w:val="24"/>
        </w:rPr>
        <w:t xml:space="preserve"> </w:t>
      </w:r>
      <w:r w:rsidR="00DC25E2">
        <w:rPr>
          <w:color w:val="000000" w:themeColor="text1"/>
          <w:sz w:val="24"/>
          <w:szCs w:val="24"/>
        </w:rPr>
        <w:t xml:space="preserve">The survey also assesses victim </w:t>
      </w:r>
      <w:r w:rsidR="00752EB9">
        <w:rPr>
          <w:color w:val="000000" w:themeColor="text1"/>
          <w:sz w:val="24"/>
          <w:szCs w:val="24"/>
        </w:rPr>
        <w:t>characteristics and</w:t>
      </w:r>
      <w:r w:rsidR="00DC25E2">
        <w:rPr>
          <w:color w:val="000000" w:themeColor="text1"/>
          <w:sz w:val="24"/>
          <w:szCs w:val="24"/>
        </w:rPr>
        <w:t xml:space="preserve"> showed that women are more likely to be victim of domestic abuse than men</w:t>
      </w:r>
      <w:r w:rsidR="000F773B">
        <w:rPr>
          <w:color w:val="000000" w:themeColor="text1"/>
          <w:sz w:val="24"/>
          <w:szCs w:val="24"/>
        </w:rPr>
        <w:t>, with 1.7 million women being victimised, in comparison with 699,000 men</w:t>
      </w:r>
      <w:r w:rsidR="00953859">
        <w:rPr>
          <w:color w:val="000000" w:themeColor="text1"/>
          <w:sz w:val="24"/>
          <w:szCs w:val="24"/>
        </w:rPr>
        <w:t xml:space="preserve"> (</w:t>
      </w:r>
      <w:r w:rsidR="00E16BAD">
        <w:rPr>
          <w:color w:val="000000" w:themeColor="text1"/>
          <w:sz w:val="24"/>
          <w:szCs w:val="24"/>
        </w:rPr>
        <w:t>Office for National Statistics,</w:t>
      </w:r>
      <w:r w:rsidR="00185715">
        <w:rPr>
          <w:color w:val="000000" w:themeColor="text1"/>
          <w:sz w:val="24"/>
          <w:szCs w:val="24"/>
        </w:rPr>
        <w:t xml:space="preserve"> 2022b)</w:t>
      </w:r>
      <w:r w:rsidR="000F773B">
        <w:rPr>
          <w:color w:val="000000" w:themeColor="text1"/>
          <w:sz w:val="24"/>
          <w:szCs w:val="24"/>
        </w:rPr>
        <w:t>.</w:t>
      </w:r>
    </w:p>
    <w:p w14:paraId="61A68079" w14:textId="77777777" w:rsidR="00186563" w:rsidRDefault="00186563" w:rsidP="005A6426">
      <w:pPr>
        <w:ind w:right="237"/>
        <w:jc w:val="both"/>
        <w:rPr>
          <w:color w:val="000000" w:themeColor="text1"/>
          <w:sz w:val="24"/>
          <w:szCs w:val="24"/>
        </w:rPr>
      </w:pPr>
    </w:p>
    <w:p w14:paraId="57F8D6E5" w14:textId="7959F513" w:rsidR="00100B73" w:rsidRDefault="00100B73" w:rsidP="005A6426">
      <w:pPr>
        <w:ind w:right="237"/>
        <w:jc w:val="both"/>
        <w:rPr>
          <w:color w:val="000000" w:themeColor="text1"/>
          <w:sz w:val="24"/>
          <w:szCs w:val="24"/>
        </w:rPr>
      </w:pPr>
    </w:p>
    <w:p w14:paraId="69C12AA1" w14:textId="4E1E0081" w:rsidR="00821180" w:rsidRDefault="0011619F" w:rsidP="005A6426">
      <w:pPr>
        <w:ind w:right="237"/>
        <w:jc w:val="both"/>
        <w:rPr>
          <w:color w:val="000000" w:themeColor="text1"/>
          <w:sz w:val="24"/>
          <w:szCs w:val="24"/>
        </w:rPr>
      </w:pPr>
      <w:r>
        <w:rPr>
          <w:color w:val="000000" w:themeColor="text1"/>
          <w:sz w:val="24"/>
          <w:szCs w:val="24"/>
        </w:rPr>
        <w:t xml:space="preserve">The incident I dealt with concerns controlling and coercive behaviour and </w:t>
      </w:r>
      <w:r w:rsidR="001A3594">
        <w:rPr>
          <w:color w:val="000000" w:themeColor="text1"/>
          <w:sz w:val="24"/>
          <w:szCs w:val="24"/>
        </w:rPr>
        <w:t>assaults occasioning actual bodily harm</w:t>
      </w:r>
      <w:r>
        <w:rPr>
          <w:color w:val="000000" w:themeColor="text1"/>
          <w:sz w:val="24"/>
          <w:szCs w:val="24"/>
        </w:rPr>
        <w:t xml:space="preserve">. Examples of </w:t>
      </w:r>
      <w:r w:rsidR="00044597">
        <w:rPr>
          <w:color w:val="000000" w:themeColor="text1"/>
          <w:sz w:val="24"/>
          <w:szCs w:val="24"/>
        </w:rPr>
        <w:t xml:space="preserve">the controlling and coercive behaviour in this case </w:t>
      </w:r>
      <w:r>
        <w:rPr>
          <w:color w:val="000000" w:themeColor="text1"/>
          <w:sz w:val="24"/>
          <w:szCs w:val="24"/>
        </w:rPr>
        <w:t>are vast,</w:t>
      </w:r>
      <w:r w:rsidR="00044597">
        <w:rPr>
          <w:color w:val="000000" w:themeColor="text1"/>
          <w:sz w:val="24"/>
          <w:szCs w:val="24"/>
        </w:rPr>
        <w:t xml:space="preserve"> </w:t>
      </w:r>
      <w:r>
        <w:rPr>
          <w:color w:val="000000" w:themeColor="text1"/>
          <w:sz w:val="24"/>
          <w:szCs w:val="24"/>
        </w:rPr>
        <w:t>includ</w:t>
      </w:r>
      <w:r w:rsidR="00044597">
        <w:rPr>
          <w:color w:val="000000" w:themeColor="text1"/>
          <w:sz w:val="24"/>
          <w:szCs w:val="24"/>
        </w:rPr>
        <w:t>ing</w:t>
      </w:r>
      <w:r>
        <w:rPr>
          <w:color w:val="000000" w:themeColor="text1"/>
          <w:sz w:val="24"/>
          <w:szCs w:val="24"/>
        </w:rPr>
        <w:t xml:space="preserve"> isolating the victim from </w:t>
      </w:r>
      <w:r w:rsidR="00044597">
        <w:rPr>
          <w:color w:val="000000" w:themeColor="text1"/>
          <w:sz w:val="24"/>
          <w:szCs w:val="24"/>
        </w:rPr>
        <w:t>her</w:t>
      </w:r>
      <w:r>
        <w:rPr>
          <w:color w:val="000000" w:themeColor="text1"/>
          <w:sz w:val="24"/>
          <w:szCs w:val="24"/>
        </w:rPr>
        <w:t xml:space="preserve"> family and friends, monitoring </w:t>
      </w:r>
      <w:r w:rsidR="00044597">
        <w:rPr>
          <w:color w:val="000000" w:themeColor="text1"/>
          <w:sz w:val="24"/>
          <w:szCs w:val="24"/>
        </w:rPr>
        <w:t>her</w:t>
      </w:r>
      <w:r>
        <w:rPr>
          <w:color w:val="000000" w:themeColor="text1"/>
          <w:sz w:val="24"/>
          <w:szCs w:val="24"/>
        </w:rPr>
        <w:t xml:space="preserve"> </w:t>
      </w:r>
      <w:r w:rsidR="00752EB9">
        <w:rPr>
          <w:color w:val="000000" w:themeColor="text1"/>
          <w:sz w:val="24"/>
          <w:szCs w:val="24"/>
        </w:rPr>
        <w:t>movements,</w:t>
      </w:r>
      <w:r>
        <w:rPr>
          <w:color w:val="000000" w:themeColor="text1"/>
          <w:sz w:val="24"/>
          <w:szCs w:val="24"/>
        </w:rPr>
        <w:t xml:space="preserve"> and communications, and engaging</w:t>
      </w:r>
      <w:r w:rsidR="007D6BD6">
        <w:rPr>
          <w:color w:val="000000" w:themeColor="text1"/>
          <w:sz w:val="24"/>
          <w:szCs w:val="24"/>
        </w:rPr>
        <w:t xml:space="preserve"> </w:t>
      </w:r>
      <w:r>
        <w:rPr>
          <w:color w:val="000000" w:themeColor="text1"/>
          <w:sz w:val="24"/>
          <w:szCs w:val="24"/>
        </w:rPr>
        <w:t xml:space="preserve">degrading behaviour. </w:t>
      </w:r>
      <w:r w:rsidR="00044597">
        <w:rPr>
          <w:color w:val="000000" w:themeColor="text1"/>
          <w:sz w:val="24"/>
          <w:szCs w:val="24"/>
        </w:rPr>
        <w:t xml:space="preserve">He also controlled their finances, by depriving her of access to </w:t>
      </w:r>
      <w:r w:rsidR="007D6BD6">
        <w:rPr>
          <w:color w:val="000000" w:themeColor="text1"/>
          <w:sz w:val="24"/>
          <w:szCs w:val="24"/>
        </w:rPr>
        <w:t>her</w:t>
      </w:r>
      <w:r w:rsidR="00044597">
        <w:rPr>
          <w:color w:val="000000" w:themeColor="text1"/>
          <w:sz w:val="24"/>
          <w:szCs w:val="24"/>
        </w:rPr>
        <w:t xml:space="preserve"> money. This behaviour had a significant </w:t>
      </w:r>
      <w:r>
        <w:rPr>
          <w:color w:val="000000" w:themeColor="text1"/>
          <w:sz w:val="24"/>
          <w:szCs w:val="24"/>
        </w:rPr>
        <w:t>psychological impact on the victim,</w:t>
      </w:r>
      <w:r w:rsidR="00044597">
        <w:rPr>
          <w:color w:val="000000" w:themeColor="text1"/>
          <w:sz w:val="24"/>
          <w:szCs w:val="24"/>
        </w:rPr>
        <w:t xml:space="preserve"> causing</w:t>
      </w:r>
      <w:r>
        <w:rPr>
          <w:color w:val="000000" w:themeColor="text1"/>
          <w:sz w:val="24"/>
          <w:szCs w:val="24"/>
        </w:rPr>
        <w:t xml:space="preserve"> </w:t>
      </w:r>
      <w:r>
        <w:rPr>
          <w:color w:val="000000" w:themeColor="text1"/>
          <w:sz w:val="24"/>
          <w:szCs w:val="24"/>
        </w:rPr>
        <w:lastRenderedPageBreak/>
        <w:t>the victim</w:t>
      </w:r>
      <w:r w:rsidR="00044597">
        <w:rPr>
          <w:color w:val="000000" w:themeColor="text1"/>
          <w:sz w:val="24"/>
          <w:szCs w:val="24"/>
        </w:rPr>
        <w:t xml:space="preserve"> </w:t>
      </w:r>
      <w:r>
        <w:rPr>
          <w:color w:val="000000" w:themeColor="text1"/>
          <w:sz w:val="24"/>
          <w:szCs w:val="24"/>
        </w:rPr>
        <w:t xml:space="preserve">to adjust </w:t>
      </w:r>
      <w:r w:rsidR="00044597">
        <w:rPr>
          <w:color w:val="000000" w:themeColor="text1"/>
          <w:sz w:val="24"/>
          <w:szCs w:val="24"/>
        </w:rPr>
        <w:t>her</w:t>
      </w:r>
      <w:r>
        <w:rPr>
          <w:color w:val="000000" w:themeColor="text1"/>
          <w:sz w:val="24"/>
          <w:szCs w:val="24"/>
        </w:rPr>
        <w:t xml:space="preserve"> lifestyle to suit the perpetrator, and avoid conflict.</w:t>
      </w:r>
      <w:r w:rsidR="00044597">
        <w:rPr>
          <w:color w:val="000000" w:themeColor="text1"/>
          <w:sz w:val="24"/>
          <w:szCs w:val="24"/>
        </w:rPr>
        <w:t xml:space="preserve"> </w:t>
      </w:r>
      <w:r w:rsidR="005C16F1">
        <w:rPr>
          <w:color w:val="000000" w:themeColor="text1"/>
          <w:sz w:val="24"/>
          <w:szCs w:val="24"/>
        </w:rPr>
        <w:t>This behaviour</w:t>
      </w:r>
      <w:r w:rsidR="007D6BD6">
        <w:rPr>
          <w:color w:val="000000" w:themeColor="text1"/>
          <w:sz w:val="24"/>
          <w:szCs w:val="24"/>
        </w:rPr>
        <w:t xml:space="preserve"> </w:t>
      </w:r>
      <w:r w:rsidR="005C16F1">
        <w:rPr>
          <w:color w:val="000000" w:themeColor="text1"/>
          <w:sz w:val="24"/>
          <w:szCs w:val="24"/>
        </w:rPr>
        <w:t>worsened</w:t>
      </w:r>
      <w:r w:rsidR="007D6BD6">
        <w:rPr>
          <w:color w:val="000000" w:themeColor="text1"/>
          <w:sz w:val="24"/>
          <w:szCs w:val="24"/>
        </w:rPr>
        <w:t xml:space="preserve"> when the subject was </w:t>
      </w:r>
      <w:proofErr w:type="gramStart"/>
      <w:r w:rsidR="007D6BD6">
        <w:rPr>
          <w:color w:val="000000" w:themeColor="text1"/>
          <w:sz w:val="24"/>
          <w:szCs w:val="24"/>
        </w:rPr>
        <w:t>intoxicated,</w:t>
      </w:r>
      <w:r w:rsidR="00A75D84">
        <w:rPr>
          <w:color w:val="000000" w:themeColor="text1"/>
          <w:sz w:val="24"/>
          <w:szCs w:val="24"/>
        </w:rPr>
        <w:t xml:space="preserve"> when</w:t>
      </w:r>
      <w:proofErr w:type="gramEnd"/>
      <w:r w:rsidR="00A75D84">
        <w:rPr>
          <w:color w:val="000000" w:themeColor="text1"/>
          <w:sz w:val="24"/>
          <w:szCs w:val="24"/>
        </w:rPr>
        <w:t xml:space="preserve"> he would become more violent and confrontational</w:t>
      </w:r>
      <w:r w:rsidR="005C16F1">
        <w:rPr>
          <w:color w:val="000000" w:themeColor="text1"/>
          <w:sz w:val="24"/>
          <w:szCs w:val="24"/>
        </w:rPr>
        <w:t xml:space="preserve">. For example, she discussed returning </w:t>
      </w:r>
      <w:r w:rsidR="00434ACD">
        <w:rPr>
          <w:color w:val="000000" w:themeColor="text1"/>
          <w:sz w:val="24"/>
          <w:szCs w:val="24"/>
        </w:rPr>
        <w:t xml:space="preserve">home from the pub, and an argument breaking out over the fact she had spoken to a male member of staff at the pub who was serving them drinks. </w:t>
      </w:r>
      <w:r w:rsidR="00A5452B">
        <w:rPr>
          <w:color w:val="000000" w:themeColor="text1"/>
          <w:sz w:val="24"/>
          <w:szCs w:val="24"/>
        </w:rPr>
        <w:t>During this argument, he pushed her over and banged her head against a doorframe causing bruising, swelling and cuts.</w:t>
      </w:r>
    </w:p>
    <w:p w14:paraId="4059EE5E" w14:textId="41B8CDEF" w:rsidR="003D35D4" w:rsidRDefault="00A5452B" w:rsidP="005A6426">
      <w:pPr>
        <w:ind w:right="237"/>
        <w:jc w:val="both"/>
        <w:rPr>
          <w:color w:val="000000" w:themeColor="text1"/>
          <w:sz w:val="24"/>
          <w:szCs w:val="24"/>
        </w:rPr>
      </w:pPr>
      <w:r>
        <w:rPr>
          <w:color w:val="000000" w:themeColor="text1"/>
          <w:sz w:val="24"/>
          <w:szCs w:val="24"/>
        </w:rPr>
        <w:t xml:space="preserve"> </w:t>
      </w:r>
    </w:p>
    <w:p w14:paraId="3CE56FF8" w14:textId="77777777" w:rsidR="00125A03" w:rsidRDefault="00125A03" w:rsidP="005A6426">
      <w:pPr>
        <w:ind w:right="237"/>
        <w:jc w:val="both"/>
        <w:rPr>
          <w:color w:val="000000" w:themeColor="text1"/>
          <w:sz w:val="24"/>
          <w:szCs w:val="24"/>
        </w:rPr>
      </w:pPr>
    </w:p>
    <w:p w14:paraId="732706C4" w14:textId="0139E6BA" w:rsidR="00821180" w:rsidRDefault="00821180" w:rsidP="005A6426">
      <w:pPr>
        <w:ind w:right="237"/>
        <w:jc w:val="both"/>
        <w:rPr>
          <w:color w:val="000000" w:themeColor="text1"/>
          <w:sz w:val="24"/>
          <w:szCs w:val="24"/>
        </w:rPr>
      </w:pPr>
      <w:r>
        <w:rPr>
          <w:color w:val="000000" w:themeColor="text1"/>
          <w:sz w:val="24"/>
          <w:szCs w:val="24"/>
        </w:rPr>
        <w:t>The first challenge faced when dealing with this incident was whilst making the initial report,</w:t>
      </w:r>
      <w:r w:rsidR="00201239">
        <w:rPr>
          <w:color w:val="000000" w:themeColor="text1"/>
          <w:sz w:val="24"/>
          <w:szCs w:val="24"/>
        </w:rPr>
        <w:t xml:space="preserve"> and the victim’s trust in the police and her confidence in us to be able to make the initial report.</w:t>
      </w:r>
      <w:r>
        <w:rPr>
          <w:color w:val="000000" w:themeColor="text1"/>
          <w:sz w:val="24"/>
          <w:szCs w:val="24"/>
        </w:rPr>
        <w:t xml:space="preserve"> </w:t>
      </w:r>
      <w:r w:rsidR="00201239">
        <w:rPr>
          <w:color w:val="000000" w:themeColor="text1"/>
          <w:sz w:val="24"/>
          <w:szCs w:val="24"/>
        </w:rPr>
        <w:t>T</w:t>
      </w:r>
      <w:r>
        <w:rPr>
          <w:color w:val="000000" w:themeColor="text1"/>
          <w:sz w:val="24"/>
          <w:szCs w:val="24"/>
        </w:rPr>
        <w:t xml:space="preserve">he victim </w:t>
      </w:r>
      <w:r w:rsidR="00125A03">
        <w:rPr>
          <w:color w:val="000000" w:themeColor="text1"/>
          <w:sz w:val="24"/>
          <w:szCs w:val="24"/>
        </w:rPr>
        <w:t xml:space="preserve">explained how difficult it had been for her to gather the courage and strength to report the ongoing abuse from her partner. </w:t>
      </w:r>
      <w:r w:rsidR="00D95FF3">
        <w:rPr>
          <w:color w:val="000000" w:themeColor="text1"/>
          <w:sz w:val="24"/>
          <w:szCs w:val="24"/>
        </w:rPr>
        <w:t xml:space="preserve">She was worried about the consequences of involving the police, and fearful of further, more severe abuse </w:t>
      </w:r>
      <w:r w:rsidR="00B82378">
        <w:rPr>
          <w:color w:val="000000" w:themeColor="text1"/>
          <w:sz w:val="24"/>
          <w:szCs w:val="24"/>
        </w:rPr>
        <w:t>because of</w:t>
      </w:r>
      <w:r w:rsidR="00D95FF3">
        <w:rPr>
          <w:color w:val="000000" w:themeColor="text1"/>
          <w:sz w:val="24"/>
          <w:szCs w:val="24"/>
        </w:rPr>
        <w:t xml:space="preserve"> this. </w:t>
      </w:r>
      <w:r w:rsidR="00207923">
        <w:rPr>
          <w:color w:val="000000" w:themeColor="text1"/>
          <w:sz w:val="24"/>
          <w:szCs w:val="24"/>
        </w:rPr>
        <w:t xml:space="preserve">The female also had a history of withdrawing complaints against her partner after reporting him to the police previously. </w:t>
      </w:r>
      <w:r w:rsidR="00626749">
        <w:rPr>
          <w:color w:val="000000" w:themeColor="text1"/>
          <w:sz w:val="24"/>
          <w:szCs w:val="24"/>
        </w:rPr>
        <w:t>One issue the police face in tackling domestic abuse and violence, surrounds the lack of reporting</w:t>
      </w:r>
      <w:r w:rsidR="008671BC">
        <w:rPr>
          <w:color w:val="000000" w:themeColor="text1"/>
          <w:sz w:val="24"/>
          <w:szCs w:val="24"/>
        </w:rPr>
        <w:t xml:space="preserve">, due to factors such as fear of further violence, </w:t>
      </w:r>
      <w:r w:rsidR="00884218">
        <w:rPr>
          <w:color w:val="000000" w:themeColor="text1"/>
          <w:sz w:val="24"/>
          <w:szCs w:val="24"/>
        </w:rPr>
        <w:t xml:space="preserve">repeat victimisation </w:t>
      </w:r>
      <w:r w:rsidR="008671BC">
        <w:rPr>
          <w:color w:val="000000" w:themeColor="text1"/>
          <w:sz w:val="24"/>
          <w:szCs w:val="24"/>
        </w:rPr>
        <w:t>and lack of confidence in the polic</w:t>
      </w:r>
      <w:r w:rsidR="00884218">
        <w:rPr>
          <w:color w:val="000000" w:themeColor="text1"/>
          <w:sz w:val="24"/>
          <w:szCs w:val="24"/>
        </w:rPr>
        <w:t>e</w:t>
      </w:r>
      <w:r w:rsidR="000240F4">
        <w:rPr>
          <w:color w:val="000000" w:themeColor="text1"/>
          <w:sz w:val="24"/>
          <w:szCs w:val="24"/>
        </w:rPr>
        <w:t>.</w:t>
      </w:r>
      <w:r w:rsidR="00B2349C">
        <w:rPr>
          <w:color w:val="000000" w:themeColor="text1"/>
          <w:sz w:val="24"/>
          <w:szCs w:val="24"/>
        </w:rPr>
        <w:t xml:space="preserve"> Further to this, the victim was also reluctant to report due to being </w:t>
      </w:r>
      <w:r w:rsidR="00346574">
        <w:rPr>
          <w:color w:val="000000" w:themeColor="text1"/>
          <w:sz w:val="24"/>
          <w:szCs w:val="24"/>
        </w:rPr>
        <w:t xml:space="preserve">financially tied into a mortgage with the subject, along with relying on him to </w:t>
      </w:r>
      <w:r w:rsidR="00553C68">
        <w:rPr>
          <w:color w:val="000000" w:themeColor="text1"/>
          <w:sz w:val="24"/>
          <w:szCs w:val="24"/>
        </w:rPr>
        <w:t xml:space="preserve">access her finances. </w:t>
      </w:r>
    </w:p>
    <w:p w14:paraId="09A29D78" w14:textId="77777777" w:rsidR="00B31178" w:rsidRDefault="00B31178" w:rsidP="005A6426">
      <w:pPr>
        <w:ind w:right="237"/>
        <w:jc w:val="both"/>
        <w:rPr>
          <w:color w:val="000000" w:themeColor="text1"/>
          <w:sz w:val="24"/>
          <w:szCs w:val="24"/>
        </w:rPr>
      </w:pPr>
    </w:p>
    <w:p w14:paraId="44CDFBD3" w14:textId="5EB91DE1" w:rsidR="00B31178" w:rsidRDefault="00B31178" w:rsidP="005A6426">
      <w:pPr>
        <w:ind w:right="237"/>
        <w:jc w:val="both"/>
        <w:rPr>
          <w:color w:val="000000" w:themeColor="text1"/>
          <w:sz w:val="24"/>
          <w:szCs w:val="24"/>
        </w:rPr>
      </w:pPr>
      <w:proofErr w:type="gramStart"/>
      <w:r>
        <w:rPr>
          <w:color w:val="000000" w:themeColor="text1"/>
          <w:sz w:val="24"/>
          <w:szCs w:val="24"/>
        </w:rPr>
        <w:t>With this in mind, I</w:t>
      </w:r>
      <w:proofErr w:type="gramEnd"/>
      <w:r>
        <w:rPr>
          <w:color w:val="000000" w:themeColor="text1"/>
          <w:sz w:val="24"/>
          <w:szCs w:val="24"/>
        </w:rPr>
        <w:t xml:space="preserve"> developed </w:t>
      </w:r>
      <w:r w:rsidR="008814E8">
        <w:rPr>
          <w:color w:val="000000" w:themeColor="text1"/>
          <w:sz w:val="24"/>
          <w:szCs w:val="24"/>
        </w:rPr>
        <w:t xml:space="preserve">my strategy to deal with this incident with the aim of reducing the likelihood that the female would withdraw her complaint. </w:t>
      </w:r>
      <w:r w:rsidR="001919C2">
        <w:rPr>
          <w:color w:val="000000" w:themeColor="text1"/>
          <w:sz w:val="24"/>
          <w:szCs w:val="24"/>
        </w:rPr>
        <w:t>To tackle this, I took a statement from the victim straight away</w:t>
      </w:r>
      <w:r w:rsidR="005057CC">
        <w:rPr>
          <w:color w:val="000000" w:themeColor="text1"/>
          <w:sz w:val="24"/>
          <w:szCs w:val="24"/>
        </w:rPr>
        <w:t xml:space="preserve"> at the time of reporting</w:t>
      </w:r>
      <w:r w:rsidR="001919C2">
        <w:rPr>
          <w:color w:val="000000" w:themeColor="text1"/>
          <w:sz w:val="24"/>
          <w:szCs w:val="24"/>
        </w:rPr>
        <w:t xml:space="preserve">, so that I could gather all the information I needed </w:t>
      </w:r>
      <w:proofErr w:type="gramStart"/>
      <w:r w:rsidR="001919C2">
        <w:rPr>
          <w:color w:val="000000" w:themeColor="text1"/>
          <w:sz w:val="24"/>
          <w:szCs w:val="24"/>
        </w:rPr>
        <w:t>in order to</w:t>
      </w:r>
      <w:proofErr w:type="gramEnd"/>
      <w:r w:rsidR="001919C2">
        <w:rPr>
          <w:color w:val="000000" w:themeColor="text1"/>
          <w:sz w:val="24"/>
          <w:szCs w:val="24"/>
        </w:rPr>
        <w:t xml:space="preserve"> identify offences and assess the risk. From the information she provided me, the offences of Assault Occasioning Actual Bodily Harm</w:t>
      </w:r>
      <w:r w:rsidR="0098287B">
        <w:rPr>
          <w:color w:val="000000" w:themeColor="text1"/>
          <w:sz w:val="24"/>
          <w:szCs w:val="24"/>
        </w:rPr>
        <w:t xml:space="preserve">, contrary to </w:t>
      </w:r>
      <w:r w:rsidR="00C91701">
        <w:rPr>
          <w:color w:val="000000" w:themeColor="text1"/>
          <w:sz w:val="24"/>
          <w:szCs w:val="24"/>
        </w:rPr>
        <w:t>S47 of the Offences Against the Persons Act 18</w:t>
      </w:r>
      <w:r w:rsidR="00950F0A">
        <w:rPr>
          <w:color w:val="000000" w:themeColor="text1"/>
          <w:sz w:val="24"/>
          <w:szCs w:val="24"/>
        </w:rPr>
        <w:t xml:space="preserve">61, </w:t>
      </w:r>
      <w:r w:rsidR="001919C2">
        <w:rPr>
          <w:color w:val="000000" w:themeColor="text1"/>
          <w:sz w:val="24"/>
          <w:szCs w:val="24"/>
        </w:rPr>
        <w:t>and Controlling and Coercive Behaviour</w:t>
      </w:r>
      <w:r w:rsidR="00950F0A">
        <w:rPr>
          <w:color w:val="000000" w:themeColor="text1"/>
          <w:sz w:val="24"/>
          <w:szCs w:val="24"/>
        </w:rPr>
        <w:t>, contrary to</w:t>
      </w:r>
      <w:r w:rsidR="00AA34CC">
        <w:rPr>
          <w:color w:val="000000" w:themeColor="text1"/>
          <w:sz w:val="24"/>
          <w:szCs w:val="24"/>
        </w:rPr>
        <w:t xml:space="preserve"> S76 of the Serious Crime Act 2015,</w:t>
      </w:r>
      <w:r w:rsidR="00950F0A">
        <w:rPr>
          <w:color w:val="000000" w:themeColor="text1"/>
          <w:sz w:val="24"/>
          <w:szCs w:val="24"/>
        </w:rPr>
        <w:t xml:space="preserve"> </w:t>
      </w:r>
      <w:r w:rsidR="001919C2">
        <w:rPr>
          <w:color w:val="000000" w:themeColor="text1"/>
          <w:sz w:val="24"/>
          <w:szCs w:val="24"/>
        </w:rPr>
        <w:t xml:space="preserve">were identified. </w:t>
      </w:r>
      <w:r w:rsidR="003950A1">
        <w:rPr>
          <w:color w:val="000000" w:themeColor="text1"/>
          <w:sz w:val="24"/>
          <w:szCs w:val="24"/>
        </w:rPr>
        <w:t xml:space="preserve">Due to the risk of further physical harm to the victim, and </w:t>
      </w:r>
      <w:r w:rsidR="00576EB5">
        <w:rPr>
          <w:color w:val="000000" w:themeColor="text1"/>
          <w:sz w:val="24"/>
          <w:szCs w:val="24"/>
        </w:rPr>
        <w:t xml:space="preserve">the likely chance of her withdrawing her complaint, I concluded that it was important to act fast and arrest the subject as soon as possible. </w:t>
      </w:r>
      <w:r w:rsidR="00C125C9">
        <w:rPr>
          <w:color w:val="000000" w:themeColor="text1"/>
          <w:sz w:val="24"/>
          <w:szCs w:val="24"/>
        </w:rPr>
        <w:t>I also wanted to action the arrest quickly due to the history of violence between the couple</w:t>
      </w:r>
      <w:r w:rsidR="00B82378">
        <w:rPr>
          <w:color w:val="000000" w:themeColor="text1"/>
          <w:sz w:val="24"/>
          <w:szCs w:val="24"/>
        </w:rPr>
        <w:t xml:space="preserve">, </w:t>
      </w:r>
      <w:r w:rsidR="00884218">
        <w:rPr>
          <w:color w:val="000000" w:themeColor="text1"/>
          <w:sz w:val="24"/>
          <w:szCs w:val="24"/>
        </w:rPr>
        <w:t>to</w:t>
      </w:r>
      <w:r w:rsidR="00B82378">
        <w:rPr>
          <w:color w:val="000000" w:themeColor="text1"/>
          <w:sz w:val="24"/>
          <w:szCs w:val="24"/>
        </w:rPr>
        <w:t xml:space="preserve"> minimise the risk of harm to the victim</w:t>
      </w:r>
      <w:r w:rsidR="00C125C9">
        <w:rPr>
          <w:color w:val="000000" w:themeColor="text1"/>
          <w:sz w:val="24"/>
          <w:szCs w:val="24"/>
        </w:rPr>
        <w:t xml:space="preserve">. </w:t>
      </w:r>
      <w:r w:rsidR="004457E5">
        <w:rPr>
          <w:color w:val="000000" w:themeColor="text1"/>
          <w:sz w:val="24"/>
          <w:szCs w:val="24"/>
        </w:rPr>
        <w:t xml:space="preserve">One of the ways </w:t>
      </w:r>
      <w:r w:rsidR="00FF30FC">
        <w:rPr>
          <w:color w:val="000000" w:themeColor="text1"/>
          <w:sz w:val="24"/>
          <w:szCs w:val="24"/>
        </w:rPr>
        <w:t>I enabled this to happen, was by not only gathering as much information as possible from the victim about the offences, but also finding out personal information about the subject, such as the vehicles he has access to, where he frequents in his free time and where he works.</w:t>
      </w:r>
      <w:r w:rsidR="00531EFF">
        <w:rPr>
          <w:color w:val="000000" w:themeColor="text1"/>
          <w:sz w:val="24"/>
          <w:szCs w:val="24"/>
        </w:rPr>
        <w:t xml:space="preserve"> This allowed me to set an arrest </w:t>
      </w:r>
      <w:r w:rsidR="00270EBD">
        <w:rPr>
          <w:color w:val="000000" w:themeColor="text1"/>
          <w:sz w:val="24"/>
          <w:szCs w:val="24"/>
        </w:rPr>
        <w:t>strategy and</w:t>
      </w:r>
      <w:r w:rsidR="00531EFF">
        <w:rPr>
          <w:color w:val="000000" w:themeColor="text1"/>
          <w:sz w:val="24"/>
          <w:szCs w:val="24"/>
        </w:rPr>
        <w:t xml:space="preserve"> increase the likelihood of arresting him</w:t>
      </w:r>
      <w:r w:rsidR="009E34B7">
        <w:rPr>
          <w:color w:val="000000" w:themeColor="text1"/>
          <w:sz w:val="24"/>
          <w:szCs w:val="24"/>
        </w:rPr>
        <w:t xml:space="preserve"> </w:t>
      </w:r>
      <w:r w:rsidR="00531EFF">
        <w:rPr>
          <w:color w:val="000000" w:themeColor="text1"/>
          <w:sz w:val="24"/>
          <w:szCs w:val="24"/>
        </w:rPr>
        <w:t xml:space="preserve">quickly. </w:t>
      </w:r>
    </w:p>
    <w:p w14:paraId="0FB99D27" w14:textId="77777777" w:rsidR="00C1387C" w:rsidRDefault="00C1387C" w:rsidP="005A6426">
      <w:pPr>
        <w:ind w:right="237"/>
        <w:jc w:val="both"/>
        <w:rPr>
          <w:color w:val="000000" w:themeColor="text1"/>
          <w:sz w:val="24"/>
          <w:szCs w:val="24"/>
        </w:rPr>
      </w:pPr>
    </w:p>
    <w:p w14:paraId="3551B950" w14:textId="32B04966" w:rsidR="00C1387C" w:rsidRDefault="00C1387C" w:rsidP="005A6426">
      <w:pPr>
        <w:ind w:right="237"/>
        <w:jc w:val="both"/>
        <w:rPr>
          <w:color w:val="000000" w:themeColor="text1"/>
          <w:sz w:val="24"/>
          <w:szCs w:val="24"/>
        </w:rPr>
      </w:pPr>
      <w:r>
        <w:rPr>
          <w:color w:val="000000" w:themeColor="text1"/>
          <w:sz w:val="24"/>
          <w:szCs w:val="24"/>
        </w:rPr>
        <w:t xml:space="preserve">The victim expressed to me whilst taking the statement that she had </w:t>
      </w:r>
      <w:r w:rsidR="00E369CB">
        <w:rPr>
          <w:color w:val="000000" w:themeColor="text1"/>
          <w:sz w:val="24"/>
          <w:szCs w:val="24"/>
        </w:rPr>
        <w:t>little</w:t>
      </w:r>
      <w:r>
        <w:rPr>
          <w:color w:val="000000" w:themeColor="text1"/>
          <w:sz w:val="24"/>
          <w:szCs w:val="24"/>
        </w:rPr>
        <w:t xml:space="preserve"> trust in the police</w:t>
      </w:r>
      <w:r w:rsidR="00C75AB6">
        <w:rPr>
          <w:color w:val="000000" w:themeColor="text1"/>
          <w:sz w:val="24"/>
          <w:szCs w:val="24"/>
        </w:rPr>
        <w:t xml:space="preserve"> due to negative previous experiences, whereby it had taken a long time for her partner to be arrested</w:t>
      </w:r>
      <w:r w:rsidR="00EC088A">
        <w:rPr>
          <w:color w:val="000000" w:themeColor="text1"/>
          <w:sz w:val="24"/>
          <w:szCs w:val="24"/>
        </w:rPr>
        <w:t xml:space="preserve">, and she felt like she had not been </w:t>
      </w:r>
      <w:r w:rsidR="00E369CB">
        <w:rPr>
          <w:color w:val="000000" w:themeColor="text1"/>
          <w:sz w:val="24"/>
          <w:szCs w:val="24"/>
        </w:rPr>
        <w:t>taken seriously</w:t>
      </w:r>
      <w:r w:rsidR="00EC088A">
        <w:rPr>
          <w:color w:val="000000" w:themeColor="text1"/>
          <w:sz w:val="24"/>
          <w:szCs w:val="24"/>
        </w:rPr>
        <w:t xml:space="preserve">. </w:t>
      </w:r>
      <w:r w:rsidR="00671796">
        <w:rPr>
          <w:color w:val="000000" w:themeColor="text1"/>
          <w:sz w:val="24"/>
          <w:szCs w:val="24"/>
        </w:rPr>
        <w:t>Due to this, she was reluctant to give me</w:t>
      </w:r>
      <w:r w:rsidR="002B7BB9">
        <w:rPr>
          <w:color w:val="000000" w:themeColor="text1"/>
          <w:sz w:val="24"/>
          <w:szCs w:val="24"/>
        </w:rPr>
        <w:t xml:space="preserve"> </w:t>
      </w:r>
      <w:r w:rsidR="00671796">
        <w:rPr>
          <w:color w:val="000000" w:themeColor="text1"/>
          <w:sz w:val="24"/>
          <w:szCs w:val="24"/>
        </w:rPr>
        <w:t>detail about the abuse she had been victim to,</w:t>
      </w:r>
      <w:r w:rsidR="00001918">
        <w:rPr>
          <w:color w:val="000000" w:themeColor="text1"/>
          <w:sz w:val="24"/>
          <w:szCs w:val="24"/>
        </w:rPr>
        <w:t xml:space="preserve"> and was only telling me snippets of information, which made it difficult to understand the facts of what happened. At this point I recognised the importance of </w:t>
      </w:r>
      <w:r w:rsidR="007C3B9F">
        <w:rPr>
          <w:color w:val="000000" w:themeColor="text1"/>
          <w:sz w:val="24"/>
          <w:szCs w:val="24"/>
        </w:rPr>
        <w:t xml:space="preserve">building trust with the victim, so that she felt like she could </w:t>
      </w:r>
      <w:r w:rsidR="002B7BB9">
        <w:rPr>
          <w:color w:val="000000" w:themeColor="text1"/>
          <w:sz w:val="24"/>
          <w:szCs w:val="24"/>
        </w:rPr>
        <w:t>confide</w:t>
      </w:r>
      <w:r w:rsidR="007C3B9F">
        <w:rPr>
          <w:color w:val="000000" w:themeColor="text1"/>
          <w:sz w:val="24"/>
          <w:szCs w:val="24"/>
        </w:rPr>
        <w:t xml:space="preserve"> to me. When talking about what had happened to her it was clear that she had been highly emotionally impacted by the abuse, due to her becoming tearful and struggling to articulate her emotions. </w:t>
      </w:r>
      <w:r w:rsidR="00884218">
        <w:rPr>
          <w:color w:val="000000" w:themeColor="text1"/>
          <w:sz w:val="24"/>
          <w:szCs w:val="24"/>
        </w:rPr>
        <w:t>Considering</w:t>
      </w:r>
      <w:r w:rsidR="007C3B9F">
        <w:rPr>
          <w:color w:val="000000" w:themeColor="text1"/>
          <w:sz w:val="24"/>
          <w:szCs w:val="24"/>
        </w:rPr>
        <w:t xml:space="preserve"> this, I broke down barriers with her by putting away my laptop, taking off my </w:t>
      </w:r>
      <w:r w:rsidR="00FF2B5B">
        <w:rPr>
          <w:color w:val="000000" w:themeColor="text1"/>
          <w:sz w:val="24"/>
          <w:szCs w:val="24"/>
        </w:rPr>
        <w:t xml:space="preserve">tac vest and turning off my radio, so that she could see that </w:t>
      </w:r>
      <w:r w:rsidR="00FF2B5B">
        <w:rPr>
          <w:color w:val="000000" w:themeColor="text1"/>
          <w:sz w:val="24"/>
          <w:szCs w:val="24"/>
        </w:rPr>
        <w:lastRenderedPageBreak/>
        <w:t xml:space="preserve">she had my full attention. </w:t>
      </w:r>
      <w:r w:rsidR="00A2480F">
        <w:rPr>
          <w:color w:val="000000" w:themeColor="text1"/>
          <w:sz w:val="24"/>
          <w:szCs w:val="24"/>
        </w:rPr>
        <w:t xml:space="preserve">I also made sure I was using positive body </w:t>
      </w:r>
      <w:r w:rsidR="00884218">
        <w:rPr>
          <w:color w:val="000000" w:themeColor="text1"/>
          <w:sz w:val="24"/>
          <w:szCs w:val="24"/>
        </w:rPr>
        <w:t>language and</w:t>
      </w:r>
      <w:r w:rsidR="00A2480F">
        <w:rPr>
          <w:color w:val="000000" w:themeColor="text1"/>
          <w:sz w:val="24"/>
          <w:szCs w:val="24"/>
        </w:rPr>
        <w:t xml:space="preserve"> reassuring her that I cared and that she was being heard. By doing this, I feel her confidence in myself grew, and </w:t>
      </w:r>
      <w:r w:rsidR="00934D93">
        <w:rPr>
          <w:color w:val="000000" w:themeColor="text1"/>
          <w:sz w:val="24"/>
          <w:szCs w:val="24"/>
        </w:rPr>
        <w:t>she trusted me to listen and act on the information she was providing me with. As a result of creating this trusting relationship, I was able to gather the information I needed</w:t>
      </w:r>
      <w:r w:rsidR="00553C68">
        <w:rPr>
          <w:color w:val="000000" w:themeColor="text1"/>
          <w:sz w:val="24"/>
          <w:szCs w:val="24"/>
        </w:rPr>
        <w:t xml:space="preserve"> in a detailed statement, which covered information about the entirety of their relationship, adding context to the offences and highlighting the impact on the victim.</w:t>
      </w:r>
      <w:r w:rsidR="00934D93">
        <w:rPr>
          <w:color w:val="000000" w:themeColor="text1"/>
          <w:sz w:val="24"/>
          <w:szCs w:val="24"/>
        </w:rPr>
        <w:t xml:space="preserve"> </w:t>
      </w:r>
    </w:p>
    <w:p w14:paraId="20FCB20A" w14:textId="1946FD7B" w:rsidR="00553C68" w:rsidRDefault="00553C68" w:rsidP="005A6426">
      <w:pPr>
        <w:ind w:right="237"/>
        <w:jc w:val="both"/>
        <w:rPr>
          <w:color w:val="000000" w:themeColor="text1"/>
          <w:sz w:val="24"/>
          <w:szCs w:val="24"/>
        </w:rPr>
      </w:pPr>
    </w:p>
    <w:p w14:paraId="0FC64851" w14:textId="1D058C60" w:rsidR="00153BA3" w:rsidRDefault="00553C68" w:rsidP="005A6426">
      <w:pPr>
        <w:ind w:right="237"/>
        <w:jc w:val="both"/>
        <w:rPr>
          <w:color w:val="000000" w:themeColor="text1"/>
          <w:sz w:val="24"/>
          <w:szCs w:val="24"/>
        </w:rPr>
      </w:pPr>
      <w:r>
        <w:rPr>
          <w:color w:val="000000" w:themeColor="text1"/>
          <w:sz w:val="24"/>
          <w:szCs w:val="24"/>
        </w:rPr>
        <w:t>It also became apparent very quickly that the victim required reassurance</w:t>
      </w:r>
      <w:r w:rsidR="00B054AF">
        <w:rPr>
          <w:color w:val="000000" w:themeColor="text1"/>
          <w:sz w:val="24"/>
          <w:szCs w:val="24"/>
        </w:rPr>
        <w:t xml:space="preserve"> </w:t>
      </w:r>
      <w:r w:rsidR="00153BA3">
        <w:rPr>
          <w:color w:val="000000" w:themeColor="text1"/>
          <w:sz w:val="24"/>
          <w:szCs w:val="24"/>
        </w:rPr>
        <w:t>regarding concerns</w:t>
      </w:r>
      <w:r>
        <w:rPr>
          <w:color w:val="000000" w:themeColor="text1"/>
          <w:sz w:val="24"/>
          <w:szCs w:val="24"/>
        </w:rPr>
        <w:t xml:space="preserve"> </w:t>
      </w:r>
      <w:r w:rsidR="00153BA3">
        <w:rPr>
          <w:color w:val="000000" w:themeColor="text1"/>
          <w:sz w:val="24"/>
          <w:szCs w:val="24"/>
        </w:rPr>
        <w:t>s</w:t>
      </w:r>
      <w:r>
        <w:rPr>
          <w:color w:val="000000" w:themeColor="text1"/>
          <w:sz w:val="24"/>
          <w:szCs w:val="24"/>
        </w:rPr>
        <w:t>he expressed</w:t>
      </w:r>
      <w:r w:rsidR="00153BA3">
        <w:rPr>
          <w:color w:val="000000" w:themeColor="text1"/>
          <w:sz w:val="24"/>
          <w:szCs w:val="24"/>
        </w:rPr>
        <w:t xml:space="preserve"> about attending court</w:t>
      </w:r>
      <w:r>
        <w:rPr>
          <w:color w:val="000000" w:themeColor="text1"/>
          <w:sz w:val="24"/>
          <w:szCs w:val="24"/>
        </w:rPr>
        <w:t xml:space="preserve">. </w:t>
      </w:r>
      <w:r w:rsidR="004E5F7E">
        <w:rPr>
          <w:color w:val="000000" w:themeColor="text1"/>
          <w:sz w:val="24"/>
          <w:szCs w:val="24"/>
        </w:rPr>
        <w:t xml:space="preserve">To address this, special measures were discussed with her. These were introduced </w:t>
      </w:r>
      <w:r w:rsidR="00153BA3">
        <w:rPr>
          <w:color w:val="000000" w:themeColor="text1"/>
          <w:sz w:val="24"/>
          <w:szCs w:val="24"/>
        </w:rPr>
        <w:t>by the Youth and Criminal Evidence Act 1999</w:t>
      </w:r>
      <w:r w:rsidR="00884218">
        <w:rPr>
          <w:color w:val="000000" w:themeColor="text1"/>
          <w:sz w:val="24"/>
          <w:szCs w:val="24"/>
        </w:rPr>
        <w:t xml:space="preserve"> </w:t>
      </w:r>
      <w:r w:rsidR="00153BA3">
        <w:rPr>
          <w:color w:val="000000" w:themeColor="text1"/>
          <w:sz w:val="24"/>
          <w:szCs w:val="24"/>
        </w:rPr>
        <w:t>to address the fear and stress that results from a victim having to attend court. Available measures that can be put in place include appearing via live video link, screens, and the use of intermediaries. The victim’s right to be considered for special measures is outlined in the Victim’s Code (</w:t>
      </w:r>
      <w:r w:rsidR="00884218">
        <w:rPr>
          <w:color w:val="000000" w:themeColor="text1"/>
          <w:sz w:val="24"/>
          <w:szCs w:val="24"/>
        </w:rPr>
        <w:t>Ministry of Justice, 2020)</w:t>
      </w:r>
      <w:r w:rsidR="00153BA3">
        <w:rPr>
          <w:color w:val="000000" w:themeColor="text1"/>
          <w:sz w:val="24"/>
          <w:szCs w:val="24"/>
        </w:rPr>
        <w:t xml:space="preserve">, which defines the rights of victims of crime. The decision as to </w:t>
      </w:r>
      <w:r w:rsidR="00270EBD">
        <w:rPr>
          <w:color w:val="000000" w:themeColor="text1"/>
          <w:sz w:val="24"/>
          <w:szCs w:val="24"/>
        </w:rPr>
        <w:t>whether</w:t>
      </w:r>
      <w:r w:rsidR="00153BA3">
        <w:rPr>
          <w:color w:val="000000" w:themeColor="text1"/>
          <w:sz w:val="24"/>
          <w:szCs w:val="24"/>
        </w:rPr>
        <w:t xml:space="preserve"> a victim is eligible for such measures is decided by a Magistrate, but domestic abuse victims are eligible due to the nature of the offence (</w:t>
      </w:r>
      <w:r w:rsidR="00884218">
        <w:rPr>
          <w:color w:val="000000" w:themeColor="text1"/>
          <w:sz w:val="24"/>
          <w:szCs w:val="24"/>
        </w:rPr>
        <w:t>Crown Prosecution Service, 2023)</w:t>
      </w:r>
      <w:r w:rsidR="00153BA3">
        <w:rPr>
          <w:color w:val="000000" w:themeColor="text1"/>
          <w:sz w:val="24"/>
          <w:szCs w:val="24"/>
        </w:rPr>
        <w:t xml:space="preserve">. The discussion around these measures reassured the </w:t>
      </w:r>
      <w:r w:rsidR="00270EBD">
        <w:rPr>
          <w:color w:val="000000" w:themeColor="text1"/>
          <w:sz w:val="24"/>
          <w:szCs w:val="24"/>
        </w:rPr>
        <w:t>victim and</w:t>
      </w:r>
      <w:r w:rsidR="00153BA3">
        <w:rPr>
          <w:color w:val="000000" w:themeColor="text1"/>
          <w:sz w:val="24"/>
          <w:szCs w:val="24"/>
        </w:rPr>
        <w:t xml:space="preserve"> made her more willing to undergo the prosecution process due to feeling more informed about the processes involved. I feel that having knowledge around this subject and process aided in reassuring the victim, and further building her confidence in myself. </w:t>
      </w:r>
    </w:p>
    <w:p w14:paraId="0B9003E3" w14:textId="2EF1D396" w:rsidR="00553C68" w:rsidRDefault="00553C68" w:rsidP="005A6426">
      <w:pPr>
        <w:ind w:right="237"/>
        <w:jc w:val="both"/>
        <w:rPr>
          <w:color w:val="000000" w:themeColor="text1"/>
          <w:sz w:val="24"/>
          <w:szCs w:val="24"/>
        </w:rPr>
      </w:pPr>
    </w:p>
    <w:p w14:paraId="416EF6F0" w14:textId="77777777" w:rsidR="00C2724D" w:rsidRDefault="00C2724D" w:rsidP="005A6426">
      <w:pPr>
        <w:ind w:right="237"/>
        <w:jc w:val="both"/>
        <w:rPr>
          <w:color w:val="000000" w:themeColor="text1"/>
          <w:sz w:val="24"/>
          <w:szCs w:val="24"/>
        </w:rPr>
      </w:pPr>
    </w:p>
    <w:p w14:paraId="09FC4CB3" w14:textId="186043A2" w:rsidR="00201239" w:rsidRDefault="00201239" w:rsidP="005A6426">
      <w:pPr>
        <w:ind w:right="237"/>
        <w:jc w:val="both"/>
        <w:rPr>
          <w:color w:val="000000" w:themeColor="text1"/>
          <w:sz w:val="24"/>
          <w:szCs w:val="24"/>
        </w:rPr>
      </w:pPr>
      <w:r>
        <w:rPr>
          <w:color w:val="000000" w:themeColor="text1"/>
          <w:sz w:val="24"/>
          <w:szCs w:val="24"/>
        </w:rPr>
        <w:t xml:space="preserve">The second </w:t>
      </w:r>
      <w:r w:rsidR="00D57FE3">
        <w:rPr>
          <w:color w:val="000000" w:themeColor="text1"/>
          <w:sz w:val="24"/>
          <w:szCs w:val="24"/>
        </w:rPr>
        <w:t xml:space="preserve">challenge I faced in this investigation regards the engagement of the victim. Leading on from the points previously discussed, the victim </w:t>
      </w:r>
      <w:r w:rsidR="00643F7D">
        <w:rPr>
          <w:color w:val="000000" w:themeColor="text1"/>
          <w:sz w:val="24"/>
          <w:szCs w:val="24"/>
        </w:rPr>
        <w:t xml:space="preserve">made the initial report and was able to provide lots of information to the police regarding the abuse she had been subjected to. </w:t>
      </w:r>
      <w:r w:rsidR="00A415C9">
        <w:rPr>
          <w:color w:val="000000" w:themeColor="text1"/>
          <w:sz w:val="24"/>
          <w:szCs w:val="24"/>
        </w:rPr>
        <w:t xml:space="preserve">After the initial contact however, the </w:t>
      </w:r>
      <w:proofErr w:type="gramStart"/>
      <w:r w:rsidR="00A415C9">
        <w:rPr>
          <w:color w:val="000000" w:themeColor="text1"/>
          <w:sz w:val="24"/>
          <w:szCs w:val="24"/>
        </w:rPr>
        <w:t>victim  dis</w:t>
      </w:r>
      <w:proofErr w:type="gramEnd"/>
      <w:r w:rsidR="00A415C9">
        <w:rPr>
          <w:color w:val="000000" w:themeColor="text1"/>
          <w:sz w:val="24"/>
          <w:szCs w:val="24"/>
        </w:rPr>
        <w:t>-engag</w:t>
      </w:r>
      <w:r w:rsidR="00F335AC">
        <w:rPr>
          <w:color w:val="000000" w:themeColor="text1"/>
          <w:sz w:val="24"/>
          <w:szCs w:val="24"/>
        </w:rPr>
        <w:t>ed</w:t>
      </w:r>
      <w:r w:rsidR="00A415C9">
        <w:rPr>
          <w:color w:val="000000" w:themeColor="text1"/>
          <w:sz w:val="24"/>
          <w:szCs w:val="24"/>
        </w:rPr>
        <w:t xml:space="preserve">. </w:t>
      </w:r>
    </w:p>
    <w:p w14:paraId="6660EF70" w14:textId="77777777" w:rsidR="00AC4F9D" w:rsidRDefault="00AC4F9D" w:rsidP="005A6426">
      <w:pPr>
        <w:ind w:right="237"/>
        <w:jc w:val="both"/>
        <w:rPr>
          <w:color w:val="000000" w:themeColor="text1"/>
          <w:sz w:val="24"/>
          <w:szCs w:val="24"/>
        </w:rPr>
      </w:pPr>
    </w:p>
    <w:p w14:paraId="48D2BC0C" w14:textId="407EF15B" w:rsidR="00F167CC" w:rsidRDefault="00AC4F9D" w:rsidP="005A6426">
      <w:pPr>
        <w:ind w:right="237"/>
        <w:jc w:val="both"/>
        <w:rPr>
          <w:color w:val="000000" w:themeColor="text1"/>
          <w:sz w:val="24"/>
          <w:szCs w:val="24"/>
        </w:rPr>
      </w:pPr>
      <w:r>
        <w:rPr>
          <w:color w:val="000000" w:themeColor="text1"/>
          <w:sz w:val="24"/>
          <w:szCs w:val="24"/>
        </w:rPr>
        <w:t xml:space="preserve">The evidential threshold for domestic abuse </w:t>
      </w:r>
      <w:r w:rsidR="000E0120">
        <w:rPr>
          <w:color w:val="000000" w:themeColor="text1"/>
          <w:sz w:val="24"/>
          <w:szCs w:val="24"/>
        </w:rPr>
        <w:t xml:space="preserve">offences </w:t>
      </w:r>
      <w:r>
        <w:rPr>
          <w:color w:val="000000" w:themeColor="text1"/>
          <w:sz w:val="24"/>
          <w:szCs w:val="24"/>
        </w:rPr>
        <w:t xml:space="preserve">can be difficult to meet, especially concerning Controlling and Coercive Behaviour. This is due to the behaviours often being subtle </w:t>
      </w:r>
      <w:r w:rsidR="007843E2">
        <w:rPr>
          <w:color w:val="000000" w:themeColor="text1"/>
          <w:sz w:val="24"/>
          <w:szCs w:val="24"/>
        </w:rPr>
        <w:t>and difficult to evidence (</w:t>
      </w:r>
      <w:r w:rsidR="000F083F">
        <w:rPr>
          <w:color w:val="000000" w:themeColor="text1"/>
          <w:sz w:val="24"/>
          <w:szCs w:val="24"/>
        </w:rPr>
        <w:t>Crown Prosecution Service, 2023a)</w:t>
      </w:r>
      <w:r w:rsidR="007843E2">
        <w:rPr>
          <w:color w:val="000000" w:themeColor="text1"/>
          <w:sz w:val="24"/>
          <w:szCs w:val="24"/>
        </w:rPr>
        <w:t>, resulting in low charging rates</w:t>
      </w:r>
      <w:r w:rsidR="009F2CB2">
        <w:rPr>
          <w:color w:val="000000" w:themeColor="text1"/>
          <w:sz w:val="24"/>
          <w:szCs w:val="24"/>
        </w:rPr>
        <w:t xml:space="preserve">. </w:t>
      </w:r>
      <w:r w:rsidR="007843E2">
        <w:rPr>
          <w:color w:val="000000" w:themeColor="text1"/>
          <w:sz w:val="24"/>
          <w:szCs w:val="24"/>
        </w:rPr>
        <w:t>According to the Office of National Statistics (</w:t>
      </w:r>
      <w:r w:rsidR="000F083F">
        <w:rPr>
          <w:color w:val="000000" w:themeColor="text1"/>
          <w:sz w:val="24"/>
          <w:szCs w:val="24"/>
        </w:rPr>
        <w:t>2021)</w:t>
      </w:r>
      <w:r w:rsidR="007843E2">
        <w:rPr>
          <w:color w:val="000000" w:themeColor="text1"/>
          <w:sz w:val="24"/>
          <w:szCs w:val="24"/>
        </w:rPr>
        <w:t>, between April 2020 and March 2021, there were 33,954 offences of controlling and coercive behaviour recorded, but only 1,403 prosecutions resulted.</w:t>
      </w:r>
      <w:r w:rsidR="009F2CB2">
        <w:rPr>
          <w:color w:val="000000" w:themeColor="text1"/>
          <w:sz w:val="24"/>
          <w:szCs w:val="24"/>
        </w:rPr>
        <w:t xml:space="preserve"> </w:t>
      </w:r>
      <w:r w:rsidR="00196265">
        <w:rPr>
          <w:color w:val="000000" w:themeColor="text1"/>
          <w:sz w:val="24"/>
          <w:szCs w:val="24"/>
        </w:rPr>
        <w:t>In this ca</w:t>
      </w:r>
      <w:r w:rsidR="007843E2">
        <w:rPr>
          <w:color w:val="000000" w:themeColor="text1"/>
          <w:sz w:val="24"/>
          <w:szCs w:val="24"/>
        </w:rPr>
        <w:t>s</w:t>
      </w:r>
      <w:r w:rsidR="00196265">
        <w:rPr>
          <w:color w:val="000000" w:themeColor="text1"/>
          <w:sz w:val="24"/>
          <w:szCs w:val="24"/>
        </w:rPr>
        <w:t xml:space="preserve">e, the victim disclosed that her partner was controlling her </w:t>
      </w:r>
      <w:r w:rsidR="00270EBD">
        <w:rPr>
          <w:color w:val="000000" w:themeColor="text1"/>
          <w:sz w:val="24"/>
          <w:szCs w:val="24"/>
        </w:rPr>
        <w:t>finances and</w:t>
      </w:r>
      <w:r w:rsidR="005925C5">
        <w:rPr>
          <w:color w:val="000000" w:themeColor="text1"/>
          <w:sz w:val="24"/>
          <w:szCs w:val="24"/>
        </w:rPr>
        <w:t xml:space="preserve"> denying her of her income</w:t>
      </w:r>
      <w:r w:rsidR="00196265">
        <w:rPr>
          <w:color w:val="000000" w:themeColor="text1"/>
          <w:sz w:val="24"/>
          <w:szCs w:val="24"/>
        </w:rPr>
        <w:t xml:space="preserve">. </w:t>
      </w:r>
      <w:r w:rsidR="00C536D1">
        <w:rPr>
          <w:color w:val="000000" w:themeColor="text1"/>
          <w:sz w:val="24"/>
          <w:szCs w:val="24"/>
        </w:rPr>
        <w:t>To</w:t>
      </w:r>
      <w:r w:rsidR="00924377">
        <w:rPr>
          <w:color w:val="000000" w:themeColor="text1"/>
          <w:sz w:val="24"/>
          <w:szCs w:val="24"/>
        </w:rPr>
        <w:t xml:space="preserve"> evidence this at court, bank statements were </w:t>
      </w:r>
      <w:r w:rsidR="008D47DD">
        <w:rPr>
          <w:color w:val="000000" w:themeColor="text1"/>
          <w:sz w:val="24"/>
          <w:szCs w:val="24"/>
        </w:rPr>
        <w:t>required</w:t>
      </w:r>
      <w:r w:rsidR="00924377">
        <w:rPr>
          <w:color w:val="000000" w:themeColor="text1"/>
          <w:sz w:val="24"/>
          <w:szCs w:val="24"/>
        </w:rPr>
        <w:t xml:space="preserve"> to support her statement, and to assist in supporting the timescale in which the abuse had been </w:t>
      </w:r>
      <w:r w:rsidR="008D47DD">
        <w:rPr>
          <w:color w:val="000000" w:themeColor="text1"/>
          <w:sz w:val="24"/>
          <w:szCs w:val="24"/>
        </w:rPr>
        <w:t xml:space="preserve">taking place. </w:t>
      </w:r>
      <w:r w:rsidR="00924377">
        <w:rPr>
          <w:color w:val="000000" w:themeColor="text1"/>
          <w:sz w:val="24"/>
          <w:szCs w:val="24"/>
        </w:rPr>
        <w:t xml:space="preserve">This </w:t>
      </w:r>
      <w:r w:rsidR="00C536D1">
        <w:rPr>
          <w:color w:val="000000" w:themeColor="text1"/>
          <w:sz w:val="24"/>
          <w:szCs w:val="24"/>
        </w:rPr>
        <w:t>information was</w:t>
      </w:r>
      <w:r w:rsidR="00924377">
        <w:rPr>
          <w:color w:val="000000" w:themeColor="text1"/>
          <w:sz w:val="24"/>
          <w:szCs w:val="24"/>
        </w:rPr>
        <w:t xml:space="preserve"> not able to be obtained when the victim first attended the police </w:t>
      </w:r>
      <w:r w:rsidR="00C536D1">
        <w:rPr>
          <w:color w:val="000000" w:themeColor="text1"/>
          <w:sz w:val="24"/>
          <w:szCs w:val="24"/>
        </w:rPr>
        <w:t>station and</w:t>
      </w:r>
      <w:r w:rsidR="00924377">
        <w:rPr>
          <w:color w:val="000000" w:themeColor="text1"/>
          <w:sz w:val="24"/>
          <w:szCs w:val="24"/>
        </w:rPr>
        <w:t xml:space="preserve"> required her to go to the bank to retrieve statements. </w:t>
      </w:r>
      <w:r w:rsidR="00790CE8">
        <w:rPr>
          <w:color w:val="000000" w:themeColor="text1"/>
          <w:sz w:val="24"/>
          <w:szCs w:val="24"/>
        </w:rPr>
        <w:t xml:space="preserve">This evidence was crucial to the investigation as it would have assisted in </w:t>
      </w:r>
      <w:r w:rsidR="00260FC6">
        <w:rPr>
          <w:color w:val="000000" w:themeColor="text1"/>
          <w:sz w:val="24"/>
          <w:szCs w:val="24"/>
        </w:rPr>
        <w:t xml:space="preserve">meeting the evidential threshold for the offence, concerning proving that behaviours had taken place </w:t>
      </w:r>
      <w:r w:rsidR="00E00437">
        <w:rPr>
          <w:color w:val="000000" w:themeColor="text1"/>
          <w:sz w:val="24"/>
          <w:szCs w:val="24"/>
        </w:rPr>
        <w:t>‘repeatedly’ or ‘continuously’ (</w:t>
      </w:r>
      <w:r w:rsidR="000F083F">
        <w:rPr>
          <w:color w:val="000000" w:themeColor="text1"/>
          <w:sz w:val="24"/>
          <w:szCs w:val="24"/>
        </w:rPr>
        <w:t>Home Office, 2023)</w:t>
      </w:r>
      <w:r w:rsidR="00E00437">
        <w:rPr>
          <w:color w:val="000000" w:themeColor="text1"/>
          <w:sz w:val="24"/>
          <w:szCs w:val="24"/>
        </w:rPr>
        <w:t>.</w:t>
      </w:r>
      <w:r w:rsidR="003A6F20">
        <w:rPr>
          <w:color w:val="000000" w:themeColor="text1"/>
          <w:sz w:val="24"/>
          <w:szCs w:val="24"/>
        </w:rPr>
        <w:t xml:space="preserve"> </w:t>
      </w:r>
      <w:r w:rsidR="008D47DD">
        <w:rPr>
          <w:color w:val="000000" w:themeColor="text1"/>
          <w:sz w:val="24"/>
          <w:szCs w:val="24"/>
        </w:rPr>
        <w:t xml:space="preserve">Once the victim left the safety of the police station, she had to return home to her abusive partner, and was resumed in the abusive routine she was subjected to. </w:t>
      </w:r>
      <w:r w:rsidR="00D01AFD">
        <w:rPr>
          <w:color w:val="000000" w:themeColor="text1"/>
          <w:sz w:val="24"/>
          <w:szCs w:val="24"/>
        </w:rPr>
        <w:t>The victim stopped communicating with me,</w:t>
      </w:r>
      <w:r w:rsidR="00F335AC">
        <w:rPr>
          <w:color w:val="000000" w:themeColor="text1"/>
          <w:sz w:val="24"/>
          <w:szCs w:val="24"/>
        </w:rPr>
        <w:t xml:space="preserve"> </w:t>
      </w:r>
      <w:r w:rsidR="00D01AFD">
        <w:rPr>
          <w:color w:val="000000" w:themeColor="text1"/>
          <w:sz w:val="24"/>
          <w:szCs w:val="24"/>
        </w:rPr>
        <w:t xml:space="preserve">I attended her home address </w:t>
      </w:r>
      <w:proofErr w:type="gramStart"/>
      <w:r w:rsidR="00D01AFD">
        <w:rPr>
          <w:color w:val="000000" w:themeColor="text1"/>
          <w:sz w:val="24"/>
          <w:szCs w:val="24"/>
        </w:rPr>
        <w:t>in an attempt to</w:t>
      </w:r>
      <w:proofErr w:type="gramEnd"/>
      <w:r w:rsidR="00D01AFD">
        <w:rPr>
          <w:color w:val="000000" w:themeColor="text1"/>
          <w:sz w:val="24"/>
          <w:szCs w:val="24"/>
        </w:rPr>
        <w:t xml:space="preserve"> contact her, </w:t>
      </w:r>
      <w:r w:rsidR="00A42A97">
        <w:rPr>
          <w:color w:val="000000" w:themeColor="text1"/>
          <w:sz w:val="24"/>
          <w:szCs w:val="24"/>
        </w:rPr>
        <w:t xml:space="preserve">but this was to no avail. </w:t>
      </w:r>
      <w:r w:rsidR="00F167CC">
        <w:rPr>
          <w:color w:val="000000" w:themeColor="text1"/>
          <w:sz w:val="24"/>
          <w:szCs w:val="24"/>
        </w:rPr>
        <w:t>As a result of this lack of engagement, I was unable to provide further evidence to the Crown Prosecution Service for the offence of Controlling and Coercive Behaviour.</w:t>
      </w:r>
      <w:r w:rsidR="002A3AA7">
        <w:rPr>
          <w:color w:val="000000" w:themeColor="text1"/>
          <w:sz w:val="24"/>
          <w:szCs w:val="24"/>
        </w:rPr>
        <w:t xml:space="preserve"> This was detrimental to the case a</w:t>
      </w:r>
      <w:r w:rsidR="00633791">
        <w:rPr>
          <w:color w:val="000000" w:themeColor="text1"/>
          <w:sz w:val="24"/>
          <w:szCs w:val="24"/>
        </w:rPr>
        <w:t xml:space="preserve">nd no charge was achieved for this offence. </w:t>
      </w:r>
    </w:p>
    <w:p w14:paraId="0B6C04D8" w14:textId="77777777" w:rsidR="008D47DD" w:rsidRDefault="008D47DD" w:rsidP="005A6426">
      <w:pPr>
        <w:ind w:right="237"/>
        <w:jc w:val="both"/>
        <w:rPr>
          <w:color w:val="000000" w:themeColor="text1"/>
          <w:sz w:val="24"/>
          <w:szCs w:val="24"/>
        </w:rPr>
      </w:pPr>
    </w:p>
    <w:p w14:paraId="01B792C4" w14:textId="40B8D393" w:rsidR="002C0172" w:rsidRDefault="00A42A97" w:rsidP="005A6426">
      <w:pPr>
        <w:ind w:right="237"/>
        <w:jc w:val="both"/>
        <w:rPr>
          <w:color w:val="000000" w:themeColor="text1"/>
          <w:sz w:val="24"/>
          <w:szCs w:val="24"/>
        </w:rPr>
      </w:pPr>
      <w:r>
        <w:rPr>
          <w:color w:val="000000" w:themeColor="text1"/>
          <w:sz w:val="24"/>
          <w:szCs w:val="24"/>
        </w:rPr>
        <w:t>Upon reflection on this course of action, I feel that</w:t>
      </w:r>
      <w:r w:rsidR="003F0689">
        <w:rPr>
          <w:color w:val="000000" w:themeColor="text1"/>
          <w:sz w:val="24"/>
          <w:szCs w:val="24"/>
        </w:rPr>
        <w:t xml:space="preserve"> as the investigating officer I should have taken more consideration into the sensitivity of the issue she was reporting, and the difficulties she faced at home. </w:t>
      </w:r>
      <w:r w:rsidR="00717265">
        <w:rPr>
          <w:color w:val="000000" w:themeColor="text1"/>
          <w:sz w:val="24"/>
          <w:szCs w:val="24"/>
        </w:rPr>
        <w:t xml:space="preserve">Due to her lack of engagement, I had suspicions that she was engaging in a relationship with her partner again. </w:t>
      </w:r>
      <w:r w:rsidR="009A0E9E">
        <w:rPr>
          <w:color w:val="000000" w:themeColor="text1"/>
          <w:sz w:val="24"/>
          <w:szCs w:val="24"/>
        </w:rPr>
        <w:t xml:space="preserve">With these suspicions, I feel I should have taken a more subtle approach to contact her. </w:t>
      </w:r>
      <w:r w:rsidR="00CE5902">
        <w:rPr>
          <w:color w:val="000000" w:themeColor="text1"/>
          <w:sz w:val="24"/>
          <w:szCs w:val="24"/>
        </w:rPr>
        <w:t>F</w:t>
      </w:r>
      <w:r w:rsidR="00FF4861">
        <w:rPr>
          <w:color w:val="000000" w:themeColor="text1"/>
          <w:sz w:val="24"/>
          <w:szCs w:val="24"/>
        </w:rPr>
        <w:t>or</w:t>
      </w:r>
      <w:r w:rsidR="00CE5902">
        <w:rPr>
          <w:color w:val="000000" w:themeColor="text1"/>
          <w:sz w:val="24"/>
          <w:szCs w:val="24"/>
        </w:rPr>
        <w:t xml:space="preserve"> example, </w:t>
      </w:r>
      <w:r w:rsidR="00FF4861">
        <w:rPr>
          <w:color w:val="000000" w:themeColor="text1"/>
          <w:sz w:val="24"/>
          <w:szCs w:val="24"/>
        </w:rPr>
        <w:t>by gaining her</w:t>
      </w:r>
      <w:r w:rsidR="009A0E9E">
        <w:rPr>
          <w:color w:val="000000" w:themeColor="text1"/>
          <w:sz w:val="24"/>
          <w:szCs w:val="24"/>
        </w:rPr>
        <w:t xml:space="preserve"> work contact </w:t>
      </w:r>
      <w:r w:rsidR="00270EBD">
        <w:rPr>
          <w:color w:val="000000" w:themeColor="text1"/>
          <w:sz w:val="24"/>
          <w:szCs w:val="24"/>
        </w:rPr>
        <w:t>details or</w:t>
      </w:r>
      <w:r w:rsidR="009A0E9E">
        <w:rPr>
          <w:color w:val="000000" w:themeColor="text1"/>
          <w:sz w:val="24"/>
          <w:szCs w:val="24"/>
        </w:rPr>
        <w:t xml:space="preserve"> </w:t>
      </w:r>
      <w:r w:rsidR="00BB1B27">
        <w:rPr>
          <w:color w:val="000000" w:themeColor="text1"/>
          <w:sz w:val="24"/>
          <w:szCs w:val="24"/>
        </w:rPr>
        <w:t>forming an agreement with her to facilitate contact via a third party</w:t>
      </w:r>
      <w:r w:rsidR="008D47DD">
        <w:rPr>
          <w:color w:val="000000" w:themeColor="text1"/>
          <w:sz w:val="24"/>
          <w:szCs w:val="24"/>
        </w:rPr>
        <w:t>, such as a friend</w:t>
      </w:r>
      <w:r w:rsidR="00BB1B27">
        <w:rPr>
          <w:color w:val="000000" w:themeColor="text1"/>
          <w:sz w:val="24"/>
          <w:szCs w:val="24"/>
        </w:rPr>
        <w:t xml:space="preserve">. </w:t>
      </w:r>
      <w:r w:rsidR="00FF3FFF">
        <w:rPr>
          <w:color w:val="000000" w:themeColor="text1"/>
          <w:sz w:val="24"/>
          <w:szCs w:val="24"/>
        </w:rPr>
        <w:t xml:space="preserve">I feel that was this considered, I would have been more likely to obtain the evidence required for the Crown Prosecution to charge. </w:t>
      </w:r>
      <w:r w:rsidR="002C0172">
        <w:rPr>
          <w:color w:val="000000" w:themeColor="text1"/>
          <w:sz w:val="24"/>
          <w:szCs w:val="24"/>
        </w:rPr>
        <w:t xml:space="preserve">Statistics in the Femicide Census 2020 highlights that women who have taken steps to leave a relationship, or have left a relationship, are more likely to be subjected to violence. It is likely that the victim felt trapped despite the release she experienced in reaching for help. This outcome has highlighted to me the importance of being understanding and empathetic as an officer, and the considerations that need to be made beyond the initial report. </w:t>
      </w:r>
    </w:p>
    <w:p w14:paraId="158B0C79" w14:textId="77777777" w:rsidR="00201239" w:rsidRDefault="00201239" w:rsidP="005A6426">
      <w:pPr>
        <w:ind w:right="237"/>
        <w:jc w:val="both"/>
        <w:rPr>
          <w:color w:val="000000" w:themeColor="text1"/>
          <w:sz w:val="24"/>
          <w:szCs w:val="24"/>
        </w:rPr>
      </w:pPr>
    </w:p>
    <w:p w14:paraId="069BF01E" w14:textId="14BBB875" w:rsidR="00FB5467" w:rsidRDefault="00FB5467" w:rsidP="005A6426">
      <w:pPr>
        <w:ind w:right="237"/>
        <w:jc w:val="both"/>
        <w:rPr>
          <w:color w:val="000000" w:themeColor="text1"/>
          <w:sz w:val="24"/>
          <w:szCs w:val="24"/>
        </w:rPr>
      </w:pPr>
    </w:p>
    <w:p w14:paraId="00A00C44" w14:textId="1C70F58C" w:rsidR="002C0172" w:rsidRDefault="002C0172" w:rsidP="005A6426">
      <w:pPr>
        <w:ind w:right="237"/>
        <w:jc w:val="both"/>
        <w:rPr>
          <w:color w:val="000000" w:themeColor="text1"/>
          <w:sz w:val="24"/>
          <w:szCs w:val="24"/>
        </w:rPr>
      </w:pPr>
      <w:r>
        <w:rPr>
          <w:color w:val="000000" w:themeColor="text1"/>
          <w:sz w:val="24"/>
          <w:szCs w:val="24"/>
        </w:rPr>
        <w:t xml:space="preserve">To conclude, it is clear to see upon reflection and analysis of this </w:t>
      </w:r>
      <w:r w:rsidR="00224C35">
        <w:rPr>
          <w:color w:val="000000" w:themeColor="text1"/>
          <w:sz w:val="24"/>
          <w:szCs w:val="24"/>
        </w:rPr>
        <w:t>case t</w:t>
      </w:r>
      <w:r>
        <w:rPr>
          <w:color w:val="000000" w:themeColor="text1"/>
          <w:sz w:val="24"/>
          <w:szCs w:val="24"/>
        </w:rPr>
        <w:t xml:space="preserve">hat there are many challenges faced by officers when investigating domestic incidents. There are extensive considerations that need to be made, including </w:t>
      </w:r>
      <w:r w:rsidR="00BD1692">
        <w:rPr>
          <w:color w:val="000000" w:themeColor="text1"/>
          <w:sz w:val="24"/>
          <w:szCs w:val="24"/>
        </w:rPr>
        <w:t xml:space="preserve">the courage shown by victims to make a report, and the impact and fear they experience </w:t>
      </w:r>
      <w:r w:rsidR="00B37B9B">
        <w:rPr>
          <w:color w:val="000000" w:themeColor="text1"/>
          <w:sz w:val="24"/>
          <w:szCs w:val="24"/>
        </w:rPr>
        <w:t>because of</w:t>
      </w:r>
      <w:r w:rsidR="00BD1692">
        <w:rPr>
          <w:color w:val="000000" w:themeColor="text1"/>
          <w:sz w:val="24"/>
          <w:szCs w:val="24"/>
        </w:rPr>
        <w:t xml:space="preserve"> </w:t>
      </w:r>
      <w:proofErr w:type="gramStart"/>
      <w:r w:rsidR="00BD1692">
        <w:rPr>
          <w:color w:val="000000" w:themeColor="text1"/>
          <w:sz w:val="24"/>
          <w:szCs w:val="24"/>
        </w:rPr>
        <w:t>taking action</w:t>
      </w:r>
      <w:proofErr w:type="gramEnd"/>
      <w:r w:rsidR="00BD1692">
        <w:rPr>
          <w:color w:val="000000" w:themeColor="text1"/>
          <w:sz w:val="24"/>
          <w:szCs w:val="24"/>
        </w:rPr>
        <w:t xml:space="preserve">. It is important that the victim feels confident in the police’s ability to investigate such a complex incident, and </w:t>
      </w:r>
      <w:r w:rsidR="00224C35">
        <w:rPr>
          <w:color w:val="000000" w:themeColor="text1"/>
          <w:sz w:val="24"/>
          <w:szCs w:val="24"/>
        </w:rPr>
        <w:t xml:space="preserve">appropriate reassurance needs to be provided, by means of ensuring the victim feels heard, </w:t>
      </w:r>
      <w:proofErr w:type="gramStart"/>
      <w:r w:rsidR="00224C35">
        <w:rPr>
          <w:color w:val="000000" w:themeColor="text1"/>
          <w:sz w:val="24"/>
          <w:szCs w:val="24"/>
        </w:rPr>
        <w:t>understood</w:t>
      </w:r>
      <w:proofErr w:type="gramEnd"/>
      <w:r w:rsidR="00224C35">
        <w:rPr>
          <w:color w:val="000000" w:themeColor="text1"/>
          <w:sz w:val="24"/>
          <w:szCs w:val="24"/>
        </w:rPr>
        <w:t xml:space="preserve"> and informed. In this incident, the initial reporting phase was successful. I was able to gain the confidence of the victim by doing the </w:t>
      </w:r>
      <w:r w:rsidR="00917F4B">
        <w:rPr>
          <w:color w:val="000000" w:themeColor="text1"/>
          <w:sz w:val="24"/>
          <w:szCs w:val="24"/>
        </w:rPr>
        <w:t>above-mentioned</w:t>
      </w:r>
      <w:r w:rsidR="00224C35">
        <w:rPr>
          <w:color w:val="000000" w:themeColor="text1"/>
          <w:sz w:val="24"/>
          <w:szCs w:val="24"/>
        </w:rPr>
        <w:t xml:space="preserve"> actions. This investigation fell short however due to a lack of understanding and consideration into the life of the victim post-report. More consideration needed to be made into the practicalities of the home life of the victim regarding </w:t>
      </w:r>
      <w:r w:rsidR="00917F4B">
        <w:rPr>
          <w:color w:val="000000" w:themeColor="text1"/>
          <w:sz w:val="24"/>
          <w:szCs w:val="24"/>
        </w:rPr>
        <w:t>gathering further evidence</w:t>
      </w:r>
      <w:r w:rsidR="00224C35">
        <w:rPr>
          <w:color w:val="000000" w:themeColor="text1"/>
          <w:sz w:val="24"/>
          <w:szCs w:val="24"/>
        </w:rPr>
        <w:t xml:space="preserve">. Poor planning </w:t>
      </w:r>
      <w:r w:rsidR="00917F4B">
        <w:rPr>
          <w:color w:val="000000" w:themeColor="text1"/>
          <w:sz w:val="24"/>
          <w:szCs w:val="24"/>
        </w:rPr>
        <w:t xml:space="preserve">and a lack of sensitivity </w:t>
      </w:r>
      <w:r w:rsidR="00224C35">
        <w:rPr>
          <w:color w:val="000000" w:themeColor="text1"/>
          <w:sz w:val="24"/>
          <w:szCs w:val="24"/>
        </w:rPr>
        <w:t>on my part arguably led to a failure to obtain more evidenc</w:t>
      </w:r>
      <w:r w:rsidR="00917F4B">
        <w:rPr>
          <w:color w:val="000000" w:themeColor="text1"/>
          <w:sz w:val="24"/>
          <w:szCs w:val="24"/>
        </w:rPr>
        <w:t xml:space="preserve">e. These factors will form part of my investigative strategy when dealing with domestic incidents going forward. However, I feel effective policing was achieved overall due to the positive actions that were taken to safeguard the victim. A comprehensive statement was taken, safeguarding was put in place, and the subject was arrested quickly after the initial report was made. Even though a prosecution was not achieved, small positives came to light such as the subject being interviewed and held accountable for his actions. I feel that </w:t>
      </w:r>
      <w:r w:rsidR="00752EB9">
        <w:rPr>
          <w:color w:val="000000" w:themeColor="text1"/>
          <w:sz w:val="24"/>
          <w:szCs w:val="24"/>
        </w:rPr>
        <w:t>because of</w:t>
      </w:r>
      <w:r w:rsidR="00917F4B">
        <w:rPr>
          <w:color w:val="000000" w:themeColor="text1"/>
          <w:sz w:val="24"/>
          <w:szCs w:val="24"/>
        </w:rPr>
        <w:t xml:space="preserve"> this case I have become more aware as to how to police such incidents </w:t>
      </w:r>
      <w:r w:rsidR="002F2F8A">
        <w:rPr>
          <w:color w:val="000000" w:themeColor="text1"/>
          <w:sz w:val="24"/>
          <w:szCs w:val="24"/>
        </w:rPr>
        <w:t>effectively and</w:t>
      </w:r>
      <w:r w:rsidR="00917F4B">
        <w:rPr>
          <w:color w:val="000000" w:themeColor="text1"/>
          <w:sz w:val="24"/>
          <w:szCs w:val="24"/>
        </w:rPr>
        <w:t xml:space="preserve"> implement a successful investigative strategy. </w:t>
      </w:r>
    </w:p>
    <w:p w14:paraId="146BE78B" w14:textId="1B2338C9" w:rsidR="00A27B8F" w:rsidRDefault="00A27B8F" w:rsidP="005A6426">
      <w:pPr>
        <w:ind w:right="237"/>
        <w:jc w:val="both"/>
        <w:rPr>
          <w:color w:val="000000" w:themeColor="text1"/>
          <w:sz w:val="24"/>
          <w:szCs w:val="24"/>
        </w:rPr>
      </w:pPr>
    </w:p>
    <w:p w14:paraId="314626E6" w14:textId="6B4F2204" w:rsidR="002C0172" w:rsidRDefault="002C0172" w:rsidP="0FF883D4">
      <w:pPr>
        <w:ind w:right="237"/>
        <w:jc w:val="both"/>
        <w:rPr>
          <w:color w:val="000000" w:themeColor="text1"/>
          <w:sz w:val="24"/>
          <w:szCs w:val="24"/>
        </w:rPr>
      </w:pPr>
    </w:p>
    <w:p w14:paraId="55D8D2D6" w14:textId="231B8CB7" w:rsidR="002C0172" w:rsidRDefault="007B4784" w:rsidP="0FF883D4">
      <w:pPr>
        <w:ind w:right="237"/>
        <w:jc w:val="both"/>
        <w:rPr>
          <w:color w:val="000000" w:themeColor="text1"/>
          <w:sz w:val="24"/>
          <w:szCs w:val="24"/>
        </w:rPr>
      </w:pPr>
      <w:r>
        <w:rPr>
          <w:color w:val="000000" w:themeColor="text1"/>
          <w:sz w:val="24"/>
          <w:szCs w:val="24"/>
        </w:rPr>
        <w:t>WORD COUNT</w:t>
      </w:r>
      <w:r w:rsidR="00281DAE">
        <w:rPr>
          <w:color w:val="000000" w:themeColor="text1"/>
          <w:sz w:val="24"/>
          <w:szCs w:val="24"/>
        </w:rPr>
        <w:t xml:space="preserve">: </w:t>
      </w:r>
      <w:r w:rsidR="00281DAE" w:rsidRPr="00D53936">
        <w:rPr>
          <w:color w:val="000000" w:themeColor="text1"/>
          <w:sz w:val="24"/>
          <w:szCs w:val="24"/>
        </w:rPr>
        <w:t>2</w:t>
      </w:r>
      <w:r w:rsidR="00D53936">
        <w:rPr>
          <w:color w:val="000000" w:themeColor="text1"/>
          <w:sz w:val="24"/>
          <w:szCs w:val="24"/>
        </w:rPr>
        <w:t>193</w:t>
      </w:r>
    </w:p>
    <w:p w14:paraId="25A8FFB9" w14:textId="77777777" w:rsidR="005A6426" w:rsidRDefault="005A6426" w:rsidP="0FF883D4">
      <w:pPr>
        <w:ind w:right="237"/>
        <w:jc w:val="both"/>
        <w:rPr>
          <w:color w:val="000000" w:themeColor="text1"/>
          <w:sz w:val="24"/>
          <w:szCs w:val="24"/>
        </w:rPr>
      </w:pPr>
    </w:p>
    <w:p w14:paraId="115E2C67" w14:textId="77777777" w:rsidR="005A6426" w:rsidRDefault="005A6426" w:rsidP="0FF883D4">
      <w:pPr>
        <w:ind w:right="237"/>
        <w:jc w:val="both"/>
        <w:rPr>
          <w:color w:val="000000" w:themeColor="text1"/>
          <w:sz w:val="24"/>
          <w:szCs w:val="24"/>
        </w:rPr>
      </w:pPr>
    </w:p>
    <w:p w14:paraId="1FD17E01" w14:textId="77777777" w:rsidR="005A6426" w:rsidRDefault="005A6426" w:rsidP="0FF883D4">
      <w:pPr>
        <w:ind w:right="237"/>
        <w:jc w:val="both"/>
        <w:rPr>
          <w:color w:val="000000" w:themeColor="text1"/>
          <w:sz w:val="24"/>
          <w:szCs w:val="24"/>
        </w:rPr>
      </w:pPr>
    </w:p>
    <w:p w14:paraId="7E5C0F1A" w14:textId="77777777" w:rsidR="005A6426" w:rsidRDefault="005A6426" w:rsidP="0FF883D4">
      <w:pPr>
        <w:ind w:right="237"/>
        <w:jc w:val="both"/>
        <w:rPr>
          <w:color w:val="000000" w:themeColor="text1"/>
          <w:sz w:val="24"/>
          <w:szCs w:val="24"/>
        </w:rPr>
      </w:pPr>
    </w:p>
    <w:p w14:paraId="502EAF39" w14:textId="77777777" w:rsidR="005A6426" w:rsidRDefault="005A6426" w:rsidP="0FF883D4">
      <w:pPr>
        <w:ind w:right="237"/>
        <w:jc w:val="both"/>
        <w:rPr>
          <w:color w:val="000000" w:themeColor="text1"/>
          <w:sz w:val="24"/>
          <w:szCs w:val="24"/>
        </w:rPr>
      </w:pPr>
    </w:p>
    <w:p w14:paraId="1E4888A0" w14:textId="77777777" w:rsidR="005A6426" w:rsidRDefault="005A6426" w:rsidP="0FF883D4">
      <w:pPr>
        <w:ind w:right="237"/>
        <w:jc w:val="both"/>
        <w:rPr>
          <w:color w:val="000000" w:themeColor="text1"/>
          <w:sz w:val="24"/>
          <w:szCs w:val="24"/>
        </w:rPr>
      </w:pPr>
    </w:p>
    <w:p w14:paraId="4732D590" w14:textId="088B352E" w:rsidR="00025650"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0A76D06">
      <w:pPr>
        <w:ind w:right="237"/>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68D3871C" w14:textId="1E7B95A8" w:rsidR="0FF883D4" w:rsidRPr="001E511B" w:rsidRDefault="530F4161" w:rsidP="0FF883D4">
      <w:pPr>
        <w:ind w:right="237"/>
        <w:jc w:val="both"/>
        <w:rPr>
          <w:b/>
          <w:bCs/>
          <w:sz w:val="24"/>
          <w:szCs w:val="24"/>
        </w:rPr>
      </w:pPr>
      <w:r w:rsidRPr="5CE196A1">
        <w:rPr>
          <w:b/>
          <w:bCs/>
          <w:sz w:val="24"/>
          <w:szCs w:val="24"/>
        </w:rPr>
        <w:t xml:space="preserve">Answer: </w:t>
      </w: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852AC5D" w14:textId="583EFE3E" w:rsidR="0FF883D4" w:rsidRDefault="0FF883D4" w:rsidP="00A76D06">
      <w:pPr>
        <w:ind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0D3B8FEB" w14:textId="152256B5" w:rsidR="00FB771C" w:rsidRDefault="00025650" w:rsidP="00340E9A">
      <w:pPr>
        <w:ind w:right="237"/>
      </w:pPr>
      <w:r>
        <w:br w:type="page"/>
      </w:r>
    </w:p>
    <w:p w14:paraId="7EFF22D5" w14:textId="77777777" w:rsidR="00FB771C" w:rsidRPr="00E676F7" w:rsidRDefault="00FB771C" w:rsidP="00340E9A">
      <w:pPr>
        <w:ind w:right="237"/>
      </w:pP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029A5F51" w:rsidR="0FF883D4" w:rsidRDefault="5CE196A1" w:rsidP="5CE196A1">
      <w:r w:rsidRPr="5CE196A1">
        <w:rPr>
          <w:rFonts w:eastAsia="Arial"/>
          <w:b/>
          <w:bCs/>
          <w:color w:val="000000" w:themeColor="text1"/>
          <w:sz w:val="24"/>
          <w:szCs w:val="24"/>
        </w:rPr>
        <w:t xml:space="preserve"> </w:t>
      </w:r>
    </w:p>
    <w:p w14:paraId="6CBAEEA0" w14:textId="3D582E49" w:rsidR="0FF883D4" w:rsidRDefault="00920B0D" w:rsidP="5CE196A1">
      <w:pPr>
        <w:rPr>
          <w:rFonts w:eastAsia="Arial"/>
          <w:b/>
          <w:bCs/>
          <w:color w:val="000000" w:themeColor="text1"/>
          <w:sz w:val="24"/>
          <w:szCs w:val="24"/>
        </w:rPr>
      </w:pPr>
      <w:r>
        <w:rPr>
          <w:rFonts w:eastAsia="Arial"/>
          <w:b/>
          <w:bCs/>
          <w:noProof/>
          <w:color w:val="000000" w:themeColor="text1"/>
          <w:sz w:val="24"/>
          <w:szCs w:val="24"/>
        </w:rPr>
        <mc:AlternateContent>
          <mc:Choice Requires="wpi">
            <w:drawing>
              <wp:anchor distT="0" distB="0" distL="114300" distR="114300" simplePos="0" relativeHeight="251668480" behindDoc="0" locked="0" layoutInCell="1" allowOverlap="1" wp14:anchorId="6A701537" wp14:editId="26A20D6D">
                <wp:simplePos x="0" y="0"/>
                <wp:positionH relativeFrom="column">
                  <wp:posOffset>801370</wp:posOffset>
                </wp:positionH>
                <wp:positionV relativeFrom="paragraph">
                  <wp:posOffset>-97790</wp:posOffset>
                </wp:positionV>
                <wp:extent cx="1695240" cy="443985"/>
                <wp:effectExtent l="57150" t="38100" r="38735" b="51435"/>
                <wp:wrapNone/>
                <wp:docPr id="10" name="Ink 10"/>
                <wp:cNvGraphicFramePr/>
                <a:graphic xmlns:a="http://schemas.openxmlformats.org/drawingml/2006/main">
                  <a:graphicData uri="http://schemas.microsoft.com/office/word/2010/wordprocessingInk">
                    <w14:contentPart bwMode="auto" r:id="rId15">
                      <w14:nvContentPartPr>
                        <w14:cNvContentPartPr/>
                      </w14:nvContentPartPr>
                      <w14:xfrm>
                        <a:off x="0" y="0"/>
                        <a:ext cx="1695240" cy="443985"/>
                      </w14:xfrm>
                    </w14:contentPart>
                  </a:graphicData>
                </a:graphic>
              </wp:anchor>
            </w:drawing>
          </mc:Choice>
          <mc:Fallback>
            <w:pict>
              <v:shapetype w14:anchorId="31ABA3B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62.4pt;margin-top:-8.4pt;width:134.9pt;height:36.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">
                <v:imagedata r:id="rId16" o:title=""/>
              </v:shape>
            </w:pict>
          </mc:Fallback>
        </mc:AlternateContent>
      </w:r>
      <w:r w:rsidR="5CE196A1" w:rsidRPr="5CE196A1">
        <w:rPr>
          <w:rFonts w:eastAsia="Arial"/>
          <w:b/>
          <w:bCs/>
          <w:color w:val="000000" w:themeColor="text1"/>
          <w:sz w:val="24"/>
          <w:szCs w:val="24"/>
        </w:rPr>
        <w:t xml:space="preserve">Signed: </w:t>
      </w:r>
      <w:r>
        <w:rPr>
          <w:rFonts w:eastAsia="Arial"/>
          <w:b/>
          <w:bCs/>
          <w:color w:val="000000" w:themeColor="text1"/>
          <w:sz w:val="24"/>
          <w:szCs w:val="24"/>
        </w:rPr>
        <w:t xml:space="preserve"> </w:t>
      </w:r>
    </w:p>
    <w:p w14:paraId="273577C1" w14:textId="3AA093F0" w:rsidR="00A76D06" w:rsidRDefault="00A76D06" w:rsidP="5CE196A1">
      <w:pPr>
        <w:rPr>
          <w:rFonts w:eastAsia="Arial"/>
          <w:b/>
          <w:bCs/>
          <w:color w:val="000000" w:themeColor="text1"/>
          <w:sz w:val="24"/>
          <w:szCs w:val="24"/>
        </w:rPr>
      </w:pPr>
    </w:p>
    <w:p w14:paraId="3449A6A7" w14:textId="77777777" w:rsidR="00A76D06" w:rsidRDefault="00A76D06" w:rsidP="5CE196A1"/>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16110F1D" w:rsidR="0FF883D4" w:rsidRDefault="00920B0D" w:rsidP="5CE196A1">
      <w:pPr>
        <w:ind w:left="2880" w:right="225" w:firstLine="720"/>
        <w:rPr>
          <w:b/>
          <w:bCs/>
          <w:sz w:val="24"/>
          <w:szCs w:val="24"/>
          <w:lang w:eastAsia="zh-TW"/>
        </w:rPr>
        <w:sectPr w:rsidR="0FF883D4" w:rsidSect="0022001B">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docGrid w:linePitch="272"/>
        </w:sectPr>
      </w:pPr>
      <w:r>
        <w:rPr>
          <w:b/>
          <w:bCs/>
          <w:sz w:val="24"/>
          <w:szCs w:val="24"/>
          <w:lang w:eastAsia="zh-TW"/>
        </w:rPr>
        <w:t>29/10/2023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F41DA8C" w14:textId="77777777" w:rsidR="00FB771C" w:rsidRDefault="00FB771C" w:rsidP="00EA28F1">
      <w:pPr>
        <w:keepNext/>
        <w:spacing w:before="240" w:after="60"/>
        <w:ind w:right="237"/>
        <w:jc w:val="both"/>
        <w:rPr>
          <w:sz w:val="24"/>
          <w:szCs w:val="24"/>
        </w:rPr>
      </w:pPr>
    </w:p>
    <w:p w14:paraId="1848886D" w14:textId="77777777" w:rsidR="00FB771C" w:rsidRDefault="00FB771C" w:rsidP="00FB771C">
      <w:pPr>
        <w:keepNext/>
        <w:spacing w:before="240" w:after="60"/>
        <w:ind w:right="237"/>
        <w:jc w:val="both"/>
      </w:pPr>
      <w:r>
        <w:t>BIBLIOGRAPHY</w:t>
      </w:r>
    </w:p>
    <w:p w14:paraId="31A6714D" w14:textId="77777777" w:rsidR="00FB771C" w:rsidRDefault="00FB771C" w:rsidP="00FB771C">
      <w:pPr>
        <w:keepNext/>
        <w:spacing w:before="240" w:after="60"/>
        <w:ind w:right="237"/>
        <w:jc w:val="both"/>
      </w:pPr>
    </w:p>
    <w:p w14:paraId="59556E30" w14:textId="77777777" w:rsidR="00FB771C" w:rsidRDefault="00FB771C" w:rsidP="00FB771C">
      <w:pPr>
        <w:keepNext/>
        <w:spacing w:before="240" w:after="60"/>
        <w:ind w:right="237"/>
        <w:jc w:val="both"/>
      </w:pPr>
      <w:r>
        <w:t>Anti-social behaviour: Impacts on individuals and local communities (2023) Home Office. Available at: https://www.gov.uk/government/publications/impacts-of-anti-social-behaviour-on-individuals-and-communities/anti-social-behaviour-impacts-on-individuals-and-local-communities#contents (Accessed: 06 October 2023).</w:t>
      </w:r>
    </w:p>
    <w:p w14:paraId="2772DC78" w14:textId="77777777" w:rsidR="00B81C8F" w:rsidRDefault="00B81C8F" w:rsidP="00FB771C">
      <w:pPr>
        <w:keepNext/>
        <w:spacing w:before="240" w:after="60"/>
        <w:ind w:right="237"/>
        <w:jc w:val="both"/>
      </w:pPr>
    </w:p>
    <w:p w14:paraId="5BD44D2D" w14:textId="33F13C00" w:rsidR="00AF06DD" w:rsidRDefault="00AF06DD" w:rsidP="00FB771C">
      <w:pPr>
        <w:keepNext/>
        <w:spacing w:before="240" w:after="60"/>
        <w:ind w:right="237"/>
        <w:jc w:val="both"/>
      </w:pPr>
      <w:r w:rsidRPr="00AF06DD">
        <w:t xml:space="preserve">Braga </w:t>
      </w:r>
      <w:r>
        <w:t>AA, et al</w:t>
      </w:r>
      <w:r w:rsidRPr="00AF06DD">
        <w:t>. (2019). 'Hot spots policing of small geographic areas effects on crime'.</w:t>
      </w:r>
      <w:r w:rsidRPr="00AF06DD">
        <w:rPr>
          <w:b/>
          <w:bCs/>
        </w:rPr>
        <w:t xml:space="preserve"> </w:t>
      </w:r>
      <w:r w:rsidRPr="00AF06DD">
        <w:t>Campbell Systematic Reviews.</w:t>
      </w:r>
      <w:r w:rsidR="00ED4D7F">
        <w:t xml:space="preserve"> Available at: </w:t>
      </w:r>
      <w:hyperlink r:id="rId23" w:history="1">
        <w:r w:rsidR="00ED4D7F" w:rsidRPr="00B4336E">
          <w:rPr>
            <w:rStyle w:val="Hyperlink"/>
          </w:rPr>
          <w:t>https://onlinelibrary.wiley.com/doi/10.1002/cl2.1046</w:t>
        </w:r>
      </w:hyperlink>
      <w:r w:rsidR="00ED4D7F">
        <w:t xml:space="preserve"> (Accessed: 25 October 2023).</w:t>
      </w:r>
    </w:p>
    <w:p w14:paraId="78F9465B" w14:textId="77777777" w:rsidR="00B81C8F" w:rsidRPr="00B81C8F" w:rsidRDefault="00B81C8F" w:rsidP="00FB771C">
      <w:pPr>
        <w:keepNext/>
        <w:spacing w:before="240" w:after="60"/>
        <w:ind w:right="237"/>
        <w:jc w:val="both"/>
        <w:rPr>
          <w:b/>
          <w:bCs/>
        </w:rPr>
      </w:pPr>
    </w:p>
    <w:p w14:paraId="35C33604" w14:textId="77777777" w:rsidR="00FB771C" w:rsidRDefault="00FB771C" w:rsidP="00FB771C">
      <w:pPr>
        <w:keepNext/>
        <w:spacing w:before="240" w:after="60"/>
        <w:ind w:right="237"/>
        <w:jc w:val="both"/>
      </w:pPr>
      <w:r>
        <w:t>Criminal damage (2022) Criminal Damage | The Crown Prosecution Service. Available at: https://www.cps.gov.uk/legal-guidance/criminal-damage (Accessed: 06 October 2023).</w:t>
      </w:r>
    </w:p>
    <w:p w14:paraId="1CFBF891" w14:textId="77777777" w:rsidR="00FB771C" w:rsidRDefault="00FB771C" w:rsidP="00FB771C">
      <w:pPr>
        <w:keepNext/>
        <w:spacing w:before="240" w:after="60"/>
        <w:ind w:right="237"/>
        <w:jc w:val="both"/>
      </w:pPr>
    </w:p>
    <w:p w14:paraId="097BA699" w14:textId="77777777" w:rsidR="00FB771C" w:rsidRDefault="00FB771C" w:rsidP="00FB771C">
      <w:pPr>
        <w:keepNext/>
        <w:spacing w:before="240" w:after="60"/>
        <w:ind w:right="237"/>
        <w:jc w:val="both"/>
      </w:pPr>
      <w:r>
        <w:t>Crown Prosecution Service (2023) Special measures, Special Measures | The Crown Prosecution Service. Available at: https://www.cps.gov.uk/legal-guidance/special-measures (Accessed: 06 October 2023).</w:t>
      </w:r>
    </w:p>
    <w:p w14:paraId="67B2FFD7" w14:textId="77777777" w:rsidR="00FB771C" w:rsidRDefault="00FB771C" w:rsidP="00FB771C">
      <w:pPr>
        <w:keepNext/>
        <w:spacing w:before="240" w:after="60"/>
        <w:ind w:right="237"/>
        <w:jc w:val="both"/>
      </w:pPr>
    </w:p>
    <w:p w14:paraId="036115E7" w14:textId="700E4D93" w:rsidR="00DC2CDC" w:rsidRDefault="00FB771C" w:rsidP="00FB771C">
      <w:pPr>
        <w:keepNext/>
        <w:spacing w:before="240" w:after="60"/>
        <w:ind w:right="237"/>
        <w:jc w:val="both"/>
      </w:pPr>
      <w:r>
        <w:t>Crown Prosecution Service (2023a) Controlling or coercive behaviour in an intimate or family relationship, Controlling or Coercive Behaviour in an Intimate or Family Relationship | The Crown</w:t>
      </w:r>
      <w:r w:rsidR="00B81C8F">
        <w:t xml:space="preserve"> </w:t>
      </w:r>
      <w:r>
        <w:lastRenderedPageBreak/>
        <w:t>Prosecution Service. Available at: https://www.cps.gov.uk/legal-guidance/controlling-or-coercive-behaviour-intimate-or-family-relationship (Accessed: 06 October 2023).</w:t>
      </w:r>
    </w:p>
    <w:p w14:paraId="009DFA2A" w14:textId="77777777" w:rsidR="00FB771C" w:rsidRDefault="00FB771C" w:rsidP="00FB771C">
      <w:pPr>
        <w:keepNext/>
        <w:spacing w:before="240" w:after="60"/>
        <w:ind w:right="237"/>
        <w:jc w:val="both"/>
      </w:pPr>
    </w:p>
    <w:p w14:paraId="4792CC50" w14:textId="42324299" w:rsidR="00FB771C" w:rsidRDefault="00FB771C" w:rsidP="00FB771C">
      <w:pPr>
        <w:keepNext/>
        <w:spacing w:before="240" w:after="60"/>
        <w:ind w:right="237"/>
        <w:jc w:val="both"/>
      </w:pPr>
      <w:r>
        <w:t>Domestic Abuse Act 202</w:t>
      </w:r>
      <w:r w:rsidR="00796173">
        <w:t>1.</w:t>
      </w:r>
      <w:r>
        <w:t xml:space="preserve"> Available at: https://www.legislation.gov.uk/ukpga/2021/17/part/1/enacted (Accessed: 06 October 2023).</w:t>
      </w:r>
    </w:p>
    <w:p w14:paraId="65B4F599" w14:textId="77777777" w:rsidR="00FB771C" w:rsidRDefault="00FB771C" w:rsidP="00FB771C">
      <w:pPr>
        <w:keepNext/>
        <w:spacing w:before="240" w:after="60"/>
        <w:ind w:right="237"/>
        <w:jc w:val="both"/>
      </w:pPr>
    </w:p>
    <w:p w14:paraId="6A3EE065" w14:textId="77777777" w:rsidR="00FB771C" w:rsidRDefault="00FB771C" w:rsidP="00FB771C">
      <w:pPr>
        <w:keepNext/>
        <w:spacing w:before="240" w:after="60"/>
        <w:ind w:right="237"/>
        <w:jc w:val="both"/>
      </w:pPr>
      <w:r>
        <w:t>Gibbs’ reflective cycle (2020) The University of Edinburgh. Available at: https://www.ed.ac.uk/reflection/reflectors-toolkit/reflecting-on-experience/gibbs-reflective-cycle (Accessed: 06 October 2023).</w:t>
      </w:r>
    </w:p>
    <w:p w14:paraId="09337F87" w14:textId="77777777" w:rsidR="00FB771C" w:rsidRDefault="00FB771C" w:rsidP="00FB771C">
      <w:pPr>
        <w:keepNext/>
        <w:spacing w:before="240" w:after="60"/>
        <w:ind w:right="237"/>
        <w:jc w:val="both"/>
      </w:pPr>
    </w:p>
    <w:p w14:paraId="605A2839" w14:textId="4F9740B2" w:rsidR="009362C0" w:rsidRDefault="009362C0" w:rsidP="00FB771C">
      <w:pPr>
        <w:keepNext/>
        <w:spacing w:before="240" w:after="60"/>
        <w:ind w:right="237"/>
        <w:jc w:val="both"/>
      </w:pPr>
      <w:r w:rsidRPr="009362C0">
        <w:t xml:space="preserve">Heap, V. (2021). Exploring the effects of long-term anti-social behaviour victimisation. International Review of Victimology, 27(2), 227-242. </w:t>
      </w:r>
      <w:hyperlink r:id="rId24" w:history="1">
        <w:r w:rsidRPr="00B4336E">
          <w:rPr>
            <w:rStyle w:val="Hyperlink"/>
          </w:rPr>
          <w:t>https://doi.org/10.1177/0269758020961979</w:t>
        </w:r>
      </w:hyperlink>
      <w:r>
        <w:t xml:space="preserve"> (Accessed: 25 October 2023).</w:t>
      </w:r>
    </w:p>
    <w:p w14:paraId="308020F5" w14:textId="4CCC3F61" w:rsidR="009362C0" w:rsidRDefault="009362C0" w:rsidP="00FB771C">
      <w:pPr>
        <w:keepNext/>
        <w:spacing w:before="240" w:after="60"/>
        <w:ind w:right="237"/>
        <w:jc w:val="both"/>
      </w:pPr>
      <w:r>
        <w:t xml:space="preserve"> </w:t>
      </w:r>
    </w:p>
    <w:p w14:paraId="17B002B0" w14:textId="77777777" w:rsidR="00FB771C" w:rsidRDefault="00FB771C" w:rsidP="00FB771C">
      <w:pPr>
        <w:keepNext/>
        <w:spacing w:before="240" w:after="60"/>
        <w:ind w:right="237"/>
        <w:jc w:val="both"/>
      </w:pPr>
      <w:r>
        <w:t>Home Office (2023) Controlling or coercive behaviour: Statutory guidance framework (accessible), GOV.UK. Available at: https://www.gov.uk/government/publications/controlling-or-coercive-behaviour-statutory-guidance-framework/controlling-or-coercive-behaviour-statutory-guidance-framework-accessible (Accessed: 06 October 2023).</w:t>
      </w:r>
    </w:p>
    <w:p w14:paraId="5663C698" w14:textId="77777777" w:rsidR="00FB771C" w:rsidRDefault="00FB771C" w:rsidP="00FB771C">
      <w:pPr>
        <w:keepNext/>
        <w:spacing w:before="240" w:after="60"/>
        <w:ind w:right="237"/>
        <w:jc w:val="both"/>
      </w:pPr>
    </w:p>
    <w:p w14:paraId="4CC698F3" w14:textId="77777777" w:rsidR="00FB771C" w:rsidRDefault="00FB771C" w:rsidP="00FB771C">
      <w:pPr>
        <w:keepNext/>
        <w:spacing w:before="240" w:after="60"/>
        <w:ind w:right="237"/>
        <w:jc w:val="both"/>
      </w:pPr>
      <w:r>
        <w:t>Metropolitan Police (2023a) What is antisocial behaviour? Available at: https://www.met.police.uk/advice/advice-and-information/asb/asb/antisocial-behaviour/what-is-antisocial-behaviour/ (Accessed: 06 October 2023).</w:t>
      </w:r>
    </w:p>
    <w:p w14:paraId="79E6730C" w14:textId="77777777" w:rsidR="00FB771C" w:rsidRDefault="00FB771C" w:rsidP="00FB771C">
      <w:pPr>
        <w:keepNext/>
        <w:spacing w:before="240" w:after="60"/>
        <w:ind w:right="237"/>
        <w:jc w:val="both"/>
      </w:pPr>
    </w:p>
    <w:p w14:paraId="18D88C39" w14:textId="77777777" w:rsidR="00FB771C" w:rsidRDefault="00FB771C" w:rsidP="00FB771C">
      <w:pPr>
        <w:keepNext/>
        <w:spacing w:before="240" w:after="60"/>
        <w:ind w:right="237"/>
        <w:jc w:val="both"/>
      </w:pPr>
      <w:r>
        <w:t>Metropolitan Police (2023b) What is hate crime? Available at: https://www.met.police.uk/advice/advice-and-information/hco/hate-crime/what-is-hate-crime/ (Accessed: 06 October 2023).</w:t>
      </w:r>
    </w:p>
    <w:p w14:paraId="468819BC" w14:textId="77777777" w:rsidR="00FB771C" w:rsidRDefault="00FB771C" w:rsidP="00FB771C">
      <w:pPr>
        <w:keepNext/>
        <w:spacing w:before="240" w:after="60"/>
        <w:ind w:right="237"/>
        <w:jc w:val="both"/>
      </w:pPr>
    </w:p>
    <w:p w14:paraId="6E500F85" w14:textId="77777777" w:rsidR="00FB771C" w:rsidRDefault="00FB771C" w:rsidP="00FB771C">
      <w:pPr>
        <w:keepNext/>
        <w:spacing w:before="240" w:after="60"/>
        <w:ind w:right="237"/>
        <w:jc w:val="both"/>
      </w:pPr>
      <w:r>
        <w:t>Ministry of Justice (2020) Code of practice for victims of crime in England and Wales - gov.uk, Victims Code 2020. Available at: https://assets.publishing.service.gov.uk/government/uploads/system/uploads/attachment_data/file/974376/victims-code-2020.pdf (Accessed: 06 October 2023).</w:t>
      </w:r>
    </w:p>
    <w:p w14:paraId="1070536F" w14:textId="77777777" w:rsidR="00FB771C" w:rsidRDefault="00FB771C" w:rsidP="00FB771C">
      <w:pPr>
        <w:keepNext/>
        <w:spacing w:before="240" w:after="60"/>
        <w:ind w:right="237"/>
        <w:jc w:val="both"/>
      </w:pPr>
    </w:p>
    <w:p w14:paraId="0412169D" w14:textId="572F393D" w:rsidR="00416E70" w:rsidRDefault="00416E70" w:rsidP="00FB771C">
      <w:pPr>
        <w:keepNext/>
        <w:spacing w:before="240" w:after="60"/>
        <w:ind w:right="237"/>
        <w:jc w:val="both"/>
      </w:pPr>
      <w:r>
        <w:t>Offences Against the Persons Act 1861</w:t>
      </w:r>
      <w:r w:rsidR="00796173">
        <w:t>.</w:t>
      </w:r>
      <w:r>
        <w:t xml:space="preserve"> Available at: </w:t>
      </w:r>
      <w:hyperlink r:id="rId25" w:history="1">
        <w:r w:rsidRPr="00B4336E">
          <w:rPr>
            <w:rStyle w:val="Hyperlink"/>
          </w:rPr>
          <w:t>https://www.legislation.gov.uk/ukpga/Vict/24-25/100/section/47</w:t>
        </w:r>
      </w:hyperlink>
      <w:r w:rsidR="009A1EA4">
        <w:t xml:space="preserve"> </w:t>
      </w:r>
      <w:r>
        <w:t>(Accessed: 25 October 2023).</w:t>
      </w:r>
    </w:p>
    <w:p w14:paraId="42C41325" w14:textId="77777777" w:rsidR="00416E70" w:rsidRDefault="00416E70" w:rsidP="00FB771C">
      <w:pPr>
        <w:keepNext/>
        <w:spacing w:before="240" w:after="60"/>
        <w:ind w:right="237"/>
        <w:jc w:val="both"/>
      </w:pPr>
    </w:p>
    <w:p w14:paraId="403D9560" w14:textId="77777777" w:rsidR="00FB771C" w:rsidRDefault="00FB771C" w:rsidP="00FB771C">
      <w:pPr>
        <w:keepNext/>
        <w:spacing w:before="240" w:after="60"/>
        <w:ind w:right="237"/>
        <w:jc w:val="both"/>
      </w:pPr>
      <w:r>
        <w:t xml:space="preserve">Office for National Statistics (2021) Domestic abuse prevalence and trends, </w:t>
      </w:r>
      <w:proofErr w:type="gramStart"/>
      <w:r>
        <w:t>England</w:t>
      </w:r>
      <w:proofErr w:type="gramEnd"/>
      <w:r>
        <w:t xml:space="preserve"> and Wales: Year Ending March 2021, Domestic abuse prevalence and trends, England and Wales - Office for </w:t>
      </w:r>
      <w:r>
        <w:lastRenderedPageBreak/>
        <w:t>National Statistics. Available at: https://www.ons.gov.uk/peoplepopulationandcommunity/crimeandjustice/articles/domesticabuseprevalenceandtrendsenglandandwales/yearendingmarch2021 (Accessed: 06 October 2023).</w:t>
      </w:r>
    </w:p>
    <w:p w14:paraId="15986BBB" w14:textId="77777777" w:rsidR="00FB771C" w:rsidRDefault="00FB771C" w:rsidP="00FB771C">
      <w:pPr>
        <w:keepNext/>
        <w:spacing w:before="240" w:after="60"/>
        <w:ind w:right="237"/>
        <w:jc w:val="both"/>
      </w:pPr>
    </w:p>
    <w:p w14:paraId="13698EF9" w14:textId="77777777" w:rsidR="00FB771C" w:rsidRDefault="00FB771C" w:rsidP="00FB771C">
      <w:pPr>
        <w:keepNext/>
        <w:spacing w:before="240" w:after="60"/>
        <w:ind w:right="237"/>
        <w:jc w:val="both"/>
      </w:pPr>
      <w:r>
        <w:t>Office for National Statistics (2022) Domestic abuse in England and Wales Overview: November 2022, Domestic abuse in England and Wales overview - Office for National Statistics. Available at: https://www.ons.gov.uk/peoplepopulationandcommunity/crimeandjustice/bulletins/domesticabuseinenglandandwalesoverview/november2022 (Accessed: 06 October 2023).</w:t>
      </w:r>
    </w:p>
    <w:p w14:paraId="539E961C" w14:textId="77777777" w:rsidR="00FB771C" w:rsidRDefault="00FB771C" w:rsidP="00FB771C">
      <w:pPr>
        <w:keepNext/>
        <w:spacing w:before="240" w:after="60"/>
        <w:ind w:right="237"/>
        <w:jc w:val="both"/>
      </w:pPr>
    </w:p>
    <w:p w14:paraId="05F19E18" w14:textId="77777777" w:rsidR="00FB771C" w:rsidRDefault="00FB771C" w:rsidP="00FB771C">
      <w:pPr>
        <w:keepNext/>
        <w:spacing w:before="240" w:after="60"/>
        <w:ind w:right="237"/>
        <w:jc w:val="both"/>
      </w:pPr>
      <w:r>
        <w:t xml:space="preserve">Office for National Statistics (2022b) Domestic abuse victim characteristics, </w:t>
      </w:r>
      <w:proofErr w:type="gramStart"/>
      <w:r>
        <w:t>England</w:t>
      </w:r>
      <w:proofErr w:type="gramEnd"/>
      <w:r>
        <w:t xml:space="preserve"> and Wales: Year Ending March 2022, Domestic abuse victim characteristics, England and Wales - Office for National Statistics. Available at: https://www.ons.gov.uk/peoplepopulationandcommunity/crimeandjustice/articles/domesticabusevictimcharacteristicsenglandandwales/yearendingmarch2022 (Accessed: 06 October 2023).</w:t>
      </w:r>
    </w:p>
    <w:p w14:paraId="214AC41B" w14:textId="77777777" w:rsidR="00FB771C" w:rsidRDefault="00FB771C" w:rsidP="00FB771C">
      <w:pPr>
        <w:keepNext/>
        <w:spacing w:before="240" w:after="60"/>
        <w:ind w:right="237"/>
        <w:jc w:val="both"/>
      </w:pPr>
    </w:p>
    <w:p w14:paraId="4C51FAED" w14:textId="77777777" w:rsidR="00FB771C" w:rsidRDefault="00FB771C" w:rsidP="00FB771C">
      <w:pPr>
        <w:keepNext/>
        <w:spacing w:before="240" w:after="60"/>
        <w:ind w:right="237"/>
        <w:jc w:val="both"/>
      </w:pPr>
      <w:r>
        <w:t>Participation, E. (1997) Protection from Harassment Act 1997, Legislation.gov.uk. Available at: https://www.legislation.gov.uk/ukpga/1997/40 (Accessed: 06 October 2023).</w:t>
      </w:r>
    </w:p>
    <w:p w14:paraId="00143C01" w14:textId="77777777" w:rsidR="00FB771C" w:rsidRDefault="00FB771C" w:rsidP="00FB771C">
      <w:pPr>
        <w:keepNext/>
        <w:spacing w:before="240" w:after="60"/>
        <w:ind w:right="237"/>
        <w:jc w:val="both"/>
      </w:pPr>
    </w:p>
    <w:p w14:paraId="234EA70A" w14:textId="77777777" w:rsidR="00FB771C" w:rsidRDefault="00FB771C" w:rsidP="00FB771C">
      <w:pPr>
        <w:keepNext/>
        <w:spacing w:before="240" w:after="60"/>
        <w:ind w:right="237"/>
        <w:jc w:val="both"/>
      </w:pPr>
      <w:r>
        <w:t>Participation, E. (1999) Youth Justice and criminal evidence act 1999, Legislation.gov.uk. Available at: https://www.legislation.gov.uk/ukpga/1999/23/contents (Accessed: 06 October 2023).</w:t>
      </w:r>
    </w:p>
    <w:p w14:paraId="1B6AF8B6" w14:textId="77777777" w:rsidR="00FB771C" w:rsidRDefault="00FB771C" w:rsidP="00FB771C">
      <w:pPr>
        <w:keepNext/>
        <w:spacing w:before="240" w:after="60"/>
        <w:ind w:right="237"/>
        <w:jc w:val="both"/>
      </w:pPr>
    </w:p>
    <w:p w14:paraId="71D42991" w14:textId="77777777" w:rsidR="00FB771C" w:rsidRDefault="00FB771C" w:rsidP="00FB771C">
      <w:pPr>
        <w:keepNext/>
        <w:spacing w:before="240" w:after="60"/>
        <w:ind w:right="237"/>
        <w:jc w:val="both"/>
      </w:pPr>
      <w:r>
        <w:t xml:space="preserve">Reay, N. (2021) What is target hardening? - </w:t>
      </w:r>
      <w:proofErr w:type="gramStart"/>
      <w:r>
        <w:t>the you</w:t>
      </w:r>
      <w:proofErr w:type="gramEnd"/>
      <w:r>
        <w:t xml:space="preserve"> trust - domestic violence - safety, The You Trust. Available at: https://theyoutrust.org.uk/what-is-target-hardening/ (Accessed: 06 October 2023).</w:t>
      </w:r>
    </w:p>
    <w:p w14:paraId="734B9C81" w14:textId="77777777" w:rsidR="00FB771C" w:rsidRDefault="00FB771C" w:rsidP="00FB771C">
      <w:pPr>
        <w:keepNext/>
        <w:spacing w:before="240" w:after="60"/>
        <w:ind w:right="237"/>
        <w:jc w:val="both"/>
      </w:pPr>
    </w:p>
    <w:p w14:paraId="36BFF261" w14:textId="77777777" w:rsidR="00FB771C" w:rsidRDefault="00FB771C" w:rsidP="00FB771C">
      <w:pPr>
        <w:keepNext/>
        <w:spacing w:before="240" w:after="60"/>
        <w:ind w:right="237"/>
        <w:jc w:val="both"/>
      </w:pPr>
      <w:r>
        <w:t>Reducing The Risk (2021) Femicide report 2020, Femicide Report 2020. Available at: https://reducingtherisk.org.uk/femicide-report-2020/#:~:text=The%20Femicide%20Census%20Report%202020%20looks%20at%20deaths,who</w:t>
      </w:r>
      <w:r>
        <w:lastRenderedPageBreak/>
        <w:t>%20ended%20their%20lives%20between%202009%20and%202018. (Accessed: 06 October 2023).</w:t>
      </w:r>
    </w:p>
    <w:p w14:paraId="7CC25444" w14:textId="77777777" w:rsidR="00FB771C" w:rsidRDefault="00FB771C" w:rsidP="00FB771C">
      <w:pPr>
        <w:keepNext/>
        <w:spacing w:before="240" w:after="60"/>
        <w:ind w:right="237"/>
        <w:jc w:val="both"/>
      </w:pPr>
    </w:p>
    <w:p w14:paraId="4627BD86" w14:textId="402A8FA7" w:rsidR="00FB771C" w:rsidRDefault="00FB771C" w:rsidP="00FB771C">
      <w:pPr>
        <w:keepNext/>
        <w:spacing w:before="240" w:after="60"/>
        <w:ind w:right="237"/>
        <w:jc w:val="both"/>
      </w:pPr>
      <w:r>
        <w:t>Serious crime act 2015</w:t>
      </w:r>
      <w:r w:rsidR="00796173">
        <w:t>.</w:t>
      </w:r>
      <w:r>
        <w:t xml:space="preserve"> Available at: https://www.legislation.gov.uk/ukpga/2015/9/contents/enacted (Accessed: 06 October 2023).</w:t>
      </w:r>
    </w:p>
    <w:p w14:paraId="7D9E8B3A" w14:textId="77777777" w:rsidR="00FB771C" w:rsidRDefault="00FB771C" w:rsidP="00FB771C">
      <w:pPr>
        <w:keepNext/>
        <w:spacing w:before="240" w:after="60"/>
        <w:ind w:right="237"/>
        <w:jc w:val="both"/>
      </w:pPr>
    </w:p>
    <w:p w14:paraId="7ED53DED" w14:textId="454BFDEF" w:rsidR="008D4A3E" w:rsidRDefault="008D4A3E" w:rsidP="00FB771C">
      <w:pPr>
        <w:keepNext/>
        <w:spacing w:before="240" w:after="60"/>
        <w:ind w:right="237"/>
        <w:jc w:val="both"/>
      </w:pPr>
      <w:r w:rsidRPr="008D4A3E">
        <w:t>Sindall K and Sturgis P. (2013). 'Austerity policing: Is visibility more important than absolute numbers in determining public confidence in the police?' European Journal of Criminology, 10(2), pp 137-153.</w:t>
      </w:r>
    </w:p>
    <w:p w14:paraId="34F73E08" w14:textId="77777777" w:rsidR="008D4A3E" w:rsidRDefault="008D4A3E" w:rsidP="00FB771C">
      <w:pPr>
        <w:keepNext/>
        <w:spacing w:before="240" w:after="60"/>
        <w:ind w:right="237"/>
        <w:jc w:val="both"/>
      </w:pPr>
    </w:p>
    <w:p w14:paraId="46503033" w14:textId="77777777" w:rsidR="00FB771C" w:rsidRDefault="00FB771C" w:rsidP="00FB771C">
      <w:pPr>
        <w:keepNext/>
        <w:spacing w:before="240" w:after="60"/>
        <w:ind w:right="237"/>
        <w:jc w:val="both"/>
      </w:pPr>
      <w:r>
        <w:t>Transgender hate (2022) Stop Hate UK. Available at: https://www.stophateuk.org/about-hate-crime/transgender-hate/ (Accessed: 06 October 2023).</w:t>
      </w:r>
    </w:p>
    <w:p w14:paraId="0D55DF62" w14:textId="77777777" w:rsidR="00FB771C" w:rsidRDefault="00FB771C" w:rsidP="00FB771C">
      <w:pPr>
        <w:keepNext/>
        <w:spacing w:before="240" w:after="60"/>
        <w:ind w:right="237"/>
        <w:jc w:val="both"/>
      </w:pPr>
    </w:p>
    <w:p w14:paraId="326777B0" w14:textId="77777777" w:rsidR="00FB771C" w:rsidRDefault="00FB771C" w:rsidP="00FB771C">
      <w:pPr>
        <w:keepNext/>
        <w:spacing w:before="240" w:after="60"/>
        <w:ind w:right="237"/>
        <w:jc w:val="both"/>
      </w:pPr>
      <w:r>
        <w:t>Victims’ code (2022) Victim Support. Available at: https://www.victimsupport.org.uk/help-and-support/your-rights/victims-code/ (Accessed: 06 October 2023).</w:t>
      </w:r>
    </w:p>
    <w:p w14:paraId="4667608C" w14:textId="77777777" w:rsidR="00FB771C" w:rsidRDefault="00FB771C" w:rsidP="00FB771C">
      <w:pPr>
        <w:keepNext/>
        <w:spacing w:before="240" w:after="60"/>
        <w:ind w:right="237"/>
        <w:jc w:val="both"/>
      </w:pPr>
    </w:p>
    <w:p w14:paraId="06EFAAE3" w14:textId="77777777" w:rsidR="00FB771C" w:rsidRDefault="00FB771C" w:rsidP="00FB771C">
      <w:pPr>
        <w:keepNext/>
        <w:spacing w:before="240" w:after="60"/>
        <w:ind w:right="237"/>
        <w:jc w:val="both"/>
      </w:pPr>
      <w:r>
        <w:t>Victims’ code for policing (2021) College of Policing. Available at: https://www.college.police.uk/guidance/victims-code/victims-rights-policing (Accessed: 06 October 2023).</w:t>
      </w:r>
    </w:p>
    <w:p w14:paraId="337B79A4" w14:textId="77777777" w:rsidR="00FB771C" w:rsidRDefault="00FB771C" w:rsidP="00FB771C">
      <w:pPr>
        <w:keepNext/>
        <w:spacing w:before="240" w:after="60"/>
        <w:ind w:right="237"/>
        <w:jc w:val="both"/>
      </w:pPr>
    </w:p>
    <w:p w14:paraId="22F664BE" w14:textId="77777777" w:rsidR="00FB771C" w:rsidRDefault="00FB771C" w:rsidP="00FB771C">
      <w:pPr>
        <w:keepNext/>
        <w:spacing w:before="240" w:after="60"/>
        <w:ind w:right="237"/>
        <w:jc w:val="both"/>
      </w:pPr>
      <w:proofErr w:type="spellStart"/>
      <w:r>
        <w:t>Walkey</w:t>
      </w:r>
      <w:proofErr w:type="spellEnd"/>
      <w:r>
        <w:t xml:space="preserve">, C. (2020) Does the ring </w:t>
      </w:r>
      <w:proofErr w:type="spellStart"/>
      <w:r>
        <w:t>door bell</w:t>
      </w:r>
      <w:proofErr w:type="spellEnd"/>
      <w:r>
        <w:t xml:space="preserve"> help to reduce </w:t>
      </w:r>
      <w:proofErr w:type="gramStart"/>
      <w:r>
        <w:t>crime?,</w:t>
      </w:r>
      <w:proofErr w:type="gramEnd"/>
      <w:r>
        <w:t xml:space="preserve"> </w:t>
      </w:r>
      <w:proofErr w:type="spellStart"/>
      <w:r>
        <w:t>estateagentnetworkingcouk</w:t>
      </w:r>
      <w:proofErr w:type="spellEnd"/>
      <w:r>
        <w:t>. Available at: https://estateagentnetworking.co.uk/does-the-ring-door-bell-help-to-reduce-crime/ (Accessed: 06 October 2023).</w:t>
      </w:r>
    </w:p>
    <w:p w14:paraId="61839088" w14:textId="77777777" w:rsidR="00FB771C" w:rsidRDefault="00FB771C" w:rsidP="00FB771C">
      <w:pPr>
        <w:keepNext/>
        <w:spacing w:before="240" w:after="60"/>
        <w:ind w:right="237"/>
        <w:jc w:val="both"/>
      </w:pPr>
    </w:p>
    <w:p w14:paraId="0F4CA480" w14:textId="77777777" w:rsidR="00FB771C" w:rsidRDefault="00FB771C" w:rsidP="00FB771C">
      <w:pPr>
        <w:keepNext/>
        <w:spacing w:before="240" w:after="60"/>
        <w:ind w:right="237"/>
        <w:jc w:val="both"/>
      </w:pPr>
      <w:r>
        <w:t>Women’s Aid (2021) Criminalisation of coercive control reaches six-year anniversary, Women’s Aid. Available at: https://www.womensaid.org.uk/criminalisation-of-coercive-control-reaches-six-year-anniversary/#:~:text=In%20England%20and%20Wales%2C%20between%20April%202020%20and,a%20small%20proportion%20of%20perpetrators%20are%20being%20prosecuted.2 (Accessed: 06 October 2023).</w:t>
      </w:r>
    </w:p>
    <w:p w14:paraId="0A4F75FB" w14:textId="77777777" w:rsidR="00FB771C" w:rsidRDefault="00FB771C" w:rsidP="00FB771C">
      <w:pPr>
        <w:keepNext/>
        <w:spacing w:before="240" w:after="60"/>
        <w:ind w:right="237"/>
        <w:jc w:val="both"/>
      </w:pPr>
    </w:p>
    <w:p w14:paraId="7A959270" w14:textId="77777777" w:rsidR="00FB771C" w:rsidRDefault="00FB771C" w:rsidP="00EA28F1">
      <w:pPr>
        <w:keepNext/>
        <w:spacing w:before="240" w:after="60"/>
        <w:ind w:right="237"/>
        <w:jc w:val="both"/>
      </w:pPr>
    </w:p>
    <w:sectPr w:rsidR="00FB771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E385F" w14:textId="77777777" w:rsidR="005E2163" w:rsidRDefault="005E2163">
      <w:r>
        <w:separator/>
      </w:r>
    </w:p>
  </w:endnote>
  <w:endnote w:type="continuationSeparator" w:id="0">
    <w:p w14:paraId="5636C7FD" w14:textId="77777777" w:rsidR="005E2163" w:rsidRDefault="005E21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16107" w14:textId="77777777" w:rsidR="00DD5B6C" w:rsidRDefault="00DD5B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CE4E4" w14:textId="77777777" w:rsidR="00DD5B6C" w:rsidRDefault="00DD5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8AA52" w14:textId="77777777" w:rsidR="005E2163" w:rsidRDefault="005E2163">
      <w:r>
        <w:separator/>
      </w:r>
    </w:p>
  </w:footnote>
  <w:footnote w:type="continuationSeparator" w:id="0">
    <w:p w14:paraId="3E7450AF" w14:textId="77777777" w:rsidR="005E2163" w:rsidRDefault="005E21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F4059" w14:textId="77777777" w:rsidR="00DD5B6C" w:rsidRDefault="00DD5B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86240" w14:textId="77777777" w:rsidR="00DD5B6C" w:rsidRDefault="00DD5B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9BC15" w14:textId="77777777" w:rsidR="00DD5B6C" w:rsidRDefault="00DD5B6C">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BC17B2"/>
    <w:multiLevelType w:val="hybridMultilevel"/>
    <w:tmpl w:val="B120977A"/>
    <w:lvl w:ilvl="0" w:tplc="E8D4A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1F8C8CA4"/>
    <w:lvl w:ilvl="0" w:tplc="0838BA36">
      <w:start w:val="1"/>
      <w:numFmt w:val="decimal"/>
      <w:lvlText w:val="%1."/>
      <w:lvlJc w:val="left"/>
      <w:pPr>
        <w:ind w:left="720" w:hanging="360"/>
      </w:pPr>
    </w:lvl>
    <w:lvl w:ilvl="1" w:tplc="199844AC">
      <w:start w:val="1"/>
      <w:numFmt w:val="decimal"/>
      <w:lvlText w:val="%2."/>
      <w:lvlJc w:val="left"/>
      <w:pPr>
        <w:ind w:left="1440" w:hanging="360"/>
      </w:pPr>
    </w:lvl>
    <w:lvl w:ilvl="2" w:tplc="D1B6BBE6">
      <w:start w:val="1"/>
      <w:numFmt w:val="lowerRoman"/>
      <w:lvlText w:val="%3."/>
      <w:lvlJc w:val="right"/>
      <w:pPr>
        <w:ind w:left="2160" w:hanging="180"/>
      </w:pPr>
    </w:lvl>
    <w:lvl w:ilvl="3" w:tplc="08A64934">
      <w:start w:val="1"/>
      <w:numFmt w:val="decimal"/>
      <w:lvlText w:val="%4."/>
      <w:lvlJc w:val="left"/>
      <w:pPr>
        <w:ind w:left="2880" w:hanging="360"/>
      </w:pPr>
    </w:lvl>
    <w:lvl w:ilvl="4" w:tplc="DC0EC140">
      <w:start w:val="1"/>
      <w:numFmt w:val="lowerLetter"/>
      <w:lvlText w:val="%5."/>
      <w:lvlJc w:val="left"/>
      <w:pPr>
        <w:ind w:left="3600" w:hanging="360"/>
      </w:pPr>
    </w:lvl>
    <w:lvl w:ilvl="5" w:tplc="565685B4">
      <w:start w:val="1"/>
      <w:numFmt w:val="lowerRoman"/>
      <w:lvlText w:val="%6."/>
      <w:lvlJc w:val="right"/>
      <w:pPr>
        <w:ind w:left="4320" w:hanging="180"/>
      </w:pPr>
    </w:lvl>
    <w:lvl w:ilvl="6" w:tplc="C2AAABBC">
      <w:start w:val="1"/>
      <w:numFmt w:val="decimal"/>
      <w:lvlText w:val="%7."/>
      <w:lvlJc w:val="left"/>
      <w:pPr>
        <w:ind w:left="5040" w:hanging="360"/>
      </w:pPr>
    </w:lvl>
    <w:lvl w:ilvl="7" w:tplc="E21E5E24">
      <w:start w:val="1"/>
      <w:numFmt w:val="lowerLetter"/>
      <w:lvlText w:val="%8."/>
      <w:lvlJc w:val="left"/>
      <w:pPr>
        <w:ind w:left="5760" w:hanging="360"/>
      </w:pPr>
    </w:lvl>
    <w:lvl w:ilvl="8" w:tplc="1354C348">
      <w:start w:val="1"/>
      <w:numFmt w:val="lowerRoman"/>
      <w:lvlText w:val="%9."/>
      <w:lvlJc w:val="right"/>
      <w:pPr>
        <w:ind w:left="6480" w:hanging="180"/>
      </w:pPr>
    </w:lvl>
  </w:abstractNum>
  <w:abstractNum w:abstractNumId="6" w15:restartNumberingAfterBreak="0">
    <w:nsid w:val="7B7913C0"/>
    <w:multiLevelType w:val="hybridMultilevel"/>
    <w:tmpl w:val="BA2806FA"/>
    <w:lvl w:ilvl="0" w:tplc="02468F4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6579913">
    <w:abstractNumId w:val="5"/>
  </w:num>
  <w:num w:numId="2" w16cid:durableId="1643383580">
    <w:abstractNumId w:val="0"/>
    <w:lvlOverride w:ilvl="0">
      <w:lvl w:ilvl="0">
        <w:start w:val="1"/>
        <w:numFmt w:val="bullet"/>
        <w:lvlText w:val=""/>
        <w:lvlJc w:val="left"/>
        <w:pPr>
          <w:ind w:left="720" w:hanging="360"/>
        </w:pPr>
        <w:rPr>
          <w:rFonts w:ascii="Symbol" w:hAnsi="Symbol" w:hint="default"/>
        </w:rPr>
      </w:lvl>
    </w:lvlOverride>
  </w:num>
  <w:num w:numId="3" w16cid:durableId="556164197">
    <w:abstractNumId w:val="1"/>
  </w:num>
  <w:num w:numId="4" w16cid:durableId="330529620">
    <w:abstractNumId w:val="4"/>
  </w:num>
  <w:num w:numId="5" w16cid:durableId="882789214">
    <w:abstractNumId w:val="3"/>
  </w:num>
  <w:num w:numId="6" w16cid:durableId="683357684">
    <w:abstractNumId w:val="7"/>
  </w:num>
  <w:num w:numId="7" w16cid:durableId="1192914353">
    <w:abstractNumId w:val="6"/>
  </w:num>
  <w:num w:numId="8" w16cid:durableId="69815093">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00A"/>
    <w:rsid w:val="00001918"/>
    <w:rsid w:val="00002524"/>
    <w:rsid w:val="00003990"/>
    <w:rsid w:val="000045B8"/>
    <w:rsid w:val="00012F20"/>
    <w:rsid w:val="000147A6"/>
    <w:rsid w:val="00020EEC"/>
    <w:rsid w:val="000240F4"/>
    <w:rsid w:val="00025650"/>
    <w:rsid w:val="00026FAB"/>
    <w:rsid w:val="00027B1F"/>
    <w:rsid w:val="00027E06"/>
    <w:rsid w:val="0003088B"/>
    <w:rsid w:val="000325D9"/>
    <w:rsid w:val="00033940"/>
    <w:rsid w:val="000372B2"/>
    <w:rsid w:val="0004079F"/>
    <w:rsid w:val="00044597"/>
    <w:rsid w:val="00045B87"/>
    <w:rsid w:val="00045C07"/>
    <w:rsid w:val="00055D43"/>
    <w:rsid w:val="00056FAC"/>
    <w:rsid w:val="00057751"/>
    <w:rsid w:val="0005784E"/>
    <w:rsid w:val="00062E39"/>
    <w:rsid w:val="00062EF2"/>
    <w:rsid w:val="0006580E"/>
    <w:rsid w:val="00074F29"/>
    <w:rsid w:val="00080E58"/>
    <w:rsid w:val="00081106"/>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FFA"/>
    <w:rsid w:val="000B7AB0"/>
    <w:rsid w:val="000C254D"/>
    <w:rsid w:val="000C378F"/>
    <w:rsid w:val="000C6892"/>
    <w:rsid w:val="000C6FFE"/>
    <w:rsid w:val="000C76C4"/>
    <w:rsid w:val="000D0BB6"/>
    <w:rsid w:val="000D3DA6"/>
    <w:rsid w:val="000D660F"/>
    <w:rsid w:val="000E0120"/>
    <w:rsid w:val="000E26B0"/>
    <w:rsid w:val="000E55C2"/>
    <w:rsid w:val="000F008C"/>
    <w:rsid w:val="000F083F"/>
    <w:rsid w:val="000F1599"/>
    <w:rsid w:val="000F1769"/>
    <w:rsid w:val="000F6196"/>
    <w:rsid w:val="000F773B"/>
    <w:rsid w:val="000F7ECD"/>
    <w:rsid w:val="00100B73"/>
    <w:rsid w:val="00102E64"/>
    <w:rsid w:val="0010312C"/>
    <w:rsid w:val="001049FA"/>
    <w:rsid w:val="00106DC7"/>
    <w:rsid w:val="00111D1D"/>
    <w:rsid w:val="00112391"/>
    <w:rsid w:val="00114F52"/>
    <w:rsid w:val="0011619F"/>
    <w:rsid w:val="0012135C"/>
    <w:rsid w:val="001241A7"/>
    <w:rsid w:val="00125A03"/>
    <w:rsid w:val="00130E83"/>
    <w:rsid w:val="001347F8"/>
    <w:rsid w:val="00137BB5"/>
    <w:rsid w:val="00137E05"/>
    <w:rsid w:val="001447F6"/>
    <w:rsid w:val="00147DE3"/>
    <w:rsid w:val="00150794"/>
    <w:rsid w:val="00153BA3"/>
    <w:rsid w:val="0015790A"/>
    <w:rsid w:val="001608C4"/>
    <w:rsid w:val="0016327B"/>
    <w:rsid w:val="00171418"/>
    <w:rsid w:val="00185715"/>
    <w:rsid w:val="00186563"/>
    <w:rsid w:val="00190913"/>
    <w:rsid w:val="001919C2"/>
    <w:rsid w:val="001961CF"/>
    <w:rsid w:val="00196265"/>
    <w:rsid w:val="001A3594"/>
    <w:rsid w:val="001A59BB"/>
    <w:rsid w:val="001A6A51"/>
    <w:rsid w:val="001A75A2"/>
    <w:rsid w:val="001A79C4"/>
    <w:rsid w:val="001B13EA"/>
    <w:rsid w:val="001B331A"/>
    <w:rsid w:val="001B42E1"/>
    <w:rsid w:val="001C0E74"/>
    <w:rsid w:val="001C6CEC"/>
    <w:rsid w:val="001D229F"/>
    <w:rsid w:val="001D6162"/>
    <w:rsid w:val="001E511B"/>
    <w:rsid w:val="001E65B2"/>
    <w:rsid w:val="001E6FAD"/>
    <w:rsid w:val="001E7592"/>
    <w:rsid w:val="001F3878"/>
    <w:rsid w:val="001F4552"/>
    <w:rsid w:val="001F4650"/>
    <w:rsid w:val="001F552A"/>
    <w:rsid w:val="00201239"/>
    <w:rsid w:val="002019EB"/>
    <w:rsid w:val="002030F2"/>
    <w:rsid w:val="00205051"/>
    <w:rsid w:val="00207923"/>
    <w:rsid w:val="00211F65"/>
    <w:rsid w:val="00213A97"/>
    <w:rsid w:val="0022001B"/>
    <w:rsid w:val="00220D06"/>
    <w:rsid w:val="002219BA"/>
    <w:rsid w:val="00222B5C"/>
    <w:rsid w:val="002246A0"/>
    <w:rsid w:val="00224AF9"/>
    <w:rsid w:val="00224C35"/>
    <w:rsid w:val="00230439"/>
    <w:rsid w:val="00230CEF"/>
    <w:rsid w:val="0023211C"/>
    <w:rsid w:val="002324BA"/>
    <w:rsid w:val="00233EF8"/>
    <w:rsid w:val="00235176"/>
    <w:rsid w:val="00236061"/>
    <w:rsid w:val="0024100E"/>
    <w:rsid w:val="00241C1B"/>
    <w:rsid w:val="002423B2"/>
    <w:rsid w:val="0024288B"/>
    <w:rsid w:val="00242BE4"/>
    <w:rsid w:val="0024773C"/>
    <w:rsid w:val="0025312F"/>
    <w:rsid w:val="00255D8E"/>
    <w:rsid w:val="00260FC6"/>
    <w:rsid w:val="002657E9"/>
    <w:rsid w:val="0026665E"/>
    <w:rsid w:val="00270EBD"/>
    <w:rsid w:val="00270EEB"/>
    <w:rsid w:val="0027147E"/>
    <w:rsid w:val="00274DE8"/>
    <w:rsid w:val="002761F4"/>
    <w:rsid w:val="0027659B"/>
    <w:rsid w:val="00276E86"/>
    <w:rsid w:val="002775E1"/>
    <w:rsid w:val="00277979"/>
    <w:rsid w:val="002808EB"/>
    <w:rsid w:val="0028095D"/>
    <w:rsid w:val="00281DAE"/>
    <w:rsid w:val="0028205B"/>
    <w:rsid w:val="00282ABF"/>
    <w:rsid w:val="00283325"/>
    <w:rsid w:val="00291ADD"/>
    <w:rsid w:val="00294868"/>
    <w:rsid w:val="00295CA1"/>
    <w:rsid w:val="002A291A"/>
    <w:rsid w:val="002A3AA7"/>
    <w:rsid w:val="002A5604"/>
    <w:rsid w:val="002B1701"/>
    <w:rsid w:val="002B23C3"/>
    <w:rsid w:val="002B443A"/>
    <w:rsid w:val="002B5B35"/>
    <w:rsid w:val="002B7BB9"/>
    <w:rsid w:val="002B7C1C"/>
    <w:rsid w:val="002C0172"/>
    <w:rsid w:val="002C256A"/>
    <w:rsid w:val="002C3345"/>
    <w:rsid w:val="002C496D"/>
    <w:rsid w:val="002C68EE"/>
    <w:rsid w:val="002D05EB"/>
    <w:rsid w:val="002D2F29"/>
    <w:rsid w:val="002D2FD3"/>
    <w:rsid w:val="002D6122"/>
    <w:rsid w:val="002E7017"/>
    <w:rsid w:val="002F2F8A"/>
    <w:rsid w:val="002F4F6E"/>
    <w:rsid w:val="003015C3"/>
    <w:rsid w:val="0030698D"/>
    <w:rsid w:val="00310CC6"/>
    <w:rsid w:val="0031350A"/>
    <w:rsid w:val="00316815"/>
    <w:rsid w:val="003168CA"/>
    <w:rsid w:val="00321255"/>
    <w:rsid w:val="0032230D"/>
    <w:rsid w:val="00322A0B"/>
    <w:rsid w:val="00332F54"/>
    <w:rsid w:val="00335FC5"/>
    <w:rsid w:val="00340E9A"/>
    <w:rsid w:val="00346224"/>
    <w:rsid w:val="00346574"/>
    <w:rsid w:val="003472D9"/>
    <w:rsid w:val="003516C0"/>
    <w:rsid w:val="00352E59"/>
    <w:rsid w:val="00354DBE"/>
    <w:rsid w:val="00355210"/>
    <w:rsid w:val="003555D5"/>
    <w:rsid w:val="003653F8"/>
    <w:rsid w:val="00365DF9"/>
    <w:rsid w:val="0036668D"/>
    <w:rsid w:val="00372DB4"/>
    <w:rsid w:val="0037490C"/>
    <w:rsid w:val="00375AF5"/>
    <w:rsid w:val="003761BD"/>
    <w:rsid w:val="003767D4"/>
    <w:rsid w:val="003769F6"/>
    <w:rsid w:val="00381238"/>
    <w:rsid w:val="00385414"/>
    <w:rsid w:val="0038716C"/>
    <w:rsid w:val="00390074"/>
    <w:rsid w:val="00394EC2"/>
    <w:rsid w:val="003950A1"/>
    <w:rsid w:val="0039762B"/>
    <w:rsid w:val="003A0C37"/>
    <w:rsid w:val="003A1B6B"/>
    <w:rsid w:val="003A2F82"/>
    <w:rsid w:val="003A46C0"/>
    <w:rsid w:val="003A600E"/>
    <w:rsid w:val="003A6513"/>
    <w:rsid w:val="003A6F20"/>
    <w:rsid w:val="003B16C7"/>
    <w:rsid w:val="003B57C1"/>
    <w:rsid w:val="003B79A0"/>
    <w:rsid w:val="003C19F1"/>
    <w:rsid w:val="003C4186"/>
    <w:rsid w:val="003C458C"/>
    <w:rsid w:val="003C6185"/>
    <w:rsid w:val="003D0D2D"/>
    <w:rsid w:val="003D35D4"/>
    <w:rsid w:val="003D4710"/>
    <w:rsid w:val="003D6EB0"/>
    <w:rsid w:val="003E16D7"/>
    <w:rsid w:val="003E197E"/>
    <w:rsid w:val="003F0689"/>
    <w:rsid w:val="00402F87"/>
    <w:rsid w:val="004046F0"/>
    <w:rsid w:val="0040668F"/>
    <w:rsid w:val="00407266"/>
    <w:rsid w:val="00410838"/>
    <w:rsid w:val="00412677"/>
    <w:rsid w:val="00416E70"/>
    <w:rsid w:val="00417925"/>
    <w:rsid w:val="00425683"/>
    <w:rsid w:val="004314F3"/>
    <w:rsid w:val="004348AE"/>
    <w:rsid w:val="00434ACD"/>
    <w:rsid w:val="004354EF"/>
    <w:rsid w:val="00435E9A"/>
    <w:rsid w:val="004376C0"/>
    <w:rsid w:val="004409B5"/>
    <w:rsid w:val="0044115F"/>
    <w:rsid w:val="00442146"/>
    <w:rsid w:val="0044223A"/>
    <w:rsid w:val="00443450"/>
    <w:rsid w:val="00443B3C"/>
    <w:rsid w:val="004457E5"/>
    <w:rsid w:val="00446792"/>
    <w:rsid w:val="00446F80"/>
    <w:rsid w:val="00450C83"/>
    <w:rsid w:val="00450FB5"/>
    <w:rsid w:val="00451851"/>
    <w:rsid w:val="00453343"/>
    <w:rsid w:val="004608B9"/>
    <w:rsid w:val="00460ADB"/>
    <w:rsid w:val="00461EF0"/>
    <w:rsid w:val="00465947"/>
    <w:rsid w:val="004672C1"/>
    <w:rsid w:val="00467BFC"/>
    <w:rsid w:val="00470BB1"/>
    <w:rsid w:val="004718F7"/>
    <w:rsid w:val="00473153"/>
    <w:rsid w:val="004743AF"/>
    <w:rsid w:val="00476F33"/>
    <w:rsid w:val="00482C17"/>
    <w:rsid w:val="004911B4"/>
    <w:rsid w:val="0049196A"/>
    <w:rsid w:val="004923DA"/>
    <w:rsid w:val="00493434"/>
    <w:rsid w:val="004962F9"/>
    <w:rsid w:val="004968E2"/>
    <w:rsid w:val="004A07F1"/>
    <w:rsid w:val="004A14C4"/>
    <w:rsid w:val="004A2A49"/>
    <w:rsid w:val="004A51A8"/>
    <w:rsid w:val="004B600B"/>
    <w:rsid w:val="004B6041"/>
    <w:rsid w:val="004B6822"/>
    <w:rsid w:val="004B69F6"/>
    <w:rsid w:val="004C11E0"/>
    <w:rsid w:val="004C2D3A"/>
    <w:rsid w:val="004D03C4"/>
    <w:rsid w:val="004D03CD"/>
    <w:rsid w:val="004D0BF1"/>
    <w:rsid w:val="004D24D2"/>
    <w:rsid w:val="004D35A4"/>
    <w:rsid w:val="004D39F3"/>
    <w:rsid w:val="004D445F"/>
    <w:rsid w:val="004E087B"/>
    <w:rsid w:val="004E44A4"/>
    <w:rsid w:val="004E5BCF"/>
    <w:rsid w:val="004E5F7E"/>
    <w:rsid w:val="004E7B8B"/>
    <w:rsid w:val="004E7BDD"/>
    <w:rsid w:val="004F1E21"/>
    <w:rsid w:val="004F740D"/>
    <w:rsid w:val="004F7B8F"/>
    <w:rsid w:val="00500748"/>
    <w:rsid w:val="005011D6"/>
    <w:rsid w:val="0050167A"/>
    <w:rsid w:val="0050206D"/>
    <w:rsid w:val="005042F1"/>
    <w:rsid w:val="005057CC"/>
    <w:rsid w:val="00510276"/>
    <w:rsid w:val="00510D6A"/>
    <w:rsid w:val="00510EE2"/>
    <w:rsid w:val="005131A5"/>
    <w:rsid w:val="00513C7D"/>
    <w:rsid w:val="005169D1"/>
    <w:rsid w:val="005172E2"/>
    <w:rsid w:val="00521123"/>
    <w:rsid w:val="00521221"/>
    <w:rsid w:val="00527889"/>
    <w:rsid w:val="00531EFF"/>
    <w:rsid w:val="00532F71"/>
    <w:rsid w:val="00536527"/>
    <w:rsid w:val="00536FA9"/>
    <w:rsid w:val="005414F4"/>
    <w:rsid w:val="00542AFB"/>
    <w:rsid w:val="00546187"/>
    <w:rsid w:val="005463F1"/>
    <w:rsid w:val="00553C68"/>
    <w:rsid w:val="00557D77"/>
    <w:rsid w:val="00562EAA"/>
    <w:rsid w:val="00563B58"/>
    <w:rsid w:val="005640C4"/>
    <w:rsid w:val="00564C53"/>
    <w:rsid w:val="0056684C"/>
    <w:rsid w:val="00571F3C"/>
    <w:rsid w:val="00574A0C"/>
    <w:rsid w:val="00576E4C"/>
    <w:rsid w:val="00576EB5"/>
    <w:rsid w:val="0057780F"/>
    <w:rsid w:val="00581E0A"/>
    <w:rsid w:val="00582870"/>
    <w:rsid w:val="00586D89"/>
    <w:rsid w:val="005916B8"/>
    <w:rsid w:val="005925C5"/>
    <w:rsid w:val="00593D00"/>
    <w:rsid w:val="00594CD9"/>
    <w:rsid w:val="00596871"/>
    <w:rsid w:val="00597357"/>
    <w:rsid w:val="00597AAC"/>
    <w:rsid w:val="005A0596"/>
    <w:rsid w:val="005A1B4C"/>
    <w:rsid w:val="005A1BA3"/>
    <w:rsid w:val="005A545C"/>
    <w:rsid w:val="005A6426"/>
    <w:rsid w:val="005C1151"/>
    <w:rsid w:val="005C1567"/>
    <w:rsid w:val="005C16F1"/>
    <w:rsid w:val="005C6CE5"/>
    <w:rsid w:val="005C76DE"/>
    <w:rsid w:val="005D3F07"/>
    <w:rsid w:val="005D4CD8"/>
    <w:rsid w:val="005D583E"/>
    <w:rsid w:val="005E13EA"/>
    <w:rsid w:val="005E16A3"/>
    <w:rsid w:val="005E2163"/>
    <w:rsid w:val="005E53BD"/>
    <w:rsid w:val="005E54C5"/>
    <w:rsid w:val="005E5770"/>
    <w:rsid w:val="005E5E79"/>
    <w:rsid w:val="00603122"/>
    <w:rsid w:val="00606E27"/>
    <w:rsid w:val="006108C9"/>
    <w:rsid w:val="00615C7E"/>
    <w:rsid w:val="0061654E"/>
    <w:rsid w:val="00620708"/>
    <w:rsid w:val="0062158D"/>
    <w:rsid w:val="006216D8"/>
    <w:rsid w:val="0062344D"/>
    <w:rsid w:val="00626749"/>
    <w:rsid w:val="00630F39"/>
    <w:rsid w:val="006326D1"/>
    <w:rsid w:val="00632878"/>
    <w:rsid w:val="00632E0A"/>
    <w:rsid w:val="00633165"/>
    <w:rsid w:val="00633791"/>
    <w:rsid w:val="00636B6C"/>
    <w:rsid w:val="00643F7D"/>
    <w:rsid w:val="00644668"/>
    <w:rsid w:val="006447DE"/>
    <w:rsid w:val="0065276E"/>
    <w:rsid w:val="00654329"/>
    <w:rsid w:val="00654CEC"/>
    <w:rsid w:val="00655507"/>
    <w:rsid w:val="006575A6"/>
    <w:rsid w:val="00661AAC"/>
    <w:rsid w:val="00663E76"/>
    <w:rsid w:val="00663EAC"/>
    <w:rsid w:val="00664120"/>
    <w:rsid w:val="006712A7"/>
    <w:rsid w:val="00671796"/>
    <w:rsid w:val="006733CC"/>
    <w:rsid w:val="00674FC2"/>
    <w:rsid w:val="00677E42"/>
    <w:rsid w:val="00682334"/>
    <w:rsid w:val="00684B16"/>
    <w:rsid w:val="00693EF7"/>
    <w:rsid w:val="00694C00"/>
    <w:rsid w:val="00696D3F"/>
    <w:rsid w:val="00696F65"/>
    <w:rsid w:val="006A6369"/>
    <w:rsid w:val="006A7A6D"/>
    <w:rsid w:val="006B203C"/>
    <w:rsid w:val="006B355A"/>
    <w:rsid w:val="006B58CF"/>
    <w:rsid w:val="006B5E67"/>
    <w:rsid w:val="006C2EB5"/>
    <w:rsid w:val="006D18A3"/>
    <w:rsid w:val="006D5970"/>
    <w:rsid w:val="006E481E"/>
    <w:rsid w:val="006E7762"/>
    <w:rsid w:val="006E795F"/>
    <w:rsid w:val="006F2207"/>
    <w:rsid w:val="00700249"/>
    <w:rsid w:val="00701D2E"/>
    <w:rsid w:val="0070604C"/>
    <w:rsid w:val="007069CD"/>
    <w:rsid w:val="00710D69"/>
    <w:rsid w:val="007110E6"/>
    <w:rsid w:val="00711A70"/>
    <w:rsid w:val="00712E6F"/>
    <w:rsid w:val="00712E90"/>
    <w:rsid w:val="00713B7E"/>
    <w:rsid w:val="0071499F"/>
    <w:rsid w:val="00717265"/>
    <w:rsid w:val="007203DA"/>
    <w:rsid w:val="007204AE"/>
    <w:rsid w:val="007244AC"/>
    <w:rsid w:val="0072678F"/>
    <w:rsid w:val="00727C4C"/>
    <w:rsid w:val="00732769"/>
    <w:rsid w:val="00734809"/>
    <w:rsid w:val="00734AAA"/>
    <w:rsid w:val="00735C04"/>
    <w:rsid w:val="0073644B"/>
    <w:rsid w:val="007406E1"/>
    <w:rsid w:val="00743E40"/>
    <w:rsid w:val="00745B07"/>
    <w:rsid w:val="00750785"/>
    <w:rsid w:val="00750DEE"/>
    <w:rsid w:val="00751263"/>
    <w:rsid w:val="00752EB9"/>
    <w:rsid w:val="0075317A"/>
    <w:rsid w:val="00755161"/>
    <w:rsid w:val="0075579D"/>
    <w:rsid w:val="0075704F"/>
    <w:rsid w:val="00763B2D"/>
    <w:rsid w:val="00770423"/>
    <w:rsid w:val="007712A3"/>
    <w:rsid w:val="00772924"/>
    <w:rsid w:val="007825EF"/>
    <w:rsid w:val="0078392E"/>
    <w:rsid w:val="007843E2"/>
    <w:rsid w:val="00784C82"/>
    <w:rsid w:val="00784EC4"/>
    <w:rsid w:val="007872F2"/>
    <w:rsid w:val="007874BC"/>
    <w:rsid w:val="007908E0"/>
    <w:rsid w:val="00790CE8"/>
    <w:rsid w:val="00793EB3"/>
    <w:rsid w:val="00794205"/>
    <w:rsid w:val="00796173"/>
    <w:rsid w:val="00797012"/>
    <w:rsid w:val="007A1F6A"/>
    <w:rsid w:val="007B0DE3"/>
    <w:rsid w:val="007B4784"/>
    <w:rsid w:val="007B491F"/>
    <w:rsid w:val="007B5CB2"/>
    <w:rsid w:val="007B7191"/>
    <w:rsid w:val="007C1634"/>
    <w:rsid w:val="007C1D94"/>
    <w:rsid w:val="007C2879"/>
    <w:rsid w:val="007C3B9F"/>
    <w:rsid w:val="007C6A87"/>
    <w:rsid w:val="007C705D"/>
    <w:rsid w:val="007C7EED"/>
    <w:rsid w:val="007D0A07"/>
    <w:rsid w:val="007D0C96"/>
    <w:rsid w:val="007D133D"/>
    <w:rsid w:val="007D3EB4"/>
    <w:rsid w:val="007D3F16"/>
    <w:rsid w:val="007D4D6A"/>
    <w:rsid w:val="007D696C"/>
    <w:rsid w:val="007D6BD6"/>
    <w:rsid w:val="007D78CC"/>
    <w:rsid w:val="007F0A0D"/>
    <w:rsid w:val="007F3F7E"/>
    <w:rsid w:val="007F5497"/>
    <w:rsid w:val="00813CEC"/>
    <w:rsid w:val="0081534C"/>
    <w:rsid w:val="008171E4"/>
    <w:rsid w:val="008208EA"/>
    <w:rsid w:val="00820E62"/>
    <w:rsid w:val="00821180"/>
    <w:rsid w:val="0082346C"/>
    <w:rsid w:val="00824E67"/>
    <w:rsid w:val="00825A64"/>
    <w:rsid w:val="00826F48"/>
    <w:rsid w:val="00827447"/>
    <w:rsid w:val="008308AE"/>
    <w:rsid w:val="0083166E"/>
    <w:rsid w:val="00831DC3"/>
    <w:rsid w:val="008322C7"/>
    <w:rsid w:val="00834F1D"/>
    <w:rsid w:val="00836FEC"/>
    <w:rsid w:val="00841F9D"/>
    <w:rsid w:val="008420E1"/>
    <w:rsid w:val="008424A7"/>
    <w:rsid w:val="00843D58"/>
    <w:rsid w:val="00843EBA"/>
    <w:rsid w:val="00844D98"/>
    <w:rsid w:val="00846D84"/>
    <w:rsid w:val="00847435"/>
    <w:rsid w:val="00847878"/>
    <w:rsid w:val="00850404"/>
    <w:rsid w:val="0085088E"/>
    <w:rsid w:val="00851A1A"/>
    <w:rsid w:val="0085230E"/>
    <w:rsid w:val="0085355E"/>
    <w:rsid w:val="008550A1"/>
    <w:rsid w:val="00861035"/>
    <w:rsid w:val="00861038"/>
    <w:rsid w:val="00865008"/>
    <w:rsid w:val="00866B50"/>
    <w:rsid w:val="00866B7C"/>
    <w:rsid w:val="008671BC"/>
    <w:rsid w:val="008708F1"/>
    <w:rsid w:val="008775CD"/>
    <w:rsid w:val="00880539"/>
    <w:rsid w:val="008814E8"/>
    <w:rsid w:val="00884218"/>
    <w:rsid w:val="008859E8"/>
    <w:rsid w:val="0088737B"/>
    <w:rsid w:val="00892716"/>
    <w:rsid w:val="00893067"/>
    <w:rsid w:val="008933DE"/>
    <w:rsid w:val="00895FCE"/>
    <w:rsid w:val="00897F3E"/>
    <w:rsid w:val="008A105E"/>
    <w:rsid w:val="008A1BA8"/>
    <w:rsid w:val="008A21B4"/>
    <w:rsid w:val="008A4576"/>
    <w:rsid w:val="008B07DE"/>
    <w:rsid w:val="008B106C"/>
    <w:rsid w:val="008B28E7"/>
    <w:rsid w:val="008C0AA6"/>
    <w:rsid w:val="008C14C7"/>
    <w:rsid w:val="008C2FFB"/>
    <w:rsid w:val="008C6EEA"/>
    <w:rsid w:val="008D47DD"/>
    <w:rsid w:val="008D4A3E"/>
    <w:rsid w:val="008D5813"/>
    <w:rsid w:val="008D634E"/>
    <w:rsid w:val="008D778A"/>
    <w:rsid w:val="008E484D"/>
    <w:rsid w:val="008E73E8"/>
    <w:rsid w:val="008F13AD"/>
    <w:rsid w:val="008F22BD"/>
    <w:rsid w:val="008F46E6"/>
    <w:rsid w:val="00901F41"/>
    <w:rsid w:val="009079BD"/>
    <w:rsid w:val="00907C3D"/>
    <w:rsid w:val="00912BD9"/>
    <w:rsid w:val="00913AA0"/>
    <w:rsid w:val="00916CFB"/>
    <w:rsid w:val="00917F4B"/>
    <w:rsid w:val="00920B0D"/>
    <w:rsid w:val="00920E5B"/>
    <w:rsid w:val="00924377"/>
    <w:rsid w:val="009249F8"/>
    <w:rsid w:val="00926436"/>
    <w:rsid w:val="0092696C"/>
    <w:rsid w:val="0093018C"/>
    <w:rsid w:val="00932CCA"/>
    <w:rsid w:val="00932FF2"/>
    <w:rsid w:val="00934D93"/>
    <w:rsid w:val="009362C0"/>
    <w:rsid w:val="00937386"/>
    <w:rsid w:val="0094288A"/>
    <w:rsid w:val="009439E9"/>
    <w:rsid w:val="00950F0A"/>
    <w:rsid w:val="0095156A"/>
    <w:rsid w:val="00953859"/>
    <w:rsid w:val="009544C0"/>
    <w:rsid w:val="00954FA4"/>
    <w:rsid w:val="00956AE9"/>
    <w:rsid w:val="009645B1"/>
    <w:rsid w:val="00964CC6"/>
    <w:rsid w:val="00965D66"/>
    <w:rsid w:val="009669D2"/>
    <w:rsid w:val="0098063C"/>
    <w:rsid w:val="009825A5"/>
    <w:rsid w:val="0098287B"/>
    <w:rsid w:val="00987878"/>
    <w:rsid w:val="00991FDA"/>
    <w:rsid w:val="009927A1"/>
    <w:rsid w:val="0099774D"/>
    <w:rsid w:val="009A0E9E"/>
    <w:rsid w:val="009A1EA4"/>
    <w:rsid w:val="009A310E"/>
    <w:rsid w:val="009A5F3B"/>
    <w:rsid w:val="009B0B61"/>
    <w:rsid w:val="009B28C0"/>
    <w:rsid w:val="009B395A"/>
    <w:rsid w:val="009B7136"/>
    <w:rsid w:val="009B7806"/>
    <w:rsid w:val="009C0C8C"/>
    <w:rsid w:val="009C3AC2"/>
    <w:rsid w:val="009C7207"/>
    <w:rsid w:val="009D4365"/>
    <w:rsid w:val="009D4646"/>
    <w:rsid w:val="009D4E3B"/>
    <w:rsid w:val="009D7BC9"/>
    <w:rsid w:val="009E0C5A"/>
    <w:rsid w:val="009E16D1"/>
    <w:rsid w:val="009E1982"/>
    <w:rsid w:val="009E2627"/>
    <w:rsid w:val="009E34B7"/>
    <w:rsid w:val="009E4D2C"/>
    <w:rsid w:val="009F0656"/>
    <w:rsid w:val="009F0978"/>
    <w:rsid w:val="009F2CB2"/>
    <w:rsid w:val="009F3AEC"/>
    <w:rsid w:val="00A00081"/>
    <w:rsid w:val="00A00DD5"/>
    <w:rsid w:val="00A015F7"/>
    <w:rsid w:val="00A10D56"/>
    <w:rsid w:val="00A12AAE"/>
    <w:rsid w:val="00A14540"/>
    <w:rsid w:val="00A15823"/>
    <w:rsid w:val="00A1605A"/>
    <w:rsid w:val="00A16DD1"/>
    <w:rsid w:val="00A17617"/>
    <w:rsid w:val="00A221AB"/>
    <w:rsid w:val="00A22441"/>
    <w:rsid w:val="00A23F3B"/>
    <w:rsid w:val="00A24406"/>
    <w:rsid w:val="00A2480F"/>
    <w:rsid w:val="00A25F64"/>
    <w:rsid w:val="00A27B8F"/>
    <w:rsid w:val="00A27CC2"/>
    <w:rsid w:val="00A3273B"/>
    <w:rsid w:val="00A372CB"/>
    <w:rsid w:val="00A40ED6"/>
    <w:rsid w:val="00A415C9"/>
    <w:rsid w:val="00A42A97"/>
    <w:rsid w:val="00A43A52"/>
    <w:rsid w:val="00A470EE"/>
    <w:rsid w:val="00A47621"/>
    <w:rsid w:val="00A479CD"/>
    <w:rsid w:val="00A504DF"/>
    <w:rsid w:val="00A50CFC"/>
    <w:rsid w:val="00A5452B"/>
    <w:rsid w:val="00A549C1"/>
    <w:rsid w:val="00A54B3F"/>
    <w:rsid w:val="00A54D67"/>
    <w:rsid w:val="00A55A3F"/>
    <w:rsid w:val="00A56BC4"/>
    <w:rsid w:val="00A6215E"/>
    <w:rsid w:val="00A652F6"/>
    <w:rsid w:val="00A732EA"/>
    <w:rsid w:val="00A7354F"/>
    <w:rsid w:val="00A7489E"/>
    <w:rsid w:val="00A75D84"/>
    <w:rsid w:val="00A76D06"/>
    <w:rsid w:val="00A8015F"/>
    <w:rsid w:val="00A80BD2"/>
    <w:rsid w:val="00A85039"/>
    <w:rsid w:val="00A851F7"/>
    <w:rsid w:val="00A906AA"/>
    <w:rsid w:val="00A94C5E"/>
    <w:rsid w:val="00AA241A"/>
    <w:rsid w:val="00AA252C"/>
    <w:rsid w:val="00AA34CC"/>
    <w:rsid w:val="00AA666E"/>
    <w:rsid w:val="00AB1CFD"/>
    <w:rsid w:val="00AB3816"/>
    <w:rsid w:val="00AB5518"/>
    <w:rsid w:val="00AB6452"/>
    <w:rsid w:val="00AC01D4"/>
    <w:rsid w:val="00AC09EB"/>
    <w:rsid w:val="00AC4A04"/>
    <w:rsid w:val="00AC4F9D"/>
    <w:rsid w:val="00AC59C5"/>
    <w:rsid w:val="00AD012A"/>
    <w:rsid w:val="00AD2859"/>
    <w:rsid w:val="00AD336F"/>
    <w:rsid w:val="00AD3550"/>
    <w:rsid w:val="00AD3B7F"/>
    <w:rsid w:val="00AD5DF5"/>
    <w:rsid w:val="00AE2564"/>
    <w:rsid w:val="00AE301F"/>
    <w:rsid w:val="00AE31B6"/>
    <w:rsid w:val="00AE3302"/>
    <w:rsid w:val="00AE7077"/>
    <w:rsid w:val="00AF06DD"/>
    <w:rsid w:val="00AF61C2"/>
    <w:rsid w:val="00AF6CC6"/>
    <w:rsid w:val="00B011CD"/>
    <w:rsid w:val="00B0296A"/>
    <w:rsid w:val="00B04507"/>
    <w:rsid w:val="00B054AF"/>
    <w:rsid w:val="00B12295"/>
    <w:rsid w:val="00B132B2"/>
    <w:rsid w:val="00B137BE"/>
    <w:rsid w:val="00B17FA0"/>
    <w:rsid w:val="00B2349C"/>
    <w:rsid w:val="00B24344"/>
    <w:rsid w:val="00B26769"/>
    <w:rsid w:val="00B31178"/>
    <w:rsid w:val="00B31C91"/>
    <w:rsid w:val="00B3747F"/>
    <w:rsid w:val="00B37B9B"/>
    <w:rsid w:val="00B43194"/>
    <w:rsid w:val="00B45122"/>
    <w:rsid w:val="00B47734"/>
    <w:rsid w:val="00B50FBA"/>
    <w:rsid w:val="00B528A2"/>
    <w:rsid w:val="00B558EB"/>
    <w:rsid w:val="00B57388"/>
    <w:rsid w:val="00B577D3"/>
    <w:rsid w:val="00B60466"/>
    <w:rsid w:val="00B6548F"/>
    <w:rsid w:val="00B7502A"/>
    <w:rsid w:val="00B759FB"/>
    <w:rsid w:val="00B77305"/>
    <w:rsid w:val="00B81C8F"/>
    <w:rsid w:val="00B82378"/>
    <w:rsid w:val="00B82CC2"/>
    <w:rsid w:val="00B84A89"/>
    <w:rsid w:val="00B87E9B"/>
    <w:rsid w:val="00B92BEF"/>
    <w:rsid w:val="00B9689A"/>
    <w:rsid w:val="00B9726A"/>
    <w:rsid w:val="00BA074B"/>
    <w:rsid w:val="00BA1FFA"/>
    <w:rsid w:val="00BA2666"/>
    <w:rsid w:val="00BA3F43"/>
    <w:rsid w:val="00BA7FF1"/>
    <w:rsid w:val="00BB06CB"/>
    <w:rsid w:val="00BB1B27"/>
    <w:rsid w:val="00BB261F"/>
    <w:rsid w:val="00BB2887"/>
    <w:rsid w:val="00BB5EAA"/>
    <w:rsid w:val="00BB5F11"/>
    <w:rsid w:val="00BC0401"/>
    <w:rsid w:val="00BC04FA"/>
    <w:rsid w:val="00BC1C22"/>
    <w:rsid w:val="00BC460B"/>
    <w:rsid w:val="00BC5725"/>
    <w:rsid w:val="00BC5BD2"/>
    <w:rsid w:val="00BC7041"/>
    <w:rsid w:val="00BD1692"/>
    <w:rsid w:val="00BD30B1"/>
    <w:rsid w:val="00BD5B03"/>
    <w:rsid w:val="00BD7A82"/>
    <w:rsid w:val="00BE0F7B"/>
    <w:rsid w:val="00BE10C2"/>
    <w:rsid w:val="00BE7923"/>
    <w:rsid w:val="00BF27A1"/>
    <w:rsid w:val="00C01D14"/>
    <w:rsid w:val="00C025B4"/>
    <w:rsid w:val="00C0275F"/>
    <w:rsid w:val="00C11F61"/>
    <w:rsid w:val="00C125C9"/>
    <w:rsid w:val="00C1387C"/>
    <w:rsid w:val="00C161FD"/>
    <w:rsid w:val="00C21DF6"/>
    <w:rsid w:val="00C220C4"/>
    <w:rsid w:val="00C23F17"/>
    <w:rsid w:val="00C26A95"/>
    <w:rsid w:val="00C26D0D"/>
    <w:rsid w:val="00C2724D"/>
    <w:rsid w:val="00C27C95"/>
    <w:rsid w:val="00C300D2"/>
    <w:rsid w:val="00C3270F"/>
    <w:rsid w:val="00C3278B"/>
    <w:rsid w:val="00C32F11"/>
    <w:rsid w:val="00C33066"/>
    <w:rsid w:val="00C33375"/>
    <w:rsid w:val="00C34C23"/>
    <w:rsid w:val="00C352B7"/>
    <w:rsid w:val="00C3666E"/>
    <w:rsid w:val="00C42005"/>
    <w:rsid w:val="00C44446"/>
    <w:rsid w:val="00C4664D"/>
    <w:rsid w:val="00C472AA"/>
    <w:rsid w:val="00C502FB"/>
    <w:rsid w:val="00C50A05"/>
    <w:rsid w:val="00C536D1"/>
    <w:rsid w:val="00C54AED"/>
    <w:rsid w:val="00C55B2F"/>
    <w:rsid w:val="00C63D00"/>
    <w:rsid w:val="00C6441B"/>
    <w:rsid w:val="00C7108B"/>
    <w:rsid w:val="00C71C93"/>
    <w:rsid w:val="00C75AB6"/>
    <w:rsid w:val="00C76D8F"/>
    <w:rsid w:val="00C8089F"/>
    <w:rsid w:val="00C836CC"/>
    <w:rsid w:val="00C87A74"/>
    <w:rsid w:val="00C90A71"/>
    <w:rsid w:val="00C91574"/>
    <w:rsid w:val="00C91701"/>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5848"/>
    <w:rsid w:val="00CE5902"/>
    <w:rsid w:val="00CE7330"/>
    <w:rsid w:val="00CF0CD6"/>
    <w:rsid w:val="00CF1E90"/>
    <w:rsid w:val="00CF2A5D"/>
    <w:rsid w:val="00CF3DB3"/>
    <w:rsid w:val="00CF4D9E"/>
    <w:rsid w:val="00D01AFD"/>
    <w:rsid w:val="00D052BC"/>
    <w:rsid w:val="00D07026"/>
    <w:rsid w:val="00D07BAB"/>
    <w:rsid w:val="00D11C62"/>
    <w:rsid w:val="00D121E5"/>
    <w:rsid w:val="00D152CB"/>
    <w:rsid w:val="00D16943"/>
    <w:rsid w:val="00D2156F"/>
    <w:rsid w:val="00D22C8F"/>
    <w:rsid w:val="00D33491"/>
    <w:rsid w:val="00D340FF"/>
    <w:rsid w:val="00D44F8E"/>
    <w:rsid w:val="00D44FD0"/>
    <w:rsid w:val="00D45C25"/>
    <w:rsid w:val="00D50902"/>
    <w:rsid w:val="00D53936"/>
    <w:rsid w:val="00D5733C"/>
    <w:rsid w:val="00D57FE3"/>
    <w:rsid w:val="00D607EF"/>
    <w:rsid w:val="00D60F88"/>
    <w:rsid w:val="00D625E7"/>
    <w:rsid w:val="00D646BD"/>
    <w:rsid w:val="00D65344"/>
    <w:rsid w:val="00D70239"/>
    <w:rsid w:val="00D70905"/>
    <w:rsid w:val="00D71201"/>
    <w:rsid w:val="00D720C7"/>
    <w:rsid w:val="00D75580"/>
    <w:rsid w:val="00D77A04"/>
    <w:rsid w:val="00D81D06"/>
    <w:rsid w:val="00D8652C"/>
    <w:rsid w:val="00D876E6"/>
    <w:rsid w:val="00D93CDE"/>
    <w:rsid w:val="00D95FF3"/>
    <w:rsid w:val="00DA1025"/>
    <w:rsid w:val="00DA22EC"/>
    <w:rsid w:val="00DA5860"/>
    <w:rsid w:val="00DB18D5"/>
    <w:rsid w:val="00DB2767"/>
    <w:rsid w:val="00DB4AFD"/>
    <w:rsid w:val="00DC25E2"/>
    <w:rsid w:val="00DC2CDC"/>
    <w:rsid w:val="00DC4729"/>
    <w:rsid w:val="00DC5ECC"/>
    <w:rsid w:val="00DD2F5D"/>
    <w:rsid w:val="00DD5B6C"/>
    <w:rsid w:val="00DE148F"/>
    <w:rsid w:val="00DE3755"/>
    <w:rsid w:val="00DE556F"/>
    <w:rsid w:val="00DF7C8E"/>
    <w:rsid w:val="00E00437"/>
    <w:rsid w:val="00E005D2"/>
    <w:rsid w:val="00E03B6D"/>
    <w:rsid w:val="00E0649E"/>
    <w:rsid w:val="00E12C2F"/>
    <w:rsid w:val="00E16BAD"/>
    <w:rsid w:val="00E17160"/>
    <w:rsid w:val="00E21B71"/>
    <w:rsid w:val="00E24273"/>
    <w:rsid w:val="00E2653D"/>
    <w:rsid w:val="00E343E5"/>
    <w:rsid w:val="00E346F0"/>
    <w:rsid w:val="00E35BEC"/>
    <w:rsid w:val="00E369CB"/>
    <w:rsid w:val="00E37C8B"/>
    <w:rsid w:val="00E41AB4"/>
    <w:rsid w:val="00E50821"/>
    <w:rsid w:val="00E50EF8"/>
    <w:rsid w:val="00E51F91"/>
    <w:rsid w:val="00E52072"/>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95917"/>
    <w:rsid w:val="00EA28F1"/>
    <w:rsid w:val="00EA4D48"/>
    <w:rsid w:val="00EA76DB"/>
    <w:rsid w:val="00EB2173"/>
    <w:rsid w:val="00EB62E6"/>
    <w:rsid w:val="00EC088A"/>
    <w:rsid w:val="00EC6E11"/>
    <w:rsid w:val="00ED1B30"/>
    <w:rsid w:val="00ED1E0F"/>
    <w:rsid w:val="00ED250E"/>
    <w:rsid w:val="00ED4D7F"/>
    <w:rsid w:val="00ED6535"/>
    <w:rsid w:val="00EE1AC1"/>
    <w:rsid w:val="00EE39D6"/>
    <w:rsid w:val="00EE413C"/>
    <w:rsid w:val="00EE52AD"/>
    <w:rsid w:val="00EE63A7"/>
    <w:rsid w:val="00EF076F"/>
    <w:rsid w:val="00EF4E02"/>
    <w:rsid w:val="00F01F92"/>
    <w:rsid w:val="00F07D45"/>
    <w:rsid w:val="00F07DA3"/>
    <w:rsid w:val="00F10A08"/>
    <w:rsid w:val="00F12ACC"/>
    <w:rsid w:val="00F12D4E"/>
    <w:rsid w:val="00F139CF"/>
    <w:rsid w:val="00F1577D"/>
    <w:rsid w:val="00F167CC"/>
    <w:rsid w:val="00F22AC5"/>
    <w:rsid w:val="00F22B1E"/>
    <w:rsid w:val="00F254D1"/>
    <w:rsid w:val="00F324A8"/>
    <w:rsid w:val="00F32B82"/>
    <w:rsid w:val="00F32C5D"/>
    <w:rsid w:val="00F335AC"/>
    <w:rsid w:val="00F4043E"/>
    <w:rsid w:val="00F40CB5"/>
    <w:rsid w:val="00F41BBC"/>
    <w:rsid w:val="00F43B9D"/>
    <w:rsid w:val="00F444F0"/>
    <w:rsid w:val="00F465C7"/>
    <w:rsid w:val="00F50847"/>
    <w:rsid w:val="00F53F27"/>
    <w:rsid w:val="00F546D1"/>
    <w:rsid w:val="00F6513F"/>
    <w:rsid w:val="00F66272"/>
    <w:rsid w:val="00F6ACA0"/>
    <w:rsid w:val="00F709C0"/>
    <w:rsid w:val="00F75897"/>
    <w:rsid w:val="00F8610A"/>
    <w:rsid w:val="00F927A1"/>
    <w:rsid w:val="00F92E4D"/>
    <w:rsid w:val="00F93E8A"/>
    <w:rsid w:val="00F94392"/>
    <w:rsid w:val="00F94493"/>
    <w:rsid w:val="00F94D3F"/>
    <w:rsid w:val="00F97721"/>
    <w:rsid w:val="00FA3764"/>
    <w:rsid w:val="00FA56ED"/>
    <w:rsid w:val="00FB5467"/>
    <w:rsid w:val="00FB5FA6"/>
    <w:rsid w:val="00FB771C"/>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4149"/>
    <w:rsid w:val="00FF0070"/>
    <w:rsid w:val="00FF0D42"/>
    <w:rsid w:val="00FF208A"/>
    <w:rsid w:val="00FF26E7"/>
    <w:rsid w:val="00FF2B5B"/>
    <w:rsid w:val="00FF30FC"/>
    <w:rsid w:val="00FF31EC"/>
    <w:rsid w:val="00FF36E3"/>
    <w:rsid w:val="00FF3FFF"/>
    <w:rsid w:val="00FF4861"/>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186563"/>
    <w:rPr>
      <w:color w:val="605E5C"/>
      <w:shd w:val="clear" w:color="auto" w:fill="E1DFDD"/>
    </w:rPr>
  </w:style>
  <w:style w:type="character" w:styleId="FollowedHyperlink">
    <w:name w:val="FollowedHyperlink"/>
    <w:basedOn w:val="DefaultParagraphFont"/>
    <w:uiPriority w:val="99"/>
    <w:semiHidden/>
    <w:unhideWhenUsed/>
    <w:rsid w:val="006234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17830169">
      <w:bodyDiv w:val="1"/>
      <w:marLeft w:val="0"/>
      <w:marRight w:val="0"/>
      <w:marTop w:val="0"/>
      <w:marBottom w:val="0"/>
      <w:divBdr>
        <w:top w:val="none" w:sz="0" w:space="0" w:color="auto"/>
        <w:left w:val="none" w:sz="0" w:space="0" w:color="auto"/>
        <w:bottom w:val="none" w:sz="0" w:space="0" w:color="auto"/>
        <w:right w:val="none" w:sz="0" w:space="0" w:color="auto"/>
      </w:divBdr>
      <w:divsChild>
        <w:div w:id="1805732163">
          <w:marLeft w:val="0"/>
          <w:marRight w:val="0"/>
          <w:marTop w:val="0"/>
          <w:marBottom w:val="0"/>
          <w:divBdr>
            <w:top w:val="none" w:sz="0" w:space="0" w:color="auto"/>
            <w:left w:val="none" w:sz="0" w:space="0" w:color="auto"/>
            <w:bottom w:val="none" w:sz="0" w:space="0" w:color="auto"/>
            <w:right w:val="none" w:sz="0" w:space="0" w:color="auto"/>
          </w:divBdr>
          <w:divsChild>
            <w:div w:id="886718731">
              <w:marLeft w:val="0"/>
              <w:marRight w:val="0"/>
              <w:marTop w:val="0"/>
              <w:marBottom w:val="0"/>
              <w:divBdr>
                <w:top w:val="none" w:sz="0" w:space="0" w:color="auto"/>
                <w:left w:val="none" w:sz="0" w:space="0" w:color="auto"/>
                <w:bottom w:val="none" w:sz="0" w:space="0" w:color="auto"/>
                <w:right w:val="none" w:sz="0" w:space="0" w:color="auto"/>
              </w:divBdr>
              <w:divsChild>
                <w:div w:id="1456486388">
                  <w:marLeft w:val="0"/>
                  <w:marRight w:val="0"/>
                  <w:marTop w:val="0"/>
                  <w:marBottom w:val="0"/>
                  <w:divBdr>
                    <w:top w:val="none" w:sz="0" w:space="0" w:color="auto"/>
                    <w:left w:val="none" w:sz="0" w:space="0" w:color="auto"/>
                    <w:bottom w:val="none" w:sz="0" w:space="0" w:color="auto"/>
                    <w:right w:val="none" w:sz="0" w:space="0" w:color="auto"/>
                  </w:divBdr>
                  <w:divsChild>
                    <w:div w:id="1474374121">
                      <w:marLeft w:val="0"/>
                      <w:marRight w:val="0"/>
                      <w:marTop w:val="0"/>
                      <w:marBottom w:val="0"/>
                      <w:divBdr>
                        <w:top w:val="none" w:sz="0" w:space="0" w:color="auto"/>
                        <w:left w:val="none" w:sz="0" w:space="0" w:color="auto"/>
                        <w:bottom w:val="none" w:sz="0" w:space="0" w:color="auto"/>
                        <w:right w:val="none" w:sz="0" w:space="0" w:color="auto"/>
                      </w:divBdr>
                      <w:divsChild>
                        <w:div w:id="142337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openxmlformats.org/officeDocument/2006/relationships/hyperlink" Target="https://www.legislation.gov.uk/ukpga/Vict/24-25/100/section/47"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7/0269758020961979" TargetMode="Externa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yperlink" Target="https://onlinelibrary.wiley.com/doi/10.1002/cl2.1046"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3.xml"/><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9T10:56:51.438"/>
    </inkml:context>
    <inkml:brush xml:id="br0">
      <inkml:brushProperty name="width" value="0.05" units="cm"/>
      <inkml:brushProperty name="height" value="0.05" units="cm"/>
    </inkml:brush>
  </inkml:definitions>
  <inkml:trace contextRef="#ctx0" brushRef="#br0">409 516 24575,'0'0'0,"-2"4"0,-3 9 0,-3 13 0,-4 16 0,-4 16 0,-2 15 0,-1 10 0,1 5 0,3-2 0,5-4 0,3-16-8191</inkml:trace>
  <inkml:trace contextRef="#ctx0" brushRef="#br0" timeOffset="1072.35">108 450 24575,'0'0'0,"6"-3"0,9-2 0,19-4 0,23-2 0,25-2 0,20 1 0,12 0 0,4 1 0,-6 3 0,-10 3 0,-16 2 0,-22 2-8191</inkml:trace>
  <inkml:trace contextRef="#ctx0" brushRef="#br0" timeOffset="1533.86">215 653 24575,'0'0'0,"7"1"0,13 0 0,23-1 0,28-2 0,30-2 0,23-1 0,17-2 0,6 0 0,-21 0-8191</inkml:trace>
  <inkml:trace contextRef="#ctx0" brushRef="#br0" timeOffset="2196.84">1132 433 24575,'0'0'0,"-3"5"0,-2 9 0,-4 10 0,-2 14 0,-3 12 0,-1 10 0,1 4 0,1 1 0,3-11-8191</inkml:trace>
  <inkml:trace contextRef="#ctx0" brushRef="#br0" timeOffset="3305.84">876 436 24575,'36'-10'0,"0"2"0,65-7 0,74 5 0,-134 8 0,-10 1 0,128-3 0,-131 5 0,0 2 0,0 0 0,43 11 0,-70-14 0,1 1 0,0-1 0,0 1 0,0-1 0,-1 1 0,1-1 0,0 1 0,0 0 0,-1 0 0,1 0 0,-1 0 0,1 0 0,-1 1 0,1-1 0,-1 0 0,0 1 0,0-1 0,0 1 0,2 2 0,-3-3 0,1 0 0,-1 1 0,0-1 0,0 0 0,0 1 0,0-1 0,-1 1 0,1-1 0,0 0 0,0 0 0,-1 1 0,1-1 0,-1 0 0,1 1 0,-1-1 0,0 0 0,1 0 0,-1 0 0,0 0 0,-1 2 0,-7 6 0,0-1 0,0 0 0,0 0 0,-17 10 0,-21 10 0,-1-1 0,-60 24 0,-107 31 0,52-21 0,152-55 0,12-1 0,23 3 0,172 31 0,146 36 0,-260-53 0,-1 3 0,85 41 0,-155-61 0,6 3 0,33 19 0,-47-25 0,0 0 0,0 0 0,-1 0 0,1 0 0,0 1 0,-1-1 0,1 1 0,-1 0 0,0-1 0,0 1 0,0 0 0,0 0 0,-1 1 0,1-1 0,-1 0 0,0 0 0,2 6 0,-3-8 0,0 1 0,0 0 0,0-1 0,0 1 0,-1 0 0,1-1 0,-1 1 0,1 0 0,-1-1 0,1 1 0,-1-1 0,0 1 0,0-1 0,1 1 0,-1-1 0,0 0 0,0 1 0,-1-1 0,-1 2 0,-31 20 0,8-12 0,-1-1 0,1-1 0,-2-1 0,1-1 0,-44 5 0,-152 3 0,198-14 0,-606 5 107,269-7-1579,197 3-5354</inkml:trace>
  <inkml:trace contextRef="#ctx0" brushRef="#br0" timeOffset="4864.43">1725 718 24575,'4'105'0,"32"185"0,-38-325 0,1-1 0,3 1 0,0 0 0,3 0 0,15-61 0,-14 72 0,1 0 0,1 1 0,2 0 0,0 0 0,1 1 0,1 1 0,23-31 0,-29 44 0,0 1 0,1 0 0,-1 0 0,1 0 0,1 1 0,-1 0 0,1 1 0,0 0 0,0 0 0,0 1 0,1 0 0,0 0 0,0 1 0,0 0 0,0 0 0,0 1 0,0 0 0,1 1 0,-1 0 0,1 1 0,-1 0 0,16 2 0,-14-1 0,0 2 0,1-1 0,-1 1 0,0 1 0,-1 0 0,1 1 0,-1 0 0,1 0 0,-1 1 0,-1 1 0,0 0 0,1 0 0,-2 0 0,1 1 0,-1 1 0,-1-1 0,9 12 0,-7-6 0,-1 0 0,0 0 0,-1 1 0,-1 0 0,0 0 0,-1 1 0,-1 0 0,0-1 0,-1 1 0,-1 1 0,1 26 0,-6 12 0,1-45 0,1 0 0,0 1 0,1-1 0,0 1 0,0-1 0,1 1 0,0-1 0,1 1 0,6 18 0,-6-25 0,0-1 0,0 0 0,1-1 0,-1 1 0,1 0 0,-1-1 0,1 1 0,0-1 0,0 0 0,0 0 0,0 0 0,0 0 0,0 0 0,1-1 0,-1 0 0,1 1 0,-1-1 0,6 1 0,7 0 0,0 1 0,30-1 0,-40-2 0,85-2 0,170-24 0,88-44 0,-310 61 0,89-24 0,-110 27 0,1-1 0,-1-1 0,-1 0 0,26-17 0,-41 24 0,0 0 0,0-1 0,0 1 0,0-1 0,-1 1 0,1-1 0,0 1 0,-1-1 0,0 0 0,1 0 0,-1 0 0,0 0 0,0 0 0,0 0 0,1-3 0,-2 4 0,0-1 0,0 0 0,0 1 0,0-1 0,0 1 0,-1-1 0,1 1 0,-1-1 0,1 1 0,-1-1 0,0 1 0,1 0 0,-1-1 0,0 1 0,0 0 0,0-1 0,0 1 0,0 0 0,0 0 0,0 0 0,-1 0 0,1 0 0,0 0 0,-2 0 0,-7-6 0,-1 0 0,1 1 0,-1 1 0,-1-1 0,-19-5 0,-72-15 0,98 25 0,-138-27 0,-253-15 0,-152 39 0,285 18 0,191-6 0,-110 25 0,171-30 0,0 0 0,0 0 0,0 1 0,-19 10 0,29-13 0,0-1 0,0 0 0,1 0 0,-1 1 0,0-1 0,0 0 0,1 1 0,-1-1 0,1 1 0,-1-1 0,0 1 0,1-1 0,-1 1 0,1-1 0,-1 1 0,1 0 0,-1-1 0,1 1 0,0 0 0,-1-1 0,1 1 0,0 0 0,0 0 0,-1-1 0,1 1 0,0 0 0,0 0 0,0-1 0,0 1 0,0 0 0,0 0 0,0 0 0,0-1 0,0 1 0,0 0 0,0 0 0,1-1 0,-1 1 0,0 0 0,1 0 0,-1-1 0,0 1 0,1 0 0,-1-1 0,1 1 0,-1-1 0,1 1 0,0 0 0,7 4 0,0 0 0,0-1 0,0 1 0,0-2 0,1 0 0,-1 0 0,18 4 0,162 28 0,96-2 0,1609 67-2108,-1615-103 1710,-72-10 298,-176 10 100,-1-1 0,42-12 0,-67 15 0,-1 0 0,1-1 0,0 1 0,-1-1 0,1 0 0,-1 0 0,0 0 0,6-5 0,-8 6 0,-1 1 0,1-1 0,0 1 0,-1-1 0,1 0 0,-1 0 0,0 1 0,1-1 0,-1 0 0,0 0 0,1 0 0,-1 0 0,0 1 0,0-1 0,0 0 0,1 0 0,-1 0 0,0 0 0,0 0 0,0 1 0,-1-1 0,1 0 0,0 0 0,0 0 0,0 0 0,-1-1 0,-3-2 0,1-1 0,-1 0 0,0 1 0,-1 0 0,1 0 0,-1 0 0,1 1 0,-1-1 0,0 1 0,-1 0 0,-9-4 0,-35-15 0,-90-28 0,-171-33 0,-100 1-103,-1062-90-456,988 154 579,-512 47 0,661 4 29,91 6 148,200-30-172,-59 20-1,99-27-24,0 0 0,-1 0 0,1 0 0,1 1 0,-1 0 0,-5 4 0,9-7 0,1 0 0,0 1 0,-1-1 0,1 0 0,-1 0 0,1 1 0,0-1 0,-1 1 0,1-1 0,0 0 0,0 1 0,-1-1 0,1 1 0,0-1 0,0 1 0,0-1 0,0 0 0,-1 1 0,1-1 0,0 1 0,0-1 0,0 1 0,0-1 0,0 1 0,0-1 0,0 1 0,0-1 0,0 1 0,0-1 0,1 1 0,-1-1 0,0 1 0,0-1 0,0 0 0,1 1 0,-1-1 0,0 1 0,0-1 0,1 1 0,5 3 0,0-1 0,1 0 0,-1 0 0,1-1 0,0 1 0,0-1 0,0-1 0,0 0 0,12 2 0,206 14 0,131-9-364,98-9-1092,-219-1 1295,1924-44 225,-1851 27 1004,-216 12-903,0-3 0,91-24 0,-174 32-156,0 0 0,0-1 0,0-1 0,16-8 0,-24 12-9,0-1 0,0 0 0,0 1 0,0-1 0,0 0 0,-1 0 0,1 0 0,0 1 0,0-1 0,-1 0 0,1 0 0,0 0 0,-1 0 0,1 0 0,-1-1 0,1 1 0,-1 0 0,1-2 0,-1 1 0,-1 1 0,1 0 0,0-1 0,-1 1 0,1-1 0,-1 1 0,1 0 0,-1-1 0,1 1 0,-1 0 0,0 0 0,0-1 0,0 1 0,0 0 0,0 0 0,0 0 0,0 0 0,0 0 0,-2-1 0,-10-7 82,0 1-1,0 1 1,-1 0 0,-27-10-1,-59-17 957,-153-33-1,-118 1-1132,-597-27-1390,686 85-4367</inkml:trace>
  <inkml:trace contextRef="#ctx0" brushRef="#br0" timeOffset="5232.16">1983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1872</TotalTime>
  <Pages>23</Pages>
  <Words>6522</Words>
  <Characters>38143</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Brice, Freya</cp:lastModifiedBy>
  <cp:revision>409</cp:revision>
  <cp:lastPrinted>2014-08-26T08:55:00Z</cp:lastPrinted>
  <dcterms:created xsi:type="dcterms:W3CDTF">2023-04-13T08:21:00Z</dcterms:created>
  <dcterms:modified xsi:type="dcterms:W3CDTF">2023-10-29T11:09:00Z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2023-04-13T08:21:27Z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e6f52d46-a617-4b1e-b1a2-90ae0a348991</vt:lpwstr>
  </property>
  <property fmtid="{D5CDD505-2E9C-101B-9397-08002B2CF9AE}" pid="9" name="MSIP_Label_f2acd28b-79a3-4a0f-b0ff-4b75658b1549_ContentBits">
    <vt:lpwstr>0</vt:lpwstr>
  </property>
</Properties>
</file>