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ACB4B" w14:textId="77777777" w:rsidR="00000000" w:rsidRDefault="00C446A0"/>
    <w:p w14:paraId="6245E9B7" w14:textId="77777777" w:rsidR="00000000" w:rsidRDefault="00C446A0"/>
    <w:p w14:paraId="2F23F9DB" w14:textId="77777777" w:rsidR="00000000" w:rsidRDefault="00C446A0"/>
    <w:p w14:paraId="12352160" w14:textId="77777777" w:rsidR="00000000" w:rsidRDefault="00C446A0">
      <w:pPr>
        <w:spacing w:line="360" w:lineRule="auto"/>
        <w:jc w:val="center"/>
        <w:rPr>
          <w:b/>
          <w:bCs/>
          <w:szCs w:val="24"/>
        </w:rPr>
      </w:pPr>
      <w:r>
        <w:rPr>
          <w:b/>
          <w:bCs/>
          <w:szCs w:val="24"/>
        </w:rPr>
        <w:t>A comparison of the marketing methods of two multinational hotel brands</w:t>
      </w:r>
    </w:p>
    <w:p w14:paraId="1B4E190C" w14:textId="77777777" w:rsidR="00000000" w:rsidRDefault="00C446A0"/>
    <w:p w14:paraId="1E23AB8A" w14:textId="77777777" w:rsidR="00000000" w:rsidRDefault="00C446A0"/>
    <w:p w14:paraId="5978A03A" w14:textId="77777777" w:rsidR="00000000" w:rsidRDefault="00C446A0"/>
    <w:p w14:paraId="03A7BBC6" w14:textId="77777777" w:rsidR="00000000" w:rsidRDefault="00C446A0"/>
    <w:p w14:paraId="54DB4138" w14:textId="77777777" w:rsidR="00000000" w:rsidRDefault="00C446A0"/>
    <w:p w14:paraId="7A61D436" w14:textId="77777777" w:rsidR="00000000" w:rsidRDefault="00C446A0"/>
    <w:p w14:paraId="161717C7" w14:textId="77777777" w:rsidR="00000000" w:rsidRDefault="00C446A0"/>
    <w:p w14:paraId="0EF7E006" w14:textId="77777777" w:rsidR="00000000" w:rsidRDefault="00C446A0"/>
    <w:p w14:paraId="5659F888" w14:textId="77777777" w:rsidR="00000000" w:rsidRDefault="00C446A0"/>
    <w:p w14:paraId="54A055A4" w14:textId="77777777" w:rsidR="00000000" w:rsidRDefault="00C446A0"/>
    <w:p w14:paraId="2602656C" w14:textId="77777777" w:rsidR="00000000" w:rsidRDefault="00C446A0"/>
    <w:p w14:paraId="44F9A8D7" w14:textId="77777777" w:rsidR="00000000" w:rsidRDefault="00C446A0"/>
    <w:p w14:paraId="38CF1A52" w14:textId="77777777" w:rsidR="00000000" w:rsidRDefault="00C446A0"/>
    <w:p w14:paraId="7C3189F0" w14:textId="77777777" w:rsidR="00000000" w:rsidRDefault="00C446A0"/>
    <w:p w14:paraId="1385A757" w14:textId="77777777" w:rsidR="00000000" w:rsidRDefault="00C446A0"/>
    <w:p w14:paraId="09715E7E" w14:textId="77777777" w:rsidR="00000000" w:rsidRDefault="00C446A0"/>
    <w:p w14:paraId="5D42CFDA" w14:textId="77777777" w:rsidR="00000000" w:rsidRDefault="00C446A0"/>
    <w:p w14:paraId="672CD45B" w14:textId="7D95B0B1" w:rsidR="00000000" w:rsidRDefault="007D5AB9">
      <w:pPr>
        <w:pStyle w:val="ListParagraph"/>
        <w:numPr>
          <w:ilvl w:val="0"/>
          <w:numId w:val="1"/>
        </w:numPr>
        <w:rPr>
          <w:rFonts w:ascii="Arial" w:hAnsi="Arial" w:cs="Arial"/>
          <w:bCs/>
          <w:sz w:val="24"/>
          <w:szCs w:val="24"/>
        </w:rPr>
      </w:pPr>
      <w:r>
        <w:rPr>
          <w:rFonts w:ascii="Arial" w:hAnsi="Arial" w:cs="Arial"/>
          <w:bCs/>
          <w:sz w:val="24"/>
          <w:szCs w:val="24"/>
        </w:rPr>
        <w:t xml:space="preserve">Nicoleta Elena </w:t>
      </w:r>
      <w:proofErr w:type="spellStart"/>
      <w:r>
        <w:rPr>
          <w:rFonts w:ascii="Arial" w:hAnsi="Arial" w:cs="Arial"/>
          <w:bCs/>
          <w:sz w:val="24"/>
          <w:szCs w:val="24"/>
        </w:rPr>
        <w:t>Bugaciu</w:t>
      </w:r>
      <w:proofErr w:type="spellEnd"/>
    </w:p>
    <w:p w14:paraId="3DDB920F" w14:textId="291BC2CA" w:rsidR="00000000" w:rsidRDefault="00C446A0">
      <w:pPr>
        <w:pStyle w:val="ListParagraph"/>
        <w:numPr>
          <w:ilvl w:val="0"/>
          <w:numId w:val="1"/>
        </w:numPr>
        <w:rPr>
          <w:rFonts w:ascii="Arial" w:hAnsi="Arial" w:cs="Arial"/>
          <w:bCs/>
          <w:sz w:val="24"/>
          <w:szCs w:val="24"/>
        </w:rPr>
      </w:pPr>
      <w:r>
        <w:rPr>
          <w:rFonts w:ascii="Arial" w:hAnsi="Arial" w:cs="Arial"/>
          <w:bCs/>
          <w:sz w:val="24"/>
          <w:szCs w:val="24"/>
        </w:rPr>
        <w:t>Your student ID</w:t>
      </w:r>
      <w:r w:rsidR="007D5AB9">
        <w:rPr>
          <w:rFonts w:ascii="Arial" w:hAnsi="Arial" w:cs="Arial"/>
          <w:bCs/>
          <w:sz w:val="24"/>
          <w:szCs w:val="24"/>
        </w:rPr>
        <w:t>:2230707</w:t>
      </w:r>
    </w:p>
    <w:p w14:paraId="2B7F0B9D" w14:textId="77777777" w:rsidR="00000000" w:rsidRDefault="00C446A0">
      <w:pPr>
        <w:pStyle w:val="ListParagraph"/>
        <w:numPr>
          <w:ilvl w:val="0"/>
          <w:numId w:val="1"/>
        </w:numPr>
        <w:rPr>
          <w:rFonts w:ascii="Arial" w:hAnsi="Arial" w:cs="Arial"/>
          <w:bCs/>
          <w:sz w:val="24"/>
          <w:szCs w:val="24"/>
        </w:rPr>
      </w:pPr>
      <w:r>
        <w:rPr>
          <w:rFonts w:ascii="Arial" w:hAnsi="Arial" w:cs="Arial"/>
          <w:bCs/>
          <w:sz w:val="24"/>
          <w:szCs w:val="24"/>
        </w:rPr>
        <w:t>The module title: Marketing Essentials BMIH4005</w:t>
      </w:r>
    </w:p>
    <w:p w14:paraId="43ED486C" w14:textId="7F883DC4" w:rsidR="00000000" w:rsidRDefault="007D5AB9">
      <w:pPr>
        <w:pStyle w:val="ListParagraph"/>
        <w:numPr>
          <w:ilvl w:val="0"/>
          <w:numId w:val="1"/>
        </w:numPr>
        <w:rPr>
          <w:rFonts w:ascii="Arial" w:hAnsi="Arial" w:cs="Arial"/>
          <w:bCs/>
          <w:sz w:val="24"/>
          <w:szCs w:val="24"/>
        </w:rPr>
      </w:pPr>
      <w:r>
        <w:rPr>
          <w:rFonts w:ascii="Arial" w:hAnsi="Arial" w:cs="Arial"/>
          <w:bCs/>
          <w:sz w:val="24"/>
          <w:szCs w:val="24"/>
        </w:rPr>
        <w:t xml:space="preserve">Luciana </w:t>
      </w:r>
      <w:proofErr w:type="spellStart"/>
      <w:r>
        <w:rPr>
          <w:rFonts w:ascii="Arial" w:hAnsi="Arial" w:cs="Arial"/>
          <w:bCs/>
          <w:sz w:val="24"/>
          <w:szCs w:val="24"/>
        </w:rPr>
        <w:t>Suardi</w:t>
      </w:r>
      <w:proofErr w:type="spellEnd"/>
    </w:p>
    <w:p w14:paraId="01002E88" w14:textId="77777777" w:rsidR="00000000" w:rsidRDefault="00C446A0">
      <w:pPr>
        <w:pStyle w:val="ListParagraph"/>
        <w:numPr>
          <w:ilvl w:val="0"/>
          <w:numId w:val="1"/>
        </w:numPr>
        <w:rPr>
          <w:rFonts w:ascii="Arial" w:hAnsi="Arial" w:cs="Arial"/>
          <w:bCs/>
          <w:sz w:val="24"/>
          <w:szCs w:val="24"/>
        </w:rPr>
      </w:pPr>
      <w:r>
        <w:rPr>
          <w:rFonts w:ascii="Arial" w:hAnsi="Arial" w:cs="Arial"/>
          <w:bCs/>
          <w:sz w:val="24"/>
          <w:szCs w:val="24"/>
        </w:rPr>
        <w:t>Word Count</w:t>
      </w:r>
      <w:r>
        <w:rPr>
          <w:rFonts w:ascii="Arial" w:hAnsi="Arial" w:cs="Arial"/>
          <w:bCs/>
          <w:sz w:val="24"/>
          <w:szCs w:val="24"/>
        </w:rPr>
        <w:t>: 1507</w:t>
      </w:r>
    </w:p>
    <w:p w14:paraId="7F05BBF8" w14:textId="77777777" w:rsidR="00000000" w:rsidRDefault="00C446A0"/>
    <w:p w14:paraId="1A090B83" w14:textId="77777777" w:rsidR="00000000" w:rsidRDefault="00C446A0"/>
    <w:p w14:paraId="680B6DB0" w14:textId="77777777" w:rsidR="00000000" w:rsidRDefault="00C446A0"/>
    <w:p w14:paraId="197BF59F" w14:textId="77777777" w:rsidR="00000000" w:rsidRDefault="00C446A0">
      <w:pPr>
        <w:spacing w:line="360" w:lineRule="auto"/>
        <w:rPr>
          <w:rFonts w:eastAsia="Times New Roman"/>
          <w:b/>
          <w:szCs w:val="24"/>
        </w:rPr>
      </w:pPr>
      <w:bookmarkStart w:id="0" w:name="_Toc116920853"/>
      <w:r>
        <w:rPr>
          <w:rFonts w:eastAsia="Times New Roman"/>
          <w:b/>
          <w:szCs w:val="24"/>
        </w:rPr>
        <w:lastRenderedPageBreak/>
        <w:t>Introduction</w:t>
      </w:r>
      <w:bookmarkEnd w:id="0"/>
      <w:r>
        <w:rPr>
          <w:rFonts w:eastAsia="Times New Roman"/>
          <w:b/>
          <w:szCs w:val="24"/>
        </w:rPr>
        <w:t xml:space="preserve"> </w:t>
      </w:r>
    </w:p>
    <w:p w14:paraId="438A91D4" w14:textId="2110A629" w:rsidR="00000000" w:rsidRDefault="00C446A0">
      <w:pPr>
        <w:spacing w:line="360" w:lineRule="auto"/>
        <w:jc w:val="both"/>
        <w:rPr>
          <w:rFonts w:eastAsia="Times New Roman"/>
          <w:bCs/>
          <w:szCs w:val="24"/>
        </w:rPr>
      </w:pPr>
      <w:r>
        <w:rPr>
          <w:rFonts w:eastAsia="Times New Roman"/>
          <w:bCs/>
          <w:szCs w:val="24"/>
        </w:rPr>
        <w:t>The aims of this essay is</w:t>
      </w:r>
      <w:r>
        <w:rPr>
          <w:rFonts w:eastAsia="Times New Roman"/>
          <w:bCs/>
          <w:szCs w:val="24"/>
        </w:rPr>
        <w:t xml:space="preserve"> t</w:t>
      </w:r>
      <w:r>
        <w:rPr>
          <w:rFonts w:eastAsia="Times New Roman"/>
          <w:bCs/>
          <w:szCs w:val="24"/>
        </w:rPr>
        <w:t>o identify similar aspects as well as differences in the marketing strategies of two important hotel brands - Six Senses and Moxy. The two brands have stood out over time through atypical strategies to satisfy customers' needs. However, both the Moxy hotel</w:t>
      </w:r>
      <w:r>
        <w:rPr>
          <w:rFonts w:eastAsia="Times New Roman"/>
          <w:bCs/>
          <w:szCs w:val="24"/>
        </w:rPr>
        <w:t xml:space="preserve"> brand and the Six Senses hotel brand contribute considerably to reducing pollution, which is why the marketing strategies applied in the last decade contain environmentally friendly measures in offering hotel services of the highest standards. As we will </w:t>
      </w:r>
      <w:r>
        <w:rPr>
          <w:rFonts w:eastAsia="Times New Roman"/>
          <w:bCs/>
          <w:szCs w:val="24"/>
        </w:rPr>
        <w:t>note throughout the essay, the two brands analysed</w:t>
      </w:r>
      <w:r>
        <w:rPr>
          <w:rFonts w:eastAsia="Times New Roman"/>
          <w:bCs/>
          <w:szCs w:val="24"/>
        </w:rPr>
        <w:t xml:space="preserve"> and compared represent the market makers of the hotel sector</w:t>
      </w:r>
      <w:r>
        <w:rPr>
          <w:rFonts w:eastAsia="Times New Roman"/>
          <w:bCs/>
          <w:szCs w:val="24"/>
        </w:rPr>
        <w:t>. Next, we will identify the differences and similarities through the prism of the marketing strategies used, as well as possible branches of exp</w:t>
      </w:r>
      <w:r>
        <w:rPr>
          <w:rFonts w:eastAsia="Times New Roman"/>
          <w:bCs/>
          <w:szCs w:val="24"/>
        </w:rPr>
        <w:t>ansion and growth of this business model.</w:t>
      </w:r>
    </w:p>
    <w:p w14:paraId="36094D47" w14:textId="77777777" w:rsidR="00000000" w:rsidRDefault="00C446A0">
      <w:pPr>
        <w:spacing w:line="360" w:lineRule="auto"/>
        <w:rPr>
          <w:b/>
          <w:szCs w:val="24"/>
        </w:rPr>
      </w:pPr>
      <w:r>
        <w:rPr>
          <w:b/>
          <w:szCs w:val="24"/>
        </w:rPr>
        <w:t>Main Body</w:t>
      </w:r>
    </w:p>
    <w:p w14:paraId="1DE67FC7" w14:textId="77777777" w:rsidR="00000000" w:rsidRDefault="00C446A0">
      <w:pPr>
        <w:spacing w:line="360" w:lineRule="auto"/>
        <w:jc w:val="both"/>
        <w:rPr>
          <w:bCs/>
          <w:szCs w:val="24"/>
        </w:rPr>
      </w:pPr>
      <w:r>
        <w:rPr>
          <w:bCs/>
          <w:szCs w:val="24"/>
        </w:rPr>
        <w:t>The idea of innovation is absorbed by the two big hotel chains, so that the services provided by them are at the highest standards, where customer loyalty can easily be separated from the profitability of</w:t>
      </w:r>
      <w:r>
        <w:rPr>
          <w:bCs/>
          <w:szCs w:val="24"/>
        </w:rPr>
        <w:t xml:space="preserve"> these big brands. In terms of similarities as well as differences, we can say that there is a special inclination for sustainable green activities, protecting the environment representing a priority these days for every field of activity at the global lev</w:t>
      </w:r>
      <w:r>
        <w:rPr>
          <w:bCs/>
          <w:szCs w:val="24"/>
        </w:rPr>
        <w:t>el. We can mention that starting with the year 2020, the hotel industry faces a series of major and impactful challenges, as a result of which only brands with innovative marketing strategies will remain in the game, so that the Covid-19 pandemic, the arme</w:t>
      </w:r>
      <w:r>
        <w:rPr>
          <w:bCs/>
          <w:szCs w:val="24"/>
        </w:rPr>
        <w:t>d events in Ukraine, as well as the economic recession prove to be significant risk factors.</w:t>
      </w:r>
    </w:p>
    <w:p w14:paraId="2EC0A6BF" w14:textId="77777777" w:rsidR="00000000" w:rsidRDefault="00C446A0">
      <w:pPr>
        <w:spacing w:line="360" w:lineRule="auto"/>
        <w:rPr>
          <w:bCs/>
          <w:i/>
          <w:iCs/>
          <w:szCs w:val="24"/>
        </w:rPr>
      </w:pPr>
      <w:r>
        <w:rPr>
          <w:bCs/>
          <w:i/>
          <w:iCs/>
          <w:szCs w:val="24"/>
        </w:rPr>
        <w:t>Marketing mix</w:t>
      </w:r>
    </w:p>
    <w:p w14:paraId="2FC9C2BB" w14:textId="3A2E31BE" w:rsidR="00000000" w:rsidRDefault="00C446A0">
      <w:pPr>
        <w:spacing w:line="360" w:lineRule="auto"/>
        <w:jc w:val="both"/>
        <w:rPr>
          <w:bCs/>
          <w:szCs w:val="24"/>
        </w:rPr>
      </w:pPr>
      <w:r>
        <w:rPr>
          <w:bCs/>
          <w:i/>
          <w:iCs/>
          <w:szCs w:val="24"/>
        </w:rPr>
        <w:t>Product:</w:t>
      </w:r>
      <w:r>
        <w:rPr>
          <w:b/>
          <w:szCs w:val="24"/>
        </w:rPr>
        <w:t xml:space="preserve"> </w:t>
      </w:r>
      <w:r>
        <w:rPr>
          <w:bCs/>
          <w:szCs w:val="24"/>
        </w:rPr>
        <w:t>This two major hotel brands analysed</w:t>
      </w:r>
      <w:r>
        <w:rPr>
          <w:bCs/>
          <w:szCs w:val="24"/>
        </w:rPr>
        <w:t xml:space="preserve"> attract new customers by offering services based on supply and demand and creating innovative offerings</w:t>
      </w:r>
      <w:r>
        <w:rPr>
          <w:bCs/>
          <w:szCs w:val="24"/>
        </w:rPr>
        <w:t xml:space="preserve"> for different audiences. Founded in 1995, Six Senses set out to establish responsible practices in top hospitality among the major hotel brands. Currently, Six Senses counts a variety of top services to satisfy customer loyalty and maintain standards with</w:t>
      </w:r>
      <w:r>
        <w:rPr>
          <w:bCs/>
          <w:szCs w:val="24"/>
        </w:rPr>
        <w:t xml:space="preserve"> whom she became acquainted. Thus, its portfolio includes exotic resorts and spas, as well as exclusive services such as private clubs and luxury residences. Moreover, it is desired that the existing developments meet strict criteria through in</w:t>
      </w:r>
      <w:r>
        <w:rPr>
          <w:bCs/>
          <w:szCs w:val="24"/>
        </w:rPr>
        <w:t>novation, su</w:t>
      </w:r>
      <w:r>
        <w:rPr>
          <w:bCs/>
          <w:szCs w:val="24"/>
        </w:rPr>
        <w:t xml:space="preserve">stainability as </w:t>
      </w:r>
      <w:r>
        <w:rPr>
          <w:bCs/>
          <w:szCs w:val="24"/>
        </w:rPr>
        <w:lastRenderedPageBreak/>
        <w:t>well as the unique beauty and location of their location (Silva, 2018).</w:t>
      </w:r>
      <w:r>
        <w:rPr>
          <w:rFonts w:eastAsia="sans-serif"/>
          <w:szCs w:val="24"/>
        </w:rPr>
        <w:t>Services</w:t>
      </w:r>
      <w:r>
        <w:rPr>
          <w:rFonts w:eastAsia="sans-serif"/>
          <w:szCs w:val="24"/>
          <w:shd w:val="clear" w:color="auto" w:fill="FFFFFF"/>
        </w:rPr>
        <w:t xml:space="preserve"> </w:t>
      </w:r>
      <w:r>
        <w:rPr>
          <w:rFonts w:eastAsia="sans-serif"/>
          <w:szCs w:val="24"/>
        </w:rPr>
        <w:t>developed</w:t>
      </w:r>
      <w:r>
        <w:rPr>
          <w:rFonts w:eastAsia="sans-serif"/>
          <w:szCs w:val="24"/>
          <w:shd w:val="clear" w:color="auto" w:fill="FFFFFF"/>
        </w:rPr>
        <w:t xml:space="preserve"> </w:t>
      </w:r>
      <w:r>
        <w:rPr>
          <w:rFonts w:eastAsia="sans-serif"/>
          <w:szCs w:val="24"/>
        </w:rPr>
        <w:t>by</w:t>
      </w:r>
      <w:r>
        <w:rPr>
          <w:rFonts w:eastAsia="sans-serif"/>
          <w:szCs w:val="24"/>
          <w:shd w:val="clear" w:color="auto" w:fill="FFFFFF"/>
        </w:rPr>
        <w:t xml:space="preserve"> </w:t>
      </w:r>
      <w:r>
        <w:rPr>
          <w:rFonts w:eastAsia="sans-serif"/>
          <w:szCs w:val="24"/>
        </w:rPr>
        <w:t>Marriott</w:t>
      </w:r>
      <w:r>
        <w:rPr>
          <w:rFonts w:eastAsia="sans-serif"/>
          <w:szCs w:val="24"/>
          <w:shd w:val="clear" w:color="auto" w:fill="FFFFFF"/>
        </w:rPr>
        <w:t xml:space="preserve"> </w:t>
      </w:r>
      <w:r>
        <w:rPr>
          <w:rFonts w:eastAsia="sans-serif"/>
          <w:szCs w:val="24"/>
        </w:rPr>
        <w:t>are</w:t>
      </w:r>
      <w:r>
        <w:rPr>
          <w:rFonts w:eastAsia="sans-serif"/>
          <w:szCs w:val="24"/>
          <w:shd w:val="clear" w:color="auto" w:fill="FFFFFF"/>
        </w:rPr>
        <w:t xml:space="preserve"> </w:t>
      </w:r>
      <w:r>
        <w:rPr>
          <w:rFonts w:eastAsia="sans-serif"/>
          <w:szCs w:val="24"/>
        </w:rPr>
        <w:t>based</w:t>
      </w:r>
      <w:r>
        <w:rPr>
          <w:rFonts w:eastAsia="sans-serif"/>
          <w:szCs w:val="24"/>
          <w:shd w:val="clear" w:color="auto" w:fill="FFFFFF"/>
        </w:rPr>
        <w:t xml:space="preserve"> </w:t>
      </w:r>
      <w:r>
        <w:rPr>
          <w:rFonts w:eastAsia="sans-serif"/>
          <w:szCs w:val="24"/>
        </w:rPr>
        <w:t>on</w:t>
      </w:r>
      <w:r>
        <w:rPr>
          <w:rFonts w:eastAsia="sans-serif"/>
          <w:szCs w:val="24"/>
          <w:shd w:val="clear" w:color="auto" w:fill="FFFFFF"/>
        </w:rPr>
        <w:t xml:space="preserve"> </w:t>
      </w:r>
      <w:r>
        <w:rPr>
          <w:rFonts w:eastAsia="sans-serif"/>
          <w:szCs w:val="24"/>
        </w:rPr>
        <w:t>clientele</w:t>
      </w:r>
      <w:r>
        <w:rPr>
          <w:rFonts w:eastAsia="sans-serif"/>
          <w:szCs w:val="24"/>
          <w:shd w:val="clear" w:color="auto" w:fill="FFFFFF"/>
        </w:rPr>
        <w:t xml:space="preserve"> </w:t>
      </w:r>
      <w:r>
        <w:rPr>
          <w:rFonts w:eastAsia="sans-serif"/>
          <w:szCs w:val="24"/>
        </w:rPr>
        <w:t>expectations</w:t>
      </w:r>
      <w:r>
        <w:rPr>
          <w:rFonts w:eastAsia="sans-serif"/>
          <w:szCs w:val="24"/>
          <w:shd w:val="clear" w:color="auto" w:fill="FFFFFF"/>
        </w:rPr>
        <w:t xml:space="preserve"> </w:t>
      </w:r>
      <w:r>
        <w:rPr>
          <w:rFonts w:eastAsia="sans-serif"/>
          <w:szCs w:val="24"/>
        </w:rPr>
        <w:t>and</w:t>
      </w:r>
      <w:r>
        <w:rPr>
          <w:rFonts w:eastAsia="sans-serif"/>
          <w:szCs w:val="24"/>
          <w:shd w:val="clear" w:color="auto" w:fill="FFFFFF"/>
        </w:rPr>
        <w:t xml:space="preserve"> </w:t>
      </w:r>
      <w:r>
        <w:rPr>
          <w:rFonts w:eastAsia="sans-serif"/>
          <w:szCs w:val="24"/>
        </w:rPr>
        <w:t>necessity,</w:t>
      </w:r>
      <w:r>
        <w:rPr>
          <w:rFonts w:eastAsia="sans-serif"/>
          <w:szCs w:val="24"/>
          <w:shd w:val="clear" w:color="auto" w:fill="FFFFFF"/>
        </w:rPr>
        <w:t xml:space="preserve"> </w:t>
      </w:r>
      <w:r>
        <w:rPr>
          <w:rFonts w:eastAsia="sans-serif"/>
          <w:szCs w:val="24"/>
        </w:rPr>
        <w:t>which</w:t>
      </w:r>
      <w:r>
        <w:rPr>
          <w:rFonts w:eastAsia="sans-serif"/>
          <w:szCs w:val="24"/>
          <w:shd w:val="clear" w:color="auto" w:fill="FFFFFF"/>
        </w:rPr>
        <w:t xml:space="preserve"> </w:t>
      </w:r>
      <w:r>
        <w:rPr>
          <w:rFonts w:eastAsia="sans-serif"/>
          <w:szCs w:val="24"/>
        </w:rPr>
        <w:t>contributes</w:t>
      </w:r>
      <w:r>
        <w:rPr>
          <w:rFonts w:eastAsia="sans-serif"/>
          <w:szCs w:val="24"/>
          <w:shd w:val="clear" w:color="auto" w:fill="FFFFFF"/>
        </w:rPr>
        <w:t xml:space="preserve"> </w:t>
      </w:r>
      <w:r>
        <w:rPr>
          <w:rFonts w:eastAsia="sans-serif"/>
          <w:szCs w:val="24"/>
        </w:rPr>
        <w:t>to</w:t>
      </w:r>
      <w:r>
        <w:rPr>
          <w:rFonts w:eastAsia="sans-serif"/>
          <w:szCs w:val="24"/>
          <w:shd w:val="clear" w:color="auto" w:fill="FFFFFF"/>
        </w:rPr>
        <w:t xml:space="preserve"> </w:t>
      </w:r>
      <w:r>
        <w:rPr>
          <w:rFonts w:eastAsia="sans-serif"/>
          <w:szCs w:val="24"/>
        </w:rPr>
        <w:t>its</w:t>
      </w:r>
      <w:r>
        <w:rPr>
          <w:rFonts w:eastAsia="sans-serif"/>
          <w:szCs w:val="24"/>
          <w:shd w:val="clear" w:color="auto" w:fill="FFFFFF"/>
        </w:rPr>
        <w:t xml:space="preserve"> </w:t>
      </w:r>
      <w:r>
        <w:rPr>
          <w:rFonts w:eastAsia="sans-serif"/>
          <w:szCs w:val="24"/>
        </w:rPr>
        <w:t>benefit</w:t>
      </w:r>
      <w:r>
        <w:rPr>
          <w:rFonts w:eastAsia="sans-serif"/>
          <w:szCs w:val="24"/>
          <w:shd w:val="clear" w:color="auto" w:fill="FFFFFF"/>
        </w:rPr>
        <w:t xml:space="preserve"> </w:t>
      </w:r>
      <w:r>
        <w:rPr>
          <w:rFonts w:eastAsia="sans-serif"/>
          <w:szCs w:val="24"/>
        </w:rPr>
        <w:t>(Shi</w:t>
      </w:r>
      <w:r>
        <w:rPr>
          <w:rFonts w:eastAsia="sans-serif"/>
          <w:szCs w:val="24"/>
          <w:shd w:val="clear" w:color="auto" w:fill="FFFFFF"/>
        </w:rPr>
        <w:t xml:space="preserve"> </w:t>
      </w:r>
      <w:r>
        <w:rPr>
          <w:rFonts w:eastAsia="sans-serif"/>
          <w:szCs w:val="24"/>
        </w:rPr>
        <w:t>&amp;</w:t>
      </w:r>
      <w:r>
        <w:rPr>
          <w:rFonts w:eastAsia="sans-serif"/>
          <w:szCs w:val="24"/>
          <w:shd w:val="clear" w:color="auto" w:fill="FFFFFF"/>
        </w:rPr>
        <w:t xml:space="preserve"> </w:t>
      </w:r>
      <w:proofErr w:type="spellStart"/>
      <w:r>
        <w:rPr>
          <w:rFonts w:eastAsia="sans-serif"/>
          <w:szCs w:val="24"/>
        </w:rPr>
        <w:t>Nualnoom</w:t>
      </w:r>
      <w:proofErr w:type="spellEnd"/>
      <w:r>
        <w:rPr>
          <w:rFonts w:eastAsia="sans-serif"/>
          <w:szCs w:val="24"/>
        </w:rPr>
        <w:t>,</w:t>
      </w:r>
      <w:r>
        <w:rPr>
          <w:rFonts w:eastAsia="sans-serif"/>
          <w:szCs w:val="24"/>
          <w:shd w:val="clear" w:color="auto" w:fill="FFFFFF"/>
        </w:rPr>
        <w:t xml:space="preserve"> </w:t>
      </w:r>
      <w:r>
        <w:rPr>
          <w:rFonts w:eastAsia="sans-serif"/>
          <w:szCs w:val="24"/>
        </w:rPr>
        <w:t>2022)</w:t>
      </w:r>
      <w:r>
        <w:rPr>
          <w:rFonts w:eastAsia="sans-serif"/>
          <w:szCs w:val="24"/>
        </w:rPr>
        <w:t xml:space="preserve">. </w:t>
      </w:r>
      <w:r>
        <w:rPr>
          <w:bCs/>
          <w:szCs w:val="24"/>
        </w:rPr>
        <w:t>Made for the opening at heart,</w:t>
      </w:r>
      <w:r>
        <w:rPr>
          <w:bCs/>
          <w:szCs w:val="24"/>
        </w:rPr>
        <w:t xml:space="preserve"> Moxy create originality, </w:t>
      </w:r>
      <w:proofErr w:type="gramStart"/>
      <w:r>
        <w:rPr>
          <w:bCs/>
          <w:szCs w:val="24"/>
        </w:rPr>
        <w:t>acceptance</w:t>
      </w:r>
      <w:proofErr w:type="gramEnd"/>
      <w:r>
        <w:rPr>
          <w:bCs/>
          <w:szCs w:val="24"/>
        </w:rPr>
        <w:t xml:space="preserve"> and fantasy as its key attractions. Innovation is customer-centric, so Gen Y travellers</w:t>
      </w:r>
      <w:r>
        <w:rPr>
          <w:bCs/>
          <w:szCs w:val="24"/>
        </w:rPr>
        <w:t xml:space="preserve"> will turn to newer budget hotels (MOXY) and Gen Y business types with innovative hotel brands that focus on design (</w:t>
      </w:r>
      <w:proofErr w:type="spellStart"/>
      <w:r>
        <w:rPr>
          <w:bCs/>
          <w:szCs w:val="24"/>
        </w:rPr>
        <w:t>Sima</w:t>
      </w:r>
      <w:proofErr w:type="spellEnd"/>
      <w:r>
        <w:rPr>
          <w:bCs/>
          <w:szCs w:val="24"/>
        </w:rPr>
        <w:t>, 2016). The</w:t>
      </w:r>
      <w:r>
        <w:rPr>
          <w:bCs/>
          <w:szCs w:val="24"/>
        </w:rPr>
        <w:t xml:space="preserve"> bedrooms are defined but profoundly intelligent, increase dynamic social are</w:t>
      </w:r>
      <w:r>
        <w:rPr>
          <w:bCs/>
          <w:szCs w:val="24"/>
        </w:rPr>
        <w:t>a with bold plug-and-play reflection. The Moxy background is intensely thought out and genially executed.</w:t>
      </w:r>
    </w:p>
    <w:p w14:paraId="6A405580" w14:textId="0005FD48" w:rsidR="00000000" w:rsidRDefault="00C446A0">
      <w:pPr>
        <w:spacing w:line="360" w:lineRule="auto"/>
        <w:jc w:val="both"/>
        <w:rPr>
          <w:bCs/>
          <w:szCs w:val="24"/>
        </w:rPr>
      </w:pPr>
      <w:r>
        <w:rPr>
          <w:bCs/>
          <w:i/>
          <w:iCs/>
          <w:szCs w:val="24"/>
        </w:rPr>
        <w:t>Price:</w:t>
      </w:r>
      <w:r>
        <w:rPr>
          <w:b/>
          <w:szCs w:val="24"/>
        </w:rPr>
        <w:t xml:space="preserve"> </w:t>
      </w:r>
      <w:r>
        <w:rPr>
          <w:bCs/>
          <w:szCs w:val="24"/>
        </w:rPr>
        <w:t>The exclusive services that it offers to customers direct the leve</w:t>
      </w:r>
      <w:r>
        <w:rPr>
          <w:bCs/>
          <w:szCs w:val="24"/>
        </w:rPr>
        <w:t xml:space="preserve">l of prices that the two brands use, however the fundamental principle of this sector is the free market, </w:t>
      </w:r>
      <w:r>
        <w:rPr>
          <w:bCs/>
          <w:szCs w:val="24"/>
        </w:rPr>
        <w:t xml:space="preserve">which means that demand and supply are the main factors that determine the price (Shi &amp; </w:t>
      </w:r>
      <w:proofErr w:type="spellStart"/>
      <w:r>
        <w:rPr>
          <w:bCs/>
          <w:szCs w:val="24"/>
        </w:rPr>
        <w:t>Nualnoom</w:t>
      </w:r>
      <w:proofErr w:type="spellEnd"/>
      <w:r>
        <w:rPr>
          <w:bCs/>
          <w:szCs w:val="24"/>
        </w:rPr>
        <w:t>, 2022). Six Senses has successfully set its price lev</w:t>
      </w:r>
      <w:r>
        <w:rPr>
          <w:bCs/>
          <w:szCs w:val="24"/>
        </w:rPr>
        <w:t>els according to the promotional packages it offers its customers, the high standards offered, exclusivity,</w:t>
      </w:r>
      <w:r>
        <w:rPr>
          <w:bCs/>
          <w:szCs w:val="24"/>
        </w:rPr>
        <w:t xml:space="preserve"> and special appeal. For example, Six Senses Samui in Thailand offers discounts of up to 25% for stays of 4 nights or more. The Moxy brand not only of</w:t>
      </w:r>
      <w:r>
        <w:rPr>
          <w:bCs/>
          <w:szCs w:val="24"/>
        </w:rPr>
        <w:t>fers a vibrant image that combines elegant industrial design with cheerful service at an affordable price per acre</w:t>
      </w:r>
      <w:r>
        <w:rPr>
          <w:bCs/>
          <w:szCs w:val="24"/>
        </w:rPr>
        <w:t xml:space="preserve"> but also offers a variety of promotions that allow guests to save space and take advantage of the experience provided</w:t>
      </w:r>
      <w:r>
        <w:rPr>
          <w:bCs/>
          <w:szCs w:val="24"/>
        </w:rPr>
        <w:t xml:space="preserve">. Created for the young </w:t>
      </w:r>
      <w:r>
        <w:rPr>
          <w:bCs/>
          <w:szCs w:val="24"/>
        </w:rPr>
        <w:t>at heart, Moxy celebrates innovation, an interest in experiencing the new, and originality above all else  (</w:t>
      </w:r>
      <w:proofErr w:type="spellStart"/>
      <w:r>
        <w:rPr>
          <w:rFonts w:eastAsia="SimSun"/>
          <w:bCs/>
          <w:color w:val="222222"/>
          <w:szCs w:val="24"/>
          <w:shd w:val="clear" w:color="auto" w:fill="FFFFFF"/>
        </w:rPr>
        <w:t>Bilgihan</w:t>
      </w:r>
      <w:proofErr w:type="spellEnd"/>
      <w:r>
        <w:rPr>
          <w:rFonts w:eastAsia="SimSun"/>
          <w:bCs/>
          <w:color w:val="222222"/>
          <w:szCs w:val="24"/>
          <w:shd w:val="clear" w:color="auto" w:fill="FFFFFF"/>
        </w:rPr>
        <w:t xml:space="preserve"> and </w:t>
      </w:r>
      <w:proofErr w:type="spellStart"/>
      <w:r>
        <w:rPr>
          <w:rFonts w:eastAsia="SimSun"/>
          <w:bCs/>
          <w:color w:val="222222"/>
          <w:szCs w:val="24"/>
          <w:shd w:val="clear" w:color="auto" w:fill="FFFFFF"/>
        </w:rPr>
        <w:t>Nejad</w:t>
      </w:r>
      <w:proofErr w:type="spellEnd"/>
      <w:r>
        <w:rPr>
          <w:rFonts w:eastAsia="SimSun"/>
          <w:bCs/>
          <w:color w:val="222222"/>
          <w:szCs w:val="24"/>
          <w:shd w:val="clear" w:color="auto" w:fill="FFFFFF"/>
        </w:rPr>
        <w:t xml:space="preserve">, </w:t>
      </w:r>
      <w:r>
        <w:rPr>
          <w:rFonts w:eastAsia="SimSun"/>
          <w:bCs/>
          <w:color w:val="222222"/>
          <w:szCs w:val="24"/>
          <w:shd w:val="clear" w:color="auto" w:fill="FFFFFF"/>
        </w:rPr>
        <w:t>2015</w:t>
      </w:r>
      <w:r>
        <w:rPr>
          <w:rFonts w:eastAsia="SimSun"/>
          <w:bCs/>
          <w:color w:val="222222"/>
          <w:szCs w:val="24"/>
          <w:shd w:val="clear" w:color="auto" w:fill="FFFFFF"/>
        </w:rPr>
        <w:t>)</w:t>
      </w:r>
      <w:r>
        <w:rPr>
          <w:bCs/>
          <w:szCs w:val="24"/>
        </w:rPr>
        <w:t>.</w:t>
      </w:r>
    </w:p>
    <w:p w14:paraId="411CF9F9" w14:textId="1EA2646E" w:rsidR="00000000" w:rsidRDefault="00C446A0">
      <w:pPr>
        <w:pStyle w:val="HTMLPreformatted"/>
        <w:spacing w:line="360" w:lineRule="auto"/>
        <w:jc w:val="both"/>
        <w:rPr>
          <w:rFonts w:ascii="Times New Roman" w:hAnsi="Times New Roman" w:cs="Times New Roman"/>
          <w:sz w:val="24"/>
          <w:szCs w:val="24"/>
        </w:rPr>
      </w:pPr>
      <w:r>
        <w:rPr>
          <w:rFonts w:ascii="Times New Roman" w:hAnsi="Times New Roman" w:cs="Times New Roman"/>
          <w:bCs/>
          <w:i/>
          <w:iCs/>
          <w:sz w:val="24"/>
          <w:szCs w:val="24"/>
        </w:rPr>
        <w:t>Place:</w:t>
      </w:r>
      <w:r>
        <w:rPr>
          <w:rFonts w:ascii="Times New Roman" w:hAnsi="Times New Roman" w:cs="Times New Roman"/>
          <w:b/>
          <w:sz w:val="24"/>
          <w:szCs w:val="24"/>
        </w:rPr>
        <w:t xml:space="preserve"> </w:t>
      </w:r>
      <w:r>
        <w:rPr>
          <w:rFonts w:ascii="Times New Roman" w:hAnsi="Times New Roman" w:cs="Times New Roman"/>
          <w:sz w:val="24"/>
          <w:szCs w:val="24"/>
          <w:lang w:val="en"/>
        </w:rPr>
        <w:t>Known as a 5-star hotel brand, Six Senses enjoys an impressive number of hotels and resorts in many countries know</w:t>
      </w:r>
      <w:r>
        <w:rPr>
          <w:rFonts w:ascii="Times New Roman" w:hAnsi="Times New Roman" w:cs="Times New Roman"/>
          <w:sz w:val="24"/>
          <w:szCs w:val="24"/>
          <w:lang w:val="en"/>
        </w:rPr>
        <w:t>n and appreciated by tourists. Six Senses is known for offering a special elegance, and the location of the hotels makes the experiences unique</w:t>
      </w:r>
      <w:r>
        <w:rPr>
          <w:rFonts w:ascii="Times New Roman" w:hAnsi="Times New Roman" w:cs="Times New Roman"/>
          <w:sz w:val="24"/>
          <w:szCs w:val="24"/>
        </w:rPr>
        <w:t xml:space="preserve">: </w:t>
      </w:r>
      <w:r>
        <w:rPr>
          <w:rFonts w:ascii="Times New Roman" w:hAnsi="Times New Roman" w:cs="Times New Roman"/>
          <w:sz w:val="24"/>
          <w:szCs w:val="24"/>
          <w:lang w:val="en"/>
        </w:rPr>
        <w:t xml:space="preserve"> Bhutan, Cambodia</w:t>
      </w:r>
      <w:r>
        <w:rPr>
          <w:rFonts w:ascii="Times New Roman" w:hAnsi="Times New Roman" w:cs="Times New Roman"/>
          <w:sz w:val="24"/>
          <w:szCs w:val="24"/>
        </w:rPr>
        <w:t xml:space="preserve">, </w:t>
      </w:r>
      <w:r>
        <w:rPr>
          <w:rFonts w:ascii="Times New Roman" w:hAnsi="Times New Roman" w:cs="Times New Roman"/>
          <w:sz w:val="24"/>
          <w:szCs w:val="24"/>
          <w:lang w:val="en"/>
        </w:rPr>
        <w:t>Thailand, Vietnam,</w:t>
      </w:r>
      <w:r>
        <w:rPr>
          <w:rFonts w:ascii="Times New Roman" w:hAnsi="Times New Roman" w:cs="Times New Roman"/>
          <w:sz w:val="24"/>
          <w:szCs w:val="24"/>
        </w:rPr>
        <w:t xml:space="preserve"> </w:t>
      </w:r>
      <w:r>
        <w:rPr>
          <w:rFonts w:ascii="Times New Roman" w:hAnsi="Times New Roman" w:cs="Times New Roman"/>
          <w:sz w:val="24"/>
          <w:szCs w:val="24"/>
          <w:lang w:val="en"/>
        </w:rPr>
        <w:t>Indonesia</w:t>
      </w:r>
      <w:r>
        <w:rPr>
          <w:rFonts w:ascii="Times New Roman" w:hAnsi="Times New Roman" w:cs="Times New Roman"/>
          <w:sz w:val="24"/>
          <w:szCs w:val="24"/>
        </w:rPr>
        <w:t xml:space="preserve">, Fiji, France, and </w:t>
      </w:r>
      <w:r>
        <w:rPr>
          <w:rFonts w:ascii="Times New Roman" w:hAnsi="Times New Roman" w:cs="Times New Roman"/>
          <w:sz w:val="24"/>
          <w:szCs w:val="24"/>
        </w:rPr>
        <w:t>Italy. Comparing</w:t>
      </w:r>
      <w:r>
        <w:rPr>
          <w:rFonts w:ascii="Times New Roman" w:hAnsi="Times New Roman" w:cs="Times New Roman"/>
          <w:sz w:val="24"/>
          <w:szCs w:val="24"/>
          <w:lang w:val="en"/>
        </w:rPr>
        <w:t xml:space="preserve"> the two hotel brands, we can sa</w:t>
      </w:r>
      <w:r>
        <w:rPr>
          <w:rFonts w:ascii="Times New Roman" w:hAnsi="Times New Roman" w:cs="Times New Roman"/>
          <w:sz w:val="24"/>
          <w:szCs w:val="24"/>
          <w:lang w:val="en"/>
        </w:rPr>
        <w:t xml:space="preserve">y that Moxy holds the title of the most extravagant brand. Non-conformist ideas have brought to life the most original and exclusive parties, </w:t>
      </w:r>
      <w:proofErr w:type="gramStart"/>
      <w:r>
        <w:rPr>
          <w:rFonts w:ascii="Times New Roman" w:hAnsi="Times New Roman" w:cs="Times New Roman"/>
          <w:sz w:val="24"/>
          <w:szCs w:val="24"/>
          <w:lang w:val="en"/>
        </w:rPr>
        <w:t>challenges</w:t>
      </w:r>
      <w:proofErr w:type="gramEnd"/>
      <w:r>
        <w:rPr>
          <w:rFonts w:ascii="Times New Roman" w:hAnsi="Times New Roman" w:cs="Times New Roman"/>
          <w:sz w:val="24"/>
          <w:szCs w:val="24"/>
          <w:lang w:val="en"/>
        </w:rPr>
        <w:t xml:space="preserve"> and locations for clie</w:t>
      </w:r>
      <w:r>
        <w:rPr>
          <w:rFonts w:ascii="Times New Roman" w:hAnsi="Times New Roman" w:cs="Times New Roman"/>
          <w:sz w:val="24"/>
          <w:szCs w:val="24"/>
          <w:lang w:val="en"/>
        </w:rPr>
        <w:t>nts</w:t>
      </w:r>
      <w:r>
        <w:rPr>
          <w:rFonts w:ascii="Times New Roman" w:hAnsi="Times New Roman" w:cs="Times New Roman"/>
          <w:sz w:val="24"/>
          <w:szCs w:val="24"/>
        </w:rPr>
        <w:t xml:space="preserve"> (</w:t>
      </w:r>
      <w:proofErr w:type="spellStart"/>
      <w:r>
        <w:rPr>
          <w:rFonts w:ascii="Times New Roman" w:hAnsi="Times New Roman" w:cs="Times New Roman"/>
          <w:sz w:val="24"/>
          <w:szCs w:val="24"/>
        </w:rPr>
        <w:t>Chala</w:t>
      </w:r>
      <w:proofErr w:type="spellEnd"/>
      <w:r>
        <w:rPr>
          <w:rFonts w:ascii="Times New Roman" w:hAnsi="Times New Roman" w:cs="Times New Roman"/>
          <w:sz w:val="24"/>
          <w:szCs w:val="24"/>
        </w:rPr>
        <w:t>, 2017)</w:t>
      </w:r>
      <w:r>
        <w:rPr>
          <w:rFonts w:ascii="Times New Roman" w:hAnsi="Times New Roman" w:cs="Times New Roman"/>
          <w:sz w:val="24"/>
          <w:szCs w:val="24"/>
          <w:lang w:val="en"/>
        </w:rPr>
        <w:t xml:space="preserve">. </w:t>
      </w:r>
      <w:r>
        <w:rPr>
          <w:rFonts w:ascii="Times New Roman" w:hAnsi="Times New Roman" w:cs="Times New Roman"/>
          <w:sz w:val="24"/>
          <w:szCs w:val="24"/>
          <w:lang w:val="en"/>
        </w:rPr>
        <w:t>Therefore, Moxy is present in locations such as: Denmark, Fran</w:t>
      </w:r>
      <w:r>
        <w:rPr>
          <w:rFonts w:ascii="Times New Roman" w:hAnsi="Times New Roman" w:cs="Times New Roman"/>
          <w:sz w:val="24"/>
          <w:szCs w:val="24"/>
          <w:lang w:val="en"/>
        </w:rPr>
        <w:t>ce, Germany, Netherlands, Romania, United Kingdom, Canada, United States, Japan, Indonesia, South Korea and Mainland China and Hong Kong, Macau, Taiwan.</w:t>
      </w:r>
    </w:p>
    <w:p w14:paraId="0FAEA392" w14:textId="77777777" w:rsidR="00000000" w:rsidRDefault="00C446A0">
      <w:pPr>
        <w:spacing w:line="360" w:lineRule="auto"/>
        <w:jc w:val="both"/>
        <w:rPr>
          <w:b/>
          <w:szCs w:val="24"/>
        </w:rPr>
      </w:pPr>
    </w:p>
    <w:p w14:paraId="39C5D0E9" w14:textId="77777777" w:rsidR="00000000" w:rsidRDefault="00C446A0">
      <w:pPr>
        <w:spacing w:line="360" w:lineRule="auto"/>
        <w:jc w:val="both"/>
        <w:rPr>
          <w:bCs/>
          <w:szCs w:val="24"/>
        </w:rPr>
      </w:pPr>
      <w:r>
        <w:rPr>
          <w:bCs/>
          <w:i/>
          <w:iCs/>
          <w:szCs w:val="24"/>
        </w:rPr>
        <w:lastRenderedPageBreak/>
        <w:t>Promotion:</w:t>
      </w:r>
      <w:r>
        <w:rPr>
          <w:b/>
          <w:szCs w:val="24"/>
        </w:rPr>
        <w:t xml:space="preserve"> </w:t>
      </w:r>
      <w:r>
        <w:rPr>
          <w:bCs/>
          <w:szCs w:val="24"/>
        </w:rPr>
        <w:t xml:space="preserve">Six Senses manages activities with a large group of customers. The brand uses websites for </w:t>
      </w:r>
      <w:r>
        <w:rPr>
          <w:bCs/>
          <w:szCs w:val="24"/>
        </w:rPr>
        <w:t xml:space="preserve">each hotel and </w:t>
      </w:r>
      <w:proofErr w:type="gramStart"/>
      <w:r>
        <w:rPr>
          <w:bCs/>
          <w:szCs w:val="24"/>
        </w:rPr>
        <w:t>resort, but</w:t>
      </w:r>
      <w:proofErr w:type="gramEnd"/>
      <w:r>
        <w:rPr>
          <w:bCs/>
          <w:szCs w:val="24"/>
        </w:rPr>
        <w:t xml:space="preserve"> has a presence on all social media platforms such as Instagram and Facebook. The brand offers promotional packages such as discounts, extended stays, and has created an event where green energy </w:t>
      </w:r>
      <w:r>
        <w:rPr>
          <w:bCs/>
          <w:szCs w:val="24"/>
        </w:rPr>
        <w:t>(</w:t>
      </w:r>
      <w:proofErr w:type="spellStart"/>
      <w:r>
        <w:rPr>
          <w:bCs/>
          <w:szCs w:val="24"/>
        </w:rPr>
        <w:t>Serradas</w:t>
      </w:r>
      <w:proofErr w:type="spellEnd"/>
      <w:r>
        <w:rPr>
          <w:bCs/>
          <w:szCs w:val="24"/>
        </w:rPr>
        <w:t>, 2022) is the star of the</w:t>
      </w:r>
      <w:r>
        <w:rPr>
          <w:bCs/>
          <w:szCs w:val="24"/>
        </w:rPr>
        <w:t xml:space="preserve"> stay. Six Senses Vana, for example, is named after the forest found there and is meant to protect, </w:t>
      </w:r>
      <w:proofErr w:type="gramStart"/>
      <w:r>
        <w:rPr>
          <w:bCs/>
          <w:szCs w:val="24"/>
        </w:rPr>
        <w:t>nurture</w:t>
      </w:r>
      <w:proofErr w:type="gramEnd"/>
      <w:r>
        <w:rPr>
          <w:bCs/>
          <w:szCs w:val="24"/>
        </w:rPr>
        <w:t xml:space="preserve"> and provide space for discovery and prosperity. Self-worship and meditation are reflected in PR, hotels order in original guides made by locals, and</w:t>
      </w:r>
      <w:r>
        <w:rPr>
          <w:bCs/>
          <w:szCs w:val="24"/>
        </w:rPr>
        <w:t xml:space="preserve"> chains create a series of real estate collections. (</w:t>
      </w:r>
      <w:proofErr w:type="spellStart"/>
      <w:r>
        <w:rPr>
          <w:bCs/>
          <w:szCs w:val="24"/>
        </w:rPr>
        <w:t>Brudney</w:t>
      </w:r>
      <w:proofErr w:type="spellEnd"/>
      <w:r>
        <w:rPr>
          <w:bCs/>
          <w:szCs w:val="24"/>
        </w:rPr>
        <w:t>, 2017). In the same terms, sensory marketing is the modern marketing approach being used in various sectors over time (</w:t>
      </w:r>
      <w:proofErr w:type="spellStart"/>
      <w:r>
        <w:rPr>
          <w:rFonts w:eastAsia="SimSun"/>
          <w:color w:val="222222"/>
          <w:szCs w:val="24"/>
          <w:shd w:val="clear" w:color="auto" w:fill="FFFFFF"/>
        </w:rPr>
        <w:t>Yozukmaz</w:t>
      </w:r>
      <w:proofErr w:type="spellEnd"/>
      <w:r>
        <w:rPr>
          <w:rFonts w:eastAsia="SimSun"/>
          <w:color w:val="222222"/>
          <w:szCs w:val="24"/>
          <w:shd w:val="clear" w:color="auto" w:fill="FFFFFF"/>
        </w:rPr>
        <w:t xml:space="preserve"> and </w:t>
      </w:r>
      <w:proofErr w:type="spellStart"/>
      <w:r>
        <w:rPr>
          <w:rFonts w:eastAsia="SimSun"/>
          <w:color w:val="222222"/>
          <w:szCs w:val="24"/>
          <w:shd w:val="clear" w:color="auto" w:fill="FFFFFF"/>
        </w:rPr>
        <w:t>Topaloğlu</w:t>
      </w:r>
      <w:proofErr w:type="spellEnd"/>
      <w:r>
        <w:rPr>
          <w:rFonts w:eastAsia="SimSun"/>
          <w:color w:val="222222"/>
          <w:szCs w:val="24"/>
          <w:shd w:val="clear" w:color="auto" w:fill="FFFFFF"/>
        </w:rPr>
        <w:t>, 2016</w:t>
      </w:r>
      <w:r>
        <w:rPr>
          <w:rFonts w:eastAsia="SimSun"/>
          <w:color w:val="222222"/>
          <w:szCs w:val="24"/>
          <w:shd w:val="clear" w:color="auto" w:fill="FFFFFF"/>
        </w:rPr>
        <w:t>)</w:t>
      </w:r>
      <w:r>
        <w:rPr>
          <w:bCs/>
          <w:szCs w:val="24"/>
        </w:rPr>
        <w:t xml:space="preserve"> Services such as Ayurveda, yoga, Tibetan medic</w:t>
      </w:r>
      <w:r>
        <w:rPr>
          <w:bCs/>
          <w:szCs w:val="24"/>
        </w:rPr>
        <w:t>ine, and natural healing therapies combined with extensive daily exercise plans, deep dedication, and personal support provide guests with a unique experience.</w:t>
      </w:r>
    </w:p>
    <w:p w14:paraId="74EC4F50" w14:textId="6635E33A" w:rsidR="00000000" w:rsidRDefault="00C446A0">
      <w:pPr>
        <w:spacing w:line="360" w:lineRule="auto"/>
        <w:jc w:val="both"/>
        <w:rPr>
          <w:bCs/>
          <w:szCs w:val="24"/>
        </w:rPr>
      </w:pPr>
      <w:r>
        <w:rPr>
          <w:bCs/>
          <w:szCs w:val="24"/>
        </w:rPr>
        <w:t>In recent years, a successful campaign reaches as many customers related to the product as possi</w:t>
      </w:r>
      <w:r>
        <w:rPr>
          <w:bCs/>
          <w:szCs w:val="24"/>
        </w:rPr>
        <w:t xml:space="preserve">ble and influences them, the method intensively used especially by hotel brands is influencer marketing through social networks, which has become essential for companies' marketing strategies </w:t>
      </w:r>
      <w:r>
        <w:rPr>
          <w:rFonts w:eastAsia="Times New Roman"/>
          <w:szCs w:val="24"/>
          <w:lang w:val="en-US" w:eastAsia="en-GB"/>
        </w:rPr>
        <w:t>(</w:t>
      </w:r>
      <w:proofErr w:type="spellStart"/>
      <w:r>
        <w:rPr>
          <w:rFonts w:eastAsia="Times New Roman"/>
          <w:szCs w:val="24"/>
          <w:lang w:val="en-US" w:eastAsia="en-GB"/>
        </w:rPr>
        <w:t>Schiniotakis</w:t>
      </w:r>
      <w:proofErr w:type="spellEnd"/>
      <w:r>
        <w:rPr>
          <w:rFonts w:eastAsia="Times New Roman"/>
          <w:szCs w:val="24"/>
          <w:lang w:val="en-US" w:eastAsia="en-GB"/>
        </w:rPr>
        <w:t xml:space="preserve"> and </w:t>
      </w:r>
      <w:proofErr w:type="spellStart"/>
      <w:r>
        <w:rPr>
          <w:rFonts w:eastAsia="Times New Roman"/>
          <w:szCs w:val="24"/>
          <w:lang w:val="en-US" w:eastAsia="en-GB"/>
        </w:rPr>
        <w:t>Divini</w:t>
      </w:r>
      <w:proofErr w:type="spellEnd"/>
      <w:r>
        <w:rPr>
          <w:rFonts w:eastAsia="Times New Roman"/>
          <w:szCs w:val="24"/>
          <w:lang w:val="en-US" w:eastAsia="en-GB"/>
        </w:rPr>
        <w:t>, 2020)</w:t>
      </w:r>
      <w:r>
        <w:rPr>
          <w:rFonts w:eastAsia="Times New Roman"/>
          <w:szCs w:val="24"/>
          <w:lang w:val="en-US" w:eastAsia="en-GB"/>
        </w:rPr>
        <w:t>.</w:t>
      </w:r>
      <w:r>
        <w:rPr>
          <w:bCs/>
          <w:szCs w:val="24"/>
        </w:rPr>
        <w:t xml:space="preserve"> </w:t>
      </w:r>
      <w:proofErr w:type="gramStart"/>
      <w:r>
        <w:rPr>
          <w:bCs/>
          <w:szCs w:val="24"/>
        </w:rPr>
        <w:t>.Like</w:t>
      </w:r>
      <w:proofErr w:type="gramEnd"/>
      <w:r>
        <w:rPr>
          <w:bCs/>
          <w:szCs w:val="24"/>
        </w:rPr>
        <w:t xml:space="preserve"> other hotel brands, Moxy </w:t>
      </w:r>
      <w:r>
        <w:rPr>
          <w:bCs/>
          <w:szCs w:val="24"/>
        </w:rPr>
        <w:t>wants to differentiate itself by offering unique services that fit the customer's lifestyle. Among the major global challenges affecting t</w:t>
      </w:r>
      <w:r>
        <w:rPr>
          <w:bCs/>
          <w:szCs w:val="24"/>
        </w:rPr>
        <w:t>he development of city hotels are the 'new business rules' in the hospitality industry. Hoteliers are responding to th</w:t>
      </w:r>
      <w:r>
        <w:rPr>
          <w:bCs/>
          <w:szCs w:val="24"/>
        </w:rPr>
        <w:t>e new demands of tourists by introducing innovative concepts, and hotels play an important role in that development. Images and environments play in urban environmen</w:t>
      </w:r>
      <w:r>
        <w:rPr>
          <w:bCs/>
          <w:szCs w:val="24"/>
        </w:rPr>
        <w:t>ts (Stoyanova, 2017).</w:t>
      </w:r>
      <w:r>
        <w:rPr>
          <w:bCs/>
          <w:szCs w:val="24"/>
        </w:rPr>
        <w:t xml:space="preserve"> Moxy Hotels’</w:t>
      </w:r>
      <w:r>
        <w:rPr>
          <w:bCs/>
          <w:szCs w:val="24"/>
        </w:rPr>
        <w:t xml:space="preserve"> special offers are available at www.moxy-hotels.marriott.</w:t>
      </w:r>
      <w:r>
        <w:rPr>
          <w:bCs/>
          <w:szCs w:val="24"/>
        </w:rPr>
        <w:t>com. Here you'll find 'Home Games', 'Stay and Play',</w:t>
      </w:r>
      <w:r>
        <w:rPr>
          <w:bCs/>
          <w:szCs w:val="24"/>
        </w:rPr>
        <w:t xml:space="preserve"> and 'Work Hard and Play Hard'. The motto of this package is "Work with </w:t>
      </w:r>
      <w:proofErr w:type="spellStart"/>
      <w:r>
        <w:rPr>
          <w:bCs/>
          <w:szCs w:val="24"/>
        </w:rPr>
        <w:t>WiFi</w:t>
      </w:r>
      <w:proofErr w:type="spellEnd"/>
      <w:r>
        <w:rPr>
          <w:bCs/>
          <w:szCs w:val="24"/>
        </w:rPr>
        <w:t xml:space="preserve"> as strong as your coffee". With this package, Moxy hopes to provide customers with meeting and phone locations. There, you can g</w:t>
      </w:r>
      <w:r>
        <w:rPr>
          <w:bCs/>
          <w:szCs w:val="24"/>
        </w:rPr>
        <w:t>et your work done easily and conveniently from your office.</w:t>
      </w:r>
    </w:p>
    <w:p w14:paraId="28AB93A5" w14:textId="77777777" w:rsidR="00000000" w:rsidRDefault="00C446A0">
      <w:pPr>
        <w:spacing w:line="360" w:lineRule="auto"/>
        <w:jc w:val="both"/>
        <w:rPr>
          <w:bCs/>
          <w:szCs w:val="24"/>
        </w:rPr>
      </w:pPr>
      <w:r>
        <w:rPr>
          <w:bCs/>
          <w:szCs w:val="24"/>
        </w:rPr>
        <w:t>Moxy wants to give its customers a place to work. A day pass has many advantages:</w:t>
      </w:r>
    </w:p>
    <w:p w14:paraId="594BE3DA" w14:textId="77777777" w:rsidR="00000000" w:rsidRDefault="00C446A0">
      <w:pPr>
        <w:numPr>
          <w:ilvl w:val="0"/>
          <w:numId w:val="2"/>
        </w:numPr>
        <w:tabs>
          <w:tab w:val="left" w:pos="420"/>
        </w:tabs>
        <w:spacing w:line="360" w:lineRule="auto"/>
        <w:jc w:val="both"/>
        <w:rPr>
          <w:bCs/>
          <w:szCs w:val="24"/>
        </w:rPr>
      </w:pPr>
      <w:r>
        <w:rPr>
          <w:bCs/>
          <w:szCs w:val="24"/>
        </w:rPr>
        <w:t>Check-in 6:00am / Check-out 18:00 (including 12 hours)"</w:t>
      </w:r>
    </w:p>
    <w:p w14:paraId="4F7103E7" w14:textId="77777777" w:rsidR="00000000" w:rsidRDefault="00C446A0">
      <w:pPr>
        <w:numPr>
          <w:ilvl w:val="0"/>
          <w:numId w:val="2"/>
        </w:numPr>
        <w:tabs>
          <w:tab w:val="left" w:pos="420"/>
        </w:tabs>
        <w:spacing w:line="360" w:lineRule="auto"/>
        <w:jc w:val="both"/>
        <w:rPr>
          <w:bCs/>
          <w:szCs w:val="24"/>
        </w:rPr>
      </w:pPr>
      <w:r>
        <w:rPr>
          <w:bCs/>
          <w:szCs w:val="24"/>
        </w:rPr>
        <w:t> Functional desks, private bathrooms, guest rooms with n</w:t>
      </w:r>
      <w:r>
        <w:rPr>
          <w:bCs/>
          <w:szCs w:val="24"/>
        </w:rPr>
        <w:t>atural light</w:t>
      </w:r>
    </w:p>
    <w:p w14:paraId="3DAF895D" w14:textId="77777777" w:rsidR="00000000" w:rsidRDefault="00C446A0">
      <w:pPr>
        <w:numPr>
          <w:ilvl w:val="0"/>
          <w:numId w:val="2"/>
        </w:numPr>
        <w:tabs>
          <w:tab w:val="left" w:pos="420"/>
        </w:tabs>
        <w:spacing w:line="360" w:lineRule="auto"/>
        <w:jc w:val="both"/>
        <w:rPr>
          <w:bCs/>
          <w:szCs w:val="24"/>
        </w:rPr>
      </w:pPr>
      <w:r>
        <w:rPr>
          <w:bCs/>
          <w:szCs w:val="24"/>
        </w:rPr>
        <w:lastRenderedPageBreak/>
        <w:t> Better connectivity with premium Wi-Fi and plenty of outlets</w:t>
      </w:r>
    </w:p>
    <w:p w14:paraId="12358377" w14:textId="77777777" w:rsidR="00000000" w:rsidRDefault="00C446A0">
      <w:pPr>
        <w:numPr>
          <w:ilvl w:val="0"/>
          <w:numId w:val="2"/>
        </w:numPr>
        <w:tabs>
          <w:tab w:val="left" w:pos="420"/>
        </w:tabs>
        <w:spacing w:line="360" w:lineRule="auto"/>
        <w:jc w:val="both"/>
        <w:rPr>
          <w:bCs/>
          <w:szCs w:val="24"/>
        </w:rPr>
      </w:pPr>
      <w:r>
        <w:rPr>
          <w:bCs/>
          <w:szCs w:val="24"/>
        </w:rPr>
        <w:t> Complimentary mineral water</w:t>
      </w:r>
    </w:p>
    <w:p w14:paraId="2A011511" w14:textId="77777777" w:rsidR="00000000" w:rsidRDefault="00C446A0">
      <w:pPr>
        <w:numPr>
          <w:ilvl w:val="0"/>
          <w:numId w:val="2"/>
        </w:numPr>
        <w:tabs>
          <w:tab w:val="left" w:pos="420"/>
        </w:tabs>
        <w:spacing w:line="360" w:lineRule="auto"/>
        <w:jc w:val="both"/>
        <w:rPr>
          <w:bCs/>
          <w:i/>
          <w:iCs/>
          <w:szCs w:val="24"/>
        </w:rPr>
      </w:pPr>
      <w:r>
        <w:rPr>
          <w:bCs/>
          <w:szCs w:val="24"/>
        </w:rPr>
        <w:t xml:space="preserve"> Unlimited use of onsite business facilities such as printing, </w:t>
      </w:r>
      <w:proofErr w:type="gramStart"/>
      <w:r>
        <w:rPr>
          <w:bCs/>
          <w:szCs w:val="24"/>
        </w:rPr>
        <w:t>faxing</w:t>
      </w:r>
      <w:proofErr w:type="gramEnd"/>
      <w:r>
        <w:rPr>
          <w:bCs/>
          <w:szCs w:val="24"/>
        </w:rPr>
        <w:t xml:space="preserve"> and scanning equipment </w:t>
      </w:r>
    </w:p>
    <w:p w14:paraId="069206CB" w14:textId="0CD7BD20" w:rsidR="00000000" w:rsidRDefault="00C446A0">
      <w:pPr>
        <w:spacing w:line="360" w:lineRule="auto"/>
        <w:jc w:val="both"/>
        <w:rPr>
          <w:bCs/>
          <w:szCs w:val="24"/>
        </w:rPr>
      </w:pPr>
      <w:r>
        <w:rPr>
          <w:bCs/>
          <w:szCs w:val="24"/>
        </w:rPr>
        <w:t>In terms of</w:t>
      </w:r>
      <w:r>
        <w:rPr>
          <w:bCs/>
          <w:i/>
          <w:iCs/>
          <w:szCs w:val="24"/>
        </w:rPr>
        <w:t xml:space="preserve"> </w:t>
      </w:r>
      <w:r>
        <w:rPr>
          <w:i/>
          <w:iCs/>
          <w:szCs w:val="24"/>
        </w:rPr>
        <w:t>segmentation, targeting,</w:t>
      </w:r>
      <w:r>
        <w:rPr>
          <w:i/>
          <w:iCs/>
          <w:szCs w:val="24"/>
        </w:rPr>
        <w:t xml:space="preserve"> and positioning mar</w:t>
      </w:r>
      <w:r>
        <w:rPr>
          <w:i/>
          <w:iCs/>
          <w:szCs w:val="24"/>
        </w:rPr>
        <w:t>keting strategies</w:t>
      </w:r>
      <w:r>
        <w:rPr>
          <w:bCs/>
          <w:szCs w:val="24"/>
        </w:rPr>
        <w:t xml:space="preserve"> the Moxy brand has made a name for itself through incongruity, luxury,</w:t>
      </w:r>
      <w:r>
        <w:rPr>
          <w:bCs/>
          <w:szCs w:val="24"/>
        </w:rPr>
        <w:t xml:space="preserve"> and exclusivity by offering customer service not typically found in traditional hotel brands. Moxy has become known in many nationalities and many cultures, providing c</w:t>
      </w:r>
      <w:r>
        <w:rPr>
          <w:bCs/>
          <w:szCs w:val="24"/>
        </w:rPr>
        <w:t>ustomers with a unique and innovative experience. The target demographic for the Moxy brand is young, energetic customers with unusual lifestyles.</w:t>
      </w:r>
    </w:p>
    <w:p w14:paraId="2B1B5684" w14:textId="7BFF098A" w:rsidR="00000000" w:rsidRDefault="00C446A0">
      <w:pPr>
        <w:spacing w:line="360" w:lineRule="auto"/>
        <w:jc w:val="both"/>
        <w:rPr>
          <w:bCs/>
          <w:szCs w:val="24"/>
        </w:rPr>
      </w:pPr>
      <w:r>
        <w:rPr>
          <w:bCs/>
          <w:szCs w:val="24"/>
        </w:rPr>
        <w:t>The inclusion of sustainability princi</w:t>
      </w:r>
      <w:r>
        <w:rPr>
          <w:bCs/>
          <w:szCs w:val="24"/>
        </w:rPr>
        <w:t>ples in all segments of tourist offer and demand is inevitable and incr</w:t>
      </w:r>
      <w:r>
        <w:rPr>
          <w:bCs/>
          <w:szCs w:val="24"/>
        </w:rPr>
        <w:t>easingly accepted</w:t>
      </w:r>
      <w:r>
        <w:rPr>
          <w:bCs/>
          <w:szCs w:val="24"/>
        </w:rPr>
        <w:t xml:space="preserve"> </w:t>
      </w:r>
      <w:r>
        <w:rPr>
          <w:szCs w:val="24"/>
        </w:rPr>
        <w:t>(</w:t>
      </w:r>
      <w:r>
        <w:rPr>
          <w:rFonts w:eastAsia="SimSun"/>
          <w:color w:val="222222"/>
          <w:szCs w:val="24"/>
          <w:shd w:val="clear" w:color="auto" w:fill="FFFFFF"/>
        </w:rPr>
        <w:t>Jovanović, 2019</w:t>
      </w:r>
      <w:r>
        <w:rPr>
          <w:rFonts w:eastAsia="SimSun"/>
          <w:color w:val="222222"/>
          <w:szCs w:val="24"/>
          <w:shd w:val="clear" w:color="auto" w:fill="FFFFFF"/>
        </w:rPr>
        <w:t xml:space="preserve">). </w:t>
      </w:r>
      <w:r>
        <w:rPr>
          <w:rFonts w:eastAsia="SimSun"/>
          <w:color w:val="222222"/>
          <w:szCs w:val="24"/>
          <w:shd w:val="clear" w:color="auto" w:fill="FFFFFF"/>
        </w:rPr>
        <w:t xml:space="preserve">The tourism and hospitality industry claims to embrace the notion of Corporate Social Responsibility (CSR), but how companies assimilate CSR activities into their core field and how true they are. It is unclear whether </w:t>
      </w:r>
      <w:r>
        <w:rPr>
          <w:rFonts w:eastAsia="SimSun"/>
          <w:color w:val="222222"/>
          <w:szCs w:val="24"/>
          <w:shd w:val="clear" w:color="auto" w:fill="FFFFFF"/>
        </w:rPr>
        <w:t xml:space="preserve">this indicates a positive change in the impact </w:t>
      </w:r>
      <w:r>
        <w:rPr>
          <w:rFonts w:eastAsia="SimSun"/>
          <w:color w:val="222222"/>
          <w:szCs w:val="24"/>
          <w:shd w:val="clear" w:color="auto" w:fill="FFFFFF"/>
        </w:rPr>
        <w:t>(</w:t>
      </w:r>
      <w:proofErr w:type="spellStart"/>
      <w:r>
        <w:rPr>
          <w:rFonts w:eastAsia="SimSun"/>
          <w:color w:val="222222"/>
          <w:szCs w:val="24"/>
          <w:shd w:val="clear" w:color="auto" w:fill="FFFFFF"/>
        </w:rPr>
        <w:t>Cherapanukorn</w:t>
      </w:r>
      <w:proofErr w:type="spellEnd"/>
      <w:r>
        <w:rPr>
          <w:rFonts w:eastAsia="SimSun"/>
          <w:color w:val="222222"/>
          <w:szCs w:val="24"/>
          <w:shd w:val="clear" w:color="auto" w:fill="FFFFFF"/>
        </w:rPr>
        <w:t xml:space="preserve"> and </w:t>
      </w:r>
      <w:proofErr w:type="spellStart"/>
      <w:r>
        <w:rPr>
          <w:rFonts w:eastAsia="SimSun"/>
          <w:color w:val="222222"/>
          <w:szCs w:val="24"/>
          <w:shd w:val="clear" w:color="auto" w:fill="FFFFFF"/>
        </w:rPr>
        <w:t>Focken</w:t>
      </w:r>
      <w:proofErr w:type="spellEnd"/>
      <w:r>
        <w:rPr>
          <w:rFonts w:eastAsia="SimSun"/>
          <w:color w:val="222222"/>
          <w:szCs w:val="24"/>
          <w:shd w:val="clear" w:color="auto" w:fill="FFFFFF"/>
        </w:rPr>
        <w:t>, 2014</w:t>
      </w:r>
      <w:r>
        <w:rPr>
          <w:rFonts w:eastAsia="SimSun"/>
          <w:color w:val="222222"/>
          <w:szCs w:val="24"/>
          <w:shd w:val="clear" w:color="auto" w:fill="FFFFFF"/>
        </w:rPr>
        <w:t xml:space="preserve">). </w:t>
      </w:r>
      <w:r>
        <w:rPr>
          <w:rFonts w:eastAsia="SimSun"/>
          <w:color w:val="222222"/>
          <w:szCs w:val="24"/>
          <w:shd w:val="clear" w:color="auto" w:fill="FFFFFF"/>
        </w:rPr>
        <w:t>The two compared brands offer a "guest room experience", and this is one of the main advantages of attracting and retaining customers (Ogle, 2009).</w:t>
      </w:r>
    </w:p>
    <w:p w14:paraId="52D2C557" w14:textId="2F76CF64" w:rsidR="00000000" w:rsidRDefault="00C446A0">
      <w:pPr>
        <w:pStyle w:val="HTMLPreformatted"/>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 events, such as </w:t>
      </w:r>
      <w:r>
        <w:rPr>
          <w:rFonts w:ascii="Times New Roman" w:hAnsi="Times New Roman" w:cs="Times New Roman"/>
          <w:sz w:val="24"/>
          <w:szCs w:val="24"/>
        </w:rPr>
        <w:t xml:space="preserve">the war in Ukraine, the energy crisis in Europe, and </w:t>
      </w:r>
      <w:r>
        <w:rPr>
          <w:rFonts w:ascii="Times New Roman" w:hAnsi="Times New Roman" w:cs="Times New Roman"/>
          <w:sz w:val="24"/>
          <w:szCs w:val="24"/>
        </w:rPr>
        <w:t xml:space="preserve">the inevitable global financial crisis that started with a severe recession in several countries represent disruptive events for any type of business, especially for the hotel industry which is based on the </w:t>
      </w:r>
      <w:r>
        <w:rPr>
          <w:rFonts w:ascii="Times New Roman" w:hAnsi="Times New Roman" w:cs="Times New Roman"/>
          <w:sz w:val="24"/>
          <w:szCs w:val="24"/>
        </w:rPr>
        <w:t>consumption of services, international free movement of tourists and the financial well-being of each customer. Thus, Six Senses and Moxy implement innovative ideas in the hotel sector to attract customer loyalty.</w:t>
      </w:r>
      <w:r>
        <w:t xml:space="preserve"> </w:t>
      </w:r>
      <w:r>
        <w:rPr>
          <w:rFonts w:ascii="Times New Roman" w:hAnsi="Times New Roman" w:cs="Times New Roman"/>
          <w:sz w:val="24"/>
          <w:szCs w:val="24"/>
        </w:rPr>
        <w:t>Concretely, both Six Senses and Moxy had d</w:t>
      </w:r>
      <w:r>
        <w:rPr>
          <w:rFonts w:ascii="Times New Roman" w:hAnsi="Times New Roman" w:cs="Times New Roman"/>
          <w:sz w:val="24"/>
          <w:szCs w:val="24"/>
        </w:rPr>
        <w:t>ifficulties in increasing the degree of full occupancy of the available rooms during the Covid-19 pandemic, as well as in the period immediately following the start of the war in Ukraine</w:t>
      </w:r>
      <w:r>
        <w:rPr>
          <w:rFonts w:ascii="Times New Roman" w:hAnsi="Times New Roman" w:cs="Times New Roman"/>
          <w:sz w:val="24"/>
          <w:szCs w:val="24"/>
        </w:rPr>
        <w:t xml:space="preserve"> (Sampaio and Regio, 2022).</w:t>
      </w:r>
    </w:p>
    <w:p w14:paraId="7AE98E11" w14:textId="77777777" w:rsidR="00000000" w:rsidRDefault="00C446A0">
      <w:pPr>
        <w:spacing w:line="360" w:lineRule="auto"/>
        <w:jc w:val="both"/>
        <w:rPr>
          <w:bCs/>
          <w:szCs w:val="24"/>
        </w:rPr>
      </w:pPr>
    </w:p>
    <w:p w14:paraId="6CFC1EDB" w14:textId="77777777" w:rsidR="00000000" w:rsidRDefault="00C446A0">
      <w:pPr>
        <w:spacing w:line="360" w:lineRule="auto"/>
        <w:rPr>
          <w:b/>
          <w:szCs w:val="24"/>
        </w:rPr>
      </w:pPr>
      <w:r>
        <w:rPr>
          <w:b/>
          <w:szCs w:val="24"/>
        </w:rPr>
        <w:t xml:space="preserve">Conclusion </w:t>
      </w:r>
    </w:p>
    <w:p w14:paraId="1F389AFE" w14:textId="77777777" w:rsidR="00000000" w:rsidRDefault="00C446A0">
      <w:pPr>
        <w:pStyle w:val="HTMLPreformatted"/>
        <w:spacing w:line="360" w:lineRule="auto"/>
        <w:jc w:val="both"/>
        <w:rPr>
          <w:rFonts w:ascii="Times New Roman" w:hAnsi="Times New Roman" w:cs="Times New Roman"/>
          <w:sz w:val="24"/>
          <w:szCs w:val="24"/>
        </w:rPr>
      </w:pPr>
      <w:r>
        <w:rPr>
          <w:rFonts w:ascii="Times New Roman" w:hAnsi="Times New Roman" w:cs="Times New Roman"/>
          <w:sz w:val="24"/>
          <w:szCs w:val="24"/>
        </w:rPr>
        <w:t>Putting the two luxury brands</w:t>
      </w:r>
      <w:r>
        <w:rPr>
          <w:rFonts w:ascii="Times New Roman" w:hAnsi="Times New Roman" w:cs="Times New Roman"/>
          <w:sz w:val="24"/>
          <w:szCs w:val="24"/>
        </w:rPr>
        <w:t xml:space="preserve"> in the balance, Six Senses and Moxy represent viable business models. Through the professionalism and passion with which they treat their </w:t>
      </w:r>
      <w:r>
        <w:rPr>
          <w:rFonts w:ascii="Times New Roman" w:hAnsi="Times New Roman" w:cs="Times New Roman"/>
          <w:sz w:val="24"/>
          <w:szCs w:val="24"/>
        </w:rPr>
        <w:lastRenderedPageBreak/>
        <w:t>clients, the two hotel brands provide luxury, unique, energetic, non-conformist and extremely ingenious services. Fro</w:t>
      </w:r>
      <w:r>
        <w:rPr>
          <w:rFonts w:ascii="Times New Roman" w:hAnsi="Times New Roman" w:cs="Times New Roman"/>
          <w:sz w:val="24"/>
          <w:szCs w:val="24"/>
        </w:rPr>
        <w:t>m a macroeconomic point of view, in the last 2 years the entire hotel field has encountered difficulties, but both businesses have well-defined business strategies through which they make their presence felt in the market among the big players.</w:t>
      </w:r>
    </w:p>
    <w:p w14:paraId="599EB73F" w14:textId="28B68F13" w:rsidR="00000000" w:rsidRDefault="00C446A0">
      <w:pPr>
        <w:spacing w:line="360" w:lineRule="auto"/>
        <w:rPr>
          <w:b/>
          <w:szCs w:val="24"/>
        </w:rPr>
      </w:pPr>
    </w:p>
    <w:p w14:paraId="7E9BA3F1" w14:textId="33ED3ECD" w:rsidR="007D5AB9" w:rsidRDefault="007D5AB9">
      <w:pPr>
        <w:spacing w:line="360" w:lineRule="auto"/>
        <w:rPr>
          <w:b/>
          <w:szCs w:val="24"/>
        </w:rPr>
      </w:pPr>
    </w:p>
    <w:p w14:paraId="2F8F07D4" w14:textId="1D2C2330" w:rsidR="007D5AB9" w:rsidRDefault="007D5AB9">
      <w:pPr>
        <w:spacing w:line="360" w:lineRule="auto"/>
        <w:rPr>
          <w:b/>
          <w:szCs w:val="24"/>
        </w:rPr>
      </w:pPr>
    </w:p>
    <w:p w14:paraId="414EB3BE" w14:textId="0352488F" w:rsidR="007D5AB9" w:rsidRDefault="007D5AB9">
      <w:pPr>
        <w:spacing w:line="360" w:lineRule="auto"/>
        <w:rPr>
          <w:b/>
          <w:szCs w:val="24"/>
        </w:rPr>
      </w:pPr>
    </w:p>
    <w:p w14:paraId="06B642D6" w14:textId="192EB7A8" w:rsidR="007D5AB9" w:rsidRDefault="007D5AB9">
      <w:pPr>
        <w:spacing w:line="360" w:lineRule="auto"/>
        <w:rPr>
          <w:b/>
          <w:szCs w:val="24"/>
        </w:rPr>
      </w:pPr>
    </w:p>
    <w:p w14:paraId="30485D13" w14:textId="63275D35" w:rsidR="007D5AB9" w:rsidRDefault="007D5AB9">
      <w:pPr>
        <w:spacing w:line="360" w:lineRule="auto"/>
        <w:rPr>
          <w:b/>
          <w:szCs w:val="24"/>
        </w:rPr>
      </w:pPr>
    </w:p>
    <w:p w14:paraId="782F9E64" w14:textId="55DC6CA5" w:rsidR="007D5AB9" w:rsidRDefault="007D5AB9">
      <w:pPr>
        <w:spacing w:line="360" w:lineRule="auto"/>
        <w:rPr>
          <w:b/>
          <w:szCs w:val="24"/>
        </w:rPr>
      </w:pPr>
    </w:p>
    <w:p w14:paraId="0440DBC6" w14:textId="473BE8A3" w:rsidR="007D5AB9" w:rsidRDefault="007D5AB9">
      <w:pPr>
        <w:spacing w:line="360" w:lineRule="auto"/>
        <w:rPr>
          <w:b/>
          <w:szCs w:val="24"/>
        </w:rPr>
      </w:pPr>
    </w:p>
    <w:p w14:paraId="60588769" w14:textId="3F4FAAF3" w:rsidR="007D5AB9" w:rsidRDefault="007D5AB9">
      <w:pPr>
        <w:spacing w:line="360" w:lineRule="auto"/>
        <w:rPr>
          <w:b/>
          <w:szCs w:val="24"/>
        </w:rPr>
      </w:pPr>
    </w:p>
    <w:p w14:paraId="6E5E0404" w14:textId="27CD0231" w:rsidR="007D5AB9" w:rsidRDefault="007D5AB9">
      <w:pPr>
        <w:spacing w:line="360" w:lineRule="auto"/>
        <w:rPr>
          <w:b/>
          <w:szCs w:val="24"/>
        </w:rPr>
      </w:pPr>
    </w:p>
    <w:p w14:paraId="7ED9EBA3" w14:textId="0931C441" w:rsidR="007D5AB9" w:rsidRDefault="007D5AB9">
      <w:pPr>
        <w:spacing w:line="360" w:lineRule="auto"/>
        <w:rPr>
          <w:b/>
          <w:szCs w:val="24"/>
        </w:rPr>
      </w:pPr>
    </w:p>
    <w:p w14:paraId="5542A4CA" w14:textId="78B8B58B" w:rsidR="007D5AB9" w:rsidRDefault="007D5AB9">
      <w:pPr>
        <w:spacing w:line="360" w:lineRule="auto"/>
        <w:rPr>
          <w:b/>
          <w:szCs w:val="24"/>
        </w:rPr>
      </w:pPr>
    </w:p>
    <w:p w14:paraId="61197F5E" w14:textId="2A382C51" w:rsidR="007D5AB9" w:rsidRDefault="007D5AB9">
      <w:pPr>
        <w:spacing w:line="360" w:lineRule="auto"/>
        <w:rPr>
          <w:b/>
          <w:szCs w:val="24"/>
        </w:rPr>
      </w:pPr>
    </w:p>
    <w:p w14:paraId="4808D9DF" w14:textId="169B0D91" w:rsidR="007D5AB9" w:rsidRDefault="007D5AB9">
      <w:pPr>
        <w:spacing w:line="360" w:lineRule="auto"/>
        <w:rPr>
          <w:b/>
          <w:szCs w:val="24"/>
        </w:rPr>
      </w:pPr>
    </w:p>
    <w:p w14:paraId="55642713" w14:textId="7E3BF4F7" w:rsidR="007D5AB9" w:rsidRDefault="007D5AB9">
      <w:pPr>
        <w:spacing w:line="360" w:lineRule="auto"/>
        <w:rPr>
          <w:b/>
          <w:szCs w:val="24"/>
        </w:rPr>
      </w:pPr>
    </w:p>
    <w:p w14:paraId="5D31AB9A" w14:textId="55912728" w:rsidR="007D5AB9" w:rsidRDefault="007D5AB9">
      <w:pPr>
        <w:spacing w:line="360" w:lineRule="auto"/>
        <w:rPr>
          <w:b/>
          <w:szCs w:val="24"/>
        </w:rPr>
      </w:pPr>
    </w:p>
    <w:p w14:paraId="3C981F2B" w14:textId="32F09534" w:rsidR="007D5AB9" w:rsidRDefault="007D5AB9">
      <w:pPr>
        <w:spacing w:line="360" w:lineRule="auto"/>
        <w:rPr>
          <w:b/>
          <w:szCs w:val="24"/>
        </w:rPr>
      </w:pPr>
    </w:p>
    <w:p w14:paraId="5298CAE6" w14:textId="4AACBFAE" w:rsidR="007D5AB9" w:rsidRDefault="007D5AB9">
      <w:pPr>
        <w:spacing w:line="360" w:lineRule="auto"/>
        <w:rPr>
          <w:b/>
          <w:szCs w:val="24"/>
        </w:rPr>
      </w:pPr>
    </w:p>
    <w:p w14:paraId="60426627" w14:textId="77777777" w:rsidR="007D5AB9" w:rsidRDefault="007D5AB9">
      <w:pPr>
        <w:spacing w:line="360" w:lineRule="auto"/>
        <w:rPr>
          <w:b/>
          <w:szCs w:val="24"/>
        </w:rPr>
      </w:pPr>
    </w:p>
    <w:p w14:paraId="38E8D5D6" w14:textId="77777777" w:rsidR="00000000" w:rsidRDefault="00C446A0">
      <w:pPr>
        <w:spacing w:line="360" w:lineRule="auto"/>
        <w:rPr>
          <w:b/>
          <w:szCs w:val="24"/>
        </w:rPr>
      </w:pPr>
      <w:r>
        <w:rPr>
          <w:b/>
          <w:szCs w:val="24"/>
        </w:rPr>
        <w:lastRenderedPageBreak/>
        <w:t>References</w:t>
      </w:r>
    </w:p>
    <w:p w14:paraId="57604670" w14:textId="77777777" w:rsidR="00000000" w:rsidRDefault="00C446A0">
      <w:pPr>
        <w:numPr>
          <w:ilvl w:val="0"/>
          <w:numId w:val="3"/>
        </w:numPr>
        <w:tabs>
          <w:tab w:val="left" w:pos="425"/>
        </w:tabs>
        <w:spacing w:line="360" w:lineRule="auto"/>
        <w:rPr>
          <w:rFonts w:eastAsia="SimSun"/>
          <w:color w:val="222222"/>
          <w:szCs w:val="24"/>
          <w:shd w:val="clear" w:color="auto" w:fill="FFFFFF"/>
        </w:rPr>
      </w:pPr>
      <w:proofErr w:type="spellStart"/>
      <w:r>
        <w:rPr>
          <w:rFonts w:eastAsia="SimSun"/>
          <w:color w:val="222222"/>
          <w:szCs w:val="24"/>
          <w:shd w:val="clear" w:color="auto" w:fill="FFFFFF"/>
        </w:rPr>
        <w:t>Bilgihan</w:t>
      </w:r>
      <w:proofErr w:type="spellEnd"/>
      <w:r>
        <w:rPr>
          <w:rFonts w:eastAsia="SimSun"/>
          <w:color w:val="222222"/>
          <w:szCs w:val="24"/>
          <w:shd w:val="clear" w:color="auto" w:fill="FFFFFF"/>
        </w:rPr>
        <w:t xml:space="preserve">, A. and </w:t>
      </w:r>
      <w:proofErr w:type="spellStart"/>
      <w:r>
        <w:rPr>
          <w:rFonts w:eastAsia="SimSun"/>
          <w:color w:val="222222"/>
          <w:szCs w:val="24"/>
          <w:shd w:val="clear" w:color="auto" w:fill="FFFFFF"/>
        </w:rPr>
        <w:t>Nejad</w:t>
      </w:r>
      <w:proofErr w:type="spellEnd"/>
      <w:r>
        <w:rPr>
          <w:rFonts w:eastAsia="SimSun"/>
          <w:color w:val="222222"/>
          <w:szCs w:val="24"/>
          <w:shd w:val="clear" w:color="auto" w:fill="FFFFFF"/>
        </w:rPr>
        <w:t>, M., 2015. Innovation in hospitality and tourism industries. </w:t>
      </w:r>
      <w:r>
        <w:rPr>
          <w:rFonts w:eastAsia="SimSun"/>
          <w:i/>
          <w:iCs/>
          <w:color w:val="222222"/>
          <w:szCs w:val="24"/>
          <w:shd w:val="clear" w:color="auto" w:fill="FFFFFF"/>
        </w:rPr>
        <w:t>Journal of hospitality and Tourism Technology</w:t>
      </w:r>
      <w:r>
        <w:rPr>
          <w:rFonts w:eastAsia="SimSun"/>
          <w:color w:val="222222"/>
          <w:szCs w:val="24"/>
          <w:shd w:val="clear" w:color="auto" w:fill="FFFFFF"/>
        </w:rPr>
        <w:t>.</w:t>
      </w:r>
    </w:p>
    <w:p w14:paraId="237B0C68" w14:textId="77777777" w:rsidR="00000000" w:rsidRDefault="00C446A0">
      <w:pPr>
        <w:numPr>
          <w:ilvl w:val="0"/>
          <w:numId w:val="3"/>
        </w:numPr>
        <w:tabs>
          <w:tab w:val="left" w:pos="425"/>
        </w:tabs>
        <w:spacing w:line="360" w:lineRule="auto"/>
        <w:rPr>
          <w:rFonts w:eastAsia="SimSun"/>
          <w:color w:val="222222"/>
          <w:szCs w:val="24"/>
          <w:shd w:val="clear" w:color="auto" w:fill="FFFFFF"/>
        </w:rPr>
      </w:pPr>
      <w:r>
        <w:rPr>
          <w:rFonts w:eastAsia="Helvetica"/>
          <w:color w:val="000000"/>
          <w:szCs w:val="24"/>
          <w:shd w:val="clear" w:color="auto" w:fill="FFFFFF"/>
        </w:rPr>
        <w:t xml:space="preserve"> </w:t>
      </w:r>
      <w:proofErr w:type="spellStart"/>
      <w:r>
        <w:rPr>
          <w:rFonts w:eastAsia="SimSun"/>
          <w:color w:val="222222"/>
          <w:szCs w:val="24"/>
          <w:shd w:val="clear" w:color="auto" w:fill="FFFFFF"/>
        </w:rPr>
        <w:t>Brudney</w:t>
      </w:r>
      <w:proofErr w:type="spellEnd"/>
      <w:r>
        <w:rPr>
          <w:rFonts w:eastAsia="SimSun"/>
          <w:color w:val="222222"/>
          <w:szCs w:val="24"/>
          <w:shd w:val="clear" w:color="auto" w:fill="FFFFFF"/>
        </w:rPr>
        <w:t xml:space="preserve">, D.M., 2017. Are Hotels Coveting </w:t>
      </w:r>
      <w:proofErr w:type="gramStart"/>
      <w:r>
        <w:rPr>
          <w:rFonts w:eastAsia="SimSun"/>
          <w:color w:val="222222"/>
          <w:szCs w:val="24"/>
          <w:shd w:val="clear" w:color="auto" w:fill="FFFFFF"/>
        </w:rPr>
        <w:t>only</w:t>
      </w:r>
      <w:proofErr w:type="gramEnd"/>
      <w:r>
        <w:rPr>
          <w:rFonts w:eastAsia="SimSun"/>
          <w:color w:val="222222"/>
          <w:szCs w:val="24"/>
          <w:shd w:val="clear" w:color="auto" w:fill="FFFFFF"/>
        </w:rPr>
        <w:t xml:space="preserve"> Half of the Millennial Market? Part Two.</w:t>
      </w:r>
    </w:p>
    <w:p w14:paraId="4297C3D4" w14:textId="77777777" w:rsidR="00000000" w:rsidRDefault="00C446A0">
      <w:pPr>
        <w:numPr>
          <w:ilvl w:val="0"/>
          <w:numId w:val="3"/>
        </w:numPr>
        <w:tabs>
          <w:tab w:val="left" w:pos="425"/>
        </w:tabs>
        <w:spacing w:line="360" w:lineRule="auto"/>
        <w:rPr>
          <w:rFonts w:eastAsia="SimSun"/>
          <w:color w:val="222222"/>
          <w:szCs w:val="24"/>
          <w:shd w:val="clear" w:color="auto" w:fill="FFFFFF"/>
        </w:rPr>
      </w:pPr>
      <w:proofErr w:type="spellStart"/>
      <w:r>
        <w:rPr>
          <w:rFonts w:eastAsia="SimSun"/>
          <w:color w:val="222222"/>
          <w:szCs w:val="24"/>
          <w:shd w:val="clear" w:color="auto" w:fill="FFFFFF"/>
        </w:rPr>
        <w:t>Chala</w:t>
      </w:r>
      <w:proofErr w:type="spellEnd"/>
      <w:r>
        <w:rPr>
          <w:rFonts w:eastAsia="SimSun"/>
          <w:color w:val="222222"/>
          <w:szCs w:val="24"/>
          <w:shd w:val="clear" w:color="auto" w:fill="FFFFFF"/>
        </w:rPr>
        <w:t>, K., 2017. </w:t>
      </w:r>
      <w:r>
        <w:rPr>
          <w:rFonts w:eastAsia="SimSun"/>
          <w:i/>
          <w:iCs/>
          <w:color w:val="222222"/>
          <w:szCs w:val="24"/>
          <w:shd w:val="clear" w:color="auto" w:fill="FFFFFF"/>
        </w:rPr>
        <w:t>Unusual services in</w:t>
      </w:r>
      <w:r>
        <w:rPr>
          <w:rFonts w:eastAsia="SimSun"/>
          <w:i/>
          <w:iCs/>
          <w:color w:val="222222"/>
          <w:szCs w:val="24"/>
          <w:shd w:val="clear" w:color="auto" w:fill="FFFFFF"/>
        </w:rPr>
        <w:t xml:space="preserve"> world’s hotels</w:t>
      </w:r>
      <w:r>
        <w:rPr>
          <w:rFonts w:eastAsia="SimSun"/>
          <w:color w:val="222222"/>
          <w:szCs w:val="24"/>
          <w:shd w:val="clear" w:color="auto" w:fill="FFFFFF"/>
        </w:rPr>
        <w:t> (Doctoral dissertation).</w:t>
      </w:r>
    </w:p>
    <w:p w14:paraId="534071E2" w14:textId="77777777" w:rsidR="00000000" w:rsidRDefault="00C446A0">
      <w:pPr>
        <w:numPr>
          <w:ilvl w:val="0"/>
          <w:numId w:val="3"/>
        </w:numPr>
        <w:tabs>
          <w:tab w:val="left" w:pos="425"/>
        </w:tabs>
        <w:spacing w:line="360" w:lineRule="auto"/>
        <w:rPr>
          <w:rFonts w:eastAsia="SimSun"/>
          <w:color w:val="222222"/>
          <w:szCs w:val="24"/>
          <w:shd w:val="clear" w:color="auto" w:fill="FFFFFF"/>
        </w:rPr>
      </w:pPr>
      <w:proofErr w:type="spellStart"/>
      <w:r>
        <w:rPr>
          <w:rFonts w:eastAsia="SimSun"/>
          <w:color w:val="222222"/>
          <w:szCs w:val="24"/>
          <w:shd w:val="clear" w:color="auto" w:fill="FFFFFF"/>
        </w:rPr>
        <w:t>Cherapanukorn</w:t>
      </w:r>
      <w:proofErr w:type="spellEnd"/>
      <w:r>
        <w:rPr>
          <w:rFonts w:eastAsia="SimSun"/>
          <w:color w:val="222222"/>
          <w:szCs w:val="24"/>
          <w:shd w:val="clear" w:color="auto" w:fill="FFFFFF"/>
        </w:rPr>
        <w:t xml:space="preserve">, V. and </w:t>
      </w:r>
      <w:proofErr w:type="spellStart"/>
      <w:r>
        <w:rPr>
          <w:rFonts w:eastAsia="SimSun"/>
          <w:color w:val="222222"/>
          <w:szCs w:val="24"/>
          <w:shd w:val="clear" w:color="auto" w:fill="FFFFFF"/>
        </w:rPr>
        <w:t>Focken</w:t>
      </w:r>
      <w:proofErr w:type="spellEnd"/>
      <w:r>
        <w:rPr>
          <w:rFonts w:eastAsia="SimSun"/>
          <w:color w:val="222222"/>
          <w:szCs w:val="24"/>
          <w:shd w:val="clear" w:color="auto" w:fill="FFFFFF"/>
        </w:rPr>
        <w:t xml:space="preserve">, K., 2014. Corporate social responsibility (CSR) and sustainability in Asian luxury hotels: Policies, </w:t>
      </w:r>
      <w:proofErr w:type="gramStart"/>
      <w:r>
        <w:rPr>
          <w:rFonts w:eastAsia="SimSun"/>
          <w:color w:val="222222"/>
          <w:szCs w:val="24"/>
          <w:shd w:val="clear" w:color="auto" w:fill="FFFFFF"/>
        </w:rPr>
        <w:t>practices</w:t>
      </w:r>
      <w:proofErr w:type="gramEnd"/>
      <w:r>
        <w:rPr>
          <w:rFonts w:eastAsia="SimSun"/>
          <w:color w:val="222222"/>
          <w:szCs w:val="24"/>
          <w:shd w:val="clear" w:color="auto" w:fill="FFFFFF"/>
        </w:rPr>
        <w:t xml:space="preserve"> and standards. </w:t>
      </w:r>
      <w:r>
        <w:rPr>
          <w:rFonts w:eastAsia="SimSun"/>
          <w:i/>
          <w:iCs/>
          <w:color w:val="222222"/>
          <w:szCs w:val="24"/>
          <w:shd w:val="clear" w:color="auto" w:fill="FFFFFF"/>
        </w:rPr>
        <w:t>Asian Social Science</w:t>
      </w:r>
      <w:r>
        <w:rPr>
          <w:rFonts w:eastAsia="SimSun"/>
          <w:color w:val="222222"/>
          <w:szCs w:val="24"/>
          <w:shd w:val="clear" w:color="auto" w:fill="FFFFFF"/>
        </w:rPr>
        <w:t>, </w:t>
      </w:r>
      <w:r>
        <w:rPr>
          <w:rFonts w:eastAsia="SimSun"/>
          <w:i/>
          <w:iCs/>
          <w:color w:val="222222"/>
          <w:szCs w:val="24"/>
          <w:shd w:val="clear" w:color="auto" w:fill="FFFFFF"/>
        </w:rPr>
        <w:t>10</w:t>
      </w:r>
      <w:r>
        <w:rPr>
          <w:rFonts w:eastAsia="SimSun"/>
          <w:color w:val="222222"/>
          <w:szCs w:val="24"/>
          <w:shd w:val="clear" w:color="auto" w:fill="FFFFFF"/>
        </w:rPr>
        <w:t>(8), p.198.</w:t>
      </w:r>
    </w:p>
    <w:p w14:paraId="6A5DCB15" w14:textId="77777777" w:rsidR="00000000" w:rsidRDefault="00C446A0">
      <w:pPr>
        <w:numPr>
          <w:ilvl w:val="0"/>
          <w:numId w:val="3"/>
        </w:numPr>
        <w:tabs>
          <w:tab w:val="left" w:pos="425"/>
        </w:tabs>
        <w:spacing w:line="360" w:lineRule="auto"/>
        <w:rPr>
          <w:rFonts w:eastAsia="SimSun"/>
          <w:color w:val="222222"/>
          <w:szCs w:val="24"/>
          <w:shd w:val="clear" w:color="auto" w:fill="FFFFFF"/>
        </w:rPr>
      </w:pPr>
      <w:r>
        <w:rPr>
          <w:rFonts w:eastAsia="SimSun"/>
          <w:color w:val="222222"/>
          <w:szCs w:val="24"/>
          <w:shd w:val="clear" w:color="auto" w:fill="FFFFFF"/>
        </w:rPr>
        <w:t xml:space="preserve">Jaeger, J. and </w:t>
      </w:r>
      <w:proofErr w:type="spellStart"/>
      <w:r>
        <w:rPr>
          <w:rFonts w:eastAsia="SimSun"/>
          <w:color w:val="222222"/>
          <w:szCs w:val="24"/>
          <w:shd w:val="clear" w:color="auto" w:fill="FFFFFF"/>
        </w:rPr>
        <w:t>Pahiyian</w:t>
      </w:r>
      <w:r>
        <w:rPr>
          <w:rFonts w:eastAsia="SimSun"/>
          <w:color w:val="222222"/>
          <w:szCs w:val="24"/>
          <w:shd w:val="clear" w:color="auto" w:fill="FFFFFF"/>
        </w:rPr>
        <w:t>nakis</w:t>
      </w:r>
      <w:proofErr w:type="spellEnd"/>
      <w:r>
        <w:rPr>
          <w:rFonts w:eastAsia="SimSun"/>
          <w:color w:val="222222"/>
          <w:szCs w:val="24"/>
          <w:shd w:val="clear" w:color="auto" w:fill="FFFFFF"/>
        </w:rPr>
        <w:t>, L., 2020. Revenue Management: A Hotel Owner’s Perspective. In </w:t>
      </w:r>
      <w:r>
        <w:rPr>
          <w:rFonts w:eastAsia="SimSun"/>
          <w:i/>
          <w:iCs/>
          <w:color w:val="222222"/>
          <w:szCs w:val="24"/>
          <w:shd w:val="clear" w:color="auto" w:fill="FFFFFF"/>
        </w:rPr>
        <w:t>Hospitality Revenue Management</w:t>
      </w:r>
      <w:r>
        <w:rPr>
          <w:rFonts w:eastAsia="SimSun"/>
          <w:color w:val="222222"/>
          <w:szCs w:val="24"/>
          <w:shd w:val="clear" w:color="auto" w:fill="FFFFFF"/>
        </w:rPr>
        <w:t> (pp. 437-467). Apple Academic Press.</w:t>
      </w:r>
    </w:p>
    <w:p w14:paraId="2B44D89F" w14:textId="77777777" w:rsidR="00000000" w:rsidRDefault="00C446A0">
      <w:pPr>
        <w:numPr>
          <w:ilvl w:val="0"/>
          <w:numId w:val="3"/>
        </w:numPr>
        <w:tabs>
          <w:tab w:val="left" w:pos="425"/>
        </w:tabs>
        <w:spacing w:line="360" w:lineRule="auto"/>
        <w:rPr>
          <w:rFonts w:eastAsia="SimSun"/>
          <w:color w:val="222222"/>
          <w:szCs w:val="24"/>
          <w:shd w:val="clear" w:color="auto" w:fill="FFFFFF"/>
        </w:rPr>
      </w:pPr>
      <w:r>
        <w:rPr>
          <w:rFonts w:eastAsia="SimSun"/>
          <w:color w:val="222222"/>
          <w:szCs w:val="24"/>
          <w:shd w:val="clear" w:color="auto" w:fill="FFFFFF"/>
        </w:rPr>
        <w:t>Jovanović, S., 2019. Green hotels as a new trend in the function of sustainable development and competitiveness improve</w:t>
      </w:r>
      <w:r>
        <w:rPr>
          <w:rFonts w:eastAsia="SimSun"/>
          <w:color w:val="222222"/>
          <w:szCs w:val="24"/>
          <w:shd w:val="clear" w:color="auto" w:fill="FFFFFF"/>
        </w:rPr>
        <w:t>ment. </w:t>
      </w:r>
      <w:r>
        <w:rPr>
          <w:rFonts w:eastAsia="SimSun"/>
          <w:i/>
          <w:iCs/>
          <w:color w:val="222222"/>
          <w:szCs w:val="24"/>
          <w:shd w:val="clear" w:color="auto" w:fill="FFFFFF"/>
        </w:rPr>
        <w:t>Economics of Sustainable Development</w:t>
      </w:r>
      <w:r>
        <w:rPr>
          <w:rFonts w:eastAsia="SimSun"/>
          <w:color w:val="222222"/>
          <w:szCs w:val="24"/>
          <w:shd w:val="clear" w:color="auto" w:fill="FFFFFF"/>
        </w:rPr>
        <w:t>, </w:t>
      </w:r>
      <w:r>
        <w:rPr>
          <w:rFonts w:eastAsia="SimSun"/>
          <w:i/>
          <w:iCs/>
          <w:color w:val="222222"/>
          <w:szCs w:val="24"/>
          <w:shd w:val="clear" w:color="auto" w:fill="FFFFFF"/>
        </w:rPr>
        <w:t>3</w:t>
      </w:r>
      <w:r>
        <w:rPr>
          <w:rFonts w:eastAsia="SimSun"/>
          <w:color w:val="222222"/>
          <w:szCs w:val="24"/>
          <w:shd w:val="clear" w:color="auto" w:fill="FFFFFF"/>
        </w:rPr>
        <w:t>(1), pp.1-7.</w:t>
      </w:r>
    </w:p>
    <w:p w14:paraId="0B370622" w14:textId="77777777" w:rsidR="00000000" w:rsidRDefault="00C446A0">
      <w:pPr>
        <w:numPr>
          <w:ilvl w:val="0"/>
          <w:numId w:val="3"/>
        </w:numPr>
        <w:tabs>
          <w:tab w:val="left" w:pos="425"/>
        </w:tabs>
        <w:spacing w:line="360" w:lineRule="auto"/>
        <w:rPr>
          <w:rFonts w:eastAsia="SimSun"/>
          <w:color w:val="222222"/>
          <w:szCs w:val="24"/>
          <w:shd w:val="clear" w:color="auto" w:fill="FFFFFF"/>
        </w:rPr>
      </w:pPr>
      <w:r>
        <w:rPr>
          <w:rFonts w:eastAsia="SimSun"/>
          <w:color w:val="222222"/>
          <w:szCs w:val="24"/>
          <w:shd w:val="clear" w:color="auto" w:fill="FFFFFF"/>
        </w:rPr>
        <w:t>Ogle, A., 2009. Making sense of the hotel guestroom. </w:t>
      </w:r>
      <w:r>
        <w:rPr>
          <w:rFonts w:eastAsia="SimSun"/>
          <w:i/>
          <w:iCs/>
          <w:color w:val="222222"/>
          <w:szCs w:val="24"/>
          <w:shd w:val="clear" w:color="auto" w:fill="FFFFFF"/>
        </w:rPr>
        <w:t>Journal of Retail &amp; Leisure Property</w:t>
      </w:r>
      <w:r>
        <w:rPr>
          <w:rFonts w:eastAsia="SimSun"/>
          <w:color w:val="222222"/>
          <w:szCs w:val="24"/>
          <w:shd w:val="clear" w:color="auto" w:fill="FFFFFF"/>
        </w:rPr>
        <w:t>, </w:t>
      </w:r>
      <w:r>
        <w:rPr>
          <w:rFonts w:eastAsia="SimSun"/>
          <w:i/>
          <w:iCs/>
          <w:color w:val="222222"/>
          <w:szCs w:val="24"/>
          <w:shd w:val="clear" w:color="auto" w:fill="FFFFFF"/>
        </w:rPr>
        <w:t>8</w:t>
      </w:r>
      <w:r>
        <w:rPr>
          <w:rFonts w:eastAsia="SimSun"/>
          <w:color w:val="222222"/>
          <w:szCs w:val="24"/>
          <w:shd w:val="clear" w:color="auto" w:fill="FFFFFF"/>
        </w:rPr>
        <w:t>(3), pp.159-172</w:t>
      </w:r>
    </w:p>
    <w:p w14:paraId="58F30CEF" w14:textId="77777777" w:rsidR="00000000" w:rsidRDefault="00C446A0">
      <w:pPr>
        <w:numPr>
          <w:ilvl w:val="0"/>
          <w:numId w:val="3"/>
        </w:numPr>
        <w:tabs>
          <w:tab w:val="left" w:pos="425"/>
        </w:tabs>
        <w:spacing w:line="360" w:lineRule="auto"/>
        <w:rPr>
          <w:rFonts w:eastAsia="SimSun"/>
          <w:color w:val="222222"/>
          <w:szCs w:val="24"/>
          <w:shd w:val="clear" w:color="auto" w:fill="FFFFFF"/>
        </w:rPr>
      </w:pPr>
      <w:r>
        <w:rPr>
          <w:rFonts w:eastAsia="SimSun"/>
          <w:color w:val="222222"/>
          <w:szCs w:val="24"/>
          <w:shd w:val="clear" w:color="auto" w:fill="FFFFFF"/>
        </w:rPr>
        <w:t xml:space="preserve">Sampaio, C. and </w:t>
      </w:r>
      <w:proofErr w:type="spellStart"/>
      <w:r>
        <w:rPr>
          <w:rFonts w:eastAsia="SimSun"/>
          <w:color w:val="222222"/>
          <w:szCs w:val="24"/>
          <w:shd w:val="clear" w:color="auto" w:fill="FFFFFF"/>
        </w:rPr>
        <w:t>Régio</w:t>
      </w:r>
      <w:proofErr w:type="spellEnd"/>
      <w:r>
        <w:rPr>
          <w:rFonts w:eastAsia="SimSun"/>
          <w:color w:val="222222"/>
          <w:szCs w:val="24"/>
          <w:shd w:val="clear" w:color="auto" w:fill="FFFFFF"/>
        </w:rPr>
        <w:t xml:space="preserve">, M., 2022. Market Orientation and Hotel Industry: Literature Review </w:t>
      </w:r>
      <w:r>
        <w:rPr>
          <w:rFonts w:eastAsia="SimSun"/>
          <w:color w:val="222222"/>
          <w:szCs w:val="24"/>
          <w:shd w:val="clear" w:color="auto" w:fill="FFFFFF"/>
        </w:rPr>
        <w:t>and Implications for Periods of Market Turmoil. </w:t>
      </w:r>
      <w:r>
        <w:rPr>
          <w:rFonts w:eastAsia="SimSun"/>
          <w:i/>
          <w:iCs/>
          <w:color w:val="222222"/>
          <w:szCs w:val="24"/>
          <w:shd w:val="clear" w:color="auto" w:fill="FFFFFF"/>
        </w:rPr>
        <w:t>Journal of Risk and Financial Management</w:t>
      </w:r>
      <w:r>
        <w:rPr>
          <w:rFonts w:eastAsia="SimSun"/>
          <w:color w:val="222222"/>
          <w:szCs w:val="24"/>
          <w:shd w:val="clear" w:color="auto" w:fill="FFFFFF"/>
        </w:rPr>
        <w:t>, </w:t>
      </w:r>
      <w:r>
        <w:rPr>
          <w:rFonts w:eastAsia="SimSun"/>
          <w:i/>
          <w:iCs/>
          <w:color w:val="222222"/>
          <w:szCs w:val="24"/>
          <w:shd w:val="clear" w:color="auto" w:fill="FFFFFF"/>
        </w:rPr>
        <w:t>15</w:t>
      </w:r>
      <w:r>
        <w:rPr>
          <w:rFonts w:eastAsia="SimSun"/>
          <w:color w:val="222222"/>
          <w:szCs w:val="24"/>
          <w:shd w:val="clear" w:color="auto" w:fill="FFFFFF"/>
        </w:rPr>
        <w:t>(11), p.497.</w:t>
      </w:r>
    </w:p>
    <w:p w14:paraId="7F440AB5" w14:textId="77777777" w:rsidR="00000000" w:rsidRDefault="00C446A0">
      <w:pPr>
        <w:numPr>
          <w:ilvl w:val="0"/>
          <w:numId w:val="3"/>
        </w:numPr>
        <w:tabs>
          <w:tab w:val="left" w:pos="425"/>
        </w:tabs>
        <w:spacing w:line="360" w:lineRule="auto"/>
        <w:jc w:val="both"/>
        <w:rPr>
          <w:rFonts w:eastAsia="SimSun"/>
          <w:color w:val="222222"/>
          <w:szCs w:val="24"/>
          <w:shd w:val="clear" w:color="auto" w:fill="FFFFFF"/>
        </w:rPr>
      </w:pPr>
      <w:proofErr w:type="spellStart"/>
      <w:r>
        <w:rPr>
          <w:rFonts w:eastAsia="SimSun"/>
          <w:color w:val="222222"/>
          <w:szCs w:val="24"/>
          <w:shd w:val="clear" w:color="auto" w:fill="FFFFFF"/>
        </w:rPr>
        <w:t>Schiniotakis</w:t>
      </w:r>
      <w:proofErr w:type="spellEnd"/>
      <w:r>
        <w:rPr>
          <w:rFonts w:eastAsia="SimSun"/>
          <w:color w:val="222222"/>
          <w:szCs w:val="24"/>
          <w:shd w:val="clear" w:color="auto" w:fill="FFFFFF"/>
        </w:rPr>
        <w:t xml:space="preserve">, N. and </w:t>
      </w:r>
      <w:proofErr w:type="spellStart"/>
      <w:r>
        <w:rPr>
          <w:rFonts w:eastAsia="SimSun"/>
          <w:color w:val="222222"/>
          <w:szCs w:val="24"/>
          <w:shd w:val="clear" w:color="auto" w:fill="FFFFFF"/>
        </w:rPr>
        <w:t>Divini</w:t>
      </w:r>
      <w:proofErr w:type="spellEnd"/>
      <w:r>
        <w:rPr>
          <w:rFonts w:eastAsia="SimSun"/>
          <w:color w:val="222222"/>
          <w:szCs w:val="24"/>
          <w:shd w:val="clear" w:color="auto" w:fill="FFFFFF"/>
        </w:rPr>
        <w:t xml:space="preserve">, K., 2020. Influencer marketing: An essential strategy or just a </w:t>
      </w:r>
      <w:proofErr w:type="gramStart"/>
      <w:r>
        <w:rPr>
          <w:rFonts w:eastAsia="SimSun"/>
          <w:color w:val="222222"/>
          <w:szCs w:val="24"/>
          <w:shd w:val="clear" w:color="auto" w:fill="FFFFFF"/>
        </w:rPr>
        <w:t>trend?.</w:t>
      </w:r>
      <w:proofErr w:type="gramEnd"/>
      <w:r>
        <w:rPr>
          <w:rFonts w:eastAsia="SimSun"/>
          <w:color w:val="222222"/>
          <w:szCs w:val="24"/>
          <w:shd w:val="clear" w:color="auto" w:fill="FFFFFF"/>
        </w:rPr>
        <w:t> </w:t>
      </w:r>
      <w:r>
        <w:rPr>
          <w:rFonts w:eastAsia="SimSun"/>
          <w:i/>
          <w:iCs/>
          <w:color w:val="222222"/>
          <w:szCs w:val="24"/>
          <w:shd w:val="clear" w:color="auto" w:fill="FFFFFF"/>
        </w:rPr>
        <w:t>Journal of Digital &amp; Social Media Marketing</w:t>
      </w:r>
      <w:r>
        <w:rPr>
          <w:rFonts w:eastAsia="SimSun"/>
          <w:color w:val="222222"/>
          <w:szCs w:val="24"/>
          <w:shd w:val="clear" w:color="auto" w:fill="FFFFFF"/>
        </w:rPr>
        <w:t>, </w:t>
      </w:r>
      <w:r>
        <w:rPr>
          <w:rFonts w:eastAsia="SimSun"/>
          <w:i/>
          <w:iCs/>
          <w:color w:val="222222"/>
          <w:szCs w:val="24"/>
          <w:shd w:val="clear" w:color="auto" w:fill="FFFFFF"/>
        </w:rPr>
        <w:t>8</w:t>
      </w:r>
      <w:r>
        <w:rPr>
          <w:rFonts w:eastAsia="SimSun"/>
          <w:color w:val="222222"/>
          <w:szCs w:val="24"/>
          <w:shd w:val="clear" w:color="auto" w:fill="FFFFFF"/>
        </w:rPr>
        <w:t>(3),</w:t>
      </w:r>
      <w:r>
        <w:rPr>
          <w:rFonts w:eastAsia="SimSun"/>
          <w:color w:val="222222"/>
          <w:szCs w:val="24"/>
          <w:shd w:val="clear" w:color="auto" w:fill="FFFFFF"/>
        </w:rPr>
        <w:t xml:space="preserve"> pp.251-260.</w:t>
      </w:r>
    </w:p>
    <w:p w14:paraId="705BB272" w14:textId="77777777" w:rsidR="00000000" w:rsidRDefault="00C446A0">
      <w:pPr>
        <w:numPr>
          <w:ilvl w:val="0"/>
          <w:numId w:val="3"/>
        </w:numPr>
        <w:tabs>
          <w:tab w:val="left" w:pos="425"/>
        </w:tabs>
        <w:spacing w:line="360" w:lineRule="auto"/>
        <w:rPr>
          <w:rFonts w:eastAsia="SimSun"/>
          <w:color w:val="222222"/>
          <w:szCs w:val="24"/>
          <w:shd w:val="clear" w:color="auto" w:fill="FFFFFF"/>
        </w:rPr>
      </w:pPr>
      <w:proofErr w:type="spellStart"/>
      <w:r>
        <w:rPr>
          <w:rFonts w:eastAsia="SimSun"/>
          <w:color w:val="222222"/>
          <w:szCs w:val="24"/>
          <w:shd w:val="clear" w:color="auto" w:fill="FFFFFF"/>
        </w:rPr>
        <w:t>Serradas</w:t>
      </w:r>
      <w:proofErr w:type="spellEnd"/>
      <w:r>
        <w:rPr>
          <w:rFonts w:eastAsia="SimSun"/>
          <w:color w:val="222222"/>
          <w:szCs w:val="24"/>
          <w:shd w:val="clear" w:color="auto" w:fill="FFFFFF"/>
        </w:rPr>
        <w:t>, M.M.M.R., 2022. </w:t>
      </w:r>
      <w:r>
        <w:rPr>
          <w:rFonts w:eastAsia="SimSun"/>
          <w:i/>
          <w:iCs/>
          <w:color w:val="222222"/>
          <w:szCs w:val="24"/>
          <w:shd w:val="clear" w:color="auto" w:fill="FFFFFF"/>
        </w:rPr>
        <w:t>Managing the tensions between luxury and sustainability: the case of the luxury hotels</w:t>
      </w:r>
      <w:r>
        <w:rPr>
          <w:rFonts w:eastAsia="SimSun"/>
          <w:color w:val="222222"/>
          <w:szCs w:val="24"/>
          <w:shd w:val="clear" w:color="auto" w:fill="FFFFFF"/>
        </w:rPr>
        <w:t> (Doctoral dissertation).</w:t>
      </w:r>
    </w:p>
    <w:p w14:paraId="08D9A073" w14:textId="77777777" w:rsidR="00000000" w:rsidRDefault="00C446A0">
      <w:pPr>
        <w:numPr>
          <w:ilvl w:val="0"/>
          <w:numId w:val="3"/>
        </w:numPr>
        <w:tabs>
          <w:tab w:val="left" w:pos="425"/>
        </w:tabs>
        <w:spacing w:line="360" w:lineRule="auto"/>
        <w:rPr>
          <w:szCs w:val="24"/>
          <w:shd w:val="clear" w:color="auto" w:fill="FFFFFF"/>
        </w:rPr>
      </w:pPr>
      <w:bookmarkStart w:id="1" w:name="_Hlk116564379"/>
      <w:r>
        <w:rPr>
          <w:szCs w:val="24"/>
          <w:shd w:val="clear" w:color="auto" w:fill="FFFFFF"/>
        </w:rPr>
        <w:t xml:space="preserve">Shi, G., &amp; </w:t>
      </w:r>
      <w:proofErr w:type="spellStart"/>
      <w:r>
        <w:rPr>
          <w:szCs w:val="24"/>
          <w:shd w:val="clear" w:color="auto" w:fill="FFFFFF"/>
        </w:rPr>
        <w:t>Nualnoom</w:t>
      </w:r>
      <w:proofErr w:type="spellEnd"/>
      <w:r>
        <w:rPr>
          <w:szCs w:val="24"/>
          <w:shd w:val="clear" w:color="auto" w:fill="FFFFFF"/>
        </w:rPr>
        <w:t>,</w:t>
      </w:r>
      <w:bookmarkEnd w:id="1"/>
      <w:r>
        <w:rPr>
          <w:szCs w:val="24"/>
          <w:shd w:val="clear" w:color="auto" w:fill="FFFFFF"/>
        </w:rPr>
        <w:t xml:space="preserve"> P. (2022). A Study on Factors Affecting Customer Satisfaction</w:t>
      </w:r>
      <w:r>
        <w:rPr>
          <w:szCs w:val="24"/>
          <w:shd w:val="clear" w:color="auto" w:fill="FFFFFF"/>
        </w:rPr>
        <w:t xml:space="preserve"> </w:t>
      </w:r>
      <w:r>
        <w:rPr>
          <w:szCs w:val="24"/>
          <w:shd w:val="clear" w:color="auto" w:fill="FFFFFF"/>
        </w:rPr>
        <w:t xml:space="preserve">a Case Study of Hotel </w:t>
      </w:r>
      <w:r>
        <w:rPr>
          <w:szCs w:val="24"/>
          <w:shd w:val="clear" w:color="auto" w:fill="FFFFFF"/>
        </w:rPr>
        <w:t>X. </w:t>
      </w:r>
      <w:r>
        <w:rPr>
          <w:i/>
          <w:iCs/>
          <w:szCs w:val="24"/>
          <w:shd w:val="clear" w:color="auto" w:fill="FFFFFF"/>
        </w:rPr>
        <w:t>Science, Technology, and Social Sciences Procedia</w:t>
      </w:r>
      <w:r>
        <w:rPr>
          <w:szCs w:val="24"/>
          <w:shd w:val="clear" w:color="auto" w:fill="FFFFFF"/>
        </w:rPr>
        <w:t>, </w:t>
      </w:r>
      <w:r>
        <w:rPr>
          <w:i/>
          <w:iCs/>
          <w:szCs w:val="24"/>
          <w:shd w:val="clear" w:color="auto" w:fill="FFFFFF"/>
        </w:rPr>
        <w:t>2022</w:t>
      </w:r>
      <w:r>
        <w:rPr>
          <w:szCs w:val="24"/>
          <w:shd w:val="clear" w:color="auto" w:fill="FFFFFF"/>
        </w:rPr>
        <w:t xml:space="preserve">(2), CiM22-CiM22. </w:t>
      </w:r>
      <w:hyperlink r:id="rId5" w:history="1">
        <w:r>
          <w:rPr>
            <w:rStyle w:val="Hyperlink"/>
            <w:color w:val="auto"/>
            <w:szCs w:val="24"/>
            <w:shd w:val="clear" w:color="auto" w:fill="FFFFFF"/>
          </w:rPr>
          <w:t>https://wjst.wu.ac.th/index.php/stssp/article/view/25673</w:t>
        </w:r>
      </w:hyperlink>
    </w:p>
    <w:p w14:paraId="1FED17F2" w14:textId="77777777" w:rsidR="00000000" w:rsidRDefault="00C446A0">
      <w:pPr>
        <w:numPr>
          <w:ilvl w:val="0"/>
          <w:numId w:val="3"/>
        </w:numPr>
        <w:tabs>
          <w:tab w:val="left" w:pos="425"/>
        </w:tabs>
        <w:spacing w:line="360" w:lineRule="auto"/>
        <w:rPr>
          <w:rFonts w:eastAsia="SimSun"/>
          <w:color w:val="222222"/>
          <w:szCs w:val="24"/>
          <w:shd w:val="clear" w:color="auto" w:fill="FFFFFF"/>
        </w:rPr>
      </w:pPr>
      <w:r>
        <w:rPr>
          <w:rFonts w:eastAsia="SimSun"/>
          <w:color w:val="222222"/>
          <w:szCs w:val="24"/>
          <w:shd w:val="clear" w:color="auto" w:fill="FFFFFF"/>
        </w:rPr>
        <w:lastRenderedPageBreak/>
        <w:t>Silva, S.D.S.B., 2018. </w:t>
      </w:r>
      <w:r>
        <w:rPr>
          <w:rFonts w:eastAsia="SimSun"/>
          <w:i/>
          <w:iCs/>
          <w:color w:val="222222"/>
          <w:szCs w:val="24"/>
          <w:shd w:val="clear" w:color="auto" w:fill="FFFFFF"/>
        </w:rPr>
        <w:t>Wellness tourism in Southea</w:t>
      </w:r>
      <w:r>
        <w:rPr>
          <w:rFonts w:eastAsia="SimSun"/>
          <w:i/>
          <w:iCs/>
          <w:color w:val="222222"/>
          <w:szCs w:val="24"/>
          <w:shd w:val="clear" w:color="auto" w:fill="FFFFFF"/>
        </w:rPr>
        <w:t>st Asia: the case study of Six Senses Hotels Resorts &amp; Spas</w:t>
      </w:r>
      <w:r>
        <w:rPr>
          <w:rFonts w:eastAsia="SimSun"/>
          <w:color w:val="222222"/>
          <w:szCs w:val="24"/>
          <w:shd w:val="clear" w:color="auto" w:fill="FFFFFF"/>
        </w:rPr>
        <w:t> (Doctoral dissertation).</w:t>
      </w:r>
    </w:p>
    <w:p w14:paraId="65BC7348" w14:textId="77777777" w:rsidR="00000000" w:rsidRDefault="00C446A0">
      <w:pPr>
        <w:numPr>
          <w:ilvl w:val="0"/>
          <w:numId w:val="3"/>
        </w:numPr>
        <w:tabs>
          <w:tab w:val="left" w:pos="425"/>
        </w:tabs>
        <w:spacing w:line="360" w:lineRule="auto"/>
        <w:rPr>
          <w:rFonts w:eastAsia="SimSun"/>
          <w:color w:val="222222"/>
          <w:szCs w:val="24"/>
          <w:shd w:val="clear" w:color="auto" w:fill="FFFFFF"/>
        </w:rPr>
      </w:pPr>
      <w:proofErr w:type="spellStart"/>
      <w:r>
        <w:rPr>
          <w:rFonts w:eastAsia="SimSun"/>
          <w:color w:val="222222"/>
          <w:szCs w:val="24"/>
          <w:shd w:val="clear" w:color="auto" w:fill="FFFFFF"/>
        </w:rPr>
        <w:t>Sima</w:t>
      </w:r>
      <w:proofErr w:type="spellEnd"/>
      <w:r>
        <w:rPr>
          <w:rFonts w:eastAsia="SimSun"/>
          <w:color w:val="222222"/>
          <w:szCs w:val="24"/>
          <w:shd w:val="clear" w:color="auto" w:fill="FFFFFF"/>
        </w:rPr>
        <w:t>, C., 2016. Generations BB, X, Y, Z, a–the changing consumer in the hospitality industry. In </w:t>
      </w:r>
      <w:r>
        <w:rPr>
          <w:rFonts w:eastAsia="SimSun"/>
          <w:i/>
          <w:iCs/>
          <w:color w:val="222222"/>
          <w:szCs w:val="24"/>
          <w:shd w:val="clear" w:color="auto" w:fill="FFFFFF"/>
        </w:rPr>
        <w:t>The Routledge Handbook of Hotel Chain Management</w:t>
      </w:r>
      <w:r>
        <w:rPr>
          <w:rFonts w:eastAsia="SimSun"/>
          <w:color w:val="222222"/>
          <w:szCs w:val="24"/>
          <w:shd w:val="clear" w:color="auto" w:fill="FFFFFF"/>
        </w:rPr>
        <w:t> (pp. 497-505). Routledge.</w:t>
      </w:r>
    </w:p>
    <w:p w14:paraId="099F7F3B" w14:textId="77777777" w:rsidR="00000000" w:rsidRDefault="00C446A0">
      <w:pPr>
        <w:numPr>
          <w:ilvl w:val="0"/>
          <w:numId w:val="3"/>
        </w:numPr>
        <w:tabs>
          <w:tab w:val="left" w:pos="425"/>
        </w:tabs>
        <w:spacing w:line="360" w:lineRule="auto"/>
        <w:rPr>
          <w:rFonts w:eastAsia="SimSun"/>
          <w:color w:val="222222"/>
          <w:szCs w:val="24"/>
          <w:shd w:val="clear" w:color="auto" w:fill="FFFFFF"/>
        </w:rPr>
      </w:pPr>
      <w:r>
        <w:rPr>
          <w:rFonts w:eastAsia="SimSun"/>
          <w:color w:val="222222"/>
          <w:szCs w:val="24"/>
          <w:shd w:val="clear" w:color="auto" w:fill="FFFFFF"/>
        </w:rPr>
        <w:t>Stoyanova, M.I., 2017. Challenges facing city hotels in a globalized world. In </w:t>
      </w:r>
      <w:r>
        <w:rPr>
          <w:rFonts w:eastAsia="SimSun"/>
          <w:i/>
          <w:iCs/>
          <w:color w:val="222222"/>
          <w:szCs w:val="24"/>
          <w:shd w:val="clear" w:color="auto" w:fill="FFFFFF"/>
        </w:rPr>
        <w:t>World scientific expanse</w:t>
      </w:r>
      <w:r>
        <w:rPr>
          <w:rFonts w:eastAsia="SimSun"/>
          <w:color w:val="222222"/>
          <w:szCs w:val="24"/>
          <w:shd w:val="clear" w:color="auto" w:fill="FFFFFF"/>
        </w:rPr>
        <w:t> (pp. 270-275).</w:t>
      </w:r>
    </w:p>
    <w:p w14:paraId="46E0A764" w14:textId="77777777" w:rsidR="00000000" w:rsidRDefault="00C446A0">
      <w:pPr>
        <w:numPr>
          <w:ilvl w:val="0"/>
          <w:numId w:val="3"/>
        </w:numPr>
        <w:tabs>
          <w:tab w:val="left" w:pos="425"/>
        </w:tabs>
        <w:spacing w:line="360" w:lineRule="auto"/>
        <w:rPr>
          <w:rFonts w:eastAsia="SimSun"/>
          <w:color w:val="222222"/>
          <w:szCs w:val="24"/>
          <w:shd w:val="clear" w:color="auto" w:fill="FFFFFF"/>
        </w:rPr>
      </w:pPr>
      <w:proofErr w:type="spellStart"/>
      <w:r>
        <w:rPr>
          <w:rFonts w:eastAsia="SimSun"/>
          <w:color w:val="222222"/>
          <w:szCs w:val="24"/>
          <w:shd w:val="clear" w:color="auto" w:fill="FFFFFF"/>
        </w:rPr>
        <w:t>Yozukmaz</w:t>
      </w:r>
      <w:proofErr w:type="spellEnd"/>
      <w:r>
        <w:rPr>
          <w:rFonts w:eastAsia="SimSun"/>
          <w:color w:val="222222"/>
          <w:szCs w:val="24"/>
          <w:shd w:val="clear" w:color="auto" w:fill="FFFFFF"/>
        </w:rPr>
        <w:t xml:space="preserve">, N. and </w:t>
      </w:r>
      <w:proofErr w:type="spellStart"/>
      <w:r>
        <w:rPr>
          <w:rFonts w:eastAsia="SimSun"/>
          <w:color w:val="222222"/>
          <w:szCs w:val="24"/>
          <w:shd w:val="clear" w:color="auto" w:fill="FFFFFF"/>
        </w:rPr>
        <w:t>Topaloğlu</w:t>
      </w:r>
      <w:proofErr w:type="spellEnd"/>
      <w:r>
        <w:rPr>
          <w:rFonts w:eastAsia="SimSun"/>
          <w:color w:val="222222"/>
          <w:szCs w:val="24"/>
          <w:shd w:val="clear" w:color="auto" w:fill="FFFFFF"/>
        </w:rPr>
        <w:t>, C., 2016. Senses in hospitality: How do hotels appeal to them. </w:t>
      </w:r>
      <w:r>
        <w:rPr>
          <w:rFonts w:eastAsia="SimSun"/>
          <w:i/>
          <w:iCs/>
          <w:color w:val="222222"/>
          <w:szCs w:val="24"/>
          <w:shd w:val="clear" w:color="auto" w:fill="FFFFFF"/>
        </w:rPr>
        <w:t>Journal of Tourism and Hospitality Management</w:t>
      </w:r>
      <w:r>
        <w:rPr>
          <w:rFonts w:eastAsia="SimSun"/>
          <w:color w:val="222222"/>
          <w:szCs w:val="24"/>
          <w:shd w:val="clear" w:color="auto" w:fill="FFFFFF"/>
        </w:rPr>
        <w:t>, </w:t>
      </w:r>
      <w:r>
        <w:rPr>
          <w:rFonts w:eastAsia="SimSun"/>
          <w:i/>
          <w:iCs/>
          <w:color w:val="222222"/>
          <w:szCs w:val="24"/>
          <w:shd w:val="clear" w:color="auto" w:fill="FFFFFF"/>
        </w:rPr>
        <w:t>4</w:t>
      </w:r>
      <w:r>
        <w:rPr>
          <w:rFonts w:eastAsia="SimSun"/>
          <w:color w:val="222222"/>
          <w:szCs w:val="24"/>
          <w:shd w:val="clear" w:color="auto" w:fill="FFFFFF"/>
        </w:rPr>
        <w:t>(2), pp.51-74.</w:t>
      </w:r>
    </w:p>
    <w:p w14:paraId="33828092" w14:textId="77777777" w:rsidR="00000000" w:rsidRDefault="00C446A0">
      <w:pPr>
        <w:spacing w:line="360" w:lineRule="auto"/>
        <w:rPr>
          <w:rFonts w:eastAsia="SimSun"/>
          <w:color w:val="222222"/>
          <w:szCs w:val="24"/>
          <w:shd w:val="clear" w:color="auto" w:fill="FFFFFF"/>
        </w:rPr>
      </w:pPr>
    </w:p>
    <w:p w14:paraId="308B2154" w14:textId="77777777" w:rsidR="00000000" w:rsidRDefault="00C446A0">
      <w:pPr>
        <w:spacing w:line="360" w:lineRule="auto"/>
        <w:rPr>
          <w:rFonts w:eastAsia="SimSun"/>
          <w:color w:val="222222"/>
          <w:szCs w:val="24"/>
          <w:shd w:val="clear" w:color="auto" w:fill="FFFFFF"/>
        </w:rPr>
      </w:pPr>
    </w:p>
    <w:p w14:paraId="648A6782" w14:textId="77777777" w:rsidR="00000000" w:rsidRDefault="00C446A0">
      <w:pPr>
        <w:spacing w:line="360" w:lineRule="auto"/>
        <w:rPr>
          <w:rFonts w:eastAsia="SimSun"/>
          <w:color w:val="222222"/>
          <w:szCs w:val="24"/>
          <w:shd w:val="clear" w:color="auto" w:fill="FFFFFF"/>
        </w:rPr>
      </w:pPr>
    </w:p>
    <w:p w14:paraId="2CB1D7D2" w14:textId="77777777" w:rsidR="00000000" w:rsidRDefault="00C446A0">
      <w:pPr>
        <w:spacing w:line="360" w:lineRule="auto"/>
        <w:jc w:val="both"/>
        <w:rPr>
          <w:rFonts w:eastAsia="SimSun"/>
          <w:color w:val="222222"/>
          <w:szCs w:val="24"/>
          <w:shd w:val="clear" w:color="auto" w:fill="FFFFFF"/>
        </w:rPr>
      </w:pPr>
    </w:p>
    <w:p w14:paraId="3DB154DA" w14:textId="77777777" w:rsidR="00000000" w:rsidRDefault="00C446A0">
      <w:pPr>
        <w:spacing w:line="360" w:lineRule="auto"/>
        <w:rPr>
          <w:rFonts w:eastAsia="SimSun"/>
          <w:color w:val="222222"/>
          <w:szCs w:val="24"/>
          <w:shd w:val="clear" w:color="auto" w:fill="FFFFFF"/>
        </w:rPr>
      </w:pPr>
    </w:p>
    <w:p w14:paraId="57110690" w14:textId="77777777" w:rsidR="00000000" w:rsidRDefault="00C446A0">
      <w:pPr>
        <w:spacing w:line="360" w:lineRule="auto"/>
        <w:rPr>
          <w:rFonts w:eastAsia="SimSun"/>
          <w:color w:val="222222"/>
          <w:szCs w:val="24"/>
          <w:shd w:val="clear" w:color="auto" w:fill="FFFFFF"/>
        </w:rPr>
      </w:pPr>
    </w:p>
    <w:p w14:paraId="43359436" w14:textId="77777777" w:rsidR="00000000" w:rsidRDefault="00C446A0">
      <w:pPr>
        <w:spacing w:line="360" w:lineRule="auto"/>
        <w:rPr>
          <w:rFonts w:eastAsia="SimSun"/>
          <w:color w:val="222222"/>
          <w:szCs w:val="24"/>
          <w:shd w:val="clear" w:color="auto" w:fill="FFFFFF"/>
        </w:rPr>
      </w:pPr>
    </w:p>
    <w:p w14:paraId="7983A38C" w14:textId="77777777" w:rsidR="00000000" w:rsidRDefault="00C446A0">
      <w:pPr>
        <w:spacing w:line="360" w:lineRule="auto"/>
        <w:rPr>
          <w:rFonts w:eastAsia="SimSun"/>
          <w:color w:val="222222"/>
          <w:szCs w:val="24"/>
          <w:shd w:val="clear" w:color="auto" w:fill="FFFFFF"/>
        </w:rPr>
      </w:pPr>
    </w:p>
    <w:p w14:paraId="4A261A16" w14:textId="77777777" w:rsidR="00000000" w:rsidRDefault="00C446A0">
      <w:pPr>
        <w:spacing w:line="360" w:lineRule="auto"/>
        <w:rPr>
          <w:rFonts w:eastAsia="Times New Roman"/>
          <w:b/>
          <w:szCs w:val="24"/>
        </w:rPr>
      </w:pPr>
    </w:p>
    <w:sectPr w:rsidR="00000000">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ans-serif">
    <w:altName w:val="Segoe Print"/>
    <w:charset w:val="00"/>
    <w:family w:val="auto"/>
    <w:pitch w:val="default"/>
    <w:sig w:usb0="00000000" w:usb1="00000000" w:usb2="00000000" w:usb3="00000000" w:csb0="0004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0EA66F4"/>
    <w:multiLevelType w:val="singleLevel"/>
    <w:tmpl w:val="B0EA66F4"/>
    <w:lvl w:ilvl="0">
      <w:start w:val="1"/>
      <w:numFmt w:val="decimal"/>
      <w:lvlText w:val="%1."/>
      <w:lvlJc w:val="left"/>
      <w:pPr>
        <w:tabs>
          <w:tab w:val="num" w:pos="425"/>
        </w:tabs>
        <w:ind w:left="425" w:hanging="425"/>
      </w:pPr>
      <w:rPr>
        <w:rFonts w:hint="default"/>
      </w:rPr>
    </w:lvl>
  </w:abstractNum>
  <w:abstractNum w:abstractNumId="1" w15:restartNumberingAfterBreak="0">
    <w:nsid w:val="ED174463"/>
    <w:multiLevelType w:val="singleLevel"/>
    <w:tmpl w:val="ED174463"/>
    <w:lvl w:ilvl="0">
      <w:start w:val="1"/>
      <w:numFmt w:val="bullet"/>
      <w:lvlText w:val=""/>
      <w:lvlJc w:val="left"/>
      <w:pPr>
        <w:tabs>
          <w:tab w:val="num" w:pos="420"/>
        </w:tabs>
        <w:ind w:left="420" w:hanging="420"/>
      </w:pPr>
      <w:rPr>
        <w:rFonts w:ascii="Wingdings" w:hAnsi="Wingdings" w:hint="default"/>
      </w:rPr>
    </w:lvl>
  </w:abstractNum>
  <w:abstractNum w:abstractNumId="2" w15:restartNumberingAfterBreak="0">
    <w:nsid w:val="61C2296A"/>
    <w:multiLevelType w:val="multilevel"/>
    <w:tmpl w:val="61C2296A"/>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5140994">
    <w:abstractNumId w:val="2"/>
  </w:num>
  <w:num w:numId="2" w16cid:durableId="1675910270">
    <w:abstractNumId w:val="1"/>
  </w:num>
  <w:num w:numId="3" w16cid:durableId="91584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7D5AB9"/>
    <w:rsid w:val="007D5AB9"/>
    <w:rsid w:val="00A94824"/>
    <w:rsid w:val="00C446A0"/>
    <w:rsid w:val="0136557F"/>
    <w:rsid w:val="026901F0"/>
    <w:rsid w:val="02963DFC"/>
    <w:rsid w:val="04702B56"/>
    <w:rsid w:val="0A6D7B38"/>
    <w:rsid w:val="0C104C1F"/>
    <w:rsid w:val="0CDE6ACB"/>
    <w:rsid w:val="10150A56"/>
    <w:rsid w:val="11EB0F83"/>
    <w:rsid w:val="157B57FF"/>
    <w:rsid w:val="1629529E"/>
    <w:rsid w:val="173C0FBE"/>
    <w:rsid w:val="17E935AF"/>
    <w:rsid w:val="1E58492F"/>
    <w:rsid w:val="22596EC8"/>
    <w:rsid w:val="25706A02"/>
    <w:rsid w:val="25996CDA"/>
    <w:rsid w:val="27A915EC"/>
    <w:rsid w:val="289727D5"/>
    <w:rsid w:val="29A0161F"/>
    <w:rsid w:val="2A067935"/>
    <w:rsid w:val="2B285689"/>
    <w:rsid w:val="2E3031D3"/>
    <w:rsid w:val="2E4E18AB"/>
    <w:rsid w:val="2E876DA4"/>
    <w:rsid w:val="34056568"/>
    <w:rsid w:val="348A4CBF"/>
    <w:rsid w:val="358D2CB9"/>
    <w:rsid w:val="35B30245"/>
    <w:rsid w:val="3DD27E02"/>
    <w:rsid w:val="3F2F6B8F"/>
    <w:rsid w:val="44AE0F9A"/>
    <w:rsid w:val="46E6047B"/>
    <w:rsid w:val="47015B89"/>
    <w:rsid w:val="4B0B4954"/>
    <w:rsid w:val="4E3B72FE"/>
    <w:rsid w:val="4F186EF6"/>
    <w:rsid w:val="4FB82BD0"/>
    <w:rsid w:val="5294522F"/>
    <w:rsid w:val="54857525"/>
    <w:rsid w:val="5567037B"/>
    <w:rsid w:val="55E873BE"/>
    <w:rsid w:val="57952B4E"/>
    <w:rsid w:val="597B239D"/>
    <w:rsid w:val="5ABA15AB"/>
    <w:rsid w:val="5B173D60"/>
    <w:rsid w:val="5BF44F90"/>
    <w:rsid w:val="5D810AA5"/>
    <w:rsid w:val="5E2C27BF"/>
    <w:rsid w:val="5ED03A93"/>
    <w:rsid w:val="5F9C49DA"/>
    <w:rsid w:val="61073070"/>
    <w:rsid w:val="64AD03D2"/>
    <w:rsid w:val="64BB489D"/>
    <w:rsid w:val="673B7F17"/>
    <w:rsid w:val="691D5B26"/>
    <w:rsid w:val="69287CE9"/>
    <w:rsid w:val="6A325601"/>
    <w:rsid w:val="6AD71D05"/>
    <w:rsid w:val="6DAE1443"/>
    <w:rsid w:val="6F27465A"/>
    <w:rsid w:val="75D237F5"/>
    <w:rsid w:val="762F0C47"/>
    <w:rsid w:val="76FA1255"/>
    <w:rsid w:val="77597C67"/>
    <w:rsid w:val="7784099F"/>
    <w:rsid w:val="78C312E2"/>
    <w:rsid w:val="7A7636C2"/>
    <w:rsid w:val="7E1C7D03"/>
    <w:rsid w:val="7F255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12B62E4C"/>
  <w15:chartTrackingRefBased/>
  <w15:docId w15:val="{EC55400F-783E-4F5F-9BC7-B5F39A4D5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HTML Preformatted"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uppressAutoHyphens/>
      <w:autoSpaceDN w:val="0"/>
      <w:spacing w:after="200" w:line="276" w:lineRule="auto"/>
    </w:pPr>
    <w:rPr>
      <w:rFonts w:eastAsia="Calibri"/>
      <w:sz w:val="24"/>
      <w:szCs w:val="22"/>
      <w:lang w:eastAsia="en-US"/>
    </w:rPr>
  </w:style>
  <w:style w:type="character" w:default="1" w:styleId="DefaultParagraphFont">
    <w:name w:val="Default Paragraph Font"/>
    <w:semiHidden/>
  </w:style>
  <w:style w:type="table" w:default="1" w:styleId="TableNormal">
    <w:name w:val="Normal Table"/>
    <w:semiHidden/>
    <w:tblPr>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uiPriority w:val="99"/>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styleId="Hyperlink">
    <w:name w:val="Hyperlink"/>
    <w:basedOn w:val="DefaultParagraphFont"/>
    <w:uiPriority w:val="99"/>
    <w:unhideWhenUsed/>
    <w:qFormat/>
    <w:rPr>
      <w:color w:val="0563C1"/>
      <w:u w:val="single"/>
    </w:rPr>
  </w:style>
  <w:style w:type="paragraph" w:styleId="ListParagraph">
    <w:name w:val="List Paragraph"/>
    <w:basedOn w:val="Normal"/>
    <w:uiPriority w:val="34"/>
    <w:qFormat/>
    <w:pPr>
      <w:spacing w:after="0" w:line="240" w:lineRule="auto"/>
      <w:ind w:left="720"/>
    </w:pPr>
    <w:rPr>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utf-8"/>
  <w:optimizeForBrowser/>
  <w:allowPNG/>
  <w:pixelsPerInch w:val="12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jst.wu.ac.th/index.php/stssp/article/view/2567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1885</Words>
  <Characters>10466</Characters>
  <Application>Microsoft Office Word</Application>
  <DocSecurity>0</DocSecurity>
  <Lines>209</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Alina Cimpian</cp:lastModifiedBy>
  <cp:revision>4</cp:revision>
  <dcterms:created xsi:type="dcterms:W3CDTF">2023-02-08T19:29:00Z</dcterms:created>
  <dcterms:modified xsi:type="dcterms:W3CDTF">2023-02-08T19:31:00Z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FF086C7FAC4D474CBBDD56B66670EFF3</vt:lpwstr>
  </property>
  <property fmtid="{D5CDD505-2E9C-101B-9397-08002B2CF9AE}" pid="4" name="GrammarlyDocumentId">
    <vt:lpwstr>d83fdd5f9c1d7376d0f272d6cd020cfc0dd27face4948addbc1da16bc05261b8</vt:lpwstr>
  </property>
</Properties>
</file>