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FC80B" w14:textId="461853D4" w:rsidR="00897334" w:rsidRPr="00AF7898" w:rsidRDefault="00897334" w:rsidP="00897334">
      <w:pPr>
        <w:spacing w:line="360" w:lineRule="auto"/>
        <w:rPr>
          <w:rFonts w:ascii="Arial" w:hAnsi="Arial" w:cs="Arial"/>
          <w:sz w:val="28"/>
          <w:szCs w:val="28"/>
        </w:rPr>
      </w:pPr>
      <w:r w:rsidRPr="00AF7898">
        <w:rPr>
          <w:rFonts w:ascii="Arial" w:hAnsi="Arial" w:cs="Arial"/>
          <w:noProof/>
          <w:sz w:val="28"/>
          <w:szCs w:val="28"/>
        </w:rPr>
        <w:drawing>
          <wp:anchor distT="0" distB="0" distL="114300" distR="114300" simplePos="0" relativeHeight="251659264" behindDoc="0" locked="0" layoutInCell="1" allowOverlap="1" wp14:anchorId="1308DCCE" wp14:editId="54730E99">
            <wp:simplePos x="0" y="0"/>
            <wp:positionH relativeFrom="column">
              <wp:posOffset>0</wp:posOffset>
            </wp:positionH>
            <wp:positionV relativeFrom="paragraph">
              <wp:posOffset>190500</wp:posOffset>
            </wp:positionV>
            <wp:extent cx="2392045" cy="798195"/>
            <wp:effectExtent l="0" t="0" r="0" b="1905"/>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92045" cy="798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A2B0E" w14:textId="7761A09A" w:rsidR="00897334" w:rsidRPr="00AF7898" w:rsidRDefault="00897334" w:rsidP="00897334">
      <w:pPr>
        <w:spacing w:line="360" w:lineRule="auto"/>
        <w:rPr>
          <w:rFonts w:ascii="Arial" w:hAnsi="Arial" w:cs="Arial"/>
          <w:sz w:val="28"/>
          <w:szCs w:val="28"/>
        </w:rPr>
      </w:pPr>
    </w:p>
    <w:p w14:paraId="60D2A8DA" w14:textId="77777777" w:rsidR="00897334" w:rsidRPr="00AF7898" w:rsidRDefault="00897334" w:rsidP="00897334">
      <w:pPr>
        <w:spacing w:line="360" w:lineRule="auto"/>
        <w:rPr>
          <w:rFonts w:ascii="Arial" w:hAnsi="Arial" w:cs="Arial"/>
          <w:sz w:val="28"/>
          <w:szCs w:val="28"/>
        </w:rPr>
      </w:pPr>
    </w:p>
    <w:p w14:paraId="0CA49B33" w14:textId="2330BBD0" w:rsidR="00897334" w:rsidRPr="00AF7898" w:rsidRDefault="00897334" w:rsidP="00897334">
      <w:pPr>
        <w:spacing w:line="360" w:lineRule="auto"/>
        <w:rPr>
          <w:rFonts w:ascii="Arial" w:hAnsi="Arial" w:cs="Arial"/>
          <w:sz w:val="28"/>
          <w:szCs w:val="28"/>
        </w:rPr>
      </w:pPr>
    </w:p>
    <w:p w14:paraId="0FDA1B47" w14:textId="04BB99CC" w:rsidR="00897334" w:rsidRPr="00AF7898" w:rsidRDefault="00897334" w:rsidP="00897334">
      <w:pPr>
        <w:spacing w:line="360" w:lineRule="auto"/>
        <w:rPr>
          <w:rFonts w:ascii="Arial" w:hAnsi="Arial" w:cs="Arial"/>
          <w:sz w:val="28"/>
          <w:szCs w:val="28"/>
        </w:rPr>
      </w:pPr>
    </w:p>
    <w:p w14:paraId="3D553B19" w14:textId="77777777" w:rsidR="00897334" w:rsidRPr="00AF7898" w:rsidRDefault="00897334" w:rsidP="00897334">
      <w:pPr>
        <w:spacing w:line="360" w:lineRule="auto"/>
        <w:rPr>
          <w:rFonts w:ascii="Arial" w:hAnsi="Arial" w:cs="Arial"/>
          <w:sz w:val="28"/>
          <w:szCs w:val="28"/>
        </w:rPr>
      </w:pPr>
    </w:p>
    <w:p w14:paraId="01E287A8" w14:textId="77777777" w:rsidR="00897334" w:rsidRPr="00AF7898" w:rsidRDefault="00897334" w:rsidP="00897334">
      <w:pPr>
        <w:spacing w:line="360" w:lineRule="auto"/>
        <w:rPr>
          <w:rFonts w:ascii="Arial" w:hAnsi="Arial" w:cs="Arial"/>
          <w:sz w:val="28"/>
          <w:szCs w:val="28"/>
        </w:rPr>
      </w:pPr>
    </w:p>
    <w:p w14:paraId="6A7AFB51" w14:textId="77777777" w:rsidR="00897334" w:rsidRPr="00AF7898" w:rsidRDefault="00897334" w:rsidP="00897334">
      <w:pPr>
        <w:spacing w:line="360" w:lineRule="auto"/>
        <w:rPr>
          <w:rFonts w:ascii="Arial" w:hAnsi="Arial" w:cs="Arial"/>
          <w:sz w:val="28"/>
          <w:szCs w:val="28"/>
        </w:rPr>
      </w:pPr>
    </w:p>
    <w:p w14:paraId="0B08309E" w14:textId="2351EF87" w:rsidR="00897334" w:rsidRPr="00AF7898" w:rsidRDefault="00897334" w:rsidP="00897334">
      <w:pPr>
        <w:spacing w:line="360" w:lineRule="auto"/>
        <w:jc w:val="center"/>
        <w:rPr>
          <w:rFonts w:ascii="Arial" w:hAnsi="Arial" w:cs="Arial"/>
          <w:b/>
          <w:bCs/>
          <w:sz w:val="28"/>
          <w:szCs w:val="28"/>
        </w:rPr>
      </w:pPr>
      <w:r w:rsidRPr="00AF7898">
        <w:rPr>
          <w:rFonts w:ascii="Arial" w:hAnsi="Arial" w:cs="Arial"/>
          <w:b/>
          <w:bCs/>
          <w:sz w:val="28"/>
          <w:szCs w:val="28"/>
        </w:rPr>
        <w:t xml:space="preserve">Banking Financial Management and Financial Markets </w:t>
      </w:r>
    </w:p>
    <w:p w14:paraId="543DCDE0" w14:textId="26A763EB" w:rsidR="00897334" w:rsidRPr="00AF7898" w:rsidRDefault="00897334" w:rsidP="00897334">
      <w:pPr>
        <w:spacing w:line="360" w:lineRule="auto"/>
        <w:jc w:val="center"/>
        <w:rPr>
          <w:rFonts w:ascii="Arial" w:hAnsi="Arial" w:cs="Arial"/>
          <w:b/>
          <w:bCs/>
          <w:sz w:val="28"/>
          <w:szCs w:val="28"/>
        </w:rPr>
      </w:pPr>
      <w:r w:rsidRPr="00AF7898">
        <w:rPr>
          <w:rFonts w:ascii="Arial" w:hAnsi="Arial" w:cs="Arial"/>
          <w:b/>
          <w:bCs/>
          <w:sz w:val="28"/>
          <w:szCs w:val="28"/>
        </w:rPr>
        <w:t>LCMB7012</w:t>
      </w:r>
    </w:p>
    <w:p w14:paraId="219A80E0" w14:textId="201B25BD" w:rsidR="00FD2FB6" w:rsidRPr="00AF7898" w:rsidRDefault="00FD2FB6" w:rsidP="00897334">
      <w:pPr>
        <w:spacing w:line="360" w:lineRule="auto"/>
        <w:jc w:val="center"/>
        <w:rPr>
          <w:rFonts w:ascii="Arial" w:hAnsi="Arial" w:cs="Arial"/>
          <w:b/>
          <w:bCs/>
          <w:sz w:val="28"/>
          <w:szCs w:val="28"/>
        </w:rPr>
      </w:pPr>
      <w:r w:rsidRPr="00AF7898">
        <w:rPr>
          <w:rFonts w:ascii="Arial" w:hAnsi="Arial" w:cs="Arial"/>
          <w:b/>
          <w:bCs/>
          <w:sz w:val="28"/>
          <w:szCs w:val="28"/>
        </w:rPr>
        <w:t xml:space="preserve">Santander Bank </w:t>
      </w:r>
    </w:p>
    <w:p w14:paraId="4D809E3E" w14:textId="77777777" w:rsidR="00FD2FB6" w:rsidRPr="00AF7898" w:rsidRDefault="00FD2FB6" w:rsidP="00897334">
      <w:pPr>
        <w:spacing w:line="360" w:lineRule="auto"/>
        <w:jc w:val="center"/>
        <w:rPr>
          <w:rFonts w:ascii="Arial" w:hAnsi="Arial" w:cs="Arial"/>
          <w:b/>
          <w:bCs/>
          <w:sz w:val="28"/>
          <w:szCs w:val="28"/>
        </w:rPr>
      </w:pPr>
    </w:p>
    <w:p w14:paraId="620FF838" w14:textId="3189ED6E" w:rsidR="00897334" w:rsidRPr="00AF7898" w:rsidRDefault="00FD2FB6" w:rsidP="00897334">
      <w:pPr>
        <w:spacing w:line="360" w:lineRule="auto"/>
        <w:jc w:val="center"/>
        <w:rPr>
          <w:rFonts w:ascii="Arial" w:hAnsi="Arial" w:cs="Arial"/>
          <w:b/>
          <w:bCs/>
          <w:sz w:val="28"/>
          <w:szCs w:val="28"/>
        </w:rPr>
      </w:pPr>
      <w:r w:rsidRPr="00AF7898">
        <w:rPr>
          <w:rFonts w:ascii="Arial" w:hAnsi="Arial" w:cs="Arial"/>
          <w:noProof/>
          <w:sz w:val="28"/>
          <w:szCs w:val="28"/>
        </w:rPr>
        <w:drawing>
          <wp:anchor distT="0" distB="0" distL="114300" distR="114300" simplePos="0" relativeHeight="251660288" behindDoc="0" locked="0" layoutInCell="1" allowOverlap="1" wp14:anchorId="72E981F0" wp14:editId="260BF156">
            <wp:simplePos x="0" y="0"/>
            <wp:positionH relativeFrom="column">
              <wp:posOffset>838200</wp:posOffset>
            </wp:positionH>
            <wp:positionV relativeFrom="paragraph">
              <wp:posOffset>182245</wp:posOffset>
            </wp:positionV>
            <wp:extent cx="4279900" cy="2453640"/>
            <wp:effectExtent l="0" t="0" r="0" b="0"/>
            <wp:wrapSquare wrapText="bothSides"/>
            <wp:docPr id="2" name="Picture 2" descr="Santander - Banks and Building Societies in Christchurch, Christchurch -  Christchu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ntander - Banks and Building Societies in Christchurch, Christchurch -  Christchur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79900" cy="2453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B26120" w14:textId="49E55976" w:rsidR="00897334" w:rsidRPr="00AF7898" w:rsidRDefault="00897334" w:rsidP="00897334">
      <w:pPr>
        <w:spacing w:line="360" w:lineRule="auto"/>
        <w:jc w:val="center"/>
        <w:rPr>
          <w:rFonts w:ascii="Arial" w:hAnsi="Arial" w:cs="Arial"/>
          <w:b/>
          <w:bCs/>
          <w:sz w:val="28"/>
          <w:szCs w:val="28"/>
        </w:rPr>
      </w:pPr>
    </w:p>
    <w:p w14:paraId="6B44C7DD" w14:textId="6954FD04" w:rsidR="00897334" w:rsidRPr="00AF7898" w:rsidRDefault="00FD2FB6" w:rsidP="00897334">
      <w:pPr>
        <w:pStyle w:val="NoSpacing"/>
        <w:spacing w:line="360" w:lineRule="auto"/>
        <w:rPr>
          <w:rFonts w:ascii="Arial" w:hAnsi="Arial" w:cs="Arial"/>
          <w:sz w:val="28"/>
          <w:szCs w:val="28"/>
        </w:rPr>
      </w:pPr>
      <w:r w:rsidRPr="00AF7898">
        <w:rPr>
          <w:rFonts w:ascii="Arial" w:hAnsi="Arial" w:cs="Arial"/>
          <w:sz w:val="28"/>
          <w:szCs w:val="28"/>
        </w:rPr>
        <w:fldChar w:fldCharType="begin"/>
      </w:r>
      <w:r w:rsidRPr="00AF7898">
        <w:rPr>
          <w:rFonts w:ascii="Arial" w:hAnsi="Arial" w:cs="Arial"/>
          <w:sz w:val="28"/>
          <w:szCs w:val="28"/>
        </w:rPr>
        <w:instrText xml:space="preserve"> INCLUDEPICTURE "/Users/maurahstevenson/Library/Group Containers/UBF8T346G9.ms/WebArchiveCopyPasteTempFiles/com.microsoft.Word/?image=%2Fdmsimgs%2FSantander_logo_130504361.png&amp;action=ProductDetail" \* MERGEFORMATINET </w:instrText>
      </w:r>
      <w:r w:rsidR="00000000" w:rsidRPr="00AF7898">
        <w:rPr>
          <w:rFonts w:ascii="Arial" w:hAnsi="Arial" w:cs="Arial"/>
          <w:sz w:val="28"/>
          <w:szCs w:val="28"/>
        </w:rPr>
        <w:fldChar w:fldCharType="separate"/>
      </w:r>
      <w:r w:rsidRPr="00AF7898">
        <w:rPr>
          <w:rFonts w:ascii="Arial" w:hAnsi="Arial" w:cs="Arial"/>
          <w:sz w:val="28"/>
          <w:szCs w:val="28"/>
        </w:rPr>
        <w:fldChar w:fldCharType="end"/>
      </w:r>
      <w:r w:rsidR="00897334" w:rsidRPr="00AF7898">
        <w:rPr>
          <w:rFonts w:ascii="Arial" w:hAnsi="Arial" w:cs="Arial"/>
          <w:sz w:val="28"/>
          <w:szCs w:val="28"/>
        </w:rPr>
        <w:fldChar w:fldCharType="begin"/>
      </w:r>
      <w:r w:rsidR="00897334" w:rsidRPr="00AF7898">
        <w:rPr>
          <w:rFonts w:ascii="Arial" w:hAnsi="Arial" w:cs="Arial"/>
          <w:sz w:val="28"/>
          <w:szCs w:val="28"/>
        </w:rPr>
        <w:instrText xml:space="preserve"> INCLUDEPICTURE "/Users/maurahstevenson/Library/Group Containers/UBF8T346G9.ms/WebArchiveCopyPasteTempFiles/com.microsoft.Word/Gucci_logo.png" \* MERGEFORMATINET </w:instrText>
      </w:r>
      <w:r w:rsidR="00000000" w:rsidRPr="00AF7898">
        <w:rPr>
          <w:rFonts w:ascii="Arial" w:hAnsi="Arial" w:cs="Arial"/>
          <w:sz w:val="28"/>
          <w:szCs w:val="28"/>
        </w:rPr>
        <w:fldChar w:fldCharType="separate"/>
      </w:r>
      <w:r w:rsidR="00897334" w:rsidRPr="00AF7898">
        <w:rPr>
          <w:rFonts w:ascii="Arial" w:hAnsi="Arial" w:cs="Arial"/>
          <w:sz w:val="28"/>
          <w:szCs w:val="28"/>
        </w:rPr>
        <w:fldChar w:fldCharType="end"/>
      </w:r>
    </w:p>
    <w:p w14:paraId="48B44ED0" w14:textId="7EB0FC25" w:rsidR="00897334" w:rsidRPr="00AF7898" w:rsidRDefault="00897334" w:rsidP="00897334">
      <w:pPr>
        <w:spacing w:line="360" w:lineRule="auto"/>
        <w:rPr>
          <w:rFonts w:ascii="Arial" w:hAnsi="Arial" w:cs="Arial"/>
          <w:sz w:val="28"/>
          <w:szCs w:val="28"/>
        </w:rPr>
      </w:pPr>
    </w:p>
    <w:p w14:paraId="48406032" w14:textId="77777777" w:rsidR="00897334" w:rsidRPr="00AF7898" w:rsidRDefault="00897334" w:rsidP="00897334">
      <w:pPr>
        <w:spacing w:line="360" w:lineRule="auto"/>
        <w:rPr>
          <w:rFonts w:ascii="Arial" w:hAnsi="Arial" w:cs="Arial"/>
          <w:sz w:val="28"/>
          <w:szCs w:val="28"/>
        </w:rPr>
      </w:pPr>
    </w:p>
    <w:p w14:paraId="68B747D0" w14:textId="77777777" w:rsidR="00897334" w:rsidRPr="00AF7898" w:rsidRDefault="00897334" w:rsidP="00897334">
      <w:pPr>
        <w:spacing w:line="360" w:lineRule="auto"/>
        <w:rPr>
          <w:rFonts w:ascii="Arial" w:hAnsi="Arial" w:cs="Arial"/>
          <w:sz w:val="28"/>
          <w:szCs w:val="28"/>
        </w:rPr>
      </w:pPr>
    </w:p>
    <w:p w14:paraId="5A4AD4BF" w14:textId="77777777" w:rsidR="00897334" w:rsidRPr="00AF7898" w:rsidRDefault="00897334" w:rsidP="00897334">
      <w:pPr>
        <w:spacing w:line="360" w:lineRule="auto"/>
        <w:rPr>
          <w:rFonts w:ascii="Arial" w:hAnsi="Arial" w:cs="Arial"/>
          <w:sz w:val="28"/>
          <w:szCs w:val="28"/>
        </w:rPr>
      </w:pPr>
    </w:p>
    <w:p w14:paraId="03D08998" w14:textId="77777777" w:rsidR="00897334" w:rsidRPr="00AF7898" w:rsidRDefault="00897334" w:rsidP="00897334">
      <w:pPr>
        <w:spacing w:line="360" w:lineRule="auto"/>
        <w:rPr>
          <w:rFonts w:ascii="Arial" w:hAnsi="Arial" w:cs="Arial"/>
          <w:sz w:val="28"/>
          <w:szCs w:val="28"/>
        </w:rPr>
      </w:pPr>
    </w:p>
    <w:p w14:paraId="723B3667" w14:textId="77777777" w:rsidR="00897334" w:rsidRPr="00AF7898" w:rsidRDefault="00897334" w:rsidP="00897334">
      <w:pPr>
        <w:spacing w:line="360" w:lineRule="auto"/>
        <w:rPr>
          <w:rFonts w:ascii="Arial" w:hAnsi="Arial" w:cs="Arial"/>
          <w:sz w:val="28"/>
          <w:szCs w:val="28"/>
        </w:rPr>
      </w:pPr>
    </w:p>
    <w:p w14:paraId="583D481B" w14:textId="77777777" w:rsidR="00FD2FB6" w:rsidRPr="00AF7898" w:rsidRDefault="00FD2FB6" w:rsidP="00897334">
      <w:pPr>
        <w:spacing w:line="360" w:lineRule="auto"/>
        <w:rPr>
          <w:rFonts w:ascii="Arial" w:hAnsi="Arial" w:cs="Arial"/>
          <w:b/>
          <w:bCs/>
          <w:sz w:val="28"/>
          <w:szCs w:val="28"/>
        </w:rPr>
      </w:pPr>
    </w:p>
    <w:p w14:paraId="3197BEF3" w14:textId="2C07CB87" w:rsidR="00FD2FB6" w:rsidRDefault="00FD2FB6" w:rsidP="00897334">
      <w:pPr>
        <w:spacing w:line="360" w:lineRule="auto"/>
        <w:rPr>
          <w:rFonts w:ascii="Arial" w:hAnsi="Arial" w:cs="Arial"/>
          <w:b/>
          <w:bCs/>
          <w:sz w:val="28"/>
          <w:szCs w:val="28"/>
        </w:rPr>
      </w:pPr>
    </w:p>
    <w:p w14:paraId="767D5E2C" w14:textId="77777777" w:rsidR="00AF7898" w:rsidRPr="00AF7898" w:rsidRDefault="00AF7898" w:rsidP="00897334">
      <w:pPr>
        <w:spacing w:line="360" w:lineRule="auto"/>
        <w:rPr>
          <w:rFonts w:ascii="Arial" w:hAnsi="Arial" w:cs="Arial"/>
          <w:b/>
          <w:bCs/>
          <w:sz w:val="28"/>
          <w:szCs w:val="28"/>
        </w:rPr>
      </w:pPr>
    </w:p>
    <w:p w14:paraId="057652B4" w14:textId="77777777" w:rsidR="00FD2FB6" w:rsidRPr="00AF7898" w:rsidRDefault="00FD2FB6" w:rsidP="00897334">
      <w:pPr>
        <w:spacing w:line="360" w:lineRule="auto"/>
        <w:rPr>
          <w:rFonts w:ascii="Arial" w:hAnsi="Arial" w:cs="Arial"/>
          <w:b/>
          <w:bCs/>
          <w:sz w:val="28"/>
          <w:szCs w:val="28"/>
        </w:rPr>
      </w:pPr>
    </w:p>
    <w:p w14:paraId="64A2F15F" w14:textId="274F7A8A" w:rsidR="00897334" w:rsidRPr="00AF7898" w:rsidRDefault="00897334" w:rsidP="00897334">
      <w:pPr>
        <w:spacing w:line="360" w:lineRule="auto"/>
        <w:rPr>
          <w:rFonts w:ascii="Arial" w:hAnsi="Arial" w:cs="Arial"/>
          <w:b/>
          <w:bCs/>
          <w:sz w:val="28"/>
          <w:szCs w:val="28"/>
        </w:rPr>
      </w:pPr>
      <w:r w:rsidRPr="00AF7898">
        <w:rPr>
          <w:rFonts w:ascii="Arial" w:hAnsi="Arial" w:cs="Arial"/>
          <w:b/>
          <w:bCs/>
          <w:sz w:val="28"/>
          <w:szCs w:val="28"/>
        </w:rPr>
        <w:t>Student name: Maura De Sousa</w:t>
      </w:r>
    </w:p>
    <w:p w14:paraId="5A12AF57" w14:textId="77777777" w:rsidR="00897334" w:rsidRPr="00AF7898" w:rsidRDefault="00897334" w:rsidP="00897334">
      <w:pPr>
        <w:spacing w:line="360" w:lineRule="auto"/>
        <w:rPr>
          <w:rFonts w:ascii="Arial" w:hAnsi="Arial" w:cs="Arial"/>
          <w:b/>
          <w:bCs/>
          <w:sz w:val="28"/>
          <w:szCs w:val="28"/>
        </w:rPr>
      </w:pPr>
      <w:r w:rsidRPr="00AF7898">
        <w:rPr>
          <w:rFonts w:ascii="Arial" w:hAnsi="Arial" w:cs="Arial"/>
          <w:b/>
          <w:bCs/>
          <w:sz w:val="28"/>
          <w:szCs w:val="28"/>
        </w:rPr>
        <w:t>Student number: 1815905</w:t>
      </w:r>
    </w:p>
    <w:p w14:paraId="19DD70AD" w14:textId="77777777" w:rsidR="00897334" w:rsidRPr="00AF7898" w:rsidRDefault="00897334" w:rsidP="00897334">
      <w:pPr>
        <w:spacing w:line="360" w:lineRule="auto"/>
        <w:rPr>
          <w:rFonts w:ascii="Arial" w:hAnsi="Arial" w:cs="Arial"/>
          <w:b/>
          <w:bCs/>
          <w:sz w:val="28"/>
          <w:szCs w:val="28"/>
        </w:rPr>
      </w:pPr>
      <w:r w:rsidRPr="00AF7898">
        <w:rPr>
          <w:rFonts w:ascii="Arial" w:hAnsi="Arial" w:cs="Arial"/>
          <w:b/>
          <w:bCs/>
          <w:sz w:val="28"/>
          <w:szCs w:val="28"/>
        </w:rPr>
        <w:t>Lecturer name: David Coker</w:t>
      </w:r>
    </w:p>
    <w:p w14:paraId="060E78D4" w14:textId="0B51F709" w:rsidR="00E77DB3" w:rsidRPr="00E64E1F" w:rsidRDefault="00897334" w:rsidP="00E77DB3">
      <w:pPr>
        <w:spacing w:line="360" w:lineRule="auto"/>
        <w:rPr>
          <w:rFonts w:ascii="Arial" w:hAnsi="Arial" w:cs="Arial"/>
          <w:b/>
          <w:bCs/>
          <w:sz w:val="28"/>
          <w:szCs w:val="28"/>
        </w:rPr>
      </w:pPr>
      <w:r w:rsidRPr="00AF7898">
        <w:rPr>
          <w:rFonts w:ascii="Arial" w:hAnsi="Arial" w:cs="Arial"/>
          <w:b/>
          <w:bCs/>
          <w:sz w:val="28"/>
          <w:szCs w:val="28"/>
        </w:rPr>
        <w:t>Submission date: 3</w:t>
      </w:r>
      <w:r w:rsidRPr="00AF7898">
        <w:rPr>
          <w:rFonts w:ascii="Arial" w:hAnsi="Arial" w:cs="Arial"/>
          <w:b/>
          <w:bCs/>
          <w:sz w:val="28"/>
          <w:szCs w:val="28"/>
          <w:vertAlign w:val="superscript"/>
        </w:rPr>
        <w:t>rd</w:t>
      </w:r>
      <w:r w:rsidRPr="00AF7898">
        <w:rPr>
          <w:rFonts w:ascii="Arial" w:hAnsi="Arial" w:cs="Arial"/>
          <w:b/>
          <w:bCs/>
          <w:sz w:val="28"/>
          <w:szCs w:val="28"/>
        </w:rPr>
        <w:t xml:space="preserve"> May 2023</w:t>
      </w:r>
    </w:p>
    <w:sdt>
      <w:sdtPr>
        <w:id w:val="184165673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8DBDCF9" w14:textId="0A21345F" w:rsidR="00847A81" w:rsidRDefault="00847A81">
          <w:pPr>
            <w:pStyle w:val="TOCHeading"/>
          </w:pPr>
          <w:r>
            <w:t>Table of Contents</w:t>
          </w:r>
        </w:p>
        <w:p w14:paraId="3F87D606" w14:textId="10C7B85B" w:rsidR="000D2F74" w:rsidRDefault="00847A81">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4045640" w:history="1">
            <w:r w:rsidR="000D2F74" w:rsidRPr="00835DE9">
              <w:rPr>
                <w:rStyle w:val="Hyperlink"/>
                <w:rFonts w:ascii="Arial" w:hAnsi="Arial" w:cs="Arial"/>
                <w:noProof/>
              </w:rPr>
              <w:t>Section 1: Executive summary</w:t>
            </w:r>
            <w:r w:rsidR="000D2F74">
              <w:rPr>
                <w:noProof/>
                <w:webHidden/>
              </w:rPr>
              <w:tab/>
            </w:r>
            <w:r w:rsidR="000D2F74">
              <w:rPr>
                <w:noProof/>
                <w:webHidden/>
              </w:rPr>
              <w:fldChar w:fldCharType="begin"/>
            </w:r>
            <w:r w:rsidR="000D2F74">
              <w:rPr>
                <w:noProof/>
                <w:webHidden/>
              </w:rPr>
              <w:instrText xml:space="preserve"> PAGEREF _Toc134045640 \h </w:instrText>
            </w:r>
            <w:r w:rsidR="000D2F74">
              <w:rPr>
                <w:noProof/>
                <w:webHidden/>
              </w:rPr>
            </w:r>
            <w:r w:rsidR="000D2F74">
              <w:rPr>
                <w:noProof/>
                <w:webHidden/>
              </w:rPr>
              <w:fldChar w:fldCharType="separate"/>
            </w:r>
            <w:r w:rsidR="000D2F74">
              <w:rPr>
                <w:noProof/>
                <w:webHidden/>
              </w:rPr>
              <w:t>3</w:t>
            </w:r>
            <w:r w:rsidR="000D2F74">
              <w:rPr>
                <w:noProof/>
                <w:webHidden/>
              </w:rPr>
              <w:fldChar w:fldCharType="end"/>
            </w:r>
          </w:hyperlink>
        </w:p>
        <w:p w14:paraId="592A78FF" w14:textId="759D4BB8"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41" w:history="1">
            <w:r w:rsidRPr="00835DE9">
              <w:rPr>
                <w:rStyle w:val="Hyperlink"/>
                <w:rFonts w:ascii="Arial" w:hAnsi="Arial" w:cs="Arial"/>
                <w:noProof/>
              </w:rPr>
              <w:t>Section 2: Introduction</w:t>
            </w:r>
            <w:r>
              <w:rPr>
                <w:noProof/>
                <w:webHidden/>
              </w:rPr>
              <w:tab/>
            </w:r>
            <w:r>
              <w:rPr>
                <w:noProof/>
                <w:webHidden/>
              </w:rPr>
              <w:fldChar w:fldCharType="begin"/>
            </w:r>
            <w:r>
              <w:rPr>
                <w:noProof/>
                <w:webHidden/>
              </w:rPr>
              <w:instrText xml:space="preserve"> PAGEREF _Toc134045641 \h </w:instrText>
            </w:r>
            <w:r>
              <w:rPr>
                <w:noProof/>
                <w:webHidden/>
              </w:rPr>
            </w:r>
            <w:r>
              <w:rPr>
                <w:noProof/>
                <w:webHidden/>
              </w:rPr>
              <w:fldChar w:fldCharType="separate"/>
            </w:r>
            <w:r>
              <w:rPr>
                <w:noProof/>
                <w:webHidden/>
              </w:rPr>
              <w:t>4</w:t>
            </w:r>
            <w:r>
              <w:rPr>
                <w:noProof/>
                <w:webHidden/>
              </w:rPr>
              <w:fldChar w:fldCharType="end"/>
            </w:r>
          </w:hyperlink>
        </w:p>
        <w:p w14:paraId="4D70C027" w14:textId="05044867"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42" w:history="1">
            <w:r w:rsidRPr="00835DE9">
              <w:rPr>
                <w:rStyle w:val="Hyperlink"/>
                <w:rFonts w:ascii="Arial" w:hAnsi="Arial" w:cs="Arial"/>
                <w:noProof/>
              </w:rPr>
              <w:t>Section 3: The key laws, regulations and contracts enacted post financial crisis in 2008 by the US authorities and other key players in the financial system that ended the financial crisis.</w:t>
            </w:r>
            <w:r>
              <w:rPr>
                <w:noProof/>
                <w:webHidden/>
              </w:rPr>
              <w:tab/>
            </w:r>
            <w:r>
              <w:rPr>
                <w:noProof/>
                <w:webHidden/>
              </w:rPr>
              <w:fldChar w:fldCharType="begin"/>
            </w:r>
            <w:r>
              <w:rPr>
                <w:noProof/>
                <w:webHidden/>
              </w:rPr>
              <w:instrText xml:space="preserve"> PAGEREF _Toc134045642 \h </w:instrText>
            </w:r>
            <w:r>
              <w:rPr>
                <w:noProof/>
                <w:webHidden/>
              </w:rPr>
            </w:r>
            <w:r>
              <w:rPr>
                <w:noProof/>
                <w:webHidden/>
              </w:rPr>
              <w:fldChar w:fldCharType="separate"/>
            </w:r>
            <w:r>
              <w:rPr>
                <w:noProof/>
                <w:webHidden/>
              </w:rPr>
              <w:t>6</w:t>
            </w:r>
            <w:r>
              <w:rPr>
                <w:noProof/>
                <w:webHidden/>
              </w:rPr>
              <w:fldChar w:fldCharType="end"/>
            </w:r>
          </w:hyperlink>
        </w:p>
        <w:p w14:paraId="7988791F" w14:textId="3429A83B" w:rsidR="000D2F74" w:rsidRDefault="000D2F7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045643" w:history="1">
            <w:r w:rsidRPr="00835DE9">
              <w:rPr>
                <w:rStyle w:val="Hyperlink"/>
                <w:rFonts w:ascii="Arial" w:hAnsi="Arial" w:cs="Arial"/>
                <w:noProof/>
              </w:rPr>
              <w:t>What are laws and regulations?</w:t>
            </w:r>
            <w:r>
              <w:rPr>
                <w:noProof/>
                <w:webHidden/>
              </w:rPr>
              <w:tab/>
            </w:r>
            <w:r>
              <w:rPr>
                <w:noProof/>
                <w:webHidden/>
              </w:rPr>
              <w:fldChar w:fldCharType="begin"/>
            </w:r>
            <w:r>
              <w:rPr>
                <w:noProof/>
                <w:webHidden/>
              </w:rPr>
              <w:instrText xml:space="preserve"> PAGEREF _Toc134045643 \h </w:instrText>
            </w:r>
            <w:r>
              <w:rPr>
                <w:noProof/>
                <w:webHidden/>
              </w:rPr>
            </w:r>
            <w:r>
              <w:rPr>
                <w:noProof/>
                <w:webHidden/>
              </w:rPr>
              <w:fldChar w:fldCharType="separate"/>
            </w:r>
            <w:r>
              <w:rPr>
                <w:noProof/>
                <w:webHidden/>
              </w:rPr>
              <w:t>6</w:t>
            </w:r>
            <w:r>
              <w:rPr>
                <w:noProof/>
                <w:webHidden/>
              </w:rPr>
              <w:fldChar w:fldCharType="end"/>
            </w:r>
          </w:hyperlink>
        </w:p>
        <w:p w14:paraId="039B9C1E" w14:textId="1FC6BE7E" w:rsidR="000D2F74" w:rsidRDefault="000D2F7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045644" w:history="1">
            <w:r w:rsidRPr="00835DE9">
              <w:rPr>
                <w:rStyle w:val="Hyperlink"/>
                <w:rFonts w:ascii="Arial" w:hAnsi="Arial" w:cs="Arial"/>
                <w:noProof/>
              </w:rPr>
              <w:t>What was the 2008 financial crisis?</w:t>
            </w:r>
            <w:r>
              <w:rPr>
                <w:noProof/>
                <w:webHidden/>
              </w:rPr>
              <w:tab/>
            </w:r>
            <w:r>
              <w:rPr>
                <w:noProof/>
                <w:webHidden/>
              </w:rPr>
              <w:fldChar w:fldCharType="begin"/>
            </w:r>
            <w:r>
              <w:rPr>
                <w:noProof/>
                <w:webHidden/>
              </w:rPr>
              <w:instrText xml:space="preserve"> PAGEREF _Toc134045644 \h </w:instrText>
            </w:r>
            <w:r>
              <w:rPr>
                <w:noProof/>
                <w:webHidden/>
              </w:rPr>
            </w:r>
            <w:r>
              <w:rPr>
                <w:noProof/>
                <w:webHidden/>
              </w:rPr>
              <w:fldChar w:fldCharType="separate"/>
            </w:r>
            <w:r>
              <w:rPr>
                <w:noProof/>
                <w:webHidden/>
              </w:rPr>
              <w:t>6</w:t>
            </w:r>
            <w:r>
              <w:rPr>
                <w:noProof/>
                <w:webHidden/>
              </w:rPr>
              <w:fldChar w:fldCharType="end"/>
            </w:r>
          </w:hyperlink>
        </w:p>
        <w:p w14:paraId="03C0D623" w14:textId="0ECF975D" w:rsidR="000D2F74" w:rsidRDefault="000D2F7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045645" w:history="1">
            <w:r w:rsidRPr="00835DE9">
              <w:rPr>
                <w:rStyle w:val="Hyperlink"/>
                <w:rFonts w:ascii="Arial" w:hAnsi="Arial" w:cs="Arial"/>
                <w:noProof/>
              </w:rPr>
              <w:t>Main causes of the global financial crisis</w:t>
            </w:r>
            <w:r>
              <w:rPr>
                <w:noProof/>
                <w:webHidden/>
              </w:rPr>
              <w:tab/>
            </w:r>
            <w:r>
              <w:rPr>
                <w:noProof/>
                <w:webHidden/>
              </w:rPr>
              <w:fldChar w:fldCharType="begin"/>
            </w:r>
            <w:r>
              <w:rPr>
                <w:noProof/>
                <w:webHidden/>
              </w:rPr>
              <w:instrText xml:space="preserve"> PAGEREF _Toc134045645 \h </w:instrText>
            </w:r>
            <w:r>
              <w:rPr>
                <w:noProof/>
                <w:webHidden/>
              </w:rPr>
            </w:r>
            <w:r>
              <w:rPr>
                <w:noProof/>
                <w:webHidden/>
              </w:rPr>
              <w:fldChar w:fldCharType="separate"/>
            </w:r>
            <w:r>
              <w:rPr>
                <w:noProof/>
                <w:webHidden/>
              </w:rPr>
              <w:t>7</w:t>
            </w:r>
            <w:r>
              <w:rPr>
                <w:noProof/>
                <w:webHidden/>
              </w:rPr>
              <w:fldChar w:fldCharType="end"/>
            </w:r>
          </w:hyperlink>
        </w:p>
        <w:p w14:paraId="17E3A8C7" w14:textId="2248839A"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46" w:history="1">
            <w:r w:rsidRPr="00835DE9">
              <w:rPr>
                <w:rStyle w:val="Hyperlink"/>
                <w:rFonts w:ascii="Arial" w:eastAsia="Times New Roman" w:hAnsi="Arial" w:cs="Arial"/>
                <w:noProof/>
                <w:lang w:eastAsia="en-GB"/>
              </w:rPr>
              <w:t>Section 4: The key laws, regulations and contracts enacted post financial crisis in 2008 by the US authorities and other key players in the financial system that ended the financial crisis.</w:t>
            </w:r>
            <w:r>
              <w:rPr>
                <w:noProof/>
                <w:webHidden/>
              </w:rPr>
              <w:tab/>
            </w:r>
            <w:r>
              <w:rPr>
                <w:noProof/>
                <w:webHidden/>
              </w:rPr>
              <w:fldChar w:fldCharType="begin"/>
            </w:r>
            <w:r>
              <w:rPr>
                <w:noProof/>
                <w:webHidden/>
              </w:rPr>
              <w:instrText xml:space="preserve"> PAGEREF _Toc134045646 \h </w:instrText>
            </w:r>
            <w:r>
              <w:rPr>
                <w:noProof/>
                <w:webHidden/>
              </w:rPr>
            </w:r>
            <w:r>
              <w:rPr>
                <w:noProof/>
                <w:webHidden/>
              </w:rPr>
              <w:fldChar w:fldCharType="separate"/>
            </w:r>
            <w:r>
              <w:rPr>
                <w:noProof/>
                <w:webHidden/>
              </w:rPr>
              <w:t>10</w:t>
            </w:r>
            <w:r>
              <w:rPr>
                <w:noProof/>
                <w:webHidden/>
              </w:rPr>
              <w:fldChar w:fldCharType="end"/>
            </w:r>
          </w:hyperlink>
        </w:p>
        <w:p w14:paraId="13CE8647" w14:textId="0DC11A27"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47" w:history="1">
            <w:r w:rsidRPr="00835DE9">
              <w:rPr>
                <w:rStyle w:val="Hyperlink"/>
                <w:rFonts w:ascii="Arial" w:hAnsi="Arial" w:cs="Arial"/>
                <w:noProof/>
              </w:rPr>
              <w:t>Section 5: How did these reforms contributed towards stabilising the system financially and the different baking institutions post crisis in 2008.</w:t>
            </w:r>
            <w:r>
              <w:rPr>
                <w:noProof/>
                <w:webHidden/>
              </w:rPr>
              <w:tab/>
            </w:r>
            <w:r>
              <w:rPr>
                <w:noProof/>
                <w:webHidden/>
              </w:rPr>
              <w:fldChar w:fldCharType="begin"/>
            </w:r>
            <w:r>
              <w:rPr>
                <w:noProof/>
                <w:webHidden/>
              </w:rPr>
              <w:instrText xml:space="preserve"> PAGEREF _Toc134045647 \h </w:instrText>
            </w:r>
            <w:r>
              <w:rPr>
                <w:noProof/>
                <w:webHidden/>
              </w:rPr>
            </w:r>
            <w:r>
              <w:rPr>
                <w:noProof/>
                <w:webHidden/>
              </w:rPr>
              <w:fldChar w:fldCharType="separate"/>
            </w:r>
            <w:r>
              <w:rPr>
                <w:noProof/>
                <w:webHidden/>
              </w:rPr>
              <w:t>12</w:t>
            </w:r>
            <w:r>
              <w:rPr>
                <w:noProof/>
                <w:webHidden/>
              </w:rPr>
              <w:fldChar w:fldCharType="end"/>
            </w:r>
          </w:hyperlink>
        </w:p>
        <w:p w14:paraId="75021D2B" w14:textId="57FCA99E"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48" w:history="1">
            <w:r w:rsidRPr="00835DE9">
              <w:rPr>
                <w:rStyle w:val="Hyperlink"/>
                <w:rFonts w:ascii="Arial" w:hAnsi="Arial" w:cs="Arial"/>
                <w:noProof/>
              </w:rPr>
              <w:t>Section 6: Company background Santander</w:t>
            </w:r>
            <w:r>
              <w:rPr>
                <w:noProof/>
                <w:webHidden/>
              </w:rPr>
              <w:tab/>
            </w:r>
            <w:r>
              <w:rPr>
                <w:noProof/>
                <w:webHidden/>
              </w:rPr>
              <w:fldChar w:fldCharType="begin"/>
            </w:r>
            <w:r>
              <w:rPr>
                <w:noProof/>
                <w:webHidden/>
              </w:rPr>
              <w:instrText xml:space="preserve"> PAGEREF _Toc134045648 \h </w:instrText>
            </w:r>
            <w:r>
              <w:rPr>
                <w:noProof/>
                <w:webHidden/>
              </w:rPr>
            </w:r>
            <w:r>
              <w:rPr>
                <w:noProof/>
                <w:webHidden/>
              </w:rPr>
              <w:fldChar w:fldCharType="separate"/>
            </w:r>
            <w:r>
              <w:rPr>
                <w:noProof/>
                <w:webHidden/>
              </w:rPr>
              <w:t>13</w:t>
            </w:r>
            <w:r>
              <w:rPr>
                <w:noProof/>
                <w:webHidden/>
              </w:rPr>
              <w:fldChar w:fldCharType="end"/>
            </w:r>
          </w:hyperlink>
        </w:p>
        <w:p w14:paraId="6D25F07B" w14:textId="2D31508F"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49" w:history="1">
            <w:r w:rsidRPr="00835DE9">
              <w:rPr>
                <w:rStyle w:val="Hyperlink"/>
                <w:rFonts w:ascii="Arial" w:hAnsi="Arial" w:cs="Arial"/>
                <w:noProof/>
              </w:rPr>
              <w:t>Section 7: How did these reforms have had an impact on Santander’s business model and its levels of compliance/ non-compliance.</w:t>
            </w:r>
            <w:r>
              <w:rPr>
                <w:noProof/>
                <w:webHidden/>
              </w:rPr>
              <w:tab/>
            </w:r>
            <w:r>
              <w:rPr>
                <w:noProof/>
                <w:webHidden/>
              </w:rPr>
              <w:fldChar w:fldCharType="begin"/>
            </w:r>
            <w:r>
              <w:rPr>
                <w:noProof/>
                <w:webHidden/>
              </w:rPr>
              <w:instrText xml:space="preserve"> PAGEREF _Toc134045649 \h </w:instrText>
            </w:r>
            <w:r>
              <w:rPr>
                <w:noProof/>
                <w:webHidden/>
              </w:rPr>
            </w:r>
            <w:r>
              <w:rPr>
                <w:noProof/>
                <w:webHidden/>
              </w:rPr>
              <w:fldChar w:fldCharType="separate"/>
            </w:r>
            <w:r>
              <w:rPr>
                <w:noProof/>
                <w:webHidden/>
              </w:rPr>
              <w:t>14</w:t>
            </w:r>
            <w:r>
              <w:rPr>
                <w:noProof/>
                <w:webHidden/>
              </w:rPr>
              <w:fldChar w:fldCharType="end"/>
            </w:r>
          </w:hyperlink>
        </w:p>
        <w:p w14:paraId="6387943F" w14:textId="456F2954"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50" w:history="1">
            <w:r w:rsidRPr="00835DE9">
              <w:rPr>
                <w:rStyle w:val="Hyperlink"/>
                <w:rFonts w:ascii="Arial" w:hAnsi="Arial" w:cs="Arial"/>
                <w:noProof/>
              </w:rPr>
              <w:t>Section 8: Conclusion</w:t>
            </w:r>
            <w:r>
              <w:rPr>
                <w:noProof/>
                <w:webHidden/>
              </w:rPr>
              <w:tab/>
            </w:r>
            <w:r>
              <w:rPr>
                <w:noProof/>
                <w:webHidden/>
              </w:rPr>
              <w:fldChar w:fldCharType="begin"/>
            </w:r>
            <w:r>
              <w:rPr>
                <w:noProof/>
                <w:webHidden/>
              </w:rPr>
              <w:instrText xml:space="preserve"> PAGEREF _Toc134045650 \h </w:instrText>
            </w:r>
            <w:r>
              <w:rPr>
                <w:noProof/>
                <w:webHidden/>
              </w:rPr>
            </w:r>
            <w:r>
              <w:rPr>
                <w:noProof/>
                <w:webHidden/>
              </w:rPr>
              <w:fldChar w:fldCharType="separate"/>
            </w:r>
            <w:r>
              <w:rPr>
                <w:noProof/>
                <w:webHidden/>
              </w:rPr>
              <w:t>15</w:t>
            </w:r>
            <w:r>
              <w:rPr>
                <w:noProof/>
                <w:webHidden/>
              </w:rPr>
              <w:fldChar w:fldCharType="end"/>
            </w:r>
          </w:hyperlink>
        </w:p>
        <w:p w14:paraId="634F0E93" w14:textId="2D70F391" w:rsidR="000D2F74" w:rsidRDefault="000D2F7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045651" w:history="1">
            <w:r w:rsidRPr="00835DE9">
              <w:rPr>
                <w:rStyle w:val="Hyperlink"/>
                <w:rFonts w:ascii="Arial" w:hAnsi="Arial" w:cs="Arial"/>
                <w:noProof/>
              </w:rPr>
              <w:t>Section 9: References</w:t>
            </w:r>
            <w:r>
              <w:rPr>
                <w:noProof/>
                <w:webHidden/>
              </w:rPr>
              <w:tab/>
            </w:r>
            <w:r>
              <w:rPr>
                <w:noProof/>
                <w:webHidden/>
              </w:rPr>
              <w:fldChar w:fldCharType="begin"/>
            </w:r>
            <w:r>
              <w:rPr>
                <w:noProof/>
                <w:webHidden/>
              </w:rPr>
              <w:instrText xml:space="preserve"> PAGEREF _Toc134045651 \h </w:instrText>
            </w:r>
            <w:r>
              <w:rPr>
                <w:noProof/>
                <w:webHidden/>
              </w:rPr>
            </w:r>
            <w:r>
              <w:rPr>
                <w:noProof/>
                <w:webHidden/>
              </w:rPr>
              <w:fldChar w:fldCharType="separate"/>
            </w:r>
            <w:r>
              <w:rPr>
                <w:noProof/>
                <w:webHidden/>
              </w:rPr>
              <w:t>17</w:t>
            </w:r>
            <w:r>
              <w:rPr>
                <w:noProof/>
                <w:webHidden/>
              </w:rPr>
              <w:fldChar w:fldCharType="end"/>
            </w:r>
          </w:hyperlink>
        </w:p>
        <w:p w14:paraId="65B90177" w14:textId="6AEF0780" w:rsidR="00847A81" w:rsidRDefault="00847A81">
          <w:r>
            <w:rPr>
              <w:b/>
              <w:bCs/>
              <w:noProof/>
            </w:rPr>
            <w:fldChar w:fldCharType="end"/>
          </w:r>
        </w:p>
      </w:sdtContent>
    </w:sdt>
    <w:p w14:paraId="54152613" w14:textId="77777777" w:rsidR="00E64E1F" w:rsidRDefault="00E64E1F">
      <w:pPr>
        <w:rPr>
          <w:rFonts w:asciiTheme="majorHAnsi" w:eastAsiaTheme="majorEastAsia" w:hAnsiTheme="majorHAnsi" w:cstheme="majorBidi"/>
          <w:color w:val="2F5496" w:themeColor="accent1" w:themeShade="BF"/>
        </w:rPr>
      </w:pPr>
      <w:r>
        <w:br w:type="page"/>
      </w:r>
    </w:p>
    <w:p w14:paraId="28C54580" w14:textId="7B87067E" w:rsidR="008516DF" w:rsidRDefault="00E64E1F" w:rsidP="00A52038">
      <w:pPr>
        <w:pStyle w:val="Heading1"/>
        <w:spacing w:line="360" w:lineRule="auto"/>
        <w:rPr>
          <w:rFonts w:ascii="Arial" w:hAnsi="Arial" w:cs="Arial"/>
          <w:b/>
          <w:bCs/>
          <w:color w:val="000000" w:themeColor="text1"/>
          <w:sz w:val="28"/>
          <w:szCs w:val="28"/>
        </w:rPr>
      </w:pPr>
      <w:bookmarkStart w:id="0" w:name="_Toc134045640"/>
      <w:r w:rsidRPr="00A52038">
        <w:rPr>
          <w:rFonts w:ascii="Arial" w:hAnsi="Arial" w:cs="Arial"/>
          <w:b/>
          <w:bCs/>
          <w:color w:val="000000" w:themeColor="text1"/>
          <w:sz w:val="28"/>
          <w:szCs w:val="28"/>
        </w:rPr>
        <w:lastRenderedPageBreak/>
        <w:t xml:space="preserve">Section </w:t>
      </w:r>
      <w:r w:rsidR="00A52038" w:rsidRPr="00A52038">
        <w:rPr>
          <w:rFonts w:ascii="Arial" w:hAnsi="Arial" w:cs="Arial"/>
          <w:b/>
          <w:bCs/>
          <w:color w:val="000000" w:themeColor="text1"/>
          <w:sz w:val="28"/>
          <w:szCs w:val="28"/>
        </w:rPr>
        <w:t>1: Executive summary</w:t>
      </w:r>
      <w:bookmarkEnd w:id="0"/>
      <w:r w:rsidR="00A52038" w:rsidRPr="00A52038">
        <w:rPr>
          <w:rFonts w:ascii="Arial" w:hAnsi="Arial" w:cs="Arial"/>
          <w:b/>
          <w:bCs/>
          <w:color w:val="000000" w:themeColor="text1"/>
          <w:sz w:val="28"/>
          <w:szCs w:val="28"/>
        </w:rPr>
        <w:t xml:space="preserve"> </w:t>
      </w:r>
    </w:p>
    <w:p w14:paraId="4908C6A6" w14:textId="6C92DA10" w:rsidR="00283DAB" w:rsidRPr="00413BDA" w:rsidRDefault="007F66A2" w:rsidP="00283DAB">
      <w:pPr>
        <w:pStyle w:val="p1"/>
        <w:spacing w:line="360" w:lineRule="auto"/>
        <w:rPr>
          <w:rFonts w:ascii="Arial" w:hAnsi="Arial" w:cs="Arial"/>
          <w:sz w:val="24"/>
          <w:szCs w:val="24"/>
        </w:rPr>
      </w:pPr>
      <w:r w:rsidRPr="007F66A2">
        <w:rPr>
          <w:rFonts w:ascii="Arial" w:hAnsi="Arial" w:cs="Arial"/>
        </w:rPr>
        <w:t xml:space="preserve">Subprime mortgage crisis is the term giving for the global financial crisis that happened in 2007-08. This financial crisis is said to be a massive decline of liquidity in the global financial markets that was arise in the United States due to the U.S housing market collapse (Duignan, 2023). </w:t>
      </w:r>
      <w:r w:rsidR="00283DAB">
        <w:rPr>
          <w:rFonts w:ascii="Arial" w:hAnsi="Arial" w:cs="Arial"/>
        </w:rPr>
        <w:t xml:space="preserve"> </w:t>
      </w:r>
      <w:r w:rsidR="00283DAB" w:rsidRPr="00413BDA">
        <w:rPr>
          <w:rStyle w:val="s1"/>
          <w:rFonts w:ascii="Arial" w:hAnsi="Arial" w:cs="Arial"/>
          <w:sz w:val="24"/>
          <w:szCs w:val="24"/>
        </w:rPr>
        <w:t xml:space="preserve">A huge financial crisis happened in 2008 on which it resulted into a big crash on the entire financial system. Although, the first signs began in 2007 where markets and real </w:t>
      </w:r>
      <w:r w:rsidR="00283DAB" w:rsidRPr="00413BDA">
        <w:rPr>
          <w:rStyle w:val="s1"/>
          <w:rFonts w:ascii="Arial" w:hAnsi="Arial" w:cs="Arial"/>
          <w:sz w:val="24"/>
          <w:szCs w:val="24"/>
        </w:rPr>
        <w:t>estate</w:t>
      </w:r>
      <w:r w:rsidR="00283DAB" w:rsidRPr="00413BDA">
        <w:rPr>
          <w:rStyle w:val="s1"/>
          <w:rFonts w:ascii="Arial" w:hAnsi="Arial" w:cs="Arial"/>
          <w:sz w:val="24"/>
          <w:szCs w:val="24"/>
        </w:rPr>
        <w:t xml:space="preserve"> markets began to fall</w:t>
      </w:r>
      <w:r w:rsidR="00D87A0A" w:rsidRPr="00413BDA">
        <w:rPr>
          <w:rStyle w:val="s1"/>
          <w:rFonts w:ascii="Arial" w:hAnsi="Arial" w:cs="Arial"/>
          <w:sz w:val="24"/>
          <w:szCs w:val="24"/>
        </w:rPr>
        <w:t xml:space="preserve"> (</w:t>
      </w:r>
      <w:r w:rsidR="00413BDA" w:rsidRPr="00413BDA">
        <w:rPr>
          <w:rStyle w:val="s1"/>
          <w:rFonts w:ascii="Arial" w:hAnsi="Arial" w:cs="Arial"/>
          <w:sz w:val="24"/>
          <w:szCs w:val="24"/>
        </w:rPr>
        <w:t>Ross,2008).</w:t>
      </w:r>
    </w:p>
    <w:p w14:paraId="70B99EA0" w14:textId="40CFEA90" w:rsidR="00283DAB" w:rsidRPr="00413BDA" w:rsidRDefault="00283DAB" w:rsidP="00283DAB">
      <w:pPr>
        <w:pStyle w:val="p1"/>
        <w:spacing w:line="360" w:lineRule="auto"/>
        <w:rPr>
          <w:rFonts w:ascii="Arial" w:hAnsi="Arial" w:cs="Arial"/>
          <w:sz w:val="24"/>
          <w:szCs w:val="24"/>
        </w:rPr>
      </w:pPr>
      <w:r w:rsidRPr="00413BDA">
        <w:rPr>
          <w:rStyle w:val="s1"/>
          <w:rFonts w:ascii="Arial" w:hAnsi="Arial" w:cs="Arial"/>
          <w:sz w:val="24"/>
          <w:szCs w:val="24"/>
        </w:rPr>
        <w:t>Key laws, regulations and contracts will be identified resuming in the US 2008 financial crisis, along with a possible review that states my personal thoughts about the reforms and how it stabilised the financial system amongst different institutions such as banking post the year 2008 crisis.</w:t>
      </w:r>
      <w:r w:rsidR="00900F7E">
        <w:rPr>
          <w:rStyle w:val="apple-converted-space"/>
          <w:rFonts w:ascii="Arial" w:hAnsi="Arial" w:cs="Arial"/>
          <w:sz w:val="24"/>
          <w:szCs w:val="24"/>
        </w:rPr>
        <w:t xml:space="preserve"> </w:t>
      </w:r>
      <w:r w:rsidR="00900F7E">
        <w:rPr>
          <w:rStyle w:val="s1"/>
          <w:rFonts w:ascii="Arial" w:hAnsi="Arial" w:cs="Arial"/>
          <w:sz w:val="24"/>
          <w:szCs w:val="24"/>
        </w:rPr>
        <w:t>La</w:t>
      </w:r>
      <w:r w:rsidR="00900F7E" w:rsidRPr="00526A3B">
        <w:rPr>
          <w:rStyle w:val="s1"/>
          <w:rFonts w:ascii="Arial" w:hAnsi="Arial" w:cs="Arial"/>
          <w:sz w:val="24"/>
          <w:szCs w:val="24"/>
        </w:rPr>
        <w:t>ws and regulations are considerate to be the two main principal forms that one’s from the governmental association characterises and inputs authority over the overall citizens. However, laws and regulations have different meanings, and they refer to distinctive things</w:t>
      </w:r>
      <w:r w:rsidR="00900F7E">
        <w:rPr>
          <w:rStyle w:val="s1"/>
          <w:rFonts w:ascii="Arial" w:hAnsi="Arial" w:cs="Arial"/>
          <w:sz w:val="24"/>
          <w:szCs w:val="24"/>
        </w:rPr>
        <w:t xml:space="preserve"> </w:t>
      </w:r>
      <w:r w:rsidR="00900F7E" w:rsidRPr="007B5294">
        <w:rPr>
          <w:rStyle w:val="s1"/>
          <w:rFonts w:ascii="Arial" w:hAnsi="Arial" w:cs="Arial"/>
          <w:sz w:val="24"/>
          <w:szCs w:val="24"/>
        </w:rPr>
        <w:t>(Ross, 2018).</w:t>
      </w:r>
      <w:r w:rsidR="00E14A54">
        <w:rPr>
          <w:rStyle w:val="s1"/>
          <w:rFonts w:ascii="Arial" w:hAnsi="Arial" w:cs="Arial"/>
          <w:sz w:val="24"/>
          <w:szCs w:val="24"/>
        </w:rPr>
        <w:t xml:space="preserve"> </w:t>
      </w:r>
    </w:p>
    <w:p w14:paraId="1C07558A" w14:textId="7A5963D8" w:rsidR="00283DAB" w:rsidRPr="00413BDA" w:rsidRDefault="00283DAB" w:rsidP="00283DAB">
      <w:pPr>
        <w:pStyle w:val="p1"/>
        <w:spacing w:line="360" w:lineRule="auto"/>
        <w:rPr>
          <w:rFonts w:ascii="Arial" w:hAnsi="Arial" w:cs="Arial"/>
          <w:sz w:val="24"/>
          <w:szCs w:val="24"/>
        </w:rPr>
      </w:pPr>
      <w:r w:rsidRPr="00413BDA">
        <w:rPr>
          <w:rStyle w:val="s1"/>
          <w:rFonts w:ascii="Arial" w:hAnsi="Arial" w:cs="Arial"/>
          <w:sz w:val="24"/>
          <w:szCs w:val="24"/>
        </w:rPr>
        <w:t xml:space="preserve">Santander is the company chosen to analyse how the reforms have had an impact within the </w:t>
      </w:r>
      <w:r w:rsidRPr="00413BDA">
        <w:rPr>
          <w:rStyle w:val="s1"/>
          <w:rFonts w:ascii="Arial" w:hAnsi="Arial" w:cs="Arial"/>
          <w:sz w:val="24"/>
          <w:szCs w:val="24"/>
        </w:rPr>
        <w:t>company’s</w:t>
      </w:r>
      <w:r w:rsidRPr="00413BDA">
        <w:rPr>
          <w:rStyle w:val="s1"/>
          <w:rFonts w:ascii="Arial" w:hAnsi="Arial" w:cs="Arial"/>
          <w:sz w:val="24"/>
          <w:szCs w:val="24"/>
        </w:rPr>
        <w:t xml:space="preserve"> business model and other levels of compliance and </w:t>
      </w:r>
      <w:r w:rsidRPr="00413BDA">
        <w:rPr>
          <w:rStyle w:val="s1"/>
          <w:rFonts w:ascii="Arial" w:hAnsi="Arial" w:cs="Arial"/>
          <w:sz w:val="24"/>
          <w:szCs w:val="24"/>
        </w:rPr>
        <w:t>non-compliance</w:t>
      </w:r>
      <w:r w:rsidRPr="00413BDA">
        <w:rPr>
          <w:rStyle w:val="s1"/>
          <w:rFonts w:ascii="Arial" w:hAnsi="Arial" w:cs="Arial"/>
          <w:sz w:val="24"/>
          <w:szCs w:val="24"/>
        </w:rPr>
        <w:t>.</w:t>
      </w:r>
      <w:r w:rsidRPr="00413BDA">
        <w:rPr>
          <w:rStyle w:val="apple-converted-space"/>
          <w:rFonts w:ascii="Arial" w:hAnsi="Arial" w:cs="Arial"/>
          <w:sz w:val="24"/>
          <w:szCs w:val="24"/>
        </w:rPr>
        <w:t> </w:t>
      </w:r>
      <w:r w:rsidR="00413BDA">
        <w:rPr>
          <w:rStyle w:val="apple-converted-space"/>
          <w:rFonts w:ascii="Arial" w:hAnsi="Arial" w:cs="Arial"/>
          <w:sz w:val="24"/>
          <w:szCs w:val="24"/>
        </w:rPr>
        <w:t>Santander is a multinational financial institution that</w:t>
      </w:r>
      <w:r w:rsidR="001C5F44">
        <w:rPr>
          <w:rStyle w:val="apple-converted-space"/>
          <w:rFonts w:ascii="Arial" w:hAnsi="Arial" w:cs="Arial"/>
          <w:sz w:val="24"/>
          <w:szCs w:val="24"/>
        </w:rPr>
        <w:t xml:space="preserve"> was founded in 1857</w:t>
      </w:r>
      <w:r w:rsidR="00DA546D">
        <w:rPr>
          <w:rStyle w:val="apple-converted-space"/>
          <w:rFonts w:ascii="Arial" w:hAnsi="Arial" w:cs="Arial"/>
          <w:sz w:val="24"/>
          <w:szCs w:val="24"/>
        </w:rPr>
        <w:t>, and it is a Spanish bank (Santander, 2023).</w:t>
      </w:r>
      <w:r w:rsidR="00CD4978">
        <w:rPr>
          <w:rStyle w:val="apple-converted-space"/>
          <w:rFonts w:ascii="Arial" w:hAnsi="Arial" w:cs="Arial"/>
          <w:sz w:val="24"/>
          <w:szCs w:val="24"/>
        </w:rPr>
        <w:t xml:space="preserve"> </w:t>
      </w:r>
    </w:p>
    <w:p w14:paraId="0CE1D4D7" w14:textId="18AA3D94" w:rsidR="003A05B8" w:rsidRDefault="003A05B8" w:rsidP="00A52038">
      <w:pPr>
        <w:spacing w:line="360" w:lineRule="auto"/>
        <w:rPr>
          <w:rFonts w:ascii="Arial" w:hAnsi="Arial" w:cs="Arial"/>
        </w:rPr>
      </w:pPr>
    </w:p>
    <w:p w14:paraId="56092511" w14:textId="77777777" w:rsidR="003A05B8" w:rsidRDefault="003A05B8">
      <w:pPr>
        <w:rPr>
          <w:rFonts w:ascii="Arial" w:hAnsi="Arial" w:cs="Arial"/>
        </w:rPr>
      </w:pPr>
      <w:r>
        <w:rPr>
          <w:rFonts w:ascii="Arial" w:hAnsi="Arial" w:cs="Arial"/>
        </w:rPr>
        <w:br w:type="page"/>
      </w:r>
    </w:p>
    <w:p w14:paraId="587842DF" w14:textId="3940DDE8" w:rsidR="00A52038" w:rsidRPr="009E6087" w:rsidRDefault="003A05B8" w:rsidP="003A05B8">
      <w:pPr>
        <w:pStyle w:val="Heading1"/>
        <w:spacing w:line="360" w:lineRule="auto"/>
        <w:rPr>
          <w:rFonts w:ascii="Arial" w:hAnsi="Arial" w:cs="Arial"/>
          <w:b/>
          <w:bCs/>
          <w:color w:val="000000" w:themeColor="text1"/>
          <w:sz w:val="28"/>
          <w:szCs w:val="28"/>
        </w:rPr>
      </w:pPr>
      <w:bookmarkStart w:id="1" w:name="_Toc134045641"/>
      <w:r w:rsidRPr="009E6087">
        <w:rPr>
          <w:rFonts w:ascii="Arial" w:hAnsi="Arial" w:cs="Arial"/>
          <w:b/>
          <w:bCs/>
          <w:color w:val="000000" w:themeColor="text1"/>
          <w:sz w:val="28"/>
          <w:szCs w:val="28"/>
        </w:rPr>
        <w:lastRenderedPageBreak/>
        <w:t>Section 2: Introduction</w:t>
      </w:r>
      <w:bookmarkEnd w:id="1"/>
    </w:p>
    <w:p w14:paraId="43AAF006" w14:textId="77777777" w:rsidR="007B5294" w:rsidRPr="007B5294" w:rsidRDefault="007B5294" w:rsidP="007B5294">
      <w:pPr>
        <w:pStyle w:val="p1"/>
        <w:spacing w:line="360" w:lineRule="auto"/>
        <w:rPr>
          <w:rFonts w:ascii="Arial" w:hAnsi="Arial" w:cs="Arial"/>
          <w:sz w:val="24"/>
          <w:szCs w:val="24"/>
        </w:rPr>
      </w:pPr>
      <w:r w:rsidRPr="007B5294">
        <w:rPr>
          <w:rStyle w:val="s1"/>
          <w:rFonts w:ascii="Arial" w:hAnsi="Arial" w:cs="Arial"/>
          <w:sz w:val="24"/>
          <w:szCs w:val="24"/>
        </w:rPr>
        <w:t>The 2008 financial crisis it occurred in the US due to the fall of the housing market in the states (Ross, 2018).</w:t>
      </w:r>
    </w:p>
    <w:p w14:paraId="0FC6EC5A" w14:textId="77777777" w:rsidR="007B5294" w:rsidRPr="007B5294" w:rsidRDefault="007B5294" w:rsidP="007B5294">
      <w:pPr>
        <w:pStyle w:val="p1"/>
        <w:spacing w:line="360" w:lineRule="auto"/>
        <w:rPr>
          <w:rFonts w:ascii="Arial" w:hAnsi="Arial" w:cs="Arial"/>
          <w:sz w:val="24"/>
          <w:szCs w:val="24"/>
        </w:rPr>
      </w:pPr>
      <w:r w:rsidRPr="007B5294">
        <w:rPr>
          <w:rStyle w:val="s1"/>
          <w:rFonts w:ascii="Arial" w:hAnsi="Arial" w:cs="Arial"/>
          <w:sz w:val="24"/>
          <w:szCs w:val="24"/>
        </w:rPr>
        <w:t xml:space="preserve">It has been stated that back in 2008 the US state, the Fed pronounced that they would offer to buy the debt and the backed security mortgage in an estimated sum of 800 billion dollars (Ross, 2018). The Santander bank is a Spanish bank who was founded in 1857. The bank is known to be a multinational company on which it provides financial services (Santander,2023). Santander </w:t>
      </w:r>
      <w:proofErr w:type="gramStart"/>
      <w:r w:rsidRPr="007B5294">
        <w:rPr>
          <w:rStyle w:val="s1"/>
          <w:rFonts w:ascii="Arial" w:hAnsi="Arial" w:cs="Arial"/>
          <w:sz w:val="24"/>
          <w:szCs w:val="24"/>
        </w:rPr>
        <w:t>is considered to be</w:t>
      </w:r>
      <w:proofErr w:type="gramEnd"/>
      <w:r w:rsidRPr="007B5294">
        <w:rPr>
          <w:rStyle w:val="s1"/>
          <w:rFonts w:ascii="Arial" w:hAnsi="Arial" w:cs="Arial"/>
          <w:sz w:val="24"/>
          <w:szCs w:val="24"/>
        </w:rPr>
        <w:t xml:space="preserve"> the 19th largest financial institution in the world (Santander,2023).</w:t>
      </w:r>
    </w:p>
    <w:p w14:paraId="297B6D29" w14:textId="697C3E91" w:rsidR="007B5294" w:rsidRPr="007B5294" w:rsidRDefault="007B5294" w:rsidP="007B5294">
      <w:pPr>
        <w:pStyle w:val="p1"/>
        <w:spacing w:line="360" w:lineRule="auto"/>
        <w:rPr>
          <w:rFonts w:ascii="Arial" w:hAnsi="Arial" w:cs="Arial"/>
          <w:sz w:val="24"/>
          <w:szCs w:val="24"/>
        </w:rPr>
      </w:pPr>
      <w:r w:rsidRPr="007B5294">
        <w:rPr>
          <w:rStyle w:val="s1"/>
          <w:rFonts w:ascii="Arial" w:hAnsi="Arial" w:cs="Arial"/>
          <w:sz w:val="24"/>
          <w:szCs w:val="24"/>
        </w:rPr>
        <w:t xml:space="preserve">This report is designed to identify the key laws, regulations and contracts that was </w:t>
      </w:r>
      <w:r w:rsidRPr="007B5294">
        <w:rPr>
          <w:rStyle w:val="s1"/>
          <w:rFonts w:ascii="Arial" w:hAnsi="Arial" w:cs="Arial"/>
          <w:sz w:val="24"/>
          <w:szCs w:val="24"/>
        </w:rPr>
        <w:t>announced</w:t>
      </w:r>
      <w:r w:rsidRPr="007B5294">
        <w:rPr>
          <w:rStyle w:val="apple-converted-space"/>
          <w:rFonts w:ascii="Arial" w:hAnsi="Arial" w:cs="Arial"/>
          <w:sz w:val="24"/>
          <w:szCs w:val="24"/>
        </w:rPr>
        <w:t xml:space="preserve"> and</w:t>
      </w:r>
      <w:r w:rsidRPr="007B5294">
        <w:rPr>
          <w:rStyle w:val="s1"/>
          <w:rFonts w:ascii="Arial" w:hAnsi="Arial" w:cs="Arial"/>
          <w:sz w:val="24"/>
          <w:szCs w:val="24"/>
        </w:rPr>
        <w:t xml:space="preserve"> declared post the 2008 financial crisis in the US along with the respective leading characters in the financial system that resulted into the end of the financial crisis. A critical review will be presented to show my understanding and how I think that these acts had an impact that contributed for the balanced in the financial system and how other </w:t>
      </w:r>
      <w:proofErr w:type="spellStart"/>
      <w:r w:rsidRPr="007B5294">
        <w:rPr>
          <w:rStyle w:val="s1"/>
          <w:rFonts w:ascii="Arial" w:hAnsi="Arial" w:cs="Arial"/>
          <w:sz w:val="24"/>
          <w:szCs w:val="24"/>
        </w:rPr>
        <w:t>unassociated</w:t>
      </w:r>
      <w:proofErr w:type="spellEnd"/>
      <w:r w:rsidRPr="007B5294">
        <w:rPr>
          <w:rStyle w:val="s1"/>
          <w:rFonts w:ascii="Arial" w:hAnsi="Arial" w:cs="Arial"/>
          <w:sz w:val="24"/>
          <w:szCs w:val="24"/>
        </w:rPr>
        <w:t xml:space="preserve"> banking institutions post the 2008 crisis. Santander is the financial institution </w:t>
      </w:r>
      <w:r w:rsidRPr="007B5294">
        <w:rPr>
          <w:rStyle w:val="s1"/>
          <w:rFonts w:ascii="Arial" w:hAnsi="Arial" w:cs="Arial"/>
          <w:sz w:val="24"/>
          <w:szCs w:val="24"/>
        </w:rPr>
        <w:t>that</w:t>
      </w:r>
      <w:r>
        <w:rPr>
          <w:rFonts w:ascii="Arial" w:hAnsi="Arial" w:cs="Arial"/>
          <w:sz w:val="24"/>
          <w:szCs w:val="24"/>
        </w:rPr>
        <w:t xml:space="preserve"> </w:t>
      </w:r>
      <w:r w:rsidRPr="007B5294">
        <w:rPr>
          <w:rStyle w:val="s1"/>
          <w:rFonts w:ascii="Arial" w:hAnsi="Arial" w:cs="Arial"/>
          <w:sz w:val="24"/>
          <w:szCs w:val="24"/>
        </w:rPr>
        <w:t>was chosen to analyse in terms of how these forms of acts had an impacted towards the company and its business model, along with their level of compliance and non-compliance.</w:t>
      </w:r>
    </w:p>
    <w:p w14:paraId="7F1779C2" w14:textId="255D8347" w:rsidR="007B5294" w:rsidRPr="007B5294" w:rsidRDefault="007B5294" w:rsidP="007B5294">
      <w:pPr>
        <w:pStyle w:val="p1"/>
        <w:spacing w:line="360" w:lineRule="auto"/>
        <w:rPr>
          <w:rFonts w:ascii="Arial" w:hAnsi="Arial" w:cs="Arial"/>
          <w:sz w:val="24"/>
          <w:szCs w:val="24"/>
        </w:rPr>
      </w:pPr>
      <w:r w:rsidRPr="007B5294">
        <w:rPr>
          <w:rStyle w:val="s1"/>
          <w:rFonts w:ascii="Arial" w:hAnsi="Arial" w:cs="Arial"/>
          <w:sz w:val="24"/>
          <w:szCs w:val="24"/>
        </w:rPr>
        <w:t xml:space="preserve">The report will be divided in three detailed sections on which it will allow the understanding of the readers and to have the ability to </w:t>
      </w:r>
      <w:r w:rsidRPr="007B5294">
        <w:rPr>
          <w:rStyle w:val="s1"/>
          <w:rFonts w:ascii="Arial" w:hAnsi="Arial" w:cs="Arial"/>
          <w:sz w:val="24"/>
          <w:szCs w:val="24"/>
        </w:rPr>
        <w:t>compare</w:t>
      </w:r>
      <w:r w:rsidRPr="007B5294">
        <w:rPr>
          <w:rStyle w:val="s1"/>
          <w:rFonts w:ascii="Arial" w:hAnsi="Arial" w:cs="Arial"/>
          <w:sz w:val="24"/>
          <w:szCs w:val="24"/>
        </w:rPr>
        <w:t xml:space="preserve"> </w:t>
      </w:r>
      <w:r>
        <w:rPr>
          <w:rStyle w:val="s1"/>
          <w:rFonts w:ascii="Arial" w:hAnsi="Arial" w:cs="Arial"/>
          <w:sz w:val="24"/>
          <w:szCs w:val="24"/>
        </w:rPr>
        <w:t xml:space="preserve">and contrast </w:t>
      </w:r>
      <w:r w:rsidRPr="007B5294">
        <w:rPr>
          <w:rStyle w:val="s1"/>
          <w:rFonts w:ascii="Arial" w:hAnsi="Arial" w:cs="Arial"/>
          <w:sz w:val="24"/>
          <w:szCs w:val="24"/>
        </w:rPr>
        <w:t>the acts from back then and todays.</w:t>
      </w:r>
      <w:r w:rsidRPr="007B5294">
        <w:rPr>
          <w:rStyle w:val="apple-converted-space"/>
          <w:rFonts w:ascii="Arial" w:hAnsi="Arial" w:cs="Arial"/>
          <w:sz w:val="24"/>
          <w:szCs w:val="24"/>
        </w:rPr>
        <w:t> </w:t>
      </w:r>
      <w:r w:rsidR="00C045EE">
        <w:rPr>
          <w:rStyle w:val="apple-converted-space"/>
          <w:rFonts w:ascii="Arial" w:hAnsi="Arial" w:cs="Arial"/>
          <w:sz w:val="24"/>
          <w:szCs w:val="24"/>
        </w:rPr>
        <w:t xml:space="preserve">To introduce the report a brief executive summary and introduction will be giving to ensure the understanding of the </w:t>
      </w:r>
      <w:r w:rsidR="00B94D42">
        <w:rPr>
          <w:rStyle w:val="apple-converted-space"/>
          <w:rFonts w:ascii="Arial" w:hAnsi="Arial" w:cs="Arial"/>
          <w:sz w:val="24"/>
          <w:szCs w:val="24"/>
        </w:rPr>
        <w:t>readers about the report’s context.</w:t>
      </w:r>
    </w:p>
    <w:p w14:paraId="5EF4858B" w14:textId="54559C59" w:rsidR="001C5207" w:rsidRDefault="00B94D42" w:rsidP="007B5294">
      <w:pPr>
        <w:pStyle w:val="p1"/>
        <w:spacing w:line="360" w:lineRule="auto"/>
        <w:rPr>
          <w:rStyle w:val="s1"/>
          <w:rFonts w:ascii="Arial" w:hAnsi="Arial" w:cs="Arial"/>
          <w:sz w:val="24"/>
          <w:szCs w:val="24"/>
        </w:rPr>
      </w:pPr>
      <w:r>
        <w:rPr>
          <w:rStyle w:val="s1"/>
          <w:rFonts w:ascii="Arial" w:hAnsi="Arial" w:cs="Arial"/>
          <w:sz w:val="24"/>
          <w:szCs w:val="24"/>
        </w:rPr>
        <w:t xml:space="preserve">The first </w:t>
      </w:r>
      <w:r w:rsidR="007B5294" w:rsidRPr="007B5294">
        <w:rPr>
          <w:rStyle w:val="s1"/>
          <w:rFonts w:ascii="Arial" w:hAnsi="Arial" w:cs="Arial"/>
          <w:sz w:val="24"/>
          <w:szCs w:val="24"/>
        </w:rPr>
        <w:t>section will be mentioning the crucial laws, regulations and the contracts that were presented post on the 2008 financial crisis by the US. Towards the second section a critic</w:t>
      </w:r>
      <w:r w:rsidR="009522A4">
        <w:rPr>
          <w:rStyle w:val="s1"/>
          <w:rFonts w:ascii="Arial" w:hAnsi="Arial" w:cs="Arial"/>
          <w:sz w:val="24"/>
          <w:szCs w:val="24"/>
        </w:rPr>
        <w:t>al</w:t>
      </w:r>
      <w:r w:rsidR="007B5294" w:rsidRPr="007B5294">
        <w:rPr>
          <w:rStyle w:val="s1"/>
          <w:rFonts w:ascii="Arial" w:hAnsi="Arial" w:cs="Arial"/>
          <w:sz w:val="24"/>
          <w:szCs w:val="24"/>
        </w:rPr>
        <w:t xml:space="preserve"> review will be presented on which it will give my own opinion of the reforms mentioned above on how it contributed towards the ability to secure the financial system and different financial institutions post the financial crisis in 2008. Going into the third section Santander who was the chosen financial institution </w:t>
      </w:r>
      <w:r w:rsidR="009522A4">
        <w:rPr>
          <w:rStyle w:val="s1"/>
          <w:rFonts w:ascii="Arial" w:hAnsi="Arial" w:cs="Arial"/>
          <w:sz w:val="24"/>
          <w:szCs w:val="24"/>
        </w:rPr>
        <w:t xml:space="preserve">will be stated </w:t>
      </w:r>
      <w:r w:rsidR="001C5207">
        <w:rPr>
          <w:rStyle w:val="s1"/>
          <w:rFonts w:ascii="Arial" w:hAnsi="Arial" w:cs="Arial"/>
          <w:sz w:val="24"/>
          <w:szCs w:val="24"/>
        </w:rPr>
        <w:t>and an analyse will be done</w:t>
      </w:r>
      <w:r w:rsidR="00563C8B">
        <w:rPr>
          <w:rStyle w:val="s1"/>
          <w:rFonts w:ascii="Arial" w:hAnsi="Arial" w:cs="Arial"/>
          <w:sz w:val="24"/>
          <w:szCs w:val="24"/>
        </w:rPr>
        <w:t xml:space="preserve"> about the financial institution </w:t>
      </w:r>
      <w:r w:rsidR="001C5207">
        <w:rPr>
          <w:rStyle w:val="s1"/>
          <w:rFonts w:ascii="Arial" w:hAnsi="Arial" w:cs="Arial"/>
          <w:sz w:val="24"/>
          <w:szCs w:val="24"/>
        </w:rPr>
        <w:t>to show how</w:t>
      </w:r>
      <w:r w:rsidR="00112CE6">
        <w:rPr>
          <w:rStyle w:val="s1"/>
          <w:rFonts w:ascii="Arial" w:hAnsi="Arial" w:cs="Arial"/>
          <w:sz w:val="24"/>
          <w:szCs w:val="24"/>
        </w:rPr>
        <w:t xml:space="preserve"> in an extent the reforms have had an impact within the Santander bank</w:t>
      </w:r>
      <w:r w:rsidR="003B7590">
        <w:rPr>
          <w:rStyle w:val="s1"/>
          <w:rFonts w:ascii="Arial" w:hAnsi="Arial" w:cs="Arial"/>
          <w:sz w:val="24"/>
          <w:szCs w:val="24"/>
        </w:rPr>
        <w:t xml:space="preserve"> and its business model, along with the levels of the compliance and non-</w:t>
      </w:r>
      <w:r w:rsidR="004F04F1">
        <w:rPr>
          <w:rStyle w:val="s1"/>
          <w:rFonts w:ascii="Arial" w:hAnsi="Arial" w:cs="Arial"/>
          <w:sz w:val="24"/>
          <w:szCs w:val="24"/>
        </w:rPr>
        <w:t xml:space="preserve">compliance to the reforms. To close the report a conclusion will be done to conclude all points </w:t>
      </w:r>
      <w:r w:rsidR="004F04F1">
        <w:rPr>
          <w:rStyle w:val="s1"/>
          <w:rFonts w:ascii="Arial" w:hAnsi="Arial" w:cs="Arial"/>
          <w:sz w:val="24"/>
          <w:szCs w:val="24"/>
        </w:rPr>
        <w:lastRenderedPageBreak/>
        <w:t xml:space="preserve">mentioned </w:t>
      </w:r>
      <w:r w:rsidR="00691C3D">
        <w:rPr>
          <w:rStyle w:val="s1"/>
          <w:rFonts w:ascii="Arial" w:hAnsi="Arial" w:cs="Arial"/>
          <w:sz w:val="24"/>
          <w:szCs w:val="24"/>
        </w:rPr>
        <w:t xml:space="preserve">throughout the report. Lastly a table with references will be presented to indicate </w:t>
      </w:r>
      <w:r w:rsidR="00292BE1">
        <w:rPr>
          <w:rStyle w:val="s1"/>
          <w:rFonts w:ascii="Arial" w:hAnsi="Arial" w:cs="Arial"/>
          <w:sz w:val="24"/>
          <w:szCs w:val="24"/>
        </w:rPr>
        <w:t>where each information was taken for this report.</w:t>
      </w:r>
    </w:p>
    <w:p w14:paraId="42A70CB3" w14:textId="7EA37588" w:rsidR="007B5294" w:rsidRPr="007B5294" w:rsidRDefault="007B5294" w:rsidP="007B5294">
      <w:pPr>
        <w:pStyle w:val="p1"/>
        <w:spacing w:line="360" w:lineRule="auto"/>
        <w:rPr>
          <w:rFonts w:ascii="Arial" w:hAnsi="Arial" w:cs="Arial"/>
          <w:sz w:val="24"/>
          <w:szCs w:val="24"/>
        </w:rPr>
      </w:pPr>
    </w:p>
    <w:p w14:paraId="53F350DF" w14:textId="43E4D1AA" w:rsidR="006D6C88" w:rsidRDefault="006D6C88" w:rsidP="007B5294">
      <w:pPr>
        <w:spacing w:line="360" w:lineRule="auto"/>
        <w:rPr>
          <w:rFonts w:ascii="Arial" w:hAnsi="Arial" w:cs="Arial"/>
        </w:rPr>
      </w:pPr>
    </w:p>
    <w:p w14:paraId="3C4C4F5C" w14:textId="77777777" w:rsidR="006D6C88" w:rsidRDefault="006D6C88">
      <w:pPr>
        <w:rPr>
          <w:rFonts w:ascii="Arial" w:hAnsi="Arial" w:cs="Arial"/>
        </w:rPr>
      </w:pPr>
      <w:r>
        <w:rPr>
          <w:rFonts w:ascii="Arial" w:hAnsi="Arial" w:cs="Arial"/>
        </w:rPr>
        <w:br w:type="page"/>
      </w:r>
    </w:p>
    <w:p w14:paraId="64142CE9" w14:textId="77777777" w:rsidR="009E6087" w:rsidRPr="009E6087" w:rsidRDefault="006D6C88" w:rsidP="009E6087">
      <w:pPr>
        <w:pStyle w:val="Heading1"/>
        <w:spacing w:line="360" w:lineRule="auto"/>
        <w:rPr>
          <w:rFonts w:ascii="Arial" w:hAnsi="Arial" w:cs="Arial"/>
          <w:b/>
          <w:bCs/>
          <w:color w:val="000000" w:themeColor="text1"/>
          <w:sz w:val="28"/>
          <w:szCs w:val="28"/>
        </w:rPr>
      </w:pPr>
      <w:bookmarkStart w:id="2" w:name="_Toc134045642"/>
      <w:r w:rsidRPr="009E6087">
        <w:rPr>
          <w:rFonts w:ascii="Arial" w:hAnsi="Arial" w:cs="Arial"/>
          <w:b/>
          <w:bCs/>
          <w:color w:val="000000" w:themeColor="text1"/>
          <w:sz w:val="28"/>
          <w:szCs w:val="28"/>
        </w:rPr>
        <w:lastRenderedPageBreak/>
        <w:t xml:space="preserve">Section 3: </w:t>
      </w:r>
      <w:r w:rsidR="009E6087" w:rsidRPr="009E6087">
        <w:rPr>
          <w:rStyle w:val="s1"/>
          <w:rFonts w:ascii="Arial" w:hAnsi="Arial" w:cs="Arial"/>
          <w:b/>
          <w:bCs/>
          <w:color w:val="000000" w:themeColor="text1"/>
          <w:sz w:val="28"/>
          <w:szCs w:val="28"/>
        </w:rPr>
        <w:t>The key laws, regulations and contracts enacted post financial crisis in 2008 by the US authorities and other key players in the financial system that ended the financial crisis.</w:t>
      </w:r>
      <w:bookmarkEnd w:id="2"/>
      <w:r w:rsidR="009E6087" w:rsidRPr="009E6087">
        <w:rPr>
          <w:rStyle w:val="apple-converted-space"/>
          <w:rFonts w:ascii="Arial" w:hAnsi="Arial" w:cs="Arial"/>
          <w:b/>
          <w:bCs/>
          <w:color w:val="000000" w:themeColor="text1"/>
          <w:sz w:val="28"/>
          <w:szCs w:val="28"/>
        </w:rPr>
        <w:t> </w:t>
      </w:r>
    </w:p>
    <w:p w14:paraId="470E5F59" w14:textId="77777777" w:rsidR="00D472D7" w:rsidRPr="00526A3B" w:rsidRDefault="00D472D7" w:rsidP="00D472D7">
      <w:pPr>
        <w:pStyle w:val="Heading2"/>
        <w:spacing w:line="360" w:lineRule="auto"/>
        <w:rPr>
          <w:rFonts w:ascii="Arial" w:hAnsi="Arial" w:cs="Arial"/>
          <w:b/>
          <w:bCs/>
          <w:color w:val="000000" w:themeColor="text1"/>
          <w:sz w:val="24"/>
          <w:szCs w:val="24"/>
        </w:rPr>
      </w:pPr>
    </w:p>
    <w:p w14:paraId="49365196" w14:textId="3DC4EEEA" w:rsidR="003A05B8" w:rsidRPr="00526A3B" w:rsidRDefault="00CD3FBD" w:rsidP="00526A3B">
      <w:pPr>
        <w:pStyle w:val="Heading2"/>
        <w:spacing w:line="360" w:lineRule="auto"/>
        <w:rPr>
          <w:rFonts w:ascii="Arial" w:hAnsi="Arial" w:cs="Arial"/>
          <w:b/>
          <w:bCs/>
          <w:color w:val="000000" w:themeColor="text1"/>
          <w:sz w:val="24"/>
          <w:szCs w:val="24"/>
        </w:rPr>
      </w:pPr>
      <w:bookmarkStart w:id="3" w:name="_Toc134045643"/>
      <w:r w:rsidRPr="00526A3B">
        <w:rPr>
          <w:rFonts w:ascii="Arial" w:hAnsi="Arial" w:cs="Arial"/>
          <w:b/>
          <w:bCs/>
          <w:color w:val="000000" w:themeColor="text1"/>
          <w:sz w:val="24"/>
          <w:szCs w:val="24"/>
        </w:rPr>
        <w:t>What are laws and regulations</w:t>
      </w:r>
      <w:r w:rsidR="00D472D7" w:rsidRPr="00526A3B">
        <w:rPr>
          <w:rFonts w:ascii="Arial" w:hAnsi="Arial" w:cs="Arial"/>
          <w:b/>
          <w:bCs/>
          <w:color w:val="000000" w:themeColor="text1"/>
          <w:sz w:val="24"/>
          <w:szCs w:val="24"/>
        </w:rPr>
        <w:t>?</w:t>
      </w:r>
      <w:bookmarkEnd w:id="3"/>
    </w:p>
    <w:p w14:paraId="3A10949E" w14:textId="77777777" w:rsidR="006A4B8E" w:rsidRPr="007B5294" w:rsidRDefault="00526A3B" w:rsidP="006A4B8E">
      <w:pPr>
        <w:pStyle w:val="p1"/>
        <w:spacing w:line="360" w:lineRule="auto"/>
        <w:rPr>
          <w:rFonts w:ascii="Arial" w:hAnsi="Arial" w:cs="Arial"/>
          <w:sz w:val="24"/>
          <w:szCs w:val="24"/>
        </w:rPr>
      </w:pPr>
      <w:r w:rsidRPr="00526A3B">
        <w:rPr>
          <w:rStyle w:val="s1"/>
          <w:rFonts w:ascii="Arial" w:hAnsi="Arial" w:cs="Arial"/>
          <w:sz w:val="24"/>
          <w:szCs w:val="24"/>
        </w:rPr>
        <w:t xml:space="preserve">The laws and regulations are considerate to be the two main principal forms that one’s from the governmental association characterises and inputs authority over the overall citizens. However, laws and regulations </w:t>
      </w:r>
      <w:r w:rsidR="002F2334" w:rsidRPr="00526A3B">
        <w:rPr>
          <w:rStyle w:val="s1"/>
          <w:rFonts w:ascii="Arial" w:hAnsi="Arial" w:cs="Arial"/>
          <w:sz w:val="24"/>
          <w:szCs w:val="24"/>
        </w:rPr>
        <w:t>have</w:t>
      </w:r>
      <w:r w:rsidRPr="00526A3B">
        <w:rPr>
          <w:rStyle w:val="s1"/>
          <w:rFonts w:ascii="Arial" w:hAnsi="Arial" w:cs="Arial"/>
          <w:sz w:val="24"/>
          <w:szCs w:val="24"/>
        </w:rPr>
        <w:t xml:space="preserve"> different </w:t>
      </w:r>
      <w:r w:rsidR="0097317C" w:rsidRPr="00526A3B">
        <w:rPr>
          <w:rStyle w:val="s1"/>
          <w:rFonts w:ascii="Arial" w:hAnsi="Arial" w:cs="Arial"/>
          <w:sz w:val="24"/>
          <w:szCs w:val="24"/>
        </w:rPr>
        <w:t>meanings,</w:t>
      </w:r>
      <w:r w:rsidRPr="00526A3B">
        <w:rPr>
          <w:rStyle w:val="s1"/>
          <w:rFonts w:ascii="Arial" w:hAnsi="Arial" w:cs="Arial"/>
          <w:sz w:val="24"/>
          <w:szCs w:val="24"/>
        </w:rPr>
        <w:t xml:space="preserve"> and they refer to distinctive things</w:t>
      </w:r>
      <w:r w:rsidR="006A4B8E">
        <w:rPr>
          <w:rStyle w:val="s1"/>
          <w:rFonts w:ascii="Arial" w:hAnsi="Arial" w:cs="Arial"/>
          <w:sz w:val="24"/>
          <w:szCs w:val="24"/>
        </w:rPr>
        <w:t xml:space="preserve"> </w:t>
      </w:r>
      <w:r w:rsidR="006A4B8E" w:rsidRPr="007B5294">
        <w:rPr>
          <w:rStyle w:val="s1"/>
          <w:rFonts w:ascii="Arial" w:hAnsi="Arial" w:cs="Arial"/>
          <w:sz w:val="24"/>
          <w:szCs w:val="24"/>
        </w:rPr>
        <w:t>(Ross, 2018).</w:t>
      </w:r>
    </w:p>
    <w:p w14:paraId="4A5FADBF" w14:textId="29223BF4" w:rsidR="00526A3B" w:rsidRPr="00526A3B" w:rsidRDefault="00526A3B" w:rsidP="00526A3B">
      <w:pPr>
        <w:pStyle w:val="p1"/>
        <w:spacing w:line="360" w:lineRule="auto"/>
        <w:rPr>
          <w:rFonts w:ascii="Arial" w:hAnsi="Arial" w:cs="Arial"/>
          <w:sz w:val="24"/>
          <w:szCs w:val="24"/>
        </w:rPr>
      </w:pPr>
    </w:p>
    <w:p w14:paraId="5399487C" w14:textId="77777777" w:rsidR="00526A3B" w:rsidRPr="00526A3B" w:rsidRDefault="00526A3B" w:rsidP="00526A3B">
      <w:pPr>
        <w:pStyle w:val="p2"/>
        <w:spacing w:line="360" w:lineRule="auto"/>
        <w:rPr>
          <w:rFonts w:ascii="Arial" w:hAnsi="Arial" w:cs="Arial"/>
          <w:sz w:val="24"/>
          <w:szCs w:val="24"/>
        </w:rPr>
      </w:pPr>
      <w:r w:rsidRPr="00526A3B">
        <w:rPr>
          <w:rStyle w:val="apple-converted-space"/>
          <w:rFonts w:ascii="Arial" w:hAnsi="Arial" w:cs="Arial"/>
          <w:sz w:val="24"/>
          <w:szCs w:val="24"/>
        </w:rPr>
        <w:t>           </w:t>
      </w:r>
    </w:p>
    <w:p w14:paraId="2F159DBD" w14:textId="60ADCF57" w:rsidR="002F2334" w:rsidRDefault="002F2334" w:rsidP="00526A3B">
      <w:pPr>
        <w:pStyle w:val="p1"/>
        <w:spacing w:line="360" w:lineRule="auto"/>
        <w:rPr>
          <w:rFonts w:ascii="Arial" w:hAnsi="Arial" w:cs="Arial"/>
          <w:sz w:val="24"/>
          <w:szCs w:val="24"/>
        </w:rPr>
      </w:pPr>
      <w:r>
        <w:rPr>
          <w:rStyle w:val="s1"/>
          <w:rFonts w:ascii="Arial" w:hAnsi="Arial" w:cs="Arial"/>
          <w:sz w:val="24"/>
          <w:szCs w:val="24"/>
        </w:rPr>
        <w:t>Th</w:t>
      </w:r>
      <w:r w:rsidR="00526A3B" w:rsidRPr="00526A3B">
        <w:rPr>
          <w:rStyle w:val="s1"/>
          <w:rFonts w:ascii="Arial" w:hAnsi="Arial" w:cs="Arial"/>
          <w:sz w:val="24"/>
          <w:szCs w:val="24"/>
        </w:rPr>
        <w:t xml:space="preserve">e word law is defined as a result of written words/ statues that are then passed by the state of legislature or by the congress. This then generates possibilities of voting to then become a </w:t>
      </w:r>
      <w:r w:rsidRPr="00526A3B">
        <w:rPr>
          <w:rStyle w:val="s1"/>
          <w:rFonts w:ascii="Arial" w:hAnsi="Arial" w:cs="Arial"/>
          <w:sz w:val="24"/>
          <w:szCs w:val="24"/>
        </w:rPr>
        <w:t>statutory law</w:t>
      </w:r>
      <w:r w:rsidR="006A4B8E">
        <w:rPr>
          <w:rStyle w:val="s1"/>
          <w:rFonts w:ascii="Arial" w:hAnsi="Arial" w:cs="Arial"/>
          <w:sz w:val="24"/>
          <w:szCs w:val="24"/>
        </w:rPr>
        <w:t xml:space="preserve"> </w:t>
      </w:r>
      <w:r w:rsidR="006A4B8E" w:rsidRPr="007B5294">
        <w:rPr>
          <w:rStyle w:val="s1"/>
          <w:rFonts w:ascii="Arial" w:hAnsi="Arial" w:cs="Arial"/>
          <w:sz w:val="24"/>
          <w:szCs w:val="24"/>
        </w:rPr>
        <w:t>(Ross, 2018).</w:t>
      </w:r>
    </w:p>
    <w:p w14:paraId="266F28A1" w14:textId="72844F60" w:rsidR="00526A3B" w:rsidRPr="00526A3B" w:rsidRDefault="00526A3B" w:rsidP="002F2334">
      <w:pPr>
        <w:pStyle w:val="p1"/>
        <w:numPr>
          <w:ilvl w:val="0"/>
          <w:numId w:val="5"/>
        </w:numPr>
        <w:spacing w:line="360" w:lineRule="auto"/>
        <w:rPr>
          <w:rFonts w:ascii="Arial" w:hAnsi="Arial" w:cs="Arial"/>
          <w:sz w:val="24"/>
          <w:szCs w:val="24"/>
        </w:rPr>
      </w:pPr>
      <w:r w:rsidRPr="00526A3B">
        <w:rPr>
          <w:rStyle w:val="s1"/>
          <w:rFonts w:ascii="Arial" w:hAnsi="Arial" w:cs="Arial"/>
          <w:sz w:val="24"/>
          <w:szCs w:val="24"/>
        </w:rPr>
        <w:t xml:space="preserve">For </w:t>
      </w:r>
      <w:r w:rsidR="00912127" w:rsidRPr="00526A3B">
        <w:rPr>
          <w:rStyle w:val="s1"/>
          <w:rFonts w:ascii="Arial" w:hAnsi="Arial" w:cs="Arial"/>
          <w:sz w:val="24"/>
          <w:szCs w:val="24"/>
        </w:rPr>
        <w:t>example,</w:t>
      </w:r>
      <w:r w:rsidRPr="00526A3B">
        <w:rPr>
          <w:rStyle w:val="s1"/>
          <w:rFonts w:ascii="Arial" w:hAnsi="Arial" w:cs="Arial"/>
          <w:sz w:val="24"/>
          <w:szCs w:val="24"/>
        </w:rPr>
        <w:t xml:space="preserve"> on the financial crisis crash in US 2008, Barack Obama de </w:t>
      </w:r>
      <w:r w:rsidR="002F2334" w:rsidRPr="00526A3B">
        <w:rPr>
          <w:rStyle w:val="s1"/>
          <w:rFonts w:ascii="Arial" w:hAnsi="Arial" w:cs="Arial"/>
          <w:sz w:val="24"/>
          <w:szCs w:val="24"/>
        </w:rPr>
        <w:t>ex-president</w:t>
      </w:r>
      <w:r w:rsidRPr="00526A3B">
        <w:rPr>
          <w:rStyle w:val="s1"/>
          <w:rFonts w:ascii="Arial" w:hAnsi="Arial" w:cs="Arial"/>
          <w:sz w:val="24"/>
          <w:szCs w:val="24"/>
        </w:rPr>
        <w:t xml:space="preserve"> of the United States had signed the Dodd-Frank Wall Street Reform and consumer protection act to </w:t>
      </w:r>
      <w:r w:rsidR="00912127" w:rsidRPr="00526A3B">
        <w:rPr>
          <w:rStyle w:val="s1"/>
          <w:rFonts w:ascii="Arial" w:hAnsi="Arial" w:cs="Arial"/>
          <w:sz w:val="24"/>
          <w:szCs w:val="24"/>
        </w:rPr>
        <w:t>ensure</w:t>
      </w:r>
      <w:r w:rsidRPr="00526A3B">
        <w:rPr>
          <w:rStyle w:val="s1"/>
          <w:rFonts w:ascii="Arial" w:hAnsi="Arial" w:cs="Arial"/>
          <w:sz w:val="24"/>
          <w:szCs w:val="24"/>
        </w:rPr>
        <w:t xml:space="preserve"> the protection of </w:t>
      </w:r>
      <w:proofErr w:type="gramStart"/>
      <w:r w:rsidRPr="00526A3B">
        <w:rPr>
          <w:rStyle w:val="s1"/>
          <w:rFonts w:ascii="Arial" w:hAnsi="Arial" w:cs="Arial"/>
          <w:sz w:val="24"/>
          <w:szCs w:val="24"/>
        </w:rPr>
        <w:t>each individual</w:t>
      </w:r>
      <w:proofErr w:type="gramEnd"/>
      <w:r w:rsidRPr="00526A3B">
        <w:rPr>
          <w:rStyle w:val="s1"/>
          <w:rFonts w:ascii="Arial" w:hAnsi="Arial" w:cs="Arial"/>
          <w:sz w:val="24"/>
          <w:szCs w:val="24"/>
        </w:rPr>
        <w:t xml:space="preserve"> within the states and by creating possibilities of preventing the lenders and mortgage companies form exploiting each American citizen.</w:t>
      </w:r>
      <w:r w:rsidRPr="00526A3B">
        <w:rPr>
          <w:rStyle w:val="apple-converted-space"/>
          <w:rFonts w:ascii="Arial" w:hAnsi="Arial" w:cs="Arial"/>
          <w:sz w:val="24"/>
          <w:szCs w:val="24"/>
        </w:rPr>
        <w:t> </w:t>
      </w:r>
    </w:p>
    <w:p w14:paraId="11766C60" w14:textId="77777777" w:rsidR="00526A3B" w:rsidRPr="00526A3B" w:rsidRDefault="00526A3B" w:rsidP="00526A3B">
      <w:pPr>
        <w:pStyle w:val="p2"/>
        <w:spacing w:line="360" w:lineRule="auto"/>
        <w:rPr>
          <w:rFonts w:ascii="Arial" w:hAnsi="Arial" w:cs="Arial"/>
          <w:sz w:val="24"/>
          <w:szCs w:val="24"/>
        </w:rPr>
      </w:pPr>
    </w:p>
    <w:p w14:paraId="07286815" w14:textId="6AF3DC8A" w:rsidR="00526A3B" w:rsidRPr="00526A3B" w:rsidRDefault="00526A3B" w:rsidP="00912127">
      <w:pPr>
        <w:pStyle w:val="li1"/>
        <w:spacing w:line="360" w:lineRule="auto"/>
        <w:rPr>
          <w:rFonts w:ascii="Arial" w:hAnsi="Arial" w:cs="Arial"/>
          <w:sz w:val="24"/>
          <w:szCs w:val="24"/>
        </w:rPr>
      </w:pPr>
      <w:r w:rsidRPr="00526A3B">
        <w:rPr>
          <w:rStyle w:val="s1"/>
          <w:rFonts w:ascii="Arial" w:hAnsi="Arial" w:cs="Arial"/>
          <w:sz w:val="24"/>
          <w:szCs w:val="24"/>
        </w:rPr>
        <w:t xml:space="preserve">On the other </w:t>
      </w:r>
      <w:r w:rsidR="002F2334" w:rsidRPr="00526A3B">
        <w:rPr>
          <w:rStyle w:val="s1"/>
          <w:rFonts w:ascii="Arial" w:hAnsi="Arial" w:cs="Arial"/>
          <w:sz w:val="24"/>
          <w:szCs w:val="24"/>
        </w:rPr>
        <w:t>hand,</w:t>
      </w:r>
      <w:r w:rsidRPr="00526A3B">
        <w:rPr>
          <w:rStyle w:val="s1"/>
          <w:rFonts w:ascii="Arial" w:hAnsi="Arial" w:cs="Arial"/>
          <w:sz w:val="24"/>
          <w:szCs w:val="24"/>
        </w:rPr>
        <w:t xml:space="preserve"> the work regulation means high levels and rules that are mainly acquire by the directorial agencies that declares how are the laws going to be enforced.</w:t>
      </w:r>
      <w:r w:rsidRPr="00526A3B">
        <w:rPr>
          <w:rStyle w:val="apple-converted-space"/>
          <w:rFonts w:ascii="Arial" w:hAnsi="Arial" w:cs="Arial"/>
          <w:sz w:val="24"/>
          <w:szCs w:val="24"/>
        </w:rPr>
        <w:t> </w:t>
      </w:r>
    </w:p>
    <w:p w14:paraId="342DB2DD" w14:textId="231AE76C" w:rsidR="00526A3B" w:rsidRPr="00526A3B" w:rsidRDefault="00526A3B" w:rsidP="00912127">
      <w:pPr>
        <w:pStyle w:val="p1"/>
        <w:numPr>
          <w:ilvl w:val="0"/>
          <w:numId w:val="5"/>
        </w:numPr>
        <w:spacing w:line="360" w:lineRule="auto"/>
        <w:rPr>
          <w:rFonts w:ascii="Arial" w:hAnsi="Arial" w:cs="Arial"/>
          <w:sz w:val="24"/>
          <w:szCs w:val="24"/>
        </w:rPr>
      </w:pPr>
      <w:r w:rsidRPr="00526A3B">
        <w:rPr>
          <w:rStyle w:val="s1"/>
          <w:rFonts w:ascii="Arial" w:hAnsi="Arial" w:cs="Arial"/>
          <w:sz w:val="24"/>
          <w:szCs w:val="24"/>
        </w:rPr>
        <w:t xml:space="preserve">In the 2008 financial crisis a lot of regulations were implemented such as the (CFPB) which stands for the Consumer Financial Protection </w:t>
      </w:r>
      <w:r w:rsidR="002F2334" w:rsidRPr="00526A3B">
        <w:rPr>
          <w:rStyle w:val="s1"/>
          <w:rFonts w:ascii="Arial" w:hAnsi="Arial" w:cs="Arial"/>
          <w:sz w:val="24"/>
          <w:szCs w:val="24"/>
        </w:rPr>
        <w:t>Bureau,</w:t>
      </w:r>
      <w:r w:rsidRPr="00526A3B">
        <w:rPr>
          <w:rStyle w:val="s1"/>
          <w:rFonts w:ascii="Arial" w:hAnsi="Arial" w:cs="Arial"/>
          <w:sz w:val="24"/>
          <w:szCs w:val="24"/>
        </w:rPr>
        <w:t xml:space="preserve"> this is a</w:t>
      </w:r>
      <w:r w:rsidR="002F2334">
        <w:rPr>
          <w:rStyle w:val="s1"/>
          <w:rFonts w:ascii="Arial" w:hAnsi="Arial" w:cs="Arial"/>
          <w:sz w:val="24"/>
          <w:szCs w:val="24"/>
        </w:rPr>
        <w:t>n</w:t>
      </w:r>
      <w:r w:rsidRPr="00526A3B">
        <w:rPr>
          <w:rStyle w:val="s1"/>
          <w:rFonts w:ascii="Arial" w:hAnsi="Arial" w:cs="Arial"/>
          <w:sz w:val="24"/>
          <w:szCs w:val="24"/>
        </w:rPr>
        <w:t xml:space="preserve"> agency that started to monitor and protect the financial assets and interests of the citizens of America. The (FSOC) that is also known as the Financial Stability Oversight Council, this was design to monitor the financial institutions such as the insurance company the banks and many others.</w:t>
      </w:r>
    </w:p>
    <w:p w14:paraId="58339BD4" w14:textId="77777777" w:rsidR="00526A3B" w:rsidRPr="00204AD3" w:rsidRDefault="00526A3B" w:rsidP="00363647">
      <w:pPr>
        <w:pStyle w:val="p2"/>
        <w:spacing w:line="360" w:lineRule="auto"/>
        <w:rPr>
          <w:rFonts w:ascii="Arial" w:hAnsi="Arial" w:cs="Arial"/>
          <w:b/>
          <w:bCs/>
          <w:color w:val="000000" w:themeColor="text1"/>
          <w:sz w:val="24"/>
          <w:szCs w:val="24"/>
        </w:rPr>
      </w:pPr>
    </w:p>
    <w:p w14:paraId="451B47C1" w14:textId="1EC2B657" w:rsidR="00363647" w:rsidRPr="00204AD3" w:rsidRDefault="00204AD3" w:rsidP="00204AD3">
      <w:pPr>
        <w:pStyle w:val="Heading2"/>
        <w:spacing w:line="360" w:lineRule="auto"/>
        <w:rPr>
          <w:rFonts w:ascii="Arial" w:hAnsi="Arial" w:cs="Arial"/>
          <w:b/>
          <w:bCs/>
          <w:color w:val="000000" w:themeColor="text1"/>
          <w:sz w:val="28"/>
          <w:szCs w:val="28"/>
        </w:rPr>
      </w:pPr>
      <w:bookmarkStart w:id="4" w:name="_Toc134045644"/>
      <w:r w:rsidRPr="00204AD3">
        <w:rPr>
          <w:rFonts w:ascii="Arial" w:hAnsi="Arial" w:cs="Arial"/>
          <w:b/>
          <w:bCs/>
          <w:color w:val="000000" w:themeColor="text1"/>
          <w:sz w:val="28"/>
          <w:szCs w:val="28"/>
        </w:rPr>
        <w:t>What was the 2008 financial crisis?</w:t>
      </w:r>
      <w:bookmarkEnd w:id="4"/>
      <w:r w:rsidRPr="00204AD3">
        <w:rPr>
          <w:rFonts w:ascii="Arial" w:hAnsi="Arial" w:cs="Arial"/>
          <w:b/>
          <w:bCs/>
          <w:color w:val="000000" w:themeColor="text1"/>
          <w:sz w:val="28"/>
          <w:szCs w:val="28"/>
        </w:rPr>
        <w:t xml:space="preserve"> </w:t>
      </w:r>
    </w:p>
    <w:p w14:paraId="4EEE0229" w14:textId="5E8E2041" w:rsidR="00526A3B" w:rsidRDefault="009B3BE0" w:rsidP="00695EDB">
      <w:pPr>
        <w:spacing w:line="360" w:lineRule="auto"/>
        <w:rPr>
          <w:rFonts w:ascii="Arial" w:hAnsi="Arial" w:cs="Arial"/>
          <w:color w:val="000000"/>
        </w:rPr>
      </w:pPr>
      <w:r w:rsidRPr="009B3BE0">
        <w:rPr>
          <w:rFonts w:ascii="Arial" w:hAnsi="Arial" w:cs="Arial"/>
          <w:color w:val="000000"/>
        </w:rPr>
        <w:t xml:space="preserve">The 2007-2008 financial crisis is also known as the </w:t>
      </w:r>
      <w:r w:rsidRPr="009B3BE0">
        <w:rPr>
          <w:rFonts w:ascii="Arial" w:hAnsi="Arial" w:cs="Arial"/>
          <w:color w:val="000000"/>
        </w:rPr>
        <w:t>“subprime</w:t>
      </w:r>
      <w:r w:rsidRPr="009B3BE0">
        <w:rPr>
          <w:rFonts w:ascii="Arial" w:hAnsi="Arial" w:cs="Arial"/>
          <w:color w:val="000000"/>
        </w:rPr>
        <w:t xml:space="preserve"> mortgage crisis </w:t>
      </w:r>
      <w:proofErr w:type="gramStart"/>
      <w:r w:rsidRPr="009B3BE0">
        <w:rPr>
          <w:rFonts w:ascii="Arial" w:hAnsi="Arial" w:cs="Arial"/>
          <w:color w:val="000000"/>
        </w:rPr>
        <w:t>( Duignan</w:t>
      </w:r>
      <w:proofErr w:type="gramEnd"/>
      <w:r w:rsidRPr="009B3BE0">
        <w:rPr>
          <w:rFonts w:ascii="Arial" w:hAnsi="Arial" w:cs="Arial"/>
          <w:color w:val="000000"/>
        </w:rPr>
        <w:t xml:space="preserve">, 2023). The </w:t>
      </w:r>
      <w:r w:rsidRPr="009B3BE0">
        <w:rPr>
          <w:rFonts w:ascii="Arial" w:hAnsi="Arial" w:cs="Arial"/>
          <w:color w:val="000000"/>
        </w:rPr>
        <w:t>United States</w:t>
      </w:r>
      <w:r w:rsidRPr="009B3BE0">
        <w:rPr>
          <w:rFonts w:ascii="Arial" w:hAnsi="Arial" w:cs="Arial"/>
          <w:color w:val="000000"/>
        </w:rPr>
        <w:t xml:space="preserve"> had suffered an acutely massive contraction in </w:t>
      </w:r>
      <w:r w:rsidRPr="009B3BE0">
        <w:rPr>
          <w:rFonts w:ascii="Arial" w:hAnsi="Arial" w:cs="Arial"/>
          <w:color w:val="000000"/>
        </w:rPr>
        <w:lastRenderedPageBreak/>
        <w:t xml:space="preserve">terms of liquidity in the global financial business market, this had resulted into down falls of the States housing market. It had been stated that it was a major threat that could’ve potentially tear down the international financial system. </w:t>
      </w:r>
      <w:r w:rsidRPr="009B3BE0">
        <w:rPr>
          <w:rFonts w:ascii="Arial" w:hAnsi="Arial" w:cs="Arial"/>
          <w:color w:val="000000"/>
        </w:rPr>
        <w:t>Overall,</w:t>
      </w:r>
      <w:r w:rsidRPr="009B3BE0">
        <w:rPr>
          <w:rFonts w:ascii="Arial" w:hAnsi="Arial" w:cs="Arial"/>
          <w:color w:val="000000"/>
        </w:rPr>
        <w:t xml:space="preserve"> this caused failure in commercial banks, the investment, the </w:t>
      </w:r>
      <w:r w:rsidRPr="009B3BE0">
        <w:rPr>
          <w:rFonts w:ascii="Arial" w:hAnsi="Arial" w:cs="Arial"/>
          <w:color w:val="000000"/>
        </w:rPr>
        <w:t>lenders,</w:t>
      </w:r>
      <w:r w:rsidRPr="009B3BE0">
        <w:rPr>
          <w:rFonts w:ascii="Arial" w:hAnsi="Arial" w:cs="Arial"/>
          <w:color w:val="000000"/>
        </w:rPr>
        <w:t xml:space="preserve"> and many other institutions (Duignan, 2023). This quickly spread into the rest of the global financial system. Not only the states had major loss in financial institutions but yes, the rest of the world suffered huge losses and they have depended on the government help to avoid the possibilities of bankruptcy. It’s revealed that lots of citizens had lost their jobs and recession was at its higher level. The crisis recovery was slow, but over the months it </w:t>
      </w:r>
      <w:r w:rsidRPr="00695EDB">
        <w:rPr>
          <w:rFonts w:ascii="Arial" w:hAnsi="Arial" w:cs="Arial"/>
          <w:color w:val="000000"/>
        </w:rPr>
        <w:t>was able to be sustained and maintained (Duignan, 2023).</w:t>
      </w:r>
    </w:p>
    <w:p w14:paraId="27D2A9EC" w14:textId="77777777" w:rsidR="00695EDB" w:rsidRPr="00695EDB" w:rsidRDefault="00695EDB" w:rsidP="00695EDB">
      <w:pPr>
        <w:spacing w:line="360" w:lineRule="auto"/>
        <w:rPr>
          <w:rFonts w:ascii="Arial" w:hAnsi="Arial" w:cs="Arial"/>
        </w:rPr>
      </w:pPr>
    </w:p>
    <w:p w14:paraId="69A46863" w14:textId="55970501" w:rsidR="00384655" w:rsidRPr="00695EDB" w:rsidRDefault="00235B34" w:rsidP="00695EDB">
      <w:pPr>
        <w:pStyle w:val="Heading2"/>
        <w:spacing w:line="360" w:lineRule="auto"/>
        <w:rPr>
          <w:rFonts w:ascii="Arial" w:hAnsi="Arial" w:cs="Arial"/>
          <w:b/>
          <w:bCs/>
          <w:color w:val="000000" w:themeColor="text1"/>
          <w:sz w:val="28"/>
          <w:szCs w:val="28"/>
        </w:rPr>
      </w:pPr>
      <w:bookmarkStart w:id="5" w:name="_Toc134045645"/>
      <w:r w:rsidRPr="00695EDB">
        <w:rPr>
          <w:rFonts w:ascii="Arial" w:hAnsi="Arial" w:cs="Arial"/>
          <w:b/>
          <w:bCs/>
          <w:color w:val="000000" w:themeColor="text1"/>
          <w:sz w:val="28"/>
          <w:szCs w:val="28"/>
        </w:rPr>
        <w:t>Main causes of the global financial crisis</w:t>
      </w:r>
      <w:bookmarkEnd w:id="5"/>
    </w:p>
    <w:p w14:paraId="138F0BD6" w14:textId="77777777" w:rsidR="00914F66" w:rsidRDefault="007B786F" w:rsidP="00695EDB">
      <w:pPr>
        <w:spacing w:line="360" w:lineRule="auto"/>
        <w:rPr>
          <w:rFonts w:ascii="Arial" w:hAnsi="Arial" w:cs="Arial"/>
          <w:color w:val="000000"/>
        </w:rPr>
      </w:pPr>
      <w:r w:rsidRPr="007B786F">
        <w:rPr>
          <w:rFonts w:ascii="Arial" w:hAnsi="Arial" w:cs="Arial"/>
          <w:color w:val="000000"/>
        </w:rPr>
        <w:t xml:space="preserve">The risk taking- The misleading of the </w:t>
      </w:r>
      <w:r w:rsidRPr="007B786F">
        <w:rPr>
          <w:rFonts w:ascii="Arial" w:hAnsi="Arial" w:cs="Arial"/>
          <w:color w:val="000000"/>
        </w:rPr>
        <w:t>United States</w:t>
      </w:r>
      <w:r w:rsidRPr="007B786F">
        <w:rPr>
          <w:rFonts w:ascii="Arial" w:hAnsi="Arial" w:cs="Arial"/>
          <w:color w:val="000000"/>
        </w:rPr>
        <w:t xml:space="preserve"> thoughts that everything would continue to rise its prices it led the country do risk borrowings to make short profits. Lenders and banks were ready to take large amounts and risky loans for reasons that then led to the massive crisis in 2008. The rivalry </w:t>
      </w:r>
      <w:r w:rsidRPr="007B786F">
        <w:rPr>
          <w:rFonts w:ascii="Arial" w:hAnsi="Arial" w:cs="Arial"/>
          <w:color w:val="000000"/>
        </w:rPr>
        <w:t>enlarges</w:t>
      </w:r>
      <w:r w:rsidRPr="007B786F">
        <w:rPr>
          <w:rFonts w:ascii="Arial" w:hAnsi="Arial" w:cs="Arial"/>
          <w:color w:val="000000"/>
        </w:rPr>
        <w:t xml:space="preserve"> from the lenders who thought that having huge housing loans would be a perfect idea due to good economical environments who then seemed to be a wise decision to generate good profit. Back then whoever was proving the loans for housing, individuals weren’t checking the </w:t>
      </w:r>
      <w:r w:rsidRPr="007B786F">
        <w:rPr>
          <w:rFonts w:ascii="Arial" w:hAnsi="Arial" w:cs="Arial"/>
          <w:color w:val="000000"/>
        </w:rPr>
        <w:t>borrowings’</w:t>
      </w:r>
      <w:r w:rsidRPr="007B786F">
        <w:rPr>
          <w:rFonts w:ascii="Arial" w:hAnsi="Arial" w:cs="Arial"/>
          <w:color w:val="000000"/>
        </w:rPr>
        <w:t xml:space="preserve"> ability repay the loans. Lenders weren’t </w:t>
      </w:r>
      <w:r w:rsidRPr="007B786F">
        <w:rPr>
          <w:rFonts w:ascii="Arial" w:hAnsi="Arial" w:cs="Arial"/>
          <w:color w:val="000000"/>
        </w:rPr>
        <w:t>taking</w:t>
      </w:r>
      <w:r w:rsidRPr="007B786F">
        <w:rPr>
          <w:rFonts w:ascii="Arial" w:hAnsi="Arial" w:cs="Arial"/>
          <w:color w:val="000000"/>
        </w:rPr>
        <w:t xml:space="preserve"> into consideration that this could result into big losses. It’s then that lenders sold large loans in forms of loan packages to investors. The loan packages are known to be called the mortgage-backed securities (MBS). Whomever bought the MBS, thought that it was a low investment borrowing with low risks assets. This involves big US banks and even foreign banks institutions from abroad.</w:t>
      </w:r>
      <w:r w:rsidRPr="007B786F">
        <w:rPr>
          <w:rStyle w:val="apple-converted-space"/>
          <w:rFonts w:ascii="Arial" w:hAnsi="Arial" w:cs="Arial"/>
          <w:color w:val="000000"/>
        </w:rPr>
        <w:t> </w:t>
      </w:r>
      <w:r w:rsidRPr="007B786F">
        <w:rPr>
          <w:rFonts w:ascii="Arial" w:hAnsi="Arial" w:cs="Arial"/>
          <w:color w:val="000000"/>
        </w:rPr>
        <w:br/>
      </w:r>
      <w:r w:rsidRPr="00914F66">
        <w:rPr>
          <w:rFonts w:ascii="Arial" w:hAnsi="Arial" w:cs="Arial"/>
          <w:b/>
          <w:bCs/>
          <w:color w:val="000000"/>
        </w:rPr>
        <w:br/>
      </w:r>
      <w:r w:rsidR="00914F66">
        <w:rPr>
          <w:rFonts w:ascii="Arial" w:hAnsi="Arial" w:cs="Arial"/>
          <w:b/>
          <w:bCs/>
          <w:color w:val="000000"/>
        </w:rPr>
        <w:t>I</w:t>
      </w:r>
      <w:r w:rsidRPr="00914F66">
        <w:rPr>
          <w:rFonts w:ascii="Arial" w:hAnsi="Arial" w:cs="Arial"/>
          <w:b/>
          <w:bCs/>
          <w:color w:val="000000"/>
        </w:rPr>
        <w:t>ncrease borrowing by the banks and the investors-</w:t>
      </w:r>
      <w:r w:rsidRPr="007B786F">
        <w:rPr>
          <w:rFonts w:ascii="Arial" w:hAnsi="Arial" w:cs="Arial"/>
          <w:color w:val="000000"/>
        </w:rPr>
        <w:t xml:space="preserve"> What also contributed to the global financial crisis is the borrowing from the United States investors and banks. The investors and the banks increased their lending and they had purchased the MBS. In easier terms the investors and bank had borrowed money to buy big assets which then could results into big profits. This then resulted into losses as when the house prices began to lower in price, the banks and the inve</w:t>
      </w:r>
      <w:r w:rsidR="00914F66">
        <w:rPr>
          <w:rFonts w:ascii="Arial" w:hAnsi="Arial" w:cs="Arial"/>
          <w:color w:val="000000"/>
        </w:rPr>
        <w:t>stors</w:t>
      </w:r>
      <w:r w:rsidRPr="007B786F">
        <w:rPr>
          <w:rFonts w:ascii="Arial" w:hAnsi="Arial" w:cs="Arial"/>
          <w:color w:val="000000"/>
        </w:rPr>
        <w:t xml:space="preserve"> were the one who made big losses because they had borrowed huge amounts of money. This was </w:t>
      </w:r>
      <w:r w:rsidRPr="007B786F">
        <w:rPr>
          <w:rFonts w:ascii="Arial" w:hAnsi="Arial" w:cs="Arial"/>
          <w:color w:val="000000"/>
        </w:rPr>
        <w:lastRenderedPageBreak/>
        <w:t>money who was borrowed for short term periods, then consequently they had to rely on other individuals and institutions to extend the existent and new loans.</w:t>
      </w:r>
      <w:r w:rsidRPr="007B786F">
        <w:rPr>
          <w:rStyle w:val="apple-converted-space"/>
          <w:rFonts w:ascii="Arial" w:hAnsi="Arial" w:cs="Arial"/>
          <w:color w:val="000000"/>
        </w:rPr>
        <w:t> </w:t>
      </w:r>
    </w:p>
    <w:p w14:paraId="1F058671" w14:textId="6362183E" w:rsidR="00D472D7" w:rsidRDefault="007B786F" w:rsidP="00695EDB">
      <w:pPr>
        <w:spacing w:line="360" w:lineRule="auto"/>
        <w:rPr>
          <w:rFonts w:ascii="Arial" w:hAnsi="Arial" w:cs="Arial"/>
          <w:color w:val="000000"/>
        </w:rPr>
      </w:pPr>
      <w:r w:rsidRPr="007B786F">
        <w:rPr>
          <w:rFonts w:ascii="Arial" w:hAnsi="Arial" w:cs="Arial"/>
          <w:color w:val="000000"/>
        </w:rPr>
        <w:br/>
      </w:r>
      <w:r w:rsidRPr="00914F66">
        <w:rPr>
          <w:rFonts w:ascii="Arial" w:hAnsi="Arial" w:cs="Arial"/>
          <w:b/>
          <w:bCs/>
          <w:color w:val="000000"/>
        </w:rPr>
        <w:t>The regulation and policies-</w:t>
      </w:r>
      <w:r w:rsidRPr="007B786F">
        <w:rPr>
          <w:rFonts w:ascii="Arial" w:hAnsi="Arial" w:cs="Arial"/>
          <w:color w:val="000000"/>
        </w:rPr>
        <w:t xml:space="preserve"> in the year of 2008 there wasn’t enough regulations. Specially to institutions that produced and put on sale the MBS to the investors. Individuals were borrowing large sums of money that most likely the ability to do repayments were a low chance. </w:t>
      </w:r>
      <w:r w:rsidRPr="007B786F">
        <w:rPr>
          <w:rFonts w:ascii="Arial" w:hAnsi="Arial" w:cs="Arial"/>
          <w:color w:val="000000"/>
        </w:rPr>
        <w:t>Nevertheless,</w:t>
      </w:r>
      <w:r w:rsidRPr="007B786F">
        <w:rPr>
          <w:rFonts w:ascii="Arial" w:hAnsi="Arial" w:cs="Arial"/>
          <w:color w:val="000000"/>
        </w:rPr>
        <w:t xml:space="preserve"> the ability of one’s do fraud increased as there </w:t>
      </w:r>
      <w:r w:rsidR="00914F66" w:rsidRPr="007B786F">
        <w:rPr>
          <w:rFonts w:ascii="Arial" w:hAnsi="Arial" w:cs="Arial"/>
          <w:color w:val="000000"/>
        </w:rPr>
        <w:t>weren’t</w:t>
      </w:r>
      <w:r w:rsidRPr="007B786F">
        <w:rPr>
          <w:rFonts w:ascii="Arial" w:hAnsi="Arial" w:cs="Arial"/>
          <w:color w:val="000000"/>
        </w:rPr>
        <w:t xml:space="preserve"> enough regulations that stated that when borrowing money different checks needs to be considered first then carry on with process of borrowing. Later </w:t>
      </w:r>
      <w:r w:rsidR="00914F66" w:rsidRPr="007B786F">
        <w:rPr>
          <w:rFonts w:ascii="Arial" w:hAnsi="Arial" w:cs="Arial"/>
          <w:color w:val="000000"/>
        </w:rPr>
        <w:t>on,</w:t>
      </w:r>
      <w:r w:rsidRPr="007B786F">
        <w:rPr>
          <w:rFonts w:ascii="Arial" w:hAnsi="Arial" w:cs="Arial"/>
          <w:color w:val="000000"/>
        </w:rPr>
        <w:t xml:space="preserve"> in the crisis banks and governments didn’t realise how bad was the loans and how much they have been extended along with how terrible </w:t>
      </w:r>
      <w:r w:rsidR="00914F66" w:rsidRPr="007B786F">
        <w:rPr>
          <w:rFonts w:ascii="Arial" w:hAnsi="Arial" w:cs="Arial"/>
          <w:color w:val="000000"/>
        </w:rPr>
        <w:t xml:space="preserve">the losses in mortgages </w:t>
      </w:r>
      <w:proofErr w:type="gramStart"/>
      <w:r w:rsidR="00914F66" w:rsidRPr="007B786F">
        <w:rPr>
          <w:rFonts w:ascii="Arial" w:hAnsi="Arial" w:cs="Arial"/>
          <w:color w:val="000000"/>
        </w:rPr>
        <w:t>was</w:t>
      </w:r>
      <w:proofErr w:type="gramEnd"/>
      <w:r w:rsidRPr="007B786F">
        <w:rPr>
          <w:rFonts w:ascii="Arial" w:hAnsi="Arial" w:cs="Arial"/>
          <w:color w:val="000000"/>
        </w:rPr>
        <w:t xml:space="preserve"> and how they rapidly developed within the financial system.</w:t>
      </w:r>
      <w:r w:rsidRPr="007B786F">
        <w:rPr>
          <w:rStyle w:val="apple-converted-space"/>
          <w:rFonts w:ascii="Arial" w:hAnsi="Arial" w:cs="Arial"/>
          <w:color w:val="000000"/>
        </w:rPr>
        <w:t> </w:t>
      </w:r>
      <w:r w:rsidRPr="007B786F">
        <w:rPr>
          <w:rFonts w:ascii="Arial" w:hAnsi="Arial" w:cs="Arial"/>
          <w:color w:val="000000"/>
        </w:rPr>
        <w:br/>
      </w:r>
      <w:r w:rsidRPr="00D45EAE">
        <w:rPr>
          <w:rStyle w:val="Heading3Char"/>
          <w:rFonts w:ascii="Arial" w:hAnsi="Arial" w:cs="Arial"/>
          <w:b/>
          <w:bCs/>
          <w:color w:val="000000" w:themeColor="text1"/>
          <w:sz w:val="28"/>
          <w:szCs w:val="28"/>
        </w:rPr>
        <w:br/>
        <w:t>How was the global financial unfolded</w:t>
      </w:r>
      <w:r w:rsidRPr="00D45EAE">
        <w:rPr>
          <w:rStyle w:val="apple-converted-space"/>
          <w:rFonts w:ascii="Arial" w:hAnsi="Arial" w:cs="Arial"/>
          <w:color w:val="000000" w:themeColor="text1"/>
        </w:rPr>
        <w:t> </w:t>
      </w:r>
      <w:r w:rsidRPr="007B786F">
        <w:rPr>
          <w:rFonts w:ascii="Arial" w:hAnsi="Arial" w:cs="Arial"/>
          <w:color w:val="000000"/>
        </w:rPr>
        <w:br/>
        <w:t xml:space="preserve">The catastrophe was based in rising in borrowings and the US house prices with the inability of individuals to repay it back. Before 2008 the States house prices were reasonable high and coinciding with the Hugh demand of newly built houses. However, </w:t>
      </w:r>
      <w:r w:rsidR="00CB7F87">
        <w:rPr>
          <w:rFonts w:ascii="Arial" w:hAnsi="Arial" w:cs="Arial"/>
          <w:color w:val="000000"/>
        </w:rPr>
        <w:t>the</w:t>
      </w:r>
      <w:r w:rsidRPr="007B786F">
        <w:rPr>
          <w:rFonts w:ascii="Arial" w:hAnsi="Arial" w:cs="Arial"/>
          <w:color w:val="000000"/>
        </w:rPr>
        <w:t xml:space="preserve"> house prices began to fall and individuals who borrowed money the interest started to rise. The ability of making repayments it was very sensitive in terms of the house prices. The United States entered large debts and it </w:t>
      </w:r>
      <w:proofErr w:type="gramStart"/>
      <w:r w:rsidRPr="007B786F">
        <w:rPr>
          <w:rFonts w:ascii="Arial" w:hAnsi="Arial" w:cs="Arial"/>
          <w:color w:val="000000"/>
        </w:rPr>
        <w:t>was considered to be</w:t>
      </w:r>
      <w:proofErr w:type="gramEnd"/>
      <w:r w:rsidRPr="007B786F">
        <w:rPr>
          <w:rFonts w:ascii="Arial" w:hAnsi="Arial" w:cs="Arial"/>
          <w:color w:val="000000"/>
        </w:rPr>
        <w:t xml:space="preserve"> the highest in other countries.</w:t>
      </w:r>
      <w:r w:rsidRPr="007B786F">
        <w:rPr>
          <w:rStyle w:val="apple-converted-space"/>
          <w:rFonts w:ascii="Arial" w:hAnsi="Arial" w:cs="Arial"/>
          <w:color w:val="000000"/>
        </w:rPr>
        <w:t> </w:t>
      </w:r>
      <w:r w:rsidRPr="007B786F">
        <w:rPr>
          <w:rFonts w:ascii="Arial" w:hAnsi="Arial" w:cs="Arial"/>
          <w:color w:val="000000"/>
        </w:rPr>
        <w:br/>
      </w:r>
      <w:r w:rsidRPr="007B786F">
        <w:rPr>
          <w:rFonts w:ascii="Arial" w:hAnsi="Arial" w:cs="Arial"/>
          <w:color w:val="000000"/>
        </w:rPr>
        <w:br/>
      </w:r>
      <w:r w:rsidRPr="00CB7F87">
        <w:rPr>
          <w:rFonts w:ascii="Arial" w:hAnsi="Arial" w:cs="Arial"/>
          <w:b/>
          <w:bCs/>
          <w:color w:val="000000"/>
        </w:rPr>
        <w:t>Financial system stresses-</w:t>
      </w:r>
      <w:r w:rsidRPr="007B786F">
        <w:rPr>
          <w:rFonts w:ascii="Arial" w:hAnsi="Arial" w:cs="Arial"/>
          <w:color w:val="000000"/>
        </w:rPr>
        <w:t xml:space="preserve"> Emerging the 2007-2008 crisis, major investors and lenders incurred big losses due to borrowers not repaying loans which it resulted into repossession. This then </w:t>
      </w:r>
      <w:r w:rsidRPr="007B786F">
        <w:rPr>
          <w:rFonts w:ascii="Arial" w:hAnsi="Arial" w:cs="Arial"/>
          <w:color w:val="000000"/>
        </w:rPr>
        <w:t>led</w:t>
      </w:r>
      <w:r w:rsidRPr="007B786F">
        <w:rPr>
          <w:rFonts w:ascii="Arial" w:hAnsi="Arial" w:cs="Arial"/>
          <w:color w:val="000000"/>
        </w:rPr>
        <w:t xml:space="preserve"> to having the downfall of selling things bellow the market and the balances of the loans. The investors were quick to deny purchasing the MBS products and they wanted to sell what they currently hold. MBS products declined in price. Therefore, one’s who already had purchased the products of the MBS had difficulties on paying the short-term </w:t>
      </w:r>
      <w:proofErr w:type="spellStart"/>
      <w:r w:rsidR="00BD269C" w:rsidRPr="007B786F">
        <w:rPr>
          <w:rFonts w:ascii="Arial" w:hAnsi="Arial" w:cs="Arial"/>
          <w:color w:val="000000"/>
        </w:rPr>
        <w:t>I</w:t>
      </w:r>
      <w:r w:rsidR="00BD269C">
        <w:rPr>
          <w:rFonts w:ascii="Arial" w:hAnsi="Arial" w:cs="Arial"/>
          <w:color w:val="000000"/>
        </w:rPr>
        <w:t>oans</w:t>
      </w:r>
      <w:proofErr w:type="spellEnd"/>
      <w:r w:rsidR="00BD269C">
        <w:rPr>
          <w:rFonts w:ascii="Arial" w:hAnsi="Arial" w:cs="Arial"/>
          <w:color w:val="000000"/>
        </w:rPr>
        <w:t>.</w:t>
      </w:r>
      <w:r w:rsidRPr="007B786F">
        <w:rPr>
          <w:rFonts w:ascii="Arial" w:hAnsi="Arial" w:cs="Arial"/>
          <w:color w:val="000000"/>
        </w:rPr>
        <w:br/>
      </w:r>
      <w:r w:rsidRPr="007B786F">
        <w:rPr>
          <w:rFonts w:ascii="Arial" w:hAnsi="Arial" w:cs="Arial"/>
          <w:color w:val="000000"/>
        </w:rPr>
        <w:br/>
      </w:r>
      <w:r w:rsidRPr="00CB7F87">
        <w:rPr>
          <w:rFonts w:ascii="Arial" w:hAnsi="Arial" w:cs="Arial"/>
          <w:b/>
          <w:bCs/>
          <w:color w:val="000000"/>
        </w:rPr>
        <w:t>US failure financial firms-</w:t>
      </w:r>
      <w:r w:rsidRPr="007B786F">
        <w:rPr>
          <w:rFonts w:ascii="Arial" w:hAnsi="Arial" w:cs="Arial"/>
          <w:color w:val="000000"/>
        </w:rPr>
        <w:t xml:space="preserve"> in 2008 the Lehman Brother which is a US financial firm it failed. In conjunction with other financial </w:t>
      </w:r>
      <w:r w:rsidRPr="007B786F">
        <w:rPr>
          <w:rFonts w:ascii="Arial" w:hAnsi="Arial" w:cs="Arial"/>
          <w:color w:val="000000"/>
        </w:rPr>
        <w:t>firms,</w:t>
      </w:r>
      <w:r w:rsidRPr="007B786F">
        <w:rPr>
          <w:rFonts w:ascii="Arial" w:hAnsi="Arial" w:cs="Arial"/>
          <w:color w:val="000000"/>
        </w:rPr>
        <w:t xml:space="preserve"> it caused the financial markets globally to panic. Banks </w:t>
      </w:r>
      <w:r w:rsidRPr="007B786F">
        <w:rPr>
          <w:rFonts w:ascii="Arial" w:hAnsi="Arial" w:cs="Arial"/>
          <w:color w:val="000000"/>
        </w:rPr>
        <w:t>weren’t</w:t>
      </w:r>
      <w:r w:rsidRPr="007B786F">
        <w:rPr>
          <w:rFonts w:ascii="Arial" w:hAnsi="Arial" w:cs="Arial"/>
          <w:color w:val="000000"/>
        </w:rPr>
        <w:t xml:space="preserve"> trusted, investors rapidly pulled out their money out </w:t>
      </w:r>
      <w:r w:rsidRPr="007B786F">
        <w:rPr>
          <w:rFonts w:ascii="Arial" w:hAnsi="Arial" w:cs="Arial"/>
          <w:color w:val="000000"/>
        </w:rPr>
        <w:lastRenderedPageBreak/>
        <w:t xml:space="preserve">of the bank institutions, investments </w:t>
      </w:r>
      <w:r w:rsidRPr="007B786F">
        <w:rPr>
          <w:rFonts w:ascii="Arial" w:hAnsi="Arial" w:cs="Arial"/>
          <w:color w:val="000000"/>
        </w:rPr>
        <w:t>weren’t</w:t>
      </w:r>
      <w:r w:rsidRPr="007B786F">
        <w:rPr>
          <w:rFonts w:ascii="Arial" w:hAnsi="Arial" w:cs="Arial"/>
          <w:color w:val="000000"/>
        </w:rPr>
        <w:t xml:space="preserve"> made because they were scared that not in the US but at the rest of the world would </w:t>
      </w:r>
      <w:r w:rsidR="00BD269C" w:rsidRPr="007B786F">
        <w:rPr>
          <w:rFonts w:ascii="Arial" w:hAnsi="Arial" w:cs="Arial"/>
          <w:color w:val="000000"/>
        </w:rPr>
        <w:t>fail</w:t>
      </w:r>
      <w:r w:rsidRPr="007B786F">
        <w:rPr>
          <w:rFonts w:ascii="Arial" w:hAnsi="Arial" w:cs="Arial"/>
          <w:color w:val="000000"/>
        </w:rPr>
        <w:t xml:space="preserve"> as institutions was then subprime and many other distressed loans. The financial markets begin to not operate properly as </w:t>
      </w:r>
      <w:r w:rsidR="00BD269C" w:rsidRPr="007B786F">
        <w:rPr>
          <w:rFonts w:ascii="Arial" w:hAnsi="Arial" w:cs="Arial"/>
          <w:color w:val="000000"/>
        </w:rPr>
        <w:t>one’s</w:t>
      </w:r>
      <w:r w:rsidRPr="007B786F">
        <w:rPr>
          <w:rFonts w:ascii="Arial" w:hAnsi="Arial" w:cs="Arial"/>
          <w:color w:val="000000"/>
        </w:rPr>
        <w:t xml:space="preserve"> statutes to sell at the same time. This resulted into one’s not wanting to invest and the United States along with other economies dropped into the biggest recession.</w:t>
      </w:r>
      <w:r w:rsidRPr="007B786F">
        <w:rPr>
          <w:rStyle w:val="apple-converted-space"/>
          <w:rFonts w:ascii="Arial" w:hAnsi="Arial" w:cs="Arial"/>
          <w:color w:val="000000"/>
        </w:rPr>
        <w:t> </w:t>
      </w:r>
      <w:r w:rsidRPr="007B786F">
        <w:rPr>
          <w:rFonts w:ascii="Arial" w:hAnsi="Arial" w:cs="Arial"/>
          <w:color w:val="000000"/>
        </w:rPr>
        <w:br/>
      </w:r>
      <w:r w:rsidRPr="007B786F">
        <w:rPr>
          <w:rFonts w:ascii="Arial" w:hAnsi="Arial" w:cs="Arial"/>
          <w:color w:val="000000"/>
        </w:rPr>
        <w:br/>
      </w:r>
      <w:r w:rsidRPr="00471A5E">
        <w:rPr>
          <w:rFonts w:ascii="Arial" w:hAnsi="Arial" w:cs="Arial"/>
          <w:b/>
          <w:bCs/>
          <w:color w:val="000000"/>
        </w:rPr>
        <w:t>Policy responses</w:t>
      </w:r>
      <w:r w:rsidR="00471A5E" w:rsidRPr="00471A5E">
        <w:rPr>
          <w:rFonts w:ascii="Arial" w:hAnsi="Arial" w:cs="Arial"/>
          <w:b/>
          <w:bCs/>
          <w:color w:val="000000"/>
        </w:rPr>
        <w:t>-</w:t>
      </w:r>
      <w:r w:rsidR="00471A5E">
        <w:rPr>
          <w:rFonts w:ascii="Arial" w:hAnsi="Arial" w:cs="Arial"/>
          <w:color w:val="000000"/>
        </w:rPr>
        <w:t xml:space="preserve"> t</w:t>
      </w:r>
      <w:r w:rsidRPr="007B786F">
        <w:rPr>
          <w:rFonts w:ascii="Arial" w:hAnsi="Arial" w:cs="Arial"/>
          <w:color w:val="000000"/>
        </w:rPr>
        <w:t>he financial crisis response came from the central banks on which it was the bank institution who reduced the rates of interest to restore the economic activity that commenced in late 2007. The policy boosted the collapse of the Lehman Brothers and the decline in the global growth.</w:t>
      </w:r>
      <w:r w:rsidRPr="007B786F">
        <w:rPr>
          <w:rStyle w:val="apple-converted-space"/>
          <w:rFonts w:ascii="Arial" w:hAnsi="Arial" w:cs="Arial"/>
          <w:color w:val="000000"/>
        </w:rPr>
        <w:t> </w:t>
      </w:r>
      <w:r w:rsidRPr="007B786F">
        <w:rPr>
          <w:rFonts w:ascii="Arial" w:hAnsi="Arial" w:cs="Arial"/>
          <w:color w:val="000000"/>
        </w:rPr>
        <w:br/>
      </w:r>
      <w:r w:rsidRPr="007B786F">
        <w:rPr>
          <w:rFonts w:ascii="Arial" w:hAnsi="Arial" w:cs="Arial"/>
          <w:color w:val="000000"/>
        </w:rPr>
        <w:br/>
      </w:r>
      <w:r w:rsidRPr="003E669E">
        <w:rPr>
          <w:rFonts w:ascii="Arial" w:hAnsi="Arial" w:cs="Arial"/>
          <w:b/>
          <w:bCs/>
          <w:color w:val="000000"/>
        </w:rPr>
        <w:t>. Lower interest rates-</w:t>
      </w:r>
      <w:r w:rsidRPr="007B786F">
        <w:rPr>
          <w:rFonts w:ascii="Arial" w:hAnsi="Arial" w:cs="Arial"/>
          <w:color w:val="000000"/>
        </w:rPr>
        <w:t xml:space="preserve"> central banks had the ability to lower the interest rate fees to almost zero, they were capable to give huge sums of money to various institutions and banks, along with good assets that normally couldn’t be borrowed in the financial markets. Central banks also purchased </w:t>
      </w:r>
      <w:r w:rsidR="00BD269C" w:rsidRPr="007B786F">
        <w:rPr>
          <w:rFonts w:ascii="Arial" w:hAnsi="Arial" w:cs="Arial"/>
          <w:color w:val="000000"/>
        </w:rPr>
        <w:t>several</w:t>
      </w:r>
      <w:r w:rsidRPr="007B786F">
        <w:rPr>
          <w:rFonts w:ascii="Arial" w:hAnsi="Arial" w:cs="Arial"/>
          <w:color w:val="000000"/>
        </w:rPr>
        <w:t xml:space="preserve"> financial securities to help with the dysfunctional markets. This resulted into good stimulation within the economic activity as the interest rates were significantly reduced.</w:t>
      </w:r>
      <w:r w:rsidRPr="007B786F">
        <w:rPr>
          <w:rStyle w:val="apple-converted-space"/>
          <w:rFonts w:ascii="Arial" w:hAnsi="Arial" w:cs="Arial"/>
          <w:color w:val="000000"/>
        </w:rPr>
        <w:t> </w:t>
      </w:r>
      <w:r w:rsidRPr="007B786F">
        <w:rPr>
          <w:rFonts w:ascii="Arial" w:hAnsi="Arial" w:cs="Arial"/>
          <w:color w:val="000000"/>
        </w:rPr>
        <w:br/>
      </w:r>
      <w:r w:rsidRPr="007B786F">
        <w:rPr>
          <w:rFonts w:ascii="Arial" w:hAnsi="Arial" w:cs="Arial"/>
          <w:color w:val="000000"/>
        </w:rPr>
        <w:br/>
      </w:r>
      <w:r w:rsidRPr="003E669E">
        <w:rPr>
          <w:rFonts w:ascii="Arial" w:hAnsi="Arial" w:cs="Arial"/>
          <w:b/>
          <w:bCs/>
          <w:color w:val="000000"/>
        </w:rPr>
        <w:t>. The increase of government spending-</w:t>
      </w:r>
      <w:r w:rsidRPr="007B786F">
        <w:rPr>
          <w:rFonts w:ascii="Arial" w:hAnsi="Arial" w:cs="Arial"/>
          <w:color w:val="000000"/>
        </w:rPr>
        <w:t xml:space="preserve"> the government has an idea of increasing their amount of spendings as this could possibly stimulate and support the employment in every </w:t>
      </w:r>
      <w:r w:rsidR="00BD269C" w:rsidRPr="007B786F">
        <w:rPr>
          <w:rFonts w:ascii="Arial" w:hAnsi="Arial" w:cs="Arial"/>
          <w:color w:val="000000"/>
        </w:rPr>
        <w:t>part</w:t>
      </w:r>
      <w:r w:rsidRPr="007B786F">
        <w:rPr>
          <w:rFonts w:ascii="Arial" w:hAnsi="Arial" w:cs="Arial"/>
          <w:color w:val="000000"/>
        </w:rPr>
        <w:t xml:space="preserve"> of the economy. The government was able to guarantee the bank bonds and deposits to boost up the financial </w:t>
      </w:r>
      <w:r w:rsidR="00BD269C" w:rsidRPr="007B786F">
        <w:rPr>
          <w:rFonts w:ascii="Arial" w:hAnsi="Arial" w:cs="Arial"/>
          <w:color w:val="000000"/>
        </w:rPr>
        <w:t>firm’s</w:t>
      </w:r>
      <w:r w:rsidRPr="007B786F">
        <w:rPr>
          <w:rFonts w:ascii="Arial" w:hAnsi="Arial" w:cs="Arial"/>
          <w:color w:val="000000"/>
        </w:rPr>
        <w:t xml:space="preserve"> confidence. They have also paid ownership stakes in banks and other financial institutions to reduce the cause of bankruptcy that could’ve turn into bad financial markets.</w:t>
      </w:r>
      <w:r w:rsidRPr="007B786F">
        <w:rPr>
          <w:rStyle w:val="apple-converted-space"/>
          <w:rFonts w:ascii="Arial" w:hAnsi="Arial" w:cs="Arial"/>
          <w:color w:val="000000"/>
        </w:rPr>
        <w:t> </w:t>
      </w:r>
      <w:r w:rsidRPr="007B786F">
        <w:rPr>
          <w:rFonts w:ascii="Arial" w:hAnsi="Arial" w:cs="Arial"/>
          <w:color w:val="000000"/>
        </w:rPr>
        <w:br/>
      </w:r>
      <w:r w:rsidRPr="007B786F">
        <w:rPr>
          <w:rFonts w:ascii="Arial" w:hAnsi="Arial" w:cs="Arial"/>
          <w:color w:val="000000"/>
        </w:rPr>
        <w:br/>
      </w:r>
      <w:r w:rsidRPr="003E669E">
        <w:rPr>
          <w:rFonts w:ascii="Arial" w:hAnsi="Arial" w:cs="Arial"/>
          <w:b/>
          <w:bCs/>
          <w:color w:val="000000"/>
        </w:rPr>
        <w:t>. Economic performance-</w:t>
      </w:r>
      <w:r w:rsidRPr="007B786F">
        <w:rPr>
          <w:rFonts w:ascii="Arial" w:hAnsi="Arial" w:cs="Arial"/>
          <w:color w:val="000000"/>
        </w:rPr>
        <w:t xml:space="preserve"> due to the global financial crisis the awareness of banks and other financial institutions was strengthened. Hence why it was stated new global regulations that, to be able to give out loans a thoroughly risk assessment needs to be in consideration. As an </w:t>
      </w:r>
      <w:r w:rsidR="00BD269C" w:rsidRPr="007B786F">
        <w:rPr>
          <w:rFonts w:ascii="Arial" w:hAnsi="Arial" w:cs="Arial"/>
          <w:color w:val="000000"/>
        </w:rPr>
        <w:t>example,</w:t>
      </w:r>
      <w:r w:rsidRPr="007B786F">
        <w:rPr>
          <w:rFonts w:ascii="Arial" w:hAnsi="Arial" w:cs="Arial"/>
          <w:color w:val="000000"/>
        </w:rPr>
        <w:t xml:space="preserve"> banks nowadays </w:t>
      </w:r>
      <w:r w:rsidR="003E669E" w:rsidRPr="007B786F">
        <w:rPr>
          <w:rFonts w:ascii="Arial" w:hAnsi="Arial" w:cs="Arial"/>
          <w:color w:val="000000"/>
        </w:rPr>
        <w:t>work</w:t>
      </w:r>
      <w:r w:rsidRPr="007B786F">
        <w:rPr>
          <w:rFonts w:ascii="Arial" w:hAnsi="Arial" w:cs="Arial"/>
          <w:color w:val="000000"/>
        </w:rPr>
        <w:t xml:space="preserve"> with low leverages and the possibilities of having multiple </w:t>
      </w:r>
      <w:r w:rsidR="006626C4" w:rsidRPr="007B786F">
        <w:rPr>
          <w:rFonts w:ascii="Arial" w:hAnsi="Arial" w:cs="Arial"/>
          <w:color w:val="000000"/>
        </w:rPr>
        <w:t>short loans</w:t>
      </w:r>
      <w:r w:rsidRPr="007B786F">
        <w:rPr>
          <w:rFonts w:ascii="Arial" w:hAnsi="Arial" w:cs="Arial"/>
          <w:color w:val="000000"/>
        </w:rPr>
        <w:t xml:space="preserve"> are denied. More cautious about risks to avoid the spreading to the financial system.</w:t>
      </w:r>
    </w:p>
    <w:p w14:paraId="1C25B4D1" w14:textId="77777777" w:rsidR="006626C4" w:rsidRDefault="006626C4" w:rsidP="00695EDB">
      <w:pPr>
        <w:spacing w:line="360" w:lineRule="auto"/>
        <w:rPr>
          <w:rFonts w:ascii="Arial" w:hAnsi="Arial" w:cs="Arial"/>
          <w:color w:val="000000"/>
        </w:rPr>
      </w:pPr>
    </w:p>
    <w:p w14:paraId="6775C864" w14:textId="74AD6232" w:rsidR="005D7265" w:rsidRPr="00847423" w:rsidRDefault="009E25A8" w:rsidP="00847423">
      <w:pPr>
        <w:pStyle w:val="Heading1"/>
        <w:spacing w:line="360" w:lineRule="auto"/>
        <w:rPr>
          <w:rFonts w:ascii="Arial" w:eastAsia="Times New Roman" w:hAnsi="Arial" w:cs="Arial"/>
          <w:b/>
          <w:bCs/>
          <w:color w:val="000000" w:themeColor="text1"/>
          <w:sz w:val="28"/>
          <w:szCs w:val="28"/>
          <w:lang w:eastAsia="en-GB"/>
        </w:rPr>
      </w:pPr>
      <w:bookmarkStart w:id="6" w:name="_Toc134045646"/>
      <w:r w:rsidRPr="00847423">
        <w:rPr>
          <w:rFonts w:ascii="Arial" w:eastAsia="Times New Roman" w:hAnsi="Arial" w:cs="Arial"/>
          <w:b/>
          <w:bCs/>
          <w:color w:val="000000" w:themeColor="text1"/>
          <w:sz w:val="28"/>
          <w:szCs w:val="28"/>
          <w:lang w:eastAsia="en-GB"/>
        </w:rPr>
        <w:lastRenderedPageBreak/>
        <w:t xml:space="preserve">Section 4: </w:t>
      </w:r>
      <w:r w:rsidR="005D7265" w:rsidRPr="00847423">
        <w:rPr>
          <w:rFonts w:ascii="Arial" w:eastAsia="Times New Roman" w:hAnsi="Arial" w:cs="Arial"/>
          <w:b/>
          <w:bCs/>
          <w:color w:val="000000" w:themeColor="text1"/>
          <w:sz w:val="28"/>
          <w:szCs w:val="28"/>
          <w:lang w:eastAsia="en-GB"/>
        </w:rPr>
        <w:t>The key laws, regulations and contracts enacted post financial crisis in 2008 by the US authorities and other key players in the financial system that ended the financial crisis.</w:t>
      </w:r>
      <w:bookmarkEnd w:id="6"/>
      <w:r w:rsidR="005D7265" w:rsidRPr="00847423">
        <w:rPr>
          <w:rFonts w:ascii="Arial" w:eastAsia="Times New Roman" w:hAnsi="Arial" w:cs="Arial"/>
          <w:b/>
          <w:bCs/>
          <w:color w:val="000000" w:themeColor="text1"/>
          <w:sz w:val="28"/>
          <w:szCs w:val="28"/>
          <w:lang w:eastAsia="en-GB"/>
        </w:rPr>
        <w:t> </w:t>
      </w:r>
    </w:p>
    <w:p w14:paraId="2C958D74" w14:textId="77777777" w:rsidR="005D7265" w:rsidRPr="005D7265" w:rsidRDefault="005D7265" w:rsidP="005D7265">
      <w:pPr>
        <w:rPr>
          <w:rFonts w:ascii="Helvetica" w:eastAsia="Times New Roman" w:hAnsi="Helvetica" w:cs="Times New Roman"/>
          <w:color w:val="000000"/>
          <w:sz w:val="18"/>
          <w:szCs w:val="18"/>
          <w:lang w:eastAsia="en-GB"/>
        </w:rPr>
      </w:pPr>
    </w:p>
    <w:p w14:paraId="00606EEA" w14:textId="0A6B4CC0" w:rsidR="005D7265" w:rsidRPr="005D7265" w:rsidRDefault="005D7265" w:rsidP="00847423">
      <w:pPr>
        <w:spacing w:line="360" w:lineRule="auto"/>
        <w:rPr>
          <w:rFonts w:ascii="Arial" w:eastAsia="Times New Roman" w:hAnsi="Arial" w:cs="Arial"/>
          <w:color w:val="000000"/>
          <w:lang w:eastAsia="en-GB"/>
        </w:rPr>
      </w:pPr>
      <w:r w:rsidRPr="005D7265">
        <w:rPr>
          <w:rFonts w:ascii="Arial" w:eastAsia="Times New Roman" w:hAnsi="Arial" w:cs="Arial"/>
          <w:color w:val="000000"/>
          <w:lang w:eastAsia="en-GB"/>
        </w:rPr>
        <w:t xml:space="preserve">United States </w:t>
      </w:r>
      <w:r w:rsidR="009E25A8" w:rsidRPr="00847423">
        <w:rPr>
          <w:rFonts w:ascii="Arial" w:eastAsia="Times New Roman" w:hAnsi="Arial" w:cs="Arial"/>
          <w:color w:val="000000"/>
          <w:lang w:eastAsia="en-GB"/>
        </w:rPr>
        <w:t>designed</w:t>
      </w:r>
      <w:r w:rsidRPr="005D7265">
        <w:rPr>
          <w:rFonts w:ascii="Arial" w:eastAsia="Times New Roman" w:hAnsi="Arial" w:cs="Arial"/>
          <w:color w:val="000000"/>
          <w:lang w:eastAsia="en-GB"/>
        </w:rPr>
        <w:t xml:space="preserve"> a programme to fight the financial crisis. </w:t>
      </w:r>
    </w:p>
    <w:p w14:paraId="0E8BBD56" w14:textId="77777777" w:rsidR="005D7265" w:rsidRPr="005D7265" w:rsidRDefault="005D7265" w:rsidP="00847423">
      <w:pPr>
        <w:spacing w:line="360" w:lineRule="auto"/>
        <w:rPr>
          <w:rFonts w:ascii="Arial" w:eastAsia="Times New Roman" w:hAnsi="Arial" w:cs="Arial"/>
          <w:color w:val="000000"/>
          <w:lang w:eastAsia="en-GB"/>
        </w:rPr>
      </w:pPr>
    </w:p>
    <w:p w14:paraId="21EB33CF" w14:textId="29559CC7" w:rsidR="005D7265" w:rsidRPr="005D7265" w:rsidRDefault="005D7265" w:rsidP="00847423">
      <w:pPr>
        <w:numPr>
          <w:ilvl w:val="0"/>
          <w:numId w:val="8"/>
        </w:numPr>
        <w:spacing w:line="360" w:lineRule="auto"/>
        <w:rPr>
          <w:rFonts w:ascii="Arial" w:eastAsia="Times New Roman" w:hAnsi="Arial" w:cs="Arial"/>
          <w:color w:val="000000"/>
          <w:lang w:eastAsia="en-GB"/>
        </w:rPr>
      </w:pPr>
      <w:r w:rsidRPr="005D7265">
        <w:rPr>
          <w:rFonts w:ascii="Arial" w:eastAsia="Times New Roman" w:hAnsi="Arial" w:cs="Arial"/>
          <w:color w:val="000000"/>
          <w:lang w:eastAsia="en-GB"/>
        </w:rPr>
        <w:t xml:space="preserve">TARP- which stands for the Troubled Asset Relief Program. This was executed by the ESSA the Treasury under the Emergency Economic Stabilisation Act of </w:t>
      </w:r>
      <w:r w:rsidR="00847423" w:rsidRPr="005D7265">
        <w:rPr>
          <w:rFonts w:ascii="Arial" w:eastAsia="Times New Roman" w:hAnsi="Arial" w:cs="Arial"/>
          <w:color w:val="000000"/>
          <w:lang w:eastAsia="en-GB"/>
        </w:rPr>
        <w:t>2008 as</w:t>
      </w:r>
      <w:r w:rsidRPr="005D7265">
        <w:rPr>
          <w:rFonts w:ascii="Arial" w:eastAsia="Times New Roman" w:hAnsi="Arial" w:cs="Arial"/>
          <w:color w:val="000000"/>
          <w:lang w:eastAsia="en-GB"/>
        </w:rPr>
        <w:t xml:space="preserve"> a revise by ARRA, the American Recovery and Reinvestment Act of 2009. </w:t>
      </w:r>
    </w:p>
    <w:p w14:paraId="572F4A72" w14:textId="77777777" w:rsidR="005D7265" w:rsidRPr="005D7265" w:rsidRDefault="005D7265" w:rsidP="00847423">
      <w:pPr>
        <w:numPr>
          <w:ilvl w:val="0"/>
          <w:numId w:val="8"/>
        </w:numPr>
        <w:spacing w:line="360" w:lineRule="auto"/>
        <w:rPr>
          <w:rFonts w:ascii="Arial" w:eastAsia="Times New Roman" w:hAnsi="Arial" w:cs="Arial"/>
          <w:color w:val="000000"/>
          <w:lang w:eastAsia="en-GB"/>
        </w:rPr>
      </w:pPr>
      <w:r w:rsidRPr="005D7265">
        <w:rPr>
          <w:rFonts w:ascii="Arial" w:eastAsia="Times New Roman" w:hAnsi="Arial" w:cs="Arial"/>
          <w:color w:val="000000"/>
          <w:lang w:eastAsia="en-GB"/>
        </w:rPr>
        <w:t>Federal Reserve implemented various programs that gave authority for the section 13/3 and commercial banks under the Federal Reserve Act. </w:t>
      </w:r>
    </w:p>
    <w:p w14:paraId="4C47D6F2" w14:textId="5A2353C0" w:rsidR="005D7265" w:rsidRPr="005D7265" w:rsidRDefault="005D7265" w:rsidP="00847423">
      <w:pPr>
        <w:numPr>
          <w:ilvl w:val="0"/>
          <w:numId w:val="8"/>
        </w:numPr>
        <w:spacing w:line="360" w:lineRule="auto"/>
        <w:rPr>
          <w:rFonts w:ascii="Arial" w:eastAsia="Times New Roman" w:hAnsi="Arial" w:cs="Arial"/>
          <w:color w:val="000000"/>
          <w:lang w:eastAsia="en-GB"/>
        </w:rPr>
      </w:pPr>
      <w:r w:rsidRPr="005D7265">
        <w:rPr>
          <w:rFonts w:ascii="Arial" w:eastAsia="Times New Roman" w:hAnsi="Arial" w:cs="Arial"/>
          <w:color w:val="000000"/>
          <w:lang w:eastAsia="en-GB"/>
        </w:rPr>
        <w:t xml:space="preserve">The </w:t>
      </w:r>
      <w:r w:rsidR="007F45FC" w:rsidRPr="005D7265">
        <w:rPr>
          <w:rFonts w:ascii="Arial" w:eastAsia="Times New Roman" w:hAnsi="Arial" w:cs="Arial"/>
          <w:color w:val="000000"/>
          <w:lang w:eastAsia="en-GB"/>
        </w:rPr>
        <w:t>FDICs</w:t>
      </w:r>
      <w:r w:rsidRPr="005D7265">
        <w:rPr>
          <w:rFonts w:ascii="Arial" w:eastAsia="Times New Roman" w:hAnsi="Arial" w:cs="Arial"/>
          <w:color w:val="000000"/>
          <w:lang w:eastAsia="en-GB"/>
        </w:rPr>
        <w:t xml:space="preserve"> gave assignable to the banking system by using its deposit insurance fund. This is also to settle the failure of banks. The TLGP, the Temporary Liquidity Guarantee Program.</w:t>
      </w:r>
    </w:p>
    <w:p w14:paraId="611B4599" w14:textId="77777777" w:rsidR="005D7265" w:rsidRPr="005D7265" w:rsidRDefault="005D7265" w:rsidP="00847423">
      <w:pPr>
        <w:spacing w:line="360" w:lineRule="auto"/>
        <w:rPr>
          <w:rFonts w:ascii="Arial" w:eastAsia="Times New Roman" w:hAnsi="Arial" w:cs="Arial"/>
          <w:color w:val="000000"/>
          <w:lang w:eastAsia="en-GB"/>
        </w:rPr>
      </w:pPr>
      <w:r w:rsidRPr="005D7265">
        <w:rPr>
          <w:rFonts w:ascii="Arial" w:eastAsia="Times New Roman" w:hAnsi="Arial" w:cs="Arial"/>
          <w:color w:val="000000"/>
          <w:lang w:eastAsia="en-GB"/>
        </w:rPr>
        <w:t> </w:t>
      </w:r>
    </w:p>
    <w:p w14:paraId="248A1BAE" w14:textId="694C0D5C" w:rsidR="005D7265" w:rsidRPr="005D7265" w:rsidRDefault="005D7265" w:rsidP="00847423">
      <w:pPr>
        <w:spacing w:line="360" w:lineRule="auto"/>
        <w:rPr>
          <w:rFonts w:ascii="Arial" w:eastAsia="Times New Roman" w:hAnsi="Arial" w:cs="Arial"/>
          <w:b/>
          <w:bCs/>
          <w:color w:val="000000"/>
          <w:lang w:eastAsia="en-GB"/>
        </w:rPr>
      </w:pPr>
      <w:r w:rsidRPr="005D7265">
        <w:rPr>
          <w:rFonts w:ascii="Arial" w:eastAsia="Times New Roman" w:hAnsi="Arial" w:cs="Arial"/>
          <w:b/>
          <w:bCs/>
          <w:color w:val="000000"/>
          <w:lang w:eastAsia="en-GB"/>
        </w:rPr>
        <w:t>US Financial Regulatory Reform, the Dodd- Frank Wall Street Reform and Consumer Protection Act. </w:t>
      </w:r>
    </w:p>
    <w:p w14:paraId="6154B0F5" w14:textId="77777777" w:rsidR="005D7265" w:rsidRPr="005D7265" w:rsidRDefault="005D7265" w:rsidP="00847423">
      <w:pPr>
        <w:spacing w:line="360" w:lineRule="auto"/>
        <w:rPr>
          <w:rFonts w:ascii="Arial" w:eastAsia="Times New Roman" w:hAnsi="Arial" w:cs="Arial"/>
          <w:color w:val="000000"/>
          <w:lang w:eastAsia="en-GB"/>
        </w:rPr>
      </w:pPr>
      <w:r w:rsidRPr="005D7265">
        <w:rPr>
          <w:rFonts w:ascii="Arial" w:eastAsia="Times New Roman" w:hAnsi="Arial" w:cs="Arial"/>
          <w:color w:val="000000"/>
          <w:lang w:eastAsia="en-GB"/>
        </w:rPr>
        <w:t>The Dodd-Frank Wall Street Reform and Consumer Protection Act is a U.S congress legislation that was passed in response to the 2008 financial crisis. It was implemented to build the trust and safety for the taxpayers to consumers. The 2007-2008 financial crisis was the worst crisis that ever happened in world since the Wall Street crash in the 1900’s. The crisis led the financial services in the U.S to lend money drastically that then resulted into crash. </w:t>
      </w:r>
    </w:p>
    <w:p w14:paraId="0915A38A" w14:textId="77777777" w:rsidR="005D7265" w:rsidRPr="005D7265" w:rsidRDefault="005D7265" w:rsidP="00847423">
      <w:pPr>
        <w:spacing w:line="360" w:lineRule="auto"/>
        <w:rPr>
          <w:rFonts w:ascii="Arial" w:eastAsia="Times New Roman" w:hAnsi="Arial" w:cs="Arial"/>
          <w:color w:val="000000"/>
          <w:lang w:eastAsia="en-GB"/>
        </w:rPr>
      </w:pPr>
      <w:r w:rsidRPr="005D7265">
        <w:rPr>
          <w:rFonts w:ascii="Arial" w:eastAsia="Times New Roman" w:hAnsi="Arial" w:cs="Arial"/>
          <w:color w:val="000000"/>
          <w:lang w:eastAsia="en-GB"/>
        </w:rPr>
        <w:t>The Dodd-Frank Wall Street Reform was deliberated to prevent another financial crisis. </w:t>
      </w:r>
    </w:p>
    <w:p w14:paraId="1E2F9444" w14:textId="77777777" w:rsidR="005D7265" w:rsidRPr="00F55651" w:rsidRDefault="005D7265" w:rsidP="00847423">
      <w:pPr>
        <w:spacing w:line="360" w:lineRule="auto"/>
        <w:rPr>
          <w:rFonts w:ascii="Arial" w:eastAsia="Times New Roman" w:hAnsi="Arial" w:cs="Arial"/>
          <w:color w:val="000000"/>
          <w:sz w:val="28"/>
          <w:szCs w:val="28"/>
          <w:lang w:eastAsia="en-GB"/>
        </w:rPr>
      </w:pPr>
    </w:p>
    <w:p w14:paraId="3EBA0DFA" w14:textId="24AEF41D" w:rsidR="0052193D" w:rsidRPr="00F55651" w:rsidRDefault="0052193D" w:rsidP="00847423">
      <w:pPr>
        <w:spacing w:line="360" w:lineRule="auto"/>
        <w:rPr>
          <w:rFonts w:ascii="Arial" w:eastAsia="Times New Roman" w:hAnsi="Arial" w:cs="Arial"/>
          <w:b/>
          <w:bCs/>
          <w:color w:val="000000"/>
          <w:sz w:val="28"/>
          <w:szCs w:val="28"/>
          <w:lang w:eastAsia="en-GB"/>
        </w:rPr>
      </w:pPr>
      <w:r w:rsidRPr="00F55651">
        <w:rPr>
          <w:rFonts w:ascii="Arial" w:eastAsia="Times New Roman" w:hAnsi="Arial" w:cs="Arial"/>
          <w:b/>
          <w:bCs/>
          <w:color w:val="000000"/>
          <w:sz w:val="28"/>
          <w:szCs w:val="28"/>
          <w:lang w:eastAsia="en-GB"/>
        </w:rPr>
        <w:t xml:space="preserve">Laws, </w:t>
      </w:r>
      <w:r w:rsidR="000F7B5D" w:rsidRPr="00F55651">
        <w:rPr>
          <w:rFonts w:ascii="Arial" w:eastAsia="Times New Roman" w:hAnsi="Arial" w:cs="Arial"/>
          <w:b/>
          <w:bCs/>
          <w:color w:val="000000"/>
          <w:sz w:val="28"/>
          <w:szCs w:val="28"/>
          <w:lang w:eastAsia="en-GB"/>
        </w:rPr>
        <w:t>Regulations,</w:t>
      </w:r>
      <w:r w:rsidRPr="00F55651">
        <w:rPr>
          <w:rFonts w:ascii="Arial" w:eastAsia="Times New Roman" w:hAnsi="Arial" w:cs="Arial"/>
          <w:b/>
          <w:bCs/>
          <w:color w:val="000000"/>
          <w:sz w:val="28"/>
          <w:szCs w:val="28"/>
          <w:lang w:eastAsia="en-GB"/>
        </w:rPr>
        <w:t xml:space="preserve"> and contra</w:t>
      </w:r>
      <w:r w:rsidR="000F7B5D" w:rsidRPr="00F55651">
        <w:rPr>
          <w:rFonts w:ascii="Arial" w:eastAsia="Times New Roman" w:hAnsi="Arial" w:cs="Arial"/>
          <w:b/>
          <w:bCs/>
          <w:color w:val="000000"/>
          <w:sz w:val="28"/>
          <w:szCs w:val="28"/>
          <w:lang w:eastAsia="en-GB"/>
        </w:rPr>
        <w:t xml:space="preserve">cts </w:t>
      </w:r>
    </w:p>
    <w:p w14:paraId="5995C4E1" w14:textId="77777777" w:rsidR="009979B3" w:rsidRDefault="009979B3" w:rsidP="00847423">
      <w:pPr>
        <w:spacing w:line="360" w:lineRule="auto"/>
        <w:rPr>
          <w:rFonts w:ascii="Arial" w:eastAsia="Times New Roman" w:hAnsi="Arial" w:cs="Arial"/>
          <w:b/>
          <w:bCs/>
          <w:color w:val="000000"/>
          <w:lang w:eastAsia="en-GB"/>
        </w:rPr>
      </w:pPr>
    </w:p>
    <w:p w14:paraId="598A29F3" w14:textId="5BD9A5E4" w:rsidR="009979B3" w:rsidRDefault="009979B3" w:rsidP="009979B3">
      <w:pPr>
        <w:spacing w:line="360" w:lineRule="auto"/>
        <w:rPr>
          <w:rFonts w:ascii="Arial" w:hAnsi="Arial" w:cs="Arial"/>
          <w:color w:val="000000"/>
        </w:rPr>
      </w:pPr>
      <w:r w:rsidRPr="009979B3">
        <w:rPr>
          <w:rFonts w:ascii="Arial" w:hAnsi="Arial" w:cs="Arial"/>
          <w:b/>
          <w:bCs/>
          <w:color w:val="000000"/>
        </w:rPr>
        <w:t>Financial stability:</w:t>
      </w:r>
      <w:r w:rsidRPr="009979B3">
        <w:rPr>
          <w:rFonts w:ascii="Arial" w:hAnsi="Arial" w:cs="Arial"/>
          <w:color w:val="000000"/>
        </w:rPr>
        <w:t xml:space="preserve"> it’s said that under the Act Dodd-Frank, </w:t>
      </w:r>
      <w:r w:rsidRPr="009979B3">
        <w:rPr>
          <w:rFonts w:ascii="Arial" w:hAnsi="Arial" w:cs="Arial"/>
          <w:color w:val="000000"/>
        </w:rPr>
        <w:t>both</w:t>
      </w:r>
      <w:r w:rsidRPr="009979B3">
        <w:rPr>
          <w:rFonts w:ascii="Arial" w:hAnsi="Arial" w:cs="Arial"/>
          <w:color w:val="000000"/>
        </w:rPr>
        <w:t xml:space="preserve"> financial stability oversight council and the Orderly Liquidation Authority kept track of the great financial firms of the financial stability. If failed it could’ve result into major crash in </w:t>
      </w:r>
      <w:r w:rsidRPr="009979B3">
        <w:rPr>
          <w:rFonts w:ascii="Arial" w:hAnsi="Arial" w:cs="Arial"/>
          <w:color w:val="000000"/>
        </w:rPr>
        <w:lastRenderedPageBreak/>
        <w:t xml:space="preserve">the US economy. Liquidation is covered by the law under the Orderly Liquidation Fun. This is meant to assist the financial institutions by preventing the usage of </w:t>
      </w:r>
      <w:proofErr w:type="gramStart"/>
      <w:r w:rsidRPr="009979B3">
        <w:rPr>
          <w:rFonts w:ascii="Arial" w:hAnsi="Arial" w:cs="Arial"/>
          <w:color w:val="000000"/>
        </w:rPr>
        <w:t>tax</w:t>
      </w:r>
      <w:proofErr w:type="gramEnd"/>
    </w:p>
    <w:p w14:paraId="62351CDD" w14:textId="1D53FA62" w:rsidR="009979B3" w:rsidRDefault="009979B3" w:rsidP="009979B3">
      <w:pPr>
        <w:spacing w:line="360" w:lineRule="auto"/>
        <w:rPr>
          <w:rStyle w:val="apple-converted-space"/>
          <w:rFonts w:ascii="Arial" w:hAnsi="Arial" w:cs="Arial"/>
          <w:color w:val="000000"/>
        </w:rPr>
      </w:pPr>
      <w:r w:rsidRPr="009979B3">
        <w:rPr>
          <w:rFonts w:ascii="Arial" w:hAnsi="Arial" w:cs="Arial"/>
          <w:color w:val="000000"/>
        </w:rPr>
        <w:t>dollars in prop up</w:t>
      </w:r>
      <w:r w:rsidR="00EB5D2E">
        <w:rPr>
          <w:rFonts w:ascii="Arial" w:hAnsi="Arial" w:cs="Arial"/>
          <w:color w:val="000000"/>
        </w:rPr>
        <w:t xml:space="preserve"> (Hays,</w:t>
      </w:r>
      <w:r w:rsidR="008532CD">
        <w:rPr>
          <w:rFonts w:ascii="Arial" w:hAnsi="Arial" w:cs="Arial"/>
          <w:color w:val="000000"/>
        </w:rPr>
        <w:t>2023).</w:t>
      </w:r>
    </w:p>
    <w:p w14:paraId="326AD2E6" w14:textId="47DE7F69" w:rsidR="009979B3" w:rsidRDefault="009979B3" w:rsidP="009979B3">
      <w:pPr>
        <w:spacing w:line="360" w:lineRule="auto"/>
        <w:rPr>
          <w:rStyle w:val="apple-converted-space"/>
          <w:rFonts w:ascii="Arial" w:hAnsi="Arial" w:cs="Arial"/>
          <w:color w:val="000000"/>
        </w:rPr>
      </w:pPr>
      <w:r w:rsidRPr="009979B3">
        <w:rPr>
          <w:rFonts w:ascii="Arial" w:hAnsi="Arial" w:cs="Arial"/>
          <w:color w:val="000000"/>
        </w:rPr>
        <w:br/>
      </w:r>
      <w:r w:rsidRPr="009979B3">
        <w:rPr>
          <w:rFonts w:ascii="Arial" w:hAnsi="Arial" w:cs="Arial"/>
          <w:b/>
          <w:bCs/>
          <w:color w:val="000000"/>
        </w:rPr>
        <w:t>CFPB:</w:t>
      </w:r>
      <w:r w:rsidRPr="009979B3">
        <w:rPr>
          <w:rFonts w:ascii="Arial" w:hAnsi="Arial" w:cs="Arial"/>
          <w:color w:val="000000"/>
        </w:rPr>
        <w:t xml:space="preserve"> stands for Consumer Financial Protection Bureau. This </w:t>
      </w:r>
      <w:proofErr w:type="spellStart"/>
      <w:r w:rsidRPr="009979B3">
        <w:rPr>
          <w:rFonts w:ascii="Arial" w:hAnsi="Arial" w:cs="Arial"/>
          <w:color w:val="000000"/>
        </w:rPr>
        <w:t>as</w:t>
      </w:r>
      <w:proofErr w:type="spellEnd"/>
      <w:r w:rsidRPr="009979B3">
        <w:rPr>
          <w:rFonts w:ascii="Arial" w:hAnsi="Arial" w:cs="Arial"/>
          <w:color w:val="000000"/>
        </w:rPr>
        <w:t xml:space="preserve"> become an important factor to the USA consumers as it is an agency monitoring that protects the financial interests of the citizens. This is a reflection on what happened in the 2008 the subprime mortgage. The CFPB has other particularities which is having the ability to govern the consumer complaints the credits and debit cards. This is all to help the lenders and consumers to disclose easy understanding information so one’s can easily read and understand. For </w:t>
      </w:r>
      <w:r w:rsidRPr="009979B3">
        <w:rPr>
          <w:rFonts w:ascii="Arial" w:hAnsi="Arial" w:cs="Arial"/>
          <w:color w:val="000000"/>
        </w:rPr>
        <w:t>example,</w:t>
      </w:r>
      <w:r w:rsidRPr="009979B3">
        <w:rPr>
          <w:rFonts w:ascii="Arial" w:hAnsi="Arial" w:cs="Arial"/>
          <w:color w:val="000000"/>
        </w:rPr>
        <w:t xml:space="preserve"> application for credit cards</w:t>
      </w:r>
      <w:r w:rsidR="008532CD">
        <w:rPr>
          <w:rFonts w:ascii="Arial" w:hAnsi="Arial" w:cs="Arial"/>
          <w:color w:val="000000"/>
        </w:rPr>
        <w:t xml:space="preserve"> (Hays,2023).</w:t>
      </w:r>
    </w:p>
    <w:p w14:paraId="21976ABD" w14:textId="5CC02D30" w:rsidR="009979B3" w:rsidRDefault="009979B3" w:rsidP="009979B3">
      <w:pPr>
        <w:spacing w:line="360" w:lineRule="auto"/>
        <w:rPr>
          <w:rStyle w:val="apple-converted-space"/>
          <w:rFonts w:ascii="Arial" w:hAnsi="Arial" w:cs="Arial"/>
          <w:color w:val="000000"/>
        </w:rPr>
      </w:pPr>
      <w:r w:rsidRPr="009979B3">
        <w:rPr>
          <w:rFonts w:ascii="Arial" w:hAnsi="Arial" w:cs="Arial"/>
          <w:color w:val="000000"/>
        </w:rPr>
        <w:br/>
      </w:r>
      <w:r w:rsidRPr="009979B3">
        <w:rPr>
          <w:rFonts w:ascii="Arial" w:hAnsi="Arial" w:cs="Arial"/>
          <w:b/>
          <w:bCs/>
          <w:color w:val="000000"/>
        </w:rPr>
        <w:t>Volcker Rule:</w:t>
      </w:r>
      <w:r w:rsidRPr="009979B3">
        <w:rPr>
          <w:rFonts w:ascii="Arial" w:hAnsi="Arial" w:cs="Arial"/>
          <w:color w:val="000000"/>
        </w:rPr>
        <w:t xml:space="preserve"> was made to restrict the possibilities on how banks can invest and the limits in terms of trading. Offshore investments or private equity firms that </w:t>
      </w:r>
      <w:proofErr w:type="gramStart"/>
      <w:r w:rsidRPr="009979B3">
        <w:rPr>
          <w:rFonts w:ascii="Arial" w:hAnsi="Arial" w:cs="Arial"/>
          <w:color w:val="000000"/>
        </w:rPr>
        <w:t>are considered to be</w:t>
      </w:r>
      <w:proofErr w:type="gramEnd"/>
      <w:r w:rsidRPr="009979B3">
        <w:rPr>
          <w:rFonts w:ascii="Arial" w:hAnsi="Arial" w:cs="Arial"/>
          <w:color w:val="000000"/>
        </w:rPr>
        <w:t xml:space="preserve"> at the higher risks the banks cannot be involved as this minimises the financial </w:t>
      </w:r>
      <w:r w:rsidRPr="009979B3">
        <w:rPr>
          <w:rFonts w:ascii="Arial" w:hAnsi="Arial" w:cs="Arial"/>
          <w:color w:val="000000"/>
        </w:rPr>
        <w:t>firm’s</w:t>
      </w:r>
      <w:r w:rsidRPr="009979B3">
        <w:rPr>
          <w:rFonts w:ascii="Arial" w:hAnsi="Arial" w:cs="Arial"/>
          <w:color w:val="000000"/>
        </w:rPr>
        <w:t xml:space="preserve"> conflicts of interest. This act involves the provision for regulating derivatives as an example the default credit swaps that contributed with the financial crisis in 2008</w:t>
      </w:r>
      <w:r w:rsidR="008532CD">
        <w:rPr>
          <w:rFonts w:ascii="Arial" w:hAnsi="Arial" w:cs="Arial"/>
          <w:color w:val="000000"/>
        </w:rPr>
        <w:t xml:space="preserve"> (Hays,2023).</w:t>
      </w:r>
    </w:p>
    <w:p w14:paraId="00A6F9CB" w14:textId="06F95FDD" w:rsidR="000F7B5D" w:rsidRPr="009979B3" w:rsidRDefault="009979B3" w:rsidP="009979B3">
      <w:pPr>
        <w:spacing w:line="360" w:lineRule="auto"/>
        <w:rPr>
          <w:rFonts w:ascii="Arial" w:hAnsi="Arial" w:cs="Arial"/>
          <w:color w:val="000000"/>
        </w:rPr>
      </w:pPr>
      <w:r w:rsidRPr="009979B3">
        <w:rPr>
          <w:rFonts w:ascii="Arial" w:hAnsi="Arial" w:cs="Arial"/>
          <w:color w:val="000000"/>
        </w:rPr>
        <w:br/>
      </w:r>
      <w:r w:rsidRPr="009979B3">
        <w:rPr>
          <w:rFonts w:ascii="Arial" w:hAnsi="Arial" w:cs="Arial"/>
          <w:b/>
          <w:bCs/>
          <w:color w:val="000000"/>
        </w:rPr>
        <w:t>SEC:</w:t>
      </w:r>
      <w:r w:rsidRPr="009979B3">
        <w:rPr>
          <w:rFonts w:ascii="Arial" w:hAnsi="Arial" w:cs="Arial"/>
          <w:color w:val="000000"/>
        </w:rPr>
        <w:t xml:space="preserve"> stands for Securities and Exchange Commission. Was stablished for credit ratings as agencies that provide credits was giving false to misleading investment ratings that it led to the 2008 crisis</w:t>
      </w:r>
      <w:r w:rsidR="008532CD">
        <w:rPr>
          <w:rFonts w:ascii="Arial" w:hAnsi="Arial" w:cs="Arial"/>
          <w:color w:val="000000"/>
        </w:rPr>
        <w:t xml:space="preserve"> (Hays,2023)</w:t>
      </w:r>
    </w:p>
    <w:p w14:paraId="31AE85EE" w14:textId="77777777" w:rsidR="000F7B5D" w:rsidRDefault="000F7B5D" w:rsidP="009979B3">
      <w:pPr>
        <w:spacing w:line="360" w:lineRule="auto"/>
        <w:rPr>
          <w:rFonts w:ascii="Arial" w:eastAsia="Times New Roman" w:hAnsi="Arial" w:cs="Arial"/>
          <w:b/>
          <w:bCs/>
          <w:color w:val="000000"/>
          <w:lang w:eastAsia="en-GB"/>
        </w:rPr>
      </w:pPr>
    </w:p>
    <w:p w14:paraId="3DFA6A3B" w14:textId="508189E9" w:rsidR="006626C4" w:rsidRPr="008532CD" w:rsidRDefault="008532CD" w:rsidP="009979B3">
      <w:pPr>
        <w:spacing w:line="360" w:lineRule="auto"/>
        <w:rPr>
          <w:rFonts w:ascii="Arial" w:eastAsia="Times New Roman" w:hAnsi="Arial" w:cs="Arial"/>
          <w:b/>
          <w:bCs/>
          <w:color w:val="000000"/>
          <w:lang w:eastAsia="en-GB"/>
        </w:rPr>
      </w:pPr>
      <w:r>
        <w:fldChar w:fldCharType="begin"/>
      </w:r>
      <w:r>
        <w:instrText xml:space="preserve"> INCLUDEPICTURE "/Users/maurahstevenson/Library/Group Containers/UBF8T346G9.ms/WebArchiveCopyPasteTempFiles/com.microsoft.Word/A-Timeline-for-Financial-Crisis-of-2007-2008-This-figure-shows-a-timeline-of-financial.png" \* MERGEFORMATINET </w:instrText>
      </w:r>
      <w:r>
        <w:fldChar w:fldCharType="separate"/>
      </w:r>
      <w:r>
        <w:rPr>
          <w:noProof/>
        </w:rPr>
        <w:drawing>
          <wp:inline distT="0" distB="0" distL="0" distR="0" wp14:anchorId="49384989" wp14:editId="0F69DD05">
            <wp:extent cx="5731510" cy="2401570"/>
            <wp:effectExtent l="0" t="0" r="0" b="0"/>
            <wp:docPr id="3" name="Picture 3" descr="A Timeline for Financial Crisis of 2007–2008. This figure shows a...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imeline for Financial Crisis of 2007–2008. This figure shows a...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01570"/>
                    </a:xfrm>
                    <a:prstGeom prst="rect">
                      <a:avLst/>
                    </a:prstGeom>
                    <a:noFill/>
                    <a:ln>
                      <a:noFill/>
                    </a:ln>
                  </pic:spPr>
                </pic:pic>
              </a:graphicData>
            </a:graphic>
          </wp:inline>
        </w:drawing>
      </w:r>
      <w:r>
        <w:fldChar w:fldCharType="end"/>
      </w:r>
    </w:p>
    <w:p w14:paraId="1C883651" w14:textId="7001F970" w:rsidR="006626C4" w:rsidRDefault="00E1475D" w:rsidP="009979B3">
      <w:pPr>
        <w:spacing w:line="360" w:lineRule="auto"/>
        <w:rPr>
          <w:rFonts w:ascii="Arial" w:hAnsi="Arial" w:cs="Arial"/>
        </w:rPr>
      </w:pPr>
      <w:r>
        <w:rPr>
          <w:rFonts w:ascii="Arial" w:hAnsi="Arial" w:cs="Arial"/>
        </w:rPr>
        <w:lastRenderedPageBreak/>
        <w:t xml:space="preserve">This diagram above shows </w:t>
      </w:r>
      <w:r w:rsidR="001776FF">
        <w:rPr>
          <w:rFonts w:ascii="Arial" w:hAnsi="Arial" w:cs="Arial"/>
        </w:rPr>
        <w:t xml:space="preserve">the timelines </w:t>
      </w:r>
      <w:r w:rsidR="00B23AFD">
        <w:rPr>
          <w:rFonts w:ascii="Arial" w:hAnsi="Arial" w:cs="Arial"/>
        </w:rPr>
        <w:t>of the financial crisis in 2007</w:t>
      </w:r>
      <w:r w:rsidR="00037107">
        <w:rPr>
          <w:rFonts w:ascii="Arial" w:hAnsi="Arial" w:cs="Arial"/>
        </w:rPr>
        <w:t xml:space="preserve">-2008 </w:t>
      </w:r>
      <w:r w:rsidR="00356EF4">
        <w:rPr>
          <w:rFonts w:ascii="Arial" w:hAnsi="Arial" w:cs="Arial"/>
        </w:rPr>
        <w:t>and roughly what happened within the early and late years</w:t>
      </w:r>
      <w:r w:rsidR="003577D6">
        <w:rPr>
          <w:rFonts w:ascii="Arial" w:hAnsi="Arial" w:cs="Arial"/>
        </w:rPr>
        <w:t xml:space="preserve">. </w:t>
      </w:r>
      <w:r w:rsidR="003577D6" w:rsidRPr="003577D6">
        <w:rPr>
          <w:rFonts w:ascii="Arial" w:hAnsi="Arial" w:cs="Arial"/>
        </w:rPr>
        <w:t xml:space="preserve">Ones can see in the imagine below that there’s the early stages and signs of the financial crisis that happened in the early 2007. Different events occurred between 2007-2008. However, later in 2007 </w:t>
      </w:r>
      <w:r w:rsidR="003577D6" w:rsidRPr="003577D6">
        <w:rPr>
          <w:rFonts w:ascii="Arial" w:hAnsi="Arial" w:cs="Arial"/>
        </w:rPr>
        <w:t>that were</w:t>
      </w:r>
      <w:r w:rsidR="003577D6" w:rsidRPr="003577D6">
        <w:rPr>
          <w:rFonts w:ascii="Arial" w:hAnsi="Arial" w:cs="Arial"/>
        </w:rPr>
        <w:t xml:space="preserve"> things aggravated and it resulted into the 2008 financial </w:t>
      </w:r>
      <w:r w:rsidR="00B81982" w:rsidRPr="003577D6">
        <w:rPr>
          <w:rFonts w:ascii="Arial" w:hAnsi="Arial" w:cs="Arial"/>
        </w:rPr>
        <w:t>crisis.</w:t>
      </w:r>
    </w:p>
    <w:p w14:paraId="3988AB05" w14:textId="77777777" w:rsidR="00F55651" w:rsidRDefault="00F55651" w:rsidP="009979B3">
      <w:pPr>
        <w:spacing w:line="360" w:lineRule="auto"/>
        <w:rPr>
          <w:rFonts w:ascii="Arial" w:hAnsi="Arial" w:cs="Arial"/>
        </w:rPr>
      </w:pPr>
    </w:p>
    <w:p w14:paraId="0A7A4EF6" w14:textId="78B85894" w:rsidR="00B81982" w:rsidRDefault="00874AD3" w:rsidP="00CC0A7B">
      <w:pPr>
        <w:pStyle w:val="Heading1"/>
        <w:spacing w:line="360" w:lineRule="auto"/>
        <w:rPr>
          <w:rFonts w:ascii="Arial" w:hAnsi="Arial" w:cs="Arial"/>
          <w:b/>
          <w:bCs/>
          <w:color w:val="000000" w:themeColor="text1"/>
          <w:sz w:val="28"/>
          <w:szCs w:val="28"/>
        </w:rPr>
      </w:pPr>
      <w:bookmarkStart w:id="7" w:name="_Toc134045647"/>
      <w:r w:rsidRPr="00CC0A7B">
        <w:rPr>
          <w:rFonts w:ascii="Arial" w:hAnsi="Arial" w:cs="Arial"/>
          <w:b/>
          <w:bCs/>
          <w:color w:val="000000" w:themeColor="text1"/>
          <w:sz w:val="28"/>
          <w:szCs w:val="28"/>
        </w:rPr>
        <w:t xml:space="preserve">Section 5: </w:t>
      </w:r>
      <w:r w:rsidRPr="00CC0A7B">
        <w:rPr>
          <w:rFonts w:ascii="Arial" w:hAnsi="Arial" w:cs="Arial"/>
          <w:b/>
          <w:bCs/>
          <w:color w:val="000000" w:themeColor="text1"/>
          <w:sz w:val="28"/>
          <w:szCs w:val="28"/>
        </w:rPr>
        <w:t>How did these reforms contributed towards stabilising the system financially and the different baking institutions post crisis in 200</w:t>
      </w:r>
      <w:r w:rsidR="00CC0A7B" w:rsidRPr="00CC0A7B">
        <w:rPr>
          <w:rFonts w:ascii="Arial" w:hAnsi="Arial" w:cs="Arial"/>
          <w:b/>
          <w:bCs/>
          <w:color w:val="000000" w:themeColor="text1"/>
          <w:sz w:val="28"/>
          <w:szCs w:val="28"/>
        </w:rPr>
        <w:t>8.</w:t>
      </w:r>
      <w:bookmarkEnd w:id="7"/>
      <w:r w:rsidR="00CC0A7B" w:rsidRPr="00CC0A7B">
        <w:rPr>
          <w:rFonts w:ascii="Arial" w:hAnsi="Arial" w:cs="Arial"/>
          <w:b/>
          <w:bCs/>
          <w:color w:val="000000" w:themeColor="text1"/>
          <w:sz w:val="28"/>
          <w:szCs w:val="28"/>
        </w:rPr>
        <w:t xml:space="preserve"> </w:t>
      </w:r>
    </w:p>
    <w:p w14:paraId="50D2AF8E" w14:textId="76F1B871" w:rsidR="00AD33AD" w:rsidRPr="00AD33AD" w:rsidRDefault="00AD33AD" w:rsidP="00AD33AD">
      <w:pPr>
        <w:spacing w:line="360" w:lineRule="auto"/>
        <w:rPr>
          <w:rFonts w:ascii="Arial" w:hAnsi="Arial" w:cs="Arial"/>
        </w:rPr>
      </w:pPr>
      <w:r w:rsidRPr="00AD33AD">
        <w:rPr>
          <w:rFonts w:ascii="Arial" w:hAnsi="Arial" w:cs="Arial"/>
        </w:rPr>
        <w:t>I</w:t>
      </w:r>
      <w:r w:rsidRPr="00AD33AD">
        <w:rPr>
          <w:rFonts w:ascii="Arial" w:hAnsi="Arial" w:cs="Arial"/>
        </w:rPr>
        <w:t xml:space="preserve">n my opinion I can say that the reforms that were implemented in the financial crisis in 2008 did for sure work. It did give a good turnover to the significant economic and the social that was eventually broken. I presume that the reforms were made to correct the guilt that led into the global financial crisis. Therefore, it did build a safer and more reliable source of finance. This all was made to avoid another future financial </w:t>
      </w:r>
      <w:r w:rsidRPr="00AD33AD">
        <w:rPr>
          <w:rFonts w:ascii="Arial" w:hAnsi="Arial" w:cs="Arial"/>
        </w:rPr>
        <w:t>crisis</w:t>
      </w:r>
      <w:r w:rsidRPr="00AD33AD">
        <w:rPr>
          <w:rFonts w:ascii="Arial" w:hAnsi="Arial" w:cs="Arial"/>
        </w:rPr>
        <w:t xml:space="preserve">. The objective was to maintain a healthy, </w:t>
      </w:r>
      <w:r w:rsidRPr="00AD33AD">
        <w:rPr>
          <w:rFonts w:ascii="Arial" w:hAnsi="Arial" w:cs="Arial"/>
        </w:rPr>
        <w:t>strong,</w:t>
      </w:r>
      <w:r w:rsidRPr="00AD33AD">
        <w:rPr>
          <w:rFonts w:ascii="Arial" w:hAnsi="Arial" w:cs="Arial"/>
        </w:rPr>
        <w:t xml:space="preserve"> and sustainable growth. </w:t>
      </w:r>
    </w:p>
    <w:p w14:paraId="3DA5C642" w14:textId="77777777" w:rsidR="00AD33AD" w:rsidRPr="00AD33AD" w:rsidRDefault="00AD33AD" w:rsidP="00AD33AD">
      <w:pPr>
        <w:spacing w:line="360" w:lineRule="auto"/>
        <w:rPr>
          <w:rFonts w:ascii="Arial" w:hAnsi="Arial" w:cs="Arial"/>
        </w:rPr>
      </w:pPr>
    </w:p>
    <w:p w14:paraId="6A45FA75" w14:textId="7D6DDA9D" w:rsidR="00A60173" w:rsidRDefault="00AD33AD" w:rsidP="00AD33AD">
      <w:pPr>
        <w:spacing w:line="360" w:lineRule="auto"/>
        <w:rPr>
          <w:rFonts w:ascii="Arial" w:hAnsi="Arial" w:cs="Arial"/>
        </w:rPr>
      </w:pPr>
      <w:r w:rsidRPr="00AD33AD">
        <w:rPr>
          <w:rFonts w:ascii="Arial" w:hAnsi="Arial" w:cs="Arial"/>
        </w:rPr>
        <w:t xml:space="preserve">. The ability to build resilient financial institutions. The availability of having more security and stability within the sector. Having trustable and good regulatory capital that avoids risks this then builds more resilient financial institutions. The effectiveness of providing effective supervision, to avoid risks. The global financial crisis clearly showed that not paying enough attention in borrowing and lending can very much turn into </w:t>
      </w:r>
      <w:proofErr w:type="gramStart"/>
      <w:r w:rsidRPr="00AD33AD">
        <w:rPr>
          <w:rFonts w:ascii="Arial" w:hAnsi="Arial" w:cs="Arial"/>
        </w:rPr>
        <w:t>a serious crisis</w:t>
      </w:r>
      <w:proofErr w:type="gramEnd"/>
      <w:r w:rsidRPr="00AD33AD">
        <w:rPr>
          <w:rFonts w:ascii="Arial" w:hAnsi="Arial" w:cs="Arial"/>
        </w:rPr>
        <w:t xml:space="preserve"> in terms of financial economy to everyone. It was good that the derivatives market </w:t>
      </w:r>
      <w:r w:rsidRPr="00AD33AD">
        <w:rPr>
          <w:rFonts w:ascii="Arial" w:hAnsi="Arial" w:cs="Arial"/>
        </w:rPr>
        <w:t>was</w:t>
      </w:r>
      <w:r w:rsidRPr="00AD33AD">
        <w:rPr>
          <w:rFonts w:ascii="Arial" w:hAnsi="Arial" w:cs="Arial"/>
        </w:rPr>
        <w:t xml:space="preserve"> made safer. The derivatives </w:t>
      </w:r>
      <w:proofErr w:type="gramStart"/>
      <w:r w:rsidRPr="00AD33AD">
        <w:rPr>
          <w:rFonts w:ascii="Arial" w:hAnsi="Arial" w:cs="Arial"/>
        </w:rPr>
        <w:t>is</w:t>
      </w:r>
      <w:proofErr w:type="gramEnd"/>
      <w:r w:rsidRPr="00AD33AD">
        <w:rPr>
          <w:rFonts w:ascii="Arial" w:hAnsi="Arial" w:cs="Arial"/>
        </w:rPr>
        <w:t xml:space="preserve"> said to be financial negotiate instruments that can be standardised and traded in exchanges traditional. I believe with the agreement the markets are improved with transparency, no </w:t>
      </w:r>
      <w:r w:rsidRPr="00AD33AD">
        <w:rPr>
          <w:rFonts w:ascii="Arial" w:hAnsi="Arial" w:cs="Arial"/>
        </w:rPr>
        <w:t>risks,</w:t>
      </w:r>
      <w:r w:rsidRPr="00AD33AD">
        <w:rPr>
          <w:rFonts w:ascii="Arial" w:hAnsi="Arial" w:cs="Arial"/>
        </w:rPr>
        <w:t xml:space="preserve"> and the ability to protect the abuse that can be encountered in the market. As an </w:t>
      </w:r>
      <w:r w:rsidRPr="00AD33AD">
        <w:rPr>
          <w:rFonts w:ascii="Arial" w:hAnsi="Arial" w:cs="Arial"/>
        </w:rPr>
        <w:t>example,</w:t>
      </w:r>
      <w:r w:rsidRPr="00AD33AD">
        <w:rPr>
          <w:rFonts w:ascii="Arial" w:hAnsi="Arial" w:cs="Arial"/>
        </w:rPr>
        <w:t xml:space="preserve"> contracts in derivatives can be reported to the trade repositories. It was good that there were able to </w:t>
      </w:r>
      <w:r w:rsidR="00A60173" w:rsidRPr="00AD33AD">
        <w:rPr>
          <w:rFonts w:ascii="Arial" w:hAnsi="Arial" w:cs="Arial"/>
        </w:rPr>
        <w:t>reduce</w:t>
      </w:r>
      <w:r w:rsidRPr="00AD33AD">
        <w:rPr>
          <w:rFonts w:ascii="Arial" w:hAnsi="Arial" w:cs="Arial"/>
        </w:rPr>
        <w:t xml:space="preserve"> reliance on credit ratings. Nowadays banks and other financial institutions </w:t>
      </w:r>
      <w:proofErr w:type="gramStart"/>
      <w:r w:rsidRPr="00AD33AD">
        <w:rPr>
          <w:rFonts w:ascii="Arial" w:hAnsi="Arial" w:cs="Arial"/>
        </w:rPr>
        <w:t>have the ability to</w:t>
      </w:r>
      <w:proofErr w:type="gramEnd"/>
      <w:r w:rsidRPr="00AD33AD">
        <w:rPr>
          <w:rFonts w:ascii="Arial" w:hAnsi="Arial" w:cs="Arial"/>
        </w:rPr>
        <w:t xml:space="preserve"> assess the credit risk. I believe that the new laws and regulations that were implemented did for a fact stabilised the </w:t>
      </w:r>
      <w:r w:rsidRPr="00AD33AD">
        <w:rPr>
          <w:rFonts w:ascii="Arial" w:hAnsi="Arial" w:cs="Arial"/>
        </w:rPr>
        <w:lastRenderedPageBreak/>
        <w:t xml:space="preserve">financial sectors. On the other </w:t>
      </w:r>
      <w:r w:rsidRPr="00AD33AD">
        <w:rPr>
          <w:rFonts w:ascii="Arial" w:hAnsi="Arial" w:cs="Arial"/>
        </w:rPr>
        <w:t>hand,</w:t>
      </w:r>
      <w:r w:rsidRPr="00AD33AD">
        <w:rPr>
          <w:rFonts w:ascii="Arial" w:hAnsi="Arial" w:cs="Arial"/>
        </w:rPr>
        <w:t xml:space="preserve"> the housing sectors was also stabilised ones were more responsible to lend, invest and </w:t>
      </w:r>
      <w:r w:rsidR="00DB4B07" w:rsidRPr="00AD33AD">
        <w:rPr>
          <w:rFonts w:ascii="Arial" w:hAnsi="Arial" w:cs="Arial"/>
        </w:rPr>
        <w:t>borrowing.</w:t>
      </w:r>
    </w:p>
    <w:p w14:paraId="313BB56E" w14:textId="73CE52CD" w:rsidR="0093222D" w:rsidRDefault="005E252E" w:rsidP="00DB4B07">
      <w:pPr>
        <w:pStyle w:val="Heading1"/>
        <w:spacing w:line="360" w:lineRule="auto"/>
        <w:rPr>
          <w:rFonts w:ascii="Arial" w:hAnsi="Arial" w:cs="Arial"/>
          <w:b/>
          <w:bCs/>
          <w:color w:val="000000" w:themeColor="text1"/>
          <w:sz w:val="28"/>
          <w:szCs w:val="28"/>
        </w:rPr>
      </w:pPr>
      <w:bookmarkStart w:id="8" w:name="_Toc134045648"/>
      <w:r w:rsidRPr="00DB4B07">
        <w:rPr>
          <w:rFonts w:ascii="Arial" w:hAnsi="Arial" w:cs="Arial"/>
          <w:b/>
          <w:bCs/>
          <w:color w:val="000000" w:themeColor="text1"/>
          <w:sz w:val="28"/>
          <w:szCs w:val="28"/>
        </w:rPr>
        <w:t>Section 6: Company background Santander</w:t>
      </w:r>
      <w:bookmarkEnd w:id="8"/>
      <w:r w:rsidRPr="00DB4B07">
        <w:rPr>
          <w:rFonts w:ascii="Arial" w:hAnsi="Arial" w:cs="Arial"/>
          <w:b/>
          <w:bCs/>
          <w:color w:val="000000" w:themeColor="text1"/>
          <w:sz w:val="28"/>
          <w:szCs w:val="28"/>
        </w:rPr>
        <w:t xml:space="preserve"> </w:t>
      </w:r>
    </w:p>
    <w:p w14:paraId="45A4064A" w14:textId="305F484A" w:rsidR="00C41A4D" w:rsidRPr="008C65C2" w:rsidRDefault="00C41A4D" w:rsidP="00C41A4D">
      <w:pPr>
        <w:spacing w:line="360" w:lineRule="auto"/>
        <w:rPr>
          <w:rFonts w:ascii="Arial" w:hAnsi="Arial" w:cs="Arial"/>
        </w:rPr>
      </w:pPr>
      <w:r w:rsidRPr="008C65C2">
        <w:rPr>
          <w:rFonts w:ascii="Arial" w:hAnsi="Arial" w:cs="Arial"/>
        </w:rPr>
        <w:t xml:space="preserve">Santander was introduced in the UK market since 2014. The Santander company is the biggest bank in the world. The Santander bank is owned by the Santander group in Spain and managed by the UK prudential Regulation Authority and the Financial Conduct Authority. The Bank uses different methods that helps with the connection with their customers such as the digital channel platform, the network of branches the corporate business centres and many others. Santander has about 800 branches within the whole UK, and it has more than 23,500 active employees in the company. Santander plays a major part in the community as the bank supports the business growth </w:t>
      </w:r>
      <w:proofErr w:type="gramStart"/>
      <w:r w:rsidRPr="008C65C2">
        <w:rPr>
          <w:rFonts w:ascii="Arial" w:hAnsi="Arial" w:cs="Arial"/>
        </w:rPr>
        <w:t>and also</w:t>
      </w:r>
      <w:proofErr w:type="gramEnd"/>
      <w:r w:rsidRPr="008C65C2">
        <w:rPr>
          <w:rFonts w:ascii="Arial" w:hAnsi="Arial" w:cs="Arial"/>
        </w:rPr>
        <w:t xml:space="preserve"> invests and helps the community with their financial inclusion and many other capabilities. The main purpose of the company is to have the ability to help the people along with having a good business growth by having a good financial service, loyal customer and having the loyalty of the stakeholders is one of the aims of Santander. (Santander,202</w:t>
      </w:r>
      <w:r w:rsidR="00F23B19">
        <w:rPr>
          <w:rFonts w:ascii="Arial" w:hAnsi="Arial" w:cs="Arial"/>
        </w:rPr>
        <w:t>3</w:t>
      </w:r>
      <w:r w:rsidRPr="008C65C2">
        <w:rPr>
          <w:rFonts w:ascii="Arial" w:hAnsi="Arial" w:cs="Arial"/>
        </w:rPr>
        <w:t>).</w:t>
      </w:r>
    </w:p>
    <w:p w14:paraId="40921CA0" w14:textId="1DEFEADD" w:rsidR="00C41A4D" w:rsidRPr="008C65C2" w:rsidRDefault="00C41A4D" w:rsidP="00C41A4D">
      <w:pPr>
        <w:spacing w:line="360" w:lineRule="auto"/>
        <w:rPr>
          <w:rFonts w:ascii="Arial" w:hAnsi="Arial" w:cs="Arial"/>
        </w:rPr>
      </w:pPr>
      <w:r w:rsidRPr="008C65C2">
        <w:rPr>
          <w:rFonts w:ascii="Arial" w:hAnsi="Arial" w:cs="Arial"/>
        </w:rPr>
        <w:t>Santander as particular strategies that helps with the engagement of the customers and maintaining the customers within the business which is the good customer experience which results into a long-lasting growth for the business. Santander uses good business efficiency by using the technology investments, the “Santander specialist banking software and infrastructure company</w:t>
      </w:r>
      <w:r w:rsidRPr="008C65C2">
        <w:rPr>
          <w:rFonts w:ascii="Arial" w:hAnsi="Arial" w:cs="Arial"/>
        </w:rPr>
        <w:t>”. (</w:t>
      </w:r>
      <w:r w:rsidRPr="008C65C2">
        <w:rPr>
          <w:rFonts w:ascii="Arial" w:hAnsi="Arial" w:cs="Arial"/>
        </w:rPr>
        <w:t>Santander,202</w:t>
      </w:r>
      <w:r w:rsidR="00F23B19">
        <w:rPr>
          <w:rFonts w:ascii="Arial" w:hAnsi="Arial" w:cs="Arial"/>
        </w:rPr>
        <w:t>3</w:t>
      </w:r>
      <w:r w:rsidRPr="008C65C2">
        <w:rPr>
          <w:rFonts w:ascii="Arial" w:hAnsi="Arial" w:cs="Arial"/>
        </w:rPr>
        <w:t xml:space="preserve">). More than 2,500 people </w:t>
      </w:r>
      <w:r w:rsidRPr="008C65C2">
        <w:rPr>
          <w:rFonts w:ascii="Arial" w:hAnsi="Arial" w:cs="Arial"/>
        </w:rPr>
        <w:t>work</w:t>
      </w:r>
      <w:r w:rsidRPr="008C65C2">
        <w:rPr>
          <w:rFonts w:ascii="Arial" w:hAnsi="Arial" w:cs="Arial"/>
        </w:rPr>
        <w:t xml:space="preserve"> towards the company technology, the aim of this technology is to be able to deliver good services via software towards the Santander business, this brings good sustainability around the company. (Santander,202</w:t>
      </w:r>
      <w:r w:rsidR="00F23B19">
        <w:rPr>
          <w:rFonts w:ascii="Arial" w:hAnsi="Arial" w:cs="Arial"/>
        </w:rPr>
        <w:t>3</w:t>
      </w:r>
      <w:r w:rsidRPr="008C65C2">
        <w:rPr>
          <w:rFonts w:ascii="Arial" w:hAnsi="Arial" w:cs="Arial"/>
        </w:rPr>
        <w:t>).</w:t>
      </w:r>
    </w:p>
    <w:p w14:paraId="5D700D1D" w14:textId="77777777" w:rsidR="00DB4B07" w:rsidRDefault="00DB4B07" w:rsidP="00DB4B07">
      <w:pPr>
        <w:spacing w:line="360" w:lineRule="auto"/>
        <w:rPr>
          <w:rFonts w:ascii="Arial" w:hAnsi="Arial" w:cs="Arial"/>
        </w:rPr>
      </w:pPr>
    </w:p>
    <w:p w14:paraId="73A33075" w14:textId="5A4B94AC" w:rsidR="008C65C2" w:rsidRDefault="007F340B" w:rsidP="008C65C2">
      <w:pPr>
        <w:pStyle w:val="ListParagraph"/>
        <w:numPr>
          <w:ilvl w:val="0"/>
          <w:numId w:val="9"/>
        </w:numPr>
        <w:spacing w:line="360" w:lineRule="auto"/>
        <w:rPr>
          <w:rFonts w:ascii="Arial" w:hAnsi="Arial" w:cs="Arial"/>
        </w:rPr>
      </w:pPr>
      <w:r w:rsidRPr="007F340B">
        <w:rPr>
          <w:rFonts w:ascii="Arial" w:hAnsi="Arial" w:cs="Arial"/>
        </w:rPr>
        <w:t xml:space="preserve">Santander business model puts its focus on the customers and values the global scale and the diversification for the shareholders. The Santander bank aims to provide the best financial services to its loyal customers, the </w:t>
      </w:r>
      <w:r w:rsidR="00A32181" w:rsidRPr="007F340B">
        <w:rPr>
          <w:rFonts w:ascii="Arial" w:hAnsi="Arial" w:cs="Arial"/>
        </w:rPr>
        <w:t>shareholders,</w:t>
      </w:r>
      <w:r w:rsidRPr="007F340B">
        <w:rPr>
          <w:rFonts w:ascii="Arial" w:hAnsi="Arial" w:cs="Arial"/>
        </w:rPr>
        <w:t xml:space="preserve"> and the community. Santander helps the ability of prosper for businesses and the people. The strategy is to create values for the customers and specially the stakeholders. Santander </w:t>
      </w:r>
      <w:proofErr w:type="gramStart"/>
      <w:r w:rsidRPr="007F340B">
        <w:rPr>
          <w:rFonts w:ascii="Arial" w:hAnsi="Arial" w:cs="Arial"/>
        </w:rPr>
        <w:t>has the ability to</w:t>
      </w:r>
      <w:proofErr w:type="gramEnd"/>
      <w:r w:rsidRPr="007F340B">
        <w:rPr>
          <w:rFonts w:ascii="Arial" w:hAnsi="Arial" w:cs="Arial"/>
        </w:rPr>
        <w:t xml:space="preserve"> create customer loyalty by doing this it results into good financial results for the brand and the </w:t>
      </w:r>
      <w:r w:rsidRPr="007F340B">
        <w:rPr>
          <w:rFonts w:ascii="Arial" w:hAnsi="Arial" w:cs="Arial"/>
        </w:rPr>
        <w:lastRenderedPageBreak/>
        <w:t xml:space="preserve">stakeholders. Hence why </w:t>
      </w:r>
      <w:r w:rsidR="00A32181">
        <w:rPr>
          <w:rFonts w:ascii="Arial" w:hAnsi="Arial" w:cs="Arial"/>
        </w:rPr>
        <w:t>Santander d</w:t>
      </w:r>
      <w:r w:rsidRPr="007F340B">
        <w:rPr>
          <w:rFonts w:ascii="Arial" w:hAnsi="Arial" w:cs="Arial"/>
        </w:rPr>
        <w:t>elivers good support which motivates the communities and the team (Santander,2023).</w:t>
      </w:r>
    </w:p>
    <w:p w14:paraId="3C938517" w14:textId="209373FC" w:rsidR="00A32181" w:rsidRDefault="00157E38" w:rsidP="00157E38">
      <w:pPr>
        <w:pStyle w:val="NoSpacing"/>
      </w:pPr>
      <w:r>
        <w:rPr>
          <w:noProof/>
        </w:rPr>
        <w:drawing>
          <wp:anchor distT="0" distB="0" distL="114300" distR="114300" simplePos="0" relativeHeight="251661312" behindDoc="0" locked="0" layoutInCell="1" allowOverlap="1" wp14:anchorId="042361BC" wp14:editId="51FDE0A9">
            <wp:simplePos x="0" y="0"/>
            <wp:positionH relativeFrom="column">
              <wp:posOffset>1073371</wp:posOffset>
            </wp:positionH>
            <wp:positionV relativeFrom="paragraph">
              <wp:posOffset>60325</wp:posOffset>
            </wp:positionV>
            <wp:extent cx="2991485" cy="2991485"/>
            <wp:effectExtent l="0" t="0" r="5715" b="5715"/>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1485" cy="2991485"/>
                    </a:xfrm>
                    <a:prstGeom prst="rect">
                      <a:avLst/>
                    </a:prstGeom>
                    <a:noFill/>
                    <a:ln>
                      <a:noFill/>
                    </a:ln>
                  </pic:spPr>
                </pic:pic>
              </a:graphicData>
            </a:graphic>
            <wp14:sizeRelH relativeFrom="page">
              <wp14:pctWidth>0</wp14:pctWidth>
            </wp14:sizeRelH>
            <wp14:sizeRelV relativeFrom="page">
              <wp14:pctHeight>0</wp14:pctHeight>
            </wp14:sizeRelV>
          </wp:anchor>
        </w:drawing>
      </w:r>
      <w:r w:rsidR="008E3C78">
        <w:fldChar w:fldCharType="begin"/>
      </w:r>
      <w:r w:rsidR="008E3C78">
        <w:instrText xml:space="preserve"> INCLUDEPICTURE "/Users/maurahstevenson/Library/Group Containers/UBF8T346G9.ms/WebArchiveCopyPasteTempFiles/com.microsoft.Word/im-nuestro-modelo-de-negocio-interior-infografia-en-v2.png" \* MERGEFORMATINET </w:instrText>
      </w:r>
      <w:r w:rsidR="008E3C78">
        <w:fldChar w:fldCharType="separate"/>
      </w:r>
      <w:r w:rsidR="008E3C78">
        <w:fldChar w:fldCharType="end"/>
      </w:r>
    </w:p>
    <w:p w14:paraId="19BCE54C" w14:textId="77777777" w:rsidR="00157E38" w:rsidRPr="00157E38" w:rsidRDefault="00157E38" w:rsidP="00157E38"/>
    <w:p w14:paraId="0EF99EDF" w14:textId="77777777" w:rsidR="00157E38" w:rsidRPr="00157E38" w:rsidRDefault="00157E38" w:rsidP="00157E38"/>
    <w:p w14:paraId="3F9E909A" w14:textId="77777777" w:rsidR="00157E38" w:rsidRPr="00157E38" w:rsidRDefault="00157E38" w:rsidP="00157E38"/>
    <w:p w14:paraId="3F82E1B6" w14:textId="77777777" w:rsidR="00157E38" w:rsidRPr="00157E38" w:rsidRDefault="00157E38" w:rsidP="00157E38"/>
    <w:p w14:paraId="48390BF4" w14:textId="77777777" w:rsidR="00157E38" w:rsidRPr="00157E38" w:rsidRDefault="00157E38" w:rsidP="00157E38"/>
    <w:p w14:paraId="5A948FE3" w14:textId="77777777" w:rsidR="00157E38" w:rsidRPr="00157E38" w:rsidRDefault="00157E38" w:rsidP="00157E38"/>
    <w:p w14:paraId="6E3064A9" w14:textId="77777777" w:rsidR="00157E38" w:rsidRPr="00157E38" w:rsidRDefault="00157E38" w:rsidP="00157E38"/>
    <w:p w14:paraId="7EB9526B" w14:textId="77777777" w:rsidR="00157E38" w:rsidRPr="00157E38" w:rsidRDefault="00157E38" w:rsidP="00157E38"/>
    <w:p w14:paraId="3FF2549F" w14:textId="77777777" w:rsidR="00157E38" w:rsidRPr="00157E38" w:rsidRDefault="00157E38" w:rsidP="00157E38"/>
    <w:p w14:paraId="32FF4C06" w14:textId="77777777" w:rsidR="00157E38" w:rsidRPr="00157E38" w:rsidRDefault="00157E38" w:rsidP="00157E38"/>
    <w:p w14:paraId="30497DF3" w14:textId="77777777" w:rsidR="00157E38" w:rsidRPr="00157E38" w:rsidRDefault="00157E38" w:rsidP="00157E38"/>
    <w:p w14:paraId="39C34CCE" w14:textId="77777777" w:rsidR="00157E38" w:rsidRPr="00157E38" w:rsidRDefault="00157E38" w:rsidP="00157E38"/>
    <w:p w14:paraId="32EB381E" w14:textId="77777777" w:rsidR="00157E38" w:rsidRPr="00157E38" w:rsidRDefault="00157E38" w:rsidP="00157E38"/>
    <w:p w14:paraId="6E22B91D" w14:textId="77777777" w:rsidR="00157E38" w:rsidRPr="00157E38" w:rsidRDefault="00157E38" w:rsidP="00157E38"/>
    <w:p w14:paraId="2627BFCB" w14:textId="77777777" w:rsidR="00157E38" w:rsidRPr="00157E38" w:rsidRDefault="00157E38" w:rsidP="00157E38"/>
    <w:p w14:paraId="2EBCB471" w14:textId="77777777" w:rsidR="00157E38" w:rsidRPr="00157E38" w:rsidRDefault="00157E38" w:rsidP="00157E38"/>
    <w:p w14:paraId="2C2901C2" w14:textId="77777777" w:rsidR="00157E38" w:rsidRPr="00157E38" w:rsidRDefault="00157E38" w:rsidP="00157E38"/>
    <w:p w14:paraId="6264BDC9" w14:textId="67341C4F" w:rsidR="00157E38" w:rsidRDefault="00DD115C" w:rsidP="00DD115C">
      <w:r>
        <w:t>(Santander,2023).</w:t>
      </w:r>
      <w:r w:rsidR="00157E38">
        <w:tab/>
      </w:r>
    </w:p>
    <w:p w14:paraId="03A7A822" w14:textId="605F85BE" w:rsidR="00157E38" w:rsidRPr="007E597A" w:rsidRDefault="00C33AB0" w:rsidP="007E597A">
      <w:pPr>
        <w:tabs>
          <w:tab w:val="left" w:pos="1737"/>
        </w:tabs>
      </w:pPr>
      <w:r>
        <w:t>The diagram above re</w:t>
      </w:r>
      <w:r w:rsidR="00364A91">
        <w:t>presents the</w:t>
      </w:r>
      <w:r w:rsidR="00DD115C">
        <w:t xml:space="preserve"> aims values of the bank Santander.</w:t>
      </w:r>
    </w:p>
    <w:p w14:paraId="3F32431B" w14:textId="77777777" w:rsidR="007E597A" w:rsidRDefault="007E597A" w:rsidP="007E597A">
      <w:pPr>
        <w:pStyle w:val="Heading1"/>
        <w:spacing w:line="360" w:lineRule="auto"/>
        <w:rPr>
          <w:rFonts w:ascii="Arial" w:hAnsi="Arial" w:cs="Arial"/>
          <w:b/>
          <w:bCs/>
          <w:color w:val="000000" w:themeColor="text1"/>
          <w:sz w:val="28"/>
          <w:szCs w:val="28"/>
        </w:rPr>
      </w:pPr>
    </w:p>
    <w:p w14:paraId="130896D6" w14:textId="4488625C" w:rsidR="00157E38" w:rsidRDefault="009347B7" w:rsidP="001D5D3F">
      <w:pPr>
        <w:pStyle w:val="Heading1"/>
        <w:spacing w:line="360" w:lineRule="auto"/>
        <w:rPr>
          <w:rFonts w:ascii="Arial" w:hAnsi="Arial" w:cs="Arial"/>
          <w:b/>
          <w:bCs/>
          <w:color w:val="000000" w:themeColor="text1"/>
          <w:sz w:val="28"/>
          <w:szCs w:val="28"/>
        </w:rPr>
      </w:pPr>
      <w:bookmarkStart w:id="9" w:name="_Toc134045649"/>
      <w:r w:rsidRPr="007E597A">
        <w:rPr>
          <w:rFonts w:ascii="Arial" w:hAnsi="Arial" w:cs="Arial"/>
          <w:b/>
          <w:bCs/>
          <w:color w:val="000000" w:themeColor="text1"/>
          <w:sz w:val="28"/>
          <w:szCs w:val="28"/>
        </w:rPr>
        <w:t xml:space="preserve">Section 7: </w:t>
      </w:r>
      <w:r w:rsidR="007E597A" w:rsidRPr="007E597A">
        <w:rPr>
          <w:rFonts w:ascii="Arial" w:hAnsi="Arial" w:cs="Arial"/>
          <w:b/>
          <w:bCs/>
          <w:color w:val="000000" w:themeColor="text1"/>
          <w:sz w:val="28"/>
          <w:szCs w:val="28"/>
        </w:rPr>
        <w:t xml:space="preserve">How did these reforms have had an impact on Santander’s business model and </w:t>
      </w:r>
      <w:r w:rsidR="007E597A" w:rsidRPr="007E597A">
        <w:rPr>
          <w:rFonts w:ascii="Arial" w:hAnsi="Arial" w:cs="Arial"/>
          <w:b/>
          <w:bCs/>
          <w:color w:val="000000" w:themeColor="text1"/>
          <w:sz w:val="28"/>
          <w:szCs w:val="28"/>
        </w:rPr>
        <w:t>its</w:t>
      </w:r>
      <w:r w:rsidR="007E597A" w:rsidRPr="007E597A">
        <w:rPr>
          <w:rFonts w:ascii="Arial" w:hAnsi="Arial" w:cs="Arial"/>
          <w:b/>
          <w:bCs/>
          <w:color w:val="000000" w:themeColor="text1"/>
          <w:sz w:val="28"/>
          <w:szCs w:val="28"/>
        </w:rPr>
        <w:t xml:space="preserve"> levels of compliance/ non-compliance.</w:t>
      </w:r>
      <w:bookmarkEnd w:id="9"/>
    </w:p>
    <w:p w14:paraId="552BFE2C" w14:textId="77777777" w:rsidR="00D14C99" w:rsidRDefault="00D14C99" w:rsidP="001D5D3F">
      <w:pPr>
        <w:spacing w:line="360" w:lineRule="auto"/>
        <w:rPr>
          <w:rFonts w:ascii="Arial" w:hAnsi="Arial" w:cs="Arial"/>
        </w:rPr>
      </w:pPr>
    </w:p>
    <w:p w14:paraId="0C2F54EB" w14:textId="77777777" w:rsidR="00D14C99" w:rsidRPr="00D14C99" w:rsidRDefault="00D14C99"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14C99">
        <w:rPr>
          <w:rFonts w:ascii="Arial" w:hAnsi="Arial" w:cs="Arial"/>
        </w:rPr>
        <w:t xml:space="preserve">Santander has three forms that the company implements their business model. </w:t>
      </w:r>
    </w:p>
    <w:p w14:paraId="0ED97897" w14:textId="77777777" w:rsidR="00D14C99" w:rsidRPr="00D14C99" w:rsidRDefault="00D14C99"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47F3FBB1" w14:textId="117411F1" w:rsidR="00D14C99" w:rsidRPr="00D14C99" w:rsidRDefault="00D14C99"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14C99">
        <w:rPr>
          <w:rFonts w:ascii="Arial" w:hAnsi="Arial" w:cs="Arial"/>
        </w:rPr>
        <w:tab/>
        <w:t>1.</w:t>
      </w:r>
      <w:r w:rsidRPr="00D14C99">
        <w:rPr>
          <w:rFonts w:ascii="Arial" w:hAnsi="Arial" w:cs="Arial"/>
        </w:rPr>
        <w:tab/>
        <w:t xml:space="preserve">Is the customer focus, the bank has a digital platform and branch. Santander has a global technology that allows the access of financial services for the customer via other channels. Santander aims enhance the experience and satisfaction. It also helps the new loyal and new customers to check their finances. Due to new technology Santander has increased in number of </w:t>
      </w:r>
      <w:r w:rsidRPr="00D14C99">
        <w:rPr>
          <w:rFonts w:ascii="Arial" w:hAnsi="Arial" w:cs="Arial"/>
        </w:rPr>
        <w:t>customers.</w:t>
      </w:r>
      <w:r w:rsidRPr="00D14C99">
        <w:rPr>
          <w:rFonts w:ascii="Arial" w:hAnsi="Arial" w:cs="Arial"/>
        </w:rPr>
        <w:t xml:space="preserve"> </w:t>
      </w:r>
    </w:p>
    <w:p w14:paraId="760B9009" w14:textId="77777777" w:rsidR="00D14C99" w:rsidRPr="00D14C99" w:rsidRDefault="00D14C99"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14C99">
        <w:rPr>
          <w:rFonts w:ascii="Arial" w:hAnsi="Arial" w:cs="Arial"/>
        </w:rPr>
        <w:tab/>
        <w:t>2.</w:t>
      </w:r>
      <w:r w:rsidRPr="00D14C99">
        <w:rPr>
          <w:rFonts w:ascii="Arial" w:hAnsi="Arial" w:cs="Arial"/>
        </w:rPr>
        <w:tab/>
        <w:t>The local and global scale, in every core market the Santander combined with the global scar support to produce a high profitability that then results into giving an advantage in competitive over the peers.</w:t>
      </w:r>
    </w:p>
    <w:p w14:paraId="34A1A833" w14:textId="5C00B541" w:rsidR="00D14C99" w:rsidRPr="00D14C99" w:rsidRDefault="00D14C99"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14C99">
        <w:rPr>
          <w:rFonts w:ascii="Arial" w:hAnsi="Arial" w:cs="Arial"/>
        </w:rPr>
        <w:lastRenderedPageBreak/>
        <w:tab/>
        <w:t>3.</w:t>
      </w:r>
      <w:r w:rsidRPr="00D14C99">
        <w:rPr>
          <w:rFonts w:ascii="Arial" w:hAnsi="Arial" w:cs="Arial"/>
        </w:rPr>
        <w:tab/>
        <w:t xml:space="preserve">Diversification, Santander has mature markets that very </w:t>
      </w:r>
      <w:r w:rsidRPr="00D14C99">
        <w:rPr>
          <w:rFonts w:ascii="Arial" w:hAnsi="Arial" w:cs="Arial"/>
        </w:rPr>
        <w:t>many</w:t>
      </w:r>
      <w:r w:rsidRPr="00D14C99">
        <w:rPr>
          <w:rFonts w:ascii="Arial" w:hAnsi="Arial" w:cs="Arial"/>
        </w:rPr>
        <w:t xml:space="preserve"> balances with developing. Santander aims to have good diverse balance sheet as </w:t>
      </w:r>
      <w:r w:rsidRPr="00D14C99">
        <w:rPr>
          <w:rFonts w:ascii="Arial" w:hAnsi="Arial" w:cs="Arial"/>
        </w:rPr>
        <w:t>these results</w:t>
      </w:r>
      <w:r w:rsidRPr="00D14C99">
        <w:rPr>
          <w:rFonts w:ascii="Arial" w:hAnsi="Arial" w:cs="Arial"/>
        </w:rPr>
        <w:t xml:space="preserve"> into minimising the risks and this I crisis in profitability. </w:t>
      </w:r>
    </w:p>
    <w:p w14:paraId="38BE7AFA" w14:textId="77777777" w:rsidR="00D14C99" w:rsidRPr="00D14C99" w:rsidRDefault="00D14C99"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7E80A979" w14:textId="77777777" w:rsidR="00D14C99" w:rsidRDefault="00D14C99"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D14C99">
        <w:rPr>
          <w:rFonts w:ascii="Arial" w:hAnsi="Arial" w:cs="Arial"/>
        </w:rPr>
        <w:t xml:space="preserve">Overall Santander most powerful model is the resilience of the business, it’s a strength in terms of competition as this differentiates the Santander bank with the others. </w:t>
      </w:r>
    </w:p>
    <w:p w14:paraId="1B07C4BC" w14:textId="608F1361" w:rsidR="00751438" w:rsidRDefault="00751438"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25B8146B" w14:textId="73FFFB8C" w:rsidR="000545E1" w:rsidRPr="00D14C99" w:rsidRDefault="000545E1" w:rsidP="00D14C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In relations to analyse the Santander and the extent to </w:t>
      </w:r>
      <w:r w:rsidR="0024735B">
        <w:rPr>
          <w:rFonts w:ascii="Arial" w:hAnsi="Arial" w:cs="Arial"/>
        </w:rPr>
        <w:t xml:space="preserve">which </w:t>
      </w:r>
      <w:r w:rsidR="00BD7833">
        <w:rPr>
          <w:rFonts w:ascii="Arial" w:hAnsi="Arial" w:cs="Arial"/>
        </w:rPr>
        <w:t xml:space="preserve">had an impact on the Santander business model. </w:t>
      </w:r>
      <w:r w:rsidR="00CC232C">
        <w:rPr>
          <w:rFonts w:ascii="Arial" w:hAnsi="Arial" w:cs="Arial"/>
        </w:rPr>
        <w:t xml:space="preserve">It seems like </w:t>
      </w:r>
      <w:r w:rsidR="008E547A">
        <w:rPr>
          <w:rFonts w:ascii="Arial" w:hAnsi="Arial" w:cs="Arial"/>
        </w:rPr>
        <w:t>t</w:t>
      </w:r>
      <w:r w:rsidR="00CC232C">
        <w:rPr>
          <w:rFonts w:ascii="Arial" w:hAnsi="Arial" w:cs="Arial"/>
        </w:rPr>
        <w:t xml:space="preserve">he bank Santander did not suffer </w:t>
      </w:r>
      <w:r w:rsidR="004A6AF6">
        <w:rPr>
          <w:rFonts w:ascii="Arial" w:hAnsi="Arial" w:cs="Arial"/>
        </w:rPr>
        <w:t>any loss when the global financial crisis hit.</w:t>
      </w:r>
      <w:r w:rsidR="000B5DB2">
        <w:rPr>
          <w:rFonts w:ascii="Arial" w:hAnsi="Arial" w:cs="Arial"/>
        </w:rPr>
        <w:t xml:space="preserve"> It is said that the Santander bank even had the advantage to buy </w:t>
      </w:r>
      <w:r w:rsidR="008E547A">
        <w:rPr>
          <w:rFonts w:ascii="Arial" w:hAnsi="Arial" w:cs="Arial"/>
        </w:rPr>
        <w:t xml:space="preserve">banks who were at risk of bankruptcy. </w:t>
      </w:r>
      <w:r w:rsidR="005507AF">
        <w:rPr>
          <w:rFonts w:ascii="Arial" w:hAnsi="Arial" w:cs="Arial"/>
        </w:rPr>
        <w:t xml:space="preserve">Santander was well positioned during the global financial crisis that they did not suffered losses, instead their profit did </w:t>
      </w:r>
      <w:r w:rsidR="00007DB1">
        <w:rPr>
          <w:rFonts w:ascii="Arial" w:hAnsi="Arial" w:cs="Arial"/>
        </w:rPr>
        <w:t xml:space="preserve">rise. </w:t>
      </w:r>
      <w:r w:rsidR="00CB61A5">
        <w:rPr>
          <w:rFonts w:ascii="Arial" w:hAnsi="Arial" w:cs="Arial"/>
        </w:rPr>
        <w:t>It was a year of difficult trading over the bank was able to get 20% of profit</w:t>
      </w:r>
      <w:r w:rsidR="006B3557">
        <w:rPr>
          <w:rFonts w:ascii="Arial" w:hAnsi="Arial" w:cs="Arial"/>
        </w:rPr>
        <w:t xml:space="preserve">. </w:t>
      </w:r>
      <w:r w:rsidR="00B82A62" w:rsidRPr="00B82A62">
        <w:rPr>
          <w:rFonts w:ascii="Arial" w:hAnsi="Arial" w:cs="Arial"/>
        </w:rPr>
        <w:t>Santander has always been a lender in terms of mortgages. Santander has taking into consideration all the possible risks hence why the bank bases on affordability and robust risk management. This benefits on the ability of having lower loan to value lending</w:t>
      </w:r>
      <w:r w:rsidR="00B82A62">
        <w:rPr>
          <w:rFonts w:ascii="Arial" w:hAnsi="Arial" w:cs="Arial"/>
        </w:rPr>
        <w:t xml:space="preserve">. </w:t>
      </w:r>
    </w:p>
    <w:p w14:paraId="4BE67AF6" w14:textId="77777777" w:rsidR="00D14C99" w:rsidRDefault="00D14C99" w:rsidP="00D14C99">
      <w:pPr>
        <w:spacing w:line="360" w:lineRule="auto"/>
        <w:rPr>
          <w:rFonts w:ascii="Arial" w:hAnsi="Arial" w:cs="Arial"/>
        </w:rPr>
      </w:pPr>
    </w:p>
    <w:p w14:paraId="212110E9" w14:textId="081618D4" w:rsidR="00863D22" w:rsidRDefault="00863D22" w:rsidP="00863D22">
      <w:pPr>
        <w:pStyle w:val="Heading1"/>
        <w:spacing w:line="360" w:lineRule="auto"/>
        <w:rPr>
          <w:rFonts w:ascii="Arial" w:hAnsi="Arial" w:cs="Arial"/>
          <w:b/>
          <w:bCs/>
          <w:color w:val="000000" w:themeColor="text1"/>
          <w:sz w:val="28"/>
          <w:szCs w:val="28"/>
        </w:rPr>
      </w:pPr>
      <w:bookmarkStart w:id="10" w:name="_Toc134045650"/>
      <w:r w:rsidRPr="00863D22">
        <w:rPr>
          <w:rFonts w:ascii="Arial" w:hAnsi="Arial" w:cs="Arial"/>
          <w:b/>
          <w:bCs/>
          <w:color w:val="000000" w:themeColor="text1"/>
          <w:sz w:val="28"/>
          <w:szCs w:val="28"/>
        </w:rPr>
        <w:t>Section 8: Conclusion</w:t>
      </w:r>
      <w:bookmarkEnd w:id="10"/>
      <w:r w:rsidRPr="00863D22">
        <w:rPr>
          <w:rFonts w:ascii="Arial" w:hAnsi="Arial" w:cs="Arial"/>
          <w:b/>
          <w:bCs/>
          <w:color w:val="000000" w:themeColor="text1"/>
          <w:sz w:val="28"/>
          <w:szCs w:val="28"/>
        </w:rPr>
        <w:t xml:space="preserve"> </w:t>
      </w:r>
    </w:p>
    <w:p w14:paraId="6490A65B" w14:textId="5DDE584A" w:rsidR="004834DC" w:rsidRDefault="002978E8" w:rsidP="00863D22">
      <w:pPr>
        <w:spacing w:line="360" w:lineRule="auto"/>
        <w:rPr>
          <w:rFonts w:ascii="Arial" w:hAnsi="Arial" w:cs="Arial"/>
        </w:rPr>
      </w:pPr>
      <w:r>
        <w:rPr>
          <w:rFonts w:ascii="Arial" w:hAnsi="Arial" w:cs="Arial"/>
        </w:rPr>
        <w:t>To conclude this report that is about the global financial crisis</w:t>
      </w:r>
      <w:r w:rsidR="001A37C6">
        <w:rPr>
          <w:rFonts w:ascii="Arial" w:hAnsi="Arial" w:cs="Arial"/>
        </w:rPr>
        <w:t>. Within the report it states and explains what happened in the year 2008</w:t>
      </w:r>
      <w:r w:rsidR="008D6578">
        <w:rPr>
          <w:rFonts w:ascii="Arial" w:hAnsi="Arial" w:cs="Arial"/>
        </w:rPr>
        <w:t>. The big financial crisis that collapsed the entire financial system</w:t>
      </w:r>
      <w:r w:rsidR="00E03637">
        <w:rPr>
          <w:rFonts w:ascii="Arial" w:hAnsi="Arial" w:cs="Arial"/>
        </w:rPr>
        <w:t xml:space="preserve">, especially on the real </w:t>
      </w:r>
      <w:r w:rsidR="0076661D">
        <w:rPr>
          <w:rFonts w:ascii="Arial" w:hAnsi="Arial" w:cs="Arial"/>
        </w:rPr>
        <w:t>estate</w:t>
      </w:r>
      <w:r w:rsidR="00E03637">
        <w:rPr>
          <w:rFonts w:ascii="Arial" w:hAnsi="Arial" w:cs="Arial"/>
        </w:rPr>
        <w:t xml:space="preserve"> markets.</w:t>
      </w:r>
      <w:r w:rsidR="004834DC">
        <w:rPr>
          <w:rFonts w:ascii="Arial" w:hAnsi="Arial" w:cs="Arial"/>
        </w:rPr>
        <w:t xml:space="preserve"> This report is based on secondary research </w:t>
      </w:r>
      <w:r w:rsidR="0076661D">
        <w:rPr>
          <w:rFonts w:ascii="Arial" w:hAnsi="Arial" w:cs="Arial"/>
        </w:rPr>
        <w:t xml:space="preserve">about the US in relations to what happened in 2008. </w:t>
      </w:r>
    </w:p>
    <w:p w14:paraId="2635059F" w14:textId="4FDD43D0" w:rsidR="00847A81" w:rsidRDefault="00E03637" w:rsidP="00863D22">
      <w:pPr>
        <w:spacing w:line="360" w:lineRule="auto"/>
        <w:rPr>
          <w:rFonts w:ascii="Arial" w:hAnsi="Arial" w:cs="Arial"/>
        </w:rPr>
      </w:pPr>
      <w:r>
        <w:rPr>
          <w:rFonts w:ascii="Arial" w:hAnsi="Arial" w:cs="Arial"/>
        </w:rPr>
        <w:t xml:space="preserve"> </w:t>
      </w:r>
      <w:r w:rsidR="0006409D">
        <w:rPr>
          <w:rFonts w:ascii="Arial" w:hAnsi="Arial" w:cs="Arial"/>
        </w:rPr>
        <w:t>Readers will be able to identify the main laws</w:t>
      </w:r>
      <w:r w:rsidR="00DF27B7">
        <w:rPr>
          <w:rFonts w:ascii="Arial" w:hAnsi="Arial" w:cs="Arial"/>
        </w:rPr>
        <w:t xml:space="preserve">, regulation and contracts that were enacted post </w:t>
      </w:r>
      <w:r w:rsidR="004834DC">
        <w:rPr>
          <w:rFonts w:ascii="Arial" w:hAnsi="Arial" w:cs="Arial"/>
        </w:rPr>
        <w:t xml:space="preserve">the </w:t>
      </w:r>
      <w:r w:rsidR="00DF27B7">
        <w:rPr>
          <w:rFonts w:ascii="Arial" w:hAnsi="Arial" w:cs="Arial"/>
        </w:rPr>
        <w:t xml:space="preserve">2008 </w:t>
      </w:r>
      <w:r w:rsidR="004834DC">
        <w:rPr>
          <w:rFonts w:ascii="Arial" w:hAnsi="Arial" w:cs="Arial"/>
        </w:rPr>
        <w:t>financial crisis in the US.</w:t>
      </w:r>
      <w:r w:rsidR="008D0889">
        <w:rPr>
          <w:rFonts w:ascii="Arial" w:hAnsi="Arial" w:cs="Arial"/>
        </w:rPr>
        <w:t xml:space="preserve"> </w:t>
      </w:r>
      <w:r w:rsidR="005935DD">
        <w:rPr>
          <w:rFonts w:ascii="Arial" w:hAnsi="Arial" w:cs="Arial"/>
        </w:rPr>
        <w:t>Detailed information will be giving with brief examples that</w:t>
      </w:r>
      <w:r w:rsidR="0037673B">
        <w:rPr>
          <w:rFonts w:ascii="Arial" w:hAnsi="Arial" w:cs="Arial"/>
        </w:rPr>
        <w:t xml:space="preserve"> relates to the context. </w:t>
      </w:r>
      <w:r w:rsidR="00FF6230">
        <w:rPr>
          <w:rFonts w:ascii="Arial" w:hAnsi="Arial" w:cs="Arial"/>
        </w:rPr>
        <w:t>The report contains critical reviews to the extent that I can give my ideas a</w:t>
      </w:r>
      <w:r w:rsidR="00361DE6">
        <w:rPr>
          <w:rFonts w:ascii="Arial" w:hAnsi="Arial" w:cs="Arial"/>
        </w:rPr>
        <w:t>nd</w:t>
      </w:r>
      <w:r w:rsidR="00FF6230">
        <w:rPr>
          <w:rFonts w:ascii="Arial" w:hAnsi="Arial" w:cs="Arial"/>
        </w:rPr>
        <w:t xml:space="preserve"> opinions on </w:t>
      </w:r>
      <w:r w:rsidR="00361DE6">
        <w:rPr>
          <w:rFonts w:ascii="Arial" w:hAnsi="Arial" w:cs="Arial"/>
        </w:rPr>
        <w:t xml:space="preserve">the reforms that contributed towards the stabilisation of the financial system. </w:t>
      </w:r>
      <w:r w:rsidR="00930D2C">
        <w:rPr>
          <w:rFonts w:ascii="Arial" w:hAnsi="Arial" w:cs="Arial"/>
        </w:rPr>
        <w:t xml:space="preserve">Towards the end of the report Santander who is the chosen company will be analysed </w:t>
      </w:r>
      <w:r w:rsidR="0071135C">
        <w:rPr>
          <w:rFonts w:ascii="Arial" w:hAnsi="Arial" w:cs="Arial"/>
        </w:rPr>
        <w:t xml:space="preserve">the extent to which the reforms have had an impact on the Santander business model and their level of compliance and non-compliance to these reforms. Not forgetting that </w:t>
      </w:r>
      <w:r w:rsidR="003239A4">
        <w:rPr>
          <w:rFonts w:ascii="Arial" w:hAnsi="Arial" w:cs="Arial"/>
        </w:rPr>
        <w:t xml:space="preserve">diagrams will </w:t>
      </w:r>
      <w:r w:rsidR="003239A4">
        <w:rPr>
          <w:rFonts w:ascii="Arial" w:hAnsi="Arial" w:cs="Arial"/>
        </w:rPr>
        <w:lastRenderedPageBreak/>
        <w:t>be presented throughout the report in conjunction. With explanation to back the images presented.</w:t>
      </w:r>
    </w:p>
    <w:p w14:paraId="767F6A2F" w14:textId="77777777" w:rsidR="00847A81" w:rsidRDefault="00847A81">
      <w:pPr>
        <w:rPr>
          <w:rFonts w:ascii="Arial" w:hAnsi="Arial" w:cs="Arial"/>
        </w:rPr>
      </w:pPr>
      <w:r>
        <w:rPr>
          <w:rFonts w:ascii="Arial" w:hAnsi="Arial" w:cs="Arial"/>
        </w:rPr>
        <w:br w:type="page"/>
      </w:r>
    </w:p>
    <w:p w14:paraId="3E51D869" w14:textId="128B5A66" w:rsidR="006A4B8E" w:rsidRPr="00DF4B02" w:rsidRDefault="00847A81" w:rsidP="00DF4B02">
      <w:pPr>
        <w:pStyle w:val="Heading1"/>
        <w:spacing w:line="360" w:lineRule="auto"/>
        <w:rPr>
          <w:rFonts w:ascii="Arial" w:hAnsi="Arial" w:cs="Arial"/>
          <w:b/>
          <w:bCs/>
          <w:color w:val="000000" w:themeColor="text1"/>
          <w:sz w:val="28"/>
          <w:szCs w:val="28"/>
        </w:rPr>
      </w:pPr>
      <w:bookmarkStart w:id="11" w:name="_Toc134045651"/>
      <w:r w:rsidRPr="00847A81">
        <w:rPr>
          <w:rFonts w:ascii="Arial" w:hAnsi="Arial" w:cs="Arial"/>
          <w:b/>
          <w:bCs/>
          <w:color w:val="000000" w:themeColor="text1"/>
          <w:sz w:val="28"/>
          <w:szCs w:val="28"/>
        </w:rPr>
        <w:lastRenderedPageBreak/>
        <w:t>Section 9: References</w:t>
      </w:r>
      <w:bookmarkEnd w:id="11"/>
      <w:r w:rsidRPr="00847A81">
        <w:rPr>
          <w:rFonts w:ascii="Arial" w:hAnsi="Arial" w:cs="Arial"/>
          <w:b/>
          <w:bCs/>
          <w:color w:val="000000" w:themeColor="text1"/>
          <w:sz w:val="28"/>
          <w:szCs w:val="28"/>
        </w:rPr>
        <w:t xml:space="preserve"> </w:t>
      </w:r>
    </w:p>
    <w:p w14:paraId="43DED093" w14:textId="577710C3" w:rsidR="00AF6679" w:rsidRDefault="006533A8" w:rsidP="00847A81">
      <w:pPr>
        <w:spacing w:line="360" w:lineRule="auto"/>
        <w:rPr>
          <w:rFonts w:ascii="Arial" w:hAnsi="Arial" w:cs="Arial"/>
        </w:rPr>
      </w:pPr>
      <w:r>
        <w:rPr>
          <w:rFonts w:ascii="Arial" w:hAnsi="Arial" w:cs="Arial"/>
        </w:rPr>
        <w:t xml:space="preserve">. </w:t>
      </w:r>
      <w:r w:rsidR="00AF6679">
        <w:rPr>
          <w:rFonts w:ascii="Arial" w:hAnsi="Arial" w:cs="Arial"/>
        </w:rPr>
        <w:t>Amadeo, K</w:t>
      </w:r>
      <w:r w:rsidR="002E7378">
        <w:rPr>
          <w:rFonts w:ascii="Arial" w:hAnsi="Arial" w:cs="Arial"/>
        </w:rPr>
        <w:t>, (</w:t>
      </w:r>
      <w:r w:rsidR="0072734A">
        <w:rPr>
          <w:rFonts w:ascii="Arial" w:hAnsi="Arial" w:cs="Arial"/>
        </w:rPr>
        <w:t xml:space="preserve">2022). </w:t>
      </w:r>
      <w:r w:rsidR="00CB0FA7">
        <w:rPr>
          <w:rFonts w:ascii="Arial" w:hAnsi="Arial" w:cs="Arial"/>
        </w:rPr>
        <w:t>2008 financial crisis timeline. [Online]</w:t>
      </w:r>
      <w:r w:rsidR="00C07329">
        <w:rPr>
          <w:rFonts w:ascii="Arial" w:hAnsi="Arial" w:cs="Arial"/>
        </w:rPr>
        <w:t xml:space="preserve">. Available at: </w:t>
      </w:r>
      <w:hyperlink r:id="rId10" w:history="1">
        <w:r w:rsidR="00E4796C" w:rsidRPr="008C2F26">
          <w:rPr>
            <w:rStyle w:val="Hyperlink"/>
            <w:rFonts w:ascii="Arial" w:hAnsi="Arial" w:cs="Arial"/>
          </w:rPr>
          <w:t>https://www.thebalancemoney.com/2008-financial-crisis-timeline-3305540</w:t>
        </w:r>
      </w:hyperlink>
      <w:r w:rsidR="00E4796C">
        <w:rPr>
          <w:rFonts w:ascii="Arial" w:hAnsi="Arial" w:cs="Arial"/>
        </w:rPr>
        <w:t xml:space="preserve"> (Assessed, </w:t>
      </w:r>
      <w:r w:rsidR="005A080C">
        <w:rPr>
          <w:rFonts w:ascii="Arial" w:hAnsi="Arial" w:cs="Arial"/>
        </w:rPr>
        <w:t>28</w:t>
      </w:r>
      <w:r w:rsidR="005A080C" w:rsidRPr="005A080C">
        <w:rPr>
          <w:rFonts w:ascii="Arial" w:hAnsi="Arial" w:cs="Arial"/>
          <w:vertAlign w:val="superscript"/>
        </w:rPr>
        <w:t>th</w:t>
      </w:r>
      <w:r w:rsidR="005A080C">
        <w:rPr>
          <w:rFonts w:ascii="Arial" w:hAnsi="Arial" w:cs="Arial"/>
        </w:rPr>
        <w:t xml:space="preserve"> April</w:t>
      </w:r>
      <w:r w:rsidR="006D0670">
        <w:rPr>
          <w:rFonts w:ascii="Arial" w:hAnsi="Arial" w:cs="Arial"/>
        </w:rPr>
        <w:t xml:space="preserve"> </w:t>
      </w:r>
      <w:r w:rsidR="005A080C">
        <w:rPr>
          <w:rFonts w:ascii="Arial" w:hAnsi="Arial" w:cs="Arial"/>
        </w:rPr>
        <w:t>2023)</w:t>
      </w:r>
      <w:r w:rsidR="001C5824">
        <w:rPr>
          <w:rFonts w:ascii="Arial" w:hAnsi="Arial" w:cs="Arial"/>
        </w:rPr>
        <w:t>.</w:t>
      </w:r>
    </w:p>
    <w:p w14:paraId="49D9092E" w14:textId="37644BDF" w:rsidR="004D4898" w:rsidRDefault="00AF6679" w:rsidP="004D4898">
      <w:pPr>
        <w:spacing w:line="360" w:lineRule="auto"/>
        <w:rPr>
          <w:rFonts w:ascii="Arial" w:hAnsi="Arial" w:cs="Arial"/>
        </w:rPr>
      </w:pPr>
      <w:r>
        <w:rPr>
          <w:rFonts w:ascii="Arial" w:hAnsi="Arial" w:cs="Arial"/>
        </w:rPr>
        <w:t xml:space="preserve">. </w:t>
      </w:r>
      <w:r w:rsidR="002258D7">
        <w:rPr>
          <w:rFonts w:ascii="Arial" w:hAnsi="Arial" w:cs="Arial"/>
        </w:rPr>
        <w:t>Duignan</w:t>
      </w:r>
      <w:r w:rsidR="00CB624F">
        <w:rPr>
          <w:rFonts w:ascii="Arial" w:hAnsi="Arial" w:cs="Arial"/>
        </w:rPr>
        <w:t xml:space="preserve">, </w:t>
      </w:r>
      <w:r w:rsidR="00B1089D">
        <w:rPr>
          <w:rFonts w:ascii="Arial" w:hAnsi="Arial" w:cs="Arial"/>
        </w:rPr>
        <w:t>B. (</w:t>
      </w:r>
      <w:r w:rsidR="00776574">
        <w:rPr>
          <w:rFonts w:ascii="Arial" w:hAnsi="Arial" w:cs="Arial"/>
        </w:rPr>
        <w:t xml:space="preserve">2023). </w:t>
      </w:r>
      <w:r w:rsidR="00781263">
        <w:rPr>
          <w:rFonts w:ascii="Arial" w:hAnsi="Arial" w:cs="Arial"/>
        </w:rPr>
        <w:t>Global economics- Financial Crisis of 2007-08</w:t>
      </w:r>
      <w:r w:rsidR="004539F4">
        <w:rPr>
          <w:rFonts w:ascii="Arial" w:hAnsi="Arial" w:cs="Arial"/>
        </w:rPr>
        <w:t>.</w:t>
      </w:r>
      <w:r w:rsidR="00267EE2">
        <w:rPr>
          <w:rFonts w:ascii="Arial" w:hAnsi="Arial" w:cs="Arial"/>
        </w:rPr>
        <w:t xml:space="preserve"> Available at: </w:t>
      </w:r>
      <w:hyperlink r:id="rId11" w:history="1">
        <w:r w:rsidR="00491282" w:rsidRPr="008C2F26">
          <w:rPr>
            <w:rStyle w:val="Hyperlink"/>
            <w:rFonts w:ascii="Arial" w:hAnsi="Arial" w:cs="Arial"/>
          </w:rPr>
          <w:t>https://www.britannica.com/event/bankruptcy-of-Lehman-Brothers</w:t>
        </w:r>
      </w:hyperlink>
      <w:r w:rsidR="00491282">
        <w:rPr>
          <w:rFonts w:ascii="Arial" w:hAnsi="Arial" w:cs="Arial"/>
        </w:rPr>
        <w:t xml:space="preserve"> </w:t>
      </w:r>
      <w:proofErr w:type="gramStart"/>
      <w:r w:rsidR="00491282">
        <w:rPr>
          <w:rFonts w:ascii="Arial" w:hAnsi="Arial" w:cs="Arial"/>
        </w:rPr>
        <w:t>( Assessed</w:t>
      </w:r>
      <w:proofErr w:type="gramEnd"/>
      <w:r w:rsidR="00491282">
        <w:rPr>
          <w:rFonts w:ascii="Arial" w:hAnsi="Arial" w:cs="Arial"/>
        </w:rPr>
        <w:t>, 28</w:t>
      </w:r>
      <w:r w:rsidR="00491282" w:rsidRPr="00491282">
        <w:rPr>
          <w:rFonts w:ascii="Arial" w:hAnsi="Arial" w:cs="Arial"/>
          <w:vertAlign w:val="superscript"/>
        </w:rPr>
        <w:t>th</w:t>
      </w:r>
      <w:r w:rsidR="00491282">
        <w:rPr>
          <w:rFonts w:ascii="Arial" w:hAnsi="Arial" w:cs="Arial"/>
        </w:rPr>
        <w:t xml:space="preserve"> April</w:t>
      </w:r>
      <w:r w:rsidR="006D0670">
        <w:rPr>
          <w:rFonts w:ascii="Arial" w:hAnsi="Arial" w:cs="Arial"/>
        </w:rPr>
        <w:t xml:space="preserve"> 2023).</w:t>
      </w:r>
    </w:p>
    <w:p w14:paraId="7FB60BF1" w14:textId="2A2B58B4" w:rsidR="00183B16" w:rsidRPr="004D4898" w:rsidRDefault="00183B16" w:rsidP="004D4898">
      <w:pPr>
        <w:spacing w:line="360" w:lineRule="auto"/>
        <w:rPr>
          <w:rFonts w:ascii="Arial" w:hAnsi="Arial" w:cs="Arial"/>
        </w:rPr>
      </w:pPr>
      <w:r w:rsidRPr="00E14A70">
        <w:rPr>
          <w:rFonts w:ascii="Arial" w:hAnsi="Arial" w:cs="Arial"/>
          <w:color w:val="000000" w:themeColor="text1"/>
        </w:rPr>
        <w:t xml:space="preserve">. Hayes, A, </w:t>
      </w:r>
      <w:r w:rsidR="00915EAA" w:rsidRPr="00E14A70">
        <w:rPr>
          <w:rFonts w:ascii="Arial" w:hAnsi="Arial" w:cs="Arial"/>
          <w:color w:val="000000" w:themeColor="text1"/>
        </w:rPr>
        <w:t xml:space="preserve">(2023) [Online] </w:t>
      </w:r>
      <w:r w:rsidR="00E14A70" w:rsidRPr="00E14A70">
        <w:rPr>
          <w:rFonts w:ascii="Arial" w:hAnsi="Arial" w:cs="Arial"/>
          <w:color w:val="000000" w:themeColor="text1"/>
          <w:spacing w:val="1"/>
        </w:rPr>
        <w:t>Dodd-Frank Act: What It Does, Major Components, Criticisms</w:t>
      </w:r>
      <w:r w:rsidR="00B31C4D">
        <w:rPr>
          <w:rFonts w:ascii="Arial" w:hAnsi="Arial" w:cs="Arial"/>
          <w:color w:val="000000" w:themeColor="text1"/>
          <w:spacing w:val="1"/>
        </w:rPr>
        <w:t xml:space="preserve">. Available at: </w:t>
      </w:r>
      <w:hyperlink r:id="rId12" w:history="1">
        <w:r w:rsidR="00FC0EFB" w:rsidRPr="008C2F26">
          <w:rPr>
            <w:rStyle w:val="Hyperlink"/>
            <w:rFonts w:ascii="Arial" w:hAnsi="Arial" w:cs="Arial"/>
            <w:spacing w:val="1"/>
          </w:rPr>
          <w:t>https://www.investopedia.com/terms/d/dodd-frank-financial-regulatory-reform-bill.asp#:~:text=Consumer%20Protection%20Act%3F-,The%20Dodd%2DFrank%20Wall%20Street%20Reform%20and%20Consumer%20Protection%20Act,safer%20for%20consumers%20and%20taxpayers</w:t>
        </w:r>
      </w:hyperlink>
      <w:r w:rsidR="00FC0EFB" w:rsidRPr="00FC0EFB">
        <w:rPr>
          <w:rFonts w:ascii="Arial" w:hAnsi="Arial" w:cs="Arial"/>
          <w:color w:val="000000" w:themeColor="text1"/>
          <w:spacing w:val="1"/>
        </w:rPr>
        <w:t>.</w:t>
      </w:r>
      <w:r w:rsidR="00FC0EFB">
        <w:rPr>
          <w:rFonts w:ascii="Arial" w:hAnsi="Arial" w:cs="Arial"/>
          <w:color w:val="000000" w:themeColor="text1"/>
          <w:spacing w:val="1"/>
        </w:rPr>
        <w:t xml:space="preserve"> (Assessed, 28</w:t>
      </w:r>
      <w:proofErr w:type="gramStart"/>
      <w:r w:rsidR="00FC0EFB" w:rsidRPr="00FC0EFB">
        <w:rPr>
          <w:rFonts w:ascii="Arial" w:hAnsi="Arial" w:cs="Arial"/>
          <w:color w:val="000000" w:themeColor="text1"/>
          <w:spacing w:val="1"/>
          <w:vertAlign w:val="superscript"/>
        </w:rPr>
        <w:t>t</w:t>
      </w:r>
      <w:r w:rsidR="006D0670">
        <w:rPr>
          <w:rFonts w:ascii="Arial" w:hAnsi="Arial" w:cs="Arial"/>
          <w:color w:val="000000" w:themeColor="text1"/>
          <w:spacing w:val="1"/>
          <w:vertAlign w:val="superscript"/>
        </w:rPr>
        <w:t xml:space="preserve">h </w:t>
      </w:r>
      <w:r w:rsidR="00FC0EFB">
        <w:rPr>
          <w:rFonts w:ascii="Arial" w:hAnsi="Arial" w:cs="Arial"/>
          <w:color w:val="000000" w:themeColor="text1"/>
          <w:spacing w:val="1"/>
        </w:rPr>
        <w:t xml:space="preserve"> 2023</w:t>
      </w:r>
      <w:proofErr w:type="gramEnd"/>
      <w:r w:rsidR="00FC0EFB">
        <w:rPr>
          <w:rFonts w:ascii="Arial" w:hAnsi="Arial" w:cs="Arial"/>
          <w:color w:val="000000" w:themeColor="text1"/>
          <w:spacing w:val="1"/>
        </w:rPr>
        <w:t>).</w:t>
      </w:r>
    </w:p>
    <w:p w14:paraId="0C9BD133" w14:textId="0B89C0C0" w:rsidR="006533A8" w:rsidRDefault="002258D7" w:rsidP="00847A81">
      <w:pPr>
        <w:spacing w:line="360" w:lineRule="auto"/>
        <w:rPr>
          <w:rFonts w:ascii="Arial" w:hAnsi="Arial" w:cs="Arial"/>
        </w:rPr>
      </w:pPr>
      <w:r w:rsidRPr="00E14A70">
        <w:rPr>
          <w:rFonts w:ascii="Arial" w:hAnsi="Arial" w:cs="Arial"/>
          <w:color w:val="000000" w:themeColor="text1"/>
        </w:rPr>
        <w:t xml:space="preserve">. </w:t>
      </w:r>
      <w:r w:rsidR="00F37FF5" w:rsidRPr="00E14A70">
        <w:rPr>
          <w:rFonts w:ascii="Arial" w:hAnsi="Arial" w:cs="Arial"/>
          <w:color w:val="000000" w:themeColor="text1"/>
        </w:rPr>
        <w:t>Ross, S. (</w:t>
      </w:r>
      <w:r w:rsidR="00705E4B" w:rsidRPr="00E14A70">
        <w:rPr>
          <w:rFonts w:ascii="Arial" w:hAnsi="Arial" w:cs="Arial"/>
          <w:color w:val="000000" w:themeColor="text1"/>
        </w:rPr>
        <w:t xml:space="preserve">2012) </w:t>
      </w:r>
      <w:r w:rsidR="002B521D" w:rsidRPr="00E14A70">
        <w:rPr>
          <w:rFonts w:ascii="Arial" w:hAnsi="Arial" w:cs="Arial"/>
          <w:color w:val="000000" w:themeColor="text1"/>
        </w:rPr>
        <w:t>[</w:t>
      </w:r>
      <w:r w:rsidR="00705E4B" w:rsidRPr="00E14A70">
        <w:rPr>
          <w:rFonts w:ascii="Arial" w:hAnsi="Arial" w:cs="Arial"/>
          <w:color w:val="000000" w:themeColor="text1"/>
        </w:rPr>
        <w:t>Online</w:t>
      </w:r>
      <w:r w:rsidR="002B521D" w:rsidRPr="00E14A70">
        <w:rPr>
          <w:rFonts w:ascii="Arial" w:hAnsi="Arial" w:cs="Arial"/>
          <w:color w:val="000000" w:themeColor="text1"/>
        </w:rPr>
        <w:t>]</w:t>
      </w:r>
      <w:r w:rsidR="00705E4B" w:rsidRPr="00E14A70">
        <w:rPr>
          <w:rFonts w:ascii="Arial" w:hAnsi="Arial" w:cs="Arial"/>
          <w:color w:val="000000" w:themeColor="text1"/>
        </w:rPr>
        <w:t xml:space="preserve"> </w:t>
      </w:r>
      <w:r w:rsidR="00082EBF" w:rsidRPr="00E14A70">
        <w:rPr>
          <w:rFonts w:ascii="Arial" w:hAnsi="Arial" w:cs="Arial"/>
          <w:color w:val="000000" w:themeColor="text1"/>
        </w:rPr>
        <w:t>Major Regulation Following the 2008 Financial Crisis</w:t>
      </w:r>
      <w:r w:rsidR="00D3562C" w:rsidRPr="00E14A70">
        <w:rPr>
          <w:rFonts w:ascii="Arial" w:hAnsi="Arial" w:cs="Arial"/>
          <w:color w:val="000000" w:themeColor="text1"/>
        </w:rPr>
        <w:t xml:space="preserve">. </w:t>
      </w:r>
      <w:r w:rsidR="00D3562C">
        <w:rPr>
          <w:rFonts w:ascii="Arial" w:hAnsi="Arial" w:cs="Arial"/>
        </w:rPr>
        <w:t xml:space="preserve">Available at: </w:t>
      </w:r>
      <w:hyperlink r:id="rId13" w:history="1">
        <w:r w:rsidR="00F27D4E" w:rsidRPr="008C2F26">
          <w:rPr>
            <w:rStyle w:val="Hyperlink"/>
            <w:rFonts w:ascii="Arial" w:hAnsi="Arial" w:cs="Arial"/>
          </w:rPr>
          <w:t>https://www.investopedia.com/ask/answers/063015/what-are-major-laws-acts-regulating-financial-institutions-were-created-response-2008-financial.asp#:~:text=The%20Bottom%20Line-,The%20Dodd%2DFrank%20Wall%20Street%20Reform%20and%20Consumer%20Protection%20Act,financial%20institutions%20and%20protect%20consumers</w:t>
        </w:r>
      </w:hyperlink>
      <w:r w:rsidR="00F27D4E" w:rsidRPr="00F27D4E">
        <w:rPr>
          <w:rFonts w:ascii="Arial" w:hAnsi="Arial" w:cs="Arial"/>
        </w:rPr>
        <w:t>.</w:t>
      </w:r>
      <w:r w:rsidR="00F27D4E">
        <w:rPr>
          <w:rFonts w:ascii="Arial" w:hAnsi="Arial" w:cs="Arial"/>
        </w:rPr>
        <w:t xml:space="preserve"> (Assessed, 28</w:t>
      </w:r>
      <w:r w:rsidR="00F27D4E" w:rsidRPr="00F27D4E">
        <w:rPr>
          <w:rFonts w:ascii="Arial" w:hAnsi="Arial" w:cs="Arial"/>
          <w:vertAlign w:val="superscript"/>
        </w:rPr>
        <w:t>th</w:t>
      </w:r>
      <w:r w:rsidR="00F27D4E">
        <w:rPr>
          <w:rFonts w:ascii="Arial" w:hAnsi="Arial" w:cs="Arial"/>
        </w:rPr>
        <w:t xml:space="preserve"> April</w:t>
      </w:r>
      <w:r w:rsidR="006D0670">
        <w:rPr>
          <w:rFonts w:ascii="Arial" w:hAnsi="Arial" w:cs="Arial"/>
        </w:rPr>
        <w:t xml:space="preserve"> </w:t>
      </w:r>
      <w:r w:rsidR="00F27D4E">
        <w:rPr>
          <w:rFonts w:ascii="Arial" w:hAnsi="Arial" w:cs="Arial"/>
        </w:rPr>
        <w:t xml:space="preserve">2023). </w:t>
      </w:r>
    </w:p>
    <w:p w14:paraId="7155B344" w14:textId="0472ED1D" w:rsidR="00D504CE" w:rsidRPr="00D504CE" w:rsidRDefault="00D504CE" w:rsidP="00847A81">
      <w:pPr>
        <w:spacing w:line="360" w:lineRule="auto"/>
        <w:rPr>
          <w:rFonts w:ascii="Arial" w:hAnsi="Arial" w:cs="Arial"/>
        </w:rPr>
      </w:pPr>
      <w:r>
        <w:rPr>
          <w:rFonts w:ascii="Arial" w:hAnsi="Arial" w:cs="Arial"/>
        </w:rPr>
        <w:t xml:space="preserve">. </w:t>
      </w:r>
      <w:r w:rsidRPr="00D504CE">
        <w:rPr>
          <w:rFonts w:ascii="Arial" w:hAnsi="Arial" w:cs="Arial"/>
          <w:color w:val="222222"/>
          <w:shd w:val="clear" w:color="auto" w:fill="FFFFFF"/>
        </w:rPr>
        <w:t xml:space="preserve">Rudd, K., </w:t>
      </w:r>
      <w:r w:rsidR="0053369C">
        <w:rPr>
          <w:rFonts w:ascii="Arial" w:hAnsi="Arial" w:cs="Arial"/>
          <w:color w:val="222222"/>
          <w:shd w:val="clear" w:color="auto" w:fill="FFFFFF"/>
        </w:rPr>
        <w:t>(</w:t>
      </w:r>
      <w:r w:rsidRPr="00D504CE">
        <w:rPr>
          <w:rFonts w:ascii="Arial" w:hAnsi="Arial" w:cs="Arial"/>
          <w:color w:val="222222"/>
          <w:shd w:val="clear" w:color="auto" w:fill="FFFFFF"/>
        </w:rPr>
        <w:t>2009</w:t>
      </w:r>
      <w:r w:rsidR="0053369C">
        <w:rPr>
          <w:rFonts w:ascii="Arial" w:hAnsi="Arial" w:cs="Arial"/>
          <w:color w:val="222222"/>
          <w:shd w:val="clear" w:color="auto" w:fill="FFFFFF"/>
        </w:rPr>
        <w:t>)</w:t>
      </w:r>
      <w:r w:rsidRPr="00D504CE">
        <w:rPr>
          <w:rFonts w:ascii="Arial" w:hAnsi="Arial" w:cs="Arial"/>
          <w:color w:val="222222"/>
          <w:shd w:val="clear" w:color="auto" w:fill="FFFFFF"/>
        </w:rPr>
        <w:t>. The global financial crisis.</w:t>
      </w:r>
      <w:r w:rsidRPr="00D504CE">
        <w:rPr>
          <w:rStyle w:val="apple-converted-space"/>
          <w:rFonts w:ascii="Arial" w:hAnsi="Arial" w:cs="Arial"/>
          <w:color w:val="222222"/>
          <w:shd w:val="clear" w:color="auto" w:fill="FFFFFF"/>
        </w:rPr>
        <w:t> </w:t>
      </w:r>
      <w:r w:rsidRPr="00D504CE">
        <w:rPr>
          <w:rFonts w:ascii="Arial" w:hAnsi="Arial" w:cs="Arial"/>
          <w:i/>
          <w:iCs/>
          <w:color w:val="222222"/>
        </w:rPr>
        <w:t>Monthly, The</w:t>
      </w:r>
      <w:r w:rsidRPr="00D504CE">
        <w:rPr>
          <w:rFonts w:ascii="Arial" w:hAnsi="Arial" w:cs="Arial"/>
          <w:color w:val="222222"/>
          <w:shd w:val="clear" w:color="auto" w:fill="FFFFFF"/>
        </w:rPr>
        <w:t>, (Feb 2009), pp.20-29.</w:t>
      </w:r>
    </w:p>
    <w:p w14:paraId="36D930D8" w14:textId="257412CC" w:rsidR="00DF4B02" w:rsidRPr="00D504CE" w:rsidRDefault="00DF4B02" w:rsidP="00DF4B02">
      <w:pPr>
        <w:spacing w:line="360" w:lineRule="auto"/>
        <w:rPr>
          <w:rFonts w:ascii="Arial" w:hAnsi="Arial" w:cs="Arial"/>
        </w:rPr>
      </w:pPr>
      <w:r w:rsidRPr="00D504CE">
        <w:rPr>
          <w:rFonts w:ascii="Arial" w:hAnsi="Arial" w:cs="Arial"/>
        </w:rPr>
        <w:t xml:space="preserve">Santander image: </w:t>
      </w:r>
      <w:r w:rsidR="002B521D" w:rsidRPr="00D504CE">
        <w:rPr>
          <w:rFonts w:ascii="Arial" w:hAnsi="Arial" w:cs="Arial"/>
        </w:rPr>
        <w:t>[</w:t>
      </w:r>
      <w:r w:rsidRPr="00D504CE">
        <w:rPr>
          <w:rFonts w:ascii="Arial" w:hAnsi="Arial" w:cs="Arial"/>
        </w:rPr>
        <w:t>Online</w:t>
      </w:r>
      <w:r w:rsidR="002B521D" w:rsidRPr="00D504CE">
        <w:rPr>
          <w:rFonts w:ascii="Arial" w:hAnsi="Arial" w:cs="Arial"/>
        </w:rPr>
        <w:t xml:space="preserve">] </w:t>
      </w:r>
      <w:hyperlink r:id="rId14" w:history="1">
        <w:r w:rsidR="002B521D" w:rsidRPr="00D504CE">
          <w:rPr>
            <w:rStyle w:val="Hyperlink"/>
            <w:rFonts w:ascii="Arial" w:hAnsi="Arial" w:cs="Arial"/>
          </w:rPr>
          <w:t>https://www.bournemouth.co.uk/imageresizer/?image=%2Fdmsimgs%2FSantander_logo_130504361.png&amp;action=ProductDetail</w:t>
        </w:r>
      </w:hyperlink>
      <w:r w:rsidRPr="00D504CE">
        <w:rPr>
          <w:rFonts w:ascii="Arial" w:hAnsi="Arial" w:cs="Arial"/>
        </w:rPr>
        <w:t xml:space="preserve"> (Assessed, 28</w:t>
      </w:r>
      <w:r w:rsidR="00B46457" w:rsidRPr="00D504CE">
        <w:rPr>
          <w:rFonts w:ascii="Arial" w:hAnsi="Arial" w:cs="Arial"/>
          <w:vertAlign w:val="superscript"/>
        </w:rPr>
        <w:t>th</w:t>
      </w:r>
      <w:r w:rsidRPr="00D504CE">
        <w:rPr>
          <w:rFonts w:ascii="Arial" w:hAnsi="Arial" w:cs="Arial"/>
        </w:rPr>
        <w:t xml:space="preserve"> April</w:t>
      </w:r>
      <w:r w:rsidR="006D0670">
        <w:rPr>
          <w:rFonts w:ascii="Arial" w:hAnsi="Arial" w:cs="Arial"/>
        </w:rPr>
        <w:t xml:space="preserve"> </w:t>
      </w:r>
      <w:r w:rsidRPr="00D504CE">
        <w:rPr>
          <w:rFonts w:ascii="Arial" w:hAnsi="Arial" w:cs="Arial"/>
        </w:rPr>
        <w:t>2023).</w:t>
      </w:r>
    </w:p>
    <w:p w14:paraId="4533AD2E" w14:textId="78F49256" w:rsidR="00DF4B02" w:rsidRPr="00D504CE" w:rsidRDefault="00DF4B02" w:rsidP="00DF4B02">
      <w:pPr>
        <w:spacing w:line="360" w:lineRule="auto"/>
        <w:rPr>
          <w:rFonts w:ascii="Arial" w:hAnsi="Arial" w:cs="Arial"/>
        </w:rPr>
      </w:pPr>
      <w:r w:rsidRPr="00D504CE">
        <w:rPr>
          <w:rFonts w:ascii="Arial" w:hAnsi="Arial" w:cs="Arial"/>
        </w:rPr>
        <w:t>. Santander about us: (Online)</w:t>
      </w:r>
      <w:r w:rsidR="00267EE2" w:rsidRPr="00D504CE">
        <w:rPr>
          <w:rFonts w:ascii="Arial" w:hAnsi="Arial" w:cs="Arial"/>
        </w:rPr>
        <w:t xml:space="preserve"> Available at:</w:t>
      </w:r>
      <w:r w:rsidRPr="00D504CE">
        <w:rPr>
          <w:rFonts w:ascii="Arial" w:hAnsi="Arial" w:cs="Arial"/>
        </w:rPr>
        <w:t xml:space="preserve"> </w:t>
      </w:r>
      <w:r w:rsidRPr="00D504CE">
        <w:rPr>
          <w:rFonts w:ascii="Arial" w:hAnsi="Arial" w:cs="Arial"/>
        </w:rPr>
        <w:fldChar w:fldCharType="begin"/>
      </w:r>
      <w:r w:rsidRPr="00D504CE">
        <w:rPr>
          <w:rFonts w:ascii="Arial" w:hAnsi="Arial" w:cs="Arial"/>
        </w:rPr>
        <w:instrText xml:space="preserve"> HYPERLINK "https://www.santander.com/en/about-us/our-business-model" </w:instrText>
      </w:r>
      <w:r w:rsidRPr="00D504CE">
        <w:rPr>
          <w:rFonts w:ascii="Arial" w:hAnsi="Arial" w:cs="Arial"/>
        </w:rPr>
        <w:fldChar w:fldCharType="separate"/>
      </w:r>
      <w:r w:rsidRPr="00D504CE">
        <w:rPr>
          <w:rStyle w:val="Hyperlink"/>
          <w:rFonts w:ascii="Arial" w:hAnsi="Arial" w:cs="Arial"/>
        </w:rPr>
        <w:t>https://www.santander.com/en/about-us/our-business-model</w:t>
      </w:r>
      <w:r w:rsidRPr="00D504CE">
        <w:rPr>
          <w:rFonts w:ascii="Arial" w:hAnsi="Arial" w:cs="Arial"/>
        </w:rPr>
        <w:fldChar w:fldCharType="end"/>
      </w:r>
      <w:r w:rsidRPr="00D504CE">
        <w:rPr>
          <w:rFonts w:ascii="Arial" w:hAnsi="Arial" w:cs="Arial"/>
        </w:rPr>
        <w:t xml:space="preserve"> (Assessed, 28</w:t>
      </w:r>
      <w:proofErr w:type="gramStart"/>
      <w:r w:rsidR="00C7684D" w:rsidRPr="00D504CE">
        <w:rPr>
          <w:rFonts w:ascii="Arial" w:hAnsi="Arial" w:cs="Arial"/>
          <w:vertAlign w:val="superscript"/>
        </w:rPr>
        <w:t>t</w:t>
      </w:r>
      <w:r w:rsidR="00B46457" w:rsidRPr="00D504CE">
        <w:rPr>
          <w:rFonts w:ascii="Arial" w:hAnsi="Arial" w:cs="Arial"/>
          <w:vertAlign w:val="superscript"/>
        </w:rPr>
        <w:t>h</w:t>
      </w:r>
      <w:r w:rsidR="00B46457" w:rsidRPr="00D504CE">
        <w:rPr>
          <w:rFonts w:ascii="Arial" w:hAnsi="Arial" w:cs="Arial"/>
        </w:rPr>
        <w:t xml:space="preserve"> ,</w:t>
      </w:r>
      <w:proofErr w:type="gramEnd"/>
      <w:r w:rsidRPr="00D504CE">
        <w:rPr>
          <w:rFonts w:ascii="Arial" w:hAnsi="Arial" w:cs="Arial"/>
        </w:rPr>
        <w:t xml:space="preserve"> April,2023).</w:t>
      </w:r>
    </w:p>
    <w:p w14:paraId="5EAE9F4D" w14:textId="1AA96AE9" w:rsidR="00054FE6" w:rsidRDefault="00054FE6" w:rsidP="00DF4B02">
      <w:pPr>
        <w:spacing w:line="360" w:lineRule="auto"/>
        <w:rPr>
          <w:rFonts w:ascii="Arial" w:hAnsi="Arial" w:cs="Arial"/>
        </w:rPr>
      </w:pPr>
      <w:r w:rsidRPr="00D504CE">
        <w:rPr>
          <w:rFonts w:ascii="Arial" w:hAnsi="Arial" w:cs="Arial"/>
        </w:rPr>
        <w:t>. Wikipedia</w:t>
      </w:r>
      <w:r w:rsidR="002B521D" w:rsidRPr="00D504CE">
        <w:rPr>
          <w:rFonts w:ascii="Arial" w:hAnsi="Arial" w:cs="Arial"/>
        </w:rPr>
        <w:t xml:space="preserve"> 2007- 2008 financial crisis [online] </w:t>
      </w:r>
      <w:hyperlink r:id="rId15" w:history="1">
        <w:r w:rsidR="00C7684D" w:rsidRPr="00D504CE">
          <w:rPr>
            <w:rStyle w:val="Hyperlink"/>
            <w:rFonts w:ascii="Arial" w:hAnsi="Arial" w:cs="Arial"/>
          </w:rPr>
          <w:t>https://en.wikipedia.org/wiki/2007–2008_financial_crisis#Causes</w:t>
        </w:r>
      </w:hyperlink>
      <w:r w:rsidR="00C7684D">
        <w:rPr>
          <w:rFonts w:ascii="Arial" w:hAnsi="Arial" w:cs="Arial"/>
        </w:rPr>
        <w:t xml:space="preserve"> (Assessed 28</w:t>
      </w:r>
      <w:r w:rsidR="00C7684D" w:rsidRPr="00C7684D">
        <w:rPr>
          <w:rFonts w:ascii="Arial" w:hAnsi="Arial" w:cs="Arial"/>
          <w:vertAlign w:val="superscript"/>
        </w:rPr>
        <w:t>th</w:t>
      </w:r>
      <w:r w:rsidR="00C7684D">
        <w:rPr>
          <w:rFonts w:ascii="Arial" w:hAnsi="Arial" w:cs="Arial"/>
        </w:rPr>
        <w:t xml:space="preserve">, April </w:t>
      </w:r>
      <w:r w:rsidR="00B46457">
        <w:rPr>
          <w:rFonts w:ascii="Arial" w:hAnsi="Arial" w:cs="Arial"/>
        </w:rPr>
        <w:t>2023).</w:t>
      </w:r>
      <w:r w:rsidR="00D504CE">
        <w:rPr>
          <w:rFonts w:ascii="Arial" w:hAnsi="Arial" w:cs="Arial"/>
        </w:rPr>
        <w:t xml:space="preserve"> </w:t>
      </w:r>
    </w:p>
    <w:p w14:paraId="323A813D" w14:textId="2B1D35E5" w:rsidR="001C5824" w:rsidRDefault="001C5824" w:rsidP="00DF4B02">
      <w:pPr>
        <w:spacing w:line="360" w:lineRule="auto"/>
        <w:rPr>
          <w:rFonts w:ascii="Arial" w:hAnsi="Arial" w:cs="Arial"/>
        </w:rPr>
      </w:pPr>
      <w:r>
        <w:rPr>
          <w:rFonts w:ascii="Arial" w:hAnsi="Arial" w:cs="Arial"/>
        </w:rPr>
        <w:t>.</w:t>
      </w:r>
      <w:r w:rsidR="006B39EC">
        <w:rPr>
          <w:rFonts w:ascii="Arial" w:hAnsi="Arial" w:cs="Arial"/>
        </w:rPr>
        <w:t xml:space="preserve"> Global financial timeline 2007-2008</w:t>
      </w:r>
      <w:r w:rsidR="0040723D">
        <w:rPr>
          <w:rFonts w:ascii="Arial" w:hAnsi="Arial" w:cs="Arial"/>
        </w:rPr>
        <w:t xml:space="preserve"> [Online] </w:t>
      </w:r>
      <w:hyperlink r:id="rId16" w:history="1">
        <w:r w:rsidR="006D0670" w:rsidRPr="008C2F26">
          <w:rPr>
            <w:rStyle w:val="Hyperlink"/>
            <w:rFonts w:ascii="Arial" w:hAnsi="Arial" w:cs="Arial"/>
          </w:rPr>
          <w:t>https://www.researchgate.net/publication/337067166/figure/fig1/AS:962161887150086@1606408678406/A-Timeline-for-Financial-Crisis-of-2007-2008-This-figure-shows-a-timeline-of-financial.png</w:t>
        </w:r>
      </w:hyperlink>
      <w:r w:rsidR="006D0670">
        <w:rPr>
          <w:rFonts w:ascii="Arial" w:hAnsi="Arial" w:cs="Arial"/>
        </w:rPr>
        <w:t xml:space="preserve"> (Assessed, 28</w:t>
      </w:r>
      <w:r w:rsidR="006D0670" w:rsidRPr="006D0670">
        <w:rPr>
          <w:rFonts w:ascii="Arial" w:hAnsi="Arial" w:cs="Arial"/>
          <w:vertAlign w:val="superscript"/>
        </w:rPr>
        <w:t>th</w:t>
      </w:r>
      <w:r w:rsidR="006D0670">
        <w:rPr>
          <w:rFonts w:ascii="Arial" w:hAnsi="Arial" w:cs="Arial"/>
        </w:rPr>
        <w:t>, April 2023).</w:t>
      </w:r>
      <w:r>
        <w:rPr>
          <w:rFonts w:ascii="Arial" w:hAnsi="Arial" w:cs="Arial"/>
        </w:rPr>
        <w:t xml:space="preserve"> </w:t>
      </w:r>
    </w:p>
    <w:p w14:paraId="426F4FEC" w14:textId="77777777" w:rsidR="00B46457" w:rsidRDefault="00B46457" w:rsidP="00DF4B02">
      <w:pPr>
        <w:spacing w:line="360" w:lineRule="auto"/>
        <w:rPr>
          <w:rFonts w:ascii="Arial" w:hAnsi="Arial" w:cs="Arial"/>
        </w:rPr>
      </w:pPr>
    </w:p>
    <w:p w14:paraId="330DE364" w14:textId="77777777" w:rsidR="00DF4B02" w:rsidRPr="00847A81" w:rsidRDefault="00DF4B02" w:rsidP="00847A81">
      <w:pPr>
        <w:spacing w:line="360" w:lineRule="auto"/>
        <w:rPr>
          <w:rFonts w:ascii="Arial" w:hAnsi="Arial" w:cs="Arial"/>
        </w:rPr>
      </w:pPr>
    </w:p>
    <w:sectPr w:rsidR="00DF4B02" w:rsidRPr="00847A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068F6"/>
    <w:multiLevelType w:val="hybridMultilevel"/>
    <w:tmpl w:val="850A53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6A0E"/>
    <w:multiLevelType w:val="multilevel"/>
    <w:tmpl w:val="D4D47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F7790B"/>
    <w:multiLevelType w:val="hybridMultilevel"/>
    <w:tmpl w:val="FEF6B616"/>
    <w:lvl w:ilvl="0" w:tplc="CA5A51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A33EC4"/>
    <w:multiLevelType w:val="hybridMultilevel"/>
    <w:tmpl w:val="D3CE2450"/>
    <w:lvl w:ilvl="0" w:tplc="D388936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E612D76"/>
    <w:multiLevelType w:val="multilevel"/>
    <w:tmpl w:val="65003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3644C4"/>
    <w:multiLevelType w:val="hybridMultilevel"/>
    <w:tmpl w:val="E1ECA21A"/>
    <w:lvl w:ilvl="0" w:tplc="9182AA2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616F01"/>
    <w:multiLevelType w:val="hybridMultilevel"/>
    <w:tmpl w:val="B8F07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926B50"/>
    <w:multiLevelType w:val="hybridMultilevel"/>
    <w:tmpl w:val="CA0CC6DC"/>
    <w:lvl w:ilvl="0" w:tplc="C19C1CB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6A1A0D"/>
    <w:multiLevelType w:val="hybridMultilevel"/>
    <w:tmpl w:val="60E8316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8064938">
    <w:abstractNumId w:val="8"/>
  </w:num>
  <w:num w:numId="2" w16cid:durableId="251623344">
    <w:abstractNumId w:val="3"/>
  </w:num>
  <w:num w:numId="3" w16cid:durableId="1158812193">
    <w:abstractNumId w:val="0"/>
  </w:num>
  <w:num w:numId="4" w16cid:durableId="1011685257">
    <w:abstractNumId w:val="4"/>
  </w:num>
  <w:num w:numId="5" w16cid:durableId="1850171384">
    <w:abstractNumId w:val="6"/>
  </w:num>
  <w:num w:numId="6" w16cid:durableId="148791581">
    <w:abstractNumId w:val="7"/>
  </w:num>
  <w:num w:numId="7" w16cid:durableId="890772716">
    <w:abstractNumId w:val="5"/>
  </w:num>
  <w:num w:numId="8" w16cid:durableId="1197229666">
    <w:abstractNumId w:val="1"/>
  </w:num>
  <w:num w:numId="9" w16cid:durableId="546668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334"/>
    <w:rsid w:val="00007DB1"/>
    <w:rsid w:val="00037107"/>
    <w:rsid w:val="000545E1"/>
    <w:rsid w:val="00054FE6"/>
    <w:rsid w:val="0006409D"/>
    <w:rsid w:val="00082EBF"/>
    <w:rsid w:val="000B5DB2"/>
    <w:rsid w:val="000D05AC"/>
    <w:rsid w:val="000D2F74"/>
    <w:rsid w:val="000D6F61"/>
    <w:rsid w:val="000F7B5D"/>
    <w:rsid w:val="00112CE6"/>
    <w:rsid w:val="00157E38"/>
    <w:rsid w:val="0016343E"/>
    <w:rsid w:val="001776FF"/>
    <w:rsid w:val="00183B16"/>
    <w:rsid w:val="001A37C6"/>
    <w:rsid w:val="001A636A"/>
    <w:rsid w:val="001A7D18"/>
    <w:rsid w:val="001C5207"/>
    <w:rsid w:val="001C5824"/>
    <w:rsid w:val="001C5F44"/>
    <w:rsid w:val="001D5D3F"/>
    <w:rsid w:val="00204AD3"/>
    <w:rsid w:val="002258D7"/>
    <w:rsid w:val="00235B34"/>
    <w:rsid w:val="0024735B"/>
    <w:rsid w:val="00267EE2"/>
    <w:rsid w:val="00283DAB"/>
    <w:rsid w:val="00292BE1"/>
    <w:rsid w:val="002978E8"/>
    <w:rsid w:val="002B521D"/>
    <w:rsid w:val="002E7378"/>
    <w:rsid w:val="002F2334"/>
    <w:rsid w:val="00321EDC"/>
    <w:rsid w:val="003239A4"/>
    <w:rsid w:val="00353656"/>
    <w:rsid w:val="00356EF4"/>
    <w:rsid w:val="003577D6"/>
    <w:rsid w:val="00361DE6"/>
    <w:rsid w:val="00363647"/>
    <w:rsid w:val="00364A91"/>
    <w:rsid w:val="0037673B"/>
    <w:rsid w:val="00384655"/>
    <w:rsid w:val="00392850"/>
    <w:rsid w:val="003A05B8"/>
    <w:rsid w:val="003B7590"/>
    <w:rsid w:val="003E669E"/>
    <w:rsid w:val="0040723D"/>
    <w:rsid w:val="00413BDA"/>
    <w:rsid w:val="004539F4"/>
    <w:rsid w:val="00471A5E"/>
    <w:rsid w:val="004834DC"/>
    <w:rsid w:val="00491282"/>
    <w:rsid w:val="004A6AF6"/>
    <w:rsid w:val="004D4898"/>
    <w:rsid w:val="004F04F1"/>
    <w:rsid w:val="0052193D"/>
    <w:rsid w:val="00526A3B"/>
    <w:rsid w:val="0053369C"/>
    <w:rsid w:val="005507AF"/>
    <w:rsid w:val="00563C8B"/>
    <w:rsid w:val="00576008"/>
    <w:rsid w:val="005935DD"/>
    <w:rsid w:val="005A080C"/>
    <w:rsid w:val="005D7265"/>
    <w:rsid w:val="005E252E"/>
    <w:rsid w:val="00601E93"/>
    <w:rsid w:val="006533A8"/>
    <w:rsid w:val="006626C4"/>
    <w:rsid w:val="00690465"/>
    <w:rsid w:val="00691C3D"/>
    <w:rsid w:val="00695EDB"/>
    <w:rsid w:val="006A4B8E"/>
    <w:rsid w:val="006B3557"/>
    <w:rsid w:val="006B39EC"/>
    <w:rsid w:val="006D0670"/>
    <w:rsid w:val="006D6C88"/>
    <w:rsid w:val="00705E4B"/>
    <w:rsid w:val="0071135C"/>
    <w:rsid w:val="0072734A"/>
    <w:rsid w:val="00751438"/>
    <w:rsid w:val="0076661D"/>
    <w:rsid w:val="00776574"/>
    <w:rsid w:val="00781263"/>
    <w:rsid w:val="00795F64"/>
    <w:rsid w:val="007B5294"/>
    <w:rsid w:val="007B786F"/>
    <w:rsid w:val="007E597A"/>
    <w:rsid w:val="007F340B"/>
    <w:rsid w:val="007F45FC"/>
    <w:rsid w:val="007F66A2"/>
    <w:rsid w:val="00847423"/>
    <w:rsid w:val="00847A81"/>
    <w:rsid w:val="008516DF"/>
    <w:rsid w:val="008532CD"/>
    <w:rsid w:val="00863D22"/>
    <w:rsid w:val="00874AD3"/>
    <w:rsid w:val="00897334"/>
    <w:rsid w:val="008A4A81"/>
    <w:rsid w:val="008C65C2"/>
    <w:rsid w:val="008D0889"/>
    <w:rsid w:val="008D6578"/>
    <w:rsid w:val="008E3C78"/>
    <w:rsid w:val="008E547A"/>
    <w:rsid w:val="00900F7E"/>
    <w:rsid w:val="00912127"/>
    <w:rsid w:val="00914F66"/>
    <w:rsid w:val="00915EAA"/>
    <w:rsid w:val="009201DF"/>
    <w:rsid w:val="00930D2C"/>
    <w:rsid w:val="0093222D"/>
    <w:rsid w:val="009347B7"/>
    <w:rsid w:val="009522A4"/>
    <w:rsid w:val="0097317C"/>
    <w:rsid w:val="009979B3"/>
    <w:rsid w:val="009B3BE0"/>
    <w:rsid w:val="009E25A8"/>
    <w:rsid w:val="009E6087"/>
    <w:rsid w:val="00A32181"/>
    <w:rsid w:val="00A52038"/>
    <w:rsid w:val="00A60173"/>
    <w:rsid w:val="00AB285B"/>
    <w:rsid w:val="00AD33AD"/>
    <w:rsid w:val="00AF6679"/>
    <w:rsid w:val="00AF7898"/>
    <w:rsid w:val="00B1089D"/>
    <w:rsid w:val="00B23AFD"/>
    <w:rsid w:val="00B31C4D"/>
    <w:rsid w:val="00B46457"/>
    <w:rsid w:val="00B81982"/>
    <w:rsid w:val="00B82A62"/>
    <w:rsid w:val="00B94D42"/>
    <w:rsid w:val="00BD269C"/>
    <w:rsid w:val="00BD7833"/>
    <w:rsid w:val="00C045EE"/>
    <w:rsid w:val="00C07329"/>
    <w:rsid w:val="00C33AB0"/>
    <w:rsid w:val="00C41A4D"/>
    <w:rsid w:val="00C7684D"/>
    <w:rsid w:val="00CB0FA7"/>
    <w:rsid w:val="00CB61A5"/>
    <w:rsid w:val="00CB624F"/>
    <w:rsid w:val="00CB7F87"/>
    <w:rsid w:val="00CC0A7B"/>
    <w:rsid w:val="00CC232C"/>
    <w:rsid w:val="00CD3FBD"/>
    <w:rsid w:val="00CD4978"/>
    <w:rsid w:val="00D147A6"/>
    <w:rsid w:val="00D14C99"/>
    <w:rsid w:val="00D3562C"/>
    <w:rsid w:val="00D45EAE"/>
    <w:rsid w:val="00D472D7"/>
    <w:rsid w:val="00D504CE"/>
    <w:rsid w:val="00D87A0A"/>
    <w:rsid w:val="00DA546D"/>
    <w:rsid w:val="00DB4B07"/>
    <w:rsid w:val="00DD115C"/>
    <w:rsid w:val="00DF27B7"/>
    <w:rsid w:val="00DF4B02"/>
    <w:rsid w:val="00E03637"/>
    <w:rsid w:val="00E1475D"/>
    <w:rsid w:val="00E14A54"/>
    <w:rsid w:val="00E14A70"/>
    <w:rsid w:val="00E4796C"/>
    <w:rsid w:val="00E64E1F"/>
    <w:rsid w:val="00E77DB3"/>
    <w:rsid w:val="00EB5D2E"/>
    <w:rsid w:val="00F23B19"/>
    <w:rsid w:val="00F27D4E"/>
    <w:rsid w:val="00F37FF5"/>
    <w:rsid w:val="00F55651"/>
    <w:rsid w:val="00FC0EFB"/>
    <w:rsid w:val="00FD2FB6"/>
    <w:rsid w:val="00FF6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1A6C7"/>
  <w15:chartTrackingRefBased/>
  <w15:docId w15:val="{19FB6FB2-464F-7640-BCF3-5132EC768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334"/>
  </w:style>
  <w:style w:type="paragraph" w:styleId="Heading1">
    <w:name w:val="heading 1"/>
    <w:basedOn w:val="Normal"/>
    <w:next w:val="Normal"/>
    <w:link w:val="Heading1Char"/>
    <w:uiPriority w:val="9"/>
    <w:qFormat/>
    <w:rsid w:val="00E64E1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72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786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97334"/>
  </w:style>
  <w:style w:type="character" w:customStyle="1" w:styleId="Heading1Char">
    <w:name w:val="Heading 1 Char"/>
    <w:basedOn w:val="DefaultParagraphFont"/>
    <w:link w:val="Heading1"/>
    <w:uiPriority w:val="9"/>
    <w:rsid w:val="00E64E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4E1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64E1F"/>
    <w:pPr>
      <w:spacing w:before="120"/>
    </w:pPr>
    <w:rPr>
      <w:rFonts w:cstheme="minorHAnsi"/>
      <w:b/>
      <w:bCs/>
      <w:i/>
      <w:iCs/>
    </w:rPr>
  </w:style>
  <w:style w:type="paragraph" w:styleId="TOC2">
    <w:name w:val="toc 2"/>
    <w:basedOn w:val="Normal"/>
    <w:next w:val="Normal"/>
    <w:autoRedefine/>
    <w:uiPriority w:val="39"/>
    <w:unhideWhenUsed/>
    <w:rsid w:val="00E64E1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64E1F"/>
    <w:pPr>
      <w:ind w:left="480"/>
    </w:pPr>
    <w:rPr>
      <w:rFonts w:cstheme="minorHAnsi"/>
      <w:sz w:val="20"/>
      <w:szCs w:val="20"/>
    </w:rPr>
  </w:style>
  <w:style w:type="paragraph" w:styleId="TOC4">
    <w:name w:val="toc 4"/>
    <w:basedOn w:val="Normal"/>
    <w:next w:val="Normal"/>
    <w:autoRedefine/>
    <w:uiPriority w:val="39"/>
    <w:semiHidden/>
    <w:unhideWhenUsed/>
    <w:rsid w:val="00E64E1F"/>
    <w:pPr>
      <w:ind w:left="720"/>
    </w:pPr>
    <w:rPr>
      <w:rFonts w:cstheme="minorHAnsi"/>
      <w:sz w:val="20"/>
      <w:szCs w:val="20"/>
    </w:rPr>
  </w:style>
  <w:style w:type="paragraph" w:styleId="TOC5">
    <w:name w:val="toc 5"/>
    <w:basedOn w:val="Normal"/>
    <w:next w:val="Normal"/>
    <w:autoRedefine/>
    <w:uiPriority w:val="39"/>
    <w:semiHidden/>
    <w:unhideWhenUsed/>
    <w:rsid w:val="00E64E1F"/>
    <w:pPr>
      <w:ind w:left="960"/>
    </w:pPr>
    <w:rPr>
      <w:rFonts w:cstheme="minorHAnsi"/>
      <w:sz w:val="20"/>
      <w:szCs w:val="20"/>
    </w:rPr>
  </w:style>
  <w:style w:type="paragraph" w:styleId="TOC6">
    <w:name w:val="toc 6"/>
    <w:basedOn w:val="Normal"/>
    <w:next w:val="Normal"/>
    <w:autoRedefine/>
    <w:uiPriority w:val="39"/>
    <w:semiHidden/>
    <w:unhideWhenUsed/>
    <w:rsid w:val="00E64E1F"/>
    <w:pPr>
      <w:ind w:left="1200"/>
    </w:pPr>
    <w:rPr>
      <w:rFonts w:cstheme="minorHAnsi"/>
      <w:sz w:val="20"/>
      <w:szCs w:val="20"/>
    </w:rPr>
  </w:style>
  <w:style w:type="paragraph" w:styleId="TOC7">
    <w:name w:val="toc 7"/>
    <w:basedOn w:val="Normal"/>
    <w:next w:val="Normal"/>
    <w:autoRedefine/>
    <w:uiPriority w:val="39"/>
    <w:semiHidden/>
    <w:unhideWhenUsed/>
    <w:rsid w:val="00E64E1F"/>
    <w:pPr>
      <w:ind w:left="1440"/>
    </w:pPr>
    <w:rPr>
      <w:rFonts w:cstheme="minorHAnsi"/>
      <w:sz w:val="20"/>
      <w:szCs w:val="20"/>
    </w:rPr>
  </w:style>
  <w:style w:type="paragraph" w:styleId="TOC8">
    <w:name w:val="toc 8"/>
    <w:basedOn w:val="Normal"/>
    <w:next w:val="Normal"/>
    <w:autoRedefine/>
    <w:uiPriority w:val="39"/>
    <w:semiHidden/>
    <w:unhideWhenUsed/>
    <w:rsid w:val="00E64E1F"/>
    <w:pPr>
      <w:ind w:left="1680"/>
    </w:pPr>
    <w:rPr>
      <w:rFonts w:cstheme="minorHAnsi"/>
      <w:sz w:val="20"/>
      <w:szCs w:val="20"/>
    </w:rPr>
  </w:style>
  <w:style w:type="paragraph" w:styleId="TOC9">
    <w:name w:val="toc 9"/>
    <w:basedOn w:val="Normal"/>
    <w:next w:val="Normal"/>
    <w:autoRedefine/>
    <w:uiPriority w:val="39"/>
    <w:semiHidden/>
    <w:unhideWhenUsed/>
    <w:rsid w:val="00E64E1F"/>
    <w:pPr>
      <w:ind w:left="1920"/>
    </w:pPr>
    <w:rPr>
      <w:rFonts w:cstheme="minorHAnsi"/>
      <w:sz w:val="20"/>
      <w:szCs w:val="20"/>
    </w:rPr>
  </w:style>
  <w:style w:type="character" w:styleId="Hyperlink">
    <w:name w:val="Hyperlink"/>
    <w:basedOn w:val="DefaultParagraphFont"/>
    <w:uiPriority w:val="99"/>
    <w:unhideWhenUsed/>
    <w:rsid w:val="00A52038"/>
    <w:rPr>
      <w:color w:val="0563C1" w:themeColor="hyperlink"/>
      <w:u w:val="single"/>
    </w:rPr>
  </w:style>
  <w:style w:type="paragraph" w:customStyle="1" w:styleId="p1">
    <w:name w:val="p1"/>
    <w:basedOn w:val="Normal"/>
    <w:rsid w:val="00283DAB"/>
    <w:rPr>
      <w:rFonts w:ascii=".AppleSystemUIFont" w:eastAsia="Times New Roman" w:hAnsi=".AppleSystemUIFont" w:cs="Times New Roman"/>
      <w:sz w:val="26"/>
      <w:szCs w:val="26"/>
      <w:lang w:eastAsia="en-GB"/>
    </w:rPr>
  </w:style>
  <w:style w:type="character" w:customStyle="1" w:styleId="s1">
    <w:name w:val="s1"/>
    <w:basedOn w:val="DefaultParagraphFont"/>
    <w:rsid w:val="00283DAB"/>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283DAB"/>
  </w:style>
  <w:style w:type="character" w:customStyle="1" w:styleId="Heading2Char">
    <w:name w:val="Heading 2 Char"/>
    <w:basedOn w:val="DefaultParagraphFont"/>
    <w:link w:val="Heading2"/>
    <w:uiPriority w:val="9"/>
    <w:rsid w:val="00D472D7"/>
    <w:rPr>
      <w:rFonts w:asciiTheme="majorHAnsi" w:eastAsiaTheme="majorEastAsia" w:hAnsiTheme="majorHAnsi" w:cstheme="majorBidi"/>
      <w:color w:val="2F5496" w:themeColor="accent1" w:themeShade="BF"/>
      <w:sz w:val="26"/>
      <w:szCs w:val="26"/>
    </w:rPr>
  </w:style>
  <w:style w:type="paragraph" w:customStyle="1" w:styleId="p2">
    <w:name w:val="p2"/>
    <w:basedOn w:val="Normal"/>
    <w:rsid w:val="00526A3B"/>
    <w:rPr>
      <w:rFonts w:ascii=".AppleSystemUIFont" w:eastAsia="Times New Roman" w:hAnsi=".AppleSystemUIFont" w:cs="Times New Roman"/>
      <w:sz w:val="26"/>
      <w:szCs w:val="26"/>
      <w:lang w:eastAsia="en-GB"/>
    </w:rPr>
  </w:style>
  <w:style w:type="paragraph" w:customStyle="1" w:styleId="li1">
    <w:name w:val="li1"/>
    <w:basedOn w:val="Normal"/>
    <w:rsid w:val="00526A3B"/>
    <w:rPr>
      <w:rFonts w:ascii=".AppleSystemUIFont" w:eastAsia="Times New Roman" w:hAnsi=".AppleSystemUIFont" w:cs="Times New Roman"/>
      <w:sz w:val="26"/>
      <w:szCs w:val="26"/>
      <w:lang w:eastAsia="en-GB"/>
    </w:rPr>
  </w:style>
  <w:style w:type="character" w:customStyle="1" w:styleId="Heading3Char">
    <w:name w:val="Heading 3 Char"/>
    <w:basedOn w:val="DefaultParagraphFont"/>
    <w:link w:val="Heading3"/>
    <w:uiPriority w:val="9"/>
    <w:rsid w:val="007B786F"/>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914F66"/>
    <w:pPr>
      <w:ind w:left="720"/>
      <w:contextualSpacing/>
    </w:pPr>
  </w:style>
  <w:style w:type="character" w:styleId="UnresolvedMention">
    <w:name w:val="Unresolved Mention"/>
    <w:basedOn w:val="DefaultParagraphFont"/>
    <w:uiPriority w:val="99"/>
    <w:semiHidden/>
    <w:unhideWhenUsed/>
    <w:rsid w:val="00601E93"/>
    <w:rPr>
      <w:color w:val="605E5C"/>
      <w:shd w:val="clear" w:color="auto" w:fill="E1DFDD"/>
    </w:rPr>
  </w:style>
  <w:style w:type="character" w:styleId="FollowedHyperlink">
    <w:name w:val="FollowedHyperlink"/>
    <w:basedOn w:val="DefaultParagraphFont"/>
    <w:uiPriority w:val="99"/>
    <w:semiHidden/>
    <w:unhideWhenUsed/>
    <w:rsid w:val="004539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2047">
      <w:bodyDiv w:val="1"/>
      <w:marLeft w:val="0"/>
      <w:marRight w:val="0"/>
      <w:marTop w:val="0"/>
      <w:marBottom w:val="0"/>
      <w:divBdr>
        <w:top w:val="none" w:sz="0" w:space="0" w:color="auto"/>
        <w:left w:val="none" w:sz="0" w:space="0" w:color="auto"/>
        <w:bottom w:val="none" w:sz="0" w:space="0" w:color="auto"/>
        <w:right w:val="none" w:sz="0" w:space="0" w:color="auto"/>
      </w:divBdr>
    </w:div>
    <w:div w:id="26682724">
      <w:bodyDiv w:val="1"/>
      <w:marLeft w:val="0"/>
      <w:marRight w:val="0"/>
      <w:marTop w:val="0"/>
      <w:marBottom w:val="0"/>
      <w:divBdr>
        <w:top w:val="none" w:sz="0" w:space="0" w:color="auto"/>
        <w:left w:val="none" w:sz="0" w:space="0" w:color="auto"/>
        <w:bottom w:val="none" w:sz="0" w:space="0" w:color="auto"/>
        <w:right w:val="none" w:sz="0" w:space="0" w:color="auto"/>
      </w:divBdr>
    </w:div>
    <w:div w:id="532153008">
      <w:bodyDiv w:val="1"/>
      <w:marLeft w:val="0"/>
      <w:marRight w:val="0"/>
      <w:marTop w:val="0"/>
      <w:marBottom w:val="0"/>
      <w:divBdr>
        <w:top w:val="none" w:sz="0" w:space="0" w:color="auto"/>
        <w:left w:val="none" w:sz="0" w:space="0" w:color="auto"/>
        <w:bottom w:val="none" w:sz="0" w:space="0" w:color="auto"/>
        <w:right w:val="none" w:sz="0" w:space="0" w:color="auto"/>
      </w:divBdr>
    </w:div>
    <w:div w:id="572085365">
      <w:bodyDiv w:val="1"/>
      <w:marLeft w:val="0"/>
      <w:marRight w:val="0"/>
      <w:marTop w:val="0"/>
      <w:marBottom w:val="0"/>
      <w:divBdr>
        <w:top w:val="none" w:sz="0" w:space="0" w:color="auto"/>
        <w:left w:val="none" w:sz="0" w:space="0" w:color="auto"/>
        <w:bottom w:val="none" w:sz="0" w:space="0" w:color="auto"/>
        <w:right w:val="none" w:sz="0" w:space="0" w:color="auto"/>
      </w:divBdr>
    </w:div>
    <w:div w:id="700665789">
      <w:bodyDiv w:val="1"/>
      <w:marLeft w:val="0"/>
      <w:marRight w:val="0"/>
      <w:marTop w:val="0"/>
      <w:marBottom w:val="0"/>
      <w:divBdr>
        <w:top w:val="none" w:sz="0" w:space="0" w:color="auto"/>
        <w:left w:val="none" w:sz="0" w:space="0" w:color="auto"/>
        <w:bottom w:val="none" w:sz="0" w:space="0" w:color="auto"/>
        <w:right w:val="none" w:sz="0" w:space="0" w:color="auto"/>
      </w:divBdr>
    </w:div>
    <w:div w:id="741871940">
      <w:bodyDiv w:val="1"/>
      <w:marLeft w:val="0"/>
      <w:marRight w:val="0"/>
      <w:marTop w:val="0"/>
      <w:marBottom w:val="0"/>
      <w:divBdr>
        <w:top w:val="none" w:sz="0" w:space="0" w:color="auto"/>
        <w:left w:val="none" w:sz="0" w:space="0" w:color="auto"/>
        <w:bottom w:val="none" w:sz="0" w:space="0" w:color="auto"/>
        <w:right w:val="none" w:sz="0" w:space="0" w:color="auto"/>
      </w:divBdr>
    </w:div>
    <w:div w:id="935745289">
      <w:bodyDiv w:val="1"/>
      <w:marLeft w:val="0"/>
      <w:marRight w:val="0"/>
      <w:marTop w:val="0"/>
      <w:marBottom w:val="0"/>
      <w:divBdr>
        <w:top w:val="none" w:sz="0" w:space="0" w:color="auto"/>
        <w:left w:val="none" w:sz="0" w:space="0" w:color="auto"/>
        <w:bottom w:val="none" w:sz="0" w:space="0" w:color="auto"/>
        <w:right w:val="none" w:sz="0" w:space="0" w:color="auto"/>
      </w:divBdr>
    </w:div>
    <w:div w:id="1227229159">
      <w:bodyDiv w:val="1"/>
      <w:marLeft w:val="0"/>
      <w:marRight w:val="0"/>
      <w:marTop w:val="0"/>
      <w:marBottom w:val="0"/>
      <w:divBdr>
        <w:top w:val="none" w:sz="0" w:space="0" w:color="auto"/>
        <w:left w:val="none" w:sz="0" w:space="0" w:color="auto"/>
        <w:bottom w:val="none" w:sz="0" w:space="0" w:color="auto"/>
        <w:right w:val="none" w:sz="0" w:space="0" w:color="auto"/>
      </w:divBdr>
    </w:div>
    <w:div w:id="1232496298">
      <w:bodyDiv w:val="1"/>
      <w:marLeft w:val="0"/>
      <w:marRight w:val="0"/>
      <w:marTop w:val="0"/>
      <w:marBottom w:val="0"/>
      <w:divBdr>
        <w:top w:val="none" w:sz="0" w:space="0" w:color="auto"/>
        <w:left w:val="none" w:sz="0" w:space="0" w:color="auto"/>
        <w:bottom w:val="none" w:sz="0" w:space="0" w:color="auto"/>
        <w:right w:val="none" w:sz="0" w:space="0" w:color="auto"/>
      </w:divBdr>
    </w:div>
    <w:div w:id="1450734162">
      <w:bodyDiv w:val="1"/>
      <w:marLeft w:val="0"/>
      <w:marRight w:val="0"/>
      <w:marTop w:val="0"/>
      <w:marBottom w:val="0"/>
      <w:divBdr>
        <w:top w:val="none" w:sz="0" w:space="0" w:color="auto"/>
        <w:left w:val="none" w:sz="0" w:space="0" w:color="auto"/>
        <w:bottom w:val="none" w:sz="0" w:space="0" w:color="auto"/>
        <w:right w:val="none" w:sz="0" w:space="0" w:color="auto"/>
      </w:divBdr>
    </w:div>
    <w:div w:id="1684044243">
      <w:bodyDiv w:val="1"/>
      <w:marLeft w:val="0"/>
      <w:marRight w:val="0"/>
      <w:marTop w:val="0"/>
      <w:marBottom w:val="0"/>
      <w:divBdr>
        <w:top w:val="none" w:sz="0" w:space="0" w:color="auto"/>
        <w:left w:val="none" w:sz="0" w:space="0" w:color="auto"/>
        <w:bottom w:val="none" w:sz="0" w:space="0" w:color="auto"/>
        <w:right w:val="none" w:sz="0" w:space="0" w:color="auto"/>
      </w:divBdr>
    </w:div>
    <w:div w:id="2008432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nvestopedia.com/ask/answers/063015/what-are-major-laws-acts-regulating-financial-institutions-were-created-response-2008-financial.asp#:~:text=The%20Bottom%20Line-,The%20Dodd%2DFrank%20Wall%20Street%20Reform%20and%20Consumer%20Protection%20Act,financial%20institutions%20and%20protect%20consume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investopedia.com/terms/d/dodd-frank-financial-regulatory-reform-bill.asp#:~:text=Consumer%20Protection%20Act%3F-,The%20Dodd%2DFrank%20Wall%20Street%20Reform%20and%20Consumer%20Protection%20Act,safer%20for%20consumers%20and%20taxpaye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37067166/figure/fig1/AS:962161887150086@1606408678406/A-Timeline-for-Financial-Crisis-of-2007-2008-This-figure-shows-a-timeline-of-financial.p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tannica.com/event/bankruptcy-of-Lehman-Brothers" TargetMode="External"/><Relationship Id="rId5" Type="http://schemas.openxmlformats.org/officeDocument/2006/relationships/webSettings" Target="webSettings.xml"/><Relationship Id="rId15" Type="http://schemas.openxmlformats.org/officeDocument/2006/relationships/hyperlink" Target="https://en.wikipedia.org/wiki/2007&#8211;2008_financial_crisis#Causes" TargetMode="External"/><Relationship Id="rId10" Type="http://schemas.openxmlformats.org/officeDocument/2006/relationships/hyperlink" Target="https://www.thebalancemoney.com/2008-financial-crisis-timeline-3305540"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bournemouth.co.uk/imageresizer/?image=%2Fdmsimgs%2FSantander_logo_130504361.png&amp;action=Product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CE317-C6A2-6142-B43B-1D019E704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18</Pages>
  <Words>4488</Words>
  <Characters>25588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De Sousa (1815905)</dc:creator>
  <cp:keywords/>
  <dc:description/>
  <cp:lastModifiedBy>Maura De Sousa (1815905)</cp:lastModifiedBy>
  <cp:revision>171</cp:revision>
  <dcterms:created xsi:type="dcterms:W3CDTF">2023-04-29T08:58:00Z</dcterms:created>
  <dcterms:modified xsi:type="dcterms:W3CDTF">2023-05-03T21:45:00Z</dcterms:modified>
</cp:coreProperties>
</file>