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472C4" w:themeColor="accent1"/>
          <w:sz w:val="24"/>
        </w:rPr>
        <w:id w:val="-1750185346"/>
        <w:docPartObj>
          <w:docPartGallery w:val="Cover Pages"/>
          <w:docPartUnique/>
        </w:docPartObj>
      </w:sdtPr>
      <w:sdtEndPr>
        <w:rPr>
          <w:b/>
          <w:bCs/>
          <w:color w:val="auto"/>
        </w:rPr>
      </w:sdtEndPr>
      <w:sdtContent>
        <w:p w14:paraId="3E0849E2" w14:textId="77777777" w:rsidR="00287802" w:rsidRDefault="00287802" w:rsidP="00FE597A">
          <w:pPr>
            <w:pStyle w:val="NoSpacing"/>
            <w:spacing w:before="1540" w:after="240"/>
            <w:jc w:val="center"/>
            <w:rPr>
              <w:color w:val="4472C4" w:themeColor="accent1"/>
            </w:rPr>
          </w:pPr>
          <w:r>
            <w:rPr>
              <w:noProof/>
              <w:color w:val="4472C4" w:themeColor="accent1"/>
              <w:lang w:val="en-GB" w:eastAsia="en-GB"/>
            </w:rPr>
            <w:drawing>
              <wp:inline distT="0" distB="0" distL="0" distR="0" wp14:anchorId="738E227F" wp14:editId="2ECE450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color w:val="000000"/>
              <w:sz w:val="41"/>
              <w:szCs w:val="41"/>
              <w:shd w:val="clear" w:color="auto" w:fill="FFFFFF"/>
              <w:lang w:val="en-GB" w:eastAsia="en-GB"/>
            </w:rPr>
            <w:alias w:val="Title"/>
            <w:tag w:val=""/>
            <w:id w:val="1735040861"/>
            <w:placeholder>
              <w:docPart w:val="53F89A57382241C89B5E0E23EFA1A8A1"/>
            </w:placeholder>
            <w:dataBinding w:prefixMappings="xmlns:ns0='http://purl.org/dc/elements/1.1/' xmlns:ns1='http://schemas.openxmlformats.org/package/2006/metadata/core-properties' " w:xpath="/ns1:coreProperties[1]/ns0:title[1]" w:storeItemID="{6C3C8BC8-F283-45AE-878A-BAB7291924A1}"/>
            <w:text/>
          </w:sdtPr>
          <w:sdtEndPr/>
          <w:sdtContent>
            <w:p w14:paraId="5095E4B1" w14:textId="5C612657" w:rsidR="00034FCE" w:rsidRPr="00034FCE" w:rsidRDefault="00100579" w:rsidP="00FE597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94"/>
                  <w:szCs w:val="94"/>
                </w:rPr>
              </w:pPr>
              <w:r>
                <w:rPr>
                  <w:rFonts w:ascii="Arial" w:eastAsia="Times New Roman" w:hAnsi="Arial" w:cs="Arial"/>
                  <w:color w:val="000000"/>
                  <w:sz w:val="41"/>
                  <w:szCs w:val="41"/>
                  <w:shd w:val="clear" w:color="auto" w:fill="FFFFFF"/>
                  <w:lang w:val="en-GB" w:eastAsia="en-GB"/>
                </w:rPr>
                <w:t>PROBLEM SOLVING AND DECISION MAKING</w:t>
              </w:r>
            </w:p>
          </w:sdtContent>
        </w:sdt>
        <w:p w14:paraId="67D6C536" w14:textId="0F989C22" w:rsidR="00100579" w:rsidRDefault="00100579" w:rsidP="00FE597A">
          <w:pPr>
            <w:pStyle w:val="NoSpacing"/>
            <w:jc w:val="center"/>
            <w:rPr>
              <w:b/>
              <w:bCs/>
              <w:color w:val="4472C4" w:themeColor="accent1"/>
              <w:sz w:val="36"/>
              <w:szCs w:val="36"/>
            </w:rPr>
          </w:pPr>
          <w:r>
            <w:rPr>
              <w:b/>
              <w:bCs/>
              <w:color w:val="4472C4" w:themeColor="accent1"/>
              <w:sz w:val="36"/>
              <w:szCs w:val="36"/>
            </w:rPr>
            <w:t>(BMSW4004)</w:t>
          </w:r>
        </w:p>
        <w:p w14:paraId="5E16BE8E" w14:textId="1608BA10" w:rsidR="00034FCE" w:rsidRPr="00034FCE" w:rsidRDefault="00034FCE" w:rsidP="00FE597A">
          <w:pPr>
            <w:pStyle w:val="NoSpacing"/>
            <w:jc w:val="center"/>
            <w:rPr>
              <w:b/>
              <w:bCs/>
              <w:color w:val="4472C4" w:themeColor="accent1"/>
              <w:sz w:val="36"/>
              <w:szCs w:val="36"/>
            </w:rPr>
          </w:pPr>
          <w:r w:rsidRPr="00034FCE">
            <w:rPr>
              <w:b/>
              <w:bCs/>
              <w:color w:val="4472C4" w:themeColor="accent1"/>
              <w:sz w:val="36"/>
              <w:szCs w:val="36"/>
            </w:rPr>
            <w:t>UNIVERSITY OF WALES TRINITY SAINT DAVID</w:t>
          </w:r>
        </w:p>
        <w:p w14:paraId="7C55A032" w14:textId="1DD41AD1" w:rsidR="00034FCE" w:rsidRPr="00034FCE" w:rsidRDefault="00034FCE" w:rsidP="00FE597A">
          <w:pPr>
            <w:pStyle w:val="NoSpacing"/>
            <w:jc w:val="center"/>
            <w:rPr>
              <w:b/>
              <w:bCs/>
              <w:color w:val="4472C4" w:themeColor="accent1"/>
              <w:sz w:val="36"/>
              <w:szCs w:val="36"/>
            </w:rPr>
          </w:pPr>
          <w:r w:rsidRPr="00034FCE">
            <w:rPr>
              <w:b/>
              <w:bCs/>
              <w:color w:val="4472C4" w:themeColor="accent1"/>
              <w:sz w:val="36"/>
              <w:szCs w:val="36"/>
            </w:rPr>
            <w:t>(LONDON CAMPUS)</w:t>
          </w:r>
        </w:p>
        <w:p w14:paraId="7B3A1754" w14:textId="79E1992F" w:rsidR="00410D45" w:rsidRDefault="00410D45" w:rsidP="00FE597A">
          <w:pPr>
            <w:pStyle w:val="NoSpacing"/>
            <w:jc w:val="center"/>
            <w:rPr>
              <w:color w:val="4472C4" w:themeColor="accent1"/>
              <w:sz w:val="28"/>
              <w:szCs w:val="28"/>
            </w:rPr>
          </w:pPr>
        </w:p>
        <w:p w14:paraId="5EBE872D" w14:textId="1B064B5C" w:rsidR="00410D45" w:rsidRDefault="00410D45" w:rsidP="00FE597A">
          <w:pPr>
            <w:pStyle w:val="NoSpacing"/>
            <w:jc w:val="center"/>
            <w:rPr>
              <w:color w:val="4472C4" w:themeColor="accent1"/>
              <w:sz w:val="28"/>
              <w:szCs w:val="28"/>
            </w:rPr>
          </w:pPr>
        </w:p>
        <w:p w14:paraId="5B85C483" w14:textId="755D9377" w:rsidR="00034FCE" w:rsidRDefault="00034FCE" w:rsidP="00FE597A">
          <w:pPr>
            <w:pStyle w:val="NoSpacing"/>
            <w:jc w:val="center"/>
            <w:rPr>
              <w:color w:val="4472C4" w:themeColor="accent1"/>
              <w:sz w:val="28"/>
              <w:szCs w:val="28"/>
            </w:rPr>
          </w:pPr>
        </w:p>
        <w:p w14:paraId="626DA9FF" w14:textId="266F6870" w:rsidR="00034FCE" w:rsidRDefault="00034FCE" w:rsidP="00FE597A">
          <w:pPr>
            <w:pStyle w:val="NoSpacing"/>
            <w:jc w:val="center"/>
            <w:rPr>
              <w:color w:val="4472C4" w:themeColor="accent1"/>
              <w:sz w:val="28"/>
              <w:szCs w:val="28"/>
            </w:rPr>
          </w:pPr>
        </w:p>
        <w:p w14:paraId="1FA93E40" w14:textId="3AC5E110" w:rsidR="00410D45" w:rsidRDefault="00410D45" w:rsidP="00FE597A">
          <w:pPr>
            <w:pStyle w:val="NoSpacing"/>
            <w:jc w:val="center"/>
            <w:rPr>
              <w:color w:val="4472C4" w:themeColor="accent1"/>
              <w:sz w:val="28"/>
              <w:szCs w:val="28"/>
            </w:rPr>
          </w:pPr>
        </w:p>
        <w:p w14:paraId="5457E50C" w14:textId="2C4D6151" w:rsidR="00410D45" w:rsidRDefault="00410D45" w:rsidP="00FE597A">
          <w:pPr>
            <w:pStyle w:val="NoSpacing"/>
            <w:jc w:val="center"/>
            <w:rPr>
              <w:i/>
              <w:iCs/>
              <w:color w:val="4472C4" w:themeColor="accent1"/>
              <w:sz w:val="32"/>
              <w:szCs w:val="32"/>
            </w:rPr>
          </w:pPr>
          <w:r w:rsidRPr="00410D45">
            <w:rPr>
              <w:i/>
              <w:iCs/>
              <w:color w:val="4472C4" w:themeColor="accent1"/>
              <w:sz w:val="32"/>
              <w:szCs w:val="32"/>
            </w:rPr>
            <w:t>By</w:t>
          </w:r>
        </w:p>
        <w:p w14:paraId="2F9B3B17" w14:textId="7136B2F3" w:rsidR="00FB5398" w:rsidRDefault="00FB5398" w:rsidP="00FE597A">
          <w:pPr>
            <w:pStyle w:val="NoSpacing"/>
            <w:jc w:val="center"/>
            <w:rPr>
              <w:i/>
              <w:iCs/>
              <w:color w:val="4472C4" w:themeColor="accent1"/>
              <w:sz w:val="32"/>
              <w:szCs w:val="32"/>
            </w:rPr>
          </w:pPr>
        </w:p>
        <w:p w14:paraId="5AAA60EB" w14:textId="5554F927" w:rsidR="00410D45" w:rsidRDefault="00410D45" w:rsidP="00FE597A">
          <w:pPr>
            <w:pStyle w:val="NoSpacing"/>
            <w:jc w:val="center"/>
            <w:rPr>
              <w:color w:val="4472C4" w:themeColor="accent1"/>
              <w:sz w:val="32"/>
              <w:szCs w:val="32"/>
            </w:rPr>
          </w:pPr>
        </w:p>
        <w:p w14:paraId="37E72895" w14:textId="62CFBF3F" w:rsidR="00410D45" w:rsidRDefault="00410D45" w:rsidP="00FE597A">
          <w:pPr>
            <w:pStyle w:val="NoSpacing"/>
            <w:jc w:val="center"/>
            <w:rPr>
              <w:color w:val="4472C4" w:themeColor="accent1"/>
              <w:sz w:val="32"/>
              <w:szCs w:val="32"/>
            </w:rPr>
          </w:pPr>
        </w:p>
        <w:p w14:paraId="56E8AD5A" w14:textId="77777777" w:rsidR="00034FCE" w:rsidRDefault="00034FCE" w:rsidP="00FE597A">
          <w:pPr>
            <w:pStyle w:val="NoSpacing"/>
            <w:jc w:val="center"/>
            <w:rPr>
              <w:color w:val="4472C4" w:themeColor="accent1"/>
              <w:sz w:val="32"/>
              <w:szCs w:val="32"/>
            </w:rPr>
          </w:pPr>
        </w:p>
        <w:p w14:paraId="12635727" w14:textId="0B37CA05" w:rsidR="00410D45" w:rsidRDefault="00410D45" w:rsidP="00FE597A">
          <w:pPr>
            <w:pStyle w:val="NoSpacing"/>
            <w:jc w:val="center"/>
            <w:rPr>
              <w:color w:val="4472C4" w:themeColor="accent1"/>
              <w:sz w:val="32"/>
              <w:szCs w:val="32"/>
            </w:rPr>
          </w:pPr>
          <w:r>
            <w:rPr>
              <w:color w:val="4472C4" w:themeColor="accent1"/>
              <w:sz w:val="32"/>
              <w:szCs w:val="32"/>
            </w:rPr>
            <w:t>NOSA ERHAHON OMOKARO</w:t>
          </w:r>
        </w:p>
        <w:p w14:paraId="2384C4CB" w14:textId="4DC09885" w:rsidR="00410D45" w:rsidRDefault="00410D45" w:rsidP="00FE597A">
          <w:pPr>
            <w:spacing w:line="240" w:lineRule="auto"/>
            <w:jc w:val="center"/>
            <w:rPr>
              <w:color w:val="4472C4" w:themeColor="accent1"/>
              <w:sz w:val="32"/>
              <w:szCs w:val="32"/>
            </w:rPr>
          </w:pPr>
          <w:r>
            <w:rPr>
              <w:color w:val="4472C4" w:themeColor="accent1"/>
              <w:sz w:val="32"/>
              <w:szCs w:val="32"/>
            </w:rPr>
            <w:t>STUDENT ID: 2018241</w:t>
          </w:r>
        </w:p>
        <w:p w14:paraId="6CFE13DD" w14:textId="06329603" w:rsidR="00034FCE" w:rsidRDefault="00034FCE" w:rsidP="00FE597A">
          <w:pPr>
            <w:spacing w:line="240" w:lineRule="auto"/>
            <w:jc w:val="center"/>
            <w:rPr>
              <w:rFonts w:eastAsia="Times New Roman" w:cs="Times New Roman"/>
              <w:szCs w:val="24"/>
              <w:lang w:val="en-GB" w:eastAsia="en-GB"/>
            </w:rPr>
          </w:pPr>
        </w:p>
        <w:p w14:paraId="66C5224E" w14:textId="77777777" w:rsidR="00034FCE" w:rsidRPr="00410D45" w:rsidRDefault="00034FCE" w:rsidP="00FE597A">
          <w:pPr>
            <w:spacing w:line="240" w:lineRule="auto"/>
            <w:jc w:val="center"/>
            <w:rPr>
              <w:rFonts w:eastAsia="Times New Roman" w:cs="Times New Roman"/>
              <w:szCs w:val="24"/>
              <w:lang w:val="en-GB" w:eastAsia="en-GB"/>
            </w:rPr>
          </w:pPr>
        </w:p>
        <w:p w14:paraId="25F33453" w14:textId="1F00ED1D" w:rsidR="00410D45" w:rsidRPr="00410D45" w:rsidRDefault="00410D45" w:rsidP="00A55D94">
          <w:pPr>
            <w:spacing w:line="240" w:lineRule="auto"/>
            <w:jc w:val="center"/>
            <w:rPr>
              <w:color w:val="4472C4" w:themeColor="accent1"/>
              <w:sz w:val="32"/>
              <w:szCs w:val="32"/>
            </w:rPr>
          </w:pPr>
          <w:r w:rsidRPr="006E067A">
            <w:rPr>
              <w:color w:val="4472C4" w:themeColor="accent1"/>
              <w:sz w:val="22"/>
            </w:rPr>
            <w:t>LECTURER NAME:</w:t>
          </w:r>
          <w:r w:rsidR="00A55D94">
            <w:rPr>
              <w:color w:val="4472C4" w:themeColor="accent1"/>
              <w:sz w:val="22"/>
            </w:rPr>
            <w:t xml:space="preserve"> YAJESH KUMAR </w:t>
          </w:r>
        </w:p>
        <w:p w14:paraId="4873CE7F" w14:textId="41C85BD7" w:rsidR="00287802" w:rsidRDefault="00287802" w:rsidP="00FE597A">
          <w:pPr>
            <w:pStyle w:val="NoSpacing"/>
            <w:spacing w:before="480"/>
            <w:jc w:val="center"/>
            <w:rPr>
              <w:color w:val="4472C4" w:themeColor="accent1"/>
            </w:rPr>
          </w:pPr>
          <w:r>
            <w:rPr>
              <w:noProof/>
              <w:color w:val="4472C4" w:themeColor="accent1"/>
              <w:lang w:val="en-GB" w:eastAsia="en-GB"/>
            </w:rPr>
            <w:drawing>
              <wp:inline distT="0" distB="0" distL="0" distR="0" wp14:anchorId="152FA005" wp14:editId="3E7815B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C5A8EB" w14:textId="77777777" w:rsidR="00287802" w:rsidRDefault="00287802" w:rsidP="00FE597A">
          <w:pPr>
            <w:spacing w:line="259" w:lineRule="auto"/>
            <w:jc w:val="center"/>
            <w:rPr>
              <w:b/>
              <w:bCs/>
            </w:rPr>
          </w:pPr>
          <w:r>
            <w:rPr>
              <w:b/>
              <w:bCs/>
            </w:rPr>
            <w:br w:type="page"/>
          </w:r>
        </w:p>
      </w:sdtContent>
    </w:sdt>
    <w:sdt>
      <w:sdtPr>
        <w:rPr>
          <w:rFonts w:ascii="Arial" w:eastAsiaTheme="minorHAnsi" w:hAnsi="Arial" w:cs="Arial"/>
          <w:color w:val="auto"/>
          <w:sz w:val="22"/>
          <w:szCs w:val="22"/>
        </w:rPr>
        <w:id w:val="1544086791"/>
        <w:docPartObj>
          <w:docPartGallery w:val="Table of Contents"/>
          <w:docPartUnique/>
        </w:docPartObj>
      </w:sdtPr>
      <w:sdtEndPr>
        <w:rPr>
          <w:b/>
          <w:bCs/>
          <w:noProof/>
        </w:rPr>
      </w:sdtEndPr>
      <w:sdtContent>
        <w:p w14:paraId="42EDFD7D" w14:textId="4C7230D7" w:rsidR="00287802" w:rsidRPr="00C20A6C" w:rsidRDefault="00287802" w:rsidP="00F92D14">
          <w:pPr>
            <w:pStyle w:val="TOCHeading"/>
            <w:spacing w:line="360" w:lineRule="auto"/>
            <w:jc w:val="center"/>
            <w:rPr>
              <w:rFonts w:ascii="Arial" w:hAnsi="Arial" w:cs="Arial"/>
              <w:sz w:val="22"/>
              <w:szCs w:val="22"/>
            </w:rPr>
          </w:pPr>
          <w:r w:rsidRPr="00C20A6C">
            <w:rPr>
              <w:rFonts w:ascii="Arial" w:hAnsi="Arial" w:cs="Arial"/>
              <w:sz w:val="22"/>
              <w:szCs w:val="22"/>
            </w:rPr>
            <w:t>Table of Content</w:t>
          </w:r>
        </w:p>
        <w:p w14:paraId="53C874E8" w14:textId="77777777" w:rsidR="00A55D94" w:rsidRPr="00C20A6C" w:rsidRDefault="00A55D94" w:rsidP="00C20A6C">
          <w:pPr>
            <w:rPr>
              <w:rFonts w:ascii="Arial" w:hAnsi="Arial" w:cs="Arial"/>
              <w:sz w:val="22"/>
            </w:rPr>
          </w:pPr>
        </w:p>
        <w:p w14:paraId="72A6CEF1" w14:textId="57EE09CD" w:rsidR="007813F5" w:rsidRPr="00C20A6C" w:rsidRDefault="00D07E57" w:rsidP="00C20A6C">
          <w:pPr>
            <w:pStyle w:val="TOC1"/>
            <w:tabs>
              <w:tab w:val="right" w:leader="dot" w:pos="9350"/>
            </w:tabs>
            <w:rPr>
              <w:rFonts w:ascii="Arial" w:eastAsiaTheme="minorEastAsia" w:hAnsi="Arial" w:cs="Arial"/>
              <w:noProof/>
              <w:sz w:val="22"/>
              <w:lang w:val="en-GB" w:eastAsia="en-GB"/>
            </w:rPr>
          </w:pPr>
          <w:r w:rsidRPr="00C20A6C">
            <w:rPr>
              <w:rFonts w:ascii="Arial" w:hAnsi="Arial" w:cs="Arial"/>
              <w:sz w:val="22"/>
            </w:rPr>
            <w:fldChar w:fldCharType="begin"/>
          </w:r>
          <w:r w:rsidR="00287802" w:rsidRPr="00C20A6C">
            <w:rPr>
              <w:rFonts w:ascii="Arial" w:hAnsi="Arial" w:cs="Arial"/>
              <w:sz w:val="22"/>
            </w:rPr>
            <w:instrText xml:space="preserve"> TOC \o "1-3" \h \z \u </w:instrText>
          </w:r>
          <w:r w:rsidRPr="00C20A6C">
            <w:rPr>
              <w:rFonts w:ascii="Arial" w:hAnsi="Arial" w:cs="Arial"/>
              <w:sz w:val="22"/>
            </w:rPr>
            <w:fldChar w:fldCharType="separate"/>
          </w:r>
          <w:hyperlink w:anchor="_Toc92298648" w:history="1">
            <w:r w:rsidR="007813F5" w:rsidRPr="00C20A6C">
              <w:rPr>
                <w:rStyle w:val="Hyperlink"/>
                <w:rFonts w:ascii="Arial" w:hAnsi="Arial" w:cs="Arial"/>
                <w:bCs/>
                <w:noProof/>
                <w:sz w:val="22"/>
              </w:rPr>
              <w:t>PROBLEM:</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_Toc92298648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3</w:t>
            </w:r>
            <w:r w:rsidR="007813F5" w:rsidRPr="00C20A6C">
              <w:rPr>
                <w:rFonts w:ascii="Arial" w:hAnsi="Arial" w:cs="Arial"/>
                <w:noProof/>
                <w:webHidden/>
                <w:sz w:val="22"/>
              </w:rPr>
              <w:fldChar w:fldCharType="end"/>
            </w:r>
          </w:hyperlink>
        </w:p>
        <w:p w14:paraId="045DE5BF" w14:textId="7033FD72" w:rsidR="007813F5" w:rsidRPr="00C20A6C" w:rsidRDefault="00845933" w:rsidP="00C20A6C">
          <w:pPr>
            <w:pStyle w:val="TOC1"/>
            <w:tabs>
              <w:tab w:val="right" w:leader="dot" w:pos="9350"/>
            </w:tabs>
            <w:rPr>
              <w:rFonts w:ascii="Arial" w:eastAsiaTheme="minorEastAsia" w:hAnsi="Arial" w:cs="Arial"/>
              <w:noProof/>
              <w:sz w:val="22"/>
              <w:lang w:val="en-GB" w:eastAsia="en-GB"/>
            </w:rPr>
          </w:pPr>
          <w:hyperlink w:anchor="_Toc92298649" w:history="1">
            <w:r w:rsidR="007813F5" w:rsidRPr="00C20A6C">
              <w:rPr>
                <w:rStyle w:val="Hyperlink"/>
                <w:rFonts w:ascii="Arial" w:hAnsi="Arial" w:cs="Arial"/>
                <w:noProof/>
                <w:sz w:val="22"/>
              </w:rPr>
              <w:t>ALTERNATIVE SOLUTION TO THE PROBLEM:</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_Toc92298649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3</w:t>
            </w:r>
            <w:r w:rsidR="007813F5" w:rsidRPr="00C20A6C">
              <w:rPr>
                <w:rFonts w:ascii="Arial" w:hAnsi="Arial" w:cs="Arial"/>
                <w:noProof/>
                <w:webHidden/>
                <w:sz w:val="22"/>
              </w:rPr>
              <w:fldChar w:fldCharType="end"/>
            </w:r>
          </w:hyperlink>
        </w:p>
        <w:p w14:paraId="21437CF9" w14:textId="288BB36D" w:rsidR="007813F5" w:rsidRPr="00C20A6C" w:rsidRDefault="00845933" w:rsidP="00C20A6C">
          <w:pPr>
            <w:pStyle w:val="TOC2"/>
            <w:tabs>
              <w:tab w:val="right" w:leader="dot" w:pos="9350"/>
            </w:tabs>
            <w:rPr>
              <w:rFonts w:ascii="Arial" w:eastAsiaTheme="minorEastAsia" w:hAnsi="Arial" w:cs="Arial"/>
              <w:noProof/>
              <w:sz w:val="22"/>
              <w:lang w:val="en-GB" w:eastAsia="en-GB"/>
            </w:rPr>
          </w:pPr>
          <w:hyperlink w:anchor="_Toc92298650" w:history="1">
            <w:r w:rsidR="007813F5" w:rsidRPr="00C20A6C">
              <w:rPr>
                <w:rStyle w:val="Hyperlink"/>
                <w:rFonts w:ascii="Arial" w:eastAsia="Times New Roman" w:hAnsi="Arial" w:cs="Arial"/>
                <w:noProof/>
                <w:sz w:val="22"/>
              </w:rPr>
              <w:t>Benefits of sourcing locally as compared to sourcing internationally</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_Toc92298650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4</w:t>
            </w:r>
            <w:r w:rsidR="007813F5" w:rsidRPr="00C20A6C">
              <w:rPr>
                <w:rFonts w:ascii="Arial" w:hAnsi="Arial" w:cs="Arial"/>
                <w:noProof/>
                <w:webHidden/>
                <w:sz w:val="22"/>
              </w:rPr>
              <w:fldChar w:fldCharType="end"/>
            </w:r>
          </w:hyperlink>
        </w:p>
        <w:p w14:paraId="351E12DB" w14:textId="4F06DE2E" w:rsidR="007813F5" w:rsidRPr="00C20A6C" w:rsidRDefault="00845933" w:rsidP="00C20A6C">
          <w:pPr>
            <w:pStyle w:val="TOC2"/>
            <w:tabs>
              <w:tab w:val="right" w:leader="dot" w:pos="9350"/>
            </w:tabs>
            <w:rPr>
              <w:rFonts w:ascii="Arial" w:eastAsiaTheme="minorEastAsia" w:hAnsi="Arial" w:cs="Arial"/>
              <w:noProof/>
              <w:sz w:val="22"/>
              <w:lang w:val="en-GB" w:eastAsia="en-GB"/>
            </w:rPr>
          </w:pPr>
          <w:hyperlink w:anchor="_Toc92298651" w:history="1">
            <w:r w:rsidR="007813F5" w:rsidRPr="00C20A6C">
              <w:rPr>
                <w:rStyle w:val="Hyperlink"/>
                <w:rFonts w:ascii="Arial" w:hAnsi="Arial" w:cs="Arial"/>
                <w:noProof/>
                <w:sz w:val="22"/>
              </w:rPr>
              <w:t>DECISION MAKING TECHNIQUE:</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_Toc92298651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5</w:t>
            </w:r>
            <w:r w:rsidR="007813F5" w:rsidRPr="00C20A6C">
              <w:rPr>
                <w:rFonts w:ascii="Arial" w:hAnsi="Arial" w:cs="Arial"/>
                <w:noProof/>
                <w:webHidden/>
                <w:sz w:val="22"/>
              </w:rPr>
              <w:fldChar w:fldCharType="end"/>
            </w:r>
          </w:hyperlink>
        </w:p>
        <w:p w14:paraId="5DC63073" w14:textId="1EC6B2AA" w:rsidR="007813F5" w:rsidRPr="00C20A6C" w:rsidRDefault="00845933" w:rsidP="00C20A6C">
          <w:pPr>
            <w:pStyle w:val="TOC2"/>
            <w:tabs>
              <w:tab w:val="right" w:leader="dot" w:pos="9350"/>
            </w:tabs>
            <w:rPr>
              <w:rFonts w:ascii="Arial" w:eastAsiaTheme="minorEastAsia" w:hAnsi="Arial" w:cs="Arial"/>
              <w:noProof/>
              <w:sz w:val="22"/>
              <w:lang w:val="en-GB" w:eastAsia="en-GB"/>
            </w:rPr>
          </w:pPr>
          <w:hyperlink w:anchor="_Toc92298652" w:history="1">
            <w:r w:rsidR="007813F5" w:rsidRPr="00C20A6C">
              <w:rPr>
                <w:rStyle w:val="Hyperlink"/>
                <w:rFonts w:ascii="Arial" w:hAnsi="Arial" w:cs="Arial"/>
                <w:noProof/>
                <w:sz w:val="22"/>
              </w:rPr>
              <w:t>Re-Evaluate Plan:</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_Toc92298652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6</w:t>
            </w:r>
            <w:r w:rsidR="007813F5" w:rsidRPr="00C20A6C">
              <w:rPr>
                <w:rFonts w:ascii="Arial" w:hAnsi="Arial" w:cs="Arial"/>
                <w:noProof/>
                <w:webHidden/>
                <w:sz w:val="22"/>
              </w:rPr>
              <w:fldChar w:fldCharType="end"/>
            </w:r>
          </w:hyperlink>
        </w:p>
        <w:p w14:paraId="173DA444" w14:textId="5071D7E7" w:rsidR="007813F5" w:rsidRPr="00C20A6C" w:rsidRDefault="00845933" w:rsidP="00C20A6C">
          <w:pPr>
            <w:pStyle w:val="TOC2"/>
            <w:tabs>
              <w:tab w:val="right" w:leader="dot" w:pos="9350"/>
            </w:tabs>
            <w:rPr>
              <w:rFonts w:ascii="Arial" w:eastAsiaTheme="minorEastAsia" w:hAnsi="Arial" w:cs="Arial"/>
              <w:noProof/>
              <w:sz w:val="22"/>
              <w:lang w:val="en-GB" w:eastAsia="en-GB"/>
            </w:rPr>
          </w:pPr>
          <w:hyperlink w:anchor="_Toc92298653" w:history="1">
            <w:r w:rsidR="007813F5" w:rsidRPr="00C20A6C">
              <w:rPr>
                <w:rStyle w:val="Hyperlink"/>
                <w:rFonts w:ascii="Arial" w:hAnsi="Arial" w:cs="Arial"/>
                <w:noProof/>
                <w:sz w:val="22"/>
              </w:rPr>
              <w:t>Easy Alternatives:</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_Toc92298653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6</w:t>
            </w:r>
            <w:r w:rsidR="007813F5" w:rsidRPr="00C20A6C">
              <w:rPr>
                <w:rFonts w:ascii="Arial" w:hAnsi="Arial" w:cs="Arial"/>
                <w:noProof/>
                <w:webHidden/>
                <w:sz w:val="22"/>
              </w:rPr>
              <w:fldChar w:fldCharType="end"/>
            </w:r>
          </w:hyperlink>
        </w:p>
        <w:p w14:paraId="32D37B2D" w14:textId="251ACF0E" w:rsidR="007813F5" w:rsidRPr="00C20A6C" w:rsidRDefault="00845933" w:rsidP="00C20A6C">
          <w:pPr>
            <w:pStyle w:val="TOC2"/>
            <w:tabs>
              <w:tab w:val="right" w:leader="dot" w:pos="9350"/>
            </w:tabs>
            <w:rPr>
              <w:rFonts w:ascii="Arial" w:eastAsiaTheme="minorEastAsia" w:hAnsi="Arial" w:cs="Arial"/>
              <w:noProof/>
              <w:sz w:val="22"/>
              <w:lang w:val="en-GB" w:eastAsia="en-GB"/>
            </w:rPr>
          </w:pPr>
          <w:hyperlink w:anchor="_Toc92298654" w:history="1">
            <w:r w:rsidR="007813F5" w:rsidRPr="00C20A6C">
              <w:rPr>
                <w:rStyle w:val="Hyperlink"/>
                <w:rFonts w:ascii="Arial" w:hAnsi="Arial" w:cs="Arial"/>
                <w:noProof/>
                <w:sz w:val="22"/>
              </w:rPr>
              <w:t>DEVELOP PLAN FOR IMPLEMENTING SOLUTION:</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_Toc92298654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6</w:t>
            </w:r>
            <w:r w:rsidR="007813F5" w:rsidRPr="00C20A6C">
              <w:rPr>
                <w:rFonts w:ascii="Arial" w:hAnsi="Arial" w:cs="Arial"/>
                <w:noProof/>
                <w:webHidden/>
                <w:sz w:val="22"/>
              </w:rPr>
              <w:fldChar w:fldCharType="end"/>
            </w:r>
          </w:hyperlink>
        </w:p>
        <w:p w14:paraId="76294935" w14:textId="03EB77F9" w:rsidR="007813F5" w:rsidRPr="00C20A6C" w:rsidRDefault="00845933" w:rsidP="00C20A6C">
          <w:pPr>
            <w:pStyle w:val="TOC1"/>
            <w:tabs>
              <w:tab w:val="right" w:leader="dot" w:pos="9350"/>
            </w:tabs>
            <w:rPr>
              <w:rFonts w:ascii="Arial" w:eastAsiaTheme="minorEastAsia" w:hAnsi="Arial" w:cs="Arial"/>
              <w:noProof/>
              <w:sz w:val="22"/>
              <w:lang w:val="en-GB" w:eastAsia="en-GB"/>
            </w:rPr>
          </w:pPr>
          <w:hyperlink w:anchor="_Toc92298655" w:history="1">
            <w:r w:rsidR="007813F5" w:rsidRPr="00C20A6C">
              <w:rPr>
                <w:rStyle w:val="Hyperlink"/>
                <w:rFonts w:ascii="Arial" w:hAnsi="Arial" w:cs="Arial"/>
                <w:noProof/>
                <w:sz w:val="22"/>
              </w:rPr>
              <w:t>Assign responsibilities:</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_Toc92298655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7</w:t>
            </w:r>
            <w:r w:rsidR="007813F5" w:rsidRPr="00C20A6C">
              <w:rPr>
                <w:rFonts w:ascii="Arial" w:hAnsi="Arial" w:cs="Arial"/>
                <w:noProof/>
                <w:webHidden/>
                <w:sz w:val="22"/>
              </w:rPr>
              <w:fldChar w:fldCharType="end"/>
            </w:r>
          </w:hyperlink>
        </w:p>
        <w:p w14:paraId="28EA6A9F" w14:textId="1E1E7643" w:rsidR="007813F5" w:rsidRPr="00C20A6C" w:rsidRDefault="00845933" w:rsidP="00C20A6C">
          <w:pPr>
            <w:pStyle w:val="TOC2"/>
            <w:tabs>
              <w:tab w:val="right" w:leader="dot" w:pos="9350"/>
            </w:tabs>
            <w:rPr>
              <w:rFonts w:ascii="Arial" w:eastAsiaTheme="minorEastAsia" w:hAnsi="Arial" w:cs="Arial"/>
              <w:noProof/>
              <w:sz w:val="22"/>
              <w:lang w:val="en-GB" w:eastAsia="en-GB"/>
            </w:rPr>
          </w:pPr>
          <w:hyperlink w:anchor="_Toc92298656" w:history="1">
            <w:r w:rsidR="007813F5" w:rsidRPr="00C20A6C">
              <w:rPr>
                <w:rStyle w:val="Hyperlink"/>
                <w:rFonts w:ascii="Arial" w:hAnsi="Arial" w:cs="Arial"/>
                <w:noProof/>
                <w:sz w:val="22"/>
              </w:rPr>
              <w:t>Conclusion:</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_Toc92298656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8</w:t>
            </w:r>
            <w:r w:rsidR="007813F5" w:rsidRPr="00C20A6C">
              <w:rPr>
                <w:rFonts w:ascii="Arial" w:hAnsi="Arial" w:cs="Arial"/>
                <w:noProof/>
                <w:webHidden/>
                <w:sz w:val="22"/>
              </w:rPr>
              <w:fldChar w:fldCharType="end"/>
            </w:r>
          </w:hyperlink>
        </w:p>
        <w:p w14:paraId="44090CAF" w14:textId="045F3ABC" w:rsidR="007813F5" w:rsidRPr="00C20A6C" w:rsidRDefault="00845933" w:rsidP="00C20A6C">
          <w:pPr>
            <w:pStyle w:val="TOC2"/>
            <w:tabs>
              <w:tab w:val="right" w:leader="dot" w:pos="9350"/>
            </w:tabs>
            <w:rPr>
              <w:rFonts w:ascii="Arial" w:eastAsiaTheme="minorEastAsia" w:hAnsi="Arial" w:cs="Arial"/>
              <w:noProof/>
              <w:sz w:val="22"/>
              <w:lang w:val="en-GB" w:eastAsia="en-GB"/>
            </w:rPr>
          </w:pPr>
          <w:hyperlink w:anchor="_Toc92298657" w:history="1">
            <w:r w:rsidR="007813F5" w:rsidRPr="00C20A6C">
              <w:rPr>
                <w:rStyle w:val="Hyperlink"/>
                <w:rFonts w:ascii="Arial" w:hAnsi="Arial" w:cs="Arial"/>
                <w:noProof/>
                <w:sz w:val="22"/>
              </w:rPr>
              <w:t>COMMUNICATE PLAN TO STAKEHOLDER:</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_Toc92298657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8</w:t>
            </w:r>
            <w:r w:rsidR="007813F5" w:rsidRPr="00C20A6C">
              <w:rPr>
                <w:rFonts w:ascii="Arial" w:hAnsi="Arial" w:cs="Arial"/>
                <w:noProof/>
                <w:webHidden/>
                <w:sz w:val="22"/>
              </w:rPr>
              <w:fldChar w:fldCharType="end"/>
            </w:r>
          </w:hyperlink>
        </w:p>
        <w:p w14:paraId="2A3874E2" w14:textId="0A4CE648" w:rsidR="007813F5" w:rsidRPr="00C20A6C" w:rsidRDefault="00845933" w:rsidP="00C20A6C">
          <w:pPr>
            <w:pStyle w:val="TOC2"/>
            <w:tabs>
              <w:tab w:val="right" w:leader="dot" w:pos="9350"/>
            </w:tabs>
            <w:rPr>
              <w:rFonts w:ascii="Arial" w:eastAsiaTheme="minorEastAsia" w:hAnsi="Arial" w:cs="Arial"/>
              <w:noProof/>
              <w:sz w:val="22"/>
              <w:lang w:val="en-GB" w:eastAsia="en-GB"/>
            </w:rPr>
          </w:pPr>
          <w:hyperlink w:anchor="_Toc92298658" w:history="1">
            <w:r w:rsidR="007813F5" w:rsidRPr="00C20A6C">
              <w:rPr>
                <w:rStyle w:val="Hyperlink"/>
                <w:rFonts w:ascii="Arial" w:hAnsi="Arial" w:cs="Arial"/>
                <w:noProof/>
                <w:sz w:val="22"/>
              </w:rPr>
              <w:t>IDENTIFY STAKEHOLDERS:</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_Toc92298658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8</w:t>
            </w:r>
            <w:r w:rsidR="007813F5" w:rsidRPr="00C20A6C">
              <w:rPr>
                <w:rFonts w:ascii="Arial" w:hAnsi="Arial" w:cs="Arial"/>
                <w:noProof/>
                <w:webHidden/>
                <w:sz w:val="22"/>
              </w:rPr>
              <w:fldChar w:fldCharType="end"/>
            </w:r>
          </w:hyperlink>
        </w:p>
        <w:p w14:paraId="52E8DDBD" w14:textId="65479913" w:rsidR="007813F5" w:rsidRPr="00C20A6C" w:rsidRDefault="00845933" w:rsidP="00C20A6C">
          <w:pPr>
            <w:pStyle w:val="TOC2"/>
            <w:tabs>
              <w:tab w:val="right" w:leader="dot" w:pos="9350"/>
            </w:tabs>
            <w:rPr>
              <w:rFonts w:ascii="Arial" w:eastAsiaTheme="minorEastAsia" w:hAnsi="Arial" w:cs="Arial"/>
              <w:noProof/>
              <w:sz w:val="22"/>
              <w:lang w:val="en-GB" w:eastAsia="en-GB"/>
            </w:rPr>
          </w:pPr>
          <w:hyperlink w:anchor="_Toc92298659" w:history="1">
            <w:r w:rsidR="007813F5" w:rsidRPr="00C20A6C">
              <w:rPr>
                <w:rStyle w:val="Hyperlink"/>
                <w:rFonts w:ascii="Arial" w:hAnsi="Arial" w:cs="Arial"/>
                <w:noProof/>
                <w:sz w:val="22"/>
              </w:rPr>
              <w:t>Method of Communication and Frequency:</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_Toc92298659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8</w:t>
            </w:r>
            <w:r w:rsidR="007813F5" w:rsidRPr="00C20A6C">
              <w:rPr>
                <w:rFonts w:ascii="Arial" w:hAnsi="Arial" w:cs="Arial"/>
                <w:noProof/>
                <w:webHidden/>
                <w:sz w:val="22"/>
              </w:rPr>
              <w:fldChar w:fldCharType="end"/>
            </w:r>
          </w:hyperlink>
        </w:p>
        <w:p w14:paraId="4A8F7B1E" w14:textId="4E0D4355" w:rsidR="007813F5" w:rsidRPr="00C20A6C" w:rsidRDefault="00845933" w:rsidP="00C20A6C">
          <w:pPr>
            <w:pStyle w:val="TOC2"/>
            <w:tabs>
              <w:tab w:val="right" w:leader="dot" w:pos="9350"/>
            </w:tabs>
            <w:rPr>
              <w:rFonts w:ascii="Arial" w:eastAsiaTheme="minorEastAsia" w:hAnsi="Arial" w:cs="Arial"/>
              <w:noProof/>
              <w:sz w:val="22"/>
              <w:lang w:val="en-GB" w:eastAsia="en-GB"/>
            </w:rPr>
          </w:pPr>
          <w:hyperlink w:anchor="_Toc92298660" w:history="1">
            <w:r w:rsidR="007813F5" w:rsidRPr="00C20A6C">
              <w:rPr>
                <w:rStyle w:val="Hyperlink"/>
                <w:rFonts w:ascii="Arial" w:hAnsi="Arial" w:cs="Arial"/>
                <w:noProof/>
                <w:sz w:val="22"/>
              </w:rPr>
              <w:t>Simplicity:</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_Toc92298660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9</w:t>
            </w:r>
            <w:r w:rsidR="007813F5" w:rsidRPr="00C20A6C">
              <w:rPr>
                <w:rFonts w:ascii="Arial" w:hAnsi="Arial" w:cs="Arial"/>
                <w:noProof/>
                <w:webHidden/>
                <w:sz w:val="22"/>
              </w:rPr>
              <w:fldChar w:fldCharType="end"/>
            </w:r>
          </w:hyperlink>
        </w:p>
        <w:p w14:paraId="7D731778" w14:textId="4E118F1A" w:rsidR="007813F5" w:rsidRPr="00C20A6C" w:rsidRDefault="00845933" w:rsidP="00C20A6C">
          <w:pPr>
            <w:pStyle w:val="TOC2"/>
            <w:tabs>
              <w:tab w:val="right" w:leader="dot" w:pos="9350"/>
            </w:tabs>
            <w:rPr>
              <w:rFonts w:ascii="Arial" w:eastAsiaTheme="minorEastAsia" w:hAnsi="Arial" w:cs="Arial"/>
              <w:noProof/>
              <w:sz w:val="22"/>
              <w:lang w:val="en-GB" w:eastAsia="en-GB"/>
            </w:rPr>
          </w:pPr>
          <w:hyperlink w:anchor="_Toc92298661" w:history="1">
            <w:r w:rsidR="007813F5" w:rsidRPr="00C20A6C">
              <w:rPr>
                <w:rStyle w:val="Hyperlink"/>
                <w:rFonts w:ascii="Arial" w:hAnsi="Arial" w:cs="Arial"/>
                <w:noProof/>
                <w:sz w:val="22"/>
              </w:rPr>
              <w:t>Tone:</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_Toc92298661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9</w:t>
            </w:r>
            <w:r w:rsidR="007813F5" w:rsidRPr="00C20A6C">
              <w:rPr>
                <w:rFonts w:ascii="Arial" w:hAnsi="Arial" w:cs="Arial"/>
                <w:noProof/>
                <w:webHidden/>
                <w:sz w:val="22"/>
              </w:rPr>
              <w:fldChar w:fldCharType="end"/>
            </w:r>
          </w:hyperlink>
        </w:p>
        <w:p w14:paraId="4358542C" w14:textId="6358C45B" w:rsidR="007813F5" w:rsidRPr="00C20A6C" w:rsidRDefault="00845933" w:rsidP="00C20A6C">
          <w:pPr>
            <w:pStyle w:val="TOC2"/>
            <w:tabs>
              <w:tab w:val="right" w:leader="dot" w:pos="9350"/>
            </w:tabs>
            <w:rPr>
              <w:rFonts w:ascii="Arial" w:eastAsiaTheme="minorEastAsia" w:hAnsi="Arial" w:cs="Arial"/>
              <w:noProof/>
              <w:sz w:val="22"/>
              <w:lang w:val="en-GB" w:eastAsia="en-GB"/>
            </w:rPr>
          </w:pPr>
          <w:hyperlink w:anchor="_Toc92298662" w:history="1">
            <w:r w:rsidR="007813F5" w:rsidRPr="00C20A6C">
              <w:rPr>
                <w:rStyle w:val="Hyperlink"/>
                <w:rFonts w:ascii="Arial" w:hAnsi="Arial" w:cs="Arial"/>
                <w:noProof/>
                <w:sz w:val="22"/>
              </w:rPr>
              <w:t>Review Communication:</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_Toc92298662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9</w:t>
            </w:r>
            <w:r w:rsidR="007813F5" w:rsidRPr="00C20A6C">
              <w:rPr>
                <w:rFonts w:ascii="Arial" w:hAnsi="Arial" w:cs="Arial"/>
                <w:noProof/>
                <w:webHidden/>
                <w:sz w:val="22"/>
              </w:rPr>
              <w:fldChar w:fldCharType="end"/>
            </w:r>
          </w:hyperlink>
        </w:p>
        <w:p w14:paraId="2EA2064F" w14:textId="2CCC3D7B" w:rsidR="007813F5" w:rsidRPr="00C20A6C" w:rsidRDefault="00845933" w:rsidP="00C20A6C">
          <w:pPr>
            <w:pStyle w:val="TOC2"/>
            <w:tabs>
              <w:tab w:val="right" w:leader="dot" w:pos="9350"/>
            </w:tabs>
            <w:rPr>
              <w:rFonts w:ascii="Arial" w:eastAsiaTheme="minorEastAsia" w:hAnsi="Arial" w:cs="Arial"/>
              <w:noProof/>
              <w:sz w:val="22"/>
              <w:lang w:val="en-GB" w:eastAsia="en-GB"/>
            </w:rPr>
          </w:pPr>
          <w:hyperlink w:anchor="_Toc92298663" w:history="1">
            <w:r w:rsidR="007813F5" w:rsidRPr="00C20A6C">
              <w:rPr>
                <w:rStyle w:val="Hyperlink"/>
                <w:rFonts w:ascii="Arial" w:hAnsi="Arial" w:cs="Arial"/>
                <w:noProof/>
                <w:sz w:val="22"/>
              </w:rPr>
              <w:t>MONITORING AND REVIEW:</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_Toc92298663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9</w:t>
            </w:r>
            <w:r w:rsidR="007813F5" w:rsidRPr="00C20A6C">
              <w:rPr>
                <w:rFonts w:ascii="Arial" w:hAnsi="Arial" w:cs="Arial"/>
                <w:noProof/>
                <w:webHidden/>
                <w:sz w:val="22"/>
              </w:rPr>
              <w:fldChar w:fldCharType="end"/>
            </w:r>
          </w:hyperlink>
        </w:p>
        <w:p w14:paraId="18D8D4E0" w14:textId="0EE41DC6" w:rsidR="007813F5" w:rsidRPr="00C20A6C" w:rsidRDefault="00845933" w:rsidP="00C20A6C">
          <w:pPr>
            <w:pStyle w:val="TOC1"/>
            <w:tabs>
              <w:tab w:val="right" w:leader="dot" w:pos="9350"/>
            </w:tabs>
            <w:rPr>
              <w:rFonts w:ascii="Arial" w:eastAsiaTheme="minorEastAsia" w:hAnsi="Arial" w:cs="Arial"/>
              <w:noProof/>
              <w:sz w:val="22"/>
              <w:lang w:val="en-GB" w:eastAsia="en-GB"/>
            </w:rPr>
          </w:pPr>
          <w:hyperlink w:anchor="_Toc92298664" w:history="1">
            <w:r w:rsidR="007813F5" w:rsidRPr="00C20A6C">
              <w:rPr>
                <w:rStyle w:val="Hyperlink"/>
                <w:rFonts w:ascii="Arial" w:hAnsi="Arial" w:cs="Arial"/>
                <w:noProof/>
                <w:sz w:val="22"/>
              </w:rPr>
              <w:t>Project Monitoring offers Six Advantages:</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_Toc92298664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10</w:t>
            </w:r>
            <w:r w:rsidR="007813F5" w:rsidRPr="00C20A6C">
              <w:rPr>
                <w:rFonts w:ascii="Arial" w:hAnsi="Arial" w:cs="Arial"/>
                <w:noProof/>
                <w:webHidden/>
                <w:sz w:val="22"/>
              </w:rPr>
              <w:fldChar w:fldCharType="end"/>
            </w:r>
          </w:hyperlink>
        </w:p>
        <w:p w14:paraId="516B567D" w14:textId="026660B7" w:rsidR="007813F5" w:rsidRPr="00C20A6C" w:rsidRDefault="00845933" w:rsidP="00C20A6C">
          <w:pPr>
            <w:pStyle w:val="TOC2"/>
            <w:tabs>
              <w:tab w:val="left" w:pos="720"/>
              <w:tab w:val="right" w:leader="dot" w:pos="9350"/>
            </w:tabs>
            <w:rPr>
              <w:rFonts w:ascii="Arial" w:eastAsiaTheme="minorEastAsia" w:hAnsi="Arial" w:cs="Arial"/>
              <w:noProof/>
              <w:sz w:val="22"/>
              <w:lang w:val="en-GB" w:eastAsia="en-GB"/>
            </w:rPr>
          </w:pPr>
          <w:hyperlink w:anchor="_Toc92298665" w:history="1">
            <w:r w:rsidR="007813F5" w:rsidRPr="00C20A6C">
              <w:rPr>
                <w:rStyle w:val="Hyperlink"/>
                <w:rFonts w:ascii="Arial" w:hAnsi="Arial" w:cs="Arial"/>
                <w:noProof/>
                <w:sz w:val="22"/>
              </w:rPr>
              <w:t>1.</w:t>
            </w:r>
            <w:r w:rsidR="007813F5" w:rsidRPr="00C20A6C">
              <w:rPr>
                <w:rFonts w:ascii="Arial" w:eastAsiaTheme="minorEastAsia" w:hAnsi="Arial" w:cs="Arial"/>
                <w:noProof/>
                <w:sz w:val="22"/>
                <w:lang w:val="en-GB" w:eastAsia="en-GB"/>
              </w:rPr>
              <w:tab/>
            </w:r>
            <w:r w:rsidR="007813F5" w:rsidRPr="00C20A6C">
              <w:rPr>
                <w:rStyle w:val="Hyperlink"/>
                <w:rFonts w:ascii="Arial" w:hAnsi="Arial" w:cs="Arial"/>
                <w:noProof/>
                <w:sz w:val="22"/>
              </w:rPr>
              <w:t>Align progress with The Plan</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_Toc92298665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10</w:t>
            </w:r>
            <w:r w:rsidR="007813F5" w:rsidRPr="00C20A6C">
              <w:rPr>
                <w:rFonts w:ascii="Arial" w:hAnsi="Arial" w:cs="Arial"/>
                <w:noProof/>
                <w:webHidden/>
                <w:sz w:val="22"/>
              </w:rPr>
              <w:fldChar w:fldCharType="end"/>
            </w:r>
          </w:hyperlink>
        </w:p>
        <w:p w14:paraId="1DE1CD55" w14:textId="0324BCC1" w:rsidR="007813F5" w:rsidRPr="00C20A6C" w:rsidRDefault="00845933" w:rsidP="00C20A6C">
          <w:pPr>
            <w:pStyle w:val="TOC2"/>
            <w:tabs>
              <w:tab w:val="left" w:pos="720"/>
              <w:tab w:val="right" w:leader="dot" w:pos="9350"/>
            </w:tabs>
            <w:rPr>
              <w:rFonts w:ascii="Arial" w:eastAsiaTheme="minorEastAsia" w:hAnsi="Arial" w:cs="Arial"/>
              <w:noProof/>
              <w:sz w:val="22"/>
              <w:lang w:val="en-GB" w:eastAsia="en-GB"/>
            </w:rPr>
          </w:pPr>
          <w:hyperlink w:anchor="_Toc92298666" w:history="1">
            <w:r w:rsidR="007813F5" w:rsidRPr="00C20A6C">
              <w:rPr>
                <w:rStyle w:val="Hyperlink"/>
                <w:rFonts w:ascii="Arial" w:hAnsi="Arial" w:cs="Arial"/>
                <w:noProof/>
                <w:sz w:val="22"/>
              </w:rPr>
              <w:t>2.</w:t>
            </w:r>
            <w:r w:rsidR="007813F5" w:rsidRPr="00C20A6C">
              <w:rPr>
                <w:rFonts w:ascii="Arial" w:eastAsiaTheme="minorEastAsia" w:hAnsi="Arial" w:cs="Arial"/>
                <w:noProof/>
                <w:sz w:val="22"/>
                <w:lang w:val="en-GB" w:eastAsia="en-GB"/>
              </w:rPr>
              <w:tab/>
            </w:r>
            <w:r w:rsidR="007813F5" w:rsidRPr="00C20A6C">
              <w:rPr>
                <w:rStyle w:val="Hyperlink"/>
                <w:rFonts w:ascii="Arial" w:hAnsi="Arial" w:cs="Arial"/>
                <w:noProof/>
                <w:sz w:val="22"/>
              </w:rPr>
              <w:t>Involvement of Interested Parties</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_Toc92298666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10</w:t>
            </w:r>
            <w:r w:rsidR="007813F5" w:rsidRPr="00C20A6C">
              <w:rPr>
                <w:rFonts w:ascii="Arial" w:hAnsi="Arial" w:cs="Arial"/>
                <w:noProof/>
                <w:webHidden/>
                <w:sz w:val="22"/>
              </w:rPr>
              <w:fldChar w:fldCharType="end"/>
            </w:r>
          </w:hyperlink>
        </w:p>
        <w:p w14:paraId="7A8EFA23" w14:textId="0029C0EC" w:rsidR="007813F5" w:rsidRPr="00C20A6C" w:rsidRDefault="00845933" w:rsidP="00C20A6C">
          <w:pPr>
            <w:pStyle w:val="TOC2"/>
            <w:tabs>
              <w:tab w:val="left" w:pos="720"/>
              <w:tab w:val="right" w:leader="dot" w:pos="9350"/>
            </w:tabs>
            <w:rPr>
              <w:rFonts w:ascii="Arial" w:eastAsiaTheme="minorEastAsia" w:hAnsi="Arial" w:cs="Arial"/>
              <w:noProof/>
              <w:sz w:val="22"/>
              <w:lang w:val="en-GB" w:eastAsia="en-GB"/>
            </w:rPr>
          </w:pPr>
          <w:hyperlink w:anchor="_Toc92298667" w:history="1">
            <w:r w:rsidR="007813F5" w:rsidRPr="00C20A6C">
              <w:rPr>
                <w:rStyle w:val="Hyperlink"/>
                <w:rFonts w:ascii="Arial" w:hAnsi="Arial" w:cs="Arial"/>
                <w:noProof/>
                <w:sz w:val="22"/>
              </w:rPr>
              <w:t>3.</w:t>
            </w:r>
            <w:r w:rsidR="007813F5" w:rsidRPr="00C20A6C">
              <w:rPr>
                <w:rFonts w:ascii="Arial" w:eastAsiaTheme="minorEastAsia" w:hAnsi="Arial" w:cs="Arial"/>
                <w:noProof/>
                <w:sz w:val="22"/>
                <w:lang w:val="en-GB" w:eastAsia="en-GB"/>
              </w:rPr>
              <w:tab/>
            </w:r>
            <w:r w:rsidR="007813F5" w:rsidRPr="00C20A6C">
              <w:rPr>
                <w:rStyle w:val="Hyperlink"/>
                <w:rFonts w:ascii="Arial" w:hAnsi="Arial" w:cs="Arial"/>
                <w:noProof/>
                <w:sz w:val="22"/>
              </w:rPr>
              <w:t>Customer Satisfaction</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_Toc92298667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10</w:t>
            </w:r>
            <w:r w:rsidR="007813F5" w:rsidRPr="00C20A6C">
              <w:rPr>
                <w:rFonts w:ascii="Arial" w:hAnsi="Arial" w:cs="Arial"/>
                <w:noProof/>
                <w:webHidden/>
                <w:sz w:val="22"/>
              </w:rPr>
              <w:fldChar w:fldCharType="end"/>
            </w:r>
          </w:hyperlink>
        </w:p>
        <w:p w14:paraId="5A1EFCC3" w14:textId="53BAFDB8" w:rsidR="007813F5" w:rsidRPr="00C20A6C" w:rsidRDefault="00845933" w:rsidP="00C20A6C">
          <w:pPr>
            <w:pStyle w:val="TOC2"/>
            <w:tabs>
              <w:tab w:val="left" w:pos="720"/>
              <w:tab w:val="right" w:leader="dot" w:pos="9350"/>
            </w:tabs>
            <w:rPr>
              <w:rFonts w:ascii="Arial" w:eastAsiaTheme="minorEastAsia" w:hAnsi="Arial" w:cs="Arial"/>
              <w:noProof/>
              <w:sz w:val="22"/>
              <w:lang w:val="en-GB" w:eastAsia="en-GB"/>
            </w:rPr>
          </w:pPr>
          <w:hyperlink w:anchor="_Toc92298668" w:history="1">
            <w:r w:rsidR="007813F5" w:rsidRPr="00C20A6C">
              <w:rPr>
                <w:rStyle w:val="Hyperlink"/>
                <w:rFonts w:ascii="Arial" w:hAnsi="Arial" w:cs="Arial"/>
                <w:noProof/>
                <w:sz w:val="22"/>
              </w:rPr>
              <w:t>4.</w:t>
            </w:r>
            <w:r w:rsidR="007813F5" w:rsidRPr="00C20A6C">
              <w:rPr>
                <w:rFonts w:ascii="Arial" w:eastAsiaTheme="minorEastAsia" w:hAnsi="Arial" w:cs="Arial"/>
                <w:noProof/>
                <w:sz w:val="22"/>
                <w:lang w:val="en-GB" w:eastAsia="en-GB"/>
              </w:rPr>
              <w:tab/>
            </w:r>
            <w:r w:rsidR="007813F5" w:rsidRPr="00C20A6C">
              <w:rPr>
                <w:rStyle w:val="Hyperlink"/>
                <w:rFonts w:ascii="Arial" w:hAnsi="Arial" w:cs="Arial"/>
                <w:noProof/>
                <w:sz w:val="22"/>
              </w:rPr>
              <w:t>Team Motivation and Responsibility.</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_Toc92298668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10</w:t>
            </w:r>
            <w:r w:rsidR="007813F5" w:rsidRPr="00C20A6C">
              <w:rPr>
                <w:rFonts w:ascii="Arial" w:hAnsi="Arial" w:cs="Arial"/>
                <w:noProof/>
                <w:webHidden/>
                <w:sz w:val="22"/>
              </w:rPr>
              <w:fldChar w:fldCharType="end"/>
            </w:r>
          </w:hyperlink>
        </w:p>
        <w:p w14:paraId="71D39BFB" w14:textId="0632EF5B" w:rsidR="007813F5" w:rsidRPr="00C20A6C" w:rsidRDefault="00845933" w:rsidP="00C20A6C">
          <w:pPr>
            <w:pStyle w:val="TOC2"/>
            <w:tabs>
              <w:tab w:val="left" w:pos="720"/>
              <w:tab w:val="right" w:leader="dot" w:pos="9350"/>
            </w:tabs>
            <w:rPr>
              <w:rFonts w:ascii="Arial" w:eastAsiaTheme="minorEastAsia" w:hAnsi="Arial" w:cs="Arial"/>
              <w:noProof/>
              <w:sz w:val="22"/>
              <w:lang w:val="en-GB" w:eastAsia="en-GB"/>
            </w:rPr>
          </w:pPr>
          <w:hyperlink w:anchor="_Toc92298669" w:history="1">
            <w:r w:rsidR="007813F5" w:rsidRPr="00C20A6C">
              <w:rPr>
                <w:rStyle w:val="Hyperlink"/>
                <w:rFonts w:ascii="Arial" w:hAnsi="Arial" w:cs="Arial"/>
                <w:noProof/>
                <w:sz w:val="22"/>
              </w:rPr>
              <w:t>5.</w:t>
            </w:r>
            <w:r w:rsidR="007813F5" w:rsidRPr="00C20A6C">
              <w:rPr>
                <w:rFonts w:ascii="Arial" w:eastAsiaTheme="minorEastAsia" w:hAnsi="Arial" w:cs="Arial"/>
                <w:noProof/>
                <w:sz w:val="22"/>
                <w:lang w:val="en-GB" w:eastAsia="en-GB"/>
              </w:rPr>
              <w:tab/>
            </w:r>
            <w:r w:rsidR="007813F5" w:rsidRPr="00C20A6C">
              <w:rPr>
                <w:rStyle w:val="Hyperlink"/>
                <w:rFonts w:ascii="Arial" w:hAnsi="Arial" w:cs="Arial"/>
                <w:noProof/>
                <w:sz w:val="22"/>
              </w:rPr>
              <w:t>Management of External Suppliers.</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_Toc92298669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10</w:t>
            </w:r>
            <w:r w:rsidR="007813F5" w:rsidRPr="00C20A6C">
              <w:rPr>
                <w:rFonts w:ascii="Arial" w:hAnsi="Arial" w:cs="Arial"/>
                <w:noProof/>
                <w:webHidden/>
                <w:sz w:val="22"/>
              </w:rPr>
              <w:fldChar w:fldCharType="end"/>
            </w:r>
          </w:hyperlink>
        </w:p>
        <w:p w14:paraId="5E13CF89" w14:textId="23691B27" w:rsidR="007813F5" w:rsidRPr="00C20A6C" w:rsidRDefault="00845933" w:rsidP="00C20A6C">
          <w:pPr>
            <w:pStyle w:val="TOC2"/>
            <w:tabs>
              <w:tab w:val="left" w:pos="720"/>
              <w:tab w:val="right" w:leader="dot" w:pos="9350"/>
            </w:tabs>
            <w:rPr>
              <w:rFonts w:ascii="Arial" w:eastAsiaTheme="minorEastAsia" w:hAnsi="Arial" w:cs="Arial"/>
              <w:noProof/>
              <w:sz w:val="22"/>
              <w:lang w:val="en-GB" w:eastAsia="en-GB"/>
            </w:rPr>
          </w:pPr>
          <w:hyperlink w:anchor="_Toc92298670" w:history="1">
            <w:r w:rsidR="007813F5" w:rsidRPr="00C20A6C">
              <w:rPr>
                <w:rStyle w:val="Hyperlink"/>
                <w:rFonts w:ascii="Arial" w:hAnsi="Arial" w:cs="Arial"/>
                <w:noProof/>
                <w:sz w:val="22"/>
              </w:rPr>
              <w:t>6.</w:t>
            </w:r>
            <w:r w:rsidR="007813F5" w:rsidRPr="00C20A6C">
              <w:rPr>
                <w:rFonts w:ascii="Arial" w:eastAsiaTheme="minorEastAsia" w:hAnsi="Arial" w:cs="Arial"/>
                <w:noProof/>
                <w:sz w:val="22"/>
                <w:lang w:val="en-GB" w:eastAsia="en-GB"/>
              </w:rPr>
              <w:tab/>
            </w:r>
            <w:r w:rsidR="007813F5" w:rsidRPr="00C20A6C">
              <w:rPr>
                <w:rStyle w:val="Hyperlink"/>
                <w:rFonts w:ascii="Arial" w:hAnsi="Arial" w:cs="Arial"/>
                <w:noProof/>
                <w:sz w:val="22"/>
              </w:rPr>
              <w:t>Continuous Learning and Improvement</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_Toc92298670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11</w:t>
            </w:r>
            <w:r w:rsidR="007813F5" w:rsidRPr="00C20A6C">
              <w:rPr>
                <w:rFonts w:ascii="Arial" w:hAnsi="Arial" w:cs="Arial"/>
                <w:noProof/>
                <w:webHidden/>
                <w:sz w:val="22"/>
              </w:rPr>
              <w:fldChar w:fldCharType="end"/>
            </w:r>
          </w:hyperlink>
        </w:p>
        <w:p w14:paraId="390DB594" w14:textId="41C78643" w:rsidR="007813F5" w:rsidRPr="00C20A6C" w:rsidRDefault="00845933" w:rsidP="00C20A6C">
          <w:pPr>
            <w:pStyle w:val="TOC1"/>
            <w:tabs>
              <w:tab w:val="right" w:leader="dot" w:pos="9350"/>
            </w:tabs>
            <w:rPr>
              <w:rFonts w:ascii="Arial" w:eastAsiaTheme="minorEastAsia" w:hAnsi="Arial" w:cs="Arial"/>
              <w:noProof/>
              <w:sz w:val="22"/>
              <w:lang w:val="en-GB" w:eastAsia="en-GB"/>
            </w:rPr>
          </w:pPr>
          <w:hyperlink w:anchor="_Toc92298671" w:history="1">
            <w:r w:rsidR="007813F5" w:rsidRPr="00C20A6C">
              <w:rPr>
                <w:rStyle w:val="Hyperlink"/>
                <w:rFonts w:ascii="Arial" w:hAnsi="Arial" w:cs="Arial"/>
                <w:noProof/>
                <w:sz w:val="22"/>
              </w:rPr>
              <w:t>References</w:t>
            </w:r>
            <w:r w:rsidR="007813F5" w:rsidRPr="00C20A6C">
              <w:rPr>
                <w:rFonts w:ascii="Arial" w:hAnsi="Arial" w:cs="Arial"/>
                <w:noProof/>
                <w:webHidden/>
                <w:sz w:val="22"/>
              </w:rPr>
              <w:tab/>
            </w:r>
            <w:r w:rsidR="007813F5" w:rsidRPr="00C20A6C">
              <w:rPr>
                <w:rFonts w:ascii="Arial" w:hAnsi="Arial" w:cs="Arial"/>
                <w:noProof/>
                <w:webHidden/>
                <w:sz w:val="22"/>
              </w:rPr>
              <w:fldChar w:fldCharType="begin"/>
            </w:r>
            <w:r w:rsidR="007813F5" w:rsidRPr="00C20A6C">
              <w:rPr>
                <w:rFonts w:ascii="Arial" w:hAnsi="Arial" w:cs="Arial"/>
                <w:noProof/>
                <w:webHidden/>
                <w:sz w:val="22"/>
              </w:rPr>
              <w:instrText xml:space="preserve"> PAGEREF _Toc92298671 \h </w:instrText>
            </w:r>
            <w:r w:rsidR="007813F5" w:rsidRPr="00C20A6C">
              <w:rPr>
                <w:rFonts w:ascii="Arial" w:hAnsi="Arial" w:cs="Arial"/>
                <w:noProof/>
                <w:webHidden/>
                <w:sz w:val="22"/>
              </w:rPr>
            </w:r>
            <w:r w:rsidR="007813F5" w:rsidRPr="00C20A6C">
              <w:rPr>
                <w:rFonts w:ascii="Arial" w:hAnsi="Arial" w:cs="Arial"/>
                <w:noProof/>
                <w:webHidden/>
                <w:sz w:val="22"/>
              </w:rPr>
              <w:fldChar w:fldCharType="separate"/>
            </w:r>
            <w:r w:rsidR="007813F5" w:rsidRPr="00C20A6C">
              <w:rPr>
                <w:rFonts w:ascii="Arial" w:hAnsi="Arial" w:cs="Arial"/>
                <w:noProof/>
                <w:webHidden/>
                <w:sz w:val="22"/>
              </w:rPr>
              <w:t>12</w:t>
            </w:r>
            <w:r w:rsidR="007813F5" w:rsidRPr="00C20A6C">
              <w:rPr>
                <w:rFonts w:ascii="Arial" w:hAnsi="Arial" w:cs="Arial"/>
                <w:noProof/>
                <w:webHidden/>
                <w:sz w:val="22"/>
              </w:rPr>
              <w:fldChar w:fldCharType="end"/>
            </w:r>
          </w:hyperlink>
        </w:p>
        <w:p w14:paraId="02900E31" w14:textId="06DA1620" w:rsidR="00287802" w:rsidRPr="00F92D14" w:rsidRDefault="00D07E57" w:rsidP="00C20A6C">
          <w:pPr>
            <w:rPr>
              <w:rFonts w:ascii="Arial" w:hAnsi="Arial" w:cs="Arial"/>
              <w:sz w:val="22"/>
            </w:rPr>
          </w:pPr>
          <w:r w:rsidRPr="00C20A6C">
            <w:rPr>
              <w:rFonts w:ascii="Arial" w:hAnsi="Arial" w:cs="Arial"/>
              <w:b/>
              <w:bCs/>
              <w:noProof/>
              <w:sz w:val="22"/>
            </w:rPr>
            <w:fldChar w:fldCharType="end"/>
          </w:r>
        </w:p>
      </w:sdtContent>
    </w:sdt>
    <w:p w14:paraId="2350E099" w14:textId="170CCB0E" w:rsidR="00FE597A" w:rsidRPr="00C20A6C" w:rsidRDefault="00FE597A" w:rsidP="00C20A6C">
      <w:pPr>
        <w:pStyle w:val="Heading1"/>
        <w:rPr>
          <w:rFonts w:ascii="Arial" w:hAnsi="Arial" w:cs="Arial"/>
          <w:b w:val="0"/>
          <w:bCs/>
          <w:color w:val="000000" w:themeColor="text1"/>
          <w:sz w:val="22"/>
          <w:szCs w:val="22"/>
        </w:rPr>
      </w:pPr>
      <w:bookmarkStart w:id="0" w:name="_Toc92298648"/>
      <w:r w:rsidRPr="00C20A6C">
        <w:rPr>
          <w:rFonts w:ascii="Arial" w:hAnsi="Arial" w:cs="Arial"/>
          <w:bCs/>
          <w:color w:val="000000" w:themeColor="text1"/>
          <w:sz w:val="22"/>
          <w:szCs w:val="22"/>
        </w:rPr>
        <w:lastRenderedPageBreak/>
        <w:t>PROBLEM:</w:t>
      </w:r>
      <w:bookmarkEnd w:id="0"/>
    </w:p>
    <w:p w14:paraId="70C5016E" w14:textId="77777777" w:rsidR="00FE597A" w:rsidRPr="00C20A6C" w:rsidRDefault="00FE597A" w:rsidP="00C20A6C">
      <w:pPr>
        <w:pStyle w:val="NoSpacing"/>
        <w:spacing w:line="360" w:lineRule="auto"/>
        <w:jc w:val="both"/>
        <w:rPr>
          <w:rFonts w:ascii="Arial" w:hAnsi="Arial" w:cs="Arial"/>
        </w:rPr>
      </w:pPr>
    </w:p>
    <w:p w14:paraId="50D4CD79" w14:textId="77777777" w:rsidR="00FE597A" w:rsidRPr="00C20A6C" w:rsidRDefault="00FE597A" w:rsidP="00C20A6C">
      <w:pPr>
        <w:rPr>
          <w:rFonts w:ascii="Arial" w:hAnsi="Arial" w:cs="Arial"/>
          <w:sz w:val="22"/>
        </w:rPr>
      </w:pPr>
      <w:r w:rsidRPr="00C20A6C">
        <w:rPr>
          <w:rFonts w:ascii="Arial" w:hAnsi="Arial" w:cs="Arial"/>
          <w:sz w:val="22"/>
        </w:rPr>
        <w:t>Supplier is making delay in construction materials which are supposed to be delivered three months back and we have this international supplier, and this delay may impact reputation on our clients, customers and trust problems may arise which can also lead to cash flow and time overrun problems.</w:t>
      </w:r>
    </w:p>
    <w:p w14:paraId="0EDB862F" w14:textId="77777777" w:rsidR="00FE597A" w:rsidRPr="00C20A6C" w:rsidRDefault="00FE597A" w:rsidP="00C20A6C">
      <w:pPr>
        <w:rPr>
          <w:rFonts w:ascii="Arial" w:hAnsi="Arial" w:cs="Arial"/>
          <w:sz w:val="22"/>
        </w:rPr>
      </w:pPr>
      <w:r w:rsidRPr="00C20A6C">
        <w:rPr>
          <w:rFonts w:ascii="Arial" w:hAnsi="Arial" w:cs="Arial"/>
          <w:sz w:val="22"/>
        </w:rPr>
        <w:t>The main causes identified for this delay are poor planning, scheduling and lack of some raw materials which are required in manufacturing.</w:t>
      </w:r>
    </w:p>
    <w:p w14:paraId="1561D3AF" w14:textId="6A0D929E" w:rsidR="00FE597A" w:rsidRPr="00C20A6C" w:rsidRDefault="00FE597A" w:rsidP="00C20A6C">
      <w:pPr>
        <w:pStyle w:val="Heading1"/>
        <w:rPr>
          <w:rFonts w:ascii="Arial" w:hAnsi="Arial" w:cs="Arial"/>
          <w:sz w:val="22"/>
          <w:szCs w:val="22"/>
        </w:rPr>
      </w:pPr>
      <w:bookmarkStart w:id="1" w:name="_Toc92298649"/>
      <w:r w:rsidRPr="00C20A6C">
        <w:rPr>
          <w:rFonts w:ascii="Arial" w:hAnsi="Arial" w:cs="Arial"/>
          <w:sz w:val="22"/>
          <w:szCs w:val="22"/>
        </w:rPr>
        <w:t>ALTERNATIVE SOLUTION TO THE PROBLEM:</w:t>
      </w:r>
      <w:bookmarkEnd w:id="1"/>
    </w:p>
    <w:p w14:paraId="6B849559" w14:textId="77777777" w:rsidR="00D06FAF" w:rsidRPr="00C20A6C" w:rsidRDefault="00D06FAF" w:rsidP="00C20A6C">
      <w:pPr>
        <w:pStyle w:val="NoSpacing"/>
        <w:spacing w:line="360" w:lineRule="auto"/>
        <w:jc w:val="both"/>
        <w:rPr>
          <w:rFonts w:ascii="Arial" w:hAnsi="Arial" w:cs="Arial"/>
        </w:rPr>
      </w:pPr>
    </w:p>
    <w:p w14:paraId="650292A0" w14:textId="1FE9E861" w:rsidR="00FE597A" w:rsidRPr="00C20A6C" w:rsidRDefault="00FE597A" w:rsidP="00C20A6C">
      <w:pPr>
        <w:pStyle w:val="NoSpacing"/>
        <w:spacing w:line="360" w:lineRule="auto"/>
        <w:jc w:val="both"/>
        <w:rPr>
          <w:rFonts w:ascii="Arial" w:hAnsi="Arial" w:cs="Arial"/>
        </w:rPr>
      </w:pPr>
      <w:r w:rsidRPr="00C20A6C">
        <w:rPr>
          <w:rFonts w:ascii="Arial" w:hAnsi="Arial" w:cs="Arial"/>
        </w:rPr>
        <w:t xml:space="preserve">There may be many alternative solutions to this problem depending on current situation of the project, as in this situation we have back log of around two to three months now we need to </w:t>
      </w:r>
      <w:proofErr w:type="spellStart"/>
      <w:r w:rsidRPr="00C20A6C">
        <w:rPr>
          <w:rFonts w:ascii="Arial" w:hAnsi="Arial" w:cs="Arial"/>
        </w:rPr>
        <w:t>analyse</w:t>
      </w:r>
      <w:proofErr w:type="spellEnd"/>
      <w:r w:rsidRPr="00C20A6C">
        <w:rPr>
          <w:rFonts w:ascii="Arial" w:hAnsi="Arial" w:cs="Arial"/>
        </w:rPr>
        <w:t xml:space="preserve"> which of the following solutions fits best in current problem</w:t>
      </w:r>
    </w:p>
    <w:p w14:paraId="5125A6D4" w14:textId="77777777" w:rsidR="00440BDC" w:rsidRPr="00C20A6C" w:rsidRDefault="00440BDC" w:rsidP="00C20A6C">
      <w:pPr>
        <w:pStyle w:val="NoSpacing"/>
        <w:spacing w:line="360" w:lineRule="auto"/>
        <w:jc w:val="both"/>
        <w:rPr>
          <w:rFonts w:ascii="Arial" w:hAnsi="Arial" w:cs="Arial"/>
        </w:rPr>
      </w:pPr>
    </w:p>
    <w:p w14:paraId="2EBFEADA" w14:textId="77777777" w:rsidR="00FE597A" w:rsidRPr="00C20A6C" w:rsidRDefault="00FE597A" w:rsidP="00C20A6C">
      <w:pPr>
        <w:pStyle w:val="ListParagraph"/>
        <w:numPr>
          <w:ilvl w:val="0"/>
          <w:numId w:val="1"/>
        </w:numPr>
        <w:spacing w:line="360" w:lineRule="auto"/>
        <w:jc w:val="both"/>
        <w:rPr>
          <w:rFonts w:ascii="Arial" w:hAnsi="Arial" w:cs="Arial"/>
          <w:b/>
          <w:bCs/>
          <w:color w:val="000000" w:themeColor="text1"/>
        </w:rPr>
      </w:pPr>
      <w:r w:rsidRPr="00C20A6C">
        <w:rPr>
          <w:rFonts w:ascii="Arial" w:hAnsi="Arial" w:cs="Arial"/>
          <w:b/>
          <w:bCs/>
          <w:color w:val="000000" w:themeColor="text1"/>
        </w:rPr>
        <w:t xml:space="preserve">Make Communications with The Supplier More Frequently About Forecast of Current order: </w:t>
      </w:r>
    </w:p>
    <w:p w14:paraId="13A18829" w14:textId="77777777" w:rsidR="00FE597A" w:rsidRPr="00C20A6C" w:rsidRDefault="00FE597A" w:rsidP="00C20A6C">
      <w:pPr>
        <w:pStyle w:val="ListParagraph"/>
        <w:spacing w:line="360" w:lineRule="auto"/>
        <w:jc w:val="both"/>
        <w:rPr>
          <w:rFonts w:ascii="Arial" w:hAnsi="Arial" w:cs="Arial"/>
          <w:b/>
          <w:bCs/>
          <w:color w:val="000000" w:themeColor="text1"/>
        </w:rPr>
      </w:pPr>
    </w:p>
    <w:p w14:paraId="36F15401" w14:textId="77777777" w:rsidR="00FE597A" w:rsidRPr="00C20A6C" w:rsidRDefault="00FE597A" w:rsidP="00C20A6C">
      <w:pPr>
        <w:pStyle w:val="ListParagraph"/>
        <w:spacing w:line="360" w:lineRule="auto"/>
        <w:jc w:val="both"/>
        <w:rPr>
          <w:rFonts w:ascii="Arial" w:hAnsi="Arial" w:cs="Arial"/>
          <w:b/>
          <w:bCs/>
          <w:color w:val="000000" w:themeColor="text1"/>
        </w:rPr>
      </w:pPr>
      <w:r w:rsidRPr="00C20A6C">
        <w:rPr>
          <w:rFonts w:ascii="Arial" w:hAnsi="Arial" w:cs="Arial"/>
          <w:color w:val="000000" w:themeColor="text1"/>
        </w:rPr>
        <w:t xml:space="preserve">By making communication on accurate forecast to the supplier gives them clear visibility of the business and they will understand what materials required and where they stand, also make list current bill of </w:t>
      </w:r>
      <w:proofErr w:type="gramStart"/>
      <w:r w:rsidRPr="00C20A6C">
        <w:rPr>
          <w:rFonts w:ascii="Arial" w:hAnsi="Arial" w:cs="Arial"/>
          <w:color w:val="000000" w:themeColor="text1"/>
        </w:rPr>
        <w:t>materials</w:t>
      </w:r>
      <w:proofErr w:type="gramEnd"/>
      <w:r w:rsidRPr="00C20A6C">
        <w:rPr>
          <w:rFonts w:ascii="Arial" w:hAnsi="Arial" w:cs="Arial"/>
          <w:color w:val="000000" w:themeColor="text1"/>
        </w:rPr>
        <w:t xml:space="preserve"> and share with suppliers to keep them informed how much and at what time we require materials without being there quality compromised, so this is how communication plays important role in knowing project progress.</w:t>
      </w:r>
    </w:p>
    <w:p w14:paraId="63306C4C" w14:textId="77777777" w:rsidR="00FE597A" w:rsidRPr="00C20A6C" w:rsidRDefault="00FE597A" w:rsidP="00C20A6C">
      <w:pPr>
        <w:pStyle w:val="ListParagraph"/>
        <w:spacing w:line="360" w:lineRule="auto"/>
        <w:jc w:val="both"/>
        <w:rPr>
          <w:rFonts w:ascii="Arial" w:hAnsi="Arial" w:cs="Arial"/>
          <w:color w:val="000000" w:themeColor="text1"/>
        </w:rPr>
      </w:pPr>
    </w:p>
    <w:p w14:paraId="53B799D1" w14:textId="77777777" w:rsidR="00FE597A" w:rsidRPr="00C20A6C" w:rsidRDefault="00FE597A" w:rsidP="00C20A6C">
      <w:pPr>
        <w:pStyle w:val="ListParagraph"/>
        <w:numPr>
          <w:ilvl w:val="0"/>
          <w:numId w:val="1"/>
        </w:numPr>
        <w:spacing w:line="360" w:lineRule="auto"/>
        <w:jc w:val="both"/>
        <w:rPr>
          <w:rFonts w:ascii="Arial" w:hAnsi="Arial" w:cs="Arial"/>
          <w:b/>
          <w:bCs/>
          <w:color w:val="000000" w:themeColor="text1"/>
        </w:rPr>
      </w:pPr>
      <w:r w:rsidRPr="00C20A6C">
        <w:rPr>
          <w:rFonts w:ascii="Arial" w:hAnsi="Arial" w:cs="Arial"/>
          <w:b/>
          <w:bCs/>
          <w:color w:val="000000" w:themeColor="text1"/>
        </w:rPr>
        <w:t xml:space="preserve">Make Proactive Approach for Final Deadline: </w:t>
      </w:r>
    </w:p>
    <w:p w14:paraId="4594CA95" w14:textId="77777777" w:rsidR="00FE597A" w:rsidRPr="00C20A6C" w:rsidRDefault="00FE597A" w:rsidP="00C20A6C">
      <w:pPr>
        <w:pStyle w:val="ListParagraph"/>
        <w:spacing w:line="360" w:lineRule="auto"/>
        <w:jc w:val="both"/>
        <w:rPr>
          <w:rFonts w:ascii="Arial" w:hAnsi="Arial" w:cs="Arial"/>
          <w:color w:val="000000" w:themeColor="text1"/>
        </w:rPr>
      </w:pPr>
    </w:p>
    <w:p w14:paraId="782C7FEE" w14:textId="4A755830" w:rsidR="00FE597A" w:rsidRPr="00C20A6C" w:rsidRDefault="00FE597A" w:rsidP="00C20A6C">
      <w:pPr>
        <w:pStyle w:val="ListParagraph"/>
        <w:spacing w:line="360" w:lineRule="auto"/>
        <w:jc w:val="both"/>
        <w:rPr>
          <w:rFonts w:ascii="Arial" w:hAnsi="Arial" w:cs="Arial"/>
          <w:color w:val="000000" w:themeColor="text1"/>
        </w:rPr>
      </w:pPr>
      <w:r w:rsidRPr="00C20A6C">
        <w:rPr>
          <w:rFonts w:ascii="Arial" w:hAnsi="Arial" w:cs="Arial"/>
          <w:color w:val="000000" w:themeColor="text1"/>
        </w:rPr>
        <w:t>Communicate supplier with terms and conditions in which there is clearly mentioned set timelines for delivery of materials, and final deadlines must be met in any case except for the exception which are to be mentioned in terms and conditions like force majeure in which any occurrence of event occur then innocent may terminate contract.</w:t>
      </w:r>
    </w:p>
    <w:p w14:paraId="12C50D05" w14:textId="2C913BA7" w:rsidR="00D06FAF" w:rsidRPr="00C20A6C" w:rsidRDefault="00D06FAF" w:rsidP="00C20A6C">
      <w:pPr>
        <w:pStyle w:val="ListParagraph"/>
        <w:spacing w:line="360" w:lineRule="auto"/>
        <w:jc w:val="both"/>
        <w:rPr>
          <w:rFonts w:ascii="Arial" w:hAnsi="Arial" w:cs="Arial"/>
          <w:color w:val="000000" w:themeColor="text1"/>
        </w:rPr>
      </w:pPr>
    </w:p>
    <w:p w14:paraId="5AAA5068" w14:textId="52DB7E58" w:rsidR="00D06FAF" w:rsidRPr="00C20A6C" w:rsidRDefault="00D06FAF" w:rsidP="00C20A6C">
      <w:pPr>
        <w:pStyle w:val="ListParagraph"/>
        <w:spacing w:line="360" w:lineRule="auto"/>
        <w:jc w:val="both"/>
        <w:rPr>
          <w:rFonts w:ascii="Arial" w:hAnsi="Arial" w:cs="Arial"/>
          <w:color w:val="000000" w:themeColor="text1"/>
        </w:rPr>
      </w:pPr>
    </w:p>
    <w:p w14:paraId="498AEAA2" w14:textId="77777777" w:rsidR="00D06FAF" w:rsidRPr="00C20A6C" w:rsidRDefault="00D06FAF" w:rsidP="00C20A6C">
      <w:pPr>
        <w:pStyle w:val="ListParagraph"/>
        <w:spacing w:line="360" w:lineRule="auto"/>
        <w:jc w:val="both"/>
        <w:rPr>
          <w:rFonts w:ascii="Arial" w:hAnsi="Arial" w:cs="Arial"/>
          <w:b/>
          <w:bCs/>
          <w:color w:val="000000" w:themeColor="text1"/>
        </w:rPr>
      </w:pPr>
    </w:p>
    <w:p w14:paraId="5E34CA71" w14:textId="77777777" w:rsidR="00FE597A" w:rsidRPr="00C20A6C" w:rsidRDefault="00FE597A" w:rsidP="00C20A6C">
      <w:pPr>
        <w:pStyle w:val="ListParagraph"/>
        <w:spacing w:line="360" w:lineRule="auto"/>
        <w:jc w:val="both"/>
        <w:rPr>
          <w:rFonts w:ascii="Arial" w:hAnsi="Arial" w:cs="Arial"/>
          <w:color w:val="000000" w:themeColor="text1"/>
        </w:rPr>
      </w:pPr>
    </w:p>
    <w:p w14:paraId="2A4729FE" w14:textId="77777777" w:rsidR="00FE597A" w:rsidRPr="00C20A6C" w:rsidRDefault="00FE597A" w:rsidP="00C20A6C">
      <w:pPr>
        <w:pStyle w:val="ListParagraph"/>
        <w:numPr>
          <w:ilvl w:val="0"/>
          <w:numId w:val="1"/>
        </w:numPr>
        <w:spacing w:line="360" w:lineRule="auto"/>
        <w:jc w:val="both"/>
        <w:rPr>
          <w:rFonts w:ascii="Arial" w:hAnsi="Arial" w:cs="Arial"/>
          <w:b/>
          <w:bCs/>
          <w:color w:val="000000" w:themeColor="text1"/>
        </w:rPr>
      </w:pPr>
      <w:r w:rsidRPr="00C20A6C">
        <w:rPr>
          <w:rFonts w:ascii="Arial" w:hAnsi="Arial" w:cs="Arial"/>
          <w:b/>
          <w:bCs/>
          <w:color w:val="000000" w:themeColor="text1"/>
        </w:rPr>
        <w:lastRenderedPageBreak/>
        <w:t>Early Warning:</w:t>
      </w:r>
    </w:p>
    <w:p w14:paraId="0722C00E" w14:textId="77777777" w:rsidR="00FE597A" w:rsidRPr="00C20A6C" w:rsidRDefault="00FE597A" w:rsidP="00C20A6C">
      <w:pPr>
        <w:pStyle w:val="ListParagraph"/>
        <w:spacing w:line="360" w:lineRule="auto"/>
        <w:jc w:val="both"/>
        <w:rPr>
          <w:rFonts w:ascii="Arial" w:hAnsi="Arial" w:cs="Arial"/>
          <w:color w:val="000000" w:themeColor="text1"/>
        </w:rPr>
      </w:pPr>
    </w:p>
    <w:p w14:paraId="5B2E9733" w14:textId="77777777" w:rsidR="00FE597A" w:rsidRPr="00C20A6C" w:rsidRDefault="00FE597A" w:rsidP="00C20A6C">
      <w:pPr>
        <w:pStyle w:val="ListParagraph"/>
        <w:spacing w:line="360" w:lineRule="auto"/>
        <w:jc w:val="both"/>
        <w:rPr>
          <w:rFonts w:ascii="Arial" w:hAnsi="Arial" w:cs="Arial"/>
          <w:b/>
          <w:bCs/>
          <w:color w:val="000000" w:themeColor="text1"/>
        </w:rPr>
      </w:pPr>
      <w:r w:rsidRPr="00C20A6C">
        <w:rPr>
          <w:rFonts w:ascii="Arial" w:hAnsi="Arial" w:cs="Arial"/>
          <w:color w:val="000000" w:themeColor="text1"/>
        </w:rPr>
        <w:t>It’s basically given to supplier a formal notice of warning when above mentioned step does not seem to be working and delay may occur then early warnings must be given in which supplier may respond to what must have happened for this delay, it’s basically identifying potential cause of delay by both parties.</w:t>
      </w:r>
    </w:p>
    <w:p w14:paraId="256B6F9F" w14:textId="77777777" w:rsidR="00FE597A" w:rsidRPr="00C20A6C" w:rsidRDefault="00FE597A" w:rsidP="00C20A6C">
      <w:pPr>
        <w:pStyle w:val="ListParagraph"/>
        <w:spacing w:line="360" w:lineRule="auto"/>
        <w:jc w:val="both"/>
        <w:rPr>
          <w:rFonts w:ascii="Arial" w:hAnsi="Arial" w:cs="Arial"/>
          <w:color w:val="000000" w:themeColor="text1"/>
        </w:rPr>
      </w:pPr>
    </w:p>
    <w:p w14:paraId="25A5F66A" w14:textId="77777777" w:rsidR="00FE597A" w:rsidRPr="00C20A6C" w:rsidRDefault="00FE597A" w:rsidP="00C20A6C">
      <w:pPr>
        <w:pStyle w:val="ListParagraph"/>
        <w:numPr>
          <w:ilvl w:val="0"/>
          <w:numId w:val="1"/>
        </w:numPr>
        <w:spacing w:line="360" w:lineRule="auto"/>
        <w:jc w:val="both"/>
        <w:rPr>
          <w:rFonts w:ascii="Arial" w:hAnsi="Arial" w:cs="Arial"/>
          <w:b/>
          <w:bCs/>
          <w:color w:val="000000" w:themeColor="text1"/>
        </w:rPr>
      </w:pPr>
      <w:r w:rsidRPr="00C20A6C">
        <w:rPr>
          <w:rFonts w:ascii="Arial" w:hAnsi="Arial" w:cs="Arial"/>
          <w:b/>
          <w:bCs/>
          <w:color w:val="000000" w:themeColor="text1"/>
        </w:rPr>
        <w:t>Search Domestic Supplier or Distributor:</w:t>
      </w:r>
    </w:p>
    <w:p w14:paraId="6AEAF734" w14:textId="77777777" w:rsidR="00FE597A" w:rsidRPr="00C20A6C" w:rsidRDefault="00FE597A" w:rsidP="00C20A6C">
      <w:pPr>
        <w:pStyle w:val="ListParagraph"/>
        <w:spacing w:line="360" w:lineRule="auto"/>
        <w:jc w:val="both"/>
        <w:rPr>
          <w:rFonts w:ascii="Arial" w:hAnsi="Arial" w:cs="Arial"/>
          <w:color w:val="000000" w:themeColor="text1"/>
        </w:rPr>
      </w:pPr>
    </w:p>
    <w:p w14:paraId="531A76A8" w14:textId="1F02D782" w:rsidR="00FE597A" w:rsidRPr="00C20A6C" w:rsidRDefault="00FE597A" w:rsidP="00C20A6C">
      <w:pPr>
        <w:pStyle w:val="ListParagraph"/>
        <w:spacing w:line="360" w:lineRule="auto"/>
        <w:jc w:val="both"/>
        <w:rPr>
          <w:rFonts w:ascii="Arial" w:hAnsi="Arial" w:cs="Arial"/>
          <w:color w:val="000000" w:themeColor="text1"/>
        </w:rPr>
      </w:pPr>
      <w:r w:rsidRPr="00C20A6C">
        <w:rPr>
          <w:rFonts w:ascii="Arial" w:hAnsi="Arial" w:cs="Arial"/>
          <w:color w:val="000000" w:themeColor="text1"/>
        </w:rPr>
        <w:t>This is good option when the situation is time bound although domestic suppliers may cost higher as compared to global suppliers, although searching domestic supplier is also a big task in terms of supplier reputation, if it will provide enough quantities we want, and a time frame required by us; also, quality of material we want, all need to ensure before approving any domestic supplier.</w:t>
      </w:r>
    </w:p>
    <w:p w14:paraId="4B1254F1" w14:textId="77777777" w:rsidR="00440BDC" w:rsidRPr="00C20A6C" w:rsidRDefault="00440BDC" w:rsidP="00C20A6C">
      <w:pPr>
        <w:pStyle w:val="ListParagraph"/>
        <w:spacing w:line="360" w:lineRule="auto"/>
        <w:jc w:val="both"/>
        <w:rPr>
          <w:rFonts w:ascii="Arial" w:hAnsi="Arial" w:cs="Arial"/>
          <w:b/>
          <w:bCs/>
          <w:color w:val="000000" w:themeColor="text1"/>
        </w:rPr>
      </w:pPr>
    </w:p>
    <w:p w14:paraId="71E9381C" w14:textId="21C6CE97" w:rsidR="00FE597A" w:rsidRPr="00C20A6C" w:rsidRDefault="00FE597A" w:rsidP="00C20A6C">
      <w:pPr>
        <w:spacing w:after="0"/>
        <w:rPr>
          <w:rFonts w:ascii="Arial" w:hAnsi="Arial" w:cs="Arial"/>
          <w:color w:val="000000" w:themeColor="text1"/>
          <w:sz w:val="22"/>
        </w:rPr>
      </w:pPr>
      <w:r w:rsidRPr="00C20A6C">
        <w:rPr>
          <w:rFonts w:ascii="Arial" w:eastAsia="Times New Roman" w:hAnsi="Arial" w:cs="Arial"/>
          <w:b/>
          <w:bCs/>
          <w:color w:val="000000" w:themeColor="text1"/>
          <w:sz w:val="22"/>
        </w:rPr>
        <w:t>Sourcing domestically PROS and Cons:</w:t>
      </w:r>
    </w:p>
    <w:p w14:paraId="1B1A7A31" w14:textId="77777777" w:rsidR="00FE597A" w:rsidRPr="00C20A6C" w:rsidRDefault="00FE597A" w:rsidP="00C20A6C">
      <w:pPr>
        <w:pStyle w:val="NoSpacing"/>
        <w:spacing w:line="360" w:lineRule="auto"/>
        <w:jc w:val="both"/>
        <w:rPr>
          <w:rFonts w:ascii="Arial" w:hAnsi="Arial" w:cs="Arial"/>
        </w:rPr>
      </w:pPr>
    </w:p>
    <w:p w14:paraId="61CE728E" w14:textId="77A7AAE7" w:rsidR="00FE597A" w:rsidRPr="00C20A6C" w:rsidRDefault="00FE597A" w:rsidP="00C20A6C">
      <w:pPr>
        <w:pStyle w:val="NoSpacing"/>
        <w:spacing w:line="360" w:lineRule="auto"/>
        <w:jc w:val="both"/>
        <w:rPr>
          <w:rFonts w:ascii="Arial" w:hAnsi="Arial" w:cs="Arial"/>
        </w:rPr>
      </w:pPr>
      <w:r w:rsidRPr="00C20A6C">
        <w:rPr>
          <w:rFonts w:ascii="Arial" w:hAnsi="Arial" w:cs="Arial"/>
        </w:rPr>
        <w:t>While International sourcing may be the best alternative where other countries have lower labour and production costs. Domestic sourcing may be a better alternative in some cases.</w:t>
      </w:r>
    </w:p>
    <w:p w14:paraId="76546284" w14:textId="77777777" w:rsidR="000666CF" w:rsidRPr="00C20A6C" w:rsidRDefault="000666CF" w:rsidP="00C20A6C">
      <w:pPr>
        <w:pStyle w:val="NoSpacing"/>
        <w:spacing w:line="360" w:lineRule="auto"/>
        <w:jc w:val="both"/>
        <w:rPr>
          <w:rFonts w:ascii="Arial" w:hAnsi="Arial" w:cs="Arial"/>
        </w:rPr>
      </w:pPr>
    </w:p>
    <w:p w14:paraId="480D99BC" w14:textId="77777777" w:rsidR="00FE597A" w:rsidRPr="00C20A6C" w:rsidRDefault="00FE597A" w:rsidP="00C20A6C">
      <w:pPr>
        <w:pStyle w:val="Heading2"/>
        <w:rPr>
          <w:rFonts w:ascii="Arial" w:eastAsia="Times New Roman" w:hAnsi="Arial" w:cs="Arial"/>
          <w:sz w:val="22"/>
          <w:szCs w:val="22"/>
        </w:rPr>
      </w:pPr>
      <w:bookmarkStart w:id="2" w:name="_Toc92298650"/>
      <w:r w:rsidRPr="00C20A6C">
        <w:rPr>
          <w:rFonts w:ascii="Arial" w:eastAsia="Times New Roman" w:hAnsi="Arial" w:cs="Arial"/>
          <w:sz w:val="22"/>
          <w:szCs w:val="22"/>
        </w:rPr>
        <w:t>Benefits of sourcing locally as compared to sourcing internationally</w:t>
      </w:r>
      <w:bookmarkEnd w:id="2"/>
    </w:p>
    <w:p w14:paraId="44BDA44D" w14:textId="77777777" w:rsidR="00440BDC" w:rsidRPr="00C20A6C" w:rsidRDefault="00FE597A" w:rsidP="00C20A6C">
      <w:pPr>
        <w:pStyle w:val="ListParagraph"/>
        <w:numPr>
          <w:ilvl w:val="0"/>
          <w:numId w:val="1"/>
        </w:numPr>
        <w:shd w:val="clear" w:color="auto" w:fill="FFFFFF"/>
        <w:spacing w:before="240" w:after="360" w:line="360" w:lineRule="auto"/>
        <w:jc w:val="both"/>
        <w:textAlignment w:val="baseline"/>
        <w:outlineLvl w:val="4"/>
        <w:rPr>
          <w:rFonts w:ascii="Arial" w:eastAsia="Times New Roman" w:hAnsi="Arial" w:cs="Arial"/>
          <w:b/>
          <w:bCs/>
          <w:caps/>
          <w:color w:val="000000" w:themeColor="text1"/>
          <w:lang w:val="en-US"/>
        </w:rPr>
      </w:pPr>
      <w:r w:rsidRPr="00C20A6C">
        <w:rPr>
          <w:rFonts w:ascii="Arial" w:eastAsia="Times New Roman" w:hAnsi="Arial" w:cs="Arial"/>
          <w:b/>
          <w:bCs/>
          <w:caps/>
          <w:color w:val="000000" w:themeColor="text1"/>
          <w:lang w:val="en-US"/>
        </w:rPr>
        <w:t>SHORTER LEAD TIME</w:t>
      </w:r>
    </w:p>
    <w:p w14:paraId="5024F375" w14:textId="505E17A3" w:rsidR="00FE597A" w:rsidRPr="00C20A6C" w:rsidRDefault="00FE597A" w:rsidP="00C20A6C">
      <w:pPr>
        <w:pStyle w:val="ListParagraph"/>
        <w:shd w:val="clear" w:color="auto" w:fill="FFFFFF"/>
        <w:spacing w:before="240" w:after="360" w:line="360" w:lineRule="auto"/>
        <w:jc w:val="both"/>
        <w:textAlignment w:val="baseline"/>
        <w:outlineLvl w:val="4"/>
        <w:rPr>
          <w:rFonts w:ascii="Arial" w:eastAsia="Times New Roman" w:hAnsi="Arial" w:cs="Arial"/>
          <w:b/>
          <w:bCs/>
          <w:caps/>
          <w:color w:val="000000" w:themeColor="text1"/>
          <w:lang w:val="en-US"/>
        </w:rPr>
      </w:pPr>
      <w:r w:rsidRPr="00C20A6C">
        <w:rPr>
          <w:rFonts w:ascii="Arial" w:eastAsia="Times New Roman" w:hAnsi="Arial" w:cs="Arial"/>
        </w:rPr>
        <w:t>You will also save time and money when shipping domestically as this is typically faster and much less expensive than shipping from international suppliers. Trucking carriers can be leveraged, while ocean carriers will largely be inflexible in terms of costs and timeframes.</w:t>
      </w:r>
    </w:p>
    <w:p w14:paraId="349CAD2A" w14:textId="77777777" w:rsidR="00FE597A" w:rsidRPr="00C20A6C" w:rsidRDefault="00FE597A" w:rsidP="00C20A6C">
      <w:pPr>
        <w:pStyle w:val="ListParagraph"/>
        <w:shd w:val="clear" w:color="auto" w:fill="FFFFFF"/>
        <w:spacing w:before="240" w:after="360" w:line="360" w:lineRule="auto"/>
        <w:jc w:val="both"/>
        <w:textAlignment w:val="baseline"/>
        <w:outlineLvl w:val="4"/>
        <w:rPr>
          <w:rFonts w:ascii="Arial" w:eastAsia="Times New Roman" w:hAnsi="Arial" w:cs="Arial"/>
          <w:caps/>
          <w:color w:val="000000" w:themeColor="text1"/>
          <w:lang w:val="en-US"/>
        </w:rPr>
      </w:pPr>
    </w:p>
    <w:p w14:paraId="7F600720" w14:textId="77777777" w:rsidR="00440BDC" w:rsidRPr="00C20A6C" w:rsidRDefault="00FE597A" w:rsidP="00C20A6C">
      <w:pPr>
        <w:pStyle w:val="ListParagraph"/>
        <w:numPr>
          <w:ilvl w:val="0"/>
          <w:numId w:val="1"/>
        </w:numPr>
        <w:shd w:val="clear" w:color="auto" w:fill="FFFFFF"/>
        <w:spacing w:before="240" w:after="360" w:line="360" w:lineRule="auto"/>
        <w:jc w:val="both"/>
        <w:textAlignment w:val="baseline"/>
        <w:outlineLvl w:val="4"/>
        <w:rPr>
          <w:rFonts w:ascii="Arial" w:eastAsia="Times New Roman" w:hAnsi="Arial" w:cs="Arial"/>
          <w:b/>
          <w:bCs/>
          <w:caps/>
          <w:color w:val="000000" w:themeColor="text1"/>
          <w:lang w:val="en-US"/>
        </w:rPr>
      </w:pPr>
      <w:r w:rsidRPr="00C20A6C">
        <w:rPr>
          <w:rFonts w:ascii="Arial" w:eastAsia="Times New Roman" w:hAnsi="Arial" w:cs="Arial"/>
          <w:b/>
          <w:bCs/>
          <w:caps/>
          <w:color w:val="000000" w:themeColor="text1"/>
          <w:lang w:val="en-US"/>
        </w:rPr>
        <w:t>BUILDS CONSUMER CONFIDENCE</w:t>
      </w:r>
    </w:p>
    <w:p w14:paraId="1D4544AA" w14:textId="71581B92" w:rsidR="00FE597A" w:rsidRPr="00C20A6C" w:rsidRDefault="00FE597A" w:rsidP="00C20A6C">
      <w:pPr>
        <w:pStyle w:val="ListParagraph"/>
        <w:shd w:val="clear" w:color="auto" w:fill="FFFFFF"/>
        <w:spacing w:before="240" w:after="360" w:line="360" w:lineRule="auto"/>
        <w:jc w:val="both"/>
        <w:textAlignment w:val="baseline"/>
        <w:outlineLvl w:val="4"/>
        <w:rPr>
          <w:rFonts w:ascii="Arial" w:eastAsia="Times New Roman" w:hAnsi="Arial" w:cs="Arial"/>
        </w:rPr>
      </w:pPr>
      <w:r w:rsidRPr="00C20A6C">
        <w:rPr>
          <w:rFonts w:ascii="Arial" w:eastAsia="Times New Roman" w:hAnsi="Arial" w:cs="Arial"/>
        </w:rPr>
        <w:t>Domestic sourcing tends to build consumer confidence, especially when it comes to fresh food and drinks. When consumers can buy with confidence, businesses gain their trust, resulting in increased brand awareness and loyalty.</w:t>
      </w:r>
    </w:p>
    <w:p w14:paraId="5C269E42" w14:textId="77777777" w:rsidR="00D06FAF" w:rsidRPr="00C20A6C" w:rsidRDefault="00D06FAF" w:rsidP="00C20A6C">
      <w:pPr>
        <w:pStyle w:val="ListParagraph"/>
        <w:shd w:val="clear" w:color="auto" w:fill="FFFFFF"/>
        <w:spacing w:before="240" w:after="360" w:line="360" w:lineRule="auto"/>
        <w:jc w:val="both"/>
        <w:textAlignment w:val="baseline"/>
        <w:outlineLvl w:val="4"/>
        <w:rPr>
          <w:rFonts w:ascii="Arial" w:eastAsia="Times New Roman" w:hAnsi="Arial" w:cs="Arial"/>
          <w:b/>
          <w:bCs/>
          <w:caps/>
          <w:color w:val="000000" w:themeColor="text1"/>
          <w:lang w:val="en-US"/>
        </w:rPr>
      </w:pPr>
    </w:p>
    <w:p w14:paraId="0567DF5D" w14:textId="77777777" w:rsidR="00FE597A" w:rsidRPr="00C20A6C" w:rsidRDefault="00FE597A" w:rsidP="00C20A6C">
      <w:pPr>
        <w:pStyle w:val="ListParagraph"/>
        <w:shd w:val="clear" w:color="auto" w:fill="FFFFFF"/>
        <w:spacing w:before="240" w:after="360" w:line="360" w:lineRule="auto"/>
        <w:jc w:val="both"/>
        <w:textAlignment w:val="baseline"/>
        <w:outlineLvl w:val="4"/>
        <w:rPr>
          <w:rFonts w:ascii="Arial" w:eastAsia="Times New Roman" w:hAnsi="Arial" w:cs="Arial"/>
          <w:caps/>
          <w:color w:val="000000" w:themeColor="text1"/>
          <w:lang w:val="en-US"/>
        </w:rPr>
      </w:pPr>
    </w:p>
    <w:p w14:paraId="7B50ADC1" w14:textId="77777777" w:rsidR="00984F83" w:rsidRPr="00C20A6C" w:rsidRDefault="00FE597A" w:rsidP="00C20A6C">
      <w:pPr>
        <w:pStyle w:val="ListParagraph"/>
        <w:numPr>
          <w:ilvl w:val="0"/>
          <w:numId w:val="1"/>
        </w:numPr>
        <w:shd w:val="clear" w:color="auto" w:fill="FFFFFF"/>
        <w:spacing w:before="240" w:after="360" w:line="360" w:lineRule="auto"/>
        <w:jc w:val="both"/>
        <w:textAlignment w:val="baseline"/>
        <w:outlineLvl w:val="4"/>
        <w:rPr>
          <w:rFonts w:ascii="Arial" w:eastAsia="Times New Roman" w:hAnsi="Arial" w:cs="Arial"/>
          <w:b/>
          <w:bCs/>
          <w:caps/>
          <w:color w:val="000000" w:themeColor="text1"/>
          <w:lang w:val="en-US"/>
        </w:rPr>
      </w:pPr>
      <w:r w:rsidRPr="00C20A6C">
        <w:rPr>
          <w:rFonts w:ascii="Arial" w:eastAsia="Times New Roman" w:hAnsi="Arial" w:cs="Arial"/>
          <w:b/>
          <w:bCs/>
          <w:caps/>
          <w:color w:val="000000" w:themeColor="text1"/>
          <w:lang w:val="en-US"/>
        </w:rPr>
        <w:lastRenderedPageBreak/>
        <w:t>STRONG RELATIONSHIPS WITH LOCAL SUPPLIERS</w:t>
      </w:r>
    </w:p>
    <w:p w14:paraId="28FEF412" w14:textId="77777777" w:rsidR="00984F83" w:rsidRPr="00C20A6C" w:rsidRDefault="00984F83" w:rsidP="00C20A6C">
      <w:pPr>
        <w:pStyle w:val="ListParagraph"/>
        <w:shd w:val="clear" w:color="auto" w:fill="FFFFFF"/>
        <w:spacing w:before="240" w:after="360" w:line="360" w:lineRule="auto"/>
        <w:jc w:val="both"/>
        <w:textAlignment w:val="baseline"/>
        <w:outlineLvl w:val="4"/>
        <w:rPr>
          <w:rFonts w:ascii="Arial" w:eastAsia="Times New Roman" w:hAnsi="Arial" w:cs="Arial"/>
          <w:b/>
          <w:bCs/>
          <w:caps/>
          <w:color w:val="000000" w:themeColor="text1"/>
          <w:lang w:val="en-US"/>
        </w:rPr>
      </w:pPr>
    </w:p>
    <w:p w14:paraId="3B2BACB4" w14:textId="6126CFCE" w:rsidR="00FE597A" w:rsidRPr="00C20A6C" w:rsidRDefault="00FE597A" w:rsidP="00C20A6C">
      <w:pPr>
        <w:pStyle w:val="ListParagraph"/>
        <w:shd w:val="clear" w:color="auto" w:fill="FFFFFF"/>
        <w:spacing w:before="240" w:after="360" w:line="360" w:lineRule="auto"/>
        <w:jc w:val="both"/>
        <w:textAlignment w:val="baseline"/>
        <w:outlineLvl w:val="4"/>
        <w:rPr>
          <w:rFonts w:ascii="Arial" w:eastAsia="Times New Roman" w:hAnsi="Arial" w:cs="Arial"/>
          <w:b/>
          <w:bCs/>
          <w:caps/>
          <w:color w:val="000000" w:themeColor="text1"/>
          <w:lang w:val="en-US"/>
        </w:rPr>
      </w:pPr>
      <w:r w:rsidRPr="00C20A6C">
        <w:rPr>
          <w:rFonts w:ascii="Arial" w:eastAsia="Times New Roman" w:hAnsi="Arial" w:cs="Arial"/>
        </w:rPr>
        <w:t>Businesses that source domestically can enjoy the benefits of being in the same time zone as their supplier, meaning quicker communication so problems are solved speedily. You’ll also likely have better production control oversight to ensure that your suppliers are meeting deadlines and quality requirements.</w:t>
      </w:r>
    </w:p>
    <w:p w14:paraId="691E033E" w14:textId="2999AC6B" w:rsidR="00FE597A" w:rsidRPr="00C20A6C" w:rsidRDefault="00FE597A" w:rsidP="00C20A6C">
      <w:pPr>
        <w:pStyle w:val="NoSpacing"/>
        <w:spacing w:line="360" w:lineRule="auto"/>
        <w:jc w:val="both"/>
        <w:rPr>
          <w:rFonts w:ascii="Arial" w:eastAsia="Times New Roman" w:hAnsi="Arial" w:cs="Arial"/>
          <w:b/>
          <w:bCs/>
        </w:rPr>
      </w:pPr>
      <w:r w:rsidRPr="00C20A6C">
        <w:rPr>
          <w:rFonts w:ascii="Arial" w:eastAsia="Times New Roman" w:hAnsi="Arial" w:cs="Arial"/>
          <w:b/>
          <w:bCs/>
        </w:rPr>
        <w:t>Risks of Sourcing Domestically</w:t>
      </w:r>
    </w:p>
    <w:p w14:paraId="376F08AC" w14:textId="77777777" w:rsidR="00440BDC" w:rsidRPr="00C20A6C" w:rsidRDefault="00FE597A" w:rsidP="00C20A6C">
      <w:pPr>
        <w:pStyle w:val="ListParagraph"/>
        <w:numPr>
          <w:ilvl w:val="0"/>
          <w:numId w:val="1"/>
        </w:numPr>
        <w:shd w:val="clear" w:color="auto" w:fill="FFFFFF"/>
        <w:spacing w:before="240" w:after="360" w:line="360" w:lineRule="auto"/>
        <w:jc w:val="both"/>
        <w:textAlignment w:val="baseline"/>
        <w:outlineLvl w:val="4"/>
        <w:rPr>
          <w:rFonts w:ascii="Arial" w:eastAsia="Times New Roman" w:hAnsi="Arial" w:cs="Arial"/>
          <w:b/>
          <w:bCs/>
          <w:caps/>
          <w:color w:val="000000" w:themeColor="text1"/>
          <w:lang w:val="en-US"/>
        </w:rPr>
      </w:pPr>
      <w:r w:rsidRPr="00C20A6C">
        <w:rPr>
          <w:rFonts w:ascii="Arial" w:eastAsia="Times New Roman" w:hAnsi="Arial" w:cs="Arial"/>
          <w:b/>
          <w:bCs/>
          <w:caps/>
          <w:color w:val="000000" w:themeColor="text1"/>
          <w:lang w:val="en-US"/>
        </w:rPr>
        <w:t>RESOURCE AVAILABILITY</w:t>
      </w:r>
    </w:p>
    <w:p w14:paraId="2B339A37" w14:textId="39AC8E8B" w:rsidR="00FE597A" w:rsidRPr="00C20A6C" w:rsidRDefault="00FE597A" w:rsidP="00C20A6C">
      <w:pPr>
        <w:pStyle w:val="ListParagraph"/>
        <w:shd w:val="clear" w:color="auto" w:fill="FFFFFF"/>
        <w:spacing w:before="240" w:after="360" w:line="360" w:lineRule="auto"/>
        <w:jc w:val="both"/>
        <w:textAlignment w:val="baseline"/>
        <w:outlineLvl w:val="4"/>
        <w:rPr>
          <w:rFonts w:ascii="Arial" w:eastAsia="Times New Roman" w:hAnsi="Arial" w:cs="Arial"/>
        </w:rPr>
      </w:pPr>
      <w:r w:rsidRPr="00C20A6C">
        <w:rPr>
          <w:rFonts w:ascii="Arial" w:eastAsia="Times New Roman" w:hAnsi="Arial" w:cs="Arial"/>
        </w:rPr>
        <w:t>Sometimes the local scene lacks the technical capabilities, or the natural resources needed.</w:t>
      </w:r>
    </w:p>
    <w:p w14:paraId="2BE53F17" w14:textId="77777777" w:rsidR="00440BDC" w:rsidRPr="00C20A6C" w:rsidRDefault="00440BDC" w:rsidP="00C20A6C">
      <w:pPr>
        <w:pStyle w:val="ListParagraph"/>
        <w:shd w:val="clear" w:color="auto" w:fill="FFFFFF"/>
        <w:spacing w:before="240" w:after="360" w:line="360" w:lineRule="auto"/>
        <w:jc w:val="both"/>
        <w:textAlignment w:val="baseline"/>
        <w:outlineLvl w:val="4"/>
        <w:rPr>
          <w:rFonts w:ascii="Arial" w:eastAsia="Times New Roman" w:hAnsi="Arial" w:cs="Arial"/>
          <w:b/>
          <w:bCs/>
          <w:caps/>
          <w:color w:val="000000" w:themeColor="text1"/>
          <w:lang w:val="en-US"/>
        </w:rPr>
      </w:pPr>
    </w:p>
    <w:p w14:paraId="1B8AC86D" w14:textId="77777777" w:rsidR="00984F83" w:rsidRPr="00C20A6C" w:rsidRDefault="00FE597A" w:rsidP="00C20A6C">
      <w:pPr>
        <w:pStyle w:val="ListParagraph"/>
        <w:numPr>
          <w:ilvl w:val="0"/>
          <w:numId w:val="1"/>
        </w:numPr>
        <w:shd w:val="clear" w:color="auto" w:fill="FFFFFF"/>
        <w:spacing w:before="240" w:after="360" w:line="360" w:lineRule="auto"/>
        <w:jc w:val="both"/>
        <w:textAlignment w:val="baseline"/>
        <w:outlineLvl w:val="4"/>
        <w:rPr>
          <w:rFonts w:ascii="Arial" w:eastAsia="Times New Roman" w:hAnsi="Arial" w:cs="Arial"/>
          <w:b/>
          <w:bCs/>
          <w:caps/>
          <w:color w:val="000000" w:themeColor="text1"/>
          <w:lang w:val="en-US"/>
        </w:rPr>
      </w:pPr>
      <w:r w:rsidRPr="00C20A6C">
        <w:rPr>
          <w:rFonts w:ascii="Arial" w:eastAsia="Times New Roman" w:hAnsi="Arial" w:cs="Arial"/>
          <w:b/>
          <w:bCs/>
          <w:caps/>
          <w:color w:val="000000" w:themeColor="text1"/>
          <w:lang w:val="en-US"/>
        </w:rPr>
        <w:t>LESS EFFICIENT SUPPLIERS</w:t>
      </w:r>
    </w:p>
    <w:p w14:paraId="7136E417" w14:textId="5DB8F48E" w:rsidR="00FE597A" w:rsidRPr="00C20A6C" w:rsidRDefault="00FE597A" w:rsidP="00C20A6C">
      <w:pPr>
        <w:pStyle w:val="ListParagraph"/>
        <w:shd w:val="clear" w:color="auto" w:fill="FFFFFF"/>
        <w:spacing w:before="240" w:after="360" w:line="360" w:lineRule="auto"/>
        <w:jc w:val="both"/>
        <w:textAlignment w:val="baseline"/>
        <w:outlineLvl w:val="4"/>
        <w:rPr>
          <w:rFonts w:ascii="Arial" w:eastAsia="Times New Roman" w:hAnsi="Arial" w:cs="Arial"/>
          <w:b/>
          <w:bCs/>
          <w:caps/>
          <w:color w:val="000000" w:themeColor="text1"/>
          <w:lang w:val="en-US"/>
        </w:rPr>
      </w:pPr>
      <w:r w:rsidRPr="00C20A6C">
        <w:rPr>
          <w:rFonts w:ascii="Arial" w:hAnsi="Arial" w:cs="Arial"/>
        </w:rPr>
        <w:t>If majority of local suppliers are small businesses, they might be restricted with limited economies of scale and be less efficient. It might make sense to leverage the economies of larger manufacturers overseas.</w:t>
      </w:r>
    </w:p>
    <w:p w14:paraId="3C933C51" w14:textId="77777777" w:rsidR="00440BDC" w:rsidRPr="00C20A6C" w:rsidRDefault="00440BDC" w:rsidP="00C20A6C">
      <w:pPr>
        <w:pStyle w:val="ListParagraph"/>
        <w:shd w:val="clear" w:color="auto" w:fill="FFFFFF"/>
        <w:spacing w:before="240" w:after="360" w:line="360" w:lineRule="auto"/>
        <w:jc w:val="both"/>
        <w:textAlignment w:val="baseline"/>
        <w:outlineLvl w:val="4"/>
        <w:rPr>
          <w:rFonts w:ascii="Arial" w:eastAsia="Times New Roman" w:hAnsi="Arial" w:cs="Arial"/>
          <w:b/>
          <w:bCs/>
          <w:caps/>
          <w:color w:val="000000" w:themeColor="text1"/>
          <w:lang w:val="en-US"/>
        </w:rPr>
      </w:pPr>
    </w:p>
    <w:p w14:paraId="317525B4" w14:textId="77777777" w:rsidR="009A6537" w:rsidRPr="00C20A6C" w:rsidRDefault="00FE597A" w:rsidP="00C20A6C">
      <w:pPr>
        <w:pStyle w:val="ListParagraph"/>
        <w:numPr>
          <w:ilvl w:val="0"/>
          <w:numId w:val="1"/>
        </w:numPr>
        <w:shd w:val="clear" w:color="auto" w:fill="FFFFFF"/>
        <w:spacing w:before="240" w:after="360" w:line="360" w:lineRule="auto"/>
        <w:jc w:val="both"/>
        <w:textAlignment w:val="baseline"/>
        <w:outlineLvl w:val="4"/>
        <w:rPr>
          <w:rFonts w:ascii="Arial" w:eastAsia="Times New Roman" w:hAnsi="Arial" w:cs="Arial"/>
          <w:b/>
          <w:bCs/>
          <w:caps/>
          <w:color w:val="000000" w:themeColor="text1"/>
          <w:lang w:val="en-US"/>
        </w:rPr>
      </w:pPr>
      <w:r w:rsidRPr="00C20A6C">
        <w:rPr>
          <w:rFonts w:ascii="Arial" w:eastAsia="Times New Roman" w:hAnsi="Arial" w:cs="Arial"/>
          <w:b/>
          <w:bCs/>
          <w:caps/>
          <w:color w:val="000000" w:themeColor="text1"/>
          <w:lang w:val="en-US"/>
        </w:rPr>
        <w:t>LOCAL RESTRICTIONS</w:t>
      </w:r>
    </w:p>
    <w:p w14:paraId="63305ED7" w14:textId="67513542" w:rsidR="00FE597A" w:rsidRPr="00C20A6C" w:rsidRDefault="00FE597A" w:rsidP="00C20A6C">
      <w:pPr>
        <w:pStyle w:val="ListParagraph"/>
        <w:shd w:val="clear" w:color="auto" w:fill="FFFFFF"/>
        <w:spacing w:before="240" w:after="360" w:line="360" w:lineRule="auto"/>
        <w:jc w:val="both"/>
        <w:textAlignment w:val="baseline"/>
        <w:outlineLvl w:val="4"/>
        <w:rPr>
          <w:rFonts w:ascii="Arial" w:eastAsia="Times New Roman" w:hAnsi="Arial" w:cs="Arial"/>
          <w:b/>
          <w:bCs/>
          <w:caps/>
          <w:color w:val="000000" w:themeColor="text1"/>
          <w:lang w:val="en-US"/>
        </w:rPr>
      </w:pPr>
      <w:r w:rsidRPr="00C20A6C">
        <w:rPr>
          <w:rFonts w:ascii="Arial" w:eastAsia="Times New Roman" w:hAnsi="Arial" w:cs="Arial"/>
        </w:rPr>
        <w:t>Depending on your local government restrictions and exchange rates, it can impact costs and tilt the balance in favor of global sourcing even when considering logistics costs.</w:t>
      </w:r>
    </w:p>
    <w:p w14:paraId="7E0CEFD2" w14:textId="77777777" w:rsidR="00984F83" w:rsidRPr="00C20A6C" w:rsidRDefault="00984F83" w:rsidP="00C20A6C">
      <w:pPr>
        <w:pStyle w:val="NoSpacing"/>
        <w:spacing w:line="360" w:lineRule="auto"/>
        <w:jc w:val="both"/>
        <w:rPr>
          <w:rFonts w:ascii="Arial" w:eastAsia="Times New Roman" w:hAnsi="Arial" w:cs="Arial"/>
        </w:rPr>
      </w:pPr>
    </w:p>
    <w:p w14:paraId="51B33792" w14:textId="77777777" w:rsidR="00FE597A" w:rsidRPr="00C20A6C" w:rsidRDefault="00FE597A" w:rsidP="00C20A6C">
      <w:pPr>
        <w:pStyle w:val="Heading2"/>
        <w:rPr>
          <w:rFonts w:ascii="Arial" w:eastAsia="Times New Roman" w:hAnsi="Arial" w:cs="Arial"/>
          <w:sz w:val="22"/>
          <w:szCs w:val="22"/>
        </w:rPr>
      </w:pPr>
      <w:bookmarkStart w:id="3" w:name="_Toc92298651"/>
      <w:r w:rsidRPr="00C20A6C">
        <w:rPr>
          <w:rFonts w:ascii="Arial" w:hAnsi="Arial" w:cs="Arial"/>
          <w:sz w:val="22"/>
          <w:szCs w:val="22"/>
        </w:rPr>
        <w:t>DECISION MAKING TECHNIQUE:</w:t>
      </w:r>
      <w:bookmarkEnd w:id="3"/>
      <w:r w:rsidRPr="00C20A6C">
        <w:rPr>
          <w:rFonts w:ascii="Arial" w:hAnsi="Arial" w:cs="Arial"/>
          <w:sz w:val="22"/>
          <w:szCs w:val="22"/>
        </w:rPr>
        <w:t xml:space="preserve"> </w:t>
      </w:r>
    </w:p>
    <w:p w14:paraId="6367B13B" w14:textId="38EC491D" w:rsidR="00FE597A" w:rsidRPr="00C20A6C" w:rsidRDefault="00FE597A" w:rsidP="00C20A6C">
      <w:pPr>
        <w:pStyle w:val="NoSpacing"/>
        <w:spacing w:line="360" w:lineRule="auto"/>
        <w:jc w:val="both"/>
        <w:rPr>
          <w:rFonts w:ascii="Arial" w:hAnsi="Arial" w:cs="Arial"/>
        </w:rPr>
      </w:pPr>
      <w:r w:rsidRPr="00C20A6C">
        <w:rPr>
          <w:rFonts w:ascii="Arial" w:hAnsi="Arial" w:cs="Arial"/>
        </w:rPr>
        <w:t xml:space="preserve">Many decision-making techniques exist but we will be using multi-point analysis technique for decision making. In this technique we will be investigating the reasons for delay, re-evaluate plan, decide easy alternatives, </w:t>
      </w:r>
      <w:r w:rsidR="00440BDC" w:rsidRPr="00C20A6C">
        <w:rPr>
          <w:rFonts w:ascii="Arial" w:hAnsi="Arial" w:cs="Arial"/>
        </w:rPr>
        <w:t>communicate,</w:t>
      </w:r>
      <w:r w:rsidRPr="00C20A6C">
        <w:rPr>
          <w:rFonts w:ascii="Arial" w:hAnsi="Arial" w:cs="Arial"/>
        </w:rPr>
        <w:t xml:space="preserve"> and take necessary actions.</w:t>
      </w:r>
    </w:p>
    <w:p w14:paraId="1C07126E" w14:textId="5BBD9E59" w:rsidR="00FE597A" w:rsidRPr="00C20A6C" w:rsidRDefault="00FE597A" w:rsidP="00C20A6C">
      <w:pPr>
        <w:pStyle w:val="NoSpacing"/>
        <w:spacing w:line="360" w:lineRule="auto"/>
        <w:jc w:val="both"/>
        <w:rPr>
          <w:rFonts w:ascii="Arial" w:hAnsi="Arial" w:cs="Arial"/>
        </w:rPr>
      </w:pPr>
      <w:r w:rsidRPr="00C20A6C">
        <w:rPr>
          <w:rFonts w:ascii="Arial" w:hAnsi="Arial" w:cs="Arial"/>
        </w:rPr>
        <w:t>Investigating reasons of delay:</w:t>
      </w:r>
    </w:p>
    <w:p w14:paraId="14709ABF" w14:textId="77777777" w:rsidR="00440BDC" w:rsidRPr="00C20A6C" w:rsidRDefault="00440BDC" w:rsidP="00C20A6C">
      <w:pPr>
        <w:pStyle w:val="NoSpacing"/>
        <w:spacing w:line="360" w:lineRule="auto"/>
        <w:jc w:val="both"/>
        <w:rPr>
          <w:rFonts w:ascii="Arial" w:hAnsi="Arial" w:cs="Arial"/>
        </w:rPr>
      </w:pPr>
    </w:p>
    <w:p w14:paraId="7543246C" w14:textId="777DC6F0" w:rsidR="00FE597A" w:rsidRPr="00C20A6C" w:rsidRDefault="00FE597A" w:rsidP="00C20A6C">
      <w:pPr>
        <w:pStyle w:val="NoSpacing"/>
        <w:spacing w:line="360" w:lineRule="auto"/>
        <w:jc w:val="both"/>
        <w:rPr>
          <w:rFonts w:ascii="Arial" w:hAnsi="Arial" w:cs="Arial"/>
        </w:rPr>
      </w:pPr>
      <w:r w:rsidRPr="00C20A6C">
        <w:rPr>
          <w:rFonts w:ascii="Arial" w:hAnsi="Arial" w:cs="Arial"/>
        </w:rPr>
        <w:t>By regular follow up reasons for delay are poor communication and some raw materials which are required during manufacturing are found to be stock out one month ago</w:t>
      </w:r>
    </w:p>
    <w:p w14:paraId="2F45EB63" w14:textId="77777777" w:rsidR="00440BDC" w:rsidRPr="00C20A6C" w:rsidRDefault="00440BDC" w:rsidP="00C20A6C">
      <w:pPr>
        <w:pStyle w:val="NoSpacing"/>
        <w:spacing w:line="360" w:lineRule="auto"/>
        <w:jc w:val="both"/>
        <w:rPr>
          <w:rFonts w:ascii="Arial" w:hAnsi="Arial" w:cs="Arial"/>
        </w:rPr>
      </w:pPr>
    </w:p>
    <w:p w14:paraId="2BD92983" w14:textId="77777777" w:rsidR="00FE597A" w:rsidRPr="00C20A6C" w:rsidRDefault="00FE597A" w:rsidP="00C20A6C">
      <w:pPr>
        <w:pStyle w:val="Heading2"/>
        <w:rPr>
          <w:rFonts w:ascii="Arial" w:hAnsi="Arial" w:cs="Arial"/>
          <w:sz w:val="22"/>
          <w:szCs w:val="22"/>
        </w:rPr>
      </w:pPr>
      <w:bookmarkStart w:id="4" w:name="_Toc92298652"/>
      <w:r w:rsidRPr="00C20A6C">
        <w:rPr>
          <w:rFonts w:ascii="Arial" w:hAnsi="Arial" w:cs="Arial"/>
          <w:sz w:val="22"/>
          <w:szCs w:val="22"/>
        </w:rPr>
        <w:lastRenderedPageBreak/>
        <w:t>Re-Evaluate Plan:</w:t>
      </w:r>
      <w:bookmarkEnd w:id="4"/>
    </w:p>
    <w:p w14:paraId="1F9BF184" w14:textId="14304633" w:rsidR="00FE597A" w:rsidRPr="00C20A6C" w:rsidRDefault="00FE597A" w:rsidP="00C20A6C">
      <w:pPr>
        <w:pStyle w:val="NoSpacing"/>
        <w:spacing w:line="360" w:lineRule="auto"/>
        <w:jc w:val="both"/>
        <w:rPr>
          <w:rFonts w:ascii="Arial" w:hAnsi="Arial" w:cs="Arial"/>
        </w:rPr>
      </w:pPr>
      <w:r w:rsidRPr="00C20A6C">
        <w:rPr>
          <w:rFonts w:ascii="Arial" w:hAnsi="Arial" w:cs="Arial"/>
        </w:rPr>
        <w:t xml:space="preserve">By Re-evaluating plan, we came to know what is </w:t>
      </w:r>
      <w:proofErr w:type="gramStart"/>
      <w:r w:rsidRPr="00C20A6C">
        <w:rPr>
          <w:rFonts w:ascii="Arial" w:hAnsi="Arial" w:cs="Arial"/>
        </w:rPr>
        <w:t>actually working</w:t>
      </w:r>
      <w:proofErr w:type="gramEnd"/>
      <w:r w:rsidRPr="00C20A6C">
        <w:rPr>
          <w:rFonts w:ascii="Arial" w:hAnsi="Arial" w:cs="Arial"/>
        </w:rPr>
        <w:t xml:space="preserve"> and what not and by close monitoring of whole plan we came to know there were some communication gaps of our project timeline which need to be addressed in timely manner in order to avoid delays and have clear visibility of inventory backlog</w:t>
      </w:r>
    </w:p>
    <w:p w14:paraId="1B01D990" w14:textId="77777777" w:rsidR="00984F83" w:rsidRPr="00C20A6C" w:rsidRDefault="00984F83" w:rsidP="00C20A6C">
      <w:pPr>
        <w:pStyle w:val="NoSpacing"/>
        <w:spacing w:line="360" w:lineRule="auto"/>
        <w:jc w:val="both"/>
        <w:rPr>
          <w:rFonts w:ascii="Arial" w:hAnsi="Arial" w:cs="Arial"/>
        </w:rPr>
      </w:pPr>
    </w:p>
    <w:p w14:paraId="3C8D1086" w14:textId="77777777" w:rsidR="00FE597A" w:rsidRPr="00C20A6C" w:rsidRDefault="00FE597A" w:rsidP="00C20A6C">
      <w:pPr>
        <w:pStyle w:val="Heading2"/>
        <w:rPr>
          <w:rFonts w:ascii="Arial" w:hAnsi="Arial" w:cs="Arial"/>
          <w:sz w:val="22"/>
          <w:szCs w:val="22"/>
        </w:rPr>
      </w:pPr>
      <w:bookmarkStart w:id="5" w:name="_Toc92298653"/>
      <w:r w:rsidRPr="00C20A6C">
        <w:rPr>
          <w:rFonts w:ascii="Arial" w:hAnsi="Arial" w:cs="Arial"/>
          <w:sz w:val="22"/>
          <w:szCs w:val="22"/>
        </w:rPr>
        <w:t>Easy Alternatives:</w:t>
      </w:r>
      <w:bookmarkEnd w:id="5"/>
    </w:p>
    <w:p w14:paraId="75900D6E" w14:textId="2863F4BB" w:rsidR="00FE597A" w:rsidRPr="00C20A6C" w:rsidRDefault="00FE597A" w:rsidP="00C20A6C">
      <w:pPr>
        <w:pStyle w:val="NoSpacing"/>
        <w:spacing w:line="360" w:lineRule="auto"/>
        <w:jc w:val="both"/>
        <w:rPr>
          <w:rFonts w:ascii="Arial" w:hAnsi="Arial" w:cs="Arial"/>
        </w:rPr>
      </w:pPr>
      <w:r w:rsidRPr="00C20A6C">
        <w:rPr>
          <w:rFonts w:ascii="Arial" w:hAnsi="Arial" w:cs="Arial"/>
        </w:rPr>
        <w:t xml:space="preserve">If the current supplier still does not meet the required timelines, then easy alternatives are to source material from domestic sources which must be already identified in terms of accessibility, cost, smooth in process, have sufficient inventory </w:t>
      </w:r>
      <w:proofErr w:type="spellStart"/>
      <w:r w:rsidRPr="00C20A6C">
        <w:rPr>
          <w:rFonts w:ascii="Arial" w:hAnsi="Arial" w:cs="Arial"/>
        </w:rPr>
        <w:t>etc</w:t>
      </w:r>
      <w:proofErr w:type="spellEnd"/>
    </w:p>
    <w:p w14:paraId="1DB07384" w14:textId="77777777" w:rsidR="00440BDC" w:rsidRPr="00C20A6C" w:rsidRDefault="00440BDC" w:rsidP="00C20A6C">
      <w:pPr>
        <w:pStyle w:val="NoSpacing"/>
        <w:spacing w:line="360" w:lineRule="auto"/>
        <w:jc w:val="both"/>
        <w:rPr>
          <w:rFonts w:ascii="Arial" w:hAnsi="Arial" w:cs="Arial"/>
        </w:rPr>
      </w:pPr>
    </w:p>
    <w:p w14:paraId="32602BA6" w14:textId="77777777" w:rsidR="00FE597A" w:rsidRPr="00C20A6C" w:rsidRDefault="00FE597A" w:rsidP="00C20A6C">
      <w:pPr>
        <w:pStyle w:val="Heading2"/>
        <w:rPr>
          <w:rFonts w:ascii="Arial" w:hAnsi="Arial" w:cs="Arial"/>
          <w:sz w:val="22"/>
          <w:szCs w:val="22"/>
        </w:rPr>
      </w:pPr>
      <w:bookmarkStart w:id="6" w:name="_Toc92298654"/>
      <w:r w:rsidRPr="00C20A6C">
        <w:rPr>
          <w:rFonts w:ascii="Arial" w:hAnsi="Arial" w:cs="Arial"/>
          <w:sz w:val="22"/>
          <w:szCs w:val="22"/>
        </w:rPr>
        <w:t>DEVELOP PLAN FOR IMPLEMENTING SOLUTION:</w:t>
      </w:r>
      <w:bookmarkEnd w:id="6"/>
    </w:p>
    <w:p w14:paraId="3205C4BD" w14:textId="77777777" w:rsidR="00FE597A" w:rsidRPr="00C20A6C" w:rsidRDefault="00FE597A" w:rsidP="00C20A6C">
      <w:pPr>
        <w:rPr>
          <w:rFonts w:ascii="Arial" w:hAnsi="Arial" w:cs="Arial"/>
          <w:color w:val="000000" w:themeColor="text1"/>
          <w:sz w:val="22"/>
        </w:rPr>
      </w:pPr>
      <w:r w:rsidRPr="00C20A6C">
        <w:rPr>
          <w:rFonts w:ascii="Arial" w:hAnsi="Arial" w:cs="Arial"/>
          <w:color w:val="000000" w:themeColor="text1"/>
          <w:sz w:val="22"/>
        </w:rPr>
        <w:t>Outline Goals:</w:t>
      </w:r>
    </w:p>
    <w:p w14:paraId="22594BAC" w14:textId="6A148277" w:rsidR="00FE597A" w:rsidRPr="00C20A6C" w:rsidRDefault="00FE597A" w:rsidP="00C20A6C">
      <w:pPr>
        <w:pStyle w:val="NoSpacing"/>
        <w:spacing w:line="360" w:lineRule="auto"/>
        <w:jc w:val="both"/>
        <w:rPr>
          <w:rFonts w:ascii="Arial" w:hAnsi="Arial" w:cs="Arial"/>
        </w:rPr>
      </w:pPr>
      <w:r w:rsidRPr="00C20A6C">
        <w:rPr>
          <w:rFonts w:ascii="Arial" w:hAnsi="Arial" w:cs="Arial"/>
        </w:rPr>
        <w:t>Main goal for this is to keep supplier on track about shortage of raw materials that have occurred a month ago and to make sure if they sufficient backlog of it, also to make proper timely communication to supplier in according to timelines to see progress in clear picture.</w:t>
      </w:r>
    </w:p>
    <w:p w14:paraId="2FDDFE47" w14:textId="77777777" w:rsidR="00440BDC" w:rsidRPr="00C20A6C" w:rsidRDefault="00440BDC" w:rsidP="00C20A6C">
      <w:pPr>
        <w:pStyle w:val="NoSpacing"/>
        <w:spacing w:line="360" w:lineRule="auto"/>
        <w:jc w:val="both"/>
        <w:rPr>
          <w:rFonts w:ascii="Arial" w:hAnsi="Arial" w:cs="Arial"/>
        </w:rPr>
      </w:pPr>
    </w:p>
    <w:p w14:paraId="56B8C420" w14:textId="77777777" w:rsidR="00FE597A" w:rsidRPr="00C20A6C" w:rsidRDefault="00FE597A" w:rsidP="00C20A6C">
      <w:pPr>
        <w:rPr>
          <w:rFonts w:ascii="Arial" w:hAnsi="Arial" w:cs="Arial"/>
          <w:color w:val="000000" w:themeColor="text1"/>
          <w:sz w:val="22"/>
        </w:rPr>
      </w:pPr>
      <w:r w:rsidRPr="00C20A6C">
        <w:rPr>
          <w:rFonts w:ascii="Arial" w:hAnsi="Arial" w:cs="Arial"/>
          <w:color w:val="000000" w:themeColor="text1"/>
          <w:sz w:val="22"/>
        </w:rPr>
        <w:t>Goals should be:</w:t>
      </w:r>
    </w:p>
    <w:p w14:paraId="69359187" w14:textId="4FE753F5" w:rsidR="00440BDC" w:rsidRPr="00C20A6C" w:rsidRDefault="00FE597A" w:rsidP="00C20A6C">
      <w:pPr>
        <w:pStyle w:val="ListParagraph"/>
        <w:numPr>
          <w:ilvl w:val="0"/>
          <w:numId w:val="1"/>
        </w:numPr>
        <w:spacing w:line="360" w:lineRule="auto"/>
        <w:jc w:val="both"/>
        <w:rPr>
          <w:rFonts w:ascii="Arial" w:hAnsi="Arial" w:cs="Arial"/>
          <w:b/>
          <w:bCs/>
          <w:color w:val="000000" w:themeColor="text1"/>
        </w:rPr>
      </w:pPr>
      <w:r w:rsidRPr="00C20A6C">
        <w:rPr>
          <w:rFonts w:ascii="Arial" w:hAnsi="Arial" w:cs="Arial"/>
          <w:b/>
          <w:bCs/>
          <w:color w:val="000000" w:themeColor="text1"/>
        </w:rPr>
        <w:t>‘Specific:</w:t>
      </w:r>
    </w:p>
    <w:p w14:paraId="788CCBB2" w14:textId="77777777" w:rsidR="00440BDC" w:rsidRPr="00C20A6C" w:rsidRDefault="00440BDC" w:rsidP="00C20A6C">
      <w:pPr>
        <w:pStyle w:val="ListParagraph"/>
        <w:spacing w:line="360" w:lineRule="auto"/>
        <w:jc w:val="both"/>
        <w:rPr>
          <w:rFonts w:ascii="Arial" w:hAnsi="Arial" w:cs="Arial"/>
          <w:color w:val="000000" w:themeColor="text1"/>
        </w:rPr>
      </w:pPr>
    </w:p>
    <w:p w14:paraId="49F105BB" w14:textId="471CDD02" w:rsidR="00FE597A" w:rsidRPr="00C20A6C" w:rsidRDefault="00FE597A" w:rsidP="00C20A6C">
      <w:pPr>
        <w:pStyle w:val="ListParagraph"/>
        <w:spacing w:line="360" w:lineRule="auto"/>
        <w:jc w:val="both"/>
        <w:rPr>
          <w:rFonts w:ascii="Arial" w:hAnsi="Arial" w:cs="Arial"/>
          <w:color w:val="000000" w:themeColor="text1"/>
        </w:rPr>
      </w:pPr>
      <w:r w:rsidRPr="00C20A6C">
        <w:rPr>
          <w:rFonts w:ascii="Arial" w:hAnsi="Arial" w:cs="Arial"/>
          <w:color w:val="000000" w:themeColor="text1"/>
        </w:rPr>
        <w:t>Goals should be written in the most simplistic manner possible, homing in on one specific outcome. Without this core principle, you might find it hard to focus and, in the end, feel unmotivated.</w:t>
      </w:r>
    </w:p>
    <w:p w14:paraId="39575DF5" w14:textId="77777777" w:rsidR="00440BDC" w:rsidRPr="00C20A6C" w:rsidRDefault="00440BDC" w:rsidP="00C20A6C">
      <w:pPr>
        <w:pStyle w:val="ListParagraph"/>
        <w:spacing w:line="360" w:lineRule="auto"/>
        <w:jc w:val="both"/>
        <w:rPr>
          <w:rFonts w:ascii="Arial" w:hAnsi="Arial" w:cs="Arial"/>
          <w:color w:val="000000" w:themeColor="text1"/>
        </w:rPr>
      </w:pPr>
    </w:p>
    <w:p w14:paraId="3F4C5420" w14:textId="77777777" w:rsidR="00440BDC" w:rsidRPr="00C20A6C" w:rsidRDefault="00FE597A" w:rsidP="00C20A6C">
      <w:pPr>
        <w:pStyle w:val="ListParagraph"/>
        <w:numPr>
          <w:ilvl w:val="0"/>
          <w:numId w:val="1"/>
        </w:numPr>
        <w:spacing w:line="360" w:lineRule="auto"/>
        <w:jc w:val="both"/>
        <w:rPr>
          <w:rFonts w:ascii="Arial" w:hAnsi="Arial" w:cs="Arial"/>
          <w:b/>
          <w:bCs/>
          <w:color w:val="000000" w:themeColor="text1"/>
        </w:rPr>
      </w:pPr>
      <w:r w:rsidRPr="00C20A6C">
        <w:rPr>
          <w:rFonts w:ascii="Arial" w:hAnsi="Arial" w:cs="Arial"/>
          <w:b/>
          <w:bCs/>
          <w:color w:val="000000" w:themeColor="text1"/>
        </w:rPr>
        <w:t>Measurable:</w:t>
      </w:r>
    </w:p>
    <w:p w14:paraId="495BFBDE" w14:textId="77777777" w:rsidR="00440BDC" w:rsidRPr="00C20A6C" w:rsidRDefault="00440BDC" w:rsidP="00C20A6C">
      <w:pPr>
        <w:pStyle w:val="ListParagraph"/>
        <w:spacing w:line="360" w:lineRule="auto"/>
        <w:jc w:val="both"/>
        <w:rPr>
          <w:rFonts w:ascii="Arial" w:hAnsi="Arial" w:cs="Arial"/>
          <w:color w:val="000000" w:themeColor="text1"/>
        </w:rPr>
      </w:pPr>
    </w:p>
    <w:p w14:paraId="17F89BD0" w14:textId="50922B4F" w:rsidR="00440BDC" w:rsidRPr="00C20A6C" w:rsidRDefault="00FE597A" w:rsidP="00C20A6C">
      <w:pPr>
        <w:pStyle w:val="ListParagraph"/>
        <w:spacing w:line="360" w:lineRule="auto"/>
        <w:jc w:val="both"/>
        <w:rPr>
          <w:rFonts w:ascii="Arial" w:hAnsi="Arial" w:cs="Arial"/>
          <w:color w:val="000000" w:themeColor="text1"/>
        </w:rPr>
      </w:pPr>
      <w:r w:rsidRPr="00C20A6C">
        <w:rPr>
          <w:rFonts w:ascii="Arial" w:hAnsi="Arial" w:cs="Arial"/>
          <w:color w:val="000000" w:themeColor="text1"/>
        </w:rPr>
        <w:t>Goals need to be measurable in such a way that tangible evidence can be presented along the way. It's fun to track your milestones! This can be as simple as setting a specific date for your achievement.</w:t>
      </w:r>
    </w:p>
    <w:p w14:paraId="12944DAB" w14:textId="5E745609" w:rsidR="00D06FAF" w:rsidRPr="00C20A6C" w:rsidRDefault="00D06FAF" w:rsidP="00C20A6C">
      <w:pPr>
        <w:pStyle w:val="ListParagraph"/>
        <w:spacing w:line="360" w:lineRule="auto"/>
        <w:jc w:val="both"/>
        <w:rPr>
          <w:rFonts w:ascii="Arial" w:hAnsi="Arial" w:cs="Arial"/>
          <w:color w:val="000000" w:themeColor="text1"/>
        </w:rPr>
      </w:pPr>
    </w:p>
    <w:p w14:paraId="30158AF6" w14:textId="4580C43A" w:rsidR="00D06FAF" w:rsidRPr="00C20A6C" w:rsidRDefault="00D06FAF" w:rsidP="00C20A6C">
      <w:pPr>
        <w:pStyle w:val="ListParagraph"/>
        <w:spacing w:line="360" w:lineRule="auto"/>
        <w:jc w:val="both"/>
        <w:rPr>
          <w:rFonts w:ascii="Arial" w:hAnsi="Arial" w:cs="Arial"/>
          <w:color w:val="000000" w:themeColor="text1"/>
        </w:rPr>
      </w:pPr>
    </w:p>
    <w:p w14:paraId="77F4BC22" w14:textId="77777777" w:rsidR="00D06FAF" w:rsidRPr="00C20A6C" w:rsidRDefault="00D06FAF" w:rsidP="00C20A6C">
      <w:pPr>
        <w:pStyle w:val="ListParagraph"/>
        <w:spacing w:line="360" w:lineRule="auto"/>
        <w:jc w:val="both"/>
        <w:rPr>
          <w:rFonts w:ascii="Arial" w:hAnsi="Arial" w:cs="Arial"/>
          <w:color w:val="000000" w:themeColor="text1"/>
        </w:rPr>
      </w:pPr>
    </w:p>
    <w:p w14:paraId="7EECC4F9" w14:textId="77777777" w:rsidR="00440BDC" w:rsidRPr="00C20A6C" w:rsidRDefault="00440BDC" w:rsidP="00C20A6C">
      <w:pPr>
        <w:pStyle w:val="ListParagraph"/>
        <w:spacing w:line="360" w:lineRule="auto"/>
        <w:jc w:val="both"/>
        <w:rPr>
          <w:rFonts w:ascii="Arial" w:hAnsi="Arial" w:cs="Arial"/>
          <w:color w:val="000000" w:themeColor="text1"/>
        </w:rPr>
      </w:pPr>
    </w:p>
    <w:p w14:paraId="6E87E045" w14:textId="77777777" w:rsidR="00440BDC" w:rsidRPr="00C20A6C" w:rsidRDefault="00FE597A" w:rsidP="00C20A6C">
      <w:pPr>
        <w:pStyle w:val="ListParagraph"/>
        <w:numPr>
          <w:ilvl w:val="0"/>
          <w:numId w:val="1"/>
        </w:numPr>
        <w:spacing w:line="360" w:lineRule="auto"/>
        <w:jc w:val="both"/>
        <w:rPr>
          <w:rFonts w:ascii="Arial" w:hAnsi="Arial" w:cs="Arial"/>
          <w:b/>
          <w:bCs/>
          <w:color w:val="000000" w:themeColor="text1"/>
        </w:rPr>
      </w:pPr>
      <w:r w:rsidRPr="00C20A6C">
        <w:rPr>
          <w:rFonts w:ascii="Arial" w:hAnsi="Arial" w:cs="Arial"/>
          <w:b/>
          <w:bCs/>
          <w:color w:val="000000" w:themeColor="text1"/>
        </w:rPr>
        <w:lastRenderedPageBreak/>
        <w:t>Achievable:</w:t>
      </w:r>
    </w:p>
    <w:p w14:paraId="1E26C1D9" w14:textId="77777777" w:rsidR="00440BDC" w:rsidRPr="00C20A6C" w:rsidRDefault="00440BDC" w:rsidP="00C20A6C">
      <w:pPr>
        <w:pStyle w:val="ListParagraph"/>
        <w:spacing w:line="360" w:lineRule="auto"/>
        <w:jc w:val="both"/>
        <w:rPr>
          <w:rFonts w:ascii="Arial" w:hAnsi="Arial" w:cs="Arial"/>
          <w:color w:val="000000" w:themeColor="text1"/>
        </w:rPr>
      </w:pPr>
    </w:p>
    <w:p w14:paraId="7D06CF48" w14:textId="3B60271F" w:rsidR="00FE597A" w:rsidRPr="00C20A6C" w:rsidRDefault="00FE597A" w:rsidP="00C20A6C">
      <w:pPr>
        <w:pStyle w:val="ListParagraph"/>
        <w:spacing w:line="360" w:lineRule="auto"/>
        <w:jc w:val="both"/>
        <w:rPr>
          <w:rFonts w:ascii="Arial" w:hAnsi="Arial" w:cs="Arial"/>
        </w:rPr>
      </w:pPr>
      <w:r w:rsidRPr="00C20A6C">
        <w:rPr>
          <w:rFonts w:ascii="Arial" w:hAnsi="Arial" w:cs="Arial"/>
        </w:rPr>
        <w:t>Goals should be designed like a good workout. They should stretch you slightly, so you feel challenged, but not cause stress or injury.</w:t>
      </w:r>
    </w:p>
    <w:p w14:paraId="72C9A8C0" w14:textId="77777777" w:rsidR="00440BDC" w:rsidRPr="00C20A6C" w:rsidRDefault="00440BDC" w:rsidP="00C20A6C">
      <w:pPr>
        <w:pStyle w:val="ListParagraph"/>
        <w:spacing w:line="360" w:lineRule="auto"/>
        <w:jc w:val="both"/>
        <w:rPr>
          <w:rFonts w:ascii="Arial" w:hAnsi="Arial" w:cs="Arial"/>
          <w:color w:val="000000" w:themeColor="text1"/>
        </w:rPr>
      </w:pPr>
    </w:p>
    <w:p w14:paraId="3EFF43D9" w14:textId="326A94FD" w:rsidR="00440BDC" w:rsidRPr="00C20A6C" w:rsidRDefault="00FE597A" w:rsidP="00C20A6C">
      <w:pPr>
        <w:pStyle w:val="ListParagraph"/>
        <w:numPr>
          <w:ilvl w:val="0"/>
          <w:numId w:val="1"/>
        </w:numPr>
        <w:spacing w:line="360" w:lineRule="auto"/>
        <w:jc w:val="both"/>
        <w:rPr>
          <w:rFonts w:ascii="Arial" w:hAnsi="Arial" w:cs="Arial"/>
          <w:b/>
          <w:bCs/>
          <w:color w:val="000000" w:themeColor="text1"/>
        </w:rPr>
      </w:pPr>
      <w:r w:rsidRPr="00C20A6C">
        <w:rPr>
          <w:rFonts w:ascii="Arial" w:hAnsi="Arial" w:cs="Arial"/>
          <w:b/>
          <w:bCs/>
          <w:color w:val="000000" w:themeColor="text1"/>
        </w:rPr>
        <w:t>Relevant:</w:t>
      </w:r>
    </w:p>
    <w:p w14:paraId="3DE283C7" w14:textId="77777777" w:rsidR="00440BDC" w:rsidRPr="00C20A6C" w:rsidRDefault="00440BDC" w:rsidP="00C20A6C">
      <w:pPr>
        <w:pStyle w:val="ListParagraph"/>
        <w:spacing w:line="360" w:lineRule="auto"/>
        <w:jc w:val="both"/>
        <w:rPr>
          <w:rFonts w:ascii="Arial" w:hAnsi="Arial" w:cs="Arial"/>
          <w:b/>
          <w:bCs/>
          <w:color w:val="000000" w:themeColor="text1"/>
        </w:rPr>
      </w:pPr>
    </w:p>
    <w:p w14:paraId="19DE6717" w14:textId="61DAB00D" w:rsidR="00FE597A" w:rsidRPr="00C20A6C" w:rsidRDefault="00FE597A" w:rsidP="00C20A6C">
      <w:pPr>
        <w:pStyle w:val="ListParagraph"/>
        <w:spacing w:line="360" w:lineRule="auto"/>
        <w:jc w:val="both"/>
        <w:rPr>
          <w:rFonts w:ascii="Arial" w:hAnsi="Arial" w:cs="Arial"/>
          <w:color w:val="000000" w:themeColor="text1"/>
        </w:rPr>
      </w:pPr>
      <w:r w:rsidRPr="00C20A6C">
        <w:rPr>
          <w:rFonts w:ascii="Arial" w:hAnsi="Arial" w:cs="Arial"/>
          <w:color w:val="000000" w:themeColor="text1"/>
        </w:rPr>
        <w:t>It's important to examine your goal. Make sure it's relevant and realistic.</w:t>
      </w:r>
    </w:p>
    <w:p w14:paraId="1DA0C2DC" w14:textId="77777777" w:rsidR="00440BDC" w:rsidRPr="00C20A6C" w:rsidRDefault="00440BDC" w:rsidP="00C20A6C">
      <w:pPr>
        <w:pStyle w:val="ListParagraph"/>
        <w:spacing w:line="360" w:lineRule="auto"/>
        <w:jc w:val="both"/>
        <w:rPr>
          <w:rFonts w:ascii="Arial" w:hAnsi="Arial" w:cs="Arial"/>
          <w:b/>
          <w:bCs/>
          <w:color w:val="000000" w:themeColor="text1"/>
        </w:rPr>
      </w:pPr>
    </w:p>
    <w:p w14:paraId="4D6AB4AA" w14:textId="77777777" w:rsidR="00440BDC" w:rsidRPr="00C20A6C" w:rsidRDefault="00FE597A" w:rsidP="00C20A6C">
      <w:pPr>
        <w:pStyle w:val="ListParagraph"/>
        <w:numPr>
          <w:ilvl w:val="0"/>
          <w:numId w:val="1"/>
        </w:numPr>
        <w:spacing w:line="360" w:lineRule="auto"/>
        <w:jc w:val="both"/>
        <w:rPr>
          <w:rFonts w:ascii="Arial" w:hAnsi="Arial" w:cs="Arial"/>
          <w:b/>
          <w:bCs/>
          <w:color w:val="000000" w:themeColor="text1"/>
        </w:rPr>
      </w:pPr>
      <w:r w:rsidRPr="00C20A6C">
        <w:rPr>
          <w:rFonts w:ascii="Arial" w:hAnsi="Arial" w:cs="Arial"/>
          <w:b/>
          <w:bCs/>
          <w:color w:val="000000" w:themeColor="text1"/>
        </w:rPr>
        <w:t>Time-Bound:</w:t>
      </w:r>
    </w:p>
    <w:p w14:paraId="0446B7AC" w14:textId="77777777" w:rsidR="00440BDC" w:rsidRPr="00C20A6C" w:rsidRDefault="00440BDC" w:rsidP="00C20A6C">
      <w:pPr>
        <w:pStyle w:val="ListParagraph"/>
        <w:spacing w:line="360" w:lineRule="auto"/>
        <w:jc w:val="both"/>
        <w:rPr>
          <w:rFonts w:ascii="Arial" w:hAnsi="Arial" w:cs="Arial"/>
          <w:color w:val="000000" w:themeColor="text1"/>
        </w:rPr>
      </w:pPr>
    </w:p>
    <w:p w14:paraId="452659CE" w14:textId="35E64947" w:rsidR="00FE597A" w:rsidRPr="00C20A6C" w:rsidRDefault="00FE597A" w:rsidP="00C20A6C">
      <w:pPr>
        <w:pStyle w:val="ListParagraph"/>
        <w:spacing w:line="360" w:lineRule="auto"/>
        <w:jc w:val="both"/>
        <w:rPr>
          <w:rFonts w:ascii="Arial" w:hAnsi="Arial" w:cs="Arial"/>
          <w:color w:val="000000" w:themeColor="text1"/>
        </w:rPr>
      </w:pPr>
      <w:r w:rsidRPr="00C20A6C">
        <w:rPr>
          <w:rFonts w:ascii="Arial" w:hAnsi="Arial" w:cs="Arial"/>
          <w:color w:val="000000" w:themeColor="text1"/>
        </w:rPr>
        <w:t>Goals should be linked to a timeframe that creates a practical sense of urgency, creating a healthy tension that will propel you forward.</w:t>
      </w:r>
      <w:r w:rsidR="00440BDC" w:rsidRPr="00C20A6C">
        <w:rPr>
          <w:rFonts w:ascii="Arial" w:hAnsi="Arial" w:cs="Arial"/>
          <w:color w:val="000000" w:themeColor="text1"/>
        </w:rPr>
        <w:t xml:space="preserve"> </w:t>
      </w:r>
      <w:r w:rsidRPr="00C20A6C">
        <w:rPr>
          <w:rFonts w:ascii="Arial" w:hAnsi="Arial" w:cs="Arial"/>
          <w:color w:val="000000" w:themeColor="text1"/>
        </w:rPr>
        <w:t>Goals should be linked to a timeframe that creates a practical sense of urgency, creating a healthy tension that will propel you forward.’</w:t>
      </w:r>
    </w:p>
    <w:p w14:paraId="6B501F6E" w14:textId="5E95F66B" w:rsidR="00FE597A" w:rsidRPr="00C20A6C" w:rsidRDefault="00FE597A" w:rsidP="00C20A6C">
      <w:pPr>
        <w:pStyle w:val="Heading1"/>
        <w:rPr>
          <w:rFonts w:ascii="Arial" w:hAnsi="Arial" w:cs="Arial"/>
          <w:sz w:val="22"/>
          <w:szCs w:val="22"/>
        </w:rPr>
      </w:pPr>
      <w:bookmarkStart w:id="7" w:name="_Toc92298655"/>
      <w:r w:rsidRPr="00C20A6C">
        <w:rPr>
          <w:rFonts w:ascii="Arial" w:hAnsi="Arial" w:cs="Arial"/>
          <w:sz w:val="22"/>
          <w:szCs w:val="22"/>
        </w:rPr>
        <w:t>Assign responsibilities:</w:t>
      </w:r>
      <w:bookmarkEnd w:id="7"/>
    </w:p>
    <w:p w14:paraId="7BD2B8DE" w14:textId="50B281CF" w:rsidR="00FE597A" w:rsidRPr="00C20A6C" w:rsidRDefault="00FE597A" w:rsidP="00C20A6C">
      <w:pPr>
        <w:pStyle w:val="NoSpacing"/>
        <w:spacing w:line="360" w:lineRule="auto"/>
        <w:jc w:val="both"/>
        <w:rPr>
          <w:rFonts w:ascii="Arial" w:hAnsi="Arial" w:cs="Arial"/>
        </w:rPr>
      </w:pPr>
      <w:r w:rsidRPr="00C20A6C">
        <w:rPr>
          <w:rFonts w:ascii="Arial" w:hAnsi="Arial" w:cs="Arial"/>
        </w:rPr>
        <w:t xml:space="preserve">Responsibilities are assigned as per the need of the project, regular follow up meeting are being booked, communication to supplier team will do weekly communications for progress, logistics team to keep alternative sources ready for any foreseen circumstances </w:t>
      </w:r>
    </w:p>
    <w:p w14:paraId="6B2AC33B" w14:textId="77777777" w:rsidR="00440BDC" w:rsidRPr="00C20A6C" w:rsidRDefault="00440BDC" w:rsidP="00C20A6C">
      <w:pPr>
        <w:pStyle w:val="NoSpacing"/>
        <w:spacing w:line="360" w:lineRule="auto"/>
        <w:jc w:val="both"/>
        <w:rPr>
          <w:rFonts w:ascii="Arial" w:hAnsi="Arial" w:cs="Arial"/>
        </w:rPr>
      </w:pPr>
    </w:p>
    <w:p w14:paraId="68ACC7FA" w14:textId="629090E3" w:rsidR="00FE597A" w:rsidRPr="00C20A6C" w:rsidRDefault="00FE597A" w:rsidP="00C20A6C">
      <w:pPr>
        <w:pStyle w:val="NoSpacing"/>
        <w:spacing w:line="360" w:lineRule="auto"/>
        <w:jc w:val="both"/>
        <w:rPr>
          <w:rFonts w:ascii="Arial" w:hAnsi="Arial" w:cs="Arial"/>
          <w:b/>
          <w:bCs/>
          <w:color w:val="000000" w:themeColor="text1"/>
        </w:rPr>
      </w:pPr>
      <w:r w:rsidRPr="00C20A6C">
        <w:rPr>
          <w:rFonts w:ascii="Arial" w:hAnsi="Arial" w:cs="Arial"/>
          <w:b/>
          <w:bCs/>
          <w:color w:val="000000" w:themeColor="text1"/>
        </w:rPr>
        <w:t>Schedule:</w:t>
      </w:r>
    </w:p>
    <w:p w14:paraId="5F134861" w14:textId="77777777" w:rsidR="00440BDC" w:rsidRPr="00C20A6C" w:rsidRDefault="00440BDC" w:rsidP="00C20A6C">
      <w:pPr>
        <w:pStyle w:val="NoSpacing"/>
        <w:spacing w:line="360" w:lineRule="auto"/>
        <w:jc w:val="both"/>
        <w:rPr>
          <w:rFonts w:ascii="Arial" w:hAnsi="Arial" w:cs="Arial"/>
          <w:color w:val="000000" w:themeColor="text1"/>
        </w:rPr>
      </w:pPr>
    </w:p>
    <w:p w14:paraId="4780C026" w14:textId="77777777" w:rsidR="00FE597A" w:rsidRPr="00C20A6C" w:rsidRDefault="00FE597A" w:rsidP="00C20A6C">
      <w:pPr>
        <w:rPr>
          <w:rFonts w:ascii="Arial" w:hAnsi="Arial" w:cs="Arial"/>
          <w:color w:val="000000" w:themeColor="text1"/>
          <w:sz w:val="22"/>
        </w:rPr>
      </w:pPr>
      <w:r w:rsidRPr="00C20A6C">
        <w:rPr>
          <w:rFonts w:ascii="Arial" w:hAnsi="Arial" w:cs="Arial"/>
          <w:color w:val="000000" w:themeColor="text1"/>
          <w:sz w:val="22"/>
        </w:rPr>
        <w:t xml:space="preserve">Schedule for each activity has been designed </w:t>
      </w:r>
    </w:p>
    <w:p w14:paraId="31585516" w14:textId="77777777" w:rsidR="00FE597A" w:rsidRPr="00C20A6C" w:rsidRDefault="00FE597A" w:rsidP="00C20A6C">
      <w:pPr>
        <w:pStyle w:val="ListParagraph"/>
        <w:numPr>
          <w:ilvl w:val="0"/>
          <w:numId w:val="1"/>
        </w:numPr>
        <w:spacing w:line="360" w:lineRule="auto"/>
        <w:jc w:val="both"/>
        <w:rPr>
          <w:rFonts w:ascii="Arial" w:hAnsi="Arial" w:cs="Arial"/>
          <w:color w:val="000000" w:themeColor="text1"/>
        </w:rPr>
      </w:pPr>
      <w:r w:rsidRPr="00C20A6C">
        <w:rPr>
          <w:rFonts w:ascii="Arial" w:hAnsi="Arial" w:cs="Arial"/>
          <w:color w:val="000000" w:themeColor="text1"/>
        </w:rPr>
        <w:t>Follow up meetings bi-monthly</w:t>
      </w:r>
    </w:p>
    <w:p w14:paraId="24C4FA52" w14:textId="77777777" w:rsidR="00FE597A" w:rsidRPr="00C20A6C" w:rsidRDefault="00FE597A" w:rsidP="00C20A6C">
      <w:pPr>
        <w:pStyle w:val="ListParagraph"/>
        <w:numPr>
          <w:ilvl w:val="0"/>
          <w:numId w:val="1"/>
        </w:numPr>
        <w:spacing w:line="360" w:lineRule="auto"/>
        <w:jc w:val="both"/>
        <w:rPr>
          <w:rFonts w:ascii="Arial" w:hAnsi="Arial" w:cs="Arial"/>
          <w:color w:val="000000" w:themeColor="text1"/>
        </w:rPr>
      </w:pPr>
      <w:r w:rsidRPr="00C20A6C">
        <w:rPr>
          <w:rFonts w:ascii="Arial" w:hAnsi="Arial" w:cs="Arial"/>
          <w:color w:val="000000" w:themeColor="text1"/>
        </w:rPr>
        <w:t>Communications to supplier on a weekly basis</w:t>
      </w:r>
    </w:p>
    <w:p w14:paraId="7C8E175E" w14:textId="620DD4F5" w:rsidR="00FE597A" w:rsidRPr="00C20A6C" w:rsidRDefault="00FE597A" w:rsidP="00C20A6C">
      <w:pPr>
        <w:pStyle w:val="ListParagraph"/>
        <w:numPr>
          <w:ilvl w:val="0"/>
          <w:numId w:val="1"/>
        </w:numPr>
        <w:spacing w:line="360" w:lineRule="auto"/>
        <w:jc w:val="both"/>
        <w:rPr>
          <w:rFonts w:ascii="Arial" w:hAnsi="Arial" w:cs="Arial"/>
          <w:color w:val="000000" w:themeColor="text1"/>
        </w:rPr>
      </w:pPr>
      <w:r w:rsidRPr="00C20A6C">
        <w:rPr>
          <w:rFonts w:ascii="Arial" w:hAnsi="Arial" w:cs="Arial"/>
          <w:color w:val="000000" w:themeColor="text1"/>
        </w:rPr>
        <w:t>Logistics team schedule is for a month</w:t>
      </w:r>
    </w:p>
    <w:p w14:paraId="47AF9943" w14:textId="77777777" w:rsidR="00984F83" w:rsidRPr="00C20A6C" w:rsidRDefault="00984F83" w:rsidP="00C20A6C">
      <w:pPr>
        <w:pStyle w:val="ListParagraph"/>
        <w:spacing w:line="360" w:lineRule="auto"/>
        <w:jc w:val="both"/>
        <w:rPr>
          <w:rFonts w:ascii="Arial" w:hAnsi="Arial" w:cs="Arial"/>
          <w:color w:val="000000" w:themeColor="text1"/>
        </w:rPr>
      </w:pPr>
    </w:p>
    <w:p w14:paraId="722373E5" w14:textId="0B0DFBD0" w:rsidR="00FE597A" w:rsidRPr="00C20A6C" w:rsidRDefault="00FE597A" w:rsidP="00C20A6C">
      <w:pPr>
        <w:rPr>
          <w:rFonts w:ascii="Arial" w:hAnsi="Arial" w:cs="Arial"/>
          <w:b/>
          <w:bCs/>
          <w:color w:val="000000" w:themeColor="text1"/>
          <w:sz w:val="22"/>
        </w:rPr>
      </w:pPr>
      <w:r w:rsidRPr="00C20A6C">
        <w:rPr>
          <w:rFonts w:ascii="Arial" w:hAnsi="Arial" w:cs="Arial"/>
          <w:b/>
          <w:bCs/>
          <w:color w:val="000000" w:themeColor="text1"/>
          <w:sz w:val="22"/>
        </w:rPr>
        <w:t xml:space="preserve">Define </w:t>
      </w:r>
      <w:r w:rsidR="00984F83" w:rsidRPr="00C20A6C">
        <w:rPr>
          <w:rFonts w:ascii="Arial" w:hAnsi="Arial" w:cs="Arial"/>
          <w:b/>
          <w:bCs/>
          <w:color w:val="000000" w:themeColor="text1"/>
          <w:sz w:val="22"/>
        </w:rPr>
        <w:t>M</w:t>
      </w:r>
      <w:r w:rsidRPr="00C20A6C">
        <w:rPr>
          <w:rFonts w:ascii="Arial" w:hAnsi="Arial" w:cs="Arial"/>
          <w:b/>
          <w:bCs/>
          <w:color w:val="000000" w:themeColor="text1"/>
          <w:sz w:val="22"/>
        </w:rPr>
        <w:t>etrics:</w:t>
      </w:r>
    </w:p>
    <w:p w14:paraId="5522170B" w14:textId="32822139" w:rsidR="00FE597A" w:rsidRPr="00C20A6C" w:rsidRDefault="00FE597A" w:rsidP="00C20A6C">
      <w:pPr>
        <w:pStyle w:val="NoSpacing"/>
        <w:spacing w:line="360" w:lineRule="auto"/>
        <w:jc w:val="both"/>
        <w:rPr>
          <w:rFonts w:ascii="Arial" w:hAnsi="Arial" w:cs="Arial"/>
        </w:rPr>
      </w:pPr>
      <w:r w:rsidRPr="00C20A6C">
        <w:rPr>
          <w:rFonts w:ascii="Arial" w:hAnsi="Arial" w:cs="Arial"/>
        </w:rPr>
        <w:t>Metrics of a project will be set by logistics team by evaluating progress of supplier and see the progress of our current project by our key performance indicators</w:t>
      </w:r>
    </w:p>
    <w:p w14:paraId="45414632" w14:textId="77777777" w:rsidR="00984F83" w:rsidRPr="00C20A6C" w:rsidRDefault="00984F83" w:rsidP="00C20A6C">
      <w:pPr>
        <w:pStyle w:val="NoSpacing"/>
        <w:spacing w:line="360" w:lineRule="auto"/>
        <w:jc w:val="both"/>
        <w:rPr>
          <w:rFonts w:ascii="Arial" w:hAnsi="Arial" w:cs="Arial"/>
        </w:rPr>
      </w:pPr>
    </w:p>
    <w:p w14:paraId="0280E5DC" w14:textId="77777777" w:rsidR="00984F83" w:rsidRPr="00C20A6C" w:rsidRDefault="00984F83" w:rsidP="00C20A6C">
      <w:pPr>
        <w:rPr>
          <w:rFonts w:ascii="Arial" w:eastAsiaTheme="majorEastAsia" w:hAnsi="Arial" w:cs="Arial"/>
          <w:b/>
          <w:sz w:val="22"/>
        </w:rPr>
      </w:pPr>
      <w:r w:rsidRPr="00C20A6C">
        <w:rPr>
          <w:rFonts w:ascii="Arial" w:hAnsi="Arial" w:cs="Arial"/>
          <w:sz w:val="22"/>
        </w:rPr>
        <w:br w:type="page"/>
      </w:r>
    </w:p>
    <w:p w14:paraId="17DAEEC5" w14:textId="21317C79" w:rsidR="00FE597A" w:rsidRPr="00C20A6C" w:rsidRDefault="00FE597A" w:rsidP="00C20A6C">
      <w:pPr>
        <w:pStyle w:val="Heading2"/>
        <w:rPr>
          <w:rFonts w:ascii="Arial" w:hAnsi="Arial" w:cs="Arial"/>
          <w:sz w:val="22"/>
          <w:szCs w:val="22"/>
        </w:rPr>
      </w:pPr>
      <w:bookmarkStart w:id="8" w:name="_Toc92298656"/>
      <w:r w:rsidRPr="00C20A6C">
        <w:rPr>
          <w:rFonts w:ascii="Arial" w:hAnsi="Arial" w:cs="Arial"/>
          <w:sz w:val="22"/>
          <w:szCs w:val="22"/>
        </w:rPr>
        <w:lastRenderedPageBreak/>
        <w:t>Conclusion:</w:t>
      </w:r>
      <w:bookmarkEnd w:id="8"/>
    </w:p>
    <w:p w14:paraId="4506B303" w14:textId="25FEC95E" w:rsidR="00FE597A" w:rsidRPr="00C20A6C" w:rsidRDefault="00FE597A" w:rsidP="00C20A6C">
      <w:pPr>
        <w:pStyle w:val="NoSpacing"/>
        <w:spacing w:line="360" w:lineRule="auto"/>
        <w:jc w:val="both"/>
        <w:rPr>
          <w:rFonts w:ascii="Arial" w:hAnsi="Arial" w:cs="Arial"/>
        </w:rPr>
      </w:pPr>
      <w:r w:rsidRPr="00C20A6C">
        <w:rPr>
          <w:rFonts w:ascii="Arial" w:hAnsi="Arial" w:cs="Arial"/>
        </w:rPr>
        <w:t>All agenda has been set to implement and for further action this implementation plan is to be shared.</w:t>
      </w:r>
    </w:p>
    <w:p w14:paraId="3A7FE794" w14:textId="77777777" w:rsidR="00984F83" w:rsidRPr="00C20A6C" w:rsidRDefault="00984F83" w:rsidP="00C20A6C">
      <w:pPr>
        <w:pStyle w:val="NoSpacing"/>
        <w:spacing w:line="360" w:lineRule="auto"/>
        <w:jc w:val="both"/>
        <w:rPr>
          <w:rFonts w:ascii="Arial" w:hAnsi="Arial" w:cs="Arial"/>
        </w:rPr>
      </w:pPr>
    </w:p>
    <w:p w14:paraId="60ECD98F" w14:textId="5E241E63" w:rsidR="00FE597A" w:rsidRPr="00C20A6C" w:rsidRDefault="00FE597A" w:rsidP="00C20A6C">
      <w:pPr>
        <w:pStyle w:val="Heading2"/>
        <w:rPr>
          <w:rFonts w:ascii="Arial" w:hAnsi="Arial" w:cs="Arial"/>
          <w:sz w:val="22"/>
          <w:szCs w:val="22"/>
        </w:rPr>
      </w:pPr>
      <w:bookmarkStart w:id="9" w:name="_Toc92298657"/>
      <w:r w:rsidRPr="00C20A6C">
        <w:rPr>
          <w:rFonts w:ascii="Arial" w:hAnsi="Arial" w:cs="Arial"/>
          <w:sz w:val="22"/>
          <w:szCs w:val="22"/>
        </w:rPr>
        <w:t>COMMUNICATE PLAN TO STAKEHOLDER:</w:t>
      </w:r>
      <w:bookmarkEnd w:id="9"/>
    </w:p>
    <w:p w14:paraId="12130D42" w14:textId="77777777" w:rsidR="00984F83" w:rsidRPr="00C20A6C" w:rsidRDefault="00FE597A" w:rsidP="00C20A6C">
      <w:pPr>
        <w:rPr>
          <w:rFonts w:ascii="Arial" w:hAnsi="Arial" w:cs="Arial"/>
          <w:b/>
          <w:bCs/>
          <w:color w:val="000000" w:themeColor="text1"/>
          <w:sz w:val="22"/>
        </w:rPr>
      </w:pPr>
      <w:r w:rsidRPr="00C20A6C">
        <w:rPr>
          <w:rFonts w:ascii="Arial" w:hAnsi="Arial" w:cs="Arial"/>
          <w:b/>
          <w:bCs/>
          <w:color w:val="000000" w:themeColor="text1"/>
          <w:sz w:val="22"/>
        </w:rPr>
        <w:t xml:space="preserve">OBJECTIVE: </w:t>
      </w:r>
    </w:p>
    <w:p w14:paraId="6EBDF03A" w14:textId="7FF06594" w:rsidR="00FE597A" w:rsidRPr="00C20A6C" w:rsidRDefault="00FE597A" w:rsidP="00C20A6C">
      <w:pPr>
        <w:rPr>
          <w:rFonts w:ascii="Arial" w:hAnsi="Arial" w:cs="Arial"/>
          <w:color w:val="000000" w:themeColor="text1"/>
          <w:sz w:val="22"/>
        </w:rPr>
      </w:pPr>
      <w:r w:rsidRPr="00C20A6C">
        <w:rPr>
          <w:rFonts w:ascii="Arial" w:hAnsi="Arial" w:cs="Arial"/>
          <w:color w:val="000000" w:themeColor="text1"/>
          <w:sz w:val="22"/>
        </w:rPr>
        <w:t>Material delivery time adherence</w:t>
      </w:r>
    </w:p>
    <w:p w14:paraId="7906011E" w14:textId="7665C70B" w:rsidR="00984F83" w:rsidRPr="00C20A6C" w:rsidRDefault="00FE597A" w:rsidP="00C20A6C">
      <w:pPr>
        <w:pStyle w:val="Heading2"/>
        <w:rPr>
          <w:rFonts w:ascii="Arial" w:hAnsi="Arial" w:cs="Arial"/>
          <w:sz w:val="22"/>
          <w:szCs w:val="22"/>
        </w:rPr>
      </w:pPr>
      <w:bookmarkStart w:id="10" w:name="_Toc92298658"/>
      <w:r w:rsidRPr="00C20A6C">
        <w:rPr>
          <w:rFonts w:ascii="Arial" w:hAnsi="Arial" w:cs="Arial"/>
          <w:sz w:val="22"/>
          <w:szCs w:val="22"/>
        </w:rPr>
        <w:t>IDENTIFY STAKEHOLDERS:</w:t>
      </w:r>
      <w:bookmarkEnd w:id="10"/>
      <w:r w:rsidRPr="00C20A6C">
        <w:rPr>
          <w:rFonts w:ascii="Arial" w:hAnsi="Arial" w:cs="Arial"/>
          <w:sz w:val="22"/>
          <w:szCs w:val="22"/>
        </w:rPr>
        <w:t xml:space="preserve"> </w:t>
      </w:r>
    </w:p>
    <w:p w14:paraId="66429B2D" w14:textId="3991E79C" w:rsidR="00FE597A" w:rsidRPr="00C20A6C" w:rsidRDefault="00FE597A" w:rsidP="00C20A6C">
      <w:pPr>
        <w:pStyle w:val="NoSpacing"/>
        <w:spacing w:line="360" w:lineRule="auto"/>
        <w:jc w:val="both"/>
        <w:rPr>
          <w:rFonts w:ascii="Arial" w:hAnsi="Arial" w:cs="Arial"/>
        </w:rPr>
      </w:pPr>
      <w:r w:rsidRPr="00C20A6C">
        <w:rPr>
          <w:rFonts w:ascii="Arial" w:hAnsi="Arial" w:cs="Arial"/>
        </w:rPr>
        <w:t>Stakeholders will be current suppliers which already knows terms and conditions, also have signed agreement with them, and secondly alternative sources mainly domestic suppliers</w:t>
      </w:r>
    </w:p>
    <w:p w14:paraId="2D6F13D4" w14:textId="77777777" w:rsidR="00984F83" w:rsidRPr="00C20A6C" w:rsidRDefault="00984F83" w:rsidP="00C20A6C">
      <w:pPr>
        <w:pStyle w:val="NoSpacing"/>
        <w:spacing w:line="360" w:lineRule="auto"/>
        <w:jc w:val="both"/>
        <w:rPr>
          <w:rFonts w:ascii="Arial" w:hAnsi="Arial" w:cs="Arial"/>
        </w:rPr>
      </w:pPr>
    </w:p>
    <w:p w14:paraId="779F1C3E" w14:textId="77777777" w:rsidR="00FE597A" w:rsidRPr="00C20A6C" w:rsidRDefault="00FE597A" w:rsidP="00C20A6C">
      <w:pPr>
        <w:pStyle w:val="Heading2"/>
        <w:rPr>
          <w:rFonts w:ascii="Arial" w:hAnsi="Arial" w:cs="Arial"/>
          <w:sz w:val="22"/>
          <w:szCs w:val="22"/>
        </w:rPr>
      </w:pPr>
      <w:bookmarkStart w:id="11" w:name="_Toc92298659"/>
      <w:r w:rsidRPr="00C20A6C">
        <w:rPr>
          <w:rFonts w:ascii="Arial" w:hAnsi="Arial" w:cs="Arial"/>
          <w:sz w:val="22"/>
          <w:szCs w:val="22"/>
        </w:rPr>
        <w:t>Method of Communication and Frequency:</w:t>
      </w:r>
      <w:bookmarkEnd w:id="11"/>
    </w:p>
    <w:p w14:paraId="2E0B7108" w14:textId="77777777" w:rsidR="00FE597A" w:rsidRPr="00C20A6C" w:rsidRDefault="00FE597A" w:rsidP="00C20A6C">
      <w:pPr>
        <w:pStyle w:val="ListParagraph"/>
        <w:numPr>
          <w:ilvl w:val="0"/>
          <w:numId w:val="1"/>
        </w:numPr>
        <w:spacing w:line="360" w:lineRule="auto"/>
        <w:jc w:val="both"/>
        <w:rPr>
          <w:rFonts w:ascii="Arial" w:hAnsi="Arial" w:cs="Arial"/>
          <w:color w:val="000000" w:themeColor="text1"/>
        </w:rPr>
      </w:pPr>
      <w:r w:rsidRPr="00C20A6C">
        <w:rPr>
          <w:rFonts w:ascii="Arial" w:hAnsi="Arial" w:cs="Arial"/>
          <w:color w:val="000000" w:themeColor="text1"/>
        </w:rPr>
        <w:t>Follow up meetings bi-monthly, including formal presentations, and project dash boards written</w:t>
      </w:r>
    </w:p>
    <w:p w14:paraId="07FC1926" w14:textId="195882C9" w:rsidR="00FE597A" w:rsidRPr="00C20A6C" w:rsidRDefault="00FE597A" w:rsidP="00C20A6C">
      <w:pPr>
        <w:pStyle w:val="ListParagraph"/>
        <w:numPr>
          <w:ilvl w:val="0"/>
          <w:numId w:val="1"/>
        </w:numPr>
        <w:spacing w:line="360" w:lineRule="auto"/>
        <w:jc w:val="both"/>
        <w:rPr>
          <w:rFonts w:ascii="Arial" w:hAnsi="Arial" w:cs="Arial"/>
          <w:color w:val="000000" w:themeColor="text1"/>
        </w:rPr>
      </w:pPr>
      <w:r w:rsidRPr="00C20A6C">
        <w:rPr>
          <w:rFonts w:ascii="Arial" w:hAnsi="Arial" w:cs="Arial"/>
          <w:color w:val="000000" w:themeColor="text1"/>
        </w:rPr>
        <w:t xml:space="preserve">Communications to supplier on a weekly basis with to do list in written </w:t>
      </w:r>
    </w:p>
    <w:p w14:paraId="739E1988" w14:textId="77777777" w:rsidR="00984F83" w:rsidRPr="00C20A6C" w:rsidRDefault="00984F83" w:rsidP="00C20A6C">
      <w:pPr>
        <w:pStyle w:val="ListParagraph"/>
        <w:spacing w:line="360" w:lineRule="auto"/>
        <w:jc w:val="both"/>
        <w:rPr>
          <w:rFonts w:ascii="Arial" w:hAnsi="Arial" w:cs="Arial"/>
          <w:color w:val="000000" w:themeColor="text1"/>
        </w:rPr>
      </w:pPr>
    </w:p>
    <w:p w14:paraId="6D5D8717" w14:textId="5F6DD0B2" w:rsidR="00FE597A" w:rsidRPr="00C20A6C" w:rsidRDefault="00FE597A" w:rsidP="00C20A6C">
      <w:pPr>
        <w:pStyle w:val="NoSpacing"/>
        <w:spacing w:line="360" w:lineRule="auto"/>
        <w:jc w:val="both"/>
        <w:rPr>
          <w:rFonts w:ascii="Arial" w:hAnsi="Arial" w:cs="Arial"/>
        </w:rPr>
      </w:pPr>
      <w:r w:rsidRPr="00C20A6C">
        <w:rPr>
          <w:rFonts w:ascii="Arial" w:hAnsi="Arial" w:cs="Arial"/>
        </w:rPr>
        <w:t>We will be using written communication majorly and only verbal communication will be done in bi-monthly meetings,</w:t>
      </w:r>
    </w:p>
    <w:p w14:paraId="12EC1C80" w14:textId="77777777" w:rsidR="009A6537" w:rsidRPr="00C20A6C" w:rsidRDefault="009A6537" w:rsidP="00C20A6C">
      <w:pPr>
        <w:pStyle w:val="NoSpacing"/>
        <w:spacing w:line="360" w:lineRule="auto"/>
        <w:jc w:val="both"/>
        <w:rPr>
          <w:rFonts w:ascii="Arial" w:hAnsi="Arial" w:cs="Arial"/>
        </w:rPr>
      </w:pPr>
    </w:p>
    <w:p w14:paraId="381477B7" w14:textId="77777777" w:rsidR="00FE597A" w:rsidRPr="00C20A6C" w:rsidRDefault="00FE597A" w:rsidP="00C20A6C">
      <w:pPr>
        <w:pStyle w:val="NoSpacing"/>
        <w:spacing w:line="360" w:lineRule="auto"/>
        <w:jc w:val="both"/>
        <w:rPr>
          <w:rFonts w:ascii="Arial" w:hAnsi="Arial" w:cs="Arial"/>
        </w:rPr>
      </w:pPr>
      <w:r w:rsidRPr="00C20A6C">
        <w:rPr>
          <w:rFonts w:ascii="Arial" w:hAnsi="Arial" w:cs="Arial"/>
        </w:rPr>
        <w:t>In Verbal communication we will be focusing following key points:</w:t>
      </w:r>
    </w:p>
    <w:p w14:paraId="044172CA" w14:textId="468A8457" w:rsidR="00FE597A" w:rsidRPr="00C20A6C" w:rsidRDefault="00FE597A" w:rsidP="00C20A6C">
      <w:pPr>
        <w:pStyle w:val="NoSpacing"/>
        <w:spacing w:line="360" w:lineRule="auto"/>
        <w:jc w:val="both"/>
        <w:rPr>
          <w:rFonts w:ascii="Arial" w:hAnsi="Arial" w:cs="Arial"/>
        </w:rPr>
      </w:pPr>
      <w:r w:rsidRPr="00C20A6C">
        <w:rPr>
          <w:rFonts w:ascii="Arial" w:hAnsi="Arial" w:cs="Arial"/>
        </w:rPr>
        <w:t>Using a strong and confident voice</w:t>
      </w:r>
    </w:p>
    <w:p w14:paraId="4B03E289" w14:textId="77777777" w:rsidR="009A6537" w:rsidRPr="00C20A6C" w:rsidRDefault="009A6537" w:rsidP="00C20A6C">
      <w:pPr>
        <w:pStyle w:val="NoSpacing"/>
        <w:spacing w:line="360" w:lineRule="auto"/>
        <w:jc w:val="both"/>
        <w:rPr>
          <w:rFonts w:ascii="Arial" w:hAnsi="Arial" w:cs="Arial"/>
        </w:rPr>
      </w:pPr>
    </w:p>
    <w:p w14:paraId="5DDD518C" w14:textId="77777777" w:rsidR="00FE597A" w:rsidRPr="00C20A6C" w:rsidRDefault="00FE597A" w:rsidP="00C20A6C">
      <w:pPr>
        <w:pStyle w:val="NoSpacing"/>
        <w:spacing w:line="360" w:lineRule="auto"/>
        <w:jc w:val="both"/>
        <w:rPr>
          <w:rFonts w:ascii="Arial" w:hAnsi="Arial" w:cs="Arial"/>
        </w:rPr>
      </w:pPr>
      <w:r w:rsidRPr="00C20A6C">
        <w:rPr>
          <w:rFonts w:ascii="Arial" w:hAnsi="Arial" w:cs="Arial"/>
        </w:rPr>
        <w:t>Active listening</w:t>
      </w:r>
    </w:p>
    <w:p w14:paraId="0E8E6179" w14:textId="6F166EF1" w:rsidR="00FE597A" w:rsidRPr="00C20A6C" w:rsidRDefault="00FE597A" w:rsidP="00C20A6C">
      <w:pPr>
        <w:pStyle w:val="NoSpacing"/>
        <w:spacing w:line="360" w:lineRule="auto"/>
        <w:jc w:val="both"/>
        <w:rPr>
          <w:rFonts w:ascii="Arial" w:hAnsi="Arial" w:cs="Arial"/>
        </w:rPr>
      </w:pPr>
      <w:r w:rsidRPr="00C20A6C">
        <w:rPr>
          <w:rFonts w:ascii="Arial" w:hAnsi="Arial" w:cs="Arial"/>
        </w:rPr>
        <w:t xml:space="preserve">Avoid filler words like um, no </w:t>
      </w:r>
      <w:proofErr w:type="spellStart"/>
      <w:r w:rsidRPr="00C20A6C">
        <w:rPr>
          <w:rFonts w:ascii="Arial" w:hAnsi="Arial" w:cs="Arial"/>
        </w:rPr>
        <w:t>etc</w:t>
      </w:r>
      <w:proofErr w:type="spellEnd"/>
    </w:p>
    <w:p w14:paraId="4AAB1733" w14:textId="77777777" w:rsidR="009A6537" w:rsidRPr="00C20A6C" w:rsidRDefault="009A6537" w:rsidP="00C20A6C">
      <w:pPr>
        <w:pStyle w:val="NoSpacing"/>
        <w:spacing w:line="360" w:lineRule="auto"/>
        <w:jc w:val="both"/>
        <w:rPr>
          <w:rFonts w:ascii="Arial" w:hAnsi="Arial" w:cs="Arial"/>
        </w:rPr>
      </w:pPr>
    </w:p>
    <w:p w14:paraId="073E0ADE" w14:textId="20A5DEEA" w:rsidR="00FE597A" w:rsidRPr="00C20A6C" w:rsidRDefault="00FE597A" w:rsidP="00C20A6C">
      <w:pPr>
        <w:pStyle w:val="NoSpacing"/>
        <w:spacing w:line="360" w:lineRule="auto"/>
        <w:jc w:val="both"/>
        <w:rPr>
          <w:rFonts w:ascii="Arial" w:hAnsi="Arial" w:cs="Arial"/>
        </w:rPr>
      </w:pPr>
      <w:r w:rsidRPr="00C20A6C">
        <w:rPr>
          <w:rFonts w:ascii="Arial" w:hAnsi="Arial" w:cs="Arial"/>
        </w:rPr>
        <w:t>Have sufficient data to prove</w:t>
      </w:r>
    </w:p>
    <w:p w14:paraId="16657341" w14:textId="77777777" w:rsidR="009A6537" w:rsidRPr="00C20A6C" w:rsidRDefault="009A6537" w:rsidP="00C20A6C">
      <w:pPr>
        <w:pStyle w:val="NoSpacing"/>
        <w:spacing w:line="360" w:lineRule="auto"/>
        <w:jc w:val="both"/>
        <w:rPr>
          <w:rFonts w:ascii="Arial" w:hAnsi="Arial" w:cs="Arial"/>
        </w:rPr>
      </w:pPr>
    </w:p>
    <w:p w14:paraId="7233AB0E" w14:textId="2D1C6477" w:rsidR="00FE597A" w:rsidRPr="00C20A6C" w:rsidRDefault="00FE597A" w:rsidP="00C20A6C">
      <w:pPr>
        <w:pStyle w:val="NoSpacing"/>
        <w:spacing w:line="360" w:lineRule="auto"/>
        <w:jc w:val="both"/>
        <w:rPr>
          <w:rFonts w:ascii="Arial" w:hAnsi="Arial" w:cs="Arial"/>
        </w:rPr>
      </w:pPr>
      <w:r w:rsidRPr="00C20A6C">
        <w:rPr>
          <w:rFonts w:ascii="Arial" w:hAnsi="Arial" w:cs="Arial"/>
        </w:rPr>
        <w:t xml:space="preserve">Written communication is the act of writing, </w:t>
      </w:r>
      <w:r w:rsidR="007507BD" w:rsidRPr="00C20A6C">
        <w:rPr>
          <w:rFonts w:ascii="Arial" w:hAnsi="Arial" w:cs="Arial"/>
        </w:rPr>
        <w:t>typing,</w:t>
      </w:r>
      <w:r w:rsidRPr="00C20A6C">
        <w:rPr>
          <w:rFonts w:ascii="Arial" w:hAnsi="Arial" w:cs="Arial"/>
        </w:rPr>
        <w:t xml:space="preserve"> or printing symbols like letters and numbers to convey information. It is helpful because it provides a record of information for reference. Writing is commonly used to share information through books, pamphlets, blogs, letters, memos and more. Emails and chats are a common form of written communication in the workplace.</w:t>
      </w:r>
    </w:p>
    <w:p w14:paraId="43363212" w14:textId="4D033996" w:rsidR="00FE597A" w:rsidRPr="00C20A6C" w:rsidRDefault="00FE597A" w:rsidP="00C20A6C">
      <w:pPr>
        <w:pStyle w:val="NoSpacing"/>
        <w:spacing w:line="360" w:lineRule="auto"/>
        <w:jc w:val="both"/>
        <w:rPr>
          <w:rFonts w:ascii="Arial" w:hAnsi="Arial" w:cs="Arial"/>
        </w:rPr>
      </w:pPr>
      <w:r w:rsidRPr="00C20A6C">
        <w:rPr>
          <w:rFonts w:ascii="Arial" w:hAnsi="Arial" w:cs="Arial"/>
        </w:rPr>
        <w:t>Here are a few steps you can take to develop your written communication skills:</w:t>
      </w:r>
    </w:p>
    <w:p w14:paraId="0FC51972" w14:textId="77777777" w:rsidR="009A6537" w:rsidRPr="00C20A6C" w:rsidRDefault="009A6537" w:rsidP="00C20A6C">
      <w:pPr>
        <w:pStyle w:val="NoSpacing"/>
        <w:spacing w:line="360" w:lineRule="auto"/>
        <w:jc w:val="both"/>
        <w:rPr>
          <w:rFonts w:ascii="Arial" w:hAnsi="Arial" w:cs="Arial"/>
        </w:rPr>
      </w:pPr>
    </w:p>
    <w:p w14:paraId="112BAB4B" w14:textId="176DD7C0" w:rsidR="00FE597A" w:rsidRPr="00C20A6C" w:rsidRDefault="00FE597A" w:rsidP="00C20A6C">
      <w:pPr>
        <w:pStyle w:val="Heading2"/>
        <w:rPr>
          <w:rFonts w:ascii="Arial" w:hAnsi="Arial" w:cs="Arial"/>
          <w:sz w:val="22"/>
          <w:szCs w:val="22"/>
        </w:rPr>
      </w:pPr>
      <w:bookmarkStart w:id="12" w:name="_Toc92298660"/>
      <w:r w:rsidRPr="00C20A6C">
        <w:rPr>
          <w:rFonts w:ascii="Arial" w:hAnsi="Arial" w:cs="Arial"/>
          <w:sz w:val="22"/>
          <w:szCs w:val="22"/>
        </w:rPr>
        <w:lastRenderedPageBreak/>
        <w:t>Simplicity:</w:t>
      </w:r>
      <w:bookmarkEnd w:id="12"/>
    </w:p>
    <w:p w14:paraId="6BFA901A" w14:textId="77777777" w:rsidR="009A6537" w:rsidRPr="00C20A6C" w:rsidRDefault="009A6537" w:rsidP="00C20A6C">
      <w:pPr>
        <w:pStyle w:val="NoSpacing"/>
        <w:spacing w:line="360" w:lineRule="auto"/>
        <w:jc w:val="both"/>
        <w:rPr>
          <w:rFonts w:ascii="Arial" w:hAnsi="Arial" w:cs="Arial"/>
        </w:rPr>
      </w:pPr>
    </w:p>
    <w:p w14:paraId="53570C0D" w14:textId="06772DDC" w:rsidR="00FE597A" w:rsidRPr="00C20A6C" w:rsidRDefault="00FE597A" w:rsidP="00C20A6C">
      <w:pPr>
        <w:pStyle w:val="NoSpacing"/>
        <w:spacing w:line="360" w:lineRule="auto"/>
        <w:jc w:val="both"/>
        <w:rPr>
          <w:rFonts w:ascii="Arial" w:hAnsi="Arial" w:cs="Arial"/>
        </w:rPr>
      </w:pPr>
      <w:r w:rsidRPr="00C20A6C">
        <w:rPr>
          <w:rFonts w:ascii="Arial" w:hAnsi="Arial" w:cs="Arial"/>
        </w:rPr>
        <w:t>Written communications should be as simple and clear as possible. While it might be helpful to include lots of detail in instructional communications, for example, you should look for areas where you can write as clearly as possible for your audience to understand.</w:t>
      </w:r>
    </w:p>
    <w:p w14:paraId="25270081" w14:textId="77777777" w:rsidR="009A6537" w:rsidRPr="00C20A6C" w:rsidRDefault="009A6537" w:rsidP="00C20A6C">
      <w:pPr>
        <w:pStyle w:val="NoSpacing"/>
        <w:spacing w:line="360" w:lineRule="auto"/>
        <w:jc w:val="both"/>
        <w:rPr>
          <w:rFonts w:ascii="Arial" w:hAnsi="Arial" w:cs="Arial"/>
        </w:rPr>
      </w:pPr>
    </w:p>
    <w:p w14:paraId="4D762437" w14:textId="77777777" w:rsidR="00FE597A" w:rsidRPr="00C20A6C" w:rsidRDefault="00FE597A" w:rsidP="00C20A6C">
      <w:pPr>
        <w:pStyle w:val="Heading2"/>
        <w:rPr>
          <w:rFonts w:ascii="Arial" w:hAnsi="Arial" w:cs="Arial"/>
          <w:sz w:val="22"/>
          <w:szCs w:val="22"/>
        </w:rPr>
      </w:pPr>
      <w:bookmarkStart w:id="13" w:name="_Toc92298661"/>
      <w:r w:rsidRPr="00C20A6C">
        <w:rPr>
          <w:rFonts w:ascii="Arial" w:hAnsi="Arial" w:cs="Arial"/>
          <w:sz w:val="22"/>
          <w:szCs w:val="22"/>
        </w:rPr>
        <w:t>Tone:</w:t>
      </w:r>
      <w:bookmarkEnd w:id="13"/>
    </w:p>
    <w:p w14:paraId="3A7F0B86" w14:textId="644B1573" w:rsidR="00984F83" w:rsidRPr="00C20A6C" w:rsidRDefault="00FE597A" w:rsidP="00C20A6C">
      <w:pPr>
        <w:pStyle w:val="NoSpacing"/>
        <w:spacing w:line="360" w:lineRule="auto"/>
        <w:jc w:val="both"/>
        <w:rPr>
          <w:rFonts w:ascii="Arial" w:hAnsi="Arial" w:cs="Arial"/>
        </w:rPr>
      </w:pPr>
      <w:r w:rsidRPr="00C20A6C">
        <w:rPr>
          <w:rFonts w:ascii="Arial" w:hAnsi="Arial" w:cs="Arial"/>
        </w:rPr>
        <w:t>Because you do not have the nuance of verbal and nonverbal communications, be careful when you are trying to communicate a certain tone when writing. For example, attempting to communicate a joke, sarcasm or excitement might be translated differently depending on the audience. Instead, try to keep your writing as simple and plain as possible and follow up with verbal communications where you can add more personality.</w:t>
      </w:r>
    </w:p>
    <w:p w14:paraId="2F82CCA6" w14:textId="77777777" w:rsidR="009A6537" w:rsidRPr="00C20A6C" w:rsidRDefault="009A6537" w:rsidP="00C20A6C">
      <w:pPr>
        <w:pStyle w:val="NoSpacing"/>
        <w:spacing w:line="360" w:lineRule="auto"/>
        <w:jc w:val="both"/>
        <w:rPr>
          <w:rFonts w:ascii="Arial" w:hAnsi="Arial" w:cs="Arial"/>
        </w:rPr>
      </w:pPr>
    </w:p>
    <w:p w14:paraId="7B08B846" w14:textId="77777777" w:rsidR="00FE597A" w:rsidRPr="00C20A6C" w:rsidRDefault="00FE597A" w:rsidP="00C20A6C">
      <w:pPr>
        <w:pStyle w:val="Heading2"/>
        <w:rPr>
          <w:rFonts w:ascii="Arial" w:hAnsi="Arial" w:cs="Arial"/>
          <w:sz w:val="22"/>
          <w:szCs w:val="22"/>
        </w:rPr>
      </w:pPr>
      <w:bookmarkStart w:id="14" w:name="_Toc92298662"/>
      <w:r w:rsidRPr="00C20A6C">
        <w:rPr>
          <w:rFonts w:ascii="Arial" w:hAnsi="Arial" w:cs="Arial"/>
          <w:sz w:val="22"/>
          <w:szCs w:val="22"/>
        </w:rPr>
        <w:t>Review Communication:</w:t>
      </w:r>
      <w:bookmarkEnd w:id="14"/>
    </w:p>
    <w:p w14:paraId="18925AA8" w14:textId="08CFD16A" w:rsidR="00FE597A" w:rsidRPr="00C20A6C" w:rsidRDefault="00FE597A" w:rsidP="00C20A6C">
      <w:pPr>
        <w:pStyle w:val="NoSpacing"/>
        <w:spacing w:line="360" w:lineRule="auto"/>
        <w:jc w:val="both"/>
        <w:rPr>
          <w:rFonts w:ascii="Arial" w:hAnsi="Arial" w:cs="Arial"/>
          <w:color w:val="000000" w:themeColor="text1"/>
        </w:rPr>
      </w:pPr>
      <w:r w:rsidRPr="00C20A6C">
        <w:rPr>
          <w:rFonts w:ascii="Arial" w:hAnsi="Arial" w:cs="Arial"/>
        </w:rPr>
        <w:t>Setting time aside to re-read your emails, letters or memos can help you identify mistakes or</w:t>
      </w:r>
      <w:r w:rsidR="00984F83" w:rsidRPr="00C20A6C">
        <w:rPr>
          <w:rFonts w:ascii="Arial" w:hAnsi="Arial" w:cs="Arial"/>
        </w:rPr>
        <w:t xml:space="preserve"> </w:t>
      </w:r>
      <w:r w:rsidRPr="00C20A6C">
        <w:rPr>
          <w:rFonts w:ascii="Arial" w:hAnsi="Arial" w:cs="Arial"/>
        </w:rPr>
        <w:t xml:space="preserve">opportunities to say something differently. For important communications or those that will be sent to </w:t>
      </w:r>
      <w:proofErr w:type="gramStart"/>
      <w:r w:rsidRPr="00C20A6C">
        <w:rPr>
          <w:rFonts w:ascii="Arial" w:hAnsi="Arial" w:cs="Arial"/>
        </w:rPr>
        <w:t>a large number of</w:t>
      </w:r>
      <w:proofErr w:type="gramEnd"/>
      <w:r w:rsidRPr="00C20A6C">
        <w:rPr>
          <w:rFonts w:ascii="Arial" w:hAnsi="Arial" w:cs="Arial"/>
        </w:rPr>
        <w:t xml:space="preserve"> people, it might be helpful to have a trusted colleague review it as well</w:t>
      </w:r>
      <w:r w:rsidRPr="00C20A6C">
        <w:rPr>
          <w:rFonts w:ascii="Arial" w:hAnsi="Arial" w:cs="Arial"/>
          <w:color w:val="000000" w:themeColor="text1"/>
        </w:rPr>
        <w:t>.</w:t>
      </w:r>
    </w:p>
    <w:p w14:paraId="32F2D65B" w14:textId="77777777" w:rsidR="009A6537" w:rsidRPr="00C20A6C" w:rsidRDefault="009A6537" w:rsidP="00C20A6C">
      <w:pPr>
        <w:spacing w:after="0"/>
        <w:rPr>
          <w:rFonts w:ascii="Arial" w:hAnsi="Arial" w:cs="Arial"/>
          <w:b/>
          <w:bCs/>
          <w:sz w:val="22"/>
        </w:rPr>
      </w:pPr>
    </w:p>
    <w:p w14:paraId="09FB4922" w14:textId="29162399" w:rsidR="00FE597A" w:rsidRPr="00C20A6C" w:rsidRDefault="00FE597A" w:rsidP="00C20A6C">
      <w:pPr>
        <w:pStyle w:val="Heading2"/>
        <w:rPr>
          <w:rFonts w:ascii="Arial" w:hAnsi="Arial" w:cs="Arial"/>
          <w:sz w:val="22"/>
          <w:szCs w:val="22"/>
        </w:rPr>
      </w:pPr>
      <w:bookmarkStart w:id="15" w:name="_Toc92298663"/>
      <w:r w:rsidRPr="00C20A6C">
        <w:rPr>
          <w:rFonts w:ascii="Arial" w:hAnsi="Arial" w:cs="Arial"/>
          <w:sz w:val="22"/>
          <w:szCs w:val="22"/>
        </w:rPr>
        <w:t>MONITORING AND REVIEW:</w:t>
      </w:r>
      <w:bookmarkEnd w:id="15"/>
    </w:p>
    <w:p w14:paraId="51606372" w14:textId="77777777" w:rsidR="009A6537" w:rsidRPr="00C20A6C" w:rsidRDefault="009A6537" w:rsidP="00C20A6C">
      <w:pPr>
        <w:spacing w:after="0"/>
        <w:rPr>
          <w:rFonts w:ascii="Arial" w:eastAsiaTheme="majorEastAsia" w:hAnsi="Arial" w:cs="Arial"/>
          <w:b/>
          <w:bCs/>
          <w:sz w:val="22"/>
        </w:rPr>
      </w:pPr>
    </w:p>
    <w:p w14:paraId="08316416" w14:textId="77777777" w:rsidR="00FE597A" w:rsidRPr="00C20A6C" w:rsidRDefault="00FE597A" w:rsidP="00C20A6C">
      <w:pPr>
        <w:pStyle w:val="NormalWeb"/>
        <w:shd w:val="clear" w:color="auto" w:fill="FFFFFF"/>
        <w:spacing w:before="0" w:beforeAutospacing="0" w:after="420" w:afterAutospacing="0" w:line="360" w:lineRule="auto"/>
        <w:jc w:val="both"/>
        <w:rPr>
          <w:rFonts w:ascii="Arial" w:hAnsi="Arial" w:cs="Arial"/>
          <w:color w:val="000000" w:themeColor="text1"/>
          <w:sz w:val="22"/>
          <w:szCs w:val="22"/>
        </w:rPr>
      </w:pPr>
      <w:r w:rsidRPr="006F6352">
        <w:rPr>
          <w:rStyle w:val="Strong"/>
          <w:rFonts w:ascii="Arial" w:hAnsi="Arial" w:cs="Arial"/>
          <w:b w:val="0"/>
          <w:bCs w:val="0"/>
          <w:color w:val="000000" w:themeColor="text1"/>
          <w:sz w:val="22"/>
          <w:szCs w:val="22"/>
        </w:rPr>
        <w:t>The monitoring Plan of a Project</w:t>
      </w:r>
      <w:r w:rsidRPr="00C20A6C">
        <w:rPr>
          <w:rStyle w:val="Strong"/>
          <w:rFonts w:ascii="Arial" w:hAnsi="Arial" w:cs="Arial"/>
          <w:color w:val="000000" w:themeColor="text1"/>
          <w:sz w:val="22"/>
          <w:szCs w:val="22"/>
        </w:rPr>
        <w:t> </w:t>
      </w:r>
      <w:r w:rsidRPr="00C20A6C">
        <w:rPr>
          <w:rFonts w:ascii="Arial" w:hAnsi="Arial" w:cs="Arial"/>
          <w:color w:val="000000" w:themeColor="text1"/>
          <w:sz w:val="22"/>
          <w:szCs w:val="22"/>
        </w:rPr>
        <w:t>consists of keeping track and monitoring of all the data related to the project.</w:t>
      </w:r>
    </w:p>
    <w:p w14:paraId="69D96573" w14:textId="77777777" w:rsidR="00FE597A" w:rsidRPr="00C20A6C" w:rsidRDefault="00FE597A" w:rsidP="00C20A6C">
      <w:pPr>
        <w:pStyle w:val="NormalWeb"/>
        <w:shd w:val="clear" w:color="auto" w:fill="FFFFFF"/>
        <w:spacing w:before="0" w:beforeAutospacing="0" w:after="420" w:afterAutospacing="0" w:line="360" w:lineRule="auto"/>
        <w:jc w:val="both"/>
        <w:rPr>
          <w:rFonts w:ascii="Arial" w:hAnsi="Arial" w:cs="Arial"/>
          <w:color w:val="000000" w:themeColor="text1"/>
          <w:sz w:val="22"/>
          <w:szCs w:val="22"/>
        </w:rPr>
      </w:pPr>
      <w:r w:rsidRPr="00C20A6C">
        <w:rPr>
          <w:rFonts w:ascii="Arial" w:hAnsi="Arial" w:cs="Arial"/>
          <w:color w:val="000000" w:themeColor="text1"/>
          <w:sz w:val="22"/>
          <w:szCs w:val="22"/>
        </w:rPr>
        <w:t>Thanks to this activity the Project Manager can always have control of the situation, identify potential problems, and put the corrective actions into practice. The monitoring plan assures that the project is within the field of application and respects the specified deadlines and budget.</w:t>
      </w:r>
    </w:p>
    <w:p w14:paraId="5415D53A" w14:textId="77777777" w:rsidR="00FE597A" w:rsidRPr="00C20A6C" w:rsidRDefault="00FE597A" w:rsidP="00C20A6C">
      <w:pPr>
        <w:pStyle w:val="NormalWeb"/>
        <w:shd w:val="clear" w:color="auto" w:fill="FFFFFF"/>
        <w:spacing w:before="0" w:beforeAutospacing="0" w:after="420" w:afterAutospacing="0" w:line="360" w:lineRule="auto"/>
        <w:jc w:val="both"/>
        <w:rPr>
          <w:rFonts w:ascii="Arial" w:hAnsi="Arial" w:cs="Arial"/>
          <w:color w:val="000000" w:themeColor="text1"/>
          <w:sz w:val="22"/>
          <w:szCs w:val="22"/>
        </w:rPr>
      </w:pPr>
      <w:r w:rsidRPr="00C20A6C">
        <w:rPr>
          <w:rFonts w:ascii="Arial" w:hAnsi="Arial" w:cs="Arial"/>
          <w:color w:val="000000" w:themeColor="text1"/>
          <w:sz w:val="22"/>
          <w:szCs w:val="22"/>
        </w:rPr>
        <w:t>The monitoring phase should be performed together with the execution of the project, so that to have useful information on the project.</w:t>
      </w:r>
    </w:p>
    <w:p w14:paraId="64A1F3DA" w14:textId="77777777" w:rsidR="00FE597A" w:rsidRPr="00C20A6C" w:rsidRDefault="00FE597A" w:rsidP="00C20A6C">
      <w:pPr>
        <w:pStyle w:val="NormalWeb"/>
        <w:shd w:val="clear" w:color="auto" w:fill="FFFFFF"/>
        <w:spacing w:before="0" w:beforeAutospacing="0" w:after="420" w:afterAutospacing="0" w:line="360" w:lineRule="auto"/>
        <w:jc w:val="both"/>
        <w:rPr>
          <w:rFonts w:ascii="Arial" w:hAnsi="Arial" w:cs="Arial"/>
          <w:b/>
          <w:bCs/>
          <w:color w:val="000000" w:themeColor="text1"/>
          <w:sz w:val="22"/>
          <w:szCs w:val="22"/>
        </w:rPr>
      </w:pPr>
      <w:r w:rsidRPr="00C20A6C">
        <w:rPr>
          <w:rFonts w:ascii="Arial" w:hAnsi="Arial" w:cs="Arial"/>
          <w:color w:val="000000" w:themeColor="text1"/>
          <w:sz w:val="22"/>
          <w:szCs w:val="22"/>
        </w:rPr>
        <w:t>Project monitoring helps to keep track of project performance and progress using </w:t>
      </w:r>
      <w:r w:rsidRPr="00C20A6C">
        <w:rPr>
          <w:rStyle w:val="Strong"/>
          <w:rFonts w:ascii="Arial" w:hAnsi="Arial" w:cs="Arial"/>
          <w:color w:val="000000" w:themeColor="text1"/>
          <w:sz w:val="22"/>
          <w:szCs w:val="22"/>
        </w:rPr>
        <w:t>key performance indicators (KPIs)</w:t>
      </w:r>
      <w:r w:rsidRPr="00C20A6C">
        <w:rPr>
          <w:rFonts w:ascii="Arial" w:hAnsi="Arial" w:cs="Arial"/>
          <w:b/>
          <w:bCs/>
          <w:color w:val="000000" w:themeColor="text1"/>
          <w:sz w:val="22"/>
          <w:szCs w:val="22"/>
        </w:rPr>
        <w:t> </w:t>
      </w:r>
      <w:r w:rsidRPr="00C20A6C">
        <w:rPr>
          <w:rFonts w:ascii="Arial" w:hAnsi="Arial" w:cs="Arial"/>
          <w:color w:val="000000" w:themeColor="text1"/>
          <w:sz w:val="22"/>
          <w:szCs w:val="22"/>
        </w:rPr>
        <w:t>given during </w:t>
      </w:r>
      <w:hyperlink r:id="rId10" w:tgtFrame="_blank" w:history="1">
        <w:r w:rsidRPr="00C20A6C">
          <w:rPr>
            <w:rStyle w:val="Hyperlink"/>
            <w:rFonts w:ascii="Arial" w:hAnsi="Arial" w:cs="Arial"/>
            <w:color w:val="000000" w:themeColor="text1"/>
            <w:sz w:val="22"/>
            <w:szCs w:val="22"/>
          </w:rPr>
          <w:t>project planning</w:t>
        </w:r>
      </w:hyperlink>
      <w:r w:rsidRPr="00C20A6C">
        <w:rPr>
          <w:rFonts w:ascii="Arial" w:hAnsi="Arial" w:cs="Arial"/>
          <w:color w:val="000000" w:themeColor="text1"/>
          <w:sz w:val="22"/>
          <w:szCs w:val="22"/>
        </w:rPr>
        <w:t>.</w:t>
      </w:r>
    </w:p>
    <w:p w14:paraId="3414CD9C" w14:textId="313C4050" w:rsidR="00FE597A" w:rsidRPr="00C20A6C" w:rsidRDefault="00FE597A" w:rsidP="00C20A6C">
      <w:pPr>
        <w:pStyle w:val="NormalWeb"/>
        <w:shd w:val="clear" w:color="auto" w:fill="FFFFFF"/>
        <w:spacing w:before="0" w:beforeAutospacing="0" w:after="420" w:afterAutospacing="0" w:line="360" w:lineRule="auto"/>
        <w:jc w:val="both"/>
        <w:rPr>
          <w:rFonts w:ascii="Arial" w:hAnsi="Arial" w:cs="Arial"/>
          <w:color w:val="000000" w:themeColor="text1"/>
          <w:sz w:val="22"/>
          <w:szCs w:val="22"/>
        </w:rPr>
      </w:pPr>
      <w:r w:rsidRPr="00C20A6C">
        <w:rPr>
          <w:rFonts w:ascii="Arial" w:hAnsi="Arial" w:cs="Arial"/>
          <w:color w:val="000000" w:themeColor="text1"/>
          <w:sz w:val="22"/>
          <w:szCs w:val="22"/>
        </w:rPr>
        <w:lastRenderedPageBreak/>
        <w:t>The most important part of this phase is to identify when a change is needed, what the change entails and how to implement it by impacting the minimum possible on the project.</w:t>
      </w:r>
      <w:bookmarkStart w:id="16" w:name="why"/>
      <w:bookmarkEnd w:id="16"/>
    </w:p>
    <w:p w14:paraId="084914A6" w14:textId="05E6AB30" w:rsidR="00FE597A" w:rsidRPr="00C20A6C" w:rsidRDefault="00FE597A" w:rsidP="00C20A6C">
      <w:pPr>
        <w:pStyle w:val="Heading1"/>
        <w:rPr>
          <w:rFonts w:ascii="Arial" w:hAnsi="Arial" w:cs="Arial"/>
          <w:sz w:val="22"/>
          <w:szCs w:val="22"/>
        </w:rPr>
      </w:pPr>
      <w:bookmarkStart w:id="17" w:name="_Toc92298664"/>
      <w:r w:rsidRPr="00C20A6C">
        <w:rPr>
          <w:rFonts w:ascii="Arial" w:hAnsi="Arial" w:cs="Arial"/>
          <w:sz w:val="22"/>
          <w:szCs w:val="22"/>
        </w:rPr>
        <w:t>Project Monitoring offers Six Advantages:</w:t>
      </w:r>
      <w:bookmarkEnd w:id="17"/>
    </w:p>
    <w:p w14:paraId="7D42118C" w14:textId="77777777" w:rsidR="007507BD" w:rsidRPr="00C20A6C" w:rsidRDefault="007507BD" w:rsidP="00C20A6C">
      <w:pPr>
        <w:rPr>
          <w:rFonts w:ascii="Arial" w:hAnsi="Arial" w:cs="Arial"/>
          <w:sz w:val="22"/>
        </w:rPr>
      </w:pPr>
    </w:p>
    <w:p w14:paraId="76A9D408" w14:textId="35564117" w:rsidR="00FE597A" w:rsidRPr="00C20A6C" w:rsidRDefault="00FE597A" w:rsidP="00C20A6C">
      <w:pPr>
        <w:pStyle w:val="Heading2"/>
        <w:numPr>
          <w:ilvl w:val="0"/>
          <w:numId w:val="4"/>
        </w:numPr>
        <w:rPr>
          <w:rFonts w:ascii="Arial" w:hAnsi="Arial" w:cs="Arial"/>
          <w:sz w:val="22"/>
          <w:szCs w:val="22"/>
        </w:rPr>
      </w:pPr>
      <w:bookmarkStart w:id="18" w:name="_Toc92298665"/>
      <w:r w:rsidRPr="00C20A6C">
        <w:rPr>
          <w:rFonts w:ascii="Arial" w:hAnsi="Arial" w:cs="Arial"/>
          <w:sz w:val="22"/>
          <w:szCs w:val="22"/>
        </w:rPr>
        <w:t>Align progress with The Plan</w:t>
      </w:r>
      <w:bookmarkEnd w:id="18"/>
    </w:p>
    <w:p w14:paraId="6C382BCB" w14:textId="77777777" w:rsidR="00FE597A" w:rsidRPr="00C20A6C" w:rsidRDefault="00FE597A" w:rsidP="00C20A6C">
      <w:pPr>
        <w:pStyle w:val="NormalWeb"/>
        <w:shd w:val="clear" w:color="auto" w:fill="FFFFFF"/>
        <w:spacing w:before="0" w:beforeAutospacing="0" w:after="420" w:afterAutospacing="0" w:line="360" w:lineRule="auto"/>
        <w:ind w:left="720"/>
        <w:jc w:val="both"/>
        <w:rPr>
          <w:rFonts w:ascii="Arial" w:hAnsi="Arial" w:cs="Arial"/>
          <w:color w:val="000000" w:themeColor="text1"/>
          <w:sz w:val="22"/>
          <w:szCs w:val="22"/>
        </w:rPr>
      </w:pPr>
      <w:r w:rsidRPr="00C20A6C">
        <w:rPr>
          <w:rFonts w:ascii="Arial" w:hAnsi="Arial" w:cs="Arial"/>
          <w:color w:val="000000" w:themeColor="text1"/>
          <w:sz w:val="22"/>
          <w:szCs w:val="22"/>
        </w:rPr>
        <w:t>Monitoring project progress will help assess whether the project is in line with the original plan. Moreover, it will help to understand, if the project is going wrong, what corrective actions to apply.</w:t>
      </w:r>
    </w:p>
    <w:p w14:paraId="41F4F25F" w14:textId="206D1F5B" w:rsidR="00FE597A" w:rsidRPr="00C20A6C" w:rsidRDefault="00FE597A" w:rsidP="00C20A6C">
      <w:pPr>
        <w:pStyle w:val="Heading2"/>
        <w:numPr>
          <w:ilvl w:val="0"/>
          <w:numId w:val="4"/>
        </w:numPr>
        <w:rPr>
          <w:rFonts w:ascii="Arial" w:hAnsi="Arial" w:cs="Arial"/>
          <w:sz w:val="22"/>
          <w:szCs w:val="22"/>
        </w:rPr>
      </w:pPr>
      <w:bookmarkStart w:id="19" w:name="_Toc92298666"/>
      <w:r w:rsidRPr="00C20A6C">
        <w:rPr>
          <w:rFonts w:ascii="Arial" w:hAnsi="Arial" w:cs="Arial"/>
          <w:sz w:val="22"/>
          <w:szCs w:val="22"/>
        </w:rPr>
        <w:t>Involvement of Interested Parties</w:t>
      </w:r>
      <w:bookmarkEnd w:id="19"/>
      <w:r w:rsidRPr="00C20A6C">
        <w:rPr>
          <w:rFonts w:ascii="Arial" w:hAnsi="Arial" w:cs="Arial"/>
          <w:sz w:val="22"/>
          <w:szCs w:val="22"/>
        </w:rPr>
        <w:t xml:space="preserve"> </w:t>
      </w:r>
    </w:p>
    <w:p w14:paraId="6D030871" w14:textId="77777777" w:rsidR="00FE597A" w:rsidRPr="00C20A6C" w:rsidRDefault="00FE597A" w:rsidP="00C20A6C">
      <w:pPr>
        <w:pStyle w:val="NormalWeb"/>
        <w:shd w:val="clear" w:color="auto" w:fill="FFFFFF"/>
        <w:spacing w:before="0" w:beforeAutospacing="0" w:after="420" w:afterAutospacing="0" w:line="360" w:lineRule="auto"/>
        <w:ind w:left="720"/>
        <w:jc w:val="both"/>
        <w:rPr>
          <w:rFonts w:ascii="Arial" w:hAnsi="Arial" w:cs="Arial"/>
          <w:color w:val="000000" w:themeColor="text1"/>
          <w:sz w:val="22"/>
          <w:szCs w:val="22"/>
        </w:rPr>
      </w:pPr>
      <w:r w:rsidRPr="00C20A6C">
        <w:rPr>
          <w:rFonts w:ascii="Arial" w:hAnsi="Arial" w:cs="Arial"/>
          <w:color w:val="000000" w:themeColor="text1"/>
          <w:sz w:val="22"/>
          <w:szCs w:val="22"/>
        </w:rPr>
        <w:t>Monitoring improves stakeholder engagement. If a problem or risk is detected too late, the project sponsor is often powerless. With regular monitoring and clear communication, it will be easier to deal with risks and contingencies.</w:t>
      </w:r>
    </w:p>
    <w:p w14:paraId="2867C067" w14:textId="6821C27B" w:rsidR="00FE597A" w:rsidRPr="00C20A6C" w:rsidRDefault="00FE597A" w:rsidP="00C20A6C">
      <w:pPr>
        <w:pStyle w:val="Heading2"/>
        <w:numPr>
          <w:ilvl w:val="0"/>
          <w:numId w:val="4"/>
        </w:numPr>
        <w:rPr>
          <w:rFonts w:ascii="Arial" w:hAnsi="Arial" w:cs="Arial"/>
          <w:sz w:val="22"/>
          <w:szCs w:val="22"/>
        </w:rPr>
      </w:pPr>
      <w:bookmarkStart w:id="20" w:name="_Toc92298667"/>
      <w:r w:rsidRPr="00C20A6C">
        <w:rPr>
          <w:rFonts w:ascii="Arial" w:hAnsi="Arial" w:cs="Arial"/>
          <w:sz w:val="22"/>
          <w:szCs w:val="22"/>
        </w:rPr>
        <w:t>Customer Satisfaction</w:t>
      </w:r>
      <w:bookmarkEnd w:id="20"/>
    </w:p>
    <w:p w14:paraId="2F4CF1E1" w14:textId="77777777" w:rsidR="00FE597A" w:rsidRPr="00C20A6C" w:rsidRDefault="00FE597A" w:rsidP="00C20A6C">
      <w:pPr>
        <w:pStyle w:val="NormalWeb"/>
        <w:shd w:val="clear" w:color="auto" w:fill="FFFFFF"/>
        <w:spacing w:before="0" w:beforeAutospacing="0" w:after="420" w:afterAutospacing="0" w:line="360" w:lineRule="auto"/>
        <w:ind w:left="720"/>
        <w:jc w:val="both"/>
        <w:rPr>
          <w:rFonts w:ascii="Arial" w:hAnsi="Arial" w:cs="Arial"/>
          <w:color w:val="000000" w:themeColor="text1"/>
          <w:sz w:val="22"/>
          <w:szCs w:val="22"/>
        </w:rPr>
      </w:pPr>
      <w:r w:rsidRPr="00C20A6C">
        <w:rPr>
          <w:rFonts w:ascii="Arial" w:hAnsi="Arial" w:cs="Arial"/>
          <w:color w:val="000000" w:themeColor="text1"/>
          <w:sz w:val="22"/>
          <w:szCs w:val="22"/>
        </w:rPr>
        <w:t xml:space="preserve">Open communication and feedback increase the likelihood that </w:t>
      </w:r>
      <w:proofErr w:type="gramStart"/>
      <w:r w:rsidRPr="00C20A6C">
        <w:rPr>
          <w:rFonts w:ascii="Arial" w:hAnsi="Arial" w:cs="Arial"/>
          <w:color w:val="000000" w:themeColor="text1"/>
          <w:sz w:val="22"/>
          <w:szCs w:val="22"/>
        </w:rPr>
        <w:t>the final result</w:t>
      </w:r>
      <w:proofErr w:type="gramEnd"/>
      <w:r w:rsidRPr="00C20A6C">
        <w:rPr>
          <w:rFonts w:ascii="Arial" w:hAnsi="Arial" w:cs="Arial"/>
          <w:color w:val="000000" w:themeColor="text1"/>
          <w:sz w:val="22"/>
          <w:szCs w:val="22"/>
        </w:rPr>
        <w:t xml:space="preserve"> will meet expectations, thus considering the project a success.</w:t>
      </w:r>
    </w:p>
    <w:p w14:paraId="35E82300" w14:textId="24B095C0" w:rsidR="00FE597A" w:rsidRPr="00C20A6C" w:rsidRDefault="00FE597A" w:rsidP="00C20A6C">
      <w:pPr>
        <w:pStyle w:val="Heading2"/>
        <w:numPr>
          <w:ilvl w:val="0"/>
          <w:numId w:val="4"/>
        </w:numPr>
        <w:rPr>
          <w:rFonts w:ascii="Arial" w:hAnsi="Arial" w:cs="Arial"/>
          <w:sz w:val="22"/>
          <w:szCs w:val="22"/>
        </w:rPr>
      </w:pPr>
      <w:bookmarkStart w:id="21" w:name="_Toc92298668"/>
      <w:r w:rsidRPr="00C20A6C">
        <w:rPr>
          <w:rFonts w:ascii="Arial" w:hAnsi="Arial" w:cs="Arial"/>
          <w:sz w:val="22"/>
          <w:szCs w:val="22"/>
        </w:rPr>
        <w:t>Team Motivation and Responsibility.</w:t>
      </w:r>
      <w:bookmarkEnd w:id="21"/>
    </w:p>
    <w:p w14:paraId="25937DCF" w14:textId="77777777" w:rsidR="00FE597A" w:rsidRPr="00C20A6C" w:rsidRDefault="00FE597A" w:rsidP="00C20A6C">
      <w:pPr>
        <w:pStyle w:val="NormalWeb"/>
        <w:shd w:val="clear" w:color="auto" w:fill="FFFFFF"/>
        <w:spacing w:before="0" w:beforeAutospacing="0" w:after="420" w:afterAutospacing="0" w:line="360" w:lineRule="auto"/>
        <w:ind w:left="720"/>
        <w:jc w:val="both"/>
        <w:rPr>
          <w:rFonts w:ascii="Arial" w:hAnsi="Arial" w:cs="Arial"/>
          <w:color w:val="000000" w:themeColor="text1"/>
          <w:sz w:val="22"/>
          <w:szCs w:val="22"/>
        </w:rPr>
      </w:pPr>
      <w:r w:rsidRPr="00C20A6C">
        <w:rPr>
          <w:rFonts w:ascii="Arial" w:hAnsi="Arial" w:cs="Arial"/>
          <w:color w:val="000000" w:themeColor="text1"/>
          <w:sz w:val="22"/>
          <w:szCs w:val="22"/>
        </w:rPr>
        <w:t>Team motivation will have fluctuations during the execution of the project. By monitoring progress and completing the milestones, the team will have clear goals for the project.</w:t>
      </w:r>
    </w:p>
    <w:p w14:paraId="264E3AA1" w14:textId="73A774ED" w:rsidR="00FE597A" w:rsidRPr="00C20A6C" w:rsidRDefault="00FE597A" w:rsidP="00C20A6C">
      <w:pPr>
        <w:pStyle w:val="Heading2"/>
        <w:numPr>
          <w:ilvl w:val="0"/>
          <w:numId w:val="4"/>
        </w:numPr>
        <w:rPr>
          <w:rFonts w:ascii="Arial" w:hAnsi="Arial" w:cs="Arial"/>
          <w:sz w:val="22"/>
          <w:szCs w:val="22"/>
        </w:rPr>
      </w:pPr>
      <w:bookmarkStart w:id="22" w:name="_Toc92298669"/>
      <w:r w:rsidRPr="00C20A6C">
        <w:rPr>
          <w:rFonts w:ascii="Arial" w:hAnsi="Arial" w:cs="Arial"/>
          <w:sz w:val="22"/>
          <w:szCs w:val="22"/>
        </w:rPr>
        <w:t>Management of External Suppliers.</w:t>
      </w:r>
      <w:bookmarkEnd w:id="22"/>
      <w:r w:rsidRPr="00C20A6C">
        <w:rPr>
          <w:rFonts w:ascii="Arial" w:hAnsi="Arial" w:cs="Arial"/>
          <w:sz w:val="22"/>
          <w:szCs w:val="22"/>
        </w:rPr>
        <w:t xml:space="preserve"> </w:t>
      </w:r>
    </w:p>
    <w:p w14:paraId="222BF075" w14:textId="77777777" w:rsidR="00FE597A" w:rsidRPr="00C20A6C" w:rsidRDefault="00FE597A" w:rsidP="00C20A6C">
      <w:pPr>
        <w:pStyle w:val="NormalWeb"/>
        <w:shd w:val="clear" w:color="auto" w:fill="FFFFFF"/>
        <w:spacing w:before="0" w:beforeAutospacing="0" w:after="420" w:afterAutospacing="0" w:line="360" w:lineRule="auto"/>
        <w:ind w:left="720"/>
        <w:jc w:val="both"/>
        <w:rPr>
          <w:rFonts w:ascii="Arial" w:hAnsi="Arial" w:cs="Arial"/>
          <w:color w:val="000000" w:themeColor="text1"/>
          <w:sz w:val="22"/>
          <w:szCs w:val="22"/>
        </w:rPr>
      </w:pPr>
      <w:r w:rsidRPr="00C20A6C">
        <w:rPr>
          <w:rFonts w:ascii="Arial" w:hAnsi="Arial" w:cs="Arial"/>
          <w:color w:val="000000" w:themeColor="text1"/>
          <w:sz w:val="22"/>
          <w:szCs w:val="22"/>
        </w:rPr>
        <w:t>Communication is essential for any project, especially when working with external suppliers. Monitoring the performance of these resources will help meet key deadlines, manage the given budget, and consider unexpected project planning delays. Similarly, it is necessary to share project changes with suppliers, so that they can update their internal plans and be available accordingly.</w:t>
      </w:r>
    </w:p>
    <w:p w14:paraId="04CC6DA1" w14:textId="77777777" w:rsidR="007507BD" w:rsidRPr="00C20A6C" w:rsidRDefault="00FE597A" w:rsidP="00C20A6C">
      <w:pPr>
        <w:pStyle w:val="Heading2"/>
        <w:numPr>
          <w:ilvl w:val="0"/>
          <w:numId w:val="4"/>
        </w:numPr>
        <w:rPr>
          <w:rFonts w:ascii="Arial" w:hAnsi="Arial" w:cs="Arial"/>
          <w:sz w:val="22"/>
          <w:szCs w:val="22"/>
        </w:rPr>
      </w:pPr>
      <w:bookmarkStart w:id="23" w:name="_Toc92298670"/>
      <w:r w:rsidRPr="00C20A6C">
        <w:rPr>
          <w:rFonts w:ascii="Arial" w:hAnsi="Arial" w:cs="Arial"/>
          <w:sz w:val="22"/>
          <w:szCs w:val="22"/>
        </w:rPr>
        <w:t>Continuous Learning and Improvement</w:t>
      </w:r>
      <w:bookmarkEnd w:id="23"/>
      <w:r w:rsidR="007507BD" w:rsidRPr="00C20A6C">
        <w:rPr>
          <w:rFonts w:ascii="Arial" w:hAnsi="Arial" w:cs="Arial"/>
          <w:sz w:val="22"/>
          <w:szCs w:val="22"/>
        </w:rPr>
        <w:t xml:space="preserve"> </w:t>
      </w:r>
    </w:p>
    <w:p w14:paraId="47DE5F80" w14:textId="0AEB6D4A" w:rsidR="00FE597A" w:rsidRPr="00C20A6C" w:rsidRDefault="00FE597A" w:rsidP="00C20A6C">
      <w:pPr>
        <w:ind w:left="720"/>
        <w:rPr>
          <w:rFonts w:ascii="Arial" w:hAnsi="Arial" w:cs="Arial"/>
          <w:sz w:val="22"/>
        </w:rPr>
      </w:pPr>
      <w:r w:rsidRPr="00C20A6C">
        <w:rPr>
          <w:rFonts w:ascii="Arial" w:hAnsi="Arial" w:cs="Arial"/>
          <w:sz w:val="22"/>
        </w:rPr>
        <w:t>Monitoring represents an ideal opportunity for continuous learning and improvement, as well as planning and project execution. Once the project is finished, it is essential </w:t>
      </w:r>
      <w:hyperlink r:id="rId11" w:tgtFrame="_blank" w:history="1">
        <w:r w:rsidRPr="00C20A6C">
          <w:rPr>
            <w:rStyle w:val="Hyperlink"/>
            <w:rFonts w:ascii="Arial" w:hAnsi="Arial" w:cs="Arial"/>
            <w:color w:val="000000" w:themeColor="text1"/>
            <w:sz w:val="22"/>
          </w:rPr>
          <w:t xml:space="preserve">to </w:t>
        </w:r>
        <w:r w:rsidRPr="00C20A6C">
          <w:rPr>
            <w:rStyle w:val="Hyperlink"/>
            <w:rFonts w:ascii="Arial" w:hAnsi="Arial" w:cs="Arial"/>
            <w:color w:val="000000" w:themeColor="text1"/>
            <w:sz w:val="22"/>
          </w:rPr>
          <w:lastRenderedPageBreak/>
          <w:t>document the lessons learned</w:t>
        </w:r>
      </w:hyperlink>
      <w:r w:rsidRPr="00C20A6C">
        <w:rPr>
          <w:rFonts w:ascii="Arial" w:hAnsi="Arial" w:cs="Arial"/>
          <w:sz w:val="22"/>
        </w:rPr>
        <w:t>, a task that is easier if the project was monitored during the execution.</w:t>
      </w:r>
    </w:p>
    <w:p w14:paraId="39028DD0" w14:textId="77777777" w:rsidR="00FE597A" w:rsidRPr="00C20A6C" w:rsidRDefault="00FE597A" w:rsidP="00C20A6C">
      <w:pPr>
        <w:ind w:left="720"/>
        <w:rPr>
          <w:rFonts w:ascii="Arial" w:hAnsi="Arial" w:cs="Arial"/>
          <w:sz w:val="22"/>
        </w:rPr>
      </w:pPr>
      <w:r w:rsidRPr="00C20A6C">
        <w:rPr>
          <w:rFonts w:ascii="Arial" w:hAnsi="Arial" w:cs="Arial"/>
          <w:sz w:val="22"/>
        </w:rPr>
        <w:t xml:space="preserve">So, Monitoring can be seen from follow-up meeting in which project dash boards are being shared with the team to </w:t>
      </w:r>
      <w:proofErr w:type="spellStart"/>
      <w:r w:rsidRPr="00C20A6C">
        <w:rPr>
          <w:rFonts w:ascii="Arial" w:hAnsi="Arial" w:cs="Arial"/>
          <w:sz w:val="22"/>
        </w:rPr>
        <w:t>analyse</w:t>
      </w:r>
      <w:proofErr w:type="spellEnd"/>
      <w:r w:rsidRPr="00C20A6C">
        <w:rPr>
          <w:rFonts w:ascii="Arial" w:hAnsi="Arial" w:cs="Arial"/>
          <w:sz w:val="22"/>
        </w:rPr>
        <w:t xml:space="preserve"> where we stand and how the timelines are being met accordingly. </w:t>
      </w:r>
    </w:p>
    <w:p w14:paraId="32073603" w14:textId="050B0B7D" w:rsidR="009A6537" w:rsidRPr="00C20A6C" w:rsidRDefault="00FE597A" w:rsidP="00C20A6C">
      <w:pPr>
        <w:ind w:left="720"/>
        <w:rPr>
          <w:rFonts w:ascii="Arial" w:hAnsi="Arial" w:cs="Arial"/>
          <w:sz w:val="22"/>
        </w:rPr>
      </w:pPr>
      <w:r w:rsidRPr="00C20A6C">
        <w:rPr>
          <w:rFonts w:ascii="Arial" w:hAnsi="Arial" w:cs="Arial"/>
          <w:sz w:val="22"/>
        </w:rPr>
        <w:t xml:space="preserve">Review must be given on each step of follow up to have clarity for next step and review must also be performed for alternative suppliers or sources to see what reputation they have in domestic and global market. </w:t>
      </w:r>
    </w:p>
    <w:p w14:paraId="13C4718F" w14:textId="77777777" w:rsidR="009A6537" w:rsidRPr="00C20A6C" w:rsidRDefault="009A6537" w:rsidP="00C20A6C">
      <w:pPr>
        <w:ind w:left="720"/>
        <w:rPr>
          <w:rFonts w:ascii="Arial" w:eastAsiaTheme="minorEastAsia" w:hAnsi="Arial" w:cs="Arial"/>
          <w:sz w:val="22"/>
        </w:rPr>
      </w:pPr>
      <w:r w:rsidRPr="00C20A6C">
        <w:rPr>
          <w:rFonts w:ascii="Arial" w:hAnsi="Arial" w:cs="Arial"/>
          <w:sz w:val="22"/>
        </w:rPr>
        <w:br w:type="page"/>
      </w:r>
    </w:p>
    <w:p w14:paraId="724548CC" w14:textId="7652065A" w:rsidR="009A6537" w:rsidRPr="00C20A6C" w:rsidRDefault="009A6537" w:rsidP="00C20A6C">
      <w:pPr>
        <w:pStyle w:val="Heading1"/>
        <w:rPr>
          <w:rFonts w:ascii="Arial" w:hAnsi="Arial" w:cs="Arial"/>
          <w:sz w:val="22"/>
          <w:szCs w:val="22"/>
        </w:rPr>
      </w:pPr>
      <w:bookmarkStart w:id="24" w:name="_Toc92298671"/>
      <w:r w:rsidRPr="00C20A6C">
        <w:rPr>
          <w:rFonts w:ascii="Arial" w:hAnsi="Arial" w:cs="Arial"/>
          <w:sz w:val="22"/>
          <w:szCs w:val="22"/>
        </w:rPr>
        <w:lastRenderedPageBreak/>
        <w:t>References</w:t>
      </w:r>
      <w:bookmarkEnd w:id="24"/>
    </w:p>
    <w:p w14:paraId="6706AFBF" w14:textId="4EB805FF" w:rsidR="009A6537" w:rsidRPr="00C20A6C" w:rsidRDefault="009A6537" w:rsidP="00C20A6C">
      <w:pPr>
        <w:pStyle w:val="NoSpacing"/>
        <w:spacing w:line="360" w:lineRule="auto"/>
        <w:jc w:val="both"/>
        <w:rPr>
          <w:rFonts w:ascii="Arial" w:hAnsi="Arial" w:cs="Arial"/>
        </w:rPr>
      </w:pPr>
      <w:r w:rsidRPr="00C20A6C">
        <w:rPr>
          <w:rFonts w:ascii="Arial" w:hAnsi="Arial" w:cs="Arial"/>
        </w:rPr>
        <w:t xml:space="preserve">(Keiling., H 2021): 4 types of communication and how to improve them retrieved from: </w:t>
      </w:r>
      <w:hyperlink r:id="rId12" w:history="1">
        <w:r w:rsidRPr="00C20A6C">
          <w:rPr>
            <w:rStyle w:val="Hyperlink"/>
            <w:rFonts w:ascii="Arial" w:hAnsi="Arial" w:cs="Arial"/>
            <w:color w:val="000000" w:themeColor="text1"/>
          </w:rPr>
          <w:t>https://www.indeed.com/career-advice/career-development/types-of-communication</w:t>
        </w:r>
      </w:hyperlink>
    </w:p>
    <w:p w14:paraId="7920FA4C" w14:textId="77777777" w:rsidR="009A6537" w:rsidRPr="00C20A6C" w:rsidRDefault="009A6537" w:rsidP="00C20A6C">
      <w:pPr>
        <w:pStyle w:val="NoSpacing"/>
        <w:spacing w:line="360" w:lineRule="auto"/>
        <w:jc w:val="both"/>
        <w:rPr>
          <w:rFonts w:ascii="Arial" w:hAnsi="Arial" w:cs="Arial"/>
        </w:rPr>
      </w:pPr>
      <w:r w:rsidRPr="00C20A6C">
        <w:rPr>
          <w:rFonts w:ascii="Arial" w:hAnsi="Arial" w:cs="Arial"/>
        </w:rPr>
        <w:t>(</w:t>
      </w:r>
      <w:proofErr w:type="spellStart"/>
      <w:r w:rsidRPr="00C20A6C">
        <w:rPr>
          <w:rFonts w:ascii="Arial" w:hAnsi="Arial" w:cs="Arial"/>
        </w:rPr>
        <w:t>Twproject</w:t>
      </w:r>
      <w:proofErr w:type="spellEnd"/>
      <w:r w:rsidRPr="00C20A6C">
        <w:rPr>
          <w:rFonts w:ascii="Arial" w:hAnsi="Arial" w:cs="Arial"/>
        </w:rPr>
        <w:t xml:space="preserve">, 2021): The Project Monitoring Plan Retrieved from: </w:t>
      </w:r>
      <w:hyperlink r:id="rId13" w:history="1">
        <w:r w:rsidRPr="00C20A6C">
          <w:rPr>
            <w:rStyle w:val="Hyperlink"/>
            <w:rFonts w:ascii="Arial" w:hAnsi="Arial" w:cs="Arial"/>
          </w:rPr>
          <w:t>https://twproject.com/blog/project-monitoring-plan/</w:t>
        </w:r>
      </w:hyperlink>
    </w:p>
    <w:p w14:paraId="069752D9" w14:textId="073E3918" w:rsidR="009A6537" w:rsidRPr="00C20A6C" w:rsidRDefault="009A6537" w:rsidP="00C20A6C">
      <w:pPr>
        <w:pStyle w:val="NoSpacing"/>
        <w:spacing w:line="360" w:lineRule="auto"/>
        <w:jc w:val="both"/>
        <w:rPr>
          <w:rFonts w:ascii="Arial" w:hAnsi="Arial" w:cs="Arial"/>
        </w:rPr>
      </w:pPr>
      <w:r w:rsidRPr="00C20A6C">
        <w:rPr>
          <w:rFonts w:ascii="Arial" w:hAnsi="Arial" w:cs="Arial"/>
        </w:rPr>
        <w:t xml:space="preserve">(Reference: </w:t>
      </w:r>
      <w:hyperlink r:id="rId14" w:history="1">
        <w:r w:rsidRPr="00C20A6C">
          <w:rPr>
            <w:rStyle w:val="Hyperlink"/>
            <w:rFonts w:ascii="Arial" w:hAnsi="Arial" w:cs="Arial"/>
            <w:color w:val="000000" w:themeColor="text1"/>
          </w:rPr>
          <w:t>4 Types of Communication and How to Improve Them | Indeed.com</w:t>
        </w:r>
      </w:hyperlink>
      <w:r w:rsidRPr="00C20A6C">
        <w:rPr>
          <w:rFonts w:ascii="Arial" w:hAnsi="Arial" w:cs="Arial"/>
        </w:rPr>
        <w:t>)</w:t>
      </w:r>
    </w:p>
    <w:p w14:paraId="3608A768" w14:textId="77777777" w:rsidR="00FE597A" w:rsidRPr="009A6537" w:rsidRDefault="00FE597A" w:rsidP="001B60F5">
      <w:pPr>
        <w:pStyle w:val="NoSpacing"/>
        <w:jc w:val="both"/>
        <w:rPr>
          <w:rFonts w:ascii="Arial" w:hAnsi="Arial" w:cs="Arial"/>
        </w:rPr>
      </w:pPr>
    </w:p>
    <w:sectPr w:rsidR="00FE597A" w:rsidRPr="009A6537" w:rsidSect="00287802">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16FE5" w14:textId="77777777" w:rsidR="00845933" w:rsidRDefault="00845933" w:rsidP="00C20A6C">
      <w:pPr>
        <w:spacing w:after="0" w:line="240" w:lineRule="auto"/>
      </w:pPr>
      <w:r>
        <w:separator/>
      </w:r>
    </w:p>
  </w:endnote>
  <w:endnote w:type="continuationSeparator" w:id="0">
    <w:p w14:paraId="2537C866" w14:textId="77777777" w:rsidR="00845933" w:rsidRDefault="00845933" w:rsidP="00C20A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F4FE4E" w14:textId="77777777" w:rsidR="00C20A6C" w:rsidRDefault="00C20A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0DAF06" w14:textId="77777777" w:rsidR="00C20A6C" w:rsidRDefault="00C20A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198086" w14:textId="77777777" w:rsidR="00C20A6C" w:rsidRDefault="00C20A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95C69B" w14:textId="77777777" w:rsidR="00845933" w:rsidRDefault="00845933" w:rsidP="00C20A6C">
      <w:pPr>
        <w:spacing w:after="0" w:line="240" w:lineRule="auto"/>
      </w:pPr>
      <w:r>
        <w:separator/>
      </w:r>
    </w:p>
  </w:footnote>
  <w:footnote w:type="continuationSeparator" w:id="0">
    <w:p w14:paraId="57566D2E" w14:textId="77777777" w:rsidR="00845933" w:rsidRDefault="00845933" w:rsidP="00C20A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C59A1C" w14:textId="77777777" w:rsidR="00C20A6C" w:rsidRDefault="00C20A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D9201" w14:textId="77777777" w:rsidR="00C20A6C" w:rsidRDefault="00C20A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531CF5" w14:textId="77777777" w:rsidR="00C20A6C" w:rsidRDefault="00C20A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BE3713"/>
    <w:multiLevelType w:val="hybridMultilevel"/>
    <w:tmpl w:val="3F90CE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7E5DDE"/>
    <w:multiLevelType w:val="hybridMultilevel"/>
    <w:tmpl w:val="81B44C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0B68A4"/>
    <w:multiLevelType w:val="hybridMultilevel"/>
    <w:tmpl w:val="5F4C54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125E77"/>
    <w:multiLevelType w:val="hybridMultilevel"/>
    <w:tmpl w:val="A2948B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42B"/>
    <w:rsid w:val="00001675"/>
    <w:rsid w:val="00034FCE"/>
    <w:rsid w:val="000666CF"/>
    <w:rsid w:val="000C64FF"/>
    <w:rsid w:val="00100579"/>
    <w:rsid w:val="001155F6"/>
    <w:rsid w:val="001406C8"/>
    <w:rsid w:val="001948DB"/>
    <w:rsid w:val="001B60F5"/>
    <w:rsid w:val="001C44CA"/>
    <w:rsid w:val="00253365"/>
    <w:rsid w:val="00255882"/>
    <w:rsid w:val="00260CB6"/>
    <w:rsid w:val="00287802"/>
    <w:rsid w:val="00370DA2"/>
    <w:rsid w:val="00410D45"/>
    <w:rsid w:val="00440BDC"/>
    <w:rsid w:val="004A242B"/>
    <w:rsid w:val="00566B09"/>
    <w:rsid w:val="00583903"/>
    <w:rsid w:val="006029B6"/>
    <w:rsid w:val="00631908"/>
    <w:rsid w:val="00653122"/>
    <w:rsid w:val="00686FC6"/>
    <w:rsid w:val="006E067A"/>
    <w:rsid w:val="006E70B8"/>
    <w:rsid w:val="006F6352"/>
    <w:rsid w:val="007414C5"/>
    <w:rsid w:val="007507BD"/>
    <w:rsid w:val="007813F5"/>
    <w:rsid w:val="007A751D"/>
    <w:rsid w:val="00845933"/>
    <w:rsid w:val="00867447"/>
    <w:rsid w:val="00873A7A"/>
    <w:rsid w:val="008846B2"/>
    <w:rsid w:val="00984F83"/>
    <w:rsid w:val="009A6537"/>
    <w:rsid w:val="009B6897"/>
    <w:rsid w:val="00A26639"/>
    <w:rsid w:val="00A55D94"/>
    <w:rsid w:val="00A80DEE"/>
    <w:rsid w:val="00B2458A"/>
    <w:rsid w:val="00B765A3"/>
    <w:rsid w:val="00C20A6C"/>
    <w:rsid w:val="00CC70B4"/>
    <w:rsid w:val="00CD5B0F"/>
    <w:rsid w:val="00D06FAF"/>
    <w:rsid w:val="00D07E57"/>
    <w:rsid w:val="00D155DF"/>
    <w:rsid w:val="00D52038"/>
    <w:rsid w:val="00D97D90"/>
    <w:rsid w:val="00DA2E8E"/>
    <w:rsid w:val="00E80591"/>
    <w:rsid w:val="00F3212F"/>
    <w:rsid w:val="00F51B96"/>
    <w:rsid w:val="00F92D14"/>
    <w:rsid w:val="00FB5398"/>
    <w:rsid w:val="00FE597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7FEF0"/>
  <w15:docId w15:val="{425ED62D-675F-BA4F-ADD5-EC6B640CD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65A3"/>
    <w:pPr>
      <w:jc w:val="both"/>
    </w:pPr>
    <w:rPr>
      <w:rFonts w:ascii="Times New Roman" w:hAnsi="Times New Roman"/>
      <w:sz w:val="24"/>
    </w:rPr>
  </w:style>
  <w:style w:type="paragraph" w:styleId="Heading1">
    <w:name w:val="heading 1"/>
    <w:basedOn w:val="Normal"/>
    <w:next w:val="Normal"/>
    <w:link w:val="Heading1Char"/>
    <w:uiPriority w:val="9"/>
    <w:qFormat/>
    <w:rsid w:val="00B765A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765A3"/>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5A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B765A3"/>
    <w:rPr>
      <w:rFonts w:ascii="Times New Roman" w:eastAsiaTheme="majorEastAsia" w:hAnsi="Times New Roman" w:cstheme="majorBidi"/>
      <w:b/>
      <w:sz w:val="26"/>
      <w:szCs w:val="26"/>
    </w:rPr>
  </w:style>
  <w:style w:type="table" w:customStyle="1" w:styleId="GridTable1Light1">
    <w:name w:val="Grid Table 1 Light1"/>
    <w:basedOn w:val="TableNormal"/>
    <w:uiPriority w:val="46"/>
    <w:rsid w:val="00F51B9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ListTable7ColourfulAccent11">
    <w:name w:val="List Table 7 Colourful – Accent 11"/>
    <w:basedOn w:val="TableNormal"/>
    <w:uiPriority w:val="52"/>
    <w:rsid w:val="00F51B96"/>
    <w:pPr>
      <w:spacing w:after="0" w:line="240" w:lineRule="auto"/>
    </w:pPr>
    <w:rPr>
      <w:color w:val="2F549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51">
    <w:name w:val="List Table 7 Colourful – Accent 51"/>
    <w:basedOn w:val="TableNormal"/>
    <w:uiPriority w:val="52"/>
    <w:rsid w:val="001948DB"/>
    <w:pPr>
      <w:spacing w:after="0" w:line="240" w:lineRule="auto"/>
    </w:pPr>
    <w:rPr>
      <w:color w:val="2E74B5"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5"/>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ibliography">
    <w:name w:val="Bibliography"/>
    <w:basedOn w:val="Normal"/>
    <w:next w:val="Normal"/>
    <w:uiPriority w:val="37"/>
    <w:unhideWhenUsed/>
    <w:rsid w:val="00260CB6"/>
  </w:style>
  <w:style w:type="paragraph" w:styleId="NoSpacing">
    <w:name w:val="No Spacing"/>
    <w:link w:val="NoSpacingChar"/>
    <w:uiPriority w:val="1"/>
    <w:qFormat/>
    <w:rsid w:val="00287802"/>
    <w:pPr>
      <w:spacing w:after="0" w:line="240" w:lineRule="auto"/>
    </w:pPr>
    <w:rPr>
      <w:rFonts w:eastAsiaTheme="minorEastAsia"/>
    </w:rPr>
  </w:style>
  <w:style w:type="character" w:customStyle="1" w:styleId="NoSpacingChar">
    <w:name w:val="No Spacing Char"/>
    <w:basedOn w:val="DefaultParagraphFont"/>
    <w:link w:val="NoSpacing"/>
    <w:uiPriority w:val="1"/>
    <w:rsid w:val="00287802"/>
    <w:rPr>
      <w:rFonts w:eastAsiaTheme="minorEastAsia"/>
    </w:rPr>
  </w:style>
  <w:style w:type="paragraph" w:styleId="TOCHeading">
    <w:name w:val="TOC Heading"/>
    <w:basedOn w:val="Heading1"/>
    <w:next w:val="Normal"/>
    <w:uiPriority w:val="39"/>
    <w:unhideWhenUsed/>
    <w:qFormat/>
    <w:rsid w:val="00287802"/>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87802"/>
    <w:pPr>
      <w:spacing w:after="100"/>
    </w:pPr>
  </w:style>
  <w:style w:type="character" w:styleId="Hyperlink">
    <w:name w:val="Hyperlink"/>
    <w:basedOn w:val="DefaultParagraphFont"/>
    <w:uiPriority w:val="99"/>
    <w:unhideWhenUsed/>
    <w:rsid w:val="00287802"/>
    <w:rPr>
      <w:color w:val="0563C1" w:themeColor="hyperlink"/>
      <w:u w:val="single"/>
    </w:rPr>
  </w:style>
  <w:style w:type="paragraph" w:styleId="BalloonText">
    <w:name w:val="Balloon Text"/>
    <w:basedOn w:val="Normal"/>
    <w:link w:val="BalloonTextChar"/>
    <w:uiPriority w:val="99"/>
    <w:semiHidden/>
    <w:unhideWhenUsed/>
    <w:rsid w:val="006029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29B6"/>
    <w:rPr>
      <w:rFonts w:ascii="Tahoma" w:hAnsi="Tahoma" w:cs="Tahoma"/>
      <w:sz w:val="16"/>
      <w:szCs w:val="16"/>
    </w:rPr>
  </w:style>
  <w:style w:type="paragraph" w:styleId="ListParagraph">
    <w:name w:val="List Paragraph"/>
    <w:basedOn w:val="Normal"/>
    <w:uiPriority w:val="34"/>
    <w:qFormat/>
    <w:rsid w:val="00FE597A"/>
    <w:pPr>
      <w:spacing w:line="259" w:lineRule="auto"/>
      <w:ind w:left="720"/>
      <w:contextualSpacing/>
      <w:jc w:val="left"/>
    </w:pPr>
    <w:rPr>
      <w:rFonts w:asciiTheme="minorHAnsi" w:hAnsiTheme="minorHAnsi"/>
      <w:sz w:val="22"/>
      <w:lang w:val="en-GB"/>
    </w:rPr>
  </w:style>
  <w:style w:type="paragraph" w:styleId="NormalWeb">
    <w:name w:val="Normal (Web)"/>
    <w:basedOn w:val="Normal"/>
    <w:uiPriority w:val="99"/>
    <w:unhideWhenUsed/>
    <w:rsid w:val="00FE597A"/>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FE597A"/>
    <w:rPr>
      <w:b/>
      <w:bCs/>
    </w:rPr>
  </w:style>
  <w:style w:type="character" w:styleId="FollowedHyperlink">
    <w:name w:val="FollowedHyperlink"/>
    <w:basedOn w:val="DefaultParagraphFont"/>
    <w:uiPriority w:val="99"/>
    <w:semiHidden/>
    <w:unhideWhenUsed/>
    <w:rsid w:val="00FE597A"/>
    <w:rPr>
      <w:color w:val="954F72" w:themeColor="followedHyperlink"/>
      <w:u w:val="single"/>
    </w:rPr>
  </w:style>
  <w:style w:type="paragraph" w:styleId="TOC2">
    <w:name w:val="toc 2"/>
    <w:basedOn w:val="Normal"/>
    <w:next w:val="Normal"/>
    <w:autoRedefine/>
    <w:uiPriority w:val="39"/>
    <w:unhideWhenUsed/>
    <w:rsid w:val="00FE597A"/>
    <w:pPr>
      <w:spacing w:after="100"/>
      <w:ind w:left="240"/>
    </w:pPr>
  </w:style>
  <w:style w:type="paragraph" w:styleId="Header">
    <w:name w:val="header"/>
    <w:basedOn w:val="Normal"/>
    <w:link w:val="HeaderChar"/>
    <w:uiPriority w:val="99"/>
    <w:unhideWhenUsed/>
    <w:rsid w:val="00C20A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A6C"/>
    <w:rPr>
      <w:rFonts w:ascii="Times New Roman" w:hAnsi="Times New Roman"/>
      <w:sz w:val="24"/>
    </w:rPr>
  </w:style>
  <w:style w:type="paragraph" w:styleId="Footer">
    <w:name w:val="footer"/>
    <w:basedOn w:val="Normal"/>
    <w:link w:val="FooterChar"/>
    <w:uiPriority w:val="99"/>
    <w:unhideWhenUsed/>
    <w:rsid w:val="00C20A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A6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90685">
      <w:bodyDiv w:val="1"/>
      <w:marLeft w:val="0"/>
      <w:marRight w:val="0"/>
      <w:marTop w:val="0"/>
      <w:marBottom w:val="0"/>
      <w:divBdr>
        <w:top w:val="none" w:sz="0" w:space="0" w:color="auto"/>
        <w:left w:val="none" w:sz="0" w:space="0" w:color="auto"/>
        <w:bottom w:val="none" w:sz="0" w:space="0" w:color="auto"/>
        <w:right w:val="none" w:sz="0" w:space="0" w:color="auto"/>
      </w:divBdr>
    </w:div>
    <w:div w:id="157890722">
      <w:bodyDiv w:val="1"/>
      <w:marLeft w:val="0"/>
      <w:marRight w:val="0"/>
      <w:marTop w:val="0"/>
      <w:marBottom w:val="0"/>
      <w:divBdr>
        <w:top w:val="none" w:sz="0" w:space="0" w:color="auto"/>
        <w:left w:val="none" w:sz="0" w:space="0" w:color="auto"/>
        <w:bottom w:val="none" w:sz="0" w:space="0" w:color="auto"/>
        <w:right w:val="none" w:sz="0" w:space="0" w:color="auto"/>
      </w:divBdr>
    </w:div>
    <w:div w:id="369917215">
      <w:bodyDiv w:val="1"/>
      <w:marLeft w:val="0"/>
      <w:marRight w:val="0"/>
      <w:marTop w:val="0"/>
      <w:marBottom w:val="0"/>
      <w:divBdr>
        <w:top w:val="none" w:sz="0" w:space="0" w:color="auto"/>
        <w:left w:val="none" w:sz="0" w:space="0" w:color="auto"/>
        <w:bottom w:val="none" w:sz="0" w:space="0" w:color="auto"/>
        <w:right w:val="none" w:sz="0" w:space="0" w:color="auto"/>
      </w:divBdr>
    </w:div>
    <w:div w:id="478613481">
      <w:bodyDiv w:val="1"/>
      <w:marLeft w:val="0"/>
      <w:marRight w:val="0"/>
      <w:marTop w:val="0"/>
      <w:marBottom w:val="0"/>
      <w:divBdr>
        <w:top w:val="none" w:sz="0" w:space="0" w:color="auto"/>
        <w:left w:val="none" w:sz="0" w:space="0" w:color="auto"/>
        <w:bottom w:val="none" w:sz="0" w:space="0" w:color="auto"/>
        <w:right w:val="none" w:sz="0" w:space="0" w:color="auto"/>
      </w:divBdr>
    </w:div>
    <w:div w:id="547256754">
      <w:bodyDiv w:val="1"/>
      <w:marLeft w:val="0"/>
      <w:marRight w:val="0"/>
      <w:marTop w:val="0"/>
      <w:marBottom w:val="0"/>
      <w:divBdr>
        <w:top w:val="none" w:sz="0" w:space="0" w:color="auto"/>
        <w:left w:val="none" w:sz="0" w:space="0" w:color="auto"/>
        <w:bottom w:val="none" w:sz="0" w:space="0" w:color="auto"/>
        <w:right w:val="none" w:sz="0" w:space="0" w:color="auto"/>
      </w:divBdr>
    </w:div>
    <w:div w:id="570506378">
      <w:bodyDiv w:val="1"/>
      <w:marLeft w:val="0"/>
      <w:marRight w:val="0"/>
      <w:marTop w:val="0"/>
      <w:marBottom w:val="0"/>
      <w:divBdr>
        <w:top w:val="none" w:sz="0" w:space="0" w:color="auto"/>
        <w:left w:val="none" w:sz="0" w:space="0" w:color="auto"/>
        <w:bottom w:val="none" w:sz="0" w:space="0" w:color="auto"/>
        <w:right w:val="none" w:sz="0" w:space="0" w:color="auto"/>
      </w:divBdr>
    </w:div>
    <w:div w:id="588121517">
      <w:bodyDiv w:val="1"/>
      <w:marLeft w:val="0"/>
      <w:marRight w:val="0"/>
      <w:marTop w:val="0"/>
      <w:marBottom w:val="0"/>
      <w:divBdr>
        <w:top w:val="none" w:sz="0" w:space="0" w:color="auto"/>
        <w:left w:val="none" w:sz="0" w:space="0" w:color="auto"/>
        <w:bottom w:val="none" w:sz="0" w:space="0" w:color="auto"/>
        <w:right w:val="none" w:sz="0" w:space="0" w:color="auto"/>
      </w:divBdr>
    </w:div>
    <w:div w:id="670060727">
      <w:bodyDiv w:val="1"/>
      <w:marLeft w:val="0"/>
      <w:marRight w:val="0"/>
      <w:marTop w:val="0"/>
      <w:marBottom w:val="0"/>
      <w:divBdr>
        <w:top w:val="none" w:sz="0" w:space="0" w:color="auto"/>
        <w:left w:val="none" w:sz="0" w:space="0" w:color="auto"/>
        <w:bottom w:val="none" w:sz="0" w:space="0" w:color="auto"/>
        <w:right w:val="none" w:sz="0" w:space="0" w:color="auto"/>
      </w:divBdr>
    </w:div>
    <w:div w:id="830213261">
      <w:bodyDiv w:val="1"/>
      <w:marLeft w:val="0"/>
      <w:marRight w:val="0"/>
      <w:marTop w:val="0"/>
      <w:marBottom w:val="0"/>
      <w:divBdr>
        <w:top w:val="none" w:sz="0" w:space="0" w:color="auto"/>
        <w:left w:val="none" w:sz="0" w:space="0" w:color="auto"/>
        <w:bottom w:val="none" w:sz="0" w:space="0" w:color="auto"/>
        <w:right w:val="none" w:sz="0" w:space="0" w:color="auto"/>
      </w:divBdr>
    </w:div>
    <w:div w:id="861018333">
      <w:bodyDiv w:val="1"/>
      <w:marLeft w:val="0"/>
      <w:marRight w:val="0"/>
      <w:marTop w:val="0"/>
      <w:marBottom w:val="0"/>
      <w:divBdr>
        <w:top w:val="none" w:sz="0" w:space="0" w:color="auto"/>
        <w:left w:val="none" w:sz="0" w:space="0" w:color="auto"/>
        <w:bottom w:val="none" w:sz="0" w:space="0" w:color="auto"/>
        <w:right w:val="none" w:sz="0" w:space="0" w:color="auto"/>
      </w:divBdr>
    </w:div>
    <w:div w:id="965963908">
      <w:bodyDiv w:val="1"/>
      <w:marLeft w:val="0"/>
      <w:marRight w:val="0"/>
      <w:marTop w:val="0"/>
      <w:marBottom w:val="0"/>
      <w:divBdr>
        <w:top w:val="none" w:sz="0" w:space="0" w:color="auto"/>
        <w:left w:val="none" w:sz="0" w:space="0" w:color="auto"/>
        <w:bottom w:val="none" w:sz="0" w:space="0" w:color="auto"/>
        <w:right w:val="none" w:sz="0" w:space="0" w:color="auto"/>
      </w:divBdr>
    </w:div>
    <w:div w:id="1033847564">
      <w:bodyDiv w:val="1"/>
      <w:marLeft w:val="0"/>
      <w:marRight w:val="0"/>
      <w:marTop w:val="0"/>
      <w:marBottom w:val="0"/>
      <w:divBdr>
        <w:top w:val="none" w:sz="0" w:space="0" w:color="auto"/>
        <w:left w:val="none" w:sz="0" w:space="0" w:color="auto"/>
        <w:bottom w:val="none" w:sz="0" w:space="0" w:color="auto"/>
        <w:right w:val="none" w:sz="0" w:space="0" w:color="auto"/>
      </w:divBdr>
    </w:div>
    <w:div w:id="1108350769">
      <w:bodyDiv w:val="1"/>
      <w:marLeft w:val="0"/>
      <w:marRight w:val="0"/>
      <w:marTop w:val="0"/>
      <w:marBottom w:val="0"/>
      <w:divBdr>
        <w:top w:val="none" w:sz="0" w:space="0" w:color="auto"/>
        <w:left w:val="none" w:sz="0" w:space="0" w:color="auto"/>
        <w:bottom w:val="none" w:sz="0" w:space="0" w:color="auto"/>
        <w:right w:val="none" w:sz="0" w:space="0" w:color="auto"/>
      </w:divBdr>
    </w:div>
    <w:div w:id="1197280636">
      <w:bodyDiv w:val="1"/>
      <w:marLeft w:val="0"/>
      <w:marRight w:val="0"/>
      <w:marTop w:val="0"/>
      <w:marBottom w:val="0"/>
      <w:divBdr>
        <w:top w:val="none" w:sz="0" w:space="0" w:color="auto"/>
        <w:left w:val="none" w:sz="0" w:space="0" w:color="auto"/>
        <w:bottom w:val="none" w:sz="0" w:space="0" w:color="auto"/>
        <w:right w:val="none" w:sz="0" w:space="0" w:color="auto"/>
      </w:divBdr>
    </w:div>
    <w:div w:id="1230114925">
      <w:bodyDiv w:val="1"/>
      <w:marLeft w:val="0"/>
      <w:marRight w:val="0"/>
      <w:marTop w:val="0"/>
      <w:marBottom w:val="0"/>
      <w:divBdr>
        <w:top w:val="none" w:sz="0" w:space="0" w:color="auto"/>
        <w:left w:val="none" w:sz="0" w:space="0" w:color="auto"/>
        <w:bottom w:val="none" w:sz="0" w:space="0" w:color="auto"/>
        <w:right w:val="none" w:sz="0" w:space="0" w:color="auto"/>
      </w:divBdr>
    </w:div>
    <w:div w:id="1260944772">
      <w:bodyDiv w:val="1"/>
      <w:marLeft w:val="0"/>
      <w:marRight w:val="0"/>
      <w:marTop w:val="0"/>
      <w:marBottom w:val="0"/>
      <w:divBdr>
        <w:top w:val="none" w:sz="0" w:space="0" w:color="auto"/>
        <w:left w:val="none" w:sz="0" w:space="0" w:color="auto"/>
        <w:bottom w:val="none" w:sz="0" w:space="0" w:color="auto"/>
        <w:right w:val="none" w:sz="0" w:space="0" w:color="auto"/>
      </w:divBdr>
    </w:div>
    <w:div w:id="1297448605">
      <w:bodyDiv w:val="1"/>
      <w:marLeft w:val="0"/>
      <w:marRight w:val="0"/>
      <w:marTop w:val="0"/>
      <w:marBottom w:val="0"/>
      <w:divBdr>
        <w:top w:val="none" w:sz="0" w:space="0" w:color="auto"/>
        <w:left w:val="none" w:sz="0" w:space="0" w:color="auto"/>
        <w:bottom w:val="none" w:sz="0" w:space="0" w:color="auto"/>
        <w:right w:val="none" w:sz="0" w:space="0" w:color="auto"/>
      </w:divBdr>
    </w:div>
    <w:div w:id="1349287815">
      <w:bodyDiv w:val="1"/>
      <w:marLeft w:val="0"/>
      <w:marRight w:val="0"/>
      <w:marTop w:val="0"/>
      <w:marBottom w:val="0"/>
      <w:divBdr>
        <w:top w:val="none" w:sz="0" w:space="0" w:color="auto"/>
        <w:left w:val="none" w:sz="0" w:space="0" w:color="auto"/>
        <w:bottom w:val="none" w:sz="0" w:space="0" w:color="auto"/>
        <w:right w:val="none" w:sz="0" w:space="0" w:color="auto"/>
      </w:divBdr>
    </w:div>
    <w:div w:id="1435713450">
      <w:bodyDiv w:val="1"/>
      <w:marLeft w:val="0"/>
      <w:marRight w:val="0"/>
      <w:marTop w:val="0"/>
      <w:marBottom w:val="0"/>
      <w:divBdr>
        <w:top w:val="none" w:sz="0" w:space="0" w:color="auto"/>
        <w:left w:val="none" w:sz="0" w:space="0" w:color="auto"/>
        <w:bottom w:val="none" w:sz="0" w:space="0" w:color="auto"/>
        <w:right w:val="none" w:sz="0" w:space="0" w:color="auto"/>
      </w:divBdr>
    </w:div>
    <w:div w:id="1491679285">
      <w:bodyDiv w:val="1"/>
      <w:marLeft w:val="0"/>
      <w:marRight w:val="0"/>
      <w:marTop w:val="0"/>
      <w:marBottom w:val="0"/>
      <w:divBdr>
        <w:top w:val="none" w:sz="0" w:space="0" w:color="auto"/>
        <w:left w:val="none" w:sz="0" w:space="0" w:color="auto"/>
        <w:bottom w:val="none" w:sz="0" w:space="0" w:color="auto"/>
        <w:right w:val="none" w:sz="0" w:space="0" w:color="auto"/>
      </w:divBdr>
    </w:div>
    <w:div w:id="2054764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wproject.com/blog/project-monitoring-plan/"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indeed.com/career-advice/career-development/types-of-communication"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wproject.com/blog/lessons-learned/" TargetMode="External"/><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theme" Target="theme/theme1.xml"/><Relationship Id="rId10" Type="http://schemas.openxmlformats.org/officeDocument/2006/relationships/hyperlink" Target="https://twproject.com/blog/project-planning-mistakes-to-avoid/"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deed.com/career-advice/career-development/types-of-communication"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3F89A57382241C89B5E0E23EFA1A8A1"/>
        <w:category>
          <w:name w:val="General"/>
          <w:gallery w:val="placeholder"/>
        </w:category>
        <w:types>
          <w:type w:val="bbPlcHdr"/>
        </w:types>
        <w:behaviors>
          <w:behavior w:val="content"/>
        </w:behaviors>
        <w:guid w:val="{1C497214-B4C6-4509-846C-024F66C0F6BE}"/>
      </w:docPartPr>
      <w:docPartBody>
        <w:p w:rsidR="00F72C47" w:rsidRDefault="009C458B" w:rsidP="009C458B">
          <w:pPr>
            <w:pStyle w:val="53F89A57382241C89B5E0E23EFA1A8A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9C458B"/>
    <w:rsid w:val="000E3D15"/>
    <w:rsid w:val="001178ED"/>
    <w:rsid w:val="003376DF"/>
    <w:rsid w:val="00414995"/>
    <w:rsid w:val="006D79D2"/>
    <w:rsid w:val="00956CEC"/>
    <w:rsid w:val="009C458B"/>
    <w:rsid w:val="00B421FF"/>
    <w:rsid w:val="00B93267"/>
    <w:rsid w:val="00C661DA"/>
    <w:rsid w:val="00F72C47"/>
    <w:rsid w:val="00FC0EE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0EE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F89A57382241C89B5E0E23EFA1A8A1">
    <w:name w:val="53F89A57382241C89B5E0E23EFA1A8A1"/>
    <w:rsid w:val="009C45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Tax19</b:Tag>
    <b:SourceType>InternetSite</b:SourceType>
    <b:Guid>{12E146A2-E507-404F-B4A1-40C76CE64651}</b:Guid>
    <b:Title>SHOULD I START A TAXI BUSINESS IN 2019?</b:Title>
    <b:Year>2019</b:Year>
    <b:Author>
      <b:Author>
        <b:Corporate>Taxi Insurer</b:Corporate>
      </b:Author>
    </b:Author>
    <b:YearAccessed>2021</b:YearAccessed>
    <b:MonthAccessed>08</b:MonthAccessed>
    <b:DayAccessed>11</b:DayAccessed>
    <b:URL>https://www.taxiinsurer.co.uk/contact-us/news/should-i-start-a-taxi-business-in-2019/</b:URL>
    <b:RefOrder>1</b:RefOrder>
  </b:Source>
  <b:Source>
    <b:Tag>Nim21</b:Tag>
    <b:SourceType>InternetSite</b:SourceType>
    <b:Guid>{61970538-B4DE-492A-99F3-13659C6CC49C}</b:Guid>
    <b:Author>
      <b:Author>
        <b:Corporate>NimbleFins</b:Corporate>
      </b:Author>
    </b:Author>
    <b:Title>Taxi Statistics UK</b:Title>
    <b:Year>2021</b:Year>
    <b:YearAccessed>2021</b:YearAccessed>
    <b:MonthAccessed>08</b:MonthAccessed>
    <b:DayAccessed>11</b:DayAccessed>
    <b:URL>https://www.nimblefins.co.uk/business-insurance/taxi-insurance/taxi-statistics-uk</b:URL>
    <b:RefOrder>2</b:RefOrder>
  </b:Source>
  <b:Source>
    <b:Tag>Off20</b:Tag>
    <b:SourceType>InternetSite</b:SourceType>
    <b:Guid>{2AF8231A-740B-416F-A0BA-A69AE3D0E549}</b:Guid>
    <b:Author>
      <b:Author>
        <b:Corporate>Office of National Statistics</b:Corporate>
      </b:Author>
    </b:Author>
    <b:Title>Population estimates for the UK, England and Wales, Scotland and Northern Ireland: mid-2019</b:Title>
    <b:Year>2020</b:Year>
    <b:YearAccessed>2021</b:YearAccessed>
    <b:MonthAccessed>08</b:MonthAccessed>
    <b:DayAccessed>11</b:DayAccessed>
    <b:URL>https://www.ons.gov.uk/peoplepopulationandcommunity/populationandmigration/populationestimates/bulletins/annualmidyearpopulationestimates/mid2019estimates</b:URL>
    <b:RefOrder>3</b:RefOrder>
  </b:Source>
  <b:Source>
    <b:Tag>Lon20</b:Tag>
    <b:SourceType>InternetSite</b:SourceType>
    <b:Guid>{CB751D57-2FD7-4E4C-806F-533906656CD3}</b:Guid>
    <b:Author>
      <b:Author>
        <b:Corporate>London Data Store</b:Corporate>
      </b:Author>
    </b:Author>
    <b:Title>London's Population</b:Title>
    <b:Year>2020</b:Year>
    <b:YearAccessed>2021</b:YearAccessed>
    <b:MonthAccessed>08</b:MonthAccessed>
    <b:DayAccessed>11</b:DayAccessed>
    <b:URL>https://data.london.gov.uk/dataset/londons-population</b:URL>
    <b:RefOrder>4</b:RefOrder>
  </b:Source>
  <b:Source>
    <b:Tag>nom20</b:Tag>
    <b:SourceType>InternetSite</b:SourceType>
    <b:Guid>{16B92970-E368-4893-A3CD-BF943BAF33C9}</b:Guid>
    <b:Author>
      <b:Author>
        <b:Corporate>nomis</b:Corporate>
      </b:Author>
    </b:Author>
    <b:Title>Labour Market Profile - London</b:Title>
    <b:Year>2020</b:Year>
    <b:YearAccessed>2021</b:YearAccessed>
    <b:MonthAccessed>08</b:MonthAccessed>
    <b:DayAccessed>11</b:DayAccessed>
    <b:URL>https://www.nomisweb.co.uk/reports/lmp/gor/2013265927/report.aspx</b:URL>
    <b:RefOrder>5</b:RefOrder>
  </b:Source>
  <b:Source>
    <b:Tag>The212</b:Tag>
    <b:SourceType>InternetSite</b:SourceType>
    <b:Guid>{1315B414-5532-4A1D-9AB9-EEC14A77EA86}</b:Guid>
    <b:Author>
      <b:Author>
        <b:Corporate>The Taxi Insurer</b:Corporate>
      </b:Author>
    </b:Author>
    <b:Title>HOW MANY TAXI JOURNEYS ARE COMPLETED EACH DAY IN THE UK?</b:Title>
    <b:Year>2021</b:Year>
    <b:YearAccessed>2021</b:YearAccessed>
    <b:MonthAccessed>08</b:MonthAccessed>
    <b:DayAccessed>11</b:DayAccessed>
    <b:URL>https://www.taxiinsurer.co.uk/contact-us/news/how-many-taxi-journeys-are-completed-each-day-in-the-uk/</b:URL>
    <b:RefOrder>6</b:RefOrder>
  </b:Source>
  <b:Source>
    <b:Tag>Eur20</b:Tag>
    <b:SourceType>InternetSite</b:SourceType>
    <b:Guid>{5B807A7F-C353-40F7-90CF-BD03415157F2}</b:Guid>
    <b:Author>
      <b:Author>
        <b:Corporate>Europa Technologies</b:Corporate>
      </b:Author>
    </b:Author>
    <b:Title>Consumer Profiles for the United Kingdom</b:Title>
    <b:Year>2020</b:Year>
    <b:YearAccessed>2021</b:YearAccessed>
    <b:MonthAccessed>08</b:MonthAccessed>
    <b:DayAccessed>11</b:DayAccessed>
    <b:URL>https://www.europa.uk.com/map-data/consumer-profiles/country/?cc=gb</b:URL>
    <b:RefOrder>7</b:RefOrder>
  </b:Source>
  <b:Source>
    <b:Tag>IIB21</b:Tag>
    <b:SourceType>InternetSite</b:SourceType>
    <b:Guid>{30FF23E7-9A4F-46F7-985B-F16C9705223A}</b:Guid>
    <b:Author>
      <b:Author>
        <b:Corporate>IIBA</b:Corporate>
      </b:Author>
    </b:Author>
    <b:Title>What is Business Analysis?</b:Title>
    <b:Year>2021</b:Year>
    <b:YearAccessed>2021</b:YearAccessed>
    <b:MonthAccessed>08</b:MonthAccessed>
    <b:DayAccessed>11</b:DayAccessed>
    <b:URL>https://www.iiba.org/professional-development/career-centre/what-is-business-analysis/</b:URL>
    <b:RefOrder>8</b:RefOrder>
  </b:Source>
  <b:Source>
    <b:Tag>Pro20</b:Tag>
    <b:SourceType>InternetSite</b:SourceType>
    <b:Guid>{659654FE-130F-4C66-8B95-CE66D84CF930}</b:Guid>
    <b:Author>
      <b:Author>
        <b:Corporate>Professional Academy</b:Corporate>
      </b:Author>
    </b:Author>
    <b:Title>MARKETING THEORIES – PESTEL ANALYSIS</b:Title>
    <b:Year>2020</b:Year>
    <b:YearAccessed>2021</b:YearAccessed>
    <b:MonthAccessed>08</b:MonthAccessed>
    <b:DayAccessed>11</b:DayAccessed>
    <b:URL>https://www.professionalacademy.com/blogs-and-advice/marketing-theories---pestel-analysis</b:URL>
    <b:RefOrder>9</b:RefOrder>
  </b:Source>
</b:Sources>
</file>

<file path=customXml/itemProps1.xml><?xml version="1.0" encoding="utf-8"?>
<ds:datastoreItem xmlns:ds="http://schemas.openxmlformats.org/officeDocument/2006/customXml" ds:itemID="{E162D92A-5E59-4234-A727-1E0AF667AA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12</Pages>
  <Words>2354</Words>
  <Characters>13418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MANAGING ENTERPRISE IN 21ST CENTURY</vt:lpstr>
    </vt:vector>
  </TitlesOfParts>
  <Company/>
  <LinksUpToDate>false</LinksUpToDate>
  <CharactersWithSpaces>15741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cp:keywords/>
  <dc:description/>
  <cp:lastModifiedBy>Nosa Erhahon Omokaro (2018241)</cp:lastModifiedBy>
  <cp:revision>19</cp:revision>
  <cp:lastPrinted>2021-08-16T22:18:00Z</cp:lastPrinted>
  <dcterms:created xsi:type="dcterms:W3CDTF">2022-01-05T16:52:00Z</dcterms:created>
  <dcterms:modified xsi:type="dcterms:W3CDTF">2022-01-05T18:18:00Z</dcterms:modified>
</cp:coreProperties>
</file>