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923" w:rsidRPr="00996FD4" w:rsidRDefault="006A3CB4"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a</w:t>
      </w:r>
      <w:r w:rsidR="00781733" w:rsidRPr="00996FD4">
        <w:rPr>
          <w:rFonts w:ascii="Arial" w:hAnsi="Arial" w:cs="Arial"/>
          <w:color w:val="000000" w:themeColor="text1"/>
          <w:sz w:val="24"/>
          <w:szCs w:val="24"/>
        </w:rPr>
        <w:t xml:space="preserve">ccording to </w:t>
      </w:r>
      <w:r w:rsidR="00AB2725" w:rsidRPr="00996FD4">
        <w:rPr>
          <w:rFonts w:ascii="Arial" w:hAnsi="Arial" w:cs="Arial"/>
          <w:color w:val="000000" w:themeColor="text1"/>
          <w:sz w:val="24"/>
          <w:szCs w:val="24"/>
        </w:rPr>
        <w:t xml:space="preserve">the Department for Education (2011)  the Education Act 2011 focuses on enriching inclusion opportunities for </w:t>
      </w:r>
      <w:r w:rsidR="00781733" w:rsidRPr="00996FD4">
        <w:rPr>
          <w:rFonts w:ascii="Arial" w:hAnsi="Arial" w:cs="Arial"/>
          <w:color w:val="000000" w:themeColor="text1"/>
          <w:sz w:val="24"/>
          <w:szCs w:val="24"/>
        </w:rPr>
        <w:t xml:space="preserve">children with additional learning needs </w:t>
      </w:r>
      <w:r w:rsidR="00AB2725" w:rsidRPr="00996FD4">
        <w:rPr>
          <w:rFonts w:ascii="Arial" w:hAnsi="Arial" w:cs="Arial"/>
          <w:color w:val="000000" w:themeColor="text1"/>
          <w:sz w:val="24"/>
          <w:szCs w:val="24"/>
        </w:rPr>
        <w:t>in</w:t>
      </w:r>
      <w:r w:rsidR="00757BD9" w:rsidRPr="00996FD4">
        <w:rPr>
          <w:rFonts w:ascii="Arial" w:hAnsi="Arial" w:cs="Arial"/>
          <w:color w:val="000000" w:themeColor="text1"/>
          <w:sz w:val="24"/>
          <w:szCs w:val="24"/>
        </w:rPr>
        <w:t xml:space="preserve"> main</w:t>
      </w:r>
      <w:r w:rsidR="00781733" w:rsidRPr="00996FD4">
        <w:rPr>
          <w:rFonts w:ascii="Arial" w:hAnsi="Arial" w:cs="Arial"/>
          <w:color w:val="000000" w:themeColor="text1"/>
          <w:sz w:val="24"/>
          <w:szCs w:val="24"/>
        </w:rPr>
        <w:t xml:space="preserve">stream education settings rather </w:t>
      </w:r>
      <w:r w:rsidR="00757BD9" w:rsidRPr="00996FD4">
        <w:rPr>
          <w:rFonts w:ascii="Arial" w:hAnsi="Arial" w:cs="Arial"/>
          <w:color w:val="000000" w:themeColor="text1"/>
          <w:sz w:val="24"/>
          <w:szCs w:val="24"/>
        </w:rPr>
        <w:t>than attending</w:t>
      </w:r>
      <w:r w:rsidR="00781733" w:rsidRPr="00996FD4">
        <w:rPr>
          <w:rFonts w:ascii="Arial" w:hAnsi="Arial" w:cs="Arial"/>
          <w:color w:val="000000" w:themeColor="text1"/>
          <w:sz w:val="24"/>
          <w:szCs w:val="24"/>
        </w:rPr>
        <w:t xml:space="preserve"> specialist schools</w:t>
      </w:r>
      <w:r w:rsidR="00176F39" w:rsidRPr="00996FD4">
        <w:rPr>
          <w:rFonts w:ascii="Arial" w:hAnsi="Arial" w:cs="Arial"/>
          <w:color w:val="000000" w:themeColor="text1"/>
          <w:sz w:val="24"/>
          <w:szCs w:val="24"/>
        </w:rPr>
        <w:t xml:space="preserve">. </w:t>
      </w:r>
      <w:bookmarkStart w:id="0" w:name="_Hlk514141264"/>
      <w:r w:rsidR="00176F39" w:rsidRPr="00996FD4">
        <w:rPr>
          <w:rFonts w:ascii="Arial" w:hAnsi="Arial" w:cs="Arial"/>
          <w:color w:val="000000" w:themeColor="text1"/>
          <w:sz w:val="24"/>
          <w:szCs w:val="24"/>
        </w:rPr>
        <w:t>Purdue</w:t>
      </w:r>
      <w:bookmarkEnd w:id="0"/>
      <w:r w:rsidR="00176F39" w:rsidRPr="00996FD4">
        <w:rPr>
          <w:rFonts w:ascii="Arial" w:hAnsi="Arial" w:cs="Arial"/>
          <w:color w:val="000000" w:themeColor="text1"/>
          <w:sz w:val="24"/>
          <w:szCs w:val="24"/>
        </w:rPr>
        <w:t xml:space="preserve"> (20</w:t>
      </w:r>
      <w:r w:rsidR="000B0446" w:rsidRPr="00996FD4">
        <w:rPr>
          <w:rFonts w:ascii="Arial" w:hAnsi="Arial" w:cs="Arial"/>
          <w:color w:val="000000" w:themeColor="text1"/>
          <w:sz w:val="24"/>
          <w:szCs w:val="24"/>
        </w:rPr>
        <w:t>09</w:t>
      </w:r>
      <w:r w:rsidR="00757109" w:rsidRPr="00996FD4">
        <w:rPr>
          <w:rFonts w:ascii="Arial" w:hAnsi="Arial" w:cs="Arial"/>
          <w:color w:val="000000" w:themeColor="text1"/>
          <w:sz w:val="24"/>
          <w:szCs w:val="24"/>
        </w:rPr>
        <w:t>) suggests that although policies, legislations and procedures</w:t>
      </w:r>
      <w:r w:rsidR="00656CB0" w:rsidRPr="00996FD4">
        <w:rPr>
          <w:rFonts w:ascii="Arial" w:hAnsi="Arial" w:cs="Arial"/>
          <w:color w:val="000000" w:themeColor="text1"/>
          <w:sz w:val="24"/>
          <w:szCs w:val="24"/>
        </w:rPr>
        <w:t xml:space="preserve"> have been developed</w:t>
      </w:r>
      <w:r w:rsidR="00757109" w:rsidRPr="00996FD4">
        <w:rPr>
          <w:rFonts w:ascii="Arial" w:hAnsi="Arial" w:cs="Arial"/>
          <w:color w:val="000000" w:themeColor="text1"/>
          <w:sz w:val="24"/>
          <w:szCs w:val="24"/>
        </w:rPr>
        <w:t xml:space="preserve"> to promote inclusion within mainstream education for all children despite individual needs and support, some children are s</w:t>
      </w:r>
      <w:r w:rsidR="00176F39" w:rsidRPr="00996FD4">
        <w:rPr>
          <w:rFonts w:ascii="Arial" w:hAnsi="Arial" w:cs="Arial"/>
          <w:color w:val="000000" w:themeColor="text1"/>
          <w:sz w:val="24"/>
          <w:szCs w:val="24"/>
        </w:rPr>
        <w:t>till experiencing difficulties with</w:t>
      </w:r>
      <w:r w:rsidR="00757109" w:rsidRPr="00996FD4">
        <w:rPr>
          <w:rFonts w:ascii="Arial" w:hAnsi="Arial" w:cs="Arial"/>
          <w:color w:val="000000" w:themeColor="text1"/>
          <w:sz w:val="24"/>
          <w:szCs w:val="24"/>
        </w:rPr>
        <w:t xml:space="preserve"> having their individual needs met.  It is put forward by authors such as </w:t>
      </w:r>
      <w:bookmarkStart w:id="1" w:name="_Hlk514141130"/>
      <w:r w:rsidR="0020491A" w:rsidRPr="00996FD4">
        <w:rPr>
          <w:rFonts w:ascii="Arial" w:hAnsi="Arial" w:cs="Arial"/>
          <w:color w:val="000000" w:themeColor="text1"/>
          <w:sz w:val="24"/>
          <w:szCs w:val="24"/>
        </w:rPr>
        <w:t>Islington Children and Families Board (No date</w:t>
      </w:r>
      <w:r w:rsidR="00757109" w:rsidRPr="00996FD4">
        <w:rPr>
          <w:rFonts w:ascii="Arial" w:hAnsi="Arial" w:cs="Arial"/>
          <w:color w:val="000000" w:themeColor="text1"/>
          <w:sz w:val="24"/>
          <w:szCs w:val="24"/>
        </w:rPr>
        <w:t>)</w:t>
      </w:r>
      <w:bookmarkEnd w:id="1"/>
      <w:r w:rsidR="00757109" w:rsidRPr="00996FD4">
        <w:rPr>
          <w:rFonts w:ascii="Arial" w:hAnsi="Arial" w:cs="Arial"/>
          <w:color w:val="000000" w:themeColor="text1"/>
          <w:sz w:val="24"/>
          <w:szCs w:val="24"/>
        </w:rPr>
        <w:t xml:space="preserve"> </w:t>
      </w:r>
      <w:r w:rsidR="00656CB0" w:rsidRPr="00996FD4">
        <w:rPr>
          <w:rFonts w:ascii="Arial" w:hAnsi="Arial" w:cs="Arial"/>
          <w:color w:val="000000" w:themeColor="text1"/>
          <w:sz w:val="24"/>
          <w:szCs w:val="24"/>
        </w:rPr>
        <w:t xml:space="preserve">and </w:t>
      </w:r>
      <w:bookmarkStart w:id="2" w:name="_Hlk514137259"/>
      <w:r w:rsidR="00656CB0" w:rsidRPr="00996FD4">
        <w:rPr>
          <w:rFonts w:ascii="Arial" w:hAnsi="Arial" w:cs="Arial"/>
          <w:color w:val="000000" w:themeColor="text1"/>
          <w:sz w:val="24"/>
          <w:szCs w:val="24"/>
        </w:rPr>
        <w:t>Early Intervention Foundation (No Date</w:t>
      </w:r>
      <w:r w:rsidR="00757109" w:rsidRPr="00996FD4">
        <w:rPr>
          <w:rFonts w:ascii="Arial" w:hAnsi="Arial" w:cs="Arial"/>
          <w:color w:val="000000" w:themeColor="text1"/>
          <w:sz w:val="24"/>
          <w:szCs w:val="24"/>
        </w:rPr>
        <w:t xml:space="preserve">) </w:t>
      </w:r>
      <w:bookmarkEnd w:id="2"/>
      <w:r w:rsidR="00565272" w:rsidRPr="00996FD4">
        <w:rPr>
          <w:rFonts w:ascii="Arial" w:hAnsi="Arial" w:cs="Arial"/>
          <w:color w:val="000000" w:themeColor="text1"/>
          <w:sz w:val="24"/>
          <w:szCs w:val="24"/>
        </w:rPr>
        <w:t>that early intervention to provide children and families with adequate support to enhance one’s quality of life experience and development is a vital element to</w:t>
      </w:r>
      <w:r w:rsidR="00A8146B" w:rsidRPr="00996FD4">
        <w:rPr>
          <w:rFonts w:ascii="Arial" w:hAnsi="Arial" w:cs="Arial"/>
          <w:color w:val="000000" w:themeColor="text1"/>
          <w:sz w:val="24"/>
          <w:szCs w:val="24"/>
        </w:rPr>
        <w:t xml:space="preserve"> promote a healthier well-being </w:t>
      </w:r>
      <w:r w:rsidR="0096489E" w:rsidRPr="00996FD4">
        <w:rPr>
          <w:rFonts w:ascii="Arial" w:hAnsi="Arial" w:cs="Arial"/>
          <w:color w:val="000000" w:themeColor="text1"/>
          <w:sz w:val="24"/>
          <w:szCs w:val="24"/>
        </w:rPr>
        <w:t>ch</w:t>
      </w:r>
      <w:r w:rsidR="00A8146B" w:rsidRPr="00996FD4">
        <w:rPr>
          <w:rFonts w:ascii="Arial" w:hAnsi="Arial" w:cs="Arial"/>
          <w:color w:val="000000" w:themeColor="text1"/>
          <w:sz w:val="24"/>
          <w:szCs w:val="24"/>
        </w:rPr>
        <w:t>ildren with educational needs,</w:t>
      </w:r>
      <w:r w:rsidR="0096489E" w:rsidRPr="00996FD4">
        <w:rPr>
          <w:rFonts w:ascii="Arial" w:hAnsi="Arial" w:cs="Arial"/>
          <w:color w:val="000000" w:themeColor="text1"/>
          <w:sz w:val="24"/>
          <w:szCs w:val="24"/>
        </w:rPr>
        <w:t xml:space="preserve"> </w:t>
      </w:r>
      <w:r w:rsidR="0020491A" w:rsidRPr="00996FD4">
        <w:rPr>
          <w:rFonts w:ascii="Arial" w:hAnsi="Arial" w:cs="Arial"/>
          <w:color w:val="000000" w:themeColor="text1"/>
          <w:sz w:val="24"/>
          <w:szCs w:val="24"/>
        </w:rPr>
        <w:t>although</w:t>
      </w:r>
      <w:r w:rsidR="0096489E" w:rsidRPr="00996FD4">
        <w:rPr>
          <w:rFonts w:ascii="Arial" w:hAnsi="Arial" w:cs="Arial"/>
          <w:color w:val="000000" w:themeColor="text1"/>
          <w:sz w:val="24"/>
          <w:szCs w:val="24"/>
        </w:rPr>
        <w:t xml:space="preserve"> </w:t>
      </w:r>
      <w:proofErr w:type="spellStart"/>
      <w:r w:rsidR="0020491A" w:rsidRPr="00996FD4">
        <w:rPr>
          <w:rFonts w:ascii="Arial" w:hAnsi="Arial" w:cs="Arial"/>
          <w:color w:val="000000" w:themeColor="text1"/>
          <w:sz w:val="24"/>
          <w:szCs w:val="24"/>
        </w:rPr>
        <w:t>Dockrell</w:t>
      </w:r>
      <w:proofErr w:type="spellEnd"/>
      <w:r w:rsidR="0020491A" w:rsidRPr="00996FD4">
        <w:rPr>
          <w:rFonts w:ascii="Arial" w:hAnsi="Arial" w:cs="Arial"/>
          <w:color w:val="000000" w:themeColor="text1"/>
          <w:sz w:val="24"/>
          <w:szCs w:val="24"/>
        </w:rPr>
        <w:t xml:space="preserve"> et al. (2015</w:t>
      </w:r>
      <w:r w:rsidR="002C2B37" w:rsidRPr="00996FD4">
        <w:rPr>
          <w:rFonts w:ascii="Arial" w:hAnsi="Arial" w:cs="Arial"/>
          <w:color w:val="000000" w:themeColor="text1"/>
          <w:sz w:val="24"/>
          <w:szCs w:val="24"/>
        </w:rPr>
        <w:t xml:space="preserve">) supports </w:t>
      </w:r>
      <w:r w:rsidR="0020491A" w:rsidRPr="00996FD4">
        <w:rPr>
          <w:rFonts w:ascii="Arial" w:hAnsi="Arial" w:cs="Arial"/>
          <w:color w:val="000000" w:themeColor="text1"/>
          <w:sz w:val="24"/>
          <w:szCs w:val="24"/>
        </w:rPr>
        <w:t xml:space="preserve">Purdue also </w:t>
      </w:r>
      <w:r w:rsidR="002C2B37" w:rsidRPr="00996FD4">
        <w:rPr>
          <w:rFonts w:ascii="Arial" w:hAnsi="Arial" w:cs="Arial"/>
          <w:color w:val="000000" w:themeColor="text1"/>
          <w:sz w:val="24"/>
          <w:szCs w:val="24"/>
        </w:rPr>
        <w:t xml:space="preserve">suggesting that children who enter main stream education with poor or no language and communication skills are become vulnerable to developing additional learning needs such as decoding </w:t>
      </w:r>
      <w:r w:rsidR="00A8146B" w:rsidRPr="00996FD4">
        <w:rPr>
          <w:rFonts w:ascii="Arial" w:hAnsi="Arial" w:cs="Arial"/>
          <w:color w:val="000000" w:themeColor="text1"/>
          <w:sz w:val="24"/>
          <w:szCs w:val="24"/>
        </w:rPr>
        <w:t>and comprehension difficulties.</w:t>
      </w:r>
      <w:r w:rsidR="00565272" w:rsidRPr="00996FD4">
        <w:rPr>
          <w:rFonts w:ascii="Arial" w:hAnsi="Arial" w:cs="Arial"/>
          <w:color w:val="000000" w:themeColor="text1"/>
          <w:sz w:val="24"/>
          <w:szCs w:val="24"/>
        </w:rPr>
        <w:t xml:space="preserve"> However </w:t>
      </w:r>
      <w:r w:rsidR="0014123C" w:rsidRPr="00996FD4">
        <w:rPr>
          <w:rFonts w:ascii="Arial" w:hAnsi="Arial" w:cs="Arial"/>
          <w:color w:val="000000" w:themeColor="text1"/>
          <w:sz w:val="24"/>
          <w:szCs w:val="24"/>
        </w:rPr>
        <w:t>Conti and Heckman (2013</w:t>
      </w:r>
      <w:r w:rsidR="00565272" w:rsidRPr="00996FD4">
        <w:rPr>
          <w:rFonts w:ascii="Arial" w:hAnsi="Arial" w:cs="Arial"/>
          <w:color w:val="000000" w:themeColor="text1"/>
          <w:sz w:val="24"/>
          <w:szCs w:val="24"/>
        </w:rPr>
        <w:t xml:space="preserve">) puts forward that early </w:t>
      </w:r>
      <w:bookmarkStart w:id="3" w:name="_Hlk514142252"/>
      <w:r w:rsidR="00565272" w:rsidRPr="00996FD4">
        <w:rPr>
          <w:rFonts w:ascii="Arial" w:hAnsi="Arial" w:cs="Arial"/>
          <w:color w:val="000000" w:themeColor="text1"/>
          <w:sz w:val="24"/>
          <w:szCs w:val="24"/>
        </w:rPr>
        <w:t>intervention for some children and families</w:t>
      </w:r>
      <w:r w:rsidR="003F0688" w:rsidRPr="00996FD4">
        <w:rPr>
          <w:rFonts w:ascii="Arial" w:hAnsi="Arial" w:cs="Arial"/>
          <w:color w:val="000000" w:themeColor="text1"/>
          <w:sz w:val="24"/>
          <w:szCs w:val="24"/>
        </w:rPr>
        <w:t xml:space="preserve"> </w:t>
      </w:r>
      <w:r w:rsidR="00EA7923" w:rsidRPr="00996FD4">
        <w:rPr>
          <w:rFonts w:ascii="Arial" w:hAnsi="Arial" w:cs="Arial"/>
          <w:color w:val="000000" w:themeColor="text1"/>
          <w:sz w:val="24"/>
          <w:szCs w:val="24"/>
        </w:rPr>
        <w:t xml:space="preserve">today within </w:t>
      </w:r>
      <w:r w:rsidR="00565272" w:rsidRPr="00996FD4">
        <w:rPr>
          <w:rFonts w:ascii="Arial" w:hAnsi="Arial" w:cs="Arial"/>
          <w:color w:val="000000" w:themeColor="text1"/>
          <w:sz w:val="24"/>
          <w:szCs w:val="24"/>
        </w:rPr>
        <w:t>s</w:t>
      </w:r>
      <w:r w:rsidR="003F0688" w:rsidRPr="00996FD4">
        <w:rPr>
          <w:rFonts w:ascii="Arial" w:hAnsi="Arial" w:cs="Arial"/>
          <w:color w:val="000000" w:themeColor="text1"/>
          <w:sz w:val="24"/>
          <w:szCs w:val="24"/>
        </w:rPr>
        <w:t xml:space="preserve">ociety </w:t>
      </w:r>
      <w:r w:rsidR="0014123C" w:rsidRPr="00996FD4">
        <w:rPr>
          <w:rFonts w:ascii="Arial" w:hAnsi="Arial" w:cs="Arial"/>
          <w:color w:val="000000" w:themeColor="text1"/>
          <w:sz w:val="24"/>
          <w:szCs w:val="24"/>
        </w:rPr>
        <w:t xml:space="preserve">may experience positive and negative experiences </w:t>
      </w:r>
      <w:r w:rsidR="003001B4" w:rsidRPr="00996FD4">
        <w:rPr>
          <w:rFonts w:ascii="Arial" w:hAnsi="Arial" w:cs="Arial"/>
          <w:color w:val="000000" w:themeColor="text1"/>
          <w:sz w:val="24"/>
          <w:szCs w:val="24"/>
        </w:rPr>
        <w:t>that can have a dramatic</w:t>
      </w:r>
      <w:r w:rsidR="003F0688" w:rsidRPr="00996FD4">
        <w:rPr>
          <w:rFonts w:ascii="Arial" w:hAnsi="Arial" w:cs="Arial"/>
          <w:color w:val="000000" w:themeColor="text1"/>
          <w:sz w:val="24"/>
          <w:szCs w:val="24"/>
        </w:rPr>
        <w:t xml:space="preserve"> a</w:t>
      </w:r>
      <w:r w:rsidR="003001B4" w:rsidRPr="00996FD4">
        <w:rPr>
          <w:rFonts w:ascii="Arial" w:hAnsi="Arial" w:cs="Arial"/>
          <w:color w:val="000000" w:themeColor="text1"/>
          <w:sz w:val="24"/>
          <w:szCs w:val="24"/>
        </w:rPr>
        <w:t>nd</w:t>
      </w:r>
      <w:r w:rsidR="003F0688" w:rsidRPr="00996FD4">
        <w:rPr>
          <w:rFonts w:ascii="Arial" w:hAnsi="Arial" w:cs="Arial"/>
          <w:color w:val="000000" w:themeColor="text1"/>
          <w:sz w:val="24"/>
          <w:szCs w:val="24"/>
        </w:rPr>
        <w:t xml:space="preserve"> </w:t>
      </w:r>
      <w:r w:rsidR="003001B4" w:rsidRPr="00996FD4">
        <w:rPr>
          <w:rFonts w:ascii="Arial" w:hAnsi="Arial" w:cs="Arial"/>
          <w:color w:val="000000" w:themeColor="text1"/>
          <w:sz w:val="24"/>
          <w:szCs w:val="24"/>
        </w:rPr>
        <w:t>propounding</w:t>
      </w:r>
      <w:r w:rsidR="003F0688" w:rsidRPr="00996FD4">
        <w:rPr>
          <w:rFonts w:ascii="Arial" w:hAnsi="Arial" w:cs="Arial"/>
          <w:color w:val="000000" w:themeColor="text1"/>
          <w:sz w:val="24"/>
          <w:szCs w:val="24"/>
        </w:rPr>
        <w:t xml:space="preserve"> impact on how a child develops t</w:t>
      </w:r>
      <w:r w:rsidR="003001B4" w:rsidRPr="00996FD4">
        <w:rPr>
          <w:rFonts w:ascii="Arial" w:hAnsi="Arial" w:cs="Arial"/>
          <w:color w:val="000000" w:themeColor="text1"/>
          <w:sz w:val="24"/>
          <w:szCs w:val="24"/>
        </w:rPr>
        <w:t>hrough early stages of life implicating the quality o</w:t>
      </w:r>
      <w:r w:rsidR="00214F47" w:rsidRPr="00996FD4">
        <w:rPr>
          <w:rFonts w:ascii="Arial" w:hAnsi="Arial" w:cs="Arial"/>
          <w:color w:val="000000" w:themeColor="text1"/>
          <w:sz w:val="24"/>
          <w:szCs w:val="24"/>
        </w:rPr>
        <w:t xml:space="preserve">f health and well-being throughout </w:t>
      </w:r>
      <w:r w:rsidR="003001B4" w:rsidRPr="00996FD4">
        <w:rPr>
          <w:rFonts w:ascii="Arial" w:hAnsi="Arial" w:cs="Arial"/>
          <w:color w:val="000000" w:themeColor="text1"/>
          <w:sz w:val="24"/>
          <w:szCs w:val="24"/>
        </w:rPr>
        <w:t>adulthood</w:t>
      </w:r>
      <w:r w:rsidR="002C2B37" w:rsidRPr="00996FD4">
        <w:rPr>
          <w:rFonts w:ascii="Arial" w:hAnsi="Arial" w:cs="Arial"/>
          <w:color w:val="000000" w:themeColor="text1"/>
          <w:sz w:val="24"/>
          <w:szCs w:val="24"/>
        </w:rPr>
        <w:t xml:space="preserve"> </w:t>
      </w:r>
      <w:bookmarkEnd w:id="3"/>
    </w:p>
    <w:p w:rsidR="00781733" w:rsidRPr="00996FD4" w:rsidRDefault="00EA7923"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Therefor the aim off essay is to evaluate</w:t>
      </w:r>
      <w:r w:rsidR="00C01399" w:rsidRPr="00996FD4">
        <w:rPr>
          <w:rFonts w:ascii="Arial" w:hAnsi="Arial" w:cs="Arial"/>
          <w:color w:val="000000" w:themeColor="text1"/>
          <w:sz w:val="24"/>
          <w:szCs w:val="24"/>
        </w:rPr>
        <w:t xml:space="preserve"> the </w:t>
      </w:r>
      <w:r w:rsidR="00C76245" w:rsidRPr="00996FD4">
        <w:rPr>
          <w:rFonts w:ascii="Arial" w:hAnsi="Arial" w:cs="Arial"/>
          <w:color w:val="000000" w:themeColor="text1"/>
          <w:sz w:val="24"/>
          <w:szCs w:val="24"/>
        </w:rPr>
        <w:t>importance,</w:t>
      </w:r>
      <w:r w:rsidR="00214F47" w:rsidRPr="00996FD4">
        <w:rPr>
          <w:rFonts w:ascii="Arial" w:hAnsi="Arial" w:cs="Arial"/>
          <w:color w:val="000000" w:themeColor="text1"/>
          <w:sz w:val="24"/>
          <w:szCs w:val="24"/>
        </w:rPr>
        <w:t xml:space="preserve"> inclusion,</w:t>
      </w:r>
      <w:r w:rsidRPr="00996FD4">
        <w:rPr>
          <w:rFonts w:ascii="Arial" w:hAnsi="Arial" w:cs="Arial"/>
          <w:color w:val="000000" w:themeColor="text1"/>
          <w:sz w:val="24"/>
          <w:szCs w:val="24"/>
        </w:rPr>
        <w:t xml:space="preserve"> advantages and disadvantages of early intervention </w:t>
      </w:r>
      <w:r w:rsidR="00C01399" w:rsidRPr="00996FD4">
        <w:rPr>
          <w:rFonts w:ascii="Arial" w:hAnsi="Arial" w:cs="Arial"/>
          <w:color w:val="000000" w:themeColor="text1"/>
          <w:sz w:val="24"/>
          <w:szCs w:val="24"/>
        </w:rPr>
        <w:t xml:space="preserve">and of three intervention </w:t>
      </w:r>
      <w:r w:rsidRPr="00996FD4">
        <w:rPr>
          <w:rFonts w:ascii="Arial" w:hAnsi="Arial" w:cs="Arial"/>
          <w:color w:val="000000" w:themeColor="text1"/>
          <w:sz w:val="24"/>
          <w:szCs w:val="24"/>
        </w:rPr>
        <w:t>strategies</w:t>
      </w:r>
      <w:r w:rsidR="00DF6C15" w:rsidRPr="00996FD4">
        <w:rPr>
          <w:rFonts w:ascii="Arial" w:hAnsi="Arial" w:cs="Arial"/>
          <w:color w:val="000000" w:themeColor="text1"/>
          <w:sz w:val="24"/>
          <w:szCs w:val="24"/>
        </w:rPr>
        <w:t>.</w:t>
      </w:r>
      <w:r w:rsidR="00DF6C15" w:rsidRPr="00996FD4">
        <w:rPr>
          <w:rFonts w:ascii="Arial" w:hAnsi="Arial" w:cs="Arial"/>
          <w:color w:val="000000" w:themeColor="text1"/>
        </w:rPr>
        <w:t xml:space="preserve"> these are; </w:t>
      </w:r>
      <w:r w:rsidR="00DF6C15" w:rsidRPr="00996FD4">
        <w:rPr>
          <w:rFonts w:ascii="Arial" w:hAnsi="Arial" w:cs="Arial"/>
          <w:color w:val="000000" w:themeColor="text1"/>
          <w:sz w:val="24"/>
          <w:szCs w:val="24"/>
        </w:rPr>
        <w:t>the use of sign language/ Makaton, the use of visual aid and speech and language therapist. All three support strategies have been adopted and currently practiced</w:t>
      </w:r>
      <w:r w:rsidRPr="00996FD4">
        <w:rPr>
          <w:rFonts w:ascii="Arial" w:hAnsi="Arial" w:cs="Arial"/>
          <w:color w:val="000000" w:themeColor="text1"/>
          <w:sz w:val="24"/>
          <w:szCs w:val="24"/>
        </w:rPr>
        <w:t xml:space="preserve"> </w:t>
      </w:r>
      <w:r w:rsidR="00DF6C15" w:rsidRPr="00996FD4">
        <w:rPr>
          <w:rFonts w:ascii="Arial" w:hAnsi="Arial" w:cs="Arial"/>
          <w:color w:val="000000" w:themeColor="text1"/>
          <w:sz w:val="24"/>
          <w:szCs w:val="24"/>
        </w:rPr>
        <w:t>with</w:t>
      </w:r>
      <w:r w:rsidRPr="00996FD4">
        <w:rPr>
          <w:rFonts w:ascii="Arial" w:hAnsi="Arial" w:cs="Arial"/>
          <w:color w:val="000000" w:themeColor="text1"/>
          <w:sz w:val="24"/>
          <w:szCs w:val="24"/>
        </w:rPr>
        <w:t>in early years settings to promote, support and enhance</w:t>
      </w:r>
      <w:r w:rsidR="00852D56" w:rsidRPr="00996FD4">
        <w:rPr>
          <w:rFonts w:ascii="Arial" w:hAnsi="Arial" w:cs="Arial"/>
          <w:color w:val="000000" w:themeColor="text1"/>
          <w:sz w:val="24"/>
          <w:szCs w:val="24"/>
        </w:rPr>
        <w:t xml:space="preserve"> speech,</w:t>
      </w:r>
      <w:r w:rsidRPr="00996FD4">
        <w:rPr>
          <w:rFonts w:ascii="Arial" w:hAnsi="Arial" w:cs="Arial"/>
          <w:color w:val="000000" w:themeColor="text1"/>
          <w:sz w:val="24"/>
          <w:szCs w:val="24"/>
        </w:rPr>
        <w:t xml:space="preserve"> lan</w:t>
      </w:r>
      <w:r w:rsidR="00C01399" w:rsidRPr="00996FD4">
        <w:rPr>
          <w:rFonts w:ascii="Arial" w:hAnsi="Arial" w:cs="Arial"/>
          <w:color w:val="000000" w:themeColor="text1"/>
          <w:sz w:val="24"/>
          <w:szCs w:val="24"/>
        </w:rPr>
        <w:t>guage and communications skills for childre</w:t>
      </w:r>
      <w:r w:rsidR="00852D56" w:rsidRPr="00996FD4">
        <w:rPr>
          <w:rFonts w:ascii="Arial" w:hAnsi="Arial" w:cs="Arial"/>
          <w:color w:val="000000" w:themeColor="text1"/>
          <w:sz w:val="24"/>
          <w:szCs w:val="24"/>
        </w:rPr>
        <w:t>n with additional speech, language and communication needs (SLCN)</w:t>
      </w:r>
      <w:r w:rsidR="00C01399" w:rsidRPr="00996FD4">
        <w:rPr>
          <w:rFonts w:ascii="Arial" w:hAnsi="Arial" w:cs="Arial"/>
          <w:color w:val="000000" w:themeColor="text1"/>
          <w:sz w:val="24"/>
          <w:szCs w:val="24"/>
        </w:rPr>
        <w:t xml:space="preserve">. </w:t>
      </w:r>
    </w:p>
    <w:p w:rsidR="00852D56" w:rsidRPr="00996FD4" w:rsidRDefault="00D45677"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It is put forward by </w:t>
      </w:r>
      <w:r w:rsidR="00705E49" w:rsidRPr="00996FD4">
        <w:rPr>
          <w:rFonts w:ascii="Arial" w:hAnsi="Arial" w:cs="Arial"/>
          <w:color w:val="000000" w:themeColor="text1"/>
          <w:sz w:val="24"/>
          <w:szCs w:val="24"/>
        </w:rPr>
        <w:t>Hodkinson (2011</w:t>
      </w:r>
      <w:r w:rsidRPr="00996FD4">
        <w:rPr>
          <w:rFonts w:ascii="Arial" w:hAnsi="Arial" w:cs="Arial"/>
          <w:color w:val="000000" w:themeColor="text1"/>
          <w:sz w:val="24"/>
          <w:szCs w:val="24"/>
        </w:rPr>
        <w:t xml:space="preserve">) </w:t>
      </w:r>
      <w:r w:rsidR="00C86479" w:rsidRPr="00996FD4">
        <w:rPr>
          <w:rFonts w:ascii="Arial" w:hAnsi="Arial" w:cs="Arial"/>
          <w:color w:val="000000" w:themeColor="text1"/>
          <w:sz w:val="24"/>
          <w:szCs w:val="24"/>
        </w:rPr>
        <w:t xml:space="preserve">that term inclusion </w:t>
      </w:r>
      <w:r w:rsidR="00146952" w:rsidRPr="00996FD4">
        <w:rPr>
          <w:rFonts w:ascii="Arial" w:hAnsi="Arial" w:cs="Arial"/>
          <w:color w:val="000000" w:themeColor="text1"/>
          <w:sz w:val="24"/>
          <w:szCs w:val="24"/>
        </w:rPr>
        <w:t xml:space="preserve">is to accept all people regardless of individual differences or needs, enrich equal opportunities and equal access </w:t>
      </w:r>
      <w:r w:rsidR="00AA1870" w:rsidRPr="00996FD4">
        <w:rPr>
          <w:rFonts w:ascii="Arial" w:hAnsi="Arial" w:cs="Arial"/>
          <w:color w:val="000000" w:themeColor="text1"/>
          <w:sz w:val="24"/>
          <w:szCs w:val="24"/>
        </w:rPr>
        <w:t>with</w:t>
      </w:r>
      <w:r w:rsidR="001E5A3C" w:rsidRPr="00996FD4">
        <w:rPr>
          <w:rFonts w:ascii="Arial" w:hAnsi="Arial" w:cs="Arial"/>
          <w:color w:val="000000" w:themeColor="text1"/>
          <w:sz w:val="24"/>
          <w:szCs w:val="24"/>
        </w:rPr>
        <w:t xml:space="preserve"> the removal of </w:t>
      </w:r>
      <w:r w:rsidR="00146952" w:rsidRPr="00996FD4">
        <w:rPr>
          <w:rFonts w:ascii="Arial" w:hAnsi="Arial" w:cs="Arial"/>
          <w:color w:val="000000" w:themeColor="text1"/>
          <w:sz w:val="24"/>
          <w:szCs w:val="24"/>
        </w:rPr>
        <w:t>discrimination and prejudice</w:t>
      </w:r>
      <w:r w:rsidR="001E5A3C" w:rsidRPr="00996FD4">
        <w:rPr>
          <w:rFonts w:ascii="Arial" w:hAnsi="Arial" w:cs="Arial"/>
          <w:color w:val="000000" w:themeColor="text1"/>
          <w:sz w:val="24"/>
          <w:szCs w:val="24"/>
        </w:rPr>
        <w:t xml:space="preserve"> barriers</w:t>
      </w:r>
      <w:r w:rsidR="00146952" w:rsidRPr="00996FD4">
        <w:rPr>
          <w:rFonts w:ascii="Arial" w:hAnsi="Arial" w:cs="Arial"/>
          <w:color w:val="000000" w:themeColor="text1"/>
          <w:sz w:val="24"/>
          <w:szCs w:val="24"/>
        </w:rPr>
        <w:t xml:space="preserve">.  </w:t>
      </w:r>
      <w:r w:rsidR="00BE1908" w:rsidRPr="00996FD4">
        <w:rPr>
          <w:rFonts w:ascii="Arial" w:hAnsi="Arial" w:cs="Arial"/>
          <w:color w:val="000000" w:themeColor="text1"/>
          <w:sz w:val="24"/>
          <w:szCs w:val="24"/>
        </w:rPr>
        <w:t>Inclusion me ltd (2013</w:t>
      </w:r>
      <w:r w:rsidR="00146952" w:rsidRPr="00996FD4">
        <w:rPr>
          <w:rFonts w:ascii="Arial" w:hAnsi="Arial" w:cs="Arial"/>
          <w:color w:val="000000" w:themeColor="text1"/>
          <w:sz w:val="24"/>
          <w:szCs w:val="24"/>
        </w:rPr>
        <w:t xml:space="preserve">) </w:t>
      </w:r>
      <w:r w:rsidR="00BE1908" w:rsidRPr="00996FD4">
        <w:rPr>
          <w:rFonts w:ascii="Arial" w:hAnsi="Arial" w:cs="Arial"/>
          <w:color w:val="000000" w:themeColor="text1"/>
          <w:sz w:val="24"/>
          <w:szCs w:val="24"/>
        </w:rPr>
        <w:t>clime</w:t>
      </w:r>
      <w:r w:rsidR="00146952" w:rsidRPr="00996FD4">
        <w:rPr>
          <w:rFonts w:ascii="Arial" w:hAnsi="Arial" w:cs="Arial"/>
          <w:color w:val="000000" w:themeColor="text1"/>
          <w:sz w:val="24"/>
          <w:szCs w:val="24"/>
        </w:rPr>
        <w:t xml:space="preserve">s that integration was once the focus on a child’s individual ability to integrate </w:t>
      </w:r>
      <w:r w:rsidR="00BE1908" w:rsidRPr="00996FD4">
        <w:rPr>
          <w:rFonts w:ascii="Arial" w:hAnsi="Arial" w:cs="Arial"/>
          <w:color w:val="000000" w:themeColor="text1"/>
          <w:sz w:val="24"/>
          <w:szCs w:val="24"/>
        </w:rPr>
        <w:t>and adapt to mainstream</w:t>
      </w:r>
      <w:r w:rsidR="00146952" w:rsidRPr="00996FD4">
        <w:rPr>
          <w:rFonts w:ascii="Arial" w:hAnsi="Arial" w:cs="Arial"/>
          <w:color w:val="000000" w:themeColor="text1"/>
          <w:sz w:val="24"/>
          <w:szCs w:val="24"/>
        </w:rPr>
        <w:t xml:space="preserve"> education. Where today the </w:t>
      </w:r>
      <w:r w:rsidR="00BE1908" w:rsidRPr="00996FD4">
        <w:rPr>
          <w:rFonts w:ascii="Arial" w:hAnsi="Arial" w:cs="Arial"/>
          <w:color w:val="000000" w:themeColor="text1"/>
          <w:sz w:val="24"/>
          <w:szCs w:val="24"/>
        </w:rPr>
        <w:t>focus</w:t>
      </w:r>
      <w:r w:rsidR="00146952" w:rsidRPr="00996FD4">
        <w:rPr>
          <w:rFonts w:ascii="Arial" w:hAnsi="Arial" w:cs="Arial"/>
          <w:color w:val="000000" w:themeColor="text1"/>
          <w:sz w:val="24"/>
          <w:szCs w:val="24"/>
        </w:rPr>
        <w:t xml:space="preserve"> of inclusion has </w:t>
      </w:r>
      <w:r w:rsidR="00BE1908" w:rsidRPr="00996FD4">
        <w:rPr>
          <w:rFonts w:ascii="Arial" w:hAnsi="Arial" w:cs="Arial"/>
          <w:color w:val="000000" w:themeColor="text1"/>
          <w:sz w:val="24"/>
          <w:szCs w:val="24"/>
        </w:rPr>
        <w:t>reversed</w:t>
      </w:r>
      <w:r w:rsidR="00146952" w:rsidRPr="00996FD4">
        <w:rPr>
          <w:rFonts w:ascii="Arial" w:hAnsi="Arial" w:cs="Arial"/>
          <w:color w:val="000000" w:themeColor="text1"/>
          <w:sz w:val="24"/>
          <w:szCs w:val="24"/>
        </w:rPr>
        <w:t xml:space="preserve"> the attention to </w:t>
      </w:r>
      <w:r w:rsidR="00BE1908" w:rsidRPr="00996FD4">
        <w:rPr>
          <w:rFonts w:ascii="Arial" w:hAnsi="Arial" w:cs="Arial"/>
          <w:color w:val="000000" w:themeColor="text1"/>
          <w:sz w:val="24"/>
          <w:szCs w:val="24"/>
        </w:rPr>
        <w:t>weather</w:t>
      </w:r>
      <w:r w:rsidR="00146952" w:rsidRPr="00996FD4">
        <w:rPr>
          <w:rFonts w:ascii="Arial" w:hAnsi="Arial" w:cs="Arial"/>
          <w:color w:val="000000" w:themeColor="text1"/>
          <w:sz w:val="24"/>
          <w:szCs w:val="24"/>
        </w:rPr>
        <w:t xml:space="preserve"> setting</w:t>
      </w:r>
      <w:r w:rsidR="00BE1908" w:rsidRPr="00996FD4">
        <w:rPr>
          <w:rFonts w:ascii="Arial" w:hAnsi="Arial" w:cs="Arial"/>
          <w:color w:val="000000" w:themeColor="text1"/>
          <w:sz w:val="24"/>
          <w:szCs w:val="24"/>
        </w:rPr>
        <w:t>s have the ability to make</w:t>
      </w:r>
      <w:r w:rsidR="00146952" w:rsidRPr="00996FD4">
        <w:rPr>
          <w:rFonts w:ascii="Arial" w:hAnsi="Arial" w:cs="Arial"/>
          <w:color w:val="000000" w:themeColor="text1"/>
          <w:sz w:val="24"/>
          <w:szCs w:val="24"/>
        </w:rPr>
        <w:t xml:space="preserve"> ada</w:t>
      </w:r>
      <w:r w:rsidR="00BE1908" w:rsidRPr="00996FD4">
        <w:rPr>
          <w:rFonts w:ascii="Arial" w:hAnsi="Arial" w:cs="Arial"/>
          <w:color w:val="000000" w:themeColor="text1"/>
          <w:sz w:val="24"/>
          <w:szCs w:val="24"/>
        </w:rPr>
        <w:t>ption their</w:t>
      </w:r>
      <w:r w:rsidR="00146952" w:rsidRPr="00996FD4">
        <w:rPr>
          <w:rFonts w:ascii="Arial" w:hAnsi="Arial" w:cs="Arial"/>
          <w:color w:val="000000" w:themeColor="text1"/>
          <w:sz w:val="24"/>
          <w:szCs w:val="24"/>
        </w:rPr>
        <w:t xml:space="preserve"> establishment to meet the needs of </w:t>
      </w:r>
      <w:r w:rsidR="00BE1908" w:rsidRPr="00996FD4">
        <w:rPr>
          <w:rFonts w:ascii="Arial" w:hAnsi="Arial" w:cs="Arial"/>
          <w:color w:val="000000" w:themeColor="text1"/>
          <w:sz w:val="24"/>
          <w:szCs w:val="24"/>
        </w:rPr>
        <w:t xml:space="preserve">individual children. </w:t>
      </w:r>
      <w:r w:rsidR="00705E49" w:rsidRPr="00996FD4">
        <w:rPr>
          <w:rFonts w:ascii="Arial" w:hAnsi="Arial" w:cs="Arial"/>
          <w:color w:val="000000" w:themeColor="text1"/>
          <w:sz w:val="24"/>
          <w:szCs w:val="24"/>
        </w:rPr>
        <w:t>Daly, L</w:t>
      </w:r>
      <w:r w:rsidR="00035532" w:rsidRPr="00996FD4">
        <w:rPr>
          <w:rFonts w:ascii="Arial" w:hAnsi="Arial" w:cs="Arial"/>
          <w:color w:val="000000" w:themeColor="text1"/>
          <w:sz w:val="24"/>
          <w:szCs w:val="24"/>
        </w:rPr>
        <w:t xml:space="preserve"> (2014)</w:t>
      </w:r>
      <w:r w:rsidR="00BE1908" w:rsidRPr="00996FD4">
        <w:rPr>
          <w:rFonts w:ascii="Arial" w:hAnsi="Arial" w:cs="Arial"/>
          <w:color w:val="000000" w:themeColor="text1"/>
          <w:sz w:val="24"/>
          <w:szCs w:val="24"/>
        </w:rPr>
        <w:t xml:space="preserve"> puts forward that an effective setting will work toward change, by effective planning and supporting </w:t>
      </w:r>
      <w:r w:rsidR="00BE1908" w:rsidRPr="00996FD4">
        <w:rPr>
          <w:rFonts w:ascii="Arial" w:hAnsi="Arial" w:cs="Arial"/>
          <w:color w:val="000000" w:themeColor="text1"/>
          <w:sz w:val="24"/>
          <w:szCs w:val="24"/>
        </w:rPr>
        <w:lastRenderedPageBreak/>
        <w:t>change within activities that helps support participation of all individuals</w:t>
      </w:r>
      <w:r w:rsidR="00035532" w:rsidRPr="00996FD4">
        <w:rPr>
          <w:rFonts w:ascii="Arial" w:hAnsi="Arial" w:cs="Arial"/>
          <w:color w:val="000000" w:themeColor="text1"/>
          <w:sz w:val="24"/>
          <w:szCs w:val="24"/>
        </w:rPr>
        <w:t xml:space="preserve"> and that mainstream education can improve education development</w:t>
      </w:r>
      <w:r w:rsidR="00BE1908" w:rsidRPr="00996FD4">
        <w:rPr>
          <w:rFonts w:ascii="Arial" w:hAnsi="Arial" w:cs="Arial"/>
          <w:color w:val="000000" w:themeColor="text1"/>
          <w:sz w:val="24"/>
          <w:szCs w:val="24"/>
        </w:rPr>
        <w:t>.</w:t>
      </w:r>
      <w:r w:rsidR="00852D56" w:rsidRPr="00996FD4">
        <w:rPr>
          <w:rFonts w:ascii="Arial" w:hAnsi="Arial" w:cs="Arial"/>
          <w:color w:val="000000" w:themeColor="text1"/>
          <w:sz w:val="24"/>
          <w:szCs w:val="24"/>
        </w:rPr>
        <w:t xml:space="preserve"> </w:t>
      </w:r>
      <w:r w:rsidR="003A3438" w:rsidRPr="00996FD4">
        <w:rPr>
          <w:rFonts w:ascii="Arial" w:hAnsi="Arial" w:cs="Arial"/>
          <w:color w:val="000000" w:themeColor="text1"/>
          <w:sz w:val="24"/>
          <w:szCs w:val="24"/>
        </w:rPr>
        <w:t xml:space="preserve">Heartland Community College (2018) believe that inclusion in an enriched learning environment holds benefits for both children with additional learning need and those without. Suggesting that children with additional learning needs learning will be supported form interaction with children that follow the typical development scale. With children with none addition learning need acting as role model’s children with the additional learning need such as </w:t>
      </w:r>
      <w:r w:rsidR="00852D56" w:rsidRPr="00996FD4">
        <w:rPr>
          <w:rFonts w:ascii="Arial" w:hAnsi="Arial" w:cs="Arial"/>
          <w:color w:val="000000" w:themeColor="text1"/>
          <w:sz w:val="24"/>
          <w:szCs w:val="24"/>
        </w:rPr>
        <w:t xml:space="preserve">SLCN </w:t>
      </w:r>
      <w:r w:rsidR="003A3438" w:rsidRPr="00996FD4">
        <w:rPr>
          <w:rFonts w:ascii="Arial" w:hAnsi="Arial" w:cs="Arial"/>
          <w:color w:val="000000" w:themeColor="text1"/>
          <w:sz w:val="24"/>
          <w:szCs w:val="24"/>
        </w:rPr>
        <w:t>over time learn to adapt and develop social and communication</w:t>
      </w:r>
      <w:r w:rsidR="00777B44" w:rsidRPr="00996FD4">
        <w:rPr>
          <w:rFonts w:ascii="Arial" w:hAnsi="Arial" w:cs="Arial"/>
          <w:color w:val="000000" w:themeColor="text1"/>
          <w:sz w:val="24"/>
          <w:szCs w:val="24"/>
        </w:rPr>
        <w:t xml:space="preserve"> skills from direct interaction</w:t>
      </w:r>
      <w:r w:rsidR="00852D56" w:rsidRPr="00996FD4">
        <w:rPr>
          <w:rFonts w:ascii="Arial" w:hAnsi="Arial" w:cs="Arial"/>
          <w:color w:val="000000" w:themeColor="text1"/>
          <w:sz w:val="24"/>
          <w:szCs w:val="24"/>
        </w:rPr>
        <w:t xml:space="preserve"> with others</w:t>
      </w:r>
      <w:r w:rsidR="00777B44" w:rsidRPr="00996FD4">
        <w:rPr>
          <w:rFonts w:ascii="Arial" w:hAnsi="Arial" w:cs="Arial"/>
          <w:color w:val="000000" w:themeColor="text1"/>
          <w:sz w:val="24"/>
          <w:szCs w:val="24"/>
        </w:rPr>
        <w:t xml:space="preserve">. </w:t>
      </w:r>
    </w:p>
    <w:p w:rsidR="00852D56" w:rsidRPr="00996FD4" w:rsidRDefault="00777B44"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According to </w:t>
      </w:r>
      <w:proofErr w:type="spellStart"/>
      <w:r w:rsidR="00656CB0" w:rsidRPr="00996FD4">
        <w:rPr>
          <w:rFonts w:ascii="Arial" w:hAnsi="Arial" w:cs="Arial"/>
          <w:color w:val="000000" w:themeColor="text1"/>
          <w:sz w:val="24"/>
          <w:szCs w:val="24"/>
        </w:rPr>
        <w:t>Turuk</w:t>
      </w:r>
      <w:proofErr w:type="spellEnd"/>
      <w:r w:rsidR="00656CB0" w:rsidRPr="00996FD4">
        <w:rPr>
          <w:rFonts w:ascii="Arial" w:hAnsi="Arial" w:cs="Arial"/>
          <w:color w:val="000000" w:themeColor="text1"/>
          <w:sz w:val="24"/>
          <w:szCs w:val="24"/>
        </w:rPr>
        <w:t xml:space="preserve"> </w:t>
      </w:r>
      <w:r w:rsidRPr="00996FD4">
        <w:rPr>
          <w:rFonts w:ascii="Arial" w:hAnsi="Arial" w:cs="Arial"/>
          <w:color w:val="000000" w:themeColor="text1"/>
          <w:sz w:val="24"/>
          <w:szCs w:val="24"/>
        </w:rPr>
        <w:t>(</w:t>
      </w:r>
      <w:r w:rsidR="00656CB0" w:rsidRPr="00996FD4">
        <w:rPr>
          <w:rFonts w:ascii="Arial" w:hAnsi="Arial" w:cs="Arial"/>
          <w:color w:val="000000" w:themeColor="text1"/>
          <w:sz w:val="24"/>
          <w:szCs w:val="24"/>
        </w:rPr>
        <w:t>2008</w:t>
      </w:r>
      <w:r w:rsidRPr="00996FD4">
        <w:rPr>
          <w:rFonts w:ascii="Arial" w:hAnsi="Arial" w:cs="Arial"/>
          <w:color w:val="000000" w:themeColor="text1"/>
          <w:sz w:val="24"/>
          <w:szCs w:val="24"/>
        </w:rPr>
        <w:t xml:space="preserve">) </w:t>
      </w:r>
      <w:r w:rsidR="009E36F9" w:rsidRPr="00996FD4">
        <w:rPr>
          <w:rFonts w:ascii="Arial" w:hAnsi="Arial" w:cs="Arial"/>
          <w:color w:val="000000" w:themeColor="text1"/>
          <w:sz w:val="24"/>
          <w:szCs w:val="24"/>
        </w:rPr>
        <w:t xml:space="preserve">this links to </w:t>
      </w:r>
      <w:proofErr w:type="spellStart"/>
      <w:r w:rsidR="009E36F9" w:rsidRPr="00996FD4">
        <w:rPr>
          <w:rFonts w:ascii="Arial" w:hAnsi="Arial" w:cs="Arial"/>
          <w:color w:val="000000" w:themeColor="text1"/>
          <w:sz w:val="24"/>
          <w:szCs w:val="24"/>
        </w:rPr>
        <w:t>Voygotsky</w:t>
      </w:r>
      <w:proofErr w:type="spellEnd"/>
      <w:r w:rsidRPr="00996FD4">
        <w:rPr>
          <w:rFonts w:ascii="Arial" w:hAnsi="Arial" w:cs="Arial"/>
          <w:color w:val="000000" w:themeColor="text1"/>
          <w:sz w:val="24"/>
          <w:szCs w:val="24"/>
        </w:rPr>
        <w:t xml:space="preserve"> Theory of children learning form a more knowledgeable other, in this case the children act as the more knowledge </w:t>
      </w:r>
      <w:r w:rsidR="0051727A" w:rsidRPr="00996FD4">
        <w:rPr>
          <w:rFonts w:ascii="Arial" w:hAnsi="Arial" w:cs="Arial"/>
          <w:color w:val="000000" w:themeColor="text1"/>
          <w:sz w:val="24"/>
          <w:szCs w:val="24"/>
        </w:rPr>
        <w:t>other as the child with</w:t>
      </w:r>
      <w:r w:rsidRPr="00996FD4">
        <w:rPr>
          <w:rFonts w:ascii="Arial" w:hAnsi="Arial" w:cs="Arial"/>
          <w:color w:val="000000" w:themeColor="text1"/>
          <w:sz w:val="24"/>
          <w:szCs w:val="24"/>
        </w:rPr>
        <w:t xml:space="preserve"> language and communication barriers begin to absorb and mimic letter and sound formation alongside facial expression and body language. </w:t>
      </w:r>
      <w:r w:rsidR="00705E49" w:rsidRPr="00996FD4">
        <w:rPr>
          <w:rFonts w:ascii="Arial" w:hAnsi="Arial" w:cs="Arial"/>
          <w:color w:val="000000" w:themeColor="text1"/>
          <w:sz w:val="24"/>
          <w:szCs w:val="24"/>
        </w:rPr>
        <w:t>Blackburn (2016</w:t>
      </w:r>
      <w:r w:rsidRPr="00996FD4">
        <w:rPr>
          <w:rFonts w:ascii="Arial" w:hAnsi="Arial" w:cs="Arial"/>
          <w:color w:val="000000" w:themeColor="text1"/>
          <w:sz w:val="24"/>
          <w:szCs w:val="24"/>
        </w:rPr>
        <w:t xml:space="preserve">) </w:t>
      </w:r>
      <w:r w:rsidR="0051727A" w:rsidRPr="00996FD4">
        <w:rPr>
          <w:rFonts w:ascii="Arial" w:hAnsi="Arial" w:cs="Arial"/>
          <w:color w:val="000000" w:themeColor="text1"/>
          <w:sz w:val="24"/>
          <w:szCs w:val="24"/>
        </w:rPr>
        <w:t>also puts forward that</w:t>
      </w:r>
      <w:r w:rsidRPr="00996FD4">
        <w:rPr>
          <w:rFonts w:ascii="Arial" w:hAnsi="Arial" w:cs="Arial"/>
          <w:color w:val="000000" w:themeColor="text1"/>
          <w:sz w:val="24"/>
          <w:szCs w:val="24"/>
        </w:rPr>
        <w:t xml:space="preserve"> a divers</w:t>
      </w:r>
      <w:r w:rsidR="004A11ED" w:rsidRPr="00996FD4">
        <w:rPr>
          <w:rFonts w:ascii="Arial" w:hAnsi="Arial" w:cs="Arial"/>
          <w:color w:val="000000" w:themeColor="text1"/>
          <w:sz w:val="24"/>
          <w:szCs w:val="24"/>
        </w:rPr>
        <w:t>e</w:t>
      </w:r>
      <w:r w:rsidRPr="00996FD4">
        <w:rPr>
          <w:rFonts w:ascii="Arial" w:hAnsi="Arial" w:cs="Arial"/>
          <w:color w:val="000000" w:themeColor="text1"/>
          <w:sz w:val="24"/>
          <w:szCs w:val="24"/>
        </w:rPr>
        <w:t xml:space="preserve"> </w:t>
      </w:r>
      <w:r w:rsidR="0051727A" w:rsidRPr="00996FD4">
        <w:rPr>
          <w:rFonts w:ascii="Arial" w:hAnsi="Arial" w:cs="Arial"/>
          <w:color w:val="000000" w:themeColor="text1"/>
          <w:sz w:val="24"/>
          <w:szCs w:val="24"/>
        </w:rPr>
        <w:t xml:space="preserve">inclusive </w:t>
      </w:r>
      <w:r w:rsidRPr="00996FD4">
        <w:rPr>
          <w:rFonts w:ascii="Arial" w:hAnsi="Arial" w:cs="Arial"/>
          <w:color w:val="000000" w:themeColor="text1"/>
          <w:sz w:val="24"/>
          <w:szCs w:val="24"/>
        </w:rPr>
        <w:t>environment provides support for the n</w:t>
      </w:r>
      <w:r w:rsidR="0051727A" w:rsidRPr="00996FD4">
        <w:rPr>
          <w:rFonts w:ascii="Arial" w:hAnsi="Arial" w:cs="Arial"/>
          <w:color w:val="000000" w:themeColor="text1"/>
          <w:sz w:val="24"/>
          <w:szCs w:val="24"/>
        </w:rPr>
        <w:t>ext generation</w:t>
      </w:r>
      <w:r w:rsidRPr="00996FD4">
        <w:rPr>
          <w:rFonts w:ascii="Arial" w:hAnsi="Arial" w:cs="Arial"/>
          <w:color w:val="000000" w:themeColor="text1"/>
          <w:sz w:val="24"/>
          <w:szCs w:val="24"/>
        </w:rPr>
        <w:t xml:space="preserve"> children to develop </w:t>
      </w:r>
      <w:r w:rsidR="0051727A" w:rsidRPr="00996FD4">
        <w:rPr>
          <w:rFonts w:ascii="Arial" w:hAnsi="Arial" w:cs="Arial"/>
          <w:color w:val="000000" w:themeColor="text1"/>
          <w:sz w:val="24"/>
          <w:szCs w:val="24"/>
        </w:rPr>
        <w:t xml:space="preserve">individual </w:t>
      </w:r>
      <w:r w:rsidRPr="00996FD4">
        <w:rPr>
          <w:rFonts w:ascii="Arial" w:hAnsi="Arial" w:cs="Arial"/>
          <w:color w:val="000000" w:themeColor="text1"/>
          <w:sz w:val="24"/>
          <w:szCs w:val="24"/>
        </w:rPr>
        <w:t xml:space="preserve">values </w:t>
      </w:r>
      <w:r w:rsidR="0051727A" w:rsidRPr="00996FD4">
        <w:rPr>
          <w:rFonts w:ascii="Arial" w:hAnsi="Arial" w:cs="Arial"/>
          <w:color w:val="000000" w:themeColor="text1"/>
          <w:sz w:val="24"/>
          <w:szCs w:val="24"/>
        </w:rPr>
        <w:t xml:space="preserve">as well as learn well as learning empathy and the importance of learning to value diversity. </w:t>
      </w:r>
      <w:r w:rsidR="006E6F56" w:rsidRPr="00996FD4">
        <w:rPr>
          <w:rFonts w:ascii="Arial" w:hAnsi="Arial" w:cs="Arial"/>
          <w:color w:val="000000" w:themeColor="text1"/>
          <w:sz w:val="24"/>
          <w:szCs w:val="24"/>
        </w:rPr>
        <w:t>However</w:t>
      </w:r>
      <w:r w:rsidR="007B15A9" w:rsidRPr="00996FD4">
        <w:rPr>
          <w:rFonts w:ascii="Arial" w:hAnsi="Arial" w:cs="Arial"/>
          <w:color w:val="000000" w:themeColor="text1"/>
          <w:sz w:val="24"/>
          <w:szCs w:val="24"/>
        </w:rPr>
        <w:t>,</w:t>
      </w:r>
      <w:r w:rsidR="006E6F56" w:rsidRPr="00996FD4">
        <w:rPr>
          <w:rFonts w:ascii="Arial" w:hAnsi="Arial" w:cs="Arial"/>
          <w:color w:val="000000" w:themeColor="text1"/>
          <w:sz w:val="24"/>
          <w:szCs w:val="24"/>
        </w:rPr>
        <w:t xml:space="preserve"> </w:t>
      </w:r>
      <w:bookmarkStart w:id="4" w:name="_Hlk514186949"/>
      <w:r w:rsidR="0051727A" w:rsidRPr="00996FD4">
        <w:rPr>
          <w:rFonts w:ascii="Arial" w:hAnsi="Arial" w:cs="Arial"/>
          <w:color w:val="000000" w:themeColor="text1"/>
          <w:sz w:val="24"/>
          <w:szCs w:val="24"/>
        </w:rPr>
        <w:t xml:space="preserve">SEDL (2015) </w:t>
      </w:r>
      <w:bookmarkEnd w:id="4"/>
      <w:r w:rsidR="007B15A9" w:rsidRPr="00996FD4">
        <w:rPr>
          <w:rFonts w:ascii="Arial" w:hAnsi="Arial" w:cs="Arial"/>
          <w:color w:val="000000" w:themeColor="text1"/>
          <w:sz w:val="24"/>
          <w:szCs w:val="24"/>
        </w:rPr>
        <w:t>argues</w:t>
      </w:r>
      <w:r w:rsidR="00996FD4" w:rsidRPr="00996FD4">
        <w:rPr>
          <w:rFonts w:ascii="Arial" w:hAnsi="Arial" w:cs="Arial"/>
          <w:color w:val="000000" w:themeColor="text1"/>
          <w:sz w:val="24"/>
          <w:szCs w:val="24"/>
        </w:rPr>
        <w:t>,</w:t>
      </w:r>
      <w:r w:rsidR="007B15A9" w:rsidRPr="00996FD4">
        <w:rPr>
          <w:rFonts w:ascii="Arial" w:hAnsi="Arial" w:cs="Arial"/>
          <w:color w:val="000000" w:themeColor="text1"/>
          <w:sz w:val="24"/>
          <w:szCs w:val="24"/>
        </w:rPr>
        <w:t xml:space="preserve"> that with increasing the variety and individual levels and needs of children within the class rooms, teachers have limited time to provide direct attention to the majority of the classroom after having to direct inordinate solo attention to few children who require additional support, therefore believes that consequently academic achievement is harder to attain.</w:t>
      </w:r>
    </w:p>
    <w:p w:rsidR="001B0247" w:rsidRPr="00996FD4" w:rsidRDefault="00F40A6C"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According to </w:t>
      </w:r>
      <w:r w:rsidR="007C3C84" w:rsidRPr="00996FD4">
        <w:rPr>
          <w:rFonts w:ascii="Arial" w:hAnsi="Arial" w:cs="Arial"/>
          <w:color w:val="000000" w:themeColor="text1"/>
          <w:sz w:val="24"/>
          <w:szCs w:val="24"/>
        </w:rPr>
        <w:t>I Can (2008</w:t>
      </w:r>
      <w:r w:rsidRPr="00996FD4">
        <w:rPr>
          <w:rFonts w:ascii="Arial" w:hAnsi="Arial" w:cs="Arial"/>
          <w:color w:val="000000" w:themeColor="text1"/>
          <w:sz w:val="24"/>
          <w:szCs w:val="24"/>
        </w:rPr>
        <w:t xml:space="preserve">) </w:t>
      </w:r>
      <w:r w:rsidR="00CF1CEC" w:rsidRPr="00996FD4">
        <w:rPr>
          <w:rFonts w:ascii="Arial" w:hAnsi="Arial" w:cs="Arial"/>
          <w:color w:val="000000" w:themeColor="text1"/>
          <w:sz w:val="24"/>
          <w:szCs w:val="24"/>
        </w:rPr>
        <w:t>appropriate speech, Language and communication development are essential skills that chi</w:t>
      </w:r>
      <w:r w:rsidR="00AC1E4D" w:rsidRPr="00996FD4">
        <w:rPr>
          <w:rFonts w:ascii="Arial" w:hAnsi="Arial" w:cs="Arial"/>
          <w:color w:val="000000" w:themeColor="text1"/>
          <w:sz w:val="24"/>
          <w:szCs w:val="24"/>
        </w:rPr>
        <w:t>ldren are required for effective learning</w:t>
      </w:r>
      <w:r w:rsidR="007C3C84" w:rsidRPr="00996FD4">
        <w:rPr>
          <w:rFonts w:ascii="Arial" w:hAnsi="Arial" w:cs="Arial"/>
          <w:color w:val="000000" w:themeColor="text1"/>
          <w:sz w:val="24"/>
          <w:szCs w:val="24"/>
        </w:rPr>
        <w:t xml:space="preserve"> but unfortunately for </w:t>
      </w:r>
      <w:r w:rsidR="00AC1E4D" w:rsidRPr="00996FD4">
        <w:rPr>
          <w:rFonts w:ascii="Arial" w:hAnsi="Arial" w:cs="Arial"/>
          <w:color w:val="000000" w:themeColor="text1"/>
          <w:sz w:val="24"/>
          <w:szCs w:val="24"/>
        </w:rPr>
        <w:t xml:space="preserve">children that have SLCN or language delay poor vocabulary has been identified as the most commonly presented difficulty. </w:t>
      </w:r>
      <w:r w:rsidR="009B102B" w:rsidRPr="00996FD4">
        <w:rPr>
          <w:rFonts w:ascii="Arial" w:hAnsi="Arial" w:cs="Arial"/>
          <w:color w:val="000000" w:themeColor="text1"/>
          <w:sz w:val="24"/>
          <w:szCs w:val="24"/>
        </w:rPr>
        <w:t>Honig (2007</w:t>
      </w:r>
      <w:r w:rsidR="00CF1CEC" w:rsidRPr="00996FD4">
        <w:rPr>
          <w:rFonts w:ascii="Arial" w:hAnsi="Arial" w:cs="Arial"/>
          <w:color w:val="000000" w:themeColor="text1"/>
          <w:sz w:val="24"/>
          <w:szCs w:val="24"/>
        </w:rPr>
        <w:t xml:space="preserve">) suggests that </w:t>
      </w:r>
      <w:r w:rsidR="00AC1E4D" w:rsidRPr="00996FD4">
        <w:rPr>
          <w:rFonts w:ascii="Arial" w:hAnsi="Arial" w:cs="Arial"/>
          <w:color w:val="000000" w:themeColor="text1"/>
          <w:sz w:val="24"/>
          <w:szCs w:val="24"/>
        </w:rPr>
        <w:t>for children who encounter diffic</w:t>
      </w:r>
      <w:r w:rsidR="007133CF" w:rsidRPr="00996FD4">
        <w:rPr>
          <w:rFonts w:ascii="Arial" w:hAnsi="Arial" w:cs="Arial"/>
          <w:color w:val="000000" w:themeColor="text1"/>
          <w:sz w:val="24"/>
          <w:szCs w:val="24"/>
        </w:rPr>
        <w:t>ulties with developing an age a</w:t>
      </w:r>
      <w:r w:rsidR="00AC1E4D" w:rsidRPr="00996FD4">
        <w:rPr>
          <w:rFonts w:ascii="Arial" w:hAnsi="Arial" w:cs="Arial"/>
          <w:color w:val="000000" w:themeColor="text1"/>
          <w:sz w:val="24"/>
          <w:szCs w:val="24"/>
        </w:rPr>
        <w:t>ppropriate vocabulary will also have difficulties in forming sentencing with the use of the correct wording, in the correct manner</w:t>
      </w:r>
      <w:r w:rsidR="007133CF" w:rsidRPr="00996FD4">
        <w:rPr>
          <w:rFonts w:ascii="Arial" w:hAnsi="Arial" w:cs="Arial"/>
          <w:color w:val="000000" w:themeColor="text1"/>
          <w:sz w:val="24"/>
          <w:szCs w:val="24"/>
        </w:rPr>
        <w:t xml:space="preserve"> as well as not having the capacity to understand or express themselves to those around them. </w:t>
      </w:r>
      <w:r w:rsidR="00963999" w:rsidRPr="00996FD4">
        <w:rPr>
          <w:rFonts w:ascii="Arial" w:hAnsi="Arial" w:cs="Arial"/>
          <w:color w:val="000000" w:themeColor="text1"/>
          <w:sz w:val="24"/>
          <w:szCs w:val="24"/>
        </w:rPr>
        <w:t xml:space="preserve">Lindsay and </w:t>
      </w:r>
      <w:proofErr w:type="spellStart"/>
      <w:r w:rsidR="00963999" w:rsidRPr="00996FD4">
        <w:rPr>
          <w:rFonts w:ascii="Arial" w:hAnsi="Arial" w:cs="Arial"/>
          <w:color w:val="000000" w:themeColor="text1"/>
          <w:sz w:val="24"/>
          <w:szCs w:val="24"/>
        </w:rPr>
        <w:t>Roulstone</w:t>
      </w:r>
      <w:proofErr w:type="spellEnd"/>
      <w:r w:rsidR="00963999" w:rsidRPr="00996FD4">
        <w:rPr>
          <w:rFonts w:ascii="Arial" w:hAnsi="Arial" w:cs="Arial"/>
          <w:color w:val="000000" w:themeColor="text1"/>
          <w:sz w:val="24"/>
          <w:szCs w:val="24"/>
        </w:rPr>
        <w:t xml:space="preserve"> (2010) </w:t>
      </w:r>
      <w:r w:rsidR="007133CF" w:rsidRPr="00996FD4">
        <w:rPr>
          <w:rFonts w:ascii="Arial" w:hAnsi="Arial" w:cs="Arial"/>
          <w:color w:val="000000" w:themeColor="text1"/>
          <w:sz w:val="24"/>
          <w:szCs w:val="24"/>
        </w:rPr>
        <w:t xml:space="preserve">puts forward that the poor vocabulary stems from children with SLCN not having the ability to process sounds that help to form words effectively. Suggesting that essential skills that are required for reading and spelling such as letter and sound identification, or appropriately breaking up words into the correct components shall not be effectively </w:t>
      </w:r>
      <w:r w:rsidR="00734515" w:rsidRPr="00996FD4">
        <w:rPr>
          <w:rFonts w:ascii="Arial" w:hAnsi="Arial" w:cs="Arial"/>
          <w:color w:val="000000" w:themeColor="text1"/>
          <w:sz w:val="24"/>
          <w:szCs w:val="24"/>
        </w:rPr>
        <w:lastRenderedPageBreak/>
        <w:t xml:space="preserve">developed. Therefor </w:t>
      </w:r>
      <w:r w:rsidR="00963999" w:rsidRPr="00996FD4">
        <w:rPr>
          <w:rFonts w:ascii="Arial" w:hAnsi="Arial" w:cs="Arial"/>
          <w:color w:val="000000" w:themeColor="text1"/>
          <w:sz w:val="24"/>
          <w:szCs w:val="24"/>
        </w:rPr>
        <w:t xml:space="preserve">Baily and </w:t>
      </w:r>
      <w:proofErr w:type="spellStart"/>
      <w:r w:rsidR="00963999" w:rsidRPr="00996FD4">
        <w:rPr>
          <w:rFonts w:ascii="Arial" w:hAnsi="Arial" w:cs="Arial"/>
          <w:color w:val="000000" w:themeColor="text1"/>
          <w:sz w:val="24"/>
          <w:szCs w:val="24"/>
        </w:rPr>
        <w:t>Snowling</w:t>
      </w:r>
      <w:proofErr w:type="spellEnd"/>
      <w:r w:rsidR="00963999" w:rsidRPr="00996FD4">
        <w:rPr>
          <w:rFonts w:ascii="Arial" w:hAnsi="Arial" w:cs="Arial"/>
          <w:color w:val="000000" w:themeColor="text1"/>
          <w:sz w:val="24"/>
          <w:szCs w:val="24"/>
        </w:rPr>
        <w:t xml:space="preserve"> (2002</w:t>
      </w:r>
      <w:r w:rsidR="00734515" w:rsidRPr="00996FD4">
        <w:rPr>
          <w:rFonts w:ascii="Arial" w:hAnsi="Arial" w:cs="Arial"/>
          <w:color w:val="000000" w:themeColor="text1"/>
          <w:sz w:val="24"/>
          <w:szCs w:val="24"/>
        </w:rPr>
        <w:t>) claims that children that experience difficulties with processing speech may experience difficulties with literacy development. It is put forward by</w:t>
      </w:r>
      <w:r w:rsidR="00AB2725" w:rsidRPr="00996FD4">
        <w:rPr>
          <w:rFonts w:ascii="Arial" w:hAnsi="Arial" w:cs="Arial"/>
          <w:color w:val="000000" w:themeColor="text1"/>
          <w:sz w:val="24"/>
          <w:szCs w:val="24"/>
        </w:rPr>
        <w:t xml:space="preserve"> the </w:t>
      </w:r>
      <w:r w:rsidR="005837DD" w:rsidRPr="00996FD4">
        <w:rPr>
          <w:rFonts w:ascii="Arial" w:hAnsi="Arial" w:cs="Arial"/>
          <w:color w:val="000000" w:themeColor="text1"/>
        </w:rPr>
        <w:t xml:space="preserve"> </w:t>
      </w:r>
      <w:bookmarkStart w:id="5" w:name="_Hlk514150711"/>
      <w:r w:rsidR="005837DD" w:rsidRPr="00996FD4">
        <w:rPr>
          <w:rFonts w:ascii="Arial" w:hAnsi="Arial" w:cs="Arial"/>
          <w:color w:val="000000" w:themeColor="text1"/>
          <w:sz w:val="24"/>
          <w:szCs w:val="24"/>
        </w:rPr>
        <w:t>Organisation for Economic Co-operation and Development(1968, 2008</w:t>
      </w:r>
      <w:r w:rsidR="00734515" w:rsidRPr="00996FD4">
        <w:rPr>
          <w:rFonts w:ascii="Arial" w:hAnsi="Arial" w:cs="Arial"/>
          <w:color w:val="000000" w:themeColor="text1"/>
          <w:sz w:val="24"/>
          <w:szCs w:val="24"/>
        </w:rPr>
        <w:t xml:space="preserve">) </w:t>
      </w:r>
      <w:bookmarkEnd w:id="5"/>
      <w:r w:rsidR="00734515" w:rsidRPr="00996FD4">
        <w:rPr>
          <w:rFonts w:ascii="Arial" w:hAnsi="Arial" w:cs="Arial"/>
          <w:color w:val="000000" w:themeColor="text1"/>
          <w:sz w:val="24"/>
          <w:szCs w:val="24"/>
        </w:rPr>
        <w:t xml:space="preserve">that through the reduced ability to </w:t>
      </w:r>
      <w:r w:rsidR="00E86BA0" w:rsidRPr="00996FD4">
        <w:rPr>
          <w:rFonts w:ascii="Arial" w:hAnsi="Arial" w:cs="Arial"/>
          <w:color w:val="000000" w:themeColor="text1"/>
          <w:sz w:val="24"/>
          <w:szCs w:val="24"/>
        </w:rPr>
        <w:t>effectively</w:t>
      </w:r>
      <w:r w:rsidR="00734515" w:rsidRPr="00996FD4">
        <w:rPr>
          <w:rFonts w:ascii="Arial" w:hAnsi="Arial" w:cs="Arial"/>
          <w:color w:val="000000" w:themeColor="text1"/>
          <w:sz w:val="24"/>
          <w:szCs w:val="24"/>
        </w:rPr>
        <w:t xml:space="preserve"> process or understand language around them, can become a frustrating experience for any child</w:t>
      </w:r>
      <w:r w:rsidR="00E86BA0" w:rsidRPr="00996FD4">
        <w:rPr>
          <w:rFonts w:ascii="Arial" w:hAnsi="Arial" w:cs="Arial"/>
          <w:color w:val="000000" w:themeColor="text1"/>
          <w:sz w:val="24"/>
          <w:szCs w:val="24"/>
        </w:rPr>
        <w:t xml:space="preserve">. With </w:t>
      </w:r>
      <w:r w:rsidR="004401D7" w:rsidRPr="00996FD4">
        <w:rPr>
          <w:rFonts w:ascii="Arial" w:hAnsi="Arial" w:cs="Arial"/>
          <w:color w:val="000000" w:themeColor="text1"/>
          <w:sz w:val="24"/>
          <w:szCs w:val="24"/>
        </w:rPr>
        <w:t>Lyons (2014</w:t>
      </w:r>
      <w:r w:rsidR="00E86BA0" w:rsidRPr="00996FD4">
        <w:rPr>
          <w:rFonts w:ascii="Arial" w:hAnsi="Arial" w:cs="Arial"/>
          <w:color w:val="000000" w:themeColor="text1"/>
          <w:sz w:val="24"/>
          <w:szCs w:val="24"/>
        </w:rPr>
        <w:t>) adding</w:t>
      </w:r>
      <w:r w:rsidR="00734515" w:rsidRPr="00996FD4">
        <w:rPr>
          <w:rFonts w:ascii="Arial" w:hAnsi="Arial" w:cs="Arial"/>
          <w:color w:val="000000" w:themeColor="text1"/>
          <w:sz w:val="24"/>
          <w:szCs w:val="24"/>
        </w:rPr>
        <w:t xml:space="preserve"> that </w:t>
      </w:r>
      <w:r w:rsidR="00E86BA0" w:rsidRPr="00996FD4">
        <w:rPr>
          <w:rFonts w:ascii="Arial" w:hAnsi="Arial" w:cs="Arial"/>
          <w:color w:val="000000" w:themeColor="text1"/>
          <w:sz w:val="24"/>
          <w:szCs w:val="24"/>
        </w:rPr>
        <w:t xml:space="preserve">this can have an impact on the way a child learns to value themselves. Social interact according to </w:t>
      </w:r>
      <w:r w:rsidR="00CD2CCA" w:rsidRPr="00996FD4">
        <w:rPr>
          <w:rFonts w:ascii="Arial" w:hAnsi="Arial" w:cs="Arial"/>
          <w:color w:val="000000" w:themeColor="text1"/>
          <w:sz w:val="24"/>
          <w:szCs w:val="24"/>
        </w:rPr>
        <w:t>Buchan (2013</w:t>
      </w:r>
      <w:r w:rsidR="00E86BA0" w:rsidRPr="00996FD4">
        <w:rPr>
          <w:rFonts w:ascii="Arial" w:hAnsi="Arial" w:cs="Arial"/>
          <w:color w:val="000000" w:themeColor="text1"/>
          <w:sz w:val="24"/>
          <w:szCs w:val="24"/>
        </w:rPr>
        <w:t xml:space="preserve">) plays an important part with supporting social development. </w:t>
      </w:r>
      <w:r w:rsidR="00CD2CCA" w:rsidRPr="00996FD4">
        <w:rPr>
          <w:rFonts w:ascii="Arial" w:hAnsi="Arial" w:cs="Arial"/>
          <w:color w:val="000000" w:themeColor="text1"/>
          <w:sz w:val="24"/>
          <w:szCs w:val="24"/>
        </w:rPr>
        <w:t>Harrison et al. (2016</w:t>
      </w:r>
      <w:r w:rsidR="00E86BA0" w:rsidRPr="00996FD4">
        <w:rPr>
          <w:rFonts w:ascii="Arial" w:hAnsi="Arial" w:cs="Arial"/>
          <w:color w:val="000000" w:themeColor="text1"/>
          <w:sz w:val="24"/>
          <w:szCs w:val="24"/>
        </w:rPr>
        <w:t>) suggests that for children with SLCN children can experience difficulties with forming soc</w:t>
      </w:r>
      <w:r w:rsidR="00CD2CCA" w:rsidRPr="00996FD4">
        <w:rPr>
          <w:rFonts w:ascii="Arial" w:hAnsi="Arial" w:cs="Arial"/>
          <w:color w:val="000000" w:themeColor="text1"/>
          <w:sz w:val="24"/>
          <w:szCs w:val="24"/>
        </w:rPr>
        <w:t>ial relationships with peers and teachers</w:t>
      </w:r>
      <w:r w:rsidR="00E86BA0" w:rsidRPr="00996FD4">
        <w:rPr>
          <w:rFonts w:ascii="Arial" w:hAnsi="Arial" w:cs="Arial"/>
          <w:color w:val="000000" w:themeColor="text1"/>
          <w:sz w:val="24"/>
          <w:szCs w:val="24"/>
        </w:rPr>
        <w:t xml:space="preserve"> become withdrawn in social environments, and although socialisation for children is paramount to eff</w:t>
      </w:r>
      <w:r w:rsidR="005B6B29" w:rsidRPr="00996FD4">
        <w:rPr>
          <w:rFonts w:ascii="Arial" w:hAnsi="Arial" w:cs="Arial"/>
          <w:color w:val="000000" w:themeColor="text1"/>
          <w:sz w:val="24"/>
          <w:szCs w:val="24"/>
        </w:rPr>
        <w:t xml:space="preserve">ective </w:t>
      </w:r>
      <w:r w:rsidR="00E86BA0" w:rsidRPr="00996FD4">
        <w:rPr>
          <w:rFonts w:ascii="Arial" w:hAnsi="Arial" w:cs="Arial"/>
          <w:color w:val="000000" w:themeColor="text1"/>
          <w:sz w:val="24"/>
          <w:szCs w:val="24"/>
        </w:rPr>
        <w:t>development it can also become a challenging process.</w:t>
      </w:r>
      <w:r w:rsidR="005B6B29" w:rsidRPr="00996FD4">
        <w:rPr>
          <w:rFonts w:ascii="Arial" w:hAnsi="Arial" w:cs="Arial"/>
          <w:color w:val="000000" w:themeColor="text1"/>
          <w:sz w:val="24"/>
          <w:szCs w:val="24"/>
        </w:rPr>
        <w:t xml:space="preserve"> </w:t>
      </w:r>
      <w:r w:rsidR="00C50876" w:rsidRPr="00996FD4">
        <w:rPr>
          <w:rFonts w:ascii="Arial" w:hAnsi="Arial" w:cs="Arial"/>
          <w:color w:val="000000" w:themeColor="text1"/>
          <w:sz w:val="24"/>
          <w:szCs w:val="24"/>
        </w:rPr>
        <w:t>Bowker et al (2009</w:t>
      </w:r>
      <w:r w:rsidR="005B6B29" w:rsidRPr="00996FD4">
        <w:rPr>
          <w:rFonts w:ascii="Arial" w:hAnsi="Arial" w:cs="Arial"/>
          <w:color w:val="000000" w:themeColor="text1"/>
          <w:sz w:val="24"/>
          <w:szCs w:val="24"/>
        </w:rPr>
        <w:t xml:space="preserve">) believes that for children whom become come withdrawn from social engagement reduce valuable interaction through conversation, interaction through play as they </w:t>
      </w:r>
      <w:r w:rsidR="00BC1814" w:rsidRPr="00996FD4">
        <w:rPr>
          <w:rFonts w:ascii="Arial" w:hAnsi="Arial" w:cs="Arial"/>
          <w:color w:val="000000" w:themeColor="text1"/>
          <w:sz w:val="24"/>
          <w:szCs w:val="24"/>
        </w:rPr>
        <w:t xml:space="preserve">develop a tendency to </w:t>
      </w:r>
      <w:r w:rsidR="005B6B29" w:rsidRPr="00996FD4">
        <w:rPr>
          <w:rFonts w:ascii="Arial" w:hAnsi="Arial" w:cs="Arial"/>
          <w:color w:val="000000" w:themeColor="text1"/>
          <w:sz w:val="24"/>
          <w:szCs w:val="24"/>
        </w:rPr>
        <w:t xml:space="preserve">play alone, or </w:t>
      </w:r>
      <w:r w:rsidR="00BC1814" w:rsidRPr="00996FD4">
        <w:rPr>
          <w:rFonts w:ascii="Arial" w:hAnsi="Arial" w:cs="Arial"/>
          <w:color w:val="000000" w:themeColor="text1"/>
          <w:sz w:val="24"/>
          <w:szCs w:val="24"/>
        </w:rPr>
        <w:t xml:space="preserve">may </w:t>
      </w:r>
      <w:r w:rsidR="005B6B29" w:rsidRPr="00996FD4">
        <w:rPr>
          <w:rFonts w:ascii="Arial" w:hAnsi="Arial" w:cs="Arial"/>
          <w:color w:val="000000" w:themeColor="text1"/>
          <w:sz w:val="24"/>
          <w:szCs w:val="24"/>
        </w:rPr>
        <w:t>find it difficult making friendships with peers</w:t>
      </w:r>
      <w:r w:rsidR="00BC1814" w:rsidRPr="00996FD4">
        <w:rPr>
          <w:rFonts w:ascii="Arial" w:hAnsi="Arial" w:cs="Arial"/>
          <w:color w:val="000000" w:themeColor="text1"/>
          <w:sz w:val="24"/>
          <w:szCs w:val="24"/>
        </w:rPr>
        <w:t>.</w:t>
      </w:r>
      <w:r w:rsidR="005B6B29" w:rsidRPr="00996FD4">
        <w:rPr>
          <w:rFonts w:ascii="Arial" w:hAnsi="Arial" w:cs="Arial"/>
          <w:color w:val="000000" w:themeColor="text1"/>
          <w:sz w:val="24"/>
          <w:szCs w:val="24"/>
        </w:rPr>
        <w:t xml:space="preserve"> </w:t>
      </w:r>
      <w:r w:rsidR="00BC1814" w:rsidRPr="00996FD4">
        <w:rPr>
          <w:rFonts w:ascii="Arial" w:hAnsi="Arial" w:cs="Arial"/>
          <w:color w:val="000000" w:themeColor="text1"/>
          <w:sz w:val="24"/>
          <w:szCs w:val="24"/>
        </w:rPr>
        <w:t xml:space="preserve">However, </w:t>
      </w:r>
      <w:r w:rsidR="004401D7" w:rsidRPr="00996FD4">
        <w:rPr>
          <w:rFonts w:ascii="Arial" w:hAnsi="Arial" w:cs="Arial"/>
          <w:color w:val="000000" w:themeColor="text1"/>
          <w:sz w:val="24"/>
          <w:szCs w:val="24"/>
        </w:rPr>
        <w:t xml:space="preserve">RAND </w:t>
      </w:r>
      <w:proofErr w:type="spellStart"/>
      <w:r w:rsidR="004401D7" w:rsidRPr="00996FD4">
        <w:rPr>
          <w:rFonts w:ascii="Arial" w:hAnsi="Arial" w:cs="Arial"/>
          <w:color w:val="000000" w:themeColor="text1"/>
          <w:sz w:val="24"/>
          <w:szCs w:val="24"/>
        </w:rPr>
        <w:t>Labor</w:t>
      </w:r>
      <w:proofErr w:type="spellEnd"/>
      <w:r w:rsidR="004401D7" w:rsidRPr="00996FD4">
        <w:rPr>
          <w:rFonts w:ascii="Arial" w:hAnsi="Arial" w:cs="Arial"/>
          <w:color w:val="000000" w:themeColor="text1"/>
          <w:sz w:val="24"/>
          <w:szCs w:val="24"/>
        </w:rPr>
        <w:t xml:space="preserve"> and Population program (2011</w:t>
      </w:r>
      <w:r w:rsidR="00BC1814" w:rsidRPr="00996FD4">
        <w:rPr>
          <w:rFonts w:ascii="Arial" w:hAnsi="Arial" w:cs="Arial"/>
          <w:color w:val="000000" w:themeColor="text1"/>
          <w:sz w:val="24"/>
          <w:szCs w:val="24"/>
        </w:rPr>
        <w:t xml:space="preserve">) </w:t>
      </w:r>
      <w:r w:rsidR="007C3C84" w:rsidRPr="00996FD4">
        <w:rPr>
          <w:rFonts w:ascii="Arial" w:hAnsi="Arial" w:cs="Arial"/>
          <w:color w:val="000000" w:themeColor="text1"/>
          <w:sz w:val="24"/>
          <w:szCs w:val="24"/>
        </w:rPr>
        <w:t>Suggest</w:t>
      </w:r>
      <w:r w:rsidR="00BC1814" w:rsidRPr="00996FD4">
        <w:rPr>
          <w:rFonts w:ascii="Arial" w:hAnsi="Arial" w:cs="Arial"/>
          <w:color w:val="000000" w:themeColor="text1"/>
          <w:sz w:val="24"/>
          <w:szCs w:val="24"/>
        </w:rPr>
        <w:t xml:space="preserve">s the implications to this are that social withdrawment can have an impact on interpersonal relationships long term, and with language and emotional development powerfully supporting each other, for children with SLCN the ability to clearly express emotions through language </w:t>
      </w:r>
      <w:r w:rsidR="007C3C84" w:rsidRPr="00996FD4">
        <w:rPr>
          <w:rFonts w:ascii="Arial" w:hAnsi="Arial" w:cs="Arial"/>
          <w:color w:val="000000" w:themeColor="text1"/>
          <w:sz w:val="24"/>
          <w:szCs w:val="24"/>
        </w:rPr>
        <w:t>is restricted</w:t>
      </w:r>
      <w:r w:rsidR="00BC1814" w:rsidRPr="00996FD4">
        <w:rPr>
          <w:rFonts w:ascii="Arial" w:hAnsi="Arial" w:cs="Arial"/>
          <w:color w:val="000000" w:themeColor="text1"/>
          <w:sz w:val="24"/>
          <w:szCs w:val="24"/>
        </w:rPr>
        <w:t>, resulting in frustration and poor behaviour</w:t>
      </w:r>
      <w:r w:rsidR="007C3C84" w:rsidRPr="00996FD4">
        <w:rPr>
          <w:rFonts w:ascii="Arial" w:hAnsi="Arial" w:cs="Arial"/>
          <w:color w:val="000000" w:themeColor="text1"/>
          <w:sz w:val="24"/>
          <w:szCs w:val="24"/>
        </w:rPr>
        <w:t>al</w:t>
      </w:r>
      <w:r w:rsidR="00BC1814" w:rsidRPr="00996FD4">
        <w:rPr>
          <w:rFonts w:ascii="Arial" w:hAnsi="Arial" w:cs="Arial"/>
          <w:color w:val="000000" w:themeColor="text1"/>
          <w:sz w:val="24"/>
          <w:szCs w:val="24"/>
        </w:rPr>
        <w:t xml:space="preserve"> outbursts.</w:t>
      </w:r>
      <w:r w:rsidR="000A2B6E" w:rsidRPr="00996FD4">
        <w:rPr>
          <w:rFonts w:ascii="Arial" w:hAnsi="Arial" w:cs="Arial"/>
          <w:color w:val="000000" w:themeColor="text1"/>
          <w:sz w:val="24"/>
          <w:szCs w:val="24"/>
        </w:rPr>
        <w:t xml:space="preserve"> unfortunately, </w:t>
      </w:r>
      <w:proofErr w:type="spellStart"/>
      <w:r w:rsidR="00DF551A" w:rsidRPr="00996FD4">
        <w:rPr>
          <w:rFonts w:ascii="Arial" w:hAnsi="Arial" w:cs="Arial"/>
          <w:color w:val="000000" w:themeColor="text1"/>
          <w:sz w:val="24"/>
          <w:szCs w:val="24"/>
        </w:rPr>
        <w:t>Bortfeld</w:t>
      </w:r>
      <w:proofErr w:type="spellEnd"/>
      <w:r w:rsidR="00DF551A" w:rsidRPr="00996FD4">
        <w:rPr>
          <w:rFonts w:ascii="Arial" w:hAnsi="Arial" w:cs="Arial"/>
          <w:color w:val="000000" w:themeColor="text1"/>
          <w:sz w:val="24"/>
          <w:szCs w:val="24"/>
        </w:rPr>
        <w:t xml:space="preserve"> et al. </w:t>
      </w:r>
      <w:r w:rsidR="000A2B6E" w:rsidRPr="00996FD4">
        <w:rPr>
          <w:rFonts w:ascii="Arial" w:hAnsi="Arial" w:cs="Arial"/>
          <w:color w:val="000000" w:themeColor="text1"/>
          <w:sz w:val="24"/>
          <w:szCs w:val="24"/>
        </w:rPr>
        <w:t>(</w:t>
      </w:r>
      <w:r w:rsidR="00DF551A" w:rsidRPr="00996FD4">
        <w:rPr>
          <w:rFonts w:ascii="Arial" w:hAnsi="Arial" w:cs="Arial"/>
          <w:color w:val="000000" w:themeColor="text1"/>
          <w:sz w:val="24"/>
          <w:szCs w:val="24"/>
        </w:rPr>
        <w:t>2017</w:t>
      </w:r>
      <w:r w:rsidR="000A2B6E" w:rsidRPr="00996FD4">
        <w:rPr>
          <w:rFonts w:ascii="Arial" w:hAnsi="Arial" w:cs="Arial"/>
          <w:color w:val="000000" w:themeColor="text1"/>
          <w:sz w:val="24"/>
          <w:szCs w:val="24"/>
        </w:rPr>
        <w:t>) believes that these outbursts through frustration can become more frequent and intense as the child gets older</w:t>
      </w:r>
      <w:r w:rsidR="007C3C84" w:rsidRPr="00996FD4">
        <w:rPr>
          <w:rFonts w:ascii="Arial" w:hAnsi="Arial" w:cs="Arial"/>
          <w:color w:val="000000" w:themeColor="text1"/>
          <w:sz w:val="24"/>
          <w:szCs w:val="24"/>
        </w:rPr>
        <w:t xml:space="preserve">, resulting in poor self-esteem and self-worth that </w:t>
      </w:r>
      <w:r w:rsidR="00A8146B" w:rsidRPr="00996FD4">
        <w:rPr>
          <w:rFonts w:ascii="Arial" w:hAnsi="Arial" w:cs="Arial"/>
          <w:color w:val="000000" w:themeColor="text1"/>
          <w:sz w:val="24"/>
          <w:szCs w:val="24"/>
        </w:rPr>
        <w:t>could</w:t>
      </w:r>
      <w:r w:rsidR="007C3C84" w:rsidRPr="00996FD4">
        <w:rPr>
          <w:rFonts w:ascii="Arial" w:hAnsi="Arial" w:cs="Arial"/>
          <w:color w:val="000000" w:themeColor="text1"/>
          <w:sz w:val="24"/>
          <w:szCs w:val="24"/>
        </w:rPr>
        <w:t xml:space="preserve"> impact further development and health and well-being</w:t>
      </w:r>
      <w:r w:rsidR="000A2B6E" w:rsidRPr="00996FD4">
        <w:rPr>
          <w:rFonts w:ascii="Arial" w:hAnsi="Arial" w:cs="Arial"/>
          <w:color w:val="000000" w:themeColor="text1"/>
          <w:sz w:val="24"/>
          <w:szCs w:val="24"/>
        </w:rPr>
        <w:t xml:space="preserve">.  </w:t>
      </w:r>
      <w:r w:rsidR="00A8146B" w:rsidRPr="00996FD4">
        <w:rPr>
          <w:rFonts w:ascii="Arial" w:hAnsi="Arial" w:cs="Arial"/>
          <w:color w:val="000000" w:themeColor="text1"/>
          <w:sz w:val="24"/>
          <w:szCs w:val="24"/>
        </w:rPr>
        <w:t>Therefore, the special education needs and disability (SEND) according to Department of Education (2014) focuses on enriching support for positive education outcomes and supports for a positive transition through to adulthood.</w:t>
      </w:r>
    </w:p>
    <w:p w:rsidR="005368F7" w:rsidRPr="00996FD4" w:rsidRDefault="00FB744B" w:rsidP="00996FD4">
      <w:pPr>
        <w:spacing w:line="360" w:lineRule="auto"/>
        <w:jc w:val="both"/>
        <w:rPr>
          <w:rFonts w:ascii="Arial" w:hAnsi="Arial" w:cs="Arial"/>
          <w:color w:val="000000" w:themeColor="text1"/>
          <w:sz w:val="24"/>
          <w:szCs w:val="24"/>
        </w:rPr>
      </w:pPr>
      <w:proofErr w:type="spellStart"/>
      <w:r w:rsidRPr="00996FD4">
        <w:rPr>
          <w:rFonts w:ascii="Arial" w:hAnsi="Arial" w:cs="Arial"/>
          <w:color w:val="000000" w:themeColor="text1"/>
          <w:sz w:val="24"/>
          <w:szCs w:val="24"/>
        </w:rPr>
        <w:t>Maddern</w:t>
      </w:r>
      <w:proofErr w:type="spellEnd"/>
      <w:r w:rsidRPr="00996FD4">
        <w:rPr>
          <w:rFonts w:ascii="Arial" w:hAnsi="Arial" w:cs="Arial"/>
          <w:color w:val="000000" w:themeColor="text1"/>
          <w:sz w:val="24"/>
          <w:szCs w:val="24"/>
        </w:rPr>
        <w:t xml:space="preserve"> (2013</w:t>
      </w:r>
      <w:r w:rsidR="000653A1" w:rsidRPr="00996FD4">
        <w:rPr>
          <w:rFonts w:ascii="Arial" w:hAnsi="Arial" w:cs="Arial"/>
          <w:color w:val="000000" w:themeColor="text1"/>
          <w:sz w:val="24"/>
          <w:szCs w:val="24"/>
        </w:rPr>
        <w:t xml:space="preserve">) puts forward the poverty has been </w:t>
      </w:r>
      <w:r w:rsidR="00AE6B25" w:rsidRPr="00996FD4">
        <w:rPr>
          <w:rFonts w:ascii="Arial" w:hAnsi="Arial" w:cs="Arial"/>
          <w:color w:val="000000" w:themeColor="text1"/>
          <w:sz w:val="24"/>
          <w:szCs w:val="24"/>
        </w:rPr>
        <w:t>identified</w:t>
      </w:r>
      <w:r w:rsidR="000653A1" w:rsidRPr="00996FD4">
        <w:rPr>
          <w:rFonts w:ascii="Arial" w:hAnsi="Arial" w:cs="Arial"/>
          <w:color w:val="000000" w:themeColor="text1"/>
          <w:sz w:val="24"/>
          <w:szCs w:val="24"/>
        </w:rPr>
        <w:t xml:space="preserve"> </w:t>
      </w:r>
      <w:r w:rsidR="00AE6B25" w:rsidRPr="00996FD4">
        <w:rPr>
          <w:rFonts w:ascii="Arial" w:hAnsi="Arial" w:cs="Arial"/>
          <w:color w:val="000000" w:themeColor="text1"/>
          <w:sz w:val="24"/>
          <w:szCs w:val="24"/>
        </w:rPr>
        <w:t>as a factor that contributes to children being with SLCN. Regarding</w:t>
      </w:r>
      <w:r w:rsidR="00F71640" w:rsidRPr="00996FD4">
        <w:rPr>
          <w:rFonts w:ascii="Arial" w:hAnsi="Arial" w:cs="Arial"/>
          <w:color w:val="000000" w:themeColor="text1"/>
          <w:sz w:val="24"/>
          <w:szCs w:val="24"/>
        </w:rPr>
        <w:t xml:space="preserve"> the United Nation Convention on the Rights </w:t>
      </w:r>
      <w:r w:rsidR="00ED68C0" w:rsidRPr="00996FD4">
        <w:rPr>
          <w:rFonts w:ascii="Arial" w:hAnsi="Arial" w:cs="Arial"/>
          <w:color w:val="000000" w:themeColor="text1"/>
          <w:sz w:val="24"/>
          <w:szCs w:val="24"/>
        </w:rPr>
        <w:t>of the Child (UNCRC), Article two</w:t>
      </w:r>
      <w:r w:rsidR="00860C62" w:rsidRPr="00996FD4">
        <w:rPr>
          <w:rFonts w:ascii="Arial" w:hAnsi="Arial" w:cs="Arial"/>
          <w:color w:val="000000" w:themeColor="text1"/>
          <w:sz w:val="24"/>
          <w:szCs w:val="24"/>
        </w:rPr>
        <w:t xml:space="preserve"> and twenty-nine</w:t>
      </w:r>
      <w:r w:rsidR="00F71640" w:rsidRPr="00996FD4">
        <w:rPr>
          <w:rFonts w:ascii="Arial" w:hAnsi="Arial" w:cs="Arial"/>
          <w:color w:val="000000" w:themeColor="text1"/>
          <w:sz w:val="24"/>
          <w:szCs w:val="24"/>
        </w:rPr>
        <w:t xml:space="preserve"> Children are not to be placed at any disadvantage in comparison to others and children should be encouraged and supported to reach their full potential</w:t>
      </w:r>
      <w:r w:rsidR="007F186D" w:rsidRPr="00996FD4">
        <w:rPr>
          <w:rFonts w:ascii="Arial" w:hAnsi="Arial" w:cs="Arial"/>
          <w:color w:val="000000" w:themeColor="text1"/>
          <w:sz w:val="24"/>
          <w:szCs w:val="24"/>
        </w:rPr>
        <w:t xml:space="preserve"> (UNICEF, No Date</w:t>
      </w:r>
      <w:r w:rsidR="00860C62" w:rsidRPr="00996FD4">
        <w:rPr>
          <w:rFonts w:ascii="Arial" w:hAnsi="Arial" w:cs="Arial"/>
          <w:color w:val="000000" w:themeColor="text1"/>
          <w:sz w:val="24"/>
          <w:szCs w:val="24"/>
        </w:rPr>
        <w:t>)</w:t>
      </w:r>
      <w:r w:rsidR="00F71640" w:rsidRPr="00996FD4">
        <w:rPr>
          <w:rFonts w:ascii="Arial" w:hAnsi="Arial" w:cs="Arial"/>
          <w:color w:val="000000" w:themeColor="text1"/>
          <w:sz w:val="24"/>
          <w:szCs w:val="24"/>
        </w:rPr>
        <w:t>.</w:t>
      </w:r>
      <w:r w:rsidR="008655F4" w:rsidRPr="00996FD4">
        <w:rPr>
          <w:rFonts w:ascii="Arial" w:hAnsi="Arial" w:cs="Arial"/>
          <w:color w:val="000000" w:themeColor="text1"/>
          <w:sz w:val="24"/>
          <w:szCs w:val="24"/>
        </w:rPr>
        <w:t xml:space="preserve"> </w:t>
      </w:r>
      <w:r w:rsidR="005368F7" w:rsidRPr="00996FD4">
        <w:rPr>
          <w:rFonts w:ascii="Arial" w:hAnsi="Arial" w:cs="Arial"/>
          <w:color w:val="000000" w:themeColor="text1"/>
          <w:sz w:val="24"/>
          <w:szCs w:val="24"/>
        </w:rPr>
        <w:t xml:space="preserve">According to the Department for Children, Education, Lifelong Learning and Skills (2008) Language and communication skills are key elements that all children require to </w:t>
      </w:r>
      <w:r w:rsidR="005368F7" w:rsidRPr="00996FD4">
        <w:rPr>
          <w:rFonts w:ascii="Arial" w:hAnsi="Arial" w:cs="Arial"/>
          <w:color w:val="000000" w:themeColor="text1"/>
          <w:sz w:val="24"/>
          <w:szCs w:val="24"/>
        </w:rPr>
        <w:lastRenderedPageBreak/>
        <w:t xml:space="preserve">maintain a health well-being. And according to the better communication program report by </w:t>
      </w:r>
      <w:proofErr w:type="spellStart"/>
      <w:r w:rsidR="005368F7" w:rsidRPr="00996FD4">
        <w:rPr>
          <w:rFonts w:ascii="Arial" w:hAnsi="Arial" w:cs="Arial"/>
          <w:color w:val="000000" w:themeColor="text1"/>
          <w:sz w:val="24"/>
          <w:szCs w:val="24"/>
        </w:rPr>
        <w:t>Dockrell</w:t>
      </w:r>
      <w:proofErr w:type="spellEnd"/>
      <w:r w:rsidR="005368F7" w:rsidRPr="00996FD4">
        <w:rPr>
          <w:rFonts w:ascii="Arial" w:hAnsi="Arial" w:cs="Arial"/>
          <w:color w:val="000000" w:themeColor="text1"/>
          <w:sz w:val="24"/>
          <w:szCs w:val="24"/>
        </w:rPr>
        <w:t xml:space="preserve"> et al. (2010) it highlights that children within the age category of two to three years and five to seven years are the catteries where children display signs and require additional intervention for SLCN.</w:t>
      </w:r>
    </w:p>
    <w:p w:rsidR="00AE6B25" w:rsidRPr="00996FD4" w:rsidRDefault="005368F7"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Department for Education (1), (2012) suggests that Edward Timpson supports the UNCRC suggesting that </w:t>
      </w:r>
      <w:r w:rsidR="00AE6B25" w:rsidRPr="00996FD4">
        <w:rPr>
          <w:rFonts w:ascii="Arial" w:hAnsi="Arial" w:cs="Arial"/>
          <w:color w:val="000000" w:themeColor="text1"/>
          <w:sz w:val="24"/>
          <w:szCs w:val="24"/>
        </w:rPr>
        <w:t>the ability to effectively communicate with others is an important skill required to support the learning process, therefore believes that it is crucial that children with SLCN are effectively supported with early intervention as soon as possible.</w:t>
      </w:r>
    </w:p>
    <w:p w:rsidR="005368F7" w:rsidRPr="00996FD4" w:rsidRDefault="00B07BFD"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The Foundation Phase </w:t>
      </w:r>
      <w:r w:rsidR="000F6814" w:rsidRPr="00996FD4">
        <w:rPr>
          <w:rFonts w:ascii="Arial" w:hAnsi="Arial" w:cs="Arial"/>
          <w:color w:val="000000" w:themeColor="text1"/>
          <w:sz w:val="24"/>
          <w:szCs w:val="24"/>
        </w:rPr>
        <w:t>Curriculum</w:t>
      </w:r>
      <w:r w:rsidR="008E714C" w:rsidRPr="00996FD4">
        <w:rPr>
          <w:rFonts w:ascii="Arial" w:hAnsi="Arial" w:cs="Arial"/>
          <w:color w:val="000000" w:themeColor="text1"/>
          <w:sz w:val="24"/>
          <w:szCs w:val="24"/>
        </w:rPr>
        <w:t xml:space="preserve"> according to </w:t>
      </w:r>
      <w:bookmarkStart w:id="6" w:name="_Hlk514150990"/>
      <w:r w:rsidR="00530A9F" w:rsidRPr="00996FD4">
        <w:rPr>
          <w:rFonts w:ascii="Arial" w:hAnsi="Arial" w:cs="Arial"/>
          <w:color w:val="000000" w:themeColor="text1"/>
          <w:sz w:val="24"/>
          <w:szCs w:val="24"/>
        </w:rPr>
        <w:t>Welsh Government (2015</w:t>
      </w:r>
      <w:r w:rsidR="008E714C" w:rsidRPr="00996FD4">
        <w:rPr>
          <w:rFonts w:ascii="Arial" w:hAnsi="Arial" w:cs="Arial"/>
          <w:color w:val="000000" w:themeColor="text1"/>
          <w:sz w:val="24"/>
          <w:szCs w:val="24"/>
        </w:rPr>
        <w:t>)</w:t>
      </w:r>
      <w:r w:rsidRPr="00996FD4">
        <w:rPr>
          <w:rFonts w:ascii="Arial" w:hAnsi="Arial" w:cs="Arial"/>
          <w:color w:val="000000" w:themeColor="text1"/>
          <w:sz w:val="24"/>
          <w:szCs w:val="24"/>
        </w:rPr>
        <w:t xml:space="preserve"> </w:t>
      </w:r>
      <w:bookmarkEnd w:id="6"/>
      <w:r w:rsidR="000F6814" w:rsidRPr="00996FD4">
        <w:rPr>
          <w:rFonts w:ascii="Arial" w:hAnsi="Arial" w:cs="Arial"/>
          <w:color w:val="000000" w:themeColor="text1"/>
          <w:sz w:val="24"/>
          <w:szCs w:val="24"/>
        </w:rPr>
        <w:t>focuses</w:t>
      </w:r>
      <w:r w:rsidRPr="00996FD4">
        <w:rPr>
          <w:rFonts w:ascii="Arial" w:hAnsi="Arial" w:cs="Arial"/>
          <w:color w:val="000000" w:themeColor="text1"/>
          <w:sz w:val="24"/>
          <w:szCs w:val="24"/>
        </w:rPr>
        <w:t xml:space="preserve"> on seven core elements of </w:t>
      </w:r>
      <w:r w:rsidR="000F6814" w:rsidRPr="00996FD4">
        <w:rPr>
          <w:rFonts w:ascii="Arial" w:hAnsi="Arial" w:cs="Arial"/>
          <w:color w:val="000000" w:themeColor="text1"/>
          <w:sz w:val="24"/>
          <w:szCs w:val="24"/>
        </w:rPr>
        <w:t>development</w:t>
      </w:r>
      <w:r w:rsidR="005368F7" w:rsidRPr="00996FD4">
        <w:rPr>
          <w:rFonts w:ascii="Arial" w:hAnsi="Arial" w:cs="Arial"/>
          <w:color w:val="000000" w:themeColor="text1"/>
          <w:sz w:val="24"/>
          <w:szCs w:val="24"/>
        </w:rPr>
        <w:t xml:space="preserve"> for children between the age of three </w:t>
      </w:r>
      <w:r w:rsidR="00453362" w:rsidRPr="00996FD4">
        <w:rPr>
          <w:rFonts w:ascii="Arial" w:hAnsi="Arial" w:cs="Arial"/>
          <w:color w:val="000000" w:themeColor="text1"/>
          <w:sz w:val="24"/>
          <w:szCs w:val="24"/>
        </w:rPr>
        <w:t>to</w:t>
      </w:r>
      <w:r w:rsidR="005368F7" w:rsidRPr="00996FD4">
        <w:rPr>
          <w:rFonts w:ascii="Arial" w:hAnsi="Arial" w:cs="Arial"/>
          <w:color w:val="000000" w:themeColor="text1"/>
          <w:sz w:val="24"/>
          <w:szCs w:val="24"/>
        </w:rPr>
        <w:t xml:space="preserve"> seven year old</w:t>
      </w:r>
      <w:r w:rsidR="002D67D8" w:rsidRPr="00996FD4">
        <w:rPr>
          <w:rFonts w:ascii="Arial" w:hAnsi="Arial" w:cs="Arial"/>
          <w:color w:val="000000" w:themeColor="text1"/>
          <w:sz w:val="24"/>
          <w:szCs w:val="24"/>
        </w:rPr>
        <w:t>s</w:t>
      </w:r>
      <w:r w:rsidRPr="00996FD4">
        <w:rPr>
          <w:rFonts w:ascii="Arial" w:hAnsi="Arial" w:cs="Arial"/>
          <w:color w:val="000000" w:themeColor="text1"/>
          <w:sz w:val="24"/>
          <w:szCs w:val="24"/>
        </w:rPr>
        <w:t xml:space="preserve">, with one </w:t>
      </w:r>
      <w:r w:rsidR="006A2263" w:rsidRPr="00996FD4">
        <w:rPr>
          <w:rFonts w:ascii="Arial" w:hAnsi="Arial" w:cs="Arial"/>
          <w:color w:val="000000" w:themeColor="text1"/>
          <w:sz w:val="24"/>
          <w:szCs w:val="24"/>
        </w:rPr>
        <w:t xml:space="preserve">of the seven </w:t>
      </w:r>
      <w:r w:rsidR="00A377C9" w:rsidRPr="00996FD4">
        <w:rPr>
          <w:rFonts w:ascii="Arial" w:hAnsi="Arial" w:cs="Arial"/>
          <w:color w:val="000000" w:themeColor="text1"/>
          <w:sz w:val="24"/>
          <w:szCs w:val="24"/>
        </w:rPr>
        <w:t>elements</w:t>
      </w:r>
      <w:r w:rsidRPr="00996FD4">
        <w:rPr>
          <w:rFonts w:ascii="Arial" w:hAnsi="Arial" w:cs="Arial"/>
          <w:color w:val="000000" w:themeColor="text1"/>
          <w:sz w:val="24"/>
          <w:szCs w:val="24"/>
        </w:rPr>
        <w:t xml:space="preserve"> being language, literacy and communication</w:t>
      </w:r>
      <w:r w:rsidR="000F6814" w:rsidRPr="00996FD4">
        <w:rPr>
          <w:rFonts w:ascii="Arial" w:hAnsi="Arial" w:cs="Arial"/>
          <w:color w:val="000000" w:themeColor="text1"/>
          <w:sz w:val="24"/>
          <w:szCs w:val="24"/>
        </w:rPr>
        <w:t xml:space="preserve"> </w:t>
      </w:r>
      <w:r w:rsidR="006A2263" w:rsidRPr="00996FD4">
        <w:rPr>
          <w:rFonts w:ascii="Arial" w:hAnsi="Arial" w:cs="Arial"/>
          <w:color w:val="000000" w:themeColor="text1"/>
          <w:sz w:val="24"/>
          <w:szCs w:val="24"/>
        </w:rPr>
        <w:t>skil</w:t>
      </w:r>
      <w:r w:rsidR="000F6814" w:rsidRPr="00996FD4">
        <w:rPr>
          <w:rFonts w:ascii="Arial" w:hAnsi="Arial" w:cs="Arial"/>
          <w:color w:val="000000" w:themeColor="text1"/>
          <w:sz w:val="24"/>
          <w:szCs w:val="24"/>
        </w:rPr>
        <w:t>l</w:t>
      </w:r>
      <w:r w:rsidR="006A2263" w:rsidRPr="00996FD4">
        <w:rPr>
          <w:rFonts w:ascii="Arial" w:hAnsi="Arial" w:cs="Arial"/>
          <w:color w:val="000000" w:themeColor="text1"/>
          <w:sz w:val="24"/>
          <w:szCs w:val="24"/>
        </w:rPr>
        <w:t>s and development</w:t>
      </w:r>
      <w:r w:rsidR="008E714C" w:rsidRPr="00996FD4">
        <w:rPr>
          <w:rFonts w:ascii="Arial" w:hAnsi="Arial" w:cs="Arial"/>
          <w:color w:val="000000" w:themeColor="text1"/>
          <w:sz w:val="24"/>
          <w:szCs w:val="24"/>
        </w:rPr>
        <w:t>.</w:t>
      </w:r>
      <w:r w:rsidR="006A03CC" w:rsidRPr="00996FD4">
        <w:rPr>
          <w:rFonts w:ascii="Arial" w:hAnsi="Arial" w:cs="Arial"/>
          <w:color w:val="000000" w:themeColor="text1"/>
          <w:sz w:val="24"/>
          <w:szCs w:val="24"/>
        </w:rPr>
        <w:t xml:space="preserve"> H</w:t>
      </w:r>
      <w:r w:rsidR="00A377C9" w:rsidRPr="00996FD4">
        <w:rPr>
          <w:rFonts w:ascii="Arial" w:hAnsi="Arial" w:cs="Arial"/>
          <w:color w:val="000000" w:themeColor="text1"/>
          <w:sz w:val="24"/>
          <w:szCs w:val="24"/>
        </w:rPr>
        <w:t>owever</w:t>
      </w:r>
      <w:r w:rsidR="006A03CC" w:rsidRPr="00996FD4">
        <w:rPr>
          <w:rFonts w:ascii="Arial" w:hAnsi="Arial" w:cs="Arial"/>
          <w:color w:val="000000" w:themeColor="text1"/>
          <w:sz w:val="24"/>
          <w:szCs w:val="24"/>
        </w:rPr>
        <w:t>,</w:t>
      </w:r>
      <w:r w:rsidR="00A377C9" w:rsidRPr="00996FD4">
        <w:rPr>
          <w:rFonts w:ascii="Arial" w:hAnsi="Arial" w:cs="Arial"/>
          <w:color w:val="000000" w:themeColor="text1"/>
        </w:rPr>
        <w:t xml:space="preserve"> </w:t>
      </w:r>
      <w:r w:rsidR="004401D7" w:rsidRPr="00996FD4">
        <w:rPr>
          <w:rFonts w:ascii="Arial" w:hAnsi="Arial" w:cs="Arial"/>
          <w:color w:val="000000" w:themeColor="text1"/>
          <w:sz w:val="24"/>
          <w:szCs w:val="24"/>
        </w:rPr>
        <w:t>Welsh Government (2018</w:t>
      </w:r>
      <w:r w:rsidR="00A377C9" w:rsidRPr="00996FD4">
        <w:rPr>
          <w:rFonts w:ascii="Arial" w:hAnsi="Arial" w:cs="Arial"/>
          <w:color w:val="000000" w:themeColor="text1"/>
          <w:sz w:val="24"/>
          <w:szCs w:val="24"/>
        </w:rPr>
        <w:t xml:space="preserve">) </w:t>
      </w:r>
      <w:r w:rsidR="008655F4" w:rsidRPr="00996FD4">
        <w:rPr>
          <w:rFonts w:ascii="Arial" w:hAnsi="Arial" w:cs="Arial"/>
          <w:color w:val="000000" w:themeColor="text1"/>
          <w:sz w:val="24"/>
          <w:szCs w:val="24"/>
        </w:rPr>
        <w:t xml:space="preserve">claims that </w:t>
      </w:r>
      <w:r w:rsidR="00A377C9" w:rsidRPr="00996FD4">
        <w:rPr>
          <w:rFonts w:ascii="Arial" w:hAnsi="Arial" w:cs="Arial"/>
          <w:color w:val="000000" w:themeColor="text1"/>
          <w:sz w:val="24"/>
          <w:szCs w:val="24"/>
        </w:rPr>
        <w:t xml:space="preserve">SLCN does not only have a development impact on the one element of the foundation phase but </w:t>
      </w:r>
      <w:r w:rsidR="005368F7" w:rsidRPr="00996FD4">
        <w:rPr>
          <w:rFonts w:ascii="Arial" w:hAnsi="Arial" w:cs="Arial"/>
          <w:color w:val="000000" w:themeColor="text1"/>
          <w:sz w:val="24"/>
          <w:szCs w:val="24"/>
        </w:rPr>
        <w:t>unfortunately</w:t>
      </w:r>
      <w:r w:rsidR="00A8146B" w:rsidRPr="00996FD4">
        <w:rPr>
          <w:rFonts w:ascii="Arial" w:hAnsi="Arial" w:cs="Arial"/>
          <w:color w:val="000000" w:themeColor="text1"/>
          <w:sz w:val="24"/>
          <w:szCs w:val="24"/>
        </w:rPr>
        <w:t xml:space="preserve"> if SLCN is</w:t>
      </w:r>
      <w:r w:rsidR="00A377C9" w:rsidRPr="00996FD4">
        <w:rPr>
          <w:rFonts w:ascii="Arial" w:hAnsi="Arial" w:cs="Arial"/>
          <w:color w:val="000000" w:themeColor="text1"/>
          <w:sz w:val="24"/>
          <w:szCs w:val="24"/>
        </w:rPr>
        <w:t xml:space="preserve"> not identified or</w:t>
      </w:r>
      <w:r w:rsidR="005368F7" w:rsidRPr="00996FD4">
        <w:rPr>
          <w:rFonts w:ascii="Arial" w:hAnsi="Arial" w:cs="Arial"/>
          <w:color w:val="000000" w:themeColor="text1"/>
          <w:sz w:val="24"/>
          <w:szCs w:val="24"/>
        </w:rPr>
        <w:t xml:space="preserve"> correct strategies</w:t>
      </w:r>
      <w:r w:rsidR="00A377C9" w:rsidRPr="00996FD4">
        <w:rPr>
          <w:rFonts w:ascii="Arial" w:hAnsi="Arial" w:cs="Arial"/>
          <w:color w:val="000000" w:themeColor="text1"/>
          <w:sz w:val="24"/>
          <w:szCs w:val="24"/>
        </w:rPr>
        <w:t xml:space="preserve"> implemented </w:t>
      </w:r>
      <w:r w:rsidR="005368F7" w:rsidRPr="00996FD4">
        <w:rPr>
          <w:rFonts w:ascii="Arial" w:hAnsi="Arial" w:cs="Arial"/>
          <w:color w:val="000000" w:themeColor="text1"/>
          <w:sz w:val="24"/>
          <w:szCs w:val="24"/>
        </w:rPr>
        <w:t>as early as</w:t>
      </w:r>
      <w:r w:rsidR="00A377C9" w:rsidRPr="00996FD4">
        <w:rPr>
          <w:rFonts w:ascii="Arial" w:hAnsi="Arial" w:cs="Arial"/>
          <w:color w:val="000000" w:themeColor="text1"/>
          <w:sz w:val="24"/>
          <w:szCs w:val="24"/>
        </w:rPr>
        <w:t xml:space="preserve"> possible to provid</w:t>
      </w:r>
      <w:r w:rsidR="005368F7" w:rsidRPr="00996FD4">
        <w:rPr>
          <w:rFonts w:ascii="Arial" w:hAnsi="Arial" w:cs="Arial"/>
          <w:color w:val="000000" w:themeColor="text1"/>
          <w:sz w:val="24"/>
          <w:szCs w:val="24"/>
        </w:rPr>
        <w:t>e</w:t>
      </w:r>
      <w:r w:rsidR="00A377C9" w:rsidRPr="00996FD4">
        <w:rPr>
          <w:rFonts w:ascii="Arial" w:hAnsi="Arial" w:cs="Arial"/>
          <w:color w:val="000000" w:themeColor="text1"/>
          <w:sz w:val="24"/>
          <w:szCs w:val="24"/>
        </w:rPr>
        <w:t xml:space="preserve"> and enhance </w:t>
      </w:r>
      <w:r w:rsidR="005368F7" w:rsidRPr="00996FD4">
        <w:rPr>
          <w:rFonts w:ascii="Arial" w:hAnsi="Arial" w:cs="Arial"/>
          <w:color w:val="000000" w:themeColor="text1"/>
          <w:sz w:val="24"/>
          <w:szCs w:val="24"/>
        </w:rPr>
        <w:t xml:space="preserve">development and support all seven areas of development can also be affected.  </w:t>
      </w:r>
      <w:r w:rsidR="00EC06C0" w:rsidRPr="00996FD4">
        <w:rPr>
          <w:rFonts w:ascii="Arial" w:hAnsi="Arial" w:cs="Arial"/>
          <w:color w:val="000000" w:themeColor="text1"/>
          <w:sz w:val="24"/>
          <w:szCs w:val="24"/>
        </w:rPr>
        <w:t xml:space="preserve">According to </w:t>
      </w:r>
      <w:r w:rsidR="000B0446" w:rsidRPr="00996FD4">
        <w:rPr>
          <w:rFonts w:ascii="Arial" w:hAnsi="Arial" w:cs="Arial"/>
          <w:color w:val="000000" w:themeColor="text1"/>
          <w:sz w:val="24"/>
          <w:szCs w:val="24"/>
        </w:rPr>
        <w:t>Feinstein, 2(015</w:t>
      </w:r>
      <w:r w:rsidR="00A8146B" w:rsidRPr="00996FD4">
        <w:rPr>
          <w:rFonts w:ascii="Arial" w:hAnsi="Arial" w:cs="Arial"/>
          <w:color w:val="000000" w:themeColor="text1"/>
          <w:sz w:val="24"/>
          <w:szCs w:val="24"/>
        </w:rPr>
        <w:t xml:space="preserve">) under The </w:t>
      </w:r>
      <w:r w:rsidR="006543B2" w:rsidRPr="00996FD4">
        <w:rPr>
          <w:rFonts w:ascii="Arial" w:hAnsi="Arial" w:cs="Arial"/>
          <w:color w:val="000000" w:themeColor="text1"/>
          <w:sz w:val="24"/>
          <w:szCs w:val="24"/>
        </w:rPr>
        <w:t>Equality Act, 2010 also covering t</w:t>
      </w:r>
      <w:r w:rsidR="006A03CC" w:rsidRPr="00996FD4">
        <w:rPr>
          <w:rFonts w:ascii="Arial" w:hAnsi="Arial" w:cs="Arial"/>
          <w:color w:val="000000" w:themeColor="text1"/>
          <w:sz w:val="24"/>
          <w:szCs w:val="24"/>
        </w:rPr>
        <w:t>he Disability Discrimination Act</w:t>
      </w:r>
      <w:r w:rsidR="006543B2" w:rsidRPr="00996FD4">
        <w:rPr>
          <w:rFonts w:ascii="Arial" w:hAnsi="Arial" w:cs="Arial"/>
          <w:color w:val="000000" w:themeColor="text1"/>
          <w:sz w:val="24"/>
          <w:szCs w:val="24"/>
        </w:rPr>
        <w:t xml:space="preserve"> (DDA), 2015 </w:t>
      </w:r>
      <w:r w:rsidR="00D03AAE" w:rsidRPr="00996FD4">
        <w:rPr>
          <w:rFonts w:ascii="Arial" w:hAnsi="Arial" w:cs="Arial"/>
          <w:color w:val="000000" w:themeColor="text1"/>
          <w:sz w:val="24"/>
          <w:szCs w:val="24"/>
        </w:rPr>
        <w:t>settings</w:t>
      </w:r>
      <w:r w:rsidR="00EC06C0" w:rsidRPr="00996FD4">
        <w:rPr>
          <w:rFonts w:ascii="Arial" w:hAnsi="Arial" w:cs="Arial"/>
          <w:color w:val="000000" w:themeColor="text1"/>
          <w:sz w:val="24"/>
          <w:szCs w:val="24"/>
        </w:rPr>
        <w:t xml:space="preserve"> are </w:t>
      </w:r>
      <w:r w:rsidR="00A8146B" w:rsidRPr="00996FD4">
        <w:rPr>
          <w:rFonts w:ascii="Arial" w:hAnsi="Arial" w:cs="Arial"/>
          <w:color w:val="000000" w:themeColor="text1"/>
          <w:sz w:val="24"/>
          <w:szCs w:val="24"/>
        </w:rPr>
        <w:t xml:space="preserve">required to make adjustment to material, aids and the offered services in order to sufficiently accommodate and enrich inclusive outcome, that do not put any child with additional needs at a </w:t>
      </w:r>
      <w:r w:rsidR="00EC06C0" w:rsidRPr="00996FD4">
        <w:rPr>
          <w:rFonts w:ascii="Arial" w:hAnsi="Arial" w:cs="Arial"/>
          <w:color w:val="000000" w:themeColor="text1"/>
          <w:sz w:val="24"/>
          <w:szCs w:val="24"/>
        </w:rPr>
        <w:t xml:space="preserve">substantial disadvantage to other children. </w:t>
      </w:r>
      <w:r w:rsidR="00A8146B" w:rsidRPr="00996FD4">
        <w:rPr>
          <w:rFonts w:ascii="Arial" w:hAnsi="Arial" w:cs="Arial"/>
          <w:color w:val="000000" w:themeColor="text1"/>
          <w:sz w:val="24"/>
          <w:szCs w:val="24"/>
        </w:rPr>
        <w:t xml:space="preserve"> </w:t>
      </w:r>
    </w:p>
    <w:p w:rsidR="006A03CC" w:rsidRPr="00996FD4" w:rsidRDefault="00A377C9"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According to (Estyn 2017) Achieving </w:t>
      </w:r>
      <w:r w:rsidR="008655F4" w:rsidRPr="00996FD4">
        <w:rPr>
          <w:rFonts w:ascii="Arial" w:hAnsi="Arial" w:cs="Arial"/>
          <w:color w:val="000000" w:themeColor="text1"/>
          <w:sz w:val="24"/>
          <w:szCs w:val="24"/>
        </w:rPr>
        <w:t>the correct support from</w:t>
      </w:r>
      <w:r w:rsidR="005368F7" w:rsidRPr="00996FD4">
        <w:rPr>
          <w:rFonts w:ascii="Arial" w:hAnsi="Arial" w:cs="Arial"/>
          <w:color w:val="000000" w:themeColor="text1"/>
          <w:sz w:val="24"/>
          <w:szCs w:val="24"/>
        </w:rPr>
        <w:t xml:space="preserve"> specialised </w:t>
      </w:r>
      <w:r w:rsidR="008655F4" w:rsidRPr="00996FD4">
        <w:rPr>
          <w:rFonts w:ascii="Arial" w:hAnsi="Arial" w:cs="Arial"/>
          <w:color w:val="000000" w:themeColor="text1"/>
          <w:sz w:val="24"/>
          <w:szCs w:val="24"/>
        </w:rPr>
        <w:t>skilled and trained practitioners</w:t>
      </w:r>
      <w:r w:rsidR="005368F7" w:rsidRPr="00996FD4">
        <w:rPr>
          <w:rFonts w:ascii="Arial" w:hAnsi="Arial" w:cs="Arial"/>
          <w:color w:val="000000" w:themeColor="text1"/>
          <w:sz w:val="24"/>
          <w:szCs w:val="24"/>
        </w:rPr>
        <w:t xml:space="preserve"> can have a </w:t>
      </w:r>
      <w:r w:rsidR="008655F4" w:rsidRPr="00996FD4">
        <w:rPr>
          <w:rFonts w:ascii="Arial" w:hAnsi="Arial" w:cs="Arial"/>
          <w:color w:val="000000" w:themeColor="text1"/>
          <w:sz w:val="24"/>
          <w:szCs w:val="24"/>
        </w:rPr>
        <w:t>propounding</w:t>
      </w:r>
      <w:r w:rsidR="005368F7" w:rsidRPr="00996FD4">
        <w:rPr>
          <w:rFonts w:ascii="Arial" w:hAnsi="Arial" w:cs="Arial"/>
          <w:color w:val="000000" w:themeColor="text1"/>
          <w:sz w:val="24"/>
          <w:szCs w:val="24"/>
        </w:rPr>
        <w:t xml:space="preserve"> impact</w:t>
      </w:r>
      <w:r w:rsidR="008655F4" w:rsidRPr="00996FD4">
        <w:rPr>
          <w:rFonts w:ascii="Arial" w:hAnsi="Arial" w:cs="Arial"/>
          <w:color w:val="000000" w:themeColor="text1"/>
          <w:sz w:val="24"/>
          <w:szCs w:val="24"/>
        </w:rPr>
        <w:t xml:space="preserve"> on supporting development, enhancing positive behaviours and well-being though building resilience through positively shape relationship. </w:t>
      </w:r>
      <w:r w:rsidR="008E714C" w:rsidRPr="00996FD4">
        <w:rPr>
          <w:rFonts w:ascii="Arial" w:hAnsi="Arial" w:cs="Arial"/>
          <w:color w:val="000000" w:themeColor="text1"/>
          <w:sz w:val="24"/>
          <w:szCs w:val="24"/>
        </w:rPr>
        <w:t>Therefor</w:t>
      </w:r>
      <w:r w:rsidR="000F6814" w:rsidRPr="00996FD4">
        <w:rPr>
          <w:rFonts w:ascii="Arial" w:hAnsi="Arial" w:cs="Arial"/>
          <w:color w:val="000000" w:themeColor="text1"/>
          <w:sz w:val="24"/>
          <w:szCs w:val="24"/>
        </w:rPr>
        <w:t>e</w:t>
      </w:r>
      <w:r w:rsidR="00535593" w:rsidRPr="00996FD4">
        <w:rPr>
          <w:rFonts w:ascii="Arial" w:hAnsi="Arial" w:cs="Arial"/>
          <w:color w:val="000000" w:themeColor="text1"/>
          <w:sz w:val="24"/>
          <w:szCs w:val="24"/>
        </w:rPr>
        <w:t xml:space="preserve"> The Royal College of Speech and Language Therapist (2017</w:t>
      </w:r>
      <w:r w:rsidR="008E714C" w:rsidRPr="00996FD4">
        <w:rPr>
          <w:rFonts w:ascii="Arial" w:hAnsi="Arial" w:cs="Arial"/>
          <w:color w:val="000000" w:themeColor="text1"/>
          <w:sz w:val="24"/>
          <w:szCs w:val="24"/>
        </w:rPr>
        <w:t xml:space="preserve">) aggresses with Edward Timpson suggestions put forward by Department of Education </w:t>
      </w:r>
      <w:r w:rsidRPr="00996FD4">
        <w:rPr>
          <w:rFonts w:ascii="Arial" w:hAnsi="Arial" w:cs="Arial"/>
          <w:color w:val="000000" w:themeColor="text1"/>
          <w:sz w:val="24"/>
          <w:szCs w:val="24"/>
        </w:rPr>
        <w:t xml:space="preserve">and Estyn </w:t>
      </w:r>
      <w:r w:rsidR="008E714C" w:rsidRPr="00996FD4">
        <w:rPr>
          <w:rFonts w:ascii="Arial" w:hAnsi="Arial" w:cs="Arial"/>
          <w:color w:val="000000" w:themeColor="text1"/>
          <w:sz w:val="24"/>
          <w:szCs w:val="24"/>
        </w:rPr>
        <w:t xml:space="preserve">adding that for as long as children with language impairment receive the correct interventions as early as possible, with continues long-term support, with persistence and effort children with SLCN although at a reduced rate </w:t>
      </w:r>
      <w:r w:rsidR="00D03AAE" w:rsidRPr="00996FD4">
        <w:rPr>
          <w:rFonts w:ascii="Arial" w:hAnsi="Arial" w:cs="Arial"/>
          <w:color w:val="000000" w:themeColor="text1"/>
          <w:sz w:val="24"/>
          <w:szCs w:val="24"/>
        </w:rPr>
        <w:t>could</w:t>
      </w:r>
      <w:r w:rsidR="008E714C" w:rsidRPr="00996FD4">
        <w:rPr>
          <w:rFonts w:ascii="Arial" w:hAnsi="Arial" w:cs="Arial"/>
          <w:color w:val="000000" w:themeColor="text1"/>
          <w:sz w:val="24"/>
          <w:szCs w:val="24"/>
        </w:rPr>
        <w:t xml:space="preserve"> develop and potentially catch up with their peers.</w:t>
      </w:r>
      <w:r w:rsidR="008655F4" w:rsidRPr="00996FD4">
        <w:rPr>
          <w:rFonts w:ascii="Arial" w:hAnsi="Arial" w:cs="Arial"/>
          <w:color w:val="000000" w:themeColor="text1"/>
          <w:sz w:val="24"/>
          <w:szCs w:val="24"/>
        </w:rPr>
        <w:t xml:space="preserve"> Unfortunately</w:t>
      </w:r>
      <w:r w:rsidRPr="00996FD4">
        <w:rPr>
          <w:rFonts w:ascii="Arial" w:hAnsi="Arial" w:cs="Arial"/>
          <w:color w:val="000000" w:themeColor="text1"/>
          <w:sz w:val="24"/>
          <w:szCs w:val="24"/>
        </w:rPr>
        <w:t>, children who fail to receive adequate support from as early as possible</w:t>
      </w:r>
      <w:r w:rsidR="000653A1" w:rsidRPr="00996FD4">
        <w:rPr>
          <w:rFonts w:ascii="Arial" w:hAnsi="Arial" w:cs="Arial"/>
          <w:color w:val="000000" w:themeColor="text1"/>
          <w:sz w:val="24"/>
          <w:szCs w:val="24"/>
        </w:rPr>
        <w:t xml:space="preserve"> in what has been referred to</w:t>
      </w:r>
      <w:r w:rsidR="00535593" w:rsidRPr="00996FD4">
        <w:rPr>
          <w:rFonts w:ascii="Arial" w:hAnsi="Arial" w:cs="Arial"/>
          <w:color w:val="000000" w:themeColor="text1"/>
          <w:sz w:val="24"/>
          <w:szCs w:val="24"/>
        </w:rPr>
        <w:t xml:space="preserve"> </w:t>
      </w:r>
      <w:r w:rsidR="006A03CC" w:rsidRPr="00996FD4">
        <w:rPr>
          <w:rFonts w:ascii="Arial" w:hAnsi="Arial" w:cs="Arial"/>
          <w:color w:val="000000" w:themeColor="text1"/>
          <w:sz w:val="24"/>
          <w:szCs w:val="24"/>
        </w:rPr>
        <w:t>by National Scientific Council on the Developing Child (2007</w:t>
      </w:r>
      <w:r w:rsidR="00535593" w:rsidRPr="00996FD4">
        <w:rPr>
          <w:rFonts w:ascii="Arial" w:hAnsi="Arial" w:cs="Arial"/>
          <w:color w:val="000000" w:themeColor="text1"/>
          <w:sz w:val="24"/>
          <w:szCs w:val="24"/>
        </w:rPr>
        <w:t>)</w:t>
      </w:r>
      <w:r w:rsidR="000653A1" w:rsidRPr="00996FD4">
        <w:rPr>
          <w:rFonts w:ascii="Arial" w:hAnsi="Arial" w:cs="Arial"/>
          <w:color w:val="000000" w:themeColor="text1"/>
          <w:sz w:val="24"/>
          <w:szCs w:val="24"/>
        </w:rPr>
        <w:t xml:space="preserve"> as the ‘critical </w:t>
      </w:r>
      <w:r w:rsidR="000653A1" w:rsidRPr="00996FD4">
        <w:rPr>
          <w:rFonts w:ascii="Arial" w:hAnsi="Arial" w:cs="Arial"/>
          <w:color w:val="000000" w:themeColor="text1"/>
          <w:sz w:val="24"/>
          <w:szCs w:val="24"/>
        </w:rPr>
        <w:lastRenderedPageBreak/>
        <w:t xml:space="preserve">age’ for development, children become more vulnerable and due to frustration begin to display unwanted problematic behaviours, resulting in underachievement in education. </w:t>
      </w:r>
      <w:r w:rsidR="00201DB4" w:rsidRPr="00996FD4">
        <w:rPr>
          <w:rFonts w:ascii="Arial" w:hAnsi="Arial" w:cs="Arial"/>
          <w:color w:val="000000" w:themeColor="text1"/>
          <w:sz w:val="24"/>
          <w:szCs w:val="24"/>
        </w:rPr>
        <w:t>Bovaird et al. (2007</w:t>
      </w:r>
      <w:r w:rsidRPr="00996FD4">
        <w:rPr>
          <w:rFonts w:ascii="Arial" w:hAnsi="Arial" w:cs="Arial"/>
          <w:color w:val="000000" w:themeColor="text1"/>
          <w:sz w:val="24"/>
          <w:szCs w:val="24"/>
        </w:rPr>
        <w:t xml:space="preserve">) </w:t>
      </w:r>
      <w:r w:rsidR="000653A1" w:rsidRPr="00996FD4">
        <w:rPr>
          <w:rFonts w:ascii="Arial" w:hAnsi="Arial" w:cs="Arial"/>
          <w:color w:val="000000" w:themeColor="text1"/>
          <w:sz w:val="24"/>
          <w:szCs w:val="24"/>
        </w:rPr>
        <w:t xml:space="preserve">suggests that </w:t>
      </w:r>
      <w:r w:rsidR="00CA56B6" w:rsidRPr="00996FD4">
        <w:rPr>
          <w:rFonts w:ascii="Arial" w:hAnsi="Arial" w:cs="Arial"/>
          <w:color w:val="000000" w:themeColor="text1"/>
          <w:sz w:val="24"/>
          <w:szCs w:val="24"/>
        </w:rPr>
        <w:t>there</w:t>
      </w:r>
      <w:r w:rsidR="000653A1" w:rsidRPr="00996FD4">
        <w:rPr>
          <w:rFonts w:ascii="Arial" w:hAnsi="Arial" w:cs="Arial"/>
          <w:color w:val="000000" w:themeColor="text1"/>
          <w:sz w:val="24"/>
          <w:szCs w:val="24"/>
        </w:rPr>
        <w:t xml:space="preserve"> </w:t>
      </w:r>
      <w:r w:rsidR="00CA56B6" w:rsidRPr="00996FD4">
        <w:rPr>
          <w:rFonts w:ascii="Arial" w:hAnsi="Arial" w:cs="Arial"/>
          <w:color w:val="000000" w:themeColor="text1"/>
          <w:sz w:val="24"/>
          <w:szCs w:val="24"/>
        </w:rPr>
        <w:t>are</w:t>
      </w:r>
      <w:r w:rsidR="000653A1" w:rsidRPr="00996FD4">
        <w:rPr>
          <w:rFonts w:ascii="Arial" w:hAnsi="Arial" w:cs="Arial"/>
          <w:color w:val="000000" w:themeColor="text1"/>
          <w:sz w:val="24"/>
          <w:szCs w:val="24"/>
        </w:rPr>
        <w:t xml:space="preserve"> strong </w:t>
      </w:r>
      <w:r w:rsidR="00AE6B25" w:rsidRPr="00996FD4">
        <w:rPr>
          <w:rFonts w:ascii="Arial" w:hAnsi="Arial" w:cs="Arial"/>
          <w:color w:val="000000" w:themeColor="text1"/>
          <w:sz w:val="24"/>
          <w:szCs w:val="24"/>
        </w:rPr>
        <w:t>correlations</w:t>
      </w:r>
      <w:r w:rsidR="000653A1" w:rsidRPr="00996FD4">
        <w:rPr>
          <w:rFonts w:ascii="Arial" w:hAnsi="Arial" w:cs="Arial"/>
          <w:color w:val="000000" w:themeColor="text1"/>
          <w:sz w:val="24"/>
          <w:szCs w:val="24"/>
        </w:rPr>
        <w:t xml:space="preserve"> linking poor achievement with low paid employment, therefore risk falling within the poverty.</w:t>
      </w:r>
    </w:p>
    <w:p w:rsidR="00254676" w:rsidRPr="00996FD4" w:rsidRDefault="005B05E4" w:rsidP="00996FD4">
      <w:pPr>
        <w:spacing w:line="360" w:lineRule="auto"/>
        <w:jc w:val="both"/>
        <w:rPr>
          <w:rFonts w:ascii="Arial" w:hAnsi="Arial" w:cs="Arial"/>
          <w:color w:val="000000" w:themeColor="text1"/>
          <w:sz w:val="24"/>
          <w:szCs w:val="24"/>
        </w:rPr>
      </w:pPr>
      <w:bookmarkStart w:id="7" w:name="_Hlk514009465"/>
      <w:r w:rsidRPr="00996FD4">
        <w:rPr>
          <w:rFonts w:ascii="Arial" w:hAnsi="Arial" w:cs="Arial"/>
          <w:color w:val="000000" w:themeColor="text1"/>
          <w:sz w:val="24"/>
          <w:szCs w:val="24"/>
        </w:rPr>
        <w:t>According to Stackhouse and Wellington (2011</w:t>
      </w:r>
      <w:bookmarkEnd w:id="7"/>
      <w:r w:rsidRPr="00996FD4">
        <w:rPr>
          <w:rFonts w:ascii="Arial" w:hAnsi="Arial" w:cs="Arial"/>
          <w:color w:val="000000" w:themeColor="text1"/>
          <w:sz w:val="24"/>
          <w:szCs w:val="24"/>
        </w:rPr>
        <w:t xml:space="preserve">) on average fifty percent of children with (SLCN) are now receiving </w:t>
      </w:r>
      <w:r w:rsidR="00254676" w:rsidRPr="00996FD4">
        <w:rPr>
          <w:rFonts w:ascii="Arial" w:hAnsi="Arial" w:cs="Arial"/>
          <w:color w:val="000000" w:themeColor="text1"/>
          <w:sz w:val="24"/>
          <w:szCs w:val="24"/>
        </w:rPr>
        <w:t xml:space="preserve">inclusive </w:t>
      </w:r>
      <w:r w:rsidRPr="00996FD4">
        <w:rPr>
          <w:rFonts w:ascii="Arial" w:hAnsi="Arial" w:cs="Arial"/>
          <w:color w:val="000000" w:themeColor="text1"/>
          <w:sz w:val="24"/>
          <w:szCs w:val="24"/>
        </w:rPr>
        <w:t xml:space="preserve">education within mainstream school where </w:t>
      </w:r>
      <w:r w:rsidR="00254676" w:rsidRPr="00996FD4">
        <w:rPr>
          <w:rFonts w:ascii="Arial" w:hAnsi="Arial" w:cs="Arial"/>
          <w:color w:val="000000" w:themeColor="text1"/>
          <w:sz w:val="24"/>
          <w:szCs w:val="24"/>
        </w:rPr>
        <w:t>speech and language are</w:t>
      </w:r>
      <w:r w:rsidRPr="00996FD4">
        <w:rPr>
          <w:rFonts w:ascii="Arial" w:hAnsi="Arial" w:cs="Arial"/>
          <w:color w:val="000000" w:themeColor="text1"/>
          <w:sz w:val="24"/>
          <w:szCs w:val="24"/>
        </w:rPr>
        <w:t xml:space="preserve"> essential skill required for learning rather than within as </w:t>
      </w:r>
      <w:r w:rsidR="00F5064B" w:rsidRPr="00996FD4">
        <w:rPr>
          <w:rFonts w:ascii="Arial" w:hAnsi="Arial" w:cs="Arial"/>
          <w:color w:val="000000" w:themeColor="text1"/>
          <w:sz w:val="24"/>
          <w:szCs w:val="24"/>
        </w:rPr>
        <w:t xml:space="preserve">developed </w:t>
      </w:r>
      <w:r w:rsidRPr="00996FD4">
        <w:rPr>
          <w:rFonts w:ascii="Arial" w:hAnsi="Arial" w:cs="Arial"/>
          <w:color w:val="000000" w:themeColor="text1"/>
          <w:sz w:val="24"/>
          <w:szCs w:val="24"/>
        </w:rPr>
        <w:t>special language centre. According to (</w:t>
      </w:r>
      <w:r w:rsidR="007F7521" w:rsidRPr="00996FD4">
        <w:rPr>
          <w:rFonts w:ascii="Arial" w:hAnsi="Arial" w:cs="Arial"/>
          <w:color w:val="000000" w:themeColor="text1"/>
          <w:sz w:val="24"/>
          <w:szCs w:val="24"/>
        </w:rPr>
        <w:t>Duffy and Sheehy (2009</w:t>
      </w:r>
      <w:r w:rsidRPr="00996FD4">
        <w:rPr>
          <w:rFonts w:ascii="Arial" w:hAnsi="Arial" w:cs="Arial"/>
          <w:color w:val="000000" w:themeColor="text1"/>
          <w:sz w:val="24"/>
          <w:szCs w:val="24"/>
        </w:rPr>
        <w:t xml:space="preserve">) </w:t>
      </w:r>
      <w:r w:rsidR="002E1E99" w:rsidRPr="00996FD4">
        <w:rPr>
          <w:rFonts w:ascii="Arial" w:hAnsi="Arial" w:cs="Arial"/>
          <w:color w:val="000000" w:themeColor="text1"/>
          <w:sz w:val="24"/>
          <w:szCs w:val="24"/>
        </w:rPr>
        <w:t xml:space="preserve">One early </w:t>
      </w:r>
      <w:r w:rsidR="002D67D8" w:rsidRPr="00996FD4">
        <w:rPr>
          <w:rFonts w:ascii="Arial" w:hAnsi="Arial" w:cs="Arial"/>
          <w:color w:val="000000" w:themeColor="text1"/>
          <w:sz w:val="24"/>
          <w:szCs w:val="24"/>
        </w:rPr>
        <w:t xml:space="preserve">intervention strategy that </w:t>
      </w:r>
      <w:r w:rsidR="002E1E99" w:rsidRPr="00996FD4">
        <w:rPr>
          <w:rFonts w:ascii="Arial" w:hAnsi="Arial" w:cs="Arial"/>
          <w:color w:val="000000" w:themeColor="text1"/>
          <w:sz w:val="24"/>
          <w:szCs w:val="24"/>
        </w:rPr>
        <w:t xml:space="preserve">has been adopted into early years settings to support children with SLCN is Makaton. </w:t>
      </w:r>
      <w:r w:rsidR="00E008C4" w:rsidRPr="00996FD4">
        <w:rPr>
          <w:rFonts w:ascii="Arial" w:hAnsi="Arial" w:cs="Arial"/>
          <w:color w:val="000000" w:themeColor="text1"/>
          <w:sz w:val="24"/>
          <w:szCs w:val="24"/>
        </w:rPr>
        <w:t xml:space="preserve"> </w:t>
      </w:r>
      <w:r w:rsidR="002E1E99" w:rsidRPr="00996FD4">
        <w:rPr>
          <w:rFonts w:ascii="Arial" w:hAnsi="Arial" w:cs="Arial"/>
          <w:color w:val="000000" w:themeColor="text1"/>
          <w:sz w:val="24"/>
          <w:szCs w:val="24"/>
        </w:rPr>
        <w:t xml:space="preserve">According to </w:t>
      </w:r>
      <w:r w:rsidR="00172F44" w:rsidRPr="00996FD4">
        <w:rPr>
          <w:rFonts w:ascii="Arial" w:hAnsi="Arial" w:cs="Arial"/>
          <w:color w:val="000000" w:themeColor="text1"/>
          <w:sz w:val="24"/>
          <w:szCs w:val="24"/>
        </w:rPr>
        <w:t>The Makaton Charity (2011-2017)</w:t>
      </w:r>
      <w:r w:rsidR="002E1E99" w:rsidRPr="00996FD4">
        <w:rPr>
          <w:rFonts w:ascii="Arial" w:hAnsi="Arial" w:cs="Arial"/>
          <w:color w:val="000000" w:themeColor="text1"/>
          <w:sz w:val="24"/>
          <w:szCs w:val="24"/>
        </w:rPr>
        <w:t xml:space="preserve"> </w:t>
      </w:r>
      <w:r w:rsidR="00172F44" w:rsidRPr="00996FD4">
        <w:rPr>
          <w:rFonts w:ascii="Arial" w:hAnsi="Arial" w:cs="Arial"/>
          <w:color w:val="000000" w:themeColor="text1"/>
          <w:sz w:val="24"/>
          <w:szCs w:val="24"/>
        </w:rPr>
        <w:t xml:space="preserve">Makaton is a program that has the compatibility </w:t>
      </w:r>
      <w:r w:rsidR="00F5064B" w:rsidRPr="00996FD4">
        <w:rPr>
          <w:rFonts w:ascii="Arial" w:hAnsi="Arial" w:cs="Arial"/>
          <w:color w:val="000000" w:themeColor="text1"/>
          <w:sz w:val="24"/>
          <w:szCs w:val="24"/>
        </w:rPr>
        <w:t>to provide</w:t>
      </w:r>
      <w:r w:rsidR="00172F44" w:rsidRPr="00996FD4">
        <w:rPr>
          <w:rFonts w:ascii="Arial" w:hAnsi="Arial" w:cs="Arial"/>
          <w:color w:val="000000" w:themeColor="text1"/>
          <w:sz w:val="24"/>
          <w:szCs w:val="24"/>
        </w:rPr>
        <w:t xml:space="preserve"> children and adults with effectively </w:t>
      </w:r>
      <w:r w:rsidR="00F5064B" w:rsidRPr="00996FD4">
        <w:rPr>
          <w:rFonts w:ascii="Arial" w:hAnsi="Arial" w:cs="Arial"/>
          <w:color w:val="000000" w:themeColor="text1"/>
          <w:sz w:val="24"/>
          <w:szCs w:val="24"/>
        </w:rPr>
        <w:t xml:space="preserve">skills to </w:t>
      </w:r>
      <w:r w:rsidR="00172F44" w:rsidRPr="00996FD4">
        <w:rPr>
          <w:rFonts w:ascii="Arial" w:hAnsi="Arial" w:cs="Arial"/>
          <w:color w:val="000000" w:themeColor="text1"/>
          <w:sz w:val="24"/>
          <w:szCs w:val="24"/>
        </w:rPr>
        <w:t>communicate with each other and those around them, using a combination of signs, symbols and speech</w:t>
      </w:r>
      <w:r w:rsidR="00F5064B" w:rsidRPr="00996FD4">
        <w:rPr>
          <w:rFonts w:ascii="Arial" w:hAnsi="Arial" w:cs="Arial"/>
          <w:color w:val="000000" w:themeColor="text1"/>
          <w:sz w:val="24"/>
          <w:szCs w:val="24"/>
        </w:rPr>
        <w:t xml:space="preserve"> during daily activities</w:t>
      </w:r>
      <w:r w:rsidR="00172F44" w:rsidRPr="00996FD4">
        <w:rPr>
          <w:rFonts w:ascii="Arial" w:hAnsi="Arial" w:cs="Arial"/>
          <w:color w:val="000000" w:themeColor="text1"/>
          <w:sz w:val="24"/>
          <w:szCs w:val="24"/>
        </w:rPr>
        <w:t xml:space="preserve"> to </w:t>
      </w:r>
      <w:r w:rsidR="00F5064B" w:rsidRPr="00996FD4">
        <w:rPr>
          <w:rFonts w:ascii="Arial" w:hAnsi="Arial" w:cs="Arial"/>
          <w:color w:val="000000" w:themeColor="text1"/>
          <w:sz w:val="24"/>
          <w:szCs w:val="24"/>
        </w:rPr>
        <w:t xml:space="preserve">help highlight and </w:t>
      </w:r>
      <w:r w:rsidR="00172F44" w:rsidRPr="00996FD4">
        <w:rPr>
          <w:rFonts w:ascii="Arial" w:hAnsi="Arial" w:cs="Arial"/>
          <w:color w:val="000000" w:themeColor="text1"/>
          <w:sz w:val="24"/>
          <w:szCs w:val="24"/>
        </w:rPr>
        <w:t>identify what one is trying to say.</w:t>
      </w:r>
      <w:r w:rsidR="00AB2725" w:rsidRPr="00996FD4">
        <w:rPr>
          <w:rFonts w:ascii="Arial" w:hAnsi="Arial" w:cs="Arial"/>
          <w:color w:val="000000" w:themeColor="text1"/>
          <w:sz w:val="24"/>
          <w:szCs w:val="24"/>
        </w:rPr>
        <w:t xml:space="preserve"> </w:t>
      </w:r>
      <w:proofErr w:type="spellStart"/>
      <w:r w:rsidR="00535593" w:rsidRPr="00996FD4">
        <w:rPr>
          <w:rFonts w:ascii="Arial" w:hAnsi="Arial" w:cs="Arial"/>
          <w:color w:val="000000" w:themeColor="text1"/>
          <w:sz w:val="24"/>
          <w:szCs w:val="24"/>
        </w:rPr>
        <w:t>Acar</w:t>
      </w:r>
      <w:proofErr w:type="spellEnd"/>
      <w:r w:rsidR="00535593" w:rsidRPr="00996FD4">
        <w:rPr>
          <w:rFonts w:ascii="Arial" w:hAnsi="Arial" w:cs="Arial"/>
          <w:color w:val="000000" w:themeColor="text1"/>
          <w:sz w:val="24"/>
          <w:szCs w:val="24"/>
        </w:rPr>
        <w:t xml:space="preserve"> et al. (2014</w:t>
      </w:r>
      <w:r w:rsidRPr="00996FD4">
        <w:rPr>
          <w:rFonts w:ascii="Arial" w:hAnsi="Arial" w:cs="Arial"/>
          <w:color w:val="000000" w:themeColor="text1"/>
          <w:sz w:val="24"/>
          <w:szCs w:val="24"/>
        </w:rPr>
        <w:t xml:space="preserve">) claims that </w:t>
      </w:r>
      <w:r w:rsidR="00254676" w:rsidRPr="00996FD4">
        <w:rPr>
          <w:rFonts w:ascii="Arial" w:hAnsi="Arial" w:cs="Arial"/>
          <w:color w:val="000000" w:themeColor="text1"/>
          <w:sz w:val="24"/>
          <w:szCs w:val="24"/>
        </w:rPr>
        <w:t>the process of learning for children with SLCN can become scaffolded</w:t>
      </w:r>
      <w:r w:rsidR="00F5064B" w:rsidRPr="00996FD4">
        <w:rPr>
          <w:rFonts w:ascii="Arial" w:hAnsi="Arial" w:cs="Arial"/>
          <w:color w:val="000000" w:themeColor="text1"/>
          <w:sz w:val="24"/>
          <w:szCs w:val="24"/>
        </w:rPr>
        <w:t xml:space="preserve"> through the </w:t>
      </w:r>
      <w:r w:rsidR="00254676" w:rsidRPr="00996FD4">
        <w:rPr>
          <w:rFonts w:ascii="Arial" w:hAnsi="Arial" w:cs="Arial"/>
          <w:color w:val="000000" w:themeColor="text1"/>
          <w:sz w:val="24"/>
          <w:szCs w:val="24"/>
        </w:rPr>
        <w:t xml:space="preserve">support </w:t>
      </w:r>
      <w:r w:rsidR="00F5064B" w:rsidRPr="00996FD4">
        <w:rPr>
          <w:rFonts w:ascii="Arial" w:hAnsi="Arial" w:cs="Arial"/>
          <w:color w:val="000000" w:themeColor="text1"/>
          <w:sz w:val="24"/>
          <w:szCs w:val="24"/>
        </w:rPr>
        <w:t xml:space="preserve">and use </w:t>
      </w:r>
      <w:r w:rsidR="00254676" w:rsidRPr="00996FD4">
        <w:rPr>
          <w:rFonts w:ascii="Arial" w:hAnsi="Arial" w:cs="Arial"/>
          <w:color w:val="000000" w:themeColor="text1"/>
          <w:sz w:val="24"/>
          <w:szCs w:val="24"/>
        </w:rPr>
        <w:t>of visual aids, as well as providing enriching socialisation opportunities</w:t>
      </w:r>
      <w:r w:rsidR="00F5064B" w:rsidRPr="00996FD4">
        <w:rPr>
          <w:rFonts w:ascii="Arial" w:hAnsi="Arial" w:cs="Arial"/>
          <w:color w:val="000000" w:themeColor="text1"/>
          <w:sz w:val="24"/>
          <w:szCs w:val="24"/>
        </w:rPr>
        <w:t>,</w:t>
      </w:r>
      <w:r w:rsidR="00D032DD" w:rsidRPr="00996FD4">
        <w:rPr>
          <w:rFonts w:ascii="Arial" w:hAnsi="Arial" w:cs="Arial"/>
          <w:color w:val="000000" w:themeColor="text1"/>
          <w:sz w:val="24"/>
          <w:szCs w:val="24"/>
        </w:rPr>
        <w:t xml:space="preserve"> b</w:t>
      </w:r>
      <w:r w:rsidR="00254676" w:rsidRPr="00996FD4">
        <w:rPr>
          <w:rFonts w:ascii="Arial" w:hAnsi="Arial" w:cs="Arial"/>
          <w:color w:val="000000" w:themeColor="text1"/>
          <w:sz w:val="24"/>
          <w:szCs w:val="24"/>
        </w:rPr>
        <w:t>ut unfortunately</w:t>
      </w:r>
      <w:r w:rsidR="006A03CC" w:rsidRPr="00996FD4">
        <w:rPr>
          <w:rFonts w:ascii="Arial" w:hAnsi="Arial" w:cs="Arial"/>
          <w:color w:val="000000" w:themeColor="text1"/>
          <w:sz w:val="24"/>
          <w:szCs w:val="24"/>
        </w:rPr>
        <w:t xml:space="preserve"> </w:t>
      </w:r>
      <w:r w:rsidR="00254676" w:rsidRPr="00996FD4">
        <w:rPr>
          <w:rFonts w:ascii="Arial" w:hAnsi="Arial" w:cs="Arial"/>
          <w:color w:val="000000" w:themeColor="text1"/>
          <w:sz w:val="24"/>
          <w:szCs w:val="24"/>
        </w:rPr>
        <w:t xml:space="preserve">also reports that teacher do not feel as though </w:t>
      </w:r>
      <w:r w:rsidR="00D032DD" w:rsidRPr="00996FD4">
        <w:rPr>
          <w:rFonts w:ascii="Arial" w:hAnsi="Arial" w:cs="Arial"/>
          <w:color w:val="000000" w:themeColor="text1"/>
          <w:sz w:val="24"/>
          <w:szCs w:val="24"/>
        </w:rPr>
        <w:t>their</w:t>
      </w:r>
      <w:r w:rsidR="00254676" w:rsidRPr="00996FD4">
        <w:rPr>
          <w:rFonts w:ascii="Arial" w:hAnsi="Arial" w:cs="Arial"/>
          <w:color w:val="000000" w:themeColor="text1"/>
          <w:sz w:val="24"/>
          <w:szCs w:val="24"/>
        </w:rPr>
        <w:t xml:space="preserve"> individual aptitudes are developed enough to support the integration of this </w:t>
      </w:r>
      <w:r w:rsidR="00D032DD" w:rsidRPr="00996FD4">
        <w:rPr>
          <w:rFonts w:ascii="Arial" w:hAnsi="Arial" w:cs="Arial"/>
          <w:color w:val="000000" w:themeColor="text1"/>
          <w:sz w:val="24"/>
          <w:szCs w:val="24"/>
        </w:rPr>
        <w:t xml:space="preserve">technique. </w:t>
      </w:r>
      <w:r w:rsidR="00254676" w:rsidRPr="00996FD4">
        <w:rPr>
          <w:rFonts w:ascii="Arial" w:hAnsi="Arial" w:cs="Arial"/>
          <w:color w:val="000000" w:themeColor="text1"/>
          <w:sz w:val="24"/>
          <w:szCs w:val="24"/>
        </w:rPr>
        <w:t xml:space="preserve"> </w:t>
      </w:r>
    </w:p>
    <w:p w:rsidR="005D5FA4" w:rsidRPr="00996FD4" w:rsidRDefault="00656CB0"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Barnes and Mistry </w:t>
      </w:r>
      <w:r w:rsidR="00AC620C" w:rsidRPr="00996FD4">
        <w:rPr>
          <w:rFonts w:ascii="Arial" w:hAnsi="Arial" w:cs="Arial"/>
          <w:color w:val="000000" w:themeColor="text1"/>
          <w:sz w:val="24"/>
          <w:szCs w:val="24"/>
        </w:rPr>
        <w:t xml:space="preserve"> (2012</w:t>
      </w:r>
      <w:r w:rsidR="00D032DD" w:rsidRPr="00996FD4">
        <w:rPr>
          <w:rFonts w:ascii="Arial" w:hAnsi="Arial" w:cs="Arial"/>
          <w:color w:val="000000" w:themeColor="text1"/>
          <w:sz w:val="24"/>
          <w:szCs w:val="24"/>
        </w:rPr>
        <w:t xml:space="preserve">) believes </w:t>
      </w:r>
      <w:r w:rsidR="00172F44" w:rsidRPr="00996FD4">
        <w:rPr>
          <w:rFonts w:ascii="Arial" w:hAnsi="Arial" w:cs="Arial"/>
          <w:color w:val="000000" w:themeColor="text1"/>
          <w:sz w:val="24"/>
          <w:szCs w:val="24"/>
        </w:rPr>
        <w:t>that by integrating Makaton into early years and education setting not only does it provide children with SLCN with the ability to interact with the</w:t>
      </w:r>
      <w:r w:rsidR="00F5064B" w:rsidRPr="00996FD4">
        <w:rPr>
          <w:rFonts w:ascii="Arial" w:hAnsi="Arial" w:cs="Arial"/>
          <w:color w:val="000000" w:themeColor="text1"/>
          <w:sz w:val="24"/>
          <w:szCs w:val="24"/>
        </w:rPr>
        <w:t xml:space="preserve"> adults</w:t>
      </w:r>
      <w:r w:rsidR="00172F44" w:rsidRPr="00996FD4">
        <w:rPr>
          <w:rFonts w:ascii="Arial" w:hAnsi="Arial" w:cs="Arial"/>
          <w:color w:val="000000" w:themeColor="text1"/>
          <w:sz w:val="24"/>
          <w:szCs w:val="24"/>
        </w:rPr>
        <w:t xml:space="preserve">, but also enables opportunities to interact with their peers reducing the risk of children becoming </w:t>
      </w:r>
      <w:r w:rsidR="00FB56BB" w:rsidRPr="00996FD4">
        <w:rPr>
          <w:rFonts w:ascii="Arial" w:hAnsi="Arial" w:cs="Arial"/>
          <w:color w:val="000000" w:themeColor="text1"/>
          <w:sz w:val="24"/>
          <w:szCs w:val="24"/>
        </w:rPr>
        <w:t xml:space="preserve">isolated and </w:t>
      </w:r>
      <w:r w:rsidR="00172F44" w:rsidRPr="00996FD4">
        <w:rPr>
          <w:rFonts w:ascii="Arial" w:hAnsi="Arial" w:cs="Arial"/>
          <w:color w:val="000000" w:themeColor="text1"/>
          <w:sz w:val="24"/>
          <w:szCs w:val="24"/>
        </w:rPr>
        <w:t>excluded from forming social rel</w:t>
      </w:r>
      <w:r w:rsidR="00EF258D" w:rsidRPr="00996FD4">
        <w:rPr>
          <w:rFonts w:ascii="Arial" w:hAnsi="Arial" w:cs="Arial"/>
          <w:color w:val="000000" w:themeColor="text1"/>
          <w:sz w:val="24"/>
          <w:szCs w:val="24"/>
        </w:rPr>
        <w:t xml:space="preserve">ationships and group activities. </w:t>
      </w:r>
      <w:r w:rsidR="00DF551A" w:rsidRPr="00996FD4">
        <w:rPr>
          <w:rFonts w:ascii="Arial" w:hAnsi="Arial" w:cs="Arial"/>
          <w:color w:val="000000" w:themeColor="text1"/>
          <w:sz w:val="24"/>
          <w:szCs w:val="24"/>
        </w:rPr>
        <w:t>Wyman (2005</w:t>
      </w:r>
      <w:r w:rsidR="00EF258D" w:rsidRPr="00996FD4">
        <w:rPr>
          <w:rFonts w:ascii="Arial" w:hAnsi="Arial" w:cs="Arial"/>
          <w:color w:val="000000" w:themeColor="text1"/>
          <w:sz w:val="24"/>
          <w:szCs w:val="24"/>
        </w:rPr>
        <w:t xml:space="preserve">) believes that a benefit of Makaton is that settings </w:t>
      </w:r>
      <w:r w:rsidR="00D03AAE" w:rsidRPr="00996FD4">
        <w:rPr>
          <w:rFonts w:ascii="Arial" w:hAnsi="Arial" w:cs="Arial"/>
          <w:color w:val="000000" w:themeColor="text1"/>
          <w:sz w:val="24"/>
          <w:szCs w:val="24"/>
        </w:rPr>
        <w:t>can</w:t>
      </w:r>
      <w:r w:rsidR="00EF258D" w:rsidRPr="00996FD4">
        <w:rPr>
          <w:rFonts w:ascii="Arial" w:hAnsi="Arial" w:cs="Arial"/>
          <w:color w:val="000000" w:themeColor="text1"/>
          <w:sz w:val="24"/>
          <w:szCs w:val="24"/>
        </w:rPr>
        <w:t xml:space="preserve"> take a whole</w:t>
      </w:r>
      <w:r w:rsidR="00F5064B" w:rsidRPr="00996FD4">
        <w:rPr>
          <w:rFonts w:ascii="Arial" w:hAnsi="Arial" w:cs="Arial"/>
          <w:color w:val="000000" w:themeColor="text1"/>
          <w:sz w:val="24"/>
          <w:szCs w:val="24"/>
        </w:rPr>
        <w:t xml:space="preserve"> school</w:t>
      </w:r>
      <w:r w:rsidR="00EF258D" w:rsidRPr="00996FD4">
        <w:rPr>
          <w:rFonts w:ascii="Arial" w:hAnsi="Arial" w:cs="Arial"/>
          <w:color w:val="000000" w:themeColor="text1"/>
          <w:sz w:val="24"/>
          <w:szCs w:val="24"/>
        </w:rPr>
        <w:t xml:space="preserve"> approach as all children and adults are able to get involved and learn together. </w:t>
      </w:r>
      <w:r w:rsidR="00535593" w:rsidRPr="00996FD4">
        <w:rPr>
          <w:rFonts w:ascii="Arial" w:hAnsi="Arial" w:cs="Arial"/>
          <w:color w:val="000000" w:themeColor="text1"/>
          <w:sz w:val="24"/>
          <w:szCs w:val="24"/>
        </w:rPr>
        <w:t>Godwin and O’Neal. (2015</w:t>
      </w:r>
      <w:r w:rsidR="00D032DD" w:rsidRPr="00996FD4">
        <w:rPr>
          <w:rFonts w:ascii="Arial" w:hAnsi="Arial" w:cs="Arial"/>
          <w:color w:val="000000" w:themeColor="text1"/>
          <w:sz w:val="24"/>
          <w:szCs w:val="24"/>
        </w:rPr>
        <w:t>) believes that as the learning process</w:t>
      </w:r>
      <w:r w:rsidR="00535593" w:rsidRPr="00996FD4">
        <w:rPr>
          <w:rFonts w:ascii="Arial" w:hAnsi="Arial" w:cs="Arial"/>
          <w:color w:val="000000" w:themeColor="text1"/>
          <w:sz w:val="24"/>
          <w:szCs w:val="24"/>
        </w:rPr>
        <w:t xml:space="preserve"> happens within a child’s micro</w:t>
      </w:r>
      <w:r w:rsidR="00D032DD" w:rsidRPr="00996FD4">
        <w:rPr>
          <w:rFonts w:ascii="Arial" w:hAnsi="Arial" w:cs="Arial"/>
          <w:color w:val="000000" w:themeColor="text1"/>
          <w:sz w:val="24"/>
          <w:szCs w:val="24"/>
        </w:rPr>
        <w:t>system of home and education establishment</w:t>
      </w:r>
      <w:r w:rsidR="00F5064B" w:rsidRPr="00996FD4">
        <w:rPr>
          <w:rFonts w:ascii="Arial" w:hAnsi="Arial" w:cs="Arial"/>
          <w:color w:val="000000" w:themeColor="text1"/>
          <w:sz w:val="24"/>
          <w:szCs w:val="24"/>
        </w:rPr>
        <w:t xml:space="preserve">, therefore </w:t>
      </w:r>
      <w:proofErr w:type="spellStart"/>
      <w:r w:rsidR="00CD2CCA" w:rsidRPr="00996FD4">
        <w:rPr>
          <w:rFonts w:ascii="Arial" w:hAnsi="Arial" w:cs="Arial"/>
          <w:color w:val="000000" w:themeColor="text1"/>
          <w:sz w:val="24"/>
          <w:szCs w:val="24"/>
        </w:rPr>
        <w:t>Gibbard</w:t>
      </w:r>
      <w:proofErr w:type="spellEnd"/>
      <w:r w:rsidR="00CD2CCA" w:rsidRPr="00996FD4">
        <w:rPr>
          <w:rFonts w:ascii="Arial" w:hAnsi="Arial" w:cs="Arial"/>
          <w:color w:val="000000" w:themeColor="text1"/>
          <w:sz w:val="24"/>
          <w:szCs w:val="24"/>
        </w:rPr>
        <w:t xml:space="preserve"> and Smith (2011</w:t>
      </w:r>
      <w:r w:rsidR="008F21E8" w:rsidRPr="00996FD4">
        <w:rPr>
          <w:rFonts w:ascii="Arial" w:hAnsi="Arial" w:cs="Arial"/>
          <w:color w:val="000000" w:themeColor="text1"/>
          <w:sz w:val="24"/>
          <w:szCs w:val="24"/>
        </w:rPr>
        <w:t xml:space="preserve">) claims that </w:t>
      </w:r>
      <w:r w:rsidR="00D032DD" w:rsidRPr="00996FD4">
        <w:rPr>
          <w:rFonts w:ascii="Arial" w:hAnsi="Arial" w:cs="Arial"/>
          <w:color w:val="000000" w:themeColor="text1"/>
          <w:sz w:val="24"/>
          <w:szCs w:val="24"/>
        </w:rPr>
        <w:t xml:space="preserve">the ability to allow </w:t>
      </w:r>
      <w:r w:rsidR="008F21E8" w:rsidRPr="00996FD4">
        <w:rPr>
          <w:rFonts w:ascii="Arial" w:hAnsi="Arial" w:cs="Arial"/>
          <w:color w:val="000000" w:themeColor="text1"/>
          <w:sz w:val="24"/>
          <w:szCs w:val="24"/>
        </w:rPr>
        <w:t xml:space="preserve">parents and carers to get involved </w:t>
      </w:r>
      <w:r w:rsidR="00F5064B" w:rsidRPr="00996FD4">
        <w:rPr>
          <w:rFonts w:ascii="Arial" w:hAnsi="Arial" w:cs="Arial"/>
          <w:color w:val="000000" w:themeColor="text1"/>
          <w:sz w:val="24"/>
          <w:szCs w:val="24"/>
        </w:rPr>
        <w:t>by learning and using</w:t>
      </w:r>
      <w:r w:rsidR="008F21E8" w:rsidRPr="00996FD4">
        <w:rPr>
          <w:rFonts w:ascii="Arial" w:hAnsi="Arial" w:cs="Arial"/>
          <w:color w:val="000000" w:themeColor="text1"/>
          <w:sz w:val="24"/>
          <w:szCs w:val="24"/>
        </w:rPr>
        <w:t xml:space="preserve"> Makaton within the child’s home and social environment </w:t>
      </w:r>
      <w:r w:rsidR="00D032DD" w:rsidRPr="00996FD4">
        <w:rPr>
          <w:rFonts w:ascii="Arial" w:hAnsi="Arial" w:cs="Arial"/>
          <w:color w:val="000000" w:themeColor="text1"/>
          <w:sz w:val="24"/>
          <w:szCs w:val="24"/>
        </w:rPr>
        <w:t>will promote and encourage</w:t>
      </w:r>
      <w:r w:rsidR="008F21E8" w:rsidRPr="00996FD4">
        <w:rPr>
          <w:rFonts w:ascii="Arial" w:hAnsi="Arial" w:cs="Arial"/>
          <w:color w:val="000000" w:themeColor="text1"/>
          <w:sz w:val="24"/>
          <w:szCs w:val="24"/>
        </w:rPr>
        <w:t xml:space="preserve"> further communication and interaction skills. </w:t>
      </w:r>
      <w:r w:rsidR="00EF258D" w:rsidRPr="00996FD4">
        <w:rPr>
          <w:rFonts w:ascii="Arial" w:hAnsi="Arial" w:cs="Arial"/>
          <w:color w:val="000000" w:themeColor="text1"/>
          <w:sz w:val="24"/>
          <w:szCs w:val="24"/>
        </w:rPr>
        <w:t xml:space="preserve">However, although using Makaton provides communication, interaction and inclusion opportunities, </w:t>
      </w:r>
      <w:r w:rsidR="00CD2CCA" w:rsidRPr="00996FD4">
        <w:rPr>
          <w:rFonts w:ascii="Arial" w:hAnsi="Arial" w:cs="Arial"/>
          <w:color w:val="000000" w:themeColor="text1"/>
          <w:sz w:val="24"/>
          <w:szCs w:val="24"/>
        </w:rPr>
        <w:t>Mulligan (2003</w:t>
      </w:r>
      <w:r w:rsidR="00EF258D" w:rsidRPr="00996FD4">
        <w:rPr>
          <w:rFonts w:ascii="Arial" w:hAnsi="Arial" w:cs="Arial"/>
          <w:color w:val="000000" w:themeColor="text1"/>
          <w:sz w:val="24"/>
          <w:szCs w:val="24"/>
        </w:rPr>
        <w:t xml:space="preserve">) </w:t>
      </w:r>
      <w:r w:rsidR="008F21E8" w:rsidRPr="00996FD4">
        <w:rPr>
          <w:rFonts w:ascii="Arial" w:hAnsi="Arial" w:cs="Arial"/>
          <w:color w:val="000000" w:themeColor="text1"/>
          <w:sz w:val="24"/>
          <w:szCs w:val="24"/>
        </w:rPr>
        <w:t xml:space="preserve">argues that </w:t>
      </w:r>
      <w:r w:rsidR="00EF258D" w:rsidRPr="00996FD4">
        <w:rPr>
          <w:rFonts w:ascii="Arial" w:hAnsi="Arial" w:cs="Arial"/>
          <w:color w:val="000000" w:themeColor="text1"/>
          <w:sz w:val="24"/>
          <w:szCs w:val="24"/>
        </w:rPr>
        <w:t xml:space="preserve">education budgets being reduced, </w:t>
      </w:r>
      <w:r w:rsidR="008F21E8" w:rsidRPr="00996FD4">
        <w:rPr>
          <w:rFonts w:ascii="Arial" w:hAnsi="Arial" w:cs="Arial"/>
          <w:color w:val="000000" w:themeColor="text1"/>
          <w:sz w:val="24"/>
          <w:szCs w:val="24"/>
        </w:rPr>
        <w:t xml:space="preserve">therefore </w:t>
      </w:r>
      <w:r w:rsidR="00EF258D" w:rsidRPr="00996FD4">
        <w:rPr>
          <w:rFonts w:ascii="Arial" w:hAnsi="Arial" w:cs="Arial"/>
          <w:color w:val="000000" w:themeColor="text1"/>
          <w:sz w:val="24"/>
          <w:szCs w:val="24"/>
        </w:rPr>
        <w:t xml:space="preserve">training opportunities for staff </w:t>
      </w:r>
      <w:r w:rsidR="008F21E8" w:rsidRPr="00996FD4">
        <w:rPr>
          <w:rFonts w:ascii="Arial" w:hAnsi="Arial" w:cs="Arial"/>
          <w:color w:val="000000" w:themeColor="text1"/>
          <w:sz w:val="24"/>
          <w:szCs w:val="24"/>
        </w:rPr>
        <w:t xml:space="preserve">as well as parents have also </w:t>
      </w:r>
      <w:r w:rsidR="00094082" w:rsidRPr="00996FD4">
        <w:rPr>
          <w:rFonts w:ascii="Arial" w:hAnsi="Arial" w:cs="Arial"/>
          <w:color w:val="000000" w:themeColor="text1"/>
          <w:sz w:val="24"/>
          <w:szCs w:val="24"/>
        </w:rPr>
        <w:t>become</w:t>
      </w:r>
      <w:r w:rsidR="008F21E8" w:rsidRPr="00996FD4">
        <w:rPr>
          <w:rFonts w:ascii="Arial" w:hAnsi="Arial" w:cs="Arial"/>
          <w:color w:val="000000" w:themeColor="text1"/>
          <w:sz w:val="24"/>
          <w:szCs w:val="24"/>
        </w:rPr>
        <w:t xml:space="preserve"> restricted </w:t>
      </w:r>
      <w:r w:rsidR="00C50876" w:rsidRPr="00996FD4">
        <w:rPr>
          <w:rFonts w:ascii="Arial" w:hAnsi="Arial" w:cs="Arial"/>
          <w:color w:val="000000" w:themeColor="text1"/>
          <w:sz w:val="24"/>
          <w:szCs w:val="24"/>
        </w:rPr>
        <w:t>Richards (2017)</w:t>
      </w:r>
      <w:r w:rsidR="006A03CC" w:rsidRPr="00996FD4">
        <w:rPr>
          <w:rFonts w:ascii="Arial" w:hAnsi="Arial" w:cs="Arial"/>
          <w:color w:val="000000" w:themeColor="text1"/>
          <w:sz w:val="24"/>
          <w:szCs w:val="24"/>
        </w:rPr>
        <w:t xml:space="preserve"> </w:t>
      </w:r>
      <w:r w:rsidR="00EF258D" w:rsidRPr="00996FD4">
        <w:rPr>
          <w:rFonts w:ascii="Arial" w:hAnsi="Arial" w:cs="Arial"/>
          <w:color w:val="000000" w:themeColor="text1"/>
          <w:sz w:val="24"/>
          <w:szCs w:val="24"/>
        </w:rPr>
        <w:t xml:space="preserve">climes that another argument is that learning support assistances are also </w:t>
      </w:r>
      <w:r w:rsidR="00EF258D" w:rsidRPr="00996FD4">
        <w:rPr>
          <w:rFonts w:ascii="Arial" w:hAnsi="Arial" w:cs="Arial"/>
          <w:color w:val="000000" w:themeColor="text1"/>
          <w:sz w:val="24"/>
          <w:szCs w:val="24"/>
        </w:rPr>
        <w:lastRenderedPageBreak/>
        <w:t xml:space="preserve">being reduced, therefore </w:t>
      </w:r>
      <w:r w:rsidR="00FB56BB" w:rsidRPr="00996FD4">
        <w:rPr>
          <w:rFonts w:ascii="Arial" w:hAnsi="Arial" w:cs="Arial"/>
          <w:color w:val="000000" w:themeColor="text1"/>
          <w:sz w:val="24"/>
          <w:szCs w:val="24"/>
        </w:rPr>
        <w:t>if individual or fewer staff are selected to attend Makaton training courses</w:t>
      </w:r>
      <w:r w:rsidR="00C50876" w:rsidRPr="00996FD4">
        <w:rPr>
          <w:rFonts w:ascii="Arial" w:hAnsi="Arial" w:cs="Arial"/>
          <w:color w:val="000000" w:themeColor="text1"/>
          <w:sz w:val="24"/>
          <w:szCs w:val="24"/>
        </w:rPr>
        <w:t xml:space="preserve"> and top-up courses</w:t>
      </w:r>
      <w:r w:rsidR="00F5064B" w:rsidRPr="00996FD4">
        <w:rPr>
          <w:rFonts w:ascii="Arial" w:hAnsi="Arial" w:cs="Arial"/>
          <w:color w:val="000000" w:themeColor="text1"/>
          <w:sz w:val="24"/>
          <w:szCs w:val="24"/>
        </w:rPr>
        <w:t>.</w:t>
      </w:r>
      <w:r w:rsidR="00FB56BB" w:rsidRPr="00996FD4">
        <w:rPr>
          <w:rFonts w:ascii="Arial" w:hAnsi="Arial" w:cs="Arial"/>
          <w:color w:val="000000" w:themeColor="text1"/>
          <w:sz w:val="24"/>
          <w:szCs w:val="24"/>
        </w:rPr>
        <w:t xml:space="preserve"> </w:t>
      </w:r>
    </w:p>
    <w:p w:rsidR="00CC3753" w:rsidRPr="00996FD4" w:rsidRDefault="00FB56BB"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A second </w:t>
      </w:r>
      <w:r w:rsidR="00B82D8B" w:rsidRPr="00996FD4">
        <w:rPr>
          <w:rFonts w:ascii="Arial" w:hAnsi="Arial" w:cs="Arial"/>
          <w:color w:val="000000" w:themeColor="text1"/>
          <w:sz w:val="24"/>
          <w:szCs w:val="24"/>
        </w:rPr>
        <w:t>approach</w:t>
      </w:r>
      <w:r w:rsidRPr="00996FD4">
        <w:rPr>
          <w:rFonts w:ascii="Arial" w:hAnsi="Arial" w:cs="Arial"/>
          <w:color w:val="000000" w:themeColor="text1"/>
          <w:sz w:val="24"/>
          <w:szCs w:val="24"/>
        </w:rPr>
        <w:t xml:space="preserve"> used for childr</w:t>
      </w:r>
      <w:r w:rsidR="008147EE" w:rsidRPr="00996FD4">
        <w:rPr>
          <w:rFonts w:ascii="Arial" w:hAnsi="Arial" w:cs="Arial"/>
          <w:color w:val="000000" w:themeColor="text1"/>
          <w:sz w:val="24"/>
          <w:szCs w:val="24"/>
        </w:rPr>
        <w:t>en with additional learning nee</w:t>
      </w:r>
      <w:r w:rsidRPr="00996FD4">
        <w:rPr>
          <w:rFonts w:ascii="Arial" w:hAnsi="Arial" w:cs="Arial"/>
          <w:color w:val="000000" w:themeColor="text1"/>
          <w:sz w:val="24"/>
          <w:szCs w:val="24"/>
        </w:rPr>
        <w:t xml:space="preserve">d including SLCN </w:t>
      </w:r>
      <w:r w:rsidR="00B82D8B" w:rsidRPr="00996FD4">
        <w:rPr>
          <w:rFonts w:ascii="Arial" w:hAnsi="Arial" w:cs="Arial"/>
          <w:color w:val="000000" w:themeColor="text1"/>
          <w:sz w:val="24"/>
          <w:szCs w:val="24"/>
        </w:rPr>
        <w:t xml:space="preserve">according to </w:t>
      </w:r>
      <w:proofErr w:type="spellStart"/>
      <w:r w:rsidR="00775A53" w:rsidRPr="00996FD4">
        <w:rPr>
          <w:rFonts w:ascii="Arial" w:hAnsi="Arial" w:cs="Arial"/>
          <w:color w:val="000000" w:themeColor="text1"/>
          <w:sz w:val="24"/>
          <w:szCs w:val="24"/>
        </w:rPr>
        <w:t>Cuffari</w:t>
      </w:r>
      <w:proofErr w:type="spellEnd"/>
      <w:r w:rsidR="00775A53" w:rsidRPr="00996FD4">
        <w:rPr>
          <w:rFonts w:ascii="Arial" w:hAnsi="Arial" w:cs="Arial"/>
          <w:color w:val="000000" w:themeColor="text1"/>
          <w:sz w:val="24"/>
          <w:szCs w:val="24"/>
        </w:rPr>
        <w:t xml:space="preserve"> et al. (2014</w:t>
      </w:r>
      <w:r w:rsidR="00B82D8B" w:rsidRPr="00996FD4">
        <w:rPr>
          <w:rFonts w:ascii="Arial" w:hAnsi="Arial" w:cs="Arial"/>
          <w:color w:val="000000" w:themeColor="text1"/>
          <w:sz w:val="24"/>
          <w:szCs w:val="24"/>
        </w:rPr>
        <w:t xml:space="preserve">) </w:t>
      </w:r>
      <w:r w:rsidR="0030605A" w:rsidRPr="00996FD4">
        <w:rPr>
          <w:rFonts w:ascii="Arial" w:hAnsi="Arial" w:cs="Arial"/>
          <w:color w:val="000000" w:themeColor="text1"/>
          <w:sz w:val="24"/>
          <w:szCs w:val="24"/>
        </w:rPr>
        <w:t>are one-to-one learning supports assistance within</w:t>
      </w:r>
      <w:r w:rsidR="008147EE" w:rsidRPr="00996FD4">
        <w:rPr>
          <w:rFonts w:ascii="Arial" w:hAnsi="Arial" w:cs="Arial"/>
          <w:color w:val="000000" w:themeColor="text1"/>
          <w:sz w:val="24"/>
          <w:szCs w:val="24"/>
        </w:rPr>
        <w:t xml:space="preserve"> mainstream schools that adapted </w:t>
      </w:r>
      <w:r w:rsidR="0030605A" w:rsidRPr="00996FD4">
        <w:rPr>
          <w:rFonts w:ascii="Arial" w:hAnsi="Arial" w:cs="Arial"/>
          <w:color w:val="000000" w:themeColor="text1"/>
          <w:sz w:val="24"/>
          <w:szCs w:val="24"/>
        </w:rPr>
        <w:t xml:space="preserve">learning styles to meet the child’s individual learning need. </w:t>
      </w:r>
      <w:r w:rsidR="00775A53" w:rsidRPr="00996FD4">
        <w:rPr>
          <w:rFonts w:ascii="Arial" w:hAnsi="Arial" w:cs="Arial"/>
          <w:color w:val="000000" w:themeColor="text1"/>
          <w:sz w:val="24"/>
          <w:szCs w:val="24"/>
        </w:rPr>
        <w:t xml:space="preserve">suggesting that they </w:t>
      </w:r>
      <w:r w:rsidR="005F6FE4" w:rsidRPr="00996FD4">
        <w:rPr>
          <w:rFonts w:ascii="Arial" w:hAnsi="Arial" w:cs="Arial"/>
          <w:color w:val="000000" w:themeColor="text1"/>
          <w:sz w:val="24"/>
          <w:szCs w:val="24"/>
        </w:rPr>
        <w:t>provide positive experience for children as it enables effective progression as the child learns at his or her own pace without the added burden of feeling rushed to maintain similar progression in comparison to their peer’s development</w:t>
      </w:r>
      <w:r w:rsidR="0030605A" w:rsidRPr="00996FD4">
        <w:rPr>
          <w:rFonts w:ascii="Arial" w:hAnsi="Arial" w:cs="Arial"/>
          <w:color w:val="000000" w:themeColor="text1"/>
          <w:sz w:val="24"/>
          <w:szCs w:val="24"/>
        </w:rPr>
        <w:t>.</w:t>
      </w:r>
      <w:r w:rsidR="005F6FE4" w:rsidRPr="00996FD4">
        <w:rPr>
          <w:rFonts w:ascii="Arial" w:hAnsi="Arial" w:cs="Arial"/>
          <w:color w:val="000000" w:themeColor="text1"/>
          <w:sz w:val="24"/>
          <w:szCs w:val="24"/>
        </w:rPr>
        <w:t xml:space="preserve"> </w:t>
      </w:r>
      <w:r w:rsidR="00775A53" w:rsidRPr="00996FD4">
        <w:rPr>
          <w:rFonts w:ascii="Arial" w:hAnsi="Arial" w:cs="Arial"/>
          <w:color w:val="000000" w:themeColor="text1"/>
          <w:sz w:val="24"/>
          <w:szCs w:val="24"/>
        </w:rPr>
        <w:t>Dickerson (2004</w:t>
      </w:r>
      <w:r w:rsidR="009554E1" w:rsidRPr="00996FD4">
        <w:rPr>
          <w:rFonts w:ascii="Arial" w:hAnsi="Arial" w:cs="Arial"/>
          <w:color w:val="000000" w:themeColor="text1"/>
          <w:sz w:val="24"/>
          <w:szCs w:val="24"/>
        </w:rPr>
        <w:t xml:space="preserve">) suggests </w:t>
      </w:r>
      <w:r w:rsidR="000129DC" w:rsidRPr="00996FD4">
        <w:rPr>
          <w:rFonts w:ascii="Arial" w:hAnsi="Arial" w:cs="Arial"/>
          <w:color w:val="000000" w:themeColor="text1"/>
          <w:sz w:val="24"/>
          <w:szCs w:val="24"/>
        </w:rPr>
        <w:t xml:space="preserve">that </w:t>
      </w:r>
      <w:r w:rsidR="009554E1" w:rsidRPr="00996FD4">
        <w:rPr>
          <w:rFonts w:ascii="Arial" w:hAnsi="Arial" w:cs="Arial"/>
          <w:color w:val="000000" w:themeColor="text1"/>
          <w:sz w:val="24"/>
          <w:szCs w:val="24"/>
        </w:rPr>
        <w:t>this lays foundations for the one-to-one support worker and the child to</w:t>
      </w:r>
      <w:r w:rsidR="00775A53" w:rsidRPr="00996FD4">
        <w:rPr>
          <w:rFonts w:ascii="Arial" w:hAnsi="Arial" w:cs="Arial"/>
          <w:color w:val="000000" w:themeColor="text1"/>
          <w:sz w:val="24"/>
          <w:szCs w:val="24"/>
        </w:rPr>
        <w:t xml:space="preserve"> develop a </w:t>
      </w:r>
      <w:r w:rsidR="009554E1" w:rsidRPr="00996FD4">
        <w:rPr>
          <w:rFonts w:ascii="Arial" w:hAnsi="Arial" w:cs="Arial"/>
          <w:color w:val="000000" w:themeColor="text1"/>
          <w:sz w:val="24"/>
          <w:szCs w:val="24"/>
        </w:rPr>
        <w:t xml:space="preserve">relationship </w:t>
      </w:r>
      <w:r w:rsidR="00775A53" w:rsidRPr="00996FD4">
        <w:rPr>
          <w:rFonts w:ascii="Arial" w:hAnsi="Arial" w:cs="Arial"/>
          <w:color w:val="000000" w:themeColor="text1"/>
          <w:sz w:val="24"/>
          <w:szCs w:val="24"/>
        </w:rPr>
        <w:t xml:space="preserve">through trust </w:t>
      </w:r>
      <w:r w:rsidR="009554E1" w:rsidRPr="00996FD4">
        <w:rPr>
          <w:rFonts w:ascii="Arial" w:hAnsi="Arial" w:cs="Arial"/>
          <w:color w:val="000000" w:themeColor="text1"/>
          <w:sz w:val="24"/>
          <w:szCs w:val="24"/>
        </w:rPr>
        <w:t>that work</w:t>
      </w:r>
      <w:r w:rsidR="00775A53" w:rsidRPr="00996FD4">
        <w:rPr>
          <w:rFonts w:ascii="Arial" w:hAnsi="Arial" w:cs="Arial"/>
          <w:color w:val="000000" w:themeColor="text1"/>
          <w:sz w:val="24"/>
          <w:szCs w:val="24"/>
        </w:rPr>
        <w:t>s</w:t>
      </w:r>
      <w:r w:rsidR="009554E1" w:rsidRPr="00996FD4">
        <w:rPr>
          <w:rFonts w:ascii="Arial" w:hAnsi="Arial" w:cs="Arial"/>
          <w:color w:val="000000" w:themeColor="text1"/>
          <w:sz w:val="24"/>
          <w:szCs w:val="24"/>
        </w:rPr>
        <w:t xml:space="preserve"> to improving critical importance.  </w:t>
      </w:r>
      <w:r w:rsidR="0030605A" w:rsidRPr="00996FD4">
        <w:rPr>
          <w:rFonts w:ascii="Arial" w:hAnsi="Arial" w:cs="Arial"/>
          <w:color w:val="000000" w:themeColor="text1"/>
          <w:sz w:val="24"/>
          <w:szCs w:val="24"/>
        </w:rPr>
        <w:t xml:space="preserve">However, although </w:t>
      </w:r>
      <w:bookmarkStart w:id="8" w:name="_Hlk514178111"/>
      <w:r w:rsidR="006A03CC" w:rsidRPr="00996FD4">
        <w:rPr>
          <w:rFonts w:ascii="Arial" w:hAnsi="Arial" w:cs="Arial"/>
          <w:color w:val="000000" w:themeColor="text1"/>
          <w:sz w:val="24"/>
          <w:szCs w:val="24"/>
        </w:rPr>
        <w:t xml:space="preserve">Dickerson </w:t>
      </w:r>
      <w:bookmarkEnd w:id="8"/>
      <w:r w:rsidR="0030605A" w:rsidRPr="00996FD4">
        <w:rPr>
          <w:rFonts w:ascii="Arial" w:hAnsi="Arial" w:cs="Arial"/>
          <w:color w:val="000000" w:themeColor="text1"/>
          <w:sz w:val="24"/>
          <w:szCs w:val="24"/>
        </w:rPr>
        <w:t>states that this approach provide</w:t>
      </w:r>
      <w:r w:rsidR="007000A3" w:rsidRPr="00996FD4">
        <w:rPr>
          <w:rFonts w:ascii="Arial" w:hAnsi="Arial" w:cs="Arial"/>
          <w:color w:val="000000" w:themeColor="text1"/>
          <w:sz w:val="24"/>
          <w:szCs w:val="24"/>
        </w:rPr>
        <w:t>s</w:t>
      </w:r>
      <w:r w:rsidR="0030605A" w:rsidRPr="00996FD4">
        <w:rPr>
          <w:rFonts w:ascii="Arial" w:hAnsi="Arial" w:cs="Arial"/>
          <w:color w:val="000000" w:themeColor="text1"/>
          <w:sz w:val="24"/>
          <w:szCs w:val="24"/>
        </w:rPr>
        <w:t xml:space="preserve"> opportunities for</w:t>
      </w:r>
      <w:r w:rsidR="007000A3" w:rsidRPr="00996FD4">
        <w:rPr>
          <w:rFonts w:ascii="Arial" w:hAnsi="Arial" w:cs="Arial"/>
          <w:color w:val="000000" w:themeColor="text1"/>
          <w:sz w:val="24"/>
          <w:szCs w:val="24"/>
        </w:rPr>
        <w:t xml:space="preserve"> an</w:t>
      </w:r>
      <w:r w:rsidR="0030605A" w:rsidRPr="00996FD4">
        <w:rPr>
          <w:rFonts w:ascii="Arial" w:hAnsi="Arial" w:cs="Arial"/>
          <w:color w:val="000000" w:themeColor="text1"/>
          <w:sz w:val="24"/>
          <w:szCs w:val="24"/>
        </w:rPr>
        <w:t xml:space="preserve"> individual</w:t>
      </w:r>
      <w:r w:rsidR="007000A3" w:rsidRPr="00996FD4">
        <w:rPr>
          <w:rFonts w:ascii="Arial" w:hAnsi="Arial" w:cs="Arial"/>
          <w:color w:val="000000" w:themeColor="text1"/>
          <w:sz w:val="24"/>
          <w:szCs w:val="24"/>
        </w:rPr>
        <w:t>’s</w:t>
      </w:r>
      <w:r w:rsidR="0030605A" w:rsidRPr="00996FD4">
        <w:rPr>
          <w:rFonts w:ascii="Arial" w:hAnsi="Arial" w:cs="Arial"/>
          <w:color w:val="000000" w:themeColor="text1"/>
          <w:sz w:val="24"/>
          <w:szCs w:val="24"/>
        </w:rPr>
        <w:t xml:space="preserve"> </w:t>
      </w:r>
      <w:r w:rsidR="007000A3" w:rsidRPr="00996FD4">
        <w:rPr>
          <w:rFonts w:ascii="Arial" w:hAnsi="Arial" w:cs="Arial"/>
          <w:color w:val="000000" w:themeColor="text1"/>
          <w:sz w:val="24"/>
          <w:szCs w:val="24"/>
        </w:rPr>
        <w:t>strengths</w:t>
      </w:r>
      <w:r w:rsidR="0030605A" w:rsidRPr="00996FD4">
        <w:rPr>
          <w:rFonts w:ascii="Arial" w:hAnsi="Arial" w:cs="Arial"/>
          <w:color w:val="000000" w:themeColor="text1"/>
          <w:sz w:val="24"/>
          <w:szCs w:val="24"/>
        </w:rPr>
        <w:t xml:space="preserve"> and weakness</w:t>
      </w:r>
      <w:r w:rsidR="007000A3" w:rsidRPr="00996FD4">
        <w:rPr>
          <w:rFonts w:ascii="Arial" w:hAnsi="Arial" w:cs="Arial"/>
          <w:color w:val="000000" w:themeColor="text1"/>
          <w:sz w:val="24"/>
          <w:szCs w:val="24"/>
        </w:rPr>
        <w:t>es</w:t>
      </w:r>
      <w:r w:rsidR="0030605A" w:rsidRPr="00996FD4">
        <w:rPr>
          <w:rFonts w:ascii="Arial" w:hAnsi="Arial" w:cs="Arial"/>
          <w:color w:val="000000" w:themeColor="text1"/>
          <w:sz w:val="24"/>
          <w:szCs w:val="24"/>
        </w:rPr>
        <w:t xml:space="preserve"> to be identified and correctly addressed, but </w:t>
      </w:r>
      <w:r w:rsidR="00A20D7F" w:rsidRPr="00996FD4">
        <w:rPr>
          <w:rFonts w:ascii="Arial" w:hAnsi="Arial" w:cs="Arial"/>
          <w:color w:val="000000" w:themeColor="text1"/>
          <w:sz w:val="24"/>
          <w:szCs w:val="24"/>
        </w:rPr>
        <w:t>Warrington Brough Council (2014</w:t>
      </w:r>
      <w:r w:rsidR="00C87519" w:rsidRPr="00996FD4">
        <w:rPr>
          <w:rFonts w:ascii="Arial" w:hAnsi="Arial" w:cs="Arial"/>
          <w:color w:val="000000" w:themeColor="text1"/>
          <w:sz w:val="24"/>
          <w:szCs w:val="24"/>
        </w:rPr>
        <w:t xml:space="preserve">) disagrees with </w:t>
      </w:r>
      <w:r w:rsidR="00A20D7F" w:rsidRPr="00996FD4">
        <w:rPr>
          <w:rFonts w:ascii="Arial" w:hAnsi="Arial" w:cs="Arial"/>
          <w:color w:val="000000" w:themeColor="text1"/>
          <w:sz w:val="24"/>
          <w:szCs w:val="24"/>
        </w:rPr>
        <w:t>Dickerson putting forward</w:t>
      </w:r>
      <w:r w:rsidR="00C87519" w:rsidRPr="00996FD4">
        <w:rPr>
          <w:rFonts w:ascii="Arial" w:hAnsi="Arial" w:cs="Arial"/>
          <w:color w:val="000000" w:themeColor="text1"/>
          <w:sz w:val="24"/>
          <w:szCs w:val="24"/>
        </w:rPr>
        <w:t xml:space="preserve"> that to effectively address an individual’s strengths, weakness or measure progression comparison against other’s peers is important. </w:t>
      </w:r>
      <w:r w:rsidR="00A20D7F" w:rsidRPr="00996FD4">
        <w:rPr>
          <w:rFonts w:ascii="Arial" w:hAnsi="Arial" w:cs="Arial"/>
          <w:color w:val="000000" w:themeColor="text1"/>
          <w:sz w:val="24"/>
          <w:szCs w:val="24"/>
        </w:rPr>
        <w:t>Yukl (2009</w:t>
      </w:r>
      <w:r w:rsidR="00C87519" w:rsidRPr="00996FD4">
        <w:rPr>
          <w:rFonts w:ascii="Arial" w:hAnsi="Arial" w:cs="Arial"/>
          <w:color w:val="000000" w:themeColor="text1"/>
          <w:sz w:val="24"/>
          <w:szCs w:val="24"/>
        </w:rPr>
        <w:t xml:space="preserve">) believes that the </w:t>
      </w:r>
      <w:r w:rsidR="00A20D7F" w:rsidRPr="00996FD4">
        <w:rPr>
          <w:rFonts w:ascii="Arial" w:hAnsi="Arial" w:cs="Arial"/>
          <w:color w:val="000000" w:themeColor="text1"/>
          <w:sz w:val="24"/>
          <w:szCs w:val="24"/>
        </w:rPr>
        <w:t xml:space="preserve">possible </w:t>
      </w:r>
      <w:r w:rsidR="00C87519" w:rsidRPr="00996FD4">
        <w:rPr>
          <w:rFonts w:ascii="Arial" w:hAnsi="Arial" w:cs="Arial"/>
          <w:color w:val="000000" w:themeColor="text1"/>
          <w:sz w:val="24"/>
          <w:szCs w:val="24"/>
        </w:rPr>
        <w:t xml:space="preserve">reason behind </w:t>
      </w:r>
      <w:r w:rsidR="00A20D7F" w:rsidRPr="00996FD4">
        <w:rPr>
          <w:rFonts w:ascii="Arial" w:hAnsi="Arial" w:cs="Arial"/>
          <w:color w:val="000000" w:themeColor="text1"/>
          <w:sz w:val="24"/>
          <w:szCs w:val="24"/>
        </w:rPr>
        <w:t>this disagreement</w:t>
      </w:r>
      <w:r w:rsidR="00C87519" w:rsidRPr="00996FD4">
        <w:rPr>
          <w:rFonts w:ascii="Arial" w:hAnsi="Arial" w:cs="Arial"/>
          <w:color w:val="000000" w:themeColor="text1"/>
          <w:sz w:val="24"/>
          <w:szCs w:val="24"/>
        </w:rPr>
        <w:t xml:space="preserve"> is that learning support assistance may have limited confidence to </w:t>
      </w:r>
      <w:r w:rsidR="007000A3" w:rsidRPr="00996FD4">
        <w:rPr>
          <w:rFonts w:ascii="Arial" w:hAnsi="Arial" w:cs="Arial"/>
          <w:color w:val="000000" w:themeColor="text1"/>
          <w:sz w:val="24"/>
          <w:szCs w:val="24"/>
        </w:rPr>
        <w:t xml:space="preserve">apply </w:t>
      </w:r>
      <w:r w:rsidR="00C87519" w:rsidRPr="00996FD4">
        <w:rPr>
          <w:rFonts w:ascii="Arial" w:hAnsi="Arial" w:cs="Arial"/>
          <w:color w:val="000000" w:themeColor="text1"/>
          <w:sz w:val="24"/>
          <w:szCs w:val="24"/>
        </w:rPr>
        <w:t xml:space="preserve">new </w:t>
      </w:r>
      <w:r w:rsidR="007000A3" w:rsidRPr="00996FD4">
        <w:rPr>
          <w:rFonts w:ascii="Arial" w:hAnsi="Arial" w:cs="Arial"/>
          <w:color w:val="000000" w:themeColor="text1"/>
          <w:sz w:val="24"/>
          <w:szCs w:val="24"/>
        </w:rPr>
        <w:t xml:space="preserve">methods or experiment with pace, due to personal assumptions that change could have a negative impact on the child’s development, therefor the monitoring of progression remains suppressed, rather that evaluating </w:t>
      </w:r>
      <w:r w:rsidR="001829CB" w:rsidRPr="00996FD4">
        <w:rPr>
          <w:rFonts w:ascii="Arial" w:hAnsi="Arial" w:cs="Arial"/>
          <w:color w:val="000000" w:themeColor="text1"/>
          <w:sz w:val="24"/>
          <w:szCs w:val="24"/>
        </w:rPr>
        <w:t xml:space="preserve">the child’s </w:t>
      </w:r>
      <w:r w:rsidR="007000A3" w:rsidRPr="00996FD4">
        <w:rPr>
          <w:rFonts w:ascii="Arial" w:hAnsi="Arial" w:cs="Arial"/>
          <w:color w:val="000000" w:themeColor="text1"/>
          <w:sz w:val="24"/>
          <w:szCs w:val="24"/>
        </w:rPr>
        <w:t>development</w:t>
      </w:r>
      <w:r w:rsidR="001829CB" w:rsidRPr="00996FD4">
        <w:rPr>
          <w:rFonts w:ascii="Arial" w:hAnsi="Arial" w:cs="Arial"/>
          <w:color w:val="000000" w:themeColor="text1"/>
          <w:sz w:val="24"/>
          <w:szCs w:val="24"/>
        </w:rPr>
        <w:t xml:space="preserve"> and progression</w:t>
      </w:r>
      <w:r w:rsidR="007000A3" w:rsidRPr="00996FD4">
        <w:rPr>
          <w:rFonts w:ascii="Arial" w:hAnsi="Arial" w:cs="Arial"/>
          <w:color w:val="000000" w:themeColor="text1"/>
          <w:sz w:val="24"/>
          <w:szCs w:val="24"/>
        </w:rPr>
        <w:t xml:space="preserve"> within an inclusive situation.</w:t>
      </w:r>
      <w:r w:rsidR="009C3DED" w:rsidRPr="00996FD4">
        <w:rPr>
          <w:rFonts w:ascii="Arial" w:hAnsi="Arial" w:cs="Arial"/>
          <w:color w:val="000000" w:themeColor="text1"/>
          <w:sz w:val="24"/>
          <w:szCs w:val="24"/>
        </w:rPr>
        <w:t xml:space="preserve"> </w:t>
      </w:r>
      <w:r w:rsidR="00CC3753" w:rsidRPr="00996FD4">
        <w:rPr>
          <w:rFonts w:ascii="Arial" w:hAnsi="Arial" w:cs="Arial"/>
          <w:color w:val="000000" w:themeColor="text1"/>
          <w:sz w:val="24"/>
          <w:szCs w:val="24"/>
        </w:rPr>
        <w:t>NHS Foundation Trust (No Date</w:t>
      </w:r>
      <w:r w:rsidR="009C3DED" w:rsidRPr="00996FD4">
        <w:rPr>
          <w:rFonts w:ascii="Arial" w:hAnsi="Arial" w:cs="Arial"/>
          <w:color w:val="000000" w:themeColor="text1"/>
          <w:sz w:val="24"/>
          <w:szCs w:val="24"/>
        </w:rPr>
        <w:t>) also highl</w:t>
      </w:r>
      <w:r w:rsidR="004401D7" w:rsidRPr="00996FD4">
        <w:rPr>
          <w:rFonts w:ascii="Arial" w:hAnsi="Arial" w:cs="Arial"/>
          <w:color w:val="000000" w:themeColor="text1"/>
          <w:sz w:val="24"/>
          <w:szCs w:val="24"/>
        </w:rPr>
        <w:t>ight that through moving from</w:t>
      </w:r>
      <w:r w:rsidR="009C3DED" w:rsidRPr="00996FD4">
        <w:rPr>
          <w:rFonts w:ascii="Arial" w:hAnsi="Arial" w:cs="Arial"/>
          <w:color w:val="000000" w:themeColor="text1"/>
          <w:sz w:val="24"/>
          <w:szCs w:val="24"/>
        </w:rPr>
        <w:t xml:space="preserve"> one activity to another the child with SLCN may find the constant interaction a tiring process, as this provides little or no free time to begin to process what has just bee</w:t>
      </w:r>
      <w:r w:rsidR="00996FD4">
        <w:rPr>
          <w:rFonts w:ascii="Arial" w:hAnsi="Arial" w:cs="Arial"/>
          <w:color w:val="000000" w:themeColor="text1"/>
          <w:sz w:val="24"/>
          <w:szCs w:val="24"/>
        </w:rPr>
        <w:t xml:space="preserve">n covered in their own format. </w:t>
      </w:r>
    </w:p>
    <w:p w:rsidR="00067B29" w:rsidRPr="00996FD4" w:rsidRDefault="008B45AE"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according to </w:t>
      </w:r>
      <w:r w:rsidR="00AB2725" w:rsidRPr="00996FD4">
        <w:rPr>
          <w:rFonts w:ascii="Arial" w:hAnsi="Arial" w:cs="Arial"/>
          <w:color w:val="000000" w:themeColor="text1"/>
          <w:sz w:val="24"/>
          <w:szCs w:val="24"/>
        </w:rPr>
        <w:t>Williams (2006</w:t>
      </w:r>
      <w:r w:rsidRPr="00996FD4">
        <w:rPr>
          <w:rFonts w:ascii="Arial" w:hAnsi="Arial" w:cs="Arial"/>
          <w:color w:val="000000" w:themeColor="text1"/>
          <w:sz w:val="24"/>
          <w:szCs w:val="24"/>
        </w:rPr>
        <w:t xml:space="preserve">) </w:t>
      </w:r>
      <w:r w:rsidR="005D3044" w:rsidRPr="00996FD4">
        <w:rPr>
          <w:rFonts w:ascii="Arial" w:hAnsi="Arial" w:cs="Arial"/>
          <w:color w:val="000000" w:themeColor="text1"/>
          <w:sz w:val="24"/>
          <w:szCs w:val="24"/>
        </w:rPr>
        <w:t xml:space="preserve">many mainstream </w:t>
      </w:r>
      <w:r w:rsidRPr="00996FD4">
        <w:rPr>
          <w:rFonts w:ascii="Arial" w:hAnsi="Arial" w:cs="Arial"/>
          <w:color w:val="000000" w:themeColor="text1"/>
          <w:sz w:val="24"/>
          <w:szCs w:val="24"/>
        </w:rPr>
        <w:t xml:space="preserve">schools have a designated qualified </w:t>
      </w:r>
      <w:r w:rsidR="005D5FA4" w:rsidRPr="00996FD4">
        <w:rPr>
          <w:rFonts w:ascii="Arial" w:hAnsi="Arial" w:cs="Arial"/>
          <w:color w:val="000000" w:themeColor="text1"/>
          <w:sz w:val="24"/>
          <w:szCs w:val="24"/>
        </w:rPr>
        <w:t>Speec</w:t>
      </w:r>
      <w:r w:rsidRPr="00996FD4">
        <w:rPr>
          <w:rFonts w:ascii="Arial" w:hAnsi="Arial" w:cs="Arial"/>
          <w:color w:val="000000" w:themeColor="text1"/>
          <w:sz w:val="24"/>
          <w:szCs w:val="24"/>
        </w:rPr>
        <w:t>h and language therapist (SLT)</w:t>
      </w:r>
      <w:r w:rsidR="00E008C4" w:rsidRPr="00996FD4">
        <w:rPr>
          <w:rFonts w:ascii="Arial" w:hAnsi="Arial" w:cs="Arial"/>
          <w:color w:val="000000" w:themeColor="text1"/>
          <w:sz w:val="24"/>
          <w:szCs w:val="24"/>
        </w:rPr>
        <w:t xml:space="preserve"> </w:t>
      </w:r>
      <w:r w:rsidRPr="00996FD4">
        <w:rPr>
          <w:rFonts w:ascii="Arial" w:hAnsi="Arial" w:cs="Arial"/>
          <w:color w:val="000000" w:themeColor="text1"/>
          <w:sz w:val="24"/>
          <w:szCs w:val="24"/>
        </w:rPr>
        <w:t xml:space="preserve">within the setting to do regular sessions with children who require additional support for speech and language development. </w:t>
      </w:r>
      <w:r w:rsidR="00C656E8" w:rsidRPr="00996FD4">
        <w:rPr>
          <w:rFonts w:ascii="Arial" w:hAnsi="Arial" w:cs="Arial"/>
          <w:color w:val="000000" w:themeColor="text1"/>
          <w:sz w:val="24"/>
          <w:szCs w:val="24"/>
        </w:rPr>
        <w:t>Grant (2010</w:t>
      </w:r>
      <w:r w:rsidRPr="00996FD4">
        <w:rPr>
          <w:rFonts w:ascii="Arial" w:hAnsi="Arial" w:cs="Arial"/>
          <w:color w:val="000000" w:themeColor="text1"/>
          <w:sz w:val="24"/>
          <w:szCs w:val="24"/>
        </w:rPr>
        <w:t>) puts forward that th</w:t>
      </w:r>
      <w:r w:rsidR="009554E1" w:rsidRPr="00996FD4">
        <w:rPr>
          <w:rFonts w:ascii="Arial" w:hAnsi="Arial" w:cs="Arial"/>
          <w:color w:val="000000" w:themeColor="text1"/>
          <w:sz w:val="24"/>
          <w:szCs w:val="24"/>
        </w:rPr>
        <w:t>e role of a SLT is</w:t>
      </w:r>
      <w:r w:rsidRPr="00996FD4">
        <w:rPr>
          <w:rFonts w:ascii="Arial" w:hAnsi="Arial" w:cs="Arial"/>
          <w:color w:val="000000" w:themeColor="text1"/>
          <w:sz w:val="24"/>
          <w:szCs w:val="24"/>
        </w:rPr>
        <w:t xml:space="preserve"> supporting and promoting communication through inclusion, by contributing to enrich goals of literacy by encouraging care </w:t>
      </w:r>
      <w:r w:rsidR="00725463" w:rsidRPr="00996FD4">
        <w:rPr>
          <w:rFonts w:ascii="Arial" w:hAnsi="Arial" w:cs="Arial"/>
          <w:color w:val="000000" w:themeColor="text1"/>
          <w:sz w:val="24"/>
          <w:szCs w:val="24"/>
        </w:rPr>
        <w:t>biased</w:t>
      </w:r>
      <w:r w:rsidRPr="00996FD4">
        <w:rPr>
          <w:rFonts w:ascii="Arial" w:hAnsi="Arial" w:cs="Arial"/>
          <w:color w:val="000000" w:themeColor="text1"/>
          <w:sz w:val="24"/>
          <w:szCs w:val="24"/>
        </w:rPr>
        <w:t xml:space="preserve"> on</w:t>
      </w:r>
      <w:r w:rsidR="009554E1" w:rsidRPr="00996FD4">
        <w:rPr>
          <w:rFonts w:ascii="Arial" w:hAnsi="Arial" w:cs="Arial"/>
          <w:color w:val="000000" w:themeColor="text1"/>
          <w:sz w:val="24"/>
          <w:szCs w:val="24"/>
        </w:rPr>
        <w:t xml:space="preserve"> a</w:t>
      </w:r>
      <w:r w:rsidRPr="00996FD4">
        <w:rPr>
          <w:rFonts w:ascii="Arial" w:hAnsi="Arial" w:cs="Arial"/>
          <w:color w:val="000000" w:themeColor="text1"/>
          <w:sz w:val="24"/>
          <w:szCs w:val="24"/>
        </w:rPr>
        <w:t xml:space="preserve"> </w:t>
      </w:r>
      <w:r w:rsidR="000129DC" w:rsidRPr="00996FD4">
        <w:rPr>
          <w:rFonts w:ascii="Arial" w:hAnsi="Arial" w:cs="Arial"/>
          <w:color w:val="000000" w:themeColor="text1"/>
          <w:sz w:val="24"/>
          <w:szCs w:val="24"/>
        </w:rPr>
        <w:t>person-centred</w:t>
      </w:r>
      <w:r w:rsidR="00725463" w:rsidRPr="00996FD4">
        <w:rPr>
          <w:rFonts w:ascii="Arial" w:hAnsi="Arial" w:cs="Arial"/>
          <w:color w:val="000000" w:themeColor="text1"/>
          <w:sz w:val="24"/>
          <w:szCs w:val="24"/>
        </w:rPr>
        <w:t xml:space="preserve"> approach. According</w:t>
      </w:r>
      <w:r w:rsidR="00AB2725" w:rsidRPr="00996FD4">
        <w:rPr>
          <w:rFonts w:ascii="Arial" w:hAnsi="Arial" w:cs="Arial"/>
          <w:color w:val="000000" w:themeColor="text1"/>
          <w:sz w:val="24"/>
          <w:szCs w:val="24"/>
        </w:rPr>
        <w:t xml:space="preserve"> to </w:t>
      </w:r>
      <w:r w:rsidR="00C656E8" w:rsidRPr="00996FD4">
        <w:rPr>
          <w:rFonts w:ascii="Arial" w:hAnsi="Arial" w:cs="Arial"/>
          <w:color w:val="000000" w:themeColor="text1"/>
          <w:sz w:val="24"/>
          <w:szCs w:val="24"/>
        </w:rPr>
        <w:t>Disability Wales (No Date</w:t>
      </w:r>
      <w:r w:rsidR="00725463" w:rsidRPr="00996FD4">
        <w:rPr>
          <w:rFonts w:ascii="Arial" w:hAnsi="Arial" w:cs="Arial"/>
          <w:color w:val="000000" w:themeColor="text1"/>
          <w:sz w:val="24"/>
          <w:szCs w:val="24"/>
        </w:rPr>
        <w:t>)</w:t>
      </w:r>
      <w:r w:rsidR="002B42E8" w:rsidRPr="00996FD4">
        <w:rPr>
          <w:rFonts w:ascii="Arial" w:hAnsi="Arial" w:cs="Arial"/>
          <w:color w:val="000000" w:themeColor="text1"/>
          <w:sz w:val="24"/>
          <w:szCs w:val="24"/>
        </w:rPr>
        <w:t xml:space="preserve"> the social Model of disability</w:t>
      </w:r>
      <w:r w:rsidR="00266AE0" w:rsidRPr="00996FD4">
        <w:rPr>
          <w:rFonts w:ascii="Arial" w:hAnsi="Arial" w:cs="Arial"/>
          <w:color w:val="000000" w:themeColor="text1"/>
          <w:sz w:val="24"/>
          <w:szCs w:val="24"/>
        </w:rPr>
        <w:t xml:space="preserve"> puts forward that</w:t>
      </w:r>
      <w:r w:rsidR="00725463" w:rsidRPr="00996FD4">
        <w:rPr>
          <w:rFonts w:ascii="Arial" w:hAnsi="Arial" w:cs="Arial"/>
          <w:color w:val="000000" w:themeColor="text1"/>
          <w:sz w:val="24"/>
          <w:szCs w:val="24"/>
        </w:rPr>
        <w:t xml:space="preserve"> </w:t>
      </w:r>
      <w:r w:rsidR="005D3044" w:rsidRPr="00996FD4">
        <w:rPr>
          <w:rFonts w:ascii="Arial" w:hAnsi="Arial" w:cs="Arial"/>
          <w:color w:val="000000" w:themeColor="text1"/>
          <w:sz w:val="24"/>
          <w:szCs w:val="24"/>
        </w:rPr>
        <w:t>individual impairments</w:t>
      </w:r>
      <w:r w:rsidR="002B42E8" w:rsidRPr="00996FD4">
        <w:rPr>
          <w:rFonts w:ascii="Arial" w:hAnsi="Arial" w:cs="Arial"/>
          <w:color w:val="000000" w:themeColor="text1"/>
          <w:sz w:val="24"/>
          <w:szCs w:val="24"/>
        </w:rPr>
        <w:t xml:space="preserve"> such as SLCN are factors</w:t>
      </w:r>
      <w:r w:rsidR="005D3044" w:rsidRPr="00996FD4">
        <w:rPr>
          <w:rFonts w:ascii="Arial" w:hAnsi="Arial" w:cs="Arial"/>
          <w:color w:val="000000" w:themeColor="text1"/>
          <w:sz w:val="24"/>
          <w:szCs w:val="24"/>
        </w:rPr>
        <w:t xml:space="preserve"> not </w:t>
      </w:r>
      <w:r w:rsidR="002B42E8" w:rsidRPr="00996FD4">
        <w:rPr>
          <w:rFonts w:ascii="Arial" w:hAnsi="Arial" w:cs="Arial"/>
          <w:color w:val="000000" w:themeColor="text1"/>
          <w:sz w:val="24"/>
          <w:szCs w:val="24"/>
        </w:rPr>
        <w:t>a disability</w:t>
      </w:r>
      <w:r w:rsidR="005D3044" w:rsidRPr="00996FD4">
        <w:rPr>
          <w:rFonts w:ascii="Arial" w:hAnsi="Arial" w:cs="Arial"/>
          <w:color w:val="000000" w:themeColor="text1"/>
          <w:sz w:val="24"/>
          <w:szCs w:val="24"/>
        </w:rPr>
        <w:t xml:space="preserve"> but </w:t>
      </w:r>
      <w:r w:rsidR="002B42E8" w:rsidRPr="00996FD4">
        <w:rPr>
          <w:rFonts w:ascii="Arial" w:hAnsi="Arial" w:cs="Arial"/>
          <w:color w:val="000000" w:themeColor="text1"/>
          <w:sz w:val="24"/>
          <w:szCs w:val="24"/>
        </w:rPr>
        <w:t xml:space="preserve">rather </w:t>
      </w:r>
      <w:r w:rsidR="005D3044" w:rsidRPr="00996FD4">
        <w:rPr>
          <w:rFonts w:ascii="Arial" w:hAnsi="Arial" w:cs="Arial"/>
          <w:color w:val="000000" w:themeColor="text1"/>
          <w:sz w:val="24"/>
          <w:szCs w:val="24"/>
        </w:rPr>
        <w:t xml:space="preserve">a disability of factors created by social barriers. </w:t>
      </w:r>
      <w:bookmarkStart w:id="9" w:name="_Hlk514186774"/>
      <w:r w:rsidR="00C656E8" w:rsidRPr="00996FD4">
        <w:rPr>
          <w:rFonts w:ascii="Arial" w:hAnsi="Arial" w:cs="Arial"/>
          <w:color w:val="000000" w:themeColor="text1"/>
          <w:sz w:val="24"/>
          <w:szCs w:val="24"/>
        </w:rPr>
        <w:t>Royal College of Speech and Language Therapist (2016</w:t>
      </w:r>
      <w:bookmarkEnd w:id="9"/>
      <w:r w:rsidR="00266AE0" w:rsidRPr="00996FD4">
        <w:rPr>
          <w:rFonts w:ascii="Arial" w:hAnsi="Arial" w:cs="Arial"/>
          <w:color w:val="000000" w:themeColor="text1"/>
          <w:sz w:val="24"/>
          <w:szCs w:val="24"/>
        </w:rPr>
        <w:t xml:space="preserve">) suggests that the aim of policies </w:t>
      </w:r>
      <w:r w:rsidR="00266AE0" w:rsidRPr="00996FD4">
        <w:rPr>
          <w:rFonts w:ascii="Arial" w:hAnsi="Arial" w:cs="Arial"/>
          <w:color w:val="000000" w:themeColor="text1"/>
          <w:sz w:val="24"/>
          <w:szCs w:val="24"/>
        </w:rPr>
        <w:lastRenderedPageBreak/>
        <w:t>and strategies for children and young people with SLCN should emphasize the strengths of providing person centred care developed through the co-production model of communication inclusion using a wide spread approach to ensure that individual with SLCN receive the same inequality experiences within education and social care as individuals without any additional learning need</w:t>
      </w:r>
      <w:r w:rsidR="005F6FE4" w:rsidRPr="00996FD4">
        <w:rPr>
          <w:rFonts w:ascii="Arial" w:hAnsi="Arial" w:cs="Arial"/>
          <w:color w:val="000000" w:themeColor="text1"/>
          <w:sz w:val="24"/>
          <w:szCs w:val="24"/>
        </w:rPr>
        <w:t xml:space="preserve">. It is put forward by </w:t>
      </w:r>
      <w:proofErr w:type="spellStart"/>
      <w:r w:rsidR="00C656E8" w:rsidRPr="00996FD4">
        <w:rPr>
          <w:rFonts w:ascii="Arial" w:hAnsi="Arial" w:cs="Arial"/>
          <w:color w:val="000000" w:themeColor="text1"/>
          <w:sz w:val="24"/>
          <w:szCs w:val="24"/>
        </w:rPr>
        <w:t>Parlakina</w:t>
      </w:r>
      <w:proofErr w:type="spellEnd"/>
      <w:r w:rsidR="00C656E8" w:rsidRPr="00996FD4">
        <w:rPr>
          <w:rFonts w:ascii="Arial" w:hAnsi="Arial" w:cs="Arial"/>
          <w:color w:val="000000" w:themeColor="text1"/>
          <w:sz w:val="24"/>
          <w:szCs w:val="24"/>
        </w:rPr>
        <w:t xml:space="preserve"> (2012</w:t>
      </w:r>
      <w:r w:rsidR="00067B29" w:rsidRPr="00996FD4">
        <w:rPr>
          <w:rFonts w:ascii="Arial" w:hAnsi="Arial" w:cs="Arial"/>
          <w:color w:val="000000" w:themeColor="text1"/>
          <w:sz w:val="24"/>
          <w:szCs w:val="24"/>
        </w:rPr>
        <w:t>) that children wi</w:t>
      </w:r>
      <w:r w:rsidR="000129DC" w:rsidRPr="00996FD4">
        <w:rPr>
          <w:rFonts w:ascii="Arial" w:hAnsi="Arial" w:cs="Arial"/>
          <w:color w:val="000000" w:themeColor="text1"/>
          <w:sz w:val="24"/>
          <w:szCs w:val="24"/>
        </w:rPr>
        <w:t xml:space="preserve">th SLCN positively benefit from </w:t>
      </w:r>
      <w:r w:rsidR="009554E1" w:rsidRPr="00996FD4">
        <w:rPr>
          <w:rFonts w:ascii="Arial" w:hAnsi="Arial" w:cs="Arial"/>
          <w:color w:val="000000" w:themeColor="text1"/>
          <w:sz w:val="24"/>
          <w:szCs w:val="24"/>
        </w:rPr>
        <w:t>adult</w:t>
      </w:r>
      <w:r w:rsidR="000129DC" w:rsidRPr="00996FD4">
        <w:rPr>
          <w:rFonts w:ascii="Arial" w:hAnsi="Arial" w:cs="Arial"/>
          <w:color w:val="000000" w:themeColor="text1"/>
          <w:sz w:val="24"/>
          <w:szCs w:val="24"/>
        </w:rPr>
        <w:t>s</w:t>
      </w:r>
      <w:r w:rsidR="009554E1" w:rsidRPr="00996FD4">
        <w:rPr>
          <w:rFonts w:ascii="Arial" w:hAnsi="Arial" w:cs="Arial"/>
          <w:color w:val="000000" w:themeColor="text1"/>
          <w:sz w:val="24"/>
          <w:szCs w:val="24"/>
        </w:rPr>
        <w:t xml:space="preserve"> </w:t>
      </w:r>
      <w:r w:rsidR="00067B29" w:rsidRPr="00996FD4">
        <w:rPr>
          <w:rFonts w:ascii="Arial" w:hAnsi="Arial" w:cs="Arial"/>
          <w:color w:val="000000" w:themeColor="text1"/>
          <w:sz w:val="24"/>
          <w:szCs w:val="24"/>
        </w:rPr>
        <w:t xml:space="preserve">adapting approaches to meet the child needs, therefore </w:t>
      </w:r>
      <w:r w:rsidR="00CC3753" w:rsidRPr="00996FD4">
        <w:rPr>
          <w:rFonts w:ascii="Arial" w:hAnsi="Arial" w:cs="Arial"/>
          <w:color w:val="000000" w:themeColor="text1"/>
          <w:sz w:val="24"/>
          <w:szCs w:val="24"/>
        </w:rPr>
        <w:t>Richardson</w:t>
      </w:r>
      <w:r w:rsidR="00067B29" w:rsidRPr="00996FD4">
        <w:rPr>
          <w:rFonts w:ascii="Arial" w:hAnsi="Arial" w:cs="Arial"/>
          <w:color w:val="000000" w:themeColor="text1"/>
          <w:sz w:val="24"/>
          <w:szCs w:val="24"/>
        </w:rPr>
        <w:t>(</w:t>
      </w:r>
      <w:r w:rsidR="00CC3753" w:rsidRPr="00996FD4">
        <w:rPr>
          <w:rFonts w:ascii="Arial" w:hAnsi="Arial" w:cs="Arial"/>
          <w:color w:val="000000" w:themeColor="text1"/>
          <w:sz w:val="24"/>
          <w:szCs w:val="24"/>
        </w:rPr>
        <w:t>2012</w:t>
      </w:r>
      <w:r w:rsidR="00067B29" w:rsidRPr="00996FD4">
        <w:rPr>
          <w:rFonts w:ascii="Arial" w:hAnsi="Arial" w:cs="Arial"/>
          <w:color w:val="000000" w:themeColor="text1"/>
          <w:sz w:val="24"/>
          <w:szCs w:val="24"/>
        </w:rPr>
        <w:t xml:space="preserve">) </w:t>
      </w:r>
      <w:r w:rsidR="009554E1" w:rsidRPr="00996FD4">
        <w:rPr>
          <w:rFonts w:ascii="Arial" w:hAnsi="Arial" w:cs="Arial"/>
          <w:color w:val="000000" w:themeColor="text1"/>
          <w:sz w:val="24"/>
          <w:szCs w:val="24"/>
        </w:rPr>
        <w:t>claims that if a SLT</w:t>
      </w:r>
      <w:r w:rsidR="00067B29" w:rsidRPr="00996FD4">
        <w:rPr>
          <w:rFonts w:ascii="Arial" w:hAnsi="Arial" w:cs="Arial"/>
          <w:color w:val="000000" w:themeColor="text1"/>
          <w:sz w:val="24"/>
          <w:szCs w:val="24"/>
        </w:rPr>
        <w:t xml:space="preserve"> </w:t>
      </w:r>
      <w:r w:rsidR="0028326F" w:rsidRPr="00996FD4">
        <w:rPr>
          <w:rFonts w:ascii="Arial" w:hAnsi="Arial" w:cs="Arial"/>
          <w:color w:val="000000" w:themeColor="text1"/>
          <w:sz w:val="24"/>
          <w:szCs w:val="24"/>
        </w:rPr>
        <w:t>adapts</w:t>
      </w:r>
      <w:r w:rsidR="00067B29" w:rsidRPr="00996FD4">
        <w:rPr>
          <w:rFonts w:ascii="Arial" w:hAnsi="Arial" w:cs="Arial"/>
          <w:color w:val="000000" w:themeColor="text1"/>
          <w:sz w:val="24"/>
          <w:szCs w:val="24"/>
        </w:rPr>
        <w:t xml:space="preserve"> the way they speak to suit the child </w:t>
      </w:r>
      <w:r w:rsidR="0028326F" w:rsidRPr="00996FD4">
        <w:rPr>
          <w:rFonts w:ascii="Arial" w:hAnsi="Arial" w:cs="Arial"/>
          <w:color w:val="000000" w:themeColor="text1"/>
          <w:sz w:val="24"/>
          <w:szCs w:val="24"/>
        </w:rPr>
        <w:t xml:space="preserve">the </w:t>
      </w:r>
      <w:r w:rsidR="00067B29" w:rsidRPr="00996FD4">
        <w:rPr>
          <w:rFonts w:ascii="Arial" w:hAnsi="Arial" w:cs="Arial"/>
          <w:color w:val="000000" w:themeColor="text1"/>
          <w:sz w:val="24"/>
          <w:szCs w:val="24"/>
        </w:rPr>
        <w:t>acqui</w:t>
      </w:r>
      <w:r w:rsidR="0028326F" w:rsidRPr="00996FD4">
        <w:rPr>
          <w:rFonts w:ascii="Arial" w:hAnsi="Arial" w:cs="Arial"/>
          <w:color w:val="000000" w:themeColor="text1"/>
          <w:sz w:val="24"/>
          <w:szCs w:val="24"/>
        </w:rPr>
        <w:t xml:space="preserve">sition of language skills will </w:t>
      </w:r>
      <w:r w:rsidR="00067B29" w:rsidRPr="00996FD4">
        <w:rPr>
          <w:rFonts w:ascii="Arial" w:hAnsi="Arial" w:cs="Arial"/>
          <w:color w:val="000000" w:themeColor="text1"/>
          <w:sz w:val="24"/>
          <w:szCs w:val="24"/>
        </w:rPr>
        <w:t>begin to develop.</w:t>
      </w:r>
    </w:p>
    <w:p w:rsidR="005D5FA4" w:rsidRPr="00996FD4" w:rsidRDefault="0028326F"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t xml:space="preserve">However, </w:t>
      </w:r>
      <w:bookmarkStart w:id="10" w:name="_Hlk514139120"/>
      <w:r w:rsidR="00176F39" w:rsidRPr="00996FD4">
        <w:rPr>
          <w:rFonts w:ascii="Arial" w:hAnsi="Arial" w:cs="Arial"/>
          <w:color w:val="000000" w:themeColor="text1"/>
          <w:sz w:val="24"/>
          <w:szCs w:val="24"/>
        </w:rPr>
        <w:t>Leeds Trinity University (2017</w:t>
      </w:r>
      <w:r w:rsidRPr="00996FD4">
        <w:rPr>
          <w:rFonts w:ascii="Arial" w:hAnsi="Arial" w:cs="Arial"/>
          <w:color w:val="000000" w:themeColor="text1"/>
          <w:sz w:val="24"/>
          <w:szCs w:val="24"/>
        </w:rPr>
        <w:t xml:space="preserve">) </w:t>
      </w:r>
      <w:bookmarkEnd w:id="10"/>
      <w:r w:rsidRPr="00996FD4">
        <w:rPr>
          <w:rFonts w:ascii="Arial" w:hAnsi="Arial" w:cs="Arial"/>
          <w:color w:val="000000" w:themeColor="text1"/>
          <w:sz w:val="24"/>
          <w:szCs w:val="24"/>
        </w:rPr>
        <w:t>states that teacher can become under pressure to meet the demands of heavy workloads</w:t>
      </w:r>
      <w:r w:rsidR="00E81750" w:rsidRPr="00996FD4">
        <w:rPr>
          <w:rFonts w:ascii="Arial" w:hAnsi="Arial" w:cs="Arial"/>
          <w:color w:val="000000" w:themeColor="text1"/>
          <w:sz w:val="24"/>
          <w:szCs w:val="24"/>
        </w:rPr>
        <w:t xml:space="preserve"> potentially </w:t>
      </w:r>
      <w:r w:rsidRPr="00996FD4">
        <w:rPr>
          <w:rFonts w:ascii="Arial" w:hAnsi="Arial" w:cs="Arial"/>
          <w:color w:val="000000" w:themeColor="text1"/>
          <w:sz w:val="24"/>
          <w:szCs w:val="24"/>
        </w:rPr>
        <w:t>affect</w:t>
      </w:r>
      <w:r w:rsidR="00E81750" w:rsidRPr="00996FD4">
        <w:rPr>
          <w:rFonts w:ascii="Arial" w:hAnsi="Arial" w:cs="Arial"/>
          <w:color w:val="000000" w:themeColor="text1"/>
          <w:sz w:val="24"/>
          <w:szCs w:val="24"/>
        </w:rPr>
        <w:t>ing</w:t>
      </w:r>
      <w:r w:rsidRPr="00996FD4">
        <w:rPr>
          <w:rFonts w:ascii="Arial" w:hAnsi="Arial" w:cs="Arial"/>
          <w:color w:val="000000" w:themeColor="text1"/>
          <w:sz w:val="24"/>
          <w:szCs w:val="24"/>
        </w:rPr>
        <w:t xml:space="preserve"> the quality </w:t>
      </w:r>
      <w:r w:rsidR="00827D0F" w:rsidRPr="00996FD4">
        <w:rPr>
          <w:rFonts w:ascii="Arial" w:hAnsi="Arial" w:cs="Arial"/>
          <w:color w:val="000000" w:themeColor="text1"/>
          <w:sz w:val="24"/>
          <w:szCs w:val="24"/>
        </w:rPr>
        <w:t xml:space="preserve">of </w:t>
      </w:r>
      <w:r w:rsidRPr="00996FD4">
        <w:rPr>
          <w:rFonts w:ascii="Arial" w:hAnsi="Arial" w:cs="Arial"/>
          <w:color w:val="000000" w:themeColor="text1"/>
          <w:sz w:val="24"/>
          <w:szCs w:val="24"/>
        </w:rPr>
        <w:t xml:space="preserve">therapy a child may receive, therefore becoming indirectly discriminatory </w:t>
      </w:r>
      <w:r w:rsidR="00827D0F" w:rsidRPr="00996FD4">
        <w:rPr>
          <w:rFonts w:ascii="Arial" w:hAnsi="Arial" w:cs="Arial"/>
          <w:color w:val="000000" w:themeColor="text1"/>
          <w:sz w:val="24"/>
          <w:szCs w:val="24"/>
        </w:rPr>
        <w:t xml:space="preserve">by forming groups of all ability children to help lessen the heavy demands. </w:t>
      </w:r>
      <w:r w:rsidR="006A03CC" w:rsidRPr="00996FD4">
        <w:rPr>
          <w:rFonts w:ascii="Arial" w:hAnsi="Arial" w:cs="Arial"/>
          <w:color w:val="000000" w:themeColor="text1"/>
          <w:sz w:val="24"/>
          <w:szCs w:val="24"/>
        </w:rPr>
        <w:t>Hurst et al. (2013</w:t>
      </w:r>
      <w:r w:rsidR="00827D0F" w:rsidRPr="00996FD4">
        <w:rPr>
          <w:rFonts w:ascii="Arial" w:hAnsi="Arial" w:cs="Arial"/>
          <w:color w:val="000000" w:themeColor="text1"/>
          <w:sz w:val="24"/>
          <w:szCs w:val="24"/>
        </w:rPr>
        <w:t xml:space="preserve">) believes that group work can have a positive impact on social interaction and language development for children with SLCN but claims that for group work to benefit children groups should have individual’s abilities </w:t>
      </w:r>
      <w:r w:rsidR="009554E1" w:rsidRPr="00996FD4">
        <w:rPr>
          <w:rFonts w:ascii="Arial" w:hAnsi="Arial" w:cs="Arial"/>
          <w:color w:val="000000" w:themeColor="text1"/>
          <w:sz w:val="24"/>
          <w:szCs w:val="24"/>
        </w:rPr>
        <w:t>considered</w:t>
      </w:r>
      <w:r w:rsidR="00827D0F" w:rsidRPr="00996FD4">
        <w:rPr>
          <w:rFonts w:ascii="Arial" w:hAnsi="Arial" w:cs="Arial"/>
          <w:color w:val="000000" w:themeColor="text1"/>
          <w:sz w:val="24"/>
          <w:szCs w:val="24"/>
        </w:rPr>
        <w:t xml:space="preserve">. </w:t>
      </w:r>
      <w:r w:rsidR="00E81750" w:rsidRPr="00996FD4">
        <w:rPr>
          <w:rFonts w:ascii="Arial" w:hAnsi="Arial" w:cs="Arial"/>
          <w:color w:val="000000" w:themeColor="text1"/>
          <w:sz w:val="24"/>
          <w:szCs w:val="24"/>
        </w:rPr>
        <w:t>C</w:t>
      </w:r>
      <w:r w:rsidR="002B42E8" w:rsidRPr="00996FD4">
        <w:rPr>
          <w:rFonts w:ascii="Arial" w:hAnsi="Arial" w:cs="Arial"/>
          <w:color w:val="000000" w:themeColor="text1"/>
          <w:sz w:val="24"/>
          <w:szCs w:val="24"/>
        </w:rPr>
        <w:t xml:space="preserve">hildren with SLCN </w:t>
      </w:r>
      <w:r w:rsidR="00E32052" w:rsidRPr="00996FD4">
        <w:rPr>
          <w:rFonts w:ascii="Arial" w:hAnsi="Arial" w:cs="Arial"/>
          <w:color w:val="000000" w:themeColor="text1"/>
          <w:sz w:val="24"/>
          <w:szCs w:val="24"/>
        </w:rPr>
        <w:t>require</w:t>
      </w:r>
      <w:r w:rsidR="002B42E8" w:rsidRPr="00996FD4">
        <w:rPr>
          <w:rFonts w:ascii="Arial" w:hAnsi="Arial" w:cs="Arial"/>
          <w:color w:val="000000" w:themeColor="text1"/>
          <w:sz w:val="24"/>
          <w:szCs w:val="24"/>
        </w:rPr>
        <w:t xml:space="preserve"> the correct support from a SLT according to </w:t>
      </w:r>
      <w:r w:rsidR="00E32052" w:rsidRPr="00996FD4">
        <w:rPr>
          <w:rFonts w:ascii="Arial" w:hAnsi="Arial" w:cs="Arial"/>
          <w:color w:val="000000" w:themeColor="text1"/>
          <w:sz w:val="24"/>
          <w:szCs w:val="24"/>
        </w:rPr>
        <w:t>Department for Children, Schools and Families. (2008</w:t>
      </w:r>
      <w:r w:rsidR="002B42E8" w:rsidRPr="00996FD4">
        <w:rPr>
          <w:rFonts w:ascii="Arial" w:hAnsi="Arial" w:cs="Arial"/>
          <w:color w:val="000000" w:themeColor="text1"/>
          <w:sz w:val="24"/>
          <w:szCs w:val="24"/>
        </w:rPr>
        <w:t>) suggests that child</w:t>
      </w:r>
      <w:r w:rsidR="000129DC" w:rsidRPr="00996FD4">
        <w:rPr>
          <w:rFonts w:ascii="Arial" w:hAnsi="Arial" w:cs="Arial"/>
          <w:color w:val="000000" w:themeColor="text1"/>
          <w:sz w:val="24"/>
          <w:szCs w:val="24"/>
        </w:rPr>
        <w:t xml:space="preserve">ren can make progress over time. </w:t>
      </w:r>
      <w:r w:rsidR="00B77D94" w:rsidRPr="00996FD4">
        <w:rPr>
          <w:rFonts w:ascii="Arial" w:hAnsi="Arial" w:cs="Arial"/>
          <w:color w:val="000000" w:themeColor="text1"/>
          <w:sz w:val="24"/>
          <w:szCs w:val="24"/>
        </w:rPr>
        <w:t>And through regular</w:t>
      </w:r>
      <w:r w:rsidR="00BA408B" w:rsidRPr="00996FD4">
        <w:rPr>
          <w:rFonts w:ascii="Arial" w:hAnsi="Arial" w:cs="Arial"/>
          <w:color w:val="000000" w:themeColor="text1"/>
          <w:sz w:val="24"/>
          <w:szCs w:val="24"/>
        </w:rPr>
        <w:t xml:space="preserve"> communication </w:t>
      </w:r>
      <w:r w:rsidR="00B77D94" w:rsidRPr="00996FD4">
        <w:rPr>
          <w:rFonts w:ascii="Arial" w:hAnsi="Arial" w:cs="Arial"/>
          <w:color w:val="000000" w:themeColor="text1"/>
          <w:sz w:val="24"/>
          <w:szCs w:val="24"/>
        </w:rPr>
        <w:t xml:space="preserve">between the teacher and the SLT it is possible that therapy sessions can be developed around and linked to the current curriculum. </w:t>
      </w:r>
      <w:proofErr w:type="spellStart"/>
      <w:r w:rsidR="00963999" w:rsidRPr="00996FD4">
        <w:rPr>
          <w:rFonts w:ascii="Arial" w:hAnsi="Arial" w:cs="Arial"/>
          <w:color w:val="000000" w:themeColor="text1"/>
          <w:sz w:val="24"/>
          <w:szCs w:val="24"/>
        </w:rPr>
        <w:t>Hayett</w:t>
      </w:r>
      <w:proofErr w:type="spellEnd"/>
      <w:r w:rsidR="00963999" w:rsidRPr="00996FD4">
        <w:rPr>
          <w:rFonts w:ascii="Arial" w:hAnsi="Arial" w:cs="Arial"/>
          <w:color w:val="000000" w:themeColor="text1"/>
          <w:sz w:val="24"/>
          <w:szCs w:val="24"/>
        </w:rPr>
        <w:t xml:space="preserve"> et al. (2004</w:t>
      </w:r>
      <w:r w:rsidR="000129DC" w:rsidRPr="00996FD4">
        <w:rPr>
          <w:rFonts w:ascii="Arial" w:hAnsi="Arial" w:cs="Arial"/>
          <w:color w:val="000000" w:themeColor="text1"/>
          <w:sz w:val="24"/>
          <w:szCs w:val="24"/>
        </w:rPr>
        <w:t xml:space="preserve">) believes that children participating within classroom based therapy can become easily distracted from activities with the SLT. </w:t>
      </w:r>
      <w:r w:rsidR="00705E49" w:rsidRPr="00996FD4">
        <w:rPr>
          <w:rFonts w:ascii="Arial" w:hAnsi="Arial" w:cs="Arial"/>
          <w:color w:val="000000" w:themeColor="text1"/>
          <w:sz w:val="24"/>
          <w:szCs w:val="24"/>
        </w:rPr>
        <w:t>Owens (2007</w:t>
      </w:r>
      <w:r w:rsidR="000129DC" w:rsidRPr="00996FD4">
        <w:rPr>
          <w:rFonts w:ascii="Arial" w:hAnsi="Arial" w:cs="Arial"/>
          <w:color w:val="000000" w:themeColor="text1"/>
          <w:sz w:val="24"/>
          <w:szCs w:val="24"/>
        </w:rPr>
        <w:t>) suggests it is the natural curiosity of what others are doing around them as well as noise distractions that can influence participation.</w:t>
      </w:r>
      <w:r w:rsidR="00B77D94" w:rsidRPr="00996FD4">
        <w:rPr>
          <w:rFonts w:ascii="Arial" w:hAnsi="Arial" w:cs="Arial"/>
          <w:color w:val="000000" w:themeColor="text1"/>
          <w:sz w:val="24"/>
          <w:szCs w:val="24"/>
        </w:rPr>
        <w:t xml:space="preserve"> </w:t>
      </w:r>
      <w:r w:rsidR="00963999" w:rsidRPr="00996FD4">
        <w:rPr>
          <w:rFonts w:ascii="Arial" w:hAnsi="Arial" w:cs="Arial"/>
          <w:color w:val="000000" w:themeColor="text1"/>
          <w:sz w:val="24"/>
          <w:szCs w:val="24"/>
        </w:rPr>
        <w:t>Kemp, (2008</w:t>
      </w:r>
      <w:r w:rsidR="00B77D94" w:rsidRPr="00996FD4">
        <w:rPr>
          <w:rFonts w:ascii="Arial" w:hAnsi="Arial" w:cs="Arial"/>
          <w:color w:val="000000" w:themeColor="text1"/>
          <w:sz w:val="24"/>
          <w:szCs w:val="24"/>
        </w:rPr>
        <w:t xml:space="preserve">) claims that by removing children from classrooms for speech and language therapy helps remover barriers as designated areas are usually quiet and have minimal resource visible to the child, suggesting that the child will remain engaged for a longer period. </w:t>
      </w:r>
      <w:bookmarkStart w:id="11" w:name="_Hlk514145190"/>
      <w:r w:rsidR="0065268E" w:rsidRPr="00996FD4">
        <w:rPr>
          <w:rFonts w:ascii="Arial" w:hAnsi="Arial" w:cs="Arial"/>
          <w:color w:val="000000" w:themeColor="text1"/>
          <w:sz w:val="24"/>
          <w:szCs w:val="24"/>
        </w:rPr>
        <w:t xml:space="preserve">But </w:t>
      </w:r>
      <w:r w:rsidR="00A4516B" w:rsidRPr="00996FD4">
        <w:rPr>
          <w:rFonts w:ascii="Arial" w:hAnsi="Arial" w:cs="Arial"/>
          <w:color w:val="000000" w:themeColor="text1"/>
          <w:sz w:val="24"/>
          <w:szCs w:val="24"/>
        </w:rPr>
        <w:t>Banerjee and Lamb (2016</w:t>
      </w:r>
      <w:r w:rsidR="00B77D94" w:rsidRPr="00996FD4">
        <w:rPr>
          <w:rFonts w:ascii="Arial" w:hAnsi="Arial" w:cs="Arial"/>
          <w:color w:val="000000" w:themeColor="text1"/>
          <w:sz w:val="24"/>
          <w:szCs w:val="24"/>
        </w:rPr>
        <w:t xml:space="preserve">) </w:t>
      </w:r>
      <w:bookmarkEnd w:id="11"/>
      <w:r w:rsidR="0065268E" w:rsidRPr="00996FD4">
        <w:rPr>
          <w:rFonts w:ascii="Arial" w:hAnsi="Arial" w:cs="Arial"/>
          <w:color w:val="000000" w:themeColor="text1"/>
          <w:sz w:val="24"/>
          <w:szCs w:val="24"/>
        </w:rPr>
        <w:t>puts forward that</w:t>
      </w:r>
      <w:r w:rsidR="00B77D94" w:rsidRPr="00996FD4">
        <w:rPr>
          <w:rFonts w:ascii="Arial" w:hAnsi="Arial" w:cs="Arial"/>
          <w:color w:val="000000" w:themeColor="text1"/>
          <w:sz w:val="24"/>
          <w:szCs w:val="24"/>
        </w:rPr>
        <w:t xml:space="preserve"> children with SLCN already find social interaction challenging and </w:t>
      </w:r>
      <w:r w:rsidR="00BA408B" w:rsidRPr="00996FD4">
        <w:rPr>
          <w:rFonts w:ascii="Arial" w:hAnsi="Arial" w:cs="Arial"/>
          <w:color w:val="000000" w:themeColor="text1"/>
          <w:sz w:val="24"/>
          <w:szCs w:val="24"/>
        </w:rPr>
        <w:t>argues that</w:t>
      </w:r>
      <w:r w:rsidR="00B77D94" w:rsidRPr="00996FD4">
        <w:rPr>
          <w:rFonts w:ascii="Arial" w:hAnsi="Arial" w:cs="Arial"/>
          <w:color w:val="000000" w:themeColor="text1"/>
          <w:sz w:val="24"/>
          <w:szCs w:val="24"/>
        </w:rPr>
        <w:t xml:space="preserve"> by removing children from classroom activities not only increase the risk of children falling further behind aca</w:t>
      </w:r>
      <w:r w:rsidR="00BA408B" w:rsidRPr="00996FD4">
        <w:rPr>
          <w:rFonts w:ascii="Arial" w:hAnsi="Arial" w:cs="Arial"/>
          <w:color w:val="000000" w:themeColor="text1"/>
          <w:sz w:val="24"/>
          <w:szCs w:val="24"/>
        </w:rPr>
        <w:t xml:space="preserve">demically, but also can have a significant </w:t>
      </w:r>
      <w:r w:rsidR="00B77D94" w:rsidRPr="00996FD4">
        <w:rPr>
          <w:rFonts w:ascii="Arial" w:hAnsi="Arial" w:cs="Arial"/>
          <w:color w:val="000000" w:themeColor="text1"/>
          <w:sz w:val="24"/>
          <w:szCs w:val="24"/>
        </w:rPr>
        <w:t>impact socially.</w:t>
      </w:r>
      <w:r w:rsidR="009B102B" w:rsidRPr="00996FD4">
        <w:rPr>
          <w:rFonts w:ascii="Arial" w:hAnsi="Arial" w:cs="Arial"/>
          <w:color w:val="000000" w:themeColor="text1"/>
          <w:sz w:val="24"/>
          <w:szCs w:val="24"/>
        </w:rPr>
        <w:t xml:space="preserve"> Claims made by </w:t>
      </w:r>
      <w:proofErr w:type="spellStart"/>
      <w:r w:rsidR="009B102B" w:rsidRPr="00996FD4">
        <w:rPr>
          <w:rFonts w:ascii="Arial" w:hAnsi="Arial" w:cs="Arial"/>
          <w:color w:val="000000" w:themeColor="text1"/>
          <w:sz w:val="24"/>
          <w:szCs w:val="24"/>
        </w:rPr>
        <w:t>Dex</w:t>
      </w:r>
      <w:proofErr w:type="spellEnd"/>
      <w:r w:rsidR="009B102B" w:rsidRPr="00996FD4">
        <w:rPr>
          <w:rFonts w:ascii="Arial" w:hAnsi="Arial" w:cs="Arial"/>
          <w:color w:val="000000" w:themeColor="text1"/>
          <w:sz w:val="24"/>
          <w:szCs w:val="24"/>
        </w:rPr>
        <w:t xml:space="preserve"> and</w:t>
      </w:r>
      <w:r w:rsidR="009B102B" w:rsidRPr="00996FD4">
        <w:rPr>
          <w:rFonts w:ascii="Arial" w:hAnsi="Arial" w:cs="Arial"/>
          <w:color w:val="000000" w:themeColor="text1"/>
        </w:rPr>
        <w:t xml:space="preserve"> </w:t>
      </w:r>
      <w:proofErr w:type="spellStart"/>
      <w:r w:rsidR="009B102B" w:rsidRPr="00996FD4">
        <w:rPr>
          <w:rFonts w:ascii="Arial" w:hAnsi="Arial" w:cs="Arial"/>
          <w:color w:val="000000" w:themeColor="text1"/>
          <w:sz w:val="24"/>
          <w:szCs w:val="24"/>
        </w:rPr>
        <w:t>Sabates</w:t>
      </w:r>
      <w:proofErr w:type="spellEnd"/>
      <w:r w:rsidR="009B102B" w:rsidRPr="00996FD4">
        <w:rPr>
          <w:rFonts w:ascii="Arial" w:hAnsi="Arial" w:cs="Arial"/>
          <w:color w:val="000000" w:themeColor="text1"/>
          <w:sz w:val="24"/>
          <w:szCs w:val="24"/>
        </w:rPr>
        <w:t xml:space="preserve"> (2012</w:t>
      </w:r>
      <w:r w:rsidR="00BA408B" w:rsidRPr="00996FD4">
        <w:rPr>
          <w:rFonts w:ascii="Arial" w:hAnsi="Arial" w:cs="Arial"/>
          <w:color w:val="000000" w:themeColor="text1"/>
          <w:sz w:val="24"/>
          <w:szCs w:val="24"/>
        </w:rPr>
        <w:t xml:space="preserve">) suggest that children who encounter negative social experiences during early years of development become high risk of developing poor mental health and well-being. </w:t>
      </w:r>
    </w:p>
    <w:p w:rsidR="006543B2" w:rsidRPr="00996FD4" w:rsidRDefault="006543B2" w:rsidP="00996FD4">
      <w:pPr>
        <w:spacing w:line="360" w:lineRule="auto"/>
        <w:jc w:val="both"/>
        <w:rPr>
          <w:rFonts w:ascii="Arial" w:hAnsi="Arial" w:cs="Arial"/>
          <w:color w:val="000000" w:themeColor="text1"/>
          <w:sz w:val="24"/>
          <w:szCs w:val="24"/>
        </w:rPr>
      </w:pPr>
    </w:p>
    <w:p w:rsidR="006D62BA" w:rsidRPr="00996FD4" w:rsidRDefault="006543B2" w:rsidP="00996FD4">
      <w:pPr>
        <w:spacing w:line="360" w:lineRule="auto"/>
        <w:jc w:val="both"/>
        <w:rPr>
          <w:rFonts w:ascii="Arial" w:hAnsi="Arial" w:cs="Arial"/>
          <w:color w:val="000000" w:themeColor="text1"/>
          <w:sz w:val="24"/>
          <w:szCs w:val="24"/>
        </w:rPr>
      </w:pPr>
      <w:r w:rsidRPr="00996FD4">
        <w:rPr>
          <w:rFonts w:ascii="Arial" w:hAnsi="Arial" w:cs="Arial"/>
          <w:color w:val="000000" w:themeColor="text1"/>
          <w:sz w:val="24"/>
          <w:szCs w:val="24"/>
        </w:rPr>
        <w:lastRenderedPageBreak/>
        <w:t xml:space="preserve">Upon reflection </w:t>
      </w:r>
      <w:r w:rsidR="00AB2725" w:rsidRPr="00996FD4">
        <w:rPr>
          <w:rFonts w:ascii="Arial" w:hAnsi="Arial" w:cs="Arial"/>
          <w:color w:val="000000" w:themeColor="text1"/>
          <w:sz w:val="24"/>
          <w:szCs w:val="24"/>
        </w:rPr>
        <w:t xml:space="preserve">and drawing to a conclusion from the given research </w:t>
      </w:r>
      <w:r w:rsidRPr="00996FD4">
        <w:rPr>
          <w:rFonts w:ascii="Arial" w:hAnsi="Arial" w:cs="Arial"/>
          <w:color w:val="000000" w:themeColor="text1"/>
          <w:sz w:val="24"/>
          <w:szCs w:val="24"/>
        </w:rPr>
        <w:t xml:space="preserve">children with additional learning need, including Speech, Language and communication needs have become accepted and integrated </w:t>
      </w:r>
      <w:r w:rsidR="00156FBA" w:rsidRPr="00996FD4">
        <w:rPr>
          <w:rFonts w:ascii="Arial" w:hAnsi="Arial" w:cs="Arial"/>
          <w:color w:val="000000" w:themeColor="text1"/>
          <w:sz w:val="24"/>
          <w:szCs w:val="24"/>
        </w:rPr>
        <w:t xml:space="preserve">into </w:t>
      </w:r>
      <w:r w:rsidRPr="00996FD4">
        <w:rPr>
          <w:rFonts w:ascii="Arial" w:hAnsi="Arial" w:cs="Arial"/>
          <w:color w:val="000000" w:themeColor="text1"/>
          <w:sz w:val="24"/>
          <w:szCs w:val="24"/>
        </w:rPr>
        <w:t xml:space="preserve">mainstream education, although there are many barriers </w:t>
      </w:r>
      <w:r w:rsidR="00AB2725" w:rsidRPr="00996FD4">
        <w:rPr>
          <w:rFonts w:ascii="Arial" w:hAnsi="Arial" w:cs="Arial"/>
          <w:color w:val="000000" w:themeColor="text1"/>
          <w:sz w:val="24"/>
          <w:szCs w:val="24"/>
        </w:rPr>
        <w:t xml:space="preserve">put forward by authors such as </w:t>
      </w:r>
      <w:r w:rsidR="00996FD4" w:rsidRPr="00996FD4">
        <w:rPr>
          <w:rFonts w:ascii="Arial" w:hAnsi="Arial" w:cs="Arial"/>
          <w:color w:val="000000" w:themeColor="text1"/>
          <w:sz w:val="24"/>
          <w:szCs w:val="24"/>
        </w:rPr>
        <w:t>SEDL (2015) a</w:t>
      </w:r>
      <w:r w:rsidR="00AB2725" w:rsidRPr="00996FD4">
        <w:rPr>
          <w:rFonts w:ascii="Arial" w:hAnsi="Arial" w:cs="Arial"/>
          <w:color w:val="000000" w:themeColor="text1"/>
          <w:sz w:val="24"/>
          <w:szCs w:val="24"/>
        </w:rPr>
        <w:t>nd</w:t>
      </w:r>
      <w:r w:rsidR="00996FD4" w:rsidRPr="00996FD4">
        <w:rPr>
          <w:rFonts w:ascii="Arial" w:hAnsi="Arial" w:cs="Arial"/>
          <w:color w:val="000000" w:themeColor="text1"/>
          <w:sz w:val="24"/>
          <w:szCs w:val="24"/>
        </w:rPr>
        <w:t xml:space="preserve"> Harrison et al. (2016)</w:t>
      </w:r>
      <w:r w:rsidR="00AB2725" w:rsidRPr="00996FD4">
        <w:rPr>
          <w:rFonts w:ascii="Arial" w:hAnsi="Arial" w:cs="Arial"/>
          <w:color w:val="000000" w:themeColor="text1"/>
          <w:sz w:val="24"/>
          <w:szCs w:val="24"/>
        </w:rPr>
        <w:t xml:space="preserve"> suggesting that strategies developed to support inclusion  </w:t>
      </w:r>
      <w:r w:rsidRPr="00996FD4">
        <w:rPr>
          <w:rFonts w:ascii="Arial" w:hAnsi="Arial" w:cs="Arial"/>
          <w:color w:val="000000" w:themeColor="text1"/>
          <w:sz w:val="24"/>
          <w:szCs w:val="24"/>
        </w:rPr>
        <w:t xml:space="preserve">can </w:t>
      </w:r>
      <w:r w:rsidR="00156FBA" w:rsidRPr="00996FD4">
        <w:rPr>
          <w:rFonts w:ascii="Arial" w:hAnsi="Arial" w:cs="Arial"/>
          <w:color w:val="000000" w:themeColor="text1"/>
          <w:sz w:val="24"/>
          <w:szCs w:val="24"/>
        </w:rPr>
        <w:t xml:space="preserve">still </w:t>
      </w:r>
      <w:r w:rsidRPr="00996FD4">
        <w:rPr>
          <w:rFonts w:ascii="Arial" w:hAnsi="Arial" w:cs="Arial"/>
          <w:color w:val="000000" w:themeColor="text1"/>
          <w:sz w:val="24"/>
          <w:szCs w:val="24"/>
        </w:rPr>
        <w:t xml:space="preserve">have an negative impact on the </w:t>
      </w:r>
      <w:r w:rsidR="00996FD4" w:rsidRPr="00996FD4">
        <w:rPr>
          <w:rFonts w:ascii="Arial" w:hAnsi="Arial" w:cs="Arial"/>
          <w:color w:val="000000" w:themeColor="text1"/>
          <w:sz w:val="24"/>
          <w:szCs w:val="24"/>
        </w:rPr>
        <w:t xml:space="preserve">development progression as well as individual </w:t>
      </w:r>
      <w:r w:rsidRPr="00996FD4">
        <w:rPr>
          <w:rFonts w:ascii="Arial" w:hAnsi="Arial" w:cs="Arial"/>
          <w:color w:val="000000" w:themeColor="text1"/>
          <w:sz w:val="24"/>
          <w:szCs w:val="24"/>
        </w:rPr>
        <w:t>health and well-being</w:t>
      </w:r>
      <w:r w:rsidR="00AB2725" w:rsidRPr="00996FD4">
        <w:rPr>
          <w:rFonts w:ascii="Arial" w:hAnsi="Arial" w:cs="Arial"/>
          <w:color w:val="000000" w:themeColor="text1"/>
          <w:sz w:val="24"/>
          <w:szCs w:val="24"/>
        </w:rPr>
        <w:t xml:space="preserve">. Concerns have been raised that barriers of inclusion strategies can have a propounding impact on a child’s health and well-being but put forward by </w:t>
      </w:r>
      <w:r w:rsidR="00996FD4" w:rsidRPr="00996FD4">
        <w:rPr>
          <w:rFonts w:ascii="Arial" w:hAnsi="Arial" w:cs="Arial"/>
          <w:color w:val="000000" w:themeColor="text1"/>
          <w:sz w:val="24"/>
          <w:szCs w:val="24"/>
        </w:rPr>
        <w:t xml:space="preserve">Royal College of Speech and Language Therapist (2016) </w:t>
      </w:r>
      <w:r w:rsidR="00AB2725" w:rsidRPr="00996FD4">
        <w:rPr>
          <w:rFonts w:ascii="Arial" w:hAnsi="Arial" w:cs="Arial"/>
          <w:color w:val="000000" w:themeColor="text1"/>
          <w:sz w:val="24"/>
          <w:szCs w:val="24"/>
        </w:rPr>
        <w:t xml:space="preserve">suggests that </w:t>
      </w:r>
      <w:r w:rsidRPr="00996FD4">
        <w:rPr>
          <w:rFonts w:ascii="Arial" w:hAnsi="Arial" w:cs="Arial"/>
          <w:color w:val="000000" w:themeColor="text1"/>
          <w:sz w:val="24"/>
          <w:szCs w:val="24"/>
        </w:rPr>
        <w:t xml:space="preserve"> that policies and strategies are being developed</w:t>
      </w:r>
      <w:r w:rsidR="00156FBA" w:rsidRPr="00996FD4">
        <w:rPr>
          <w:rFonts w:ascii="Arial" w:hAnsi="Arial" w:cs="Arial"/>
          <w:color w:val="000000" w:themeColor="text1"/>
          <w:sz w:val="24"/>
          <w:szCs w:val="24"/>
        </w:rPr>
        <w:t xml:space="preserve"> with </w:t>
      </w:r>
      <w:r w:rsidRPr="00996FD4">
        <w:rPr>
          <w:rFonts w:ascii="Arial" w:hAnsi="Arial" w:cs="Arial"/>
          <w:color w:val="000000" w:themeColor="text1"/>
          <w:sz w:val="24"/>
          <w:szCs w:val="24"/>
        </w:rPr>
        <w:t xml:space="preserve">inclusion  </w:t>
      </w:r>
      <w:r w:rsidR="00156FBA" w:rsidRPr="00996FD4">
        <w:rPr>
          <w:rFonts w:ascii="Arial" w:hAnsi="Arial" w:cs="Arial"/>
          <w:color w:val="000000" w:themeColor="text1"/>
          <w:sz w:val="24"/>
          <w:szCs w:val="24"/>
        </w:rPr>
        <w:t>and early intervention, including speech and language therapy, Makaton and a one-to-one approach being been person centred, children are continuing to move forward with the correct support in place</w:t>
      </w:r>
      <w:r w:rsidR="00AB2725" w:rsidRPr="00996FD4">
        <w:rPr>
          <w:rFonts w:ascii="Arial" w:hAnsi="Arial" w:cs="Arial"/>
          <w:color w:val="000000" w:themeColor="text1"/>
          <w:sz w:val="24"/>
          <w:szCs w:val="24"/>
        </w:rPr>
        <w:t xml:space="preserve"> to reduce if not remove all inclusion barriers. </w:t>
      </w:r>
    </w:p>
    <w:p w:rsidR="00CF1CEC" w:rsidRDefault="00CF1CEC">
      <w:pPr>
        <w:rPr>
          <w:sz w:val="24"/>
          <w:szCs w:val="24"/>
        </w:rPr>
      </w:pPr>
    </w:p>
    <w:p w:rsidR="00CF1CEC" w:rsidRDefault="00CF1CEC">
      <w:pPr>
        <w:rPr>
          <w:sz w:val="24"/>
          <w:szCs w:val="24"/>
        </w:rPr>
      </w:pPr>
    </w:p>
    <w:p w:rsidR="00035532" w:rsidRDefault="00035532">
      <w:pPr>
        <w:rPr>
          <w:sz w:val="24"/>
          <w:szCs w:val="24"/>
        </w:rPr>
      </w:pPr>
    </w:p>
    <w:p w:rsidR="00035532" w:rsidRDefault="00035532">
      <w:pPr>
        <w:rPr>
          <w:sz w:val="24"/>
          <w:szCs w:val="24"/>
        </w:rPr>
      </w:pPr>
    </w:p>
    <w:p w:rsidR="009B102B" w:rsidRDefault="009B102B">
      <w:pPr>
        <w:rPr>
          <w:sz w:val="24"/>
          <w:szCs w:val="24"/>
        </w:rPr>
      </w:pPr>
      <w:bookmarkStart w:id="12" w:name="_Hlk514133287"/>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9B102B" w:rsidRDefault="009B102B">
      <w:pPr>
        <w:rPr>
          <w:sz w:val="24"/>
          <w:szCs w:val="24"/>
        </w:rPr>
      </w:pPr>
    </w:p>
    <w:p w:rsidR="00E32052" w:rsidRDefault="00E32052">
      <w:pPr>
        <w:rPr>
          <w:sz w:val="24"/>
          <w:szCs w:val="24"/>
        </w:rPr>
      </w:pPr>
    </w:p>
    <w:p w:rsidR="00996FD4" w:rsidRDefault="00996FD4">
      <w:pPr>
        <w:rPr>
          <w:sz w:val="24"/>
          <w:szCs w:val="24"/>
        </w:rPr>
      </w:pPr>
    </w:p>
    <w:p w:rsidR="00996FD4" w:rsidRDefault="00996FD4">
      <w:pPr>
        <w:rPr>
          <w:sz w:val="24"/>
          <w:szCs w:val="24"/>
        </w:rPr>
      </w:pPr>
    </w:p>
    <w:p w:rsidR="00996FD4" w:rsidRDefault="00996FD4">
      <w:pPr>
        <w:rPr>
          <w:sz w:val="24"/>
          <w:szCs w:val="24"/>
        </w:rPr>
      </w:pPr>
    </w:p>
    <w:p w:rsidR="00996FD4" w:rsidRDefault="00996FD4">
      <w:pPr>
        <w:rPr>
          <w:sz w:val="24"/>
          <w:szCs w:val="24"/>
        </w:rPr>
      </w:pPr>
    </w:p>
    <w:p w:rsidR="00996FD4" w:rsidRDefault="00996FD4">
      <w:pPr>
        <w:rPr>
          <w:sz w:val="24"/>
          <w:szCs w:val="24"/>
        </w:rPr>
      </w:pPr>
    </w:p>
    <w:p w:rsidR="00996FD4" w:rsidRDefault="00996FD4">
      <w:pPr>
        <w:rPr>
          <w:sz w:val="24"/>
          <w:szCs w:val="24"/>
        </w:rPr>
      </w:pPr>
    </w:p>
    <w:bookmarkEnd w:id="12"/>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lastRenderedPageBreak/>
        <w:t>Reference list:</w:t>
      </w:r>
    </w:p>
    <w:p w:rsidR="00996FD4" w:rsidRPr="00996FD4" w:rsidRDefault="00996FD4" w:rsidP="00996FD4">
      <w:pPr>
        <w:spacing w:line="360" w:lineRule="auto"/>
        <w:jc w:val="both"/>
        <w:rPr>
          <w:rFonts w:ascii="Arial" w:hAnsi="Arial" w:cs="Arial"/>
          <w:sz w:val="24"/>
          <w:szCs w:val="24"/>
        </w:rPr>
      </w:pPr>
      <w:proofErr w:type="spellStart"/>
      <w:r>
        <w:rPr>
          <w:rFonts w:ascii="Arial" w:hAnsi="Arial" w:cs="Arial"/>
          <w:sz w:val="24"/>
          <w:szCs w:val="24"/>
        </w:rPr>
        <w:t>Acar</w:t>
      </w:r>
      <w:proofErr w:type="spellEnd"/>
      <w:r>
        <w:rPr>
          <w:rFonts w:ascii="Arial" w:hAnsi="Arial" w:cs="Arial"/>
          <w:sz w:val="24"/>
          <w:szCs w:val="24"/>
        </w:rPr>
        <w:t>, G</w:t>
      </w:r>
      <w:r w:rsidRPr="00996FD4">
        <w:rPr>
          <w:rFonts w:ascii="Arial" w:hAnsi="Arial" w:cs="Arial"/>
          <w:sz w:val="24"/>
          <w:szCs w:val="24"/>
        </w:rPr>
        <w:t>.</w:t>
      </w:r>
      <w:r>
        <w:rPr>
          <w:rFonts w:ascii="Arial" w:hAnsi="Arial" w:cs="Arial"/>
          <w:sz w:val="24"/>
          <w:szCs w:val="24"/>
        </w:rPr>
        <w:t xml:space="preserve"> </w:t>
      </w:r>
      <w:proofErr w:type="spellStart"/>
      <w:r w:rsidRPr="00996FD4">
        <w:rPr>
          <w:rFonts w:ascii="Arial" w:hAnsi="Arial" w:cs="Arial"/>
          <w:sz w:val="24"/>
          <w:szCs w:val="24"/>
        </w:rPr>
        <w:t>Torquati</w:t>
      </w:r>
      <w:proofErr w:type="spellEnd"/>
      <w:r w:rsidRPr="00996FD4">
        <w:rPr>
          <w:rFonts w:ascii="Arial" w:hAnsi="Arial" w:cs="Arial"/>
          <w:sz w:val="24"/>
          <w:szCs w:val="24"/>
        </w:rPr>
        <w:t xml:space="preserve">, J and </w:t>
      </w:r>
      <w:proofErr w:type="spellStart"/>
      <w:r w:rsidRPr="00996FD4">
        <w:rPr>
          <w:rFonts w:ascii="Arial" w:hAnsi="Arial" w:cs="Arial"/>
          <w:sz w:val="24"/>
          <w:szCs w:val="24"/>
        </w:rPr>
        <w:t>Zerek</w:t>
      </w:r>
      <w:proofErr w:type="spellEnd"/>
      <w:r w:rsidRPr="00996FD4">
        <w:rPr>
          <w:rFonts w:ascii="Arial" w:hAnsi="Arial" w:cs="Arial"/>
          <w:sz w:val="24"/>
          <w:szCs w:val="24"/>
        </w:rPr>
        <w:t>, A. (2014) Scaffolding as a Tool for Environmental Education in Early Childhood  International Journal of Early Childhood Environmental Education, Volume , Issue 1, pp: 27.</w:t>
      </w:r>
      <w:r w:rsidRPr="00996FD4">
        <w:rPr>
          <w:rFonts w:ascii="Arial" w:hAnsi="Arial" w:cs="Arial"/>
          <w:sz w:val="24"/>
          <w:szCs w:val="24"/>
        </w:rPr>
        <w:cr/>
        <w:t xml:space="preserve">The Royal College of Speech AND Language Therapist. (2017) RCSLT briefing paper on Language Disorder with a specific focus on Developmental Language Disorder. </w:t>
      </w:r>
      <w:hyperlink r:id="rId7" w:history="1">
        <w:r w:rsidRPr="00996FD4">
          <w:rPr>
            <w:rStyle w:val="Hyperlink"/>
            <w:rFonts w:ascii="Arial" w:hAnsi="Arial" w:cs="Arial"/>
            <w:sz w:val="24"/>
            <w:szCs w:val="24"/>
          </w:rPr>
          <w:t>https://www.rcslt.org/clinical_resources/language_disorder/dld_briefing_paper</w:t>
        </w:r>
      </w:hyperlink>
      <w:r w:rsidRPr="00996FD4">
        <w:rPr>
          <w:rFonts w:ascii="Arial" w:hAnsi="Arial" w:cs="Arial"/>
          <w:sz w:val="24"/>
          <w:szCs w:val="24"/>
        </w:rPr>
        <w:t xml:space="preserve"> [Accessed: </w:t>
      </w:r>
      <w:r>
        <w:rPr>
          <w:rFonts w:ascii="Arial" w:hAnsi="Arial" w:cs="Arial"/>
          <w:sz w:val="24"/>
          <w:szCs w:val="24"/>
        </w:rPr>
        <w:t>10</w:t>
      </w:r>
      <w:r>
        <w:rPr>
          <w:rFonts w:ascii="Arial" w:hAnsi="Arial" w:cs="Arial"/>
          <w:sz w:val="24"/>
          <w:szCs w:val="24"/>
          <w:vertAlign w:val="superscript"/>
        </w:rPr>
        <w:t xml:space="preserve">th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Baily, P and </w:t>
      </w:r>
      <w:proofErr w:type="spellStart"/>
      <w:r w:rsidRPr="00996FD4">
        <w:rPr>
          <w:rFonts w:ascii="Arial" w:hAnsi="Arial" w:cs="Arial"/>
          <w:sz w:val="24"/>
          <w:szCs w:val="24"/>
        </w:rPr>
        <w:t>Snowling</w:t>
      </w:r>
      <w:proofErr w:type="spellEnd"/>
      <w:r w:rsidRPr="00996FD4">
        <w:rPr>
          <w:rFonts w:ascii="Arial" w:hAnsi="Arial" w:cs="Arial"/>
          <w:sz w:val="24"/>
          <w:szCs w:val="24"/>
        </w:rPr>
        <w:t>, M. (2002) Auditory processing and the development of language and literacy. British Medical Bulletin, Volume 63, Issue 1, PP:135-146.</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Banerjee, P and Lamb, S.  (2016) A systematic review of factors linked to poor academic performance of disadvantaged students in science and maths in schools. Volume 3, Issue 1.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Barnes, D and Mistry, M. (2012) The use of Makaton for supporting talk, through play, for pupils who have English as an Additional Language (EAL) in the Foundation Stage.  International Journal of Primary, Elementary and Early Years Education, Volume 41, Issue 6</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Blackburn, C. (2016) Early childhood inclusion in the United Kingdom. Volume 29, Issue 3, pp:239-246.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Bortfeld</w:t>
      </w:r>
      <w:proofErr w:type="spellEnd"/>
      <w:r w:rsidRPr="00996FD4">
        <w:rPr>
          <w:rFonts w:ascii="Arial" w:hAnsi="Arial" w:cs="Arial"/>
          <w:sz w:val="24"/>
          <w:szCs w:val="24"/>
        </w:rPr>
        <w:t>, H. EIGSTI, I. Hall, M and Martin, D. (2017) Auditory Deprivation Does Not Impair Executive Function, But Language Deprivation Might: Evidence From a Parent-Report Measure in Deaf Native Signing Children. The Journal of Deaf Studies and Deaf Education, Volume 22, Issue 1</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Bovaird, S. Ferguson, H and Mueller, M. (2007) The impact of poverty on educational outcomes for children. </w:t>
      </w:r>
      <w:proofErr w:type="spellStart"/>
      <w:r w:rsidRPr="00996FD4">
        <w:rPr>
          <w:rFonts w:ascii="Arial" w:hAnsi="Arial" w:cs="Arial"/>
          <w:sz w:val="24"/>
          <w:szCs w:val="24"/>
        </w:rPr>
        <w:t>Paediatr</w:t>
      </w:r>
      <w:proofErr w:type="spellEnd"/>
      <w:r w:rsidRPr="00996FD4">
        <w:rPr>
          <w:rFonts w:ascii="Arial" w:hAnsi="Arial" w:cs="Arial"/>
          <w:sz w:val="24"/>
          <w:szCs w:val="24"/>
        </w:rPr>
        <w:t xml:space="preserve"> Child Care, Volume 2, Issue 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Bowker, J. </w:t>
      </w:r>
      <w:proofErr w:type="spellStart"/>
      <w:r w:rsidRPr="00996FD4">
        <w:rPr>
          <w:rFonts w:ascii="Arial" w:hAnsi="Arial" w:cs="Arial"/>
          <w:sz w:val="24"/>
          <w:szCs w:val="24"/>
        </w:rPr>
        <w:t>Coplan</w:t>
      </w:r>
      <w:proofErr w:type="spellEnd"/>
      <w:r w:rsidRPr="00996FD4">
        <w:rPr>
          <w:rFonts w:ascii="Arial" w:hAnsi="Arial" w:cs="Arial"/>
          <w:sz w:val="24"/>
          <w:szCs w:val="24"/>
        </w:rPr>
        <w:t xml:space="preserve">, R and Rubin. (2009) Social Withdrawal in Childhood.  </w:t>
      </w:r>
      <w:hyperlink r:id="rId8" w:history="1">
        <w:r w:rsidRPr="00996FD4">
          <w:rPr>
            <w:rStyle w:val="Hyperlink"/>
            <w:rFonts w:ascii="Arial" w:hAnsi="Arial" w:cs="Arial"/>
            <w:sz w:val="24"/>
            <w:szCs w:val="24"/>
          </w:rPr>
          <w:t>https://www.ncbi.nlm.nih.gov/pmc/articles/PMC3800115/</w:t>
        </w:r>
      </w:hyperlink>
      <w:r w:rsidRPr="00996FD4">
        <w:rPr>
          <w:rFonts w:ascii="Arial" w:hAnsi="Arial" w:cs="Arial"/>
          <w:sz w:val="24"/>
          <w:szCs w:val="24"/>
        </w:rPr>
        <w:t xml:space="preserve"> [Accessed:</w:t>
      </w:r>
      <w:r>
        <w:rPr>
          <w:rFonts w:ascii="Arial" w:hAnsi="Arial" w:cs="Arial"/>
          <w:sz w:val="24"/>
          <w:szCs w:val="24"/>
        </w:rPr>
        <w:t>8</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Buchan, T. (2013) The Social Child: Laying the foundations of relationship and Language. London: Routledge.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lastRenderedPageBreak/>
        <w:t xml:space="preserve">Conti, G and Heckman, J. (2013) The Developmental Approach to Child and Adult Health. American Academy of Paediatrics.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Cuffari</w:t>
      </w:r>
      <w:proofErr w:type="spellEnd"/>
      <w:r w:rsidRPr="00996FD4">
        <w:rPr>
          <w:rFonts w:ascii="Arial" w:hAnsi="Arial" w:cs="Arial"/>
          <w:sz w:val="24"/>
          <w:szCs w:val="24"/>
        </w:rPr>
        <w:t xml:space="preserve">, E. Paolo, E AND </w:t>
      </w:r>
      <w:proofErr w:type="spellStart"/>
      <w:r w:rsidRPr="00996FD4">
        <w:rPr>
          <w:rFonts w:ascii="Arial" w:hAnsi="Arial" w:cs="Arial"/>
          <w:sz w:val="24"/>
          <w:szCs w:val="24"/>
        </w:rPr>
        <w:t>Jaegher</w:t>
      </w:r>
      <w:proofErr w:type="spellEnd"/>
      <w:r w:rsidRPr="00996FD4">
        <w:rPr>
          <w:rFonts w:ascii="Arial" w:hAnsi="Arial" w:cs="Arial"/>
          <w:sz w:val="24"/>
          <w:szCs w:val="24"/>
        </w:rPr>
        <w:t>, H. (2015) From participatory sense-making to language: there and back again. Phenomenology and the Cognitive Sciences. Volume 14, issue 4, pp.1089-1125.</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Daly, L. (2014) Being educated in mainstream school hugely benefits children with special needs. </w:t>
      </w:r>
      <w:proofErr w:type="spellStart"/>
      <w:r w:rsidRPr="00996FD4">
        <w:rPr>
          <w:rFonts w:ascii="Arial" w:hAnsi="Arial" w:cs="Arial"/>
          <w:sz w:val="24"/>
          <w:szCs w:val="24"/>
        </w:rPr>
        <w:t>Independant</w:t>
      </w:r>
      <w:proofErr w:type="spellEnd"/>
      <w:r w:rsidRPr="00996FD4">
        <w:rPr>
          <w:rFonts w:ascii="Arial" w:hAnsi="Arial" w:cs="Arial"/>
          <w:sz w:val="24"/>
          <w:szCs w:val="24"/>
        </w:rPr>
        <w:t xml:space="preserve">. </w:t>
      </w:r>
      <w:hyperlink r:id="rId9" w:history="1">
        <w:r w:rsidRPr="00996FD4">
          <w:rPr>
            <w:rStyle w:val="Hyperlink"/>
            <w:rFonts w:ascii="Arial" w:hAnsi="Arial" w:cs="Arial"/>
            <w:sz w:val="24"/>
            <w:szCs w:val="24"/>
          </w:rPr>
          <w:t>https://www.independent.ie/life/family/learning/being-educated-in-mainstream-school-hugely-benefits-children-with-special-needs-30516620.html</w:t>
        </w:r>
      </w:hyperlink>
      <w:r w:rsidRPr="00996FD4">
        <w:rPr>
          <w:rFonts w:ascii="Arial" w:hAnsi="Arial" w:cs="Arial"/>
          <w:sz w:val="24"/>
          <w:szCs w:val="24"/>
        </w:rPr>
        <w:t xml:space="preserve"> [Accessed: 7</w:t>
      </w:r>
      <w:r w:rsidRPr="00996FD4">
        <w:rPr>
          <w:rFonts w:ascii="Arial" w:hAnsi="Arial" w:cs="Arial"/>
          <w:sz w:val="24"/>
          <w:szCs w:val="24"/>
          <w:vertAlign w:val="superscript"/>
        </w:rPr>
        <w:t>th</w:t>
      </w:r>
      <w:r w:rsidRPr="00996FD4">
        <w:rPr>
          <w:rFonts w:ascii="Arial" w:hAnsi="Arial" w:cs="Arial"/>
          <w:sz w:val="24"/>
          <w:szCs w:val="24"/>
        </w:rPr>
        <w:t xml:space="preserve"> 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Department for Children, Education, Lifelong Learning and Skills (2008) Language, Literacy and Communication Skills ‘play, learn, Grow 3-7 Foundation Phase’. </w:t>
      </w:r>
      <w:hyperlink r:id="rId10" w:history="1">
        <w:r w:rsidRPr="00996FD4">
          <w:rPr>
            <w:rStyle w:val="Hyperlink"/>
            <w:rFonts w:ascii="Arial" w:hAnsi="Arial" w:cs="Arial"/>
            <w:sz w:val="24"/>
            <w:szCs w:val="24"/>
          </w:rPr>
          <w:t>http://learning.gov.wales/docs/learningwales/publications/130612-language-literacy-and-comunication-skills-en.pdf</w:t>
        </w:r>
      </w:hyperlink>
      <w:r w:rsidRPr="00996FD4">
        <w:rPr>
          <w:rFonts w:ascii="Arial" w:hAnsi="Arial" w:cs="Arial"/>
          <w:sz w:val="24"/>
          <w:szCs w:val="24"/>
        </w:rPr>
        <w:t xml:space="preserve"> [Accessed: </w:t>
      </w:r>
      <w:r>
        <w:rPr>
          <w:rFonts w:ascii="Arial" w:hAnsi="Arial" w:cs="Arial"/>
          <w:sz w:val="24"/>
          <w:szCs w:val="24"/>
        </w:rPr>
        <w:t>7</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Department for Children, Schools and Families. (2008) The Inclusion Development Programme ‘Supporting children with speech, language and communication needs: Guidance for practitioners in the Early Years ‘Foundation Stage. </w:t>
      </w:r>
      <w:hyperlink r:id="rId11" w:history="1">
        <w:r w:rsidRPr="00996FD4">
          <w:rPr>
            <w:rStyle w:val="Hyperlink"/>
            <w:rFonts w:ascii="Arial" w:hAnsi="Arial" w:cs="Arial"/>
            <w:sz w:val="24"/>
            <w:szCs w:val="24"/>
          </w:rPr>
          <w:t>https://www.idponline.org.uk/downloads/ey-slcn.pdf</w:t>
        </w:r>
      </w:hyperlink>
      <w:r w:rsidRPr="00996FD4">
        <w:rPr>
          <w:rFonts w:ascii="Arial" w:hAnsi="Arial" w:cs="Arial"/>
          <w:sz w:val="24"/>
          <w:szCs w:val="24"/>
        </w:rPr>
        <w:t xml:space="preserve"> [Accessed:</w:t>
      </w:r>
      <w:r>
        <w:rPr>
          <w:rFonts w:ascii="Arial" w:hAnsi="Arial" w:cs="Arial"/>
          <w:sz w:val="24"/>
          <w:szCs w:val="24"/>
        </w:rPr>
        <w:t>7</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Department for Education (2012) New research shows early intervention is key in helping children with special needs. </w:t>
      </w:r>
      <w:hyperlink r:id="rId12" w:history="1">
        <w:r w:rsidRPr="00996FD4">
          <w:rPr>
            <w:rStyle w:val="Hyperlink"/>
            <w:rFonts w:ascii="Arial" w:hAnsi="Arial" w:cs="Arial"/>
            <w:sz w:val="24"/>
            <w:szCs w:val="24"/>
          </w:rPr>
          <w:t>https://www.gov.uk/government/news/new-research-shows-early-intervention-is-key-in-helping-children-with-special-needs</w:t>
        </w:r>
      </w:hyperlink>
      <w:r w:rsidRPr="00996FD4">
        <w:rPr>
          <w:rFonts w:ascii="Arial" w:hAnsi="Arial" w:cs="Arial"/>
          <w:sz w:val="24"/>
          <w:szCs w:val="24"/>
        </w:rPr>
        <w:t xml:space="preserve"> [Accessed: </w:t>
      </w:r>
      <w:r>
        <w:rPr>
          <w:rFonts w:ascii="Arial" w:hAnsi="Arial" w:cs="Arial"/>
          <w:sz w:val="24"/>
          <w:szCs w:val="24"/>
        </w:rPr>
        <w:t>9</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Department for Education (2014) Special educational needs and disability code of practice:0 to 25 years. </w:t>
      </w:r>
      <w:hyperlink r:id="rId13" w:history="1">
        <w:r w:rsidRPr="00996FD4">
          <w:rPr>
            <w:rStyle w:val="Hyperlink"/>
            <w:rFonts w:ascii="Arial" w:hAnsi="Arial" w:cs="Arial"/>
            <w:sz w:val="24"/>
            <w:szCs w:val="24"/>
          </w:rPr>
          <w:t>https://assets.publishing.service.gov.uk/government/uploads/system/uploads/attachment_data/file/398815/SEND_Code_of_Practice_January_2015.pdf</w:t>
        </w:r>
      </w:hyperlink>
      <w:r w:rsidRPr="00996FD4">
        <w:rPr>
          <w:rFonts w:ascii="Arial" w:hAnsi="Arial" w:cs="Arial"/>
          <w:sz w:val="24"/>
          <w:szCs w:val="24"/>
        </w:rPr>
        <w:t xml:space="preserve"> [Accessed:</w:t>
      </w:r>
      <w:r>
        <w:rPr>
          <w:rFonts w:ascii="Arial" w:hAnsi="Arial" w:cs="Arial"/>
          <w:sz w:val="24"/>
          <w:szCs w:val="24"/>
        </w:rPr>
        <w:t>9</w:t>
      </w:r>
      <w:r w:rsidRPr="00996FD4">
        <w:rPr>
          <w:rFonts w:ascii="Arial" w:hAnsi="Arial" w:cs="Arial"/>
          <w:sz w:val="24"/>
          <w:szCs w:val="24"/>
          <w:vertAlign w:val="superscript"/>
        </w:rPr>
        <w:t>th</w:t>
      </w:r>
      <w:r w:rsidRPr="00996FD4">
        <w:rPr>
          <w:rFonts w:ascii="Arial" w:hAnsi="Arial" w:cs="Arial"/>
          <w:sz w:val="24"/>
          <w:szCs w:val="24"/>
        </w:rPr>
        <w:t xml:space="preserve"> May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Dex</w:t>
      </w:r>
      <w:proofErr w:type="spellEnd"/>
      <w:r w:rsidRPr="00996FD4">
        <w:rPr>
          <w:rFonts w:ascii="Arial" w:hAnsi="Arial" w:cs="Arial"/>
          <w:sz w:val="24"/>
          <w:szCs w:val="24"/>
        </w:rPr>
        <w:t xml:space="preserve">, S and </w:t>
      </w:r>
      <w:bookmarkStart w:id="13" w:name="_Hlk514143757"/>
      <w:proofErr w:type="spellStart"/>
      <w:r w:rsidRPr="00996FD4">
        <w:rPr>
          <w:rFonts w:ascii="Arial" w:hAnsi="Arial" w:cs="Arial"/>
          <w:sz w:val="24"/>
          <w:szCs w:val="24"/>
        </w:rPr>
        <w:t>Sabates</w:t>
      </w:r>
      <w:bookmarkEnd w:id="13"/>
      <w:proofErr w:type="spellEnd"/>
      <w:r w:rsidRPr="00996FD4">
        <w:rPr>
          <w:rFonts w:ascii="Arial" w:hAnsi="Arial" w:cs="Arial"/>
          <w:sz w:val="24"/>
          <w:szCs w:val="24"/>
        </w:rPr>
        <w:t xml:space="preserve">, R. (2013) Multiple risk factors in young children’s development ‘leading education and social research’. Institute of Education university of London.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Dickerson, C. (2004) Make the right choice. Volume 26, Issue 4, pp:22.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lastRenderedPageBreak/>
        <w:t xml:space="preserve">Disability Wales (No Date) Social Model ‘The Social Model of Disability’. </w:t>
      </w:r>
      <w:hyperlink r:id="rId14" w:history="1">
        <w:r w:rsidRPr="00996FD4">
          <w:rPr>
            <w:rStyle w:val="Hyperlink"/>
            <w:rFonts w:ascii="Arial" w:hAnsi="Arial" w:cs="Arial"/>
            <w:sz w:val="24"/>
            <w:szCs w:val="24"/>
          </w:rPr>
          <w:t>http://www.disabilitywales.org/rights/social-model/</w:t>
        </w:r>
      </w:hyperlink>
      <w:r w:rsidRPr="00996FD4">
        <w:rPr>
          <w:rFonts w:ascii="Arial" w:hAnsi="Arial" w:cs="Arial"/>
          <w:sz w:val="24"/>
          <w:szCs w:val="24"/>
        </w:rPr>
        <w:t xml:space="preserve"> [Accessed: </w:t>
      </w:r>
      <w:r>
        <w:rPr>
          <w:rFonts w:ascii="Arial" w:hAnsi="Arial" w:cs="Arial"/>
          <w:sz w:val="24"/>
          <w:szCs w:val="24"/>
        </w:rPr>
        <w:t>13</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Dockrell</w:t>
      </w:r>
      <w:proofErr w:type="spellEnd"/>
      <w:r w:rsidRPr="00996FD4">
        <w:rPr>
          <w:rFonts w:ascii="Arial" w:hAnsi="Arial" w:cs="Arial"/>
          <w:sz w:val="24"/>
          <w:szCs w:val="24"/>
        </w:rPr>
        <w:t xml:space="preserve">, J. </w:t>
      </w:r>
      <w:proofErr w:type="spellStart"/>
      <w:r w:rsidRPr="00996FD4">
        <w:rPr>
          <w:rFonts w:ascii="Arial" w:hAnsi="Arial" w:cs="Arial"/>
          <w:sz w:val="24"/>
          <w:szCs w:val="24"/>
        </w:rPr>
        <w:t>Fugard</w:t>
      </w:r>
      <w:proofErr w:type="spellEnd"/>
      <w:r w:rsidRPr="00996FD4">
        <w:rPr>
          <w:rFonts w:ascii="Arial" w:hAnsi="Arial" w:cs="Arial"/>
          <w:sz w:val="24"/>
          <w:szCs w:val="24"/>
        </w:rPr>
        <w:t xml:space="preserve">, A. Howell, P and Leung, D (2017) children with Speech Language and Communication Needs in England: Challenges for Practice. </w:t>
      </w:r>
      <w:hyperlink r:id="rId15" w:history="1">
        <w:r w:rsidRPr="00996FD4">
          <w:rPr>
            <w:rStyle w:val="Hyperlink"/>
            <w:rFonts w:ascii="Arial" w:hAnsi="Arial" w:cs="Arial"/>
            <w:sz w:val="24"/>
            <w:szCs w:val="24"/>
          </w:rPr>
          <w:t>https://www.frontiersin.org/articles/10.3389/feduc.2017.00035/full</w:t>
        </w:r>
      </w:hyperlink>
      <w:r>
        <w:rPr>
          <w:rFonts w:ascii="Arial" w:hAnsi="Arial" w:cs="Arial"/>
          <w:sz w:val="24"/>
          <w:szCs w:val="24"/>
        </w:rPr>
        <w:t xml:space="preserve"> [Accessed: 12</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Dockrell</w:t>
      </w:r>
      <w:proofErr w:type="spellEnd"/>
      <w:r w:rsidRPr="00996FD4">
        <w:rPr>
          <w:rFonts w:ascii="Arial" w:hAnsi="Arial" w:cs="Arial"/>
          <w:sz w:val="24"/>
          <w:szCs w:val="24"/>
        </w:rPr>
        <w:t xml:space="preserve">, J. Law, J. Lindsay, G AND </w:t>
      </w:r>
      <w:proofErr w:type="spellStart"/>
      <w:r w:rsidRPr="00996FD4">
        <w:rPr>
          <w:rFonts w:ascii="Arial" w:hAnsi="Arial" w:cs="Arial"/>
          <w:sz w:val="24"/>
          <w:szCs w:val="24"/>
        </w:rPr>
        <w:t>Roulstone</w:t>
      </w:r>
      <w:proofErr w:type="spellEnd"/>
      <w:r w:rsidRPr="00996FD4">
        <w:rPr>
          <w:rFonts w:ascii="Arial" w:hAnsi="Arial" w:cs="Arial"/>
          <w:sz w:val="24"/>
          <w:szCs w:val="24"/>
        </w:rPr>
        <w:t xml:space="preserve">, S (2010) Better communication research programme: 2nd interim report. Department for Education. </w:t>
      </w:r>
      <w:hyperlink r:id="rId16" w:history="1">
        <w:r w:rsidRPr="00996FD4">
          <w:rPr>
            <w:rStyle w:val="Hyperlink"/>
            <w:rFonts w:ascii="Arial" w:hAnsi="Arial" w:cs="Arial"/>
            <w:sz w:val="24"/>
            <w:szCs w:val="24"/>
          </w:rPr>
          <w:t>https://assets.publishing.service.gov.uk/government/uploads/system/uploads/attachment_data/file/197189/DFE-RR172.pdf</w:t>
        </w:r>
      </w:hyperlink>
      <w:r w:rsidRPr="00996FD4">
        <w:rPr>
          <w:rFonts w:ascii="Arial" w:hAnsi="Arial" w:cs="Arial"/>
          <w:sz w:val="24"/>
          <w:szCs w:val="24"/>
        </w:rPr>
        <w:t xml:space="preserve"> [Accessed: </w:t>
      </w:r>
      <w:r>
        <w:rPr>
          <w:rFonts w:ascii="Arial" w:hAnsi="Arial" w:cs="Arial"/>
          <w:sz w:val="24"/>
          <w:szCs w:val="24"/>
        </w:rPr>
        <w:t>13</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Duffy, H and Sheehy, K. (2009) Attitudes to Makaton in the ages of integration and inclusion. International Journal of Special Education, Volume 24, Issue 2.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Estyn. (2017) Supporting pupils with Speech, Language and Communication Needs to improve </w:t>
      </w:r>
      <w:proofErr w:type="spellStart"/>
      <w:r w:rsidRPr="00996FD4">
        <w:rPr>
          <w:rFonts w:ascii="Arial" w:hAnsi="Arial" w:cs="Arial"/>
          <w:sz w:val="24"/>
          <w:szCs w:val="24"/>
        </w:rPr>
        <w:t>oracy</w:t>
      </w:r>
      <w:proofErr w:type="spellEnd"/>
      <w:r w:rsidRPr="00996FD4">
        <w:rPr>
          <w:rFonts w:ascii="Arial" w:hAnsi="Arial" w:cs="Arial"/>
          <w:sz w:val="24"/>
          <w:szCs w:val="24"/>
        </w:rPr>
        <w:t xml:space="preserve"> and wellbeing. https://www.estyn.gov.wales/effective-practice/supporting-pupils-speech-language-and-communication-needs-improve-oracy-and [Accessed:   May 2018].</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Feinstei</w:t>
      </w:r>
      <w:proofErr w:type="spellEnd"/>
      <w:r w:rsidRPr="00996FD4">
        <w:rPr>
          <w:rFonts w:ascii="Arial" w:hAnsi="Arial" w:cs="Arial"/>
          <w:sz w:val="24"/>
          <w:szCs w:val="24"/>
        </w:rPr>
        <w:t xml:space="preserve">, L. (2015) Quantifying the Benefits of Early Intervention in Wales: A Feasibility Study. Public Policy Institute for Wales. </w:t>
      </w:r>
      <w:r w:rsidRPr="00996FD4">
        <w:rPr>
          <w:rFonts w:ascii="Arial" w:hAnsi="Arial" w:cs="Arial"/>
          <w:sz w:val="24"/>
          <w:szCs w:val="24"/>
        </w:rPr>
        <w:cr/>
        <w:t xml:space="preserve"> </w:t>
      </w:r>
      <w:hyperlink r:id="rId17" w:history="1">
        <w:r w:rsidRPr="00996FD4">
          <w:rPr>
            <w:rStyle w:val="Hyperlink"/>
            <w:rFonts w:ascii="Arial" w:hAnsi="Arial" w:cs="Arial"/>
            <w:sz w:val="24"/>
            <w:szCs w:val="24"/>
          </w:rPr>
          <w:t>http://ppiw.org.uk/files/2014/10/PPIW-Report-Quantifying-the-benefits-of-early-intervention.pdf</w:t>
        </w:r>
      </w:hyperlink>
      <w:r w:rsidRPr="00996FD4">
        <w:rPr>
          <w:rFonts w:ascii="Arial" w:hAnsi="Arial" w:cs="Arial"/>
          <w:sz w:val="24"/>
          <w:szCs w:val="24"/>
        </w:rPr>
        <w:t xml:space="preserve"> [Accessed: </w:t>
      </w:r>
      <w:r>
        <w:rPr>
          <w:rFonts w:ascii="Arial" w:hAnsi="Arial" w:cs="Arial"/>
          <w:sz w:val="24"/>
          <w:szCs w:val="24"/>
        </w:rPr>
        <w:t>10</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Gibbard</w:t>
      </w:r>
      <w:proofErr w:type="spellEnd"/>
      <w:r w:rsidRPr="00996FD4">
        <w:rPr>
          <w:rFonts w:ascii="Arial" w:hAnsi="Arial" w:cs="Arial"/>
          <w:sz w:val="24"/>
          <w:szCs w:val="24"/>
        </w:rPr>
        <w:t xml:space="preserve">, D and Smith, C. (2011) Baby talk home visits: Development and initial evaluations of a primary prevention service. Child Language Teaching and Therapy. </w:t>
      </w:r>
      <w:proofErr w:type="spellStart"/>
      <w:r w:rsidRPr="00996FD4">
        <w:rPr>
          <w:rFonts w:ascii="Arial" w:hAnsi="Arial" w:cs="Arial"/>
          <w:sz w:val="24"/>
          <w:szCs w:val="24"/>
        </w:rPr>
        <w:t>Voume</w:t>
      </w:r>
      <w:proofErr w:type="spellEnd"/>
      <w:r w:rsidRPr="00996FD4">
        <w:rPr>
          <w:rFonts w:ascii="Arial" w:hAnsi="Arial" w:cs="Arial"/>
          <w:sz w:val="24"/>
          <w:szCs w:val="24"/>
        </w:rPr>
        <w:t xml:space="preserve"> .27,Issue 1, pp: 68-83</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Godwin, S and O’Neal, K. (2015) Child Social Development in Context: An Examination of Some Propositions in Bronfenbrenner’s Bioecological Theory. Sage Publication.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Grant, G. (2010) Learning disability : a life cycle approach. 2nd edition. Maidenhead ; New York : McGraw Hill/Open University Press</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Harrison, l. </w:t>
      </w:r>
      <w:proofErr w:type="spellStart"/>
      <w:r w:rsidRPr="00996FD4">
        <w:rPr>
          <w:rFonts w:ascii="Arial" w:hAnsi="Arial" w:cs="Arial"/>
          <w:sz w:val="24"/>
          <w:szCs w:val="24"/>
        </w:rPr>
        <w:t>Hatzigianni</w:t>
      </w:r>
      <w:proofErr w:type="spellEnd"/>
      <w:r w:rsidRPr="00996FD4">
        <w:rPr>
          <w:rFonts w:ascii="Arial" w:hAnsi="Arial" w:cs="Arial"/>
          <w:sz w:val="24"/>
          <w:szCs w:val="24"/>
        </w:rPr>
        <w:t xml:space="preserve">, M. Murray, E. </w:t>
      </w:r>
      <w:proofErr w:type="spellStart"/>
      <w:r w:rsidRPr="00996FD4">
        <w:rPr>
          <w:rFonts w:ascii="Arial" w:hAnsi="Arial" w:cs="Arial"/>
          <w:sz w:val="24"/>
          <w:szCs w:val="24"/>
        </w:rPr>
        <w:t>Shahaeian</w:t>
      </w:r>
      <w:proofErr w:type="spellEnd"/>
      <w:r w:rsidRPr="00996FD4">
        <w:rPr>
          <w:rFonts w:ascii="Arial" w:hAnsi="Arial" w:cs="Arial"/>
          <w:sz w:val="24"/>
          <w:szCs w:val="24"/>
        </w:rPr>
        <w:t>, A and Wang, C. (2016) Journal of School Psychology, Volume 59, pp:1-11.</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lastRenderedPageBreak/>
        <w:t>Hayett</w:t>
      </w:r>
      <w:proofErr w:type="spellEnd"/>
      <w:r w:rsidRPr="00996FD4">
        <w:rPr>
          <w:rFonts w:ascii="Arial" w:hAnsi="Arial" w:cs="Arial"/>
          <w:sz w:val="24"/>
          <w:szCs w:val="24"/>
        </w:rPr>
        <w:t xml:space="preserve">, L. Owen, R and </w:t>
      </w:r>
      <w:proofErr w:type="spellStart"/>
      <w:r w:rsidRPr="00996FD4">
        <w:rPr>
          <w:rFonts w:ascii="Arial" w:hAnsi="Arial" w:cs="Arial"/>
          <w:sz w:val="24"/>
          <w:szCs w:val="24"/>
        </w:rPr>
        <w:t>Roulstone</w:t>
      </w:r>
      <w:proofErr w:type="spellEnd"/>
      <w:r w:rsidRPr="00996FD4">
        <w:rPr>
          <w:rFonts w:ascii="Arial" w:hAnsi="Arial" w:cs="Arial"/>
          <w:sz w:val="24"/>
          <w:szCs w:val="24"/>
        </w:rPr>
        <w:t xml:space="preserve">, S. (2004) Children’s views of speech and language therapy in school: consulting children with communication difficulties. </w:t>
      </w:r>
      <w:hyperlink r:id="rId18" w:history="1">
        <w:r w:rsidRPr="00996FD4">
          <w:rPr>
            <w:rStyle w:val="Hyperlink"/>
            <w:rFonts w:ascii="Arial" w:hAnsi="Arial" w:cs="Arial"/>
            <w:sz w:val="24"/>
            <w:szCs w:val="24"/>
          </w:rPr>
          <w:t>http://citeseerx.ist.psu.edu/viewdoc/download?doi=10.1.1.924.4849&amp;rep=rep1&amp;type=pdf</w:t>
        </w:r>
      </w:hyperlink>
      <w:r w:rsidRPr="00996FD4">
        <w:rPr>
          <w:rFonts w:ascii="Arial" w:hAnsi="Arial" w:cs="Arial"/>
          <w:sz w:val="24"/>
          <w:szCs w:val="24"/>
        </w:rPr>
        <w:t xml:space="preserve"> [Accessed: </w:t>
      </w:r>
      <w:r>
        <w:rPr>
          <w:rFonts w:ascii="Arial" w:hAnsi="Arial" w:cs="Arial"/>
          <w:sz w:val="24"/>
          <w:szCs w:val="24"/>
        </w:rPr>
        <w:t>12</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Heartland Community College (2018) Why is inclusion important? www.heartland.edu/help/family/inclusionimportant.html [Accessed: 7</w:t>
      </w:r>
      <w:r w:rsidRPr="00996FD4">
        <w:rPr>
          <w:rFonts w:ascii="Arial" w:hAnsi="Arial" w:cs="Arial"/>
          <w:sz w:val="24"/>
          <w:szCs w:val="24"/>
          <w:vertAlign w:val="superscript"/>
        </w:rPr>
        <w:t>th</w:t>
      </w:r>
      <w:r w:rsidRPr="00996FD4">
        <w:rPr>
          <w:rFonts w:ascii="Arial" w:hAnsi="Arial" w:cs="Arial"/>
          <w:sz w:val="24"/>
          <w:szCs w:val="24"/>
        </w:rPr>
        <w:t xml:space="preserve"> 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Hodkinson, A. (2011) Inclusion: a Defining definition? Power and Education, Sage Publishing Volume 3, Issue 2.</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I Can (2008) speech, Language and Communication Needs and primary school-age children. Issue 6. </w:t>
      </w:r>
      <w:hyperlink r:id="rId19" w:history="1">
        <w:r w:rsidRPr="00996FD4">
          <w:rPr>
            <w:rStyle w:val="Hyperlink"/>
            <w:rFonts w:ascii="Arial" w:hAnsi="Arial" w:cs="Arial"/>
            <w:sz w:val="24"/>
            <w:szCs w:val="24"/>
          </w:rPr>
          <w:t>http://licensing.ican.org.uk/sites/licensing.ican.org.uk/files/Evidence/6_Speech_Language_and_Communication_Needs_and_Primary_School_aged_Children.pdf</w:t>
        </w:r>
      </w:hyperlink>
      <w:r w:rsidRPr="00996FD4">
        <w:rPr>
          <w:rFonts w:ascii="Arial" w:hAnsi="Arial" w:cs="Arial"/>
          <w:sz w:val="24"/>
          <w:szCs w:val="24"/>
        </w:rPr>
        <w:t xml:space="preserve"> [Accessed:11th 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Inclusion me ltd. (2013) what does inclusion mean? www.inclusion.me.uk/news/what_does_inclusion_mean [Accessed: 7</w:t>
      </w:r>
      <w:r w:rsidRPr="00996FD4">
        <w:rPr>
          <w:rFonts w:ascii="Arial" w:hAnsi="Arial" w:cs="Arial"/>
          <w:sz w:val="24"/>
          <w:szCs w:val="24"/>
          <w:vertAlign w:val="superscript"/>
        </w:rPr>
        <w:t>th</w:t>
      </w:r>
      <w:r w:rsidRPr="00996FD4">
        <w:rPr>
          <w:rFonts w:ascii="Arial" w:hAnsi="Arial" w:cs="Arial"/>
          <w:sz w:val="24"/>
          <w:szCs w:val="24"/>
        </w:rPr>
        <w:t xml:space="preserve"> 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Islington Children and Families Board (No date) Islington Children and Families Prevention and Early Intervention Strategy 2015-2025 ‘Giving Children the Best Start in Life’. </w:t>
      </w:r>
      <w:hyperlink r:id="rId20" w:history="1">
        <w:r w:rsidRPr="00996FD4">
          <w:rPr>
            <w:rStyle w:val="Hyperlink"/>
            <w:rFonts w:ascii="Arial" w:hAnsi="Arial" w:cs="Arial"/>
            <w:sz w:val="24"/>
            <w:szCs w:val="24"/>
          </w:rPr>
          <w:t>https://www.islington.gov.uk//~/media/sharepoint-lists/public-records/childrenandfamiliesservices/businessplanning/strategies/20142015/20150303islingtonchildrenandfamiliespreventionandearlyinterventionstrategy20152025</w:t>
        </w:r>
      </w:hyperlink>
      <w:r w:rsidRPr="00996FD4">
        <w:rPr>
          <w:rFonts w:ascii="Arial" w:hAnsi="Arial" w:cs="Arial"/>
          <w:sz w:val="24"/>
          <w:szCs w:val="24"/>
        </w:rPr>
        <w:t xml:space="preserve"> [Accessed: </w:t>
      </w:r>
      <w:r>
        <w:rPr>
          <w:rFonts w:ascii="Arial" w:hAnsi="Arial" w:cs="Arial"/>
          <w:sz w:val="24"/>
          <w:szCs w:val="24"/>
        </w:rPr>
        <w:t>10</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Kemp, J. (2008) Diving children from distraction. The Guardian. </w:t>
      </w:r>
      <w:hyperlink r:id="rId21" w:history="1">
        <w:r w:rsidRPr="00996FD4">
          <w:rPr>
            <w:rStyle w:val="Hyperlink"/>
            <w:rFonts w:ascii="Arial" w:hAnsi="Arial" w:cs="Arial"/>
            <w:sz w:val="24"/>
            <w:szCs w:val="24"/>
          </w:rPr>
          <w:t>https://www.theguardian.com/education/2008/feb/26/teaching.schools1</w:t>
        </w:r>
      </w:hyperlink>
      <w:r w:rsidRPr="00996FD4">
        <w:rPr>
          <w:rFonts w:ascii="Arial" w:hAnsi="Arial" w:cs="Arial"/>
          <w:sz w:val="24"/>
          <w:szCs w:val="24"/>
        </w:rPr>
        <w:t xml:space="preserve"> [Accessed: </w:t>
      </w:r>
      <w:r>
        <w:rPr>
          <w:rFonts w:ascii="Arial" w:hAnsi="Arial" w:cs="Arial"/>
          <w:sz w:val="24"/>
          <w:szCs w:val="24"/>
        </w:rPr>
        <w:t>11</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Leeds Trinity University (2017) Too much pressure on teachers, says former school inspector Gervase </w:t>
      </w:r>
      <w:proofErr w:type="spellStart"/>
      <w:r w:rsidRPr="00996FD4">
        <w:rPr>
          <w:rFonts w:ascii="Arial" w:hAnsi="Arial" w:cs="Arial"/>
          <w:sz w:val="24"/>
          <w:szCs w:val="24"/>
        </w:rPr>
        <w:t>Phinn</w:t>
      </w:r>
      <w:proofErr w:type="spellEnd"/>
      <w:r w:rsidRPr="00996FD4">
        <w:rPr>
          <w:rFonts w:ascii="Arial" w:hAnsi="Arial" w:cs="Arial"/>
          <w:sz w:val="24"/>
          <w:szCs w:val="24"/>
        </w:rPr>
        <w:t xml:space="preserve">. </w:t>
      </w:r>
      <w:hyperlink r:id="rId22" w:history="1">
        <w:r w:rsidRPr="00996FD4">
          <w:rPr>
            <w:rStyle w:val="Hyperlink"/>
            <w:rFonts w:ascii="Arial" w:hAnsi="Arial" w:cs="Arial"/>
            <w:sz w:val="24"/>
            <w:szCs w:val="24"/>
          </w:rPr>
          <w:t>http://www.leedstrinity.ac.uk/news/too-much-pressure-teachers-gervase-phinn</w:t>
        </w:r>
      </w:hyperlink>
      <w:r w:rsidRPr="00996FD4">
        <w:rPr>
          <w:rFonts w:ascii="Arial" w:hAnsi="Arial" w:cs="Arial"/>
          <w:sz w:val="24"/>
          <w:szCs w:val="24"/>
        </w:rPr>
        <w:t xml:space="preserve"> [Accessed: </w:t>
      </w:r>
      <w:r>
        <w:rPr>
          <w:rFonts w:ascii="Arial" w:hAnsi="Arial" w:cs="Arial"/>
          <w:sz w:val="24"/>
          <w:szCs w:val="24"/>
        </w:rPr>
        <w:t>13</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Lindsay, G and </w:t>
      </w:r>
      <w:proofErr w:type="spellStart"/>
      <w:r w:rsidRPr="00996FD4">
        <w:rPr>
          <w:rFonts w:ascii="Arial" w:hAnsi="Arial" w:cs="Arial"/>
          <w:sz w:val="24"/>
          <w:szCs w:val="24"/>
        </w:rPr>
        <w:t>Roulstone</w:t>
      </w:r>
      <w:proofErr w:type="spellEnd"/>
      <w:r w:rsidRPr="00996FD4">
        <w:rPr>
          <w:rFonts w:ascii="Arial" w:hAnsi="Arial" w:cs="Arial"/>
          <w:sz w:val="24"/>
          <w:szCs w:val="24"/>
        </w:rPr>
        <w:t xml:space="preserve">, S (2010) The perspectives of children and young people who have speech, language and communication needs, and their parents. Department for Education        </w:t>
      </w:r>
      <w:hyperlink r:id="rId23" w:history="1">
        <w:r w:rsidRPr="00996FD4">
          <w:rPr>
            <w:rStyle w:val="Hyperlink"/>
            <w:rFonts w:ascii="Arial" w:hAnsi="Arial" w:cs="Arial"/>
            <w:sz w:val="24"/>
            <w:szCs w:val="24"/>
          </w:rPr>
          <w:t>https://assets.publishing.service.gov.uk/government/uploads/system/uploads/attachment_data/file/219633/DFE-RR247-BCRP7.pdf</w:t>
        </w:r>
      </w:hyperlink>
      <w:r w:rsidRPr="00996FD4">
        <w:rPr>
          <w:rFonts w:ascii="Arial" w:hAnsi="Arial" w:cs="Arial"/>
          <w:sz w:val="24"/>
          <w:szCs w:val="24"/>
        </w:rPr>
        <w:t xml:space="preserve"> [Accessed: </w:t>
      </w:r>
      <w:r>
        <w:rPr>
          <w:rFonts w:ascii="Arial" w:hAnsi="Arial" w:cs="Arial"/>
          <w:sz w:val="24"/>
          <w:szCs w:val="24"/>
        </w:rPr>
        <w:t>9</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Lynos</w:t>
      </w:r>
      <w:proofErr w:type="spellEnd"/>
      <w:r w:rsidRPr="00996FD4">
        <w:rPr>
          <w:rFonts w:ascii="Arial" w:hAnsi="Arial" w:cs="Arial"/>
          <w:sz w:val="24"/>
          <w:szCs w:val="24"/>
        </w:rPr>
        <w:t xml:space="preserve">, R. (2014) identity and meaning-making in children with primary speech and language impairments. University of the West of England, Bristol. </w:t>
      </w:r>
      <w:r w:rsidRPr="00996FD4">
        <w:rPr>
          <w:rFonts w:ascii="Arial" w:hAnsi="Arial" w:cs="Arial"/>
          <w:sz w:val="24"/>
          <w:szCs w:val="24"/>
        </w:rPr>
        <w:cr/>
      </w:r>
      <w:hyperlink r:id="rId24" w:history="1">
        <w:r w:rsidRPr="00996FD4">
          <w:rPr>
            <w:rStyle w:val="Hyperlink"/>
            <w:rFonts w:ascii="Arial" w:hAnsi="Arial" w:cs="Arial"/>
            <w:sz w:val="24"/>
            <w:szCs w:val="24"/>
          </w:rPr>
          <w:t>http://eprints.uwe.ac.uk/22840/1/PhD%20Thesis%20Rena%20Lyons%20280314.pdf</w:t>
        </w:r>
      </w:hyperlink>
      <w:r w:rsidRPr="00996FD4">
        <w:rPr>
          <w:rFonts w:ascii="Arial" w:hAnsi="Arial" w:cs="Arial"/>
          <w:sz w:val="24"/>
          <w:szCs w:val="24"/>
        </w:rPr>
        <w:t xml:space="preserve"> [Accessed: </w:t>
      </w:r>
      <w:r>
        <w:rPr>
          <w:rFonts w:ascii="Arial" w:hAnsi="Arial" w:cs="Arial"/>
          <w:sz w:val="24"/>
          <w:szCs w:val="24"/>
        </w:rPr>
        <w:t>11</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Maddern</w:t>
      </w:r>
      <w:proofErr w:type="spellEnd"/>
      <w:r w:rsidRPr="00996FD4">
        <w:rPr>
          <w:rFonts w:ascii="Arial" w:hAnsi="Arial" w:cs="Arial"/>
          <w:sz w:val="24"/>
          <w:szCs w:val="24"/>
        </w:rPr>
        <w:t xml:space="preserve">, K. (2013) Deprivation doubles risk of being lost for words. The Times Educational Supplement, Issue 5027, p:16.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Mulligan, G. (2003) Sector Differences in Opportunities for Parental Involvement in the School Context. A Journal of Inquiry and Practice, Volume 7, Issue 2.</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National Scientific Council on the Developing Child (2007) The Science of Early Childhood Development ‘Closing the Gap Between What We Know and What We Do’. </w:t>
      </w:r>
      <w:hyperlink r:id="rId25" w:history="1">
        <w:r w:rsidRPr="00996FD4">
          <w:rPr>
            <w:rStyle w:val="Hyperlink"/>
            <w:rFonts w:ascii="Arial" w:hAnsi="Arial" w:cs="Arial"/>
            <w:sz w:val="24"/>
            <w:szCs w:val="24"/>
          </w:rPr>
          <w:t>http://developingchild.harvard.edu/wp-content/uploads/2015/05/Science_Early_Childhood_Development.pdf</w:t>
        </w:r>
      </w:hyperlink>
      <w:r w:rsidRPr="00996FD4">
        <w:rPr>
          <w:rFonts w:ascii="Arial" w:hAnsi="Arial" w:cs="Arial"/>
          <w:sz w:val="24"/>
          <w:szCs w:val="24"/>
        </w:rPr>
        <w:t xml:space="preserve"> [Accessed: </w:t>
      </w:r>
      <w:r>
        <w:rPr>
          <w:rFonts w:ascii="Arial" w:hAnsi="Arial" w:cs="Arial"/>
          <w:sz w:val="24"/>
          <w:szCs w:val="24"/>
        </w:rPr>
        <w:t>7</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NHS Foundation Trust (No Date) School Talk - </w:t>
      </w:r>
      <w:r w:rsidRPr="00996FD4">
        <w:rPr>
          <w:rFonts w:ascii="Arial" w:hAnsi="Arial" w:cs="Arial"/>
          <w:sz w:val="24"/>
          <w:szCs w:val="24"/>
        </w:rPr>
        <w:t>Infant Age</w:t>
      </w:r>
      <w:r w:rsidRPr="00996FD4">
        <w:rPr>
          <w:rFonts w:ascii="Arial" w:hAnsi="Arial" w:cs="Arial"/>
          <w:sz w:val="24"/>
          <w:szCs w:val="24"/>
        </w:rPr>
        <w:t xml:space="preserve">. Hillingdon’s Pack of Ideas: </w:t>
      </w:r>
      <w:r w:rsidRPr="00996FD4">
        <w:rPr>
          <w:rFonts w:ascii="Arial" w:hAnsi="Arial" w:cs="Arial"/>
          <w:sz w:val="24"/>
          <w:szCs w:val="24"/>
        </w:rPr>
        <w:t>Supporting All</w:t>
      </w:r>
      <w:r w:rsidRPr="00996FD4">
        <w:rPr>
          <w:rFonts w:ascii="Arial" w:hAnsi="Arial" w:cs="Arial"/>
          <w:sz w:val="24"/>
          <w:szCs w:val="24"/>
        </w:rPr>
        <w:t xml:space="preserve"> Children with Speech, Language </w:t>
      </w:r>
      <w:r w:rsidRPr="00996FD4">
        <w:rPr>
          <w:rFonts w:ascii="Arial" w:hAnsi="Arial" w:cs="Arial"/>
          <w:sz w:val="24"/>
          <w:szCs w:val="24"/>
        </w:rPr>
        <w:t>and Commu</w:t>
      </w:r>
      <w:r w:rsidRPr="00996FD4">
        <w:rPr>
          <w:rFonts w:ascii="Arial" w:hAnsi="Arial" w:cs="Arial"/>
          <w:sz w:val="24"/>
          <w:szCs w:val="24"/>
        </w:rPr>
        <w:t xml:space="preserve">nication Needs in Reception and </w:t>
      </w:r>
      <w:r w:rsidRPr="00996FD4">
        <w:rPr>
          <w:rFonts w:ascii="Arial" w:hAnsi="Arial" w:cs="Arial"/>
          <w:sz w:val="24"/>
          <w:szCs w:val="24"/>
        </w:rPr>
        <w:t>Infant School</w:t>
      </w:r>
      <w:r w:rsidRPr="00996FD4">
        <w:rPr>
          <w:rFonts w:ascii="Arial" w:hAnsi="Arial" w:cs="Arial"/>
          <w:sz w:val="24"/>
          <w:szCs w:val="24"/>
        </w:rPr>
        <w:t xml:space="preserve">. </w:t>
      </w:r>
      <w:hyperlink r:id="rId26" w:history="1">
        <w:r w:rsidRPr="00996FD4">
          <w:rPr>
            <w:rStyle w:val="Hyperlink"/>
            <w:rFonts w:ascii="Arial" w:hAnsi="Arial" w:cs="Arial"/>
            <w:sz w:val="24"/>
            <w:szCs w:val="24"/>
          </w:rPr>
          <w:t>https://www.cnwl.nhs.uk/wp-content/uploads/Printable-for-SLT-School-Talk-Infant-Sep-2017-Whole-Pack.pdf</w:t>
        </w:r>
      </w:hyperlink>
      <w:r w:rsidRPr="00996FD4">
        <w:rPr>
          <w:rFonts w:ascii="Arial" w:hAnsi="Arial" w:cs="Arial"/>
          <w:sz w:val="24"/>
          <w:szCs w:val="24"/>
        </w:rPr>
        <w:t xml:space="preserve"> [Accessed:</w:t>
      </w:r>
      <w:r>
        <w:rPr>
          <w:rFonts w:ascii="Arial" w:hAnsi="Arial" w:cs="Arial"/>
          <w:sz w:val="24"/>
          <w:szCs w:val="24"/>
        </w:rPr>
        <w:t xml:space="preserve"> 13</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 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Organisation for Economic Co-operation and Development(1968, 2008) Assessment for Learning Formative Assessment. </w:t>
      </w:r>
      <w:hyperlink r:id="rId27" w:history="1">
        <w:r w:rsidRPr="00996FD4">
          <w:rPr>
            <w:rStyle w:val="Hyperlink"/>
            <w:rFonts w:ascii="Arial" w:hAnsi="Arial" w:cs="Arial"/>
            <w:sz w:val="24"/>
            <w:szCs w:val="24"/>
          </w:rPr>
          <w:t>https://www.oecd.org/site/educeri21st/40600533.pdf</w:t>
        </w:r>
      </w:hyperlink>
      <w:r w:rsidRPr="00996FD4">
        <w:rPr>
          <w:rFonts w:ascii="Arial" w:hAnsi="Arial" w:cs="Arial"/>
          <w:sz w:val="24"/>
          <w:szCs w:val="24"/>
        </w:rPr>
        <w:t xml:space="preserve"> [Accessed: </w:t>
      </w:r>
      <w:r>
        <w:rPr>
          <w:rFonts w:ascii="Arial" w:hAnsi="Arial" w:cs="Arial"/>
          <w:sz w:val="24"/>
          <w:szCs w:val="24"/>
        </w:rPr>
        <w:t>12</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Owens, A. (2007) Supporting children with additional needs. National Childcare Accreditation Council (NCAC). </w:t>
      </w:r>
      <w:hyperlink r:id="rId28" w:history="1">
        <w:r w:rsidRPr="00996FD4">
          <w:rPr>
            <w:rStyle w:val="Hyperlink"/>
            <w:rFonts w:ascii="Arial" w:hAnsi="Arial" w:cs="Arial"/>
            <w:sz w:val="24"/>
            <w:szCs w:val="24"/>
          </w:rPr>
          <w:t>http://ncac.acecqa.gov.au/educator-resources/pcf-articles/Supporting_Children_with_Additional_Needs_Sept07.pdf</w:t>
        </w:r>
      </w:hyperlink>
      <w:r>
        <w:rPr>
          <w:rFonts w:ascii="Arial" w:hAnsi="Arial" w:cs="Arial"/>
          <w:sz w:val="24"/>
          <w:szCs w:val="24"/>
        </w:rPr>
        <w:t xml:space="preserve"> [Accessed: 10</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Parlakian</w:t>
      </w:r>
      <w:proofErr w:type="spellEnd"/>
      <w:r w:rsidRPr="00996FD4">
        <w:rPr>
          <w:rFonts w:ascii="Arial" w:hAnsi="Arial" w:cs="Arial"/>
          <w:sz w:val="24"/>
          <w:szCs w:val="24"/>
        </w:rPr>
        <w:t>, R. (2012) Inclusion in Infant/Toddler Child Development Settings: More than Just Including. Young Children, Volume 67, Issue 4, pp: 66-71.</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lastRenderedPageBreak/>
        <w:t xml:space="preserve">Purdue, K. (2009) Barriers to and Facilitators of Inclusion for Children with Disabilities in Early Childhood Education. Contemporary Issues in Early Childhood.  Volume 10,  Issue 2. </w:t>
      </w:r>
    </w:p>
    <w:p w:rsidR="00996FD4" w:rsidRPr="00996FD4" w:rsidRDefault="00996FD4" w:rsidP="00996FD4">
      <w:pPr>
        <w:spacing w:line="360" w:lineRule="auto"/>
        <w:jc w:val="both"/>
        <w:rPr>
          <w:rFonts w:ascii="Arial" w:hAnsi="Arial" w:cs="Arial"/>
          <w:sz w:val="24"/>
          <w:szCs w:val="24"/>
        </w:rPr>
      </w:pPr>
      <w:bookmarkStart w:id="14" w:name="_Hlk514160523"/>
      <w:r w:rsidRPr="00996FD4">
        <w:rPr>
          <w:rFonts w:ascii="Arial" w:hAnsi="Arial" w:cs="Arial"/>
          <w:sz w:val="24"/>
          <w:szCs w:val="24"/>
        </w:rPr>
        <w:t xml:space="preserve">RAND </w:t>
      </w:r>
      <w:proofErr w:type="spellStart"/>
      <w:r w:rsidRPr="00996FD4">
        <w:rPr>
          <w:rFonts w:ascii="Arial" w:hAnsi="Arial" w:cs="Arial"/>
          <w:sz w:val="24"/>
          <w:szCs w:val="24"/>
        </w:rPr>
        <w:t>Labor</w:t>
      </w:r>
      <w:proofErr w:type="spellEnd"/>
      <w:r w:rsidRPr="00996FD4">
        <w:rPr>
          <w:rFonts w:ascii="Arial" w:hAnsi="Arial" w:cs="Arial"/>
          <w:sz w:val="24"/>
          <w:szCs w:val="24"/>
        </w:rPr>
        <w:t xml:space="preserve"> and Population program (2011) </w:t>
      </w:r>
      <w:bookmarkEnd w:id="14"/>
      <w:r w:rsidRPr="00996FD4">
        <w:rPr>
          <w:rFonts w:ascii="Arial" w:hAnsi="Arial" w:cs="Arial"/>
          <w:sz w:val="24"/>
          <w:szCs w:val="24"/>
        </w:rPr>
        <w:t xml:space="preserve">Childhood Psychological Problems Have Long-Term Impact on Individuals' Earnings and Social Relationships Targeted News Service; Washington, D.C.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Richard, J. (2017) School support staff have borne the brunt of funding cuts. </w:t>
      </w:r>
      <w:hyperlink r:id="rId29" w:history="1">
        <w:r w:rsidRPr="00996FD4">
          <w:rPr>
            <w:rStyle w:val="Hyperlink"/>
            <w:rFonts w:ascii="Arial" w:hAnsi="Arial" w:cs="Arial"/>
            <w:sz w:val="24"/>
            <w:szCs w:val="24"/>
          </w:rPr>
          <w:t>https://www.unison.org.uk/news/article/2017/10/blog-school-cuts/</w:t>
        </w:r>
      </w:hyperlink>
      <w:r w:rsidRPr="00996FD4">
        <w:rPr>
          <w:rFonts w:ascii="Arial" w:hAnsi="Arial" w:cs="Arial"/>
          <w:sz w:val="24"/>
          <w:szCs w:val="24"/>
        </w:rPr>
        <w:t xml:space="preserve"> [Accessed:</w:t>
      </w:r>
      <w:r>
        <w:rPr>
          <w:rFonts w:ascii="Arial" w:hAnsi="Arial" w:cs="Arial"/>
          <w:sz w:val="24"/>
          <w:szCs w:val="24"/>
        </w:rPr>
        <w:t xml:space="preserve"> 11</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 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Richardson, L (2012) </w:t>
      </w:r>
      <w:r w:rsidRPr="00996FD4">
        <w:rPr>
          <w:rFonts w:ascii="Arial" w:hAnsi="Arial" w:cs="Arial"/>
          <w:sz w:val="24"/>
          <w:szCs w:val="24"/>
        </w:rPr>
        <w:t>Children's Hearing and Speech Centre-</w:t>
      </w:r>
      <w:proofErr w:type="spellStart"/>
      <w:r w:rsidRPr="00996FD4">
        <w:rPr>
          <w:rFonts w:ascii="Arial" w:hAnsi="Arial" w:cs="Arial"/>
          <w:sz w:val="24"/>
          <w:szCs w:val="24"/>
        </w:rPr>
        <w:t>Telepractice</w:t>
      </w:r>
      <w:proofErr w:type="spellEnd"/>
      <w:r w:rsidRPr="00996FD4">
        <w:rPr>
          <w:rFonts w:ascii="Arial" w:hAnsi="Arial" w:cs="Arial"/>
          <w:sz w:val="24"/>
          <w:szCs w:val="24"/>
        </w:rPr>
        <w:t xml:space="preserve"> Programs</w:t>
      </w:r>
      <w:r w:rsidRPr="00996FD4">
        <w:rPr>
          <w:rFonts w:ascii="Arial" w:hAnsi="Arial" w:cs="Arial"/>
          <w:sz w:val="24"/>
          <w:szCs w:val="24"/>
        </w:rPr>
        <w:t xml:space="preserve">. </w:t>
      </w:r>
      <w:r w:rsidRPr="00996FD4">
        <w:rPr>
          <w:rFonts w:ascii="Arial" w:hAnsi="Arial" w:cs="Arial"/>
          <w:sz w:val="24"/>
          <w:szCs w:val="24"/>
        </w:rPr>
        <w:t xml:space="preserve">The Volta Review, </w:t>
      </w:r>
      <w:r w:rsidRPr="00996FD4">
        <w:rPr>
          <w:rFonts w:ascii="Arial" w:hAnsi="Arial" w:cs="Arial"/>
          <w:sz w:val="24"/>
          <w:szCs w:val="24"/>
        </w:rPr>
        <w:t xml:space="preserve">Volume 112, Issue 3, pp: </w:t>
      </w:r>
      <w:r w:rsidRPr="00996FD4">
        <w:rPr>
          <w:rFonts w:ascii="Arial" w:hAnsi="Arial" w:cs="Arial"/>
          <w:sz w:val="24"/>
          <w:szCs w:val="24"/>
        </w:rPr>
        <w:t>429-433</w:t>
      </w:r>
      <w:r w:rsidRPr="00996FD4">
        <w:rPr>
          <w:rFonts w:ascii="Arial" w:hAnsi="Arial" w:cs="Arial"/>
          <w:sz w:val="24"/>
          <w:szCs w:val="24"/>
        </w:rPr>
        <w:t>.</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Royal College of Speech and Language Therapist (2016) Inclusive Communication and the Role of Speech and Language Therapy. </w:t>
      </w:r>
      <w:hyperlink r:id="rId30" w:history="1">
        <w:r w:rsidRPr="00996FD4">
          <w:rPr>
            <w:rStyle w:val="Hyperlink"/>
            <w:rFonts w:ascii="Arial" w:hAnsi="Arial" w:cs="Arial"/>
            <w:sz w:val="24"/>
            <w:szCs w:val="24"/>
          </w:rPr>
          <w:t>https://www.rcslt.org/cq_live/resources_a_z/docs/inclusive/ICposition_paper</w:t>
        </w:r>
      </w:hyperlink>
      <w:r w:rsidRPr="00996FD4">
        <w:rPr>
          <w:rFonts w:ascii="Arial" w:hAnsi="Arial" w:cs="Arial"/>
          <w:sz w:val="24"/>
          <w:szCs w:val="24"/>
        </w:rPr>
        <w:t xml:space="preserve"> [Accessed: </w:t>
      </w:r>
      <w:r>
        <w:rPr>
          <w:rFonts w:ascii="Arial" w:hAnsi="Arial" w:cs="Arial"/>
          <w:sz w:val="24"/>
          <w:szCs w:val="24"/>
        </w:rPr>
        <w:t>9</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SEDL (2015) Concerns about and arguments against inclusion and/or full inclusion. American Institute for Research. Volume 4, Number 3</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Stackhouse, J and Wellington, W. (2011) Using visual support for language and learning in children with SLCN: A training programme for teachers and teaching assistants. Child and Language Teaching Therapist, Volume 27, Issue 2, pp: 183-201.</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The Makaton Charity (2011-2017) About Makaton https://www.makaton.org/aboutMakaton/ [Accessed: May 2018]. </w:t>
      </w:r>
    </w:p>
    <w:p w:rsidR="00996FD4" w:rsidRPr="00996FD4" w:rsidRDefault="00996FD4" w:rsidP="00996FD4">
      <w:pPr>
        <w:spacing w:line="360" w:lineRule="auto"/>
        <w:jc w:val="both"/>
        <w:rPr>
          <w:rFonts w:ascii="Arial" w:hAnsi="Arial" w:cs="Arial"/>
          <w:sz w:val="24"/>
          <w:szCs w:val="24"/>
        </w:rPr>
      </w:pPr>
      <w:proofErr w:type="spellStart"/>
      <w:r w:rsidRPr="00996FD4">
        <w:rPr>
          <w:rFonts w:ascii="Arial" w:hAnsi="Arial" w:cs="Arial"/>
          <w:sz w:val="24"/>
          <w:szCs w:val="24"/>
        </w:rPr>
        <w:t>Turck</w:t>
      </w:r>
      <w:proofErr w:type="spellEnd"/>
      <w:r w:rsidRPr="00996FD4">
        <w:rPr>
          <w:rFonts w:ascii="Arial" w:hAnsi="Arial" w:cs="Arial"/>
          <w:sz w:val="24"/>
          <w:szCs w:val="24"/>
        </w:rPr>
        <w:t>, M. (2008) the relevance and implications of Vygotsky’s sociocultural theory in the second language classroom. Volume 5, pp: 244-262.</w:t>
      </w:r>
      <w:r w:rsidRPr="00996FD4">
        <w:rPr>
          <w:rFonts w:ascii="Arial" w:hAnsi="Arial" w:cs="Arial"/>
          <w:sz w:val="24"/>
          <w:szCs w:val="24"/>
        </w:rPr>
        <w:cr/>
        <w:t xml:space="preserve">Early Intervention Foundation (No Date) WHAT IS EARLY INTERVENTION? </w:t>
      </w:r>
      <w:hyperlink r:id="rId31" w:history="1">
        <w:r w:rsidRPr="00996FD4">
          <w:rPr>
            <w:rStyle w:val="Hyperlink"/>
            <w:rFonts w:ascii="Arial" w:hAnsi="Arial" w:cs="Arial"/>
            <w:sz w:val="24"/>
            <w:szCs w:val="24"/>
          </w:rPr>
          <w:t>http://www.eif.org.uk/what-is-early-intervention/</w:t>
        </w:r>
      </w:hyperlink>
      <w:r w:rsidRPr="00996FD4">
        <w:rPr>
          <w:rFonts w:ascii="Arial" w:hAnsi="Arial" w:cs="Arial"/>
          <w:sz w:val="24"/>
          <w:szCs w:val="24"/>
        </w:rPr>
        <w:t xml:space="preserve"> [Accessed: </w:t>
      </w:r>
      <w:r>
        <w:rPr>
          <w:rFonts w:ascii="Arial" w:hAnsi="Arial" w:cs="Arial"/>
          <w:sz w:val="24"/>
          <w:szCs w:val="24"/>
        </w:rPr>
        <w:t>9</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UNICEF (NO DATE) how we protect children's rights with the un convention on the rights of the child. </w:t>
      </w:r>
      <w:hyperlink r:id="rId32" w:history="1">
        <w:r w:rsidRPr="00996FD4">
          <w:rPr>
            <w:rStyle w:val="Hyperlink"/>
            <w:rFonts w:ascii="Arial" w:hAnsi="Arial" w:cs="Arial"/>
            <w:sz w:val="24"/>
            <w:szCs w:val="24"/>
          </w:rPr>
          <w:t>https://www.unicef.org.uk/what-we-do/un-convention-child-rights/</w:t>
        </w:r>
      </w:hyperlink>
      <w:r w:rsidRPr="00996FD4">
        <w:rPr>
          <w:rFonts w:ascii="Arial" w:hAnsi="Arial" w:cs="Arial"/>
          <w:sz w:val="24"/>
          <w:szCs w:val="24"/>
        </w:rPr>
        <w:t xml:space="preserve"> [Accessed: </w:t>
      </w:r>
      <w:r>
        <w:rPr>
          <w:rFonts w:ascii="Arial" w:hAnsi="Arial" w:cs="Arial"/>
          <w:sz w:val="24"/>
          <w:szCs w:val="24"/>
        </w:rPr>
        <w:t>7</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lastRenderedPageBreak/>
        <w:t xml:space="preserve">Warrington </w:t>
      </w:r>
      <w:proofErr w:type="spellStart"/>
      <w:r w:rsidRPr="00996FD4">
        <w:rPr>
          <w:rFonts w:ascii="Arial" w:hAnsi="Arial" w:cs="Arial"/>
          <w:sz w:val="24"/>
          <w:szCs w:val="24"/>
        </w:rPr>
        <w:t>Borigh</w:t>
      </w:r>
      <w:proofErr w:type="spellEnd"/>
      <w:r w:rsidRPr="00996FD4">
        <w:rPr>
          <w:rFonts w:ascii="Arial" w:hAnsi="Arial" w:cs="Arial"/>
          <w:sz w:val="24"/>
          <w:szCs w:val="24"/>
        </w:rPr>
        <w:t xml:space="preserve"> Council (2014) Identification and assessment of children and young people with special educational needs and disabilities aged 5 -19 in schools. </w:t>
      </w:r>
      <w:hyperlink r:id="rId33" w:history="1">
        <w:r w:rsidRPr="00996FD4">
          <w:rPr>
            <w:rStyle w:val="Hyperlink"/>
            <w:rFonts w:ascii="Arial" w:hAnsi="Arial" w:cs="Arial"/>
            <w:sz w:val="24"/>
            <w:szCs w:val="24"/>
          </w:rPr>
          <w:t>file:///C:/Users/stacey/Downloads/sen_identification_and_assessment_5_19_final_july_2014_6538_1.pdf</w:t>
        </w:r>
      </w:hyperlink>
      <w:r w:rsidRPr="00996FD4">
        <w:rPr>
          <w:rFonts w:ascii="Arial" w:hAnsi="Arial" w:cs="Arial"/>
          <w:sz w:val="24"/>
          <w:szCs w:val="24"/>
        </w:rPr>
        <w:t xml:space="preserve"> [Accessed: </w:t>
      </w:r>
      <w:r>
        <w:rPr>
          <w:rFonts w:ascii="Arial" w:hAnsi="Arial" w:cs="Arial"/>
          <w:sz w:val="24"/>
          <w:szCs w:val="24"/>
        </w:rPr>
        <w:t>8</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May 2018].</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Welsh Government (2015) Curriculum for Wales ‘Foundation Phase Framework’. </w:t>
      </w:r>
      <w:hyperlink r:id="rId34" w:history="1">
        <w:r w:rsidRPr="00996FD4">
          <w:rPr>
            <w:rStyle w:val="Hyperlink"/>
            <w:rFonts w:ascii="Arial" w:hAnsi="Arial" w:cs="Arial"/>
            <w:sz w:val="24"/>
            <w:szCs w:val="24"/>
          </w:rPr>
          <w:t>http://learning.gov.wales/docs/learningwales/publications/150803-fp-framework-en.pdf</w:t>
        </w:r>
      </w:hyperlink>
      <w:r w:rsidRPr="00996FD4">
        <w:rPr>
          <w:rFonts w:ascii="Arial" w:hAnsi="Arial" w:cs="Arial"/>
          <w:sz w:val="24"/>
          <w:szCs w:val="24"/>
        </w:rPr>
        <w:t xml:space="preserve"> [Accessed: </w:t>
      </w:r>
      <w:r>
        <w:rPr>
          <w:rFonts w:ascii="Arial" w:hAnsi="Arial" w:cs="Arial"/>
          <w:sz w:val="24"/>
          <w:szCs w:val="24"/>
        </w:rPr>
        <w:t>8</w:t>
      </w:r>
      <w:r w:rsidRPr="00996FD4">
        <w:rPr>
          <w:rFonts w:ascii="Arial" w:hAnsi="Arial" w:cs="Arial"/>
          <w:sz w:val="24"/>
          <w:szCs w:val="24"/>
          <w:vertAlign w:val="superscript"/>
        </w:rPr>
        <w:t>th</w:t>
      </w:r>
      <w:r>
        <w:rPr>
          <w:rFonts w:ascii="Arial" w:hAnsi="Arial" w:cs="Arial"/>
          <w:sz w:val="24"/>
          <w:szCs w:val="24"/>
        </w:rPr>
        <w:t xml:space="preserve"> </w:t>
      </w:r>
      <w:r w:rsidRPr="00996FD4">
        <w:rPr>
          <w:rFonts w:ascii="Arial" w:hAnsi="Arial" w:cs="Arial"/>
          <w:sz w:val="24"/>
          <w:szCs w:val="24"/>
        </w:rPr>
        <w:t xml:space="preserve">May 2018]. </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 xml:space="preserve">Welsh Government (2018) Take Time to Talk, Listen and Play. </w:t>
      </w:r>
      <w:hyperlink r:id="rId35" w:history="1">
        <w:r w:rsidRPr="00996FD4">
          <w:rPr>
            <w:rStyle w:val="Hyperlink"/>
            <w:rFonts w:ascii="Arial" w:hAnsi="Arial" w:cs="Arial"/>
            <w:sz w:val="24"/>
            <w:szCs w:val="24"/>
          </w:rPr>
          <w:t>https://gov.wales/newsroom/educationandskills/2018/take-time-to-talk-listen-and-play/?lang=en</w:t>
        </w:r>
      </w:hyperlink>
      <w:r w:rsidRPr="00996FD4">
        <w:rPr>
          <w:rFonts w:ascii="Arial" w:hAnsi="Arial" w:cs="Arial"/>
          <w:sz w:val="24"/>
          <w:szCs w:val="24"/>
        </w:rPr>
        <w:t xml:space="preserve"> [Accessed:</w:t>
      </w:r>
      <w:r>
        <w:rPr>
          <w:rFonts w:ascii="Arial" w:hAnsi="Arial" w:cs="Arial"/>
          <w:sz w:val="24"/>
          <w:szCs w:val="24"/>
        </w:rPr>
        <w:t>10</w:t>
      </w:r>
      <w:r w:rsidRPr="00996FD4">
        <w:rPr>
          <w:rFonts w:ascii="Arial" w:hAnsi="Arial" w:cs="Arial"/>
          <w:sz w:val="24"/>
          <w:szCs w:val="24"/>
          <w:vertAlign w:val="superscript"/>
        </w:rPr>
        <w:t>th</w:t>
      </w:r>
      <w:bookmarkStart w:id="15" w:name="_GoBack"/>
      <w:bookmarkEnd w:id="15"/>
      <w:r w:rsidRPr="00996FD4">
        <w:rPr>
          <w:rFonts w:ascii="Arial" w:hAnsi="Arial" w:cs="Arial"/>
          <w:sz w:val="24"/>
          <w:szCs w:val="24"/>
        </w:rPr>
        <w:t xml:space="preserve"> May 2018]. </w:t>
      </w:r>
    </w:p>
    <w:p w:rsidR="00996FD4" w:rsidRDefault="00996FD4" w:rsidP="00996FD4">
      <w:pPr>
        <w:spacing w:line="360" w:lineRule="auto"/>
        <w:jc w:val="both"/>
        <w:rPr>
          <w:sz w:val="24"/>
          <w:szCs w:val="24"/>
        </w:rPr>
      </w:pPr>
      <w:r w:rsidRPr="00996FD4">
        <w:rPr>
          <w:rFonts w:ascii="Arial" w:hAnsi="Arial" w:cs="Arial"/>
          <w:sz w:val="24"/>
          <w:szCs w:val="24"/>
        </w:rPr>
        <w:t xml:space="preserve">Williams, C. (2006) </w:t>
      </w:r>
      <w:r w:rsidRPr="00996FD4">
        <w:rPr>
          <w:rFonts w:ascii="Arial" w:hAnsi="Arial" w:cs="Arial"/>
          <w:sz w:val="24"/>
          <w:szCs w:val="24"/>
        </w:rPr>
        <w:t xml:space="preserve">Teacher judgements of the language skills of children </w:t>
      </w:r>
      <w:r w:rsidRPr="00996FD4">
        <w:rPr>
          <w:rFonts w:ascii="Arial" w:hAnsi="Arial" w:cs="Arial"/>
          <w:sz w:val="24"/>
          <w:szCs w:val="24"/>
        </w:rPr>
        <w:t xml:space="preserve">in the early years of schooling. </w:t>
      </w:r>
      <w:r w:rsidRPr="00996FD4">
        <w:rPr>
          <w:rFonts w:ascii="Arial" w:hAnsi="Arial" w:cs="Arial"/>
          <w:sz w:val="24"/>
          <w:szCs w:val="24"/>
        </w:rPr>
        <w:t>Child Language Teaching and Therapy, Vol</w:t>
      </w:r>
      <w:r w:rsidRPr="00996FD4">
        <w:rPr>
          <w:rFonts w:ascii="Arial" w:hAnsi="Arial" w:cs="Arial"/>
          <w:sz w:val="24"/>
          <w:szCs w:val="24"/>
        </w:rPr>
        <w:t xml:space="preserve">ume </w:t>
      </w:r>
      <w:r w:rsidRPr="00996FD4">
        <w:rPr>
          <w:rFonts w:ascii="Arial" w:hAnsi="Arial" w:cs="Arial"/>
          <w:sz w:val="24"/>
          <w:szCs w:val="24"/>
        </w:rPr>
        <w:t>22</w:t>
      </w:r>
      <w:r w:rsidRPr="00996FD4">
        <w:rPr>
          <w:rFonts w:ascii="Arial" w:hAnsi="Arial" w:cs="Arial"/>
          <w:sz w:val="24"/>
          <w:szCs w:val="24"/>
        </w:rPr>
        <w:t>, Issue</w:t>
      </w:r>
      <w:r>
        <w:rPr>
          <w:sz w:val="24"/>
          <w:szCs w:val="24"/>
        </w:rPr>
        <w:t xml:space="preserve"> 2, pp:</w:t>
      </w:r>
      <w:r w:rsidRPr="00AB2725">
        <w:rPr>
          <w:sz w:val="24"/>
          <w:szCs w:val="24"/>
        </w:rPr>
        <w:t>135-154</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Wyman, R.  (2005) Making Sense Together. Emerald Publishing, Volume 10 Issue 3</w:t>
      </w:r>
    </w:p>
    <w:p w:rsidR="00996FD4" w:rsidRPr="00996FD4" w:rsidRDefault="00996FD4" w:rsidP="00996FD4">
      <w:pPr>
        <w:spacing w:line="360" w:lineRule="auto"/>
        <w:jc w:val="both"/>
        <w:rPr>
          <w:rFonts w:ascii="Arial" w:hAnsi="Arial" w:cs="Arial"/>
          <w:sz w:val="24"/>
          <w:szCs w:val="24"/>
        </w:rPr>
      </w:pPr>
      <w:r w:rsidRPr="00996FD4">
        <w:rPr>
          <w:rFonts w:ascii="Arial" w:hAnsi="Arial" w:cs="Arial"/>
          <w:sz w:val="24"/>
          <w:szCs w:val="24"/>
        </w:rPr>
        <w:t>Yukl, G. (2009)  Leading organizational learning: Reflections on theory and research. The Leadership Quarterly, Volume 2, Issue 1, pp:49-53</w:t>
      </w:r>
    </w:p>
    <w:sectPr w:rsidR="00996FD4" w:rsidRPr="00996FD4">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E0D" w:rsidRDefault="00F00E0D" w:rsidP="0068491C">
      <w:pPr>
        <w:spacing w:after="0" w:line="240" w:lineRule="auto"/>
      </w:pPr>
      <w:r>
        <w:separator/>
      </w:r>
    </w:p>
  </w:endnote>
  <w:endnote w:type="continuationSeparator" w:id="0">
    <w:p w:rsidR="00F00E0D" w:rsidRDefault="00F00E0D" w:rsidP="0068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835982"/>
      <w:docPartObj>
        <w:docPartGallery w:val="Page Numbers (Bottom of Page)"/>
        <w:docPartUnique/>
      </w:docPartObj>
    </w:sdtPr>
    <w:sdtEndPr>
      <w:rPr>
        <w:color w:val="7F7F7F" w:themeColor="background1" w:themeShade="7F"/>
        <w:spacing w:val="60"/>
      </w:rPr>
    </w:sdtEndPr>
    <w:sdtContent>
      <w:p w:rsidR="00C656E8" w:rsidRDefault="00C65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96FD4" w:rsidRPr="00996FD4">
          <w:rPr>
            <w:b/>
            <w:bCs/>
            <w:noProof/>
          </w:rPr>
          <w:t>15</w:t>
        </w:r>
        <w:r>
          <w:rPr>
            <w:b/>
            <w:bCs/>
            <w:noProof/>
          </w:rPr>
          <w:fldChar w:fldCharType="end"/>
        </w:r>
        <w:r>
          <w:rPr>
            <w:b/>
            <w:bCs/>
          </w:rPr>
          <w:t xml:space="preserve"> | </w:t>
        </w:r>
        <w:r>
          <w:rPr>
            <w:color w:val="7F7F7F" w:themeColor="background1" w:themeShade="7F"/>
            <w:spacing w:val="60"/>
          </w:rPr>
          <w:t>Page</w:t>
        </w:r>
      </w:p>
    </w:sdtContent>
  </w:sdt>
  <w:p w:rsidR="00C656E8" w:rsidRDefault="00C65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E0D" w:rsidRDefault="00F00E0D" w:rsidP="0068491C">
      <w:pPr>
        <w:spacing w:after="0" w:line="240" w:lineRule="auto"/>
      </w:pPr>
      <w:r>
        <w:separator/>
      </w:r>
    </w:p>
  </w:footnote>
  <w:footnote w:type="continuationSeparator" w:id="0">
    <w:p w:rsidR="00F00E0D" w:rsidRDefault="00F00E0D" w:rsidP="0068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6E8" w:rsidRDefault="00C656E8">
    <w:pPr>
      <w:pStyle w:val="Header"/>
    </w:pPr>
    <w:proofErr w:type="spellStart"/>
    <w:r>
      <w:t>Modual</w:t>
    </w:r>
    <w:proofErr w:type="spellEnd"/>
    <w:r>
      <w:t>: EAEC6002</w:t>
    </w:r>
    <w:r>
      <w:ptab w:relativeTo="margin" w:alignment="center" w:leader="none"/>
    </w:r>
    <w:r>
      <w:t xml:space="preserve">                                               </w:t>
    </w:r>
    <w:r>
      <w:t xml:space="preserve">Assignment: A                                         </w:t>
    </w:r>
    <w:r>
      <w:t xml:space="preserve"> Student: 1402430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BA"/>
    <w:rsid w:val="000129DC"/>
    <w:rsid w:val="00035532"/>
    <w:rsid w:val="000653A1"/>
    <w:rsid w:val="00067B29"/>
    <w:rsid w:val="00082F34"/>
    <w:rsid w:val="00094082"/>
    <w:rsid w:val="000A2B6E"/>
    <w:rsid w:val="000B0446"/>
    <w:rsid w:val="000B4053"/>
    <w:rsid w:val="000B6416"/>
    <w:rsid w:val="000E5E93"/>
    <w:rsid w:val="000F6814"/>
    <w:rsid w:val="0014123C"/>
    <w:rsid w:val="00146952"/>
    <w:rsid w:val="00156FBA"/>
    <w:rsid w:val="00166077"/>
    <w:rsid w:val="00172F44"/>
    <w:rsid w:val="00176F39"/>
    <w:rsid w:val="001829CB"/>
    <w:rsid w:val="00193714"/>
    <w:rsid w:val="001B0247"/>
    <w:rsid w:val="001D578C"/>
    <w:rsid w:val="001E5A3C"/>
    <w:rsid w:val="001E6C36"/>
    <w:rsid w:val="00201DB4"/>
    <w:rsid w:val="0020491A"/>
    <w:rsid w:val="00214F47"/>
    <w:rsid w:val="00234297"/>
    <w:rsid w:val="00254676"/>
    <w:rsid w:val="00266AE0"/>
    <w:rsid w:val="0028326F"/>
    <w:rsid w:val="002910F6"/>
    <w:rsid w:val="002B42E8"/>
    <w:rsid w:val="002C2B37"/>
    <w:rsid w:val="002D0727"/>
    <w:rsid w:val="002D67D8"/>
    <w:rsid w:val="002E1E99"/>
    <w:rsid w:val="002E3CA6"/>
    <w:rsid w:val="003001B4"/>
    <w:rsid w:val="0030605A"/>
    <w:rsid w:val="00317235"/>
    <w:rsid w:val="003A3438"/>
    <w:rsid w:val="003D5EDB"/>
    <w:rsid w:val="003E5DB1"/>
    <w:rsid w:val="003F0688"/>
    <w:rsid w:val="004401D7"/>
    <w:rsid w:val="00453362"/>
    <w:rsid w:val="004A11ED"/>
    <w:rsid w:val="004D401B"/>
    <w:rsid w:val="004E01A6"/>
    <w:rsid w:val="0051727A"/>
    <w:rsid w:val="00530A9F"/>
    <w:rsid w:val="00535593"/>
    <w:rsid w:val="005368F7"/>
    <w:rsid w:val="00565272"/>
    <w:rsid w:val="005837DD"/>
    <w:rsid w:val="005871B2"/>
    <w:rsid w:val="005934EE"/>
    <w:rsid w:val="0059697B"/>
    <w:rsid w:val="005B05E4"/>
    <w:rsid w:val="005B6B29"/>
    <w:rsid w:val="005D3044"/>
    <w:rsid w:val="005D5FA4"/>
    <w:rsid w:val="005F6FE4"/>
    <w:rsid w:val="0065268E"/>
    <w:rsid w:val="006543B2"/>
    <w:rsid w:val="00656CB0"/>
    <w:rsid w:val="0068491C"/>
    <w:rsid w:val="006A03CC"/>
    <w:rsid w:val="006A2263"/>
    <w:rsid w:val="006A3CB4"/>
    <w:rsid w:val="006D62BA"/>
    <w:rsid w:val="006E2E81"/>
    <w:rsid w:val="006E6F56"/>
    <w:rsid w:val="006F7887"/>
    <w:rsid w:val="007000A3"/>
    <w:rsid w:val="007017BD"/>
    <w:rsid w:val="00705E49"/>
    <w:rsid w:val="007133CF"/>
    <w:rsid w:val="00725463"/>
    <w:rsid w:val="00734515"/>
    <w:rsid w:val="00736135"/>
    <w:rsid w:val="007447DF"/>
    <w:rsid w:val="00757109"/>
    <w:rsid w:val="00757BD9"/>
    <w:rsid w:val="00775A53"/>
    <w:rsid w:val="00777B44"/>
    <w:rsid w:val="00781733"/>
    <w:rsid w:val="007B15A9"/>
    <w:rsid w:val="007B6434"/>
    <w:rsid w:val="007C3C84"/>
    <w:rsid w:val="007F186D"/>
    <w:rsid w:val="007F7521"/>
    <w:rsid w:val="00800300"/>
    <w:rsid w:val="008147EE"/>
    <w:rsid w:val="008259E5"/>
    <w:rsid w:val="00827D0F"/>
    <w:rsid w:val="00841357"/>
    <w:rsid w:val="00852D56"/>
    <w:rsid w:val="00860C62"/>
    <w:rsid w:val="008655F4"/>
    <w:rsid w:val="008B45AE"/>
    <w:rsid w:val="008E714C"/>
    <w:rsid w:val="008F21E8"/>
    <w:rsid w:val="00910533"/>
    <w:rsid w:val="00933836"/>
    <w:rsid w:val="009554E1"/>
    <w:rsid w:val="00963999"/>
    <w:rsid w:val="0096489E"/>
    <w:rsid w:val="00996FD4"/>
    <w:rsid w:val="009A2032"/>
    <w:rsid w:val="009B102B"/>
    <w:rsid w:val="009C3DED"/>
    <w:rsid w:val="009E36F9"/>
    <w:rsid w:val="009E71E5"/>
    <w:rsid w:val="009F49EC"/>
    <w:rsid w:val="00A20D7F"/>
    <w:rsid w:val="00A377C9"/>
    <w:rsid w:val="00A4516B"/>
    <w:rsid w:val="00A8146B"/>
    <w:rsid w:val="00A81751"/>
    <w:rsid w:val="00AA1870"/>
    <w:rsid w:val="00AB2725"/>
    <w:rsid w:val="00AC0BC3"/>
    <w:rsid w:val="00AC1E4D"/>
    <w:rsid w:val="00AC620C"/>
    <w:rsid w:val="00AE6B25"/>
    <w:rsid w:val="00B07BFD"/>
    <w:rsid w:val="00B240BE"/>
    <w:rsid w:val="00B3261E"/>
    <w:rsid w:val="00B77D94"/>
    <w:rsid w:val="00B82D8B"/>
    <w:rsid w:val="00B87436"/>
    <w:rsid w:val="00BA1319"/>
    <w:rsid w:val="00BA3099"/>
    <w:rsid w:val="00BA408B"/>
    <w:rsid w:val="00BB104E"/>
    <w:rsid w:val="00BC1814"/>
    <w:rsid w:val="00BE1908"/>
    <w:rsid w:val="00C01399"/>
    <w:rsid w:val="00C50876"/>
    <w:rsid w:val="00C656E8"/>
    <w:rsid w:val="00C76245"/>
    <w:rsid w:val="00C86479"/>
    <w:rsid w:val="00C87519"/>
    <w:rsid w:val="00CA56B6"/>
    <w:rsid w:val="00CC3753"/>
    <w:rsid w:val="00CD2CCA"/>
    <w:rsid w:val="00CF1CEC"/>
    <w:rsid w:val="00D032DD"/>
    <w:rsid w:val="00D03AAE"/>
    <w:rsid w:val="00D36E1F"/>
    <w:rsid w:val="00D45677"/>
    <w:rsid w:val="00D4601C"/>
    <w:rsid w:val="00D711BF"/>
    <w:rsid w:val="00DD062A"/>
    <w:rsid w:val="00DF551A"/>
    <w:rsid w:val="00DF6C15"/>
    <w:rsid w:val="00E008C4"/>
    <w:rsid w:val="00E32052"/>
    <w:rsid w:val="00E327B9"/>
    <w:rsid w:val="00E617EB"/>
    <w:rsid w:val="00E70097"/>
    <w:rsid w:val="00E81750"/>
    <w:rsid w:val="00E86BA0"/>
    <w:rsid w:val="00EA7923"/>
    <w:rsid w:val="00EC06C0"/>
    <w:rsid w:val="00ED68C0"/>
    <w:rsid w:val="00EF258D"/>
    <w:rsid w:val="00F00E0D"/>
    <w:rsid w:val="00F40A6C"/>
    <w:rsid w:val="00F5064B"/>
    <w:rsid w:val="00F71640"/>
    <w:rsid w:val="00FB56BB"/>
    <w:rsid w:val="00FB744B"/>
    <w:rsid w:val="00FE1807"/>
    <w:rsid w:val="00FF4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B295"/>
  <w15:chartTrackingRefBased/>
  <w15:docId w15:val="{1F94863B-72E9-4FA6-95D0-285FC46A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297"/>
    <w:rPr>
      <w:color w:val="0563C1" w:themeColor="hyperlink"/>
      <w:u w:val="single"/>
    </w:rPr>
  </w:style>
  <w:style w:type="character" w:styleId="UnresolvedMention">
    <w:name w:val="Unresolved Mention"/>
    <w:basedOn w:val="DefaultParagraphFont"/>
    <w:uiPriority w:val="99"/>
    <w:semiHidden/>
    <w:unhideWhenUsed/>
    <w:rsid w:val="00234297"/>
    <w:rPr>
      <w:color w:val="808080"/>
      <w:shd w:val="clear" w:color="auto" w:fill="E6E6E6"/>
    </w:rPr>
  </w:style>
  <w:style w:type="paragraph" w:styleId="ListParagraph">
    <w:name w:val="List Paragraph"/>
    <w:basedOn w:val="Normal"/>
    <w:uiPriority w:val="34"/>
    <w:qFormat/>
    <w:rsid w:val="00A377C9"/>
    <w:pPr>
      <w:ind w:left="720"/>
      <w:contextualSpacing/>
    </w:pPr>
  </w:style>
  <w:style w:type="paragraph" w:styleId="Header">
    <w:name w:val="header"/>
    <w:basedOn w:val="Normal"/>
    <w:link w:val="HeaderChar"/>
    <w:uiPriority w:val="99"/>
    <w:unhideWhenUsed/>
    <w:rsid w:val="00684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1C"/>
  </w:style>
  <w:style w:type="paragraph" w:styleId="Footer">
    <w:name w:val="footer"/>
    <w:basedOn w:val="Normal"/>
    <w:link w:val="FooterChar"/>
    <w:uiPriority w:val="99"/>
    <w:unhideWhenUsed/>
    <w:rsid w:val="00684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800115/" TargetMode="External"/><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http://citeseerx.ist.psu.edu/viewdoc/download?doi=10.1.1.924.4849&amp;rep=rep1&amp;type=pdf" TargetMode="External"/><Relationship Id="rId26" Type="http://schemas.openxmlformats.org/officeDocument/2006/relationships/hyperlink" Target="https://www.cnwl.nhs.uk/wp-content/uploads/Printable-for-SLT-School-Talk-Infant-Sep-2017-Whole-Pack.pdf" TargetMode="External"/><Relationship Id="rId39"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theguardian.com/education/2008/feb/26/teaching.schools1" TargetMode="External"/><Relationship Id="rId34" Type="http://schemas.openxmlformats.org/officeDocument/2006/relationships/hyperlink" Target="http://learning.gov.wales/docs/learningwales/publications/150803-fp-framework-en.pdf" TargetMode="External"/><Relationship Id="rId7" Type="http://schemas.openxmlformats.org/officeDocument/2006/relationships/hyperlink" Target="https://www.rcslt.org/clinical_resources/language_disorder/dld_briefing_paper" TargetMode="External"/><Relationship Id="rId12" Type="http://schemas.openxmlformats.org/officeDocument/2006/relationships/hyperlink" Target="https://www.gov.uk/government/news/new-research-shows-early-intervention-is-key-in-helping-children-with-special-needs" TargetMode="External"/><Relationship Id="rId17" Type="http://schemas.openxmlformats.org/officeDocument/2006/relationships/hyperlink" Target="http://ppiw.org.uk/files/2014/10/PPIW-Report-Quantifying-the-benefits-of-early-intervention.pdf" TargetMode="External"/><Relationship Id="rId25" Type="http://schemas.openxmlformats.org/officeDocument/2006/relationships/hyperlink" Target="http://developingchild.harvard.edu/wp-content/uploads/2015/05/Science_Early_Childhood_Development.pdf" TargetMode="External"/><Relationship Id="rId33" Type="http://schemas.openxmlformats.org/officeDocument/2006/relationships/hyperlink" Target="file:///C:/Users/stacey/Downloads/sen_identification_and_assessment_5_19_final_july_2014_6538_1.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97189/DFE-RR172.pdf" TargetMode="External"/><Relationship Id="rId20" Type="http://schemas.openxmlformats.org/officeDocument/2006/relationships/hyperlink" Target="https://www.islington.gov.uk//~/media/sharepoint-lists/public-records/childrenandfamiliesservices/businessplanning/strategies/20142015/20150303islingtonchildrenandfamiliespreventionandearlyinterventionstrategy20152025" TargetMode="External"/><Relationship Id="rId29" Type="http://schemas.openxmlformats.org/officeDocument/2006/relationships/hyperlink" Target="https://www.unison.org.uk/news/article/2017/10/blog-school-cut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dponline.org.uk/downloads/ey-slcn.pdf" TargetMode="External"/><Relationship Id="rId24" Type="http://schemas.openxmlformats.org/officeDocument/2006/relationships/hyperlink" Target="http://eprints.uwe.ac.uk/22840/1/PhD%20Thesis%20Rena%20Lyons%20280314.pdf" TargetMode="External"/><Relationship Id="rId32" Type="http://schemas.openxmlformats.org/officeDocument/2006/relationships/hyperlink" Target="https://www.unicef.org.uk/what-we-do/un-convention-child-right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rontiersin.org/articles/10.3389/feduc.2017.00035/full" TargetMode="External"/><Relationship Id="rId23" Type="http://schemas.openxmlformats.org/officeDocument/2006/relationships/hyperlink" Target="https://assets.publishing.service.gov.uk/government/uploads/system/uploads/attachment_data/file/219633/DFE-RR247-BCRP7.pdf" TargetMode="External"/><Relationship Id="rId28" Type="http://schemas.openxmlformats.org/officeDocument/2006/relationships/hyperlink" Target="http://ncac.acecqa.gov.au/educator-resources/pcf-articles/Supporting_Children_with_Additional_Needs_Sept07.pdf" TargetMode="External"/><Relationship Id="rId36" Type="http://schemas.openxmlformats.org/officeDocument/2006/relationships/header" Target="header1.xml"/><Relationship Id="rId10" Type="http://schemas.openxmlformats.org/officeDocument/2006/relationships/hyperlink" Target="http://learning.gov.wales/docs/learningwales/publications/130612-language-literacy-and-comunication-skills-en.pdf" TargetMode="External"/><Relationship Id="rId19" Type="http://schemas.openxmlformats.org/officeDocument/2006/relationships/hyperlink" Target="http://licensing.ican.org.uk/sites/licensing.ican.org.uk/files/Evidence/6_Speech_Language_and_Communication_Needs_and_Primary_School_aged_Children.pdf" TargetMode="External"/><Relationship Id="rId31" Type="http://schemas.openxmlformats.org/officeDocument/2006/relationships/hyperlink" Target="http://www.eif.org.uk/what-is-early-intervention/" TargetMode="External"/><Relationship Id="rId4" Type="http://schemas.openxmlformats.org/officeDocument/2006/relationships/webSettings" Target="webSettings.xml"/><Relationship Id="rId9" Type="http://schemas.openxmlformats.org/officeDocument/2006/relationships/hyperlink" Target="https://www.independent.ie/life/family/learning/being-educated-in-mainstream-school-hugely-benefits-children-with-special-needs-30516620.html" TargetMode="External"/><Relationship Id="rId14" Type="http://schemas.openxmlformats.org/officeDocument/2006/relationships/hyperlink" Target="http://www.disabilitywales.org/rights/social-model/" TargetMode="External"/><Relationship Id="rId22" Type="http://schemas.openxmlformats.org/officeDocument/2006/relationships/hyperlink" Target="http://www.leedstrinity.ac.uk/news/too-much-pressure-teachers-gervase-phinn" TargetMode="External"/><Relationship Id="rId27" Type="http://schemas.openxmlformats.org/officeDocument/2006/relationships/hyperlink" Target="https://www.oecd.org/site/educeri21st/40600533.pdf" TargetMode="External"/><Relationship Id="rId30" Type="http://schemas.openxmlformats.org/officeDocument/2006/relationships/hyperlink" Target="https://www.rcslt.org/cq_live/resources_a_z/docs/inclusive/ICposition_paper" TargetMode="External"/><Relationship Id="rId35" Type="http://schemas.openxmlformats.org/officeDocument/2006/relationships/hyperlink" Target="https://gov.wales/newsroom/educationandskills/2018/take-time-to-talk-listen-and-play/?lang=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DE"/>
    <w:rsid w:val="000A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173ACFAE774BCEAE51A623AB72EFA3">
    <w:name w:val="3D173ACFAE774BCEAE51A623AB72EFA3"/>
    <w:rsid w:val="000A08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2ECB3-2A84-4C58-8F66-27C31F14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10486</TotalTime>
  <Pages>15</Pages>
  <Words>5270</Words>
  <Characters>30040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26</cp:revision>
  <dcterms:created xsi:type="dcterms:W3CDTF">2018-05-06T18:11:00Z</dcterms:created>
  <dcterms:modified xsi:type="dcterms:W3CDTF">2018-05-15T21:45:00Z</dcterms:modified>
</cp:coreProperties>
</file>