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1C69F9" w14:textId="3797C100" w:rsidR="00517F96" w:rsidRPr="00E73439" w:rsidRDefault="00517F96" w:rsidP="00E73439">
      <w:pPr>
        <w:jc w:val="center"/>
        <w:rPr>
          <w:sz w:val="52"/>
          <w:szCs w:val="52"/>
        </w:rPr>
      </w:pPr>
      <w:r w:rsidRPr="00E73439">
        <w:rPr>
          <w:sz w:val="52"/>
          <w:szCs w:val="52"/>
        </w:rPr>
        <w:t>Academic and Employability Skills</w:t>
      </w:r>
    </w:p>
    <w:p w14:paraId="60B825D9" w14:textId="77777777" w:rsidR="00E73439" w:rsidRDefault="00E73439" w:rsidP="00E73439">
      <w:pPr>
        <w:jc w:val="center"/>
        <w:rPr>
          <w:sz w:val="32"/>
          <w:szCs w:val="32"/>
        </w:rPr>
      </w:pPr>
    </w:p>
    <w:p w14:paraId="1390D5F8" w14:textId="184855BD" w:rsidR="00E73439" w:rsidRDefault="00E73439" w:rsidP="00E73439">
      <w:pPr>
        <w:jc w:val="center"/>
        <w:rPr>
          <w:sz w:val="32"/>
          <w:szCs w:val="32"/>
        </w:rPr>
      </w:pPr>
      <w:r>
        <w:rPr>
          <w:sz w:val="32"/>
          <w:szCs w:val="32"/>
        </w:rPr>
        <w:t>Student ID:</w:t>
      </w:r>
    </w:p>
    <w:p w14:paraId="366D404B" w14:textId="77777777" w:rsidR="00E73439" w:rsidRDefault="00E73439" w:rsidP="00E73439">
      <w:pPr>
        <w:jc w:val="center"/>
        <w:rPr>
          <w:sz w:val="32"/>
          <w:szCs w:val="32"/>
        </w:rPr>
      </w:pPr>
    </w:p>
    <w:p w14:paraId="0CE89D29" w14:textId="18A9726F" w:rsidR="00A54D1A" w:rsidRPr="00E73439" w:rsidRDefault="00517F96" w:rsidP="00E73439">
      <w:pPr>
        <w:jc w:val="center"/>
        <w:rPr>
          <w:sz w:val="28"/>
          <w:szCs w:val="28"/>
        </w:rPr>
      </w:pPr>
      <w:r w:rsidRPr="00E73439">
        <w:rPr>
          <w:sz w:val="28"/>
          <w:szCs w:val="28"/>
        </w:rPr>
        <w:t xml:space="preserve">Word Count: </w:t>
      </w:r>
      <w:r w:rsidR="0001700A" w:rsidRPr="00E73439">
        <w:rPr>
          <w:sz w:val="28"/>
          <w:szCs w:val="28"/>
        </w:rPr>
        <w:t>217</w:t>
      </w:r>
      <w:r w:rsidR="00E73439" w:rsidRPr="00E73439">
        <w:rPr>
          <w:sz w:val="28"/>
          <w:szCs w:val="28"/>
        </w:rPr>
        <w:t>9</w:t>
      </w:r>
    </w:p>
    <w:p w14:paraId="414D2BA1" w14:textId="488F90C9" w:rsidR="00A54D1A" w:rsidRDefault="00A54D1A" w:rsidP="00A54D1A">
      <w:pPr>
        <w:jc w:val="center"/>
        <w:rPr>
          <w:sz w:val="52"/>
          <w:szCs w:val="48"/>
        </w:rPr>
      </w:pPr>
    </w:p>
    <w:p w14:paraId="2E5E3192" w14:textId="53D3EB13" w:rsidR="00E73439" w:rsidRDefault="00E73439">
      <w:pPr>
        <w:rPr>
          <w:szCs w:val="24"/>
        </w:rPr>
      </w:pPr>
      <w:r>
        <w:rPr>
          <w:szCs w:val="24"/>
        </w:rPr>
        <w:br w:type="page"/>
      </w:r>
      <w:bookmarkStart w:id="0" w:name="_GoBack"/>
      <w:bookmarkEnd w:id="0"/>
    </w:p>
    <w:p w14:paraId="03EE1C16" w14:textId="77777777" w:rsidR="00A54D1A" w:rsidRDefault="00A54D1A" w:rsidP="00A54D1A">
      <w:pPr>
        <w:rPr>
          <w:szCs w:val="24"/>
        </w:rPr>
      </w:pPr>
    </w:p>
    <w:sdt>
      <w:sdtPr>
        <w:rPr>
          <w:rFonts w:ascii="Arial" w:eastAsiaTheme="minorHAnsi" w:hAnsi="Arial" w:cstheme="minorBidi"/>
          <w:color w:val="auto"/>
          <w:sz w:val="24"/>
          <w:szCs w:val="22"/>
          <w:lang w:val="en-GB"/>
        </w:rPr>
        <w:id w:val="895468119"/>
        <w:docPartObj>
          <w:docPartGallery w:val="Table of Contents"/>
          <w:docPartUnique/>
        </w:docPartObj>
      </w:sdtPr>
      <w:sdtEndPr>
        <w:rPr>
          <w:b/>
          <w:bCs/>
          <w:noProof/>
        </w:rPr>
      </w:sdtEndPr>
      <w:sdtContent>
        <w:p w14:paraId="1CA91C82" w14:textId="4DE664A3" w:rsidR="008A6D91" w:rsidRDefault="008A6D91">
          <w:pPr>
            <w:pStyle w:val="TOCHeading"/>
          </w:pPr>
          <w:r>
            <w:t>Contents</w:t>
          </w:r>
        </w:p>
        <w:p w14:paraId="7053A801" w14:textId="44507991" w:rsidR="0001700A" w:rsidRDefault="008A6D91">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9103388" w:history="1">
            <w:r w:rsidR="0001700A" w:rsidRPr="00557A46">
              <w:rPr>
                <w:rStyle w:val="Hyperlink"/>
                <w:noProof/>
              </w:rPr>
              <w:t>Introduction</w:t>
            </w:r>
            <w:r w:rsidR="0001700A">
              <w:rPr>
                <w:noProof/>
                <w:webHidden/>
              </w:rPr>
              <w:tab/>
            </w:r>
            <w:r w:rsidR="0001700A">
              <w:rPr>
                <w:noProof/>
                <w:webHidden/>
              </w:rPr>
              <w:fldChar w:fldCharType="begin"/>
            </w:r>
            <w:r w:rsidR="0001700A">
              <w:rPr>
                <w:noProof/>
                <w:webHidden/>
              </w:rPr>
              <w:instrText xml:space="preserve"> PAGEREF _Toc69103388 \h </w:instrText>
            </w:r>
            <w:r w:rsidR="0001700A">
              <w:rPr>
                <w:noProof/>
                <w:webHidden/>
              </w:rPr>
            </w:r>
            <w:r w:rsidR="0001700A">
              <w:rPr>
                <w:noProof/>
                <w:webHidden/>
              </w:rPr>
              <w:fldChar w:fldCharType="separate"/>
            </w:r>
            <w:r w:rsidR="0001700A">
              <w:rPr>
                <w:noProof/>
                <w:webHidden/>
              </w:rPr>
              <w:t>4</w:t>
            </w:r>
            <w:r w:rsidR="0001700A">
              <w:rPr>
                <w:noProof/>
                <w:webHidden/>
              </w:rPr>
              <w:fldChar w:fldCharType="end"/>
            </w:r>
          </w:hyperlink>
        </w:p>
        <w:p w14:paraId="5461304A" w14:textId="087E6232" w:rsidR="0001700A" w:rsidRDefault="00E73439">
          <w:pPr>
            <w:pStyle w:val="TOC1"/>
            <w:tabs>
              <w:tab w:val="right" w:leader="dot" w:pos="9016"/>
            </w:tabs>
            <w:rPr>
              <w:rFonts w:asciiTheme="minorHAnsi" w:eastAsiaTheme="minorEastAsia" w:hAnsiTheme="minorHAnsi"/>
              <w:noProof/>
              <w:sz w:val="22"/>
              <w:lang w:eastAsia="en-GB"/>
            </w:rPr>
          </w:pPr>
          <w:hyperlink w:anchor="_Toc69103389" w:history="1">
            <w:r w:rsidR="0001700A" w:rsidRPr="00557A46">
              <w:rPr>
                <w:rStyle w:val="Hyperlink"/>
                <w:noProof/>
              </w:rPr>
              <w:t>Reflection Model</w:t>
            </w:r>
            <w:r w:rsidR="0001700A">
              <w:rPr>
                <w:noProof/>
                <w:webHidden/>
              </w:rPr>
              <w:tab/>
            </w:r>
            <w:r w:rsidR="0001700A">
              <w:rPr>
                <w:noProof/>
                <w:webHidden/>
              </w:rPr>
              <w:fldChar w:fldCharType="begin"/>
            </w:r>
            <w:r w:rsidR="0001700A">
              <w:rPr>
                <w:noProof/>
                <w:webHidden/>
              </w:rPr>
              <w:instrText xml:space="preserve"> PAGEREF _Toc69103389 \h </w:instrText>
            </w:r>
            <w:r w:rsidR="0001700A">
              <w:rPr>
                <w:noProof/>
                <w:webHidden/>
              </w:rPr>
            </w:r>
            <w:r w:rsidR="0001700A">
              <w:rPr>
                <w:noProof/>
                <w:webHidden/>
              </w:rPr>
              <w:fldChar w:fldCharType="separate"/>
            </w:r>
            <w:r w:rsidR="0001700A">
              <w:rPr>
                <w:noProof/>
                <w:webHidden/>
              </w:rPr>
              <w:t>5</w:t>
            </w:r>
            <w:r w:rsidR="0001700A">
              <w:rPr>
                <w:noProof/>
                <w:webHidden/>
              </w:rPr>
              <w:fldChar w:fldCharType="end"/>
            </w:r>
          </w:hyperlink>
        </w:p>
        <w:p w14:paraId="2F867674" w14:textId="7D1F460B" w:rsidR="0001700A" w:rsidRDefault="00E73439">
          <w:pPr>
            <w:pStyle w:val="TOC2"/>
            <w:tabs>
              <w:tab w:val="right" w:leader="dot" w:pos="9016"/>
            </w:tabs>
            <w:rPr>
              <w:rFonts w:asciiTheme="minorHAnsi" w:eastAsiaTheme="minorEastAsia" w:hAnsiTheme="minorHAnsi"/>
              <w:noProof/>
              <w:sz w:val="22"/>
              <w:lang w:eastAsia="en-GB"/>
            </w:rPr>
          </w:pPr>
          <w:hyperlink w:anchor="_Toc69103390" w:history="1">
            <w:r w:rsidR="0001700A" w:rsidRPr="00557A46">
              <w:rPr>
                <w:rStyle w:val="Hyperlink"/>
                <w:noProof/>
              </w:rPr>
              <w:t>Gibb's 'Reflective Cycle'</w:t>
            </w:r>
            <w:r w:rsidR="0001700A">
              <w:rPr>
                <w:noProof/>
                <w:webHidden/>
              </w:rPr>
              <w:tab/>
            </w:r>
            <w:r w:rsidR="0001700A">
              <w:rPr>
                <w:noProof/>
                <w:webHidden/>
              </w:rPr>
              <w:fldChar w:fldCharType="begin"/>
            </w:r>
            <w:r w:rsidR="0001700A">
              <w:rPr>
                <w:noProof/>
                <w:webHidden/>
              </w:rPr>
              <w:instrText xml:space="preserve"> PAGEREF _Toc69103390 \h </w:instrText>
            </w:r>
            <w:r w:rsidR="0001700A">
              <w:rPr>
                <w:noProof/>
                <w:webHidden/>
              </w:rPr>
            </w:r>
            <w:r w:rsidR="0001700A">
              <w:rPr>
                <w:noProof/>
                <w:webHidden/>
              </w:rPr>
              <w:fldChar w:fldCharType="separate"/>
            </w:r>
            <w:r w:rsidR="0001700A">
              <w:rPr>
                <w:noProof/>
                <w:webHidden/>
              </w:rPr>
              <w:t>5</w:t>
            </w:r>
            <w:r w:rsidR="0001700A">
              <w:rPr>
                <w:noProof/>
                <w:webHidden/>
              </w:rPr>
              <w:fldChar w:fldCharType="end"/>
            </w:r>
          </w:hyperlink>
        </w:p>
        <w:p w14:paraId="547B0560" w14:textId="610BE3A7" w:rsidR="0001700A" w:rsidRDefault="00E73439">
          <w:pPr>
            <w:pStyle w:val="TOC2"/>
            <w:tabs>
              <w:tab w:val="right" w:leader="dot" w:pos="9016"/>
            </w:tabs>
            <w:rPr>
              <w:rFonts w:asciiTheme="minorHAnsi" w:eastAsiaTheme="minorEastAsia" w:hAnsiTheme="minorHAnsi"/>
              <w:noProof/>
              <w:sz w:val="22"/>
              <w:lang w:eastAsia="en-GB"/>
            </w:rPr>
          </w:pPr>
          <w:hyperlink w:anchor="_Toc69103391" w:history="1">
            <w:r w:rsidR="0001700A" w:rsidRPr="00557A46">
              <w:rPr>
                <w:rStyle w:val="Hyperlink"/>
                <w:noProof/>
              </w:rPr>
              <w:t>Kolb's 'Experiential Learning Cycle' (1984)</w:t>
            </w:r>
            <w:r w:rsidR="0001700A">
              <w:rPr>
                <w:noProof/>
                <w:webHidden/>
              </w:rPr>
              <w:tab/>
            </w:r>
            <w:r w:rsidR="0001700A">
              <w:rPr>
                <w:noProof/>
                <w:webHidden/>
              </w:rPr>
              <w:fldChar w:fldCharType="begin"/>
            </w:r>
            <w:r w:rsidR="0001700A">
              <w:rPr>
                <w:noProof/>
                <w:webHidden/>
              </w:rPr>
              <w:instrText xml:space="preserve"> PAGEREF _Toc69103391 \h </w:instrText>
            </w:r>
            <w:r w:rsidR="0001700A">
              <w:rPr>
                <w:noProof/>
                <w:webHidden/>
              </w:rPr>
            </w:r>
            <w:r w:rsidR="0001700A">
              <w:rPr>
                <w:noProof/>
                <w:webHidden/>
              </w:rPr>
              <w:fldChar w:fldCharType="separate"/>
            </w:r>
            <w:r w:rsidR="0001700A">
              <w:rPr>
                <w:noProof/>
                <w:webHidden/>
              </w:rPr>
              <w:t>5</w:t>
            </w:r>
            <w:r w:rsidR="0001700A">
              <w:rPr>
                <w:noProof/>
                <w:webHidden/>
              </w:rPr>
              <w:fldChar w:fldCharType="end"/>
            </w:r>
          </w:hyperlink>
        </w:p>
        <w:p w14:paraId="0E8A076C" w14:textId="106789BB" w:rsidR="0001700A" w:rsidRDefault="00E73439">
          <w:pPr>
            <w:pStyle w:val="TOC2"/>
            <w:tabs>
              <w:tab w:val="right" w:leader="dot" w:pos="9016"/>
            </w:tabs>
            <w:rPr>
              <w:rFonts w:asciiTheme="minorHAnsi" w:eastAsiaTheme="minorEastAsia" w:hAnsiTheme="minorHAnsi"/>
              <w:noProof/>
              <w:sz w:val="22"/>
              <w:lang w:eastAsia="en-GB"/>
            </w:rPr>
          </w:pPr>
          <w:hyperlink w:anchor="_Toc69103392" w:history="1">
            <w:r w:rsidR="0001700A" w:rsidRPr="00557A46">
              <w:rPr>
                <w:rStyle w:val="Hyperlink"/>
                <w:noProof/>
              </w:rPr>
              <w:t>Driscoll's Model</w:t>
            </w:r>
            <w:r w:rsidR="0001700A">
              <w:rPr>
                <w:noProof/>
                <w:webHidden/>
              </w:rPr>
              <w:tab/>
            </w:r>
            <w:r w:rsidR="0001700A">
              <w:rPr>
                <w:noProof/>
                <w:webHidden/>
              </w:rPr>
              <w:fldChar w:fldCharType="begin"/>
            </w:r>
            <w:r w:rsidR="0001700A">
              <w:rPr>
                <w:noProof/>
                <w:webHidden/>
              </w:rPr>
              <w:instrText xml:space="preserve"> PAGEREF _Toc69103392 \h </w:instrText>
            </w:r>
            <w:r w:rsidR="0001700A">
              <w:rPr>
                <w:noProof/>
                <w:webHidden/>
              </w:rPr>
            </w:r>
            <w:r w:rsidR="0001700A">
              <w:rPr>
                <w:noProof/>
                <w:webHidden/>
              </w:rPr>
              <w:fldChar w:fldCharType="separate"/>
            </w:r>
            <w:r w:rsidR="0001700A">
              <w:rPr>
                <w:noProof/>
                <w:webHidden/>
              </w:rPr>
              <w:t>5</w:t>
            </w:r>
            <w:r w:rsidR="0001700A">
              <w:rPr>
                <w:noProof/>
                <w:webHidden/>
              </w:rPr>
              <w:fldChar w:fldCharType="end"/>
            </w:r>
          </w:hyperlink>
        </w:p>
        <w:p w14:paraId="604B8204" w14:textId="51B7E6F5" w:rsidR="0001700A" w:rsidRDefault="00E73439">
          <w:pPr>
            <w:pStyle w:val="TOC1"/>
            <w:tabs>
              <w:tab w:val="right" w:leader="dot" w:pos="9016"/>
            </w:tabs>
            <w:rPr>
              <w:rFonts w:asciiTheme="minorHAnsi" w:eastAsiaTheme="minorEastAsia" w:hAnsiTheme="minorHAnsi"/>
              <w:noProof/>
              <w:sz w:val="22"/>
              <w:lang w:eastAsia="en-GB"/>
            </w:rPr>
          </w:pPr>
          <w:hyperlink w:anchor="_Toc69103393" w:history="1">
            <w:r w:rsidR="0001700A" w:rsidRPr="00557A46">
              <w:rPr>
                <w:rStyle w:val="Hyperlink"/>
                <w:noProof/>
              </w:rPr>
              <w:t>Time Management/ Organizing Study</w:t>
            </w:r>
            <w:r w:rsidR="0001700A">
              <w:rPr>
                <w:noProof/>
                <w:webHidden/>
              </w:rPr>
              <w:tab/>
            </w:r>
            <w:r w:rsidR="0001700A">
              <w:rPr>
                <w:noProof/>
                <w:webHidden/>
              </w:rPr>
              <w:fldChar w:fldCharType="begin"/>
            </w:r>
            <w:r w:rsidR="0001700A">
              <w:rPr>
                <w:noProof/>
                <w:webHidden/>
              </w:rPr>
              <w:instrText xml:space="preserve"> PAGEREF _Toc69103393 \h </w:instrText>
            </w:r>
            <w:r w:rsidR="0001700A">
              <w:rPr>
                <w:noProof/>
                <w:webHidden/>
              </w:rPr>
            </w:r>
            <w:r w:rsidR="0001700A">
              <w:rPr>
                <w:noProof/>
                <w:webHidden/>
              </w:rPr>
              <w:fldChar w:fldCharType="separate"/>
            </w:r>
            <w:r w:rsidR="0001700A">
              <w:rPr>
                <w:noProof/>
                <w:webHidden/>
              </w:rPr>
              <w:t>6</w:t>
            </w:r>
            <w:r w:rsidR="0001700A">
              <w:rPr>
                <w:noProof/>
                <w:webHidden/>
              </w:rPr>
              <w:fldChar w:fldCharType="end"/>
            </w:r>
          </w:hyperlink>
        </w:p>
        <w:p w14:paraId="4BC7ADBE" w14:textId="5472CABE" w:rsidR="0001700A" w:rsidRDefault="00E73439">
          <w:pPr>
            <w:pStyle w:val="TOC1"/>
            <w:tabs>
              <w:tab w:val="right" w:leader="dot" w:pos="9016"/>
            </w:tabs>
            <w:rPr>
              <w:rFonts w:asciiTheme="minorHAnsi" w:eastAsiaTheme="minorEastAsia" w:hAnsiTheme="minorHAnsi"/>
              <w:noProof/>
              <w:sz w:val="22"/>
              <w:lang w:eastAsia="en-GB"/>
            </w:rPr>
          </w:pPr>
          <w:hyperlink w:anchor="_Toc69103394" w:history="1">
            <w:r w:rsidR="0001700A" w:rsidRPr="00557A46">
              <w:rPr>
                <w:rStyle w:val="Hyperlink"/>
                <w:noProof/>
              </w:rPr>
              <w:t>Academic Writing</w:t>
            </w:r>
            <w:r w:rsidR="0001700A">
              <w:rPr>
                <w:noProof/>
                <w:webHidden/>
              </w:rPr>
              <w:tab/>
            </w:r>
            <w:r w:rsidR="0001700A">
              <w:rPr>
                <w:noProof/>
                <w:webHidden/>
              </w:rPr>
              <w:fldChar w:fldCharType="begin"/>
            </w:r>
            <w:r w:rsidR="0001700A">
              <w:rPr>
                <w:noProof/>
                <w:webHidden/>
              </w:rPr>
              <w:instrText xml:space="preserve"> PAGEREF _Toc69103394 \h </w:instrText>
            </w:r>
            <w:r w:rsidR="0001700A">
              <w:rPr>
                <w:noProof/>
                <w:webHidden/>
              </w:rPr>
            </w:r>
            <w:r w:rsidR="0001700A">
              <w:rPr>
                <w:noProof/>
                <w:webHidden/>
              </w:rPr>
              <w:fldChar w:fldCharType="separate"/>
            </w:r>
            <w:r w:rsidR="0001700A">
              <w:rPr>
                <w:noProof/>
                <w:webHidden/>
              </w:rPr>
              <w:t>7</w:t>
            </w:r>
            <w:r w:rsidR="0001700A">
              <w:rPr>
                <w:noProof/>
                <w:webHidden/>
              </w:rPr>
              <w:fldChar w:fldCharType="end"/>
            </w:r>
          </w:hyperlink>
        </w:p>
        <w:p w14:paraId="46612724" w14:textId="0A3FCDEF" w:rsidR="0001700A" w:rsidRDefault="00E73439">
          <w:pPr>
            <w:pStyle w:val="TOC1"/>
            <w:tabs>
              <w:tab w:val="right" w:leader="dot" w:pos="9016"/>
            </w:tabs>
            <w:rPr>
              <w:rFonts w:asciiTheme="minorHAnsi" w:eastAsiaTheme="minorEastAsia" w:hAnsiTheme="minorHAnsi"/>
              <w:noProof/>
              <w:sz w:val="22"/>
              <w:lang w:eastAsia="en-GB"/>
            </w:rPr>
          </w:pPr>
          <w:hyperlink w:anchor="_Toc69103395" w:history="1">
            <w:r w:rsidR="0001700A" w:rsidRPr="00557A46">
              <w:rPr>
                <w:rStyle w:val="Hyperlink"/>
                <w:noProof/>
              </w:rPr>
              <w:t>CV writing</w:t>
            </w:r>
            <w:r w:rsidR="0001700A">
              <w:rPr>
                <w:noProof/>
                <w:webHidden/>
              </w:rPr>
              <w:tab/>
            </w:r>
            <w:r w:rsidR="0001700A">
              <w:rPr>
                <w:noProof/>
                <w:webHidden/>
              </w:rPr>
              <w:fldChar w:fldCharType="begin"/>
            </w:r>
            <w:r w:rsidR="0001700A">
              <w:rPr>
                <w:noProof/>
                <w:webHidden/>
              </w:rPr>
              <w:instrText xml:space="preserve"> PAGEREF _Toc69103395 \h </w:instrText>
            </w:r>
            <w:r w:rsidR="0001700A">
              <w:rPr>
                <w:noProof/>
                <w:webHidden/>
              </w:rPr>
            </w:r>
            <w:r w:rsidR="0001700A">
              <w:rPr>
                <w:noProof/>
                <w:webHidden/>
              </w:rPr>
              <w:fldChar w:fldCharType="separate"/>
            </w:r>
            <w:r w:rsidR="0001700A">
              <w:rPr>
                <w:noProof/>
                <w:webHidden/>
              </w:rPr>
              <w:t>7</w:t>
            </w:r>
            <w:r w:rsidR="0001700A">
              <w:rPr>
                <w:noProof/>
                <w:webHidden/>
              </w:rPr>
              <w:fldChar w:fldCharType="end"/>
            </w:r>
          </w:hyperlink>
        </w:p>
        <w:p w14:paraId="1827771B" w14:textId="690A6BCC" w:rsidR="0001700A" w:rsidRDefault="00E73439">
          <w:pPr>
            <w:pStyle w:val="TOC1"/>
            <w:tabs>
              <w:tab w:val="right" w:leader="dot" w:pos="9016"/>
            </w:tabs>
            <w:rPr>
              <w:rFonts w:asciiTheme="minorHAnsi" w:eastAsiaTheme="minorEastAsia" w:hAnsiTheme="minorHAnsi"/>
              <w:noProof/>
              <w:sz w:val="22"/>
              <w:lang w:eastAsia="en-GB"/>
            </w:rPr>
          </w:pPr>
          <w:hyperlink w:anchor="_Toc69103396" w:history="1">
            <w:r w:rsidR="0001700A" w:rsidRPr="00557A46">
              <w:rPr>
                <w:rStyle w:val="Hyperlink"/>
                <w:noProof/>
              </w:rPr>
              <w:t>Public speaking and giving presentations</w:t>
            </w:r>
            <w:r w:rsidR="0001700A">
              <w:rPr>
                <w:noProof/>
                <w:webHidden/>
              </w:rPr>
              <w:tab/>
            </w:r>
            <w:r w:rsidR="0001700A">
              <w:rPr>
                <w:noProof/>
                <w:webHidden/>
              </w:rPr>
              <w:fldChar w:fldCharType="begin"/>
            </w:r>
            <w:r w:rsidR="0001700A">
              <w:rPr>
                <w:noProof/>
                <w:webHidden/>
              </w:rPr>
              <w:instrText xml:space="preserve"> PAGEREF _Toc69103396 \h </w:instrText>
            </w:r>
            <w:r w:rsidR="0001700A">
              <w:rPr>
                <w:noProof/>
                <w:webHidden/>
              </w:rPr>
            </w:r>
            <w:r w:rsidR="0001700A">
              <w:rPr>
                <w:noProof/>
                <w:webHidden/>
              </w:rPr>
              <w:fldChar w:fldCharType="separate"/>
            </w:r>
            <w:r w:rsidR="0001700A">
              <w:rPr>
                <w:noProof/>
                <w:webHidden/>
              </w:rPr>
              <w:t>8</w:t>
            </w:r>
            <w:r w:rsidR="0001700A">
              <w:rPr>
                <w:noProof/>
                <w:webHidden/>
              </w:rPr>
              <w:fldChar w:fldCharType="end"/>
            </w:r>
          </w:hyperlink>
        </w:p>
        <w:p w14:paraId="3D111748" w14:textId="28861CF7" w:rsidR="0001700A" w:rsidRDefault="00E73439">
          <w:pPr>
            <w:pStyle w:val="TOC1"/>
            <w:tabs>
              <w:tab w:val="right" w:leader="dot" w:pos="9016"/>
            </w:tabs>
            <w:rPr>
              <w:rFonts w:asciiTheme="minorHAnsi" w:eastAsiaTheme="minorEastAsia" w:hAnsiTheme="minorHAnsi"/>
              <w:noProof/>
              <w:sz w:val="22"/>
              <w:lang w:eastAsia="en-GB"/>
            </w:rPr>
          </w:pPr>
          <w:hyperlink w:anchor="_Toc69103397" w:history="1">
            <w:r w:rsidR="0001700A" w:rsidRPr="00557A46">
              <w:rPr>
                <w:rStyle w:val="Hyperlink"/>
                <w:noProof/>
              </w:rPr>
              <w:t>Conclusion</w:t>
            </w:r>
            <w:r w:rsidR="0001700A">
              <w:rPr>
                <w:noProof/>
                <w:webHidden/>
              </w:rPr>
              <w:tab/>
            </w:r>
            <w:r w:rsidR="0001700A">
              <w:rPr>
                <w:noProof/>
                <w:webHidden/>
              </w:rPr>
              <w:fldChar w:fldCharType="begin"/>
            </w:r>
            <w:r w:rsidR="0001700A">
              <w:rPr>
                <w:noProof/>
                <w:webHidden/>
              </w:rPr>
              <w:instrText xml:space="preserve"> PAGEREF _Toc69103397 \h </w:instrText>
            </w:r>
            <w:r w:rsidR="0001700A">
              <w:rPr>
                <w:noProof/>
                <w:webHidden/>
              </w:rPr>
            </w:r>
            <w:r w:rsidR="0001700A">
              <w:rPr>
                <w:noProof/>
                <w:webHidden/>
              </w:rPr>
              <w:fldChar w:fldCharType="separate"/>
            </w:r>
            <w:r w:rsidR="0001700A">
              <w:rPr>
                <w:noProof/>
                <w:webHidden/>
              </w:rPr>
              <w:t>10</w:t>
            </w:r>
            <w:r w:rsidR="0001700A">
              <w:rPr>
                <w:noProof/>
                <w:webHidden/>
              </w:rPr>
              <w:fldChar w:fldCharType="end"/>
            </w:r>
          </w:hyperlink>
        </w:p>
        <w:p w14:paraId="53B70224" w14:textId="0A049781" w:rsidR="0001700A" w:rsidRDefault="00E73439">
          <w:pPr>
            <w:pStyle w:val="TOC1"/>
            <w:tabs>
              <w:tab w:val="right" w:leader="dot" w:pos="9016"/>
            </w:tabs>
            <w:rPr>
              <w:rFonts w:asciiTheme="minorHAnsi" w:eastAsiaTheme="minorEastAsia" w:hAnsiTheme="minorHAnsi"/>
              <w:noProof/>
              <w:sz w:val="22"/>
              <w:lang w:eastAsia="en-GB"/>
            </w:rPr>
          </w:pPr>
          <w:hyperlink w:anchor="_Toc69103398" w:history="1">
            <w:r w:rsidR="0001700A" w:rsidRPr="00557A46">
              <w:rPr>
                <w:rStyle w:val="Hyperlink"/>
                <w:noProof/>
              </w:rPr>
              <w:t>References</w:t>
            </w:r>
            <w:r w:rsidR="0001700A">
              <w:rPr>
                <w:noProof/>
                <w:webHidden/>
              </w:rPr>
              <w:tab/>
            </w:r>
            <w:r w:rsidR="0001700A">
              <w:rPr>
                <w:noProof/>
                <w:webHidden/>
              </w:rPr>
              <w:fldChar w:fldCharType="begin"/>
            </w:r>
            <w:r w:rsidR="0001700A">
              <w:rPr>
                <w:noProof/>
                <w:webHidden/>
              </w:rPr>
              <w:instrText xml:space="preserve"> PAGEREF _Toc69103398 \h </w:instrText>
            </w:r>
            <w:r w:rsidR="0001700A">
              <w:rPr>
                <w:noProof/>
                <w:webHidden/>
              </w:rPr>
            </w:r>
            <w:r w:rsidR="0001700A">
              <w:rPr>
                <w:noProof/>
                <w:webHidden/>
              </w:rPr>
              <w:fldChar w:fldCharType="separate"/>
            </w:r>
            <w:r w:rsidR="0001700A">
              <w:rPr>
                <w:noProof/>
                <w:webHidden/>
              </w:rPr>
              <w:t>11</w:t>
            </w:r>
            <w:r w:rsidR="0001700A">
              <w:rPr>
                <w:noProof/>
                <w:webHidden/>
              </w:rPr>
              <w:fldChar w:fldCharType="end"/>
            </w:r>
          </w:hyperlink>
        </w:p>
        <w:p w14:paraId="1EB76CB0" w14:textId="2EDA08E1" w:rsidR="008A6D91" w:rsidRDefault="008A6D91">
          <w:r>
            <w:rPr>
              <w:b/>
              <w:bCs/>
              <w:noProof/>
            </w:rPr>
            <w:fldChar w:fldCharType="end"/>
          </w:r>
        </w:p>
      </w:sdtContent>
    </w:sdt>
    <w:p w14:paraId="672AC23C" w14:textId="0F95BDBC" w:rsidR="008A6D91" w:rsidRDefault="008A6D91">
      <w:pPr>
        <w:rPr>
          <w:rFonts w:eastAsiaTheme="majorEastAsia" w:cstheme="majorBidi"/>
          <w:color w:val="00B050"/>
          <w:sz w:val="32"/>
          <w:szCs w:val="32"/>
        </w:rPr>
      </w:pPr>
      <w:r>
        <w:br w:type="page"/>
      </w:r>
    </w:p>
    <w:p w14:paraId="5733C488" w14:textId="6D2CB50E" w:rsidR="00A54D1A" w:rsidRDefault="00A54D1A" w:rsidP="00A54D1A">
      <w:pPr>
        <w:pStyle w:val="MainHeading"/>
      </w:pPr>
      <w:bookmarkStart w:id="1" w:name="_Toc69103388"/>
      <w:r>
        <w:lastRenderedPageBreak/>
        <w:t>Introduction</w:t>
      </w:r>
      <w:bookmarkEnd w:id="1"/>
    </w:p>
    <w:p w14:paraId="28D3B0FC" w14:textId="309DA830" w:rsidR="00A54D1A" w:rsidRDefault="00A54D1A" w:rsidP="00FD37C5">
      <w:pPr>
        <w:jc w:val="both"/>
      </w:pPr>
      <w:r>
        <w:t xml:space="preserve">The report aims at describing various academic and employability skills and how I will relate this with my own life. </w:t>
      </w:r>
      <w:r w:rsidR="006D4ADD">
        <w:t xml:space="preserve">Academic and employability skills are the </w:t>
      </w:r>
      <w:r w:rsidR="00FD37C5">
        <w:t>skills that</w:t>
      </w:r>
      <w:r w:rsidR="006D4ADD">
        <w:t xml:space="preserve"> help a candidate to learn faster</w:t>
      </w:r>
      <w:r w:rsidR="00FD37C5">
        <w:t xml:space="preserve"> and</w:t>
      </w:r>
      <w:r w:rsidR="006D4ADD">
        <w:t xml:space="preserve"> get a better job</w:t>
      </w:r>
      <w:r w:rsidR="006B022B">
        <w:t xml:space="preserve"> (</w:t>
      </w:r>
      <w:proofErr w:type="spellStart"/>
      <w:r w:rsidR="006B022B">
        <w:t>Blaxell</w:t>
      </w:r>
      <w:proofErr w:type="spellEnd"/>
      <w:r w:rsidR="00A74C5C">
        <w:t xml:space="preserve"> and Moore</w:t>
      </w:r>
      <w:r w:rsidR="006B022B">
        <w:t>, 2012)</w:t>
      </w:r>
      <w:r w:rsidR="006D4ADD">
        <w:t xml:space="preserve">. </w:t>
      </w:r>
      <w:r w:rsidR="00FD37C5">
        <w:t>We learn various theories from educational institutions and life experiences. We should focus on analys</w:t>
      </w:r>
      <w:r w:rsidR="00FB238A">
        <w:t>ing</w:t>
      </w:r>
      <w:r w:rsidR="00FD37C5">
        <w:t xml:space="preserve"> the previous experiences and understand the standpoint. If it doesn</w:t>
      </w:r>
      <w:r w:rsidR="00FB238A">
        <w:t>'</w:t>
      </w:r>
      <w:r w:rsidR="00FD37C5">
        <w:t xml:space="preserve">t fit </w:t>
      </w:r>
      <w:r w:rsidR="00FB238A">
        <w:t>a problem's solution</w:t>
      </w:r>
      <w:r w:rsidR="00FD37C5">
        <w:t xml:space="preserve">, we should focus on thinking </w:t>
      </w:r>
      <w:r w:rsidR="00FB238A">
        <w:t xml:space="preserve">of </w:t>
      </w:r>
      <w:r w:rsidR="00FD37C5">
        <w:t xml:space="preserve">alternative </w:t>
      </w:r>
      <w:r w:rsidR="00FB238A">
        <w:t>explana</w:t>
      </w:r>
      <w:r w:rsidR="00FD37C5">
        <w:t xml:space="preserve">tions of </w:t>
      </w:r>
      <w:r w:rsidR="00FB238A">
        <w:t xml:space="preserve">a </w:t>
      </w:r>
      <w:r w:rsidR="00FD37C5">
        <w:t>particular task to be more efficient next time. Different types of academic and employability skills developing topics are covered in that report</w:t>
      </w:r>
      <w:r w:rsidR="00FB238A">
        <w:t>,</w:t>
      </w:r>
      <w:r w:rsidR="00FD37C5">
        <w:t xml:space="preserve"> and how I also described how these new skills and knowledge helped me to upgrade myself and be a better person in terms of skills. The report will describe different reflection models, academic skills, CV writing skills, Time management skills, and public speaking. It will give a proper insight </w:t>
      </w:r>
      <w:r w:rsidR="00FB238A">
        <w:t xml:space="preserve">into </w:t>
      </w:r>
      <w:r w:rsidR="00FD37C5">
        <w:t xml:space="preserve">how these skills are helping me every day.   </w:t>
      </w:r>
    </w:p>
    <w:p w14:paraId="4CE530AA" w14:textId="0F88B7D6" w:rsidR="00A54D1A" w:rsidRDefault="00A54D1A" w:rsidP="00A54D1A"/>
    <w:p w14:paraId="0B014A90" w14:textId="4B96242B" w:rsidR="00A54D1A" w:rsidRDefault="00A54D1A" w:rsidP="00A54D1A"/>
    <w:p w14:paraId="59F665C1" w14:textId="5CAA78AD" w:rsidR="00A54D1A" w:rsidRDefault="00A54D1A" w:rsidP="00A54D1A"/>
    <w:p w14:paraId="12E45D57" w14:textId="5DDD99F0" w:rsidR="00A54D1A" w:rsidRDefault="00A54D1A" w:rsidP="00A54D1A"/>
    <w:p w14:paraId="19676308" w14:textId="2E4EF164" w:rsidR="00A54D1A" w:rsidRDefault="00A54D1A" w:rsidP="00A54D1A"/>
    <w:p w14:paraId="258F47BF" w14:textId="04C029A1" w:rsidR="00A54D1A" w:rsidRDefault="00A54D1A" w:rsidP="00A54D1A"/>
    <w:p w14:paraId="5B09C4A7" w14:textId="20CA193B" w:rsidR="00A54D1A" w:rsidRDefault="00A54D1A" w:rsidP="00A54D1A"/>
    <w:p w14:paraId="0436A8C1" w14:textId="3FF4B00E" w:rsidR="00A54D1A" w:rsidRDefault="00A54D1A" w:rsidP="00A54D1A"/>
    <w:p w14:paraId="2912EEEA" w14:textId="56645B14" w:rsidR="00A54D1A" w:rsidRDefault="00A54D1A" w:rsidP="00A54D1A"/>
    <w:p w14:paraId="6306E076" w14:textId="19DDF2AD" w:rsidR="00A54D1A" w:rsidRDefault="00A54D1A" w:rsidP="00A54D1A"/>
    <w:p w14:paraId="72B38839" w14:textId="6C7DE771" w:rsidR="00A54D1A" w:rsidRDefault="00A54D1A" w:rsidP="00A54D1A"/>
    <w:p w14:paraId="3524DA41" w14:textId="61D5C15C" w:rsidR="00A54D1A" w:rsidRDefault="00A54D1A" w:rsidP="00A54D1A"/>
    <w:p w14:paraId="6067C6C7" w14:textId="0841B0C4" w:rsidR="00A54D1A" w:rsidRDefault="00A54D1A" w:rsidP="00A54D1A"/>
    <w:p w14:paraId="5B26F4F7" w14:textId="0090968E" w:rsidR="00A54D1A" w:rsidRDefault="00A54D1A" w:rsidP="00A54D1A"/>
    <w:p w14:paraId="45EC6B80" w14:textId="19E4E3E5" w:rsidR="00A54D1A" w:rsidRDefault="00A54D1A" w:rsidP="00A54D1A"/>
    <w:p w14:paraId="7D0797B0" w14:textId="2753306D" w:rsidR="00A54D1A" w:rsidRDefault="00A54D1A" w:rsidP="00A54D1A"/>
    <w:p w14:paraId="3D75983E" w14:textId="635E69C6" w:rsidR="00A54D1A" w:rsidRDefault="00A54D1A" w:rsidP="00A54D1A"/>
    <w:p w14:paraId="380CB64F" w14:textId="5ABAC552" w:rsidR="00A54D1A" w:rsidRDefault="00A54D1A" w:rsidP="00A54D1A"/>
    <w:p w14:paraId="4A30C5B6" w14:textId="4C1DB8AC" w:rsidR="00A54D1A" w:rsidRDefault="00A54D1A" w:rsidP="00A54D1A"/>
    <w:p w14:paraId="2B428B5B" w14:textId="32E8F8FA" w:rsidR="00A54D1A" w:rsidRDefault="00A54D1A" w:rsidP="00A54D1A"/>
    <w:p w14:paraId="2EA45D46" w14:textId="729B00B9" w:rsidR="00A54D1A" w:rsidRDefault="00A54D1A" w:rsidP="00A54D1A"/>
    <w:p w14:paraId="5FF4E15F" w14:textId="31BE1CD1" w:rsidR="00A54D1A" w:rsidRDefault="001F25F4" w:rsidP="001F25F4">
      <w:pPr>
        <w:pStyle w:val="MainHeading"/>
      </w:pPr>
      <w:bookmarkStart w:id="2" w:name="_Toc69103389"/>
      <w:r>
        <w:lastRenderedPageBreak/>
        <w:t>Reflection Model</w:t>
      </w:r>
      <w:bookmarkEnd w:id="2"/>
    </w:p>
    <w:p w14:paraId="65644A93" w14:textId="56C1FC4A" w:rsidR="001F25F4" w:rsidRDefault="001F25F4" w:rsidP="006A5BB6">
      <w:pPr>
        <w:jc w:val="both"/>
      </w:pPr>
      <w:r>
        <w:t xml:space="preserve"> Reflection refers </w:t>
      </w:r>
      <w:r w:rsidR="00492E42">
        <w:t xml:space="preserve">to </w:t>
      </w:r>
      <w:r>
        <w:t xml:space="preserve">a concept </w:t>
      </w:r>
      <w:r w:rsidR="00492E42">
        <w:t>that</w:t>
      </w:r>
      <w:r>
        <w:t xml:space="preserve"> emphasi</w:t>
      </w:r>
      <w:r w:rsidR="00492E42">
        <w:t>s</w:t>
      </w:r>
      <w:r>
        <w:t>es someone</w:t>
      </w:r>
      <w:r w:rsidR="00BD4C42">
        <w:t>'</w:t>
      </w:r>
      <w:r>
        <w:t xml:space="preserve">s awareness of experience, </w:t>
      </w:r>
      <w:r w:rsidR="00BC4DA4">
        <w:t>belief,</w:t>
      </w:r>
      <w:r>
        <w:t xml:space="preserve"> and knowledge</w:t>
      </w:r>
      <w:r w:rsidR="00E93ED4" w:rsidRPr="00E93ED4">
        <w:t xml:space="preserve"> </w:t>
      </w:r>
      <w:r w:rsidR="00E93ED4">
        <w:t>(</w:t>
      </w:r>
      <w:r w:rsidR="00E93ED4" w:rsidRPr="00E93ED4">
        <w:t>Markman</w:t>
      </w:r>
      <w:r w:rsidR="00E93ED4">
        <w:t xml:space="preserve"> </w:t>
      </w:r>
      <w:r w:rsidR="00E93ED4" w:rsidRPr="00E93ED4">
        <w:t>and McMullen,2003</w:t>
      </w:r>
      <w:r w:rsidR="00E93ED4">
        <w:t>)</w:t>
      </w:r>
      <w:r>
        <w:t xml:space="preserve">. </w:t>
      </w:r>
      <w:r w:rsidR="008430E1">
        <w:t>A model of reflection refers to a</w:t>
      </w:r>
      <w:r w:rsidR="006A5BB6">
        <w:t>n</w:t>
      </w:r>
      <w:r w:rsidR="008430E1">
        <w:t xml:space="preserve"> organi</w:t>
      </w:r>
      <w:r w:rsidR="00492E42">
        <w:t>s</w:t>
      </w:r>
      <w:r w:rsidR="008430E1">
        <w:t xml:space="preserve">ed </w:t>
      </w:r>
      <w:r w:rsidR="00BC4DA4">
        <w:t>process used to guide someone to analys</w:t>
      </w:r>
      <w:r w:rsidR="00492E42">
        <w:t>e</w:t>
      </w:r>
      <w:r w:rsidR="00BC4DA4">
        <w:t xml:space="preserve"> his or her personal experience and make </w:t>
      </w:r>
      <w:r w:rsidR="0028197F">
        <w:t xml:space="preserve">an </w:t>
      </w:r>
      <w:r w:rsidR="00BC4DA4">
        <w:t>improvement</w:t>
      </w:r>
      <w:r w:rsidR="002C0A0A">
        <w:t xml:space="preserve"> (Poulin, 1990)</w:t>
      </w:r>
      <w:r w:rsidR="00BC4DA4">
        <w:t>.</w:t>
      </w:r>
      <w:r w:rsidR="006A5BB6">
        <w:t xml:space="preserve"> It helps to understand one</w:t>
      </w:r>
      <w:r w:rsidR="00BD4C42">
        <w:t>'</w:t>
      </w:r>
      <w:r w:rsidR="006A5BB6">
        <w:t xml:space="preserve">s thinking and learning strategies and relate </w:t>
      </w:r>
      <w:r w:rsidR="00492E42">
        <w:t>them</w:t>
      </w:r>
      <w:r w:rsidR="006A5BB6">
        <w:t xml:space="preserve"> with previous understanding and apply it to new tasks. </w:t>
      </w:r>
      <w:r w:rsidR="00492E42">
        <w:t>The r</w:t>
      </w:r>
      <w:r w:rsidR="005A3FDF">
        <w:t xml:space="preserve">eflective model involves thinking consciously and analysing what is going </w:t>
      </w:r>
      <w:r w:rsidR="006D4ADD">
        <w:t>on</w:t>
      </w:r>
      <w:r w:rsidR="0028197F">
        <w:t>,</w:t>
      </w:r>
      <w:r w:rsidR="006D4ADD">
        <w:t xml:space="preserve"> and</w:t>
      </w:r>
      <w:r w:rsidR="005A3FDF">
        <w:t xml:space="preserve"> adjusting </w:t>
      </w:r>
      <w:r w:rsidR="00492E42">
        <w:t>to the next task</w:t>
      </w:r>
      <w:r w:rsidR="005A3FDF">
        <w:t xml:space="preserve">. Models are </w:t>
      </w:r>
      <w:r w:rsidR="00492E42">
        <w:t>primari</w:t>
      </w:r>
      <w:r w:rsidR="005A3FDF">
        <w:t xml:space="preserve">ly used in circumstances where updates and feedbacks are </w:t>
      </w:r>
      <w:r w:rsidR="00492E42">
        <w:t>essential, s</w:t>
      </w:r>
      <w:r w:rsidR="005A3FDF">
        <w:t xml:space="preserve">uch as healthcare professions and business meetings. </w:t>
      </w:r>
    </w:p>
    <w:p w14:paraId="34AEC0B8" w14:textId="70E0DC83" w:rsidR="00511D16" w:rsidRDefault="00511D16" w:rsidP="006A5BB6">
      <w:pPr>
        <w:jc w:val="both"/>
      </w:pPr>
      <w:r>
        <w:t>The elements that include in the reflection models are:</w:t>
      </w:r>
    </w:p>
    <w:p w14:paraId="7D78841F" w14:textId="4F3FB8E5" w:rsidR="00511D16" w:rsidRDefault="00511D16" w:rsidP="00511D16">
      <w:pPr>
        <w:pStyle w:val="ListParagraph"/>
        <w:numPr>
          <w:ilvl w:val="0"/>
          <w:numId w:val="1"/>
        </w:numPr>
        <w:jc w:val="both"/>
      </w:pPr>
      <w:r w:rsidRPr="00511D16">
        <w:rPr>
          <w:b/>
          <w:bCs/>
        </w:rPr>
        <w:t>It leads to learning:</w:t>
      </w:r>
      <w:r>
        <w:t xml:space="preserve"> It changes one</w:t>
      </w:r>
      <w:r w:rsidR="00BD4C42">
        <w:t>'</w:t>
      </w:r>
      <w:r>
        <w:t xml:space="preserve">s ideas and understandability. </w:t>
      </w:r>
    </w:p>
    <w:p w14:paraId="2277E4DC" w14:textId="00A18B24" w:rsidR="00511D16" w:rsidRDefault="00511D16" w:rsidP="00511D16">
      <w:pPr>
        <w:pStyle w:val="ListParagraph"/>
        <w:numPr>
          <w:ilvl w:val="0"/>
          <w:numId w:val="1"/>
        </w:numPr>
        <w:jc w:val="both"/>
      </w:pPr>
      <w:r w:rsidRPr="00511D16">
        <w:rPr>
          <w:b/>
          <w:bCs/>
        </w:rPr>
        <w:t>Active and Dynamic:</w:t>
      </w:r>
      <w:r>
        <w:t xml:space="preserve"> We learn from past experiences and reflect </w:t>
      </w:r>
      <w:r w:rsidR="00492E42">
        <w:t>on them</w:t>
      </w:r>
      <w:r>
        <w:t xml:space="preserve"> to the next task. </w:t>
      </w:r>
    </w:p>
    <w:p w14:paraId="0DA0F6D5" w14:textId="7557B9D9" w:rsidR="00511D16" w:rsidRDefault="00511D16" w:rsidP="00511D16">
      <w:pPr>
        <w:pStyle w:val="ListParagraph"/>
        <w:numPr>
          <w:ilvl w:val="0"/>
          <w:numId w:val="1"/>
        </w:numPr>
        <w:jc w:val="both"/>
      </w:pPr>
      <w:r w:rsidRPr="00BB743B">
        <w:rPr>
          <w:b/>
          <w:bCs/>
        </w:rPr>
        <w:t>Cyclic and Variable:</w:t>
      </w:r>
      <w:r>
        <w:t xml:space="preserve"> It creates </w:t>
      </w:r>
      <w:r w:rsidR="00492E42">
        <w:t xml:space="preserve">a </w:t>
      </w:r>
      <w:r>
        <w:t>chain of ideas</w:t>
      </w:r>
      <w:r w:rsidR="00492E42">
        <w:t>,</w:t>
      </w:r>
      <w:r>
        <w:t xml:space="preserve"> and people can analyse from different perspectives</w:t>
      </w:r>
      <w:r w:rsidR="00177BD2">
        <w:t xml:space="preserve"> (Poulin, 1990)</w:t>
      </w:r>
      <w:r>
        <w:t xml:space="preserve">. </w:t>
      </w:r>
    </w:p>
    <w:p w14:paraId="19C06CD3" w14:textId="2B238BC2" w:rsidR="00BB743B" w:rsidRDefault="00BB743B" w:rsidP="00BB743B">
      <w:pPr>
        <w:jc w:val="both"/>
      </w:pPr>
      <w:r>
        <w:t xml:space="preserve">These models are easy to follow and have a clear and defined endpoint. If we adopt these models and </w:t>
      </w:r>
      <w:r w:rsidR="00492E42">
        <w:t>apply them in real life and get better results, it motivates us and focuse</w:t>
      </w:r>
      <w:r>
        <w:t>s on learning g</w:t>
      </w:r>
      <w:r w:rsidR="00492E42">
        <w:t>oa</w:t>
      </w:r>
      <w:r>
        <w:t>ls. There are several models of reflections. Such as</w:t>
      </w:r>
    </w:p>
    <w:p w14:paraId="6BFC3048" w14:textId="7324EEBC" w:rsidR="00BB743B" w:rsidRPr="00BB743B" w:rsidRDefault="00BB743B" w:rsidP="00BB743B">
      <w:pPr>
        <w:pStyle w:val="ListParagraph"/>
        <w:numPr>
          <w:ilvl w:val="0"/>
          <w:numId w:val="2"/>
        </w:numPr>
        <w:jc w:val="both"/>
      </w:pPr>
      <w:bookmarkStart w:id="3" w:name="_Hlk69087436"/>
      <w:r w:rsidRPr="00BB743B">
        <w:t>Gibb</w:t>
      </w:r>
      <w:r w:rsidR="00BD4C42">
        <w:t>'</w:t>
      </w:r>
      <w:r w:rsidRPr="00BB743B">
        <w:t xml:space="preserve">s </w:t>
      </w:r>
      <w:r w:rsidR="00BD4C42">
        <w:t>'</w:t>
      </w:r>
      <w:r w:rsidRPr="00BB743B">
        <w:t>Reflective Cycle</w:t>
      </w:r>
      <w:bookmarkEnd w:id="3"/>
      <w:r w:rsidRPr="00BB743B">
        <w:t xml:space="preserve"> (1988)</w:t>
      </w:r>
    </w:p>
    <w:p w14:paraId="44D51A97" w14:textId="7E21304D" w:rsidR="00BB743B" w:rsidRPr="00BB743B" w:rsidRDefault="00BB743B" w:rsidP="00BB743B">
      <w:pPr>
        <w:pStyle w:val="ListParagraph"/>
        <w:numPr>
          <w:ilvl w:val="0"/>
          <w:numId w:val="2"/>
        </w:numPr>
        <w:jc w:val="both"/>
      </w:pPr>
      <w:bookmarkStart w:id="4" w:name="_Hlk69087820"/>
      <w:r w:rsidRPr="00BB743B">
        <w:t>Kolb</w:t>
      </w:r>
      <w:r w:rsidR="00BD4C42">
        <w:t>'</w:t>
      </w:r>
      <w:r w:rsidRPr="00BB743B">
        <w:t xml:space="preserve">s </w:t>
      </w:r>
      <w:r w:rsidR="00BD4C42">
        <w:t>'</w:t>
      </w:r>
      <w:r w:rsidRPr="00BB743B">
        <w:t>Experiential Learning Cycle</w:t>
      </w:r>
      <w:r w:rsidR="00BD4C42">
        <w:t>'</w:t>
      </w:r>
      <w:r w:rsidRPr="00BB743B">
        <w:t xml:space="preserve"> (1984)</w:t>
      </w:r>
    </w:p>
    <w:p w14:paraId="2C95B7DD" w14:textId="6E37F644" w:rsidR="00BB743B" w:rsidRDefault="00BB743B" w:rsidP="00BB743B">
      <w:pPr>
        <w:pStyle w:val="ListParagraph"/>
        <w:numPr>
          <w:ilvl w:val="0"/>
          <w:numId w:val="2"/>
        </w:numPr>
        <w:jc w:val="both"/>
      </w:pPr>
      <w:bookmarkStart w:id="5" w:name="_Hlk69088086"/>
      <w:bookmarkEnd w:id="4"/>
      <w:r w:rsidRPr="00BB743B">
        <w:t>Driscoll</w:t>
      </w:r>
      <w:r w:rsidR="00BD4C42">
        <w:t>'</w:t>
      </w:r>
      <w:r w:rsidRPr="00BB743B">
        <w:t>s Model</w:t>
      </w:r>
      <w:bookmarkEnd w:id="5"/>
      <w:r w:rsidRPr="00BB743B">
        <w:t xml:space="preserve"> (1994, 2000)</w:t>
      </w:r>
    </w:p>
    <w:p w14:paraId="52C88769" w14:textId="4291B4EE" w:rsidR="00BB743B" w:rsidRDefault="00BB743B" w:rsidP="00BB743B">
      <w:pPr>
        <w:pStyle w:val="Subhead"/>
      </w:pPr>
      <w:bookmarkStart w:id="6" w:name="_Toc69103390"/>
      <w:r w:rsidRPr="00BB743B">
        <w:t>Gibb</w:t>
      </w:r>
      <w:r w:rsidR="00BD4C42">
        <w:t>'</w:t>
      </w:r>
      <w:r w:rsidRPr="00BB743B">
        <w:t xml:space="preserve">s </w:t>
      </w:r>
      <w:r w:rsidR="00BD4C42">
        <w:t>'</w:t>
      </w:r>
      <w:r w:rsidRPr="00BB743B">
        <w:t>Reflective Cycle</w:t>
      </w:r>
      <w:r w:rsidR="00BD4C42">
        <w:t>'</w:t>
      </w:r>
      <w:bookmarkEnd w:id="6"/>
    </w:p>
    <w:p w14:paraId="58207B0E" w14:textId="58C76309" w:rsidR="00BB743B" w:rsidRDefault="00492E42" w:rsidP="00BB743B">
      <w:pPr>
        <w:jc w:val="both"/>
      </w:pPr>
      <w:r>
        <w:t>Graham Gibbs developed it</w:t>
      </w:r>
      <w:r w:rsidR="00BB743B">
        <w:t xml:space="preserve">. It covers </w:t>
      </w:r>
      <w:r>
        <w:t>six</w:t>
      </w:r>
      <w:r w:rsidR="00BB743B">
        <w:t xml:space="preserve"> stages. Firstly, describe the experience. Secondly, feelings about the experience. Thirdly, Evaluating the experience. Fourthly, analysing the situation to make any sense. </w:t>
      </w:r>
      <w:proofErr w:type="gramStart"/>
      <w:r w:rsidR="00BB743B">
        <w:t xml:space="preserve">Fifthly, concluding from experience and lastly making a plan how to deal with similar </w:t>
      </w:r>
      <w:r w:rsidR="0028197F">
        <w:t>condi</w:t>
      </w:r>
      <w:r w:rsidR="00BB743B">
        <w:t>tions</w:t>
      </w:r>
      <w:r w:rsidR="00DB1843">
        <w:t xml:space="preserve"> (</w:t>
      </w:r>
      <w:proofErr w:type="spellStart"/>
      <w:r w:rsidR="00DB1843">
        <w:t>Adeani</w:t>
      </w:r>
      <w:proofErr w:type="spellEnd"/>
      <w:r w:rsidR="00DB1843">
        <w:t>, 2015)</w:t>
      </w:r>
      <w:r w:rsidR="00BB743B">
        <w:t>.</w:t>
      </w:r>
      <w:proofErr w:type="gramEnd"/>
      <w:r w:rsidR="00BB743B">
        <w:t xml:space="preserve"> </w:t>
      </w:r>
    </w:p>
    <w:p w14:paraId="1AE67BD3" w14:textId="79730A79" w:rsidR="00BB743B" w:rsidRDefault="00BB743B" w:rsidP="00CF6446">
      <w:pPr>
        <w:pStyle w:val="Subhead"/>
      </w:pPr>
      <w:bookmarkStart w:id="7" w:name="_Toc69103391"/>
      <w:r w:rsidRPr="00BB743B">
        <w:t>Kolb</w:t>
      </w:r>
      <w:r w:rsidR="00BD4C42">
        <w:t>'</w:t>
      </w:r>
      <w:r w:rsidRPr="00BB743B">
        <w:t xml:space="preserve">s </w:t>
      </w:r>
      <w:r w:rsidR="00BD4C42">
        <w:t>'</w:t>
      </w:r>
      <w:r w:rsidRPr="00BB743B">
        <w:t>Experiential Learning Cycle</w:t>
      </w:r>
      <w:r w:rsidR="00BD4C42">
        <w:t>'</w:t>
      </w:r>
      <w:r w:rsidRPr="00BB743B">
        <w:t xml:space="preserve"> (1984)</w:t>
      </w:r>
      <w:bookmarkEnd w:id="7"/>
    </w:p>
    <w:p w14:paraId="747D28FC" w14:textId="457AC0A6" w:rsidR="00CF6446" w:rsidRDefault="00CF6446" w:rsidP="00492E42">
      <w:pPr>
        <w:jc w:val="both"/>
      </w:pPr>
      <w:r>
        <w:t>It emphasi</w:t>
      </w:r>
      <w:r w:rsidR="00492E42">
        <w:t>s</w:t>
      </w:r>
      <w:r>
        <w:t xml:space="preserve">es four steps by which people learn and develop himself or </w:t>
      </w:r>
      <w:r w:rsidR="00492E42">
        <w:t>themselves</w:t>
      </w:r>
      <w:r>
        <w:t>. Firstly, having a concrete experience. Secondly, reviewing the experience. Thirdly, learning from the experience and lastly trying out to implement what I</w:t>
      </w:r>
      <w:r w:rsidR="00BD4C42">
        <w:t>'</w:t>
      </w:r>
      <w:r>
        <w:t>ve learnt</w:t>
      </w:r>
      <w:r w:rsidR="002C493A">
        <w:t xml:space="preserve"> (</w:t>
      </w:r>
      <w:proofErr w:type="spellStart"/>
      <w:r w:rsidR="002C493A">
        <w:t>Mangana</w:t>
      </w:r>
      <w:proofErr w:type="spellEnd"/>
      <w:r w:rsidR="002C493A">
        <w:t>, 2015)</w:t>
      </w:r>
      <w:r>
        <w:t xml:space="preserve">. </w:t>
      </w:r>
    </w:p>
    <w:p w14:paraId="68E42C68" w14:textId="73994B36" w:rsidR="00492E42" w:rsidRDefault="00492E42" w:rsidP="00492E42">
      <w:pPr>
        <w:pStyle w:val="Subhead"/>
      </w:pPr>
      <w:bookmarkStart w:id="8" w:name="_Toc69103392"/>
      <w:r w:rsidRPr="00492E42">
        <w:t>Driscoll</w:t>
      </w:r>
      <w:r w:rsidR="00BD4C42">
        <w:t>'</w:t>
      </w:r>
      <w:r w:rsidRPr="00492E42">
        <w:t>s Model</w:t>
      </w:r>
      <w:bookmarkEnd w:id="8"/>
    </w:p>
    <w:p w14:paraId="25DCB846" w14:textId="2A0EB12A" w:rsidR="00492E42" w:rsidRDefault="00996AFB" w:rsidP="00D32987">
      <w:pPr>
        <w:jc w:val="both"/>
      </w:pPr>
      <w:r>
        <w:t>This model focuses on three questions</w:t>
      </w:r>
    </w:p>
    <w:p w14:paraId="2F1EA4C2" w14:textId="783CE22A" w:rsidR="00996AFB" w:rsidRDefault="00996AFB" w:rsidP="00D32987">
      <w:pPr>
        <w:pStyle w:val="ListParagraph"/>
        <w:numPr>
          <w:ilvl w:val="0"/>
          <w:numId w:val="3"/>
        </w:numPr>
        <w:jc w:val="both"/>
      </w:pPr>
      <w:r>
        <w:t>What?</w:t>
      </w:r>
    </w:p>
    <w:p w14:paraId="52BD4AA3" w14:textId="44787EFC" w:rsidR="00996AFB" w:rsidRDefault="00996AFB" w:rsidP="00D32987">
      <w:pPr>
        <w:pStyle w:val="ListParagraph"/>
        <w:numPr>
          <w:ilvl w:val="0"/>
          <w:numId w:val="3"/>
        </w:numPr>
        <w:jc w:val="both"/>
      </w:pPr>
      <w:r>
        <w:t>So what?</w:t>
      </w:r>
    </w:p>
    <w:p w14:paraId="5DAC59F2" w14:textId="5D5AB8FA" w:rsidR="00996AFB" w:rsidRDefault="00996AFB" w:rsidP="00D32987">
      <w:pPr>
        <w:pStyle w:val="ListParagraph"/>
        <w:numPr>
          <w:ilvl w:val="0"/>
          <w:numId w:val="3"/>
        </w:numPr>
        <w:jc w:val="both"/>
      </w:pPr>
      <w:r>
        <w:t>Now what?</w:t>
      </w:r>
    </w:p>
    <w:p w14:paraId="7C772D87" w14:textId="632B65F5" w:rsidR="00996AFB" w:rsidRDefault="00996AFB" w:rsidP="00D32987">
      <w:pPr>
        <w:jc w:val="both"/>
      </w:pPr>
      <w:r>
        <w:t xml:space="preserve">We need to match these questions to an experiential learning cycle and </w:t>
      </w:r>
      <w:r w:rsidR="00D83E21">
        <w:t>to have</w:t>
      </w:r>
      <w:r>
        <w:t xml:space="preserve"> algorithmic questions that will promote </w:t>
      </w:r>
      <w:r w:rsidR="00D83E21">
        <w:t xml:space="preserve">the </w:t>
      </w:r>
      <w:r>
        <w:t xml:space="preserve">learning experience and reflect the learning topics. </w:t>
      </w:r>
    </w:p>
    <w:p w14:paraId="193AFC87" w14:textId="75B30236" w:rsidR="00E418CC" w:rsidRDefault="001C41E3" w:rsidP="00D32987">
      <w:pPr>
        <w:jc w:val="both"/>
      </w:pPr>
      <w:r>
        <w:lastRenderedPageBreak/>
        <w:t xml:space="preserve">In this report, </w:t>
      </w:r>
      <w:r w:rsidR="00E418CC">
        <w:t>I will follow Gibbs</w:t>
      </w:r>
      <w:r w:rsidR="00BD4C42">
        <w:t>'</w:t>
      </w:r>
      <w:r w:rsidR="00E418CC">
        <w:t>s Reflective Cycle to evaluate</w:t>
      </w:r>
      <w:r>
        <w:t xml:space="preserve"> (the topics discussed </w:t>
      </w:r>
      <w:r w:rsidR="00D83E21">
        <w:t>i</w:t>
      </w:r>
      <w:r>
        <w:t xml:space="preserve">n the later </w:t>
      </w:r>
      <w:r w:rsidR="00F9303F">
        <w:t>sections) my</w:t>
      </w:r>
      <w:r w:rsidR="00E418CC">
        <w:t xml:space="preserve"> learning from experiences and use it in future projects. </w:t>
      </w:r>
    </w:p>
    <w:p w14:paraId="052D7103" w14:textId="0EAA8A4F" w:rsidR="001C41E3" w:rsidRDefault="00F9303F" w:rsidP="00F9303F">
      <w:pPr>
        <w:pStyle w:val="MainHeading"/>
      </w:pPr>
      <w:bookmarkStart w:id="9" w:name="_Toc69103393"/>
      <w:r>
        <w:t>Time Management</w:t>
      </w:r>
      <w:r w:rsidR="00BD6FF3">
        <w:t>/ Organizing Study</w:t>
      </w:r>
      <w:bookmarkEnd w:id="9"/>
    </w:p>
    <w:p w14:paraId="0D4E16BF" w14:textId="196D8ADA" w:rsidR="00F9303F" w:rsidRDefault="00F9303F" w:rsidP="00D32987">
      <w:pPr>
        <w:jc w:val="both"/>
      </w:pPr>
      <w:r>
        <w:t xml:space="preserve">Time management refers to </w:t>
      </w:r>
      <w:r w:rsidR="00D32987">
        <w:t xml:space="preserve">the ability </w:t>
      </w:r>
      <w:r w:rsidR="00D83E21">
        <w:t>to allocate</w:t>
      </w:r>
      <w:r w:rsidR="00D32987">
        <w:t xml:space="preserve"> one</w:t>
      </w:r>
      <w:r w:rsidR="00BD4C42">
        <w:t>'</w:t>
      </w:r>
      <w:r w:rsidR="00D32987">
        <w:t xml:space="preserve">s time effectively and productively at </w:t>
      </w:r>
      <w:r w:rsidR="00B96DFB">
        <w:t xml:space="preserve">personal life </w:t>
      </w:r>
      <w:r w:rsidR="00D32987">
        <w:t>work</w:t>
      </w:r>
      <w:r w:rsidR="009A41D5">
        <w:t xml:space="preserve"> (</w:t>
      </w:r>
      <w:proofErr w:type="spellStart"/>
      <w:r w:rsidR="009A41D5">
        <w:t>Macan</w:t>
      </w:r>
      <w:proofErr w:type="spellEnd"/>
      <w:r w:rsidR="009A41D5">
        <w:t>, 1994)</w:t>
      </w:r>
      <w:r w:rsidR="00D32987">
        <w:t xml:space="preserve">. </w:t>
      </w:r>
      <w:r w:rsidR="009B179D">
        <w:t>We spend time in our life on various occasions</w:t>
      </w:r>
      <w:r w:rsidR="00D83E21">
        <w:t>, s</w:t>
      </w:r>
      <w:r w:rsidR="009B179D">
        <w:t xml:space="preserve">uch as studying, working, spending time </w:t>
      </w:r>
      <w:r w:rsidR="00D83E21">
        <w:t xml:space="preserve">with </w:t>
      </w:r>
      <w:r w:rsidR="009B179D">
        <w:t>families, recreation, eating and mostly sleeping. Everyone should manage their time to manage it efficiently and effectively. There are some tools that can manage someone to keep on track. Such as priority list, diaries, action logs organising paperwork etc. I have studied and analysed my spending of time based on Gibb</w:t>
      </w:r>
      <w:r w:rsidR="00BD4C42">
        <w:t>'</w:t>
      </w:r>
      <w:r w:rsidR="009B179D">
        <w:t xml:space="preserve">s Reflective Cycle.  The experiences where I was spending my time on recreation and </w:t>
      </w:r>
      <w:r w:rsidR="00D83E21">
        <w:t xml:space="preserve">the </w:t>
      </w:r>
      <w:r w:rsidR="009B179D">
        <w:t xml:space="preserve">unnecessary thing most. I feel that I should change my time allocation and conclude by stating a time management plan. </w:t>
      </w:r>
    </w:p>
    <w:p w14:paraId="5E96FDB4" w14:textId="294ECC82" w:rsidR="00E0112E" w:rsidRDefault="00E0112E" w:rsidP="00E0112E">
      <w:pPr>
        <w:tabs>
          <w:tab w:val="left" w:pos="4708"/>
        </w:tabs>
        <w:jc w:val="both"/>
      </w:pPr>
      <w:r>
        <w:t xml:space="preserve">I follow </w:t>
      </w:r>
      <w:r w:rsidR="00D83E21">
        <w:t xml:space="preserve">the </w:t>
      </w:r>
      <w:r>
        <w:t xml:space="preserve">4D model of time management. It helps me to make a quick decision and allocate time more efficiently. </w:t>
      </w:r>
    </w:p>
    <w:p w14:paraId="281A9226" w14:textId="48D4FA2F" w:rsidR="00E0112E" w:rsidRDefault="00E0112E" w:rsidP="00E0112E">
      <w:pPr>
        <w:tabs>
          <w:tab w:val="left" w:pos="4708"/>
        </w:tabs>
        <w:jc w:val="center"/>
      </w:pPr>
      <w:r>
        <w:t>The 4D</w:t>
      </w:r>
      <w:r w:rsidR="00BD4C42">
        <w:t>'</w:t>
      </w:r>
      <w:r>
        <w:t>s of Time Management</w:t>
      </w:r>
    </w:p>
    <w:tbl>
      <w:tblPr>
        <w:tblStyle w:val="GridTable5DarkAccent6"/>
        <w:tblW w:w="0" w:type="auto"/>
        <w:tblLook w:val="04A0" w:firstRow="1" w:lastRow="0" w:firstColumn="1" w:lastColumn="0" w:noHBand="0" w:noVBand="1"/>
      </w:tblPr>
      <w:tblGrid>
        <w:gridCol w:w="3005"/>
        <w:gridCol w:w="3005"/>
        <w:gridCol w:w="3006"/>
      </w:tblGrid>
      <w:tr w:rsidR="00E0112E" w14:paraId="15855EBE" w14:textId="77777777" w:rsidTr="00E011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EE1DDE2" w14:textId="2CF830BC" w:rsidR="00E0112E" w:rsidRDefault="00E0112E" w:rsidP="00E0112E">
            <w:pPr>
              <w:tabs>
                <w:tab w:val="left" w:pos="4708"/>
              </w:tabs>
              <w:jc w:val="center"/>
            </w:pPr>
            <w:r>
              <w:t>Category</w:t>
            </w:r>
          </w:p>
        </w:tc>
        <w:tc>
          <w:tcPr>
            <w:tcW w:w="3005" w:type="dxa"/>
          </w:tcPr>
          <w:p w14:paraId="0A09E885" w14:textId="7E7D9EC6" w:rsidR="00E0112E" w:rsidRDefault="00E0112E" w:rsidP="00E0112E">
            <w:pPr>
              <w:tabs>
                <w:tab w:val="left" w:pos="4708"/>
              </w:tabs>
              <w:jc w:val="center"/>
              <w:cnfStyle w:val="100000000000" w:firstRow="1" w:lastRow="0" w:firstColumn="0" w:lastColumn="0" w:oddVBand="0" w:evenVBand="0" w:oddHBand="0" w:evenHBand="0" w:firstRowFirstColumn="0" w:firstRowLastColumn="0" w:lastRowFirstColumn="0" w:lastRowLastColumn="0"/>
            </w:pPr>
            <w:r>
              <w:t>Action</w:t>
            </w:r>
          </w:p>
        </w:tc>
        <w:tc>
          <w:tcPr>
            <w:tcW w:w="3006" w:type="dxa"/>
          </w:tcPr>
          <w:p w14:paraId="3929D962" w14:textId="240D506D" w:rsidR="00E0112E" w:rsidRDefault="00E0112E" w:rsidP="00E0112E">
            <w:pPr>
              <w:tabs>
                <w:tab w:val="left" w:pos="4708"/>
              </w:tabs>
              <w:jc w:val="center"/>
              <w:cnfStyle w:val="100000000000" w:firstRow="1" w:lastRow="0" w:firstColumn="0" w:lastColumn="0" w:oddVBand="0" w:evenVBand="0" w:oddHBand="0" w:evenHBand="0" w:firstRowFirstColumn="0" w:firstRowLastColumn="0" w:lastRowFirstColumn="0" w:lastRowLastColumn="0"/>
            </w:pPr>
            <w:r>
              <w:t>Examples</w:t>
            </w:r>
          </w:p>
        </w:tc>
      </w:tr>
      <w:tr w:rsidR="00E0112E" w14:paraId="14593D6E" w14:textId="77777777" w:rsidTr="00E011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8906635" w14:textId="18FF6259" w:rsidR="00E0112E" w:rsidRDefault="00E0112E" w:rsidP="00E0112E">
            <w:pPr>
              <w:tabs>
                <w:tab w:val="left" w:pos="4708"/>
              </w:tabs>
              <w:jc w:val="center"/>
            </w:pPr>
            <w:r>
              <w:t>Do</w:t>
            </w:r>
          </w:p>
        </w:tc>
        <w:tc>
          <w:tcPr>
            <w:tcW w:w="3005" w:type="dxa"/>
          </w:tcPr>
          <w:p w14:paraId="16ADC829" w14:textId="1EBB5A73" w:rsidR="00E0112E" w:rsidRDefault="00E0112E" w:rsidP="00E0112E">
            <w:pPr>
              <w:tabs>
                <w:tab w:val="left" w:pos="4708"/>
              </w:tabs>
              <w:jc w:val="center"/>
              <w:cnfStyle w:val="000000100000" w:firstRow="0" w:lastRow="0" w:firstColumn="0" w:lastColumn="0" w:oddVBand="0" w:evenVBand="0" w:oddHBand="1" w:evenHBand="0" w:firstRowFirstColumn="0" w:firstRowLastColumn="0" w:lastRowFirstColumn="0" w:lastRowLastColumn="0"/>
            </w:pPr>
            <w:r>
              <w:t xml:space="preserve">Work on tasks that take few minutes or creates </w:t>
            </w:r>
            <w:r w:rsidR="00D83E21">
              <w:t xml:space="preserve">a </w:t>
            </w:r>
            <w:r>
              <w:t xml:space="preserve">base for the </w:t>
            </w:r>
            <w:r w:rsidR="00D83E21">
              <w:t>more significant</w:t>
            </w:r>
            <w:r>
              <w:t xml:space="preserve"> projects</w:t>
            </w:r>
          </w:p>
        </w:tc>
        <w:tc>
          <w:tcPr>
            <w:tcW w:w="3006" w:type="dxa"/>
          </w:tcPr>
          <w:p w14:paraId="64EBD3A1" w14:textId="77777777" w:rsidR="00E0112E" w:rsidRDefault="00BD6FF3" w:rsidP="00E0112E">
            <w:pPr>
              <w:tabs>
                <w:tab w:val="left" w:pos="4708"/>
              </w:tabs>
              <w:jc w:val="center"/>
              <w:cnfStyle w:val="000000100000" w:firstRow="0" w:lastRow="0" w:firstColumn="0" w:lastColumn="0" w:oddVBand="0" w:evenVBand="0" w:oddHBand="1" w:evenHBand="0" w:firstRowFirstColumn="0" w:firstRowLastColumn="0" w:lastRowFirstColumn="0" w:lastRowLastColumn="0"/>
            </w:pPr>
            <w:r>
              <w:t xml:space="preserve">Take part in classes </w:t>
            </w:r>
          </w:p>
          <w:p w14:paraId="6E612731" w14:textId="77777777" w:rsidR="00BD6FF3" w:rsidRDefault="00BD6FF3" w:rsidP="00E0112E">
            <w:pPr>
              <w:tabs>
                <w:tab w:val="left" w:pos="4708"/>
              </w:tabs>
              <w:jc w:val="center"/>
              <w:cnfStyle w:val="000000100000" w:firstRow="0" w:lastRow="0" w:firstColumn="0" w:lastColumn="0" w:oddVBand="0" w:evenVBand="0" w:oddHBand="1" w:evenHBand="0" w:firstRowFirstColumn="0" w:firstRowLastColumn="0" w:lastRowFirstColumn="0" w:lastRowLastColumn="0"/>
            </w:pPr>
            <w:r>
              <w:t>Do the assignments</w:t>
            </w:r>
          </w:p>
          <w:p w14:paraId="23E49C9F" w14:textId="2618A47B" w:rsidR="00BD6FF3" w:rsidRDefault="00BD6FF3" w:rsidP="00E0112E">
            <w:pPr>
              <w:tabs>
                <w:tab w:val="left" w:pos="4708"/>
              </w:tabs>
              <w:jc w:val="center"/>
              <w:cnfStyle w:val="000000100000" w:firstRow="0" w:lastRow="0" w:firstColumn="0" w:lastColumn="0" w:oddVBand="0" w:evenVBand="0" w:oddHBand="1" w:evenHBand="0" w:firstRowFirstColumn="0" w:firstRowLastColumn="0" w:lastRowFirstColumn="0" w:lastRowLastColumn="0"/>
            </w:pPr>
            <w:r>
              <w:t>Prepare studies</w:t>
            </w:r>
          </w:p>
        </w:tc>
      </w:tr>
      <w:tr w:rsidR="00E0112E" w14:paraId="645718AE" w14:textId="77777777" w:rsidTr="00E0112E">
        <w:tc>
          <w:tcPr>
            <w:cnfStyle w:val="001000000000" w:firstRow="0" w:lastRow="0" w:firstColumn="1" w:lastColumn="0" w:oddVBand="0" w:evenVBand="0" w:oddHBand="0" w:evenHBand="0" w:firstRowFirstColumn="0" w:firstRowLastColumn="0" w:lastRowFirstColumn="0" w:lastRowLastColumn="0"/>
            <w:tcW w:w="3005" w:type="dxa"/>
          </w:tcPr>
          <w:p w14:paraId="3E966B3E" w14:textId="0AF1A2A1" w:rsidR="00E0112E" w:rsidRDefault="00E0112E" w:rsidP="00E0112E">
            <w:pPr>
              <w:tabs>
                <w:tab w:val="left" w:pos="4708"/>
              </w:tabs>
              <w:jc w:val="center"/>
            </w:pPr>
            <w:r>
              <w:t>Defer (Delay)</w:t>
            </w:r>
          </w:p>
        </w:tc>
        <w:tc>
          <w:tcPr>
            <w:tcW w:w="3005" w:type="dxa"/>
          </w:tcPr>
          <w:p w14:paraId="2B9D11E6" w14:textId="566B07EC" w:rsidR="00E0112E" w:rsidRDefault="00E0112E" w:rsidP="00E0112E">
            <w:pPr>
              <w:tabs>
                <w:tab w:val="left" w:pos="4708"/>
              </w:tabs>
              <w:jc w:val="center"/>
              <w:cnfStyle w:val="000000000000" w:firstRow="0" w:lastRow="0" w:firstColumn="0" w:lastColumn="0" w:oddVBand="0" w:evenVBand="0" w:oddHBand="0" w:evenHBand="0" w:firstRowFirstColumn="0" w:firstRowLastColumn="0" w:lastRowFirstColumn="0" w:lastRowLastColumn="0"/>
            </w:pPr>
            <w:r>
              <w:t xml:space="preserve">Pause the tasks temporarily if </w:t>
            </w:r>
            <w:r w:rsidR="00D83E21">
              <w:t>they</w:t>
            </w:r>
            <w:r w:rsidR="00BD4C42">
              <w:t>'</w:t>
            </w:r>
            <w:r w:rsidR="00D83E21">
              <w:t>re</w:t>
            </w:r>
            <w:r>
              <w:t xml:space="preserve"> not needed to be handled right now. </w:t>
            </w:r>
          </w:p>
        </w:tc>
        <w:tc>
          <w:tcPr>
            <w:tcW w:w="3006" w:type="dxa"/>
          </w:tcPr>
          <w:p w14:paraId="1E27E398" w14:textId="0F016662" w:rsidR="00E0112E" w:rsidRDefault="00BD6FF3" w:rsidP="00E0112E">
            <w:pPr>
              <w:tabs>
                <w:tab w:val="left" w:pos="4708"/>
              </w:tabs>
              <w:jc w:val="center"/>
              <w:cnfStyle w:val="000000000000" w:firstRow="0" w:lastRow="0" w:firstColumn="0" w:lastColumn="0" w:oddVBand="0" w:evenVBand="0" w:oddHBand="0" w:evenHBand="0" w:firstRowFirstColumn="0" w:firstRowLastColumn="0" w:lastRowFirstColumn="0" w:lastRowLastColumn="0"/>
            </w:pPr>
            <w:r>
              <w:t>Go to tour</w:t>
            </w:r>
          </w:p>
          <w:p w14:paraId="43C17161" w14:textId="23AE905C" w:rsidR="00A35F2A" w:rsidRDefault="00A35F2A" w:rsidP="00E0112E">
            <w:pPr>
              <w:tabs>
                <w:tab w:val="left" w:pos="4708"/>
              </w:tabs>
              <w:jc w:val="center"/>
              <w:cnfStyle w:val="000000000000" w:firstRow="0" w:lastRow="0" w:firstColumn="0" w:lastColumn="0" w:oddVBand="0" w:evenVBand="0" w:oddHBand="0" w:evenHBand="0" w:firstRowFirstColumn="0" w:firstRowLastColumn="0" w:lastRowFirstColumn="0" w:lastRowLastColumn="0"/>
            </w:pPr>
            <w:r>
              <w:t>Seat idly</w:t>
            </w:r>
          </w:p>
          <w:p w14:paraId="7AE4D536" w14:textId="5D826F65" w:rsidR="00A35F2A" w:rsidRDefault="00A35F2A" w:rsidP="00E0112E">
            <w:pPr>
              <w:tabs>
                <w:tab w:val="left" w:pos="4708"/>
              </w:tabs>
              <w:jc w:val="center"/>
              <w:cnfStyle w:val="000000000000" w:firstRow="0" w:lastRow="0" w:firstColumn="0" w:lastColumn="0" w:oddVBand="0" w:evenVBand="0" w:oddHBand="0" w:evenHBand="0" w:firstRowFirstColumn="0" w:firstRowLastColumn="0" w:lastRowFirstColumn="0" w:lastRowLastColumn="0"/>
            </w:pPr>
            <w:r>
              <w:t>Take much time to comprehend</w:t>
            </w:r>
          </w:p>
          <w:p w14:paraId="43C47F5E" w14:textId="2D2922C6" w:rsidR="00BD6FF3" w:rsidRDefault="00BD6FF3" w:rsidP="00E0112E">
            <w:pPr>
              <w:tabs>
                <w:tab w:val="left" w:pos="4708"/>
              </w:tabs>
              <w:jc w:val="center"/>
              <w:cnfStyle w:val="000000000000" w:firstRow="0" w:lastRow="0" w:firstColumn="0" w:lastColumn="0" w:oddVBand="0" w:evenVBand="0" w:oddHBand="0" w:evenHBand="0" w:firstRowFirstColumn="0" w:firstRowLastColumn="0" w:lastRowFirstColumn="0" w:lastRowLastColumn="0"/>
            </w:pPr>
          </w:p>
        </w:tc>
      </w:tr>
      <w:tr w:rsidR="00E0112E" w14:paraId="21F16A2A" w14:textId="77777777" w:rsidTr="00E011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C5ABBC0" w14:textId="448705AD" w:rsidR="00E0112E" w:rsidRDefault="00E0112E" w:rsidP="00E0112E">
            <w:pPr>
              <w:tabs>
                <w:tab w:val="left" w:pos="4708"/>
              </w:tabs>
              <w:jc w:val="center"/>
            </w:pPr>
            <w:r>
              <w:t>Delegate</w:t>
            </w:r>
          </w:p>
        </w:tc>
        <w:tc>
          <w:tcPr>
            <w:tcW w:w="3005" w:type="dxa"/>
          </w:tcPr>
          <w:p w14:paraId="3FE1AE36" w14:textId="2A80178C" w:rsidR="00E0112E" w:rsidRDefault="00E0112E" w:rsidP="00E0112E">
            <w:pPr>
              <w:tabs>
                <w:tab w:val="left" w:pos="4708"/>
              </w:tabs>
              <w:jc w:val="center"/>
              <w:cnfStyle w:val="000000100000" w:firstRow="0" w:lastRow="0" w:firstColumn="0" w:lastColumn="0" w:oddVBand="0" w:evenVBand="0" w:oddHBand="1" w:evenHBand="0" w:firstRowFirstColumn="0" w:firstRowLastColumn="0" w:lastRowFirstColumn="0" w:lastRowLastColumn="0"/>
            </w:pPr>
            <w:r>
              <w:t>Reassign task to someone else.</w:t>
            </w:r>
          </w:p>
        </w:tc>
        <w:tc>
          <w:tcPr>
            <w:tcW w:w="3006" w:type="dxa"/>
          </w:tcPr>
          <w:p w14:paraId="4FE51207" w14:textId="38AD1FCC" w:rsidR="00E0112E" w:rsidRDefault="00BD6FF3" w:rsidP="00E0112E">
            <w:pPr>
              <w:tabs>
                <w:tab w:val="left" w:pos="4708"/>
              </w:tabs>
              <w:jc w:val="center"/>
              <w:cnfStyle w:val="000000100000" w:firstRow="0" w:lastRow="0" w:firstColumn="0" w:lastColumn="0" w:oddVBand="0" w:evenVBand="0" w:oddHBand="1" w:evenHBand="0" w:firstRowFirstColumn="0" w:firstRowLastColumn="0" w:lastRowFirstColumn="0" w:lastRowLastColumn="0"/>
            </w:pPr>
            <w:r>
              <w:t xml:space="preserve">Planning of family tour </w:t>
            </w:r>
          </w:p>
        </w:tc>
      </w:tr>
      <w:tr w:rsidR="00BD6FF3" w14:paraId="07AF38EC" w14:textId="77777777" w:rsidTr="00E0112E">
        <w:tc>
          <w:tcPr>
            <w:cnfStyle w:val="001000000000" w:firstRow="0" w:lastRow="0" w:firstColumn="1" w:lastColumn="0" w:oddVBand="0" w:evenVBand="0" w:oddHBand="0" w:evenHBand="0" w:firstRowFirstColumn="0" w:firstRowLastColumn="0" w:lastRowFirstColumn="0" w:lastRowLastColumn="0"/>
            <w:tcW w:w="3005" w:type="dxa"/>
          </w:tcPr>
          <w:p w14:paraId="5956A921" w14:textId="4FFC381A" w:rsidR="00BD6FF3" w:rsidRDefault="00BD6FF3" w:rsidP="00BD6FF3">
            <w:pPr>
              <w:tabs>
                <w:tab w:val="left" w:pos="4708"/>
              </w:tabs>
              <w:jc w:val="center"/>
            </w:pPr>
            <w:r>
              <w:t>Delete (Drop)</w:t>
            </w:r>
          </w:p>
        </w:tc>
        <w:tc>
          <w:tcPr>
            <w:tcW w:w="3005" w:type="dxa"/>
          </w:tcPr>
          <w:p w14:paraId="6CA33552" w14:textId="73B1BC06" w:rsidR="00BD6FF3" w:rsidRDefault="00BD6FF3" w:rsidP="00BD6FF3">
            <w:pPr>
              <w:tabs>
                <w:tab w:val="left" w:pos="4708"/>
              </w:tabs>
              <w:jc w:val="center"/>
              <w:cnfStyle w:val="000000000000" w:firstRow="0" w:lastRow="0" w:firstColumn="0" w:lastColumn="0" w:oddVBand="0" w:evenVBand="0" w:oddHBand="0" w:evenHBand="0" w:firstRowFirstColumn="0" w:firstRowLastColumn="0" w:lastRowFirstColumn="0" w:lastRowLastColumn="0"/>
            </w:pPr>
            <w:r>
              <w:t xml:space="preserve">Remove unnecessary tasks from </w:t>
            </w:r>
            <w:r w:rsidR="00D83E21">
              <w:t xml:space="preserve">the </w:t>
            </w:r>
            <w:r>
              <w:t>schedule.</w:t>
            </w:r>
          </w:p>
        </w:tc>
        <w:tc>
          <w:tcPr>
            <w:tcW w:w="3006" w:type="dxa"/>
          </w:tcPr>
          <w:p w14:paraId="372AE1AF" w14:textId="77777777" w:rsidR="00BD6FF3" w:rsidRDefault="00BD6FF3" w:rsidP="00BD6FF3">
            <w:pPr>
              <w:tabs>
                <w:tab w:val="left" w:pos="4708"/>
              </w:tabs>
              <w:jc w:val="center"/>
              <w:cnfStyle w:val="000000000000" w:firstRow="0" w:lastRow="0" w:firstColumn="0" w:lastColumn="0" w:oddVBand="0" w:evenVBand="0" w:oddHBand="0" w:evenHBand="0" w:firstRowFirstColumn="0" w:firstRowLastColumn="0" w:lastRowFirstColumn="0" w:lastRowLastColumn="0"/>
            </w:pPr>
            <w:r>
              <w:t>Unproductive meetings or mails</w:t>
            </w:r>
          </w:p>
          <w:p w14:paraId="4C417EED" w14:textId="7A0D1E05" w:rsidR="00BD6FF3" w:rsidRDefault="00BD6FF3" w:rsidP="00BD6FF3">
            <w:pPr>
              <w:tabs>
                <w:tab w:val="left" w:pos="4708"/>
              </w:tabs>
              <w:jc w:val="center"/>
              <w:cnfStyle w:val="000000000000" w:firstRow="0" w:lastRow="0" w:firstColumn="0" w:lastColumn="0" w:oddVBand="0" w:evenVBand="0" w:oddHBand="0" w:evenHBand="0" w:firstRowFirstColumn="0" w:firstRowLastColumn="0" w:lastRowFirstColumn="0" w:lastRowLastColumn="0"/>
            </w:pPr>
            <w:r>
              <w:t>Watching movies</w:t>
            </w:r>
          </w:p>
        </w:tc>
      </w:tr>
    </w:tbl>
    <w:p w14:paraId="253C125E" w14:textId="77777777" w:rsidR="00D46B22" w:rsidRDefault="00D46B22" w:rsidP="00D46B22">
      <w:pPr>
        <w:tabs>
          <w:tab w:val="left" w:pos="4708"/>
        </w:tabs>
        <w:jc w:val="center"/>
      </w:pPr>
    </w:p>
    <w:p w14:paraId="0C644FF7" w14:textId="175F787E" w:rsidR="00D46B22" w:rsidRDefault="00D46B22" w:rsidP="00D46B22">
      <w:pPr>
        <w:tabs>
          <w:tab w:val="left" w:pos="4708"/>
        </w:tabs>
        <w:jc w:val="center"/>
      </w:pPr>
      <w:r>
        <w:t xml:space="preserve">Figure 1: </w:t>
      </w:r>
      <w:r w:rsidRPr="00D46B22">
        <w:rPr>
          <w:i/>
          <w:iCs/>
        </w:rPr>
        <w:t>The 4D's of Time Management (Mansell, 2020)</w:t>
      </w:r>
    </w:p>
    <w:p w14:paraId="0778EB2B" w14:textId="7F5C6EC6" w:rsidR="00E0112E" w:rsidRDefault="00E0112E" w:rsidP="00BD6FF3">
      <w:pPr>
        <w:tabs>
          <w:tab w:val="left" w:pos="4708"/>
        </w:tabs>
      </w:pPr>
    </w:p>
    <w:p w14:paraId="3859C7F9" w14:textId="46D6FF2F" w:rsidR="00BD6FF3" w:rsidRDefault="00BD6FF3" w:rsidP="00732CE8">
      <w:pPr>
        <w:tabs>
          <w:tab w:val="left" w:pos="4708"/>
        </w:tabs>
        <w:jc w:val="both"/>
      </w:pPr>
      <w:r>
        <w:t xml:space="preserve">The 4D technique is essential to prioritise my ever-growing tasks and finish the most important one first and the others next. </w:t>
      </w:r>
      <w:r w:rsidR="00732CE8">
        <w:t xml:space="preserve">Now, I can easily manage my time for studying and give enough time </w:t>
      </w:r>
      <w:r w:rsidR="0028197F">
        <w:t>to</w:t>
      </w:r>
      <w:r w:rsidR="00732CE8">
        <w:t xml:space="preserve"> my personal area. </w:t>
      </w:r>
    </w:p>
    <w:p w14:paraId="597FAC61" w14:textId="77777777" w:rsidR="004B22A0" w:rsidRDefault="004B22A0" w:rsidP="002A46C5">
      <w:pPr>
        <w:pStyle w:val="MainHeading"/>
      </w:pPr>
    </w:p>
    <w:p w14:paraId="6061CEC3" w14:textId="77777777" w:rsidR="004B22A0" w:rsidRDefault="004B22A0">
      <w:pPr>
        <w:rPr>
          <w:rFonts w:eastAsiaTheme="majorEastAsia" w:cstheme="majorBidi"/>
          <w:color w:val="00B050"/>
          <w:sz w:val="32"/>
          <w:szCs w:val="32"/>
        </w:rPr>
      </w:pPr>
      <w:r>
        <w:br w:type="page"/>
      </w:r>
    </w:p>
    <w:p w14:paraId="355D10BD" w14:textId="1204E214" w:rsidR="002A46C5" w:rsidRDefault="002A46C5" w:rsidP="002A46C5">
      <w:pPr>
        <w:pStyle w:val="MainHeading"/>
      </w:pPr>
      <w:bookmarkStart w:id="10" w:name="_Toc69103394"/>
      <w:r>
        <w:lastRenderedPageBreak/>
        <w:t>Academic Writing</w:t>
      </w:r>
      <w:bookmarkEnd w:id="10"/>
      <w:r>
        <w:t xml:space="preserve"> </w:t>
      </w:r>
    </w:p>
    <w:p w14:paraId="3253108C" w14:textId="73D607BB" w:rsidR="002A46C5" w:rsidRDefault="00DC326E" w:rsidP="00B47B0E">
      <w:pPr>
        <w:jc w:val="both"/>
      </w:pPr>
      <w:r>
        <w:t xml:space="preserve">Academic writing is focused, clear and concise writing </w:t>
      </w:r>
      <w:r w:rsidR="00D83E21">
        <w:t>backed by evidence and helps the reader</w:t>
      </w:r>
      <w:r>
        <w:t xml:space="preserve"> understand the topic easily</w:t>
      </w:r>
      <w:r w:rsidR="007D483F">
        <w:t xml:space="preserve"> (</w:t>
      </w:r>
      <w:proofErr w:type="spellStart"/>
      <w:r w:rsidR="007D483F">
        <w:t>Paltridge</w:t>
      </w:r>
      <w:proofErr w:type="spellEnd"/>
      <w:r w:rsidR="007D483F">
        <w:t>, 2004)</w:t>
      </w:r>
      <w:r>
        <w:t xml:space="preserve">. It follows </w:t>
      </w:r>
      <w:r w:rsidR="00D83E21">
        <w:t xml:space="preserve">a </w:t>
      </w:r>
      <w:r>
        <w:t>formal tone but doesn</w:t>
      </w:r>
      <w:r w:rsidR="00BD4C42">
        <w:t>'</w:t>
      </w:r>
      <w:r>
        <w:t>t recommend complex sentence structure and rarely used vocabularies. There are some characteristics of academic writing:</w:t>
      </w:r>
    </w:p>
    <w:p w14:paraId="729CA60E" w14:textId="03775B0A" w:rsidR="00DC326E" w:rsidRDefault="00DC326E" w:rsidP="00B47B0E">
      <w:pPr>
        <w:pStyle w:val="ListParagraph"/>
        <w:numPr>
          <w:ilvl w:val="0"/>
          <w:numId w:val="4"/>
        </w:numPr>
        <w:jc w:val="both"/>
      </w:pPr>
      <w:r w:rsidRPr="00DC326E">
        <w:rPr>
          <w:b/>
          <w:bCs/>
        </w:rPr>
        <w:t>Focused and well organi</w:t>
      </w:r>
      <w:r w:rsidR="00D83E21">
        <w:rPr>
          <w:b/>
          <w:bCs/>
        </w:rPr>
        <w:t>s</w:t>
      </w:r>
      <w:r w:rsidRPr="00DC326E">
        <w:rPr>
          <w:b/>
          <w:bCs/>
        </w:rPr>
        <w:t>ed:</w:t>
      </w:r>
      <w:r>
        <w:t xml:space="preserve"> These types of reports are written based on a previous plan and are </w:t>
      </w:r>
      <w:r w:rsidR="00D83E21">
        <w:t>arrang</w:t>
      </w:r>
      <w:r>
        <w:t xml:space="preserve">ed sequentially. </w:t>
      </w:r>
    </w:p>
    <w:p w14:paraId="545E8715" w14:textId="1B879984" w:rsidR="00DC326E" w:rsidRPr="00DC326E" w:rsidRDefault="00DC326E" w:rsidP="00B47B0E">
      <w:pPr>
        <w:pStyle w:val="ListParagraph"/>
        <w:numPr>
          <w:ilvl w:val="0"/>
          <w:numId w:val="4"/>
        </w:numPr>
        <w:jc w:val="both"/>
        <w:rPr>
          <w:b/>
          <w:bCs/>
        </w:rPr>
      </w:pPr>
      <w:r w:rsidRPr="00DC326E">
        <w:rPr>
          <w:b/>
          <w:bCs/>
        </w:rPr>
        <w:t>Well structured</w:t>
      </w:r>
      <w:r>
        <w:rPr>
          <w:b/>
          <w:bCs/>
        </w:rPr>
        <w:t xml:space="preserve">: </w:t>
      </w:r>
      <w:r>
        <w:t xml:space="preserve">Contents are written in a logical structure and brings necessary topics to clarify the main topic. </w:t>
      </w:r>
    </w:p>
    <w:p w14:paraId="3C1912C1" w14:textId="50FD1930" w:rsidR="00DC326E" w:rsidRDefault="00DC326E" w:rsidP="00B47B0E">
      <w:pPr>
        <w:pStyle w:val="ListParagraph"/>
        <w:numPr>
          <w:ilvl w:val="0"/>
          <w:numId w:val="4"/>
        </w:numPr>
        <w:jc w:val="both"/>
        <w:rPr>
          <w:b/>
          <w:bCs/>
        </w:rPr>
      </w:pPr>
      <w:r>
        <w:rPr>
          <w:b/>
          <w:bCs/>
        </w:rPr>
        <w:t xml:space="preserve">Formal tone: </w:t>
      </w:r>
      <w:r w:rsidRPr="00DC326E">
        <w:t xml:space="preserve">These types of reports are written in a formal </w:t>
      </w:r>
      <w:r w:rsidR="00D83E21">
        <w:t>styl</w:t>
      </w:r>
      <w:r w:rsidRPr="00DC326E">
        <w:t xml:space="preserve">e, active </w:t>
      </w:r>
      <w:r w:rsidR="00F82456" w:rsidRPr="00DC326E">
        <w:t>voice,</w:t>
      </w:r>
      <w:r w:rsidRPr="00DC326E">
        <w:t xml:space="preserve"> and </w:t>
      </w:r>
      <w:r w:rsidR="00D83E21">
        <w:t>proper</w:t>
      </w:r>
      <w:r w:rsidRPr="00DC326E">
        <w:t xml:space="preserve"> tenses.</w:t>
      </w:r>
      <w:r>
        <w:rPr>
          <w:b/>
          <w:bCs/>
        </w:rPr>
        <w:t xml:space="preserve"> </w:t>
      </w:r>
    </w:p>
    <w:p w14:paraId="27430E68" w14:textId="67A22574" w:rsidR="00B47B0E" w:rsidRDefault="00DC326E" w:rsidP="00B47B0E">
      <w:pPr>
        <w:pStyle w:val="ListParagraph"/>
        <w:numPr>
          <w:ilvl w:val="0"/>
          <w:numId w:val="4"/>
        </w:numPr>
        <w:jc w:val="both"/>
      </w:pPr>
      <w:r>
        <w:rPr>
          <w:b/>
          <w:bCs/>
        </w:rPr>
        <w:t>Evidence</w:t>
      </w:r>
      <w:r w:rsidR="00D83E21">
        <w:rPr>
          <w:b/>
          <w:bCs/>
        </w:rPr>
        <w:t>-</w:t>
      </w:r>
      <w:r>
        <w:rPr>
          <w:b/>
          <w:bCs/>
        </w:rPr>
        <w:t xml:space="preserve">based: </w:t>
      </w:r>
      <w:r w:rsidRPr="00DC326E">
        <w:t>The arguments are backed by evidence from various trusted sources</w:t>
      </w:r>
      <w:r w:rsidR="00B47B0E">
        <w:t xml:space="preserve"> and are referred </w:t>
      </w:r>
      <w:r w:rsidR="00D83E21">
        <w:t xml:space="preserve">to </w:t>
      </w:r>
      <w:r w:rsidR="00B47B0E">
        <w:t>correctly</w:t>
      </w:r>
      <w:r w:rsidR="00D06D98">
        <w:t xml:space="preserve"> (</w:t>
      </w:r>
      <w:proofErr w:type="spellStart"/>
      <w:r w:rsidR="00D06D98">
        <w:t>Oshima</w:t>
      </w:r>
      <w:proofErr w:type="spellEnd"/>
      <w:r w:rsidR="00D06D98">
        <w:t>, 2007)</w:t>
      </w:r>
      <w:r w:rsidRPr="00DC326E">
        <w:t xml:space="preserve">. </w:t>
      </w:r>
    </w:p>
    <w:p w14:paraId="5E51B660" w14:textId="27976503" w:rsidR="00B47B0E" w:rsidRDefault="00B47B0E" w:rsidP="00B47B0E">
      <w:pPr>
        <w:jc w:val="both"/>
      </w:pPr>
      <w:r>
        <w:t xml:space="preserve">Some key points are </w:t>
      </w:r>
      <w:r w:rsidR="00D83E21">
        <w:t>crucial</w:t>
      </w:r>
      <w:r>
        <w:t xml:space="preserve"> in academic writing</w:t>
      </w:r>
      <w:r w:rsidR="00D83E21">
        <w:t>,</w:t>
      </w:r>
      <w:r>
        <w:t xml:space="preserve"> </w:t>
      </w:r>
      <w:r w:rsidR="00D06D98">
        <w:t>such</w:t>
      </w:r>
      <w:r>
        <w:t xml:space="preserve"> </w:t>
      </w:r>
      <w:r w:rsidR="00474AD2">
        <w:t>as</w:t>
      </w:r>
      <w:r>
        <w:t xml:space="preserve"> referencing, paraphrasing, paragraph structure, sentence structure, clause structure, focused writing etc. </w:t>
      </w:r>
      <w:r w:rsidR="00474AD2">
        <w:t xml:space="preserve">In a report, we can mention </w:t>
      </w:r>
      <w:r w:rsidR="00D83E21">
        <w:t xml:space="preserve">a </w:t>
      </w:r>
      <w:r w:rsidR="00474AD2">
        <w:t xml:space="preserve">sentence as the short but engaging topic to be discussed. </w:t>
      </w:r>
      <w:r w:rsidR="005846F5">
        <w:t xml:space="preserve">The report should reflect the evidence-based arguments on the presentation. All the points should be arranged sequentially and logically to discuss the mother topic consistently. </w:t>
      </w:r>
      <w:r w:rsidR="00474AD2">
        <w:t>I</w:t>
      </w:r>
      <w:r w:rsidR="00D83E21">
        <w:t xml:space="preserve"> used to make some mistakes according to academic report style before learning the writing style in reports</w:t>
      </w:r>
      <w:r w:rsidR="00EC0D45">
        <w:t xml:space="preserve">. I used to make longer sentences and mix up the structures. Sometimes it becomes overlong and </w:t>
      </w:r>
      <w:r w:rsidR="00D83E21">
        <w:t>complicated</w:t>
      </w:r>
      <w:r w:rsidR="00EC0D45">
        <w:t xml:space="preserve"> for the readers to comprehend the meaning. I applied the reflection model and f</w:t>
      </w:r>
      <w:r w:rsidR="00D83E21">
        <w:t>ou</w:t>
      </w:r>
      <w:r w:rsidR="00EC0D45">
        <w:t>nd out the problem I used to make previously. I</w:t>
      </w:r>
      <w:r w:rsidR="00BD4C42">
        <w:t>'</w:t>
      </w:r>
      <w:r w:rsidR="00EC0D45">
        <w:t>ve made a plan that I follow to avoid mistakes and keep the reports precise and easy to comprehend. I use short paragraphs to differentiate and fragment topics into pieces. Then write them in passive form as far as possible and use simple clauses to describe</w:t>
      </w:r>
      <w:r w:rsidR="00D83E21">
        <w:t xml:space="preserve"> them</w:t>
      </w:r>
      <w:r w:rsidR="00EC0D45">
        <w:t xml:space="preserve">. Proper referencing is also an important matter to focus on. I try to provide my arguments backed by enough </w:t>
      </w:r>
      <w:r w:rsidR="00D83E21">
        <w:t>shreds of evidence</w:t>
      </w:r>
      <w:r w:rsidR="00EC0D45">
        <w:t xml:space="preserve">. </w:t>
      </w:r>
    </w:p>
    <w:p w14:paraId="146B7DB8" w14:textId="77777777" w:rsidR="00CA1D17" w:rsidRDefault="00CA1D17" w:rsidP="00CA1D17">
      <w:pPr>
        <w:pStyle w:val="MainHeading"/>
      </w:pPr>
      <w:bookmarkStart w:id="11" w:name="_Toc69103395"/>
      <w:r w:rsidRPr="004903A7">
        <w:t>CV writing</w:t>
      </w:r>
      <w:bookmarkEnd w:id="11"/>
    </w:p>
    <w:p w14:paraId="7AC2B7EF" w14:textId="16A7065C" w:rsidR="00CA1D17" w:rsidRDefault="00CA1D17" w:rsidP="00D35995">
      <w:pPr>
        <w:tabs>
          <w:tab w:val="left" w:pos="4708"/>
        </w:tabs>
        <w:jc w:val="both"/>
      </w:pPr>
      <w:r>
        <w:t>CV stands for curriculum vitae. CV is believed to be the first impression of candidates</w:t>
      </w:r>
      <w:r w:rsidR="00D83E21">
        <w:t>,</w:t>
      </w:r>
      <w:r>
        <w:t xml:space="preserve"> both academic and professional; credential. So</w:t>
      </w:r>
      <w:r w:rsidR="00D35995">
        <w:t>,</w:t>
      </w:r>
      <w:r>
        <w:t xml:space="preserve"> the </w:t>
      </w:r>
      <w:r w:rsidR="00D35995">
        <w:t>applicants</w:t>
      </w:r>
      <w:r>
        <w:t xml:space="preserve"> must organi</w:t>
      </w:r>
      <w:r w:rsidR="00D83E21">
        <w:t>s</w:t>
      </w:r>
      <w:r>
        <w:t>e the CV to attract the</w:t>
      </w:r>
      <w:r w:rsidR="00D35995">
        <w:t xml:space="preserve"> recruiters and showcase their accomplishments in the best way</w:t>
      </w:r>
      <w:r w:rsidR="00A814DD" w:rsidRPr="00A814DD">
        <w:t xml:space="preserve"> (</w:t>
      </w:r>
      <w:r w:rsidR="00A814DD">
        <w:t xml:space="preserve">Indeed, </w:t>
      </w:r>
      <w:r w:rsidR="00A814DD" w:rsidRPr="00A814DD">
        <w:t>2021)</w:t>
      </w:r>
      <w:r w:rsidR="00D35995">
        <w:t xml:space="preserve">. Curriculum vitae refers to </w:t>
      </w:r>
      <w:r w:rsidR="00D83E21">
        <w:t xml:space="preserve">the </w:t>
      </w:r>
      <w:r w:rsidR="00D35995">
        <w:t>course of life. So, the document includes the candidates professional and academic history. It also includes awards, achievements, scholarships, job experiences, research projects etc.  The CV is usually 2-3 pages long</w:t>
      </w:r>
      <w:r w:rsidR="00D83E21">
        <w:t>,</w:t>
      </w:r>
      <w:r w:rsidR="00D35995">
        <w:t xml:space="preserve"> but sometimes </w:t>
      </w:r>
      <w:r w:rsidR="00C062A7">
        <w:t>it becomes much longer for an experienced senior doctor</w:t>
      </w:r>
      <w:r w:rsidR="00D83E21">
        <w:t>,</w:t>
      </w:r>
      <w:r w:rsidR="00C062A7">
        <w:t xml:space="preserve"> </w:t>
      </w:r>
      <w:r w:rsidR="00D83E21">
        <w:t>cor</w:t>
      </w:r>
      <w:r w:rsidR="00C062A7">
        <w:t>por</w:t>
      </w:r>
      <w:r w:rsidR="00D83E21">
        <w:t>ate</w:t>
      </w:r>
      <w:r w:rsidR="00C062A7">
        <w:t xml:space="preserve"> officer because the document includes all the credentials and achievements of the person. </w:t>
      </w:r>
    </w:p>
    <w:p w14:paraId="3264DE72" w14:textId="3D1A0214" w:rsidR="00C062A7" w:rsidRPr="00703823" w:rsidRDefault="00C062A7" w:rsidP="00D35995">
      <w:pPr>
        <w:tabs>
          <w:tab w:val="left" w:pos="4708"/>
        </w:tabs>
        <w:jc w:val="both"/>
        <w:rPr>
          <w:b/>
          <w:bCs/>
        </w:rPr>
      </w:pPr>
      <w:r w:rsidRPr="00703823">
        <w:rPr>
          <w:b/>
          <w:bCs/>
        </w:rPr>
        <w:t xml:space="preserve">The </w:t>
      </w:r>
      <w:r w:rsidR="00703823" w:rsidRPr="00703823">
        <w:rPr>
          <w:b/>
          <w:bCs/>
        </w:rPr>
        <w:t xml:space="preserve">CV format is stated below: </w:t>
      </w:r>
    </w:p>
    <w:p w14:paraId="29CE7CC7" w14:textId="041776E9" w:rsidR="00703823" w:rsidRDefault="00703823" w:rsidP="00703823">
      <w:pPr>
        <w:pStyle w:val="ListParagraph"/>
        <w:numPr>
          <w:ilvl w:val="0"/>
          <w:numId w:val="5"/>
        </w:numPr>
        <w:tabs>
          <w:tab w:val="left" w:pos="4708"/>
        </w:tabs>
        <w:jc w:val="both"/>
      </w:pPr>
      <w:r>
        <w:t>Contract information</w:t>
      </w:r>
    </w:p>
    <w:p w14:paraId="13396DE3" w14:textId="42EA8A28" w:rsidR="00703823" w:rsidRDefault="00703823" w:rsidP="00703823">
      <w:pPr>
        <w:pStyle w:val="ListParagraph"/>
        <w:numPr>
          <w:ilvl w:val="0"/>
          <w:numId w:val="5"/>
        </w:numPr>
        <w:tabs>
          <w:tab w:val="left" w:pos="4708"/>
        </w:tabs>
        <w:jc w:val="both"/>
      </w:pPr>
      <w:r>
        <w:t>Academic results</w:t>
      </w:r>
    </w:p>
    <w:p w14:paraId="3AC309BB" w14:textId="72923023" w:rsidR="00703823" w:rsidRDefault="00703823" w:rsidP="00703823">
      <w:pPr>
        <w:pStyle w:val="ListParagraph"/>
        <w:numPr>
          <w:ilvl w:val="0"/>
          <w:numId w:val="5"/>
        </w:numPr>
        <w:tabs>
          <w:tab w:val="left" w:pos="4708"/>
        </w:tabs>
        <w:jc w:val="both"/>
      </w:pPr>
      <w:r>
        <w:t>Job experiences</w:t>
      </w:r>
    </w:p>
    <w:p w14:paraId="6D4D930B" w14:textId="64727BD7" w:rsidR="00703823" w:rsidRDefault="00703823" w:rsidP="00703823">
      <w:pPr>
        <w:pStyle w:val="ListParagraph"/>
        <w:numPr>
          <w:ilvl w:val="0"/>
          <w:numId w:val="5"/>
        </w:numPr>
        <w:tabs>
          <w:tab w:val="left" w:pos="4708"/>
        </w:tabs>
        <w:jc w:val="both"/>
      </w:pPr>
      <w:r>
        <w:t>Other skills and educational qualifications</w:t>
      </w:r>
    </w:p>
    <w:p w14:paraId="1705DD0C" w14:textId="2D81860F" w:rsidR="00703823" w:rsidRDefault="00703823" w:rsidP="00703823">
      <w:pPr>
        <w:pStyle w:val="ListParagraph"/>
        <w:numPr>
          <w:ilvl w:val="0"/>
          <w:numId w:val="5"/>
        </w:numPr>
        <w:tabs>
          <w:tab w:val="left" w:pos="4708"/>
        </w:tabs>
        <w:jc w:val="both"/>
      </w:pPr>
      <w:r>
        <w:lastRenderedPageBreak/>
        <w:t xml:space="preserve">Honours and Awards </w:t>
      </w:r>
    </w:p>
    <w:p w14:paraId="5D00C138" w14:textId="3AE3A51B" w:rsidR="00703823" w:rsidRDefault="00703823" w:rsidP="00703823">
      <w:pPr>
        <w:pStyle w:val="ListParagraph"/>
        <w:numPr>
          <w:ilvl w:val="0"/>
          <w:numId w:val="5"/>
        </w:numPr>
        <w:tabs>
          <w:tab w:val="left" w:pos="4708"/>
        </w:tabs>
        <w:jc w:val="both"/>
      </w:pPr>
      <w:r>
        <w:t>Hobbies and interests but optional</w:t>
      </w:r>
    </w:p>
    <w:p w14:paraId="4A41DD51" w14:textId="76B32100" w:rsidR="00703823" w:rsidRDefault="00703823" w:rsidP="00703823">
      <w:pPr>
        <w:pStyle w:val="ListParagraph"/>
        <w:numPr>
          <w:ilvl w:val="0"/>
          <w:numId w:val="5"/>
        </w:numPr>
        <w:tabs>
          <w:tab w:val="left" w:pos="4708"/>
        </w:tabs>
        <w:jc w:val="both"/>
      </w:pPr>
      <w:r>
        <w:t>Professional associations and fellowships if have</w:t>
      </w:r>
    </w:p>
    <w:p w14:paraId="51FD1FA0" w14:textId="2F781FFD" w:rsidR="00703823" w:rsidRDefault="00703823" w:rsidP="00703823">
      <w:pPr>
        <w:pStyle w:val="ListParagraph"/>
        <w:numPr>
          <w:ilvl w:val="0"/>
          <w:numId w:val="5"/>
        </w:numPr>
        <w:tabs>
          <w:tab w:val="left" w:pos="4708"/>
        </w:tabs>
        <w:jc w:val="both"/>
      </w:pPr>
      <w:r>
        <w:t>Licenses and certificates</w:t>
      </w:r>
    </w:p>
    <w:p w14:paraId="2E6FE662" w14:textId="2E0A5597" w:rsidR="00703823" w:rsidRDefault="00703823" w:rsidP="00703823">
      <w:pPr>
        <w:tabs>
          <w:tab w:val="left" w:pos="4708"/>
        </w:tabs>
        <w:jc w:val="both"/>
      </w:pPr>
      <w:r>
        <w:t>This order or format should be followed to write a professional</w:t>
      </w:r>
      <w:r w:rsidR="00BD4C42">
        <w:t>-</w:t>
      </w:r>
      <w:r>
        <w:t xml:space="preserve">looking CV. </w:t>
      </w:r>
    </w:p>
    <w:p w14:paraId="2E88FE4D" w14:textId="6C43F600" w:rsidR="00703823" w:rsidRDefault="00703823" w:rsidP="00703823">
      <w:pPr>
        <w:tabs>
          <w:tab w:val="left" w:pos="4708"/>
        </w:tabs>
        <w:jc w:val="both"/>
      </w:pPr>
      <w:r>
        <w:t>There are some basic guidelines to write a formal and professional</w:t>
      </w:r>
      <w:r w:rsidR="00BD4C42">
        <w:t>-</w:t>
      </w:r>
      <w:r>
        <w:t>looking CV. Such as:</w:t>
      </w:r>
    </w:p>
    <w:p w14:paraId="45F3E440" w14:textId="6BE54A03" w:rsidR="00703823" w:rsidRDefault="00703823" w:rsidP="00703823">
      <w:pPr>
        <w:pStyle w:val="ListParagraph"/>
        <w:numPr>
          <w:ilvl w:val="0"/>
          <w:numId w:val="6"/>
        </w:numPr>
        <w:tabs>
          <w:tab w:val="left" w:pos="4708"/>
        </w:tabs>
        <w:jc w:val="both"/>
      </w:pPr>
      <w:r>
        <w:t>Consistency regarding fonts and font sizes</w:t>
      </w:r>
    </w:p>
    <w:p w14:paraId="56554628" w14:textId="3C5E29E4" w:rsidR="00703823" w:rsidRDefault="00703823" w:rsidP="00703823">
      <w:pPr>
        <w:pStyle w:val="ListParagraph"/>
        <w:numPr>
          <w:ilvl w:val="0"/>
          <w:numId w:val="6"/>
        </w:numPr>
        <w:tabs>
          <w:tab w:val="left" w:pos="4708"/>
        </w:tabs>
        <w:jc w:val="both"/>
      </w:pPr>
      <w:r>
        <w:t>Power words to entice the recruiter (Morgan, 2017)</w:t>
      </w:r>
    </w:p>
    <w:p w14:paraId="0379E7B9" w14:textId="03150DE7" w:rsidR="00703823" w:rsidRDefault="00703823" w:rsidP="00703823">
      <w:pPr>
        <w:pStyle w:val="ListParagraph"/>
        <w:numPr>
          <w:ilvl w:val="0"/>
          <w:numId w:val="6"/>
        </w:numPr>
        <w:tabs>
          <w:tab w:val="left" w:pos="4708"/>
        </w:tabs>
        <w:jc w:val="both"/>
      </w:pPr>
      <w:r>
        <w:t>Zero spelling mistakes and precise document</w:t>
      </w:r>
      <w:r w:rsidR="00BD4C42">
        <w:t>ation</w:t>
      </w:r>
      <w:r>
        <w:t xml:space="preserve"> of </w:t>
      </w:r>
      <w:r w:rsidR="00BD4C42">
        <w:t xml:space="preserve">a </w:t>
      </w:r>
      <w:r>
        <w:t xml:space="preserve">maximum </w:t>
      </w:r>
      <w:r w:rsidR="00BD4C42">
        <w:t xml:space="preserve">of </w:t>
      </w:r>
      <w:r>
        <w:t>two pages.</w:t>
      </w:r>
    </w:p>
    <w:p w14:paraId="39BD238F" w14:textId="356C6CD5" w:rsidR="00703823" w:rsidRDefault="00BD4102" w:rsidP="00703823">
      <w:pPr>
        <w:pStyle w:val="ListParagraph"/>
        <w:numPr>
          <w:ilvl w:val="0"/>
          <w:numId w:val="6"/>
        </w:numPr>
        <w:tabs>
          <w:tab w:val="left" w:pos="4708"/>
        </w:tabs>
        <w:jc w:val="both"/>
      </w:pPr>
      <w:r>
        <w:t>Keywords should be highlighted by using bold, italic, or underlining.</w:t>
      </w:r>
    </w:p>
    <w:p w14:paraId="7AF169DB" w14:textId="2DD32B0A" w:rsidR="00BD4102" w:rsidRDefault="00BD4102" w:rsidP="00703823">
      <w:pPr>
        <w:pStyle w:val="ListParagraph"/>
        <w:numPr>
          <w:ilvl w:val="0"/>
          <w:numId w:val="6"/>
        </w:numPr>
        <w:tabs>
          <w:tab w:val="left" w:pos="4708"/>
        </w:tabs>
        <w:jc w:val="both"/>
      </w:pPr>
      <w:r>
        <w:t xml:space="preserve">Bullet points should be used rather than </w:t>
      </w:r>
      <w:r w:rsidR="00BD4C42">
        <w:t>complete</w:t>
      </w:r>
      <w:r>
        <w:t xml:space="preserve"> sentences to state point.</w:t>
      </w:r>
    </w:p>
    <w:p w14:paraId="154C2E09" w14:textId="03B2F2B0" w:rsidR="009C680C" w:rsidRDefault="00BD4C42" w:rsidP="00703823">
      <w:pPr>
        <w:pStyle w:val="ListParagraph"/>
        <w:numPr>
          <w:ilvl w:val="0"/>
          <w:numId w:val="6"/>
        </w:numPr>
        <w:tabs>
          <w:tab w:val="left" w:pos="4708"/>
        </w:tabs>
        <w:jc w:val="both"/>
      </w:pPr>
      <w:r>
        <w:t xml:space="preserve">The </w:t>
      </w:r>
      <w:r w:rsidR="009C680C">
        <w:t>Colour combination should be enticing, and clutter can be used.</w:t>
      </w:r>
    </w:p>
    <w:p w14:paraId="14C8D34F" w14:textId="24A990E9" w:rsidR="009C680C" w:rsidRDefault="009C680C" w:rsidP="009C680C">
      <w:pPr>
        <w:tabs>
          <w:tab w:val="left" w:pos="4708"/>
        </w:tabs>
        <w:jc w:val="both"/>
      </w:pPr>
      <w:r>
        <w:t xml:space="preserve"> For me, I definitely didn</w:t>
      </w:r>
      <w:r w:rsidR="00BD4C42">
        <w:t>'</w:t>
      </w:r>
      <w:r>
        <w:t xml:space="preserve">t know that much information previously. I used to write </w:t>
      </w:r>
      <w:r w:rsidR="00BD4C42">
        <w:t xml:space="preserve">a </w:t>
      </w:r>
      <w:r>
        <w:t xml:space="preserve">CV conventionally. Now I updated my CV according to the knowledge I gathered from joining the program. My previous CV was </w:t>
      </w:r>
      <w:r w:rsidR="00BD4C42">
        <w:t>four</w:t>
      </w:r>
      <w:r>
        <w:t xml:space="preserve"> pages. I made it precise and highlighted the </w:t>
      </w:r>
      <w:r w:rsidR="00BD4C42">
        <w:t>critical</w:t>
      </w:r>
      <w:r>
        <w:t xml:space="preserve"> points by using bullet points and other options. It looks more professional right now. </w:t>
      </w:r>
      <w:r w:rsidR="00BD4C42">
        <w:t>I will always apply the knowledge to update my CV and help others</w:t>
      </w:r>
      <w:r>
        <w:t xml:space="preserve"> make or update theirs correctly. </w:t>
      </w:r>
    </w:p>
    <w:p w14:paraId="7D46EF8D" w14:textId="58B9B280" w:rsidR="00703823" w:rsidRDefault="009C680C" w:rsidP="009C680C">
      <w:pPr>
        <w:pStyle w:val="MainHeading"/>
      </w:pPr>
      <w:bookmarkStart w:id="12" w:name="_Toc69103396"/>
      <w:r w:rsidRPr="009C680C">
        <w:t>Public speaking and giving presentations</w:t>
      </w:r>
      <w:bookmarkEnd w:id="12"/>
    </w:p>
    <w:p w14:paraId="6701C6DE" w14:textId="6AFCEB53" w:rsidR="009C680C" w:rsidRPr="00321B1C" w:rsidRDefault="00EB1DFE" w:rsidP="00EB1DFE">
      <w:pPr>
        <w:jc w:val="both"/>
        <w:rPr>
          <w:rFonts w:cs="Arial"/>
          <w:szCs w:val="24"/>
        </w:rPr>
      </w:pPr>
      <w:r>
        <w:t xml:space="preserve">Public speaking refers to </w:t>
      </w:r>
      <w:r w:rsidR="00BD4C42">
        <w:t>the given live presentation</w:t>
      </w:r>
      <w:r>
        <w:t xml:space="preserve"> before an audience in a hall or open places. It can be comprised of different varieties. The main goal of the speech is to entertain, educate, aware or influence the people. </w:t>
      </w:r>
      <w:r w:rsidR="004878E5">
        <w:t>Sometimes the speaker speaks and the audiences the presentation</w:t>
      </w:r>
      <w:r w:rsidR="00BD4C42">
        <w:t>,</w:t>
      </w:r>
      <w:r w:rsidR="004878E5">
        <w:t xml:space="preserve"> but sometimes the speaker takes </w:t>
      </w:r>
      <w:r w:rsidR="00BD4C42">
        <w:t xml:space="preserve">the </w:t>
      </w:r>
      <w:r w:rsidR="004878E5">
        <w:t xml:space="preserve">help of slideshows to present the speech visually. </w:t>
      </w:r>
      <w:r w:rsidR="00132A0B">
        <w:t xml:space="preserve">The origin of public speaking dates way back to the Greeks. At that time, the citizens could directly oppose the </w:t>
      </w:r>
      <w:r w:rsidR="00BD4C42">
        <w:t>assembly's decisions,</w:t>
      </w:r>
      <w:r w:rsidR="00132A0B">
        <w:t xml:space="preserve"> so to convince them: </w:t>
      </w:r>
      <w:r w:rsidR="00BD4C42">
        <w:t xml:space="preserve">a </w:t>
      </w:r>
      <w:r w:rsidR="00132A0B">
        <w:t>skilled public speaker was needed. That</w:t>
      </w:r>
      <w:r w:rsidR="00BD4C42">
        <w:t>'</w:t>
      </w:r>
      <w:r w:rsidR="00132A0B">
        <w:t xml:space="preserve">s why people were trained to present the </w:t>
      </w:r>
      <w:r w:rsidR="00BD4C42">
        <w:t>conclu</w:t>
      </w:r>
      <w:r w:rsidR="00132A0B">
        <w:t>sions. Later</w:t>
      </w:r>
      <w:r w:rsidR="00BD4C42">
        <w:t>,</w:t>
      </w:r>
      <w:r w:rsidR="00132A0B">
        <w:t xml:space="preserve"> when Romans came to power. They also followed the Greek method to speak in the senate sessions. At that time, public speaking was called </w:t>
      </w:r>
      <w:r w:rsidR="00132A0B" w:rsidRPr="00321B1C">
        <w:rPr>
          <w:rFonts w:cs="Arial"/>
          <w:szCs w:val="24"/>
        </w:rPr>
        <w:t>rhetoric</w:t>
      </w:r>
      <w:r w:rsidR="00321B1C" w:rsidRPr="00321B1C">
        <w:rPr>
          <w:rFonts w:cs="Arial"/>
          <w:color w:val="000000"/>
          <w:szCs w:val="24"/>
          <w:shd w:val="clear" w:color="auto" w:fill="FFFFFF"/>
        </w:rPr>
        <w:t xml:space="preserve"> (Spencer, 2021)</w:t>
      </w:r>
      <w:r w:rsidR="00132A0B" w:rsidRPr="00321B1C">
        <w:rPr>
          <w:rFonts w:cs="Arial"/>
          <w:szCs w:val="24"/>
        </w:rPr>
        <w:t xml:space="preserve">. </w:t>
      </w:r>
    </w:p>
    <w:p w14:paraId="3D467054" w14:textId="1F864625" w:rsidR="00E91CD9" w:rsidRDefault="00E91CD9" w:rsidP="00EB1DFE">
      <w:pPr>
        <w:jc w:val="both"/>
      </w:pPr>
      <w:r>
        <w:t xml:space="preserve">That style was popular in the USA and the UK till </w:t>
      </w:r>
      <w:r w:rsidR="00BD4C42">
        <w:t xml:space="preserve">the </w:t>
      </w:r>
      <w:r>
        <w:t>20</w:t>
      </w:r>
      <w:r w:rsidRPr="00E91CD9">
        <w:rPr>
          <w:vertAlign w:val="superscript"/>
        </w:rPr>
        <w:t>th</w:t>
      </w:r>
      <w:r>
        <w:t xml:space="preserve"> century. After the 2</w:t>
      </w:r>
      <w:r w:rsidRPr="00E91CD9">
        <w:rPr>
          <w:vertAlign w:val="superscript"/>
        </w:rPr>
        <w:t>nd</w:t>
      </w:r>
      <w:r>
        <w:t xml:space="preserve"> world war, the public speaking methods bec</w:t>
      </w:r>
      <w:r w:rsidR="00BD4C42">
        <w:t>ame less formal, and with time, technology was</w:t>
      </w:r>
      <w:r>
        <w:t xml:space="preserve"> introduced to make it more appealing. </w:t>
      </w:r>
      <w:r w:rsidR="000C6AE2">
        <w:t xml:space="preserve">At present, PowerPoint is widely used as a tool for public speaking worldwide. Public speaking is </w:t>
      </w:r>
      <w:r w:rsidR="00BD4C42">
        <w:t>essential</w:t>
      </w:r>
      <w:r w:rsidR="000C6AE2">
        <w:t xml:space="preserve"> for various reasons because: </w:t>
      </w:r>
    </w:p>
    <w:p w14:paraId="37A6E4E9" w14:textId="5B7C377A" w:rsidR="000C6AE2" w:rsidRDefault="000C6AE2" w:rsidP="000C6AE2">
      <w:pPr>
        <w:pStyle w:val="ListParagraph"/>
        <w:numPr>
          <w:ilvl w:val="0"/>
          <w:numId w:val="7"/>
        </w:numPr>
        <w:jc w:val="both"/>
      </w:pPr>
      <w:r>
        <w:t>It improves the speaker</w:t>
      </w:r>
      <w:r w:rsidR="00BD4C42">
        <w:t>'</w:t>
      </w:r>
      <w:r>
        <w:t>s confidence</w:t>
      </w:r>
    </w:p>
    <w:p w14:paraId="7E2D678A" w14:textId="02668172" w:rsidR="000C6AE2" w:rsidRDefault="000C6AE2" w:rsidP="000C6AE2">
      <w:pPr>
        <w:pStyle w:val="ListParagraph"/>
        <w:numPr>
          <w:ilvl w:val="0"/>
          <w:numId w:val="7"/>
        </w:numPr>
        <w:jc w:val="both"/>
      </w:pPr>
      <w:r>
        <w:t>Enhances deductive skills</w:t>
      </w:r>
    </w:p>
    <w:p w14:paraId="31809ABA" w14:textId="6FD5AC49" w:rsidR="000C6AE2" w:rsidRDefault="000C6AE2" w:rsidP="000C6AE2">
      <w:pPr>
        <w:pStyle w:val="ListParagraph"/>
        <w:numPr>
          <w:ilvl w:val="0"/>
          <w:numId w:val="7"/>
        </w:numPr>
        <w:jc w:val="both"/>
      </w:pPr>
      <w:r>
        <w:t xml:space="preserve">Makes </w:t>
      </w:r>
      <w:r w:rsidR="00BD4C42">
        <w:t xml:space="preserve">it </w:t>
      </w:r>
      <w:r>
        <w:t>stronger to be more convincing</w:t>
      </w:r>
      <w:r w:rsidR="007860EE">
        <w:t xml:space="preserve"> (Daly, 1989)</w:t>
      </w:r>
    </w:p>
    <w:p w14:paraId="00CFE1E7" w14:textId="65309CBB" w:rsidR="000C6AE2" w:rsidRDefault="000C6AE2" w:rsidP="000C6AE2">
      <w:pPr>
        <w:jc w:val="both"/>
      </w:pPr>
      <w:r>
        <w:t xml:space="preserve">Speaking in public is very important for leaders and people who manage teams. I want to build my hospital in </w:t>
      </w:r>
      <w:r w:rsidR="00BD4C42">
        <w:t>the future, so I must be careful to develop</w:t>
      </w:r>
      <w:r>
        <w:t xml:space="preserve"> this skill. I </w:t>
      </w:r>
      <w:r>
        <w:lastRenderedPageBreak/>
        <w:t>analysed my present condition</w:t>
      </w:r>
      <w:r w:rsidR="00BD4C42">
        <w:t>,</w:t>
      </w:r>
      <w:r>
        <w:t xml:space="preserve"> and there are lacking in me. I become nervous while interacting with </w:t>
      </w:r>
      <w:r w:rsidR="00BD4C42">
        <w:t xml:space="preserve">a </w:t>
      </w:r>
      <w:r>
        <w:t xml:space="preserve">larger audience. So, I feel that I should make a change and prepare myself to face the people. So, I made this plan: </w:t>
      </w:r>
    </w:p>
    <w:p w14:paraId="25DB9691" w14:textId="07C6135D" w:rsidR="000C6AE2" w:rsidRDefault="000C6AE2" w:rsidP="00D4595F">
      <w:pPr>
        <w:pStyle w:val="ListParagraph"/>
        <w:numPr>
          <w:ilvl w:val="0"/>
          <w:numId w:val="8"/>
        </w:numPr>
        <w:jc w:val="both"/>
      </w:pPr>
      <w:r>
        <w:t>Write down the speech</w:t>
      </w:r>
    </w:p>
    <w:p w14:paraId="6EA12188" w14:textId="772B5735" w:rsidR="000C6AE2" w:rsidRDefault="000C6AE2" w:rsidP="00D4595F">
      <w:pPr>
        <w:pStyle w:val="ListParagraph"/>
        <w:numPr>
          <w:ilvl w:val="0"/>
          <w:numId w:val="8"/>
        </w:numPr>
        <w:jc w:val="both"/>
      </w:pPr>
      <w:r>
        <w:t>Practice and again to gain confidence</w:t>
      </w:r>
    </w:p>
    <w:p w14:paraId="54BD783A" w14:textId="6304A4AA" w:rsidR="000C6AE2" w:rsidRDefault="00D4595F" w:rsidP="00D4595F">
      <w:pPr>
        <w:pStyle w:val="ListParagraph"/>
        <w:numPr>
          <w:ilvl w:val="0"/>
          <w:numId w:val="8"/>
        </w:numPr>
        <w:jc w:val="both"/>
      </w:pPr>
      <w:r>
        <w:t xml:space="preserve">Prepare the slides </w:t>
      </w:r>
    </w:p>
    <w:p w14:paraId="442DFA2E" w14:textId="25FCE95E" w:rsidR="00D4595F" w:rsidRDefault="00D4595F" w:rsidP="00D4595F">
      <w:pPr>
        <w:pStyle w:val="ListParagraph"/>
        <w:numPr>
          <w:ilvl w:val="0"/>
          <w:numId w:val="8"/>
        </w:numPr>
        <w:jc w:val="both"/>
      </w:pPr>
      <w:r>
        <w:t>Overcome the fear and stress</w:t>
      </w:r>
    </w:p>
    <w:p w14:paraId="72917C8F" w14:textId="7F81F19F" w:rsidR="000B7393" w:rsidRPr="009C680C" w:rsidRDefault="00ED6E3D" w:rsidP="000B7393">
      <w:pPr>
        <w:jc w:val="both"/>
      </w:pPr>
      <w:r>
        <w:t>The o</w:t>
      </w:r>
      <w:r w:rsidR="000B7393">
        <w:t xml:space="preserve">nline presentation is way different from </w:t>
      </w:r>
      <w:r>
        <w:t xml:space="preserve">a </w:t>
      </w:r>
      <w:r w:rsidR="000B7393">
        <w:t xml:space="preserve">public presentation. </w:t>
      </w:r>
      <w:r>
        <w:t>The o</w:t>
      </w:r>
      <w:r w:rsidR="000B7393">
        <w:t>nline presentation doesn</w:t>
      </w:r>
      <w:r>
        <w:t>'</w:t>
      </w:r>
      <w:r w:rsidR="000B7393">
        <w:t>t make much nervous and ha</w:t>
      </w:r>
      <w:r>
        <w:t>s</w:t>
      </w:r>
      <w:r w:rsidR="000B7393">
        <w:t xml:space="preserve"> a natural flow of information. But talking before hundreds of thousands</w:t>
      </w:r>
      <w:r>
        <w:t xml:space="preserve"> of</w:t>
      </w:r>
      <w:r w:rsidR="000B7393">
        <w:t xml:space="preserve"> oof people is something different. It takes much confidence and adaptability. </w:t>
      </w:r>
    </w:p>
    <w:p w14:paraId="7757AED5" w14:textId="3A647EE7" w:rsidR="00474AD2" w:rsidRPr="00BB743B" w:rsidRDefault="000B7393" w:rsidP="00B47B0E">
      <w:pPr>
        <w:jc w:val="both"/>
      </w:pPr>
      <w:r>
        <w:t>I believe this plan</w:t>
      </w:r>
      <w:r w:rsidR="00D4595F">
        <w:t xml:space="preserve"> will help me to overcome the problem I usually face</w:t>
      </w:r>
      <w:r>
        <w:t>.</w:t>
      </w:r>
      <w:r w:rsidR="00D4595F">
        <w:t xml:space="preserve"> </w:t>
      </w:r>
    </w:p>
    <w:p w14:paraId="7E471790" w14:textId="7DE2DAFE" w:rsidR="009C680C" w:rsidRDefault="009C680C">
      <w:pPr>
        <w:jc w:val="both"/>
      </w:pPr>
    </w:p>
    <w:p w14:paraId="02F84746" w14:textId="09D30BCB" w:rsidR="00D4595F" w:rsidRDefault="00D4595F">
      <w:pPr>
        <w:jc w:val="both"/>
      </w:pPr>
    </w:p>
    <w:p w14:paraId="0078298B" w14:textId="1CDE65D9" w:rsidR="00D4595F" w:rsidRDefault="00D4595F">
      <w:pPr>
        <w:jc w:val="both"/>
      </w:pPr>
    </w:p>
    <w:p w14:paraId="1AF5EE6F" w14:textId="67C8E40A" w:rsidR="00D4595F" w:rsidRDefault="00D4595F">
      <w:pPr>
        <w:jc w:val="both"/>
      </w:pPr>
    </w:p>
    <w:p w14:paraId="20E12F4F" w14:textId="79E0B96B" w:rsidR="00D4595F" w:rsidRDefault="00D4595F">
      <w:pPr>
        <w:jc w:val="both"/>
      </w:pPr>
    </w:p>
    <w:p w14:paraId="3D364844" w14:textId="667F1F0F" w:rsidR="00D4595F" w:rsidRDefault="00D4595F">
      <w:pPr>
        <w:jc w:val="both"/>
      </w:pPr>
    </w:p>
    <w:p w14:paraId="35D771CB" w14:textId="25354F71" w:rsidR="00D4595F" w:rsidRDefault="00D4595F">
      <w:pPr>
        <w:jc w:val="both"/>
      </w:pPr>
    </w:p>
    <w:p w14:paraId="09355B99" w14:textId="5F07C33D" w:rsidR="00D4595F" w:rsidRDefault="00D4595F">
      <w:pPr>
        <w:jc w:val="both"/>
      </w:pPr>
    </w:p>
    <w:p w14:paraId="47D9E003" w14:textId="0C73BFAA" w:rsidR="00D4595F" w:rsidRDefault="00D4595F">
      <w:pPr>
        <w:jc w:val="both"/>
      </w:pPr>
    </w:p>
    <w:p w14:paraId="4F8C97CD" w14:textId="5FA87268" w:rsidR="00D4595F" w:rsidRDefault="00D4595F">
      <w:pPr>
        <w:jc w:val="both"/>
      </w:pPr>
    </w:p>
    <w:p w14:paraId="5C39DEF0" w14:textId="332A9141" w:rsidR="00D4595F" w:rsidRDefault="00D4595F">
      <w:pPr>
        <w:jc w:val="both"/>
      </w:pPr>
    </w:p>
    <w:p w14:paraId="03132BF4" w14:textId="1189F21B" w:rsidR="00D4595F" w:rsidRDefault="00D4595F">
      <w:pPr>
        <w:jc w:val="both"/>
      </w:pPr>
    </w:p>
    <w:p w14:paraId="7419ADB4" w14:textId="1829D691" w:rsidR="00D4595F" w:rsidRDefault="00D4595F">
      <w:pPr>
        <w:jc w:val="both"/>
      </w:pPr>
    </w:p>
    <w:p w14:paraId="18193C0A" w14:textId="1B210A6D" w:rsidR="00D4595F" w:rsidRDefault="00D4595F">
      <w:pPr>
        <w:jc w:val="both"/>
      </w:pPr>
    </w:p>
    <w:p w14:paraId="5D99B350" w14:textId="6C80FB59" w:rsidR="00D4595F" w:rsidRDefault="00D4595F">
      <w:pPr>
        <w:jc w:val="both"/>
      </w:pPr>
    </w:p>
    <w:p w14:paraId="2B3765C4" w14:textId="0747E15B" w:rsidR="00D4595F" w:rsidRDefault="00D4595F">
      <w:pPr>
        <w:jc w:val="both"/>
      </w:pPr>
    </w:p>
    <w:p w14:paraId="6B9D08AB" w14:textId="02627333" w:rsidR="00D4595F" w:rsidRDefault="00D4595F">
      <w:pPr>
        <w:jc w:val="both"/>
      </w:pPr>
    </w:p>
    <w:p w14:paraId="15EA0E5F" w14:textId="4F3617BF" w:rsidR="00D4595F" w:rsidRDefault="00D4595F">
      <w:pPr>
        <w:jc w:val="both"/>
      </w:pPr>
    </w:p>
    <w:p w14:paraId="6939E4EF" w14:textId="6D1089E6" w:rsidR="00D4595F" w:rsidRDefault="00D4595F">
      <w:pPr>
        <w:jc w:val="both"/>
      </w:pPr>
    </w:p>
    <w:p w14:paraId="2E873E08" w14:textId="15638DF4" w:rsidR="00D4595F" w:rsidRDefault="00D4595F">
      <w:pPr>
        <w:jc w:val="both"/>
      </w:pPr>
    </w:p>
    <w:p w14:paraId="27498356" w14:textId="4A404ED6" w:rsidR="00D4595F" w:rsidRDefault="00D4595F">
      <w:pPr>
        <w:jc w:val="both"/>
      </w:pPr>
    </w:p>
    <w:p w14:paraId="201D445B" w14:textId="1DD41E05" w:rsidR="00D4595F" w:rsidRDefault="00D4595F">
      <w:pPr>
        <w:jc w:val="both"/>
      </w:pPr>
    </w:p>
    <w:p w14:paraId="36295648" w14:textId="74C3453D" w:rsidR="00D4595F" w:rsidRDefault="003E20CC" w:rsidP="00BB008E">
      <w:pPr>
        <w:pStyle w:val="MainHeading"/>
      </w:pPr>
      <w:r>
        <w:br w:type="page"/>
      </w:r>
      <w:bookmarkStart w:id="13" w:name="_Toc69103397"/>
      <w:r w:rsidR="00D4595F">
        <w:lastRenderedPageBreak/>
        <w:t>Conclusion</w:t>
      </w:r>
      <w:bookmarkEnd w:id="13"/>
    </w:p>
    <w:p w14:paraId="273A00F7" w14:textId="5F2B4A99" w:rsidR="000874F8" w:rsidRDefault="00D4595F">
      <w:pPr>
        <w:jc w:val="both"/>
      </w:pPr>
      <w:r>
        <w:t xml:space="preserve">The aim of the report was to understand different topics and reflect on my person so that I can upgrade myself and be a more skilled individual. The skills I learned in these modules are </w:t>
      </w:r>
      <w:r w:rsidR="00BD4C42">
        <w:t>beneficia</w:t>
      </w:r>
      <w:r>
        <w:t xml:space="preserve">l for my qualification and personal life because it helps me to manage my time more efficiently, focus on more </w:t>
      </w:r>
      <w:r w:rsidR="00BD4C42">
        <w:t>critical</w:t>
      </w:r>
      <w:r>
        <w:t xml:space="preserve"> tasks and make reports and CV</w:t>
      </w:r>
      <w:r w:rsidR="00BD4C42">
        <w:t>'</w:t>
      </w:r>
      <w:r>
        <w:t>s way professional and better. I</w:t>
      </w:r>
      <w:r w:rsidR="00BD4C42">
        <w:t>'</w:t>
      </w:r>
      <w:r>
        <w:t>ve learned how to learn from experiences</w:t>
      </w:r>
      <w:r w:rsidR="00BD4C42">
        <w:t>,</w:t>
      </w:r>
      <w:r>
        <w:t xml:space="preserve"> analyse </w:t>
      </w:r>
      <w:r w:rsidR="00BD4C42">
        <w:t>them</w:t>
      </w:r>
      <w:r>
        <w:t xml:space="preserve"> and make a better plan to do the task again. It</w:t>
      </w:r>
      <w:r w:rsidR="00BD4C42">
        <w:t>'</w:t>
      </w:r>
      <w:r>
        <w:t xml:space="preserve">s very insightful and </w:t>
      </w:r>
      <w:r w:rsidR="000F3626">
        <w:t>lifelong</w:t>
      </w:r>
      <w:r>
        <w:t xml:space="preserve"> learning material. </w:t>
      </w:r>
      <w:r w:rsidR="00F358F1">
        <w:t xml:space="preserve">From the comprehensive study and explanation, we can conclude that these skills are essential to energise a person to be better for both job fit and individual organisation. </w:t>
      </w:r>
    </w:p>
    <w:p w14:paraId="0098273A" w14:textId="77777777" w:rsidR="000874F8" w:rsidRDefault="000874F8">
      <w:pPr>
        <w:jc w:val="both"/>
      </w:pPr>
    </w:p>
    <w:p w14:paraId="016B9D48" w14:textId="77777777" w:rsidR="000874F8" w:rsidRDefault="000874F8">
      <w:pPr>
        <w:jc w:val="both"/>
      </w:pPr>
    </w:p>
    <w:p w14:paraId="229A26EA" w14:textId="77777777" w:rsidR="000874F8" w:rsidRDefault="000874F8">
      <w:pPr>
        <w:jc w:val="both"/>
      </w:pPr>
    </w:p>
    <w:p w14:paraId="6929B84D" w14:textId="77777777" w:rsidR="000874F8" w:rsidRDefault="000874F8">
      <w:pPr>
        <w:jc w:val="both"/>
      </w:pPr>
    </w:p>
    <w:p w14:paraId="3D9BDF59" w14:textId="77777777" w:rsidR="000874F8" w:rsidRDefault="000874F8">
      <w:pPr>
        <w:jc w:val="both"/>
      </w:pPr>
    </w:p>
    <w:p w14:paraId="2CC72496" w14:textId="77777777" w:rsidR="000874F8" w:rsidRDefault="000874F8">
      <w:pPr>
        <w:jc w:val="both"/>
      </w:pPr>
    </w:p>
    <w:p w14:paraId="3AE6E9A3" w14:textId="77777777" w:rsidR="000874F8" w:rsidRDefault="000874F8">
      <w:pPr>
        <w:jc w:val="both"/>
      </w:pPr>
    </w:p>
    <w:p w14:paraId="0D22CD0B" w14:textId="77777777" w:rsidR="000874F8" w:rsidRDefault="000874F8">
      <w:pPr>
        <w:jc w:val="both"/>
      </w:pPr>
    </w:p>
    <w:p w14:paraId="03FB0BDC" w14:textId="77777777" w:rsidR="000874F8" w:rsidRDefault="000874F8">
      <w:r>
        <w:br w:type="page"/>
      </w:r>
    </w:p>
    <w:p w14:paraId="52EBC920" w14:textId="43675264" w:rsidR="00D4595F" w:rsidRDefault="000874F8" w:rsidP="00A8003B">
      <w:pPr>
        <w:pStyle w:val="MainHeading"/>
      </w:pPr>
      <w:bookmarkStart w:id="14" w:name="_Toc69103398"/>
      <w:r>
        <w:lastRenderedPageBreak/>
        <w:t>References</w:t>
      </w:r>
      <w:bookmarkEnd w:id="14"/>
      <w:r w:rsidR="00D4595F">
        <w:t xml:space="preserve"> </w:t>
      </w:r>
    </w:p>
    <w:p w14:paraId="28E6AB65" w14:textId="77777777" w:rsidR="00FB1172" w:rsidRPr="00293904" w:rsidRDefault="00FB1172" w:rsidP="00FB1172">
      <w:pPr>
        <w:rPr>
          <w:rFonts w:cs="Arial"/>
          <w:color w:val="222222"/>
          <w:szCs w:val="24"/>
          <w:shd w:val="clear" w:color="auto" w:fill="FFFFFF"/>
        </w:rPr>
      </w:pPr>
      <w:proofErr w:type="spellStart"/>
      <w:r w:rsidRPr="00293904">
        <w:rPr>
          <w:rFonts w:cs="Arial"/>
          <w:color w:val="222222"/>
          <w:szCs w:val="24"/>
          <w:shd w:val="clear" w:color="auto" w:fill="FFFFFF"/>
        </w:rPr>
        <w:t>Adeani</w:t>
      </w:r>
      <w:proofErr w:type="spellEnd"/>
      <w:r w:rsidRPr="00293904">
        <w:rPr>
          <w:rFonts w:cs="Arial"/>
          <w:color w:val="222222"/>
          <w:szCs w:val="24"/>
          <w:shd w:val="clear" w:color="auto" w:fill="FFFFFF"/>
        </w:rPr>
        <w:t xml:space="preserve">, I.S., </w:t>
      </w:r>
      <w:proofErr w:type="spellStart"/>
      <w:r w:rsidRPr="00293904">
        <w:rPr>
          <w:rFonts w:cs="Arial"/>
          <w:color w:val="222222"/>
          <w:szCs w:val="24"/>
          <w:shd w:val="clear" w:color="auto" w:fill="FFFFFF"/>
        </w:rPr>
        <w:t>Febriani</w:t>
      </w:r>
      <w:proofErr w:type="spellEnd"/>
      <w:r w:rsidRPr="00293904">
        <w:rPr>
          <w:rFonts w:cs="Arial"/>
          <w:color w:val="222222"/>
          <w:szCs w:val="24"/>
          <w:shd w:val="clear" w:color="auto" w:fill="FFFFFF"/>
        </w:rPr>
        <w:t xml:space="preserve">, R.B., </w:t>
      </w:r>
      <w:proofErr w:type="spellStart"/>
      <w:r w:rsidRPr="00293904">
        <w:rPr>
          <w:rFonts w:cs="Arial"/>
          <w:color w:val="222222"/>
          <w:szCs w:val="24"/>
          <w:shd w:val="clear" w:color="auto" w:fill="FFFFFF"/>
        </w:rPr>
        <w:t>Syafryadin</w:t>
      </w:r>
      <w:proofErr w:type="spellEnd"/>
      <w:r w:rsidRPr="00293904">
        <w:rPr>
          <w:rFonts w:cs="Arial"/>
          <w:color w:val="222222"/>
          <w:szCs w:val="24"/>
          <w:shd w:val="clear" w:color="auto" w:fill="FFFFFF"/>
        </w:rPr>
        <w:t xml:space="preserve">, S., </w:t>
      </w:r>
      <w:proofErr w:type="spellStart"/>
      <w:r w:rsidRPr="00293904">
        <w:rPr>
          <w:rFonts w:cs="Arial"/>
          <w:color w:val="222222"/>
          <w:szCs w:val="24"/>
          <w:shd w:val="clear" w:color="auto" w:fill="FFFFFF"/>
        </w:rPr>
        <w:t>Mangana</w:t>
      </w:r>
      <w:proofErr w:type="spellEnd"/>
      <w:r w:rsidRPr="00293904">
        <w:rPr>
          <w:rFonts w:cs="Arial"/>
          <w:color w:val="222222"/>
          <w:szCs w:val="24"/>
          <w:shd w:val="clear" w:color="auto" w:fill="FFFFFF"/>
        </w:rPr>
        <w:t>, A.V., Kurniawan, E., Ananda, J. and Maryam, S., (2015). Using GIBBS reflective cycle in making reflections of literary analysis. </w:t>
      </w:r>
      <w:r w:rsidRPr="00293904">
        <w:rPr>
          <w:rFonts w:cs="Arial"/>
          <w:i/>
          <w:iCs/>
          <w:color w:val="222222"/>
          <w:szCs w:val="24"/>
          <w:shd w:val="clear" w:color="auto" w:fill="FFFFFF"/>
        </w:rPr>
        <w:t>Indonesian EFL Journal (IEFLJ)</w:t>
      </w:r>
      <w:r w:rsidRPr="00293904">
        <w:rPr>
          <w:rFonts w:cs="Arial"/>
          <w:color w:val="222222"/>
          <w:szCs w:val="24"/>
          <w:shd w:val="clear" w:color="auto" w:fill="FFFFFF"/>
        </w:rPr>
        <w:t>, </w:t>
      </w:r>
      <w:r w:rsidRPr="00293904">
        <w:rPr>
          <w:rFonts w:cs="Arial"/>
          <w:i/>
          <w:iCs/>
          <w:color w:val="222222"/>
          <w:szCs w:val="24"/>
          <w:shd w:val="clear" w:color="auto" w:fill="FFFFFF"/>
        </w:rPr>
        <w:t>6</w:t>
      </w:r>
      <w:r w:rsidRPr="00293904">
        <w:rPr>
          <w:rFonts w:cs="Arial"/>
          <w:color w:val="222222"/>
          <w:szCs w:val="24"/>
          <w:shd w:val="clear" w:color="auto" w:fill="FFFFFF"/>
        </w:rPr>
        <w:t>(2), pp.139-148.</w:t>
      </w:r>
    </w:p>
    <w:p w14:paraId="3449FF82" w14:textId="77777777" w:rsidR="00FB1172" w:rsidRPr="00293904" w:rsidRDefault="00FB1172" w:rsidP="00FB1172">
      <w:pPr>
        <w:rPr>
          <w:rFonts w:cs="Arial"/>
          <w:color w:val="222222"/>
          <w:szCs w:val="24"/>
          <w:shd w:val="clear" w:color="auto" w:fill="FFFFFF"/>
        </w:rPr>
      </w:pPr>
      <w:proofErr w:type="spellStart"/>
      <w:r w:rsidRPr="00293904">
        <w:rPr>
          <w:rFonts w:cs="Arial"/>
          <w:color w:val="222222"/>
          <w:szCs w:val="24"/>
          <w:shd w:val="clear" w:color="auto" w:fill="FFFFFF"/>
        </w:rPr>
        <w:t>Blaxell</w:t>
      </w:r>
      <w:proofErr w:type="spellEnd"/>
      <w:r w:rsidRPr="00293904">
        <w:rPr>
          <w:rFonts w:cs="Arial"/>
          <w:color w:val="222222"/>
          <w:szCs w:val="24"/>
          <w:shd w:val="clear" w:color="auto" w:fill="FFFFFF"/>
        </w:rPr>
        <w:t xml:space="preserve">, R. and Moore, C., (2012). </w:t>
      </w:r>
      <w:r w:rsidRPr="00293904">
        <w:rPr>
          <w:rFonts w:cs="Arial"/>
          <w:i/>
          <w:iCs/>
          <w:color w:val="222222"/>
          <w:szCs w:val="24"/>
          <w:shd w:val="clear" w:color="auto" w:fill="FFFFFF"/>
        </w:rPr>
        <w:t>Connecting academic and employability skills and attributes</w:t>
      </w:r>
      <w:r w:rsidRPr="00293904">
        <w:rPr>
          <w:rFonts w:cs="Arial"/>
          <w:color w:val="222222"/>
          <w:szCs w:val="24"/>
          <w:shd w:val="clear" w:color="auto" w:fill="FFFFFF"/>
        </w:rPr>
        <w:t>.</w:t>
      </w:r>
    </w:p>
    <w:p w14:paraId="0DB4C3E8" w14:textId="1763AD77" w:rsidR="003B4D2C" w:rsidRPr="007860EE" w:rsidRDefault="003B4D2C" w:rsidP="00FB1172">
      <w:pPr>
        <w:rPr>
          <w:rFonts w:cs="Arial"/>
          <w:i/>
          <w:iCs/>
          <w:color w:val="222222"/>
          <w:szCs w:val="24"/>
          <w:shd w:val="clear" w:color="auto" w:fill="FFFFFF"/>
        </w:rPr>
      </w:pPr>
      <w:r w:rsidRPr="007860EE">
        <w:rPr>
          <w:rFonts w:cs="Arial"/>
          <w:color w:val="222222"/>
          <w:szCs w:val="24"/>
          <w:shd w:val="clear" w:color="auto" w:fill="FFFFFF"/>
        </w:rPr>
        <w:t xml:space="preserve">Daly, J.A., </w:t>
      </w:r>
      <w:proofErr w:type="spellStart"/>
      <w:r w:rsidRPr="007860EE">
        <w:rPr>
          <w:rFonts w:cs="Arial"/>
          <w:color w:val="222222"/>
          <w:szCs w:val="24"/>
          <w:shd w:val="clear" w:color="auto" w:fill="FFFFFF"/>
        </w:rPr>
        <w:t>Vangelisti</w:t>
      </w:r>
      <w:proofErr w:type="spellEnd"/>
      <w:r w:rsidRPr="007860EE">
        <w:rPr>
          <w:rFonts w:cs="Arial"/>
          <w:color w:val="222222"/>
          <w:szCs w:val="24"/>
          <w:shd w:val="clear" w:color="auto" w:fill="FFFFFF"/>
        </w:rPr>
        <w:t xml:space="preserve">, A.L. and Lawrence, S.G., (1989). </w:t>
      </w:r>
      <w:r w:rsidRPr="007860EE">
        <w:rPr>
          <w:rFonts w:cs="Arial"/>
          <w:i/>
          <w:iCs/>
          <w:color w:val="222222"/>
          <w:szCs w:val="24"/>
          <w:shd w:val="clear" w:color="auto" w:fill="FFFFFF"/>
        </w:rPr>
        <w:t>Self-focused attention and public speaking anxiety. Personality and Individual Differences, 10(8), pp.903-913.</w:t>
      </w:r>
    </w:p>
    <w:p w14:paraId="15DBF273" w14:textId="0C575717" w:rsidR="00FB1172" w:rsidRPr="00293904" w:rsidRDefault="00FB1172" w:rsidP="00FB1172">
      <w:pPr>
        <w:rPr>
          <w:rFonts w:cs="Arial"/>
          <w:color w:val="222222"/>
          <w:szCs w:val="24"/>
          <w:shd w:val="clear" w:color="auto" w:fill="FFFFFF"/>
        </w:rPr>
      </w:pPr>
      <w:proofErr w:type="spellStart"/>
      <w:r w:rsidRPr="00293904">
        <w:rPr>
          <w:rFonts w:cs="Arial"/>
          <w:color w:val="222222"/>
          <w:szCs w:val="24"/>
          <w:shd w:val="clear" w:color="auto" w:fill="FFFFFF"/>
        </w:rPr>
        <w:t>Macan</w:t>
      </w:r>
      <w:proofErr w:type="spellEnd"/>
      <w:r w:rsidRPr="00293904">
        <w:rPr>
          <w:rFonts w:cs="Arial"/>
          <w:color w:val="222222"/>
          <w:szCs w:val="24"/>
          <w:shd w:val="clear" w:color="auto" w:fill="FFFFFF"/>
        </w:rPr>
        <w:t>, T.H., 1994. Time management: Test of a process model. </w:t>
      </w:r>
      <w:r w:rsidRPr="00293904">
        <w:rPr>
          <w:rFonts w:cs="Arial"/>
          <w:i/>
          <w:iCs/>
          <w:color w:val="222222"/>
          <w:szCs w:val="24"/>
          <w:shd w:val="clear" w:color="auto" w:fill="FFFFFF"/>
        </w:rPr>
        <w:t>Journal of applied psychology</w:t>
      </w:r>
      <w:r w:rsidRPr="00293904">
        <w:rPr>
          <w:rFonts w:cs="Arial"/>
          <w:color w:val="222222"/>
          <w:szCs w:val="24"/>
          <w:shd w:val="clear" w:color="auto" w:fill="FFFFFF"/>
        </w:rPr>
        <w:t>, </w:t>
      </w:r>
      <w:r w:rsidRPr="00293904">
        <w:rPr>
          <w:rFonts w:cs="Arial"/>
          <w:i/>
          <w:iCs/>
          <w:color w:val="222222"/>
          <w:szCs w:val="24"/>
          <w:shd w:val="clear" w:color="auto" w:fill="FFFFFF"/>
        </w:rPr>
        <w:t>79</w:t>
      </w:r>
      <w:r w:rsidRPr="00293904">
        <w:rPr>
          <w:rFonts w:cs="Arial"/>
          <w:color w:val="222222"/>
          <w:szCs w:val="24"/>
          <w:shd w:val="clear" w:color="auto" w:fill="FFFFFF"/>
        </w:rPr>
        <w:t>(3), p.381.</w:t>
      </w:r>
    </w:p>
    <w:p w14:paraId="31F0DF8C" w14:textId="77777777" w:rsidR="00FB1172" w:rsidRPr="00293904" w:rsidRDefault="00FB1172" w:rsidP="00FB1172">
      <w:pPr>
        <w:rPr>
          <w:rFonts w:cs="Arial"/>
          <w:color w:val="222222"/>
          <w:szCs w:val="24"/>
          <w:shd w:val="clear" w:color="auto" w:fill="FFFFFF"/>
        </w:rPr>
      </w:pPr>
      <w:r w:rsidRPr="00293904">
        <w:rPr>
          <w:rFonts w:cs="Arial"/>
          <w:color w:val="222222"/>
          <w:szCs w:val="24"/>
          <w:shd w:val="clear" w:color="auto" w:fill="FFFFFF"/>
        </w:rPr>
        <w:t>Markman, K.D. and McMullen, M.N., (2003). A reflection and evaluation model of comparative thinking. </w:t>
      </w:r>
      <w:r w:rsidRPr="00293904">
        <w:rPr>
          <w:rFonts w:cs="Arial"/>
          <w:i/>
          <w:iCs/>
          <w:color w:val="222222"/>
          <w:szCs w:val="24"/>
          <w:shd w:val="clear" w:color="auto" w:fill="FFFFFF"/>
        </w:rPr>
        <w:t>Personality and Social Psychology Review</w:t>
      </w:r>
      <w:r w:rsidRPr="00293904">
        <w:rPr>
          <w:rFonts w:cs="Arial"/>
          <w:color w:val="222222"/>
          <w:szCs w:val="24"/>
          <w:shd w:val="clear" w:color="auto" w:fill="FFFFFF"/>
        </w:rPr>
        <w:t>, </w:t>
      </w:r>
      <w:r w:rsidRPr="00293904">
        <w:rPr>
          <w:rFonts w:cs="Arial"/>
          <w:i/>
          <w:iCs/>
          <w:color w:val="222222"/>
          <w:szCs w:val="24"/>
          <w:shd w:val="clear" w:color="auto" w:fill="FFFFFF"/>
        </w:rPr>
        <w:t>7</w:t>
      </w:r>
      <w:r w:rsidRPr="00293904">
        <w:rPr>
          <w:rFonts w:cs="Arial"/>
          <w:color w:val="222222"/>
          <w:szCs w:val="24"/>
          <w:shd w:val="clear" w:color="auto" w:fill="FFFFFF"/>
        </w:rPr>
        <w:t>(3), pp.244-267.</w:t>
      </w:r>
    </w:p>
    <w:p w14:paraId="00BCD96D" w14:textId="77777777" w:rsidR="00FB1172" w:rsidRPr="00293904" w:rsidRDefault="00FB1172" w:rsidP="00FB1172">
      <w:pPr>
        <w:rPr>
          <w:rFonts w:cs="Arial"/>
          <w:color w:val="222222"/>
          <w:szCs w:val="24"/>
          <w:shd w:val="clear" w:color="auto" w:fill="FFFFFF"/>
        </w:rPr>
      </w:pPr>
      <w:r w:rsidRPr="00293904">
        <w:rPr>
          <w:rFonts w:cs="Arial"/>
          <w:color w:val="222222"/>
          <w:szCs w:val="24"/>
          <w:shd w:val="clear" w:color="auto" w:fill="FFFFFF"/>
        </w:rPr>
        <w:t xml:space="preserve">Mansell, W., </w:t>
      </w:r>
      <w:proofErr w:type="spellStart"/>
      <w:r w:rsidRPr="00293904">
        <w:rPr>
          <w:rFonts w:cs="Arial"/>
          <w:color w:val="222222"/>
          <w:szCs w:val="24"/>
          <w:shd w:val="clear" w:color="auto" w:fill="FFFFFF"/>
        </w:rPr>
        <w:t>Urmson</w:t>
      </w:r>
      <w:proofErr w:type="spellEnd"/>
      <w:r w:rsidRPr="00293904">
        <w:rPr>
          <w:rFonts w:cs="Arial"/>
          <w:color w:val="222222"/>
          <w:szCs w:val="24"/>
          <w:shd w:val="clear" w:color="auto" w:fill="FFFFFF"/>
        </w:rPr>
        <w:t>, R. and Mansell, L., (2020). The 4Ds of Dealing With Distress–Distract, Dilute, Develop, and Discover: An Ultra-Brief Intervention for Occupational and Academic Stress. </w:t>
      </w:r>
      <w:r w:rsidRPr="00293904">
        <w:rPr>
          <w:rFonts w:cs="Arial"/>
          <w:i/>
          <w:iCs/>
          <w:color w:val="222222"/>
          <w:szCs w:val="24"/>
          <w:shd w:val="clear" w:color="auto" w:fill="FFFFFF"/>
        </w:rPr>
        <w:t>Frontiers in Psychology</w:t>
      </w:r>
      <w:r w:rsidRPr="00293904">
        <w:rPr>
          <w:rFonts w:cs="Arial"/>
          <w:color w:val="222222"/>
          <w:szCs w:val="24"/>
          <w:shd w:val="clear" w:color="auto" w:fill="FFFFFF"/>
        </w:rPr>
        <w:t>, </w:t>
      </w:r>
      <w:r w:rsidRPr="00293904">
        <w:rPr>
          <w:rFonts w:cs="Arial"/>
          <w:i/>
          <w:iCs/>
          <w:color w:val="222222"/>
          <w:szCs w:val="24"/>
          <w:shd w:val="clear" w:color="auto" w:fill="FFFFFF"/>
        </w:rPr>
        <w:t>11</w:t>
      </w:r>
      <w:r w:rsidRPr="00293904">
        <w:rPr>
          <w:rFonts w:cs="Arial"/>
          <w:color w:val="222222"/>
          <w:szCs w:val="24"/>
          <w:shd w:val="clear" w:color="auto" w:fill="FFFFFF"/>
        </w:rPr>
        <w:t>, p.3439.</w:t>
      </w:r>
    </w:p>
    <w:p w14:paraId="67EDDCB9" w14:textId="5A43C5B1" w:rsidR="00FB1172" w:rsidRPr="00293904" w:rsidRDefault="00FB1172" w:rsidP="00FB1172">
      <w:pPr>
        <w:rPr>
          <w:rFonts w:cs="Arial"/>
          <w:i/>
          <w:iCs/>
          <w:color w:val="222222"/>
          <w:szCs w:val="24"/>
          <w:shd w:val="clear" w:color="auto" w:fill="FFFFFF"/>
        </w:rPr>
      </w:pPr>
      <w:r w:rsidRPr="00293904">
        <w:rPr>
          <w:rFonts w:cs="Arial"/>
          <w:color w:val="222222"/>
          <w:szCs w:val="24"/>
          <w:shd w:val="clear" w:color="auto" w:fill="FFFFFF"/>
        </w:rPr>
        <w:t xml:space="preserve">Morgan, P (2017). </w:t>
      </w:r>
      <w:r w:rsidRPr="00293904">
        <w:rPr>
          <w:rFonts w:cs="Arial"/>
          <w:i/>
          <w:iCs/>
          <w:color w:val="222222"/>
          <w:szCs w:val="24"/>
          <w:shd w:val="clear" w:color="auto" w:fill="FFFFFF"/>
        </w:rPr>
        <w:t>The Business Student</w:t>
      </w:r>
      <w:r w:rsidR="00F358F1">
        <w:rPr>
          <w:rFonts w:cs="Arial"/>
          <w:i/>
          <w:iCs/>
          <w:color w:val="222222"/>
          <w:szCs w:val="24"/>
          <w:shd w:val="clear" w:color="auto" w:fill="FFFFFF"/>
        </w:rPr>
        <w:t>'</w:t>
      </w:r>
      <w:r w:rsidRPr="00293904">
        <w:rPr>
          <w:rFonts w:cs="Arial"/>
          <w:i/>
          <w:iCs/>
          <w:color w:val="222222"/>
          <w:szCs w:val="24"/>
          <w:shd w:val="clear" w:color="auto" w:fill="FFFFFF"/>
        </w:rPr>
        <w:t xml:space="preserve">s Guide to Employability. London: Sage. </w:t>
      </w:r>
    </w:p>
    <w:p w14:paraId="2B3992E8" w14:textId="77777777" w:rsidR="00FB1172" w:rsidRPr="00293904" w:rsidRDefault="00FB1172" w:rsidP="00FB1172">
      <w:pPr>
        <w:rPr>
          <w:rFonts w:cs="Arial"/>
          <w:color w:val="222222"/>
          <w:szCs w:val="24"/>
          <w:shd w:val="clear" w:color="auto" w:fill="FFFFFF"/>
        </w:rPr>
      </w:pPr>
      <w:proofErr w:type="spellStart"/>
      <w:r w:rsidRPr="00293904">
        <w:rPr>
          <w:rFonts w:cs="Arial"/>
          <w:color w:val="222222"/>
          <w:szCs w:val="24"/>
          <w:shd w:val="clear" w:color="auto" w:fill="FFFFFF"/>
        </w:rPr>
        <w:t>Oshima</w:t>
      </w:r>
      <w:proofErr w:type="spellEnd"/>
      <w:r w:rsidRPr="00293904">
        <w:rPr>
          <w:rFonts w:cs="Arial"/>
          <w:color w:val="222222"/>
          <w:szCs w:val="24"/>
          <w:shd w:val="clear" w:color="auto" w:fill="FFFFFF"/>
        </w:rPr>
        <w:t>, A. and Hogue, A., (2007). </w:t>
      </w:r>
      <w:r w:rsidRPr="00293904">
        <w:rPr>
          <w:rFonts w:cs="Arial"/>
          <w:i/>
          <w:iCs/>
          <w:color w:val="222222"/>
          <w:szCs w:val="24"/>
          <w:shd w:val="clear" w:color="auto" w:fill="FFFFFF"/>
        </w:rPr>
        <w:t>Introduction to academic writing</w:t>
      </w:r>
      <w:r w:rsidRPr="00293904">
        <w:rPr>
          <w:rFonts w:cs="Arial"/>
          <w:color w:val="222222"/>
          <w:szCs w:val="24"/>
          <w:shd w:val="clear" w:color="auto" w:fill="FFFFFF"/>
        </w:rPr>
        <w:t> (p. 3). Pearson/Longman.</w:t>
      </w:r>
    </w:p>
    <w:p w14:paraId="5AC58A39" w14:textId="77777777" w:rsidR="00FB1172" w:rsidRPr="00293904" w:rsidRDefault="00FB1172" w:rsidP="00FB1172">
      <w:pPr>
        <w:rPr>
          <w:rFonts w:cs="Arial"/>
          <w:color w:val="222222"/>
          <w:szCs w:val="24"/>
          <w:shd w:val="clear" w:color="auto" w:fill="FFFFFF"/>
        </w:rPr>
      </w:pPr>
      <w:proofErr w:type="spellStart"/>
      <w:r w:rsidRPr="00293904">
        <w:rPr>
          <w:rFonts w:cs="Arial"/>
          <w:color w:val="222222"/>
          <w:szCs w:val="24"/>
          <w:shd w:val="clear" w:color="auto" w:fill="FFFFFF"/>
        </w:rPr>
        <w:t>Paltridge</w:t>
      </w:r>
      <w:proofErr w:type="spellEnd"/>
      <w:r w:rsidRPr="00293904">
        <w:rPr>
          <w:rFonts w:cs="Arial"/>
          <w:color w:val="222222"/>
          <w:szCs w:val="24"/>
          <w:shd w:val="clear" w:color="auto" w:fill="FFFFFF"/>
        </w:rPr>
        <w:t>, B., (2004). Academic writing. </w:t>
      </w:r>
      <w:r w:rsidRPr="00293904">
        <w:rPr>
          <w:rFonts w:cs="Arial"/>
          <w:i/>
          <w:iCs/>
          <w:color w:val="222222"/>
          <w:szCs w:val="24"/>
          <w:shd w:val="clear" w:color="auto" w:fill="FFFFFF"/>
        </w:rPr>
        <w:t>Language teaching</w:t>
      </w:r>
      <w:r w:rsidRPr="00293904">
        <w:rPr>
          <w:rFonts w:cs="Arial"/>
          <w:color w:val="222222"/>
          <w:szCs w:val="24"/>
          <w:shd w:val="clear" w:color="auto" w:fill="FFFFFF"/>
        </w:rPr>
        <w:t>, </w:t>
      </w:r>
      <w:r w:rsidRPr="00293904">
        <w:rPr>
          <w:rFonts w:cs="Arial"/>
          <w:i/>
          <w:iCs/>
          <w:color w:val="222222"/>
          <w:szCs w:val="24"/>
          <w:shd w:val="clear" w:color="auto" w:fill="FFFFFF"/>
        </w:rPr>
        <w:t>37</w:t>
      </w:r>
      <w:r w:rsidRPr="00293904">
        <w:rPr>
          <w:rFonts w:cs="Arial"/>
          <w:color w:val="222222"/>
          <w:szCs w:val="24"/>
          <w:shd w:val="clear" w:color="auto" w:fill="FFFFFF"/>
        </w:rPr>
        <w:t>(2), p.87.</w:t>
      </w:r>
    </w:p>
    <w:p w14:paraId="67549288" w14:textId="77777777" w:rsidR="00FB1172" w:rsidRPr="00293904" w:rsidRDefault="00FB1172" w:rsidP="00FB1172">
      <w:pPr>
        <w:rPr>
          <w:rFonts w:cs="Arial"/>
          <w:color w:val="222222"/>
          <w:szCs w:val="24"/>
          <w:shd w:val="clear" w:color="auto" w:fill="FFFFFF"/>
        </w:rPr>
      </w:pPr>
      <w:r w:rsidRPr="00293904">
        <w:rPr>
          <w:rFonts w:cs="Arial"/>
          <w:color w:val="222222"/>
          <w:szCs w:val="24"/>
          <w:shd w:val="clear" w:color="auto" w:fill="FFFFFF"/>
        </w:rPr>
        <w:t>Poulin, P. and Fournier, A., (1990). A model for anisotropic reflection. </w:t>
      </w:r>
      <w:r w:rsidRPr="00293904">
        <w:rPr>
          <w:rFonts w:cs="Arial"/>
          <w:i/>
          <w:iCs/>
          <w:color w:val="222222"/>
          <w:szCs w:val="24"/>
          <w:shd w:val="clear" w:color="auto" w:fill="FFFFFF"/>
        </w:rPr>
        <w:t>ACM SIGGRAPH Computer Graphics</w:t>
      </w:r>
      <w:r w:rsidRPr="00293904">
        <w:rPr>
          <w:rFonts w:cs="Arial"/>
          <w:color w:val="222222"/>
          <w:szCs w:val="24"/>
          <w:shd w:val="clear" w:color="auto" w:fill="FFFFFF"/>
        </w:rPr>
        <w:t>, </w:t>
      </w:r>
      <w:r w:rsidRPr="00293904">
        <w:rPr>
          <w:rFonts w:cs="Arial"/>
          <w:i/>
          <w:iCs/>
          <w:color w:val="222222"/>
          <w:szCs w:val="24"/>
          <w:shd w:val="clear" w:color="auto" w:fill="FFFFFF"/>
        </w:rPr>
        <w:t>24</w:t>
      </w:r>
      <w:r w:rsidRPr="00293904">
        <w:rPr>
          <w:rFonts w:cs="Arial"/>
          <w:color w:val="222222"/>
          <w:szCs w:val="24"/>
          <w:shd w:val="clear" w:color="auto" w:fill="FFFFFF"/>
        </w:rPr>
        <w:t>(4), pp.273-282.</w:t>
      </w:r>
    </w:p>
    <w:p w14:paraId="328665D7" w14:textId="77777777" w:rsidR="00FB1172" w:rsidRPr="00293904" w:rsidRDefault="00FB1172" w:rsidP="00FB1172">
      <w:pPr>
        <w:rPr>
          <w:rFonts w:cs="Arial"/>
          <w:szCs w:val="24"/>
        </w:rPr>
      </w:pPr>
      <w:r w:rsidRPr="00293904">
        <w:rPr>
          <w:rFonts w:cs="Arial"/>
          <w:color w:val="000000"/>
          <w:szCs w:val="24"/>
          <w:shd w:val="clear" w:color="auto" w:fill="FFFFFF"/>
        </w:rPr>
        <w:t>Spencer, L., (2021). </w:t>
      </w:r>
      <w:r w:rsidRPr="00293904">
        <w:rPr>
          <w:rFonts w:cs="Arial"/>
          <w:i/>
          <w:iCs/>
          <w:color w:val="000000"/>
          <w:szCs w:val="24"/>
          <w:shd w:val="clear" w:color="auto" w:fill="FFFFFF"/>
        </w:rPr>
        <w:t>What Is Public Speaking? &amp; Why Is It Important? (+ Tips)</w:t>
      </w:r>
      <w:r w:rsidRPr="00293904">
        <w:rPr>
          <w:rFonts w:cs="Arial"/>
          <w:color w:val="000000"/>
          <w:szCs w:val="24"/>
          <w:shd w:val="clear" w:color="auto" w:fill="FFFFFF"/>
        </w:rPr>
        <w:t xml:space="preserve">. [online] Business </w:t>
      </w:r>
      <w:proofErr w:type="spellStart"/>
      <w:r w:rsidRPr="00293904">
        <w:rPr>
          <w:rFonts w:cs="Arial"/>
          <w:color w:val="000000"/>
          <w:szCs w:val="24"/>
          <w:shd w:val="clear" w:color="auto" w:fill="FFFFFF"/>
        </w:rPr>
        <w:t>Envato</w:t>
      </w:r>
      <w:proofErr w:type="spellEnd"/>
      <w:r w:rsidRPr="00293904">
        <w:rPr>
          <w:rFonts w:cs="Arial"/>
          <w:color w:val="000000"/>
          <w:szCs w:val="24"/>
          <w:shd w:val="clear" w:color="auto" w:fill="FFFFFF"/>
        </w:rPr>
        <w:t xml:space="preserve"> Tuts+. Available at: &lt;https://business.tutsplus.com/tutorials/what-is-public-speaking--cms-31255&gt; </w:t>
      </w:r>
    </w:p>
    <w:p w14:paraId="6DD09A65" w14:textId="77777777" w:rsidR="00FB1172" w:rsidRPr="00FB1172" w:rsidRDefault="00FB1172" w:rsidP="00FB1172"/>
    <w:sectPr w:rsidR="00FB1172" w:rsidRPr="00FB1172" w:rsidSect="008A6D91">
      <w:footerReference w:type="defaul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86384E" w14:textId="77777777" w:rsidR="00827BFA" w:rsidRDefault="00827BFA" w:rsidP="008A6D91">
      <w:pPr>
        <w:spacing w:after="0" w:line="240" w:lineRule="auto"/>
      </w:pPr>
      <w:r>
        <w:separator/>
      </w:r>
    </w:p>
  </w:endnote>
  <w:endnote w:type="continuationSeparator" w:id="0">
    <w:p w14:paraId="7CA0E51A" w14:textId="77777777" w:rsidR="00827BFA" w:rsidRDefault="00827BFA" w:rsidP="008A6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libri Light">
    <w:altName w:val="Arial"/>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2720921"/>
      <w:docPartObj>
        <w:docPartGallery w:val="Page Numbers (Bottom of Page)"/>
        <w:docPartUnique/>
      </w:docPartObj>
    </w:sdtPr>
    <w:sdtEndPr>
      <w:rPr>
        <w:noProof/>
      </w:rPr>
    </w:sdtEndPr>
    <w:sdtContent>
      <w:p w14:paraId="44F59F8D" w14:textId="1BEC5440" w:rsidR="008A6D91" w:rsidRDefault="008A6D91">
        <w:pPr>
          <w:pStyle w:val="Footer"/>
          <w:jc w:val="center"/>
        </w:pPr>
        <w:r>
          <w:fldChar w:fldCharType="begin"/>
        </w:r>
        <w:r>
          <w:instrText xml:space="preserve"> PAGE   \* MERGEFORMAT </w:instrText>
        </w:r>
        <w:r>
          <w:fldChar w:fldCharType="separate"/>
        </w:r>
        <w:r w:rsidR="00E73439">
          <w:rPr>
            <w:noProof/>
          </w:rPr>
          <w:t>11</w:t>
        </w:r>
        <w:r>
          <w:rPr>
            <w:noProof/>
          </w:rPr>
          <w:fldChar w:fldCharType="end"/>
        </w:r>
      </w:p>
    </w:sdtContent>
  </w:sdt>
  <w:p w14:paraId="14C9ED67" w14:textId="77777777" w:rsidR="008A6D91" w:rsidRDefault="008A6D9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39B389" w14:textId="77777777" w:rsidR="00827BFA" w:rsidRDefault="00827BFA" w:rsidP="008A6D91">
      <w:pPr>
        <w:spacing w:after="0" w:line="240" w:lineRule="auto"/>
      </w:pPr>
      <w:r>
        <w:separator/>
      </w:r>
    </w:p>
  </w:footnote>
  <w:footnote w:type="continuationSeparator" w:id="0">
    <w:p w14:paraId="223D1522" w14:textId="77777777" w:rsidR="00827BFA" w:rsidRDefault="00827BFA" w:rsidP="008A6D9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1248E"/>
    <w:multiLevelType w:val="hybridMultilevel"/>
    <w:tmpl w:val="3604A2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6A732D"/>
    <w:multiLevelType w:val="hybridMultilevel"/>
    <w:tmpl w:val="CDD04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CBE3976"/>
    <w:multiLevelType w:val="hybridMultilevel"/>
    <w:tmpl w:val="56A45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28A062B"/>
    <w:multiLevelType w:val="hybridMultilevel"/>
    <w:tmpl w:val="05641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8BA7FDC"/>
    <w:multiLevelType w:val="hybridMultilevel"/>
    <w:tmpl w:val="CB949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CCA5B6E"/>
    <w:multiLevelType w:val="hybridMultilevel"/>
    <w:tmpl w:val="88162760"/>
    <w:lvl w:ilvl="0" w:tplc="FE7461D0">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54C70F1"/>
    <w:multiLevelType w:val="hybridMultilevel"/>
    <w:tmpl w:val="DAC2C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F46674F"/>
    <w:multiLevelType w:val="hybridMultilevel"/>
    <w:tmpl w:val="F13C4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5"/>
  </w:num>
  <w:num w:numId="5">
    <w:abstractNumId w:val="7"/>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I1NjMyNrM0NzK2NDZV0lEKTi0uzszPAykwrgUARdaFyCwAAAA="/>
  </w:docVars>
  <w:rsids>
    <w:rsidRoot w:val="00A810C5"/>
    <w:rsid w:val="0001700A"/>
    <w:rsid w:val="000874F8"/>
    <w:rsid w:val="000B7393"/>
    <w:rsid w:val="000C6AE2"/>
    <w:rsid w:val="000F3626"/>
    <w:rsid w:val="00130EBE"/>
    <w:rsid w:val="00132A0B"/>
    <w:rsid w:val="00177BD2"/>
    <w:rsid w:val="001B29CE"/>
    <w:rsid w:val="001C41E3"/>
    <w:rsid w:val="001F25F4"/>
    <w:rsid w:val="00241D09"/>
    <w:rsid w:val="0028197F"/>
    <w:rsid w:val="002A46C5"/>
    <w:rsid w:val="002C0A0A"/>
    <w:rsid w:val="002C493A"/>
    <w:rsid w:val="00321B1C"/>
    <w:rsid w:val="003B4D2C"/>
    <w:rsid w:val="003E20CC"/>
    <w:rsid w:val="00474AD2"/>
    <w:rsid w:val="004878E5"/>
    <w:rsid w:val="004903A7"/>
    <w:rsid w:val="00492E42"/>
    <w:rsid w:val="004B22A0"/>
    <w:rsid w:val="00511D16"/>
    <w:rsid w:val="00517F96"/>
    <w:rsid w:val="005846F5"/>
    <w:rsid w:val="005964AE"/>
    <w:rsid w:val="005A3FDF"/>
    <w:rsid w:val="005A6B1E"/>
    <w:rsid w:val="005D444E"/>
    <w:rsid w:val="006A5BB6"/>
    <w:rsid w:val="006B022B"/>
    <w:rsid w:val="006D4ADD"/>
    <w:rsid w:val="006E101F"/>
    <w:rsid w:val="006F33DC"/>
    <w:rsid w:val="00703823"/>
    <w:rsid w:val="00732CE8"/>
    <w:rsid w:val="007726EE"/>
    <w:rsid w:val="007860EE"/>
    <w:rsid w:val="007D483F"/>
    <w:rsid w:val="00827BFA"/>
    <w:rsid w:val="008430E1"/>
    <w:rsid w:val="008A6D91"/>
    <w:rsid w:val="00996AFB"/>
    <w:rsid w:val="009A41D5"/>
    <w:rsid w:val="009B179D"/>
    <w:rsid w:val="009B5790"/>
    <w:rsid w:val="009C680C"/>
    <w:rsid w:val="00A35F2A"/>
    <w:rsid w:val="00A54D1A"/>
    <w:rsid w:val="00A74C5C"/>
    <w:rsid w:val="00A8003B"/>
    <w:rsid w:val="00A810C5"/>
    <w:rsid w:val="00A814DD"/>
    <w:rsid w:val="00B47B0E"/>
    <w:rsid w:val="00B96DFB"/>
    <w:rsid w:val="00BB008E"/>
    <w:rsid w:val="00BB743B"/>
    <w:rsid w:val="00BC4DA4"/>
    <w:rsid w:val="00BC677B"/>
    <w:rsid w:val="00BD4102"/>
    <w:rsid w:val="00BD4C42"/>
    <w:rsid w:val="00BD6FF3"/>
    <w:rsid w:val="00C062A7"/>
    <w:rsid w:val="00CA1D17"/>
    <w:rsid w:val="00CF6446"/>
    <w:rsid w:val="00D06D98"/>
    <w:rsid w:val="00D32987"/>
    <w:rsid w:val="00D35995"/>
    <w:rsid w:val="00D4595F"/>
    <w:rsid w:val="00D46B22"/>
    <w:rsid w:val="00D565E4"/>
    <w:rsid w:val="00D83E21"/>
    <w:rsid w:val="00DB1843"/>
    <w:rsid w:val="00DC326E"/>
    <w:rsid w:val="00E0112E"/>
    <w:rsid w:val="00E418CC"/>
    <w:rsid w:val="00E73439"/>
    <w:rsid w:val="00E91CD9"/>
    <w:rsid w:val="00E93ED4"/>
    <w:rsid w:val="00EB1DFE"/>
    <w:rsid w:val="00EC0D45"/>
    <w:rsid w:val="00ED6E3D"/>
    <w:rsid w:val="00F358F1"/>
    <w:rsid w:val="00F82456"/>
    <w:rsid w:val="00F9303F"/>
    <w:rsid w:val="00FB1172"/>
    <w:rsid w:val="00FB238A"/>
    <w:rsid w:val="00FD37C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FF48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6B22"/>
    <w:rPr>
      <w:rFonts w:ascii="Arial" w:hAnsi="Arial"/>
      <w:sz w:val="24"/>
    </w:rPr>
  </w:style>
  <w:style w:type="paragraph" w:styleId="Heading1">
    <w:name w:val="heading 1"/>
    <w:basedOn w:val="Normal"/>
    <w:next w:val="Normal"/>
    <w:link w:val="Heading1Char"/>
    <w:uiPriority w:val="9"/>
    <w:qFormat/>
    <w:rsid w:val="006F33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F33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Heading">
    <w:name w:val="Main Heading"/>
    <w:basedOn w:val="Heading1"/>
    <w:next w:val="Normal"/>
    <w:link w:val="MainHeadingChar"/>
    <w:qFormat/>
    <w:rsid w:val="006F33DC"/>
    <w:rPr>
      <w:rFonts w:ascii="Arial" w:hAnsi="Arial"/>
      <w:color w:val="00B050"/>
    </w:rPr>
  </w:style>
  <w:style w:type="character" w:customStyle="1" w:styleId="MainHeadingChar">
    <w:name w:val="Main Heading Char"/>
    <w:basedOn w:val="Heading1Char"/>
    <w:link w:val="MainHeading"/>
    <w:rsid w:val="006F33DC"/>
    <w:rPr>
      <w:rFonts w:ascii="Arial" w:eastAsiaTheme="majorEastAsia" w:hAnsi="Arial" w:cstheme="majorBidi"/>
      <w:color w:val="00B050"/>
      <w:sz w:val="32"/>
      <w:szCs w:val="32"/>
    </w:rPr>
  </w:style>
  <w:style w:type="character" w:customStyle="1" w:styleId="Heading1Char">
    <w:name w:val="Heading 1 Char"/>
    <w:basedOn w:val="DefaultParagraphFont"/>
    <w:link w:val="Heading1"/>
    <w:uiPriority w:val="9"/>
    <w:rsid w:val="006F33DC"/>
    <w:rPr>
      <w:rFonts w:asciiTheme="majorHAnsi" w:eastAsiaTheme="majorEastAsia" w:hAnsiTheme="majorHAnsi" w:cstheme="majorBidi"/>
      <w:color w:val="2F5496" w:themeColor="accent1" w:themeShade="BF"/>
      <w:sz w:val="32"/>
      <w:szCs w:val="32"/>
    </w:rPr>
  </w:style>
  <w:style w:type="paragraph" w:customStyle="1" w:styleId="Subhead">
    <w:name w:val="Sub head"/>
    <w:basedOn w:val="Heading2"/>
    <w:next w:val="Normal"/>
    <w:link w:val="SubheadChar"/>
    <w:qFormat/>
    <w:rsid w:val="006F33DC"/>
    <w:rPr>
      <w:rFonts w:ascii="Arial" w:hAnsi="Arial"/>
      <w:b/>
      <w:color w:val="92D050"/>
      <w:sz w:val="28"/>
    </w:rPr>
  </w:style>
  <w:style w:type="character" w:customStyle="1" w:styleId="SubheadChar">
    <w:name w:val="Sub head Char"/>
    <w:basedOn w:val="Heading2Char"/>
    <w:link w:val="Subhead"/>
    <w:rsid w:val="006F33DC"/>
    <w:rPr>
      <w:rFonts w:ascii="Arial" w:eastAsiaTheme="majorEastAsia" w:hAnsi="Arial" w:cstheme="majorBidi"/>
      <w:b/>
      <w:color w:val="92D050"/>
      <w:sz w:val="28"/>
      <w:szCs w:val="26"/>
    </w:rPr>
  </w:style>
  <w:style w:type="character" w:customStyle="1" w:styleId="Heading2Char">
    <w:name w:val="Heading 2 Char"/>
    <w:basedOn w:val="DefaultParagraphFont"/>
    <w:link w:val="Heading2"/>
    <w:uiPriority w:val="9"/>
    <w:semiHidden/>
    <w:rsid w:val="006F33D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11D16"/>
    <w:pPr>
      <w:ind w:left="720"/>
      <w:contextualSpacing/>
    </w:pPr>
  </w:style>
  <w:style w:type="table" w:styleId="TableGrid">
    <w:name w:val="Table Grid"/>
    <w:basedOn w:val="TableNormal"/>
    <w:uiPriority w:val="39"/>
    <w:rsid w:val="00E011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5DarkAccent6">
    <w:name w:val="Grid Table 5 Dark Accent 6"/>
    <w:basedOn w:val="TableNormal"/>
    <w:uiPriority w:val="50"/>
    <w:rsid w:val="00E0112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Header">
    <w:name w:val="header"/>
    <w:basedOn w:val="Normal"/>
    <w:link w:val="HeaderChar"/>
    <w:uiPriority w:val="99"/>
    <w:unhideWhenUsed/>
    <w:rsid w:val="008A6D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D91"/>
    <w:rPr>
      <w:rFonts w:ascii="Arial" w:hAnsi="Arial"/>
      <w:sz w:val="24"/>
    </w:rPr>
  </w:style>
  <w:style w:type="paragraph" w:styleId="Footer">
    <w:name w:val="footer"/>
    <w:basedOn w:val="Normal"/>
    <w:link w:val="FooterChar"/>
    <w:uiPriority w:val="99"/>
    <w:unhideWhenUsed/>
    <w:rsid w:val="008A6D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D91"/>
    <w:rPr>
      <w:rFonts w:ascii="Arial" w:hAnsi="Arial"/>
      <w:sz w:val="24"/>
    </w:rPr>
  </w:style>
  <w:style w:type="paragraph" w:styleId="TOCHeading">
    <w:name w:val="TOC Heading"/>
    <w:basedOn w:val="Heading1"/>
    <w:next w:val="Normal"/>
    <w:uiPriority w:val="39"/>
    <w:unhideWhenUsed/>
    <w:qFormat/>
    <w:rsid w:val="008A6D91"/>
    <w:pPr>
      <w:outlineLvl w:val="9"/>
    </w:pPr>
    <w:rPr>
      <w:lang w:val="en-US"/>
    </w:rPr>
  </w:style>
  <w:style w:type="paragraph" w:styleId="TOC1">
    <w:name w:val="toc 1"/>
    <w:basedOn w:val="Normal"/>
    <w:next w:val="Normal"/>
    <w:autoRedefine/>
    <w:uiPriority w:val="39"/>
    <w:unhideWhenUsed/>
    <w:rsid w:val="008A6D91"/>
    <w:pPr>
      <w:spacing w:after="100"/>
    </w:pPr>
  </w:style>
  <w:style w:type="paragraph" w:styleId="TOC2">
    <w:name w:val="toc 2"/>
    <w:basedOn w:val="Normal"/>
    <w:next w:val="Normal"/>
    <w:autoRedefine/>
    <w:uiPriority w:val="39"/>
    <w:unhideWhenUsed/>
    <w:rsid w:val="008A6D91"/>
    <w:pPr>
      <w:spacing w:after="100"/>
      <w:ind w:left="240"/>
    </w:pPr>
  </w:style>
  <w:style w:type="character" w:styleId="Hyperlink">
    <w:name w:val="Hyperlink"/>
    <w:basedOn w:val="DefaultParagraphFont"/>
    <w:uiPriority w:val="99"/>
    <w:unhideWhenUsed/>
    <w:rsid w:val="008A6D91"/>
    <w:rPr>
      <w:color w:val="0563C1" w:themeColor="hyperlink"/>
      <w:u w:val="single"/>
    </w:rPr>
  </w:style>
  <w:style w:type="paragraph" w:styleId="BalloonText">
    <w:name w:val="Balloon Text"/>
    <w:basedOn w:val="Normal"/>
    <w:link w:val="BalloonTextChar"/>
    <w:uiPriority w:val="99"/>
    <w:semiHidden/>
    <w:unhideWhenUsed/>
    <w:rsid w:val="00E7343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343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6B22"/>
    <w:rPr>
      <w:rFonts w:ascii="Arial" w:hAnsi="Arial"/>
      <w:sz w:val="24"/>
    </w:rPr>
  </w:style>
  <w:style w:type="paragraph" w:styleId="Heading1">
    <w:name w:val="heading 1"/>
    <w:basedOn w:val="Normal"/>
    <w:next w:val="Normal"/>
    <w:link w:val="Heading1Char"/>
    <w:uiPriority w:val="9"/>
    <w:qFormat/>
    <w:rsid w:val="006F33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F33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Heading">
    <w:name w:val="Main Heading"/>
    <w:basedOn w:val="Heading1"/>
    <w:next w:val="Normal"/>
    <w:link w:val="MainHeadingChar"/>
    <w:qFormat/>
    <w:rsid w:val="006F33DC"/>
    <w:rPr>
      <w:rFonts w:ascii="Arial" w:hAnsi="Arial"/>
      <w:color w:val="00B050"/>
    </w:rPr>
  </w:style>
  <w:style w:type="character" w:customStyle="1" w:styleId="MainHeadingChar">
    <w:name w:val="Main Heading Char"/>
    <w:basedOn w:val="Heading1Char"/>
    <w:link w:val="MainHeading"/>
    <w:rsid w:val="006F33DC"/>
    <w:rPr>
      <w:rFonts w:ascii="Arial" w:eastAsiaTheme="majorEastAsia" w:hAnsi="Arial" w:cstheme="majorBidi"/>
      <w:color w:val="00B050"/>
      <w:sz w:val="32"/>
      <w:szCs w:val="32"/>
    </w:rPr>
  </w:style>
  <w:style w:type="character" w:customStyle="1" w:styleId="Heading1Char">
    <w:name w:val="Heading 1 Char"/>
    <w:basedOn w:val="DefaultParagraphFont"/>
    <w:link w:val="Heading1"/>
    <w:uiPriority w:val="9"/>
    <w:rsid w:val="006F33DC"/>
    <w:rPr>
      <w:rFonts w:asciiTheme="majorHAnsi" w:eastAsiaTheme="majorEastAsia" w:hAnsiTheme="majorHAnsi" w:cstheme="majorBidi"/>
      <w:color w:val="2F5496" w:themeColor="accent1" w:themeShade="BF"/>
      <w:sz w:val="32"/>
      <w:szCs w:val="32"/>
    </w:rPr>
  </w:style>
  <w:style w:type="paragraph" w:customStyle="1" w:styleId="Subhead">
    <w:name w:val="Sub head"/>
    <w:basedOn w:val="Heading2"/>
    <w:next w:val="Normal"/>
    <w:link w:val="SubheadChar"/>
    <w:qFormat/>
    <w:rsid w:val="006F33DC"/>
    <w:rPr>
      <w:rFonts w:ascii="Arial" w:hAnsi="Arial"/>
      <w:b/>
      <w:color w:val="92D050"/>
      <w:sz w:val="28"/>
    </w:rPr>
  </w:style>
  <w:style w:type="character" w:customStyle="1" w:styleId="SubheadChar">
    <w:name w:val="Sub head Char"/>
    <w:basedOn w:val="Heading2Char"/>
    <w:link w:val="Subhead"/>
    <w:rsid w:val="006F33DC"/>
    <w:rPr>
      <w:rFonts w:ascii="Arial" w:eastAsiaTheme="majorEastAsia" w:hAnsi="Arial" w:cstheme="majorBidi"/>
      <w:b/>
      <w:color w:val="92D050"/>
      <w:sz w:val="28"/>
      <w:szCs w:val="26"/>
    </w:rPr>
  </w:style>
  <w:style w:type="character" w:customStyle="1" w:styleId="Heading2Char">
    <w:name w:val="Heading 2 Char"/>
    <w:basedOn w:val="DefaultParagraphFont"/>
    <w:link w:val="Heading2"/>
    <w:uiPriority w:val="9"/>
    <w:semiHidden/>
    <w:rsid w:val="006F33D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11D16"/>
    <w:pPr>
      <w:ind w:left="720"/>
      <w:contextualSpacing/>
    </w:pPr>
  </w:style>
  <w:style w:type="table" w:styleId="TableGrid">
    <w:name w:val="Table Grid"/>
    <w:basedOn w:val="TableNormal"/>
    <w:uiPriority w:val="39"/>
    <w:rsid w:val="00E011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5DarkAccent6">
    <w:name w:val="Grid Table 5 Dark Accent 6"/>
    <w:basedOn w:val="TableNormal"/>
    <w:uiPriority w:val="50"/>
    <w:rsid w:val="00E0112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Header">
    <w:name w:val="header"/>
    <w:basedOn w:val="Normal"/>
    <w:link w:val="HeaderChar"/>
    <w:uiPriority w:val="99"/>
    <w:unhideWhenUsed/>
    <w:rsid w:val="008A6D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D91"/>
    <w:rPr>
      <w:rFonts w:ascii="Arial" w:hAnsi="Arial"/>
      <w:sz w:val="24"/>
    </w:rPr>
  </w:style>
  <w:style w:type="paragraph" w:styleId="Footer">
    <w:name w:val="footer"/>
    <w:basedOn w:val="Normal"/>
    <w:link w:val="FooterChar"/>
    <w:uiPriority w:val="99"/>
    <w:unhideWhenUsed/>
    <w:rsid w:val="008A6D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D91"/>
    <w:rPr>
      <w:rFonts w:ascii="Arial" w:hAnsi="Arial"/>
      <w:sz w:val="24"/>
    </w:rPr>
  </w:style>
  <w:style w:type="paragraph" w:styleId="TOCHeading">
    <w:name w:val="TOC Heading"/>
    <w:basedOn w:val="Heading1"/>
    <w:next w:val="Normal"/>
    <w:uiPriority w:val="39"/>
    <w:unhideWhenUsed/>
    <w:qFormat/>
    <w:rsid w:val="008A6D91"/>
    <w:pPr>
      <w:outlineLvl w:val="9"/>
    </w:pPr>
    <w:rPr>
      <w:lang w:val="en-US"/>
    </w:rPr>
  </w:style>
  <w:style w:type="paragraph" w:styleId="TOC1">
    <w:name w:val="toc 1"/>
    <w:basedOn w:val="Normal"/>
    <w:next w:val="Normal"/>
    <w:autoRedefine/>
    <w:uiPriority w:val="39"/>
    <w:unhideWhenUsed/>
    <w:rsid w:val="008A6D91"/>
    <w:pPr>
      <w:spacing w:after="100"/>
    </w:pPr>
  </w:style>
  <w:style w:type="paragraph" w:styleId="TOC2">
    <w:name w:val="toc 2"/>
    <w:basedOn w:val="Normal"/>
    <w:next w:val="Normal"/>
    <w:autoRedefine/>
    <w:uiPriority w:val="39"/>
    <w:unhideWhenUsed/>
    <w:rsid w:val="008A6D91"/>
    <w:pPr>
      <w:spacing w:after="100"/>
      <w:ind w:left="240"/>
    </w:pPr>
  </w:style>
  <w:style w:type="character" w:styleId="Hyperlink">
    <w:name w:val="Hyperlink"/>
    <w:basedOn w:val="DefaultParagraphFont"/>
    <w:uiPriority w:val="99"/>
    <w:unhideWhenUsed/>
    <w:rsid w:val="008A6D91"/>
    <w:rPr>
      <w:color w:val="0563C1" w:themeColor="hyperlink"/>
      <w:u w:val="single"/>
    </w:rPr>
  </w:style>
  <w:style w:type="paragraph" w:styleId="BalloonText">
    <w:name w:val="Balloon Text"/>
    <w:basedOn w:val="Normal"/>
    <w:link w:val="BalloonTextChar"/>
    <w:uiPriority w:val="99"/>
    <w:semiHidden/>
    <w:unhideWhenUsed/>
    <w:rsid w:val="00E7343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343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F3766-9E35-2F4E-8F04-187BC6290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11</Pages>
  <Words>2158</Words>
  <Characters>12496</Characters>
  <Application>Microsoft Macintosh Word</Application>
  <DocSecurity>0</DocSecurity>
  <Lines>416</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Office365</dc:creator>
  <cp:keywords/>
  <dc:description/>
  <cp:lastModifiedBy>hasnain</cp:lastModifiedBy>
  <cp:revision>175</cp:revision>
  <dcterms:created xsi:type="dcterms:W3CDTF">2021-04-10T13:50:00Z</dcterms:created>
  <dcterms:modified xsi:type="dcterms:W3CDTF">2021-04-19T04:13:00Z</dcterms:modified>
</cp:coreProperties>
</file>