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06DF6" w14:textId="7D27D60A" w:rsidR="00747DAB" w:rsidRPr="00DE28D2" w:rsidRDefault="00E0593F" w:rsidP="006757B5">
      <w:pPr>
        <w:spacing w:line="360" w:lineRule="auto"/>
        <w:jc w:val="both"/>
        <w:rPr>
          <w:sz w:val="24"/>
          <w:szCs w:val="24"/>
        </w:rPr>
      </w:pPr>
      <w:r w:rsidRPr="00DE28D2">
        <w:rPr>
          <w:sz w:val="24"/>
          <w:szCs w:val="24"/>
          <w:u w:val="single"/>
        </w:rPr>
        <w:t>BA Leadership and Management Skills for the Workplace</w:t>
      </w:r>
      <w:r w:rsidRPr="00DE28D2">
        <w:rPr>
          <w:sz w:val="24"/>
          <w:szCs w:val="24"/>
          <w:u w:val="single"/>
        </w:rPr>
        <w:cr/>
      </w:r>
      <w:r w:rsidRPr="00DE28D2">
        <w:rPr>
          <w:b/>
          <w:bCs/>
          <w:sz w:val="24"/>
          <w:szCs w:val="24"/>
        </w:rPr>
        <w:t>Coursework (Innovative Product Plan)</w:t>
      </w:r>
      <w:r w:rsidRPr="00DE28D2">
        <w:rPr>
          <w:b/>
          <w:bCs/>
          <w:sz w:val="24"/>
          <w:szCs w:val="24"/>
        </w:rPr>
        <w:cr/>
      </w:r>
    </w:p>
    <w:p w14:paraId="349CFA2F" w14:textId="76446B7B" w:rsidR="00747DAB" w:rsidRPr="0010407A" w:rsidRDefault="00B30FDD" w:rsidP="006757B5">
      <w:pPr>
        <w:spacing w:line="360" w:lineRule="auto"/>
        <w:jc w:val="both"/>
      </w:pPr>
      <w:r>
        <w:rPr>
          <w:noProof/>
        </w:rPr>
        <w:pict w14:anchorId="39DC3F6D">
          <v:rect id="_x0000_s1026" style="position:absolute;left:0;text-align:left;margin-left:-8.25pt;margin-top:12.1pt;width:533.25pt;height:155.5pt;z-index:-251658752" fillcolor="#f2f2f2 [3052]" strokeweight=".25pt"/>
        </w:pict>
      </w:r>
    </w:p>
    <w:p w14:paraId="201994EA" w14:textId="14949409" w:rsidR="00747DAB" w:rsidRPr="0010407A" w:rsidRDefault="00E33DE9" w:rsidP="006757B5">
      <w:pPr>
        <w:spacing w:line="360" w:lineRule="auto"/>
        <w:jc w:val="both"/>
      </w:pPr>
      <w:r w:rsidRPr="0010407A">
        <w:rPr>
          <w:i/>
          <w:iCs/>
        </w:rPr>
        <w:t>Student Name:</w:t>
      </w:r>
      <w:r w:rsidRPr="0010407A">
        <w:t xml:space="preserve"> Salema Khanum</w:t>
      </w:r>
    </w:p>
    <w:p w14:paraId="22FFE940" w14:textId="5CC16C44" w:rsidR="00E33DE9" w:rsidRPr="0010407A" w:rsidRDefault="00E33DE9" w:rsidP="006757B5">
      <w:pPr>
        <w:spacing w:line="360" w:lineRule="auto"/>
        <w:jc w:val="both"/>
      </w:pPr>
      <w:r w:rsidRPr="0010407A">
        <w:rPr>
          <w:i/>
          <w:iCs/>
        </w:rPr>
        <w:t>Student Identity:</w:t>
      </w:r>
      <w:r w:rsidRPr="0010407A">
        <w:t xml:space="preserve"> 1713343</w:t>
      </w:r>
    </w:p>
    <w:p w14:paraId="0363510A" w14:textId="2B566650" w:rsidR="00E33DE9" w:rsidRPr="0010407A" w:rsidRDefault="00E33DE9" w:rsidP="006757B5">
      <w:pPr>
        <w:spacing w:line="360" w:lineRule="auto"/>
        <w:jc w:val="both"/>
      </w:pPr>
      <w:r w:rsidRPr="0010407A">
        <w:rPr>
          <w:i/>
          <w:iCs/>
        </w:rPr>
        <w:t>Module Name:</w:t>
      </w:r>
      <w:r w:rsidR="00E0593F" w:rsidRPr="0010407A">
        <w:t xml:space="preserve"> Developing Innovation and Creativity for Business Advantage</w:t>
      </w:r>
    </w:p>
    <w:p w14:paraId="32B73913" w14:textId="1148727D" w:rsidR="00E33DE9" w:rsidRPr="0010407A" w:rsidRDefault="00E33DE9" w:rsidP="006757B5">
      <w:pPr>
        <w:spacing w:line="360" w:lineRule="auto"/>
        <w:jc w:val="both"/>
      </w:pPr>
      <w:r w:rsidRPr="0010407A">
        <w:rPr>
          <w:i/>
          <w:iCs/>
        </w:rPr>
        <w:t>Module Code:</w:t>
      </w:r>
      <w:r w:rsidR="00E0593F" w:rsidRPr="0010407A">
        <w:rPr>
          <w:i/>
          <w:iCs/>
        </w:rPr>
        <w:t xml:space="preserve"> </w:t>
      </w:r>
      <w:r w:rsidR="00E0593F" w:rsidRPr="0010407A">
        <w:t>BMSW6102</w:t>
      </w:r>
    </w:p>
    <w:p w14:paraId="7CE489BD" w14:textId="3516D0E6" w:rsidR="00E33DE9" w:rsidRPr="0010407A" w:rsidRDefault="00E33DE9" w:rsidP="006757B5">
      <w:pPr>
        <w:spacing w:line="360" w:lineRule="auto"/>
        <w:jc w:val="both"/>
      </w:pPr>
      <w:r w:rsidRPr="0010407A">
        <w:rPr>
          <w:i/>
          <w:iCs/>
        </w:rPr>
        <w:t>Lecturer Name:</w:t>
      </w:r>
      <w:r w:rsidR="00E0593F" w:rsidRPr="0010407A">
        <w:t xml:space="preserve"> Dr Md Nazmul Hasan</w:t>
      </w:r>
    </w:p>
    <w:p w14:paraId="162420A0" w14:textId="76577EA1" w:rsidR="00747DAB" w:rsidRPr="0010407A" w:rsidRDefault="00747DAB" w:rsidP="006757B5">
      <w:pPr>
        <w:spacing w:line="360" w:lineRule="auto"/>
        <w:jc w:val="both"/>
      </w:pPr>
    </w:p>
    <w:p w14:paraId="58BCEC1F" w14:textId="77777777" w:rsidR="00747DAB" w:rsidRPr="0010407A" w:rsidRDefault="00747DAB" w:rsidP="006757B5">
      <w:pPr>
        <w:spacing w:line="360" w:lineRule="auto"/>
        <w:jc w:val="both"/>
      </w:pPr>
    </w:p>
    <w:sdt>
      <w:sdtPr>
        <w:rPr>
          <w:rFonts w:asciiTheme="minorHAnsi" w:eastAsiaTheme="minorEastAsia" w:hAnsiTheme="minorHAnsi" w:cs="Times New Roman"/>
          <w:color w:val="auto"/>
          <w:sz w:val="22"/>
          <w:szCs w:val="22"/>
        </w:rPr>
        <w:id w:val="265357374"/>
        <w:docPartObj>
          <w:docPartGallery w:val="Table of Contents"/>
          <w:docPartUnique/>
        </w:docPartObj>
      </w:sdtPr>
      <w:sdtEndPr/>
      <w:sdtContent>
        <w:p w14:paraId="4637A503" w14:textId="5B91EAC7" w:rsidR="00E0593F" w:rsidRPr="00DE28D2" w:rsidRDefault="00E0593F" w:rsidP="006757B5">
          <w:pPr>
            <w:pStyle w:val="TOCHeading"/>
            <w:spacing w:line="360" w:lineRule="auto"/>
            <w:jc w:val="both"/>
            <w:rPr>
              <w:i/>
              <w:iCs/>
              <w:color w:val="auto"/>
              <w:sz w:val="24"/>
              <w:szCs w:val="24"/>
            </w:rPr>
          </w:pPr>
          <w:r w:rsidRPr="00DE28D2">
            <w:rPr>
              <w:i/>
              <w:iCs/>
              <w:color w:val="auto"/>
              <w:sz w:val="24"/>
              <w:szCs w:val="24"/>
            </w:rPr>
            <w:t>Table of Contents</w:t>
          </w:r>
        </w:p>
        <w:p w14:paraId="5FC24A71" w14:textId="2F9C2CAF" w:rsidR="00E0593F" w:rsidRPr="0010407A" w:rsidRDefault="00B30FDD" w:rsidP="006757B5">
          <w:pPr>
            <w:pStyle w:val="TOC1"/>
            <w:spacing w:line="360" w:lineRule="auto"/>
            <w:jc w:val="both"/>
          </w:pPr>
          <w:sdt>
            <w:sdtPr>
              <w:rPr>
                <w:b/>
                <w:bCs/>
              </w:rPr>
              <w:id w:val="183865962"/>
              <w:placeholder>
                <w:docPart w:val="F8734BA360014FD1BD94AC351819B47E"/>
              </w:placeholder>
              <w:temporary/>
            </w:sdtPr>
            <w:sdtEndPr/>
            <w:sdtContent>
              <w:r w:rsidR="00E0593F" w:rsidRPr="0010407A">
                <w:rPr>
                  <w:b/>
                  <w:bCs/>
                </w:rPr>
                <w:t>Task 1 – My Innovative Service Proposition</w:t>
              </w:r>
            </w:sdtContent>
          </w:sdt>
          <w:r w:rsidR="00E0593F" w:rsidRPr="0010407A">
            <w:ptab w:relativeTo="margin" w:alignment="right" w:leader="dot"/>
          </w:r>
          <w:r w:rsidR="006757B5">
            <w:rPr>
              <w:b/>
              <w:bCs/>
            </w:rPr>
            <w:t>2</w:t>
          </w:r>
        </w:p>
        <w:p w14:paraId="3BAEBDEC" w14:textId="1054BD0A" w:rsidR="00E0593F" w:rsidRPr="0010407A" w:rsidRDefault="00B30FDD" w:rsidP="006757B5">
          <w:pPr>
            <w:pStyle w:val="TOC2"/>
            <w:spacing w:line="360" w:lineRule="auto"/>
            <w:ind w:left="216"/>
            <w:jc w:val="both"/>
          </w:pPr>
          <w:sdt>
            <w:sdtPr>
              <w:id w:val="1667506712"/>
              <w:placeholder>
                <w:docPart w:val="2E2B18D9464B49EC8874977578D29614"/>
              </w:placeholder>
              <w:temporary/>
            </w:sdtPr>
            <w:sdtEndPr/>
            <w:sdtContent>
              <w:r w:rsidR="00E0593F" w:rsidRPr="0010407A">
                <w:t>What is the service I intend to provide and who is my target audience?</w:t>
              </w:r>
            </w:sdtContent>
          </w:sdt>
          <w:r w:rsidR="00E0593F" w:rsidRPr="0010407A">
            <w:ptab w:relativeTo="margin" w:alignment="right" w:leader="dot"/>
          </w:r>
          <w:r w:rsidR="006757B5">
            <w:t>2</w:t>
          </w:r>
        </w:p>
        <w:p w14:paraId="39B8DDA7" w14:textId="70D9E476" w:rsidR="00E0593F" w:rsidRPr="0010407A" w:rsidRDefault="00B30FDD" w:rsidP="006757B5">
          <w:pPr>
            <w:pStyle w:val="TOC3"/>
            <w:spacing w:line="360" w:lineRule="auto"/>
            <w:ind w:left="446"/>
            <w:jc w:val="both"/>
          </w:pPr>
          <w:sdt>
            <w:sdtPr>
              <w:id w:val="93059032"/>
              <w:placeholder>
                <w:docPart w:val="DC0F129F83BB4439A16BAB82C28F0E03"/>
              </w:placeholder>
              <w:temporary/>
            </w:sdtPr>
            <w:sdtEndPr/>
            <w:sdtContent>
              <w:r w:rsidR="00E0593F" w:rsidRPr="0010407A">
                <w:t>Where will my service operate?</w:t>
              </w:r>
            </w:sdtContent>
          </w:sdt>
          <w:r w:rsidR="00E0593F" w:rsidRPr="0010407A">
            <w:ptab w:relativeTo="margin" w:alignment="right" w:leader="dot"/>
          </w:r>
          <w:r w:rsidR="006757B5">
            <w:t>2</w:t>
          </w:r>
        </w:p>
        <w:p w14:paraId="6EE2B789" w14:textId="14EAFA11" w:rsidR="00E0593F" w:rsidRPr="0010407A" w:rsidRDefault="00B30FDD" w:rsidP="006757B5">
          <w:pPr>
            <w:pStyle w:val="TOC2"/>
            <w:spacing w:line="360" w:lineRule="auto"/>
            <w:ind w:left="216"/>
            <w:jc w:val="both"/>
          </w:pPr>
          <w:sdt>
            <w:sdtPr>
              <w:id w:val="516052340"/>
              <w:placeholder>
                <w:docPart w:val="E4544F27EDA34850A96C763769E1FE8E"/>
              </w:placeholder>
              <w:temporary/>
            </w:sdtPr>
            <w:sdtEndPr/>
            <w:sdtContent>
              <w:r w:rsidR="00E0593F" w:rsidRPr="0010407A">
                <w:t>Who are my competitors?</w:t>
              </w:r>
            </w:sdtContent>
          </w:sdt>
          <w:r w:rsidR="00E0593F" w:rsidRPr="0010407A">
            <w:ptab w:relativeTo="margin" w:alignment="right" w:leader="dot"/>
          </w:r>
          <w:r w:rsidR="006757B5">
            <w:t>2</w:t>
          </w:r>
        </w:p>
        <w:p w14:paraId="33CA0AC9" w14:textId="24589475" w:rsidR="00E0593F" w:rsidRPr="0010407A" w:rsidRDefault="00B30FDD" w:rsidP="006757B5">
          <w:pPr>
            <w:pStyle w:val="TOC3"/>
            <w:spacing w:line="360" w:lineRule="auto"/>
            <w:ind w:left="446"/>
            <w:jc w:val="both"/>
          </w:pPr>
          <w:sdt>
            <w:sdtPr>
              <w:id w:val="-1764982450"/>
              <w:placeholder>
                <w:docPart w:val="D89080B6B55141368173155B7B18DF15"/>
              </w:placeholder>
              <w:temporary/>
            </w:sdtPr>
            <w:sdtEndPr/>
            <w:sdtContent>
              <w:r w:rsidR="00E0593F" w:rsidRPr="0010407A">
                <w:t>How will my business benefit my customers during the outbreak of the Coronavirus?</w:t>
              </w:r>
            </w:sdtContent>
          </w:sdt>
          <w:r w:rsidR="00E0593F" w:rsidRPr="0010407A">
            <w:ptab w:relativeTo="margin" w:alignment="right" w:leader="dot"/>
          </w:r>
          <w:r w:rsidR="006757B5">
            <w:t>3</w:t>
          </w:r>
        </w:p>
        <w:p w14:paraId="041C1E1F" w14:textId="774AD70C" w:rsidR="00E0593F" w:rsidRPr="0010407A" w:rsidRDefault="00B30FDD" w:rsidP="006757B5">
          <w:pPr>
            <w:pStyle w:val="TOC1"/>
            <w:spacing w:line="360" w:lineRule="auto"/>
            <w:jc w:val="both"/>
          </w:pPr>
          <w:sdt>
            <w:sdtPr>
              <w:rPr>
                <w:b/>
                <w:bCs/>
              </w:rPr>
              <w:id w:val="183865966"/>
              <w:placeholder>
                <w:docPart w:val="F8734BA360014FD1BD94AC351819B47E"/>
              </w:placeholder>
              <w:temporary/>
            </w:sdtPr>
            <w:sdtEndPr/>
            <w:sdtContent>
              <w:r w:rsidR="00E0593F" w:rsidRPr="0010407A">
                <w:rPr>
                  <w:b/>
                  <w:bCs/>
                </w:rPr>
                <w:t>Task 2 – E-Commerce</w:t>
              </w:r>
            </w:sdtContent>
          </w:sdt>
          <w:r w:rsidR="00E0593F" w:rsidRPr="0010407A">
            <w:ptab w:relativeTo="margin" w:alignment="right" w:leader="dot"/>
          </w:r>
          <w:r w:rsidR="006757B5">
            <w:rPr>
              <w:b/>
              <w:bCs/>
            </w:rPr>
            <w:t>3</w:t>
          </w:r>
        </w:p>
        <w:p w14:paraId="45BC458E" w14:textId="41237CAD" w:rsidR="00E0593F" w:rsidRPr="0010407A" w:rsidRDefault="00B30FDD" w:rsidP="006757B5">
          <w:pPr>
            <w:pStyle w:val="TOC2"/>
            <w:spacing w:line="360" w:lineRule="auto"/>
            <w:ind w:left="216"/>
            <w:jc w:val="both"/>
          </w:pPr>
          <w:sdt>
            <w:sdtPr>
              <w:id w:val="93059040"/>
              <w:placeholder>
                <w:docPart w:val="2E2B18D9464B49EC8874977578D29614"/>
              </w:placeholder>
              <w:temporary/>
            </w:sdtPr>
            <w:sdtEndPr/>
            <w:sdtContent>
              <w:r w:rsidR="00E0593F" w:rsidRPr="0010407A">
                <w:t>Types of Payment methods</w:t>
              </w:r>
            </w:sdtContent>
          </w:sdt>
          <w:r w:rsidR="00E0593F" w:rsidRPr="0010407A">
            <w:ptab w:relativeTo="margin" w:alignment="right" w:leader="dot"/>
          </w:r>
          <w:r w:rsidR="006757B5">
            <w:t>3-4</w:t>
          </w:r>
        </w:p>
        <w:p w14:paraId="4C1F27F0" w14:textId="71D19A9F" w:rsidR="005513BA" w:rsidRPr="0010407A" w:rsidRDefault="00B30FDD" w:rsidP="006757B5">
          <w:pPr>
            <w:pStyle w:val="TOC3"/>
            <w:spacing w:line="360" w:lineRule="auto"/>
            <w:ind w:left="446"/>
            <w:jc w:val="both"/>
          </w:pPr>
          <w:sdt>
            <w:sdtPr>
              <w:id w:val="93059044"/>
              <w:placeholder>
                <w:docPart w:val="DC0F129F83BB4439A16BAB82C28F0E03"/>
              </w:placeholder>
              <w:temporary/>
            </w:sdtPr>
            <w:sdtEndPr/>
            <w:sdtContent>
              <w:r w:rsidR="00E0593F" w:rsidRPr="0010407A">
                <w:t>What types of payment method is best for me?</w:t>
              </w:r>
            </w:sdtContent>
          </w:sdt>
          <w:r w:rsidR="00E0593F" w:rsidRPr="0010407A">
            <w:ptab w:relativeTo="margin" w:alignment="right" w:leader="dot"/>
          </w:r>
          <w:r w:rsidR="006757B5">
            <w:t>5</w:t>
          </w:r>
        </w:p>
        <w:p w14:paraId="50C72799" w14:textId="7DBBAC6F" w:rsidR="006757B5" w:rsidRPr="0010407A" w:rsidRDefault="00B30FDD" w:rsidP="006757B5">
          <w:pPr>
            <w:pStyle w:val="TOC2"/>
            <w:spacing w:line="360" w:lineRule="auto"/>
            <w:ind w:left="216"/>
            <w:jc w:val="both"/>
          </w:pPr>
          <w:sdt>
            <w:sdtPr>
              <w:id w:val="615333087"/>
              <w:placeholder>
                <w:docPart w:val="D0C5390274E549028D4E360F979FEC5F"/>
              </w:placeholder>
              <w:temporary/>
            </w:sdtPr>
            <w:sdtEndPr/>
            <w:sdtContent>
              <w:r w:rsidR="005513BA" w:rsidRPr="0010407A">
                <w:t>The Payment Card Industry Data Security Standard (PCI-DSS)</w:t>
              </w:r>
            </w:sdtContent>
          </w:sdt>
          <w:r w:rsidR="005513BA" w:rsidRPr="0010407A">
            <w:ptab w:relativeTo="margin" w:alignment="right" w:leader="dot"/>
          </w:r>
          <w:r w:rsidR="006757B5">
            <w:t>5-6</w:t>
          </w:r>
        </w:p>
        <w:p w14:paraId="62B1F709" w14:textId="6E86EED7" w:rsidR="005513BA" w:rsidRPr="0010407A" w:rsidRDefault="00B30FDD" w:rsidP="006757B5">
          <w:pPr>
            <w:pStyle w:val="TOC1"/>
            <w:spacing w:line="360" w:lineRule="auto"/>
            <w:jc w:val="both"/>
          </w:pPr>
          <w:sdt>
            <w:sdtPr>
              <w:rPr>
                <w:b/>
                <w:bCs/>
              </w:rPr>
              <w:id w:val="966018795"/>
              <w:placeholder>
                <w:docPart w:val="8C5BEDC5D4B64C7CB7024887D0EA1D72"/>
              </w:placeholder>
              <w:temporary/>
            </w:sdtPr>
            <w:sdtEndPr/>
            <w:sdtContent>
              <w:r w:rsidR="005513BA" w:rsidRPr="0010407A">
                <w:rPr>
                  <w:b/>
                  <w:bCs/>
                </w:rPr>
                <w:t>Task 3 – Marketing</w:t>
              </w:r>
            </w:sdtContent>
          </w:sdt>
          <w:r w:rsidR="005513BA" w:rsidRPr="0010407A">
            <w:ptab w:relativeTo="margin" w:alignment="right" w:leader="dot"/>
          </w:r>
          <w:r w:rsidR="006757B5">
            <w:rPr>
              <w:b/>
              <w:bCs/>
            </w:rPr>
            <w:t>7</w:t>
          </w:r>
        </w:p>
        <w:p w14:paraId="605EFAD8" w14:textId="377DAEFA" w:rsidR="005513BA" w:rsidRPr="0010407A" w:rsidRDefault="00B30FDD" w:rsidP="006757B5">
          <w:pPr>
            <w:pStyle w:val="TOC2"/>
            <w:spacing w:line="360" w:lineRule="auto"/>
            <w:ind w:left="216"/>
            <w:jc w:val="both"/>
          </w:pPr>
          <w:sdt>
            <w:sdtPr>
              <w:id w:val="90207233"/>
              <w:placeholder>
                <w:docPart w:val="E78B109F6D7D44DDB1306C35B07F9365"/>
              </w:placeholder>
              <w:temporary/>
            </w:sdtPr>
            <w:sdtEndPr/>
            <w:sdtContent>
              <w:r w:rsidR="005513BA" w:rsidRPr="0010407A">
                <w:t>Digital Advertisements</w:t>
              </w:r>
            </w:sdtContent>
          </w:sdt>
          <w:r w:rsidR="005513BA" w:rsidRPr="0010407A">
            <w:ptab w:relativeTo="margin" w:alignment="right" w:leader="dot"/>
          </w:r>
          <w:r w:rsidR="004766FE">
            <w:t>7-8</w:t>
          </w:r>
        </w:p>
        <w:p w14:paraId="36CA23DC" w14:textId="30BF3DEF" w:rsidR="005513BA" w:rsidRPr="0010407A" w:rsidRDefault="00B30FDD" w:rsidP="006757B5">
          <w:pPr>
            <w:pStyle w:val="TOC3"/>
            <w:spacing w:line="360" w:lineRule="auto"/>
            <w:ind w:left="446"/>
            <w:jc w:val="both"/>
          </w:pPr>
          <w:sdt>
            <w:sdtPr>
              <w:id w:val="-1481459912"/>
              <w:placeholder>
                <w:docPart w:val="BF3C1A4AF92C420FBDFB4D5CFFE0CF25"/>
              </w:placeholder>
              <w:temporary/>
            </w:sdtPr>
            <w:sdtEndPr/>
            <w:sdtContent>
              <w:r w:rsidR="005513BA" w:rsidRPr="0010407A">
                <w:t>Physical Advertisements</w:t>
              </w:r>
            </w:sdtContent>
          </w:sdt>
          <w:r w:rsidR="005513BA" w:rsidRPr="0010407A">
            <w:ptab w:relativeTo="margin" w:alignment="right" w:leader="dot"/>
          </w:r>
          <w:r w:rsidR="004766FE">
            <w:t>8-9</w:t>
          </w:r>
        </w:p>
        <w:p w14:paraId="03CE7E46" w14:textId="612ADF78" w:rsidR="005513BA" w:rsidRPr="0010407A" w:rsidRDefault="00B30FDD" w:rsidP="006757B5">
          <w:pPr>
            <w:pStyle w:val="TOC2"/>
            <w:spacing w:line="360" w:lineRule="auto"/>
            <w:ind w:left="216"/>
            <w:jc w:val="both"/>
          </w:pPr>
          <w:sdt>
            <w:sdtPr>
              <w:id w:val="919369719"/>
              <w:placeholder>
                <w:docPart w:val="CEAAC93D3C414EA6828909DF828EA6DC"/>
              </w:placeholder>
              <w:temporary/>
            </w:sdtPr>
            <w:sdtEndPr/>
            <w:sdtContent>
              <w:r w:rsidR="005513BA" w:rsidRPr="0010407A">
                <w:t>What advertisement method will I be using?</w:t>
              </w:r>
            </w:sdtContent>
          </w:sdt>
          <w:r w:rsidR="005513BA" w:rsidRPr="0010407A">
            <w:ptab w:relativeTo="margin" w:alignment="right" w:leader="dot"/>
          </w:r>
          <w:r w:rsidR="004766FE">
            <w:t>9-10</w:t>
          </w:r>
        </w:p>
        <w:p w14:paraId="6FFD009D" w14:textId="1BDD97BC" w:rsidR="005513BA" w:rsidRPr="0010407A" w:rsidRDefault="00B30FDD" w:rsidP="006757B5">
          <w:pPr>
            <w:spacing w:line="360" w:lineRule="auto"/>
            <w:jc w:val="both"/>
          </w:pPr>
          <w:sdt>
            <w:sdtPr>
              <w:id w:val="-1608345152"/>
              <w:placeholder>
                <w:docPart w:val="909FC170149E4A268D3B2261C890CEF7"/>
              </w:placeholder>
              <w:temporary/>
            </w:sdtPr>
            <w:sdtEndPr/>
            <w:sdtContent>
              <w:r w:rsidR="005513BA" w:rsidRPr="0010407A">
                <w:t>Customer Experience</w:t>
              </w:r>
            </w:sdtContent>
          </w:sdt>
          <w:r w:rsidR="005513BA" w:rsidRPr="0010407A">
            <w:ptab w:relativeTo="margin" w:alignment="right" w:leader="dot"/>
          </w:r>
          <w:r w:rsidR="004766FE">
            <w:t>10</w:t>
          </w:r>
        </w:p>
        <w:p w14:paraId="62C53E90" w14:textId="1C8CC155" w:rsidR="00E0593F" w:rsidRPr="0010407A" w:rsidRDefault="00B30FDD" w:rsidP="006757B5">
          <w:pPr>
            <w:pStyle w:val="TOC1"/>
            <w:spacing w:line="360" w:lineRule="auto"/>
            <w:jc w:val="both"/>
          </w:pPr>
          <w:sdt>
            <w:sdtPr>
              <w:rPr>
                <w:b/>
                <w:bCs/>
              </w:rPr>
              <w:id w:val="-1340462169"/>
              <w:placeholder>
                <w:docPart w:val="A023D85A86AF461183FAEB35658D16C6"/>
              </w:placeholder>
              <w:temporary/>
            </w:sdtPr>
            <w:sdtEndPr/>
            <w:sdtContent>
              <w:r w:rsidR="0010407A" w:rsidRPr="0010407A">
                <w:rPr>
                  <w:b/>
                  <w:bCs/>
                </w:rPr>
                <w:t>Reference List</w:t>
              </w:r>
            </w:sdtContent>
          </w:sdt>
          <w:r w:rsidR="005513BA" w:rsidRPr="0010407A">
            <w:ptab w:relativeTo="margin" w:alignment="right" w:leader="dot"/>
          </w:r>
          <w:r w:rsidR="006757B5">
            <w:rPr>
              <w:b/>
              <w:bCs/>
            </w:rPr>
            <w:t>11</w:t>
          </w:r>
        </w:p>
      </w:sdtContent>
    </w:sdt>
    <w:p w14:paraId="71A4FAF5" w14:textId="77777777" w:rsidR="004766FE" w:rsidRDefault="004766FE" w:rsidP="006757B5">
      <w:pPr>
        <w:spacing w:line="360" w:lineRule="auto"/>
        <w:jc w:val="both"/>
        <w:rPr>
          <w:b/>
          <w:bCs/>
          <w:u w:val="single"/>
        </w:rPr>
      </w:pPr>
    </w:p>
    <w:p w14:paraId="3D16A5CC" w14:textId="0D28CF4A" w:rsidR="0094568B" w:rsidRPr="0010407A" w:rsidRDefault="00747DAB" w:rsidP="006757B5">
      <w:pPr>
        <w:spacing w:line="360" w:lineRule="auto"/>
        <w:jc w:val="both"/>
        <w:rPr>
          <w:b/>
          <w:bCs/>
          <w:u w:val="single"/>
        </w:rPr>
      </w:pPr>
      <w:r w:rsidRPr="0010407A">
        <w:rPr>
          <w:b/>
          <w:bCs/>
          <w:u w:val="single"/>
        </w:rPr>
        <w:lastRenderedPageBreak/>
        <w:t>Task 1</w:t>
      </w:r>
      <w:r w:rsidR="0094568B" w:rsidRPr="0010407A">
        <w:rPr>
          <w:b/>
          <w:bCs/>
          <w:u w:val="single"/>
        </w:rPr>
        <w:t xml:space="preserve"> - </w:t>
      </w:r>
      <w:r w:rsidR="0094568B" w:rsidRPr="0010407A">
        <w:rPr>
          <w:u w:val="single"/>
        </w:rPr>
        <w:t>My Innovative Service Proposition</w:t>
      </w:r>
    </w:p>
    <w:p w14:paraId="4A280E16" w14:textId="7DB13F46" w:rsidR="0094568B" w:rsidRPr="0010407A" w:rsidRDefault="0094568B" w:rsidP="006757B5">
      <w:pPr>
        <w:spacing w:line="360" w:lineRule="auto"/>
        <w:jc w:val="both"/>
        <w:rPr>
          <w:u w:val="single"/>
        </w:rPr>
      </w:pPr>
    </w:p>
    <w:p w14:paraId="71118CEB" w14:textId="4DA9E021" w:rsidR="00E17256" w:rsidRPr="0010407A" w:rsidRDefault="0094568B" w:rsidP="006757B5">
      <w:pPr>
        <w:spacing w:line="360" w:lineRule="auto"/>
        <w:jc w:val="both"/>
        <w:rPr>
          <w:b/>
          <w:bCs/>
          <w:i/>
          <w:iCs/>
          <w:u w:val="single"/>
        </w:rPr>
      </w:pPr>
      <w:r w:rsidRPr="0010407A">
        <w:rPr>
          <w:b/>
          <w:bCs/>
          <w:i/>
          <w:iCs/>
          <w:u w:val="single"/>
        </w:rPr>
        <w:t>What is the service that I intend to provide</w:t>
      </w:r>
      <w:r w:rsidR="00E17256" w:rsidRPr="0010407A">
        <w:rPr>
          <w:b/>
          <w:bCs/>
          <w:i/>
          <w:iCs/>
          <w:u w:val="single"/>
        </w:rPr>
        <w:t xml:space="preserve"> and who is my target market?</w:t>
      </w:r>
    </w:p>
    <w:p w14:paraId="326B3875" w14:textId="160CE728" w:rsidR="00451702" w:rsidRPr="0010407A" w:rsidRDefault="00096FB8" w:rsidP="006757B5">
      <w:pPr>
        <w:spacing w:line="360" w:lineRule="auto"/>
        <w:jc w:val="both"/>
      </w:pPr>
      <w:r w:rsidRPr="0010407A">
        <w:t>The unique service th</w:t>
      </w:r>
      <w:r w:rsidR="00746FAE" w:rsidRPr="0010407A">
        <w:t xml:space="preserve">at I intend to provide is the “The </w:t>
      </w:r>
      <w:r w:rsidR="00B93EDD">
        <w:t>Cattery</w:t>
      </w:r>
      <w:r w:rsidR="004807AD">
        <w:t xml:space="preserve"> and Spa</w:t>
      </w:r>
      <w:r w:rsidR="00746FAE" w:rsidRPr="0010407A">
        <w:t xml:space="preserve">”, this will be a </w:t>
      </w:r>
      <w:r w:rsidR="00997480" w:rsidRPr="0010407A">
        <w:t>family-run cattery,</w:t>
      </w:r>
      <w:r w:rsidR="00746FAE" w:rsidRPr="0010407A">
        <w:t xml:space="preserve"> designed for cats</w:t>
      </w:r>
      <w:r w:rsidR="00762916" w:rsidRPr="0010407A">
        <w:t xml:space="preserve">. </w:t>
      </w:r>
      <w:r w:rsidR="00451702" w:rsidRPr="0010407A">
        <w:t xml:space="preserve">The target market of my product would be wealthy cat owners, as the service I am providing is luxury and would only be affordable to those who are willing to pay extra for their pet to stay at my cattery. My customers would most likely be within the West Midlands, for cat owners who are looking for a cattery to look after their cat whilst they are on holiday. </w:t>
      </w:r>
    </w:p>
    <w:p w14:paraId="5E1CBC86" w14:textId="77777777" w:rsidR="00E17256" w:rsidRPr="0010407A" w:rsidRDefault="00E17256" w:rsidP="006757B5">
      <w:pPr>
        <w:spacing w:line="360" w:lineRule="auto"/>
        <w:jc w:val="both"/>
      </w:pPr>
    </w:p>
    <w:p w14:paraId="295A87CB" w14:textId="62574FA2" w:rsidR="00E17256" w:rsidRPr="0010407A" w:rsidRDefault="00E17256" w:rsidP="006757B5">
      <w:pPr>
        <w:spacing w:line="360" w:lineRule="auto"/>
        <w:jc w:val="both"/>
        <w:rPr>
          <w:b/>
          <w:bCs/>
          <w:i/>
          <w:iCs/>
          <w:u w:val="single"/>
        </w:rPr>
      </w:pPr>
      <w:r w:rsidRPr="0010407A">
        <w:rPr>
          <w:b/>
          <w:bCs/>
          <w:i/>
          <w:iCs/>
          <w:u w:val="single"/>
        </w:rPr>
        <w:t>Where will my service operate?</w:t>
      </w:r>
    </w:p>
    <w:p w14:paraId="3B11379B" w14:textId="64210BBE" w:rsidR="00E17256" w:rsidRDefault="00DE28D2" w:rsidP="006757B5">
      <w:pPr>
        <w:spacing w:line="360" w:lineRule="auto"/>
        <w:jc w:val="both"/>
      </w:pPr>
      <w:r w:rsidRPr="00DE28D2">
        <w:t>I own a two-floor property in Knowle, Solihull, where I will situate the cattery. The first floor will have a reception area, which includes a front desk and small seating area at the front of the property. Following the kitchen is five large indoor pens, for those owners who prefer for their cats to stay indoors, on the ceiling of these pens will be skylight windows. There will also be a small, box-sized room which contains many toys, a large window, and lots of other stimulation for each cat’s individual play time, which would be used once a day per cat. On the second floor of the property, there will be the spa room, the bathing room, and a storage room. Outside the property, in the garden, there will be five large summer-house style pens. All of the pens, indoor and outdoor, would be fully furnished and containing much stimulation and will each have a camera, allowing the owner to check up on their cat whilst on holiday.</w:t>
      </w:r>
    </w:p>
    <w:p w14:paraId="62CC5D8D" w14:textId="77777777" w:rsidR="00DE28D2" w:rsidRPr="0010407A" w:rsidRDefault="00DE28D2" w:rsidP="006757B5">
      <w:pPr>
        <w:spacing w:line="360" w:lineRule="auto"/>
        <w:jc w:val="both"/>
      </w:pPr>
    </w:p>
    <w:p w14:paraId="19B6A2C8" w14:textId="286F0A3F" w:rsidR="00E17256" w:rsidRPr="0010407A" w:rsidRDefault="00E17256" w:rsidP="006757B5">
      <w:pPr>
        <w:spacing w:line="360" w:lineRule="auto"/>
        <w:jc w:val="both"/>
        <w:rPr>
          <w:b/>
          <w:bCs/>
          <w:i/>
          <w:iCs/>
          <w:u w:val="single"/>
        </w:rPr>
      </w:pPr>
      <w:r w:rsidRPr="0010407A">
        <w:rPr>
          <w:b/>
          <w:bCs/>
          <w:i/>
          <w:iCs/>
          <w:u w:val="single"/>
        </w:rPr>
        <w:t>Who are my competitors?</w:t>
      </w:r>
    </w:p>
    <w:p w14:paraId="7EF7EF0F" w14:textId="15F2DCFB" w:rsidR="0094568B" w:rsidRDefault="00FA1616" w:rsidP="006757B5">
      <w:pPr>
        <w:spacing w:line="360" w:lineRule="auto"/>
        <w:jc w:val="both"/>
      </w:pPr>
      <w:r w:rsidRPr="00FA1616">
        <w:t>As there are many catteries in the West Midlands, and most importantly, within the Solihull area, this means that I have a lot of competition. For example, the three closest catteries, my three major competitors, are “The Cat’s Whiskers”, “Arden House Kennels &amp; Cattery” and “Mollycoddles pet care”. However, these catteries do not provide the same luxury services, they do not offer the choice of an indoor or an outdoor pen and they do not provide freshly made cat food. Furthermore, the main feature which make “</w:t>
      </w:r>
      <w:r w:rsidR="00B93EDD">
        <w:t>The Cattery</w:t>
      </w:r>
      <w:r w:rsidR="004807AD">
        <w:t xml:space="preserve"> and Spa</w:t>
      </w:r>
      <w:r w:rsidRPr="00FA1616">
        <w:t xml:space="preserve">” differ from the rest is that its main selling point is the spa feature. Because every cat who stays receives a pampering treatment within the cost, the owner is reassured that their cat is definitely being looked after. “The </w:t>
      </w:r>
      <w:r w:rsidR="00B93EDD">
        <w:t>Cattery</w:t>
      </w:r>
      <w:r w:rsidR="004807AD">
        <w:t xml:space="preserve"> and Spa</w:t>
      </w:r>
      <w:r w:rsidRPr="00FA1616">
        <w:t>” even features a live camera in each pen, so every customer will have the comfort of knowing that they can check in on their pet at any time of the day, from their own mobile or laptop.</w:t>
      </w:r>
    </w:p>
    <w:p w14:paraId="4DEB45F7" w14:textId="57C0F0A9" w:rsidR="00FA1616" w:rsidRDefault="00FA1616" w:rsidP="006757B5">
      <w:pPr>
        <w:spacing w:line="360" w:lineRule="auto"/>
        <w:jc w:val="both"/>
      </w:pPr>
    </w:p>
    <w:p w14:paraId="1FDD62EE" w14:textId="77777777" w:rsidR="006757B5" w:rsidRDefault="006757B5" w:rsidP="006757B5">
      <w:pPr>
        <w:spacing w:line="360" w:lineRule="auto"/>
        <w:jc w:val="both"/>
      </w:pPr>
    </w:p>
    <w:p w14:paraId="049D2253" w14:textId="0BAE6946" w:rsidR="0094568B" w:rsidRPr="0010407A" w:rsidRDefault="00E17256" w:rsidP="006757B5">
      <w:pPr>
        <w:spacing w:line="360" w:lineRule="auto"/>
        <w:jc w:val="both"/>
        <w:rPr>
          <w:b/>
          <w:bCs/>
          <w:i/>
          <w:iCs/>
          <w:u w:val="single"/>
        </w:rPr>
      </w:pPr>
      <w:bookmarkStart w:id="0" w:name="_Hlk77852848"/>
      <w:r w:rsidRPr="0010407A">
        <w:rPr>
          <w:b/>
          <w:bCs/>
          <w:i/>
          <w:iCs/>
          <w:u w:val="single"/>
        </w:rPr>
        <w:t>How will my business benefit my customers during the outbreak of the Coronavirus?</w:t>
      </w:r>
    </w:p>
    <w:bookmarkEnd w:id="0"/>
    <w:p w14:paraId="6D62EAAA" w14:textId="06D17AFD" w:rsidR="006757B5" w:rsidRDefault="0094568B" w:rsidP="006757B5">
      <w:pPr>
        <w:spacing w:line="360" w:lineRule="auto"/>
        <w:jc w:val="both"/>
      </w:pPr>
      <w:r w:rsidRPr="0010407A">
        <w:t>To help my customers during this pandemic, I will offer a discounted two-week cat boarding. As the NHS recommend that reduce interaction with pets once the virus has been caught, this will help to make that easier. Also, the discount will be beneficial for those struggling to look after their cat due to the symptoms of the virus. The customer would first be required to provide proof of being infected with the virus, which would be the confirmation email from the NHS, stating that they have tested positive and must isolate. The customer must also provide food for their cat, as the cattery will only charge for the stay.</w:t>
      </w:r>
    </w:p>
    <w:p w14:paraId="6C368BEA" w14:textId="77777777" w:rsidR="006757B5" w:rsidRDefault="006757B5" w:rsidP="006757B5">
      <w:pPr>
        <w:spacing w:line="360" w:lineRule="auto"/>
        <w:jc w:val="both"/>
      </w:pPr>
    </w:p>
    <w:p w14:paraId="566FAF60" w14:textId="762107D6" w:rsidR="000B4516" w:rsidRPr="0010407A" w:rsidRDefault="00EA41C0" w:rsidP="006757B5">
      <w:pPr>
        <w:spacing w:line="360" w:lineRule="auto"/>
        <w:jc w:val="both"/>
        <w:rPr>
          <w:b/>
          <w:bCs/>
          <w:u w:val="single"/>
        </w:rPr>
      </w:pPr>
      <w:r w:rsidRPr="0010407A">
        <w:rPr>
          <w:b/>
          <w:bCs/>
          <w:u w:val="single"/>
        </w:rPr>
        <w:t>TASK 2</w:t>
      </w:r>
      <w:r w:rsidR="00E17256" w:rsidRPr="0010407A">
        <w:rPr>
          <w:b/>
          <w:bCs/>
          <w:u w:val="single"/>
        </w:rPr>
        <w:t xml:space="preserve"> - </w:t>
      </w:r>
      <w:r w:rsidR="00747DAB" w:rsidRPr="0010407A">
        <w:rPr>
          <w:u w:val="single"/>
        </w:rPr>
        <w:t>E-Commerce</w:t>
      </w:r>
    </w:p>
    <w:p w14:paraId="01BD070E" w14:textId="627FA88A" w:rsidR="000B4516" w:rsidRPr="0010407A" w:rsidRDefault="000B4516" w:rsidP="006757B5">
      <w:pPr>
        <w:spacing w:line="360" w:lineRule="auto"/>
        <w:jc w:val="both"/>
        <w:rPr>
          <w:i/>
          <w:iCs/>
        </w:rPr>
      </w:pPr>
    </w:p>
    <w:p w14:paraId="56719A63" w14:textId="5C7F2064" w:rsidR="00747DAB" w:rsidRPr="0010407A" w:rsidRDefault="00747DAB" w:rsidP="006757B5">
      <w:pPr>
        <w:spacing w:line="360" w:lineRule="auto"/>
        <w:jc w:val="both"/>
        <w:rPr>
          <w:b/>
          <w:bCs/>
          <w:i/>
          <w:iCs/>
          <w:u w:val="single"/>
        </w:rPr>
      </w:pPr>
      <w:r w:rsidRPr="0010407A">
        <w:rPr>
          <w:b/>
          <w:bCs/>
          <w:i/>
          <w:iCs/>
          <w:u w:val="single"/>
        </w:rPr>
        <w:t>Types of Payment</w:t>
      </w:r>
      <w:r w:rsidR="0094568B" w:rsidRPr="0010407A">
        <w:rPr>
          <w:b/>
          <w:bCs/>
          <w:i/>
          <w:iCs/>
          <w:u w:val="single"/>
        </w:rPr>
        <w:t xml:space="preserve"> Methods</w:t>
      </w:r>
    </w:p>
    <w:p w14:paraId="1D021A83" w14:textId="6C2808DB" w:rsidR="000B4516" w:rsidRPr="0010407A" w:rsidRDefault="000B4516" w:rsidP="006757B5">
      <w:pPr>
        <w:spacing w:line="360" w:lineRule="auto"/>
        <w:jc w:val="both"/>
        <w:rPr>
          <w:i/>
          <w:iCs/>
        </w:rPr>
      </w:pPr>
      <w:r w:rsidRPr="0010407A">
        <w:rPr>
          <w:i/>
          <w:iCs/>
        </w:rPr>
        <w:t>Cash</w:t>
      </w:r>
      <w:r w:rsidR="00E17256" w:rsidRPr="0010407A">
        <w:rPr>
          <w:i/>
          <w:iCs/>
        </w:rPr>
        <w:t xml:space="preserve"> payments:</w:t>
      </w:r>
    </w:p>
    <w:p w14:paraId="74BFC44A" w14:textId="38F9D5D6" w:rsidR="000B4516" w:rsidRPr="0010407A" w:rsidRDefault="000B4516" w:rsidP="006757B5">
      <w:pPr>
        <w:spacing w:line="360" w:lineRule="auto"/>
        <w:ind w:left="720"/>
        <w:jc w:val="both"/>
      </w:pPr>
      <w:r w:rsidRPr="0010407A">
        <w:t xml:space="preserve">Payments by cash do have its advantage, this is because “2-3 million British people still rely on cash for everyday transactions” </w:t>
      </w:r>
      <w:r w:rsidR="000A16F1" w:rsidRPr="000A16F1">
        <w:t>(Sorensen, 2019)</w:t>
      </w:r>
      <w:r w:rsidR="000A16F1">
        <w:t xml:space="preserve"> </w:t>
      </w:r>
      <w:r w:rsidRPr="0010407A">
        <w:t xml:space="preserve">Hereby, although technology use has become so prevalent in our lifestyles, especially in the high-income country England, there are many who still use cash. This is even more common amongst people with debt issues or blocked accounts. </w:t>
      </w:r>
    </w:p>
    <w:p w14:paraId="3389B67B" w14:textId="3F481164" w:rsidR="0094568B" w:rsidRPr="0010407A" w:rsidRDefault="000B4516" w:rsidP="006757B5">
      <w:pPr>
        <w:spacing w:line="360" w:lineRule="auto"/>
        <w:ind w:left="720"/>
        <w:jc w:val="both"/>
      </w:pPr>
      <w:r w:rsidRPr="0010407A">
        <w:t>For eCommerce, cash is usually taken through a cash-on-delivery option, often being used for cash-on-delivery transactions and physical goods. However, there are some risks involved, for example, there is not one hundred percent guarantee of an actual sale during delivery, plus, there is always a risk of theft. Although, these days, this method may not always mean that consumers pay with cash (mobile payments and cards are often available).</w:t>
      </w:r>
    </w:p>
    <w:p w14:paraId="3F19BDCE" w14:textId="4BC46845" w:rsidR="00C317E8" w:rsidRPr="0010407A" w:rsidRDefault="00C317E8" w:rsidP="006757B5">
      <w:pPr>
        <w:spacing w:line="360" w:lineRule="auto"/>
        <w:jc w:val="both"/>
        <w:rPr>
          <w:i/>
          <w:iCs/>
        </w:rPr>
      </w:pPr>
      <w:r w:rsidRPr="0010407A">
        <w:rPr>
          <w:i/>
          <w:iCs/>
        </w:rPr>
        <w:t>Credit/Debit card payments:</w:t>
      </w:r>
    </w:p>
    <w:p w14:paraId="2EE846F2" w14:textId="2EC85EC2" w:rsidR="00C317E8" w:rsidRDefault="006B718E" w:rsidP="006757B5">
      <w:pPr>
        <w:spacing w:line="360" w:lineRule="auto"/>
        <w:ind w:left="720"/>
        <w:jc w:val="both"/>
      </w:pPr>
      <w:r w:rsidRPr="0010407A">
        <w:t xml:space="preserve">Credit and debit cards are amongst the most extensively utilised and preferred form of payment around the world. </w:t>
      </w:r>
      <w:r w:rsidR="009E1AAE">
        <w:t>Sources say. “</w:t>
      </w:r>
      <w:r w:rsidR="009E1AAE" w:rsidRPr="009E1AAE">
        <w:t>There were 1.6 billion debit card transactions in April, 59.5 per cent more than in April 2020 and 1.4 per cent more than April 2019.</w:t>
      </w:r>
      <w:r w:rsidR="009E1AAE">
        <w:t>”</w:t>
      </w:r>
      <w:r w:rsidR="009E1AAE" w:rsidRPr="009E1AAE">
        <w:t xml:space="preserve"> </w:t>
      </w:r>
      <w:r w:rsidR="009E1AAE" w:rsidRPr="009E1AAE">
        <w:t>(Card spending, 2021)</w:t>
      </w:r>
      <w:r w:rsidR="009E1AAE">
        <w:t xml:space="preserve">. </w:t>
      </w:r>
      <w:r w:rsidRPr="0010407A">
        <w:t xml:space="preserve">Businesses can reach out to a multinational market by offering payment acceptance through cards as </w:t>
      </w:r>
      <w:r w:rsidR="00AA0913" w:rsidRPr="0010407A">
        <w:t>a</w:t>
      </w:r>
      <w:r w:rsidRPr="0010407A">
        <w:t xml:space="preserve"> universal payment option. Credit cards are convenient and safe to use. The consumer only needs to provide the card number, expiration date, and CVV (which was added as a safety measure).</w:t>
      </w:r>
      <w:r w:rsidR="00C317E8" w:rsidRPr="0010407A">
        <w:t xml:space="preserve"> The CVV helps detect fraud by comparing customer details and the CVV number. </w:t>
      </w:r>
      <w:r w:rsidR="00976C78" w:rsidRPr="0010407A">
        <w:t xml:space="preserve">When it concerns to eCommerce payments, debit cards are the next most popular option. Customers that shop online within their financial constraints choose debit cards. The fundamental distinction between a credit and a debit card is that a debit card can only be used to pay for items with money that </w:t>
      </w:r>
      <w:r w:rsidR="00747DAB" w:rsidRPr="0010407A">
        <w:t>is already</w:t>
      </w:r>
      <w:r w:rsidR="00976C78" w:rsidRPr="0010407A">
        <w:t xml:space="preserve"> in your bank account.</w:t>
      </w:r>
    </w:p>
    <w:p w14:paraId="09CFDE30" w14:textId="1F938E3C" w:rsidR="006757B5" w:rsidRDefault="006757B5" w:rsidP="006757B5">
      <w:pPr>
        <w:spacing w:line="360" w:lineRule="auto"/>
        <w:ind w:left="720"/>
        <w:jc w:val="both"/>
      </w:pPr>
    </w:p>
    <w:p w14:paraId="1FF68610" w14:textId="77777777" w:rsidR="00C317E8" w:rsidRPr="0010407A" w:rsidRDefault="00C317E8" w:rsidP="006757B5">
      <w:pPr>
        <w:spacing w:line="360" w:lineRule="auto"/>
        <w:jc w:val="both"/>
        <w:rPr>
          <w:i/>
          <w:iCs/>
        </w:rPr>
      </w:pPr>
      <w:r w:rsidRPr="0010407A">
        <w:rPr>
          <w:i/>
          <w:iCs/>
        </w:rPr>
        <w:t>Prepaid card payments:</w:t>
      </w:r>
    </w:p>
    <w:p w14:paraId="2AFC2470" w14:textId="605ECAE7" w:rsidR="0094568B" w:rsidRPr="0010407A" w:rsidRDefault="00C317E8" w:rsidP="006757B5">
      <w:pPr>
        <w:spacing w:line="360" w:lineRule="auto"/>
        <w:ind w:left="720"/>
        <w:jc w:val="both"/>
      </w:pPr>
      <w:r w:rsidRPr="0010407A">
        <w:t>As an alternative for credit/debit cards, prepaid cards are introduced. They usually come in different stored values and the customer has to choose from them. Prepaid cards have virtual currency stored in them. Though the adoption rate of prepaid cards is low, they are gradually becoming popular for certain niche categories.</w:t>
      </w:r>
    </w:p>
    <w:p w14:paraId="030F35CC" w14:textId="77777777" w:rsidR="00C317E8" w:rsidRPr="0010407A" w:rsidRDefault="00C317E8" w:rsidP="006757B5">
      <w:pPr>
        <w:spacing w:line="360" w:lineRule="auto"/>
        <w:jc w:val="both"/>
        <w:rPr>
          <w:i/>
          <w:iCs/>
        </w:rPr>
      </w:pPr>
      <w:r w:rsidRPr="0010407A">
        <w:rPr>
          <w:i/>
          <w:iCs/>
        </w:rPr>
        <w:t>Bank transfers:</w:t>
      </w:r>
    </w:p>
    <w:p w14:paraId="24E1A92E" w14:textId="3047B881" w:rsidR="009C7B2B" w:rsidRPr="0010407A" w:rsidRDefault="00976C78" w:rsidP="006757B5">
      <w:pPr>
        <w:spacing w:line="360" w:lineRule="auto"/>
        <w:ind w:left="720"/>
        <w:jc w:val="both"/>
      </w:pPr>
      <w:r w:rsidRPr="0010407A">
        <w:t xml:space="preserve">Bank transfer is still regarded an important payment mechanism for eCommerce, despite its lack of use nowadays. It's a payment technique that's used after all else fails. Certain ecommerce companies also prefer to accept bank transfers as a method of payment. Customers who have signed up for internet banking can use it to make bank transfers to pay for their internet transactions. As far as the security of the transaction is concerned, bank transfer is the </w:t>
      </w:r>
      <w:r w:rsidR="009C7B2B" w:rsidRPr="0010407A">
        <w:t>safest</w:t>
      </w:r>
      <w:r w:rsidRPr="0010407A">
        <w:t xml:space="preserve"> option.</w:t>
      </w:r>
    </w:p>
    <w:p w14:paraId="5202AACA" w14:textId="77777777" w:rsidR="00C317E8" w:rsidRPr="0010407A" w:rsidRDefault="00C317E8" w:rsidP="006757B5">
      <w:pPr>
        <w:spacing w:line="360" w:lineRule="auto"/>
        <w:jc w:val="both"/>
        <w:rPr>
          <w:i/>
          <w:iCs/>
        </w:rPr>
      </w:pPr>
      <w:r w:rsidRPr="0010407A">
        <w:rPr>
          <w:i/>
          <w:iCs/>
        </w:rPr>
        <w:t>E-Wallets:</w:t>
      </w:r>
    </w:p>
    <w:p w14:paraId="259FA8D5" w14:textId="03A28713" w:rsidR="00E17256" w:rsidRPr="0010407A" w:rsidRDefault="00976C78" w:rsidP="006757B5">
      <w:pPr>
        <w:spacing w:line="360" w:lineRule="auto"/>
        <w:ind w:left="720"/>
        <w:jc w:val="both"/>
      </w:pPr>
      <w:r w:rsidRPr="0010407A">
        <w:t>One of the emerging trends is the e-wallet, which offers a completely new buying experience. E-wallets are gaining in popularity at an alarming rate. Both merchants and customers must sign up for E-Wallets. They can withdraw or deposit monies after setting up an e-wallet account and linking it to their bank account. With an e-wallet, the entire process is simple and quick. E-wallets, which are considered a sophisticated and instant digital payment method, can be coupled with mobile wallets using advanced features such as NFC. Customer information, as well as various credit/debit cards and bank accounts, are stored in prepaid e-wallet accounts. It only requires a one-time registration and does not require re-entry.</w:t>
      </w:r>
    </w:p>
    <w:p w14:paraId="03E4A612" w14:textId="77777777" w:rsidR="00C317E8" w:rsidRPr="0010407A" w:rsidRDefault="00C317E8" w:rsidP="006757B5">
      <w:pPr>
        <w:spacing w:line="360" w:lineRule="auto"/>
        <w:jc w:val="both"/>
        <w:rPr>
          <w:i/>
          <w:iCs/>
        </w:rPr>
      </w:pPr>
      <w:r w:rsidRPr="0010407A">
        <w:rPr>
          <w:i/>
          <w:iCs/>
        </w:rPr>
        <w:t>Mobile payments:</w:t>
      </w:r>
    </w:p>
    <w:p w14:paraId="6CE137D3" w14:textId="69348DD6" w:rsidR="006757B5" w:rsidRDefault="00976C78" w:rsidP="006757B5">
      <w:pPr>
        <w:spacing w:line="360" w:lineRule="auto"/>
        <w:ind w:left="720"/>
        <w:jc w:val="both"/>
      </w:pPr>
      <w:r w:rsidRPr="0010407A">
        <w:t xml:space="preserve">The acceptance of payments was no exception when it came to </w:t>
      </w:r>
      <w:r w:rsidR="000B4516" w:rsidRPr="0010407A">
        <w:t>mobile payments</w:t>
      </w:r>
      <w:r w:rsidRPr="0010407A">
        <w:t xml:space="preserve">. Consumers will appreciate the convenience of this online payment alternative. </w:t>
      </w:r>
      <w:r w:rsidR="00CE0653">
        <w:t>A statistic states that “</w:t>
      </w:r>
      <w:r w:rsidR="00CE0653" w:rsidRPr="00CE0653">
        <w:t>While 17.6% of smartphone users made a proximity payment in 2018, Digital Banking Statistics UK reveal this share rose to 19.1% in 2019 and is estimated to reach 25.5% by 2023.</w:t>
      </w:r>
      <w:r w:rsidR="00CE0653">
        <w:t>”</w:t>
      </w:r>
      <w:r w:rsidR="00CE0653" w:rsidRPr="00CE0653">
        <w:t xml:space="preserve"> (Perić, 2021)</w:t>
      </w:r>
      <w:r w:rsidR="00CE0653">
        <w:t xml:space="preserve">. </w:t>
      </w:r>
      <w:r w:rsidRPr="0010407A">
        <w:t>The user simply needs to download software and link it to their credit card to set up a mobile payment system. Consumers are discovering it to be more straightforward to use mobile payment methods as eCommerce becomes increasingly mobile mainstreamed.</w:t>
      </w:r>
    </w:p>
    <w:p w14:paraId="203238BD" w14:textId="41B77703" w:rsidR="006757B5" w:rsidRDefault="006757B5" w:rsidP="006757B5">
      <w:pPr>
        <w:spacing w:line="360" w:lineRule="auto"/>
        <w:ind w:left="720"/>
        <w:jc w:val="both"/>
      </w:pPr>
    </w:p>
    <w:p w14:paraId="365D8B74" w14:textId="3DBBA10E" w:rsidR="006757B5" w:rsidRDefault="006757B5" w:rsidP="006757B5">
      <w:pPr>
        <w:spacing w:line="360" w:lineRule="auto"/>
        <w:ind w:left="720"/>
        <w:jc w:val="both"/>
      </w:pPr>
    </w:p>
    <w:p w14:paraId="621E6D9A" w14:textId="445F8CC7" w:rsidR="006757B5" w:rsidRDefault="006757B5" w:rsidP="006757B5">
      <w:pPr>
        <w:spacing w:line="360" w:lineRule="auto"/>
        <w:ind w:left="720"/>
        <w:jc w:val="both"/>
      </w:pPr>
    </w:p>
    <w:p w14:paraId="20A89459" w14:textId="7E4FDCF1" w:rsidR="006757B5" w:rsidRDefault="006757B5" w:rsidP="006757B5">
      <w:pPr>
        <w:spacing w:line="360" w:lineRule="auto"/>
        <w:ind w:left="720"/>
        <w:jc w:val="both"/>
      </w:pPr>
    </w:p>
    <w:p w14:paraId="11D080BB" w14:textId="77777777" w:rsidR="006757B5" w:rsidRDefault="006757B5" w:rsidP="006757B5">
      <w:pPr>
        <w:spacing w:line="360" w:lineRule="auto"/>
        <w:jc w:val="both"/>
      </w:pPr>
    </w:p>
    <w:p w14:paraId="2AFA36FC" w14:textId="0972BD30" w:rsidR="000B4516" w:rsidRPr="0010407A" w:rsidRDefault="000B4516" w:rsidP="006757B5">
      <w:pPr>
        <w:spacing w:line="360" w:lineRule="auto"/>
        <w:jc w:val="both"/>
        <w:rPr>
          <w:b/>
          <w:bCs/>
          <w:i/>
          <w:iCs/>
          <w:u w:val="single"/>
        </w:rPr>
      </w:pPr>
      <w:r w:rsidRPr="0010407A">
        <w:rPr>
          <w:b/>
          <w:bCs/>
          <w:i/>
          <w:iCs/>
          <w:u w:val="single"/>
        </w:rPr>
        <w:t>Which payment method is best for me?</w:t>
      </w:r>
    </w:p>
    <w:p w14:paraId="47E0FFB9" w14:textId="76052EE3" w:rsidR="0094568B" w:rsidRPr="0010407A" w:rsidRDefault="000B4516" w:rsidP="006757B5">
      <w:pPr>
        <w:spacing w:line="360" w:lineRule="auto"/>
        <w:jc w:val="both"/>
      </w:pPr>
      <w:r w:rsidRPr="0010407A">
        <w:t xml:space="preserve">The payment methods that I will be using are credit </w:t>
      </w:r>
      <w:r w:rsidR="00EA41C0" w:rsidRPr="0010407A">
        <w:t>cards and</w:t>
      </w:r>
      <w:r w:rsidRPr="0010407A">
        <w:t xml:space="preserve"> cash payments. On my website, there will be an online booking option. This is where consumers can book in their pet to stay at the cattery. Th</w:t>
      </w:r>
      <w:r w:rsidR="009C7B2B" w:rsidRPr="0010407A">
        <w:t xml:space="preserve">e </w:t>
      </w:r>
      <w:r w:rsidRPr="0010407A">
        <w:t xml:space="preserve">online booking system will be an easy, straightforward method of securing a booking. Using credit card payments will ensure a fast and familiar method of payment, straight from my company website. I will also be taking cash payments. This is because some customers would prefer to pay by cash, whilst some simply dislike the use of credit cards. Hereby, my customers will have an option between payment methods for their own comfort and preference. </w:t>
      </w:r>
    </w:p>
    <w:p w14:paraId="015D4B13" w14:textId="77777777" w:rsidR="0094568B" w:rsidRPr="0010407A" w:rsidRDefault="0094568B" w:rsidP="006757B5">
      <w:pPr>
        <w:spacing w:line="360" w:lineRule="auto"/>
        <w:jc w:val="both"/>
        <w:rPr>
          <w:b/>
          <w:bCs/>
        </w:rPr>
      </w:pPr>
    </w:p>
    <w:p w14:paraId="4EBAAB07" w14:textId="77AF8F38" w:rsidR="00C12CD5" w:rsidRPr="0010407A" w:rsidRDefault="00C12CD5" w:rsidP="006757B5">
      <w:pPr>
        <w:spacing w:line="360" w:lineRule="auto"/>
        <w:jc w:val="both"/>
        <w:rPr>
          <w:b/>
          <w:bCs/>
          <w:i/>
          <w:iCs/>
          <w:u w:val="single"/>
        </w:rPr>
      </w:pPr>
      <w:r w:rsidRPr="0010407A">
        <w:rPr>
          <w:b/>
          <w:bCs/>
          <w:i/>
          <w:iCs/>
          <w:u w:val="single"/>
        </w:rPr>
        <w:t>The Payment Card Industry Data Security Standard (PCI-DSS)</w:t>
      </w:r>
    </w:p>
    <w:p w14:paraId="70E89D47" w14:textId="1A3FCD74" w:rsidR="000B4516" w:rsidRPr="0010407A" w:rsidRDefault="009C7B2B" w:rsidP="006757B5">
      <w:pPr>
        <w:spacing w:line="360" w:lineRule="auto"/>
        <w:jc w:val="both"/>
      </w:pPr>
      <w:r w:rsidRPr="0010407A">
        <w:t xml:space="preserve">Because I am accepting card payments, I must be aware of PCI-DSS issues. </w:t>
      </w:r>
      <w:r w:rsidR="00C12CD5" w:rsidRPr="0010407A">
        <w:t>In a society where fraudsters, scammers and many other cybercriminals are always threatening sensitive personal data, it is critical that businesses have top security rules and procedures to help secure their information from unauthorized access.</w:t>
      </w:r>
      <w:r w:rsidR="00747DAB" w:rsidRPr="0010407A">
        <w:t xml:space="preserve"> T</w:t>
      </w:r>
      <w:r w:rsidR="00C12CD5" w:rsidRPr="0010407A">
        <w:t>he Payment Card Industry Data Security Standard (PCI-DSS) was designed to safeguard payment-related data, and it mainly affects all businesses that process debit and credit cards.</w:t>
      </w:r>
      <w:r w:rsidR="00747DAB" w:rsidRPr="0010407A">
        <w:t xml:space="preserve"> </w:t>
      </w:r>
      <w:r w:rsidR="00C12CD5" w:rsidRPr="0010407A">
        <w:t>Regrettably, adherence is declining. This is because there is no denying the significance of cyber-attacks and the fact that they are evolving constantly. The following are five reasons why firms appear to struggle to adhere with PCI-DSS rules and regs:</w:t>
      </w:r>
    </w:p>
    <w:p w14:paraId="1FAEE737" w14:textId="13E8E91F" w:rsidR="00C12CD5" w:rsidRPr="0010407A" w:rsidRDefault="00C12CD5" w:rsidP="006757B5">
      <w:pPr>
        <w:spacing w:line="360" w:lineRule="auto"/>
        <w:jc w:val="both"/>
      </w:pPr>
    </w:p>
    <w:p w14:paraId="27997022" w14:textId="77777777" w:rsidR="00C12CD5" w:rsidRPr="0010407A" w:rsidRDefault="00C12CD5" w:rsidP="006757B5">
      <w:pPr>
        <w:spacing w:line="360" w:lineRule="auto"/>
        <w:jc w:val="both"/>
        <w:rPr>
          <w:i/>
          <w:iCs/>
        </w:rPr>
      </w:pPr>
      <w:r w:rsidRPr="0010407A">
        <w:rPr>
          <w:i/>
          <w:iCs/>
        </w:rPr>
        <w:t>1. Unable to plan compliance efforts effectively</w:t>
      </w:r>
    </w:p>
    <w:p w14:paraId="0DDB98DB" w14:textId="39165706" w:rsidR="00C12CD5" w:rsidRPr="0010407A" w:rsidRDefault="00C12CD5" w:rsidP="006757B5">
      <w:pPr>
        <w:spacing w:line="360" w:lineRule="auto"/>
        <w:ind w:left="720"/>
        <w:jc w:val="both"/>
      </w:pPr>
      <w:r w:rsidRPr="0010407A">
        <w:t>If firms are sincere about compliance, they must take a targeted and complete strategy. Developing a better understanding of information, its placement, and flow both within and outside the company is the first step in the compliance process. It then moves on to determining the appropriate measures to implement in order to safeguard the data you desire.</w:t>
      </w:r>
      <w:r w:rsidR="005513BA" w:rsidRPr="0010407A">
        <w:t xml:space="preserve"> </w:t>
      </w:r>
      <w:r w:rsidRPr="0010407A">
        <w:t>The efficiency of network securities, as well as their ability to assure long-term compliance via convenience of use and maintenance, should be prioritised. Furthermore, when measures are implemented, the organisation must be able to track their effectiveness.</w:t>
      </w:r>
      <w:r w:rsidR="005513BA" w:rsidRPr="0010407A">
        <w:t xml:space="preserve"> </w:t>
      </w:r>
      <w:r w:rsidRPr="0010407A">
        <w:t xml:space="preserve">Failure to tackle compliance with a very well coherent plan has a domino </w:t>
      </w:r>
      <w:r w:rsidR="00747DAB" w:rsidRPr="0010407A">
        <w:t>effect</w:t>
      </w:r>
      <w:r w:rsidRPr="0010407A">
        <w:t xml:space="preserve"> on numerous aspects of the cybersecurity. When one component breaks, the rest of the components go with it.</w:t>
      </w:r>
    </w:p>
    <w:p w14:paraId="0E2EC91F" w14:textId="33E66588" w:rsidR="00C12CD5" w:rsidRPr="0010407A" w:rsidRDefault="00C12CD5" w:rsidP="006757B5">
      <w:pPr>
        <w:spacing w:line="360" w:lineRule="auto"/>
        <w:ind w:left="720"/>
        <w:jc w:val="both"/>
        <w:rPr>
          <w:i/>
          <w:iCs/>
        </w:rPr>
      </w:pPr>
    </w:p>
    <w:p w14:paraId="2D5D8A30" w14:textId="77777777" w:rsidR="00A05074" w:rsidRPr="0010407A" w:rsidRDefault="00A05074" w:rsidP="006757B5">
      <w:pPr>
        <w:spacing w:line="360" w:lineRule="auto"/>
        <w:jc w:val="both"/>
        <w:rPr>
          <w:i/>
          <w:iCs/>
        </w:rPr>
      </w:pPr>
      <w:r w:rsidRPr="0010407A">
        <w:rPr>
          <w:i/>
          <w:iCs/>
        </w:rPr>
        <w:t>2. Corporations fail to consider compliance as a continuous process.</w:t>
      </w:r>
    </w:p>
    <w:p w14:paraId="5894705F" w14:textId="6067093A" w:rsidR="00A05074" w:rsidRPr="0010407A" w:rsidRDefault="00A05074" w:rsidP="006757B5">
      <w:pPr>
        <w:spacing w:line="360" w:lineRule="auto"/>
        <w:ind w:left="720"/>
        <w:jc w:val="both"/>
      </w:pPr>
      <w:r w:rsidRPr="0010407A">
        <w:t xml:space="preserve">It </w:t>
      </w:r>
      <w:r w:rsidR="009C7B2B" w:rsidRPr="0010407A">
        <w:t>does not</w:t>
      </w:r>
      <w:r w:rsidRPr="0010407A">
        <w:t xml:space="preserve"> seem that businesses have intended to be non-compliant with the PCI-DSS; many merely take their eyes off what is important unintentionally amid compliance audits, which occur yearly.</w:t>
      </w:r>
      <w:r w:rsidR="005513BA" w:rsidRPr="0010407A">
        <w:t xml:space="preserve"> </w:t>
      </w:r>
      <w:r w:rsidRPr="0010407A">
        <w:t>Organizations who intend to comply with PCI-DSS rules, which are 12, and then verify compliance are running off track somewhere along the way. They do not really place enough emphasis on keeping compliance as a continuous task.</w:t>
      </w:r>
      <w:r w:rsidR="005513BA" w:rsidRPr="0010407A">
        <w:t xml:space="preserve"> </w:t>
      </w:r>
      <w:r w:rsidRPr="0010407A">
        <w:t>The remaining problem is durability, which leads to lower compliance rates.</w:t>
      </w:r>
    </w:p>
    <w:p w14:paraId="062FE5BA" w14:textId="77777777" w:rsidR="009C7B2B" w:rsidRPr="0010407A" w:rsidRDefault="009C7B2B" w:rsidP="006757B5">
      <w:pPr>
        <w:spacing w:line="360" w:lineRule="auto"/>
        <w:jc w:val="both"/>
        <w:rPr>
          <w:i/>
          <w:iCs/>
        </w:rPr>
      </w:pPr>
    </w:p>
    <w:p w14:paraId="23CCE165" w14:textId="2CF8564A" w:rsidR="00C12CD5" w:rsidRPr="0010407A" w:rsidRDefault="00A05074" w:rsidP="006757B5">
      <w:pPr>
        <w:spacing w:line="360" w:lineRule="auto"/>
        <w:jc w:val="both"/>
        <w:rPr>
          <w:i/>
          <w:iCs/>
        </w:rPr>
      </w:pPr>
      <w:r w:rsidRPr="0010407A">
        <w:rPr>
          <w:i/>
          <w:iCs/>
        </w:rPr>
        <w:t>3. Performance management challenges arise as a result of disparate systems.</w:t>
      </w:r>
    </w:p>
    <w:p w14:paraId="091B8EDF" w14:textId="6521AA6B" w:rsidR="00EA41C0" w:rsidRPr="0010407A" w:rsidRDefault="00A05074" w:rsidP="006757B5">
      <w:pPr>
        <w:spacing w:line="360" w:lineRule="auto"/>
        <w:ind w:left="720"/>
        <w:jc w:val="both"/>
      </w:pPr>
      <w:r w:rsidRPr="0010407A">
        <w:t xml:space="preserve">PCI-DSS compliance is built on 12 elements, which are basically a series of security rules which must be utilized to achieve maximum compliance. This necessitates the implementation of a wide range of security solutions for risk management, monitoring, and </w:t>
      </w:r>
      <w:r w:rsidR="00747DAB" w:rsidRPr="0010407A">
        <w:t>administration. In</w:t>
      </w:r>
      <w:r w:rsidRPr="0010407A">
        <w:t xml:space="preserve"> attempt to reach various compliance obligations, businesses frequently use a collection of</w:t>
      </w:r>
      <w:r w:rsidR="00EA41C0" w:rsidRPr="0010407A">
        <w:t xml:space="preserve"> </w:t>
      </w:r>
      <w:r w:rsidRPr="0010407A">
        <w:t>security systems from many providers. This is really a tragedy waiting to happen.</w:t>
      </w:r>
    </w:p>
    <w:p w14:paraId="1109E21D" w14:textId="43343F30" w:rsidR="0094568B" w:rsidRPr="0010407A" w:rsidRDefault="0094568B" w:rsidP="006757B5">
      <w:pPr>
        <w:spacing w:line="360" w:lineRule="auto"/>
        <w:jc w:val="both"/>
      </w:pPr>
    </w:p>
    <w:p w14:paraId="4668E74F" w14:textId="77777777" w:rsidR="0094568B" w:rsidRPr="0010407A" w:rsidRDefault="0094568B" w:rsidP="006757B5">
      <w:pPr>
        <w:spacing w:line="360" w:lineRule="auto"/>
        <w:jc w:val="both"/>
      </w:pPr>
    </w:p>
    <w:p w14:paraId="3D668CFA" w14:textId="3E2C1187" w:rsidR="00E17256" w:rsidRPr="0010407A" w:rsidRDefault="00E36967" w:rsidP="006757B5">
      <w:pPr>
        <w:spacing w:line="360" w:lineRule="auto"/>
        <w:jc w:val="both"/>
      </w:pPr>
      <w:r w:rsidRPr="00E36967">
        <w:t>These systems may not communicate efficiently with one another, culminating in security flaws that cybercriminals may target with advanced malware propagation and attack strategies. There is also a scarcity of qualified cybersecurity personnel, leading in a lack of understanding of security threats. Among the most important cybersecurity concerns is a scarcity of expertise capable of managing and optimising an organization's cybersecurity infrastructure. Instead, there seems to be little follow-up once compliance has been established. The situation is pushed to deteriorate until the next audit, while there is a renewed rush to achieve compliance instead of just maintaining it in the interim. They need to handle the ever-increasing breadth of cybersecurity threats that the company may face. This must not be handled in isolation; rather, it must be linked to this goal. Furthermore, achieving the criteria over a singular set of compliance rules might lead to a stronger security posture in order to meet the needs of another.</w:t>
      </w:r>
    </w:p>
    <w:p w14:paraId="5144770D" w14:textId="4A981127" w:rsidR="00E17256" w:rsidRPr="0010407A" w:rsidRDefault="00E17256" w:rsidP="006757B5">
      <w:pPr>
        <w:spacing w:line="360" w:lineRule="auto"/>
        <w:jc w:val="both"/>
      </w:pPr>
    </w:p>
    <w:p w14:paraId="46D6E06E" w14:textId="3C6CBEF1" w:rsidR="00E17256" w:rsidRPr="0010407A" w:rsidRDefault="00E17256" w:rsidP="006757B5">
      <w:pPr>
        <w:spacing w:line="360" w:lineRule="auto"/>
        <w:jc w:val="both"/>
      </w:pPr>
    </w:p>
    <w:p w14:paraId="32E5FB5E" w14:textId="3BE91A7E" w:rsidR="00E17256" w:rsidRPr="0010407A" w:rsidRDefault="00E17256" w:rsidP="006757B5">
      <w:pPr>
        <w:spacing w:line="360" w:lineRule="auto"/>
        <w:jc w:val="both"/>
      </w:pPr>
    </w:p>
    <w:p w14:paraId="78AA2957" w14:textId="3300D914" w:rsidR="00E17256" w:rsidRPr="0010407A" w:rsidRDefault="00E17256" w:rsidP="006757B5">
      <w:pPr>
        <w:spacing w:line="360" w:lineRule="auto"/>
        <w:jc w:val="both"/>
      </w:pPr>
    </w:p>
    <w:p w14:paraId="4294B273" w14:textId="5D8ECBFA" w:rsidR="00E17256" w:rsidRPr="0010407A" w:rsidRDefault="00E17256" w:rsidP="006757B5">
      <w:pPr>
        <w:spacing w:line="360" w:lineRule="auto"/>
        <w:jc w:val="both"/>
      </w:pPr>
    </w:p>
    <w:p w14:paraId="4A342CBB" w14:textId="4EA4E5E3" w:rsidR="00E17256" w:rsidRPr="0010407A" w:rsidRDefault="00E17256" w:rsidP="006757B5">
      <w:pPr>
        <w:spacing w:line="360" w:lineRule="auto"/>
        <w:jc w:val="both"/>
      </w:pPr>
    </w:p>
    <w:p w14:paraId="27141B25" w14:textId="49622093" w:rsidR="00E17256" w:rsidRPr="0010407A" w:rsidRDefault="00E17256" w:rsidP="006757B5">
      <w:pPr>
        <w:spacing w:line="360" w:lineRule="auto"/>
        <w:jc w:val="both"/>
      </w:pPr>
    </w:p>
    <w:p w14:paraId="548881D7" w14:textId="13E9F82A" w:rsidR="00E17256" w:rsidRPr="0010407A" w:rsidRDefault="00E17256" w:rsidP="006757B5">
      <w:pPr>
        <w:spacing w:line="360" w:lineRule="auto"/>
        <w:jc w:val="both"/>
      </w:pPr>
    </w:p>
    <w:p w14:paraId="11E21BAF" w14:textId="29154AB0" w:rsidR="00E17256" w:rsidRPr="0010407A" w:rsidRDefault="00E17256" w:rsidP="006757B5">
      <w:pPr>
        <w:spacing w:line="360" w:lineRule="auto"/>
        <w:jc w:val="both"/>
      </w:pPr>
    </w:p>
    <w:p w14:paraId="23BD3F6D" w14:textId="7F1325E9" w:rsidR="009C7B2B" w:rsidRPr="0010407A" w:rsidRDefault="009C7B2B" w:rsidP="006757B5">
      <w:pPr>
        <w:spacing w:line="360" w:lineRule="auto"/>
        <w:jc w:val="both"/>
        <w:rPr>
          <w:b/>
          <w:bCs/>
          <w:u w:val="single"/>
        </w:rPr>
      </w:pPr>
      <w:r w:rsidRPr="0010407A">
        <w:rPr>
          <w:b/>
          <w:bCs/>
          <w:u w:val="single"/>
        </w:rPr>
        <w:t>T</w:t>
      </w:r>
      <w:r w:rsidR="0094568B" w:rsidRPr="0010407A">
        <w:rPr>
          <w:b/>
          <w:bCs/>
          <w:u w:val="single"/>
        </w:rPr>
        <w:t xml:space="preserve">ask </w:t>
      </w:r>
      <w:r w:rsidRPr="0010407A">
        <w:rPr>
          <w:b/>
          <w:bCs/>
          <w:u w:val="single"/>
        </w:rPr>
        <w:t>3</w:t>
      </w:r>
      <w:r w:rsidR="0094568B" w:rsidRPr="0010407A">
        <w:rPr>
          <w:b/>
          <w:bCs/>
          <w:u w:val="single"/>
        </w:rPr>
        <w:t xml:space="preserve"> - </w:t>
      </w:r>
      <w:r w:rsidR="00747DAB" w:rsidRPr="0010407A">
        <w:rPr>
          <w:u w:val="single"/>
        </w:rPr>
        <w:t>Marketing</w:t>
      </w:r>
    </w:p>
    <w:p w14:paraId="20C5172C" w14:textId="55CB2F2F" w:rsidR="00C462D6" w:rsidRPr="0010407A" w:rsidRDefault="00C462D6" w:rsidP="006757B5">
      <w:pPr>
        <w:spacing w:line="360" w:lineRule="auto"/>
        <w:jc w:val="both"/>
        <w:rPr>
          <w:b/>
          <w:bCs/>
        </w:rPr>
      </w:pPr>
    </w:p>
    <w:p w14:paraId="21818D3D" w14:textId="50BDF498" w:rsidR="00C462D6" w:rsidRPr="0010407A" w:rsidRDefault="006C5FEE" w:rsidP="006757B5">
      <w:pPr>
        <w:spacing w:line="360" w:lineRule="auto"/>
        <w:jc w:val="both"/>
        <w:rPr>
          <w:b/>
          <w:bCs/>
          <w:i/>
          <w:iCs/>
          <w:u w:val="single"/>
        </w:rPr>
      </w:pPr>
      <w:r w:rsidRPr="0010407A">
        <w:rPr>
          <w:b/>
          <w:bCs/>
          <w:i/>
          <w:iCs/>
          <w:u w:val="single"/>
        </w:rPr>
        <w:t>Digital</w:t>
      </w:r>
      <w:r w:rsidR="00202847" w:rsidRPr="0010407A">
        <w:rPr>
          <w:b/>
          <w:bCs/>
          <w:i/>
          <w:iCs/>
          <w:u w:val="single"/>
        </w:rPr>
        <w:t xml:space="preserve"> Advertisements</w:t>
      </w:r>
    </w:p>
    <w:p w14:paraId="584DF1B5" w14:textId="7C2AFA9D" w:rsidR="00C462D6" w:rsidRPr="0010407A" w:rsidRDefault="00C462D6" w:rsidP="006757B5">
      <w:pPr>
        <w:spacing w:line="360" w:lineRule="auto"/>
        <w:jc w:val="both"/>
        <w:rPr>
          <w:i/>
          <w:iCs/>
          <w:u w:val="single"/>
        </w:rPr>
      </w:pPr>
      <w:r w:rsidRPr="0010407A">
        <w:rPr>
          <w:i/>
          <w:iCs/>
          <w:u w:val="single"/>
        </w:rPr>
        <w:t>What is the definition of Digital Marketing?</w:t>
      </w:r>
    </w:p>
    <w:p w14:paraId="071361D1" w14:textId="20AA8338" w:rsidR="00EA41C0" w:rsidRPr="0010407A" w:rsidRDefault="00C462D6" w:rsidP="006757B5">
      <w:pPr>
        <w:spacing w:line="360" w:lineRule="auto"/>
        <w:jc w:val="both"/>
      </w:pPr>
      <w:r w:rsidRPr="0010407A">
        <w:t>The method of releasing advertising messages using online technology such as search engines, websites, social media, and any other programme which can be viewed electronically is known as digital advertisement. Because consumers spend the bulk of their time online, online advertisements allow you to take your brand directly to potential market</w:t>
      </w:r>
      <w:r w:rsidR="00A76CCA">
        <w:t>, proven by the statistic that “</w:t>
      </w:r>
      <w:r w:rsidR="00A76CCA" w:rsidRPr="00A76CCA">
        <w:t>40% of all mobile users are searching for a local business or interest. 1 in 10 mobile searches for local business information result in a purchase.</w:t>
      </w:r>
      <w:r w:rsidR="00A76CCA">
        <w:t>”</w:t>
      </w:r>
      <w:r w:rsidR="00A76CCA" w:rsidRPr="00A76CCA">
        <w:t xml:space="preserve"> </w:t>
      </w:r>
      <w:r w:rsidR="00A76CCA" w:rsidRPr="00A76CCA">
        <w:t>(Aslam, 2021)</w:t>
      </w:r>
    </w:p>
    <w:p w14:paraId="3EA22A66" w14:textId="77777777" w:rsidR="00C462D6" w:rsidRPr="0010407A" w:rsidRDefault="00C462D6" w:rsidP="006757B5">
      <w:pPr>
        <w:spacing w:line="360" w:lineRule="auto"/>
        <w:jc w:val="both"/>
      </w:pPr>
    </w:p>
    <w:p w14:paraId="3E3F1700" w14:textId="0480BF35" w:rsidR="00EA41C0" w:rsidRPr="0010407A" w:rsidRDefault="00747DAB" w:rsidP="006757B5">
      <w:pPr>
        <w:spacing w:line="360" w:lineRule="auto"/>
        <w:jc w:val="both"/>
        <w:rPr>
          <w:i/>
          <w:iCs/>
        </w:rPr>
      </w:pPr>
      <w:r w:rsidRPr="0010407A">
        <w:rPr>
          <w:i/>
          <w:iCs/>
        </w:rPr>
        <w:t>Digital Marketing Advantages</w:t>
      </w:r>
      <w:r w:rsidR="00EA41C0" w:rsidRPr="0010407A">
        <w:rPr>
          <w:i/>
          <w:iCs/>
        </w:rPr>
        <w:t>:</w:t>
      </w:r>
    </w:p>
    <w:p w14:paraId="77D0AABE" w14:textId="3E9AB78F" w:rsidR="006C5FEE" w:rsidRPr="0010407A" w:rsidRDefault="006C5FEE" w:rsidP="006757B5">
      <w:pPr>
        <w:spacing w:line="360" w:lineRule="auto"/>
        <w:ind w:left="720"/>
        <w:jc w:val="both"/>
      </w:pPr>
      <w:r w:rsidRPr="0010407A">
        <w:t>One can concentrate advertising adverts at a certain online market sector and refine your audience by geographical, interests, or age. One can also use search engines to select certain keywords connected to your brand. One can quickly design effective projects and enhance visitor engagement with these comprehensive marketing tactics.</w:t>
      </w:r>
      <w:r w:rsidR="00EA41C0" w:rsidRPr="0010407A">
        <w:t xml:space="preserve"> </w:t>
      </w:r>
      <w:r w:rsidRPr="0010407A">
        <w:t>When you assess the price of physical and digital advertisement, you can see that internet marketing is substantially less expensive. The major benefit of PPC advertising, for instance, would be that you charge per visit, so you do not even waste money only because people saw your advert.</w:t>
      </w:r>
      <w:r w:rsidR="00EA41C0" w:rsidRPr="0010407A">
        <w:t xml:space="preserve"> Furthermore, y</w:t>
      </w:r>
      <w:r w:rsidRPr="0010407A">
        <w:t xml:space="preserve">ou have entire authority over your online advertising initiatives. Because you know your deductible cost, you can maintain daily expenditure and keep track of your total spending. If </w:t>
      </w:r>
      <w:r w:rsidR="00EA41C0" w:rsidRPr="0010407A">
        <w:t>you are</w:t>
      </w:r>
      <w:r w:rsidRPr="0010407A">
        <w:t xml:space="preserve"> above your limitation, you may always go back and alter the impacts of various keywords and adverts. You may also see how many individuals engaged with your advertising and converted to customers. And have no need to assume whether a certain ad increased income.</w:t>
      </w:r>
    </w:p>
    <w:p w14:paraId="4F2205BD" w14:textId="675A4944" w:rsidR="009C7B2B" w:rsidRPr="0010407A" w:rsidRDefault="009C7B2B" w:rsidP="006757B5">
      <w:pPr>
        <w:spacing w:line="360" w:lineRule="auto"/>
        <w:ind w:left="720"/>
        <w:jc w:val="both"/>
      </w:pPr>
    </w:p>
    <w:p w14:paraId="44477038" w14:textId="6465D113" w:rsidR="006C5FEE" w:rsidRPr="0010407A" w:rsidRDefault="00747DAB" w:rsidP="006757B5">
      <w:pPr>
        <w:spacing w:line="360" w:lineRule="auto"/>
        <w:jc w:val="both"/>
        <w:rPr>
          <w:i/>
          <w:iCs/>
        </w:rPr>
      </w:pPr>
      <w:r w:rsidRPr="0010407A">
        <w:rPr>
          <w:i/>
          <w:iCs/>
        </w:rPr>
        <w:t>Digital Marketing Disadvantages:</w:t>
      </w:r>
    </w:p>
    <w:p w14:paraId="3E692E65" w14:textId="710C4CA6" w:rsidR="00A554D8" w:rsidRPr="0010407A" w:rsidRDefault="006C5FEE" w:rsidP="006757B5">
      <w:pPr>
        <w:spacing w:line="360" w:lineRule="auto"/>
        <w:ind w:left="720"/>
        <w:jc w:val="both"/>
      </w:pPr>
      <w:r w:rsidRPr="0010407A">
        <w:t>It is possible that your prospective consumers aren't available on the internet at all, or only on chance. They also may only utilise one search engine or networking site, which you'll have to figure out through market research. You must also adhere to all applicable data security and privacy gathering regulations. You must oblige if your users do not want you to utilise their data for any reason.</w:t>
      </w:r>
      <w:r w:rsidR="00EA41C0" w:rsidRPr="0010407A">
        <w:t xml:space="preserve"> </w:t>
      </w:r>
      <w:r w:rsidR="00CB2F48" w:rsidRPr="0010407A">
        <w:t>The rate of click-through is steadily falling. While online advertisements used to lure a wide audience to interact, consumers have become more resistant to commercial allure over time. A high portion of online consumers use web browser addons to purposely block adverts. Lots of other people opt to disregard them. Certain ad styles aren't very appealing as they provide distractions or make it difficult for users to get to the material they want efficiently. Some viewers, for instance, would monitor the countdown clock rather than focusing on the video ad, intending to skip the campaign and get back to their content.</w:t>
      </w:r>
    </w:p>
    <w:p w14:paraId="7FE5827F" w14:textId="631FE559" w:rsidR="00747DAB" w:rsidRPr="0010407A" w:rsidRDefault="00747DAB" w:rsidP="006757B5">
      <w:pPr>
        <w:spacing w:line="360" w:lineRule="auto"/>
        <w:ind w:left="720"/>
        <w:jc w:val="both"/>
      </w:pPr>
    </w:p>
    <w:p w14:paraId="67744FFD" w14:textId="3A897027" w:rsidR="00813A39" w:rsidRPr="0010407A" w:rsidRDefault="00160794" w:rsidP="006757B5">
      <w:pPr>
        <w:spacing w:line="360" w:lineRule="auto"/>
        <w:jc w:val="both"/>
        <w:rPr>
          <w:b/>
          <w:bCs/>
          <w:i/>
          <w:iCs/>
          <w:u w:val="single"/>
        </w:rPr>
      </w:pPr>
      <w:r>
        <w:rPr>
          <w:b/>
          <w:bCs/>
          <w:i/>
          <w:iCs/>
          <w:u w:val="single"/>
        </w:rPr>
        <w:t xml:space="preserve">Traditional </w:t>
      </w:r>
      <w:r w:rsidR="00747DAB" w:rsidRPr="0010407A">
        <w:rPr>
          <w:b/>
          <w:bCs/>
          <w:i/>
          <w:iCs/>
          <w:u w:val="single"/>
        </w:rPr>
        <w:t>A</w:t>
      </w:r>
      <w:r w:rsidR="006C5FEE" w:rsidRPr="0010407A">
        <w:rPr>
          <w:b/>
          <w:bCs/>
          <w:i/>
          <w:iCs/>
          <w:u w:val="single"/>
        </w:rPr>
        <w:t>dvertisements</w:t>
      </w:r>
    </w:p>
    <w:p w14:paraId="1862E6D4" w14:textId="7DFB653E" w:rsidR="00813A39" w:rsidRPr="0010407A" w:rsidRDefault="00813A39" w:rsidP="006757B5">
      <w:pPr>
        <w:spacing w:line="360" w:lineRule="auto"/>
        <w:jc w:val="both"/>
        <w:rPr>
          <w:i/>
          <w:iCs/>
          <w:u w:val="single"/>
        </w:rPr>
      </w:pPr>
      <w:r w:rsidRPr="0010407A">
        <w:rPr>
          <w:i/>
          <w:iCs/>
          <w:u w:val="single"/>
        </w:rPr>
        <w:t xml:space="preserve">What is the definition of </w:t>
      </w:r>
      <w:r w:rsidR="00160794">
        <w:rPr>
          <w:i/>
          <w:iCs/>
          <w:u w:val="single"/>
        </w:rPr>
        <w:t xml:space="preserve">Traditional </w:t>
      </w:r>
      <w:r w:rsidR="00160794" w:rsidRPr="0010407A">
        <w:rPr>
          <w:i/>
          <w:iCs/>
          <w:u w:val="single"/>
        </w:rPr>
        <w:t>marketing</w:t>
      </w:r>
      <w:r w:rsidRPr="0010407A">
        <w:rPr>
          <w:i/>
          <w:iCs/>
          <w:u w:val="single"/>
        </w:rPr>
        <w:t>?</w:t>
      </w:r>
    </w:p>
    <w:p w14:paraId="582FBA13" w14:textId="7A0401A4" w:rsidR="00813A39" w:rsidRPr="0010407A" w:rsidRDefault="00160794" w:rsidP="006757B5">
      <w:pPr>
        <w:spacing w:line="360" w:lineRule="auto"/>
        <w:jc w:val="both"/>
      </w:pPr>
      <w:r>
        <w:t>Traditional</w:t>
      </w:r>
      <w:r w:rsidR="00813A39" w:rsidRPr="0010407A">
        <w:t xml:space="preserve"> advertising and marketing </w:t>
      </w:r>
      <w:r w:rsidR="00C462D6" w:rsidRPr="0010407A">
        <w:t>are</w:t>
      </w:r>
      <w:r w:rsidR="00813A39" w:rsidRPr="0010407A">
        <w:t xml:space="preserve"> a wide word that encompasses many distinct types of marketing and advertising. Traditional marketing, rather than the advancement of new technologies in online marketing, is critical for the growth of any firm. Traditional marketing categorically divided into four:</w:t>
      </w:r>
    </w:p>
    <w:p w14:paraId="034DA79F" w14:textId="56A833BF" w:rsidR="00813A39" w:rsidRPr="0010407A" w:rsidRDefault="00813A39" w:rsidP="006757B5">
      <w:pPr>
        <w:pStyle w:val="ListParagraph"/>
        <w:numPr>
          <w:ilvl w:val="0"/>
          <w:numId w:val="3"/>
        </w:numPr>
        <w:spacing w:line="360" w:lineRule="auto"/>
        <w:jc w:val="both"/>
      </w:pPr>
      <w:r w:rsidRPr="0010407A">
        <w:t>Print- Ad campaigns in magazines, newsletters, newspapers, brochures, and some other printed items used for marketing are included in this category.</w:t>
      </w:r>
    </w:p>
    <w:p w14:paraId="55244199" w14:textId="68B55936" w:rsidR="00813A39" w:rsidRPr="0010407A" w:rsidRDefault="00813A39" w:rsidP="006757B5">
      <w:pPr>
        <w:pStyle w:val="ListParagraph"/>
        <w:numPr>
          <w:ilvl w:val="0"/>
          <w:numId w:val="3"/>
        </w:numPr>
        <w:spacing w:line="360" w:lineRule="auto"/>
        <w:jc w:val="both"/>
      </w:pPr>
      <w:r w:rsidRPr="0010407A">
        <w:t>Direct Mail- Pamphlets, brochures, booklets, cards, catalogues, and other things are printed and distributed directly to clients or targeted consumers using the direct mail strategy.</w:t>
      </w:r>
    </w:p>
    <w:p w14:paraId="2A8DB351" w14:textId="5007498A" w:rsidR="00813A39" w:rsidRPr="0010407A" w:rsidRDefault="00813A39" w:rsidP="006757B5">
      <w:pPr>
        <w:pStyle w:val="ListParagraph"/>
        <w:numPr>
          <w:ilvl w:val="0"/>
          <w:numId w:val="3"/>
        </w:numPr>
        <w:spacing w:line="360" w:lineRule="auto"/>
        <w:jc w:val="both"/>
      </w:pPr>
      <w:r w:rsidRPr="0010407A">
        <w:t>Broadcast- Advertising campaigns on tv and radio, as well as other types of marketing including on adverts in movie theatres, are all examples of broadcasting.</w:t>
      </w:r>
    </w:p>
    <w:p w14:paraId="6AF56552" w14:textId="742D868E" w:rsidR="00813A39" w:rsidRPr="0010407A" w:rsidRDefault="00813A39" w:rsidP="006757B5">
      <w:pPr>
        <w:pStyle w:val="ListParagraph"/>
        <w:numPr>
          <w:ilvl w:val="0"/>
          <w:numId w:val="3"/>
        </w:numPr>
        <w:spacing w:line="360" w:lineRule="auto"/>
        <w:jc w:val="both"/>
      </w:pPr>
      <w:r w:rsidRPr="0010407A">
        <w:t>Telemarketing- This entails cold phoning prospective individuals over the phone in order to establish a rapport and grow the company.</w:t>
      </w:r>
    </w:p>
    <w:p w14:paraId="118FFA23" w14:textId="2FA1F4EA" w:rsidR="00813A39" w:rsidRPr="0010407A" w:rsidRDefault="00813A39" w:rsidP="006757B5">
      <w:pPr>
        <w:spacing w:line="360" w:lineRule="auto"/>
        <w:jc w:val="both"/>
        <w:rPr>
          <w:u w:val="single"/>
        </w:rPr>
      </w:pPr>
    </w:p>
    <w:p w14:paraId="27401770" w14:textId="503C7F09" w:rsidR="00CB2F48" w:rsidRPr="0010407A" w:rsidRDefault="00C66EC6" w:rsidP="006757B5">
      <w:pPr>
        <w:spacing w:line="360" w:lineRule="auto"/>
        <w:jc w:val="both"/>
        <w:rPr>
          <w:i/>
          <w:iCs/>
          <w:u w:val="single"/>
        </w:rPr>
      </w:pPr>
      <w:proofErr w:type="gramStart"/>
      <w:r>
        <w:rPr>
          <w:i/>
          <w:iCs/>
          <w:u w:val="single"/>
        </w:rPr>
        <w:t xml:space="preserve">Traditional </w:t>
      </w:r>
      <w:r w:rsidR="00813A39" w:rsidRPr="0010407A">
        <w:rPr>
          <w:i/>
          <w:iCs/>
          <w:u w:val="single"/>
        </w:rPr>
        <w:t xml:space="preserve"> Marketing</w:t>
      </w:r>
      <w:proofErr w:type="gramEnd"/>
      <w:r w:rsidR="00813A39" w:rsidRPr="0010407A">
        <w:rPr>
          <w:i/>
          <w:iCs/>
          <w:u w:val="single"/>
        </w:rPr>
        <w:t xml:space="preserve"> Advantages</w:t>
      </w:r>
      <w:r w:rsidR="00747DAB" w:rsidRPr="0010407A">
        <w:rPr>
          <w:i/>
          <w:iCs/>
          <w:u w:val="single"/>
        </w:rPr>
        <w:t>:</w:t>
      </w:r>
    </w:p>
    <w:p w14:paraId="1B70729C" w14:textId="57695649" w:rsidR="006C5FEE" w:rsidRPr="0010407A" w:rsidRDefault="00CB2F48" w:rsidP="006757B5">
      <w:pPr>
        <w:spacing w:line="360" w:lineRule="auto"/>
        <w:ind w:left="720"/>
        <w:jc w:val="both"/>
      </w:pPr>
      <w:r w:rsidRPr="0010407A">
        <w:t xml:space="preserve">Physical materials such as flyers or brochures are not required for digital </w:t>
      </w:r>
      <w:r w:rsidR="00DB1602" w:rsidRPr="0010407A">
        <w:t>advertising but</w:t>
      </w:r>
      <w:r w:rsidRPr="0010407A">
        <w:t xml:space="preserve"> obtaining printed copies of the offered materials is an additional advantage. The flyers, placards, brochures, and other materials can be recycled and re-read at any time and from any place, as well as no internet access is involved. These advertisements can also be saved and repurposed for subsequent </w:t>
      </w:r>
      <w:r w:rsidR="00C462D6" w:rsidRPr="0010407A">
        <w:t>use. Traditional</w:t>
      </w:r>
      <w:r w:rsidR="00DB1602" w:rsidRPr="0010407A">
        <w:t xml:space="preserve"> marketing might assist you in reaching out to a local audience. The radio is unquestionably the greatest and most efficient way to promote your company and deliver your message, whilst posting out business cards to homes in the area and putting up posters in local newsagents also provide a great deal of market coverage.</w:t>
      </w:r>
      <w:r w:rsidR="00160794">
        <w:t xml:space="preserve"> Also, a study, which studied the understanding of </w:t>
      </w:r>
      <w:r w:rsidR="006757B5">
        <w:t>persuasiveness, using</w:t>
      </w:r>
      <w:r w:rsidR="00160794">
        <w:t xml:space="preserve"> EEG and eye-tracking technology, certified that “</w:t>
      </w:r>
      <w:r w:rsidR="00160794" w:rsidRPr="00160794">
        <w:t>paper is 21% easier to understand and that people reading paper ads are 70% more likely to remember the company which placed the ad.</w:t>
      </w:r>
      <w:r w:rsidR="00160794">
        <w:t>”</w:t>
      </w:r>
      <w:r w:rsidR="00160794" w:rsidRPr="00160794">
        <w:t xml:space="preserve"> </w:t>
      </w:r>
      <w:r w:rsidR="00160794" w:rsidRPr="00160794">
        <w:t>(Owen, 2021)</w:t>
      </w:r>
    </w:p>
    <w:p w14:paraId="165A07C7" w14:textId="5C8E42D7" w:rsidR="00DB1602" w:rsidRDefault="00DB1602" w:rsidP="006757B5">
      <w:pPr>
        <w:spacing w:line="360" w:lineRule="auto"/>
        <w:jc w:val="both"/>
        <w:rPr>
          <w:i/>
          <w:iCs/>
        </w:rPr>
      </w:pPr>
    </w:p>
    <w:p w14:paraId="58A714B6" w14:textId="1CD26575" w:rsidR="006757B5" w:rsidRDefault="006757B5" w:rsidP="006757B5">
      <w:pPr>
        <w:spacing w:line="360" w:lineRule="auto"/>
        <w:jc w:val="both"/>
        <w:rPr>
          <w:i/>
          <w:iCs/>
        </w:rPr>
      </w:pPr>
    </w:p>
    <w:p w14:paraId="4E8AFD17" w14:textId="451C2F0D" w:rsidR="006757B5" w:rsidRDefault="006757B5" w:rsidP="006757B5">
      <w:pPr>
        <w:spacing w:line="360" w:lineRule="auto"/>
        <w:jc w:val="both"/>
        <w:rPr>
          <w:i/>
          <w:iCs/>
        </w:rPr>
      </w:pPr>
    </w:p>
    <w:p w14:paraId="6545DB70" w14:textId="77777777" w:rsidR="006757B5" w:rsidRPr="0010407A" w:rsidRDefault="006757B5" w:rsidP="006757B5">
      <w:pPr>
        <w:spacing w:line="360" w:lineRule="auto"/>
        <w:jc w:val="both"/>
        <w:rPr>
          <w:i/>
          <w:iCs/>
        </w:rPr>
      </w:pPr>
    </w:p>
    <w:p w14:paraId="4E781F79" w14:textId="08119383" w:rsidR="00DB1602" w:rsidRPr="0010407A" w:rsidRDefault="00C66EC6" w:rsidP="006757B5">
      <w:pPr>
        <w:spacing w:line="360" w:lineRule="auto"/>
        <w:jc w:val="both"/>
        <w:rPr>
          <w:i/>
          <w:iCs/>
          <w:u w:val="single"/>
        </w:rPr>
      </w:pPr>
      <w:r>
        <w:rPr>
          <w:i/>
          <w:iCs/>
          <w:u w:val="single"/>
        </w:rPr>
        <w:t>Traditional</w:t>
      </w:r>
      <w:r w:rsidR="00DB1602" w:rsidRPr="0010407A">
        <w:rPr>
          <w:i/>
          <w:iCs/>
          <w:u w:val="single"/>
        </w:rPr>
        <w:t xml:space="preserve"> Marketing's Drawbacks</w:t>
      </w:r>
      <w:r w:rsidR="00747DAB" w:rsidRPr="0010407A">
        <w:rPr>
          <w:i/>
          <w:iCs/>
          <w:u w:val="single"/>
        </w:rPr>
        <w:t>:</w:t>
      </w:r>
    </w:p>
    <w:p w14:paraId="7DDD06DC" w14:textId="44005019" w:rsidR="00E17256" w:rsidRPr="0010407A" w:rsidRDefault="00DB1602" w:rsidP="006757B5">
      <w:pPr>
        <w:spacing w:line="360" w:lineRule="auto"/>
        <w:ind w:left="720"/>
        <w:jc w:val="both"/>
      </w:pPr>
      <w:r w:rsidRPr="0010407A">
        <w:t xml:space="preserve">Traditional marketing has had some considerable success, but because of the increased usage of the internet in recent years, it now has some drawbacks as well. Small enterprises can also market their services via websites and internet pages through banners, social sites such as Facebook, WhatsApp, Twitter, and podcasts, thanks to the widespread use of the internet, smartphones, </w:t>
      </w:r>
      <w:r w:rsidR="00747DAB" w:rsidRPr="0010407A">
        <w:t>iPads</w:t>
      </w:r>
      <w:r w:rsidRPr="0010407A">
        <w:t>, tablet devices, and social media platforms. When compared to the traditional methods, this is less expensive. When contrasted to the current technological online advertising, you would not have enough time to reply to the adjustments you wish to make in the advert with traditional advertising. Even if you would like to print your advert in the newspaper, you must prepare your campaign well throughout advance in conventional advertising. Small companies may effortlessly modify their ads on the internet in a matter of a few minutes.</w:t>
      </w:r>
      <w:r w:rsidR="00C462D6" w:rsidRPr="0010407A">
        <w:t xml:space="preserve"> </w:t>
      </w:r>
      <w:r w:rsidR="00813A39" w:rsidRPr="0010407A">
        <w:t>Complex pricing alternatives and discounts for the products are difficult to convey in traditional marketing. The print medium lacks the room to illustrate so many of the pricing variants and other incentives that can appeal to purchasers. When it comes to digital advertisement, you can provide your customers with a variety of alternatives to entice them to purchase your goods.</w:t>
      </w:r>
    </w:p>
    <w:p w14:paraId="49B17E22" w14:textId="3940C933" w:rsidR="00E17256" w:rsidRPr="0010407A" w:rsidRDefault="00E17256" w:rsidP="006757B5">
      <w:pPr>
        <w:spacing w:line="360" w:lineRule="auto"/>
        <w:ind w:left="720"/>
        <w:jc w:val="both"/>
      </w:pPr>
    </w:p>
    <w:p w14:paraId="537FE115" w14:textId="644C573D" w:rsidR="00A45AB7" w:rsidRPr="0010407A" w:rsidRDefault="00A45AB7" w:rsidP="006757B5">
      <w:pPr>
        <w:spacing w:line="360" w:lineRule="auto"/>
        <w:jc w:val="both"/>
        <w:rPr>
          <w:b/>
          <w:bCs/>
          <w:i/>
          <w:iCs/>
          <w:u w:val="single"/>
        </w:rPr>
      </w:pPr>
      <w:r w:rsidRPr="0010407A">
        <w:rPr>
          <w:b/>
          <w:bCs/>
          <w:i/>
          <w:iCs/>
          <w:u w:val="single"/>
        </w:rPr>
        <w:t>What advertising method will I be using?</w:t>
      </w:r>
    </w:p>
    <w:p w14:paraId="37BAC489" w14:textId="05B3AB0C" w:rsidR="00EA41C0" w:rsidRPr="0010407A" w:rsidRDefault="0094229D" w:rsidP="006757B5">
      <w:pPr>
        <w:spacing w:line="360" w:lineRule="auto"/>
        <w:jc w:val="both"/>
      </w:pPr>
      <w:r w:rsidRPr="0010407A">
        <w:t>Each functioning as a method of transitioning customers offline and online towards such an important acquisition, digital and physical advertising may encourage the user through my sales journey provided they operate in an integrative manner</w:t>
      </w:r>
      <w:r w:rsidR="00AA0913">
        <w:t xml:space="preserve"> as I would “</w:t>
      </w:r>
      <w:r w:rsidR="00AA0913">
        <w:t>try to blend digital marketing with traditional campaigns in order to achieve their goals.</w:t>
      </w:r>
      <w:r w:rsidR="00AA0913">
        <w:t>”</w:t>
      </w:r>
      <w:r w:rsidR="00AA0913">
        <w:t xml:space="preserve"> </w:t>
      </w:r>
      <w:r w:rsidR="00AA0913" w:rsidRPr="00AA0913">
        <w:t>(Roxana, 2016)</w:t>
      </w:r>
      <w:r w:rsidR="00AA0913">
        <w:t xml:space="preserve">. </w:t>
      </w:r>
      <w:r w:rsidRPr="0010407A">
        <w:t>As I would have real, effective conversations with my customers, striving to make engaging and shareable content with brand consistency, I would discover that consumers want meaningful experiences in multiple ways as well.</w:t>
      </w:r>
      <w:r w:rsidR="00FA1616" w:rsidRPr="0010407A">
        <w:t xml:space="preserve"> </w:t>
      </w:r>
      <w:r w:rsidR="00EA41C0" w:rsidRPr="0010407A">
        <w:t>Consumers still want to interact with real people, despite the reality that we are spending more and more time online and are barely away from our devices. Primarily online solutions struggle to provide the all-important human touch. I face the danger of missing out on potential clients if you ignore the ‘real world.'</w:t>
      </w:r>
    </w:p>
    <w:p w14:paraId="6EA521B1" w14:textId="7E065B46" w:rsidR="00BA6B62" w:rsidRPr="0010407A" w:rsidRDefault="00EA41C0" w:rsidP="006757B5">
      <w:pPr>
        <w:spacing w:line="360" w:lineRule="auto"/>
        <w:jc w:val="both"/>
      </w:pPr>
      <w:r w:rsidRPr="0010407A">
        <w:t>It really is true that many people prefer to read physical flyers and save them for future use. Many consumers will shop with that my promotional bag, exposing my business to new customers while they're on their regular routines. Some individuals would even listen to a radio commercial, get the tune caught in their heads, and start to sing about my company at various times throughout the day. The crucial point to know is that these physical marketing campaigns will not get my narrative conveyed by itself, just as relying exclusively on digital is a risky strategy.</w:t>
      </w:r>
      <w:r w:rsidR="00FA1616">
        <w:t xml:space="preserve"> </w:t>
      </w:r>
      <w:r w:rsidR="00C462D6" w:rsidRPr="0010407A">
        <w:t xml:space="preserve">Consider, for instance, ASOS magazine, a printed publication that proclaims to be the UK's most popular and influential quarterly fashion magazine, with a distribution of over 450,000 copies. It includes interviews with campaigners and stars, as well as educational content on beauty and fashion. So, obviously, you can “shop the magazine” on the ASOS online platform. This is all executed with </w:t>
      </w:r>
      <w:r w:rsidR="00BA6B62" w:rsidRPr="0010407A">
        <w:t>co</w:t>
      </w:r>
      <w:r w:rsidR="00C462D6" w:rsidRPr="0010407A">
        <w:t>mplete brand harmony, telling a coherent story among digital and physical platforms.</w:t>
      </w:r>
      <w:r w:rsidR="00A554D8" w:rsidRPr="0010407A">
        <w:t xml:space="preserve"> However, I will also be using third </w:t>
      </w:r>
      <w:r w:rsidR="00BA6B62" w:rsidRPr="0010407A">
        <w:t>p</w:t>
      </w:r>
      <w:r w:rsidR="00A554D8" w:rsidRPr="0010407A">
        <w:t>arty</w:t>
      </w:r>
      <w:r w:rsidR="00BA6B62" w:rsidRPr="0010407A">
        <w:t xml:space="preserve"> web</w:t>
      </w:r>
      <w:r w:rsidR="00A554D8" w:rsidRPr="0010407A">
        <w:t xml:space="preserve"> sites, such as </w:t>
      </w:r>
      <w:r w:rsidR="00BA6B62" w:rsidRPr="0010407A">
        <w:t>‘Find Pet Boarding’ and ‘Start a cattery’</w:t>
      </w:r>
      <w:r w:rsidR="00613C8E" w:rsidRPr="0010407A">
        <w:t xml:space="preserve">. </w:t>
      </w:r>
      <w:r w:rsidR="00BA6B62" w:rsidRPr="0010407A">
        <w:t xml:space="preserve">I will use the social media </w:t>
      </w:r>
      <w:r w:rsidR="00DE28D2" w:rsidRPr="0010407A">
        <w:t>platforms,</w:t>
      </w:r>
      <w:r w:rsidR="00BA6B62" w:rsidRPr="0010407A">
        <w:t xml:space="preserve"> Instagram, Face</w:t>
      </w:r>
      <w:r w:rsidR="005073BF" w:rsidRPr="0010407A">
        <w:t xml:space="preserve">book, and Snapchat. I will be using Instagram to showcase my cattery and promote my business, as I will also have a contact by home, email, or direct message option. I will also be using Facebook for this purpose, as I can pay to promote my page to nearby users. I will be using Snapchat to post daily updates of each cat, so owners can also follow up on Snapchat. </w:t>
      </w:r>
    </w:p>
    <w:p w14:paraId="0D84D936" w14:textId="3C8D96CE" w:rsidR="005073BF" w:rsidRPr="0010407A" w:rsidRDefault="005073BF" w:rsidP="006757B5">
      <w:pPr>
        <w:spacing w:line="360" w:lineRule="auto"/>
        <w:jc w:val="both"/>
        <w:rPr>
          <w:u w:val="single"/>
        </w:rPr>
      </w:pPr>
    </w:p>
    <w:p w14:paraId="1EDF25EE" w14:textId="4C4AC8B4" w:rsidR="005073BF" w:rsidRPr="0010407A" w:rsidRDefault="005073BF" w:rsidP="006757B5">
      <w:pPr>
        <w:spacing w:line="360" w:lineRule="auto"/>
        <w:jc w:val="both"/>
        <w:rPr>
          <w:b/>
          <w:bCs/>
          <w:i/>
          <w:iCs/>
          <w:u w:val="single"/>
        </w:rPr>
      </w:pPr>
      <w:r w:rsidRPr="0010407A">
        <w:rPr>
          <w:b/>
          <w:bCs/>
          <w:i/>
          <w:iCs/>
          <w:u w:val="single"/>
        </w:rPr>
        <w:t>Customer Experience</w:t>
      </w:r>
    </w:p>
    <w:p w14:paraId="31E33A08" w14:textId="23E6ACD4" w:rsidR="008E67D9" w:rsidRPr="0010407A" w:rsidRDefault="008E67D9" w:rsidP="006757B5">
      <w:pPr>
        <w:spacing w:line="360" w:lineRule="auto"/>
        <w:jc w:val="both"/>
      </w:pPr>
      <w:r w:rsidRPr="0010407A">
        <w:t xml:space="preserve">I’ll be able to isolate where I’m </w:t>
      </w:r>
      <w:r w:rsidR="00262138" w:rsidRPr="0010407A">
        <w:t>not fulfilling</w:t>
      </w:r>
      <w:r w:rsidRPr="0010407A">
        <w:t xml:space="preserve"> standards or simply repelling prospects and consumers when I research all aspects of a customer ’s experience within your brand. It's self-evident that I do want my clients to succeed.</w:t>
      </w:r>
      <w:r w:rsidR="00176DB2">
        <w:t xml:space="preserve"> </w:t>
      </w:r>
      <w:r w:rsidRPr="0010407A">
        <w:t>I must first map out their consumer experience in order to comprehend their encounter.</w:t>
      </w:r>
    </w:p>
    <w:p w14:paraId="7DE311C5" w14:textId="071528D5" w:rsidR="008E67D9" w:rsidRPr="0010407A" w:rsidRDefault="008E67D9" w:rsidP="006757B5">
      <w:pPr>
        <w:spacing w:line="360" w:lineRule="auto"/>
        <w:jc w:val="both"/>
      </w:pPr>
      <w:r w:rsidRPr="0010407A">
        <w:t>I may establish, adapt, and optimize touch points to ensure the best possible, efficient purchase and servicing experience by knowing the client experience – both as it is and as it should be. As an outcome, my consumers will be better able to realise their objectives in my organization, from the pre-purchase through the post-purchase experience.</w:t>
      </w:r>
    </w:p>
    <w:p w14:paraId="134C4C5E" w14:textId="0AC6E3D5" w:rsidR="008E67D9" w:rsidRDefault="008E67D9" w:rsidP="006757B5">
      <w:pPr>
        <w:spacing w:line="360" w:lineRule="auto"/>
        <w:jc w:val="both"/>
      </w:pPr>
      <w:r w:rsidRPr="0010407A">
        <w:t xml:space="preserve">However, I should ensure that </w:t>
      </w:r>
      <w:r w:rsidR="00262138" w:rsidRPr="0010407A">
        <w:t>the customer</w:t>
      </w:r>
      <w:r w:rsidRPr="0010407A">
        <w:t xml:space="preserve"> journey extends to include the experience with your company post-purchase. </w:t>
      </w:r>
      <w:r w:rsidR="000E2C2B">
        <w:t>This is incredibly important because “</w:t>
      </w:r>
      <w:r w:rsidR="000E2C2B" w:rsidRPr="000E2C2B">
        <w:t>CX consulting firm Walker declared that customer experience will overtake price and product quality as the key brand differentiator by 2020.</w:t>
      </w:r>
      <w:r w:rsidR="000E2C2B">
        <w:t xml:space="preserve">” </w:t>
      </w:r>
      <w:r w:rsidR="00891F43" w:rsidRPr="00891F43">
        <w:t>(Weir, 2018)</w:t>
      </w:r>
      <w:r w:rsidR="00891F43">
        <w:t xml:space="preserve">. </w:t>
      </w:r>
      <w:r w:rsidRPr="0010407A">
        <w:t>Whether I am purpose-driven or profit-driven, my company has to be focused on prospects and customers interac</w:t>
      </w:r>
      <w:r w:rsidR="00176DB2">
        <w:t>tions</w:t>
      </w:r>
      <w:r w:rsidRPr="0010407A">
        <w:t xml:space="preserve"> with the brand across five major touch </w:t>
      </w:r>
      <w:r w:rsidR="00613C8E" w:rsidRPr="0010407A">
        <w:t>points:</w:t>
      </w:r>
      <w:r w:rsidRPr="0010407A">
        <w:t xml:space="preserve"> my website, outbound marketing, sales team, </w:t>
      </w:r>
      <w:r w:rsidR="00262138" w:rsidRPr="0010407A">
        <w:t>customer</w:t>
      </w:r>
      <w:r w:rsidRPr="0010407A">
        <w:t xml:space="preserve"> support </w:t>
      </w:r>
      <w:r w:rsidR="00613C8E" w:rsidRPr="0010407A">
        <w:t>team,</w:t>
      </w:r>
      <w:r w:rsidRPr="0010407A">
        <w:t xml:space="preserve"> and </w:t>
      </w:r>
      <w:r w:rsidR="00262138" w:rsidRPr="0010407A">
        <w:t>my major</w:t>
      </w:r>
      <w:r w:rsidRPr="0010407A">
        <w:t xml:space="preserve"> brand presences on owned channels</w:t>
      </w:r>
      <w:r w:rsidR="00176DB2">
        <w:t xml:space="preserve">, </w:t>
      </w:r>
      <w:r w:rsidRPr="0010407A">
        <w:t xml:space="preserve">like </w:t>
      </w:r>
      <w:r w:rsidR="00262138" w:rsidRPr="0010407A">
        <w:t>LinkedIn.</w:t>
      </w:r>
      <w:r w:rsidR="00613C8E" w:rsidRPr="0010407A">
        <w:t xml:space="preserve"> </w:t>
      </w:r>
    </w:p>
    <w:p w14:paraId="7A2E2029" w14:textId="5694CCAA" w:rsidR="00FA1616" w:rsidRDefault="00FA1616" w:rsidP="006757B5">
      <w:pPr>
        <w:spacing w:line="360" w:lineRule="auto"/>
        <w:jc w:val="both"/>
      </w:pPr>
    </w:p>
    <w:p w14:paraId="257C74B2" w14:textId="32958976" w:rsidR="00FA1616" w:rsidRDefault="00FA1616" w:rsidP="006757B5">
      <w:pPr>
        <w:spacing w:line="360" w:lineRule="auto"/>
        <w:jc w:val="both"/>
      </w:pPr>
    </w:p>
    <w:p w14:paraId="2DC74192" w14:textId="5B0DA4F3" w:rsidR="00FA1616" w:rsidRDefault="00FA1616" w:rsidP="006757B5">
      <w:pPr>
        <w:spacing w:line="360" w:lineRule="auto"/>
        <w:jc w:val="both"/>
      </w:pPr>
    </w:p>
    <w:p w14:paraId="357DDE43" w14:textId="38C47DF7" w:rsidR="006757B5" w:rsidRDefault="006757B5" w:rsidP="006757B5">
      <w:pPr>
        <w:spacing w:line="360" w:lineRule="auto"/>
        <w:jc w:val="both"/>
      </w:pPr>
    </w:p>
    <w:p w14:paraId="65214D76" w14:textId="49A594D0" w:rsidR="006757B5" w:rsidRDefault="006757B5" w:rsidP="006757B5">
      <w:pPr>
        <w:spacing w:line="360" w:lineRule="auto"/>
        <w:jc w:val="both"/>
      </w:pPr>
    </w:p>
    <w:p w14:paraId="704ACD72" w14:textId="00B87F1C" w:rsidR="006757B5" w:rsidRDefault="006757B5" w:rsidP="006757B5">
      <w:pPr>
        <w:spacing w:line="360" w:lineRule="auto"/>
        <w:jc w:val="both"/>
      </w:pPr>
    </w:p>
    <w:p w14:paraId="40F10FD7" w14:textId="7AF98D8F" w:rsidR="006757B5" w:rsidRDefault="006757B5" w:rsidP="006757B5">
      <w:pPr>
        <w:spacing w:line="360" w:lineRule="auto"/>
        <w:jc w:val="both"/>
      </w:pPr>
    </w:p>
    <w:p w14:paraId="52B8A62D" w14:textId="10CBF6AD" w:rsidR="006757B5" w:rsidRDefault="006757B5" w:rsidP="006757B5">
      <w:pPr>
        <w:spacing w:line="360" w:lineRule="auto"/>
        <w:jc w:val="both"/>
      </w:pPr>
    </w:p>
    <w:p w14:paraId="7BC2F4A8" w14:textId="0130B883" w:rsidR="006757B5" w:rsidRDefault="006757B5" w:rsidP="006757B5">
      <w:pPr>
        <w:spacing w:line="360" w:lineRule="auto"/>
        <w:jc w:val="both"/>
      </w:pPr>
    </w:p>
    <w:p w14:paraId="45232739" w14:textId="77777777" w:rsidR="006757B5" w:rsidRDefault="006757B5" w:rsidP="006757B5">
      <w:pPr>
        <w:spacing w:line="360" w:lineRule="auto"/>
        <w:jc w:val="both"/>
      </w:pPr>
    </w:p>
    <w:p w14:paraId="262B2EB4" w14:textId="61AB6749" w:rsidR="00FA1616" w:rsidRDefault="00FA1616" w:rsidP="006757B5">
      <w:pPr>
        <w:spacing w:line="360" w:lineRule="auto"/>
        <w:jc w:val="both"/>
      </w:pPr>
    </w:p>
    <w:p w14:paraId="07A648B2" w14:textId="113F7ABB" w:rsidR="00FA1616" w:rsidRDefault="00FA1616" w:rsidP="006757B5">
      <w:pPr>
        <w:spacing w:line="360" w:lineRule="auto"/>
        <w:jc w:val="both"/>
      </w:pPr>
    </w:p>
    <w:p w14:paraId="2953B337" w14:textId="5987B8AE" w:rsidR="00F64AB6" w:rsidRDefault="005513BA" w:rsidP="006757B5">
      <w:pPr>
        <w:spacing w:line="360" w:lineRule="auto"/>
        <w:jc w:val="both"/>
        <w:rPr>
          <w:b/>
          <w:bCs/>
          <w:u w:val="single"/>
        </w:rPr>
      </w:pPr>
      <w:r w:rsidRPr="0010407A">
        <w:rPr>
          <w:b/>
          <w:bCs/>
          <w:u w:val="single"/>
        </w:rPr>
        <w:t>Reference List</w:t>
      </w:r>
    </w:p>
    <w:p w14:paraId="46C4C653" w14:textId="77777777" w:rsidR="00A76CCA" w:rsidRDefault="00A76CCA" w:rsidP="009E1AAE">
      <w:pPr>
        <w:spacing w:line="360" w:lineRule="auto"/>
        <w:rPr>
          <w:b/>
          <w:bCs/>
          <w:u w:val="single"/>
        </w:rPr>
      </w:pPr>
    </w:p>
    <w:p w14:paraId="73F1A019" w14:textId="562F4170" w:rsidR="00CE0653" w:rsidRPr="00160794" w:rsidRDefault="00A76CCA" w:rsidP="009E1AAE">
      <w:pPr>
        <w:pStyle w:val="ListParagraph"/>
        <w:numPr>
          <w:ilvl w:val="0"/>
          <w:numId w:val="4"/>
        </w:numPr>
        <w:spacing w:line="360" w:lineRule="auto"/>
      </w:pPr>
      <w:r>
        <w:rPr>
          <w:rFonts w:ascii="Open Sans" w:hAnsi="Open Sans" w:cs="Open Sans"/>
          <w:color w:val="000000"/>
          <w:sz w:val="20"/>
          <w:szCs w:val="20"/>
          <w:shd w:val="clear" w:color="auto" w:fill="FFFFFF"/>
        </w:rPr>
        <w:t>Aslam, S., 2021. </w:t>
      </w:r>
      <w:r>
        <w:rPr>
          <w:rFonts w:ascii="Open Sans" w:hAnsi="Open Sans" w:cs="Open Sans"/>
          <w:i/>
          <w:iCs/>
          <w:color w:val="000000"/>
          <w:sz w:val="20"/>
          <w:szCs w:val="20"/>
          <w:shd w:val="clear" w:color="auto" w:fill="FFFFFF"/>
        </w:rPr>
        <w:t>160+ Digital Marketing Statistics of 2021: Trend, Data, and Fun Facts</w:t>
      </w:r>
      <w:r>
        <w:rPr>
          <w:rFonts w:ascii="Open Sans" w:hAnsi="Open Sans" w:cs="Open Sans"/>
          <w:color w:val="000000"/>
          <w:sz w:val="20"/>
          <w:szCs w:val="20"/>
          <w:shd w:val="clear" w:color="auto" w:fill="FFFFFF"/>
        </w:rPr>
        <w:t>. [online] Omnicoreagency.com. Available at: &lt;https://www.omnicoreagency.com/digital-marketing-statistics/&gt; [Accessed 23 July 2021].</w:t>
      </w:r>
    </w:p>
    <w:p w14:paraId="6DEE3BA1" w14:textId="77777777" w:rsidR="00160794" w:rsidRPr="00160794" w:rsidRDefault="00160794" w:rsidP="009E1AAE">
      <w:pPr>
        <w:pStyle w:val="ListParagraph"/>
        <w:spacing w:line="360" w:lineRule="auto"/>
      </w:pPr>
    </w:p>
    <w:p w14:paraId="1987F486" w14:textId="0E3CAB52" w:rsidR="00160794" w:rsidRPr="00A76CCA" w:rsidRDefault="00160794" w:rsidP="009E1AAE">
      <w:pPr>
        <w:pStyle w:val="ListParagraph"/>
        <w:numPr>
          <w:ilvl w:val="0"/>
          <w:numId w:val="4"/>
        </w:numPr>
        <w:spacing w:line="360" w:lineRule="auto"/>
      </w:pPr>
      <w:r w:rsidRPr="00160794">
        <w:rPr>
          <w:rFonts w:ascii="Open Sans" w:hAnsi="Open Sans" w:cs="Open Sans"/>
          <w:color w:val="000000"/>
          <w:sz w:val="20"/>
          <w:szCs w:val="20"/>
          <w:shd w:val="clear" w:color="auto" w:fill="FFFFFF"/>
        </w:rPr>
        <w:t>Owen, M., 2021. </w:t>
      </w:r>
      <w:r w:rsidRPr="00160794">
        <w:rPr>
          <w:rFonts w:ascii="Open Sans" w:hAnsi="Open Sans" w:cs="Open Sans"/>
          <w:i/>
          <w:iCs/>
          <w:color w:val="000000"/>
          <w:sz w:val="20"/>
          <w:szCs w:val="20"/>
          <w:shd w:val="clear" w:color="auto" w:fill="FFFFFF"/>
        </w:rPr>
        <w:t>Digital Marketing VS Traditional Marketing: Who's Winning the Battle?</w:t>
      </w:r>
      <w:r w:rsidRPr="00160794">
        <w:rPr>
          <w:rFonts w:ascii="Open Sans" w:hAnsi="Open Sans" w:cs="Open Sans"/>
          <w:color w:val="000000"/>
          <w:sz w:val="20"/>
          <w:szCs w:val="20"/>
          <w:shd w:val="clear" w:color="auto" w:fill="FFFFFF"/>
        </w:rPr>
        <w:t>. [online] Asset Digital Communications. Available at: &lt;https://assetdigitalcom.com/digital-marketing-vs-traditional-marketing-whos-winning-the-battle/&gt; [Accessed 23 July 2021].</w:t>
      </w:r>
    </w:p>
    <w:p w14:paraId="2CEECAA2" w14:textId="77777777" w:rsidR="00A76CCA" w:rsidRDefault="00A76CCA" w:rsidP="009E1AAE">
      <w:pPr>
        <w:spacing w:line="360" w:lineRule="auto"/>
        <w:rPr>
          <w:b/>
          <w:bCs/>
          <w:u w:val="single"/>
        </w:rPr>
      </w:pPr>
    </w:p>
    <w:p w14:paraId="2262FD1C" w14:textId="55CD8F50" w:rsidR="00CE0653" w:rsidRPr="00CE0653" w:rsidRDefault="00CE0653" w:rsidP="009E1AAE">
      <w:pPr>
        <w:pStyle w:val="ListParagraph"/>
        <w:numPr>
          <w:ilvl w:val="0"/>
          <w:numId w:val="4"/>
        </w:numPr>
        <w:spacing w:line="360" w:lineRule="auto"/>
      </w:pPr>
      <w:r w:rsidRPr="00CE0653">
        <w:rPr>
          <w:rFonts w:ascii="Open Sans" w:hAnsi="Open Sans" w:cs="Open Sans"/>
          <w:color w:val="000000"/>
          <w:sz w:val="20"/>
          <w:szCs w:val="20"/>
          <w:shd w:val="clear" w:color="auto" w:fill="FFFFFF"/>
        </w:rPr>
        <w:t>Perić, J., 2021. </w:t>
      </w:r>
      <w:r w:rsidRPr="00CE0653">
        <w:rPr>
          <w:rFonts w:ascii="Open Sans" w:hAnsi="Open Sans" w:cs="Open Sans"/>
          <w:i/>
          <w:iCs/>
          <w:color w:val="000000"/>
          <w:sz w:val="20"/>
          <w:szCs w:val="20"/>
          <w:shd w:val="clear" w:color="auto" w:fill="FFFFFF"/>
        </w:rPr>
        <w:t>25+ Riveting Digital Banking Statistics UK To Know In 2021</w:t>
      </w:r>
      <w:r w:rsidRPr="00CE0653">
        <w:rPr>
          <w:rFonts w:ascii="Open Sans" w:hAnsi="Open Sans" w:cs="Open Sans"/>
          <w:color w:val="000000"/>
          <w:sz w:val="20"/>
          <w:szCs w:val="20"/>
          <w:shd w:val="clear" w:color="auto" w:fill="FFFFFF"/>
        </w:rPr>
        <w:t>. [online] CyberCrew. Available at: &lt;https://cybercrew.uk/blog/digital-banking-statistics-uk/&gt; [Accessed 23 July 2021].</w:t>
      </w:r>
    </w:p>
    <w:p w14:paraId="4A750037" w14:textId="77777777" w:rsidR="00CE0653" w:rsidRPr="0010407A" w:rsidRDefault="00CE0653" w:rsidP="009E1AAE">
      <w:pPr>
        <w:spacing w:line="360" w:lineRule="auto"/>
        <w:rPr>
          <w:b/>
          <w:bCs/>
          <w:u w:val="single"/>
        </w:rPr>
      </w:pPr>
    </w:p>
    <w:p w14:paraId="774EEE86" w14:textId="05DF9854" w:rsidR="00AA0913" w:rsidRDefault="000A16F1" w:rsidP="009E1AAE">
      <w:pPr>
        <w:pStyle w:val="ListParagraph"/>
        <w:numPr>
          <w:ilvl w:val="0"/>
          <w:numId w:val="4"/>
        </w:numPr>
        <w:spacing w:line="360" w:lineRule="auto"/>
        <w:rPr>
          <w:rFonts w:ascii="Open Sans" w:hAnsi="Open Sans" w:cs="Open Sans"/>
          <w:color w:val="000000"/>
          <w:sz w:val="20"/>
          <w:szCs w:val="20"/>
          <w:shd w:val="clear" w:color="auto" w:fill="FFFFFF"/>
        </w:rPr>
      </w:pPr>
      <w:r w:rsidRPr="00CE0653">
        <w:rPr>
          <w:rFonts w:ascii="Open Sans" w:hAnsi="Open Sans" w:cs="Open Sans"/>
          <w:color w:val="000000"/>
          <w:sz w:val="20"/>
          <w:szCs w:val="20"/>
          <w:shd w:val="clear" w:color="auto" w:fill="FFFFFF"/>
        </w:rPr>
        <w:t>Sorensen, E., 2019. </w:t>
      </w:r>
      <w:r w:rsidRPr="00CE0653">
        <w:rPr>
          <w:rFonts w:ascii="Open Sans" w:hAnsi="Open Sans" w:cs="Open Sans"/>
          <w:i/>
          <w:iCs/>
          <w:color w:val="000000"/>
          <w:sz w:val="20"/>
          <w:szCs w:val="20"/>
          <w:shd w:val="clear" w:color="auto" w:fill="FFFFFF"/>
        </w:rPr>
        <w:t>Should you accept cash in your business? Pros and cons of card-only</w:t>
      </w:r>
      <w:r w:rsidRPr="00CE0653">
        <w:rPr>
          <w:rFonts w:ascii="Open Sans" w:hAnsi="Open Sans" w:cs="Open Sans"/>
          <w:color w:val="000000"/>
          <w:sz w:val="20"/>
          <w:szCs w:val="20"/>
          <w:shd w:val="clear" w:color="auto" w:fill="FFFFFF"/>
        </w:rPr>
        <w:t>. [online] Mobile Transaction. Available at: &lt;https://www.mobiletransaction.org/should-you-accept-cash-in-your-business/&gt; [Accessed 22 July 2021].</w:t>
      </w:r>
    </w:p>
    <w:p w14:paraId="49F95639" w14:textId="77777777" w:rsidR="00891F43" w:rsidRPr="00891F43" w:rsidRDefault="00891F43" w:rsidP="009E1AAE">
      <w:pPr>
        <w:pStyle w:val="ListParagraph"/>
        <w:spacing w:line="360" w:lineRule="auto"/>
        <w:rPr>
          <w:rFonts w:ascii="Open Sans" w:hAnsi="Open Sans" w:cs="Open Sans"/>
          <w:color w:val="000000"/>
          <w:sz w:val="20"/>
          <w:szCs w:val="20"/>
          <w:shd w:val="clear" w:color="auto" w:fill="FFFFFF"/>
        </w:rPr>
      </w:pPr>
    </w:p>
    <w:p w14:paraId="6DE37480" w14:textId="77777777" w:rsidR="00891F43" w:rsidRPr="00891F43" w:rsidRDefault="00891F43" w:rsidP="009E1AAE">
      <w:pPr>
        <w:pStyle w:val="ListParagraph"/>
        <w:spacing w:line="360" w:lineRule="auto"/>
        <w:rPr>
          <w:rFonts w:ascii="Open Sans" w:hAnsi="Open Sans" w:cs="Open Sans"/>
          <w:color w:val="000000"/>
          <w:sz w:val="20"/>
          <w:szCs w:val="20"/>
          <w:shd w:val="clear" w:color="auto" w:fill="FFFFFF"/>
        </w:rPr>
      </w:pPr>
    </w:p>
    <w:p w14:paraId="4EC02772" w14:textId="6BEEB104" w:rsidR="00FA07BD" w:rsidRPr="009E1AAE" w:rsidRDefault="00AA0913" w:rsidP="009E1AAE">
      <w:pPr>
        <w:pStyle w:val="ListParagraph"/>
        <w:numPr>
          <w:ilvl w:val="0"/>
          <w:numId w:val="4"/>
        </w:numPr>
        <w:spacing w:line="360" w:lineRule="auto"/>
      </w:pPr>
      <w:r w:rsidRPr="00CE0653">
        <w:rPr>
          <w:rFonts w:ascii="Arial" w:hAnsi="Arial" w:cs="Arial"/>
          <w:color w:val="222222"/>
          <w:sz w:val="20"/>
          <w:szCs w:val="20"/>
          <w:shd w:val="clear" w:color="auto" w:fill="FFFFFF"/>
        </w:rPr>
        <w:t>Todor, R.D., 2016. Blending traditional and digital marketing. </w:t>
      </w:r>
      <w:r w:rsidRPr="00CE0653">
        <w:rPr>
          <w:rFonts w:ascii="Arial" w:hAnsi="Arial" w:cs="Arial"/>
          <w:i/>
          <w:iCs/>
          <w:color w:val="222222"/>
          <w:sz w:val="20"/>
          <w:szCs w:val="20"/>
          <w:shd w:val="clear" w:color="auto" w:fill="FFFFFF"/>
        </w:rPr>
        <w:t>Bulletin of the Transilvania University of Brasov. Economic Sciences. Series V</w:t>
      </w:r>
      <w:r w:rsidRPr="00CE0653">
        <w:rPr>
          <w:rFonts w:ascii="Arial" w:hAnsi="Arial" w:cs="Arial"/>
          <w:color w:val="222222"/>
          <w:sz w:val="20"/>
          <w:szCs w:val="20"/>
          <w:shd w:val="clear" w:color="auto" w:fill="FFFFFF"/>
        </w:rPr>
        <w:t>, </w:t>
      </w:r>
      <w:r w:rsidRPr="00CE0653">
        <w:rPr>
          <w:rFonts w:ascii="Arial" w:hAnsi="Arial" w:cs="Arial"/>
          <w:i/>
          <w:iCs/>
          <w:color w:val="222222"/>
          <w:sz w:val="20"/>
          <w:szCs w:val="20"/>
          <w:shd w:val="clear" w:color="auto" w:fill="FFFFFF"/>
        </w:rPr>
        <w:t>9</w:t>
      </w:r>
      <w:r w:rsidRPr="00CE0653">
        <w:rPr>
          <w:rFonts w:ascii="Arial" w:hAnsi="Arial" w:cs="Arial"/>
          <w:color w:val="222222"/>
          <w:sz w:val="20"/>
          <w:szCs w:val="20"/>
          <w:shd w:val="clear" w:color="auto" w:fill="FFFFFF"/>
        </w:rPr>
        <w:t>(1), p.51.</w:t>
      </w:r>
    </w:p>
    <w:p w14:paraId="3F09D905" w14:textId="77777777" w:rsidR="009E1AAE" w:rsidRPr="009E1AAE" w:rsidRDefault="009E1AAE" w:rsidP="009E1AAE">
      <w:pPr>
        <w:pStyle w:val="ListParagraph"/>
        <w:spacing w:line="360" w:lineRule="auto"/>
      </w:pPr>
    </w:p>
    <w:p w14:paraId="7BFA7AC3" w14:textId="77777777" w:rsidR="009E1AAE" w:rsidRPr="009E1AAE" w:rsidRDefault="009E1AAE" w:rsidP="009E1AAE">
      <w:pPr>
        <w:pStyle w:val="ListParagraph"/>
        <w:spacing w:line="360" w:lineRule="auto"/>
      </w:pPr>
    </w:p>
    <w:p w14:paraId="11AC6025" w14:textId="369D8661" w:rsidR="00891F43" w:rsidRPr="009E1AAE" w:rsidRDefault="009E1AAE" w:rsidP="009E1AAE">
      <w:pPr>
        <w:pStyle w:val="ListParagraph"/>
        <w:numPr>
          <w:ilvl w:val="0"/>
          <w:numId w:val="4"/>
        </w:numPr>
        <w:spacing w:line="360" w:lineRule="auto"/>
      </w:pPr>
      <w:r>
        <w:rPr>
          <w:rFonts w:ascii="Open Sans" w:hAnsi="Open Sans" w:cs="Open Sans"/>
          <w:color w:val="000000"/>
          <w:sz w:val="20"/>
          <w:szCs w:val="20"/>
          <w:shd w:val="clear" w:color="auto" w:fill="FFFFFF"/>
        </w:rPr>
        <w:t>Ukfinance.org.uk. 2021. </w:t>
      </w:r>
      <w:r>
        <w:rPr>
          <w:rFonts w:ascii="Open Sans" w:hAnsi="Open Sans" w:cs="Open Sans"/>
          <w:i/>
          <w:iCs/>
          <w:color w:val="000000"/>
          <w:sz w:val="20"/>
          <w:szCs w:val="20"/>
          <w:shd w:val="clear" w:color="auto" w:fill="FFFFFF"/>
        </w:rPr>
        <w:t>Card spending</w:t>
      </w:r>
      <w:r>
        <w:rPr>
          <w:rFonts w:ascii="Open Sans" w:hAnsi="Open Sans" w:cs="Open Sans"/>
          <w:color w:val="000000"/>
          <w:sz w:val="20"/>
          <w:szCs w:val="20"/>
          <w:shd w:val="clear" w:color="auto" w:fill="FFFFFF"/>
        </w:rPr>
        <w:t>. [online] Available at: &lt;https://www.ukfinance.org.uk/data-and-research/data/cards/card-spending&gt; [Accessed 23 July 2021].</w:t>
      </w:r>
    </w:p>
    <w:p w14:paraId="2C230002" w14:textId="77777777" w:rsidR="009E1AAE" w:rsidRDefault="009E1AAE" w:rsidP="009E1AAE">
      <w:pPr>
        <w:pStyle w:val="ListParagraph"/>
      </w:pPr>
    </w:p>
    <w:p w14:paraId="54390FE1" w14:textId="77777777" w:rsidR="009E1AAE" w:rsidRDefault="009E1AAE" w:rsidP="009E1AAE">
      <w:pPr>
        <w:pStyle w:val="ListParagraph"/>
        <w:spacing w:line="360" w:lineRule="auto"/>
      </w:pPr>
    </w:p>
    <w:p w14:paraId="7CF6C063" w14:textId="5B398BB9" w:rsidR="009E1AAE" w:rsidRPr="009E1AAE" w:rsidRDefault="00891F43" w:rsidP="009E1AAE">
      <w:pPr>
        <w:pStyle w:val="ListParagraph"/>
        <w:numPr>
          <w:ilvl w:val="0"/>
          <w:numId w:val="4"/>
        </w:numPr>
        <w:spacing w:line="360" w:lineRule="auto"/>
      </w:pPr>
      <w:r>
        <w:rPr>
          <w:rFonts w:ascii="Open Sans" w:hAnsi="Open Sans" w:cs="Open Sans"/>
          <w:color w:val="000000"/>
          <w:sz w:val="20"/>
          <w:szCs w:val="20"/>
          <w:shd w:val="clear" w:color="auto" w:fill="FFFFFF"/>
        </w:rPr>
        <w:t>Weir, M., 2018. </w:t>
      </w:r>
      <w:r>
        <w:rPr>
          <w:rFonts w:ascii="Open Sans" w:hAnsi="Open Sans" w:cs="Open Sans"/>
          <w:i/>
          <w:iCs/>
          <w:color w:val="000000"/>
          <w:sz w:val="20"/>
          <w:szCs w:val="20"/>
          <w:shd w:val="clear" w:color="auto" w:fill="FFFFFF"/>
        </w:rPr>
        <w:t>What Is A Customer Journey Map And Why Are They Important?</w:t>
      </w:r>
      <w:r>
        <w:rPr>
          <w:rFonts w:ascii="Open Sans" w:hAnsi="Open Sans" w:cs="Open Sans"/>
          <w:color w:val="000000"/>
          <w:sz w:val="20"/>
          <w:szCs w:val="20"/>
          <w:shd w:val="clear" w:color="auto" w:fill="FFFFFF"/>
        </w:rPr>
        <w:t>. [online] LinkedIn Marketing Blog. Available at: &lt;https://business.linkedin.com/marketing-solutions/blog/sales-and-marketing/2018/customer-journey-map-definition-benefits-examples&gt; [Accessed 23 July 2021].</w:t>
      </w:r>
    </w:p>
    <w:p w14:paraId="5A0DF1FE" w14:textId="3F664654" w:rsidR="00A76CCA" w:rsidRDefault="00A76CCA" w:rsidP="006757B5">
      <w:pPr>
        <w:spacing w:line="360" w:lineRule="auto"/>
      </w:pPr>
    </w:p>
    <w:p w14:paraId="0356AFBA" w14:textId="77777777" w:rsidR="00891F43" w:rsidRPr="0010407A" w:rsidRDefault="00891F43" w:rsidP="006757B5">
      <w:pPr>
        <w:spacing w:line="360" w:lineRule="auto"/>
      </w:pPr>
    </w:p>
    <w:p w14:paraId="33CEC21E" w14:textId="1DF9D690" w:rsidR="00FA07BD" w:rsidRPr="0010407A" w:rsidRDefault="00FA07BD" w:rsidP="006757B5">
      <w:pPr>
        <w:spacing w:line="360" w:lineRule="auto"/>
      </w:pPr>
    </w:p>
    <w:p w14:paraId="4EACFBA2" w14:textId="5D3E4DD1" w:rsidR="00FA07BD" w:rsidRPr="0010407A" w:rsidRDefault="00FA07BD" w:rsidP="006757B5">
      <w:pPr>
        <w:spacing w:line="360" w:lineRule="auto"/>
      </w:pPr>
    </w:p>
    <w:p w14:paraId="3A3C2E35" w14:textId="77777777" w:rsidR="00FA07BD" w:rsidRPr="0010407A" w:rsidRDefault="00FA07BD" w:rsidP="006757B5">
      <w:pPr>
        <w:spacing w:line="360" w:lineRule="auto"/>
      </w:pPr>
    </w:p>
    <w:sectPr w:rsidR="00FA07BD" w:rsidRPr="0010407A" w:rsidSect="00747DAB">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5703B" w14:textId="77777777" w:rsidR="00B30FDD" w:rsidRDefault="00B30FDD" w:rsidP="00C462D6">
      <w:pPr>
        <w:spacing w:after="0" w:line="240" w:lineRule="auto"/>
      </w:pPr>
      <w:r>
        <w:separator/>
      </w:r>
    </w:p>
  </w:endnote>
  <w:endnote w:type="continuationSeparator" w:id="0">
    <w:p w14:paraId="124ACD49" w14:textId="77777777" w:rsidR="00B30FDD" w:rsidRDefault="00B30FDD" w:rsidP="00C46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363416"/>
      <w:docPartObj>
        <w:docPartGallery w:val="Page Numbers (Bottom of Page)"/>
        <w:docPartUnique/>
      </w:docPartObj>
    </w:sdtPr>
    <w:sdtEndPr>
      <w:rPr>
        <w:noProof/>
      </w:rPr>
    </w:sdtEndPr>
    <w:sdtContent>
      <w:p w14:paraId="4B6B30BD" w14:textId="3EE24FEC" w:rsidR="005513BA" w:rsidRDefault="005513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AA0375" w14:textId="77777777" w:rsidR="005513BA" w:rsidRDefault="00551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9E1F2" w14:textId="77777777" w:rsidR="00B30FDD" w:rsidRDefault="00B30FDD" w:rsidP="00C462D6">
      <w:pPr>
        <w:spacing w:after="0" w:line="240" w:lineRule="auto"/>
      </w:pPr>
      <w:r>
        <w:separator/>
      </w:r>
    </w:p>
  </w:footnote>
  <w:footnote w:type="continuationSeparator" w:id="0">
    <w:p w14:paraId="40F97FD2" w14:textId="77777777" w:rsidR="00B30FDD" w:rsidRDefault="00B30FDD" w:rsidP="00C462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04C13"/>
    <w:multiLevelType w:val="hybridMultilevel"/>
    <w:tmpl w:val="DE1A3B94"/>
    <w:lvl w:ilvl="0" w:tplc="1FD0EA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345265D"/>
    <w:multiLevelType w:val="hybridMultilevel"/>
    <w:tmpl w:val="ADD09122"/>
    <w:lvl w:ilvl="0" w:tplc="8CB0C3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8F17BC9"/>
    <w:multiLevelType w:val="hybridMultilevel"/>
    <w:tmpl w:val="4C0CF8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7743E6"/>
    <w:multiLevelType w:val="hybridMultilevel"/>
    <w:tmpl w:val="85383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6FB8"/>
    <w:rsid w:val="00056B9B"/>
    <w:rsid w:val="000736BC"/>
    <w:rsid w:val="00096FB8"/>
    <w:rsid w:val="000A06A7"/>
    <w:rsid w:val="000A16F1"/>
    <w:rsid w:val="000A2E33"/>
    <w:rsid w:val="000B4516"/>
    <w:rsid w:val="000E2C2B"/>
    <w:rsid w:val="0010407A"/>
    <w:rsid w:val="00117240"/>
    <w:rsid w:val="00160794"/>
    <w:rsid w:val="00176DB2"/>
    <w:rsid w:val="001A1868"/>
    <w:rsid w:val="00202847"/>
    <w:rsid w:val="00237DD8"/>
    <w:rsid w:val="00240E16"/>
    <w:rsid w:val="0025141E"/>
    <w:rsid w:val="00262138"/>
    <w:rsid w:val="00264FF4"/>
    <w:rsid w:val="002B5666"/>
    <w:rsid w:val="002D47AC"/>
    <w:rsid w:val="003313CC"/>
    <w:rsid w:val="00362BFE"/>
    <w:rsid w:val="003B6CC8"/>
    <w:rsid w:val="003E66E9"/>
    <w:rsid w:val="00451702"/>
    <w:rsid w:val="00460B2D"/>
    <w:rsid w:val="004766FE"/>
    <w:rsid w:val="004807AD"/>
    <w:rsid w:val="00505FAC"/>
    <w:rsid w:val="005073BF"/>
    <w:rsid w:val="00510261"/>
    <w:rsid w:val="00521522"/>
    <w:rsid w:val="0054252B"/>
    <w:rsid w:val="005513BA"/>
    <w:rsid w:val="00612670"/>
    <w:rsid w:val="00613C8E"/>
    <w:rsid w:val="0067386A"/>
    <w:rsid w:val="006757B5"/>
    <w:rsid w:val="006B718E"/>
    <w:rsid w:val="006C4884"/>
    <w:rsid w:val="006C5FEE"/>
    <w:rsid w:val="0071783E"/>
    <w:rsid w:val="00734085"/>
    <w:rsid w:val="00746FAE"/>
    <w:rsid w:val="00747DAB"/>
    <w:rsid w:val="007548B6"/>
    <w:rsid w:val="00762916"/>
    <w:rsid w:val="00813A39"/>
    <w:rsid w:val="0084191F"/>
    <w:rsid w:val="00847D39"/>
    <w:rsid w:val="008539A1"/>
    <w:rsid w:val="00856FEF"/>
    <w:rsid w:val="00891F43"/>
    <w:rsid w:val="008B57EB"/>
    <w:rsid w:val="008E67D9"/>
    <w:rsid w:val="008F21F5"/>
    <w:rsid w:val="0094229D"/>
    <w:rsid w:val="0094568B"/>
    <w:rsid w:val="00976C78"/>
    <w:rsid w:val="0098755C"/>
    <w:rsid w:val="00997480"/>
    <w:rsid w:val="009C7B2B"/>
    <w:rsid w:val="009E1AAE"/>
    <w:rsid w:val="00A01FF9"/>
    <w:rsid w:val="00A05074"/>
    <w:rsid w:val="00A20CB8"/>
    <w:rsid w:val="00A258C3"/>
    <w:rsid w:val="00A45AB7"/>
    <w:rsid w:val="00A554D8"/>
    <w:rsid w:val="00A76CCA"/>
    <w:rsid w:val="00AA0913"/>
    <w:rsid w:val="00B30FDD"/>
    <w:rsid w:val="00B632FE"/>
    <w:rsid w:val="00B93EDD"/>
    <w:rsid w:val="00BA6B62"/>
    <w:rsid w:val="00BF44D8"/>
    <w:rsid w:val="00BF6E67"/>
    <w:rsid w:val="00C12CD5"/>
    <w:rsid w:val="00C317E8"/>
    <w:rsid w:val="00C462D6"/>
    <w:rsid w:val="00C5295E"/>
    <w:rsid w:val="00C54F1D"/>
    <w:rsid w:val="00C66EC6"/>
    <w:rsid w:val="00CB2F48"/>
    <w:rsid w:val="00CE0653"/>
    <w:rsid w:val="00CE0BE7"/>
    <w:rsid w:val="00D52EB7"/>
    <w:rsid w:val="00D97FD6"/>
    <w:rsid w:val="00DB1602"/>
    <w:rsid w:val="00DE28D2"/>
    <w:rsid w:val="00DF60DE"/>
    <w:rsid w:val="00E0593F"/>
    <w:rsid w:val="00E17256"/>
    <w:rsid w:val="00E32E91"/>
    <w:rsid w:val="00E33DE9"/>
    <w:rsid w:val="00E36967"/>
    <w:rsid w:val="00E4326F"/>
    <w:rsid w:val="00EA41C0"/>
    <w:rsid w:val="00F47AEC"/>
    <w:rsid w:val="00F64AB6"/>
    <w:rsid w:val="00F76EAC"/>
    <w:rsid w:val="00FA07BD"/>
    <w:rsid w:val="00FA1616"/>
    <w:rsid w:val="00FD2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D6E3430"/>
  <w15:docId w15:val="{83886998-89A1-4038-AA4F-064C41AAD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9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66E9"/>
    <w:rPr>
      <w:color w:val="0563C1" w:themeColor="hyperlink"/>
      <w:u w:val="single"/>
    </w:rPr>
  </w:style>
  <w:style w:type="character" w:styleId="UnresolvedMention">
    <w:name w:val="Unresolved Mention"/>
    <w:basedOn w:val="DefaultParagraphFont"/>
    <w:uiPriority w:val="99"/>
    <w:semiHidden/>
    <w:unhideWhenUsed/>
    <w:rsid w:val="003E66E9"/>
    <w:rPr>
      <w:color w:val="605E5C"/>
      <w:shd w:val="clear" w:color="auto" w:fill="E1DFDD"/>
    </w:rPr>
  </w:style>
  <w:style w:type="paragraph" w:styleId="ListParagraph">
    <w:name w:val="List Paragraph"/>
    <w:basedOn w:val="Normal"/>
    <w:uiPriority w:val="34"/>
    <w:qFormat/>
    <w:rsid w:val="00CB2F48"/>
    <w:pPr>
      <w:ind w:left="720"/>
      <w:contextualSpacing/>
    </w:pPr>
  </w:style>
  <w:style w:type="paragraph" w:styleId="Header">
    <w:name w:val="header"/>
    <w:basedOn w:val="Normal"/>
    <w:link w:val="HeaderChar"/>
    <w:uiPriority w:val="99"/>
    <w:unhideWhenUsed/>
    <w:rsid w:val="00C46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2D6"/>
  </w:style>
  <w:style w:type="paragraph" w:styleId="Footer">
    <w:name w:val="footer"/>
    <w:basedOn w:val="Normal"/>
    <w:link w:val="FooterChar"/>
    <w:uiPriority w:val="99"/>
    <w:unhideWhenUsed/>
    <w:rsid w:val="00C46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2D6"/>
  </w:style>
  <w:style w:type="character" w:customStyle="1" w:styleId="Heading1Char">
    <w:name w:val="Heading 1 Char"/>
    <w:basedOn w:val="DefaultParagraphFont"/>
    <w:link w:val="Heading1"/>
    <w:uiPriority w:val="9"/>
    <w:rsid w:val="00E059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593F"/>
    <w:pPr>
      <w:outlineLvl w:val="9"/>
    </w:pPr>
    <w:rPr>
      <w:lang w:val="en-US"/>
    </w:rPr>
  </w:style>
  <w:style w:type="paragraph" w:styleId="TOC2">
    <w:name w:val="toc 2"/>
    <w:basedOn w:val="Normal"/>
    <w:next w:val="Normal"/>
    <w:autoRedefine/>
    <w:uiPriority w:val="39"/>
    <w:unhideWhenUsed/>
    <w:rsid w:val="00E0593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0593F"/>
    <w:pPr>
      <w:spacing w:after="100"/>
    </w:pPr>
    <w:rPr>
      <w:rFonts w:eastAsiaTheme="minorEastAsia" w:cs="Times New Roman"/>
      <w:lang w:val="en-US"/>
    </w:rPr>
  </w:style>
  <w:style w:type="paragraph" w:styleId="TOC3">
    <w:name w:val="toc 3"/>
    <w:basedOn w:val="Normal"/>
    <w:next w:val="Normal"/>
    <w:autoRedefine/>
    <w:uiPriority w:val="39"/>
    <w:unhideWhenUsed/>
    <w:rsid w:val="00E0593F"/>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67124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8734BA360014FD1BD94AC351819B47E"/>
        <w:category>
          <w:name w:val="General"/>
          <w:gallery w:val="placeholder"/>
        </w:category>
        <w:types>
          <w:type w:val="bbPlcHdr"/>
        </w:types>
        <w:behaviors>
          <w:behavior w:val="content"/>
        </w:behaviors>
        <w:guid w:val="{5AC9501E-F294-49E5-843D-E14B503C2C0C}"/>
      </w:docPartPr>
      <w:docPartBody>
        <w:p w:rsidR="004825D8" w:rsidRDefault="00497A31" w:rsidP="00497A31">
          <w:pPr>
            <w:pStyle w:val="F8734BA360014FD1BD94AC351819B47E"/>
          </w:pPr>
          <w:r>
            <w:t>Type chapter title (level 1)</w:t>
          </w:r>
        </w:p>
      </w:docPartBody>
    </w:docPart>
    <w:docPart>
      <w:docPartPr>
        <w:name w:val="2E2B18D9464B49EC8874977578D29614"/>
        <w:category>
          <w:name w:val="General"/>
          <w:gallery w:val="placeholder"/>
        </w:category>
        <w:types>
          <w:type w:val="bbPlcHdr"/>
        </w:types>
        <w:behaviors>
          <w:behavior w:val="content"/>
        </w:behaviors>
        <w:guid w:val="{5E2D0ABB-48AB-44B4-BC8C-E2026659F686}"/>
      </w:docPartPr>
      <w:docPartBody>
        <w:p w:rsidR="004825D8" w:rsidRDefault="00497A31" w:rsidP="00497A31">
          <w:pPr>
            <w:pStyle w:val="2E2B18D9464B49EC8874977578D29614"/>
          </w:pPr>
          <w:r>
            <w:t>Type chapter title (level 2)</w:t>
          </w:r>
        </w:p>
      </w:docPartBody>
    </w:docPart>
    <w:docPart>
      <w:docPartPr>
        <w:name w:val="DC0F129F83BB4439A16BAB82C28F0E03"/>
        <w:category>
          <w:name w:val="General"/>
          <w:gallery w:val="placeholder"/>
        </w:category>
        <w:types>
          <w:type w:val="bbPlcHdr"/>
        </w:types>
        <w:behaviors>
          <w:behavior w:val="content"/>
        </w:behaviors>
        <w:guid w:val="{E400A453-FF8E-4594-BCCA-1838BA17DA42}"/>
      </w:docPartPr>
      <w:docPartBody>
        <w:p w:rsidR="004825D8" w:rsidRDefault="00497A31" w:rsidP="00497A31">
          <w:pPr>
            <w:pStyle w:val="DC0F129F83BB4439A16BAB82C28F0E03"/>
          </w:pPr>
          <w:r>
            <w:t>Type chapter title (level 3)</w:t>
          </w:r>
        </w:p>
      </w:docPartBody>
    </w:docPart>
    <w:docPart>
      <w:docPartPr>
        <w:name w:val="E4544F27EDA34850A96C763769E1FE8E"/>
        <w:category>
          <w:name w:val="General"/>
          <w:gallery w:val="placeholder"/>
        </w:category>
        <w:types>
          <w:type w:val="bbPlcHdr"/>
        </w:types>
        <w:behaviors>
          <w:behavior w:val="content"/>
        </w:behaviors>
        <w:guid w:val="{46F492F4-87BD-48BB-8DDF-5EEC97EE00DF}"/>
      </w:docPartPr>
      <w:docPartBody>
        <w:p w:rsidR="004825D8" w:rsidRDefault="00497A31" w:rsidP="00497A31">
          <w:pPr>
            <w:pStyle w:val="E4544F27EDA34850A96C763769E1FE8E"/>
          </w:pPr>
          <w:r>
            <w:t>Type chapter title (level 2)</w:t>
          </w:r>
        </w:p>
      </w:docPartBody>
    </w:docPart>
    <w:docPart>
      <w:docPartPr>
        <w:name w:val="D89080B6B55141368173155B7B18DF15"/>
        <w:category>
          <w:name w:val="General"/>
          <w:gallery w:val="placeholder"/>
        </w:category>
        <w:types>
          <w:type w:val="bbPlcHdr"/>
        </w:types>
        <w:behaviors>
          <w:behavior w:val="content"/>
        </w:behaviors>
        <w:guid w:val="{8F5F8582-D0C7-47B0-A87B-90CF3E6B890E}"/>
      </w:docPartPr>
      <w:docPartBody>
        <w:p w:rsidR="004825D8" w:rsidRDefault="00497A31" w:rsidP="00497A31">
          <w:pPr>
            <w:pStyle w:val="D89080B6B55141368173155B7B18DF15"/>
          </w:pPr>
          <w:r>
            <w:t>Type chapter title (level 3)</w:t>
          </w:r>
        </w:p>
      </w:docPartBody>
    </w:docPart>
    <w:docPart>
      <w:docPartPr>
        <w:name w:val="D0C5390274E549028D4E360F979FEC5F"/>
        <w:category>
          <w:name w:val="General"/>
          <w:gallery w:val="placeholder"/>
        </w:category>
        <w:types>
          <w:type w:val="bbPlcHdr"/>
        </w:types>
        <w:behaviors>
          <w:behavior w:val="content"/>
        </w:behaviors>
        <w:guid w:val="{8BA9E6BC-EEAA-4F7C-A491-41826DFB80AF}"/>
      </w:docPartPr>
      <w:docPartBody>
        <w:p w:rsidR="004825D8" w:rsidRDefault="00497A31" w:rsidP="00497A31">
          <w:pPr>
            <w:pStyle w:val="D0C5390274E549028D4E360F979FEC5F"/>
          </w:pPr>
          <w:r>
            <w:t>Type chapter title (level 2)</w:t>
          </w:r>
        </w:p>
      </w:docPartBody>
    </w:docPart>
    <w:docPart>
      <w:docPartPr>
        <w:name w:val="8C5BEDC5D4B64C7CB7024887D0EA1D72"/>
        <w:category>
          <w:name w:val="General"/>
          <w:gallery w:val="placeholder"/>
        </w:category>
        <w:types>
          <w:type w:val="bbPlcHdr"/>
        </w:types>
        <w:behaviors>
          <w:behavior w:val="content"/>
        </w:behaviors>
        <w:guid w:val="{59E574A5-5F4E-4A88-B7A1-1EE512194946}"/>
      </w:docPartPr>
      <w:docPartBody>
        <w:p w:rsidR="004825D8" w:rsidRDefault="00497A31" w:rsidP="00497A31">
          <w:pPr>
            <w:pStyle w:val="8C5BEDC5D4B64C7CB7024887D0EA1D72"/>
          </w:pPr>
          <w:r>
            <w:t>Type chapter title (level 1)</w:t>
          </w:r>
        </w:p>
      </w:docPartBody>
    </w:docPart>
    <w:docPart>
      <w:docPartPr>
        <w:name w:val="E78B109F6D7D44DDB1306C35B07F9365"/>
        <w:category>
          <w:name w:val="General"/>
          <w:gallery w:val="placeholder"/>
        </w:category>
        <w:types>
          <w:type w:val="bbPlcHdr"/>
        </w:types>
        <w:behaviors>
          <w:behavior w:val="content"/>
        </w:behaviors>
        <w:guid w:val="{6B238EDE-A2C6-42AD-9012-13C1D0F4BCEC}"/>
      </w:docPartPr>
      <w:docPartBody>
        <w:p w:rsidR="004825D8" w:rsidRDefault="00497A31" w:rsidP="00497A31">
          <w:pPr>
            <w:pStyle w:val="E78B109F6D7D44DDB1306C35B07F9365"/>
          </w:pPr>
          <w:r>
            <w:t>Type chapter title (level 2)</w:t>
          </w:r>
        </w:p>
      </w:docPartBody>
    </w:docPart>
    <w:docPart>
      <w:docPartPr>
        <w:name w:val="BF3C1A4AF92C420FBDFB4D5CFFE0CF25"/>
        <w:category>
          <w:name w:val="General"/>
          <w:gallery w:val="placeholder"/>
        </w:category>
        <w:types>
          <w:type w:val="bbPlcHdr"/>
        </w:types>
        <w:behaviors>
          <w:behavior w:val="content"/>
        </w:behaviors>
        <w:guid w:val="{12862DF8-9623-4D2B-892C-A9C942484B1A}"/>
      </w:docPartPr>
      <w:docPartBody>
        <w:p w:rsidR="004825D8" w:rsidRDefault="00497A31" w:rsidP="00497A31">
          <w:pPr>
            <w:pStyle w:val="BF3C1A4AF92C420FBDFB4D5CFFE0CF25"/>
          </w:pPr>
          <w:r>
            <w:t>Type chapter title (level 3)</w:t>
          </w:r>
        </w:p>
      </w:docPartBody>
    </w:docPart>
    <w:docPart>
      <w:docPartPr>
        <w:name w:val="CEAAC93D3C414EA6828909DF828EA6DC"/>
        <w:category>
          <w:name w:val="General"/>
          <w:gallery w:val="placeholder"/>
        </w:category>
        <w:types>
          <w:type w:val="bbPlcHdr"/>
        </w:types>
        <w:behaviors>
          <w:behavior w:val="content"/>
        </w:behaviors>
        <w:guid w:val="{CF2172E6-F4A3-44C1-9FE1-74FB7307F826}"/>
      </w:docPartPr>
      <w:docPartBody>
        <w:p w:rsidR="004825D8" w:rsidRDefault="00497A31" w:rsidP="00497A31">
          <w:pPr>
            <w:pStyle w:val="CEAAC93D3C414EA6828909DF828EA6DC"/>
          </w:pPr>
          <w:r>
            <w:t>Type chapter title (level 2)</w:t>
          </w:r>
        </w:p>
      </w:docPartBody>
    </w:docPart>
    <w:docPart>
      <w:docPartPr>
        <w:name w:val="909FC170149E4A268D3B2261C890CEF7"/>
        <w:category>
          <w:name w:val="General"/>
          <w:gallery w:val="placeholder"/>
        </w:category>
        <w:types>
          <w:type w:val="bbPlcHdr"/>
        </w:types>
        <w:behaviors>
          <w:behavior w:val="content"/>
        </w:behaviors>
        <w:guid w:val="{6155E7EE-A6E1-47E8-8DF3-FF5CDB5D65C2}"/>
      </w:docPartPr>
      <w:docPartBody>
        <w:p w:rsidR="004825D8" w:rsidRDefault="00497A31" w:rsidP="00497A31">
          <w:pPr>
            <w:pStyle w:val="909FC170149E4A268D3B2261C890CEF7"/>
          </w:pPr>
          <w:r>
            <w:t>Type chapter title (level 3)</w:t>
          </w:r>
        </w:p>
      </w:docPartBody>
    </w:docPart>
    <w:docPart>
      <w:docPartPr>
        <w:name w:val="A023D85A86AF461183FAEB35658D16C6"/>
        <w:category>
          <w:name w:val="General"/>
          <w:gallery w:val="placeholder"/>
        </w:category>
        <w:types>
          <w:type w:val="bbPlcHdr"/>
        </w:types>
        <w:behaviors>
          <w:behavior w:val="content"/>
        </w:behaviors>
        <w:guid w:val="{4489C125-92D9-482B-BDF3-69E5569878F2}"/>
      </w:docPartPr>
      <w:docPartBody>
        <w:p w:rsidR="004825D8" w:rsidRDefault="00497A31" w:rsidP="00497A31">
          <w:pPr>
            <w:pStyle w:val="A023D85A86AF461183FAEB35658D16C6"/>
          </w:pPr>
          <w: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A31"/>
    <w:rsid w:val="004825D8"/>
    <w:rsid w:val="00497A31"/>
    <w:rsid w:val="004E02A6"/>
    <w:rsid w:val="00B1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734BA360014FD1BD94AC351819B47E">
    <w:name w:val="F8734BA360014FD1BD94AC351819B47E"/>
    <w:rsid w:val="00497A31"/>
  </w:style>
  <w:style w:type="paragraph" w:customStyle="1" w:styleId="2E2B18D9464B49EC8874977578D29614">
    <w:name w:val="2E2B18D9464B49EC8874977578D29614"/>
    <w:rsid w:val="00497A31"/>
  </w:style>
  <w:style w:type="paragraph" w:customStyle="1" w:styleId="DC0F129F83BB4439A16BAB82C28F0E03">
    <w:name w:val="DC0F129F83BB4439A16BAB82C28F0E03"/>
    <w:rsid w:val="00497A31"/>
  </w:style>
  <w:style w:type="paragraph" w:customStyle="1" w:styleId="E4544F27EDA34850A96C763769E1FE8E">
    <w:name w:val="E4544F27EDA34850A96C763769E1FE8E"/>
    <w:rsid w:val="00497A31"/>
  </w:style>
  <w:style w:type="paragraph" w:customStyle="1" w:styleId="D89080B6B55141368173155B7B18DF15">
    <w:name w:val="D89080B6B55141368173155B7B18DF15"/>
    <w:rsid w:val="00497A31"/>
  </w:style>
  <w:style w:type="paragraph" w:customStyle="1" w:styleId="D0C5390274E549028D4E360F979FEC5F">
    <w:name w:val="D0C5390274E549028D4E360F979FEC5F"/>
    <w:rsid w:val="00497A31"/>
  </w:style>
  <w:style w:type="paragraph" w:customStyle="1" w:styleId="6A1505C2082A4C4BB13BFFBCD73E5C96">
    <w:name w:val="6A1505C2082A4C4BB13BFFBCD73E5C96"/>
    <w:rsid w:val="00497A31"/>
  </w:style>
  <w:style w:type="paragraph" w:customStyle="1" w:styleId="8C5BEDC5D4B64C7CB7024887D0EA1D72">
    <w:name w:val="8C5BEDC5D4B64C7CB7024887D0EA1D72"/>
    <w:rsid w:val="00497A31"/>
  </w:style>
  <w:style w:type="paragraph" w:customStyle="1" w:styleId="E78B109F6D7D44DDB1306C35B07F9365">
    <w:name w:val="E78B109F6D7D44DDB1306C35B07F9365"/>
    <w:rsid w:val="00497A31"/>
  </w:style>
  <w:style w:type="paragraph" w:customStyle="1" w:styleId="BF3C1A4AF92C420FBDFB4D5CFFE0CF25">
    <w:name w:val="BF3C1A4AF92C420FBDFB4D5CFFE0CF25"/>
    <w:rsid w:val="00497A31"/>
  </w:style>
  <w:style w:type="paragraph" w:customStyle="1" w:styleId="CEAAC93D3C414EA6828909DF828EA6DC">
    <w:name w:val="CEAAC93D3C414EA6828909DF828EA6DC"/>
    <w:rsid w:val="00497A31"/>
  </w:style>
  <w:style w:type="paragraph" w:customStyle="1" w:styleId="909FC170149E4A268D3B2261C890CEF7">
    <w:name w:val="909FC170149E4A268D3B2261C890CEF7"/>
    <w:rsid w:val="00497A31"/>
  </w:style>
  <w:style w:type="paragraph" w:customStyle="1" w:styleId="A023D85A86AF461183FAEB35658D16C6">
    <w:name w:val="A023D85A86AF461183FAEB35658D16C6"/>
    <w:rsid w:val="00497A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A8CAD-6761-48D6-A38E-3F7624C4D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3642</Words>
  <Characters>20764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Liyana</dc:creator>
  <cp:keywords/>
  <dc:description/>
  <cp:lastModifiedBy>Liyana</cp:lastModifiedBy>
  <cp:revision>2</cp:revision>
  <dcterms:created xsi:type="dcterms:W3CDTF">2021-07-23T13:54:00Z</dcterms:created>
  <dcterms:modified xsi:type="dcterms:W3CDTF">2021-07-23T13:54:00Z</dcterms:modified>
</cp:coreProperties>
</file>