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6450363"/>
        <w:docPartObj>
          <w:docPartGallery w:val="Cover Pages"/>
          <w:docPartUnique/>
        </w:docPartObj>
      </w:sdtPr>
      <w:sdtEndPr>
        <w:rPr>
          <w:rFonts w:eastAsiaTheme="minorEastAsia"/>
          <w:color w:val="4472C4" w:themeColor="accent1"/>
          <w:lang w:val="en-US"/>
        </w:rPr>
      </w:sdtEndPr>
      <w:sdtContent>
        <w:p w:rsidR="008A4C2A" w:rsidRDefault="008A4C2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A4C2A">
            <w:sdt>
              <w:sdtPr>
                <w:rPr>
                  <w:color w:val="2F5496" w:themeColor="accent1" w:themeShade="BF"/>
                  <w:sz w:val="24"/>
                  <w:szCs w:val="24"/>
                </w:rPr>
                <w:alias w:val="Company"/>
                <w:id w:val="13406915"/>
                <w:placeholder>
                  <w:docPart w:val="248AE55E9086444BA3A34CBBE0C85F2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8A4C2A" w:rsidRDefault="008A4C2A">
                    <w:pPr>
                      <w:pStyle w:val="NoSpacing"/>
                      <w:rPr>
                        <w:color w:val="2F5496" w:themeColor="accent1" w:themeShade="BF"/>
                        <w:sz w:val="24"/>
                      </w:rPr>
                    </w:pPr>
                    <w:r>
                      <w:rPr>
                        <w:color w:val="2F5496" w:themeColor="accent1" w:themeShade="BF"/>
                        <w:sz w:val="24"/>
                        <w:szCs w:val="24"/>
                      </w:rPr>
                      <w:t>Mohammed Shahidul Islam 1705774</w:t>
                    </w:r>
                  </w:p>
                </w:tc>
              </w:sdtContent>
            </w:sdt>
          </w:tr>
          <w:tr w:rsidR="008A4C2A">
            <w:tc>
              <w:tcPr>
                <w:tcW w:w="7672" w:type="dxa"/>
              </w:tcPr>
              <w:sdt>
                <w:sdtPr>
                  <w:rPr>
                    <w:rFonts w:asciiTheme="majorHAnsi" w:eastAsiaTheme="majorEastAsia" w:hAnsiTheme="majorHAnsi" w:cstheme="majorBidi"/>
                    <w:color w:val="4472C4" w:themeColor="accent1"/>
                    <w:sz w:val="88"/>
                    <w:szCs w:val="88"/>
                  </w:rPr>
                  <w:alias w:val="Title"/>
                  <w:id w:val="13406919"/>
                  <w:placeholder>
                    <w:docPart w:val="3E2909C44D354A9A8F8208B04C030595"/>
                  </w:placeholder>
                  <w:dataBinding w:prefixMappings="xmlns:ns0='http://schemas.openxmlformats.org/package/2006/metadata/core-properties' xmlns:ns1='http://purl.org/dc/elements/1.1/'" w:xpath="/ns0:coreProperties[1]/ns1:title[1]" w:storeItemID="{6C3C8BC8-F283-45AE-878A-BAB7291924A1}"/>
                  <w:text/>
                </w:sdtPr>
                <w:sdtEndPr/>
                <w:sdtContent>
                  <w:p w:rsidR="008A4C2A" w:rsidRDefault="008A4C2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Effective Team Working &amp; Communication</w:t>
                    </w:r>
                  </w:p>
                </w:sdtContent>
              </w:sdt>
            </w:tc>
          </w:tr>
          <w:tr w:rsidR="008A4C2A">
            <w:sdt>
              <w:sdtPr>
                <w:rPr>
                  <w:color w:val="2F5496" w:themeColor="accent1" w:themeShade="BF"/>
                  <w:sz w:val="24"/>
                  <w:szCs w:val="24"/>
                </w:rPr>
                <w:alias w:val="Subtitle"/>
                <w:id w:val="13406923"/>
                <w:placeholder>
                  <w:docPart w:val="3B8CE793E3E5409DB86AD4211B46B85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8A4C2A" w:rsidRDefault="008A4C2A">
                    <w:pPr>
                      <w:pStyle w:val="NoSpacing"/>
                      <w:rPr>
                        <w:color w:val="2F5496" w:themeColor="accent1" w:themeShade="BF"/>
                        <w:sz w:val="24"/>
                      </w:rPr>
                    </w:pPr>
                    <w:r>
                      <w:rPr>
                        <w:color w:val="2F5496" w:themeColor="accent1" w:themeShade="BF"/>
                        <w:sz w:val="24"/>
                        <w:szCs w:val="24"/>
                      </w:rPr>
                      <w:t>BMSK4002 Dr Gregory Cowan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A4C2A">
            <w:tc>
              <w:tcPr>
                <w:tcW w:w="7221" w:type="dxa"/>
                <w:tcMar>
                  <w:top w:w="216" w:type="dxa"/>
                  <w:left w:w="115" w:type="dxa"/>
                  <w:bottom w:w="216" w:type="dxa"/>
                  <w:right w:w="115" w:type="dxa"/>
                </w:tcMar>
              </w:tcPr>
              <w:p w:rsidR="008A4C2A" w:rsidRDefault="008A4C2A">
                <w:pPr>
                  <w:pStyle w:val="NoSpacing"/>
                  <w:rPr>
                    <w:color w:val="4472C4" w:themeColor="accent1"/>
                  </w:rPr>
                </w:pPr>
              </w:p>
            </w:tc>
          </w:tr>
        </w:tbl>
        <w:p w:rsidR="008A4C2A" w:rsidRDefault="008A4C2A">
          <w:pPr>
            <w:rPr>
              <w:rFonts w:eastAsiaTheme="minorEastAsia"/>
              <w:color w:val="4472C4" w:themeColor="accent1"/>
              <w:lang w:val="en-US"/>
            </w:rPr>
          </w:pPr>
          <w:r>
            <w:rPr>
              <w:rFonts w:eastAsiaTheme="minorEastAsia"/>
              <w:color w:val="4472C4" w:themeColor="accent1"/>
              <w:lang w:val="en-US"/>
            </w:rPr>
            <w:br w:type="page"/>
          </w:r>
        </w:p>
      </w:sdtContent>
    </w:sdt>
    <w:p w:rsidR="00F74CE2" w:rsidRDefault="008A4C2A" w:rsidP="008A4C2A">
      <w:pPr>
        <w:jc w:val="center"/>
        <w:rPr>
          <w:b/>
          <w:u w:val="single"/>
        </w:rPr>
      </w:pPr>
      <w:r w:rsidRPr="008A4C2A">
        <w:rPr>
          <w:b/>
          <w:u w:val="single"/>
        </w:rPr>
        <w:lastRenderedPageBreak/>
        <w:t>Report</w:t>
      </w:r>
    </w:p>
    <w:p w:rsidR="008A4C2A" w:rsidRDefault="008A4C2A" w:rsidP="008A4C2A">
      <w:pPr>
        <w:rPr>
          <w:b/>
          <w:u w:val="single"/>
        </w:rPr>
      </w:pPr>
      <w:r>
        <w:rPr>
          <w:b/>
          <w:u w:val="single"/>
        </w:rPr>
        <w:t>Introduction:</w:t>
      </w:r>
    </w:p>
    <w:p w:rsidR="00EF7D37" w:rsidRDefault="008A4C2A" w:rsidP="008A4C2A">
      <w:r>
        <w:t xml:space="preserve">This report will discuss the topic of communication in relation to my own and others’ experiences within the workplace. Communication is when information is shared between two individuals. This message can be displayed </w:t>
      </w:r>
      <w:r w:rsidR="006B2F64">
        <w:t>through various forms such as: verbal, written and electronically. There will be specific models and theories that will be analysed in terms of the ways how communication and the efficiency of employers can be enhanced at the workplace</w:t>
      </w:r>
      <w:r w:rsidR="002908ED">
        <w:t xml:space="preserve"> (Kumar and Mishra, 2017)</w:t>
      </w:r>
      <w:r w:rsidR="006B2F64">
        <w:t>. Within organisations, there may be barriers to communications such as: diverse cultures and backgrounds. Employers would have to find ways to communicate and overcome these challenges by providing solutions that will please everyone at the firm.</w:t>
      </w:r>
      <w:r w:rsidR="00EF7D37">
        <w:t xml:space="preserve"> </w:t>
      </w:r>
    </w:p>
    <w:p w:rsidR="008A4C2A" w:rsidRDefault="00EF7D37" w:rsidP="008A4C2A">
      <w:pPr>
        <w:rPr>
          <w:b/>
          <w:u w:val="single"/>
        </w:rPr>
      </w:pPr>
      <w:r w:rsidRPr="00EF7D37">
        <w:rPr>
          <w:b/>
          <w:u w:val="single"/>
        </w:rPr>
        <w:t>Main Body:</w:t>
      </w:r>
      <w:r w:rsidR="006B2F64" w:rsidRPr="00EF7D37">
        <w:rPr>
          <w:b/>
          <w:u w:val="single"/>
        </w:rPr>
        <w:t xml:space="preserve">       </w:t>
      </w:r>
      <w:r w:rsidR="008A4C2A" w:rsidRPr="00EF7D37">
        <w:rPr>
          <w:b/>
          <w:u w:val="single"/>
        </w:rPr>
        <w:t xml:space="preserve">  </w:t>
      </w:r>
    </w:p>
    <w:p w:rsidR="009B25F9" w:rsidRDefault="00F9207E" w:rsidP="008A4C2A">
      <w:r>
        <w:t>I had a business called Elegance Leather for 20 years and was involved in a partnership. Then I parted ways on mutual terms and achieved my ambition to become a sole trader. There were many issues that had to be faced and searched for numerous ways to overcome many difficulties.</w:t>
      </w:r>
    </w:p>
    <w:p w:rsidR="009B25F9" w:rsidRDefault="005A094C" w:rsidP="008A4C2A">
      <w:r>
        <w:t xml:space="preserve">One example is that there was a problem based on the partnership of the company. A disagreement took place between myself </w:t>
      </w:r>
      <w:r w:rsidR="003362DC">
        <w:t>and the partner. My partner was more focused on the sole benefits that he was hoping to reap and was disregarding the reputation and future of the company. He was negotiating a deal without conferring with me and was trying to strike a deal with an outside party that had an existing relationship with us.</w:t>
      </w:r>
      <w:r w:rsidR="00B97EFA">
        <w:t xml:space="preserve"> As a result, this created uncertainty with the employees as their futures remaining at the company was insecure. The deal of potentially selling out the company by my partner’s intentions created unrest within the hierarchy. Employees at the time felt deceived that they had not been told about the scenario earlier with the layers of the hierarchy not communicating directly enough. How</w:t>
      </w:r>
      <w:r w:rsidR="009836C9">
        <w:t>ever, this allowed me to</w:t>
      </w:r>
      <w:r w:rsidR="00B97EFA">
        <w:t xml:space="preserve"> display my leadership</w:t>
      </w:r>
      <w:r w:rsidR="009836C9">
        <w:t xml:space="preserve"> abilities by </w:t>
      </w:r>
      <w:r w:rsidR="009B25F9">
        <w:t xml:space="preserve">dismissing the speculation and made an announcement directly to the employees to ease their concerns. The announcement led to the morale boost within the group of the employees as the activities at the workplace were back on track. </w:t>
      </w:r>
      <w:r w:rsidR="003362DC">
        <w:t>I became aware of the situation through the other party as there were positive relations beforehand.</w:t>
      </w:r>
      <w:r w:rsidR="00300BC1">
        <w:t xml:space="preserve"> The behaviour and ego of my partner led to the breakdown of the partnership. The trust of the partnership was severely damaged and felt that the partnership could no longer be continued</w:t>
      </w:r>
      <w:r w:rsidR="004B29BF">
        <w:t xml:space="preserve"> (Page, 2016)</w:t>
      </w:r>
      <w:r w:rsidR="00300BC1">
        <w:t xml:space="preserve">.  </w:t>
      </w:r>
      <w:r w:rsidR="003362DC">
        <w:t xml:space="preserve">  </w:t>
      </w:r>
      <w:r>
        <w:t xml:space="preserve"> </w:t>
      </w:r>
      <w:r w:rsidR="00F9207E">
        <w:t xml:space="preserve"> </w:t>
      </w:r>
    </w:p>
    <w:p w:rsidR="009B25F9" w:rsidRDefault="009B25F9" w:rsidP="008A4C2A">
      <w:r>
        <w:t xml:space="preserve">Another example of a </w:t>
      </w:r>
      <w:r w:rsidR="00464AC0">
        <w:t>real-life</w:t>
      </w:r>
      <w:r>
        <w:t xml:space="preserve"> experience is that as an employer, I faced an issue that involved an order </w:t>
      </w:r>
      <w:r w:rsidR="00464AC0">
        <w:t>to be completed in a set period which did not take place. There was a problem regarding the pricing of the garments. This led to many arguments between myself and the employees. Due to the order, not being delivered on time, the deadline for the number of garments was not met which directed to backlash with the affiliated suppliers. As the sole trader of the company, I was clearly frustrated and let the emotions get the better of me when communicating with employees</w:t>
      </w:r>
      <w:r w:rsidR="000F32B2">
        <w:t xml:space="preserve"> (Jia et al., 2017)</w:t>
      </w:r>
      <w:r w:rsidR="00464AC0">
        <w:t xml:space="preserve">. This mistake made me take some decisions regarding the contracts of the staff which led to </w:t>
      </w:r>
      <w:r w:rsidR="0058083D">
        <w:t>dismissals of a few employees.  In hindsight, this may be viewed as an incorrect decision because when communicating with the employees, I failed to listen to their side of the story and made rash judgements. There was hardly any dialogue with the employee</w:t>
      </w:r>
      <w:r w:rsidR="00D57D41">
        <w:t>s</w:t>
      </w:r>
      <w:r w:rsidR="0058083D">
        <w:t xml:space="preserve"> and did not show empathy for their situation which was poor from my end. </w:t>
      </w:r>
      <w:r w:rsidR="00464AC0">
        <w:t xml:space="preserve">    </w:t>
      </w:r>
    </w:p>
    <w:p w:rsidR="004B29BF" w:rsidRDefault="004B29BF" w:rsidP="008A4C2A">
      <w:r>
        <w:t xml:space="preserve">One more case is that </w:t>
      </w:r>
      <w:r w:rsidR="006F31AA">
        <w:t>as an employer, the issue with communication was not giving sufficient feedback for the employees. As a result, some staff members felt demoralised since whenever they produced superb quality garments, they didn’t receive any praise at all. This would have been a major blow for the confidence of the staff as their performance isn’</w:t>
      </w:r>
      <w:r w:rsidR="00F20A31">
        <w:t xml:space="preserve">t being recognised and </w:t>
      </w:r>
      <w:r w:rsidR="00F20A31">
        <w:lastRenderedPageBreak/>
        <w:t>considered</w:t>
      </w:r>
      <w:r w:rsidR="006F31AA">
        <w:t xml:space="preserve"> moving elsewhere for their own satisfaction. Even when they did make mistakes, they were being rightly criticised for their wrongdoings however the employer failed to mention on how they could avoid making these mistakes to improve. The selected employees feel that if they don’t know how to improve and aren’t receiving any training then they no longer feel that they are a part of the company</w:t>
      </w:r>
      <w:r w:rsidR="00065F8B">
        <w:t xml:space="preserve"> (Van den Bossche et al., 2010</w:t>
      </w:r>
      <w:r w:rsidR="00FB5450">
        <w:t>).</w:t>
      </w:r>
      <w:r w:rsidR="006F31AA">
        <w:t xml:space="preserve">      </w:t>
      </w:r>
    </w:p>
    <w:p w:rsidR="002C1F07" w:rsidRDefault="00A4236B" w:rsidP="008A4C2A">
      <w:r>
        <w:t>One theory that is related to communication is Berlo’s Sender – Message – Channel – Receiver (SMCR) model</w:t>
      </w:r>
      <w:r w:rsidR="00D758F5">
        <w:t xml:space="preserve"> (Mishra n.d)</w:t>
      </w:r>
      <w:r>
        <w:t>. This model specifically focuses on the time before the sender delivers the message and before</w:t>
      </w:r>
      <w:r w:rsidR="00D758F5">
        <w:t xml:space="preserve"> the</w:t>
      </w:r>
      <w:r>
        <w:t xml:space="preserve"> receiver has seen the message. The sender is the person who wishes to create a specific message for the receiver to see. It is significant that the sender has </w:t>
      </w:r>
      <w:r w:rsidR="00CC7D07">
        <w:t>a prominent level</w:t>
      </w:r>
      <w:r>
        <w:t xml:space="preserve"> of communication skills because if the sender’s message is not clear then it would be extremely tough for the receiver to understand what the sender is precisely trying to say.</w:t>
      </w:r>
      <w:r w:rsidR="00CC7D07">
        <w:t xml:space="preserve"> If the sender does contain a lot of information about a certain matter then the message would be sent effectively as it would be specialised and detailed. </w:t>
      </w:r>
      <w:r w:rsidR="009C2EDD">
        <w:t xml:space="preserve">Culture is a factor that can influence on how the message is indicated by the receiver as the way the message is typed could be offensive so the sender must be aware of how the message should be phrased. </w:t>
      </w:r>
      <w:r w:rsidR="002806A5">
        <w:t xml:space="preserve">The message is the form of text, voice or video being sent from the </w:t>
      </w:r>
      <w:r w:rsidR="00E67BC8">
        <w:t>s</w:t>
      </w:r>
      <w:r w:rsidR="002806A5">
        <w:t xml:space="preserve">ender to the receiver. Elements of the message is the content that can be </w:t>
      </w:r>
      <w:r w:rsidR="002063D8">
        <w:t xml:space="preserve">viewed or read in videos, audio and text which can be displayed by gestures that the individual performs in videos and the language that can be read or heard in text and video. The layout of the message can have an impact on the effectiveness created for the receiver to view. For example, if there </w:t>
      </w:r>
      <w:r w:rsidR="00E67BC8">
        <w:t>are</w:t>
      </w:r>
      <w:r w:rsidR="002063D8">
        <w:t xml:space="preserve"> letters in the message </w:t>
      </w:r>
      <w:r w:rsidR="00E67BC8">
        <w:t xml:space="preserve">that </w:t>
      </w:r>
      <w:r w:rsidR="002063D8">
        <w:t>are arranged in uppercase then the message can be interpreted from the receiver that the sender is displaying anger or excitement.</w:t>
      </w:r>
      <w:r w:rsidR="002C1F07">
        <w:t xml:space="preserve"> The channel of the model is when the sender can deliver a message through various forms of communication such as: internet and telephone. People can use their five senses for general communication which the following are: hearing, seeing, touching, smelling and tasting. For the receiver to fully cooperate while understanding the message, both receiver and sender must be on the same wavelength so the message can be understood effectively. The receiver must have decent listening skills so that the communication between them is at a similar level.</w:t>
      </w:r>
    </w:p>
    <w:p w:rsidR="00292563" w:rsidRDefault="00337CBA" w:rsidP="008A4C2A">
      <w:r>
        <w:t xml:space="preserve">One way that communication can be improved in the workplace is that the employer should create a workplace environment when everyone at the company can be friendly regardless of their job position. If the employees at the workplace can speak about their feelings about what they are experiencing or they feel that they can contribute to a task since they have some ideas which can be useful for the group. Being more open in the workplace would create a culture that includes a friendlier environment which the engagement within the group would have a positive morale. The group as a result would have an increased productivity as their performance levels rises. </w:t>
      </w:r>
      <w:r w:rsidR="00FA0606">
        <w:t xml:space="preserve">Employers can greet their employees when they arrive or depart as their working hours have ended which brings in positivity. Employees would become much happier at the workplace as they can communicate directly with the employer and can ask any queries personally. Also, if employers do create the chance for employees to have lunch outside the workplace with each other will make time for the team members to build and maintain the relationships externally. This will lead to a better connection and more bonding time which can create a close knitted group that can only be positive signs for the organisation. </w:t>
      </w:r>
      <w:r>
        <w:t xml:space="preserve">  </w:t>
      </w:r>
    </w:p>
    <w:p w:rsidR="007204F3" w:rsidRDefault="005F6F2A" w:rsidP="008A4C2A">
      <w:r>
        <w:t xml:space="preserve">Another technique is </w:t>
      </w:r>
      <w:r w:rsidR="00B9187F">
        <w:t>that employers should schedule meetings with employees on a one on one basis occasionally</w:t>
      </w:r>
      <w:r w:rsidR="007204F3">
        <w:t xml:space="preserve"> (Robins, 2017)</w:t>
      </w:r>
      <w:r w:rsidR="00B9187F">
        <w:t xml:space="preserve">. This prospect of face to face communication creates the possibility of the employer showing what needs to be completed soon and their performance can be reviewed. If there is an upcoming project, this would be the perfect time for the employer to inform the employees on a </w:t>
      </w:r>
      <w:r w:rsidR="000A69EF">
        <w:t>two-way</w:t>
      </w:r>
      <w:r w:rsidR="00B9187F">
        <w:t xml:space="preserve"> level so the details can be explained properly and what sort of roles the </w:t>
      </w:r>
      <w:r w:rsidR="00B9187F">
        <w:lastRenderedPageBreak/>
        <w:t>employees would have to perform for the project to be considered as a success.</w:t>
      </w:r>
      <w:r w:rsidR="000A69EF">
        <w:t xml:space="preserve"> </w:t>
      </w:r>
      <w:r w:rsidR="002D1EB2">
        <w:t xml:space="preserve">It is very useful for employees that are shy and won’t speak out in public. They would prefer a private space for specific matters to be discussed and creates the chance for any enquires to be requested if any by the employees as the employer tends to be busy. As one on one meetings, from time to time there can be group meetings that can be held so everyone can be on the same page. These meetings allow the team to be fully engaged and would be completely aware of what is going to happen next for the company. Group meetings can increase the self-confidence of employees as they feel like they play a huge role of the company moving forward. This shows that a huge share of responsibility lies upon specific staff members as they </w:t>
      </w:r>
      <w:r w:rsidR="00F15D22">
        <w:t>should</w:t>
      </w:r>
      <w:r w:rsidR="002D1EB2">
        <w:t xml:space="preserve"> thrive under pressure in bigger projects.</w:t>
      </w:r>
      <w:r w:rsidR="00F15D22">
        <w:t xml:space="preserve">  </w:t>
      </w:r>
    </w:p>
    <w:p w:rsidR="00F20A31" w:rsidRDefault="007204F3" w:rsidP="008A4C2A">
      <w:r>
        <w:t xml:space="preserve">Body language is an important aspect of communication that should be taken into consideration by employers regarding employees in a workplace environment. </w:t>
      </w:r>
      <w:r w:rsidR="004D7862">
        <w:t>When certain members of the company are about to perform their presentation, body language can portray on how they are feeling. Whoever the members are presenting in front of, it is a must that they do a firm handshake with the highest ranked authority to show a great deal of a respect. It is crucial to have a tall posture as it shows that the person is highly confident in their presentation and has a daring presence on stage</w:t>
      </w:r>
      <w:r w:rsidR="00F51928">
        <w:t xml:space="preserve"> (Kurien, 2010)</w:t>
      </w:r>
      <w:r w:rsidR="004D7862">
        <w:t>.</w:t>
      </w:r>
      <w:r w:rsidR="002716F8">
        <w:t xml:space="preserve"> Eye contact is essential when communicating with an audience because for the audience to remain interested, the presenter must be engaged with them and ask questions as it provides a chance for interaction. </w:t>
      </w:r>
      <w:r w:rsidR="000366DE">
        <w:t xml:space="preserve">Gestures can be performed from the presenter to have a social interaction with the audience as it shows open communication. Waving and pointing can be useful gestures made as it can express an unspoken feeling. For the audience to listen throughout the whole presentation, the speech of the presenter must be clear and slow so the spectators can follow what is being said. Explanations can be understood precisely and the viewers can then fully appreciate the ideas being put across.    </w:t>
      </w:r>
      <w:r w:rsidR="002716F8">
        <w:t xml:space="preserve"> </w:t>
      </w:r>
      <w:r w:rsidR="004D7862">
        <w:t xml:space="preserve">  </w:t>
      </w:r>
      <w:r w:rsidR="002D1EB2">
        <w:t xml:space="preserve">   </w:t>
      </w:r>
      <w:r w:rsidR="000A69EF">
        <w:t xml:space="preserve"> </w:t>
      </w:r>
      <w:r w:rsidR="00B9187F">
        <w:t xml:space="preserve">  </w:t>
      </w:r>
      <w:r w:rsidR="002C1F07">
        <w:t xml:space="preserve">   </w:t>
      </w:r>
      <w:r w:rsidR="002063D8">
        <w:t xml:space="preserve">   </w:t>
      </w:r>
      <w:r w:rsidR="002806A5">
        <w:t xml:space="preserve">     </w:t>
      </w:r>
      <w:r w:rsidR="009C2EDD">
        <w:t xml:space="preserve"> </w:t>
      </w:r>
      <w:r w:rsidR="00A4236B">
        <w:t xml:space="preserve">   </w:t>
      </w:r>
    </w:p>
    <w:p w:rsidR="00F51928" w:rsidRDefault="00F51928" w:rsidP="008A4C2A">
      <w:pPr>
        <w:rPr>
          <w:b/>
          <w:u w:val="single"/>
        </w:rPr>
      </w:pPr>
      <w:r w:rsidRPr="00F51928">
        <w:rPr>
          <w:b/>
          <w:u w:val="single"/>
        </w:rPr>
        <w:t>Conclusion:</w:t>
      </w:r>
    </w:p>
    <w:p w:rsidR="0076694E" w:rsidRPr="00C4467B" w:rsidRDefault="0076694E" w:rsidP="008A4C2A">
      <w:r>
        <w:t>Effective team working and communication skills are very important in all organisations.</w:t>
      </w:r>
      <w:r w:rsidR="00D11F29">
        <w:t xml:space="preserve"> </w:t>
      </w:r>
      <w:r w:rsidR="008B5B1A">
        <w:t xml:space="preserve">There were several examples when I was an employer at the time when I had to face difficulties and overcame some challenges. </w:t>
      </w:r>
      <w:r w:rsidR="00243786">
        <w:t>The first issue was the partnership breaking down due to partners’ personal greed. As a leader, I had to use my communication skills with the employees to clear up any rumours of the company being sold so an announcement was made for the stability of the company to remain. The second example is when I encountered a problem with the suppliers when the delivery wasn’t on time which led to frustration and dismissals of employees. I made an incorrect decision as I didn’t hear their side of the story and made hasty verdicts. The other case was not providing enough feedback for the staff which as a result led to employees not earning praise and not knowing how to make improvements in their work. Berlo’</w:t>
      </w:r>
      <w:r w:rsidR="00CA25BB">
        <w:t xml:space="preserve">s SMCR model shows that for the communication to be fully effective, both sender and receiver must have good listening and communication skills so the message is interpreted as the sender wished to have made. </w:t>
      </w:r>
      <w:r w:rsidR="00C4467B">
        <w:t>A way</w:t>
      </w:r>
      <w:r w:rsidR="00CA25BB">
        <w:t xml:space="preserve"> that communication can be improved in the workplace is if the employer creates a friendlier environment for the employees so they will have increased productivity in their work. Employees will be satisfied as they can build relationships with each other outside the workplace. </w:t>
      </w:r>
      <w:r w:rsidR="00C4467B">
        <w:t>An</w:t>
      </w:r>
      <w:r w:rsidR="00CA25BB">
        <w:t xml:space="preserve"> </w:t>
      </w:r>
      <w:r w:rsidR="00C4467B">
        <w:t xml:space="preserve">additional way is if schedules are made so one on one appointments can be booked for personal conversation so time is made for any queries to be asked. Group meetings also creates the chance for the team to cooperate and generate ideas together which shows that they are a group no matter what. The last factor is that body language can improve workplace communication by having a tall posture, firm handshake, eye contact and gestures whenever talking to someone or when having to deliver a presentation in front of an audience. If all these ideas are applied to, then organisations can have a more productive </w:t>
      </w:r>
      <w:r w:rsidR="00C4467B">
        <w:lastRenderedPageBreak/>
        <w:t xml:space="preserve">communication throughout all the layers which will lead to an enhanced performance within the firm.  </w:t>
      </w:r>
      <w:r w:rsidR="00243786">
        <w:t xml:space="preserve">   </w:t>
      </w:r>
      <w:r w:rsidR="004A396E">
        <w:t xml:space="preserve"> </w:t>
      </w:r>
    </w:p>
    <w:p w:rsidR="00B9187F" w:rsidRDefault="00B9187F" w:rsidP="008A4C2A">
      <w:pPr>
        <w:rPr>
          <w:b/>
          <w:u w:val="single"/>
        </w:rPr>
      </w:pPr>
    </w:p>
    <w:p w:rsidR="002908ED" w:rsidRDefault="002908ED" w:rsidP="008A4C2A">
      <w:pPr>
        <w:rPr>
          <w:b/>
          <w:u w:val="single"/>
        </w:rPr>
      </w:pPr>
      <w:bookmarkStart w:id="0" w:name="_GoBack"/>
      <w:bookmarkEnd w:id="0"/>
      <w:r w:rsidRPr="002908ED">
        <w:rPr>
          <w:b/>
          <w:u w:val="single"/>
        </w:rPr>
        <w:t>Reference List:</w:t>
      </w:r>
    </w:p>
    <w:p w:rsidR="000F32B2" w:rsidRPr="000F32B2" w:rsidRDefault="000F32B2" w:rsidP="008A4C2A">
      <w:r>
        <w:t xml:space="preserve">Jia, M., J. Cheng and C. Hale (2017). Workplace Emotion and Communication: Supervisor Nonverbal Immediacy, Employees’ Emotion Experience, and Their Communication Motives. </w:t>
      </w:r>
      <w:r>
        <w:rPr>
          <w:i/>
        </w:rPr>
        <w:t xml:space="preserve">Management Communication Quarterly. </w:t>
      </w:r>
      <w:r>
        <w:t>31(1), pp. 68-87.</w:t>
      </w:r>
    </w:p>
    <w:p w:rsidR="004B29BF" w:rsidRDefault="00F9207E" w:rsidP="008A4C2A">
      <w:r>
        <w:t>Kumar, K and S. Mishra</w:t>
      </w:r>
      <w:r w:rsidR="002908ED">
        <w:t xml:space="preserve"> (2017)</w:t>
      </w:r>
      <w:r>
        <w:t xml:space="preserve">. Subordinate- Superior Upward Communication: Power, Politics, and Political Skill. </w:t>
      </w:r>
      <w:r>
        <w:rPr>
          <w:i/>
        </w:rPr>
        <w:t xml:space="preserve">Human Resource Management. </w:t>
      </w:r>
      <w:r>
        <w:t xml:space="preserve">56(6), pp. 1015-1037. </w:t>
      </w:r>
      <w:r>
        <w:rPr>
          <w:i/>
        </w:rPr>
        <w:t xml:space="preserve"> </w:t>
      </w:r>
      <w:r>
        <w:t xml:space="preserve"> </w:t>
      </w:r>
    </w:p>
    <w:p w:rsidR="00F51928" w:rsidRDefault="00F51928" w:rsidP="008A4C2A">
      <w:r>
        <w:t xml:space="preserve">Kurien, D. (2010). Body Language: Silent Communicator at the Workplace. </w:t>
      </w:r>
      <w:r>
        <w:rPr>
          <w:i/>
        </w:rPr>
        <w:t xml:space="preserve">IUP Journal of Soft Skills. </w:t>
      </w:r>
      <w:r>
        <w:t xml:space="preserve">4(1-2), pp. 29-36.  </w:t>
      </w:r>
    </w:p>
    <w:p w:rsidR="00D758F5" w:rsidRDefault="00D758F5" w:rsidP="008A4C2A">
      <w:r>
        <w:t xml:space="preserve">Mishra, S n.d., Berlo’s SMCR Model of Communication. Available at:  </w:t>
      </w:r>
      <w:hyperlink r:id="rId4" w:history="1">
        <w:r w:rsidRPr="005A7CC8">
          <w:rPr>
            <w:rStyle w:val="Hyperlink"/>
          </w:rPr>
          <w:t>https://www.businesstopia.net/communication/berlo-model-communication</w:t>
        </w:r>
      </w:hyperlink>
      <w:r>
        <w:t xml:space="preserve"> </w:t>
      </w:r>
    </w:p>
    <w:p w:rsidR="007204F3" w:rsidRDefault="007204F3" w:rsidP="008A4C2A">
      <w:r>
        <w:t xml:space="preserve">Page, M. (2016) The importance of </w:t>
      </w:r>
      <w:proofErr w:type="gramStart"/>
      <w:r>
        <w:t>good communication</w:t>
      </w:r>
      <w:proofErr w:type="gramEnd"/>
      <w:r>
        <w:t xml:space="preserve">. Available at:  </w:t>
      </w:r>
      <w:hyperlink r:id="rId5" w:history="1">
        <w:r w:rsidRPr="005A7CC8">
          <w:rPr>
            <w:rStyle w:val="Hyperlink"/>
          </w:rPr>
          <w:t>https://www.michaelpage.co.uk/advice/management-advice/development-and-retention/importance-good-communication</w:t>
        </w:r>
      </w:hyperlink>
      <w:r>
        <w:t xml:space="preserve"> (Accessed at 08 December, 2016)</w:t>
      </w:r>
    </w:p>
    <w:p w:rsidR="007204F3" w:rsidRDefault="007204F3" w:rsidP="008A4C2A">
      <w:r>
        <w:t xml:space="preserve">Robins, A. (2017) 9 Ways </w:t>
      </w:r>
      <w:proofErr w:type="gramStart"/>
      <w:r>
        <w:t>To</w:t>
      </w:r>
      <w:proofErr w:type="gramEnd"/>
      <w:r>
        <w:t xml:space="preserve"> Improve Communication At Work. Available at: </w:t>
      </w:r>
      <w:hyperlink r:id="rId6" w:history="1">
        <w:r w:rsidRPr="005A7CC8">
          <w:rPr>
            <w:rStyle w:val="Hyperlink"/>
          </w:rPr>
          <w:t>https://www.officevibe.com/blog/improve-communication-at-work</w:t>
        </w:r>
      </w:hyperlink>
      <w:r>
        <w:t xml:space="preserve"> (Accessed at 21 </w:t>
      </w:r>
      <w:r w:rsidR="00D11F29">
        <w:t>March</w:t>
      </w:r>
      <w:r>
        <w:t xml:space="preserve"> 2017)</w:t>
      </w:r>
    </w:p>
    <w:p w:rsidR="00FB5450" w:rsidRPr="002908ED" w:rsidRDefault="00FB5450" w:rsidP="008A4C2A">
      <w:r>
        <w:t xml:space="preserve">Van den Bossche, P., M. Segers and N. Jansen (2010). Transfer of training: the role of feedback in supportive social networks. </w:t>
      </w:r>
      <w:r>
        <w:rPr>
          <w:i/>
        </w:rPr>
        <w:t xml:space="preserve">International Journal of Training &amp; Development. </w:t>
      </w:r>
      <w:r>
        <w:t xml:space="preserve">14(2), pp. 81-94. </w:t>
      </w:r>
      <w:r>
        <w:rPr>
          <w:i/>
        </w:rPr>
        <w:t xml:space="preserve"> </w:t>
      </w:r>
      <w:r>
        <w:t xml:space="preserve">   </w:t>
      </w:r>
    </w:p>
    <w:p w:rsidR="002908ED" w:rsidRPr="00EF7D37" w:rsidRDefault="002908ED" w:rsidP="008A4C2A"/>
    <w:sectPr w:rsidR="002908ED" w:rsidRPr="00EF7D37" w:rsidSect="008A4C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C2A"/>
    <w:rsid w:val="000366DE"/>
    <w:rsid w:val="00065F8B"/>
    <w:rsid w:val="000A69EF"/>
    <w:rsid w:val="000F32B2"/>
    <w:rsid w:val="001F384F"/>
    <w:rsid w:val="002063D8"/>
    <w:rsid w:val="00243786"/>
    <w:rsid w:val="00247CC2"/>
    <w:rsid w:val="002716F8"/>
    <w:rsid w:val="002806A5"/>
    <w:rsid w:val="002908ED"/>
    <w:rsid w:val="00292563"/>
    <w:rsid w:val="002C1F07"/>
    <w:rsid w:val="002D1EB2"/>
    <w:rsid w:val="00300BC1"/>
    <w:rsid w:val="003362DC"/>
    <w:rsid w:val="00337CBA"/>
    <w:rsid w:val="00344CA4"/>
    <w:rsid w:val="00464AC0"/>
    <w:rsid w:val="004A396E"/>
    <w:rsid w:val="004B29BF"/>
    <w:rsid w:val="004D7862"/>
    <w:rsid w:val="0058083D"/>
    <w:rsid w:val="005A094C"/>
    <w:rsid w:val="005F6F2A"/>
    <w:rsid w:val="006B2F64"/>
    <w:rsid w:val="006F31AA"/>
    <w:rsid w:val="007204F3"/>
    <w:rsid w:val="0076694E"/>
    <w:rsid w:val="00863A13"/>
    <w:rsid w:val="008A4C2A"/>
    <w:rsid w:val="008B5B1A"/>
    <w:rsid w:val="009836C9"/>
    <w:rsid w:val="009B25F9"/>
    <w:rsid w:val="009C2EDD"/>
    <w:rsid w:val="00A4236B"/>
    <w:rsid w:val="00AE7B6D"/>
    <w:rsid w:val="00B9187F"/>
    <w:rsid w:val="00B97EFA"/>
    <w:rsid w:val="00C4467B"/>
    <w:rsid w:val="00CA25BB"/>
    <w:rsid w:val="00CC7D07"/>
    <w:rsid w:val="00CD47D0"/>
    <w:rsid w:val="00D11F29"/>
    <w:rsid w:val="00D57D41"/>
    <w:rsid w:val="00D758F5"/>
    <w:rsid w:val="00E004B7"/>
    <w:rsid w:val="00E67BC8"/>
    <w:rsid w:val="00EF7D37"/>
    <w:rsid w:val="00F15D22"/>
    <w:rsid w:val="00F20A31"/>
    <w:rsid w:val="00F51928"/>
    <w:rsid w:val="00F74CE2"/>
    <w:rsid w:val="00F9207E"/>
    <w:rsid w:val="00FA0606"/>
    <w:rsid w:val="00FB5450"/>
    <w:rsid w:val="00FD3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7B6C6"/>
  <w15:chartTrackingRefBased/>
  <w15:docId w15:val="{04CBCB24-0306-4820-9146-1C5E4132B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4C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C2A"/>
    <w:rPr>
      <w:rFonts w:eastAsiaTheme="minorEastAsia"/>
      <w:lang w:val="en-US"/>
    </w:rPr>
  </w:style>
  <w:style w:type="character" w:styleId="Hyperlink">
    <w:name w:val="Hyperlink"/>
    <w:basedOn w:val="DefaultParagraphFont"/>
    <w:uiPriority w:val="99"/>
    <w:unhideWhenUsed/>
    <w:rsid w:val="004B29BF"/>
    <w:rPr>
      <w:color w:val="0563C1" w:themeColor="hyperlink"/>
      <w:u w:val="single"/>
    </w:rPr>
  </w:style>
  <w:style w:type="character" w:styleId="UnresolvedMention">
    <w:name w:val="Unresolved Mention"/>
    <w:basedOn w:val="DefaultParagraphFont"/>
    <w:uiPriority w:val="99"/>
    <w:semiHidden/>
    <w:unhideWhenUsed/>
    <w:rsid w:val="004B29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fficevibe.com/blog/improve-communication-at-work" TargetMode="External"/><Relationship Id="rId5" Type="http://schemas.openxmlformats.org/officeDocument/2006/relationships/hyperlink" Target="https://www.michaelpage.co.uk/advice/management-advice/development-and-retention/importance-good-communication" TargetMode="External"/><Relationship Id="rId4" Type="http://schemas.openxmlformats.org/officeDocument/2006/relationships/hyperlink" Target="https://www.businesstopia.net/communication/berlo-model-communication" TargetMode="Externa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48AE55E9086444BA3A34CBBE0C85F2B"/>
        <w:category>
          <w:name w:val="General"/>
          <w:gallery w:val="placeholder"/>
        </w:category>
        <w:types>
          <w:type w:val="bbPlcHdr"/>
        </w:types>
        <w:behaviors>
          <w:behavior w:val="content"/>
        </w:behaviors>
        <w:guid w:val="{11B8F8EB-62D4-473A-8681-F33D63EF1E28}"/>
      </w:docPartPr>
      <w:docPartBody>
        <w:p w:rsidR="0055037B" w:rsidRDefault="00353B8B" w:rsidP="00353B8B">
          <w:pPr>
            <w:pStyle w:val="248AE55E9086444BA3A34CBBE0C85F2B"/>
          </w:pPr>
          <w:r>
            <w:rPr>
              <w:color w:val="2F5496" w:themeColor="accent1" w:themeShade="BF"/>
              <w:sz w:val="24"/>
              <w:szCs w:val="24"/>
            </w:rPr>
            <w:t>[Company name]</w:t>
          </w:r>
        </w:p>
      </w:docPartBody>
    </w:docPart>
    <w:docPart>
      <w:docPartPr>
        <w:name w:val="3E2909C44D354A9A8F8208B04C030595"/>
        <w:category>
          <w:name w:val="General"/>
          <w:gallery w:val="placeholder"/>
        </w:category>
        <w:types>
          <w:type w:val="bbPlcHdr"/>
        </w:types>
        <w:behaviors>
          <w:behavior w:val="content"/>
        </w:behaviors>
        <w:guid w:val="{9C130917-BAC2-42EE-B58F-B206C8645BF0}"/>
      </w:docPartPr>
      <w:docPartBody>
        <w:p w:rsidR="0055037B" w:rsidRDefault="00353B8B" w:rsidP="00353B8B">
          <w:pPr>
            <w:pStyle w:val="3E2909C44D354A9A8F8208B04C030595"/>
          </w:pPr>
          <w:r>
            <w:rPr>
              <w:rFonts w:asciiTheme="majorHAnsi" w:eastAsiaTheme="majorEastAsia" w:hAnsiTheme="majorHAnsi" w:cstheme="majorBidi"/>
              <w:color w:val="4472C4" w:themeColor="accent1"/>
              <w:sz w:val="88"/>
              <w:szCs w:val="88"/>
            </w:rPr>
            <w:t>[Document title]</w:t>
          </w:r>
        </w:p>
      </w:docPartBody>
    </w:docPart>
    <w:docPart>
      <w:docPartPr>
        <w:name w:val="3B8CE793E3E5409DB86AD4211B46B859"/>
        <w:category>
          <w:name w:val="General"/>
          <w:gallery w:val="placeholder"/>
        </w:category>
        <w:types>
          <w:type w:val="bbPlcHdr"/>
        </w:types>
        <w:behaviors>
          <w:behavior w:val="content"/>
        </w:behaviors>
        <w:guid w:val="{14FBD2FB-B2C2-45A5-B95A-E2264D0B73D7}"/>
      </w:docPartPr>
      <w:docPartBody>
        <w:p w:rsidR="0055037B" w:rsidRDefault="00353B8B" w:rsidP="00353B8B">
          <w:pPr>
            <w:pStyle w:val="3B8CE793E3E5409DB86AD4211B46B859"/>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B8B"/>
    <w:rsid w:val="00353B8B"/>
    <w:rsid w:val="003962CB"/>
    <w:rsid w:val="0055037B"/>
    <w:rsid w:val="008D3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0E544EC4B849E8BA269A2B1A82656D">
    <w:name w:val="300E544EC4B849E8BA269A2B1A82656D"/>
    <w:rsid w:val="00353B8B"/>
  </w:style>
  <w:style w:type="paragraph" w:customStyle="1" w:styleId="77AE79412B92497EA9CAD3A507A20EC6">
    <w:name w:val="77AE79412B92497EA9CAD3A507A20EC6"/>
    <w:rsid w:val="00353B8B"/>
  </w:style>
  <w:style w:type="paragraph" w:customStyle="1" w:styleId="248AE55E9086444BA3A34CBBE0C85F2B">
    <w:name w:val="248AE55E9086444BA3A34CBBE0C85F2B"/>
    <w:rsid w:val="00353B8B"/>
  </w:style>
  <w:style w:type="paragraph" w:customStyle="1" w:styleId="3E2909C44D354A9A8F8208B04C030595">
    <w:name w:val="3E2909C44D354A9A8F8208B04C030595"/>
    <w:rsid w:val="00353B8B"/>
  </w:style>
  <w:style w:type="paragraph" w:customStyle="1" w:styleId="3B8CE793E3E5409DB86AD4211B46B859">
    <w:name w:val="3B8CE793E3E5409DB86AD4211B46B859"/>
    <w:rsid w:val="00353B8B"/>
  </w:style>
  <w:style w:type="paragraph" w:customStyle="1" w:styleId="A921D351B0454AD0A4D0353F373F3F34">
    <w:name w:val="A921D351B0454AD0A4D0353F373F3F34"/>
    <w:rsid w:val="00353B8B"/>
  </w:style>
  <w:style w:type="paragraph" w:customStyle="1" w:styleId="3F4CAF9BAF564977A39AD43EECB3F91F">
    <w:name w:val="3F4CAF9BAF564977A39AD43EECB3F91F"/>
    <w:rsid w:val="00353B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5</Pages>
  <Words>2108</Words>
  <Characters>12020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Effective Team Working &amp; Communication</vt:lpstr>
    </vt:vector>
  </TitlesOfParts>
  <Company>Mohammed Shahidul Islam 1705774</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&amp; Communication</dc:title>
  <dc:subject>BMSK4002 Dr Gregory Cowan</dc:subject>
  <dc:creator>Reza Islam</dc:creator>
  <cp:keywords/>
  <dc:description/>
  <cp:lastModifiedBy>Reza Islam</cp:lastModifiedBy>
  <cp:revision>25</cp:revision>
  <dcterms:created xsi:type="dcterms:W3CDTF">2018-01-07T18:23:00Z</dcterms:created>
  <dcterms:modified xsi:type="dcterms:W3CDTF">2018-01-09T15:48:00Z</dcterms:modified>
</cp:coreProperties>
</file>