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0D0C6" w14:textId="3FC98401" w:rsidR="00CE4555" w:rsidRDefault="00CE4555" w:rsidP="00E57EE6">
      <w:pPr>
        <w:spacing w:line="720" w:lineRule="auto"/>
        <w:jc w:val="center"/>
        <w:rPr>
          <w:rFonts w:ascii="Arial" w:eastAsia="Arial" w:hAnsi="Arial" w:cs="Arial"/>
          <w:b/>
          <w:sz w:val="22"/>
          <w:szCs w:val="22"/>
        </w:rPr>
      </w:pPr>
      <w:r>
        <w:rPr>
          <w:rFonts w:ascii="Arial" w:eastAsia="Arial" w:hAnsi="Arial" w:cs="Arial"/>
          <w:b/>
          <w:sz w:val="22"/>
          <w:szCs w:val="22"/>
        </w:rPr>
        <w:t>BMSW4003</w:t>
      </w:r>
    </w:p>
    <w:p w14:paraId="2C6DEDC6" w14:textId="77777777" w:rsidR="00CE4555" w:rsidRDefault="00CE4555" w:rsidP="00E57EE6">
      <w:pPr>
        <w:spacing w:line="720" w:lineRule="auto"/>
        <w:jc w:val="center"/>
        <w:rPr>
          <w:rFonts w:ascii="Arial" w:eastAsia="Arial" w:hAnsi="Arial" w:cs="Arial"/>
          <w:bCs/>
          <w:sz w:val="22"/>
          <w:szCs w:val="22"/>
        </w:rPr>
      </w:pPr>
      <w:r>
        <w:rPr>
          <w:rFonts w:ascii="Arial" w:eastAsia="Arial" w:hAnsi="Arial" w:cs="Arial"/>
          <w:bCs/>
          <w:sz w:val="22"/>
          <w:szCs w:val="22"/>
        </w:rPr>
        <w:t>Psychology for Health and Social Care</w:t>
      </w:r>
    </w:p>
    <w:p w14:paraId="55935068" w14:textId="156DB2B8" w:rsidR="00CE4555" w:rsidRDefault="00CE4555" w:rsidP="00E57EE6">
      <w:pPr>
        <w:spacing w:line="720" w:lineRule="auto"/>
        <w:jc w:val="center"/>
        <w:rPr>
          <w:rFonts w:ascii="Arial" w:eastAsia="Arial" w:hAnsi="Arial" w:cs="Arial"/>
          <w:sz w:val="22"/>
          <w:szCs w:val="22"/>
        </w:rPr>
      </w:pPr>
      <w:r>
        <w:rPr>
          <w:rFonts w:ascii="Arial" w:eastAsia="Arial" w:hAnsi="Arial" w:cs="Arial"/>
          <w:sz w:val="22"/>
          <w:szCs w:val="22"/>
        </w:rPr>
        <w:t xml:space="preserve">Student name: Mirela </w:t>
      </w:r>
      <w:proofErr w:type="spellStart"/>
      <w:r>
        <w:rPr>
          <w:rFonts w:ascii="Arial" w:eastAsia="Arial" w:hAnsi="Arial" w:cs="Arial"/>
          <w:sz w:val="22"/>
          <w:szCs w:val="22"/>
        </w:rPr>
        <w:t>Filipova</w:t>
      </w:r>
      <w:proofErr w:type="spellEnd"/>
      <w:r>
        <w:rPr>
          <w:rFonts w:ascii="Arial" w:eastAsia="Arial" w:hAnsi="Arial" w:cs="Arial"/>
          <w:sz w:val="22"/>
          <w:szCs w:val="22"/>
        </w:rPr>
        <w:t xml:space="preserve"> </w:t>
      </w:r>
    </w:p>
    <w:p w14:paraId="0F807BE1" w14:textId="77777777" w:rsidR="00CE4555" w:rsidRDefault="00CE4555" w:rsidP="00E57EE6">
      <w:pPr>
        <w:spacing w:line="720" w:lineRule="auto"/>
        <w:jc w:val="center"/>
        <w:rPr>
          <w:rFonts w:ascii="Arial" w:eastAsia="Arial" w:hAnsi="Arial" w:cs="Arial"/>
          <w:sz w:val="22"/>
          <w:szCs w:val="22"/>
        </w:rPr>
      </w:pPr>
      <w:r>
        <w:rPr>
          <w:rFonts w:ascii="Arial" w:eastAsia="Arial" w:hAnsi="Arial" w:cs="Arial"/>
          <w:sz w:val="22"/>
          <w:szCs w:val="22"/>
        </w:rPr>
        <w:t>Student number: 2114282</w:t>
      </w:r>
    </w:p>
    <w:p w14:paraId="4F1D0EE6" w14:textId="31546A36" w:rsidR="00CE4555" w:rsidRDefault="00CE4555" w:rsidP="00E57EE6">
      <w:pPr>
        <w:spacing w:line="720" w:lineRule="auto"/>
        <w:jc w:val="center"/>
        <w:rPr>
          <w:rFonts w:ascii="Arial" w:eastAsia="Arial" w:hAnsi="Arial" w:cs="Arial"/>
          <w:sz w:val="22"/>
          <w:szCs w:val="22"/>
        </w:rPr>
      </w:pPr>
      <w:r>
        <w:rPr>
          <w:rFonts w:ascii="Arial" w:eastAsia="Arial" w:hAnsi="Arial" w:cs="Arial"/>
          <w:sz w:val="22"/>
          <w:szCs w:val="22"/>
        </w:rPr>
        <w:t xml:space="preserve">Module leader: Diya </w:t>
      </w:r>
      <w:proofErr w:type="spellStart"/>
      <w:r>
        <w:rPr>
          <w:rFonts w:ascii="Arial" w:eastAsia="Arial" w:hAnsi="Arial" w:cs="Arial"/>
          <w:sz w:val="22"/>
          <w:szCs w:val="22"/>
        </w:rPr>
        <w:t>Ganguly</w:t>
      </w:r>
      <w:proofErr w:type="spellEnd"/>
    </w:p>
    <w:p w14:paraId="0E7B7A34" w14:textId="0EC28725" w:rsidR="00CC2655" w:rsidRDefault="00CC2655" w:rsidP="00E57EE6">
      <w:pPr>
        <w:spacing w:line="720" w:lineRule="auto"/>
        <w:jc w:val="center"/>
        <w:rPr>
          <w:rFonts w:ascii="Arial" w:eastAsia="Arial" w:hAnsi="Arial" w:cs="Arial"/>
          <w:sz w:val="22"/>
          <w:szCs w:val="22"/>
        </w:rPr>
      </w:pPr>
      <w:r>
        <w:rPr>
          <w:rFonts w:ascii="Arial" w:eastAsia="Arial" w:hAnsi="Arial" w:cs="Arial"/>
          <w:sz w:val="22"/>
          <w:szCs w:val="22"/>
        </w:rPr>
        <w:t>Task 2 Report 1500 words</w:t>
      </w:r>
    </w:p>
    <w:p w14:paraId="3376C67A" w14:textId="77777777" w:rsidR="00DD0644" w:rsidRDefault="00DD0644" w:rsidP="00CE4555">
      <w:pPr>
        <w:jc w:val="center"/>
        <w:rPr>
          <w:rFonts w:ascii="Arial" w:eastAsia="Arial" w:hAnsi="Arial" w:cs="Arial"/>
          <w:sz w:val="22"/>
          <w:szCs w:val="22"/>
        </w:rPr>
      </w:pPr>
    </w:p>
    <w:p w14:paraId="178F5031" w14:textId="77777777" w:rsidR="008C5A27" w:rsidRDefault="008C5A27" w:rsidP="00CE4555">
      <w:pPr>
        <w:jc w:val="center"/>
        <w:rPr>
          <w:rFonts w:ascii="Arial" w:eastAsia="Arial" w:hAnsi="Arial" w:cs="Arial"/>
          <w:sz w:val="22"/>
          <w:szCs w:val="22"/>
        </w:rPr>
      </w:pPr>
    </w:p>
    <w:p w14:paraId="6BC4CB5D" w14:textId="77777777" w:rsidR="008C5A27" w:rsidRDefault="008C5A27" w:rsidP="00CE4555">
      <w:pPr>
        <w:jc w:val="center"/>
        <w:rPr>
          <w:rFonts w:ascii="Arial" w:eastAsia="Arial" w:hAnsi="Arial" w:cs="Arial"/>
          <w:sz w:val="22"/>
          <w:szCs w:val="22"/>
        </w:rPr>
      </w:pPr>
    </w:p>
    <w:p w14:paraId="4FAFB378" w14:textId="77777777" w:rsidR="008C5A27" w:rsidRDefault="008C5A27" w:rsidP="00CE4555">
      <w:pPr>
        <w:jc w:val="center"/>
        <w:rPr>
          <w:rFonts w:ascii="Arial" w:eastAsia="Arial" w:hAnsi="Arial" w:cs="Arial"/>
          <w:sz w:val="22"/>
          <w:szCs w:val="22"/>
        </w:rPr>
      </w:pPr>
    </w:p>
    <w:p w14:paraId="5C2C3576" w14:textId="77777777" w:rsidR="008C5A27" w:rsidRDefault="008C5A27" w:rsidP="00CE4555">
      <w:pPr>
        <w:jc w:val="center"/>
        <w:rPr>
          <w:rFonts w:ascii="Arial" w:eastAsia="Arial" w:hAnsi="Arial" w:cs="Arial"/>
          <w:sz w:val="22"/>
          <w:szCs w:val="22"/>
        </w:rPr>
      </w:pPr>
    </w:p>
    <w:p w14:paraId="0EFD401D" w14:textId="77777777" w:rsidR="008C5A27" w:rsidRDefault="008C5A27" w:rsidP="00CE4555">
      <w:pPr>
        <w:jc w:val="center"/>
        <w:rPr>
          <w:rFonts w:ascii="Arial" w:eastAsia="Arial" w:hAnsi="Arial" w:cs="Arial"/>
          <w:sz w:val="22"/>
          <w:szCs w:val="22"/>
        </w:rPr>
      </w:pPr>
    </w:p>
    <w:p w14:paraId="7460294B" w14:textId="77777777" w:rsidR="008C5A27" w:rsidRDefault="008C5A27" w:rsidP="00CE4555">
      <w:pPr>
        <w:jc w:val="center"/>
        <w:rPr>
          <w:rFonts w:ascii="Arial" w:eastAsia="Arial" w:hAnsi="Arial" w:cs="Arial"/>
          <w:sz w:val="22"/>
          <w:szCs w:val="22"/>
        </w:rPr>
      </w:pPr>
    </w:p>
    <w:p w14:paraId="0132625B" w14:textId="77777777" w:rsidR="008C5A27" w:rsidRDefault="008C5A27" w:rsidP="00CE4555">
      <w:pPr>
        <w:jc w:val="center"/>
        <w:rPr>
          <w:rFonts w:ascii="Arial" w:eastAsia="Arial" w:hAnsi="Arial" w:cs="Arial"/>
          <w:sz w:val="22"/>
          <w:szCs w:val="22"/>
        </w:rPr>
      </w:pPr>
    </w:p>
    <w:p w14:paraId="1CA4B1DA" w14:textId="77777777" w:rsidR="008C5A27" w:rsidRDefault="008C5A27" w:rsidP="00CE4555">
      <w:pPr>
        <w:jc w:val="center"/>
        <w:rPr>
          <w:rFonts w:ascii="Arial" w:eastAsia="Arial" w:hAnsi="Arial" w:cs="Arial"/>
          <w:sz w:val="22"/>
          <w:szCs w:val="22"/>
        </w:rPr>
      </w:pPr>
    </w:p>
    <w:p w14:paraId="5B1FA73D" w14:textId="77777777" w:rsidR="008C5A27" w:rsidRDefault="008C5A27" w:rsidP="00CE4555">
      <w:pPr>
        <w:jc w:val="center"/>
        <w:rPr>
          <w:rFonts w:ascii="Arial" w:eastAsia="Arial" w:hAnsi="Arial" w:cs="Arial"/>
          <w:sz w:val="22"/>
          <w:szCs w:val="22"/>
        </w:rPr>
      </w:pPr>
    </w:p>
    <w:p w14:paraId="3961B0FB" w14:textId="77777777" w:rsidR="008C5A27" w:rsidRDefault="008C5A27" w:rsidP="00CE4555">
      <w:pPr>
        <w:jc w:val="center"/>
        <w:rPr>
          <w:rFonts w:ascii="Arial" w:eastAsia="Arial" w:hAnsi="Arial" w:cs="Arial"/>
          <w:sz w:val="22"/>
          <w:szCs w:val="22"/>
        </w:rPr>
      </w:pPr>
    </w:p>
    <w:p w14:paraId="78315185" w14:textId="77777777" w:rsidR="008C5A27" w:rsidRDefault="008C5A27" w:rsidP="00CE4555">
      <w:pPr>
        <w:jc w:val="center"/>
        <w:rPr>
          <w:rFonts w:ascii="Arial" w:eastAsia="Arial" w:hAnsi="Arial" w:cs="Arial"/>
          <w:sz w:val="22"/>
          <w:szCs w:val="22"/>
        </w:rPr>
      </w:pPr>
    </w:p>
    <w:p w14:paraId="0D9AE9F7" w14:textId="77777777" w:rsidR="008C5A27" w:rsidRDefault="008C5A27" w:rsidP="00CE4555">
      <w:pPr>
        <w:jc w:val="center"/>
        <w:rPr>
          <w:rFonts w:ascii="Arial" w:eastAsia="Arial" w:hAnsi="Arial" w:cs="Arial"/>
          <w:sz w:val="22"/>
          <w:szCs w:val="22"/>
        </w:rPr>
      </w:pPr>
    </w:p>
    <w:p w14:paraId="43E82CEA" w14:textId="77777777" w:rsidR="008C5A27" w:rsidRDefault="008C5A27" w:rsidP="00CE4555">
      <w:pPr>
        <w:jc w:val="center"/>
        <w:rPr>
          <w:rFonts w:ascii="Arial" w:eastAsia="Arial" w:hAnsi="Arial" w:cs="Arial"/>
          <w:sz w:val="22"/>
          <w:szCs w:val="22"/>
        </w:rPr>
      </w:pPr>
    </w:p>
    <w:p w14:paraId="2493D5F7" w14:textId="77777777" w:rsidR="008C5A27" w:rsidRDefault="008C5A27" w:rsidP="00CE4555">
      <w:pPr>
        <w:jc w:val="center"/>
        <w:rPr>
          <w:rFonts w:ascii="Arial" w:eastAsia="Arial" w:hAnsi="Arial" w:cs="Arial"/>
          <w:sz w:val="22"/>
          <w:szCs w:val="22"/>
        </w:rPr>
      </w:pPr>
    </w:p>
    <w:p w14:paraId="2772FA77" w14:textId="77777777" w:rsidR="008C5A27" w:rsidRDefault="008C5A27" w:rsidP="00CE4555">
      <w:pPr>
        <w:jc w:val="center"/>
        <w:rPr>
          <w:rFonts w:ascii="Arial" w:eastAsia="Arial" w:hAnsi="Arial" w:cs="Arial"/>
          <w:sz w:val="22"/>
          <w:szCs w:val="22"/>
        </w:rPr>
      </w:pPr>
    </w:p>
    <w:p w14:paraId="652CBF87" w14:textId="77777777" w:rsidR="008C5A27" w:rsidRDefault="008C5A27" w:rsidP="00CE4555">
      <w:pPr>
        <w:jc w:val="center"/>
        <w:rPr>
          <w:rFonts w:ascii="Arial" w:eastAsia="Arial" w:hAnsi="Arial" w:cs="Arial"/>
          <w:sz w:val="22"/>
          <w:szCs w:val="22"/>
        </w:rPr>
      </w:pPr>
    </w:p>
    <w:p w14:paraId="5CB6EF0D" w14:textId="77777777" w:rsidR="008C5A27" w:rsidRDefault="008C5A27" w:rsidP="00CE4555">
      <w:pPr>
        <w:jc w:val="center"/>
        <w:rPr>
          <w:rFonts w:ascii="Arial" w:eastAsia="Arial" w:hAnsi="Arial" w:cs="Arial"/>
          <w:sz w:val="22"/>
          <w:szCs w:val="22"/>
        </w:rPr>
      </w:pPr>
    </w:p>
    <w:p w14:paraId="4E326530" w14:textId="77777777" w:rsidR="008C5A27" w:rsidRDefault="008C5A27" w:rsidP="00CE4555">
      <w:pPr>
        <w:jc w:val="center"/>
        <w:rPr>
          <w:rFonts w:ascii="Arial" w:eastAsia="Arial" w:hAnsi="Arial" w:cs="Arial"/>
          <w:sz w:val="22"/>
          <w:szCs w:val="22"/>
        </w:rPr>
      </w:pPr>
    </w:p>
    <w:p w14:paraId="60BEFA7B" w14:textId="77777777" w:rsidR="008C5A27" w:rsidRDefault="008C5A27" w:rsidP="00CE4555">
      <w:pPr>
        <w:jc w:val="center"/>
        <w:rPr>
          <w:rFonts w:ascii="Arial" w:eastAsia="Arial" w:hAnsi="Arial" w:cs="Arial"/>
          <w:sz w:val="22"/>
          <w:szCs w:val="22"/>
        </w:rPr>
      </w:pPr>
    </w:p>
    <w:p w14:paraId="4A22634D" w14:textId="77777777" w:rsidR="00E57EE6" w:rsidRDefault="00E57EE6" w:rsidP="00CE4555">
      <w:pPr>
        <w:jc w:val="center"/>
        <w:rPr>
          <w:rFonts w:ascii="Arial" w:eastAsia="Arial" w:hAnsi="Arial" w:cs="Arial"/>
          <w:sz w:val="22"/>
          <w:szCs w:val="22"/>
        </w:rPr>
      </w:pPr>
    </w:p>
    <w:p w14:paraId="048089E1" w14:textId="77777777" w:rsidR="00E57EE6" w:rsidRDefault="00E57EE6" w:rsidP="00CE4555">
      <w:pPr>
        <w:jc w:val="center"/>
        <w:rPr>
          <w:rFonts w:ascii="Arial" w:eastAsia="Arial" w:hAnsi="Arial" w:cs="Arial"/>
          <w:sz w:val="22"/>
          <w:szCs w:val="22"/>
        </w:rPr>
      </w:pPr>
    </w:p>
    <w:p w14:paraId="0490F7E6" w14:textId="77777777" w:rsidR="00E57EE6" w:rsidRDefault="00E57EE6" w:rsidP="00CE4555">
      <w:pPr>
        <w:jc w:val="center"/>
        <w:rPr>
          <w:rFonts w:ascii="Arial" w:eastAsia="Arial" w:hAnsi="Arial" w:cs="Arial"/>
          <w:sz w:val="22"/>
          <w:szCs w:val="22"/>
        </w:rPr>
      </w:pPr>
    </w:p>
    <w:p w14:paraId="5E1EF0D7" w14:textId="77777777" w:rsidR="00E57EE6" w:rsidRDefault="00E57EE6" w:rsidP="00CE4555">
      <w:pPr>
        <w:jc w:val="center"/>
        <w:rPr>
          <w:rFonts w:ascii="Arial" w:eastAsia="Arial" w:hAnsi="Arial" w:cs="Arial"/>
          <w:sz w:val="22"/>
          <w:szCs w:val="22"/>
        </w:rPr>
      </w:pPr>
    </w:p>
    <w:p w14:paraId="7948AA4E" w14:textId="77777777" w:rsidR="00E57EE6" w:rsidRDefault="00E57EE6" w:rsidP="00CE4555">
      <w:pPr>
        <w:jc w:val="center"/>
        <w:rPr>
          <w:rFonts w:ascii="Arial" w:eastAsia="Arial" w:hAnsi="Arial" w:cs="Arial"/>
          <w:sz w:val="22"/>
          <w:szCs w:val="22"/>
        </w:rPr>
      </w:pPr>
    </w:p>
    <w:p w14:paraId="536FA261" w14:textId="77777777" w:rsidR="00E57EE6" w:rsidRDefault="00E57EE6" w:rsidP="00CE4555">
      <w:pPr>
        <w:jc w:val="center"/>
        <w:rPr>
          <w:rFonts w:ascii="Arial" w:eastAsia="Arial" w:hAnsi="Arial" w:cs="Arial"/>
          <w:sz w:val="22"/>
          <w:szCs w:val="22"/>
        </w:rPr>
      </w:pPr>
    </w:p>
    <w:p w14:paraId="4F9EBDD1" w14:textId="77777777" w:rsidR="00E57EE6" w:rsidRDefault="00E57EE6" w:rsidP="00CE4555">
      <w:pPr>
        <w:jc w:val="center"/>
        <w:rPr>
          <w:rFonts w:ascii="Arial" w:eastAsia="Arial" w:hAnsi="Arial" w:cs="Arial"/>
          <w:sz w:val="22"/>
          <w:szCs w:val="22"/>
        </w:rPr>
      </w:pPr>
    </w:p>
    <w:p w14:paraId="41F9A6E8" w14:textId="77777777" w:rsidR="00E57EE6" w:rsidRDefault="00E57EE6" w:rsidP="00CE4555">
      <w:pPr>
        <w:jc w:val="center"/>
        <w:rPr>
          <w:rFonts w:ascii="Arial" w:eastAsia="Arial" w:hAnsi="Arial" w:cs="Arial"/>
          <w:sz w:val="22"/>
          <w:szCs w:val="22"/>
        </w:rPr>
      </w:pPr>
    </w:p>
    <w:p w14:paraId="059C5955" w14:textId="77777777" w:rsidR="00E57EE6" w:rsidRDefault="00E57EE6" w:rsidP="00CE4555">
      <w:pPr>
        <w:jc w:val="center"/>
        <w:rPr>
          <w:rFonts w:ascii="Arial" w:eastAsia="Arial" w:hAnsi="Arial" w:cs="Arial"/>
          <w:sz w:val="22"/>
          <w:szCs w:val="22"/>
        </w:rPr>
      </w:pPr>
    </w:p>
    <w:p w14:paraId="74D1185A" w14:textId="77777777" w:rsidR="00E57EE6" w:rsidRDefault="00E57EE6" w:rsidP="00CE4555">
      <w:pPr>
        <w:jc w:val="center"/>
        <w:rPr>
          <w:rFonts w:ascii="Arial" w:eastAsia="Arial" w:hAnsi="Arial" w:cs="Arial"/>
          <w:sz w:val="22"/>
          <w:szCs w:val="22"/>
        </w:rPr>
      </w:pPr>
    </w:p>
    <w:p w14:paraId="5DFB1141" w14:textId="77777777" w:rsidR="00E57EE6" w:rsidRDefault="00E57EE6" w:rsidP="00CE4555">
      <w:pPr>
        <w:jc w:val="center"/>
        <w:rPr>
          <w:rFonts w:ascii="Arial" w:eastAsia="Arial" w:hAnsi="Arial" w:cs="Arial"/>
          <w:sz w:val="22"/>
          <w:szCs w:val="22"/>
        </w:rPr>
      </w:pPr>
    </w:p>
    <w:p w14:paraId="219B459E" w14:textId="77777777" w:rsidR="00E57EE6" w:rsidRDefault="00E57EE6" w:rsidP="00CE4555">
      <w:pPr>
        <w:jc w:val="center"/>
        <w:rPr>
          <w:rFonts w:ascii="Arial" w:eastAsia="Arial" w:hAnsi="Arial" w:cs="Arial"/>
          <w:sz w:val="22"/>
          <w:szCs w:val="22"/>
        </w:rPr>
      </w:pPr>
    </w:p>
    <w:p w14:paraId="5E6E0550" w14:textId="77777777" w:rsidR="00E57EE6" w:rsidRDefault="00E57EE6" w:rsidP="00CE4555">
      <w:pPr>
        <w:jc w:val="center"/>
        <w:rPr>
          <w:rFonts w:ascii="Arial" w:eastAsia="Arial" w:hAnsi="Arial" w:cs="Arial"/>
          <w:sz w:val="22"/>
          <w:szCs w:val="22"/>
        </w:rPr>
      </w:pPr>
    </w:p>
    <w:p w14:paraId="3C7675CE" w14:textId="77777777" w:rsidR="00E57EE6" w:rsidRDefault="00E57EE6" w:rsidP="00CE4555">
      <w:pPr>
        <w:jc w:val="center"/>
        <w:rPr>
          <w:rFonts w:ascii="Arial" w:eastAsia="Arial" w:hAnsi="Arial" w:cs="Arial"/>
          <w:sz w:val="22"/>
          <w:szCs w:val="22"/>
        </w:rPr>
      </w:pPr>
    </w:p>
    <w:p w14:paraId="2FCF929E" w14:textId="77777777" w:rsidR="00E57EE6" w:rsidRDefault="00E57EE6" w:rsidP="00CE4555">
      <w:pPr>
        <w:jc w:val="center"/>
        <w:rPr>
          <w:rFonts w:ascii="Arial" w:eastAsia="Arial" w:hAnsi="Arial" w:cs="Arial"/>
          <w:sz w:val="22"/>
          <w:szCs w:val="22"/>
        </w:rPr>
      </w:pPr>
    </w:p>
    <w:p w14:paraId="15C4B567" w14:textId="77777777" w:rsidR="00E57EE6" w:rsidRDefault="00E57EE6" w:rsidP="00CE4555">
      <w:pPr>
        <w:jc w:val="center"/>
        <w:rPr>
          <w:rFonts w:ascii="Arial" w:eastAsia="Arial" w:hAnsi="Arial" w:cs="Arial"/>
          <w:sz w:val="22"/>
          <w:szCs w:val="22"/>
        </w:rPr>
      </w:pPr>
    </w:p>
    <w:p w14:paraId="7D783A82" w14:textId="77777777" w:rsidR="00E57EE6" w:rsidRDefault="00E57EE6" w:rsidP="00CE4555">
      <w:pPr>
        <w:jc w:val="center"/>
        <w:rPr>
          <w:rFonts w:ascii="Arial" w:eastAsia="Arial" w:hAnsi="Arial" w:cs="Arial"/>
          <w:sz w:val="22"/>
          <w:szCs w:val="22"/>
        </w:rPr>
      </w:pPr>
    </w:p>
    <w:p w14:paraId="51A9060F" w14:textId="77777777" w:rsidR="00E57EE6" w:rsidRDefault="00E57EE6" w:rsidP="00CE4555">
      <w:pPr>
        <w:jc w:val="center"/>
        <w:rPr>
          <w:rFonts w:ascii="Arial" w:eastAsia="Arial" w:hAnsi="Arial" w:cs="Arial"/>
          <w:sz w:val="22"/>
          <w:szCs w:val="22"/>
        </w:rPr>
      </w:pPr>
    </w:p>
    <w:p w14:paraId="0EF4CD7B" w14:textId="77777777" w:rsidR="00E57EE6" w:rsidRDefault="00E57EE6" w:rsidP="00CE4555">
      <w:pPr>
        <w:jc w:val="center"/>
        <w:rPr>
          <w:rFonts w:ascii="Arial" w:eastAsia="Arial" w:hAnsi="Arial" w:cs="Arial"/>
          <w:sz w:val="22"/>
          <w:szCs w:val="22"/>
        </w:rPr>
      </w:pPr>
    </w:p>
    <w:p w14:paraId="00A32994" w14:textId="77777777" w:rsidR="00E57EE6" w:rsidRDefault="00E57EE6" w:rsidP="00CE4555">
      <w:pPr>
        <w:jc w:val="center"/>
        <w:rPr>
          <w:rFonts w:ascii="Arial" w:eastAsia="Arial" w:hAnsi="Arial" w:cs="Arial"/>
          <w:sz w:val="22"/>
          <w:szCs w:val="22"/>
        </w:rPr>
      </w:pPr>
    </w:p>
    <w:p w14:paraId="325C951E" w14:textId="77777777" w:rsidR="00E57EE6" w:rsidRDefault="00E57EE6" w:rsidP="00CE4555">
      <w:pPr>
        <w:jc w:val="center"/>
        <w:rPr>
          <w:rFonts w:ascii="Arial" w:eastAsia="Arial" w:hAnsi="Arial" w:cs="Arial"/>
          <w:sz w:val="22"/>
          <w:szCs w:val="22"/>
        </w:rPr>
      </w:pPr>
    </w:p>
    <w:p w14:paraId="11F1D803" w14:textId="77777777" w:rsidR="00E57EE6" w:rsidRDefault="00E57EE6" w:rsidP="00CE4555">
      <w:pPr>
        <w:jc w:val="center"/>
        <w:rPr>
          <w:rFonts w:ascii="Arial" w:eastAsia="Arial" w:hAnsi="Arial" w:cs="Arial"/>
          <w:sz w:val="22"/>
          <w:szCs w:val="22"/>
        </w:rPr>
      </w:pPr>
    </w:p>
    <w:p w14:paraId="31D1B547" w14:textId="77777777" w:rsidR="00E57EE6" w:rsidRDefault="00E57EE6" w:rsidP="00CE4555">
      <w:pPr>
        <w:jc w:val="center"/>
        <w:rPr>
          <w:rFonts w:ascii="Arial" w:eastAsia="Arial" w:hAnsi="Arial" w:cs="Arial"/>
          <w:sz w:val="22"/>
          <w:szCs w:val="22"/>
        </w:rPr>
      </w:pPr>
    </w:p>
    <w:p w14:paraId="6ACFCB18" w14:textId="77777777" w:rsidR="00E57EE6" w:rsidRDefault="00E57EE6" w:rsidP="00CE4555">
      <w:pPr>
        <w:jc w:val="center"/>
        <w:rPr>
          <w:rFonts w:ascii="Arial" w:eastAsia="Arial" w:hAnsi="Arial" w:cs="Arial"/>
          <w:sz w:val="22"/>
          <w:szCs w:val="22"/>
        </w:rPr>
      </w:pPr>
    </w:p>
    <w:p w14:paraId="1FBEC213" w14:textId="77777777" w:rsidR="00E57EE6" w:rsidRDefault="00E57EE6" w:rsidP="00CE4555">
      <w:pPr>
        <w:jc w:val="center"/>
        <w:rPr>
          <w:rFonts w:ascii="Arial" w:eastAsia="Arial" w:hAnsi="Arial" w:cs="Arial"/>
          <w:sz w:val="22"/>
          <w:szCs w:val="22"/>
        </w:rPr>
      </w:pPr>
    </w:p>
    <w:p w14:paraId="4240FE1A" w14:textId="77777777" w:rsidR="00E57EE6" w:rsidRDefault="00E57EE6" w:rsidP="00CE4555">
      <w:pPr>
        <w:jc w:val="center"/>
        <w:rPr>
          <w:rFonts w:ascii="Arial" w:eastAsia="Arial" w:hAnsi="Arial" w:cs="Arial"/>
          <w:sz w:val="22"/>
          <w:szCs w:val="22"/>
        </w:rPr>
      </w:pPr>
    </w:p>
    <w:p w14:paraId="7192B67A" w14:textId="77777777" w:rsidR="00E57EE6" w:rsidRDefault="00E57EE6" w:rsidP="00CE4555">
      <w:pPr>
        <w:jc w:val="center"/>
        <w:rPr>
          <w:rFonts w:ascii="Arial" w:eastAsia="Arial" w:hAnsi="Arial" w:cs="Arial"/>
          <w:sz w:val="22"/>
          <w:szCs w:val="22"/>
        </w:rPr>
      </w:pPr>
    </w:p>
    <w:p w14:paraId="618BEB1D" w14:textId="77777777" w:rsidR="00E57EE6" w:rsidRDefault="00E57EE6" w:rsidP="00CE4555">
      <w:pPr>
        <w:jc w:val="center"/>
        <w:rPr>
          <w:rFonts w:ascii="Arial" w:eastAsia="Arial" w:hAnsi="Arial" w:cs="Arial"/>
          <w:sz w:val="22"/>
          <w:szCs w:val="22"/>
        </w:rPr>
      </w:pPr>
    </w:p>
    <w:p w14:paraId="38A1E4B5" w14:textId="77777777" w:rsidR="00E57EE6" w:rsidRPr="00CE0EA0" w:rsidRDefault="00E57EE6" w:rsidP="00CE0EA0">
      <w:pPr>
        <w:spacing w:line="360" w:lineRule="auto"/>
        <w:jc w:val="center"/>
        <w:rPr>
          <w:rFonts w:ascii="Arial" w:eastAsia="Arial" w:hAnsi="Arial" w:cs="Arial"/>
          <w:sz w:val="22"/>
          <w:szCs w:val="22"/>
        </w:rPr>
      </w:pPr>
    </w:p>
    <w:p w14:paraId="51299F12" w14:textId="4FC7A215" w:rsidR="00076786" w:rsidRPr="00CE0EA0" w:rsidRDefault="00CE4555" w:rsidP="00CE0EA0">
      <w:pPr>
        <w:spacing w:line="360" w:lineRule="auto"/>
        <w:jc w:val="center"/>
        <w:rPr>
          <w:rFonts w:ascii="Arial" w:eastAsia="Arial" w:hAnsi="Arial" w:cs="Arial"/>
          <w:sz w:val="22"/>
          <w:szCs w:val="22"/>
        </w:rPr>
      </w:pPr>
      <w:r w:rsidRPr="00CE0EA0">
        <w:rPr>
          <w:rFonts w:ascii="Arial" w:eastAsia="Arial" w:hAnsi="Arial" w:cs="Arial"/>
          <w:sz w:val="22"/>
          <w:szCs w:val="22"/>
        </w:rPr>
        <w:t xml:space="preserve">Table of </w:t>
      </w:r>
      <w:r w:rsidR="00076786" w:rsidRPr="00CE0EA0">
        <w:rPr>
          <w:rFonts w:ascii="Arial" w:eastAsia="Arial" w:hAnsi="Arial" w:cs="Arial"/>
          <w:sz w:val="22"/>
          <w:szCs w:val="22"/>
        </w:rPr>
        <w:t>Contents</w:t>
      </w:r>
    </w:p>
    <w:p w14:paraId="5243FD4D" w14:textId="77777777" w:rsidR="00076786" w:rsidRPr="00CE0EA0" w:rsidRDefault="00076786" w:rsidP="00CE0EA0">
      <w:pPr>
        <w:spacing w:line="360" w:lineRule="auto"/>
        <w:jc w:val="center"/>
        <w:rPr>
          <w:rFonts w:ascii="Arial" w:eastAsia="Arial" w:hAnsi="Arial" w:cs="Arial"/>
          <w:sz w:val="22"/>
          <w:szCs w:val="22"/>
        </w:rPr>
      </w:pPr>
    </w:p>
    <w:p w14:paraId="1C94485E" w14:textId="77777777" w:rsidR="00076786" w:rsidRPr="00CE0EA0" w:rsidRDefault="00076786" w:rsidP="00CE0EA0">
      <w:pPr>
        <w:spacing w:line="360" w:lineRule="auto"/>
        <w:jc w:val="center"/>
        <w:rPr>
          <w:rFonts w:ascii="Arial" w:eastAsia="Arial" w:hAnsi="Arial" w:cs="Arial"/>
          <w:sz w:val="22"/>
          <w:szCs w:val="22"/>
        </w:rPr>
      </w:pPr>
    </w:p>
    <w:p w14:paraId="127D93F1" w14:textId="77777777" w:rsidR="00076786" w:rsidRPr="00CE0EA0" w:rsidRDefault="00076786" w:rsidP="00EC121A">
      <w:pPr>
        <w:spacing w:line="360" w:lineRule="auto"/>
        <w:jc w:val="center"/>
        <w:rPr>
          <w:rFonts w:ascii="Arial" w:eastAsia="Arial" w:hAnsi="Arial" w:cs="Arial"/>
          <w:sz w:val="22"/>
          <w:szCs w:val="22"/>
        </w:rPr>
      </w:pPr>
    </w:p>
    <w:p w14:paraId="28D1752F" w14:textId="1DB8C4C6" w:rsidR="00CE4555" w:rsidRPr="00CE0EA0" w:rsidRDefault="00076786" w:rsidP="00EC121A">
      <w:pPr>
        <w:pStyle w:val="ListParagraph"/>
        <w:numPr>
          <w:ilvl w:val="0"/>
          <w:numId w:val="1"/>
        </w:numPr>
        <w:rPr>
          <w:rFonts w:ascii="Arial" w:eastAsia="Arial" w:hAnsi="Arial" w:cs="Arial"/>
          <w:sz w:val="22"/>
          <w:szCs w:val="22"/>
        </w:rPr>
      </w:pPr>
      <w:r w:rsidRPr="00CE0EA0">
        <w:rPr>
          <w:rFonts w:ascii="Arial" w:eastAsia="Arial" w:hAnsi="Arial" w:cs="Arial"/>
          <w:sz w:val="22"/>
          <w:szCs w:val="22"/>
        </w:rPr>
        <w:t>Introduction</w:t>
      </w:r>
      <w:r w:rsidR="008C55AF" w:rsidRPr="00CE0EA0">
        <w:rPr>
          <w:rFonts w:ascii="Arial" w:eastAsia="Arial" w:hAnsi="Arial" w:cs="Arial"/>
          <w:sz w:val="22"/>
          <w:szCs w:val="22"/>
        </w:rPr>
        <w:t xml:space="preserve">                                                                                                             2</w:t>
      </w:r>
    </w:p>
    <w:p w14:paraId="7DF59E1A" w14:textId="45C3DBC6" w:rsidR="00076786" w:rsidRPr="00CE0EA0" w:rsidRDefault="00076786" w:rsidP="00EC121A">
      <w:pPr>
        <w:pStyle w:val="ListParagraph"/>
        <w:numPr>
          <w:ilvl w:val="0"/>
          <w:numId w:val="1"/>
        </w:numPr>
        <w:rPr>
          <w:rFonts w:ascii="Arial" w:eastAsia="Arial" w:hAnsi="Arial" w:cs="Arial"/>
          <w:sz w:val="22"/>
          <w:szCs w:val="22"/>
        </w:rPr>
      </w:pPr>
      <w:r w:rsidRPr="00CE0EA0">
        <w:rPr>
          <w:rFonts w:ascii="Arial" w:eastAsia="Arial" w:hAnsi="Arial" w:cs="Arial"/>
          <w:sz w:val="22"/>
          <w:szCs w:val="22"/>
        </w:rPr>
        <w:t xml:space="preserve">Reflect on the </w:t>
      </w:r>
      <w:r w:rsidR="003020CE" w:rsidRPr="00CE0EA0">
        <w:rPr>
          <w:rFonts w:ascii="Arial" w:eastAsia="Arial" w:hAnsi="Arial" w:cs="Arial"/>
          <w:sz w:val="22"/>
          <w:szCs w:val="22"/>
        </w:rPr>
        <w:t>psychological life span theory</w:t>
      </w:r>
      <w:r w:rsidR="008C55AF" w:rsidRPr="00CE0EA0">
        <w:rPr>
          <w:rFonts w:ascii="Arial" w:eastAsia="Arial" w:hAnsi="Arial" w:cs="Arial"/>
          <w:sz w:val="22"/>
          <w:szCs w:val="22"/>
        </w:rPr>
        <w:t xml:space="preserve">                                                       3</w:t>
      </w:r>
      <w:r w:rsidR="005C6881" w:rsidRPr="00CE0EA0">
        <w:rPr>
          <w:rFonts w:ascii="Arial" w:eastAsia="Arial" w:hAnsi="Arial" w:cs="Arial"/>
          <w:sz w:val="22"/>
          <w:szCs w:val="22"/>
        </w:rPr>
        <w:t>,4</w:t>
      </w:r>
    </w:p>
    <w:p w14:paraId="4FB42621" w14:textId="107F31C7" w:rsidR="00076786" w:rsidRPr="00CE0EA0" w:rsidRDefault="003020CE" w:rsidP="00EC121A">
      <w:pPr>
        <w:pStyle w:val="ListParagraph"/>
        <w:numPr>
          <w:ilvl w:val="0"/>
          <w:numId w:val="1"/>
        </w:numPr>
        <w:rPr>
          <w:rFonts w:ascii="Arial" w:eastAsia="Arial" w:hAnsi="Arial" w:cs="Arial"/>
          <w:sz w:val="22"/>
          <w:szCs w:val="22"/>
        </w:rPr>
      </w:pPr>
      <w:r w:rsidRPr="00CE0EA0">
        <w:rPr>
          <w:rFonts w:ascii="Arial" w:eastAsia="Arial" w:hAnsi="Arial" w:cs="Arial"/>
          <w:sz w:val="22"/>
          <w:szCs w:val="22"/>
        </w:rPr>
        <w:t xml:space="preserve">A comprehensive discussion on a psychological phenomenon/framework </w:t>
      </w:r>
      <w:r w:rsidR="007A505A" w:rsidRPr="00CE0EA0">
        <w:rPr>
          <w:rFonts w:ascii="Arial" w:eastAsia="Arial" w:hAnsi="Arial" w:cs="Arial"/>
          <w:sz w:val="22"/>
          <w:szCs w:val="22"/>
        </w:rPr>
        <w:t>taught under this module and its impact on your lives</w:t>
      </w:r>
      <w:r w:rsidR="005C6881" w:rsidRPr="00CE0EA0">
        <w:rPr>
          <w:rFonts w:ascii="Arial" w:eastAsia="Arial" w:hAnsi="Arial" w:cs="Arial"/>
          <w:sz w:val="22"/>
          <w:szCs w:val="22"/>
        </w:rPr>
        <w:t xml:space="preserve">                                                               4,5</w:t>
      </w:r>
    </w:p>
    <w:p w14:paraId="0FFA0825" w14:textId="7245E861" w:rsidR="000100C0" w:rsidRPr="00CE0EA0" w:rsidRDefault="000100C0" w:rsidP="00EC121A">
      <w:pPr>
        <w:pStyle w:val="ListParagraph"/>
        <w:numPr>
          <w:ilvl w:val="0"/>
          <w:numId w:val="1"/>
        </w:numPr>
        <w:rPr>
          <w:rFonts w:ascii="Arial" w:eastAsia="Arial" w:hAnsi="Arial" w:cs="Arial"/>
          <w:sz w:val="22"/>
          <w:szCs w:val="22"/>
        </w:rPr>
      </w:pPr>
      <w:r w:rsidRPr="00CE0EA0">
        <w:rPr>
          <w:rFonts w:ascii="Arial" w:eastAsia="Arial" w:hAnsi="Arial" w:cs="Arial"/>
          <w:sz w:val="22"/>
          <w:szCs w:val="22"/>
        </w:rPr>
        <w:t xml:space="preserve">Critical discussion </w:t>
      </w:r>
      <w:r w:rsidR="000B3574" w:rsidRPr="00CE0EA0">
        <w:rPr>
          <w:rFonts w:ascii="Arial" w:eastAsia="Arial" w:hAnsi="Arial" w:cs="Arial"/>
          <w:sz w:val="22"/>
          <w:szCs w:val="22"/>
        </w:rPr>
        <w:t>on health and social care personal job responsibility</w:t>
      </w:r>
      <w:r w:rsidR="00DD0BC9" w:rsidRPr="00CE0EA0">
        <w:rPr>
          <w:rFonts w:ascii="Arial" w:eastAsia="Arial" w:hAnsi="Arial" w:cs="Arial"/>
          <w:sz w:val="22"/>
          <w:szCs w:val="22"/>
        </w:rPr>
        <w:t xml:space="preserve"> </w:t>
      </w:r>
      <w:r w:rsidR="00EC121A">
        <w:rPr>
          <w:rFonts w:ascii="Arial" w:eastAsia="Arial" w:hAnsi="Arial" w:cs="Arial"/>
          <w:sz w:val="22"/>
          <w:szCs w:val="22"/>
          <w:lang w:val="bg-BG"/>
        </w:rPr>
        <w:t xml:space="preserve">             5,6</w:t>
      </w:r>
    </w:p>
    <w:p w14:paraId="0CC38B19" w14:textId="4CBE5975" w:rsidR="003020CE" w:rsidRPr="00CE0EA0" w:rsidRDefault="005C6881" w:rsidP="00EC121A">
      <w:pPr>
        <w:spacing w:line="360" w:lineRule="auto"/>
        <w:ind w:left="360"/>
        <w:rPr>
          <w:rFonts w:ascii="Arial" w:eastAsia="Arial" w:hAnsi="Arial" w:cs="Arial"/>
          <w:sz w:val="22"/>
          <w:szCs w:val="22"/>
        </w:rPr>
      </w:pPr>
      <w:r w:rsidRPr="00CE0EA0">
        <w:rPr>
          <w:rFonts w:ascii="Arial" w:eastAsia="Arial" w:hAnsi="Arial" w:cs="Arial"/>
          <w:sz w:val="22"/>
          <w:szCs w:val="22"/>
        </w:rPr>
        <w:t xml:space="preserve">                                                                                                    </w:t>
      </w:r>
    </w:p>
    <w:p w14:paraId="45D1954B" w14:textId="7D564CA9" w:rsidR="003020CE" w:rsidRPr="00CE0EA0" w:rsidRDefault="003020CE" w:rsidP="00EC121A">
      <w:pPr>
        <w:pStyle w:val="ListParagraph"/>
        <w:numPr>
          <w:ilvl w:val="0"/>
          <w:numId w:val="1"/>
        </w:numPr>
        <w:rPr>
          <w:rFonts w:ascii="Arial" w:eastAsia="Arial" w:hAnsi="Arial" w:cs="Arial"/>
          <w:sz w:val="22"/>
          <w:szCs w:val="22"/>
        </w:rPr>
      </w:pPr>
      <w:r w:rsidRPr="00CE0EA0">
        <w:rPr>
          <w:rFonts w:ascii="Arial" w:eastAsia="Arial" w:hAnsi="Arial" w:cs="Arial"/>
          <w:sz w:val="22"/>
          <w:szCs w:val="22"/>
        </w:rPr>
        <w:t>Conclusion</w:t>
      </w:r>
      <w:r w:rsidR="00EC121A">
        <w:rPr>
          <w:rFonts w:ascii="Arial" w:eastAsia="Arial" w:hAnsi="Arial" w:cs="Arial"/>
          <w:sz w:val="22"/>
          <w:szCs w:val="22"/>
          <w:lang w:val="bg-BG"/>
        </w:rPr>
        <w:t xml:space="preserve">                                                                                                               6</w:t>
      </w:r>
    </w:p>
    <w:p w14:paraId="2008B364" w14:textId="67459EB5" w:rsidR="003020CE" w:rsidRPr="00CE0EA0" w:rsidRDefault="003020CE" w:rsidP="00EC121A">
      <w:pPr>
        <w:pStyle w:val="ListParagraph"/>
        <w:numPr>
          <w:ilvl w:val="0"/>
          <w:numId w:val="1"/>
        </w:numPr>
        <w:rPr>
          <w:rFonts w:ascii="Arial" w:eastAsia="Arial" w:hAnsi="Arial" w:cs="Arial"/>
          <w:sz w:val="22"/>
          <w:szCs w:val="22"/>
        </w:rPr>
      </w:pPr>
      <w:r w:rsidRPr="00CE0EA0">
        <w:rPr>
          <w:rFonts w:ascii="Arial" w:eastAsia="Arial" w:hAnsi="Arial" w:cs="Arial"/>
          <w:sz w:val="22"/>
          <w:szCs w:val="22"/>
        </w:rPr>
        <w:t xml:space="preserve">Reference </w:t>
      </w:r>
      <w:r w:rsidR="00EC121A">
        <w:rPr>
          <w:rFonts w:ascii="Arial" w:eastAsia="Arial" w:hAnsi="Arial" w:cs="Arial"/>
          <w:sz w:val="22"/>
          <w:szCs w:val="22"/>
          <w:lang w:val="bg-BG"/>
        </w:rPr>
        <w:t xml:space="preserve">                                                                                                            7,8</w:t>
      </w:r>
    </w:p>
    <w:p w14:paraId="06894792" w14:textId="77777777" w:rsidR="00CE4555" w:rsidRPr="00CE0EA0" w:rsidRDefault="00CE4555" w:rsidP="00CE0EA0">
      <w:pPr>
        <w:spacing w:line="360" w:lineRule="auto"/>
        <w:jc w:val="center"/>
        <w:rPr>
          <w:rFonts w:ascii="Arial" w:eastAsia="Arial" w:hAnsi="Arial" w:cs="Arial"/>
          <w:sz w:val="22"/>
          <w:szCs w:val="22"/>
        </w:rPr>
      </w:pPr>
    </w:p>
    <w:sdt>
      <w:sdtPr>
        <w:rPr>
          <w:rFonts w:ascii="Arial" w:hAnsi="Arial" w:cs="Arial"/>
          <w:sz w:val="22"/>
          <w:szCs w:val="22"/>
          <w:lang w:val="en-GB"/>
        </w:rPr>
        <w:id w:val="-648054782"/>
        <w:docPartObj>
          <w:docPartGallery w:val="Table of Contents"/>
          <w:docPartUnique/>
        </w:docPartObj>
      </w:sdtPr>
      <w:sdtContent>
        <w:p w14:paraId="00B87F37" w14:textId="3AE07D11" w:rsidR="00CE4555" w:rsidRPr="00CE0EA0" w:rsidRDefault="00CE4555" w:rsidP="00CE0EA0">
          <w:pPr>
            <w:pStyle w:val="TOC1"/>
            <w:tabs>
              <w:tab w:val="right" w:pos="9016"/>
            </w:tabs>
            <w:rPr>
              <w:rFonts w:ascii="Arial" w:hAnsi="Arial" w:cs="Arial"/>
              <w:sz w:val="22"/>
              <w:szCs w:val="22"/>
            </w:rPr>
          </w:pPr>
        </w:p>
        <w:p w14:paraId="78DC2DBE" w14:textId="15D2A507" w:rsidR="00CE4555" w:rsidRPr="00CE0EA0" w:rsidRDefault="00000000" w:rsidP="00CE0EA0">
          <w:pPr>
            <w:spacing w:line="360" w:lineRule="auto"/>
            <w:rPr>
              <w:rFonts w:ascii="Arial" w:eastAsia="Arial" w:hAnsi="Arial" w:cs="Arial"/>
              <w:sz w:val="22"/>
              <w:szCs w:val="22"/>
            </w:rPr>
          </w:pPr>
        </w:p>
      </w:sdtContent>
    </w:sdt>
    <w:p w14:paraId="31D3C078" w14:textId="77777777" w:rsidR="00CE4555" w:rsidRPr="00CE0EA0" w:rsidRDefault="00CE4555" w:rsidP="00CE0EA0">
      <w:pPr>
        <w:spacing w:line="360" w:lineRule="auto"/>
        <w:rPr>
          <w:rFonts w:ascii="Arial" w:eastAsia="Arial" w:hAnsi="Arial" w:cs="Arial"/>
          <w:sz w:val="22"/>
          <w:szCs w:val="22"/>
        </w:rPr>
      </w:pPr>
    </w:p>
    <w:p w14:paraId="238B8B8B" w14:textId="77777777" w:rsidR="00CE4555" w:rsidRPr="00CE0EA0" w:rsidRDefault="00CE4555" w:rsidP="00CE0EA0">
      <w:pPr>
        <w:spacing w:line="360" w:lineRule="auto"/>
        <w:rPr>
          <w:rFonts w:ascii="Arial" w:eastAsia="Arial" w:hAnsi="Arial" w:cs="Arial"/>
          <w:b/>
          <w:color w:val="2E74B5"/>
          <w:sz w:val="22"/>
          <w:szCs w:val="22"/>
        </w:rPr>
      </w:pPr>
      <w:r w:rsidRPr="00CE0EA0">
        <w:rPr>
          <w:rFonts w:ascii="Arial" w:hAnsi="Arial" w:cs="Arial"/>
          <w:sz w:val="22"/>
          <w:szCs w:val="22"/>
        </w:rPr>
        <w:br w:type="page"/>
      </w:r>
    </w:p>
    <w:p w14:paraId="0AC1D17E" w14:textId="77777777" w:rsidR="00D90731" w:rsidRPr="006E430E" w:rsidRDefault="005C6523" w:rsidP="006E430E">
      <w:pPr>
        <w:pStyle w:val="Heading1"/>
        <w:rPr>
          <w:rFonts w:ascii="Arial" w:eastAsia="Arial" w:hAnsi="Arial" w:cs="Arial"/>
          <w:b w:val="0"/>
          <w:bCs/>
          <w:color w:val="333333"/>
          <w:sz w:val="22"/>
          <w:szCs w:val="22"/>
        </w:rPr>
      </w:pPr>
      <w:bookmarkStart w:id="0" w:name="_Toc110429362"/>
      <w:r w:rsidRPr="006E430E">
        <w:rPr>
          <w:rFonts w:ascii="Arial" w:eastAsia="Arial" w:hAnsi="Arial" w:cs="Arial"/>
          <w:b w:val="0"/>
          <w:bCs/>
          <w:color w:val="333333"/>
          <w:sz w:val="22"/>
          <w:szCs w:val="22"/>
        </w:rPr>
        <w:lastRenderedPageBreak/>
        <w:t>1.</w:t>
      </w:r>
      <w:bookmarkEnd w:id="0"/>
      <w:r w:rsidR="00DC12E9" w:rsidRPr="006E430E">
        <w:rPr>
          <w:rFonts w:ascii="Arial" w:eastAsia="Arial" w:hAnsi="Arial" w:cs="Arial"/>
          <w:b w:val="0"/>
          <w:bCs/>
          <w:color w:val="333333"/>
          <w:sz w:val="22"/>
          <w:szCs w:val="22"/>
        </w:rPr>
        <w:t xml:space="preserve">Introduction </w:t>
      </w:r>
    </w:p>
    <w:p w14:paraId="263623FD" w14:textId="7DECC7C8" w:rsidR="00DC12E9" w:rsidRPr="006E430E" w:rsidRDefault="008705BB" w:rsidP="006E430E">
      <w:pPr>
        <w:spacing w:line="360" w:lineRule="auto"/>
        <w:rPr>
          <w:rFonts w:ascii="Arial" w:eastAsia="Arial" w:hAnsi="Arial" w:cs="Arial"/>
          <w:bCs/>
          <w:sz w:val="22"/>
          <w:szCs w:val="22"/>
        </w:rPr>
      </w:pPr>
      <w:r w:rsidRPr="006E430E">
        <w:rPr>
          <w:rFonts w:ascii="Arial" w:eastAsia="Arial" w:hAnsi="Arial" w:cs="Arial"/>
          <w:bCs/>
          <w:sz w:val="22"/>
          <w:szCs w:val="22"/>
        </w:rPr>
        <w:t>This reflective report is based on all the information covered in this module. Kohlberg's theory of moral growth and Carl Rodger's theory of the humanistic movement in psychology will be discussed. And the significance of this to NHS workers. We will reflect on what we've learnt in the module, psychological phenomena, and how this will be applicable to our careers and personal lives.</w:t>
      </w:r>
    </w:p>
    <w:p w14:paraId="1655DDEE" w14:textId="77777777" w:rsidR="00DC12E9" w:rsidRPr="006E430E" w:rsidRDefault="00DC12E9" w:rsidP="006E430E">
      <w:pPr>
        <w:spacing w:line="360" w:lineRule="auto"/>
        <w:rPr>
          <w:rFonts w:ascii="Arial" w:eastAsia="Arial" w:hAnsi="Arial" w:cs="Arial"/>
          <w:bCs/>
          <w:sz w:val="22"/>
          <w:szCs w:val="22"/>
        </w:rPr>
      </w:pPr>
    </w:p>
    <w:p w14:paraId="7D996F06" w14:textId="77777777" w:rsidR="00DC12E9" w:rsidRPr="006E430E" w:rsidRDefault="00DC12E9" w:rsidP="006E430E">
      <w:pPr>
        <w:spacing w:line="360" w:lineRule="auto"/>
        <w:rPr>
          <w:rFonts w:ascii="Arial" w:eastAsia="Arial" w:hAnsi="Arial" w:cs="Arial"/>
          <w:bCs/>
          <w:sz w:val="22"/>
          <w:szCs w:val="22"/>
        </w:rPr>
      </w:pPr>
    </w:p>
    <w:p w14:paraId="342D3C8F" w14:textId="77777777" w:rsidR="00DC12E9" w:rsidRPr="006E430E" w:rsidRDefault="00DC12E9" w:rsidP="006E430E">
      <w:pPr>
        <w:spacing w:line="360" w:lineRule="auto"/>
        <w:rPr>
          <w:rFonts w:ascii="Arial" w:eastAsia="Arial" w:hAnsi="Arial" w:cs="Arial"/>
          <w:bCs/>
          <w:sz w:val="22"/>
          <w:szCs w:val="22"/>
        </w:rPr>
      </w:pPr>
    </w:p>
    <w:p w14:paraId="0D7ABC5D" w14:textId="2121F7EB" w:rsidR="00F42498" w:rsidRPr="006E430E" w:rsidRDefault="00F42498" w:rsidP="006E430E">
      <w:pPr>
        <w:spacing w:line="360" w:lineRule="auto"/>
        <w:rPr>
          <w:rFonts w:ascii="Arial" w:eastAsia="Arial" w:hAnsi="Arial" w:cs="Arial"/>
          <w:bCs/>
          <w:sz w:val="22"/>
          <w:szCs w:val="22"/>
          <w:lang w:val="bg-BG"/>
        </w:rPr>
      </w:pPr>
    </w:p>
    <w:p w14:paraId="2F30ABD8" w14:textId="130B04FE" w:rsidR="0058228F" w:rsidRPr="006E430E" w:rsidRDefault="005C6523" w:rsidP="006E430E">
      <w:pPr>
        <w:spacing w:line="360" w:lineRule="auto"/>
        <w:rPr>
          <w:rFonts w:ascii="Arial" w:eastAsia="Arial" w:hAnsi="Arial" w:cs="Arial"/>
          <w:bCs/>
          <w:sz w:val="22"/>
          <w:szCs w:val="22"/>
        </w:rPr>
      </w:pPr>
      <w:r w:rsidRPr="006E430E">
        <w:rPr>
          <w:rFonts w:ascii="Arial" w:eastAsia="Arial" w:hAnsi="Arial" w:cs="Arial"/>
          <w:bCs/>
          <w:sz w:val="22"/>
          <w:szCs w:val="22"/>
        </w:rPr>
        <w:t>2.</w:t>
      </w:r>
      <w:r w:rsidR="0058228F" w:rsidRPr="006E430E">
        <w:rPr>
          <w:rFonts w:ascii="Arial" w:eastAsia="Arial" w:hAnsi="Arial" w:cs="Arial"/>
          <w:bCs/>
          <w:sz w:val="22"/>
          <w:szCs w:val="22"/>
        </w:rPr>
        <w:t xml:space="preserve">Reflect on the psychological life span theory  </w:t>
      </w:r>
    </w:p>
    <w:p w14:paraId="5EEBC5D4" w14:textId="77777777" w:rsidR="00F42498" w:rsidRPr="006E430E" w:rsidRDefault="00F42498" w:rsidP="006E430E">
      <w:pPr>
        <w:spacing w:line="360" w:lineRule="auto"/>
        <w:rPr>
          <w:rFonts w:ascii="Arial" w:eastAsia="Arial" w:hAnsi="Arial" w:cs="Arial"/>
          <w:bCs/>
          <w:sz w:val="22"/>
          <w:szCs w:val="22"/>
        </w:rPr>
      </w:pPr>
    </w:p>
    <w:p w14:paraId="2EC48988" w14:textId="3898F495" w:rsidR="000C25F8" w:rsidRPr="006E430E" w:rsidRDefault="00EB75CB" w:rsidP="006E430E">
      <w:pPr>
        <w:spacing w:line="360" w:lineRule="auto"/>
        <w:rPr>
          <w:rFonts w:ascii="Arial" w:eastAsia="Arial" w:hAnsi="Arial" w:cs="Arial"/>
          <w:bCs/>
          <w:sz w:val="22"/>
          <w:szCs w:val="22"/>
        </w:rPr>
      </w:pPr>
      <w:r w:rsidRPr="006E430E">
        <w:rPr>
          <w:rFonts w:ascii="Arial" w:eastAsia="Arial" w:hAnsi="Arial" w:cs="Arial"/>
          <w:bCs/>
          <w:sz w:val="22"/>
          <w:szCs w:val="22"/>
        </w:rPr>
        <w:t xml:space="preserve">According to Kohlberg's thesis, moral growth develops in six phases. </w:t>
      </w:r>
      <w:r w:rsidR="0039398A" w:rsidRPr="006E430E">
        <w:rPr>
          <w:rFonts w:ascii="Arial" w:eastAsia="Arial" w:hAnsi="Arial" w:cs="Arial"/>
          <w:bCs/>
          <w:sz w:val="22"/>
          <w:szCs w:val="22"/>
        </w:rPr>
        <w:t>The theory is structured on 3 levels, and every level had 2 stages.</w:t>
      </w:r>
    </w:p>
    <w:p w14:paraId="650FAA05" w14:textId="43D532F3" w:rsidR="0039398A" w:rsidRPr="006E430E" w:rsidRDefault="0039398A" w:rsidP="006E430E">
      <w:pPr>
        <w:spacing w:line="360" w:lineRule="auto"/>
        <w:rPr>
          <w:rFonts w:ascii="Arial" w:eastAsia="Arial" w:hAnsi="Arial" w:cs="Arial"/>
          <w:bCs/>
          <w:sz w:val="22"/>
          <w:szCs w:val="22"/>
        </w:rPr>
      </w:pPr>
      <w:r w:rsidRPr="006E430E">
        <w:rPr>
          <w:rFonts w:ascii="Arial" w:eastAsia="Arial" w:hAnsi="Arial" w:cs="Arial"/>
          <w:bCs/>
          <w:sz w:val="22"/>
          <w:szCs w:val="22"/>
        </w:rPr>
        <w:t xml:space="preserve"> </w:t>
      </w:r>
      <w:r w:rsidR="005E5F2B" w:rsidRPr="006E430E">
        <w:rPr>
          <w:rFonts w:ascii="Arial" w:eastAsia="Arial" w:hAnsi="Arial" w:cs="Arial"/>
          <w:bCs/>
          <w:sz w:val="22"/>
          <w:szCs w:val="22"/>
        </w:rPr>
        <w:t>1.</w:t>
      </w:r>
      <w:r w:rsidRPr="006E430E">
        <w:rPr>
          <w:rFonts w:ascii="Arial" w:eastAsia="Arial" w:hAnsi="Arial" w:cs="Arial"/>
          <w:bCs/>
          <w:sz w:val="22"/>
          <w:szCs w:val="22"/>
        </w:rPr>
        <w:t xml:space="preserve">Pre -conventional level </w:t>
      </w:r>
      <w:r w:rsidR="005E5F2B" w:rsidRPr="006E430E">
        <w:rPr>
          <w:rFonts w:ascii="Arial" w:eastAsia="Arial" w:hAnsi="Arial" w:cs="Arial"/>
          <w:bCs/>
          <w:sz w:val="22"/>
          <w:szCs w:val="22"/>
        </w:rPr>
        <w:t xml:space="preserve">    </w:t>
      </w:r>
    </w:p>
    <w:p w14:paraId="0A0CDF80" w14:textId="7429B872" w:rsidR="009B3DAE" w:rsidRPr="006E430E" w:rsidRDefault="009B3DAE" w:rsidP="006E430E">
      <w:pPr>
        <w:spacing w:line="360" w:lineRule="auto"/>
        <w:rPr>
          <w:rFonts w:ascii="Arial" w:hAnsi="Arial" w:cs="Arial"/>
          <w:bCs/>
          <w:sz w:val="22"/>
          <w:szCs w:val="22"/>
        </w:rPr>
      </w:pPr>
      <w:r w:rsidRPr="006E430E">
        <w:rPr>
          <w:rFonts w:ascii="Arial" w:hAnsi="Arial" w:cs="Arial"/>
          <w:bCs/>
          <w:i/>
          <w:iCs/>
          <w:sz w:val="22"/>
          <w:szCs w:val="22"/>
        </w:rPr>
        <w:t>STAGE 1</w:t>
      </w:r>
      <w:r w:rsidRPr="006E430E">
        <w:rPr>
          <w:rFonts w:ascii="Arial" w:hAnsi="Arial" w:cs="Arial"/>
          <w:bCs/>
          <w:sz w:val="22"/>
          <w:szCs w:val="22"/>
        </w:rPr>
        <w:t xml:space="preserve">: </w:t>
      </w:r>
      <w:r w:rsidR="005E5F2B" w:rsidRPr="006E430E">
        <w:rPr>
          <w:rFonts w:ascii="Arial" w:hAnsi="Arial" w:cs="Arial"/>
          <w:bCs/>
          <w:sz w:val="22"/>
          <w:szCs w:val="22"/>
        </w:rPr>
        <w:t>Obedience and punishment</w:t>
      </w:r>
      <w:r w:rsidR="008A58C5" w:rsidRPr="006E430E">
        <w:rPr>
          <w:rFonts w:ascii="Arial" w:hAnsi="Arial" w:cs="Arial"/>
          <w:bCs/>
          <w:sz w:val="22"/>
          <w:szCs w:val="22"/>
          <w:lang w:val="bg-BG"/>
        </w:rPr>
        <w:t xml:space="preserve"> </w:t>
      </w:r>
      <w:r w:rsidR="001B0022" w:rsidRPr="006E430E">
        <w:rPr>
          <w:rFonts w:ascii="Arial" w:hAnsi="Arial" w:cs="Arial"/>
          <w:bCs/>
          <w:sz w:val="22"/>
          <w:szCs w:val="22"/>
          <w:lang w:val="bg-BG"/>
        </w:rPr>
        <w:t xml:space="preserve">-this group covers children from </w:t>
      </w:r>
      <w:r w:rsidR="00774A5F" w:rsidRPr="006E430E">
        <w:rPr>
          <w:rFonts w:ascii="Arial" w:hAnsi="Arial" w:cs="Arial"/>
          <w:bCs/>
          <w:sz w:val="22"/>
          <w:szCs w:val="22"/>
          <w:lang w:val="bg-BG"/>
        </w:rPr>
        <w:t>4</w:t>
      </w:r>
      <w:r w:rsidR="001B0022" w:rsidRPr="006E430E">
        <w:rPr>
          <w:rFonts w:ascii="Arial" w:hAnsi="Arial" w:cs="Arial"/>
          <w:bCs/>
          <w:sz w:val="22"/>
          <w:szCs w:val="22"/>
          <w:lang w:val="bg-BG"/>
        </w:rPr>
        <w:t xml:space="preserve"> to </w:t>
      </w:r>
      <w:r w:rsidR="00774A5F" w:rsidRPr="006E430E">
        <w:rPr>
          <w:rFonts w:ascii="Arial" w:hAnsi="Arial" w:cs="Arial"/>
          <w:bCs/>
          <w:sz w:val="22"/>
          <w:szCs w:val="22"/>
          <w:lang w:val="bg-BG"/>
        </w:rPr>
        <w:t>6</w:t>
      </w:r>
      <w:r w:rsidR="001B0022" w:rsidRPr="006E430E">
        <w:rPr>
          <w:rFonts w:ascii="Arial" w:hAnsi="Arial" w:cs="Arial"/>
          <w:bCs/>
          <w:sz w:val="22"/>
          <w:szCs w:val="22"/>
          <w:lang w:val="bg-BG"/>
        </w:rPr>
        <w:t xml:space="preserve"> years. </w:t>
      </w:r>
      <w:r w:rsidR="001B0022" w:rsidRPr="006E430E">
        <w:rPr>
          <w:rFonts w:ascii="Arial" w:hAnsi="Arial" w:cs="Arial"/>
          <w:bCs/>
          <w:sz w:val="22"/>
          <w:szCs w:val="22"/>
        </w:rPr>
        <w:t>Kids</w:t>
      </w:r>
      <w:r w:rsidR="001B0022" w:rsidRPr="006E430E">
        <w:rPr>
          <w:rFonts w:ascii="Arial" w:hAnsi="Arial" w:cs="Arial"/>
          <w:bCs/>
          <w:sz w:val="22"/>
          <w:szCs w:val="22"/>
          <w:lang w:val="bg-BG"/>
        </w:rPr>
        <w:t xml:space="preserve"> see rules as uncompromising</w:t>
      </w:r>
      <w:r w:rsidR="001B0022" w:rsidRPr="006E430E">
        <w:rPr>
          <w:rFonts w:ascii="Arial" w:hAnsi="Arial" w:cs="Arial"/>
          <w:bCs/>
          <w:sz w:val="22"/>
          <w:szCs w:val="22"/>
        </w:rPr>
        <w:t>. If you follow instructions- you be award, if is not- you have punishment.</w:t>
      </w:r>
    </w:p>
    <w:p w14:paraId="782823E0" w14:textId="3654DE27" w:rsidR="00DF54E6" w:rsidRPr="006E430E" w:rsidRDefault="009B3DAE" w:rsidP="006E430E">
      <w:pPr>
        <w:spacing w:line="360" w:lineRule="auto"/>
        <w:rPr>
          <w:rFonts w:ascii="Arial" w:hAnsi="Arial" w:cs="Arial"/>
          <w:bCs/>
          <w:sz w:val="22"/>
          <w:szCs w:val="22"/>
        </w:rPr>
      </w:pPr>
      <w:r w:rsidRPr="006E430E">
        <w:rPr>
          <w:rFonts w:ascii="Arial" w:hAnsi="Arial" w:cs="Arial"/>
          <w:bCs/>
          <w:i/>
          <w:iCs/>
          <w:sz w:val="22"/>
          <w:szCs w:val="22"/>
        </w:rPr>
        <w:t>STAGE 2</w:t>
      </w:r>
      <w:r w:rsidRPr="006E430E">
        <w:rPr>
          <w:rFonts w:ascii="Arial" w:hAnsi="Arial" w:cs="Arial"/>
          <w:bCs/>
          <w:sz w:val="22"/>
          <w:szCs w:val="22"/>
        </w:rPr>
        <w:t xml:space="preserve">: </w:t>
      </w:r>
      <w:r w:rsidR="005E5F2B" w:rsidRPr="006E430E">
        <w:rPr>
          <w:rFonts w:ascii="Arial" w:hAnsi="Arial" w:cs="Arial"/>
          <w:bCs/>
          <w:sz w:val="22"/>
          <w:szCs w:val="22"/>
        </w:rPr>
        <w:t xml:space="preserve">Self-interest. </w:t>
      </w:r>
      <w:r w:rsidR="001B0022" w:rsidRPr="006E430E">
        <w:rPr>
          <w:rFonts w:ascii="Arial" w:hAnsi="Arial" w:cs="Arial"/>
          <w:bCs/>
          <w:sz w:val="22"/>
          <w:szCs w:val="22"/>
        </w:rPr>
        <w:t>Covers</w:t>
      </w:r>
      <w:r w:rsidR="005E5F2B" w:rsidRPr="006E430E">
        <w:rPr>
          <w:rFonts w:ascii="Arial" w:hAnsi="Arial" w:cs="Arial"/>
          <w:bCs/>
          <w:sz w:val="22"/>
          <w:szCs w:val="22"/>
        </w:rPr>
        <w:t xml:space="preserve"> </w:t>
      </w:r>
      <w:r w:rsidR="00774A5F" w:rsidRPr="006E430E">
        <w:rPr>
          <w:rFonts w:ascii="Arial" w:hAnsi="Arial" w:cs="Arial"/>
          <w:bCs/>
          <w:sz w:val="22"/>
          <w:szCs w:val="22"/>
          <w:lang w:val="bg-BG"/>
        </w:rPr>
        <w:t xml:space="preserve">6-8 </w:t>
      </w:r>
      <w:r w:rsidR="001B0022" w:rsidRPr="006E430E">
        <w:rPr>
          <w:rFonts w:ascii="Arial" w:hAnsi="Arial" w:cs="Arial"/>
          <w:bCs/>
          <w:sz w:val="22"/>
          <w:szCs w:val="22"/>
        </w:rPr>
        <w:t xml:space="preserve">age. Kids understand rules not always </w:t>
      </w:r>
      <w:r w:rsidR="00DF54E6" w:rsidRPr="006E430E">
        <w:rPr>
          <w:rFonts w:ascii="Arial" w:hAnsi="Arial" w:cs="Arial"/>
          <w:bCs/>
          <w:sz w:val="22"/>
          <w:szCs w:val="22"/>
        </w:rPr>
        <w:t xml:space="preserve">accurate. The coin has two sides. </w:t>
      </w:r>
    </w:p>
    <w:tbl>
      <w:tblPr>
        <w:tblW w:w="0" w:type="auto"/>
        <w:tblCellMar>
          <w:left w:w="0" w:type="dxa"/>
          <w:right w:w="0" w:type="dxa"/>
        </w:tblCellMar>
        <w:tblLook w:val="04A0" w:firstRow="1" w:lastRow="0" w:firstColumn="1" w:lastColumn="0" w:noHBand="0" w:noVBand="1"/>
      </w:tblPr>
      <w:tblGrid>
        <w:gridCol w:w="4038"/>
      </w:tblGrid>
      <w:tr w:rsidR="00DF54E6" w:rsidRPr="006E430E" w14:paraId="15313F0F" w14:textId="77777777" w:rsidTr="00DF54E6">
        <w:trPr>
          <w:trHeight w:val="15"/>
        </w:trPr>
        <w:tc>
          <w:tcPr>
            <w:tcW w:w="4038" w:type="dxa"/>
            <w:tcBorders>
              <w:top w:val="nil"/>
              <w:left w:val="nil"/>
              <w:bottom w:val="nil"/>
              <w:right w:val="nil"/>
            </w:tcBorders>
            <w:hideMark/>
          </w:tcPr>
          <w:p w14:paraId="36F5364C" w14:textId="77777777" w:rsidR="00DF54E6" w:rsidRPr="006E430E" w:rsidRDefault="00DF54E6" w:rsidP="006E430E">
            <w:pPr>
              <w:spacing w:line="360" w:lineRule="auto"/>
              <w:rPr>
                <w:rFonts w:ascii="Arial" w:hAnsi="Arial" w:cs="Arial"/>
                <w:bCs/>
                <w:sz w:val="22"/>
                <w:szCs w:val="22"/>
              </w:rPr>
            </w:pPr>
          </w:p>
        </w:tc>
      </w:tr>
    </w:tbl>
    <w:p w14:paraId="2AE6DFBB" w14:textId="448DCD5A" w:rsidR="009B3DAE" w:rsidRPr="006E430E" w:rsidRDefault="005E5F2B" w:rsidP="006E430E">
      <w:pPr>
        <w:spacing w:line="360" w:lineRule="auto"/>
        <w:rPr>
          <w:rFonts w:ascii="Arial" w:hAnsi="Arial" w:cs="Arial"/>
          <w:bCs/>
          <w:sz w:val="22"/>
          <w:szCs w:val="22"/>
        </w:rPr>
      </w:pPr>
      <w:r w:rsidRPr="006E430E">
        <w:rPr>
          <w:rFonts w:ascii="Arial" w:hAnsi="Arial" w:cs="Arial"/>
          <w:bCs/>
          <w:sz w:val="22"/>
          <w:szCs w:val="22"/>
        </w:rPr>
        <w:t>2.Convectional level</w:t>
      </w:r>
    </w:p>
    <w:p w14:paraId="7621E58B" w14:textId="5A4E1B3A" w:rsidR="009B3DAE" w:rsidRPr="006E430E" w:rsidRDefault="009B3DAE" w:rsidP="006E430E">
      <w:pPr>
        <w:spacing w:line="360" w:lineRule="auto"/>
        <w:rPr>
          <w:rFonts w:ascii="Arial" w:hAnsi="Arial" w:cs="Arial"/>
          <w:bCs/>
          <w:sz w:val="22"/>
          <w:szCs w:val="22"/>
        </w:rPr>
      </w:pPr>
      <w:r w:rsidRPr="006E430E">
        <w:rPr>
          <w:rFonts w:ascii="Arial" w:hAnsi="Arial" w:cs="Arial"/>
          <w:bCs/>
          <w:i/>
          <w:iCs/>
          <w:sz w:val="22"/>
          <w:szCs w:val="22"/>
        </w:rPr>
        <w:t>STAGE 3</w:t>
      </w:r>
      <w:r w:rsidR="00412C27" w:rsidRPr="006E430E">
        <w:rPr>
          <w:rFonts w:ascii="Arial" w:hAnsi="Arial" w:cs="Arial"/>
          <w:bCs/>
          <w:i/>
          <w:iCs/>
          <w:sz w:val="22"/>
          <w:szCs w:val="22"/>
        </w:rPr>
        <w:t>:</w:t>
      </w:r>
      <w:r w:rsidR="005E5F2B" w:rsidRPr="006E430E">
        <w:rPr>
          <w:rFonts w:ascii="Arial" w:hAnsi="Arial" w:cs="Arial"/>
          <w:bCs/>
          <w:sz w:val="22"/>
          <w:szCs w:val="22"/>
        </w:rPr>
        <w:t xml:space="preserve"> Interpersonal</w:t>
      </w:r>
      <w:r w:rsidRPr="006E430E">
        <w:rPr>
          <w:rFonts w:ascii="Arial" w:hAnsi="Arial" w:cs="Arial"/>
          <w:bCs/>
          <w:sz w:val="22"/>
          <w:szCs w:val="22"/>
        </w:rPr>
        <w:t xml:space="preserve"> </w:t>
      </w:r>
      <w:r w:rsidR="005E5F2B" w:rsidRPr="006E430E">
        <w:rPr>
          <w:rFonts w:ascii="Arial" w:hAnsi="Arial" w:cs="Arial"/>
          <w:bCs/>
          <w:sz w:val="22"/>
          <w:szCs w:val="22"/>
        </w:rPr>
        <w:t>accord and</w:t>
      </w:r>
      <w:r w:rsidRPr="006E430E">
        <w:rPr>
          <w:rFonts w:ascii="Arial" w:hAnsi="Arial" w:cs="Arial"/>
          <w:bCs/>
          <w:sz w:val="22"/>
          <w:szCs w:val="22"/>
        </w:rPr>
        <w:t xml:space="preserve"> </w:t>
      </w:r>
      <w:r w:rsidR="005E5F2B" w:rsidRPr="006E430E">
        <w:rPr>
          <w:rFonts w:ascii="Arial" w:hAnsi="Arial" w:cs="Arial"/>
          <w:bCs/>
          <w:sz w:val="22"/>
          <w:szCs w:val="22"/>
        </w:rPr>
        <w:t>conformity</w:t>
      </w:r>
      <w:r w:rsidR="00DF54E6" w:rsidRPr="006E430E">
        <w:rPr>
          <w:rFonts w:ascii="Arial" w:hAnsi="Arial" w:cs="Arial"/>
          <w:bCs/>
          <w:sz w:val="22"/>
          <w:szCs w:val="22"/>
        </w:rPr>
        <w:t xml:space="preserve"> age 9-15. Family is everything. Rules </w:t>
      </w:r>
      <w:r w:rsidR="00774A5F" w:rsidRPr="006E430E">
        <w:rPr>
          <w:rFonts w:ascii="Arial" w:hAnsi="Arial" w:cs="Arial"/>
          <w:bCs/>
          <w:sz w:val="22"/>
          <w:szCs w:val="22"/>
        </w:rPr>
        <w:t>are</w:t>
      </w:r>
      <w:r w:rsidR="00DF54E6" w:rsidRPr="006E430E">
        <w:rPr>
          <w:rFonts w:ascii="Arial" w:hAnsi="Arial" w:cs="Arial"/>
          <w:bCs/>
          <w:sz w:val="22"/>
          <w:szCs w:val="22"/>
        </w:rPr>
        <w:t xml:space="preserve"> not important</w:t>
      </w:r>
      <w:r w:rsidR="00AD01DA" w:rsidRPr="006E430E">
        <w:rPr>
          <w:rFonts w:ascii="Arial" w:hAnsi="Arial" w:cs="Arial"/>
          <w:bCs/>
          <w:sz w:val="22"/>
          <w:szCs w:val="22"/>
        </w:rPr>
        <w:t xml:space="preserve"> always. </w:t>
      </w:r>
    </w:p>
    <w:p w14:paraId="0D6FF2D2" w14:textId="3E0F54CA" w:rsidR="009B3DAE" w:rsidRPr="006E430E" w:rsidRDefault="009B3DAE" w:rsidP="006E430E">
      <w:pPr>
        <w:spacing w:line="360" w:lineRule="auto"/>
        <w:rPr>
          <w:rFonts w:ascii="Arial" w:hAnsi="Arial" w:cs="Arial"/>
          <w:bCs/>
          <w:sz w:val="22"/>
          <w:szCs w:val="22"/>
        </w:rPr>
      </w:pPr>
      <w:r w:rsidRPr="006E430E">
        <w:rPr>
          <w:rFonts w:ascii="Arial" w:hAnsi="Arial" w:cs="Arial"/>
          <w:bCs/>
          <w:i/>
          <w:iCs/>
          <w:sz w:val="22"/>
          <w:szCs w:val="22"/>
        </w:rPr>
        <w:t>STAGE 4</w:t>
      </w:r>
      <w:r w:rsidRPr="006E430E">
        <w:rPr>
          <w:rFonts w:ascii="Arial" w:hAnsi="Arial" w:cs="Arial"/>
          <w:bCs/>
          <w:sz w:val="22"/>
          <w:szCs w:val="22"/>
        </w:rPr>
        <w:t xml:space="preserve">: </w:t>
      </w:r>
      <w:r w:rsidR="005E5F2B" w:rsidRPr="006E430E">
        <w:rPr>
          <w:rFonts w:ascii="Arial" w:hAnsi="Arial" w:cs="Arial"/>
          <w:bCs/>
          <w:sz w:val="22"/>
          <w:szCs w:val="22"/>
        </w:rPr>
        <w:t>Authority</w:t>
      </w:r>
      <w:r w:rsidRPr="006E430E">
        <w:rPr>
          <w:rFonts w:ascii="Arial" w:hAnsi="Arial" w:cs="Arial"/>
          <w:bCs/>
          <w:sz w:val="22"/>
          <w:szCs w:val="22"/>
        </w:rPr>
        <w:t xml:space="preserve"> </w:t>
      </w:r>
      <w:r w:rsidR="005E5F2B" w:rsidRPr="006E430E">
        <w:rPr>
          <w:rFonts w:ascii="Arial" w:hAnsi="Arial" w:cs="Arial"/>
          <w:bCs/>
          <w:sz w:val="22"/>
          <w:szCs w:val="22"/>
        </w:rPr>
        <w:t>and</w:t>
      </w:r>
      <w:r w:rsidRPr="006E430E">
        <w:rPr>
          <w:rFonts w:ascii="Arial" w:hAnsi="Arial" w:cs="Arial"/>
          <w:bCs/>
          <w:sz w:val="22"/>
          <w:szCs w:val="22"/>
        </w:rPr>
        <w:t xml:space="preserve"> </w:t>
      </w:r>
      <w:r w:rsidR="005E5F2B" w:rsidRPr="006E430E">
        <w:rPr>
          <w:rFonts w:ascii="Arial" w:hAnsi="Arial" w:cs="Arial"/>
          <w:bCs/>
          <w:sz w:val="22"/>
          <w:szCs w:val="22"/>
        </w:rPr>
        <w:t>maintaining</w:t>
      </w:r>
      <w:r w:rsidRPr="006E430E">
        <w:rPr>
          <w:rFonts w:ascii="Arial" w:hAnsi="Arial" w:cs="Arial"/>
          <w:bCs/>
          <w:sz w:val="22"/>
          <w:szCs w:val="22"/>
        </w:rPr>
        <w:t xml:space="preserve"> </w:t>
      </w:r>
      <w:r w:rsidR="005E5F2B" w:rsidRPr="006E430E">
        <w:rPr>
          <w:rFonts w:ascii="Arial" w:hAnsi="Arial" w:cs="Arial"/>
          <w:bCs/>
          <w:sz w:val="22"/>
          <w:szCs w:val="22"/>
        </w:rPr>
        <w:t xml:space="preserve">social </w:t>
      </w:r>
      <w:r w:rsidR="00774A5F" w:rsidRPr="006E430E">
        <w:rPr>
          <w:rFonts w:ascii="Arial" w:hAnsi="Arial" w:cs="Arial"/>
          <w:bCs/>
          <w:sz w:val="22"/>
          <w:szCs w:val="22"/>
        </w:rPr>
        <w:t>order</w:t>
      </w:r>
      <w:r w:rsidR="00774A5F" w:rsidRPr="006E430E">
        <w:rPr>
          <w:rFonts w:ascii="Arial" w:hAnsi="Arial" w:cs="Arial"/>
          <w:bCs/>
          <w:sz w:val="22"/>
          <w:szCs w:val="22"/>
          <w:lang w:val="bg-BG"/>
        </w:rPr>
        <w:t>.</w:t>
      </w:r>
      <w:r w:rsidR="00774A5F" w:rsidRPr="006E430E">
        <w:rPr>
          <w:rFonts w:ascii="Arial" w:hAnsi="Arial" w:cs="Arial"/>
          <w:bCs/>
          <w:sz w:val="22"/>
          <w:szCs w:val="22"/>
        </w:rPr>
        <w:t xml:space="preserve"> Cover age of 15-20.</w:t>
      </w:r>
      <w:r w:rsidR="00774A5F" w:rsidRPr="006E430E">
        <w:rPr>
          <w:rFonts w:ascii="Arial" w:hAnsi="Arial" w:cs="Arial"/>
          <w:bCs/>
          <w:sz w:val="22"/>
          <w:szCs w:val="22"/>
          <w:lang w:val="bg-BG"/>
        </w:rPr>
        <w:t xml:space="preserve"> </w:t>
      </w:r>
      <w:r w:rsidR="00915EA8" w:rsidRPr="006E430E">
        <w:rPr>
          <w:rFonts w:ascii="Arial" w:hAnsi="Arial" w:cs="Arial"/>
          <w:bCs/>
          <w:sz w:val="22"/>
          <w:szCs w:val="22"/>
        </w:rPr>
        <w:t>T</w:t>
      </w:r>
      <w:r w:rsidR="00915EA8" w:rsidRPr="006E430E">
        <w:rPr>
          <w:rFonts w:ascii="Arial" w:hAnsi="Arial" w:cs="Arial"/>
          <w:bCs/>
          <w:sz w:val="22"/>
          <w:szCs w:val="22"/>
          <w:lang w:val="bg-BG"/>
        </w:rPr>
        <w:t>he youth of this age</w:t>
      </w:r>
      <w:r w:rsidR="00915EA8" w:rsidRPr="006E430E">
        <w:rPr>
          <w:rFonts w:ascii="Arial" w:hAnsi="Arial" w:cs="Arial"/>
          <w:bCs/>
          <w:sz w:val="22"/>
          <w:szCs w:val="22"/>
        </w:rPr>
        <w:t xml:space="preserve"> understand</w:t>
      </w:r>
      <w:r w:rsidR="00774A5F" w:rsidRPr="006E430E">
        <w:rPr>
          <w:rFonts w:ascii="Arial" w:hAnsi="Arial" w:cs="Arial"/>
          <w:bCs/>
          <w:sz w:val="22"/>
          <w:szCs w:val="22"/>
        </w:rPr>
        <w:t xml:space="preserve"> that without rules, chaos will ensue</w:t>
      </w:r>
      <w:r w:rsidR="00774A5F" w:rsidRPr="006E430E">
        <w:rPr>
          <w:rFonts w:ascii="Arial" w:hAnsi="Arial" w:cs="Arial"/>
          <w:bCs/>
          <w:sz w:val="22"/>
          <w:szCs w:val="22"/>
          <w:lang w:val="bg-BG"/>
        </w:rPr>
        <w:t>.</w:t>
      </w:r>
    </w:p>
    <w:p w14:paraId="63B97127" w14:textId="17A14AC1" w:rsidR="005E5F2B" w:rsidRPr="006E430E" w:rsidRDefault="005E5F2B" w:rsidP="006E430E">
      <w:pPr>
        <w:spacing w:line="360" w:lineRule="auto"/>
        <w:rPr>
          <w:rFonts w:ascii="Arial" w:hAnsi="Arial" w:cs="Arial"/>
          <w:bCs/>
          <w:sz w:val="22"/>
          <w:szCs w:val="22"/>
        </w:rPr>
      </w:pPr>
      <w:r w:rsidRPr="006E430E">
        <w:rPr>
          <w:rFonts w:ascii="Arial" w:hAnsi="Arial" w:cs="Arial"/>
          <w:bCs/>
          <w:sz w:val="22"/>
          <w:szCs w:val="22"/>
        </w:rPr>
        <w:t>3.</w:t>
      </w:r>
      <w:r w:rsidR="00E57EE6" w:rsidRPr="006E430E">
        <w:rPr>
          <w:rFonts w:ascii="Arial" w:hAnsi="Arial" w:cs="Arial"/>
          <w:bCs/>
          <w:sz w:val="22"/>
          <w:szCs w:val="22"/>
        </w:rPr>
        <w:t xml:space="preserve"> </w:t>
      </w:r>
      <w:proofErr w:type="gramStart"/>
      <w:r w:rsidRPr="006E430E">
        <w:rPr>
          <w:rFonts w:ascii="Arial" w:hAnsi="Arial" w:cs="Arial"/>
          <w:bCs/>
          <w:sz w:val="22"/>
          <w:szCs w:val="22"/>
        </w:rPr>
        <w:t>Post-conventional</w:t>
      </w:r>
      <w:proofErr w:type="gramEnd"/>
      <w:r w:rsidRPr="006E430E">
        <w:rPr>
          <w:rFonts w:ascii="Arial" w:hAnsi="Arial" w:cs="Arial"/>
          <w:bCs/>
          <w:sz w:val="22"/>
          <w:szCs w:val="22"/>
        </w:rPr>
        <w:t xml:space="preserve"> level</w:t>
      </w:r>
      <w:r w:rsidR="00774A5F" w:rsidRPr="006E430E">
        <w:rPr>
          <w:rFonts w:ascii="Arial" w:hAnsi="Arial" w:cs="Arial"/>
          <w:bCs/>
          <w:sz w:val="22"/>
          <w:szCs w:val="22"/>
        </w:rPr>
        <w:t xml:space="preserve"> </w:t>
      </w:r>
    </w:p>
    <w:p w14:paraId="1AB8E589" w14:textId="07E23803" w:rsidR="005E5F2B" w:rsidRPr="006E430E" w:rsidRDefault="005E5F2B" w:rsidP="006E430E">
      <w:pPr>
        <w:spacing w:line="360" w:lineRule="auto"/>
        <w:rPr>
          <w:rFonts w:ascii="Arial" w:hAnsi="Arial" w:cs="Arial"/>
          <w:bCs/>
          <w:sz w:val="22"/>
          <w:szCs w:val="22"/>
        </w:rPr>
      </w:pPr>
      <w:r w:rsidRPr="006E430E">
        <w:rPr>
          <w:rFonts w:ascii="Arial" w:hAnsi="Arial" w:cs="Arial"/>
          <w:bCs/>
          <w:i/>
          <w:iCs/>
          <w:sz w:val="22"/>
          <w:szCs w:val="22"/>
        </w:rPr>
        <w:t>STAGE 5</w:t>
      </w:r>
      <w:r w:rsidRPr="006E430E">
        <w:rPr>
          <w:rFonts w:ascii="Arial" w:hAnsi="Arial" w:cs="Arial"/>
          <w:bCs/>
          <w:sz w:val="22"/>
          <w:szCs w:val="22"/>
        </w:rPr>
        <w:t xml:space="preserve">: </w:t>
      </w:r>
      <w:r w:rsidR="008A58C5" w:rsidRPr="006E430E">
        <w:rPr>
          <w:rFonts w:ascii="Arial" w:hAnsi="Arial" w:cs="Arial"/>
          <w:bCs/>
          <w:sz w:val="22"/>
          <w:szCs w:val="22"/>
        </w:rPr>
        <w:t>Social contract</w:t>
      </w:r>
      <w:r w:rsidR="00774A5F" w:rsidRPr="006E430E">
        <w:rPr>
          <w:rFonts w:ascii="Arial" w:hAnsi="Arial" w:cs="Arial"/>
          <w:bCs/>
          <w:sz w:val="22"/>
          <w:szCs w:val="22"/>
        </w:rPr>
        <w:t xml:space="preserve"> 20 </w:t>
      </w:r>
      <w:r w:rsidR="00915EA8" w:rsidRPr="006E430E">
        <w:rPr>
          <w:rFonts w:ascii="Arial" w:hAnsi="Arial" w:cs="Arial"/>
          <w:bCs/>
          <w:sz w:val="22"/>
          <w:szCs w:val="22"/>
        </w:rPr>
        <w:t xml:space="preserve">+.  People knows is not simple definition of good society. Multiple perspectives ant multiple types of society. </w:t>
      </w:r>
    </w:p>
    <w:p w14:paraId="1551C9BA" w14:textId="77777777" w:rsidR="00E57EE6" w:rsidRPr="006E430E" w:rsidRDefault="008A58C5" w:rsidP="006E430E">
      <w:pPr>
        <w:spacing w:line="360" w:lineRule="auto"/>
        <w:rPr>
          <w:rFonts w:ascii="Arial" w:hAnsi="Arial" w:cs="Arial"/>
          <w:bCs/>
          <w:sz w:val="22"/>
          <w:szCs w:val="22"/>
        </w:rPr>
      </w:pPr>
      <w:r w:rsidRPr="006E430E">
        <w:rPr>
          <w:rFonts w:ascii="Arial" w:hAnsi="Arial" w:cs="Arial"/>
          <w:bCs/>
          <w:i/>
          <w:iCs/>
          <w:sz w:val="22"/>
          <w:szCs w:val="22"/>
        </w:rPr>
        <w:t>STAGE 6</w:t>
      </w:r>
      <w:r w:rsidRPr="006E430E">
        <w:rPr>
          <w:rFonts w:ascii="Arial" w:hAnsi="Arial" w:cs="Arial"/>
          <w:bCs/>
          <w:sz w:val="22"/>
          <w:szCs w:val="22"/>
        </w:rPr>
        <w:t xml:space="preserve">: Universal ethnical </w:t>
      </w:r>
      <w:r w:rsidR="00D512B4" w:rsidRPr="006E430E">
        <w:rPr>
          <w:rFonts w:ascii="Arial" w:hAnsi="Arial" w:cs="Arial"/>
          <w:bCs/>
          <w:sz w:val="22"/>
          <w:szCs w:val="22"/>
        </w:rPr>
        <w:t>principles. Everyone has the right to live as they want</w:t>
      </w:r>
      <w:r w:rsidR="00AD01DA" w:rsidRPr="006E430E">
        <w:rPr>
          <w:rFonts w:ascii="Arial" w:hAnsi="Arial" w:cs="Arial"/>
          <w:bCs/>
          <w:sz w:val="22"/>
          <w:szCs w:val="22"/>
        </w:rPr>
        <w:t>,</w:t>
      </w:r>
      <w:r w:rsidR="00D512B4" w:rsidRPr="006E430E">
        <w:rPr>
          <w:rFonts w:ascii="Arial" w:hAnsi="Arial" w:cs="Arial"/>
          <w:bCs/>
          <w:sz w:val="22"/>
          <w:szCs w:val="22"/>
        </w:rPr>
        <w:t xml:space="preserve"> </w:t>
      </w:r>
      <w:r w:rsidR="00AD01DA" w:rsidRPr="006E430E">
        <w:rPr>
          <w:rFonts w:ascii="Arial" w:hAnsi="Arial" w:cs="Arial"/>
          <w:bCs/>
          <w:sz w:val="22"/>
          <w:szCs w:val="22"/>
        </w:rPr>
        <w:t>if</w:t>
      </w:r>
      <w:r w:rsidR="00D512B4" w:rsidRPr="006E430E">
        <w:rPr>
          <w:rFonts w:ascii="Arial" w:hAnsi="Arial" w:cs="Arial"/>
          <w:bCs/>
          <w:sz w:val="22"/>
          <w:szCs w:val="22"/>
        </w:rPr>
        <w:t xml:space="preserve"> they don't interfere and not harm others. Its own justice</w:t>
      </w:r>
      <w:r w:rsidR="00AD01DA" w:rsidRPr="006E430E">
        <w:rPr>
          <w:rFonts w:ascii="Arial" w:hAnsi="Arial" w:cs="Arial"/>
          <w:bCs/>
          <w:sz w:val="22"/>
          <w:szCs w:val="22"/>
        </w:rPr>
        <w:t xml:space="preserve">- completely different from society. </w:t>
      </w:r>
    </w:p>
    <w:p w14:paraId="13DDDA2C" w14:textId="77777777" w:rsidR="00E57EE6" w:rsidRPr="006E430E" w:rsidRDefault="00E57EE6" w:rsidP="006E430E">
      <w:pPr>
        <w:spacing w:line="360" w:lineRule="auto"/>
        <w:rPr>
          <w:rFonts w:ascii="Arial" w:hAnsi="Arial" w:cs="Arial"/>
          <w:bCs/>
          <w:sz w:val="22"/>
          <w:szCs w:val="22"/>
        </w:rPr>
      </w:pPr>
    </w:p>
    <w:p w14:paraId="170D57FE" w14:textId="77777777" w:rsidR="00E57EE6" w:rsidRPr="006E430E" w:rsidRDefault="00E57EE6" w:rsidP="006E430E">
      <w:pPr>
        <w:spacing w:line="360" w:lineRule="auto"/>
        <w:rPr>
          <w:rFonts w:ascii="Arial" w:eastAsia="Arial" w:hAnsi="Arial" w:cs="Arial"/>
          <w:bCs/>
          <w:sz w:val="22"/>
          <w:szCs w:val="22"/>
        </w:rPr>
      </w:pPr>
    </w:p>
    <w:p w14:paraId="285365AE" w14:textId="18F55273" w:rsidR="0033055C" w:rsidRPr="006E430E" w:rsidRDefault="00EB75CB" w:rsidP="006E430E">
      <w:pPr>
        <w:spacing w:line="360" w:lineRule="auto"/>
        <w:rPr>
          <w:rFonts w:ascii="Arial" w:hAnsi="Arial" w:cs="Arial"/>
          <w:bCs/>
          <w:sz w:val="22"/>
          <w:szCs w:val="22"/>
        </w:rPr>
      </w:pPr>
      <w:r w:rsidRPr="006E430E">
        <w:rPr>
          <w:rFonts w:ascii="Arial" w:eastAsia="Arial" w:hAnsi="Arial" w:cs="Arial"/>
          <w:bCs/>
          <w:sz w:val="22"/>
          <w:szCs w:val="22"/>
        </w:rPr>
        <w:t xml:space="preserve">The theory also indicates that moral logic is preoccupied with pursuing and preserving justice. </w:t>
      </w:r>
      <w:r w:rsidRPr="006E430E">
        <w:rPr>
          <w:rFonts w:ascii="Arial" w:hAnsi="Arial" w:cs="Arial"/>
          <w:bCs/>
          <w:color w:val="000000"/>
          <w:sz w:val="22"/>
          <w:szCs w:val="22"/>
          <w:shd w:val="clear" w:color="auto" w:fill="FFFFFF"/>
        </w:rPr>
        <w:t>(Cherry, 2021</w:t>
      </w:r>
      <w:r w:rsidR="00E57EE6" w:rsidRPr="006E430E">
        <w:rPr>
          <w:rFonts w:ascii="Arial" w:hAnsi="Arial" w:cs="Arial"/>
          <w:bCs/>
          <w:color w:val="000000"/>
          <w:sz w:val="22"/>
          <w:szCs w:val="22"/>
          <w:shd w:val="clear" w:color="auto" w:fill="FFFFFF"/>
        </w:rPr>
        <w:t>)</w:t>
      </w:r>
      <w:r w:rsidR="00E57EE6" w:rsidRPr="006E430E">
        <w:rPr>
          <w:rFonts w:ascii="Arial" w:hAnsi="Arial" w:cs="Arial"/>
          <w:bCs/>
          <w:sz w:val="22"/>
          <w:szCs w:val="22"/>
        </w:rPr>
        <w:t>. Moral</w:t>
      </w:r>
      <w:r w:rsidR="0033055C" w:rsidRPr="006E430E">
        <w:rPr>
          <w:rFonts w:ascii="Arial" w:hAnsi="Arial" w:cs="Arial"/>
          <w:bCs/>
          <w:sz w:val="22"/>
          <w:szCs w:val="22"/>
        </w:rPr>
        <w:t xml:space="preserve"> reasoning is not the same as moral </w:t>
      </w:r>
      <w:r w:rsidR="005E1A3F" w:rsidRPr="006E430E">
        <w:rPr>
          <w:rFonts w:ascii="Arial" w:hAnsi="Arial" w:cs="Arial"/>
          <w:bCs/>
          <w:sz w:val="22"/>
          <w:szCs w:val="22"/>
        </w:rPr>
        <w:t>behaviour</w:t>
      </w:r>
      <w:r w:rsidR="0033055C" w:rsidRPr="006E430E">
        <w:rPr>
          <w:rFonts w:ascii="Arial" w:hAnsi="Arial" w:cs="Arial"/>
          <w:bCs/>
          <w:sz w:val="22"/>
          <w:szCs w:val="22"/>
        </w:rPr>
        <w:t xml:space="preserve">: Kohlberg's theory is concerned with moral reasoning, but there is a significant gap between understanding what we ought to do and really doing it. Therefore, moral thought may not result in moral conduct. Critics have noted that Kohlberg's theory of moral growth </w:t>
      </w:r>
      <w:r w:rsidR="00E90632" w:rsidRPr="006E430E">
        <w:rPr>
          <w:rFonts w:ascii="Arial" w:hAnsi="Arial" w:cs="Arial"/>
          <w:bCs/>
          <w:sz w:val="22"/>
          <w:szCs w:val="22"/>
        </w:rPr>
        <w:lastRenderedPageBreak/>
        <w:t>overemphasises’</w:t>
      </w:r>
      <w:r w:rsidR="0033055C" w:rsidRPr="006E430E">
        <w:rPr>
          <w:rFonts w:ascii="Arial" w:hAnsi="Arial" w:cs="Arial"/>
          <w:bCs/>
          <w:sz w:val="22"/>
          <w:szCs w:val="22"/>
        </w:rPr>
        <w:t xml:space="preserve"> the idea of fairness while making moral decisions. Compassion, care, and other interpersonal emotions may play a significant role in moral thinking. Individualist cultures </w:t>
      </w:r>
      <w:r w:rsidR="00E90632" w:rsidRPr="006E430E">
        <w:rPr>
          <w:rFonts w:ascii="Arial" w:hAnsi="Arial" w:cs="Arial"/>
          <w:bCs/>
          <w:sz w:val="22"/>
          <w:szCs w:val="22"/>
        </w:rPr>
        <w:t>emphasize</w:t>
      </w:r>
      <w:r w:rsidR="0033055C" w:rsidRPr="006E430E">
        <w:rPr>
          <w:rFonts w:ascii="Arial" w:hAnsi="Arial" w:cs="Arial"/>
          <w:bCs/>
          <w:sz w:val="22"/>
          <w:szCs w:val="22"/>
        </w:rPr>
        <w:t xml:space="preserve"> the value of personal rights, whereas collectivist cultures highlight the significance of society and community. Kohlberg's thesis does not account for the possibility that eastern; collectivist societies have distinctive moral perspectives. </w:t>
      </w:r>
    </w:p>
    <w:p w14:paraId="22707E5C" w14:textId="3B2DCB84" w:rsidR="0033055C" w:rsidRPr="006E430E" w:rsidRDefault="00E57EE6" w:rsidP="006E430E">
      <w:pPr>
        <w:spacing w:line="360" w:lineRule="auto"/>
        <w:rPr>
          <w:rFonts w:ascii="Arial" w:hAnsi="Arial" w:cs="Arial"/>
          <w:bCs/>
          <w:sz w:val="22"/>
          <w:szCs w:val="22"/>
        </w:rPr>
      </w:pPr>
      <w:r w:rsidRPr="006E430E">
        <w:rPr>
          <w:rFonts w:ascii="Arial" w:hAnsi="Arial" w:cs="Arial"/>
          <w:bCs/>
          <w:sz w:val="22"/>
          <w:szCs w:val="22"/>
        </w:rPr>
        <w:t>Most of</w:t>
      </w:r>
      <w:r w:rsidR="0033055C" w:rsidRPr="006E430E">
        <w:rPr>
          <w:rFonts w:ascii="Arial" w:hAnsi="Arial" w:cs="Arial"/>
          <w:bCs/>
          <w:sz w:val="22"/>
          <w:szCs w:val="22"/>
        </w:rPr>
        <w:t xml:space="preserve"> his subjects were children under the age of 16 who had </w:t>
      </w:r>
      <w:r w:rsidRPr="006E430E">
        <w:rPr>
          <w:rFonts w:ascii="Arial" w:hAnsi="Arial" w:cs="Arial"/>
          <w:bCs/>
          <w:sz w:val="22"/>
          <w:szCs w:val="22"/>
        </w:rPr>
        <w:t>never</w:t>
      </w:r>
      <w:r w:rsidR="0033055C" w:rsidRPr="006E430E">
        <w:rPr>
          <w:rFonts w:ascii="Arial" w:hAnsi="Arial" w:cs="Arial"/>
          <w:bCs/>
          <w:sz w:val="22"/>
          <w:szCs w:val="22"/>
        </w:rPr>
        <w:t xml:space="preserve"> been married. The Heinz issue may have been too abstract for these youngsters to comprehend; a situation more relevant to their everyday concerns may have produced different outcomes. </w:t>
      </w:r>
    </w:p>
    <w:p w14:paraId="50AC4119" w14:textId="058342AB" w:rsidR="0033055C" w:rsidRPr="006E430E" w:rsidRDefault="0033055C" w:rsidP="006E430E">
      <w:pPr>
        <w:spacing w:line="360" w:lineRule="auto"/>
        <w:rPr>
          <w:rFonts w:ascii="Arial" w:hAnsi="Arial" w:cs="Arial"/>
          <w:bCs/>
          <w:sz w:val="22"/>
          <w:szCs w:val="22"/>
        </w:rPr>
      </w:pPr>
      <w:r w:rsidRPr="006E430E">
        <w:rPr>
          <w:rFonts w:ascii="Arial" w:hAnsi="Arial" w:cs="Arial"/>
          <w:bCs/>
          <w:sz w:val="22"/>
          <w:szCs w:val="22"/>
        </w:rPr>
        <w:t xml:space="preserve">Gender bias: Kohlberg's opponents, notably Carol Gilligan, have asserted that his theory was prejudiced against women because </w:t>
      </w:r>
      <w:r w:rsidR="00E57EE6" w:rsidRPr="006E430E">
        <w:rPr>
          <w:rFonts w:ascii="Arial" w:hAnsi="Arial" w:cs="Arial"/>
          <w:bCs/>
          <w:sz w:val="22"/>
          <w:szCs w:val="22"/>
        </w:rPr>
        <w:t>all</w:t>
      </w:r>
      <w:r w:rsidRPr="006E430E">
        <w:rPr>
          <w:rFonts w:ascii="Arial" w:hAnsi="Arial" w:cs="Arial"/>
          <w:bCs/>
          <w:sz w:val="22"/>
          <w:szCs w:val="22"/>
        </w:rPr>
        <w:t xml:space="preserve"> the individuals in his sample were men. </w:t>
      </w:r>
    </w:p>
    <w:p w14:paraId="3550A394" w14:textId="66D8EA10" w:rsidR="00C613DA" w:rsidRPr="006E430E" w:rsidRDefault="0033055C" w:rsidP="006E430E">
      <w:pPr>
        <w:spacing w:line="360" w:lineRule="auto"/>
        <w:rPr>
          <w:rFonts w:ascii="Arial" w:hAnsi="Arial" w:cs="Arial"/>
          <w:bCs/>
          <w:sz w:val="22"/>
          <w:szCs w:val="22"/>
        </w:rPr>
      </w:pPr>
      <w:r w:rsidRPr="006E430E">
        <w:rPr>
          <w:rFonts w:ascii="Arial" w:hAnsi="Arial" w:cs="Arial"/>
          <w:bCs/>
          <w:sz w:val="22"/>
          <w:szCs w:val="22"/>
        </w:rPr>
        <w:t>Women tend to linger at the third stage of moral growth, according to Kohlberg, since they lay a greater focus on social interactions and the welfare of others. (McLeod, 2013)</w:t>
      </w:r>
    </w:p>
    <w:p w14:paraId="2A9845B3" w14:textId="1F1BD183" w:rsidR="005A6714" w:rsidRPr="006E430E" w:rsidRDefault="00192DB4" w:rsidP="006E430E">
      <w:pPr>
        <w:spacing w:line="360" w:lineRule="auto"/>
        <w:rPr>
          <w:rFonts w:ascii="Arial" w:hAnsi="Arial" w:cs="Arial"/>
          <w:bCs/>
          <w:sz w:val="22"/>
          <w:szCs w:val="22"/>
        </w:rPr>
      </w:pPr>
      <w:r w:rsidRPr="006E430E">
        <w:rPr>
          <w:rFonts w:ascii="Arial" w:hAnsi="Arial" w:cs="Arial"/>
          <w:bCs/>
          <w:sz w:val="22"/>
          <w:szCs w:val="22"/>
        </w:rPr>
        <w:t xml:space="preserve">Every aspect of our lives is connected to theory. Each of us has early recollections of being told that if you are good, you will be rewarded, and if you are bad, you will be punished. </w:t>
      </w:r>
      <w:r w:rsidR="00774F6D" w:rsidRPr="006E430E">
        <w:rPr>
          <w:rFonts w:ascii="Arial" w:hAnsi="Arial" w:cs="Arial"/>
          <w:bCs/>
          <w:sz w:val="22"/>
          <w:szCs w:val="22"/>
        </w:rPr>
        <w:t xml:space="preserve">Everyone faced with problem as a teen to take the proper decision about any dilemmas. </w:t>
      </w:r>
      <w:r w:rsidRPr="006E430E">
        <w:rPr>
          <w:rFonts w:ascii="Arial" w:hAnsi="Arial" w:cs="Arial"/>
          <w:bCs/>
          <w:sz w:val="22"/>
          <w:szCs w:val="22"/>
        </w:rPr>
        <w:t>The decision is challenging, but it helps us develop into better individuals. Everyone who has followed the incorrect route is aware of the repercussions of their conduct. Many individuals receive lengthy punishments for their poor actions. Prison, social reintegration, and forced community service... We question whether anything we do is worthwhile. Why do those who break the law live better than we do? What we strive for, what we desire, and how we get it - this is the primary issue of the current generation, which will determine the future.</w:t>
      </w:r>
    </w:p>
    <w:p w14:paraId="69BC9E3A" w14:textId="040F06F1" w:rsidR="00192DB4" w:rsidRPr="006E430E" w:rsidRDefault="00192DB4" w:rsidP="006E430E">
      <w:pPr>
        <w:spacing w:line="360" w:lineRule="auto"/>
        <w:rPr>
          <w:rFonts w:ascii="Arial" w:hAnsi="Arial" w:cs="Arial"/>
          <w:bCs/>
          <w:sz w:val="22"/>
          <w:szCs w:val="22"/>
        </w:rPr>
      </w:pPr>
    </w:p>
    <w:p w14:paraId="79CC128D" w14:textId="5BFE6C73" w:rsidR="00192DB4" w:rsidRPr="006E430E" w:rsidRDefault="005C6523" w:rsidP="006E430E">
      <w:pPr>
        <w:spacing w:line="360" w:lineRule="auto"/>
        <w:rPr>
          <w:rFonts w:ascii="Arial" w:eastAsia="Arial" w:hAnsi="Arial" w:cs="Arial"/>
          <w:bCs/>
          <w:sz w:val="22"/>
          <w:szCs w:val="22"/>
        </w:rPr>
      </w:pPr>
      <w:r w:rsidRPr="006E430E">
        <w:rPr>
          <w:rFonts w:ascii="Arial" w:eastAsia="Arial" w:hAnsi="Arial" w:cs="Arial"/>
          <w:bCs/>
          <w:sz w:val="22"/>
          <w:szCs w:val="22"/>
        </w:rPr>
        <w:t>3.</w:t>
      </w:r>
      <w:r w:rsidR="00192DB4" w:rsidRPr="006E430E">
        <w:rPr>
          <w:rFonts w:ascii="Arial" w:eastAsia="Arial" w:hAnsi="Arial" w:cs="Arial"/>
          <w:bCs/>
          <w:sz w:val="22"/>
          <w:szCs w:val="22"/>
        </w:rPr>
        <w:t xml:space="preserve">A comprehensive discussion on a psychological phenomenon/framework taught under this module and its impact on your lives. </w:t>
      </w:r>
    </w:p>
    <w:p w14:paraId="05A87227" w14:textId="2871B84D" w:rsidR="00D25B93" w:rsidRPr="006E430E" w:rsidRDefault="00192DB4" w:rsidP="006E430E">
      <w:pPr>
        <w:spacing w:line="360" w:lineRule="auto"/>
        <w:rPr>
          <w:rFonts w:ascii="Arial" w:eastAsia="Arial" w:hAnsi="Arial" w:cs="Arial"/>
          <w:bCs/>
          <w:sz w:val="22"/>
          <w:szCs w:val="22"/>
        </w:rPr>
      </w:pPr>
      <w:r w:rsidRPr="006E430E">
        <w:rPr>
          <w:rFonts w:ascii="Arial" w:eastAsia="Arial" w:hAnsi="Arial" w:cs="Arial"/>
          <w:bCs/>
          <w:sz w:val="22"/>
          <w:szCs w:val="22"/>
        </w:rPr>
        <w:t xml:space="preserve">During </w:t>
      </w:r>
      <w:r w:rsidR="00D25B93" w:rsidRPr="006E430E">
        <w:rPr>
          <w:rFonts w:ascii="Arial" w:eastAsia="Arial" w:hAnsi="Arial" w:cs="Arial"/>
          <w:bCs/>
          <w:sz w:val="22"/>
          <w:szCs w:val="22"/>
        </w:rPr>
        <w:t>this</w:t>
      </w:r>
      <w:r w:rsidRPr="006E430E">
        <w:rPr>
          <w:rFonts w:ascii="Arial" w:eastAsia="Arial" w:hAnsi="Arial" w:cs="Arial"/>
          <w:bCs/>
          <w:sz w:val="22"/>
          <w:szCs w:val="22"/>
        </w:rPr>
        <w:t xml:space="preserve"> module we learn</w:t>
      </w:r>
      <w:r w:rsidR="00D25B93" w:rsidRPr="006E430E">
        <w:rPr>
          <w:rFonts w:ascii="Arial" w:eastAsia="Arial" w:hAnsi="Arial" w:cs="Arial"/>
          <w:bCs/>
          <w:sz w:val="22"/>
          <w:szCs w:val="22"/>
        </w:rPr>
        <w:t>ed</w:t>
      </w:r>
      <w:r w:rsidRPr="006E430E">
        <w:rPr>
          <w:rFonts w:ascii="Arial" w:eastAsia="Arial" w:hAnsi="Arial" w:cs="Arial"/>
          <w:bCs/>
          <w:sz w:val="22"/>
          <w:szCs w:val="22"/>
        </w:rPr>
        <w:t xml:space="preserve"> about Psychologist Carl Rogers.</w:t>
      </w:r>
      <w:r w:rsidR="00D25B93" w:rsidRPr="006E430E">
        <w:rPr>
          <w:rFonts w:ascii="Arial" w:eastAsia="Arial" w:hAnsi="Arial" w:cs="Arial"/>
          <w:bCs/>
          <w:sz w:val="22"/>
          <w:szCs w:val="22"/>
        </w:rPr>
        <w:t xml:space="preserve"> According to Carl Rogers' theory, a good therapist must possess three characteristics. </w:t>
      </w:r>
    </w:p>
    <w:p w14:paraId="2A2FF246" w14:textId="77777777" w:rsidR="00D25B93" w:rsidRPr="006E430E" w:rsidRDefault="00D25B93" w:rsidP="006E430E">
      <w:pPr>
        <w:spacing w:line="360" w:lineRule="auto"/>
        <w:rPr>
          <w:rFonts w:ascii="Arial" w:eastAsia="Arial" w:hAnsi="Arial" w:cs="Arial"/>
          <w:bCs/>
          <w:sz w:val="22"/>
          <w:szCs w:val="22"/>
        </w:rPr>
      </w:pPr>
    </w:p>
    <w:p w14:paraId="0C6E3270" w14:textId="0D20EBAA" w:rsidR="00D25B93" w:rsidRPr="006E430E" w:rsidRDefault="00D25B93" w:rsidP="006E430E">
      <w:pPr>
        <w:spacing w:line="360" w:lineRule="auto"/>
        <w:rPr>
          <w:rFonts w:ascii="Arial" w:eastAsia="Arial" w:hAnsi="Arial" w:cs="Arial"/>
          <w:bCs/>
          <w:sz w:val="22"/>
          <w:szCs w:val="22"/>
        </w:rPr>
      </w:pPr>
      <w:r w:rsidRPr="006E430E">
        <w:rPr>
          <w:rFonts w:ascii="Arial" w:eastAsia="Arial" w:hAnsi="Arial" w:cs="Arial"/>
          <w:bCs/>
          <w:sz w:val="22"/>
          <w:szCs w:val="22"/>
        </w:rPr>
        <w:t xml:space="preserve">1.Congruence: being sincere and genuine with the customer </w:t>
      </w:r>
    </w:p>
    <w:p w14:paraId="7A919F57" w14:textId="1480C565" w:rsidR="00D25B93" w:rsidRPr="006E430E" w:rsidRDefault="00D25B93" w:rsidP="006E430E">
      <w:pPr>
        <w:spacing w:line="360" w:lineRule="auto"/>
        <w:rPr>
          <w:rFonts w:ascii="Arial" w:eastAsia="Arial" w:hAnsi="Arial" w:cs="Arial"/>
          <w:bCs/>
          <w:sz w:val="22"/>
          <w:szCs w:val="22"/>
        </w:rPr>
      </w:pPr>
      <w:r w:rsidRPr="006E430E">
        <w:rPr>
          <w:rFonts w:ascii="Arial" w:eastAsia="Arial" w:hAnsi="Arial" w:cs="Arial"/>
          <w:bCs/>
          <w:sz w:val="22"/>
          <w:szCs w:val="22"/>
        </w:rPr>
        <w:t xml:space="preserve">2.Empathy is the capacity to comprehend, feel, and identify with others. </w:t>
      </w:r>
    </w:p>
    <w:p w14:paraId="504E5046" w14:textId="757DFF24" w:rsidR="001773C2" w:rsidRPr="006E430E" w:rsidRDefault="00D25B93" w:rsidP="006E430E">
      <w:pPr>
        <w:spacing w:line="360" w:lineRule="auto"/>
        <w:rPr>
          <w:rFonts w:ascii="Arial" w:eastAsia="Arial" w:hAnsi="Arial" w:cs="Arial"/>
          <w:bCs/>
          <w:sz w:val="22"/>
          <w:szCs w:val="22"/>
        </w:rPr>
      </w:pPr>
      <w:r w:rsidRPr="006E430E">
        <w:rPr>
          <w:rFonts w:ascii="Arial" w:eastAsia="Arial" w:hAnsi="Arial" w:cs="Arial"/>
          <w:bCs/>
          <w:sz w:val="22"/>
          <w:szCs w:val="22"/>
        </w:rPr>
        <w:t>3.Positivity entails displaying love and acceptance for the customer and letting them know they are appreciated.</w:t>
      </w:r>
      <w:r w:rsidR="00FA6F89" w:rsidRPr="006E430E">
        <w:rPr>
          <w:rFonts w:ascii="Arial" w:eastAsia="Arial" w:hAnsi="Arial" w:cs="Arial"/>
          <w:bCs/>
          <w:sz w:val="22"/>
          <w:szCs w:val="22"/>
        </w:rPr>
        <w:t xml:space="preserve"> </w:t>
      </w:r>
      <w:r w:rsidR="001773C2" w:rsidRPr="006E430E">
        <w:rPr>
          <w:rFonts w:ascii="Arial" w:eastAsia="Arial" w:hAnsi="Arial" w:cs="Arial"/>
          <w:bCs/>
          <w:sz w:val="22"/>
          <w:szCs w:val="22"/>
        </w:rPr>
        <w:t>Carl Rogers is also considered as the creator of the humanistic movement in psychology due to these concepts.</w:t>
      </w:r>
      <w:r w:rsidR="001773C2" w:rsidRPr="006E430E">
        <w:rPr>
          <w:rFonts w:ascii="Arial" w:hAnsi="Arial" w:cs="Arial"/>
          <w:bCs/>
          <w:color w:val="000000"/>
          <w:sz w:val="22"/>
          <w:szCs w:val="22"/>
          <w:shd w:val="clear" w:color="auto" w:fill="FFFFFF"/>
        </w:rPr>
        <w:t xml:space="preserve"> (Cherry, 2020)</w:t>
      </w:r>
    </w:p>
    <w:p w14:paraId="7CFA3BC4" w14:textId="2706D914" w:rsidR="005350A3" w:rsidRPr="006E430E" w:rsidRDefault="002352BE" w:rsidP="006E430E">
      <w:pPr>
        <w:spacing w:line="360" w:lineRule="auto"/>
        <w:rPr>
          <w:rFonts w:ascii="Arial" w:hAnsi="Arial" w:cs="Arial"/>
          <w:bCs/>
          <w:sz w:val="22"/>
          <w:szCs w:val="22"/>
        </w:rPr>
      </w:pPr>
      <w:r w:rsidRPr="006E430E">
        <w:rPr>
          <w:rFonts w:ascii="Arial" w:eastAsia="Arial" w:hAnsi="Arial" w:cs="Arial"/>
          <w:bCs/>
          <w:sz w:val="22"/>
          <w:szCs w:val="22"/>
        </w:rPr>
        <w:t>Everyone has experienced adversity in their lives. The desire to communicate and be understood. When we require an expert and discover someone who empathises with us and provides us with the necessary understanding, we feel reborn. With each session, the burden we carry lessens, giving us hope for a brighter future.</w:t>
      </w:r>
      <w:r w:rsidR="00115A47" w:rsidRPr="006E430E">
        <w:rPr>
          <w:rFonts w:ascii="Arial" w:hAnsi="Arial" w:cs="Arial"/>
          <w:bCs/>
          <w:sz w:val="22"/>
          <w:szCs w:val="22"/>
        </w:rPr>
        <w:t xml:space="preserve"> </w:t>
      </w:r>
      <w:r w:rsidR="00115A47" w:rsidRPr="006E430E">
        <w:rPr>
          <w:rFonts w:ascii="Arial" w:eastAsia="Arial" w:hAnsi="Arial" w:cs="Arial"/>
          <w:bCs/>
          <w:sz w:val="22"/>
          <w:szCs w:val="22"/>
        </w:rPr>
        <w:t xml:space="preserve">When we start a new job, for instance, we anticipate support and understanding from our new co-workers. If the boss is a </w:t>
      </w:r>
      <w:r w:rsidR="00115A47" w:rsidRPr="006E430E">
        <w:rPr>
          <w:rFonts w:ascii="Arial" w:eastAsia="Arial" w:hAnsi="Arial" w:cs="Arial"/>
          <w:bCs/>
          <w:sz w:val="22"/>
          <w:szCs w:val="22"/>
        </w:rPr>
        <w:lastRenderedPageBreak/>
        <w:t>competent psychologist, he will encourage us to share. Concerns at work or in our personal lives that impact us necessitate communication and assistance currently. Our mental health impacts both our job and our relationships with others. Public support is crucial for the success of our endeavours.</w:t>
      </w:r>
      <w:r w:rsidR="009F258D" w:rsidRPr="006E430E">
        <w:rPr>
          <w:rFonts w:ascii="Arial" w:hAnsi="Arial" w:cs="Arial"/>
          <w:bCs/>
          <w:sz w:val="22"/>
          <w:szCs w:val="22"/>
        </w:rPr>
        <w:t xml:space="preserve"> Working with patients is a difficult endeavour. We must understand their suffering, grievances, and aspirations. A health care professional can save a patient's life if he has the appropriate education, common sense, and skill.</w:t>
      </w:r>
      <w:r w:rsidR="005350A3" w:rsidRPr="006E430E">
        <w:rPr>
          <w:rFonts w:ascii="Arial" w:hAnsi="Arial" w:cs="Arial"/>
          <w:bCs/>
          <w:color w:val="000000"/>
          <w:sz w:val="22"/>
          <w:szCs w:val="22"/>
          <w:shd w:val="clear" w:color="auto" w:fill="FFFFFF"/>
        </w:rPr>
        <w:t xml:space="preserve"> (Meek, 1998)</w:t>
      </w:r>
    </w:p>
    <w:p w14:paraId="18E3F1B7" w14:textId="3716A7ED" w:rsidR="00D25B93" w:rsidRPr="006E430E" w:rsidRDefault="009F258D" w:rsidP="006E430E">
      <w:pPr>
        <w:spacing w:line="360" w:lineRule="auto"/>
        <w:rPr>
          <w:rFonts w:ascii="Arial" w:hAnsi="Arial" w:cs="Arial"/>
          <w:bCs/>
          <w:sz w:val="22"/>
          <w:szCs w:val="22"/>
          <w:lang w:val="bg-BG"/>
        </w:rPr>
      </w:pPr>
      <w:r w:rsidRPr="006E430E">
        <w:rPr>
          <w:rFonts w:ascii="Arial" w:hAnsi="Arial" w:cs="Arial"/>
          <w:bCs/>
          <w:sz w:val="22"/>
          <w:szCs w:val="22"/>
        </w:rPr>
        <w:t xml:space="preserve"> The philosophy of Carl Rogers demonstrates precisely this essential characteristic. Occasionally, we may contribute to the accurate diagnosis and subsequent therapy just by listening to the patient.</w:t>
      </w:r>
      <w:r w:rsidR="005E1A3F" w:rsidRPr="006E430E">
        <w:rPr>
          <w:rFonts w:ascii="Arial" w:hAnsi="Arial" w:cs="Arial"/>
          <w:bCs/>
          <w:sz w:val="22"/>
          <w:szCs w:val="22"/>
        </w:rPr>
        <w:t xml:space="preserve"> When faced with a difficulty at work, it is imperative that we implement what we have learned in this session. Integrity is a crucial aspect of our lives. "Clean conscience" Is an integral component of our moral growth.</w:t>
      </w:r>
      <w:r w:rsidR="005A69D5" w:rsidRPr="006E430E">
        <w:rPr>
          <w:rFonts w:ascii="Arial" w:hAnsi="Arial" w:cs="Arial"/>
          <w:bCs/>
          <w:sz w:val="22"/>
          <w:szCs w:val="22"/>
        </w:rPr>
        <w:t xml:space="preserve"> We may apply this notion to our work by encouraging patients to share with us in order to determine how we could be valuable to them and how this would improve their therapy.</w:t>
      </w:r>
      <w:r w:rsidR="004B69D1" w:rsidRPr="006E430E">
        <w:rPr>
          <w:rFonts w:ascii="Arial" w:hAnsi="Arial" w:cs="Arial"/>
          <w:sz w:val="22"/>
          <w:szCs w:val="22"/>
        </w:rPr>
        <w:t xml:space="preserve"> </w:t>
      </w:r>
      <w:r w:rsidR="004B69D1" w:rsidRPr="006E430E">
        <w:rPr>
          <w:rFonts w:ascii="Arial" w:hAnsi="Arial" w:cs="Arial"/>
          <w:bCs/>
          <w:sz w:val="22"/>
          <w:szCs w:val="22"/>
        </w:rPr>
        <w:t>This theory taught us that we should always consider the patient's well-being and the importance of having a positive self-image, as others can see our self-confidence. The role of theory is not restorative, just supportive.</w:t>
      </w:r>
    </w:p>
    <w:p w14:paraId="54BBED16" w14:textId="209CA000" w:rsidR="009F258D" w:rsidRPr="006E430E" w:rsidRDefault="009F258D" w:rsidP="006E430E">
      <w:pPr>
        <w:spacing w:line="360" w:lineRule="auto"/>
        <w:rPr>
          <w:rFonts w:ascii="Arial" w:hAnsi="Arial" w:cs="Arial"/>
          <w:bCs/>
          <w:sz w:val="22"/>
          <w:szCs w:val="22"/>
        </w:rPr>
      </w:pPr>
    </w:p>
    <w:p w14:paraId="59E11F9C" w14:textId="30C82B2F" w:rsidR="00F659A1" w:rsidRPr="006E430E" w:rsidRDefault="005C6523" w:rsidP="006E430E">
      <w:pPr>
        <w:spacing w:line="360" w:lineRule="auto"/>
        <w:rPr>
          <w:rFonts w:ascii="Arial" w:eastAsia="Arial" w:hAnsi="Arial" w:cs="Arial"/>
          <w:bCs/>
          <w:sz w:val="22"/>
          <w:szCs w:val="22"/>
        </w:rPr>
      </w:pPr>
      <w:r w:rsidRPr="006E430E">
        <w:rPr>
          <w:rFonts w:ascii="Arial" w:eastAsia="Arial" w:hAnsi="Arial" w:cs="Arial"/>
          <w:bCs/>
          <w:sz w:val="22"/>
          <w:szCs w:val="22"/>
        </w:rPr>
        <w:t>4.</w:t>
      </w:r>
      <w:r w:rsidR="00F659A1" w:rsidRPr="006E430E">
        <w:rPr>
          <w:rFonts w:ascii="Arial" w:eastAsia="Arial" w:hAnsi="Arial" w:cs="Arial"/>
          <w:bCs/>
          <w:sz w:val="22"/>
          <w:szCs w:val="22"/>
        </w:rPr>
        <w:t xml:space="preserve">Critical discussion on health and social care personal job responsibility </w:t>
      </w:r>
    </w:p>
    <w:p w14:paraId="779FE981" w14:textId="77777777" w:rsidR="009F258D" w:rsidRPr="006E430E" w:rsidRDefault="009F258D" w:rsidP="006E430E">
      <w:pPr>
        <w:spacing w:line="360" w:lineRule="auto"/>
        <w:rPr>
          <w:rFonts w:ascii="Arial" w:hAnsi="Arial" w:cs="Arial"/>
          <w:bCs/>
          <w:sz w:val="22"/>
          <w:szCs w:val="22"/>
          <w:lang w:val="bg-BG"/>
        </w:rPr>
      </w:pPr>
    </w:p>
    <w:p w14:paraId="56ABB611" w14:textId="77777777" w:rsidR="009E6F74" w:rsidRPr="006E430E" w:rsidRDefault="009E6F74" w:rsidP="006E430E">
      <w:pPr>
        <w:spacing w:line="360" w:lineRule="auto"/>
        <w:rPr>
          <w:rFonts w:ascii="Arial" w:hAnsi="Arial" w:cs="Arial"/>
          <w:bCs/>
          <w:sz w:val="22"/>
          <w:szCs w:val="22"/>
        </w:rPr>
      </w:pPr>
      <w:r w:rsidRPr="006E430E">
        <w:rPr>
          <w:rFonts w:ascii="Arial" w:hAnsi="Arial" w:cs="Arial"/>
          <w:bCs/>
          <w:sz w:val="22"/>
          <w:szCs w:val="22"/>
        </w:rPr>
        <w:t>According to the NHS, it is the responsibility of healthcare personnel to guarantee the comfort of every patient during their hospital stay. Personal attention to the patient's demands is crucial for a rapid recovery. Both mental and physical assistance should be adapted to the individual's requirements. (NHS Choices, 2019)</w:t>
      </w:r>
    </w:p>
    <w:p w14:paraId="764FCAC0" w14:textId="6B7057AD" w:rsidR="00193ED2" w:rsidRPr="006E430E" w:rsidRDefault="009E6F74" w:rsidP="006E430E">
      <w:pPr>
        <w:spacing w:line="360" w:lineRule="auto"/>
        <w:rPr>
          <w:rFonts w:ascii="Arial" w:hAnsi="Arial" w:cs="Arial"/>
          <w:bCs/>
          <w:sz w:val="22"/>
          <w:szCs w:val="22"/>
        </w:rPr>
      </w:pPr>
      <w:r w:rsidRPr="006E430E">
        <w:rPr>
          <w:rFonts w:ascii="Arial" w:hAnsi="Arial" w:cs="Arial"/>
          <w:bCs/>
          <w:sz w:val="22"/>
          <w:szCs w:val="22"/>
        </w:rPr>
        <w:t xml:space="preserve"> In this practise, it is crucial to be especially sympathetic to patients who have lost control of their bodies. The proper approach and dialogue can be a turning moment. If we can gain the patient's trust, half of our task will be completed. Both Kohlberg's and Rogers' theories, which we examined in this module, are pertinent to health care. If we are successful in applying these two theories to our patients, our work with them, their families, and our colleagues will be fruitful.</w:t>
      </w:r>
      <w:r w:rsidR="00193ED2" w:rsidRPr="006E430E">
        <w:rPr>
          <w:rFonts w:ascii="Arial" w:hAnsi="Arial" w:cs="Arial"/>
          <w:bCs/>
          <w:color w:val="000000"/>
          <w:sz w:val="22"/>
          <w:szCs w:val="22"/>
          <w:shd w:val="clear" w:color="auto" w:fill="FFFFFF"/>
        </w:rPr>
        <w:t xml:space="preserve"> </w:t>
      </w:r>
    </w:p>
    <w:p w14:paraId="147499BF" w14:textId="6E222268" w:rsidR="009E6F74" w:rsidRPr="006E430E" w:rsidRDefault="009E6F74" w:rsidP="006E430E">
      <w:pPr>
        <w:spacing w:line="360" w:lineRule="auto"/>
        <w:rPr>
          <w:rFonts w:ascii="Arial" w:hAnsi="Arial" w:cs="Arial"/>
          <w:bCs/>
          <w:sz w:val="22"/>
          <w:szCs w:val="22"/>
        </w:rPr>
      </w:pPr>
    </w:p>
    <w:p w14:paraId="00087053" w14:textId="77777777" w:rsidR="00D90117" w:rsidRPr="006E430E" w:rsidRDefault="009E6F74" w:rsidP="006E430E">
      <w:pPr>
        <w:spacing w:line="360" w:lineRule="auto"/>
        <w:rPr>
          <w:rFonts w:ascii="Arial" w:hAnsi="Arial" w:cs="Arial"/>
          <w:bCs/>
          <w:sz w:val="22"/>
          <w:szCs w:val="22"/>
        </w:rPr>
      </w:pPr>
      <w:r w:rsidRPr="006E430E">
        <w:rPr>
          <w:rFonts w:ascii="Arial" w:hAnsi="Arial" w:cs="Arial"/>
          <w:bCs/>
          <w:sz w:val="22"/>
          <w:szCs w:val="22"/>
        </w:rPr>
        <w:t xml:space="preserve">When a patient with an incurable sickness joins a hospital, psychological assistance is crucial. The explanation in a language the patient can understand, as well as the accompanying therapy and procedures, might make the patient's stay rather pleasant. Individualism and teamwork are both strongly recommended. Family input also adds to a patient's effective therapy. The mental comfort of patients and the healing process are aided by family support. </w:t>
      </w:r>
      <w:r w:rsidR="00D90117" w:rsidRPr="006E430E">
        <w:rPr>
          <w:rFonts w:ascii="Arial" w:hAnsi="Arial" w:cs="Arial"/>
          <w:bCs/>
          <w:color w:val="000000"/>
          <w:sz w:val="22"/>
          <w:szCs w:val="22"/>
          <w:shd w:val="clear" w:color="auto" w:fill="FFFFFF"/>
        </w:rPr>
        <w:t>(Wagner, 2018)</w:t>
      </w:r>
    </w:p>
    <w:p w14:paraId="0A232957" w14:textId="6EC8215B" w:rsidR="009F258D" w:rsidRPr="006E430E" w:rsidRDefault="009E6F74" w:rsidP="006E430E">
      <w:pPr>
        <w:spacing w:line="360" w:lineRule="auto"/>
        <w:rPr>
          <w:rFonts w:ascii="Arial" w:hAnsi="Arial" w:cs="Arial"/>
          <w:bCs/>
          <w:sz w:val="22"/>
          <w:szCs w:val="22"/>
        </w:rPr>
      </w:pPr>
      <w:r w:rsidRPr="006E430E">
        <w:rPr>
          <w:rFonts w:ascii="Arial" w:hAnsi="Arial" w:cs="Arial"/>
          <w:bCs/>
          <w:sz w:val="22"/>
          <w:szCs w:val="22"/>
        </w:rPr>
        <w:lastRenderedPageBreak/>
        <w:t xml:space="preserve">Each person has a past. Individuality is moulded by childhood, the environment in which we grew up, and the people with whom we interacted. We learnt from Kohlberg's </w:t>
      </w:r>
      <w:r w:rsidR="004B69D1" w:rsidRPr="006E430E">
        <w:rPr>
          <w:rFonts w:ascii="Arial" w:hAnsi="Arial" w:cs="Arial"/>
          <w:bCs/>
          <w:sz w:val="22"/>
          <w:szCs w:val="22"/>
        </w:rPr>
        <w:t xml:space="preserve">theory </w:t>
      </w:r>
      <w:r w:rsidRPr="006E430E">
        <w:rPr>
          <w:rFonts w:ascii="Arial" w:hAnsi="Arial" w:cs="Arial"/>
          <w:bCs/>
          <w:sz w:val="22"/>
          <w:szCs w:val="22"/>
        </w:rPr>
        <w:t>the significance of our early years. If, as mature and formed persons, we can contribute to the betterment of the lives of others around us, this will be a triumph for human evolution. Considering the knowledge passed down to us by our predecessors, we must endeavour to create a better world for future generations. (Better Help, 2013)</w:t>
      </w:r>
    </w:p>
    <w:p w14:paraId="30D7CDB6" w14:textId="1F6EE82B" w:rsidR="009F258D" w:rsidRPr="006E430E" w:rsidRDefault="00B35640" w:rsidP="006E430E">
      <w:pPr>
        <w:spacing w:line="360" w:lineRule="auto"/>
        <w:rPr>
          <w:rFonts w:ascii="Arial" w:hAnsi="Arial" w:cs="Arial"/>
          <w:bCs/>
          <w:sz w:val="22"/>
          <w:szCs w:val="22"/>
        </w:rPr>
      </w:pPr>
      <w:r w:rsidRPr="006E430E">
        <w:rPr>
          <w:rFonts w:ascii="Arial" w:hAnsi="Arial" w:cs="Arial"/>
          <w:bCs/>
          <w:sz w:val="22"/>
          <w:szCs w:val="22"/>
        </w:rPr>
        <w:t>We are considering the example of a patient who presents with a complaint of general malaise. After completing all essential testing, including an X-ray, the patient was diagnosed with prostate cancer in its early stages. The patient is in shock. He declines therapy in order to return home and spend the remainder of his life with his family. According to him, a person with this diagnosis has a limited lifespan. His family has a history of genetic disorders, and he is certain of what lies ahead. Following a session in which the patient was given complete information regarding the condition, future treatment, and potential dangers, the patient consented to stay and placed his faith in the medical staff. The patient was released in remission due to the medical staff's assistance, the appropriate therapy, and the early involvement of the hospital psychologist.</w:t>
      </w:r>
    </w:p>
    <w:p w14:paraId="4F8A064B" w14:textId="24F0AEF3" w:rsidR="00192DB4" w:rsidRPr="006E430E" w:rsidRDefault="00192DB4" w:rsidP="006E430E">
      <w:pPr>
        <w:spacing w:line="360" w:lineRule="auto"/>
        <w:rPr>
          <w:rFonts w:ascii="Arial" w:hAnsi="Arial" w:cs="Arial"/>
          <w:bCs/>
          <w:sz w:val="22"/>
          <w:szCs w:val="22"/>
        </w:rPr>
      </w:pPr>
    </w:p>
    <w:p w14:paraId="739608C2" w14:textId="0A1C797F" w:rsidR="00DD0644" w:rsidRPr="006E430E" w:rsidRDefault="005C6523" w:rsidP="006E430E">
      <w:pPr>
        <w:spacing w:line="360" w:lineRule="auto"/>
        <w:rPr>
          <w:rFonts w:ascii="Arial" w:hAnsi="Arial" w:cs="Arial"/>
          <w:bCs/>
          <w:sz w:val="22"/>
          <w:szCs w:val="22"/>
          <w:lang w:val="bg-BG"/>
        </w:rPr>
      </w:pPr>
      <w:r w:rsidRPr="006E430E">
        <w:rPr>
          <w:rFonts w:ascii="Arial" w:hAnsi="Arial" w:cs="Arial"/>
          <w:bCs/>
          <w:sz w:val="22"/>
          <w:szCs w:val="22"/>
        </w:rPr>
        <w:t>5.</w:t>
      </w:r>
      <w:r w:rsidR="00A1347E" w:rsidRPr="006E430E">
        <w:rPr>
          <w:rFonts w:ascii="Arial" w:hAnsi="Arial" w:cs="Arial"/>
          <w:bCs/>
          <w:sz w:val="22"/>
          <w:szCs w:val="22"/>
        </w:rPr>
        <w:t>Conclusion</w:t>
      </w:r>
    </w:p>
    <w:p w14:paraId="64512F2C" w14:textId="77777777" w:rsidR="00CE0EA0" w:rsidRPr="006E430E" w:rsidRDefault="00CE0EA0" w:rsidP="006E430E">
      <w:pPr>
        <w:spacing w:line="360" w:lineRule="auto"/>
        <w:rPr>
          <w:rFonts w:ascii="Arial" w:hAnsi="Arial" w:cs="Arial"/>
          <w:bCs/>
          <w:sz w:val="22"/>
          <w:szCs w:val="22"/>
          <w:lang w:val="bg-BG"/>
        </w:rPr>
      </w:pPr>
    </w:p>
    <w:p w14:paraId="66D4C581" w14:textId="5E539B25" w:rsidR="00A1347E" w:rsidRPr="006E430E" w:rsidRDefault="00CE0EA0" w:rsidP="006E430E">
      <w:pPr>
        <w:spacing w:line="360" w:lineRule="auto"/>
        <w:rPr>
          <w:rFonts w:ascii="Arial" w:hAnsi="Arial" w:cs="Arial"/>
          <w:bCs/>
          <w:sz w:val="22"/>
          <w:szCs w:val="22"/>
        </w:rPr>
      </w:pPr>
      <w:r w:rsidRPr="006E430E">
        <w:rPr>
          <w:rFonts w:ascii="Arial" w:hAnsi="Arial" w:cs="Arial"/>
          <w:bCs/>
          <w:sz w:val="22"/>
          <w:szCs w:val="22"/>
        </w:rPr>
        <w:t>In this report, we address how the knowledge gained from this subject may be used to our personal and professional lives. Following Kohlberg's and Rogers' model, we would be successful professionals and excellent persons. Helping others during pivotal occasions gives our lives significance. The advancement of Social Health Care is essential to our collective wellbeing.</w:t>
      </w:r>
    </w:p>
    <w:p w14:paraId="2334B0E7" w14:textId="1E944FDB" w:rsidR="00A1347E" w:rsidRPr="006E430E" w:rsidRDefault="00A1347E" w:rsidP="006E430E">
      <w:pPr>
        <w:spacing w:line="360" w:lineRule="auto"/>
        <w:rPr>
          <w:rFonts w:ascii="Arial" w:hAnsi="Arial" w:cs="Arial"/>
          <w:bCs/>
          <w:sz w:val="22"/>
          <w:szCs w:val="22"/>
        </w:rPr>
      </w:pPr>
    </w:p>
    <w:p w14:paraId="3AC83FD4" w14:textId="2F45757E" w:rsidR="00C73923" w:rsidRPr="006E430E" w:rsidRDefault="00C73923" w:rsidP="006E430E">
      <w:pPr>
        <w:spacing w:line="360" w:lineRule="auto"/>
        <w:rPr>
          <w:rFonts w:ascii="Arial" w:hAnsi="Arial" w:cs="Arial"/>
          <w:bCs/>
          <w:sz w:val="22"/>
          <w:szCs w:val="22"/>
        </w:rPr>
      </w:pPr>
    </w:p>
    <w:p w14:paraId="16B93592" w14:textId="5A48F0DD" w:rsidR="00C73923" w:rsidRPr="006E430E" w:rsidRDefault="00C73923" w:rsidP="006E430E">
      <w:pPr>
        <w:spacing w:line="360" w:lineRule="auto"/>
        <w:rPr>
          <w:rFonts w:ascii="Arial" w:hAnsi="Arial" w:cs="Arial"/>
          <w:bCs/>
          <w:sz w:val="22"/>
          <w:szCs w:val="22"/>
        </w:rPr>
      </w:pPr>
    </w:p>
    <w:p w14:paraId="3B4D2B6C" w14:textId="1A879F9C" w:rsidR="00C73923" w:rsidRPr="006E430E" w:rsidRDefault="00C73923" w:rsidP="006E430E">
      <w:pPr>
        <w:spacing w:line="360" w:lineRule="auto"/>
        <w:rPr>
          <w:rFonts w:ascii="Arial" w:hAnsi="Arial" w:cs="Arial"/>
          <w:sz w:val="22"/>
          <w:szCs w:val="22"/>
        </w:rPr>
      </w:pPr>
    </w:p>
    <w:p w14:paraId="6002E130" w14:textId="6985CD25" w:rsidR="00C73923" w:rsidRPr="006E430E" w:rsidRDefault="00C73923" w:rsidP="006E430E">
      <w:pPr>
        <w:spacing w:line="360" w:lineRule="auto"/>
        <w:rPr>
          <w:rFonts w:ascii="Arial" w:hAnsi="Arial" w:cs="Arial"/>
          <w:sz w:val="22"/>
          <w:szCs w:val="22"/>
        </w:rPr>
      </w:pPr>
    </w:p>
    <w:p w14:paraId="4D1BF50F" w14:textId="44951A83" w:rsidR="00C73923" w:rsidRPr="006E430E" w:rsidRDefault="00C73923" w:rsidP="006E430E">
      <w:pPr>
        <w:spacing w:line="360" w:lineRule="auto"/>
        <w:rPr>
          <w:rFonts w:ascii="Arial" w:hAnsi="Arial" w:cs="Arial"/>
          <w:sz w:val="22"/>
          <w:szCs w:val="22"/>
        </w:rPr>
      </w:pPr>
    </w:p>
    <w:p w14:paraId="2726FA2B" w14:textId="1D5810A6" w:rsidR="00C73923" w:rsidRPr="006E430E" w:rsidRDefault="00C73923" w:rsidP="006E430E">
      <w:pPr>
        <w:spacing w:line="360" w:lineRule="auto"/>
        <w:rPr>
          <w:rFonts w:ascii="Arial" w:hAnsi="Arial" w:cs="Arial"/>
          <w:sz w:val="22"/>
          <w:szCs w:val="22"/>
        </w:rPr>
      </w:pPr>
    </w:p>
    <w:p w14:paraId="56837FA7" w14:textId="0DC51139" w:rsidR="00C73923" w:rsidRPr="006E430E" w:rsidRDefault="00C73923" w:rsidP="006E430E">
      <w:pPr>
        <w:spacing w:line="360" w:lineRule="auto"/>
        <w:rPr>
          <w:rFonts w:ascii="Arial" w:hAnsi="Arial" w:cs="Arial"/>
          <w:sz w:val="22"/>
          <w:szCs w:val="22"/>
        </w:rPr>
      </w:pPr>
    </w:p>
    <w:p w14:paraId="5C326C3B" w14:textId="156EF9F0" w:rsidR="00C73923" w:rsidRPr="006E430E" w:rsidRDefault="00C73923" w:rsidP="006E430E">
      <w:pPr>
        <w:spacing w:line="360" w:lineRule="auto"/>
        <w:rPr>
          <w:rFonts w:ascii="Arial" w:hAnsi="Arial" w:cs="Arial"/>
          <w:sz w:val="22"/>
          <w:szCs w:val="22"/>
        </w:rPr>
      </w:pPr>
    </w:p>
    <w:p w14:paraId="5D77323E" w14:textId="40CF6E5B" w:rsidR="00C73923" w:rsidRPr="006E430E" w:rsidRDefault="00C73923" w:rsidP="006E430E">
      <w:pPr>
        <w:spacing w:line="360" w:lineRule="auto"/>
        <w:rPr>
          <w:rFonts w:ascii="Arial" w:hAnsi="Arial" w:cs="Arial"/>
          <w:sz w:val="22"/>
          <w:szCs w:val="22"/>
        </w:rPr>
      </w:pPr>
    </w:p>
    <w:p w14:paraId="70C9803B" w14:textId="7D495C34" w:rsidR="00C73923" w:rsidRDefault="00C73923" w:rsidP="00A439C2">
      <w:pPr>
        <w:rPr>
          <w:sz w:val="22"/>
          <w:szCs w:val="22"/>
        </w:rPr>
      </w:pPr>
    </w:p>
    <w:p w14:paraId="02633200" w14:textId="3281EE43" w:rsidR="00C73923" w:rsidRDefault="00C73923" w:rsidP="00A439C2">
      <w:pPr>
        <w:rPr>
          <w:sz w:val="22"/>
          <w:szCs w:val="22"/>
        </w:rPr>
      </w:pPr>
    </w:p>
    <w:p w14:paraId="3D9E4607" w14:textId="7BF1422C" w:rsidR="00C73923" w:rsidRDefault="00C73923" w:rsidP="00A439C2">
      <w:pPr>
        <w:rPr>
          <w:sz w:val="22"/>
          <w:szCs w:val="22"/>
        </w:rPr>
      </w:pPr>
    </w:p>
    <w:p w14:paraId="718484B2" w14:textId="03E3A478" w:rsidR="00C73923" w:rsidRDefault="00C73923" w:rsidP="00A439C2">
      <w:pPr>
        <w:rPr>
          <w:sz w:val="22"/>
          <w:szCs w:val="22"/>
        </w:rPr>
      </w:pPr>
    </w:p>
    <w:p w14:paraId="4F293030" w14:textId="7A2A7BCC" w:rsidR="00C73923" w:rsidRDefault="00C73923" w:rsidP="00A439C2">
      <w:pPr>
        <w:rPr>
          <w:sz w:val="22"/>
          <w:szCs w:val="22"/>
        </w:rPr>
      </w:pPr>
    </w:p>
    <w:p w14:paraId="4ADC438F" w14:textId="7F18A7ED" w:rsidR="00C73923" w:rsidRDefault="00C73923" w:rsidP="00A439C2">
      <w:pPr>
        <w:rPr>
          <w:sz w:val="22"/>
          <w:szCs w:val="22"/>
        </w:rPr>
      </w:pPr>
    </w:p>
    <w:p w14:paraId="6FEF2D46" w14:textId="45A8D223" w:rsidR="00C73923" w:rsidRDefault="00C73923" w:rsidP="00A439C2">
      <w:pPr>
        <w:rPr>
          <w:sz w:val="22"/>
          <w:szCs w:val="22"/>
        </w:rPr>
      </w:pPr>
    </w:p>
    <w:p w14:paraId="78925E5B" w14:textId="223ABA81" w:rsidR="00C73923" w:rsidRDefault="00C73923" w:rsidP="00A439C2">
      <w:pPr>
        <w:rPr>
          <w:sz w:val="22"/>
          <w:szCs w:val="22"/>
        </w:rPr>
      </w:pPr>
    </w:p>
    <w:p w14:paraId="42119AA4" w14:textId="38664CC3" w:rsidR="00C73923" w:rsidRDefault="00C73923" w:rsidP="00A439C2">
      <w:pPr>
        <w:rPr>
          <w:sz w:val="22"/>
          <w:szCs w:val="22"/>
        </w:rPr>
      </w:pPr>
    </w:p>
    <w:p w14:paraId="479B9DBF" w14:textId="37FF781C" w:rsidR="00C73923" w:rsidRDefault="00C73923" w:rsidP="00A439C2">
      <w:pPr>
        <w:rPr>
          <w:sz w:val="22"/>
          <w:szCs w:val="22"/>
        </w:rPr>
      </w:pPr>
    </w:p>
    <w:p w14:paraId="5EAFAE33" w14:textId="14BAC72D" w:rsidR="00C73923" w:rsidRDefault="00C73923" w:rsidP="00A439C2">
      <w:pPr>
        <w:rPr>
          <w:sz w:val="22"/>
          <w:szCs w:val="22"/>
        </w:rPr>
      </w:pPr>
    </w:p>
    <w:p w14:paraId="5C77CB5C" w14:textId="7AC1633B" w:rsidR="00C73923" w:rsidRDefault="00C73923" w:rsidP="00A439C2">
      <w:pPr>
        <w:rPr>
          <w:sz w:val="22"/>
          <w:szCs w:val="22"/>
        </w:rPr>
      </w:pPr>
    </w:p>
    <w:p w14:paraId="6808D454" w14:textId="35C68B22" w:rsidR="00C73923" w:rsidRDefault="00C73923" w:rsidP="00A439C2">
      <w:pPr>
        <w:rPr>
          <w:sz w:val="22"/>
          <w:szCs w:val="22"/>
        </w:rPr>
      </w:pPr>
    </w:p>
    <w:p w14:paraId="0703281B" w14:textId="6426113B" w:rsidR="00C73923" w:rsidRPr="00EC121A" w:rsidRDefault="00C73923" w:rsidP="005C6523">
      <w:pPr>
        <w:pStyle w:val="ListParagraph"/>
        <w:numPr>
          <w:ilvl w:val="0"/>
          <w:numId w:val="10"/>
        </w:numPr>
        <w:rPr>
          <w:rFonts w:ascii="Arial" w:hAnsi="Arial" w:cs="Arial"/>
          <w:b/>
          <w:bCs/>
          <w:sz w:val="22"/>
          <w:szCs w:val="22"/>
        </w:rPr>
      </w:pPr>
      <w:r w:rsidRPr="00EC121A">
        <w:rPr>
          <w:rFonts w:ascii="Arial" w:hAnsi="Arial" w:cs="Arial"/>
          <w:b/>
          <w:bCs/>
          <w:sz w:val="22"/>
          <w:szCs w:val="22"/>
        </w:rPr>
        <w:t xml:space="preserve">References </w:t>
      </w:r>
    </w:p>
    <w:p w14:paraId="116B32AC" w14:textId="58839EB7" w:rsidR="00C73923" w:rsidRDefault="00C73923" w:rsidP="00A439C2">
      <w:pPr>
        <w:rPr>
          <w:sz w:val="22"/>
          <w:szCs w:val="22"/>
        </w:rPr>
      </w:pPr>
    </w:p>
    <w:p w14:paraId="47FF205D" w14:textId="720C369C" w:rsidR="00DD65EE" w:rsidRPr="00DD65EE" w:rsidRDefault="00DD65EE" w:rsidP="00DD65EE">
      <w:pPr>
        <w:shd w:val="clear" w:color="auto" w:fill="FFFFFF"/>
        <w:spacing w:after="240" w:line="360" w:lineRule="atLeast"/>
        <w:rPr>
          <w:color w:val="000000"/>
        </w:rPr>
      </w:pPr>
      <w:r w:rsidRPr="00DD65EE">
        <w:rPr>
          <w:color w:val="000000"/>
        </w:rPr>
        <w:t>Better Help (2013). </w:t>
      </w:r>
      <w:proofErr w:type="spellStart"/>
      <w:r w:rsidRPr="00DD65EE">
        <w:rPr>
          <w:i/>
          <w:iCs/>
          <w:color w:val="000000"/>
        </w:rPr>
        <w:t>BetterHelp</w:t>
      </w:r>
      <w:proofErr w:type="spellEnd"/>
      <w:r w:rsidRPr="00DD65EE">
        <w:rPr>
          <w:i/>
          <w:iCs/>
          <w:color w:val="000000"/>
        </w:rPr>
        <w:t xml:space="preserve"> | Professional </w:t>
      </w:r>
      <w:proofErr w:type="spellStart"/>
      <w:proofErr w:type="gramStart"/>
      <w:r w:rsidRPr="00DD65EE">
        <w:rPr>
          <w:i/>
          <w:iCs/>
          <w:color w:val="000000"/>
        </w:rPr>
        <w:t>Counseling</w:t>
      </w:r>
      <w:proofErr w:type="spellEnd"/>
      <w:r w:rsidRPr="00DD65EE">
        <w:rPr>
          <w:i/>
          <w:iCs/>
          <w:color w:val="000000"/>
        </w:rPr>
        <w:t xml:space="preserve"> </w:t>
      </w:r>
      <w:r w:rsidR="00996E20">
        <w:rPr>
          <w:i/>
          <w:iCs/>
          <w:color w:val="000000"/>
        </w:rPr>
        <w:t xml:space="preserve"> </w:t>
      </w:r>
      <w:r w:rsidRPr="00DD65EE">
        <w:rPr>
          <w:i/>
          <w:iCs/>
          <w:color w:val="000000"/>
        </w:rPr>
        <w:t>With</w:t>
      </w:r>
      <w:proofErr w:type="gramEnd"/>
      <w:r w:rsidRPr="00DD65EE">
        <w:rPr>
          <w:i/>
          <w:iCs/>
          <w:color w:val="000000"/>
        </w:rPr>
        <w:t xml:space="preserve"> A Licensed Therapist</w:t>
      </w:r>
      <w:r w:rsidRPr="00DD65EE">
        <w:rPr>
          <w:color w:val="000000"/>
        </w:rPr>
        <w:t>. [online] Betterhelp.com. Available at:</w:t>
      </w:r>
      <w:r w:rsidR="00996E20">
        <w:rPr>
          <w:color w:val="000000"/>
        </w:rPr>
        <w:t xml:space="preserve"> </w:t>
      </w:r>
      <w:hyperlink r:id="rId8" w:history="1">
        <w:r w:rsidR="0083211B" w:rsidRPr="00957487">
          <w:rPr>
            <w:rStyle w:val="Hyperlink"/>
          </w:rPr>
          <w:t>https://www.betterhelp.com/</w:t>
        </w:r>
      </w:hyperlink>
      <w:r w:rsidR="0083211B">
        <w:rPr>
          <w:color w:val="000000"/>
        </w:rPr>
        <w:t xml:space="preserve"> </w:t>
      </w:r>
      <w:r w:rsidRPr="00DD65EE">
        <w:rPr>
          <w:color w:val="000000"/>
        </w:rPr>
        <w:t>.</w:t>
      </w:r>
    </w:p>
    <w:p w14:paraId="21897970" w14:textId="04A20327" w:rsidR="00DD65EE" w:rsidRPr="00DD65EE" w:rsidRDefault="00DD65EE" w:rsidP="00DD65EE">
      <w:pPr>
        <w:shd w:val="clear" w:color="auto" w:fill="FFFFFF"/>
        <w:spacing w:after="240" w:line="360" w:lineRule="atLeast"/>
        <w:rPr>
          <w:color w:val="000000"/>
        </w:rPr>
      </w:pPr>
      <w:r w:rsidRPr="00DD65EE">
        <w:rPr>
          <w:color w:val="000000"/>
        </w:rPr>
        <w:t>Brown, N. (2015). </w:t>
      </w:r>
      <w:r w:rsidRPr="00DD65EE">
        <w:rPr>
          <w:i/>
          <w:iCs/>
          <w:color w:val="000000"/>
        </w:rPr>
        <w:t>Reflective Model according to Kolb</w:t>
      </w:r>
      <w:r w:rsidRPr="00DD65EE">
        <w:rPr>
          <w:color w:val="000000"/>
        </w:rPr>
        <w:t xml:space="preserve">. [online] Dr Nicole Brown. Available at: </w:t>
      </w:r>
      <w:hyperlink r:id="rId9" w:history="1">
        <w:r w:rsidR="0083211B" w:rsidRPr="00957487">
          <w:rPr>
            <w:rStyle w:val="Hyperlink"/>
          </w:rPr>
          <w:t>https://www.nicole-brown.co.uk/reflective-model-according-to-kolb/</w:t>
        </w:r>
      </w:hyperlink>
      <w:r w:rsidR="0083211B">
        <w:rPr>
          <w:color w:val="000000"/>
        </w:rPr>
        <w:t xml:space="preserve"> </w:t>
      </w:r>
      <w:r w:rsidRPr="00DD65EE">
        <w:rPr>
          <w:color w:val="000000"/>
        </w:rPr>
        <w:t>.</w:t>
      </w:r>
    </w:p>
    <w:p w14:paraId="32047583" w14:textId="4AE9C60F" w:rsidR="00DD65EE" w:rsidRPr="00DD65EE" w:rsidRDefault="00DD65EE" w:rsidP="00DD65EE">
      <w:pPr>
        <w:shd w:val="clear" w:color="auto" w:fill="FFFFFF"/>
        <w:spacing w:after="240" w:line="360" w:lineRule="atLeast"/>
        <w:rPr>
          <w:color w:val="000000"/>
        </w:rPr>
      </w:pPr>
      <w:r w:rsidRPr="00DD65EE">
        <w:rPr>
          <w:color w:val="000000"/>
        </w:rPr>
        <w:t>Cherry, K. (2020). </w:t>
      </w:r>
      <w:r w:rsidRPr="00DD65EE">
        <w:rPr>
          <w:i/>
          <w:iCs/>
          <w:color w:val="000000"/>
        </w:rPr>
        <w:t>Carl Rogers Psychologist Biography</w:t>
      </w:r>
      <w:r w:rsidRPr="00DD65EE">
        <w:rPr>
          <w:color w:val="000000"/>
        </w:rPr>
        <w:t xml:space="preserve">. [online] </w:t>
      </w:r>
      <w:proofErr w:type="spellStart"/>
      <w:r w:rsidRPr="00DD65EE">
        <w:rPr>
          <w:color w:val="000000"/>
        </w:rPr>
        <w:t>Verywell</w:t>
      </w:r>
      <w:proofErr w:type="spellEnd"/>
      <w:r w:rsidRPr="00DD65EE">
        <w:rPr>
          <w:color w:val="000000"/>
        </w:rPr>
        <w:t xml:space="preserve"> Mind. Available at: </w:t>
      </w:r>
      <w:hyperlink r:id="rId10" w:history="1">
        <w:r w:rsidR="0083211B" w:rsidRPr="00957487">
          <w:rPr>
            <w:rStyle w:val="Hyperlink"/>
          </w:rPr>
          <w:t>https://www.verywellmind.com/carl-rogers-biography-1902-1987-2795542</w:t>
        </w:r>
      </w:hyperlink>
      <w:r w:rsidR="0083211B">
        <w:rPr>
          <w:color w:val="000000"/>
        </w:rPr>
        <w:t xml:space="preserve"> </w:t>
      </w:r>
      <w:r w:rsidRPr="00DD65EE">
        <w:rPr>
          <w:color w:val="000000"/>
        </w:rPr>
        <w:t>.</w:t>
      </w:r>
    </w:p>
    <w:p w14:paraId="701CE26D" w14:textId="3475165C" w:rsidR="00DD65EE" w:rsidRPr="00DD65EE" w:rsidRDefault="00DD65EE" w:rsidP="00DD65EE">
      <w:pPr>
        <w:shd w:val="clear" w:color="auto" w:fill="FFFFFF"/>
        <w:spacing w:after="240" w:line="360" w:lineRule="atLeast"/>
        <w:rPr>
          <w:color w:val="000000"/>
        </w:rPr>
      </w:pPr>
      <w:r w:rsidRPr="00DD65EE">
        <w:rPr>
          <w:color w:val="000000"/>
        </w:rPr>
        <w:t>Cherry, K. (2021). </w:t>
      </w:r>
      <w:r w:rsidRPr="00DD65EE">
        <w:rPr>
          <w:i/>
          <w:iCs/>
          <w:color w:val="000000"/>
        </w:rPr>
        <w:t>Kohlberg’s Theory of Moral Development</w:t>
      </w:r>
      <w:r w:rsidRPr="00DD65EE">
        <w:rPr>
          <w:color w:val="000000"/>
        </w:rPr>
        <w:t xml:space="preserve">. [online] </w:t>
      </w:r>
      <w:proofErr w:type="spellStart"/>
      <w:r w:rsidRPr="00DD65EE">
        <w:rPr>
          <w:color w:val="000000"/>
        </w:rPr>
        <w:t>Verywell</w:t>
      </w:r>
      <w:proofErr w:type="spellEnd"/>
      <w:r w:rsidRPr="00DD65EE">
        <w:rPr>
          <w:color w:val="000000"/>
        </w:rPr>
        <w:t xml:space="preserve"> Mind. Available at: </w:t>
      </w:r>
      <w:hyperlink r:id="rId11" w:history="1">
        <w:r w:rsidR="0083211B" w:rsidRPr="00957487">
          <w:rPr>
            <w:rStyle w:val="Hyperlink"/>
          </w:rPr>
          <w:t>https://www.verywellmind.com/kohlbergs-theory-of-moral-development-2795071</w:t>
        </w:r>
      </w:hyperlink>
      <w:r w:rsidR="0083211B">
        <w:rPr>
          <w:color w:val="000000"/>
        </w:rPr>
        <w:t xml:space="preserve"> </w:t>
      </w:r>
      <w:r w:rsidRPr="00DD65EE">
        <w:rPr>
          <w:color w:val="000000"/>
        </w:rPr>
        <w:t>.</w:t>
      </w:r>
    </w:p>
    <w:p w14:paraId="1F276683" w14:textId="01F88EEA" w:rsidR="00DD65EE" w:rsidRPr="00DD65EE" w:rsidRDefault="00DD65EE" w:rsidP="00DD65EE">
      <w:pPr>
        <w:shd w:val="clear" w:color="auto" w:fill="FFFFFF"/>
        <w:spacing w:after="240" w:line="360" w:lineRule="atLeast"/>
        <w:rPr>
          <w:color w:val="000000"/>
        </w:rPr>
      </w:pPr>
      <w:r w:rsidRPr="00DD65EE">
        <w:rPr>
          <w:color w:val="000000"/>
        </w:rPr>
        <w:t xml:space="preserve">Lerner, R.M. and Kagan, J. (2019). human </w:t>
      </w:r>
      <w:proofErr w:type="spellStart"/>
      <w:r w:rsidRPr="00DD65EE">
        <w:rPr>
          <w:color w:val="000000"/>
        </w:rPr>
        <w:t>behavior</w:t>
      </w:r>
      <w:proofErr w:type="spellEnd"/>
      <w:r w:rsidRPr="00DD65EE">
        <w:rPr>
          <w:color w:val="000000"/>
        </w:rPr>
        <w:t xml:space="preserve"> | Definition, Theories, &amp; Development. In: </w:t>
      </w:r>
      <w:proofErr w:type="spellStart"/>
      <w:r w:rsidRPr="00DD65EE">
        <w:rPr>
          <w:i/>
          <w:iCs/>
          <w:color w:val="000000"/>
        </w:rPr>
        <w:t>Encyclopædia</w:t>
      </w:r>
      <w:proofErr w:type="spellEnd"/>
      <w:r w:rsidRPr="00DD65EE">
        <w:rPr>
          <w:i/>
          <w:iCs/>
          <w:color w:val="000000"/>
        </w:rPr>
        <w:t xml:space="preserve"> Britannica</w:t>
      </w:r>
      <w:r w:rsidRPr="00DD65EE">
        <w:rPr>
          <w:color w:val="000000"/>
        </w:rPr>
        <w:t xml:space="preserve">. [online] Available at: </w:t>
      </w:r>
      <w:hyperlink r:id="rId12" w:history="1">
        <w:r w:rsidR="0083211B" w:rsidRPr="00957487">
          <w:rPr>
            <w:rStyle w:val="Hyperlink"/>
          </w:rPr>
          <w:t>https://www.britannica.com/topic/human-behavior</w:t>
        </w:r>
      </w:hyperlink>
      <w:r w:rsidR="0083211B">
        <w:rPr>
          <w:color w:val="000000"/>
        </w:rPr>
        <w:t xml:space="preserve"> </w:t>
      </w:r>
      <w:r w:rsidRPr="00DD65EE">
        <w:rPr>
          <w:color w:val="000000"/>
        </w:rPr>
        <w:t>.</w:t>
      </w:r>
    </w:p>
    <w:p w14:paraId="45946D41" w14:textId="2F49D026" w:rsidR="00DD65EE" w:rsidRPr="00DD65EE" w:rsidRDefault="00DD65EE" w:rsidP="00DD65EE">
      <w:pPr>
        <w:shd w:val="clear" w:color="auto" w:fill="FFFFFF"/>
        <w:spacing w:after="240" w:line="360" w:lineRule="atLeast"/>
        <w:rPr>
          <w:color w:val="000000"/>
        </w:rPr>
      </w:pPr>
      <w:proofErr w:type="spellStart"/>
      <w:r w:rsidRPr="00DD65EE">
        <w:rPr>
          <w:color w:val="000000"/>
        </w:rPr>
        <w:t>Mcleod</w:t>
      </w:r>
      <w:proofErr w:type="spellEnd"/>
      <w:r w:rsidRPr="00DD65EE">
        <w:rPr>
          <w:color w:val="000000"/>
        </w:rPr>
        <w:t>, S. (2013). </w:t>
      </w:r>
      <w:r w:rsidRPr="00DD65EE">
        <w:rPr>
          <w:i/>
          <w:iCs/>
          <w:color w:val="000000"/>
        </w:rPr>
        <w:t>Kohlberg’s Stages of Moral Development</w:t>
      </w:r>
      <w:r w:rsidRPr="00DD65EE">
        <w:rPr>
          <w:color w:val="000000"/>
        </w:rPr>
        <w:t xml:space="preserve">. [online] Simply Psychology. Available at: </w:t>
      </w:r>
      <w:hyperlink r:id="rId13" w:history="1">
        <w:r w:rsidR="0083211B" w:rsidRPr="00957487">
          <w:rPr>
            <w:rStyle w:val="Hyperlink"/>
          </w:rPr>
          <w:t>https://www.simplypsychology.org/kohlberg.html</w:t>
        </w:r>
      </w:hyperlink>
      <w:r w:rsidR="0083211B">
        <w:rPr>
          <w:color w:val="000000"/>
        </w:rPr>
        <w:t xml:space="preserve"> </w:t>
      </w:r>
      <w:r w:rsidRPr="00DD65EE">
        <w:rPr>
          <w:color w:val="000000"/>
        </w:rPr>
        <w:t>.</w:t>
      </w:r>
    </w:p>
    <w:p w14:paraId="6A304342" w14:textId="27010D23" w:rsidR="00DD65EE" w:rsidRPr="00DD65EE" w:rsidRDefault="00DD65EE" w:rsidP="00DD65EE">
      <w:pPr>
        <w:shd w:val="clear" w:color="auto" w:fill="FFFFFF"/>
        <w:spacing w:after="240" w:line="360" w:lineRule="atLeast"/>
        <w:rPr>
          <w:color w:val="000000"/>
        </w:rPr>
      </w:pPr>
      <w:r w:rsidRPr="00DD65EE">
        <w:rPr>
          <w:color w:val="000000"/>
        </w:rPr>
        <w:t>Meek (1998). Evaluation of the role of the health care assistant within a community mental health intensive care team. </w:t>
      </w:r>
      <w:r w:rsidRPr="00DD65EE">
        <w:rPr>
          <w:i/>
          <w:iCs/>
          <w:color w:val="000000"/>
        </w:rPr>
        <w:t>Journal of Nursing Management</w:t>
      </w:r>
      <w:r w:rsidRPr="00DD65EE">
        <w:rPr>
          <w:color w:val="000000"/>
        </w:rPr>
        <w:t>, 6(1), pp.11–19. doi:10.1046/j.1365-2834.</w:t>
      </w:r>
      <w:proofErr w:type="gramStart"/>
      <w:r w:rsidRPr="00DD65EE">
        <w:rPr>
          <w:color w:val="000000"/>
        </w:rPr>
        <w:t>1998.</w:t>
      </w:r>
      <w:r w:rsidR="0083211B" w:rsidRPr="00DD65EE">
        <w:rPr>
          <w:color w:val="000000"/>
        </w:rPr>
        <w:t>00041</w:t>
      </w:r>
      <w:r w:rsidR="0083211B">
        <w:rPr>
          <w:color w:val="000000"/>
        </w:rPr>
        <w:t>.</w:t>
      </w:r>
      <w:r w:rsidRPr="00DD65EE">
        <w:rPr>
          <w:color w:val="000000"/>
        </w:rPr>
        <w:t>x</w:t>
      </w:r>
      <w:proofErr w:type="gramEnd"/>
      <w:r w:rsidR="0083211B">
        <w:rPr>
          <w:color w:val="000000"/>
        </w:rPr>
        <w:t xml:space="preserve"> </w:t>
      </w:r>
    </w:p>
    <w:p w14:paraId="5891235A" w14:textId="02C07027" w:rsidR="00DD65EE" w:rsidRPr="00DD65EE" w:rsidRDefault="00DD65EE" w:rsidP="00DD65EE">
      <w:pPr>
        <w:shd w:val="clear" w:color="auto" w:fill="FFFFFF"/>
        <w:spacing w:after="240" w:line="360" w:lineRule="atLeast"/>
        <w:rPr>
          <w:color w:val="000000"/>
        </w:rPr>
      </w:pPr>
      <w:r w:rsidRPr="00DD65EE">
        <w:rPr>
          <w:color w:val="000000"/>
        </w:rPr>
        <w:t>NHS Choices (2019). </w:t>
      </w:r>
      <w:r w:rsidRPr="00DD65EE">
        <w:rPr>
          <w:i/>
          <w:iCs/>
          <w:color w:val="000000"/>
        </w:rPr>
        <w:t>We’re here for you</w:t>
      </w:r>
      <w:r w:rsidRPr="00DD65EE">
        <w:rPr>
          <w:color w:val="000000"/>
        </w:rPr>
        <w:t xml:space="preserve">. [online] NHS. Available at: </w:t>
      </w:r>
      <w:hyperlink r:id="rId14" w:history="1">
        <w:r w:rsidR="0083211B" w:rsidRPr="00957487">
          <w:rPr>
            <w:rStyle w:val="Hyperlink"/>
          </w:rPr>
          <w:t>https://www.nhs.uk</w:t>
        </w:r>
      </w:hyperlink>
      <w:r w:rsidR="0083211B">
        <w:rPr>
          <w:color w:val="000000"/>
        </w:rPr>
        <w:t xml:space="preserve"> </w:t>
      </w:r>
      <w:r w:rsidRPr="00DD65EE">
        <w:rPr>
          <w:color w:val="000000"/>
        </w:rPr>
        <w:t>.</w:t>
      </w:r>
    </w:p>
    <w:p w14:paraId="53060E82" w14:textId="7C48B6FD" w:rsidR="00DD65EE" w:rsidRPr="00DD65EE" w:rsidRDefault="00DD65EE" w:rsidP="00DD65EE">
      <w:pPr>
        <w:shd w:val="clear" w:color="auto" w:fill="FFFFFF"/>
        <w:spacing w:after="240" w:line="360" w:lineRule="atLeast"/>
        <w:rPr>
          <w:color w:val="000000"/>
        </w:rPr>
      </w:pPr>
      <w:r w:rsidRPr="00DD65EE">
        <w:rPr>
          <w:color w:val="000000"/>
        </w:rPr>
        <w:t>Sanders, C.E. (2019). stages of moral development | Definition &amp; Framework. In: </w:t>
      </w:r>
      <w:proofErr w:type="spellStart"/>
      <w:r w:rsidRPr="00DD65EE">
        <w:rPr>
          <w:i/>
          <w:iCs/>
          <w:color w:val="000000"/>
        </w:rPr>
        <w:t>Encyclopædia</w:t>
      </w:r>
      <w:proofErr w:type="spellEnd"/>
      <w:r w:rsidRPr="00DD65EE">
        <w:rPr>
          <w:i/>
          <w:iCs/>
          <w:color w:val="000000"/>
        </w:rPr>
        <w:t xml:space="preserve"> Britannica</w:t>
      </w:r>
      <w:r w:rsidRPr="00DD65EE">
        <w:rPr>
          <w:color w:val="000000"/>
        </w:rPr>
        <w:t xml:space="preserve">. [online] Available at: </w:t>
      </w:r>
      <w:hyperlink r:id="rId15" w:history="1">
        <w:r w:rsidR="0083211B" w:rsidRPr="00957487">
          <w:rPr>
            <w:rStyle w:val="Hyperlink"/>
          </w:rPr>
          <w:t>https://www.britannica.com/science/Lawrence-Kohlbergs-stages-of-moral-development</w:t>
        </w:r>
      </w:hyperlink>
      <w:r w:rsidR="0083211B">
        <w:rPr>
          <w:color w:val="000000"/>
        </w:rPr>
        <w:t xml:space="preserve"> </w:t>
      </w:r>
      <w:r w:rsidRPr="00DD65EE">
        <w:rPr>
          <w:color w:val="000000"/>
        </w:rPr>
        <w:t>.</w:t>
      </w:r>
    </w:p>
    <w:p w14:paraId="2A6770C3" w14:textId="77777777" w:rsidR="00DD65EE" w:rsidRPr="00DD65EE" w:rsidRDefault="00DD65EE" w:rsidP="00DD65EE">
      <w:r w:rsidRPr="00DD65EE">
        <w:rPr>
          <w:color w:val="000000"/>
          <w:shd w:val="clear" w:color="auto" w:fill="FFFFFF"/>
        </w:rPr>
        <w:t>‌</w:t>
      </w:r>
    </w:p>
    <w:p w14:paraId="6C23B37B" w14:textId="4B3B4963" w:rsidR="00D90117" w:rsidRDefault="00D90117" w:rsidP="00D90117">
      <w:pPr>
        <w:shd w:val="clear" w:color="auto" w:fill="FFFFFF"/>
        <w:spacing w:after="240" w:line="360" w:lineRule="atLeast"/>
        <w:rPr>
          <w:color w:val="000000"/>
        </w:rPr>
      </w:pPr>
      <w:r w:rsidRPr="00D90117">
        <w:rPr>
          <w:color w:val="000000"/>
        </w:rPr>
        <w:lastRenderedPageBreak/>
        <w:t>Wagner, E.A. (2018). Improving Patient Care Outcomes Through Better Delegation-Communication Between Nurses and Assistive Personnel. </w:t>
      </w:r>
      <w:r w:rsidRPr="00D90117">
        <w:rPr>
          <w:i/>
          <w:iCs/>
          <w:color w:val="000000"/>
        </w:rPr>
        <w:t>Journal of Nursing Care Quality</w:t>
      </w:r>
      <w:r w:rsidRPr="00D90117">
        <w:rPr>
          <w:color w:val="000000"/>
        </w:rPr>
        <w:t>, [online] 33(2), pp.187–193. doi:10.1097/ncq.0000000000000282</w:t>
      </w:r>
    </w:p>
    <w:p w14:paraId="3C7B25D2" w14:textId="5B66AE5F" w:rsidR="00CE0EA0" w:rsidRDefault="00CE0EA0" w:rsidP="00D90117">
      <w:pPr>
        <w:shd w:val="clear" w:color="auto" w:fill="FFFFFF"/>
        <w:spacing w:after="240" w:line="360" w:lineRule="atLeast"/>
        <w:rPr>
          <w:color w:val="000000"/>
        </w:rPr>
      </w:pPr>
    </w:p>
    <w:p w14:paraId="0D3C5E7D" w14:textId="60018B12" w:rsidR="00CE0EA0" w:rsidRDefault="00CE0EA0" w:rsidP="00D90117">
      <w:pPr>
        <w:shd w:val="clear" w:color="auto" w:fill="FFFFFF"/>
        <w:spacing w:after="240" w:line="360" w:lineRule="atLeast"/>
        <w:rPr>
          <w:color w:val="000000"/>
        </w:rPr>
      </w:pPr>
    </w:p>
    <w:p w14:paraId="36410B14" w14:textId="7852DA6D" w:rsidR="00CE0EA0" w:rsidRDefault="00CE0EA0" w:rsidP="00D90117">
      <w:pPr>
        <w:shd w:val="clear" w:color="auto" w:fill="FFFFFF"/>
        <w:spacing w:after="240" w:line="360" w:lineRule="atLeast"/>
        <w:rPr>
          <w:color w:val="000000"/>
        </w:rPr>
      </w:pPr>
    </w:p>
    <w:p w14:paraId="1D927179" w14:textId="1617FBC3" w:rsidR="00CE0EA0" w:rsidRDefault="00CE0EA0" w:rsidP="00D90117">
      <w:pPr>
        <w:shd w:val="clear" w:color="auto" w:fill="FFFFFF"/>
        <w:spacing w:after="240" w:line="360" w:lineRule="atLeast"/>
        <w:rPr>
          <w:color w:val="000000"/>
        </w:rPr>
      </w:pPr>
    </w:p>
    <w:p w14:paraId="31222249" w14:textId="77777777" w:rsidR="00CE0EA0" w:rsidRPr="00D90117" w:rsidRDefault="00CE0EA0" w:rsidP="00D90117">
      <w:pPr>
        <w:shd w:val="clear" w:color="auto" w:fill="FFFFFF"/>
        <w:spacing w:after="240" w:line="360" w:lineRule="atLeast"/>
        <w:rPr>
          <w:color w:val="000000"/>
        </w:rPr>
      </w:pPr>
    </w:p>
    <w:p w14:paraId="30A973B7" w14:textId="77777777" w:rsidR="00D90117" w:rsidRPr="00D90117" w:rsidRDefault="00D90117" w:rsidP="00D90117">
      <w:r w:rsidRPr="00D90117">
        <w:rPr>
          <w:color w:val="000000"/>
          <w:shd w:val="clear" w:color="auto" w:fill="FFFFFF"/>
        </w:rPr>
        <w:t>‌</w:t>
      </w:r>
    </w:p>
    <w:p w14:paraId="4C6CAF17" w14:textId="77777777" w:rsidR="00C73923" w:rsidRPr="00A1347E" w:rsidRDefault="00C73923" w:rsidP="00A439C2">
      <w:pPr>
        <w:rPr>
          <w:sz w:val="22"/>
          <w:szCs w:val="22"/>
        </w:rPr>
      </w:pPr>
    </w:p>
    <w:sectPr w:rsidR="00C73923" w:rsidRPr="00A1347E">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85CF4" w14:textId="77777777" w:rsidR="00831693" w:rsidRDefault="00831693" w:rsidP="008C55AF">
      <w:r>
        <w:separator/>
      </w:r>
    </w:p>
  </w:endnote>
  <w:endnote w:type="continuationSeparator" w:id="0">
    <w:p w14:paraId="6CEAC871" w14:textId="77777777" w:rsidR="00831693" w:rsidRDefault="00831693" w:rsidP="008C55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758401"/>
      <w:docPartObj>
        <w:docPartGallery w:val="Page Numbers (Bottom of Page)"/>
        <w:docPartUnique/>
      </w:docPartObj>
    </w:sdtPr>
    <w:sdtContent>
      <w:p w14:paraId="69102B7E" w14:textId="3164A21A" w:rsidR="008C55AF" w:rsidRDefault="008C55AF" w:rsidP="002202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BE6AB4" w14:textId="77777777" w:rsidR="008C55AF" w:rsidRDefault="008C55AF" w:rsidP="008C55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7517462"/>
      <w:docPartObj>
        <w:docPartGallery w:val="Page Numbers (Bottom of Page)"/>
        <w:docPartUnique/>
      </w:docPartObj>
    </w:sdtPr>
    <w:sdtContent>
      <w:p w14:paraId="1E85F5DD" w14:textId="5547C835" w:rsidR="008C55AF" w:rsidRDefault="008C55AF" w:rsidP="002202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331F4B8" w14:textId="77777777" w:rsidR="008C55AF" w:rsidRDefault="008C55AF" w:rsidP="008C55A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F27CE9" w14:textId="77777777" w:rsidR="00831693" w:rsidRDefault="00831693" w:rsidP="008C55AF">
      <w:r>
        <w:separator/>
      </w:r>
    </w:p>
  </w:footnote>
  <w:footnote w:type="continuationSeparator" w:id="0">
    <w:p w14:paraId="07C95605" w14:textId="77777777" w:rsidR="00831693" w:rsidRDefault="00831693" w:rsidP="008C55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733F8"/>
    <w:multiLevelType w:val="hybridMultilevel"/>
    <w:tmpl w:val="7FBA6CB6"/>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C9D135D"/>
    <w:multiLevelType w:val="hybridMultilevel"/>
    <w:tmpl w:val="77DEFDD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51C17ED"/>
    <w:multiLevelType w:val="hybridMultilevel"/>
    <w:tmpl w:val="77DEFDD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CD47D41"/>
    <w:multiLevelType w:val="hybridMultilevel"/>
    <w:tmpl w:val="FE8E198C"/>
    <w:lvl w:ilvl="0" w:tplc="4C80404C">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590CB0"/>
    <w:multiLevelType w:val="hybridMultilevel"/>
    <w:tmpl w:val="95369F30"/>
    <w:lvl w:ilvl="0" w:tplc="9BA8E5B2">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69C0687"/>
    <w:multiLevelType w:val="hybridMultilevel"/>
    <w:tmpl w:val="6B087B52"/>
    <w:lvl w:ilvl="0" w:tplc="28D60EAE">
      <w:start w:val="5"/>
      <w:numFmt w:val="decimal"/>
      <w:lvlText w:val="%1"/>
      <w:lvlJc w:val="left"/>
      <w:pPr>
        <w:ind w:left="960" w:hanging="360"/>
      </w:pPr>
      <w:rPr>
        <w:rFonts w:hint="default"/>
      </w:r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6" w15:restartNumberingAfterBreak="0">
    <w:nsid w:val="55C40A67"/>
    <w:multiLevelType w:val="hybridMultilevel"/>
    <w:tmpl w:val="2A963822"/>
    <w:lvl w:ilvl="0" w:tplc="0B2CEF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3021A9"/>
    <w:multiLevelType w:val="hybridMultilevel"/>
    <w:tmpl w:val="083AE8B0"/>
    <w:lvl w:ilvl="0" w:tplc="650E3FD4">
      <w:start w:val="5"/>
      <w:numFmt w:val="decimal"/>
      <w:lvlText w:val="%1"/>
      <w:lvlJc w:val="left"/>
      <w:pPr>
        <w:ind w:left="600" w:hanging="360"/>
      </w:pPr>
      <w:rPr>
        <w:rFonts w:hint="default"/>
        <w:b w:val="0"/>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8" w15:restartNumberingAfterBreak="0">
    <w:nsid w:val="6D6507EA"/>
    <w:multiLevelType w:val="hybridMultilevel"/>
    <w:tmpl w:val="77DEFD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CDE1B6D"/>
    <w:multiLevelType w:val="multilevel"/>
    <w:tmpl w:val="A7DC2E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7268736">
    <w:abstractNumId w:val="8"/>
  </w:num>
  <w:num w:numId="2" w16cid:durableId="65811659">
    <w:abstractNumId w:val="6"/>
  </w:num>
  <w:num w:numId="3" w16cid:durableId="602809123">
    <w:abstractNumId w:val="2"/>
  </w:num>
  <w:num w:numId="4" w16cid:durableId="495999041">
    <w:abstractNumId w:val="9"/>
  </w:num>
  <w:num w:numId="5" w16cid:durableId="347147662">
    <w:abstractNumId w:val="1"/>
  </w:num>
  <w:num w:numId="6" w16cid:durableId="1719812904">
    <w:abstractNumId w:val="3"/>
  </w:num>
  <w:num w:numId="7" w16cid:durableId="665983939">
    <w:abstractNumId w:val="4"/>
  </w:num>
  <w:num w:numId="8" w16cid:durableId="2125226041">
    <w:abstractNumId w:val="7"/>
  </w:num>
  <w:num w:numId="9" w16cid:durableId="1394114371">
    <w:abstractNumId w:val="5"/>
  </w:num>
  <w:num w:numId="10" w16cid:durableId="17321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555"/>
    <w:rsid w:val="00006E96"/>
    <w:rsid w:val="000100C0"/>
    <w:rsid w:val="00076786"/>
    <w:rsid w:val="000938F5"/>
    <w:rsid w:val="000B2D15"/>
    <w:rsid w:val="000B3574"/>
    <w:rsid w:val="000C25F8"/>
    <w:rsid w:val="000E06A9"/>
    <w:rsid w:val="000E113A"/>
    <w:rsid w:val="0011459B"/>
    <w:rsid w:val="00115A47"/>
    <w:rsid w:val="00171494"/>
    <w:rsid w:val="001773C2"/>
    <w:rsid w:val="00192DB4"/>
    <w:rsid w:val="00193ED2"/>
    <w:rsid w:val="001A08BD"/>
    <w:rsid w:val="001B0022"/>
    <w:rsid w:val="001D7377"/>
    <w:rsid w:val="001F7B8A"/>
    <w:rsid w:val="002352BE"/>
    <w:rsid w:val="002462B5"/>
    <w:rsid w:val="00267939"/>
    <w:rsid w:val="002D1964"/>
    <w:rsid w:val="003020CE"/>
    <w:rsid w:val="0030616A"/>
    <w:rsid w:val="00313833"/>
    <w:rsid w:val="003252B0"/>
    <w:rsid w:val="0033055C"/>
    <w:rsid w:val="00367BDE"/>
    <w:rsid w:val="00392152"/>
    <w:rsid w:val="00393756"/>
    <w:rsid w:val="0039398A"/>
    <w:rsid w:val="00397949"/>
    <w:rsid w:val="003A686B"/>
    <w:rsid w:val="003A6E09"/>
    <w:rsid w:val="003B42D8"/>
    <w:rsid w:val="003D46C3"/>
    <w:rsid w:val="003E37D4"/>
    <w:rsid w:val="00412C27"/>
    <w:rsid w:val="0041454C"/>
    <w:rsid w:val="00415C75"/>
    <w:rsid w:val="0047694C"/>
    <w:rsid w:val="004B69D1"/>
    <w:rsid w:val="004F1E4B"/>
    <w:rsid w:val="005161A7"/>
    <w:rsid w:val="005350A3"/>
    <w:rsid w:val="00547B07"/>
    <w:rsid w:val="0056154A"/>
    <w:rsid w:val="0058228F"/>
    <w:rsid w:val="00597E1F"/>
    <w:rsid w:val="005A6714"/>
    <w:rsid w:val="005A69D5"/>
    <w:rsid w:val="005C6523"/>
    <w:rsid w:val="005C6881"/>
    <w:rsid w:val="005E1A3F"/>
    <w:rsid w:val="005E5F2B"/>
    <w:rsid w:val="00613FB1"/>
    <w:rsid w:val="00654E68"/>
    <w:rsid w:val="006810EF"/>
    <w:rsid w:val="0069357D"/>
    <w:rsid w:val="006A7A64"/>
    <w:rsid w:val="006E430E"/>
    <w:rsid w:val="006F7571"/>
    <w:rsid w:val="00705082"/>
    <w:rsid w:val="00705AB6"/>
    <w:rsid w:val="00706C64"/>
    <w:rsid w:val="007224C6"/>
    <w:rsid w:val="00735424"/>
    <w:rsid w:val="00740A19"/>
    <w:rsid w:val="00765018"/>
    <w:rsid w:val="00774A5F"/>
    <w:rsid w:val="00774F6D"/>
    <w:rsid w:val="007A505A"/>
    <w:rsid w:val="007A57F3"/>
    <w:rsid w:val="007A7014"/>
    <w:rsid w:val="007E666D"/>
    <w:rsid w:val="007F7C53"/>
    <w:rsid w:val="00831693"/>
    <w:rsid w:val="0083211B"/>
    <w:rsid w:val="00833A3E"/>
    <w:rsid w:val="008705BB"/>
    <w:rsid w:val="008A58C5"/>
    <w:rsid w:val="008C55AF"/>
    <w:rsid w:val="008C5A27"/>
    <w:rsid w:val="008D069B"/>
    <w:rsid w:val="008F0A08"/>
    <w:rsid w:val="008F7178"/>
    <w:rsid w:val="00905A72"/>
    <w:rsid w:val="00915EA8"/>
    <w:rsid w:val="00996E20"/>
    <w:rsid w:val="009B3DAE"/>
    <w:rsid w:val="009E6F74"/>
    <w:rsid w:val="009F258D"/>
    <w:rsid w:val="009F7B65"/>
    <w:rsid w:val="00A04800"/>
    <w:rsid w:val="00A1347E"/>
    <w:rsid w:val="00A3304F"/>
    <w:rsid w:val="00A439C2"/>
    <w:rsid w:val="00A514FD"/>
    <w:rsid w:val="00A6054E"/>
    <w:rsid w:val="00A7544E"/>
    <w:rsid w:val="00AD01DA"/>
    <w:rsid w:val="00AF6A02"/>
    <w:rsid w:val="00B23A0A"/>
    <w:rsid w:val="00B35640"/>
    <w:rsid w:val="00B578B9"/>
    <w:rsid w:val="00B739F9"/>
    <w:rsid w:val="00B8496A"/>
    <w:rsid w:val="00BD2C0B"/>
    <w:rsid w:val="00C00FB7"/>
    <w:rsid w:val="00C613DA"/>
    <w:rsid w:val="00C73923"/>
    <w:rsid w:val="00CC2655"/>
    <w:rsid w:val="00CD3616"/>
    <w:rsid w:val="00CE0EA0"/>
    <w:rsid w:val="00CE4555"/>
    <w:rsid w:val="00D25B93"/>
    <w:rsid w:val="00D512B4"/>
    <w:rsid w:val="00D90117"/>
    <w:rsid w:val="00D90731"/>
    <w:rsid w:val="00DC12E9"/>
    <w:rsid w:val="00DD0644"/>
    <w:rsid w:val="00DD0BC9"/>
    <w:rsid w:val="00DD65EE"/>
    <w:rsid w:val="00DF54E6"/>
    <w:rsid w:val="00E00DE3"/>
    <w:rsid w:val="00E1717E"/>
    <w:rsid w:val="00E379F4"/>
    <w:rsid w:val="00E57EE6"/>
    <w:rsid w:val="00E90632"/>
    <w:rsid w:val="00EB75CB"/>
    <w:rsid w:val="00EC121A"/>
    <w:rsid w:val="00EC1C56"/>
    <w:rsid w:val="00EC2660"/>
    <w:rsid w:val="00EF5DD3"/>
    <w:rsid w:val="00F01B40"/>
    <w:rsid w:val="00F4243B"/>
    <w:rsid w:val="00F42498"/>
    <w:rsid w:val="00F51CEE"/>
    <w:rsid w:val="00F659A1"/>
    <w:rsid w:val="00FA6F89"/>
    <w:rsid w:val="00FE71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01ACD"/>
  <w15:chartTrackingRefBased/>
  <w15:docId w15:val="{45B4BC32-4713-4A4D-B349-692AF63CF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ED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E4555"/>
    <w:pPr>
      <w:keepNext/>
      <w:keepLines/>
      <w:spacing w:before="240" w:line="360" w:lineRule="auto"/>
      <w:jc w:val="both"/>
      <w:outlineLvl w:val="0"/>
    </w:pPr>
    <w:rPr>
      <w:b/>
      <w:color w:val="2E74B5"/>
      <w:sz w:val="32"/>
      <w:szCs w:val="32"/>
      <w:lang w:val="en-US"/>
    </w:rPr>
  </w:style>
  <w:style w:type="paragraph" w:styleId="Heading5">
    <w:name w:val="heading 5"/>
    <w:basedOn w:val="Normal"/>
    <w:next w:val="Normal"/>
    <w:link w:val="Heading5Char"/>
    <w:uiPriority w:val="9"/>
    <w:semiHidden/>
    <w:unhideWhenUsed/>
    <w:qFormat/>
    <w:rsid w:val="009B3DAE"/>
    <w:pPr>
      <w:keepNext/>
      <w:keepLines/>
      <w:spacing w:before="40" w:line="360" w:lineRule="auto"/>
      <w:jc w:val="both"/>
      <w:outlineLvl w:val="4"/>
    </w:pPr>
    <w:rPr>
      <w:rFonts w:asciiTheme="majorHAnsi" w:eastAsiaTheme="majorEastAsia" w:hAnsiTheme="majorHAnsi" w:cstheme="majorBidi"/>
      <w:color w:val="2F5496" w:themeColor="accent1" w:themeShade="BF"/>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555"/>
    <w:rPr>
      <w:rFonts w:ascii="Times New Roman" w:eastAsia="Times New Roman" w:hAnsi="Times New Roman" w:cs="Times New Roman"/>
      <w:b/>
      <w:color w:val="2E74B5"/>
      <w:sz w:val="32"/>
      <w:szCs w:val="32"/>
      <w:lang w:val="en-US" w:eastAsia="en-GB"/>
    </w:rPr>
  </w:style>
  <w:style w:type="paragraph" w:styleId="TOC1">
    <w:name w:val="toc 1"/>
    <w:basedOn w:val="Normal"/>
    <w:next w:val="Normal"/>
    <w:autoRedefine/>
    <w:uiPriority w:val="39"/>
    <w:unhideWhenUsed/>
    <w:rsid w:val="00CE4555"/>
    <w:pPr>
      <w:spacing w:after="100" w:line="360" w:lineRule="auto"/>
      <w:jc w:val="both"/>
    </w:pPr>
    <w:rPr>
      <w:lang w:val="en-US"/>
    </w:rPr>
  </w:style>
  <w:style w:type="character" w:styleId="Hyperlink">
    <w:name w:val="Hyperlink"/>
    <w:basedOn w:val="DefaultParagraphFont"/>
    <w:uiPriority w:val="99"/>
    <w:unhideWhenUsed/>
    <w:rsid w:val="00CE4555"/>
    <w:rPr>
      <w:color w:val="0563C1" w:themeColor="hyperlink"/>
      <w:u w:val="single"/>
    </w:rPr>
  </w:style>
  <w:style w:type="paragraph" w:styleId="ListParagraph">
    <w:name w:val="List Paragraph"/>
    <w:basedOn w:val="Normal"/>
    <w:uiPriority w:val="34"/>
    <w:qFormat/>
    <w:rsid w:val="003020CE"/>
    <w:pPr>
      <w:spacing w:after="160" w:line="360" w:lineRule="auto"/>
      <w:ind w:left="720"/>
      <w:contextualSpacing/>
      <w:jc w:val="both"/>
    </w:pPr>
    <w:rPr>
      <w:lang w:val="en-US"/>
    </w:rPr>
  </w:style>
  <w:style w:type="paragraph" w:styleId="Footer">
    <w:name w:val="footer"/>
    <w:basedOn w:val="Normal"/>
    <w:link w:val="FooterChar"/>
    <w:uiPriority w:val="99"/>
    <w:unhideWhenUsed/>
    <w:rsid w:val="008C55AF"/>
    <w:pPr>
      <w:tabs>
        <w:tab w:val="center" w:pos="4513"/>
        <w:tab w:val="right" w:pos="9026"/>
      </w:tabs>
      <w:jc w:val="both"/>
    </w:pPr>
    <w:rPr>
      <w:lang w:val="en-US"/>
    </w:rPr>
  </w:style>
  <w:style w:type="character" w:customStyle="1" w:styleId="FooterChar">
    <w:name w:val="Footer Char"/>
    <w:basedOn w:val="DefaultParagraphFont"/>
    <w:link w:val="Footer"/>
    <w:uiPriority w:val="99"/>
    <w:rsid w:val="008C55AF"/>
    <w:rPr>
      <w:rFonts w:ascii="Times New Roman" w:eastAsia="Times New Roman" w:hAnsi="Times New Roman" w:cs="Times New Roman"/>
      <w:lang w:val="en-US" w:eastAsia="en-GB"/>
    </w:rPr>
  </w:style>
  <w:style w:type="character" w:styleId="PageNumber">
    <w:name w:val="page number"/>
    <w:basedOn w:val="DefaultParagraphFont"/>
    <w:uiPriority w:val="99"/>
    <w:semiHidden/>
    <w:unhideWhenUsed/>
    <w:rsid w:val="008C55AF"/>
  </w:style>
  <w:style w:type="character" w:customStyle="1" w:styleId="Heading5Char">
    <w:name w:val="Heading 5 Char"/>
    <w:basedOn w:val="DefaultParagraphFont"/>
    <w:link w:val="Heading5"/>
    <w:uiPriority w:val="9"/>
    <w:semiHidden/>
    <w:rsid w:val="009B3DAE"/>
    <w:rPr>
      <w:rFonts w:asciiTheme="majorHAnsi" w:eastAsiaTheme="majorEastAsia" w:hAnsiTheme="majorHAnsi" w:cstheme="majorBidi"/>
      <w:color w:val="2F5496" w:themeColor="accent1" w:themeShade="BF"/>
      <w:lang w:val="en-US" w:eastAsia="en-GB"/>
    </w:rPr>
  </w:style>
  <w:style w:type="character" w:styleId="Strong">
    <w:name w:val="Strong"/>
    <w:basedOn w:val="DefaultParagraphFont"/>
    <w:uiPriority w:val="22"/>
    <w:qFormat/>
    <w:rsid w:val="009B3DAE"/>
    <w:rPr>
      <w:b/>
      <w:bCs/>
    </w:rPr>
  </w:style>
  <w:style w:type="character" w:customStyle="1" w:styleId="kgnlhe">
    <w:name w:val="kgnlhe"/>
    <w:basedOn w:val="DefaultParagraphFont"/>
    <w:rsid w:val="00DF54E6"/>
  </w:style>
  <w:style w:type="paragraph" w:styleId="NormalWeb">
    <w:name w:val="Normal (Web)"/>
    <w:basedOn w:val="Normal"/>
    <w:uiPriority w:val="99"/>
    <w:semiHidden/>
    <w:unhideWhenUsed/>
    <w:rsid w:val="00DD65EE"/>
    <w:pPr>
      <w:spacing w:before="100" w:beforeAutospacing="1" w:after="100" w:afterAutospacing="1"/>
    </w:pPr>
  </w:style>
  <w:style w:type="character" w:customStyle="1" w:styleId="apple-converted-space">
    <w:name w:val="apple-converted-space"/>
    <w:basedOn w:val="DefaultParagraphFont"/>
    <w:rsid w:val="00DD65EE"/>
  </w:style>
  <w:style w:type="character" w:styleId="UnresolvedMention">
    <w:name w:val="Unresolved Mention"/>
    <w:basedOn w:val="DefaultParagraphFont"/>
    <w:uiPriority w:val="99"/>
    <w:semiHidden/>
    <w:unhideWhenUsed/>
    <w:rsid w:val="008321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807953">
      <w:bodyDiv w:val="1"/>
      <w:marLeft w:val="0"/>
      <w:marRight w:val="0"/>
      <w:marTop w:val="0"/>
      <w:marBottom w:val="0"/>
      <w:divBdr>
        <w:top w:val="none" w:sz="0" w:space="0" w:color="auto"/>
        <w:left w:val="none" w:sz="0" w:space="0" w:color="auto"/>
        <w:bottom w:val="none" w:sz="0" w:space="0" w:color="auto"/>
        <w:right w:val="none" w:sz="0" w:space="0" w:color="auto"/>
      </w:divBdr>
    </w:div>
    <w:div w:id="667832062">
      <w:bodyDiv w:val="1"/>
      <w:marLeft w:val="0"/>
      <w:marRight w:val="0"/>
      <w:marTop w:val="0"/>
      <w:marBottom w:val="0"/>
      <w:divBdr>
        <w:top w:val="none" w:sz="0" w:space="0" w:color="auto"/>
        <w:left w:val="none" w:sz="0" w:space="0" w:color="auto"/>
        <w:bottom w:val="none" w:sz="0" w:space="0" w:color="auto"/>
        <w:right w:val="none" w:sz="0" w:space="0" w:color="auto"/>
      </w:divBdr>
    </w:div>
    <w:div w:id="716078871">
      <w:bodyDiv w:val="1"/>
      <w:marLeft w:val="0"/>
      <w:marRight w:val="0"/>
      <w:marTop w:val="0"/>
      <w:marBottom w:val="0"/>
      <w:divBdr>
        <w:top w:val="none" w:sz="0" w:space="0" w:color="auto"/>
        <w:left w:val="none" w:sz="0" w:space="0" w:color="auto"/>
        <w:bottom w:val="none" w:sz="0" w:space="0" w:color="auto"/>
        <w:right w:val="none" w:sz="0" w:space="0" w:color="auto"/>
      </w:divBdr>
    </w:div>
    <w:div w:id="725296203">
      <w:bodyDiv w:val="1"/>
      <w:marLeft w:val="0"/>
      <w:marRight w:val="0"/>
      <w:marTop w:val="0"/>
      <w:marBottom w:val="0"/>
      <w:divBdr>
        <w:top w:val="none" w:sz="0" w:space="0" w:color="auto"/>
        <w:left w:val="none" w:sz="0" w:space="0" w:color="auto"/>
        <w:bottom w:val="none" w:sz="0" w:space="0" w:color="auto"/>
        <w:right w:val="none" w:sz="0" w:space="0" w:color="auto"/>
      </w:divBdr>
    </w:div>
    <w:div w:id="824318398">
      <w:bodyDiv w:val="1"/>
      <w:marLeft w:val="0"/>
      <w:marRight w:val="0"/>
      <w:marTop w:val="0"/>
      <w:marBottom w:val="0"/>
      <w:divBdr>
        <w:top w:val="none" w:sz="0" w:space="0" w:color="auto"/>
        <w:left w:val="none" w:sz="0" w:space="0" w:color="auto"/>
        <w:bottom w:val="none" w:sz="0" w:space="0" w:color="auto"/>
        <w:right w:val="none" w:sz="0" w:space="0" w:color="auto"/>
      </w:divBdr>
    </w:div>
    <w:div w:id="883832057">
      <w:bodyDiv w:val="1"/>
      <w:marLeft w:val="0"/>
      <w:marRight w:val="0"/>
      <w:marTop w:val="0"/>
      <w:marBottom w:val="0"/>
      <w:divBdr>
        <w:top w:val="none" w:sz="0" w:space="0" w:color="auto"/>
        <w:left w:val="none" w:sz="0" w:space="0" w:color="auto"/>
        <w:bottom w:val="none" w:sz="0" w:space="0" w:color="auto"/>
        <w:right w:val="none" w:sz="0" w:space="0" w:color="auto"/>
      </w:divBdr>
    </w:div>
    <w:div w:id="926886256">
      <w:bodyDiv w:val="1"/>
      <w:marLeft w:val="0"/>
      <w:marRight w:val="0"/>
      <w:marTop w:val="0"/>
      <w:marBottom w:val="0"/>
      <w:divBdr>
        <w:top w:val="none" w:sz="0" w:space="0" w:color="auto"/>
        <w:left w:val="none" w:sz="0" w:space="0" w:color="auto"/>
        <w:bottom w:val="none" w:sz="0" w:space="0" w:color="auto"/>
        <w:right w:val="none" w:sz="0" w:space="0" w:color="auto"/>
      </w:divBdr>
    </w:div>
    <w:div w:id="952130602">
      <w:bodyDiv w:val="1"/>
      <w:marLeft w:val="0"/>
      <w:marRight w:val="0"/>
      <w:marTop w:val="0"/>
      <w:marBottom w:val="0"/>
      <w:divBdr>
        <w:top w:val="none" w:sz="0" w:space="0" w:color="auto"/>
        <w:left w:val="none" w:sz="0" w:space="0" w:color="auto"/>
        <w:bottom w:val="none" w:sz="0" w:space="0" w:color="auto"/>
        <w:right w:val="none" w:sz="0" w:space="0" w:color="auto"/>
      </w:divBdr>
    </w:div>
    <w:div w:id="1629824502">
      <w:bodyDiv w:val="1"/>
      <w:marLeft w:val="0"/>
      <w:marRight w:val="0"/>
      <w:marTop w:val="0"/>
      <w:marBottom w:val="0"/>
      <w:divBdr>
        <w:top w:val="none" w:sz="0" w:space="0" w:color="auto"/>
        <w:left w:val="none" w:sz="0" w:space="0" w:color="auto"/>
        <w:bottom w:val="none" w:sz="0" w:space="0" w:color="auto"/>
        <w:right w:val="none" w:sz="0" w:space="0" w:color="auto"/>
      </w:divBdr>
    </w:div>
    <w:div w:id="1679775515">
      <w:bodyDiv w:val="1"/>
      <w:marLeft w:val="0"/>
      <w:marRight w:val="0"/>
      <w:marTop w:val="0"/>
      <w:marBottom w:val="0"/>
      <w:divBdr>
        <w:top w:val="none" w:sz="0" w:space="0" w:color="auto"/>
        <w:left w:val="none" w:sz="0" w:space="0" w:color="auto"/>
        <w:bottom w:val="none" w:sz="0" w:space="0" w:color="auto"/>
        <w:right w:val="none" w:sz="0" w:space="0" w:color="auto"/>
      </w:divBdr>
    </w:div>
    <w:div w:id="1818451940">
      <w:bodyDiv w:val="1"/>
      <w:marLeft w:val="0"/>
      <w:marRight w:val="0"/>
      <w:marTop w:val="0"/>
      <w:marBottom w:val="0"/>
      <w:divBdr>
        <w:top w:val="none" w:sz="0" w:space="0" w:color="auto"/>
        <w:left w:val="none" w:sz="0" w:space="0" w:color="auto"/>
        <w:bottom w:val="none" w:sz="0" w:space="0" w:color="auto"/>
        <w:right w:val="none" w:sz="0" w:space="0" w:color="auto"/>
      </w:divBdr>
      <w:divsChild>
        <w:div w:id="476991877">
          <w:marLeft w:val="0"/>
          <w:marRight w:val="0"/>
          <w:marTop w:val="60"/>
          <w:marBottom w:val="0"/>
          <w:divBdr>
            <w:top w:val="none" w:sz="0" w:space="0" w:color="auto"/>
            <w:left w:val="none" w:sz="0" w:space="0" w:color="auto"/>
            <w:bottom w:val="none" w:sz="0" w:space="0" w:color="auto"/>
            <w:right w:val="none" w:sz="0" w:space="0" w:color="auto"/>
          </w:divBdr>
        </w:div>
      </w:divsChild>
    </w:div>
    <w:div w:id="1847939141">
      <w:bodyDiv w:val="1"/>
      <w:marLeft w:val="0"/>
      <w:marRight w:val="0"/>
      <w:marTop w:val="0"/>
      <w:marBottom w:val="0"/>
      <w:divBdr>
        <w:top w:val="none" w:sz="0" w:space="0" w:color="auto"/>
        <w:left w:val="none" w:sz="0" w:space="0" w:color="auto"/>
        <w:bottom w:val="none" w:sz="0" w:space="0" w:color="auto"/>
        <w:right w:val="none" w:sz="0" w:space="0" w:color="auto"/>
      </w:divBdr>
    </w:div>
    <w:div w:id="1862934108">
      <w:bodyDiv w:val="1"/>
      <w:marLeft w:val="0"/>
      <w:marRight w:val="0"/>
      <w:marTop w:val="0"/>
      <w:marBottom w:val="0"/>
      <w:divBdr>
        <w:top w:val="none" w:sz="0" w:space="0" w:color="auto"/>
        <w:left w:val="none" w:sz="0" w:space="0" w:color="auto"/>
        <w:bottom w:val="none" w:sz="0" w:space="0" w:color="auto"/>
        <w:right w:val="none" w:sz="0" w:space="0" w:color="auto"/>
      </w:divBdr>
    </w:div>
    <w:div w:id="1963607937">
      <w:bodyDiv w:val="1"/>
      <w:marLeft w:val="0"/>
      <w:marRight w:val="0"/>
      <w:marTop w:val="0"/>
      <w:marBottom w:val="0"/>
      <w:divBdr>
        <w:top w:val="none" w:sz="0" w:space="0" w:color="auto"/>
        <w:left w:val="none" w:sz="0" w:space="0" w:color="auto"/>
        <w:bottom w:val="none" w:sz="0" w:space="0" w:color="auto"/>
        <w:right w:val="none" w:sz="0" w:space="0" w:color="auto"/>
      </w:divBdr>
    </w:div>
    <w:div w:id="1991058594">
      <w:bodyDiv w:val="1"/>
      <w:marLeft w:val="0"/>
      <w:marRight w:val="0"/>
      <w:marTop w:val="0"/>
      <w:marBottom w:val="0"/>
      <w:divBdr>
        <w:top w:val="none" w:sz="0" w:space="0" w:color="auto"/>
        <w:left w:val="none" w:sz="0" w:space="0" w:color="auto"/>
        <w:bottom w:val="none" w:sz="0" w:space="0" w:color="auto"/>
        <w:right w:val="none" w:sz="0" w:space="0" w:color="auto"/>
      </w:divBdr>
      <w:divsChild>
        <w:div w:id="117458862">
          <w:marLeft w:val="0"/>
          <w:marRight w:val="0"/>
          <w:marTop w:val="0"/>
          <w:marBottom w:val="0"/>
          <w:divBdr>
            <w:top w:val="none" w:sz="0" w:space="0" w:color="auto"/>
            <w:left w:val="none" w:sz="0" w:space="0" w:color="auto"/>
            <w:bottom w:val="none" w:sz="0" w:space="0" w:color="auto"/>
            <w:right w:val="none" w:sz="0" w:space="0" w:color="auto"/>
          </w:divBdr>
          <w:divsChild>
            <w:div w:id="886071209">
              <w:marLeft w:val="0"/>
              <w:marRight w:val="0"/>
              <w:marTop w:val="0"/>
              <w:marBottom w:val="0"/>
              <w:divBdr>
                <w:top w:val="none" w:sz="0" w:space="0" w:color="auto"/>
                <w:left w:val="none" w:sz="0" w:space="0" w:color="auto"/>
                <w:bottom w:val="none" w:sz="0" w:space="0" w:color="auto"/>
                <w:right w:val="none" w:sz="0" w:space="0" w:color="auto"/>
              </w:divBdr>
              <w:divsChild>
                <w:div w:id="1284341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287219">
      <w:bodyDiv w:val="1"/>
      <w:marLeft w:val="0"/>
      <w:marRight w:val="0"/>
      <w:marTop w:val="0"/>
      <w:marBottom w:val="0"/>
      <w:divBdr>
        <w:top w:val="none" w:sz="0" w:space="0" w:color="auto"/>
        <w:left w:val="none" w:sz="0" w:space="0" w:color="auto"/>
        <w:bottom w:val="none" w:sz="0" w:space="0" w:color="auto"/>
        <w:right w:val="none" w:sz="0" w:space="0" w:color="auto"/>
      </w:divBdr>
    </w:div>
    <w:div w:id="2071994242">
      <w:bodyDiv w:val="1"/>
      <w:marLeft w:val="0"/>
      <w:marRight w:val="0"/>
      <w:marTop w:val="0"/>
      <w:marBottom w:val="0"/>
      <w:divBdr>
        <w:top w:val="none" w:sz="0" w:space="0" w:color="auto"/>
        <w:left w:val="none" w:sz="0" w:space="0" w:color="auto"/>
        <w:bottom w:val="none" w:sz="0" w:space="0" w:color="auto"/>
        <w:right w:val="none" w:sz="0" w:space="0" w:color="auto"/>
      </w:divBdr>
    </w:div>
    <w:div w:id="2081782533">
      <w:bodyDiv w:val="1"/>
      <w:marLeft w:val="0"/>
      <w:marRight w:val="0"/>
      <w:marTop w:val="0"/>
      <w:marBottom w:val="0"/>
      <w:divBdr>
        <w:top w:val="none" w:sz="0" w:space="0" w:color="auto"/>
        <w:left w:val="none" w:sz="0" w:space="0" w:color="auto"/>
        <w:bottom w:val="none" w:sz="0" w:space="0" w:color="auto"/>
        <w:right w:val="none" w:sz="0" w:space="0" w:color="auto"/>
      </w:divBdr>
    </w:div>
    <w:div w:id="2131582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tterhelp.com/" TargetMode="External"/><Relationship Id="rId13" Type="http://schemas.openxmlformats.org/officeDocument/2006/relationships/hyperlink" Target="https://www.simplypsychology.org/kohlberg.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annica.com/topic/human-behavior"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kohlbergs-theory-of-moral-development-2795071" TargetMode="External"/><Relationship Id="rId5" Type="http://schemas.openxmlformats.org/officeDocument/2006/relationships/webSettings" Target="webSettings.xml"/><Relationship Id="rId15" Type="http://schemas.openxmlformats.org/officeDocument/2006/relationships/hyperlink" Target="https://www.britannica.com/science/Lawrence-Kohlbergs-stages-of-moral-development" TargetMode="External"/><Relationship Id="rId10" Type="http://schemas.openxmlformats.org/officeDocument/2006/relationships/hyperlink" Target="https://www.verywellmind.com/carl-rogers-biography-1902-1987-279554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nicole-brown.co.uk/reflective-model-according-to-kolb/" TargetMode="External"/><Relationship Id="rId14"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B5502A-1DBF-E149-B3C0-112CBF1609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385</TotalTime>
  <Pages>8</Pages>
  <Words>1915</Words>
  <Characters>10922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Мира Филипова</dc:creator>
  <cp:keywords/>
  <dc:description/>
  <cp:lastModifiedBy>Мира Филипова</cp:lastModifiedBy>
  <cp:revision>37</cp:revision>
  <dcterms:created xsi:type="dcterms:W3CDTF">2022-08-03T13:24:00Z</dcterms:created>
  <dcterms:modified xsi:type="dcterms:W3CDTF">2022-08-24T21:02:00Z</dcterms:modified>
</cp:coreProperties>
</file>