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943073955"/>
        <w:docPartObj>
          <w:docPartGallery w:val="Cover Pages"/>
          <w:docPartUnique/>
        </w:docPartObj>
      </w:sdtPr>
      <w:sdtEndPr/>
      <w:sdtContent>
        <w:p w:rsidR="00683821" w:rsidRDefault="000E3C9F" w:rsidP="00683821">
          <w:pPr>
            <w:jc w:val="center"/>
            <w:rPr>
              <w:sz w:val="40"/>
              <w:szCs w:val="40"/>
              <w:u w:val="single"/>
            </w:rPr>
          </w:pPr>
          <w:r w:rsidRPr="000E3C9F">
            <w:rPr>
              <w:sz w:val="40"/>
              <w:szCs w:val="40"/>
              <w:u w:val="single"/>
            </w:rPr>
            <w:t>BA Leadership and Management Skills for the Workplace</w:t>
          </w:r>
        </w:p>
        <w:p w:rsidR="000E3C9F" w:rsidRPr="000E3C9F" w:rsidRDefault="000E3C9F" w:rsidP="00683821">
          <w:pPr>
            <w:jc w:val="center"/>
            <w:rPr>
              <w:sz w:val="40"/>
              <w:szCs w:val="40"/>
              <w:u w:val="single"/>
            </w:rPr>
          </w:pPr>
          <w:bookmarkStart w:id="0" w:name="_GoBack"/>
          <w:bookmarkEnd w:id="0"/>
        </w:p>
        <w:p w:rsidR="00683821" w:rsidRPr="00683821" w:rsidRDefault="00683821" w:rsidP="00683821">
          <w:pPr>
            <w:jc w:val="center"/>
            <w:rPr>
              <w:b/>
              <w:bCs/>
              <w:sz w:val="32"/>
              <w:szCs w:val="28"/>
            </w:rPr>
          </w:pPr>
          <w:r w:rsidRPr="00683821">
            <w:rPr>
              <w:b/>
              <w:bCs/>
              <w:sz w:val="32"/>
              <w:szCs w:val="28"/>
            </w:rPr>
            <w:t>Knowledge and Information Management Skills for the Workplace</w:t>
          </w:r>
        </w:p>
        <w:p w:rsidR="00292383" w:rsidRDefault="00292383" w:rsidP="00683821">
          <w:pPr>
            <w:jc w:val="center"/>
            <w:rPr>
              <w:b/>
              <w:bCs/>
            </w:rPr>
          </w:pPr>
          <w:r>
            <w:rPr>
              <w:b/>
              <w:bCs/>
            </w:rPr>
            <w:t>Student Name: Ehsan Meerza</w:t>
          </w:r>
        </w:p>
        <w:p w:rsidR="00292383" w:rsidRDefault="00292383" w:rsidP="00683821">
          <w:pPr>
            <w:jc w:val="center"/>
            <w:rPr>
              <w:b/>
              <w:bCs/>
            </w:rPr>
          </w:pPr>
          <w:r>
            <w:rPr>
              <w:b/>
              <w:bCs/>
            </w:rPr>
            <w:t>Student ID: 1604560</w:t>
          </w:r>
        </w:p>
        <w:p w:rsidR="00683821" w:rsidRDefault="00BB4EAC" w:rsidP="00683821">
          <w:pPr>
            <w:jc w:val="center"/>
          </w:pPr>
          <w:r>
            <w:rPr>
              <w:b/>
              <w:bCs/>
            </w:rPr>
            <w:t>Module Code: BMSK5006</w:t>
          </w:r>
        </w:p>
        <w:p w:rsidR="00683821" w:rsidRDefault="00683821"/>
        <w:p w:rsidR="00FF2AEE" w:rsidRDefault="00FF2AEE">
          <w:pPr>
            <w:spacing w:after="200" w:line="276" w:lineRule="auto"/>
            <w:jc w:val="left"/>
          </w:pPr>
          <w:r>
            <w:br w:type="page"/>
          </w:r>
        </w:p>
        <w:sdt>
          <w:sdtPr>
            <w:rPr>
              <w:rFonts w:eastAsiaTheme="minorHAnsi" w:cstheme="minorBidi"/>
              <w:b w:val="0"/>
              <w:bCs w:val="0"/>
              <w:color w:val="auto"/>
              <w:sz w:val="24"/>
              <w:szCs w:val="22"/>
              <w:lang w:val="en-GB" w:eastAsia="en-US"/>
            </w:rPr>
            <w:id w:val="-738796104"/>
            <w:docPartObj>
              <w:docPartGallery w:val="Table of Contents"/>
              <w:docPartUnique/>
            </w:docPartObj>
          </w:sdtPr>
          <w:sdtEndPr>
            <w:rPr>
              <w:noProof/>
            </w:rPr>
          </w:sdtEndPr>
          <w:sdtContent>
            <w:p w:rsidR="00FD4217" w:rsidRDefault="00FD4217" w:rsidP="00FD4217">
              <w:pPr>
                <w:pStyle w:val="TOCHeading"/>
                <w:jc w:val="center"/>
              </w:pPr>
              <w:r>
                <w:t>Table of Contents</w:t>
              </w:r>
            </w:p>
            <w:p w:rsidR="00FD4217" w:rsidRDefault="00FD4217" w:rsidP="00B877D6">
              <w:pPr>
                <w:pStyle w:val="TOC1"/>
                <w:tabs>
                  <w:tab w:val="right" w:leader="dot" w:pos="9350"/>
                </w:tabs>
                <w:rPr>
                  <w:noProof/>
                </w:rPr>
              </w:pPr>
              <w:r>
                <w:fldChar w:fldCharType="begin"/>
              </w:r>
              <w:r>
                <w:instrText xml:space="preserve"> TOC \o "1-3" \h \z \u </w:instrText>
              </w:r>
              <w:r>
                <w:fldChar w:fldCharType="separate"/>
              </w:r>
              <w:r w:rsidR="00B877D6">
                <w:rPr>
                  <w:noProof/>
                  <w:lang w:val="en-US" w:bidi="bn-BD"/>
                </w:rPr>
                <w:drawing>
                  <wp:inline distT="0" distB="0" distL="0" distR="0" wp14:anchorId="59787FEC" wp14:editId="7ED067E8">
                    <wp:extent cx="5915025" cy="5638800"/>
                    <wp:effectExtent l="0" t="0" r="9525"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5915025" cy="5638800"/>
                            </a:xfrm>
                            <a:prstGeom prst="rect">
                              <a:avLst/>
                            </a:prstGeom>
                          </pic:spPr>
                        </pic:pic>
                      </a:graphicData>
                    </a:graphic>
                  </wp:inline>
                </w:drawing>
              </w:r>
            </w:p>
            <w:p w:rsidR="00FD4217" w:rsidRDefault="00FD4217">
              <w:r>
                <w:rPr>
                  <w:b/>
                  <w:bCs/>
                  <w:noProof/>
                </w:rPr>
                <w:fldChar w:fldCharType="end"/>
              </w:r>
            </w:p>
          </w:sdtContent>
        </w:sdt>
        <w:p w:rsidR="00FD4217" w:rsidRDefault="00FD4217">
          <w:pPr>
            <w:spacing w:after="200" w:line="276" w:lineRule="auto"/>
            <w:jc w:val="left"/>
            <w:rPr>
              <w:rFonts w:asciiTheme="majorHAnsi" w:eastAsiaTheme="majorEastAsia" w:hAnsiTheme="majorHAnsi" w:cstheme="majorBidi"/>
              <w:b/>
              <w:bCs/>
              <w:color w:val="365F91" w:themeColor="accent1" w:themeShade="BF"/>
              <w:sz w:val="28"/>
              <w:szCs w:val="28"/>
            </w:rPr>
          </w:pPr>
          <w:r>
            <w:br w:type="page"/>
          </w:r>
        </w:p>
        <w:p w:rsidR="00683821" w:rsidRDefault="00FF2AEE" w:rsidP="009A2D33">
          <w:pPr>
            <w:pStyle w:val="Heading1"/>
          </w:pPr>
          <w:bookmarkStart w:id="1" w:name="_Toc521418224"/>
          <w:r>
            <w:lastRenderedPageBreak/>
            <w:t>Introduction</w:t>
          </w:r>
          <w:bookmarkEnd w:id="1"/>
          <w:r>
            <w:t xml:space="preserve"> </w:t>
          </w:r>
        </w:p>
        <w:p w:rsidR="00FF2AEE" w:rsidRDefault="00FF2AEE">
          <w:r>
            <w:t xml:space="preserve">Every </w:t>
          </w:r>
          <w:r w:rsidRPr="00DA5B0D">
            <w:rPr>
              <w:noProof/>
            </w:rPr>
            <w:t>organisation</w:t>
          </w:r>
          <w:r>
            <w:t xml:space="preserve"> wants to achieve sustainability in the </w:t>
          </w:r>
          <w:r w:rsidRPr="00DA5B0D">
            <w:rPr>
              <w:noProof/>
            </w:rPr>
            <w:t>organisational</w:t>
          </w:r>
          <w:r>
            <w:t xml:space="preserve"> culture and growth where knowledge, information and technological enhancements are considered vital resources to gain the competitive advantage. Every moment </w:t>
          </w:r>
          <w:r w:rsidR="00DA5B0D" w:rsidRPr="00DA5B0D">
            <w:rPr>
              <w:noProof/>
            </w:rPr>
            <w:t xml:space="preserve">an </w:t>
          </w:r>
          <w:r w:rsidRPr="00DA5B0D">
            <w:rPr>
              <w:noProof/>
            </w:rPr>
            <w:t>organisation</w:t>
          </w:r>
          <w:r>
            <w:t xml:space="preserve"> requires taking important decisions for </w:t>
          </w:r>
          <w:r w:rsidRPr="00DA5B0D">
            <w:rPr>
              <w:noProof/>
            </w:rPr>
            <w:t>organisational</w:t>
          </w:r>
          <w:r>
            <w:t xml:space="preserve"> internal and external purposes so that </w:t>
          </w:r>
          <w:r w:rsidR="00DA5B0D" w:rsidRPr="00DA5B0D">
            <w:rPr>
              <w:noProof/>
            </w:rPr>
            <w:t xml:space="preserve">an </w:t>
          </w:r>
          <w:r w:rsidRPr="00DA5B0D">
            <w:rPr>
              <w:noProof/>
            </w:rPr>
            <w:t>organisation</w:t>
          </w:r>
          <w:r>
            <w:t xml:space="preserve"> requires proper management of information</w:t>
          </w:r>
          <w:r w:rsidR="00632884">
            <w:t xml:space="preserve"> (Swan, 2003)</w:t>
          </w:r>
          <w:r>
            <w:t xml:space="preserve">. As a </w:t>
          </w:r>
          <w:r w:rsidRPr="00DA5B0D">
            <w:rPr>
              <w:noProof/>
            </w:rPr>
            <w:t>result</w:t>
          </w:r>
          <w:r w:rsidR="00DA5B0D">
            <w:rPr>
              <w:noProof/>
            </w:rPr>
            <w:t>,</w:t>
          </w:r>
          <w:r>
            <w:t xml:space="preserve"> the management of an </w:t>
          </w:r>
          <w:r w:rsidRPr="00DA5B0D">
            <w:rPr>
              <w:noProof/>
            </w:rPr>
            <w:t>organisation</w:t>
          </w:r>
          <w:r>
            <w:t xml:space="preserve"> can </w:t>
          </w:r>
          <w:r w:rsidR="00CB030A">
            <w:t xml:space="preserve">recall necessary information and can able to formulate effective decision making for the betterment of the </w:t>
          </w:r>
          <w:r w:rsidR="00CB030A" w:rsidRPr="00DA5B0D">
            <w:rPr>
              <w:noProof/>
            </w:rPr>
            <w:t>organisation</w:t>
          </w:r>
          <w:r w:rsidR="00CB030A">
            <w:t xml:space="preserve"> culture and </w:t>
          </w:r>
          <w:r w:rsidR="00CB030A" w:rsidRPr="00DA5B0D">
            <w:rPr>
              <w:noProof/>
            </w:rPr>
            <w:t>organisational</w:t>
          </w:r>
          <w:r w:rsidR="00CB030A">
            <w:t xml:space="preserve"> development. Sainsbury</w:t>
          </w:r>
          <w:r w:rsidR="007207A7">
            <w:t>’s</w:t>
          </w:r>
          <w:r w:rsidR="00CB030A">
            <w:t xml:space="preserve"> is </w:t>
          </w:r>
          <w:r w:rsidR="00DA5B0D">
            <w:t xml:space="preserve">a </w:t>
          </w:r>
          <w:r w:rsidR="00CB030A" w:rsidRPr="00DA5B0D">
            <w:rPr>
              <w:noProof/>
            </w:rPr>
            <w:t>reputed</w:t>
          </w:r>
          <w:r w:rsidR="00CB030A">
            <w:t xml:space="preserve"> supermarket company based </w:t>
          </w:r>
          <w:r w:rsidR="007207A7">
            <w:t xml:space="preserve">in </w:t>
          </w:r>
          <w:r w:rsidR="00DA5B0D">
            <w:t xml:space="preserve">the </w:t>
          </w:r>
          <w:r w:rsidR="007207A7" w:rsidRPr="00DA5B0D">
            <w:rPr>
              <w:noProof/>
            </w:rPr>
            <w:t>UK</w:t>
          </w:r>
          <w:r w:rsidR="007207A7">
            <w:t>, is doing business since 1869</w:t>
          </w:r>
          <w:r w:rsidR="00632884">
            <w:t xml:space="preserve">. </w:t>
          </w:r>
          <w:r w:rsidR="00CB030A">
            <w:t xml:space="preserve">The company has over </w:t>
          </w:r>
          <w:r w:rsidR="007207A7">
            <w:t xml:space="preserve">180,000 </w:t>
          </w:r>
          <w:r w:rsidR="00CB030A">
            <w:t xml:space="preserve">employees and </w:t>
          </w:r>
          <w:r w:rsidR="007207A7">
            <w:t>over 550</w:t>
          </w:r>
          <w:r w:rsidR="00CB030A">
            <w:t xml:space="preserve"> outlets</w:t>
          </w:r>
          <w:r w:rsidR="00A46278">
            <w:t xml:space="preserve"> across the UK</w:t>
          </w:r>
          <w:r w:rsidR="00CB030A">
            <w:t xml:space="preserve">. </w:t>
          </w:r>
          <w:r w:rsidR="002E4910">
            <w:t xml:space="preserve">This report will explore the information sources, </w:t>
          </w:r>
          <w:r w:rsidR="00DA5B0D">
            <w:t xml:space="preserve">the </w:t>
          </w:r>
          <w:r w:rsidR="002E4910" w:rsidRPr="00DA5B0D">
            <w:rPr>
              <w:noProof/>
            </w:rPr>
            <w:t>relationship</w:t>
          </w:r>
          <w:r w:rsidR="002E4910">
            <w:t xml:space="preserve"> between information, wisdom, data and knowledge, </w:t>
          </w:r>
          <w:r w:rsidR="009A2D33">
            <w:t xml:space="preserve">information </w:t>
          </w:r>
          <w:r w:rsidR="009A2D33" w:rsidRPr="00DA5B0D">
            <w:rPr>
              <w:noProof/>
            </w:rPr>
            <w:t>lifecycle</w:t>
          </w:r>
          <w:r w:rsidR="009A2D33">
            <w:t xml:space="preserve">, storing valuable information, managing information risk and other relevant issues. </w:t>
          </w:r>
          <w:r>
            <w:t xml:space="preserve"> </w:t>
          </w:r>
        </w:p>
        <w:p w:rsidR="0091415F" w:rsidRDefault="0091415F" w:rsidP="00ED5854">
          <w:pPr>
            <w:pStyle w:val="Heading2"/>
          </w:pPr>
          <w:bookmarkStart w:id="2" w:name="_Toc521418226"/>
          <w:r>
            <w:rPr>
              <w:noProof/>
              <w:lang w:val="en-US" w:bidi="bn-BD"/>
            </w:rPr>
            <w:drawing>
              <wp:inline distT="0" distB="0" distL="0" distR="0" wp14:anchorId="1C2F340F" wp14:editId="59ECD1D4">
                <wp:extent cx="5810250" cy="570650"/>
                <wp:effectExtent l="0" t="0" r="0" b="127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5880240" cy="577524"/>
                        </a:xfrm>
                        <a:prstGeom prst="rect">
                          <a:avLst/>
                        </a:prstGeom>
                      </pic:spPr>
                    </pic:pic>
                  </a:graphicData>
                </a:graphic>
              </wp:inline>
            </w:drawing>
          </w:r>
        </w:p>
        <w:bookmarkEnd w:id="2"/>
        <w:p w:rsidR="0091415F" w:rsidRDefault="0091415F" w:rsidP="00413FCC">
          <w:pPr>
            <w:rPr>
              <w:b/>
              <w:bCs/>
            </w:rPr>
          </w:pPr>
          <w:r>
            <w:rPr>
              <w:noProof/>
              <w:lang w:val="en-US" w:bidi="bn-BD"/>
            </w:rPr>
            <w:drawing>
              <wp:inline distT="0" distB="0" distL="0" distR="0" wp14:anchorId="6D3A9C90" wp14:editId="7C952563">
                <wp:extent cx="4929645" cy="212651"/>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4928297" cy="212593"/>
                        </a:xfrm>
                        <a:prstGeom prst="rect">
                          <a:avLst/>
                        </a:prstGeom>
                      </pic:spPr>
                    </pic:pic>
                  </a:graphicData>
                </a:graphic>
              </wp:inline>
            </w:drawing>
          </w:r>
        </w:p>
        <w:p w:rsidR="006068D9" w:rsidRPr="00E60D5B" w:rsidRDefault="006068D9" w:rsidP="00413FCC">
          <w:pPr>
            <w:rPr>
              <w:b/>
              <w:bCs/>
            </w:rPr>
          </w:pPr>
          <w:r w:rsidRPr="00E60D5B">
            <w:rPr>
              <w:b/>
              <w:bCs/>
            </w:rPr>
            <w:t>Data</w:t>
          </w:r>
        </w:p>
        <w:p w:rsidR="00C34D6B" w:rsidRDefault="006068D9" w:rsidP="00413FCC">
          <w:r>
            <w:t xml:space="preserve">Data refers to the observations or raw facts that are regarded </w:t>
          </w:r>
          <w:r w:rsidR="00DA5B0D">
            <w:rPr>
              <w:noProof/>
            </w:rPr>
            <w:t>as</w:t>
          </w:r>
          <w:r>
            <w:t xml:space="preserve"> zero value or little value unless processing into information (</w:t>
          </w:r>
          <w:r w:rsidR="00312715">
            <w:t>Snowden, 2003</w:t>
          </w:r>
          <w:r>
            <w:t xml:space="preserve">). In other words, data does not provide any valuable meaning to take </w:t>
          </w:r>
          <w:r w:rsidR="00DA5B0D">
            <w:t xml:space="preserve">a </w:t>
          </w:r>
          <w:r w:rsidRPr="00DA5B0D">
            <w:rPr>
              <w:noProof/>
            </w:rPr>
            <w:t>decision</w:t>
          </w:r>
          <w:r>
            <w:t xml:space="preserve"> by </w:t>
          </w:r>
          <w:r w:rsidR="00DA5B0D">
            <w:t xml:space="preserve">the </w:t>
          </w:r>
          <w:r w:rsidRPr="00DA5B0D">
            <w:rPr>
              <w:noProof/>
            </w:rPr>
            <w:t>management</w:t>
          </w:r>
          <w:r>
            <w:t xml:space="preserve"> of Sainsbury. For example,</w:t>
          </w:r>
          <w:r w:rsidR="00723153">
            <w:t xml:space="preserve"> non-random value, or number or</w:t>
          </w:r>
          <w:r>
            <w:t xml:space="preserve"> survey data from the customers of Sainsbury on customer buying habit</w:t>
          </w:r>
          <w:r w:rsidR="00C34D6B">
            <w:t xml:space="preserve">. Record of a fact or event or collection non-random facts </w:t>
          </w:r>
          <w:r w:rsidR="00DA5B0D">
            <w:rPr>
              <w:noProof/>
            </w:rPr>
            <w:t>is</w:t>
          </w:r>
          <w:r w:rsidR="00C34D6B">
            <w:t xml:space="preserve"> also considered as data.</w:t>
          </w:r>
        </w:p>
        <w:p w:rsidR="00C34D6B" w:rsidRPr="00E60D5B" w:rsidRDefault="007E2685" w:rsidP="00413FCC">
          <w:pPr>
            <w:rPr>
              <w:b/>
              <w:bCs/>
            </w:rPr>
          </w:pPr>
          <w:r w:rsidRPr="00E60D5B">
            <w:rPr>
              <w:b/>
              <w:bCs/>
            </w:rPr>
            <w:t xml:space="preserve">Information </w:t>
          </w:r>
        </w:p>
        <w:p w:rsidR="007E2685" w:rsidRDefault="007A48D9" w:rsidP="00413FCC">
          <w:r>
            <w:t xml:space="preserve">Information refers to the data that have been systematically </w:t>
          </w:r>
          <w:r w:rsidRPr="00DA5B0D">
            <w:rPr>
              <w:noProof/>
            </w:rPr>
            <w:t>organised</w:t>
          </w:r>
          <w:r>
            <w:t xml:space="preserve"> and processed that make sense to the users (</w:t>
          </w:r>
          <w:r w:rsidR="00312715">
            <w:t>Ford and Chan, 2003</w:t>
          </w:r>
          <w:r>
            <w:t xml:space="preserve">). </w:t>
          </w:r>
          <w:r w:rsidR="00253A8E">
            <w:t xml:space="preserve">In other words, </w:t>
          </w:r>
          <w:r w:rsidR="00141528">
            <w:t xml:space="preserve">data have been interpreted in </w:t>
          </w:r>
          <w:r w:rsidR="00DA5B0D">
            <w:t xml:space="preserve">a </w:t>
          </w:r>
          <w:r w:rsidR="00141528" w:rsidRPr="00DA5B0D">
            <w:rPr>
              <w:noProof/>
            </w:rPr>
            <w:t>meaningful</w:t>
          </w:r>
          <w:r w:rsidR="00141528">
            <w:t xml:space="preserve"> way and meet the purpose of the </w:t>
          </w:r>
          <w:r w:rsidR="00141528" w:rsidRPr="00DA5B0D">
            <w:rPr>
              <w:noProof/>
            </w:rPr>
            <w:t>organisation</w:t>
          </w:r>
          <w:r w:rsidR="00141528">
            <w:t xml:space="preserve"> so that t</w:t>
          </w:r>
          <w:r w:rsidR="00C45575">
            <w:t xml:space="preserve">he management of Sainsbury can take appropriate decisions. </w:t>
          </w:r>
          <w:r w:rsidR="00141528">
            <w:t>For example, 65</w:t>
          </w:r>
          <w:r w:rsidR="00141528" w:rsidRPr="00DA5B0D">
            <w:rPr>
              <w:noProof/>
            </w:rPr>
            <w:t>%</w:t>
          </w:r>
          <w:r w:rsidR="00DA5B0D">
            <w:rPr>
              <w:noProof/>
            </w:rPr>
            <w:t xml:space="preserve"> of</w:t>
          </w:r>
          <w:r w:rsidR="00141528">
            <w:t xml:space="preserve"> customers use the online service of Sainsbury whic</w:t>
          </w:r>
          <w:r w:rsidR="004214F8">
            <w:t xml:space="preserve">h is an example of information because it makes sense. </w:t>
          </w:r>
        </w:p>
        <w:p w:rsidR="0091415F" w:rsidRDefault="0091415F" w:rsidP="00413FCC">
          <w:pPr>
            <w:rPr>
              <w:b/>
              <w:bCs/>
            </w:rPr>
          </w:pPr>
        </w:p>
        <w:p w:rsidR="008E10F0" w:rsidRPr="00D57559" w:rsidRDefault="008E10F0" w:rsidP="00413FCC">
          <w:pPr>
            <w:rPr>
              <w:b/>
              <w:bCs/>
            </w:rPr>
          </w:pPr>
          <w:r w:rsidRPr="00D57559">
            <w:rPr>
              <w:b/>
              <w:bCs/>
            </w:rPr>
            <w:lastRenderedPageBreak/>
            <w:t>Knowledge</w:t>
          </w:r>
        </w:p>
        <w:p w:rsidR="008E10F0" w:rsidRDefault="008E10F0" w:rsidP="00413FCC">
          <w:r>
            <w:t xml:space="preserve">Knowledge refers to the </w:t>
          </w:r>
          <w:r w:rsidR="00880B9B">
            <w:t xml:space="preserve">information that provides </w:t>
          </w:r>
          <w:r w:rsidR="00DA5B0D">
            <w:t xml:space="preserve">a </w:t>
          </w:r>
          <w:r w:rsidR="00880B9B" w:rsidRPr="00DA5B0D">
            <w:rPr>
              <w:noProof/>
            </w:rPr>
            <w:t>practical</w:t>
          </w:r>
          <w:r w:rsidR="00880B9B">
            <w:t xml:space="preserve"> or theoretical understanding of certain issues (</w:t>
          </w:r>
          <w:proofErr w:type="spellStart"/>
          <w:r w:rsidR="00312715">
            <w:t>Handzic</w:t>
          </w:r>
          <w:proofErr w:type="spellEnd"/>
          <w:r w:rsidR="00312715">
            <w:t xml:space="preserve"> and </w:t>
          </w:r>
          <w:proofErr w:type="spellStart"/>
          <w:r w:rsidR="00312715">
            <w:t>Hasa</w:t>
          </w:r>
          <w:proofErr w:type="spellEnd"/>
          <w:r w:rsidR="00312715">
            <w:t>, 2003</w:t>
          </w:r>
          <w:r w:rsidR="00880B9B">
            <w:t xml:space="preserve">). In other words, people gather knowledge from the </w:t>
          </w:r>
          <w:r w:rsidR="00392BDC">
            <w:t xml:space="preserve">meaningful information and </w:t>
          </w:r>
          <w:r w:rsidR="00EB5C8D">
            <w:t xml:space="preserve">experiences and apply the knowledge where necessary. </w:t>
          </w:r>
        </w:p>
        <w:p w:rsidR="0091415F" w:rsidRDefault="0091415F" w:rsidP="00413FCC">
          <w:r>
            <w:rPr>
              <w:noProof/>
              <w:lang w:val="en-US" w:bidi="bn-BD"/>
            </w:rPr>
            <w:drawing>
              <wp:inline distT="0" distB="0" distL="0" distR="0" wp14:anchorId="00C84885" wp14:editId="1E92CC0B">
                <wp:extent cx="3667125" cy="209550"/>
                <wp:effectExtent l="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3667125" cy="209550"/>
                        </a:xfrm>
                        <a:prstGeom prst="rect">
                          <a:avLst/>
                        </a:prstGeom>
                      </pic:spPr>
                    </pic:pic>
                  </a:graphicData>
                </a:graphic>
              </wp:inline>
            </w:drawing>
          </w:r>
        </w:p>
        <w:p w:rsidR="00D57559" w:rsidRDefault="008E10F0" w:rsidP="00413FCC">
          <w:r>
            <w:t>Data, information</w:t>
          </w:r>
          <w:r w:rsidR="00DA5B0D">
            <w:t>,</w:t>
          </w:r>
          <w:r>
            <w:t xml:space="preserve"> </w:t>
          </w:r>
          <w:r w:rsidRPr="00DA5B0D">
            <w:rPr>
              <w:noProof/>
            </w:rPr>
            <w:t>and</w:t>
          </w:r>
          <w:r>
            <w:t xml:space="preserve"> knowledge are interrelated. In other words, data, information</w:t>
          </w:r>
          <w:r w:rsidR="00DA5B0D">
            <w:t>,</w:t>
          </w:r>
          <w:r>
            <w:t xml:space="preserve"> </w:t>
          </w:r>
          <w:r w:rsidRPr="00DA5B0D">
            <w:rPr>
              <w:noProof/>
            </w:rPr>
            <w:t>and</w:t>
          </w:r>
          <w:r>
            <w:t xml:space="preserve"> knowledge </w:t>
          </w:r>
          <w:r w:rsidR="00DA5B0D">
            <w:rPr>
              <w:noProof/>
            </w:rPr>
            <w:t>are</w:t>
          </w:r>
          <w:r>
            <w:t xml:space="preserve"> </w:t>
          </w:r>
          <w:r w:rsidRPr="00DA5B0D">
            <w:rPr>
              <w:noProof/>
            </w:rPr>
            <w:t>depending</w:t>
          </w:r>
          <w:r w:rsidR="00DA5B0D">
            <w:rPr>
              <w:noProof/>
            </w:rPr>
            <w:t xml:space="preserve"> on</w:t>
          </w:r>
          <w:r>
            <w:t xml:space="preserve"> each other. For instance, </w:t>
          </w:r>
          <w:r w:rsidR="005D5A5A">
            <w:t>data is the raw facts and when data is processed systematically it provides meaning information and the information provides knowledge to the users about certain</w:t>
          </w:r>
          <w:r w:rsidR="00312715">
            <w:t xml:space="preserve"> (Wei and Young, 2003)</w:t>
          </w:r>
          <w:r w:rsidR="005D5A5A">
            <w:t xml:space="preserve">. </w:t>
          </w:r>
        </w:p>
        <w:p w:rsidR="00D57559" w:rsidRDefault="00D57559" w:rsidP="00413FCC">
          <w:r>
            <w:rPr>
              <w:noProof/>
              <w:lang w:val="en-US" w:bidi="bn-BD"/>
            </w:rPr>
            <w:drawing>
              <wp:inline distT="0" distB="0" distL="0" distR="0" wp14:anchorId="00AA7E8B" wp14:editId="27C5507C">
                <wp:extent cx="5943600" cy="72771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5943600" cy="727710"/>
                        </a:xfrm>
                        <a:prstGeom prst="rect">
                          <a:avLst/>
                        </a:prstGeom>
                      </pic:spPr>
                    </pic:pic>
                  </a:graphicData>
                </a:graphic>
              </wp:inline>
            </w:drawing>
          </w:r>
        </w:p>
        <w:p w:rsidR="00DA5B0D" w:rsidRDefault="00DA5B0D" w:rsidP="00D57559">
          <w:pPr>
            <w:jc w:val="center"/>
          </w:pPr>
          <w:r>
            <w:rPr>
              <w:noProof/>
              <w:lang w:val="en-US" w:bidi="bn-BD"/>
            </w:rPr>
            <w:drawing>
              <wp:inline distT="0" distB="0" distL="0" distR="0" wp14:anchorId="57AD66CC" wp14:editId="324D8138">
                <wp:extent cx="3981450" cy="238125"/>
                <wp:effectExtent l="0" t="0" r="0" b="952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3981450" cy="238125"/>
                        </a:xfrm>
                        <a:prstGeom prst="rect">
                          <a:avLst/>
                        </a:prstGeom>
                      </pic:spPr>
                    </pic:pic>
                  </a:graphicData>
                </a:graphic>
              </wp:inline>
            </w:drawing>
          </w:r>
        </w:p>
        <w:p w:rsidR="00D57559" w:rsidRDefault="00D57559" w:rsidP="00D57559">
          <w:pPr>
            <w:jc w:val="center"/>
          </w:pPr>
          <w:r>
            <w:t>Source: (Author)</w:t>
          </w:r>
        </w:p>
        <w:p w:rsidR="008E10F0" w:rsidRDefault="003C707B" w:rsidP="00413FCC">
          <w:r>
            <w:t xml:space="preserve">That means without processing data, meaningful information cannot be developed. And without information, users cannot gather knowledge. For example, </w:t>
          </w:r>
          <w:r w:rsidR="00230156">
            <w:t xml:space="preserve">Sainsbury wants to know the customers’ online purchase trend. To know this, Sainsbury conducts </w:t>
          </w:r>
          <w:r w:rsidR="00DA5B0D">
            <w:t xml:space="preserve">a </w:t>
          </w:r>
          <w:r w:rsidR="00230156" w:rsidRPr="00DA5B0D">
            <w:rPr>
              <w:noProof/>
            </w:rPr>
            <w:t>survey</w:t>
          </w:r>
          <w:r w:rsidR="00230156">
            <w:t xml:space="preserve"> to collect data and then they have been processed to get meaningful information. </w:t>
          </w:r>
          <w:r w:rsidR="00895E28">
            <w:t xml:space="preserve">Based on the information, Sainsbury’s management can get </w:t>
          </w:r>
          <w:r w:rsidR="00895E28" w:rsidRPr="00DA5B0D">
            <w:rPr>
              <w:noProof/>
            </w:rPr>
            <w:t>knowledge</w:t>
          </w:r>
          <w:r w:rsidR="00DA5B0D">
            <w:rPr>
              <w:noProof/>
            </w:rPr>
            <w:t xml:space="preserve"> from</w:t>
          </w:r>
          <w:r w:rsidR="00895E28">
            <w:t xml:space="preserve"> the past, present and future trends of online purchase by customers. So, the management can able to take suitable decision to i</w:t>
          </w:r>
          <w:r w:rsidR="00FA61A3">
            <w:t>ncrease</w:t>
          </w:r>
          <w:r w:rsidR="00895E28">
            <w:t xml:space="preserve"> their online selling. </w:t>
          </w:r>
          <w:r w:rsidR="00FA61A3">
            <w:t xml:space="preserve">So, it is very clear there has </w:t>
          </w:r>
          <w:r w:rsidR="00DA5B0D">
            <w:t xml:space="preserve">a </w:t>
          </w:r>
          <w:r w:rsidR="00FA61A3" w:rsidRPr="00DA5B0D">
            <w:rPr>
              <w:noProof/>
            </w:rPr>
            <w:t>close</w:t>
          </w:r>
          <w:r w:rsidR="00FA61A3">
            <w:t xml:space="preserve"> relationship between data, information</w:t>
          </w:r>
          <w:r w:rsidR="00DA5B0D">
            <w:t>,</w:t>
          </w:r>
          <w:r w:rsidR="00FA61A3">
            <w:t xml:space="preserve"> </w:t>
          </w:r>
          <w:r w:rsidR="00FA61A3" w:rsidRPr="00DA5B0D">
            <w:rPr>
              <w:noProof/>
            </w:rPr>
            <w:t>and</w:t>
          </w:r>
          <w:r w:rsidR="00FA61A3">
            <w:t xml:space="preserve"> knowledge.</w:t>
          </w:r>
        </w:p>
        <w:p w:rsidR="0091415F" w:rsidRDefault="0091415F" w:rsidP="00413FCC">
          <w:pPr>
            <w:rPr>
              <w:b/>
              <w:bCs/>
            </w:rPr>
          </w:pPr>
          <w:r>
            <w:rPr>
              <w:noProof/>
              <w:lang w:val="en-US" w:bidi="bn-BD"/>
            </w:rPr>
            <w:drawing>
              <wp:inline distT="0" distB="0" distL="0" distR="0" wp14:anchorId="62630467" wp14:editId="0BACD311">
                <wp:extent cx="5924550" cy="4857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5924550" cy="485775"/>
                        </a:xfrm>
                        <a:prstGeom prst="rect">
                          <a:avLst/>
                        </a:prstGeom>
                      </pic:spPr>
                    </pic:pic>
                  </a:graphicData>
                </a:graphic>
              </wp:inline>
            </w:drawing>
          </w:r>
        </w:p>
        <w:p w:rsidR="00F5682A" w:rsidRPr="00814100" w:rsidRDefault="00980125" w:rsidP="00413FCC">
          <w:pPr>
            <w:rPr>
              <w:b/>
              <w:bCs/>
            </w:rPr>
          </w:pPr>
          <w:r w:rsidRPr="00814100">
            <w:rPr>
              <w:b/>
              <w:bCs/>
            </w:rPr>
            <w:t xml:space="preserve">Individual </w:t>
          </w:r>
          <w:r w:rsidR="00386394" w:rsidRPr="00814100">
            <w:rPr>
              <w:b/>
              <w:bCs/>
            </w:rPr>
            <w:t xml:space="preserve">knowledge </w:t>
          </w:r>
        </w:p>
        <w:p w:rsidR="00386394" w:rsidRDefault="00386394" w:rsidP="00413FCC">
          <w:r>
            <w:t xml:space="preserve">Individual knowledge </w:t>
          </w:r>
          <w:r w:rsidR="0035015D">
            <w:t xml:space="preserve">refers to the fact or circumstance </w:t>
          </w:r>
          <w:r w:rsidR="00A03612">
            <w:t xml:space="preserve">which is gained by the experience </w:t>
          </w:r>
          <w:r w:rsidR="00DC3DF3">
            <w:t>or observation (</w:t>
          </w:r>
          <w:proofErr w:type="spellStart"/>
          <w:r w:rsidR="008C4A82">
            <w:t>R</w:t>
          </w:r>
          <w:r w:rsidR="00312715">
            <w:t>ajaraman</w:t>
          </w:r>
          <w:proofErr w:type="spellEnd"/>
          <w:r w:rsidR="00312715">
            <w:t>, 2018</w:t>
          </w:r>
          <w:r w:rsidR="00DC3DF3">
            <w:t xml:space="preserve">). In other words, individual knowledge is a range of simple </w:t>
          </w:r>
          <w:r w:rsidR="00DC3DF3">
            <w:lastRenderedPageBreak/>
            <w:t xml:space="preserve">technique that is acquired and achieved from the experience and observation. </w:t>
          </w:r>
          <w:r w:rsidR="002E4151">
            <w:t xml:space="preserve">Individual knowledge is unstructured and </w:t>
          </w:r>
          <w:r w:rsidR="002E4151" w:rsidRPr="00DA5B0D">
            <w:rPr>
              <w:noProof/>
            </w:rPr>
            <w:t>unorganised</w:t>
          </w:r>
          <w:r w:rsidR="002E4151">
            <w:t xml:space="preserve">. Individual knowledge can be tacit and explicit. Tacit knowledge refers </w:t>
          </w:r>
          <w:r w:rsidR="005A562C">
            <w:t xml:space="preserve">to </w:t>
          </w:r>
          <w:r w:rsidR="002E4151">
            <w:t xml:space="preserve">the unexpressed knowledge but </w:t>
          </w:r>
          <w:r w:rsidR="002E4151" w:rsidRPr="00DA5B0D">
            <w:rPr>
              <w:noProof/>
            </w:rPr>
            <w:t>exist</w:t>
          </w:r>
          <w:r w:rsidR="00DA5B0D">
            <w:rPr>
              <w:noProof/>
            </w:rPr>
            <w:t>s</w:t>
          </w:r>
          <w:r w:rsidR="002E4151">
            <w:t xml:space="preserve"> within the individual. For example, values, experience, intuition, perceptions</w:t>
          </w:r>
          <w:r w:rsidR="00DA5B0D">
            <w:t>,</w:t>
          </w:r>
          <w:r w:rsidR="002E4151">
            <w:t xml:space="preserve"> </w:t>
          </w:r>
          <w:r w:rsidR="002E4151" w:rsidRPr="00DA5B0D">
            <w:rPr>
              <w:noProof/>
            </w:rPr>
            <w:t>and</w:t>
          </w:r>
          <w:r w:rsidR="002E4151">
            <w:t xml:space="preserve"> beliefs. </w:t>
          </w:r>
          <w:r w:rsidR="005A562C">
            <w:t xml:space="preserve">On the other hand, explicit knowledge refers to the expressed knowledge and individual can easily </w:t>
          </w:r>
          <w:r w:rsidR="00FC25C9">
            <w:t>capture</w:t>
          </w:r>
          <w:r w:rsidR="005A562C">
            <w:t xml:space="preserve"> and stored in various form like recording or documenting. </w:t>
          </w:r>
        </w:p>
        <w:p w:rsidR="00A069A6" w:rsidRPr="00814100" w:rsidRDefault="00A069A6" w:rsidP="00413FCC">
          <w:pPr>
            <w:rPr>
              <w:b/>
              <w:bCs/>
            </w:rPr>
          </w:pPr>
          <w:r w:rsidRPr="00814100">
            <w:rPr>
              <w:b/>
              <w:bCs/>
            </w:rPr>
            <w:t xml:space="preserve">Organisational </w:t>
          </w:r>
          <w:r w:rsidR="00FC25C9" w:rsidRPr="00814100">
            <w:rPr>
              <w:b/>
              <w:bCs/>
            </w:rPr>
            <w:t>knowledge</w:t>
          </w:r>
        </w:p>
        <w:p w:rsidR="00FC25C9" w:rsidRDefault="00FC25C9" w:rsidP="00413FCC">
          <w:r>
            <w:t xml:space="preserve">Organisation knowledge refers to the shared and collective experience which is accumulated through systematic activities and shared within the </w:t>
          </w:r>
          <w:r w:rsidRPr="00DA5B0D">
            <w:rPr>
              <w:noProof/>
            </w:rPr>
            <w:t>organisation</w:t>
          </w:r>
          <w:r>
            <w:t xml:space="preserve"> (</w:t>
          </w:r>
          <w:r w:rsidR="000F420D">
            <w:t>Tryon, 2016</w:t>
          </w:r>
          <w:r>
            <w:t xml:space="preserve">). In other words, </w:t>
          </w:r>
          <w:r w:rsidR="00762C0E" w:rsidRPr="00DA5B0D">
            <w:rPr>
              <w:noProof/>
            </w:rPr>
            <w:t>organisational</w:t>
          </w:r>
          <w:r w:rsidR="00762C0E">
            <w:t xml:space="preserve"> knowledge leveraging accumulated wisdom to enhance innovation and responsiveness. Organisational knowledge is structured and accumulated naturally. Organisation knowledge is concerned with creating, gathering, processing, sharing and using </w:t>
          </w:r>
          <w:r w:rsidR="00EB17A2">
            <w:t xml:space="preserve">across the business and beyond. Organisational </w:t>
          </w:r>
          <w:r w:rsidR="008F7BFB">
            <w:t xml:space="preserve">can gather both tacit knowledge and explicit knowledge in their knowledge management. Explicit knowledge includes the information </w:t>
          </w:r>
          <w:r w:rsidR="00DA5B0D">
            <w:rPr>
              <w:noProof/>
            </w:rPr>
            <w:t>from</w:t>
          </w:r>
          <w:r w:rsidR="008F7BFB">
            <w:t xml:space="preserve"> various </w:t>
          </w:r>
          <w:r w:rsidR="00814100">
            <w:t>departments</w:t>
          </w:r>
          <w:r w:rsidR="008F7BFB">
            <w:t xml:space="preserve"> and implicit knowledge includes judge the perception of employees and others. </w:t>
          </w:r>
        </w:p>
        <w:p w:rsidR="0091415F" w:rsidRDefault="0091415F" w:rsidP="00413FCC">
          <w:r>
            <w:rPr>
              <w:noProof/>
              <w:lang w:val="en-US" w:bidi="bn-BD"/>
            </w:rPr>
            <w:drawing>
              <wp:inline distT="0" distB="0" distL="0" distR="0" wp14:anchorId="0029D905" wp14:editId="60773DE0">
                <wp:extent cx="4819650" cy="1905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4819650" cy="190500"/>
                        </a:xfrm>
                        <a:prstGeom prst="rect">
                          <a:avLst/>
                        </a:prstGeom>
                      </pic:spPr>
                    </pic:pic>
                  </a:graphicData>
                </a:graphic>
              </wp:inline>
            </w:drawing>
          </w:r>
        </w:p>
        <w:p w:rsidR="00C80858" w:rsidRDefault="00215304" w:rsidP="00413FCC">
          <w:r>
            <w:t xml:space="preserve">Individual knowledge in mind has developed when </w:t>
          </w:r>
          <w:r w:rsidR="00DA5B0D">
            <w:t xml:space="preserve">an </w:t>
          </w:r>
          <w:r w:rsidRPr="00DA5B0D">
            <w:rPr>
              <w:noProof/>
            </w:rPr>
            <w:t>individual</w:t>
          </w:r>
          <w:r>
            <w:t xml:space="preserve"> </w:t>
          </w:r>
          <w:r w:rsidR="00DA5B0D">
            <w:rPr>
              <w:noProof/>
            </w:rPr>
            <w:t>ha</w:t>
          </w:r>
          <w:r w:rsidRPr="00DA5B0D">
            <w:rPr>
              <w:noProof/>
            </w:rPr>
            <w:t>s created</w:t>
          </w:r>
          <w:r>
            <w:t xml:space="preserve"> epistemology. Individual knowledge is either tacit knowledge or explicit knowledge. On the other hand, </w:t>
          </w:r>
          <w:r w:rsidRPr="00DA5B0D">
            <w:rPr>
              <w:noProof/>
            </w:rPr>
            <w:t>organisation</w:t>
          </w:r>
          <w:r>
            <w:t xml:space="preserve"> knowledge </w:t>
          </w:r>
          <w:r w:rsidR="004E0E66">
            <w:t xml:space="preserve">is developed through facts and the source of knowledge may be tacit and explicit. </w:t>
          </w:r>
          <w:r w:rsidR="00992956">
            <w:t xml:space="preserve">Individual knowledge is mainly gathered from the experience which is necessary for the </w:t>
          </w:r>
          <w:r w:rsidR="00992956" w:rsidRPr="00DA5B0D">
            <w:rPr>
              <w:noProof/>
            </w:rPr>
            <w:t>organisation</w:t>
          </w:r>
          <w:r w:rsidR="00992956">
            <w:t xml:space="preserve"> knowledge</w:t>
          </w:r>
          <w:r w:rsidR="000F420D">
            <w:t xml:space="preserve"> (</w:t>
          </w:r>
          <w:proofErr w:type="spellStart"/>
          <w:r w:rsidR="000F420D">
            <w:t>Holsapple</w:t>
          </w:r>
          <w:proofErr w:type="spellEnd"/>
          <w:r w:rsidR="000F420D">
            <w:t>, 2005)</w:t>
          </w:r>
          <w:r w:rsidR="00992956">
            <w:t xml:space="preserve">. For example, a manager of the </w:t>
          </w:r>
          <w:r w:rsidR="00992956" w:rsidRPr="00DA5B0D">
            <w:rPr>
              <w:noProof/>
            </w:rPr>
            <w:t>organisation</w:t>
          </w:r>
          <w:r w:rsidR="00992956">
            <w:t xml:space="preserve"> increased his/her managerial knowledge from real experience so that </w:t>
          </w:r>
          <w:r w:rsidR="00992956" w:rsidRPr="00DA5B0D">
            <w:rPr>
              <w:noProof/>
            </w:rPr>
            <w:t>organisational</w:t>
          </w:r>
          <w:r w:rsidR="00992956">
            <w:t xml:space="preserve"> can be </w:t>
          </w:r>
          <w:r w:rsidR="00992956" w:rsidRPr="00DA5B0D">
            <w:rPr>
              <w:noProof/>
            </w:rPr>
            <w:t>utilised</w:t>
          </w:r>
          <w:r w:rsidR="00992956">
            <w:t xml:space="preserve"> the individual knowledge to the knowledge management of the </w:t>
          </w:r>
          <w:r w:rsidR="00992956" w:rsidRPr="00DA5B0D">
            <w:rPr>
              <w:noProof/>
            </w:rPr>
            <w:t>organisation</w:t>
          </w:r>
          <w:r w:rsidR="00992956">
            <w:t xml:space="preserve">. </w:t>
          </w:r>
          <w:r w:rsidR="0049378C">
            <w:t xml:space="preserve">Each employee of an </w:t>
          </w:r>
          <w:r w:rsidR="0049378C" w:rsidRPr="00DA5B0D">
            <w:rPr>
              <w:noProof/>
            </w:rPr>
            <w:t>organisation</w:t>
          </w:r>
          <w:r w:rsidR="0049378C">
            <w:t xml:space="preserve"> like Sainsbury’s has accumulated tacit and explicit knowledge and every employee is also </w:t>
          </w:r>
          <w:r w:rsidR="00DF2FE0">
            <w:t>sharing</w:t>
          </w:r>
          <w:r w:rsidR="0049378C">
            <w:t xml:space="preserve"> this knowledge in the workplace. </w:t>
          </w:r>
          <w:r w:rsidR="00DF2FE0">
            <w:t xml:space="preserve">The employees’ knowledge is embedded by the Sainsbury’s to develop its </w:t>
          </w:r>
          <w:r w:rsidR="00DF2FE0" w:rsidRPr="00DA5B0D">
            <w:rPr>
              <w:noProof/>
            </w:rPr>
            <w:t>organisational</w:t>
          </w:r>
          <w:r w:rsidR="00DF2FE0">
            <w:t xml:space="preserve"> culture and activities. </w:t>
          </w:r>
          <w:r w:rsidR="00A57D10">
            <w:t xml:space="preserve">So, individual knowledge is </w:t>
          </w:r>
          <w:r w:rsidR="00DA5B0D">
            <w:t xml:space="preserve">an </w:t>
          </w:r>
          <w:r w:rsidR="00A57D10" w:rsidRPr="00DA5B0D">
            <w:rPr>
              <w:noProof/>
            </w:rPr>
            <w:t>important</w:t>
          </w:r>
          <w:r w:rsidR="00A57D10">
            <w:t xml:space="preserve"> </w:t>
          </w:r>
          <w:r w:rsidR="00DA5B0D">
            <w:t xml:space="preserve">to </w:t>
          </w:r>
          <w:r w:rsidR="00A57D10" w:rsidRPr="00DA5B0D">
            <w:rPr>
              <w:noProof/>
            </w:rPr>
            <w:t>resource</w:t>
          </w:r>
          <w:r w:rsidR="00A57D10">
            <w:t xml:space="preserve"> for the </w:t>
          </w:r>
          <w:r w:rsidR="00A57D10" w:rsidRPr="00DA5B0D">
            <w:rPr>
              <w:noProof/>
            </w:rPr>
            <w:t>organisation</w:t>
          </w:r>
          <w:r w:rsidR="00A57D10">
            <w:t xml:space="preserve"> to enhance the </w:t>
          </w:r>
          <w:r w:rsidR="00A57D10" w:rsidRPr="00DA5B0D">
            <w:rPr>
              <w:noProof/>
            </w:rPr>
            <w:t>organisational</w:t>
          </w:r>
          <w:r w:rsidR="00A57D10">
            <w:t xml:space="preserve"> knowledge management that actually constitutes an </w:t>
          </w:r>
          <w:r w:rsidR="00A57D10" w:rsidRPr="00DA5B0D">
            <w:rPr>
              <w:noProof/>
            </w:rPr>
            <w:t>organisation</w:t>
          </w:r>
          <w:r w:rsidR="00A57D10">
            <w:t xml:space="preserve"> e.g. Sainsbury’s knowledge</w:t>
          </w:r>
          <w:r w:rsidR="007F265F">
            <w:t xml:space="preserve">. </w:t>
          </w:r>
          <w:r w:rsidR="00D6378C">
            <w:t xml:space="preserve">So, individual and </w:t>
          </w:r>
          <w:r w:rsidR="00D6378C" w:rsidRPr="00DA5B0D">
            <w:rPr>
              <w:noProof/>
            </w:rPr>
            <w:t>organisatio</w:t>
          </w:r>
          <w:r w:rsidR="00A54464" w:rsidRPr="00DA5B0D">
            <w:rPr>
              <w:noProof/>
            </w:rPr>
            <w:t>nal</w:t>
          </w:r>
          <w:r w:rsidR="00A54464">
            <w:t xml:space="preserve"> knowledge has </w:t>
          </w:r>
          <w:r w:rsidR="00A54464" w:rsidRPr="00DA5B0D">
            <w:rPr>
              <w:noProof/>
            </w:rPr>
            <w:t>relationship</w:t>
          </w:r>
          <w:r w:rsidR="00DA5B0D">
            <w:rPr>
              <w:noProof/>
            </w:rPr>
            <w:t xml:space="preserve"> with</w:t>
          </w:r>
          <w:r w:rsidR="00A54464">
            <w:t xml:space="preserve"> each other. </w:t>
          </w:r>
        </w:p>
        <w:p w:rsidR="0091415F" w:rsidRDefault="0091415F" w:rsidP="00413FCC">
          <w:pPr>
            <w:rPr>
              <w:b/>
              <w:bCs/>
            </w:rPr>
          </w:pPr>
          <w:r>
            <w:rPr>
              <w:noProof/>
              <w:lang w:val="en-US" w:bidi="bn-BD"/>
            </w:rPr>
            <w:lastRenderedPageBreak/>
            <w:drawing>
              <wp:inline distT="0" distB="0" distL="0" distR="0" wp14:anchorId="598DA8E5" wp14:editId="2A953E59">
                <wp:extent cx="5600700" cy="20002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5600700" cy="200025"/>
                        </a:xfrm>
                        <a:prstGeom prst="rect">
                          <a:avLst/>
                        </a:prstGeom>
                      </pic:spPr>
                    </pic:pic>
                  </a:graphicData>
                </a:graphic>
              </wp:inline>
            </w:drawing>
          </w:r>
        </w:p>
        <w:p w:rsidR="00C80858" w:rsidRPr="00837725" w:rsidRDefault="001E6F9F" w:rsidP="00413FCC">
          <w:pPr>
            <w:rPr>
              <w:b/>
              <w:bCs/>
            </w:rPr>
          </w:pPr>
          <w:r w:rsidRPr="00837725">
            <w:rPr>
              <w:b/>
              <w:bCs/>
            </w:rPr>
            <w:t>Knowledge assets</w:t>
          </w:r>
        </w:p>
        <w:p w:rsidR="00837725" w:rsidRDefault="00837725" w:rsidP="00413FCC">
          <w:r>
            <w:t xml:space="preserve">Knowledge assets </w:t>
          </w:r>
          <w:r w:rsidRPr="00DA5B0D">
            <w:rPr>
              <w:noProof/>
            </w:rPr>
            <w:t>refer</w:t>
          </w:r>
          <w:r>
            <w:t xml:space="preserve"> to the elements that </w:t>
          </w:r>
          <w:r w:rsidRPr="00DA5B0D">
            <w:rPr>
              <w:noProof/>
            </w:rPr>
            <w:t>help</w:t>
          </w:r>
          <w:r>
            <w:t xml:space="preserve"> to develop </w:t>
          </w:r>
          <w:r w:rsidRPr="00DA5B0D">
            <w:rPr>
              <w:noProof/>
            </w:rPr>
            <w:t>knowledge</w:t>
          </w:r>
          <w:r>
            <w:t xml:space="preserve"> creation process including the inputs, outputs</w:t>
          </w:r>
          <w:r w:rsidR="00DA5B0D">
            <w:t>,</w:t>
          </w:r>
          <w:r>
            <w:t xml:space="preserve"> </w:t>
          </w:r>
          <w:r w:rsidRPr="00DA5B0D">
            <w:rPr>
              <w:noProof/>
            </w:rPr>
            <w:t>and</w:t>
          </w:r>
          <w:r>
            <w:t xml:space="preserve"> moderation (</w:t>
          </w:r>
          <w:r w:rsidR="000F420D">
            <w:t xml:space="preserve">Tan, </w:t>
          </w:r>
          <w:proofErr w:type="spellStart"/>
          <w:r w:rsidR="000F420D">
            <w:t>Plowman</w:t>
          </w:r>
          <w:proofErr w:type="spellEnd"/>
          <w:r w:rsidR="000F420D">
            <w:t xml:space="preserve"> and Hancock, 2007)</w:t>
          </w:r>
          <w:r>
            <w:t xml:space="preserve">. </w:t>
          </w:r>
          <w:r w:rsidR="00AF4042">
            <w:t xml:space="preserve">The knowledge assets dynamics of an </w:t>
          </w:r>
          <w:r w:rsidR="00AF4042" w:rsidRPr="00DA5B0D">
            <w:rPr>
              <w:noProof/>
            </w:rPr>
            <w:t>organisation</w:t>
          </w:r>
          <w:r w:rsidR="00AF4042">
            <w:t xml:space="preserve"> is involved at the core of the value creation capacity of the </w:t>
          </w:r>
          <w:r w:rsidR="00AF4042" w:rsidRPr="00DA5B0D">
            <w:rPr>
              <w:noProof/>
            </w:rPr>
            <w:t>organisation</w:t>
          </w:r>
          <w:r w:rsidR="00AF4042">
            <w:t xml:space="preserve">. Determine the knowledge </w:t>
          </w:r>
          <w:r w:rsidR="007207A7">
            <w:t xml:space="preserve">asset of the </w:t>
          </w:r>
          <w:r w:rsidR="007207A7" w:rsidRPr="00DA5B0D">
            <w:rPr>
              <w:noProof/>
            </w:rPr>
            <w:t>organisation</w:t>
          </w:r>
          <w:r w:rsidR="007207A7">
            <w:t xml:space="preserve"> is</w:t>
          </w:r>
          <w:r w:rsidR="00AF4042">
            <w:t xml:space="preserve"> one of the challenging </w:t>
          </w:r>
          <w:r w:rsidR="0077326A">
            <w:t>tasks</w:t>
          </w:r>
          <w:r w:rsidR="00AF4042">
            <w:t xml:space="preserve"> for Sainsbury’s. </w:t>
          </w:r>
          <w:r w:rsidR="0077326A">
            <w:t>The major knowledge assets of Sainsbury’s are policies and procedures, workforce, patents, documents, software, database etc. In addition, business partners, suppliers</w:t>
          </w:r>
          <w:r w:rsidR="00DA5B0D">
            <w:t>,</w:t>
          </w:r>
          <w:r w:rsidR="0077326A">
            <w:t xml:space="preserve"> </w:t>
          </w:r>
          <w:r w:rsidR="0077326A" w:rsidRPr="00DA5B0D">
            <w:rPr>
              <w:noProof/>
            </w:rPr>
            <w:t>and</w:t>
          </w:r>
          <w:r w:rsidR="0077326A">
            <w:t xml:space="preserve"> customers are also considerable knowledge assets of an </w:t>
          </w:r>
          <w:r w:rsidR="0077326A" w:rsidRPr="00DA5B0D">
            <w:rPr>
              <w:noProof/>
            </w:rPr>
            <w:t>organisation</w:t>
          </w:r>
          <w:r w:rsidR="0077326A">
            <w:t xml:space="preserve">. </w:t>
          </w:r>
          <w:r w:rsidR="00CE354D">
            <w:t xml:space="preserve">Knowledge assets help </w:t>
          </w:r>
          <w:r w:rsidR="00CE354D" w:rsidRPr="00DA5B0D">
            <w:rPr>
              <w:noProof/>
            </w:rPr>
            <w:t>organisation’s</w:t>
          </w:r>
          <w:r w:rsidR="00CE354D">
            <w:t xml:space="preserve"> </w:t>
          </w:r>
          <w:r w:rsidR="00CE354D" w:rsidRPr="00DA5B0D">
            <w:rPr>
              <w:noProof/>
            </w:rPr>
            <w:t>knowledge</w:t>
          </w:r>
          <w:r w:rsidR="00DA5B0D">
            <w:rPr>
              <w:noProof/>
            </w:rPr>
            <w:t>-</w:t>
          </w:r>
          <w:r w:rsidR="00CE354D" w:rsidRPr="00DA5B0D">
            <w:rPr>
              <w:noProof/>
            </w:rPr>
            <w:t>based</w:t>
          </w:r>
          <w:r w:rsidR="00CE354D">
            <w:t xml:space="preserve"> management process. Knowledge assets have three main aims such as assisting the knowledge management </w:t>
          </w:r>
          <w:r w:rsidR="00B701E3">
            <w:t xml:space="preserve">of the </w:t>
          </w:r>
          <w:r w:rsidR="00B701E3" w:rsidRPr="00DA5B0D">
            <w:rPr>
              <w:noProof/>
            </w:rPr>
            <w:t>organisation</w:t>
          </w:r>
          <w:r w:rsidR="00CE354D">
            <w:t xml:space="preserve">, improve the business performance and manage the knowledge </w:t>
          </w:r>
          <w:r w:rsidR="00B701E3">
            <w:t>assets v</w:t>
          </w:r>
          <w:r w:rsidR="00CE354D">
            <w:t>a</w:t>
          </w:r>
          <w:r w:rsidR="00B701E3">
            <w:t>l</w:t>
          </w:r>
          <w:r w:rsidR="00CE354D">
            <w:t xml:space="preserve">ue. </w:t>
          </w:r>
        </w:p>
        <w:p w:rsidR="00837725" w:rsidRPr="00555D61" w:rsidRDefault="00555D61" w:rsidP="00413FCC">
          <w:pPr>
            <w:rPr>
              <w:b/>
              <w:bCs/>
            </w:rPr>
          </w:pPr>
          <w:r w:rsidRPr="00DA5B0D">
            <w:rPr>
              <w:b/>
              <w:bCs/>
              <w:noProof/>
            </w:rPr>
            <w:t>Modeling</w:t>
          </w:r>
          <w:r w:rsidRPr="00555D61">
            <w:rPr>
              <w:b/>
              <w:bCs/>
            </w:rPr>
            <w:t xml:space="preserve"> techniques to identify knowledge assets </w:t>
          </w:r>
        </w:p>
        <w:p w:rsidR="00555D61" w:rsidRDefault="00260223" w:rsidP="00413FCC">
          <w:r>
            <w:t xml:space="preserve">Knowledge is dynamic because it makes interaction to </w:t>
          </w:r>
          <w:r w:rsidRPr="00DA5B0D">
            <w:rPr>
              <w:noProof/>
            </w:rPr>
            <w:t>organisations</w:t>
          </w:r>
          <w:r>
            <w:t xml:space="preserve"> and among individuals. </w:t>
          </w:r>
          <w:r w:rsidR="00D319C1">
            <w:t>Knowledge</w:t>
          </w:r>
          <w:r>
            <w:t xml:space="preserve"> is also specific </w:t>
          </w:r>
          <w:r w:rsidR="00D319C1">
            <w:t>to the certain context because the specific context provides usefu</w:t>
          </w:r>
          <w:r w:rsidR="00DA7F3F">
            <w:t xml:space="preserve">l information. Nonaka and </w:t>
          </w:r>
          <w:r w:rsidR="00DA7F3F" w:rsidRPr="00DA5B0D">
            <w:rPr>
              <w:noProof/>
            </w:rPr>
            <w:t>Takeuchi</w:t>
          </w:r>
          <w:r w:rsidR="00DA7F3F">
            <w:t xml:space="preserve"> model described four types of knowledge assets such as routine, systematic, conceptual and experiential knowledge </w:t>
          </w:r>
          <w:r w:rsidR="00B05319">
            <w:t>assets</w:t>
          </w:r>
          <w:r w:rsidR="00E55FED">
            <w:t xml:space="preserve"> (</w:t>
          </w:r>
          <w:r w:rsidR="000F420D">
            <w:t>Chen, Hwang</w:t>
          </w:r>
          <w:r w:rsidR="00DA5B0D">
            <w:t>,</w:t>
          </w:r>
          <w:r w:rsidR="000F420D">
            <w:t xml:space="preserve"> </w:t>
          </w:r>
          <w:r w:rsidR="000F420D" w:rsidRPr="00DA5B0D">
            <w:rPr>
              <w:noProof/>
            </w:rPr>
            <w:t>and</w:t>
          </w:r>
          <w:r w:rsidR="000F420D">
            <w:t xml:space="preserve"> Cheng, 2</w:t>
          </w:r>
          <w:r w:rsidR="00BD0D44">
            <w:t>005</w:t>
          </w:r>
          <w:r w:rsidR="00E55FED">
            <w:t>)</w:t>
          </w:r>
          <w:r w:rsidR="00DA7F3F">
            <w:t xml:space="preserve">. </w:t>
          </w:r>
        </w:p>
        <w:p w:rsidR="00EB1A65" w:rsidRDefault="00EB1A65" w:rsidP="00413FCC">
          <w:r w:rsidRPr="00537712">
            <w:rPr>
              <w:b/>
              <w:bCs/>
            </w:rPr>
            <w:t>Experiential knowledge assets:</w:t>
          </w:r>
          <w:r>
            <w:t xml:space="preserve"> </w:t>
          </w:r>
          <w:r w:rsidR="00537712">
            <w:t>This KA</w:t>
          </w:r>
          <w:r w:rsidR="0043309F">
            <w:t>s refer</w:t>
          </w:r>
          <w:r w:rsidR="00537712">
            <w:t xml:space="preserve"> to the tacit knowledge which is created by working experience among workers. This KA is also shared between the workers and partners </w:t>
          </w:r>
          <w:r w:rsidR="00537712" w:rsidRPr="00DA5B0D">
            <w:rPr>
              <w:noProof/>
            </w:rPr>
            <w:t>organisation</w:t>
          </w:r>
          <w:r w:rsidR="00537712">
            <w:t>. Experiential KA</w:t>
          </w:r>
          <w:r w:rsidR="009A048B">
            <w:t>s of Sainsbury’s</w:t>
          </w:r>
          <w:r w:rsidR="00537712">
            <w:t xml:space="preserve"> include skills, passion, trust, know-how, energy, security</w:t>
          </w:r>
          <w:r w:rsidR="00DA5B0D">
            <w:t>,</w:t>
          </w:r>
          <w:r w:rsidR="00537712">
            <w:t xml:space="preserve"> </w:t>
          </w:r>
          <w:r w:rsidR="00537712" w:rsidRPr="00DA5B0D">
            <w:rPr>
              <w:noProof/>
            </w:rPr>
            <w:t>and</w:t>
          </w:r>
          <w:r w:rsidR="00537712">
            <w:t xml:space="preserve"> others</w:t>
          </w:r>
          <w:r w:rsidR="00BD0D44">
            <w:t xml:space="preserve"> (Kaplan and Norton, 2004)</w:t>
          </w:r>
          <w:r w:rsidR="00537712">
            <w:t>. The experiential KA is generally tacit and usually complex to trade, evaluate and grasp.</w:t>
          </w:r>
          <w:r w:rsidR="00595553">
            <w:t xml:space="preserve"> Experiential KAs are tacit so that it is hard to imitate experiential KA and they are paying significant role to gain a competitive advantage for the Sainsbury’s.  </w:t>
          </w:r>
          <w:r w:rsidR="00537712">
            <w:t xml:space="preserve"> </w:t>
          </w:r>
        </w:p>
        <w:p w:rsidR="00595553" w:rsidRDefault="00533C71" w:rsidP="00413FCC">
          <w:r w:rsidRPr="00372401">
            <w:rPr>
              <w:b/>
              <w:bCs/>
            </w:rPr>
            <w:t>Conceptual knowledge assets:</w:t>
          </w:r>
          <w:r>
            <w:t xml:space="preserve"> </w:t>
          </w:r>
          <w:r w:rsidR="0043309F">
            <w:t xml:space="preserve">This KAs refer to the explicit knowledge that </w:t>
          </w:r>
          <w:r w:rsidR="00574E67">
            <w:t>is</w:t>
          </w:r>
          <w:r w:rsidR="0043309F">
            <w:t xml:space="preserve"> articulated by languages, symbols</w:t>
          </w:r>
          <w:r w:rsidR="00DA5B0D">
            <w:t>,</w:t>
          </w:r>
          <w:r w:rsidR="0043309F">
            <w:t xml:space="preserve"> </w:t>
          </w:r>
          <w:r w:rsidR="0043309F" w:rsidRPr="00DA5B0D">
            <w:rPr>
              <w:noProof/>
            </w:rPr>
            <w:t>and</w:t>
          </w:r>
          <w:r w:rsidR="0043309F">
            <w:t xml:space="preserve"> images. </w:t>
          </w:r>
          <w:r w:rsidR="000D1C85">
            <w:t>This knowledge asset is</w:t>
          </w:r>
          <w:r w:rsidR="00574E67">
            <w:t xml:space="preserve"> developed according to the perceptions of </w:t>
          </w:r>
          <w:r w:rsidR="00DA5B0D">
            <w:t xml:space="preserve">the </w:t>
          </w:r>
          <w:r w:rsidR="00574E67" w:rsidRPr="00DA5B0D">
            <w:rPr>
              <w:noProof/>
            </w:rPr>
            <w:t>organisation</w:t>
          </w:r>
          <w:r w:rsidR="00574E67">
            <w:t xml:space="preserve"> and employees. </w:t>
          </w:r>
          <w:r w:rsidR="000D1C85">
            <w:t>The conceptual KAs of Sainsbury’s are brand equity, design</w:t>
          </w:r>
          <w:r w:rsidR="00DA5B0D">
            <w:t>,</w:t>
          </w:r>
          <w:r w:rsidR="000D1C85">
            <w:t xml:space="preserve"> </w:t>
          </w:r>
          <w:r w:rsidR="000D1C85" w:rsidRPr="00DA5B0D">
            <w:rPr>
              <w:noProof/>
            </w:rPr>
            <w:t>and</w:t>
          </w:r>
          <w:r w:rsidR="000D1C85">
            <w:t xml:space="preserve"> product concept. Conceptual KAs are generally tangible in form and it is easy to articulate </w:t>
          </w:r>
          <w:r w:rsidR="000D1C85">
            <w:lastRenderedPageBreak/>
            <w:t xml:space="preserve">conceptual </w:t>
          </w:r>
          <w:r w:rsidR="00BD0D44">
            <w:t>KAs (Nonaka and Takeuchi, 2000)</w:t>
          </w:r>
          <w:r w:rsidR="000D1C85">
            <w:t xml:space="preserve">. </w:t>
          </w:r>
          <w:r w:rsidR="00164F7B">
            <w:t xml:space="preserve">Conceptual KA gives knowledge to the Sainsbury’s about the product that requires </w:t>
          </w:r>
          <w:r w:rsidR="00E55FED">
            <w:t>developing, appropriate designs for the product, increasing</w:t>
          </w:r>
          <w:r w:rsidR="00164F7B">
            <w:t xml:space="preserve"> the brand image to the customers etc. </w:t>
          </w:r>
        </w:p>
        <w:p w:rsidR="00D319C1" w:rsidRDefault="00D319C1" w:rsidP="00D319C1">
          <w:pPr>
            <w:jc w:val="center"/>
          </w:pPr>
          <w:r>
            <w:rPr>
              <w:noProof/>
              <w:lang w:val="en-US" w:bidi="bn-BD"/>
            </w:rPr>
            <w:drawing>
              <wp:inline distT="0" distB="0" distL="0" distR="0" wp14:anchorId="3A85980D" wp14:editId="3226FBA5">
                <wp:extent cx="5210175" cy="25050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tretch>
                          <a:fillRect/>
                        </a:stretch>
                      </pic:blipFill>
                      <pic:spPr>
                        <a:xfrm>
                          <a:off x="0" y="0"/>
                          <a:ext cx="5210175" cy="2505075"/>
                        </a:xfrm>
                        <a:prstGeom prst="rect">
                          <a:avLst/>
                        </a:prstGeom>
                      </pic:spPr>
                    </pic:pic>
                  </a:graphicData>
                </a:graphic>
              </wp:inline>
            </w:drawing>
          </w:r>
        </w:p>
        <w:p w:rsidR="00D319C1" w:rsidRDefault="00DA7F3F" w:rsidP="00D319C1">
          <w:pPr>
            <w:jc w:val="center"/>
          </w:pPr>
          <w:r>
            <w:t xml:space="preserve">Figure: Knowledge asset model </w:t>
          </w:r>
        </w:p>
        <w:p w:rsidR="00DA7F3F" w:rsidRDefault="00DA7F3F" w:rsidP="00D319C1">
          <w:pPr>
            <w:jc w:val="center"/>
          </w:pPr>
          <w:r>
            <w:t>Source: (Nonaka and Takeuchi, 2000)</w:t>
          </w:r>
        </w:p>
        <w:p w:rsidR="00372401" w:rsidRDefault="007B38B3" w:rsidP="00413FCC">
          <w:r w:rsidRPr="00372401">
            <w:rPr>
              <w:b/>
              <w:bCs/>
            </w:rPr>
            <w:t>Systemic knowledge assets</w:t>
          </w:r>
          <w:r>
            <w:t xml:space="preserve">: </w:t>
          </w:r>
          <w:r w:rsidR="009A417B">
            <w:t xml:space="preserve">It refers to the KAs that are packaged and systematic explicit knowledge. Systemic KA is tangible and visible in form and these KAs can be transferred. </w:t>
          </w:r>
          <w:r w:rsidR="009A417B" w:rsidRPr="00DA5B0D">
            <w:rPr>
              <w:noProof/>
            </w:rPr>
            <w:t>Generally</w:t>
          </w:r>
          <w:r w:rsidR="00DA5B0D">
            <w:rPr>
              <w:noProof/>
            </w:rPr>
            <w:t>,</w:t>
          </w:r>
          <w:r w:rsidR="009A417B">
            <w:t xml:space="preserve"> most of the </w:t>
          </w:r>
          <w:r w:rsidR="009A417B" w:rsidRPr="00DA5B0D">
            <w:rPr>
              <w:noProof/>
            </w:rPr>
            <w:t>organisations</w:t>
          </w:r>
          <w:r w:rsidR="009A417B">
            <w:t xml:space="preserve"> are mainly emphasized on the systemic knowledge assets of the firm. Systemic knowledge assets of Sainsbury’s include intellectual property rights, database, manuals, technologies, documents, product specification and others</w:t>
          </w:r>
          <w:r w:rsidR="007A380E">
            <w:t xml:space="preserve"> (Russ, 2017)</w:t>
          </w:r>
          <w:r w:rsidR="009A417B">
            <w:t xml:space="preserve">. </w:t>
          </w:r>
          <w:r w:rsidR="0026785A">
            <w:t xml:space="preserve">Systemic KAs help </w:t>
          </w:r>
          <w:r w:rsidR="00DA5B0D">
            <w:t xml:space="preserve">the </w:t>
          </w:r>
          <w:r w:rsidR="0026785A" w:rsidRPr="00DA5B0D">
            <w:rPr>
              <w:noProof/>
            </w:rPr>
            <w:t>organisation</w:t>
          </w:r>
          <w:r w:rsidR="0026785A">
            <w:t xml:space="preserve"> to do dynamic interaction with customers, suppliers</w:t>
          </w:r>
          <w:r w:rsidR="00DA5B0D">
            <w:t>,</w:t>
          </w:r>
          <w:r w:rsidR="0026785A">
            <w:t xml:space="preserve"> </w:t>
          </w:r>
          <w:r w:rsidR="0026785A" w:rsidRPr="00DA5B0D">
            <w:rPr>
              <w:noProof/>
            </w:rPr>
            <w:t>and</w:t>
          </w:r>
          <w:r w:rsidR="0026785A">
            <w:t xml:space="preserve"> employees. </w:t>
          </w:r>
          <w:r w:rsidR="00E56F73">
            <w:t xml:space="preserve">Systemic knowledge is collected by </w:t>
          </w:r>
          <w:r w:rsidR="00E56F73" w:rsidRPr="00DA5B0D">
            <w:rPr>
              <w:noProof/>
            </w:rPr>
            <w:t>organisations</w:t>
          </w:r>
          <w:r w:rsidR="00E56F73">
            <w:t xml:space="preserve"> from inside and outside and after </w:t>
          </w:r>
          <w:r w:rsidR="00E56F73" w:rsidRPr="00DA5B0D">
            <w:rPr>
              <w:noProof/>
            </w:rPr>
            <w:t>that</w:t>
          </w:r>
          <w:r w:rsidR="00DA5B0D">
            <w:rPr>
              <w:noProof/>
            </w:rPr>
            <w:t>,</w:t>
          </w:r>
          <w:r w:rsidR="00E56F73">
            <w:t xml:space="preserve"> it has processed, edited or combined </w:t>
          </w:r>
          <w:r w:rsidR="00372401">
            <w:t xml:space="preserve">for use. </w:t>
          </w:r>
        </w:p>
        <w:p w:rsidR="001E6F9F" w:rsidRDefault="00372401" w:rsidP="00413FCC">
          <w:r w:rsidRPr="00372401">
            <w:rPr>
              <w:b/>
              <w:bCs/>
            </w:rPr>
            <w:t>Routine knowledge assets</w:t>
          </w:r>
          <w:r>
            <w:t xml:space="preserve">: </w:t>
          </w:r>
          <w:r w:rsidR="00E56F73">
            <w:t xml:space="preserve"> </w:t>
          </w:r>
          <w:r>
            <w:t>It refers to the tacit knowledge which is regulated and embedded in the practices</w:t>
          </w:r>
          <w:r w:rsidR="00834FB7">
            <w:t xml:space="preserve"> </w:t>
          </w:r>
          <w:r>
            <w:t xml:space="preserve">of </w:t>
          </w:r>
          <w:r w:rsidR="00834FB7">
            <w:t xml:space="preserve">an </w:t>
          </w:r>
          <w:r w:rsidR="00834FB7" w:rsidRPr="00DA5B0D">
            <w:rPr>
              <w:noProof/>
            </w:rPr>
            <w:t>organisation</w:t>
          </w:r>
          <w:r w:rsidR="00834FB7">
            <w:t xml:space="preserve">. These assets are used by the </w:t>
          </w:r>
          <w:r w:rsidR="00834FB7" w:rsidRPr="00DA5B0D">
            <w:rPr>
              <w:noProof/>
            </w:rPr>
            <w:t>organisation</w:t>
          </w:r>
          <w:r w:rsidR="00834FB7">
            <w:t xml:space="preserve"> in its daily operations. It is mainly process oriented and carrying </w:t>
          </w:r>
          <w:r w:rsidR="00DA5B0D">
            <w:t xml:space="preserve">the </w:t>
          </w:r>
          <w:r w:rsidR="00834FB7" w:rsidRPr="00DA5B0D">
            <w:rPr>
              <w:noProof/>
            </w:rPr>
            <w:t>day-to-day</w:t>
          </w:r>
          <w:r w:rsidR="00834FB7">
            <w:t xml:space="preserve"> activities of the </w:t>
          </w:r>
          <w:r w:rsidR="00834FB7" w:rsidRPr="00DA5B0D">
            <w:rPr>
              <w:noProof/>
            </w:rPr>
            <w:t>organisation</w:t>
          </w:r>
          <w:r w:rsidR="008C4A82">
            <w:t xml:space="preserve"> (</w:t>
          </w:r>
          <w:proofErr w:type="spellStart"/>
          <w:r w:rsidR="008C4A82">
            <w:t>Lillehagen</w:t>
          </w:r>
          <w:proofErr w:type="spellEnd"/>
          <w:r w:rsidR="008C4A82">
            <w:t>, 2008)</w:t>
          </w:r>
          <w:r w:rsidR="00834FB7">
            <w:t xml:space="preserve">. The routine KAs of Sainsbury’s are procedural knowledge, </w:t>
          </w:r>
          <w:r w:rsidR="00834FB7" w:rsidRPr="00DA5B0D">
            <w:rPr>
              <w:noProof/>
            </w:rPr>
            <w:t>organisational</w:t>
          </w:r>
          <w:r w:rsidR="00834FB7">
            <w:t xml:space="preserve"> culture, </w:t>
          </w:r>
          <w:r w:rsidR="00834FB7" w:rsidRPr="00DA5B0D">
            <w:rPr>
              <w:noProof/>
            </w:rPr>
            <w:t>organisation’s</w:t>
          </w:r>
          <w:r w:rsidR="00834FB7">
            <w:t xml:space="preserve"> know-how etc. </w:t>
          </w:r>
          <w:r w:rsidR="00174E3B">
            <w:t xml:space="preserve">Routine KAs tasks are broad and it is difficult to interact and coordinate </w:t>
          </w:r>
          <w:r w:rsidR="00174E3B" w:rsidRPr="00DA5B0D">
            <w:rPr>
              <w:noProof/>
            </w:rPr>
            <w:t>organisation’s</w:t>
          </w:r>
          <w:r w:rsidR="00174E3B">
            <w:t xml:space="preserve"> members </w:t>
          </w:r>
          <w:r w:rsidR="00DA5B0D">
            <w:rPr>
              <w:noProof/>
            </w:rPr>
            <w:t>in</w:t>
          </w:r>
          <w:r w:rsidR="00174E3B">
            <w:t xml:space="preserve"> the routine KA.</w:t>
          </w:r>
        </w:p>
        <w:p w:rsidR="0091415F" w:rsidRDefault="0091415F" w:rsidP="00413FCC">
          <w:r>
            <w:rPr>
              <w:noProof/>
              <w:lang w:val="en-US" w:bidi="bn-BD"/>
            </w:rPr>
            <w:lastRenderedPageBreak/>
            <w:drawing>
              <wp:inline distT="0" distB="0" distL="0" distR="0" wp14:anchorId="1C90C960" wp14:editId="798A38F2">
                <wp:extent cx="3914775" cy="257175"/>
                <wp:effectExtent l="0" t="0" r="9525"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tretch>
                          <a:fillRect/>
                        </a:stretch>
                      </pic:blipFill>
                      <pic:spPr>
                        <a:xfrm>
                          <a:off x="0" y="0"/>
                          <a:ext cx="3914775" cy="257175"/>
                        </a:xfrm>
                        <a:prstGeom prst="rect">
                          <a:avLst/>
                        </a:prstGeom>
                      </pic:spPr>
                    </pic:pic>
                  </a:graphicData>
                </a:graphic>
              </wp:inline>
            </w:drawing>
          </w:r>
        </w:p>
        <w:p w:rsidR="00E83DFF" w:rsidRDefault="001360B8" w:rsidP="00413FCC">
          <w:r>
            <w:t xml:space="preserve">Actual knowledge assets and potential knowledge assets are playing </w:t>
          </w:r>
          <w:r w:rsidR="00DA5B0D">
            <w:t xml:space="preserve">a </w:t>
          </w:r>
          <w:r w:rsidRPr="00DA5B0D">
            <w:rPr>
              <w:noProof/>
            </w:rPr>
            <w:t>significant</w:t>
          </w:r>
          <w:r>
            <w:t xml:space="preserve"> role in the knowledge management process of an </w:t>
          </w:r>
          <w:r w:rsidRPr="00DA5B0D">
            <w:rPr>
              <w:noProof/>
            </w:rPr>
            <w:t>organisation</w:t>
          </w:r>
          <w:r>
            <w:t xml:space="preserve">. </w:t>
          </w:r>
          <w:r w:rsidR="00CF3914">
            <w:t xml:space="preserve">It is necessary to set essential knowledge assets for getting </w:t>
          </w:r>
          <w:r w:rsidR="00DA5B0D">
            <w:t xml:space="preserve">a </w:t>
          </w:r>
          <w:r w:rsidR="00CF3914" w:rsidRPr="00DA5B0D">
            <w:rPr>
              <w:noProof/>
            </w:rPr>
            <w:t>sustainable</w:t>
          </w:r>
          <w:r w:rsidR="00CF3914">
            <w:t xml:space="preserve"> and competitive advantage in the knowledge management process so that determination of actual and potential KAs are important for the Sainsbury’s. </w:t>
          </w:r>
          <w:r w:rsidR="00137046">
            <w:t>As a result, suitable plan for using actual and potential KAs are necessary for effective and sustainable KM process</w:t>
          </w:r>
          <w:r w:rsidR="008C4A82">
            <w:t xml:space="preserve"> (Tryon, 2016).</w:t>
          </w:r>
          <w:r w:rsidR="00137046">
            <w:t xml:space="preserve"> Both tacit and explicit actual and potential KAs are essential for the knowledge transfer within the </w:t>
          </w:r>
          <w:r w:rsidR="00137046" w:rsidRPr="00DA5B0D">
            <w:rPr>
              <w:noProof/>
            </w:rPr>
            <w:t>organisation</w:t>
          </w:r>
          <w:r w:rsidR="00137046">
            <w:t>. For example, actual and potential tacit knowledge is important for the Sainsbury’s to share the experience, skills</w:t>
          </w:r>
          <w:r w:rsidR="00DA5B0D">
            <w:t>,</w:t>
          </w:r>
          <w:r w:rsidR="00137046">
            <w:t xml:space="preserve"> </w:t>
          </w:r>
          <w:r w:rsidR="00137046" w:rsidRPr="00DA5B0D">
            <w:rPr>
              <w:noProof/>
            </w:rPr>
            <w:t>and</w:t>
          </w:r>
          <w:r w:rsidR="00137046">
            <w:t xml:space="preserve"> know-how among the members. </w:t>
          </w:r>
          <w:r w:rsidR="00D51696">
            <w:t xml:space="preserve">In addition, the actual and potential tacit knowledge is also embedded </w:t>
          </w:r>
          <w:r w:rsidR="00DA5B0D">
            <w:rPr>
              <w:noProof/>
            </w:rPr>
            <w:t>in</w:t>
          </w:r>
          <w:r w:rsidR="00D51696">
            <w:t xml:space="preserve"> the day-to-day operations of the </w:t>
          </w:r>
          <w:r w:rsidR="00D51696" w:rsidRPr="00DA5B0D">
            <w:rPr>
              <w:noProof/>
            </w:rPr>
            <w:t>organisation</w:t>
          </w:r>
          <w:r w:rsidR="00D51696">
            <w:t xml:space="preserve">. </w:t>
          </w:r>
          <w:r w:rsidR="0052121E">
            <w:t xml:space="preserve">Actual and potential tacit knowledge measure the value of the customers, suppliers, employees and their collective capability. </w:t>
          </w:r>
          <w:r w:rsidR="00D72FB2">
            <w:t xml:space="preserve">As a result, </w:t>
          </w:r>
          <w:r w:rsidR="002B320F">
            <w:t xml:space="preserve">the KM process of the </w:t>
          </w:r>
          <w:r w:rsidR="002B320F" w:rsidRPr="00DA5B0D">
            <w:rPr>
              <w:noProof/>
            </w:rPr>
            <w:t>organisation</w:t>
          </w:r>
          <w:r w:rsidR="002B320F">
            <w:t xml:space="preserve"> can be managed systematically and </w:t>
          </w:r>
          <w:r w:rsidR="002B320F" w:rsidRPr="00DA5B0D">
            <w:rPr>
              <w:noProof/>
            </w:rPr>
            <w:t>organisation</w:t>
          </w:r>
          <w:r w:rsidR="002B320F">
            <w:t xml:space="preserve"> can achieve competitive advantage in its KM strategies. </w:t>
          </w:r>
        </w:p>
        <w:p w:rsidR="0052121E" w:rsidRDefault="0052121E" w:rsidP="00413FCC">
          <w:r>
            <w:t xml:space="preserve">On the other hand, the impact of explicit actual and potential KAs are also significant </w:t>
          </w:r>
          <w:r w:rsidR="00DA5B0D">
            <w:rPr>
              <w:noProof/>
            </w:rPr>
            <w:t>to</w:t>
          </w:r>
          <w:r>
            <w:t xml:space="preserve"> the KM process of an </w:t>
          </w:r>
          <w:r w:rsidRPr="00DA5B0D">
            <w:rPr>
              <w:noProof/>
            </w:rPr>
            <w:t>organisation</w:t>
          </w:r>
          <w:r>
            <w:t xml:space="preserve"> like Sainsbury’s. Explicit actual and potential KAs are tangible that can </w:t>
          </w:r>
          <w:r w:rsidRPr="00DA5B0D">
            <w:rPr>
              <w:noProof/>
            </w:rPr>
            <w:t>be easily grasp</w:t>
          </w:r>
          <w:r w:rsidR="00DA5B0D">
            <w:rPr>
              <w:noProof/>
            </w:rPr>
            <w:t>ed</w:t>
          </w:r>
          <w:r>
            <w:t xml:space="preserve"> and codified by the </w:t>
          </w:r>
          <w:r w:rsidRPr="00DA5B0D">
            <w:rPr>
              <w:noProof/>
            </w:rPr>
            <w:t>organisation</w:t>
          </w:r>
          <w:r w:rsidR="008C4A82">
            <w:t xml:space="preserve"> (</w:t>
          </w:r>
          <w:proofErr w:type="spellStart"/>
          <w:r w:rsidR="008C4A82">
            <w:t>Handzic</w:t>
          </w:r>
          <w:proofErr w:type="spellEnd"/>
          <w:r w:rsidR="008C4A82">
            <w:t xml:space="preserve"> and Hasan, 2003)</w:t>
          </w:r>
          <w:r>
            <w:t xml:space="preserve">. These explicit KAs such as </w:t>
          </w:r>
          <w:r w:rsidR="00DA5B0D">
            <w:t xml:space="preserve">a </w:t>
          </w:r>
          <w:r w:rsidRPr="00DA5B0D">
            <w:rPr>
              <w:noProof/>
            </w:rPr>
            <w:t>database</w:t>
          </w:r>
          <w:r>
            <w:t xml:space="preserve">, manuals, product design, and brand equity etc. help Sainsbury’s to </w:t>
          </w:r>
          <w:r w:rsidR="00F0769E">
            <w:t>interact</w:t>
          </w:r>
          <w:r>
            <w:t xml:space="preserve"> and collaborate with the employee, supplies</w:t>
          </w:r>
          <w:r w:rsidR="00DA5B0D">
            <w:t>,</w:t>
          </w:r>
          <w:r>
            <w:t xml:space="preserve"> </w:t>
          </w:r>
          <w:r w:rsidRPr="00DA5B0D">
            <w:rPr>
              <w:noProof/>
            </w:rPr>
            <w:t>and</w:t>
          </w:r>
          <w:r>
            <w:t xml:space="preserve"> customers. </w:t>
          </w:r>
          <w:r w:rsidR="00DA5B0D">
            <w:rPr>
              <w:noProof/>
            </w:rPr>
            <w:t xml:space="preserve">The </w:t>
          </w:r>
          <w:r w:rsidR="00DA5B0D" w:rsidRPr="00DA5B0D">
            <w:rPr>
              <w:noProof/>
            </w:rPr>
            <w:t>s</w:t>
          </w:r>
          <w:r w:rsidR="00F0769E" w:rsidRPr="00DA5B0D">
            <w:rPr>
              <w:noProof/>
            </w:rPr>
            <w:t>ocialisation</w:t>
          </w:r>
          <w:r w:rsidR="00F0769E">
            <w:t xml:space="preserve"> of actual and potential KAs create </w:t>
          </w:r>
          <w:r w:rsidR="00F0769E" w:rsidRPr="00DA5B0D">
            <w:rPr>
              <w:noProof/>
            </w:rPr>
            <w:t>formalise</w:t>
          </w:r>
          <w:r w:rsidR="00F0769E">
            <w:t xml:space="preserve"> time and </w:t>
          </w:r>
          <w:r w:rsidR="00F0769E" w:rsidRPr="00DA5B0D">
            <w:rPr>
              <w:noProof/>
            </w:rPr>
            <w:t>process</w:t>
          </w:r>
          <w:r w:rsidR="00DA5B0D">
            <w:rPr>
              <w:noProof/>
            </w:rPr>
            <w:t>-</w:t>
          </w:r>
          <w:r w:rsidR="00F0769E" w:rsidRPr="00DA5B0D">
            <w:rPr>
              <w:noProof/>
            </w:rPr>
            <w:t>oriented</w:t>
          </w:r>
          <w:r w:rsidR="00F0769E">
            <w:t xml:space="preserve"> that manipulates in the procedural knowledge of the Sainsbury’</w:t>
          </w:r>
          <w:r w:rsidR="00C85B00">
            <w:t xml:space="preserve">s. In addition, explicit actual and potential KAs collaborate with the systematic knowledge assets as a result </w:t>
          </w:r>
          <w:r w:rsidR="00C85B00" w:rsidRPr="00DA5B0D">
            <w:rPr>
              <w:noProof/>
            </w:rPr>
            <w:t>organisation</w:t>
          </w:r>
          <w:r w:rsidR="00C85B00">
            <w:t xml:space="preserve"> can develop an information repository </w:t>
          </w:r>
          <w:r w:rsidR="00070BC0">
            <w:t xml:space="preserve">that helps Sainsbury’s to develop well protected and </w:t>
          </w:r>
          <w:r w:rsidR="00070BC0" w:rsidRPr="00DA5B0D">
            <w:rPr>
              <w:noProof/>
            </w:rPr>
            <w:t>well organised</w:t>
          </w:r>
          <w:r w:rsidR="00070BC0">
            <w:t xml:space="preserve"> knowledge management process within the </w:t>
          </w:r>
          <w:r w:rsidR="00070BC0" w:rsidRPr="00DA5B0D">
            <w:rPr>
              <w:noProof/>
            </w:rPr>
            <w:t>organisation</w:t>
          </w:r>
          <w:r w:rsidR="00070BC0">
            <w:t xml:space="preserve">. </w:t>
          </w:r>
          <w:r w:rsidR="00F51E03">
            <w:t xml:space="preserve">This information repository is playing </w:t>
          </w:r>
          <w:r w:rsidR="00DA5B0D">
            <w:t xml:space="preserve">an </w:t>
          </w:r>
          <w:r w:rsidR="00F51E03" w:rsidRPr="00DA5B0D">
            <w:rPr>
              <w:noProof/>
            </w:rPr>
            <w:t>important</w:t>
          </w:r>
          <w:r w:rsidR="00F51E03">
            <w:t xml:space="preserve"> role to transfer actual and potential knowledge assets so that sustainability in </w:t>
          </w:r>
          <w:r w:rsidR="00DA5B0D">
            <w:t xml:space="preserve">the </w:t>
          </w:r>
          <w:r w:rsidR="00F51E03" w:rsidRPr="00DA5B0D">
            <w:rPr>
              <w:noProof/>
            </w:rPr>
            <w:t>KM</w:t>
          </w:r>
          <w:r w:rsidR="00F51E03">
            <w:t xml:space="preserve"> process can be achieved by the </w:t>
          </w:r>
          <w:r w:rsidR="00F51E03" w:rsidRPr="00DA5B0D">
            <w:rPr>
              <w:noProof/>
            </w:rPr>
            <w:t>organisation</w:t>
          </w:r>
          <w:r w:rsidR="00F51E03">
            <w:t xml:space="preserve">. </w:t>
          </w:r>
        </w:p>
        <w:p w:rsidR="002B320F" w:rsidRDefault="002B320F" w:rsidP="00413FCC"/>
        <w:p w:rsidR="0091415F" w:rsidRDefault="0091415F" w:rsidP="00413FCC"/>
        <w:p w:rsidR="0091415F" w:rsidRPr="0091415F" w:rsidRDefault="0091415F" w:rsidP="0091415F">
          <w:r>
            <w:rPr>
              <w:noProof/>
              <w:lang w:val="en-US" w:bidi="bn-BD"/>
            </w:rPr>
            <w:lastRenderedPageBreak/>
            <w:drawing>
              <wp:inline distT="0" distB="0" distL="0" distR="0" wp14:anchorId="46B78A49" wp14:editId="0A40DB6E">
                <wp:extent cx="5924550" cy="5715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stretch>
                          <a:fillRect/>
                        </a:stretch>
                      </pic:blipFill>
                      <pic:spPr>
                        <a:xfrm>
                          <a:off x="0" y="0"/>
                          <a:ext cx="5924550" cy="571500"/>
                        </a:xfrm>
                        <a:prstGeom prst="rect">
                          <a:avLst/>
                        </a:prstGeom>
                      </pic:spPr>
                    </pic:pic>
                  </a:graphicData>
                </a:graphic>
              </wp:inline>
            </w:drawing>
          </w:r>
        </w:p>
        <w:p w:rsidR="0091415F" w:rsidRDefault="0091415F" w:rsidP="00B15F9A">
          <w:r>
            <w:rPr>
              <w:noProof/>
              <w:lang w:val="en-US" w:bidi="bn-BD"/>
            </w:rPr>
            <w:drawing>
              <wp:inline distT="0" distB="0" distL="0" distR="0" wp14:anchorId="752EB452" wp14:editId="1BC891D2">
                <wp:extent cx="5838825" cy="228600"/>
                <wp:effectExtent l="0" t="0" r="952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stretch>
                          <a:fillRect/>
                        </a:stretch>
                      </pic:blipFill>
                      <pic:spPr>
                        <a:xfrm>
                          <a:off x="0" y="0"/>
                          <a:ext cx="5838825" cy="228600"/>
                        </a:xfrm>
                        <a:prstGeom prst="rect">
                          <a:avLst/>
                        </a:prstGeom>
                      </pic:spPr>
                    </pic:pic>
                  </a:graphicData>
                </a:graphic>
              </wp:inline>
            </w:drawing>
          </w:r>
        </w:p>
        <w:p w:rsidR="00266E33" w:rsidRDefault="00B15F9A" w:rsidP="00B15F9A">
          <w:r>
            <w:t xml:space="preserve">Knowledge management is an important issue these days in the sustainable </w:t>
          </w:r>
          <w:r w:rsidRPr="00DA5B0D">
            <w:rPr>
              <w:noProof/>
            </w:rPr>
            <w:t>organisational</w:t>
          </w:r>
          <w:r>
            <w:t xml:space="preserve"> development. </w:t>
          </w:r>
          <w:r w:rsidR="00871250">
            <w:t xml:space="preserve">Effective knowledge management provides </w:t>
          </w:r>
          <w:r w:rsidR="00DA5B0D">
            <w:t xml:space="preserve">a </w:t>
          </w:r>
          <w:r w:rsidR="00871250" w:rsidRPr="00DA5B0D">
            <w:rPr>
              <w:noProof/>
            </w:rPr>
            <w:t>competitive</w:t>
          </w:r>
          <w:r w:rsidR="00871250">
            <w:t xml:space="preserve"> advantage to the </w:t>
          </w:r>
          <w:r w:rsidR="00871250" w:rsidRPr="00DA5B0D">
            <w:rPr>
              <w:noProof/>
            </w:rPr>
            <w:t>organisation</w:t>
          </w:r>
          <w:r w:rsidR="00871250">
            <w:t xml:space="preserve"> that increases the </w:t>
          </w:r>
          <w:r w:rsidR="00871250" w:rsidRPr="00DA5B0D">
            <w:rPr>
              <w:noProof/>
            </w:rPr>
            <w:t>organisational</w:t>
          </w:r>
          <w:r w:rsidR="00871250">
            <w:t xml:space="preserve"> operations efficiency. Knowledge management provides a knowledge framework that collaborates, supports and communicates knowledge among the employees and across the </w:t>
          </w:r>
          <w:r w:rsidR="00871250" w:rsidRPr="00DA5B0D">
            <w:rPr>
              <w:noProof/>
            </w:rPr>
            <w:t>organisation</w:t>
          </w:r>
          <w:r w:rsidR="008C4A82">
            <w:t xml:space="preserve"> (Goswami and Kumar, 2013)</w:t>
          </w:r>
          <w:r w:rsidR="00871250">
            <w:t xml:space="preserve">. </w:t>
          </w:r>
          <w:r w:rsidR="00D247FB">
            <w:t xml:space="preserve">To develop an effective knowledge management system at Sainsbury’s, it is essential to address the core issues involves in the KM process such as creation knowledge, capturing, storing, synthesis, extraction, sharing and knowledge transfer. </w:t>
          </w:r>
          <w:r w:rsidR="007A492E">
            <w:t xml:space="preserve">To make an effective integration knowledge management in the Sainsbury’s, the </w:t>
          </w:r>
          <w:r w:rsidR="007A492E" w:rsidRPr="00DA5B0D">
            <w:rPr>
              <w:noProof/>
            </w:rPr>
            <w:t>organisation</w:t>
          </w:r>
          <w:r w:rsidR="007A492E">
            <w:t xml:space="preserve"> requires integrating the three factors of the firm such as technology, process</w:t>
          </w:r>
          <w:r w:rsidR="00DA5B0D">
            <w:t>,</w:t>
          </w:r>
          <w:r w:rsidR="007A492E">
            <w:t xml:space="preserve"> </w:t>
          </w:r>
          <w:r w:rsidR="007A492E" w:rsidRPr="00DA5B0D">
            <w:rPr>
              <w:noProof/>
            </w:rPr>
            <w:t>and</w:t>
          </w:r>
          <w:r w:rsidR="007A492E">
            <w:t xml:space="preserve"> people. </w:t>
          </w:r>
        </w:p>
        <w:p w:rsidR="00B15F9A" w:rsidRDefault="00266E33" w:rsidP="00266E33">
          <w:pPr>
            <w:jc w:val="center"/>
          </w:pPr>
          <w:r>
            <w:rPr>
              <w:noProof/>
              <w:lang w:val="en-US" w:bidi="bn-BD"/>
            </w:rPr>
            <w:drawing>
              <wp:inline distT="0" distB="0" distL="0" distR="0" wp14:anchorId="788EEBA5" wp14:editId="1DF3084A">
                <wp:extent cx="3057525" cy="21717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stretch>
                          <a:fillRect/>
                        </a:stretch>
                      </pic:blipFill>
                      <pic:spPr>
                        <a:xfrm>
                          <a:off x="0" y="0"/>
                          <a:ext cx="3057525" cy="2171700"/>
                        </a:xfrm>
                        <a:prstGeom prst="rect">
                          <a:avLst/>
                        </a:prstGeom>
                      </pic:spPr>
                    </pic:pic>
                  </a:graphicData>
                </a:graphic>
              </wp:inline>
            </w:drawing>
          </w:r>
        </w:p>
        <w:p w:rsidR="00266E33" w:rsidRDefault="00266E33" w:rsidP="00266E33">
          <w:pPr>
            <w:jc w:val="center"/>
          </w:pPr>
          <w:r>
            <w:t xml:space="preserve">Figure: Factors of </w:t>
          </w:r>
          <w:r w:rsidRPr="00DA5B0D">
            <w:rPr>
              <w:noProof/>
            </w:rPr>
            <w:t>integrate</w:t>
          </w:r>
          <w:r>
            <w:t xml:space="preserve"> knowledge </w:t>
          </w:r>
        </w:p>
        <w:p w:rsidR="00266E33" w:rsidRDefault="00266E33" w:rsidP="00266E33">
          <w:pPr>
            <w:jc w:val="center"/>
          </w:pPr>
          <w:r>
            <w:t>Source: (Goswami and Kumar, 2013)</w:t>
          </w:r>
        </w:p>
        <w:p w:rsidR="001B3197" w:rsidRDefault="001B3197" w:rsidP="00413FCC">
          <w:r w:rsidRPr="006718B7">
            <w:rPr>
              <w:b/>
              <w:bCs/>
            </w:rPr>
            <w:t>Technology:</w:t>
          </w:r>
          <w:r>
            <w:t xml:space="preserve"> In the integration of knowledge, technologies play the role of backbone in the knowledge management process of an </w:t>
          </w:r>
          <w:r w:rsidRPr="00DA5B0D">
            <w:rPr>
              <w:noProof/>
            </w:rPr>
            <w:t>organisation</w:t>
          </w:r>
          <w:r>
            <w:t xml:space="preserve">. </w:t>
          </w:r>
          <w:r w:rsidR="000E12F9">
            <w:t xml:space="preserve">Technologies give the necessary infrastructure </w:t>
          </w:r>
          <w:r w:rsidR="001C136C">
            <w:t xml:space="preserve">to store the information and knowledge of the Sainsbury’s in the databases. This knowledge </w:t>
          </w:r>
          <w:r w:rsidR="001C136C" w:rsidRPr="00DA5B0D">
            <w:rPr>
              <w:noProof/>
            </w:rPr>
            <w:t>is then transfer</w:t>
          </w:r>
          <w:r w:rsidR="00DA5B0D">
            <w:rPr>
              <w:noProof/>
            </w:rPr>
            <w:t>red</w:t>
          </w:r>
          <w:r w:rsidR="001C136C">
            <w:t xml:space="preserve"> throughout the </w:t>
          </w:r>
          <w:r w:rsidR="001C136C" w:rsidRPr="00DA5B0D">
            <w:rPr>
              <w:noProof/>
            </w:rPr>
            <w:t>organisations</w:t>
          </w:r>
          <w:r w:rsidR="001C136C">
            <w:t xml:space="preserve">. </w:t>
          </w:r>
          <w:r w:rsidR="00A648DB">
            <w:t xml:space="preserve">Technologies </w:t>
          </w:r>
          <w:r w:rsidR="00A648DB" w:rsidRPr="00DA5B0D">
            <w:rPr>
              <w:noProof/>
            </w:rPr>
            <w:t>are also conduct</w:t>
          </w:r>
          <w:r w:rsidR="00DA5B0D">
            <w:rPr>
              <w:noProof/>
            </w:rPr>
            <w:t>ed</w:t>
          </w:r>
          <w:r w:rsidR="00A648DB">
            <w:t xml:space="preserve"> all kind of </w:t>
          </w:r>
          <w:r w:rsidR="00A648DB" w:rsidRPr="00DA5B0D">
            <w:rPr>
              <w:noProof/>
            </w:rPr>
            <w:t>modeling</w:t>
          </w:r>
          <w:r w:rsidR="00A648DB">
            <w:t>, simulation, analysis</w:t>
          </w:r>
          <w:r w:rsidR="00DA5B0D">
            <w:t>,</w:t>
          </w:r>
          <w:r w:rsidR="00A648DB">
            <w:t xml:space="preserve"> </w:t>
          </w:r>
          <w:r w:rsidR="00A648DB" w:rsidRPr="00DA5B0D">
            <w:rPr>
              <w:noProof/>
            </w:rPr>
            <w:t>and</w:t>
          </w:r>
          <w:r w:rsidR="00A648DB">
            <w:t xml:space="preserve"> computation to create </w:t>
          </w:r>
          <w:r w:rsidR="00DA5B0D">
            <w:t xml:space="preserve">an </w:t>
          </w:r>
          <w:r w:rsidR="00A648DB" w:rsidRPr="00DA5B0D">
            <w:rPr>
              <w:noProof/>
            </w:rPr>
            <w:t>appropriate</w:t>
          </w:r>
          <w:r w:rsidR="00A648DB">
            <w:t xml:space="preserve"> application of </w:t>
          </w:r>
          <w:r w:rsidR="00A648DB">
            <w:lastRenderedPageBreak/>
            <w:t xml:space="preserve">knowledge in </w:t>
          </w:r>
          <w:r w:rsidR="00A648DB" w:rsidRPr="00DA5B0D">
            <w:rPr>
              <w:noProof/>
            </w:rPr>
            <w:t>organisational</w:t>
          </w:r>
          <w:r w:rsidR="00A648DB">
            <w:t xml:space="preserve"> decision making, </w:t>
          </w:r>
          <w:r w:rsidR="00DA5B0D">
            <w:t xml:space="preserve">the </w:t>
          </w:r>
          <w:r w:rsidR="00A648DB" w:rsidRPr="00DA5B0D">
            <w:rPr>
              <w:noProof/>
            </w:rPr>
            <w:t>creation</w:t>
          </w:r>
          <w:r w:rsidR="00A648DB">
            <w:t xml:space="preserve"> of </w:t>
          </w:r>
          <w:r w:rsidR="00A648DB" w:rsidRPr="00DA5B0D">
            <w:rPr>
              <w:noProof/>
            </w:rPr>
            <w:t>organisational</w:t>
          </w:r>
          <w:r w:rsidR="00A648DB">
            <w:t xml:space="preserve"> knowledge and other practices</w:t>
          </w:r>
          <w:r w:rsidR="008C4A82">
            <w:t xml:space="preserve"> (</w:t>
          </w:r>
          <w:proofErr w:type="spellStart"/>
          <w:r w:rsidR="008C4A82">
            <w:t>Rajaraman</w:t>
          </w:r>
          <w:proofErr w:type="spellEnd"/>
          <w:r w:rsidR="008C4A82">
            <w:t>, 2018)</w:t>
          </w:r>
          <w:r w:rsidR="00A648DB">
            <w:t>.</w:t>
          </w:r>
          <w:r w:rsidR="008C4A82">
            <w:t xml:space="preserve"> </w:t>
          </w:r>
          <w:r w:rsidR="006718B7">
            <w:t xml:space="preserve">Technologies help to </w:t>
          </w:r>
          <w:r w:rsidR="006718B7" w:rsidRPr="00DA5B0D">
            <w:rPr>
              <w:noProof/>
            </w:rPr>
            <w:t>standardise</w:t>
          </w:r>
          <w:r w:rsidR="006718B7">
            <w:t xml:space="preserve"> the knowledge management process of the Sainsbury’s to create the knowledge time and cost efficient. Technologies have </w:t>
          </w:r>
          <w:r w:rsidR="00DA5B0D">
            <w:t xml:space="preserve">an </w:t>
          </w:r>
          <w:r w:rsidR="006718B7" w:rsidRPr="00DA5B0D">
            <w:rPr>
              <w:noProof/>
            </w:rPr>
            <w:t>influence</w:t>
          </w:r>
          <w:r w:rsidR="006718B7">
            <w:t xml:space="preserve"> on </w:t>
          </w:r>
          <w:r w:rsidR="00DA5B0D">
            <w:t xml:space="preserve">the </w:t>
          </w:r>
          <w:r w:rsidR="006718B7" w:rsidRPr="00DA5B0D">
            <w:rPr>
              <w:noProof/>
            </w:rPr>
            <w:t>KM</w:t>
          </w:r>
          <w:r w:rsidR="006718B7">
            <w:t xml:space="preserve"> system of Sainsbury’s to create, store and retrieve the knowledge for the </w:t>
          </w:r>
          <w:r w:rsidR="006718B7" w:rsidRPr="00DA5B0D">
            <w:rPr>
              <w:noProof/>
            </w:rPr>
            <w:t>organisational</w:t>
          </w:r>
          <w:r w:rsidR="006718B7">
            <w:t xml:space="preserve"> development. </w:t>
          </w:r>
        </w:p>
        <w:p w:rsidR="008E10F0" w:rsidRDefault="00377A87" w:rsidP="00413FCC">
          <w:r w:rsidRPr="00DF1330">
            <w:rPr>
              <w:b/>
              <w:bCs/>
            </w:rPr>
            <w:t>People:</w:t>
          </w:r>
          <w:r>
            <w:t xml:space="preserve"> To create, store and apply knowledge, people or workf</w:t>
          </w:r>
          <w:r w:rsidR="001B3197">
            <w:t xml:space="preserve">orce plays the initiative role within the </w:t>
          </w:r>
          <w:r w:rsidR="00D7738C" w:rsidRPr="00DA5B0D">
            <w:rPr>
              <w:noProof/>
            </w:rPr>
            <w:t>organisation</w:t>
          </w:r>
          <w:r w:rsidR="00D7738C">
            <w:t xml:space="preserve">. </w:t>
          </w:r>
          <w:r w:rsidR="00A20ED7">
            <w:t>People have</w:t>
          </w:r>
          <w:r w:rsidR="00D7738C">
            <w:t xml:space="preserve"> </w:t>
          </w:r>
          <w:r w:rsidR="00DA5B0D">
            <w:t xml:space="preserve">an </w:t>
          </w:r>
          <w:r w:rsidR="00D7738C" w:rsidRPr="00DA5B0D">
            <w:rPr>
              <w:noProof/>
            </w:rPr>
            <w:t>impact</w:t>
          </w:r>
          <w:r w:rsidR="00D7738C">
            <w:t xml:space="preserve"> on the KM process </w:t>
          </w:r>
          <w:r w:rsidR="00A20ED7">
            <w:t xml:space="preserve">of the Sainsbury’s. In other words, knowledge management process is basically caused because of people aspect of knowledge management system of Sainsbury’s. </w:t>
          </w:r>
          <w:r w:rsidR="00E163DB">
            <w:t xml:space="preserve">To create, store and apply knowledge, </w:t>
          </w:r>
          <w:r w:rsidR="00DA5B0D">
            <w:t xml:space="preserve">the </w:t>
          </w:r>
          <w:r w:rsidR="00E163DB" w:rsidRPr="00DA5B0D">
            <w:rPr>
              <w:noProof/>
            </w:rPr>
            <w:t>dynamism</w:t>
          </w:r>
          <w:r w:rsidR="00E163DB">
            <w:t xml:space="preserve"> of human </w:t>
          </w:r>
          <w:r w:rsidR="00E163DB" w:rsidRPr="00DA5B0D">
            <w:rPr>
              <w:noProof/>
            </w:rPr>
            <w:t>behaviour</w:t>
          </w:r>
          <w:r w:rsidR="00E163DB">
            <w:t xml:space="preserve"> is influenced a lot in the knowledge management system. </w:t>
          </w:r>
          <w:r w:rsidR="0038559E">
            <w:t xml:space="preserve">People </w:t>
          </w:r>
          <w:r w:rsidR="0038559E" w:rsidRPr="00DA5B0D">
            <w:rPr>
              <w:noProof/>
            </w:rPr>
            <w:t>behaviour</w:t>
          </w:r>
          <w:r w:rsidR="0038559E">
            <w:t xml:space="preserve"> dynamism includes the personalities of the employees, cultural background, leadership skills, levels of motivation influences differently to the different components of knowledge management process of an </w:t>
          </w:r>
          <w:r w:rsidR="0038559E" w:rsidRPr="00DA5B0D">
            <w:rPr>
              <w:noProof/>
            </w:rPr>
            <w:t>organisation</w:t>
          </w:r>
          <w:r w:rsidR="002F79DC">
            <w:t xml:space="preserve"> (Ford and Chan, 2003)</w:t>
          </w:r>
          <w:r w:rsidR="0038559E">
            <w:t xml:space="preserve">. </w:t>
          </w:r>
          <w:r w:rsidR="00BF2410">
            <w:t xml:space="preserve">Some employees of the </w:t>
          </w:r>
          <w:r w:rsidR="00BF2410" w:rsidRPr="00DA5B0D">
            <w:rPr>
              <w:noProof/>
            </w:rPr>
            <w:t>organisation</w:t>
          </w:r>
          <w:r w:rsidR="00BF2410">
            <w:t xml:space="preserve"> being more open to sharing the information and knowledge to the others. Therefore, people within </w:t>
          </w:r>
          <w:r w:rsidR="00DA5B0D">
            <w:t xml:space="preserve">the </w:t>
          </w:r>
          <w:r w:rsidR="00BF2410" w:rsidRPr="00DA5B0D">
            <w:rPr>
              <w:noProof/>
            </w:rPr>
            <w:t>organisation</w:t>
          </w:r>
          <w:r w:rsidR="00BF2410">
            <w:t xml:space="preserve"> e.g. Sainsbury’s </w:t>
          </w:r>
          <w:r w:rsidR="00FD7F52">
            <w:t>must</w:t>
          </w:r>
          <w:r w:rsidR="00BF2410">
            <w:t xml:space="preserve"> be </w:t>
          </w:r>
          <w:r w:rsidR="00FD7F52">
            <w:t xml:space="preserve">aware </w:t>
          </w:r>
          <w:r w:rsidR="00DA5B0D">
            <w:rPr>
              <w:noProof/>
            </w:rPr>
            <w:t>of</w:t>
          </w:r>
          <w:r w:rsidR="00FD7F52">
            <w:t xml:space="preserve"> the benefits of knowledge management and </w:t>
          </w:r>
          <w:r w:rsidR="00FD7F52" w:rsidRPr="00DA5B0D">
            <w:rPr>
              <w:noProof/>
            </w:rPr>
            <w:t>organisation</w:t>
          </w:r>
          <w:r w:rsidR="00FD7F52">
            <w:t xml:space="preserve"> should train people to knowledge creation and dissemination. </w:t>
          </w:r>
        </w:p>
        <w:p w:rsidR="00DF1330" w:rsidRDefault="00DF1330" w:rsidP="00413FCC">
          <w:r w:rsidRPr="00204FB8">
            <w:rPr>
              <w:b/>
              <w:bCs/>
            </w:rPr>
            <w:t>Process</w:t>
          </w:r>
          <w:r>
            <w:t xml:space="preserve">: </w:t>
          </w:r>
          <w:r w:rsidR="0010758A">
            <w:t xml:space="preserve">To create, store and share knowledge, </w:t>
          </w:r>
          <w:r w:rsidR="00DA5B0D">
            <w:t xml:space="preserve">the </w:t>
          </w:r>
          <w:r w:rsidR="0010758A" w:rsidRPr="00DA5B0D">
            <w:rPr>
              <w:noProof/>
            </w:rPr>
            <w:t>process</w:t>
          </w:r>
          <w:r w:rsidR="0010758A">
            <w:t xml:space="preserve"> is collated to the people and technologies of an </w:t>
          </w:r>
          <w:r w:rsidR="0010758A" w:rsidRPr="00DA5B0D">
            <w:rPr>
              <w:noProof/>
            </w:rPr>
            <w:t>organisation</w:t>
          </w:r>
          <w:r w:rsidR="0010758A">
            <w:t xml:space="preserve">. Organisational </w:t>
          </w:r>
          <w:r w:rsidR="0033444F">
            <w:t>process about the KM system integrates</w:t>
          </w:r>
          <w:r w:rsidR="0010758A">
            <w:t xml:space="preserve"> with the people and technologies</w:t>
          </w:r>
          <w:r w:rsidR="002F79DC">
            <w:t xml:space="preserve"> (Wei and Young, 2003).</w:t>
          </w:r>
          <w:r w:rsidR="0010758A">
            <w:t xml:space="preserve"> </w:t>
          </w:r>
          <w:r w:rsidR="0033444F">
            <w:t>Sainsbury’s</w:t>
          </w:r>
          <w:r w:rsidR="00D22B98">
            <w:t xml:space="preserve"> KM</w:t>
          </w:r>
          <w:r w:rsidR="0033444F">
            <w:t xml:space="preserve"> process</w:t>
          </w:r>
          <w:r w:rsidR="00D22B98">
            <w:t xml:space="preserve"> objectives are derived from </w:t>
          </w:r>
          <w:r w:rsidR="00DA5B0D">
            <w:t xml:space="preserve">the </w:t>
          </w:r>
          <w:r w:rsidR="00D22B98" w:rsidRPr="00DA5B0D">
            <w:rPr>
              <w:noProof/>
            </w:rPr>
            <w:t>mission</w:t>
          </w:r>
          <w:r w:rsidR="00D22B98">
            <w:t xml:space="preserve"> and vision of the </w:t>
          </w:r>
          <w:r w:rsidR="00D22B98" w:rsidRPr="00DA5B0D">
            <w:rPr>
              <w:noProof/>
            </w:rPr>
            <w:t>organisation</w:t>
          </w:r>
          <w:r w:rsidR="00D22B98">
            <w:t xml:space="preserve">. </w:t>
          </w:r>
          <w:r w:rsidR="00353A41">
            <w:t xml:space="preserve">A better knowledge management process enables Sainsbury’s to enhance knowledge transfer facilities </w:t>
          </w:r>
          <w:r w:rsidR="00EB15EC">
            <w:t xml:space="preserve">to the different parts within the </w:t>
          </w:r>
          <w:r w:rsidR="00EB15EC" w:rsidRPr="00DA5B0D">
            <w:rPr>
              <w:noProof/>
            </w:rPr>
            <w:t>organisation</w:t>
          </w:r>
          <w:r w:rsidR="00EB15EC">
            <w:t xml:space="preserve">. </w:t>
          </w:r>
          <w:r w:rsidR="00DA5B0D">
            <w:rPr>
              <w:noProof/>
            </w:rPr>
            <w:t>The p</w:t>
          </w:r>
          <w:r w:rsidR="008C2272" w:rsidRPr="00DA5B0D">
            <w:rPr>
              <w:noProof/>
            </w:rPr>
            <w:t>rocess</w:t>
          </w:r>
          <w:r w:rsidR="008C2272">
            <w:t xml:space="preserve"> should be flexible in the KM system of Sainsbury’s because the technologies are changed rapidly so it is necessary to upgrade the technologies for better KM system within the </w:t>
          </w:r>
          <w:r w:rsidR="008C2272" w:rsidRPr="00DA5B0D">
            <w:rPr>
              <w:noProof/>
            </w:rPr>
            <w:t>organisation</w:t>
          </w:r>
          <w:r w:rsidR="008C2272">
            <w:t xml:space="preserve">. </w:t>
          </w:r>
        </w:p>
        <w:p w:rsidR="0091415F" w:rsidRDefault="0091415F" w:rsidP="00A84A8B">
          <w:pPr>
            <w:rPr>
              <w:b/>
              <w:bCs/>
            </w:rPr>
          </w:pPr>
          <w:r>
            <w:rPr>
              <w:noProof/>
              <w:lang w:val="en-US" w:bidi="bn-BD"/>
            </w:rPr>
            <w:drawing>
              <wp:inline distT="0" distB="0" distL="0" distR="0" wp14:anchorId="0F91AF37" wp14:editId="62FB8A86">
                <wp:extent cx="4495800" cy="219075"/>
                <wp:effectExtent l="0" t="0" r="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stretch>
                          <a:fillRect/>
                        </a:stretch>
                      </pic:blipFill>
                      <pic:spPr>
                        <a:xfrm>
                          <a:off x="0" y="0"/>
                          <a:ext cx="4495800" cy="219075"/>
                        </a:xfrm>
                        <a:prstGeom prst="rect">
                          <a:avLst/>
                        </a:prstGeom>
                      </pic:spPr>
                    </pic:pic>
                  </a:graphicData>
                </a:graphic>
              </wp:inline>
            </w:drawing>
          </w:r>
        </w:p>
        <w:p w:rsidR="00A84A8B" w:rsidRPr="00A12E47" w:rsidRDefault="00A12E47" w:rsidP="00A84A8B">
          <w:pPr>
            <w:rPr>
              <w:b/>
              <w:bCs/>
            </w:rPr>
          </w:pPr>
          <w:r w:rsidRPr="00A12E47">
            <w:rPr>
              <w:b/>
              <w:bCs/>
            </w:rPr>
            <w:t>Intellectual property</w:t>
          </w:r>
        </w:p>
        <w:p w:rsidR="00A12E47" w:rsidRDefault="00A12E47" w:rsidP="00A84A8B">
          <w:r>
            <w:t>Intellectual property means the</w:t>
          </w:r>
          <w:r w:rsidR="001D3DDD">
            <w:t xml:space="preserve"> intangible rights of</w:t>
          </w:r>
          <w:r>
            <w:t xml:space="preserve"> unique creation or inventions </w:t>
          </w:r>
          <w:r w:rsidR="001D3DDD">
            <w:t xml:space="preserve">that </w:t>
          </w:r>
          <w:r w:rsidR="00D769BF">
            <w:t>protect</w:t>
          </w:r>
          <w:r w:rsidR="001D3DDD">
            <w:t xml:space="preserve"> the commercially valuable human i</w:t>
          </w:r>
          <w:r w:rsidR="00B773E5">
            <w:t>ntellect, services or products (</w:t>
          </w:r>
          <w:r w:rsidR="002F79DC">
            <w:t>Swan, 2003).</w:t>
          </w:r>
          <w:r w:rsidR="00B773E5">
            <w:t xml:space="preserve"> </w:t>
          </w:r>
          <w:r w:rsidR="00D769BF">
            <w:t>In other words, IP is the rights, privileges</w:t>
          </w:r>
          <w:r w:rsidR="00DA5B0D">
            <w:t>,</w:t>
          </w:r>
          <w:r w:rsidR="00D769BF">
            <w:t xml:space="preserve"> </w:t>
          </w:r>
          <w:r w:rsidR="00D769BF" w:rsidRPr="00DA5B0D">
            <w:rPr>
              <w:noProof/>
            </w:rPr>
            <w:t>and</w:t>
          </w:r>
          <w:r w:rsidR="00D769BF">
            <w:t xml:space="preserve"> priorities in relation to the inventors or owners of the unique creation </w:t>
          </w:r>
          <w:r w:rsidR="00D769BF">
            <w:lastRenderedPageBreak/>
            <w:t xml:space="preserve">of intangible items. </w:t>
          </w:r>
          <w:r w:rsidR="00E85E22">
            <w:t xml:space="preserve">IP includes software, brand names, concepts, formulas, trade secrets, design, at etc. </w:t>
          </w:r>
          <w:r w:rsidR="002173C2">
            <w:t xml:space="preserve">For example, the brand name and logo of Sainsbury’s is considered the IP for the company and no </w:t>
          </w:r>
          <w:r w:rsidR="002173C2" w:rsidRPr="00DA5B0D">
            <w:rPr>
              <w:noProof/>
            </w:rPr>
            <w:t>organisation</w:t>
          </w:r>
          <w:r w:rsidR="002173C2">
            <w:t xml:space="preserve"> is allowed to use this name and logo for doing business.  </w:t>
          </w:r>
          <w:r w:rsidR="00E85E22">
            <w:t>The IP is protected by patent, trademark</w:t>
          </w:r>
          <w:r w:rsidR="00DA5B0D">
            <w:t>,</w:t>
          </w:r>
          <w:r w:rsidR="00E85E22">
            <w:t xml:space="preserve"> </w:t>
          </w:r>
          <w:r w:rsidR="00E85E22" w:rsidRPr="00DA5B0D">
            <w:rPr>
              <w:noProof/>
            </w:rPr>
            <w:t>and</w:t>
          </w:r>
          <w:r w:rsidR="00E85E22">
            <w:t xml:space="preserve"> copyright. </w:t>
          </w:r>
        </w:p>
        <w:p w:rsidR="00E04C08" w:rsidRPr="00E04C08" w:rsidRDefault="00E04C08" w:rsidP="00A84A8B">
          <w:pPr>
            <w:rPr>
              <w:b/>
              <w:bCs/>
            </w:rPr>
          </w:pPr>
          <w:r w:rsidRPr="00E04C08">
            <w:rPr>
              <w:b/>
              <w:bCs/>
            </w:rPr>
            <w:t>Importance of Intellectual property rights</w:t>
          </w:r>
        </w:p>
        <w:p w:rsidR="00E04C08" w:rsidRDefault="00802F00" w:rsidP="00A84A8B">
          <w:r>
            <w:t>IP rights are</w:t>
          </w:r>
          <w:r w:rsidR="00E04C08">
            <w:t xml:space="preserve"> very much important for </w:t>
          </w:r>
          <w:r w:rsidR="004B2970">
            <w:t xml:space="preserve">Sainsbury </w:t>
          </w:r>
          <w:r w:rsidR="00DA5B0D">
            <w:rPr>
              <w:noProof/>
            </w:rPr>
            <w:t>for</w:t>
          </w:r>
          <w:r w:rsidR="004B2970">
            <w:t xml:space="preserve"> the following reasons:</w:t>
          </w:r>
        </w:p>
        <w:p w:rsidR="004B2970" w:rsidRDefault="002D750C" w:rsidP="002D750C">
          <w:pPr>
            <w:pStyle w:val="ListParagraph"/>
            <w:numPr>
              <w:ilvl w:val="0"/>
              <w:numId w:val="3"/>
            </w:numPr>
          </w:pPr>
          <w:r>
            <w:t xml:space="preserve">IP creates the business identity of the Sainsbury’s so that the company can do business all across the UK with </w:t>
          </w:r>
          <w:r w:rsidR="00DA5B0D">
            <w:t xml:space="preserve">the </w:t>
          </w:r>
          <w:r w:rsidRPr="00DA5B0D">
            <w:rPr>
              <w:noProof/>
            </w:rPr>
            <w:t>unique</w:t>
          </w:r>
          <w:r>
            <w:t xml:space="preserve"> brand name. </w:t>
          </w:r>
        </w:p>
        <w:p w:rsidR="002D750C" w:rsidRDefault="002D750C" w:rsidP="002D750C">
          <w:pPr>
            <w:pStyle w:val="ListParagraph"/>
            <w:numPr>
              <w:ilvl w:val="0"/>
              <w:numId w:val="3"/>
            </w:numPr>
          </w:pPr>
          <w:r>
            <w:t xml:space="preserve">IP protects the knowledge management system of the company so that the company has gained </w:t>
          </w:r>
          <w:r w:rsidR="00DA5B0D">
            <w:t xml:space="preserve">a </w:t>
          </w:r>
          <w:r w:rsidRPr="00DA5B0D">
            <w:rPr>
              <w:noProof/>
            </w:rPr>
            <w:t>competitive</w:t>
          </w:r>
          <w:r>
            <w:t xml:space="preserve"> advantage in </w:t>
          </w:r>
          <w:r w:rsidR="00D1724B">
            <w:t xml:space="preserve">the </w:t>
          </w:r>
          <w:r w:rsidR="00D1724B" w:rsidRPr="00DA5B0D">
            <w:rPr>
              <w:noProof/>
            </w:rPr>
            <w:t>organisational</w:t>
          </w:r>
          <w:r w:rsidR="00D1724B">
            <w:t xml:space="preserve"> development and sustainability in the knowledge </w:t>
          </w:r>
          <w:r w:rsidR="00F67847">
            <w:t>management</w:t>
          </w:r>
          <w:r w:rsidR="002F79DC">
            <w:t xml:space="preserve"> (</w:t>
          </w:r>
          <w:proofErr w:type="spellStart"/>
          <w:r w:rsidR="002F79DC">
            <w:t>Spinello</w:t>
          </w:r>
          <w:proofErr w:type="spellEnd"/>
          <w:r w:rsidR="002F79DC">
            <w:t>, 2007)</w:t>
          </w:r>
          <w:r w:rsidR="00D1724B">
            <w:t xml:space="preserve">. </w:t>
          </w:r>
        </w:p>
        <w:p w:rsidR="00D1724B" w:rsidRDefault="00F67847" w:rsidP="002D750C">
          <w:pPr>
            <w:pStyle w:val="ListParagraph"/>
            <w:numPr>
              <w:ilvl w:val="0"/>
              <w:numId w:val="3"/>
            </w:numPr>
          </w:pPr>
          <w:r>
            <w:t>IP protects the business model of the Sainsbury’s</w:t>
          </w:r>
          <w:r w:rsidR="00DA5B0D">
            <w:t>, as a result,</w:t>
          </w:r>
          <w:r>
            <w:t xml:space="preserve"> the competitors do not follow the model so that the company is able to create </w:t>
          </w:r>
          <w:r w:rsidR="00DA5B0D">
            <w:t xml:space="preserve">a </w:t>
          </w:r>
          <w:r w:rsidRPr="00DA5B0D">
            <w:rPr>
              <w:noProof/>
            </w:rPr>
            <w:t>strong</w:t>
          </w:r>
          <w:r>
            <w:t xml:space="preserve"> position in the business competition. </w:t>
          </w:r>
        </w:p>
        <w:p w:rsidR="00F67847" w:rsidRDefault="00997745" w:rsidP="002D750C">
          <w:pPr>
            <w:pStyle w:val="ListParagraph"/>
            <w:numPr>
              <w:ilvl w:val="0"/>
              <w:numId w:val="3"/>
            </w:numPr>
          </w:pPr>
          <w:r>
            <w:t xml:space="preserve">Intellectual property protects the website design and transaction system of the company from the imitation by the competitors. </w:t>
          </w:r>
        </w:p>
        <w:p w:rsidR="00D24A02" w:rsidRDefault="00D24A02" w:rsidP="002D750C">
          <w:pPr>
            <w:pStyle w:val="ListParagraph"/>
            <w:numPr>
              <w:ilvl w:val="0"/>
              <w:numId w:val="3"/>
            </w:numPr>
          </w:pPr>
          <w:r>
            <w:t xml:space="preserve">IP protects the research and development items of the Sainsbury’s so that the company can invent appropriate technologies and business system for the betterment of the sales and growth. </w:t>
          </w:r>
        </w:p>
        <w:p w:rsidR="00497F01" w:rsidRDefault="00497F01" w:rsidP="00497F01">
          <w:r>
            <w:t xml:space="preserve">Although there are </w:t>
          </w:r>
          <w:r w:rsidR="007A19B2">
            <w:t>some</w:t>
          </w:r>
          <w:r w:rsidR="00AF02DB">
            <w:t xml:space="preserve"> importance</w:t>
          </w:r>
          <w:r>
            <w:t xml:space="preserve"> of IP rights has stated above, there are some limitation of IP rights such as </w:t>
          </w:r>
        </w:p>
        <w:p w:rsidR="00497F01" w:rsidRDefault="007A19B2" w:rsidP="007A19B2">
          <w:pPr>
            <w:pStyle w:val="ListParagraph"/>
            <w:numPr>
              <w:ilvl w:val="0"/>
              <w:numId w:val="4"/>
            </w:numPr>
          </w:pPr>
          <w:r>
            <w:t xml:space="preserve">IP rights can </w:t>
          </w:r>
          <w:r w:rsidRPr="00DA5B0D">
            <w:rPr>
              <w:noProof/>
            </w:rPr>
            <w:t>be overrid</w:t>
          </w:r>
          <w:r w:rsidR="00DA5B0D">
            <w:rPr>
              <w:noProof/>
            </w:rPr>
            <w:t>den</w:t>
          </w:r>
          <w:r>
            <w:t xml:space="preserve"> through a simple process. For example, Sainsbury’s is the brand name which is protected by IP rights law. But, if a firm use ‘The </w:t>
          </w:r>
          <w:proofErr w:type="spellStart"/>
          <w:r>
            <w:t>Sansbury</w:t>
          </w:r>
          <w:proofErr w:type="spellEnd"/>
          <w:r>
            <w:t xml:space="preserve">’ as the brand name, it cannot be violated IP rights law. Whether the customers can be easily misguided by the brand name. </w:t>
          </w:r>
        </w:p>
        <w:p w:rsidR="007A19B2" w:rsidRDefault="008511BD" w:rsidP="007A19B2">
          <w:pPr>
            <w:pStyle w:val="ListParagraph"/>
            <w:numPr>
              <w:ilvl w:val="0"/>
              <w:numId w:val="4"/>
            </w:numPr>
          </w:pPr>
          <w:r>
            <w:t xml:space="preserve">IP rights do not prevent other firms to produce and </w:t>
          </w:r>
          <w:r w:rsidRPr="00DA5B0D">
            <w:rPr>
              <w:noProof/>
            </w:rPr>
            <w:t>commercialise</w:t>
          </w:r>
          <w:r>
            <w:t xml:space="preserve"> of similar product or services</w:t>
          </w:r>
          <w:r w:rsidR="002F79DC">
            <w:t xml:space="preserve"> (Snowden, 2003).</w:t>
          </w:r>
          <w:r>
            <w:t xml:space="preserve"> For example, </w:t>
          </w:r>
          <w:r w:rsidR="00840439">
            <w:t xml:space="preserve">Sainsbury’s cannot prevent its competitors </w:t>
          </w:r>
          <w:r w:rsidR="00DA5B0D">
            <w:rPr>
              <w:noProof/>
            </w:rPr>
            <w:t>from</w:t>
          </w:r>
          <w:r w:rsidR="00840439">
            <w:t xml:space="preserve"> </w:t>
          </w:r>
          <w:r w:rsidR="00840439" w:rsidRPr="00DA5B0D">
            <w:rPr>
              <w:noProof/>
            </w:rPr>
            <w:t>s</w:t>
          </w:r>
          <w:r w:rsidR="00DA5B0D">
            <w:rPr>
              <w:noProof/>
            </w:rPr>
            <w:t>ell</w:t>
          </w:r>
          <w:r w:rsidR="00840439">
            <w:t xml:space="preserve"> similar products. </w:t>
          </w:r>
        </w:p>
        <w:p w:rsidR="00290345" w:rsidRDefault="00DA5B0D" w:rsidP="007A19B2">
          <w:pPr>
            <w:pStyle w:val="ListParagraph"/>
            <w:numPr>
              <w:ilvl w:val="0"/>
              <w:numId w:val="4"/>
            </w:numPr>
          </w:pPr>
          <w:r>
            <w:rPr>
              <w:noProof/>
            </w:rPr>
            <w:lastRenderedPageBreak/>
            <w:t>The n</w:t>
          </w:r>
          <w:r w:rsidR="00290345" w:rsidRPr="00DA5B0D">
            <w:rPr>
              <w:noProof/>
            </w:rPr>
            <w:t>ew</w:t>
          </w:r>
          <w:r w:rsidR="00290345">
            <w:t xml:space="preserve"> invention is quickly imitated by others due to rapid technological advancement so that the IP </w:t>
          </w:r>
          <w:r w:rsidR="00EF0681">
            <w:t>rights are</w:t>
          </w:r>
          <w:r w:rsidR="00290345">
            <w:t xml:space="preserve"> benefitted for the firm in the short-term.</w:t>
          </w:r>
        </w:p>
        <w:p w:rsidR="0091415F" w:rsidRPr="0091415F" w:rsidRDefault="0091415F" w:rsidP="0091415F">
          <w:r>
            <w:rPr>
              <w:noProof/>
              <w:lang w:val="en-US" w:bidi="bn-BD"/>
            </w:rPr>
            <w:drawing>
              <wp:inline distT="0" distB="0" distL="0" distR="0" wp14:anchorId="66FE23B3" wp14:editId="3EAC6EE2">
                <wp:extent cx="5943600" cy="542925"/>
                <wp:effectExtent l="0" t="0" r="0"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stretch>
                          <a:fillRect/>
                        </a:stretch>
                      </pic:blipFill>
                      <pic:spPr>
                        <a:xfrm>
                          <a:off x="0" y="0"/>
                          <a:ext cx="5943600" cy="542925"/>
                        </a:xfrm>
                        <a:prstGeom prst="rect">
                          <a:avLst/>
                        </a:prstGeom>
                      </pic:spPr>
                    </pic:pic>
                  </a:graphicData>
                </a:graphic>
              </wp:inline>
            </w:drawing>
          </w:r>
        </w:p>
        <w:p w:rsidR="0091415F" w:rsidRDefault="0091415F" w:rsidP="00D345E6">
          <w:r>
            <w:rPr>
              <w:noProof/>
              <w:lang w:val="en-US" w:bidi="bn-BD"/>
            </w:rPr>
            <w:drawing>
              <wp:inline distT="0" distB="0" distL="0" distR="0" wp14:anchorId="78269A4E" wp14:editId="7BFAAA1A">
                <wp:extent cx="5438775" cy="238125"/>
                <wp:effectExtent l="0" t="0" r="9525"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stretch>
                          <a:fillRect/>
                        </a:stretch>
                      </pic:blipFill>
                      <pic:spPr>
                        <a:xfrm>
                          <a:off x="0" y="0"/>
                          <a:ext cx="5438775" cy="238125"/>
                        </a:xfrm>
                        <a:prstGeom prst="rect">
                          <a:avLst/>
                        </a:prstGeom>
                      </pic:spPr>
                    </pic:pic>
                  </a:graphicData>
                </a:graphic>
              </wp:inline>
            </w:drawing>
          </w:r>
        </w:p>
        <w:p w:rsidR="00D345E6" w:rsidRDefault="00204FB8" w:rsidP="00D345E6">
          <w:r>
            <w:t xml:space="preserve">Knowledge assets are very vital elements in the development of effective knowledge management system of an </w:t>
          </w:r>
          <w:r w:rsidRPr="00DA5B0D">
            <w:rPr>
              <w:noProof/>
            </w:rPr>
            <w:t>organisation</w:t>
          </w:r>
          <w:r>
            <w:t xml:space="preserve"> like Sainsbury’s. </w:t>
          </w:r>
          <w:r w:rsidR="00C76CD1">
            <w:t xml:space="preserve"> </w:t>
          </w:r>
          <w:r>
            <w:t xml:space="preserve">Measuring the impacts of KM is not only significant issues to an </w:t>
          </w:r>
          <w:r w:rsidRPr="00DA5B0D">
            <w:rPr>
              <w:noProof/>
            </w:rPr>
            <w:t>organisation</w:t>
          </w:r>
          <w:r>
            <w:t xml:space="preserve"> but also it is simultaneously important to improve the ability of knowledge creation </w:t>
          </w:r>
          <w:r w:rsidR="00B76130">
            <w:t xml:space="preserve">to the purpose of increasing value of the </w:t>
          </w:r>
          <w:r w:rsidR="00B76130" w:rsidRPr="00DA5B0D">
            <w:rPr>
              <w:noProof/>
            </w:rPr>
            <w:t>organisation</w:t>
          </w:r>
          <w:r w:rsidR="002F79DC">
            <w:t xml:space="preserve"> (</w:t>
          </w:r>
          <w:r w:rsidR="00CC6643">
            <w:t>Kaplan and Norton, 2004)</w:t>
          </w:r>
          <w:r w:rsidR="00B76130">
            <w:t xml:space="preserve">. </w:t>
          </w:r>
          <w:r w:rsidR="00694ED3">
            <w:t xml:space="preserve">Hence, it is very necessary to understand clearly the contribution of knowledge assets to the KM process of the </w:t>
          </w:r>
          <w:r w:rsidR="00694ED3" w:rsidRPr="00DA5B0D">
            <w:rPr>
              <w:noProof/>
            </w:rPr>
            <w:t>organisation</w:t>
          </w:r>
          <w:r w:rsidR="00694ED3">
            <w:t xml:space="preserve"> like Sainsbury’s. </w:t>
          </w:r>
          <w:r w:rsidR="00AC46B2">
            <w:t xml:space="preserve">The contributions are discussed below: </w:t>
          </w:r>
        </w:p>
        <w:p w:rsidR="00AC46B2" w:rsidRDefault="00B727A1" w:rsidP="00D345E6">
          <w:r w:rsidRPr="00295680">
            <w:rPr>
              <w:b/>
              <w:bCs/>
            </w:rPr>
            <w:t>Improve process quality:</w:t>
          </w:r>
          <w:r>
            <w:t xml:space="preserve"> Every </w:t>
          </w:r>
          <w:r w:rsidRPr="00DA5B0D">
            <w:rPr>
              <w:noProof/>
            </w:rPr>
            <w:t>organisation</w:t>
          </w:r>
          <w:r>
            <w:t xml:space="preserve"> has a fundamental objective of improving process quality. The </w:t>
          </w:r>
          <w:r w:rsidRPr="00DA5B0D">
            <w:rPr>
              <w:noProof/>
            </w:rPr>
            <w:t>organisational</w:t>
          </w:r>
          <w:r>
            <w:t xml:space="preserve"> process quality provides the firm sustainabi</w:t>
          </w:r>
          <w:r w:rsidR="000545CE">
            <w:t xml:space="preserve">lity and competitive advantage in the </w:t>
          </w:r>
          <w:r w:rsidR="000545CE" w:rsidRPr="00DA5B0D">
            <w:rPr>
              <w:noProof/>
            </w:rPr>
            <w:t>organisational</w:t>
          </w:r>
          <w:r w:rsidR="000545CE">
            <w:t xml:space="preserve"> development. </w:t>
          </w:r>
          <w:r w:rsidR="00B82DEE">
            <w:t xml:space="preserve">Knowledge assets contribute to the Sainsbury’s  through improving the service delivery time, reduce the cycle time, properly </w:t>
          </w:r>
          <w:r w:rsidR="00B82DEE" w:rsidRPr="00DA5B0D">
            <w:rPr>
              <w:noProof/>
            </w:rPr>
            <w:t>utilise</w:t>
          </w:r>
          <w:r w:rsidR="00B82DEE">
            <w:t xml:space="preserve"> the human skills through sharing knowledge, upgrade software that properly </w:t>
          </w:r>
          <w:r w:rsidR="00B82DEE" w:rsidRPr="00DA5B0D">
            <w:rPr>
              <w:noProof/>
            </w:rPr>
            <w:t>collect</w:t>
          </w:r>
          <w:r w:rsidR="00DA5B0D">
            <w:rPr>
              <w:noProof/>
            </w:rPr>
            <w:t>s</w:t>
          </w:r>
          <w:r w:rsidR="00B82DEE">
            <w:t xml:space="preserve">, </w:t>
          </w:r>
          <w:r w:rsidR="00B82DEE" w:rsidRPr="00DA5B0D">
            <w:rPr>
              <w:noProof/>
            </w:rPr>
            <w:t>store</w:t>
          </w:r>
          <w:r w:rsidR="00DA5B0D">
            <w:rPr>
              <w:noProof/>
            </w:rPr>
            <w:t>s</w:t>
          </w:r>
          <w:r w:rsidR="00B82DEE">
            <w:t xml:space="preserve"> and retrieve knowledge for better decision making.  </w:t>
          </w:r>
        </w:p>
        <w:p w:rsidR="00647463" w:rsidRDefault="00647463" w:rsidP="00D345E6">
          <w:r w:rsidRPr="002660F4">
            <w:rPr>
              <w:b/>
              <w:bCs/>
            </w:rPr>
            <w:t>Contribute in the business performance</w:t>
          </w:r>
          <w:r w:rsidR="00B528AD">
            <w:rPr>
              <w:b/>
              <w:bCs/>
            </w:rPr>
            <w:t xml:space="preserve">: </w:t>
          </w:r>
          <w:r w:rsidR="002660F4">
            <w:t xml:space="preserve">For better </w:t>
          </w:r>
          <w:r w:rsidR="002660F4" w:rsidRPr="00DA5B0D">
            <w:rPr>
              <w:noProof/>
            </w:rPr>
            <w:t>organisational</w:t>
          </w:r>
          <w:r w:rsidR="002660F4">
            <w:t xml:space="preserve"> development, it is necessary to </w:t>
          </w:r>
          <w:r w:rsidR="002660F4" w:rsidRPr="00DA5B0D">
            <w:rPr>
              <w:noProof/>
            </w:rPr>
            <w:t>proper</w:t>
          </w:r>
          <w:r w:rsidR="00DA5B0D">
            <w:rPr>
              <w:noProof/>
            </w:rPr>
            <w:t>ly</w:t>
          </w:r>
          <w:r w:rsidR="002660F4">
            <w:t xml:space="preserve"> </w:t>
          </w:r>
          <w:r w:rsidR="002660F4" w:rsidRPr="00DA5B0D">
            <w:rPr>
              <w:noProof/>
            </w:rPr>
            <w:t>develop</w:t>
          </w:r>
          <w:r w:rsidR="00DA5B0D">
            <w:rPr>
              <w:noProof/>
            </w:rPr>
            <w:t>ment</w:t>
          </w:r>
          <w:r w:rsidR="002660F4">
            <w:t xml:space="preserve"> of </w:t>
          </w:r>
          <w:r w:rsidR="00DA5B0D">
            <w:t xml:space="preserve">a </w:t>
          </w:r>
          <w:r w:rsidR="002660F4" w:rsidRPr="00DA5B0D">
            <w:rPr>
              <w:noProof/>
            </w:rPr>
            <w:t>knowledge</w:t>
          </w:r>
          <w:r w:rsidR="002660F4">
            <w:t xml:space="preserve"> management system. To establish a useful KM system, identification of </w:t>
          </w:r>
          <w:r w:rsidR="00DA5B0D">
            <w:t xml:space="preserve">the </w:t>
          </w:r>
          <w:r w:rsidR="002660F4" w:rsidRPr="00DA5B0D">
            <w:rPr>
              <w:noProof/>
            </w:rPr>
            <w:t>right</w:t>
          </w:r>
          <w:r w:rsidR="002660F4">
            <w:t xml:space="preserve"> knowledge assets is necessary</w:t>
          </w:r>
          <w:r w:rsidR="00CC6643">
            <w:t xml:space="preserve"> (</w:t>
          </w:r>
          <w:r w:rsidR="00CC6643" w:rsidRPr="00FF2610">
            <w:rPr>
              <w:lang w:val="en-US"/>
            </w:rPr>
            <w:t>Tan,</w:t>
          </w:r>
          <w:r w:rsidR="00CC6643">
            <w:rPr>
              <w:lang w:val="en-US"/>
            </w:rPr>
            <w:t xml:space="preserve"> Plowman</w:t>
          </w:r>
          <w:r w:rsidR="00CC6643" w:rsidRPr="00FF2610">
            <w:rPr>
              <w:lang w:val="en-US"/>
            </w:rPr>
            <w:t xml:space="preserve"> and Hancock</w:t>
          </w:r>
          <w:r w:rsidR="00CC6643">
            <w:rPr>
              <w:lang w:val="en-US"/>
            </w:rPr>
            <w:t>, 2007)</w:t>
          </w:r>
          <w:r w:rsidR="002660F4">
            <w:t xml:space="preserve">. </w:t>
          </w:r>
          <w:r w:rsidR="002F7B1A">
            <w:t xml:space="preserve">Sainsbury’s properly determines the knowledge assets to establish appropriate knowledge assets value creation so that it contributes </w:t>
          </w:r>
          <w:r w:rsidR="00DA5B0D">
            <w:rPr>
              <w:noProof/>
            </w:rPr>
            <w:t>to</w:t>
          </w:r>
          <w:r w:rsidR="002F7B1A">
            <w:t xml:space="preserve"> the business performance of the company. </w:t>
          </w:r>
        </w:p>
        <w:p w:rsidR="003D3BB2" w:rsidRDefault="00317A46" w:rsidP="00D345E6">
          <w:r w:rsidRPr="00B528AD">
            <w:rPr>
              <w:b/>
              <w:bCs/>
            </w:rPr>
            <w:t>Improve the product design</w:t>
          </w:r>
          <w:r>
            <w:t xml:space="preserve">: Product design is an important knowledge asset for an </w:t>
          </w:r>
          <w:r w:rsidRPr="00DA5B0D">
            <w:rPr>
              <w:noProof/>
            </w:rPr>
            <w:t>organisation</w:t>
          </w:r>
          <w:r>
            <w:t xml:space="preserve"> like Sainsbury’s. It differentiates the company from the other </w:t>
          </w:r>
          <w:r w:rsidRPr="00DA5B0D">
            <w:rPr>
              <w:noProof/>
            </w:rPr>
            <w:t>organisations</w:t>
          </w:r>
          <w:r>
            <w:t xml:space="preserve">. </w:t>
          </w:r>
          <w:r w:rsidR="0076535A">
            <w:t xml:space="preserve">Product design involves some other knowledge assets such as software for design, accumulating technical expertise, codified procedures of manuals etc. </w:t>
          </w:r>
          <w:r w:rsidR="00185D07">
            <w:t>As a result, knowledge asset is not only improved the product design</w:t>
          </w:r>
          <w:r w:rsidR="0053098A">
            <w:t xml:space="preserve"> of </w:t>
          </w:r>
          <w:r w:rsidR="0053098A" w:rsidRPr="00DA5B0D">
            <w:rPr>
              <w:noProof/>
            </w:rPr>
            <w:t>Sainsbury’s</w:t>
          </w:r>
          <w:r w:rsidR="00185D07">
            <w:t xml:space="preserve"> but also is improved the related assets. </w:t>
          </w:r>
        </w:p>
        <w:p w:rsidR="00B528AD" w:rsidRDefault="00D34847" w:rsidP="00D345E6">
          <w:r w:rsidRPr="0091218D">
            <w:rPr>
              <w:b/>
              <w:bCs/>
            </w:rPr>
            <w:lastRenderedPageBreak/>
            <w:t>Contribution in value creation</w:t>
          </w:r>
          <w:r w:rsidR="00C545E3">
            <w:t xml:space="preserve">: </w:t>
          </w:r>
          <w:r>
            <w:t xml:space="preserve">Knowledge resources are important to establish effective KA value creation so that it is essential to focus on the critical knowledge </w:t>
          </w:r>
          <w:r w:rsidR="00BE5320">
            <w:t>resources</w:t>
          </w:r>
          <w:r w:rsidR="00C2523C">
            <w:t xml:space="preserve">. The management of Sainsbury’s properly </w:t>
          </w:r>
          <w:r w:rsidR="00C2523C" w:rsidRPr="00DA5B0D">
            <w:rPr>
              <w:noProof/>
            </w:rPr>
            <w:t>recognised</w:t>
          </w:r>
          <w:r w:rsidR="00C2523C">
            <w:t xml:space="preserve"> the critical knowledge resources as well as dire</w:t>
          </w:r>
          <w:r w:rsidR="00E2566C">
            <w:t>c</w:t>
          </w:r>
          <w:r w:rsidR="00C2523C">
            <w:t xml:space="preserve">t and indirect dependencies. </w:t>
          </w:r>
          <w:r w:rsidR="00E2566C">
            <w:t xml:space="preserve">It contributes to </w:t>
          </w:r>
          <w:r w:rsidR="00E2566C" w:rsidRPr="00DA5B0D">
            <w:rPr>
              <w:noProof/>
            </w:rPr>
            <w:t>develop</w:t>
          </w:r>
          <w:r w:rsidR="00E2566C">
            <w:t xml:space="preserve"> good value creation in the knowledge management process of the company. </w:t>
          </w:r>
        </w:p>
        <w:p w:rsidR="00F4163B" w:rsidRDefault="00F4163B" w:rsidP="00D345E6">
          <w:r w:rsidRPr="00E55FED">
            <w:rPr>
              <w:b/>
              <w:bCs/>
            </w:rPr>
            <w:t xml:space="preserve">Contribute </w:t>
          </w:r>
          <w:r w:rsidR="00DA5B0D">
            <w:rPr>
              <w:b/>
              <w:bCs/>
              <w:noProof/>
            </w:rPr>
            <w:t>to</w:t>
          </w:r>
          <w:r w:rsidRPr="00E55FED">
            <w:rPr>
              <w:b/>
              <w:bCs/>
            </w:rPr>
            <w:t xml:space="preserve"> customer relationship</w:t>
          </w:r>
          <w:r>
            <w:t>:</w:t>
          </w:r>
          <w:r w:rsidR="00E55FED">
            <w:t xml:space="preserve"> Every company wants to achieve </w:t>
          </w:r>
          <w:r w:rsidR="00DA5B0D">
            <w:t xml:space="preserve">a </w:t>
          </w:r>
          <w:r w:rsidR="00E55FED" w:rsidRPr="00DA5B0D">
            <w:rPr>
              <w:noProof/>
            </w:rPr>
            <w:t>good</w:t>
          </w:r>
          <w:r w:rsidR="00E55FED">
            <w:t xml:space="preserve"> customer relationship. One of the main aims of firms to establish effective knowledge management system is to make a good relationship </w:t>
          </w:r>
          <w:r w:rsidR="00DA5B0D">
            <w:rPr>
              <w:noProof/>
            </w:rPr>
            <w:t>with</w:t>
          </w:r>
          <w:r w:rsidR="00E55FED">
            <w:t xml:space="preserve"> the customers</w:t>
          </w:r>
          <w:r w:rsidR="00CC6643">
            <w:t xml:space="preserve"> (</w:t>
          </w:r>
          <w:r w:rsidR="00CC6643" w:rsidRPr="00FF2610">
            <w:rPr>
              <w:lang w:val="en-US"/>
            </w:rPr>
            <w:t>Snowden,</w:t>
          </w:r>
          <w:r w:rsidR="00CC6643">
            <w:rPr>
              <w:lang w:val="en-US"/>
            </w:rPr>
            <w:t xml:space="preserve"> 2003)</w:t>
          </w:r>
          <w:r w:rsidR="00E55FED">
            <w:t xml:space="preserve">. Hence, </w:t>
          </w:r>
          <w:r w:rsidR="00DA5B0D">
            <w:t xml:space="preserve">the </w:t>
          </w:r>
          <w:r w:rsidR="00E55FED" w:rsidRPr="00DA5B0D">
            <w:rPr>
              <w:noProof/>
            </w:rPr>
            <w:t>customer</w:t>
          </w:r>
          <w:r w:rsidR="00E55FED">
            <w:t xml:space="preserve"> is also considered as </w:t>
          </w:r>
          <w:r w:rsidR="00DA5B0D">
            <w:t xml:space="preserve">a </w:t>
          </w:r>
          <w:r w:rsidR="00E55FED" w:rsidRPr="00DA5B0D">
            <w:rPr>
              <w:noProof/>
            </w:rPr>
            <w:t>knowledge</w:t>
          </w:r>
          <w:r w:rsidR="00E55FED">
            <w:t xml:space="preserve"> asset by the Sainsbury’s. </w:t>
          </w:r>
          <w:r w:rsidR="00AD4868">
            <w:t xml:space="preserve">The company develop appropriate knowledge assets map where one of the primary </w:t>
          </w:r>
          <w:r w:rsidR="00AD4868" w:rsidRPr="00DA5B0D">
            <w:rPr>
              <w:noProof/>
            </w:rPr>
            <w:t>aim</w:t>
          </w:r>
          <w:r w:rsidR="00DA5B0D">
            <w:rPr>
              <w:noProof/>
            </w:rPr>
            <w:t>s</w:t>
          </w:r>
          <w:r w:rsidR="00AD4868">
            <w:t xml:space="preserve"> of KA value creation map is creating good customer relationship by improving cycle time, delivery time, and improving process quality. </w:t>
          </w:r>
        </w:p>
        <w:p w:rsidR="0091415F" w:rsidRDefault="0091415F" w:rsidP="00D345E6">
          <w:r>
            <w:rPr>
              <w:noProof/>
              <w:lang w:val="en-US" w:bidi="bn-BD"/>
            </w:rPr>
            <w:drawing>
              <wp:inline distT="0" distB="0" distL="0" distR="0" wp14:anchorId="5A5CACBE" wp14:editId="305BD442">
                <wp:extent cx="4791075" cy="238125"/>
                <wp:effectExtent l="0" t="0" r="9525"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a:stretch>
                          <a:fillRect/>
                        </a:stretch>
                      </pic:blipFill>
                      <pic:spPr>
                        <a:xfrm>
                          <a:off x="0" y="0"/>
                          <a:ext cx="4791075" cy="238125"/>
                        </a:xfrm>
                        <a:prstGeom prst="rect">
                          <a:avLst/>
                        </a:prstGeom>
                      </pic:spPr>
                    </pic:pic>
                  </a:graphicData>
                </a:graphic>
              </wp:inline>
            </w:drawing>
          </w:r>
        </w:p>
        <w:p w:rsidR="007B5D85" w:rsidRDefault="005322D9" w:rsidP="00D345E6">
          <w:r>
            <w:t xml:space="preserve">Knowledge is an essential strategic asset for every </w:t>
          </w:r>
          <w:r w:rsidRPr="00DA5B0D">
            <w:rPr>
              <w:noProof/>
            </w:rPr>
            <w:t>organisation</w:t>
          </w:r>
          <w:r>
            <w:t xml:space="preserve">. It is </w:t>
          </w:r>
          <w:r w:rsidR="00DA5B0D">
            <w:t xml:space="preserve">a </w:t>
          </w:r>
          <w:r w:rsidRPr="00DA5B0D">
            <w:rPr>
              <w:noProof/>
            </w:rPr>
            <w:t>combination</w:t>
          </w:r>
          <w:r>
            <w:t xml:space="preserve"> of expert insight, capabilities, experiences</w:t>
          </w:r>
          <w:r w:rsidR="00DA5B0D">
            <w:t>,</w:t>
          </w:r>
          <w:r>
            <w:t xml:space="preserve"> </w:t>
          </w:r>
          <w:r w:rsidRPr="00DA5B0D">
            <w:rPr>
              <w:noProof/>
            </w:rPr>
            <w:t>and</w:t>
          </w:r>
          <w:r>
            <w:t xml:space="preserve"> skills that collectively create kno</w:t>
          </w:r>
          <w:r w:rsidR="006B0BA2">
            <w:t xml:space="preserve">wledge for the </w:t>
          </w:r>
          <w:r w:rsidR="006B0BA2" w:rsidRPr="00DA5B0D">
            <w:rPr>
              <w:noProof/>
            </w:rPr>
            <w:t>organisation</w:t>
          </w:r>
          <w:r w:rsidR="006B0BA2">
            <w:t xml:space="preserve"> (</w:t>
          </w:r>
          <w:proofErr w:type="spellStart"/>
          <w:r w:rsidR="002F79DC">
            <w:t>Lillehagen</w:t>
          </w:r>
          <w:proofErr w:type="spellEnd"/>
          <w:r w:rsidR="002F79DC">
            <w:t>, 2008).</w:t>
          </w:r>
          <w:r w:rsidR="006B0BA2">
            <w:t xml:space="preserve"> </w:t>
          </w:r>
          <w:r w:rsidR="00386040">
            <w:t xml:space="preserve">As a shared resource, knowledge facilitates the business activities within the </w:t>
          </w:r>
          <w:r w:rsidR="00386040" w:rsidRPr="00DA5B0D">
            <w:rPr>
              <w:noProof/>
            </w:rPr>
            <w:t>organisation</w:t>
          </w:r>
          <w:r w:rsidR="00386040">
            <w:t xml:space="preserve">. </w:t>
          </w:r>
          <w:r w:rsidR="007C6DD9">
            <w:t xml:space="preserve">The knowledge requirements for Sainsbury’s are </w:t>
          </w:r>
          <w:r w:rsidR="001F79B5">
            <w:t>assessed</w:t>
          </w:r>
          <w:r w:rsidR="007C6DD9">
            <w:t xml:space="preserve"> below: </w:t>
          </w:r>
        </w:p>
        <w:p w:rsidR="00CE64D8" w:rsidRDefault="00CE64D8" w:rsidP="00D345E6">
          <w:r w:rsidRPr="00F16209">
            <w:rPr>
              <w:b/>
              <w:bCs/>
            </w:rPr>
            <w:t>Skills:</w:t>
          </w:r>
          <w:r>
            <w:t xml:space="preserve"> It is one of the vital knowledge requirements for the Sainsbury’s. Skills refer to the expertise of the employees or members of the </w:t>
          </w:r>
          <w:r w:rsidRPr="00DA5B0D">
            <w:rPr>
              <w:noProof/>
            </w:rPr>
            <w:t>organisation</w:t>
          </w:r>
          <w:r>
            <w:t xml:space="preserve">. It is a tacit knowledge asset for the company. Skills knowledge is important for </w:t>
          </w:r>
          <w:r w:rsidR="00DA5B0D">
            <w:t xml:space="preserve">the </w:t>
          </w:r>
          <w:r w:rsidRPr="00DA5B0D">
            <w:rPr>
              <w:noProof/>
            </w:rPr>
            <w:t>company</w:t>
          </w:r>
          <w:r>
            <w:t xml:space="preserve"> because it helps the company to perform the various day-to-day activities within the </w:t>
          </w:r>
          <w:r w:rsidRPr="00DA5B0D">
            <w:rPr>
              <w:noProof/>
            </w:rPr>
            <w:t>organisation</w:t>
          </w:r>
          <w:r>
            <w:t xml:space="preserve">. </w:t>
          </w:r>
          <w:r w:rsidR="00142F76">
            <w:t xml:space="preserve">Skills are </w:t>
          </w:r>
          <w:r w:rsidR="00142F76" w:rsidRPr="00DA5B0D">
            <w:rPr>
              <w:noProof/>
            </w:rPr>
            <w:t>shared</w:t>
          </w:r>
          <w:r w:rsidR="00142F76">
            <w:t xml:space="preserve"> asset for the company so that the experience of one worker can be shared </w:t>
          </w:r>
          <w:r w:rsidR="00DA5B0D">
            <w:rPr>
              <w:noProof/>
            </w:rPr>
            <w:t>with</w:t>
          </w:r>
          <w:r w:rsidR="00142F76">
            <w:t xml:space="preserve"> other workers. </w:t>
          </w:r>
        </w:p>
        <w:p w:rsidR="00AD7BB1" w:rsidRDefault="00F16209" w:rsidP="00D345E6">
          <w:r w:rsidRPr="00F16209">
            <w:rPr>
              <w:b/>
              <w:bCs/>
            </w:rPr>
            <w:t>Software:</w:t>
          </w:r>
          <w:r>
            <w:t xml:space="preserve"> It is another important knowledge </w:t>
          </w:r>
          <w:r w:rsidRPr="00DA5B0D">
            <w:rPr>
              <w:noProof/>
            </w:rPr>
            <w:t>require</w:t>
          </w:r>
          <w:r w:rsidR="00DA5B0D">
            <w:rPr>
              <w:noProof/>
            </w:rPr>
            <w:t>d</w:t>
          </w:r>
          <w:r>
            <w:t xml:space="preserve"> for the Sainsbury’</w:t>
          </w:r>
          <w:r w:rsidR="00CA62A9">
            <w:t xml:space="preserve">s. </w:t>
          </w:r>
          <w:r w:rsidR="00DA5B0D">
            <w:rPr>
              <w:noProof/>
            </w:rPr>
            <w:t>The s</w:t>
          </w:r>
          <w:r w:rsidR="00CA62A9" w:rsidRPr="00DA5B0D">
            <w:rPr>
              <w:noProof/>
            </w:rPr>
            <w:t>oftware</w:t>
          </w:r>
          <w:r w:rsidR="00CA62A9">
            <w:t xml:space="preserve"> is an essential knowledge asset for every company. </w:t>
          </w:r>
          <w:r w:rsidR="00DA5B0D">
            <w:rPr>
              <w:noProof/>
            </w:rPr>
            <w:t>The s</w:t>
          </w:r>
          <w:r w:rsidR="00CA62A9" w:rsidRPr="00DA5B0D">
            <w:rPr>
              <w:noProof/>
            </w:rPr>
            <w:t>oftware</w:t>
          </w:r>
          <w:r w:rsidR="00CA62A9">
            <w:t xml:space="preserve"> is used for </w:t>
          </w:r>
          <w:r w:rsidR="000332C0">
            <w:t>conducting different types of activities of the company</w:t>
          </w:r>
          <w:r w:rsidR="00CA62A9">
            <w:t xml:space="preserve"> so that the management of Sainsbury’s can take right decision making about the operations and business strategies. </w:t>
          </w:r>
          <w:r w:rsidR="00276B55">
            <w:t xml:space="preserve">So, this is a potential knowledge </w:t>
          </w:r>
          <w:r w:rsidR="00276B55" w:rsidRPr="00DA5B0D">
            <w:rPr>
              <w:noProof/>
            </w:rPr>
            <w:t>require</w:t>
          </w:r>
          <w:r w:rsidR="00DA5B0D">
            <w:rPr>
              <w:noProof/>
            </w:rPr>
            <w:t>d</w:t>
          </w:r>
          <w:r w:rsidR="00276B55">
            <w:t xml:space="preserve"> for the company. </w:t>
          </w:r>
        </w:p>
        <w:p w:rsidR="00276B55" w:rsidRDefault="00276B55" w:rsidP="00D345E6">
          <w:r w:rsidRPr="003775BC">
            <w:rPr>
              <w:b/>
              <w:bCs/>
            </w:rPr>
            <w:t>Documents</w:t>
          </w:r>
          <w:r>
            <w:t xml:space="preserve">: Another necessary knowledge for the Sainsbury’s </w:t>
          </w:r>
          <w:r w:rsidRPr="00DA5B0D">
            <w:rPr>
              <w:noProof/>
            </w:rPr>
            <w:t>documents</w:t>
          </w:r>
          <w:r>
            <w:t xml:space="preserve">. It is an explicit knowledge for the company. Every </w:t>
          </w:r>
          <w:r w:rsidRPr="00DA5B0D">
            <w:rPr>
              <w:noProof/>
            </w:rPr>
            <w:t>organisation</w:t>
          </w:r>
          <w:r>
            <w:t xml:space="preserve"> has to conduct docume</w:t>
          </w:r>
          <w:r w:rsidR="00FB684B">
            <w:t xml:space="preserve">ntation for the internal </w:t>
          </w:r>
          <w:r w:rsidR="00FB684B">
            <w:lastRenderedPageBreak/>
            <w:t xml:space="preserve">and external purpose of the </w:t>
          </w:r>
          <w:r w:rsidR="00FB684B" w:rsidRPr="00DA5B0D">
            <w:rPr>
              <w:noProof/>
            </w:rPr>
            <w:t>organisation</w:t>
          </w:r>
          <w:r w:rsidR="00CC6643">
            <w:t xml:space="preserve"> (</w:t>
          </w:r>
          <w:proofErr w:type="spellStart"/>
          <w:r w:rsidR="00CC6643" w:rsidRPr="00FF2610">
            <w:rPr>
              <w:lang w:val="en-US"/>
            </w:rPr>
            <w:t>Rajaraman</w:t>
          </w:r>
          <w:proofErr w:type="spellEnd"/>
          <w:r w:rsidR="00CC6643" w:rsidRPr="00FF2610">
            <w:rPr>
              <w:lang w:val="en-US"/>
            </w:rPr>
            <w:t>,</w:t>
          </w:r>
          <w:r w:rsidR="00CC6643">
            <w:rPr>
              <w:lang w:val="en-US"/>
            </w:rPr>
            <w:t xml:space="preserve"> 2018).</w:t>
          </w:r>
          <w:r w:rsidR="00FB684B">
            <w:t xml:space="preserve"> Internal </w:t>
          </w:r>
          <w:r w:rsidR="00FB684B" w:rsidRPr="00DA5B0D">
            <w:rPr>
              <w:noProof/>
            </w:rPr>
            <w:t>documentation</w:t>
          </w:r>
          <w:r w:rsidR="00FB684B">
            <w:t xml:space="preserve"> </w:t>
          </w:r>
          <w:r w:rsidR="00FB684B" w:rsidRPr="00DA5B0D">
            <w:rPr>
              <w:noProof/>
            </w:rPr>
            <w:t>are</w:t>
          </w:r>
          <w:r w:rsidR="00FB684B">
            <w:t xml:space="preserve"> prepared by the Sainsbury’s to inform the employees and management. On the other hands, external documents are prepared by the company to inform the suppliers, external stakeholders </w:t>
          </w:r>
          <w:r w:rsidR="00FB684B" w:rsidRPr="00DA5B0D">
            <w:rPr>
              <w:noProof/>
            </w:rPr>
            <w:t>and</w:t>
          </w:r>
          <w:r w:rsidR="00FB684B">
            <w:t xml:space="preserve"> suppliers. </w:t>
          </w:r>
        </w:p>
        <w:p w:rsidR="003775BC" w:rsidRDefault="003775BC" w:rsidP="00D345E6">
          <w:r w:rsidRPr="00516912">
            <w:rPr>
              <w:b/>
              <w:bCs/>
            </w:rPr>
            <w:t>Intellectual property:</w:t>
          </w:r>
          <w:r>
            <w:t xml:space="preserve"> </w:t>
          </w:r>
          <w:r w:rsidR="00455C0B">
            <w:t xml:space="preserve">Intellectual property is </w:t>
          </w:r>
          <w:r w:rsidR="00DA5B0D">
            <w:t xml:space="preserve">a </w:t>
          </w:r>
          <w:r w:rsidR="00455C0B" w:rsidRPr="00DA5B0D">
            <w:rPr>
              <w:noProof/>
            </w:rPr>
            <w:t>vital</w:t>
          </w:r>
          <w:r w:rsidR="00455C0B">
            <w:t xml:space="preserve"> asset for every </w:t>
          </w:r>
          <w:r w:rsidR="00455C0B" w:rsidRPr="00DA5B0D">
            <w:rPr>
              <w:noProof/>
            </w:rPr>
            <w:t>organisation</w:t>
          </w:r>
          <w:r w:rsidR="00455C0B">
            <w:t xml:space="preserve">. It is a systemic knowledge asset for the Sainsbury’s. IP protects the rights of using the company’s brand name, logo, unique creation and others. IP </w:t>
          </w:r>
          <w:r w:rsidR="00516912">
            <w:t xml:space="preserve">protects the business model of the company and gives sustainable competitive advantages. </w:t>
          </w:r>
        </w:p>
        <w:p w:rsidR="00EF0681" w:rsidRDefault="00824B8C" w:rsidP="00D345E6">
          <w:r w:rsidRPr="00EF0681">
            <w:rPr>
              <w:b/>
              <w:bCs/>
            </w:rPr>
            <w:t>Database:</w:t>
          </w:r>
          <w:r>
            <w:t xml:space="preserve"> </w:t>
          </w:r>
          <w:r w:rsidR="008379A6">
            <w:t>Database is a collection of necessary information which is stored in a systematic process so that users can retrieve specific items quickly</w:t>
          </w:r>
          <w:r w:rsidR="00CC6643">
            <w:t xml:space="preserve"> (</w:t>
          </w:r>
          <w:r w:rsidR="00CC6643" w:rsidRPr="00FF2610">
            <w:rPr>
              <w:lang w:val="en-US"/>
            </w:rPr>
            <w:t>Russ,</w:t>
          </w:r>
          <w:r w:rsidR="00CC6643">
            <w:rPr>
              <w:lang w:val="en-US"/>
            </w:rPr>
            <w:t xml:space="preserve"> 2017)</w:t>
          </w:r>
          <w:r w:rsidR="008379A6">
            <w:t xml:space="preserve">. </w:t>
          </w:r>
          <w:r w:rsidR="00DA5B0D">
            <w:rPr>
              <w:noProof/>
            </w:rPr>
            <w:t>The d</w:t>
          </w:r>
          <w:r w:rsidR="000332C0" w:rsidRPr="00DA5B0D">
            <w:rPr>
              <w:noProof/>
            </w:rPr>
            <w:t>atabase</w:t>
          </w:r>
          <w:r w:rsidR="000332C0">
            <w:t xml:space="preserve"> is a compulsory knowledge for the Sainsbury’s. The company has </w:t>
          </w:r>
          <w:r w:rsidR="00DA5B0D">
            <w:t xml:space="preserve">a </w:t>
          </w:r>
          <w:r w:rsidR="000332C0" w:rsidRPr="00DA5B0D">
            <w:rPr>
              <w:noProof/>
            </w:rPr>
            <w:t>large</w:t>
          </w:r>
          <w:r w:rsidR="000332C0">
            <w:t xml:space="preserve"> data warehouse where hundreds of millions of information is stored and is retrieved for </w:t>
          </w:r>
          <w:r w:rsidR="000332C0" w:rsidRPr="00DA5B0D">
            <w:rPr>
              <w:noProof/>
            </w:rPr>
            <w:t>organisational</w:t>
          </w:r>
          <w:r w:rsidR="000332C0">
            <w:t xml:space="preserve"> necessary purposes.</w:t>
          </w:r>
        </w:p>
        <w:p w:rsidR="00516912" w:rsidRDefault="00EF0681" w:rsidP="00D345E6">
          <w:r w:rsidRPr="00AF4258">
            <w:rPr>
              <w:b/>
              <w:bCs/>
            </w:rPr>
            <w:t>Products concept:</w:t>
          </w:r>
          <w:r>
            <w:t xml:space="preserve"> </w:t>
          </w:r>
          <w:r w:rsidR="00986260">
            <w:t xml:space="preserve">It is conceptual explicit knowledge for an </w:t>
          </w:r>
          <w:r w:rsidR="00986260" w:rsidRPr="00DA5B0D">
            <w:rPr>
              <w:noProof/>
            </w:rPr>
            <w:t>organisation</w:t>
          </w:r>
          <w:r w:rsidR="00986260">
            <w:t>. This knowledge is very significant for the Sainsbury’</w:t>
          </w:r>
          <w:r w:rsidR="00A432DB">
            <w:t xml:space="preserve">s. The company is doing supermarket business so that product concepts should be clear to the management of the company. Product knowledge </w:t>
          </w:r>
          <w:r w:rsidR="00AF4258">
            <w:t xml:space="preserve">is very important for the Sainsbury’s because to increase the sales and profitability product concept is necessary for the company. </w:t>
          </w:r>
        </w:p>
        <w:p w:rsidR="0091415F" w:rsidRDefault="0091415F" w:rsidP="00D345E6">
          <w:r>
            <w:rPr>
              <w:noProof/>
              <w:lang w:val="en-US" w:bidi="bn-BD"/>
            </w:rPr>
            <w:drawing>
              <wp:inline distT="0" distB="0" distL="0" distR="0" wp14:anchorId="4DEABCA5" wp14:editId="4153E985">
                <wp:extent cx="5819775" cy="228600"/>
                <wp:effectExtent l="0" t="0" r="952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a:stretch>
                          <a:fillRect/>
                        </a:stretch>
                      </pic:blipFill>
                      <pic:spPr>
                        <a:xfrm>
                          <a:off x="0" y="0"/>
                          <a:ext cx="5819775" cy="228600"/>
                        </a:xfrm>
                        <a:prstGeom prst="rect">
                          <a:avLst/>
                        </a:prstGeom>
                      </pic:spPr>
                    </pic:pic>
                  </a:graphicData>
                </a:graphic>
              </wp:inline>
            </w:drawing>
          </w:r>
        </w:p>
        <w:p w:rsidR="00CC6643" w:rsidRDefault="008A7159" w:rsidP="00D345E6">
          <w:r>
            <w:t xml:space="preserve">Knowledge sharing refers to the activity of exchanging information between </w:t>
          </w:r>
          <w:r w:rsidRPr="00DA5B0D">
            <w:rPr>
              <w:noProof/>
            </w:rPr>
            <w:t>organisation</w:t>
          </w:r>
          <w:r>
            <w:t xml:space="preserve">, communities, teams, employees and within the </w:t>
          </w:r>
          <w:r w:rsidRPr="00DA5B0D">
            <w:rPr>
              <w:noProof/>
            </w:rPr>
            <w:t>organisation</w:t>
          </w:r>
          <w:r>
            <w:t xml:space="preserve"> (</w:t>
          </w:r>
          <w:proofErr w:type="spellStart"/>
          <w:r w:rsidR="002F79DC" w:rsidRPr="0064024E">
            <w:rPr>
              <w:rFonts w:cs="Times New Roman"/>
              <w:szCs w:val="24"/>
              <w:shd w:val="clear" w:color="auto" w:fill="FFFFFF"/>
            </w:rPr>
            <w:t>Ipe</w:t>
          </w:r>
          <w:proofErr w:type="spellEnd"/>
          <w:r w:rsidR="002F79DC">
            <w:rPr>
              <w:rFonts w:cs="Times New Roman"/>
              <w:szCs w:val="24"/>
              <w:shd w:val="clear" w:color="auto" w:fill="FFFFFF"/>
            </w:rPr>
            <w:t>, 2003</w:t>
          </w:r>
          <w:r>
            <w:t>).</w:t>
          </w:r>
          <w:r w:rsidR="0067014E">
            <w:t xml:space="preserve"> Knowledge is regarded as a vital factor to achieve </w:t>
          </w:r>
          <w:r w:rsidR="00DA5B0D">
            <w:t xml:space="preserve">the </w:t>
          </w:r>
          <w:r w:rsidR="0067014E" w:rsidRPr="00DA5B0D">
            <w:rPr>
              <w:noProof/>
            </w:rPr>
            <w:t>sustainable</w:t>
          </w:r>
          <w:r w:rsidR="0067014E">
            <w:t xml:space="preserve"> success of an </w:t>
          </w:r>
          <w:r w:rsidR="0067014E" w:rsidRPr="00DA5B0D">
            <w:rPr>
              <w:noProof/>
            </w:rPr>
            <w:t>organisation</w:t>
          </w:r>
          <w:r w:rsidR="0067014E">
            <w:t xml:space="preserve"> in the current business </w:t>
          </w:r>
          <w:r w:rsidR="0064024E">
            <w:t>environment</w:t>
          </w:r>
          <w:r w:rsidR="0067014E">
            <w:t>.</w:t>
          </w:r>
        </w:p>
        <w:p w:rsidR="00CC6643" w:rsidRDefault="00CC6643" w:rsidP="00CC6643">
          <w:r>
            <w:t xml:space="preserve">The knowledge sharing framework of Sainsbury’s includes the nature of shared knowledge, motivation to knowledge share and opportunities </w:t>
          </w:r>
          <w:r w:rsidR="00DA5B0D">
            <w:rPr>
              <w:noProof/>
            </w:rPr>
            <w:t>for</w:t>
          </w:r>
          <w:r>
            <w:t xml:space="preserve"> knowledge share. In addition, the </w:t>
          </w:r>
          <w:r w:rsidRPr="00DA5B0D">
            <w:rPr>
              <w:noProof/>
            </w:rPr>
            <w:t>organisational</w:t>
          </w:r>
          <w:r>
            <w:t xml:space="preserve"> culture is also included in the knowledge sharing framework of the company. </w:t>
          </w:r>
        </w:p>
        <w:p w:rsidR="00AF4258" w:rsidRDefault="0067014E" w:rsidP="00D345E6">
          <w:r>
            <w:t xml:space="preserve"> </w:t>
          </w:r>
        </w:p>
        <w:p w:rsidR="0064024E" w:rsidRDefault="0064024E" w:rsidP="0064024E">
          <w:pPr>
            <w:jc w:val="center"/>
          </w:pPr>
          <w:r>
            <w:rPr>
              <w:noProof/>
              <w:lang w:val="en-US" w:bidi="bn-BD"/>
            </w:rPr>
            <w:lastRenderedPageBreak/>
            <w:drawing>
              <wp:inline distT="0" distB="0" distL="0" distR="0" wp14:anchorId="4B327C84" wp14:editId="6ADFAEB0">
                <wp:extent cx="4914900" cy="2332817"/>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a:stretch>
                          <a:fillRect/>
                        </a:stretch>
                      </pic:blipFill>
                      <pic:spPr>
                        <a:xfrm>
                          <a:off x="0" y="0"/>
                          <a:ext cx="4925397" cy="2337799"/>
                        </a:xfrm>
                        <a:prstGeom prst="rect">
                          <a:avLst/>
                        </a:prstGeom>
                      </pic:spPr>
                    </pic:pic>
                  </a:graphicData>
                </a:graphic>
              </wp:inline>
            </w:drawing>
          </w:r>
        </w:p>
        <w:p w:rsidR="0064024E" w:rsidRDefault="0064024E" w:rsidP="0064024E">
          <w:pPr>
            <w:jc w:val="center"/>
          </w:pPr>
          <w:r>
            <w:t>Figure: Knowledge sharing framework</w:t>
          </w:r>
          <w:r w:rsidR="00322368">
            <w:t xml:space="preserve"> </w:t>
          </w:r>
        </w:p>
        <w:p w:rsidR="0064024E" w:rsidRDefault="0064024E" w:rsidP="0064024E">
          <w:pPr>
            <w:jc w:val="center"/>
          </w:pPr>
          <w:r>
            <w:t>Source: (</w:t>
          </w:r>
          <w:proofErr w:type="spellStart"/>
          <w:r w:rsidR="00B35302">
            <w:t>Ipe</w:t>
          </w:r>
          <w:proofErr w:type="spellEnd"/>
          <w:r w:rsidR="00B35302">
            <w:t>, 2003)</w:t>
          </w:r>
        </w:p>
        <w:p w:rsidR="0029579E" w:rsidRDefault="0029579E" w:rsidP="00D345E6">
          <w:r w:rsidRPr="004C53F3">
            <w:rPr>
              <w:b/>
              <w:bCs/>
            </w:rPr>
            <w:t>Nature of knowledge share:</w:t>
          </w:r>
          <w:r>
            <w:t xml:space="preserve"> The nature of knowledge is the primary element in the knowledge sharing framework of the Sainsbury’s. Both explicit and tacit knowledge are included in the knowledge share process. Explicit knowledge includes documents, database, manuals, policies and procedures, technologies, people etc. and tacit knowledge includes skills, know-how, software, trust, passion etc.</w:t>
          </w:r>
          <w:r w:rsidR="00CC6643">
            <w:t xml:space="preserve"> (Zhang and </w:t>
          </w:r>
          <w:proofErr w:type="spellStart"/>
          <w:r w:rsidR="00CC6643">
            <w:t>Batrol</w:t>
          </w:r>
          <w:proofErr w:type="spellEnd"/>
          <w:r w:rsidR="00CC6643">
            <w:t>, 2010).</w:t>
          </w:r>
          <w:r>
            <w:t xml:space="preserve"> </w:t>
          </w:r>
          <w:r w:rsidR="002E08A5">
            <w:t xml:space="preserve">In addition, the tacit and explicit knowledge must have value in the knowledge sharing process of the company that helps the company to develop </w:t>
          </w:r>
          <w:r w:rsidR="00DA5B0D">
            <w:t xml:space="preserve">an </w:t>
          </w:r>
          <w:r w:rsidR="002E08A5" w:rsidRPr="00DA5B0D">
            <w:rPr>
              <w:noProof/>
            </w:rPr>
            <w:t>effective</w:t>
          </w:r>
          <w:r w:rsidR="002E08A5">
            <w:t xml:space="preserve"> knowledge management system. </w:t>
          </w:r>
        </w:p>
        <w:p w:rsidR="00062539" w:rsidRDefault="008E5B7E" w:rsidP="00D345E6">
          <w:r w:rsidRPr="004C53F3">
            <w:rPr>
              <w:b/>
              <w:bCs/>
            </w:rPr>
            <w:t xml:space="preserve">Opportunities </w:t>
          </w:r>
          <w:r w:rsidR="00DA5B0D">
            <w:rPr>
              <w:b/>
              <w:bCs/>
              <w:noProof/>
            </w:rPr>
            <w:t>for</w:t>
          </w:r>
          <w:r w:rsidRPr="004C53F3">
            <w:rPr>
              <w:b/>
              <w:bCs/>
            </w:rPr>
            <w:t xml:space="preserve"> </w:t>
          </w:r>
          <w:r w:rsidR="001C349A" w:rsidRPr="004C53F3">
            <w:rPr>
              <w:b/>
              <w:bCs/>
            </w:rPr>
            <w:t>knowledge</w:t>
          </w:r>
          <w:r w:rsidRPr="004C53F3">
            <w:rPr>
              <w:b/>
              <w:bCs/>
            </w:rPr>
            <w:t xml:space="preserve"> share:</w:t>
          </w:r>
          <w:r>
            <w:t xml:space="preserve"> </w:t>
          </w:r>
          <w:r w:rsidR="001C349A">
            <w:t xml:space="preserve">Knowledge share is essential within the </w:t>
          </w:r>
          <w:r w:rsidR="001C349A" w:rsidRPr="00DA5B0D">
            <w:rPr>
              <w:noProof/>
            </w:rPr>
            <w:t>organisation</w:t>
          </w:r>
          <w:r w:rsidR="001C349A">
            <w:t xml:space="preserve"> and outside the </w:t>
          </w:r>
          <w:r w:rsidR="001C349A" w:rsidRPr="00DA5B0D">
            <w:rPr>
              <w:noProof/>
            </w:rPr>
            <w:t>organisation</w:t>
          </w:r>
          <w:r w:rsidR="001C349A">
            <w:t xml:space="preserve">. </w:t>
          </w:r>
          <w:r w:rsidR="00C44998">
            <w:t xml:space="preserve">Sainsbury’s knowledge sharing framework creates both formal and informal opportunities </w:t>
          </w:r>
          <w:r w:rsidR="00DA5B0D">
            <w:rPr>
              <w:noProof/>
            </w:rPr>
            <w:t>for</w:t>
          </w:r>
          <w:r w:rsidR="00C44998">
            <w:t xml:space="preserve"> </w:t>
          </w:r>
          <w:r w:rsidR="000B185A">
            <w:t xml:space="preserve">knowledge share. Informal knowledge share is performed among the employees. On the other hand, formal knowledge share is performed to transfer the information outside the </w:t>
          </w:r>
          <w:r w:rsidR="000B185A" w:rsidRPr="00DA5B0D">
            <w:rPr>
              <w:noProof/>
            </w:rPr>
            <w:t>organisation</w:t>
          </w:r>
          <w:r w:rsidR="000B185A">
            <w:t xml:space="preserve">. In addition, the company is also creating formal knowledge share to inform </w:t>
          </w:r>
          <w:r w:rsidR="00DA5B0D">
            <w:t xml:space="preserve">the </w:t>
          </w:r>
          <w:r w:rsidR="000B185A" w:rsidRPr="00DA5B0D">
            <w:rPr>
              <w:noProof/>
            </w:rPr>
            <w:t>official</w:t>
          </w:r>
          <w:r w:rsidR="000B185A">
            <w:t xml:space="preserve"> announcement to the employees. </w:t>
          </w:r>
          <w:r w:rsidR="00A851C2">
            <w:t xml:space="preserve"> In the knowledge management system of the Sainsbury’s, knowledge sharing opportunities a</w:t>
          </w:r>
          <w:r w:rsidR="00025A9B">
            <w:t xml:space="preserve">re playing vital roles because </w:t>
          </w:r>
          <w:r w:rsidR="00DA5B0D">
            <w:t xml:space="preserve">the </w:t>
          </w:r>
          <w:r w:rsidR="00025A9B" w:rsidRPr="00DA5B0D">
            <w:rPr>
              <w:noProof/>
            </w:rPr>
            <w:t>effectiveness</w:t>
          </w:r>
          <w:r w:rsidR="00025A9B">
            <w:t xml:space="preserve"> of KM process is relying on the appropriate exchange of knowledge both internally and externally. </w:t>
          </w:r>
        </w:p>
        <w:p w:rsidR="00025A9B" w:rsidRPr="00940CCD" w:rsidRDefault="0011712B" w:rsidP="00D345E6">
          <w:pPr>
            <w:rPr>
              <w:rFonts w:cs="Times New Roman"/>
              <w:szCs w:val="24"/>
              <w:shd w:val="clear" w:color="auto" w:fill="FFFFFF"/>
            </w:rPr>
          </w:pPr>
          <w:r w:rsidRPr="004C53F3">
            <w:rPr>
              <w:b/>
              <w:bCs/>
            </w:rPr>
            <w:t xml:space="preserve">Motivation </w:t>
          </w:r>
          <w:r w:rsidR="00DA5B0D">
            <w:rPr>
              <w:b/>
              <w:bCs/>
              <w:noProof/>
            </w:rPr>
            <w:t>for</w:t>
          </w:r>
          <w:r w:rsidRPr="004C53F3">
            <w:rPr>
              <w:b/>
              <w:bCs/>
            </w:rPr>
            <w:t xml:space="preserve"> knowledge share</w:t>
          </w:r>
          <w:r>
            <w:t xml:space="preserve">: </w:t>
          </w:r>
          <w:r w:rsidR="0057659F">
            <w:t xml:space="preserve">The concept of knowledge sharing has been changed over the years. Now, motivation is an important issue which is considered by the </w:t>
          </w:r>
          <w:r w:rsidR="0057659F" w:rsidRPr="00DA5B0D">
            <w:rPr>
              <w:noProof/>
            </w:rPr>
            <w:t>organisations</w:t>
          </w:r>
          <w:r w:rsidR="0057659F">
            <w:t xml:space="preserve">. In the </w:t>
          </w:r>
          <w:r w:rsidR="0057659F">
            <w:lastRenderedPageBreak/>
            <w:t xml:space="preserve">knowledge sharing framework of Sainsbury’s, both internal and external motivation factors are played essential roles to develop the suitable KM system. </w:t>
          </w:r>
          <w:r w:rsidR="00966DF4">
            <w:t>Internal motivation factors include</w:t>
          </w:r>
          <w:r w:rsidR="0057659F">
            <w:t xml:space="preserve"> reciprocity and power of the members and external motivation factors include </w:t>
          </w:r>
          <w:r w:rsidR="00DA5B0D">
            <w:t xml:space="preserve">a </w:t>
          </w:r>
          <w:r w:rsidR="0057659F" w:rsidRPr="00DA5B0D">
            <w:rPr>
              <w:noProof/>
            </w:rPr>
            <w:t>relationship</w:t>
          </w:r>
          <w:r w:rsidR="0057659F">
            <w:t xml:space="preserve"> with recipient and rewards for knowledge share among employees</w:t>
          </w:r>
          <w:r w:rsidR="00940CCD">
            <w:t xml:space="preserve"> (</w:t>
          </w:r>
          <w:proofErr w:type="spellStart"/>
          <w:r w:rsidR="00940CCD" w:rsidRPr="0064024E">
            <w:rPr>
              <w:rFonts w:cs="Times New Roman"/>
              <w:szCs w:val="24"/>
              <w:shd w:val="clear" w:color="auto" w:fill="FFFFFF"/>
            </w:rPr>
            <w:t>Ipe</w:t>
          </w:r>
          <w:proofErr w:type="spellEnd"/>
          <w:r w:rsidR="00940CCD" w:rsidRPr="0064024E">
            <w:rPr>
              <w:rFonts w:cs="Times New Roman"/>
              <w:szCs w:val="24"/>
              <w:shd w:val="clear" w:color="auto" w:fill="FFFFFF"/>
            </w:rPr>
            <w:t>,</w:t>
          </w:r>
          <w:r w:rsidR="00940CCD">
            <w:rPr>
              <w:rFonts w:cs="Times New Roman"/>
              <w:szCs w:val="24"/>
              <w:shd w:val="clear" w:color="auto" w:fill="FFFFFF"/>
            </w:rPr>
            <w:t xml:space="preserve"> 2003)</w:t>
          </w:r>
          <w:r w:rsidR="0057659F">
            <w:t xml:space="preserve">. </w:t>
          </w:r>
        </w:p>
        <w:p w:rsidR="00D94A34" w:rsidRDefault="00D94A34" w:rsidP="00D345E6">
          <w:r w:rsidRPr="004C53F3">
            <w:rPr>
              <w:b/>
              <w:bCs/>
            </w:rPr>
            <w:t>Organisational culture</w:t>
          </w:r>
          <w:r>
            <w:t xml:space="preserve">: </w:t>
          </w:r>
          <w:r w:rsidR="004C53F3">
            <w:t xml:space="preserve">Culture refers to the set of shared practices, customs, beliefs, values and principles that </w:t>
          </w:r>
          <w:r w:rsidR="0006599F">
            <w:t xml:space="preserve">support the </w:t>
          </w:r>
          <w:r w:rsidR="0006599F" w:rsidRPr="00DA5B0D">
            <w:rPr>
              <w:noProof/>
            </w:rPr>
            <w:t>behaviour</w:t>
          </w:r>
          <w:r w:rsidR="0006599F">
            <w:t xml:space="preserve"> of an </w:t>
          </w:r>
          <w:r w:rsidR="0006599F" w:rsidRPr="00DA5B0D">
            <w:rPr>
              <w:noProof/>
            </w:rPr>
            <w:t>organisation</w:t>
          </w:r>
          <w:r w:rsidR="0006599F">
            <w:t xml:space="preserve"> and employees (</w:t>
          </w:r>
          <w:r w:rsidR="00940CCD">
            <w:rPr>
              <w:lang w:val="en-US"/>
            </w:rPr>
            <w:t>Chen, Hwang</w:t>
          </w:r>
          <w:r w:rsidR="00DA5B0D">
            <w:rPr>
              <w:lang w:val="en-US"/>
            </w:rPr>
            <w:t>,</w:t>
          </w:r>
          <w:r w:rsidR="00940CCD" w:rsidRPr="00FF2610">
            <w:rPr>
              <w:lang w:val="en-US"/>
            </w:rPr>
            <w:t xml:space="preserve"> </w:t>
          </w:r>
          <w:r w:rsidR="00940CCD" w:rsidRPr="00DA5B0D">
            <w:rPr>
              <w:noProof/>
              <w:lang w:val="en-US"/>
            </w:rPr>
            <w:t>and</w:t>
          </w:r>
          <w:r w:rsidR="00940CCD" w:rsidRPr="00FF2610">
            <w:rPr>
              <w:lang w:val="en-US"/>
            </w:rPr>
            <w:t xml:space="preserve"> Cheng,</w:t>
          </w:r>
          <w:r w:rsidR="00940CCD">
            <w:rPr>
              <w:lang w:val="en-US"/>
            </w:rPr>
            <w:t xml:space="preserve"> 2005</w:t>
          </w:r>
          <w:r w:rsidR="0006599F">
            <w:t xml:space="preserve">). </w:t>
          </w:r>
          <w:r w:rsidR="004856F0">
            <w:t xml:space="preserve">In the knowledge sharing framework of Sainsbury’s, </w:t>
          </w:r>
          <w:r w:rsidR="004856F0" w:rsidRPr="00DA5B0D">
            <w:rPr>
              <w:noProof/>
            </w:rPr>
            <w:t>organisational</w:t>
          </w:r>
          <w:r w:rsidR="004856F0">
            <w:t xml:space="preserve"> culture is </w:t>
          </w:r>
          <w:r w:rsidR="00DA5B0D">
            <w:t xml:space="preserve">a </w:t>
          </w:r>
          <w:r w:rsidR="004856F0" w:rsidRPr="00DA5B0D">
            <w:rPr>
              <w:noProof/>
            </w:rPr>
            <w:t>not</w:t>
          </w:r>
          <w:r w:rsidR="004856F0">
            <w:t xml:space="preserve"> only crucial element, but also it is the most important factor to develop appropriate knowledge management system. Sainsbury’s ensure </w:t>
          </w:r>
          <w:r w:rsidR="00DA5B0D">
            <w:t xml:space="preserve">a </w:t>
          </w:r>
          <w:r w:rsidR="004856F0" w:rsidRPr="00DA5B0D">
            <w:rPr>
              <w:noProof/>
            </w:rPr>
            <w:t>formal</w:t>
          </w:r>
          <w:r w:rsidR="004856F0">
            <w:t xml:space="preserve"> and informal share of knowledge, trust, openness, common beliefs etc. so that the Sainsbury’s is able to establish a well-accepted knowledge sharing process in the </w:t>
          </w:r>
          <w:r w:rsidR="004856F0" w:rsidRPr="00DA5B0D">
            <w:rPr>
              <w:noProof/>
            </w:rPr>
            <w:t>organisation</w:t>
          </w:r>
          <w:r w:rsidR="004856F0">
            <w:t>.</w:t>
          </w:r>
        </w:p>
        <w:p w:rsidR="00966DF4" w:rsidRDefault="00966DF4" w:rsidP="00FD4217">
          <w:pPr>
            <w:pStyle w:val="Heading2"/>
          </w:pPr>
          <w:bookmarkStart w:id="3" w:name="_Toc521418237"/>
          <w:r>
            <w:t>d) Recommend improvements to the current framework</w:t>
          </w:r>
          <w:bookmarkEnd w:id="3"/>
          <w:r>
            <w:t xml:space="preserve"> </w:t>
          </w:r>
        </w:p>
        <w:p w:rsidR="00E32C6A" w:rsidRDefault="00E32C6A" w:rsidP="00D345E6">
          <w:r>
            <w:t xml:space="preserve">The current knowledge sharing framework of the Sainsbury’s is required to update to adjust </w:t>
          </w:r>
          <w:r w:rsidR="00DA5B0D">
            <w:rPr>
              <w:noProof/>
            </w:rPr>
            <w:t>to</w:t>
          </w:r>
          <w:r>
            <w:t xml:space="preserve"> the changing business environment. </w:t>
          </w:r>
          <w:r w:rsidR="0040471D">
            <w:t>Here is providing some recommendations:</w:t>
          </w:r>
        </w:p>
        <w:p w:rsidR="0040471D" w:rsidRDefault="0040471D" w:rsidP="0040471D">
          <w:pPr>
            <w:pStyle w:val="ListParagraph"/>
            <w:numPr>
              <w:ilvl w:val="0"/>
              <w:numId w:val="7"/>
            </w:numPr>
          </w:pPr>
          <w:r>
            <w:t xml:space="preserve">Technology is playing a vital role these days in the effective knowledge sharing process. In the current knowledge sharing framework of Sainsbury’s, technology </w:t>
          </w:r>
          <w:r w:rsidRPr="00DA5B0D">
            <w:rPr>
              <w:noProof/>
            </w:rPr>
            <w:t>is not involve</w:t>
          </w:r>
          <w:r w:rsidR="00DA5B0D">
            <w:rPr>
              <w:noProof/>
            </w:rPr>
            <w:t>d</w:t>
          </w:r>
          <w:r>
            <w:t>. So, the company should</w:t>
          </w:r>
          <w:r w:rsidR="00B877D6">
            <w:t xml:space="preserve"> be</w:t>
          </w:r>
          <w:r>
            <w:t xml:space="preserve"> include</w:t>
          </w:r>
          <w:r w:rsidR="00B877D6">
            <w:t>d</w:t>
          </w:r>
          <w:r>
            <w:t xml:space="preserve"> technologies in the knowledge sharing framework to increase the interaction among people both inside and outside that eventually enable to effective knowledge management system of the company. </w:t>
          </w:r>
        </w:p>
        <w:p w:rsidR="0040471D" w:rsidRDefault="0040471D" w:rsidP="0040471D">
          <w:pPr>
            <w:pStyle w:val="ListParagraph"/>
            <w:numPr>
              <w:ilvl w:val="0"/>
              <w:numId w:val="7"/>
            </w:numPr>
          </w:pPr>
          <w:r>
            <w:t xml:space="preserve"> </w:t>
          </w:r>
          <w:r w:rsidR="00B877D6">
            <w:t xml:space="preserve">To improve the effectiveness in the knowledge sharing at Sainsbury’s, the company should be facilitated with extra incentives increase. The incentives should be in </w:t>
          </w:r>
          <w:r w:rsidR="00DA5B0D">
            <w:t xml:space="preserve">the </w:t>
          </w:r>
          <w:r w:rsidR="00B877D6" w:rsidRPr="00DA5B0D">
            <w:rPr>
              <w:noProof/>
            </w:rPr>
            <w:t>financial</w:t>
          </w:r>
          <w:r w:rsidR="00B877D6">
            <w:t xml:space="preserve"> form of rewards because it encourages employees to share their experience, skills</w:t>
          </w:r>
          <w:r w:rsidR="00DA5B0D">
            <w:t>,</w:t>
          </w:r>
          <w:r w:rsidR="00B877D6">
            <w:t xml:space="preserve"> </w:t>
          </w:r>
          <w:r w:rsidR="00B877D6" w:rsidRPr="00DA5B0D">
            <w:rPr>
              <w:noProof/>
            </w:rPr>
            <w:t>and</w:t>
          </w:r>
          <w:r w:rsidR="00B877D6">
            <w:t xml:space="preserve"> expertise with the other employees. </w:t>
          </w:r>
        </w:p>
        <w:p w:rsidR="00D23248" w:rsidRDefault="00D23248" w:rsidP="0040471D">
          <w:pPr>
            <w:pStyle w:val="ListParagraph"/>
            <w:numPr>
              <w:ilvl w:val="0"/>
              <w:numId w:val="7"/>
            </w:numPr>
          </w:pPr>
          <w:r>
            <w:t xml:space="preserve">The company should be developed the structural dimensions of the knowledge sharing in the KM system. The structural dimension should clarify where knowledge remains and time to share knowledge. This dimension will increase the </w:t>
          </w:r>
          <w:r w:rsidR="001541BE">
            <w:t>awareness</w:t>
          </w:r>
          <w:r>
            <w:t xml:space="preserve"> </w:t>
          </w:r>
          <w:r w:rsidR="001541BE">
            <w:t xml:space="preserve">of the possible knowledge repositories so that opportunistic </w:t>
          </w:r>
          <w:r w:rsidR="001541BE" w:rsidRPr="00DA5B0D">
            <w:rPr>
              <w:noProof/>
            </w:rPr>
            <w:t>behaviour</w:t>
          </w:r>
          <w:r w:rsidR="001541BE">
            <w:t xml:space="preserve"> from the people can be achieved. </w:t>
          </w:r>
        </w:p>
        <w:p w:rsidR="001541BE" w:rsidRDefault="00B93553" w:rsidP="0040471D">
          <w:pPr>
            <w:pStyle w:val="ListParagraph"/>
            <w:numPr>
              <w:ilvl w:val="0"/>
              <w:numId w:val="7"/>
            </w:numPr>
          </w:pPr>
          <w:r>
            <w:t xml:space="preserve">Sainsbury’s should not link to the </w:t>
          </w:r>
          <w:r w:rsidRPr="00DA5B0D">
            <w:rPr>
              <w:noProof/>
            </w:rPr>
            <w:t>organisational</w:t>
          </w:r>
          <w:r>
            <w:t xml:space="preserve"> social structure to the knowledge sharing framework because it creates complexity in the easy exchange of knowledge share. The knowledge sharing framework should be simple and related to the </w:t>
          </w:r>
          <w:r w:rsidRPr="00DA5B0D">
            <w:rPr>
              <w:noProof/>
            </w:rPr>
            <w:lastRenderedPageBreak/>
            <w:t>organisational</w:t>
          </w:r>
          <w:r>
            <w:t xml:space="preserve"> culture and knowledge management system. Thus, </w:t>
          </w:r>
          <w:r w:rsidR="00DA5B0D">
            <w:t xml:space="preserve">an </w:t>
          </w:r>
          <w:r w:rsidRPr="00DA5B0D">
            <w:rPr>
              <w:noProof/>
            </w:rPr>
            <w:t>effective</w:t>
          </w:r>
          <w:r>
            <w:t xml:space="preserve"> result can be founded </w:t>
          </w:r>
          <w:r w:rsidR="00DA5B0D">
            <w:rPr>
              <w:noProof/>
            </w:rPr>
            <w:t>on</w:t>
          </w:r>
          <w:r>
            <w:t xml:space="preserve"> the knowledge sharing framework of the company. </w:t>
          </w:r>
        </w:p>
        <w:p w:rsidR="00AF4258" w:rsidRDefault="00AF4258" w:rsidP="00B74A49">
          <w:pPr>
            <w:pStyle w:val="Heading1"/>
          </w:pPr>
          <w:bookmarkStart w:id="4" w:name="_Toc521418238"/>
          <w:r>
            <w:t>Conclusion</w:t>
          </w:r>
          <w:bookmarkEnd w:id="4"/>
        </w:p>
        <w:p w:rsidR="00AF4258" w:rsidRDefault="00AF4258" w:rsidP="00D345E6">
          <w:r>
            <w:t xml:space="preserve">Knowledge management facilitates the development and right use of knowledge of an </w:t>
          </w:r>
          <w:r w:rsidRPr="00DA5B0D">
            <w:rPr>
              <w:noProof/>
            </w:rPr>
            <w:t>organisation</w:t>
          </w:r>
          <w:r>
            <w:t xml:space="preserve">. Effective KM system contributes to </w:t>
          </w:r>
          <w:r w:rsidRPr="00DA5B0D">
            <w:rPr>
              <w:noProof/>
            </w:rPr>
            <w:t>develop</w:t>
          </w:r>
          <w:r w:rsidR="00DA5B0D">
            <w:rPr>
              <w:noProof/>
            </w:rPr>
            <w:t>ing</w:t>
          </w:r>
          <w:r>
            <w:t xml:space="preserve"> </w:t>
          </w:r>
          <w:r w:rsidR="00DA5B0D">
            <w:t xml:space="preserve">a </w:t>
          </w:r>
          <w:r w:rsidRPr="00DA5B0D">
            <w:rPr>
              <w:noProof/>
            </w:rPr>
            <w:t>sustainable</w:t>
          </w:r>
          <w:r>
            <w:t xml:space="preserve"> and competitive advantage. </w:t>
          </w:r>
          <w:r w:rsidR="00206E9A">
            <w:t xml:space="preserve">To develop suitable KM system for the </w:t>
          </w:r>
          <w:r w:rsidR="00206E9A" w:rsidRPr="00DA5B0D">
            <w:rPr>
              <w:noProof/>
            </w:rPr>
            <w:t>organisation</w:t>
          </w:r>
          <w:r w:rsidR="00206E9A">
            <w:t xml:space="preserve">, it is necessary to determine </w:t>
          </w:r>
          <w:r w:rsidR="00DA5B0D">
            <w:t xml:space="preserve">the </w:t>
          </w:r>
          <w:r w:rsidR="00206E9A" w:rsidRPr="00DA5B0D">
            <w:rPr>
              <w:noProof/>
            </w:rPr>
            <w:t>right</w:t>
          </w:r>
          <w:r w:rsidR="00206E9A">
            <w:t xml:space="preserve"> knowled</w:t>
          </w:r>
          <w:r w:rsidR="00B21E79">
            <w:t xml:space="preserve">ge assets for the </w:t>
          </w:r>
          <w:r w:rsidR="00B21E79" w:rsidRPr="00DA5B0D">
            <w:rPr>
              <w:noProof/>
            </w:rPr>
            <w:t>organisation</w:t>
          </w:r>
          <w:r w:rsidR="00B21E79">
            <w:t xml:space="preserve">. The determination of essential knowledge creates the value and </w:t>
          </w:r>
          <w:r w:rsidR="00B21E79" w:rsidRPr="00DA5B0D">
            <w:rPr>
              <w:noProof/>
            </w:rPr>
            <w:t>visualise</w:t>
          </w:r>
          <w:r w:rsidR="00B21E79">
            <w:t xml:space="preserve"> the interaction to the knowledge management system. </w:t>
          </w:r>
          <w:r w:rsidR="000B15AE">
            <w:t xml:space="preserve">So, it is necessary to ensure flexibility in the knowledge management system so that </w:t>
          </w:r>
          <w:r w:rsidR="000B15AE" w:rsidRPr="00DA5B0D">
            <w:rPr>
              <w:noProof/>
            </w:rPr>
            <w:t>organisation</w:t>
          </w:r>
          <w:r w:rsidR="000B15AE">
            <w:t xml:space="preserve"> can adjust with the changes over the period of times. </w:t>
          </w:r>
        </w:p>
        <w:p w:rsidR="00185D07" w:rsidRDefault="00FD4217" w:rsidP="00FD4217">
          <w:pPr>
            <w:pStyle w:val="Heading1"/>
          </w:pPr>
          <w:bookmarkStart w:id="5" w:name="_Toc521418239"/>
          <w:r>
            <w:t>References</w:t>
          </w:r>
          <w:bookmarkEnd w:id="5"/>
        </w:p>
        <w:p w:rsidR="003824B0" w:rsidRPr="00055D6F" w:rsidRDefault="003824B0" w:rsidP="003824B0">
          <w:pPr>
            <w:rPr>
              <w:lang w:val="en-US"/>
            </w:rPr>
          </w:pPr>
          <w:r w:rsidRPr="00055D6F">
            <w:rPr>
              <w:lang w:val="en-US"/>
            </w:rPr>
            <w:t xml:space="preserve">Chen, M., Hwang, Y. and Cheng, S. (2005). </w:t>
          </w:r>
          <w:r>
            <w:t xml:space="preserve">An empirical investigation of the relationship between intellectual capital and firms’ market value and financial performance. </w:t>
          </w:r>
          <w:r w:rsidRPr="00055D6F">
            <w:rPr>
              <w:i/>
              <w:iCs/>
              <w:lang w:val="en-US"/>
            </w:rPr>
            <w:t>Journal of Intellectual Capital</w:t>
          </w:r>
          <w:r w:rsidRPr="00055D6F">
            <w:rPr>
              <w:lang w:val="en-US"/>
            </w:rPr>
            <w:t xml:space="preserve">. 6(2), pp. 159-176. </w:t>
          </w:r>
        </w:p>
        <w:p w:rsidR="003824B0" w:rsidRPr="00055D6F" w:rsidRDefault="003824B0" w:rsidP="003824B0">
          <w:pPr>
            <w:rPr>
              <w:lang w:val="en-US"/>
            </w:rPr>
          </w:pPr>
          <w:r w:rsidRPr="00055D6F">
            <w:rPr>
              <w:color w:val="000000"/>
            </w:rPr>
            <w:t xml:space="preserve">Ford, D.P. and Chan, Y.E. (2003). Knowledge Sharing in a multi-cultural setting: A Case Study, </w:t>
          </w:r>
          <w:r w:rsidRPr="00055D6F">
            <w:rPr>
              <w:i/>
              <w:iCs/>
              <w:color w:val="000000"/>
            </w:rPr>
            <w:t>Knowledge Management Research &amp; Practice</w:t>
          </w:r>
          <w:r w:rsidRPr="00055D6F">
            <w:rPr>
              <w:color w:val="000000"/>
            </w:rPr>
            <w:t>, 1(1), pp. 11-27.</w:t>
          </w:r>
        </w:p>
        <w:p w:rsidR="003824B0" w:rsidRDefault="003824B0" w:rsidP="003824B0">
          <w:r>
            <w:t xml:space="preserve">Goswami, M. and Kumar, A. (2013). Integrated framework for implementing knowledge management in contemporary organisations. </w:t>
          </w:r>
          <w:r w:rsidRPr="00055D6F">
            <w:rPr>
              <w:i/>
              <w:iCs/>
            </w:rPr>
            <w:t>Global Journal of Management and Business Studies</w:t>
          </w:r>
          <w:r>
            <w:t>. 3(6), pp. 611-618</w:t>
          </w:r>
        </w:p>
        <w:p w:rsidR="003824B0" w:rsidRPr="00055D6F" w:rsidRDefault="003824B0" w:rsidP="003824B0">
          <w:pPr>
            <w:rPr>
              <w:color w:val="000000"/>
            </w:rPr>
          </w:pPr>
          <w:proofErr w:type="spellStart"/>
          <w:r w:rsidRPr="00055D6F">
            <w:rPr>
              <w:color w:val="000000"/>
            </w:rPr>
            <w:t>Handzic</w:t>
          </w:r>
          <w:proofErr w:type="spellEnd"/>
          <w:r w:rsidRPr="00055D6F">
            <w:rPr>
              <w:color w:val="000000"/>
            </w:rPr>
            <w:t xml:space="preserve"> M. and Hasan H. (2003), </w:t>
          </w:r>
          <w:r w:rsidRPr="00055D6F">
            <w:rPr>
              <w:i/>
              <w:iCs/>
              <w:color w:val="000000"/>
            </w:rPr>
            <w:t xml:space="preserve">The Search for an Integrated Framework of KM. </w:t>
          </w:r>
          <w:r w:rsidRPr="00055D6F">
            <w:rPr>
              <w:color w:val="000000"/>
            </w:rPr>
            <w:t xml:space="preserve"> Wollongong: UOW Press.</w:t>
          </w:r>
        </w:p>
        <w:p w:rsidR="003824B0" w:rsidRPr="00055D6F" w:rsidRDefault="003824B0" w:rsidP="003824B0">
          <w:pPr>
            <w:rPr>
              <w:lang w:val="en-US"/>
            </w:rPr>
          </w:pPr>
          <w:proofErr w:type="spellStart"/>
          <w:r w:rsidRPr="00055D6F">
            <w:rPr>
              <w:lang w:val="en-US"/>
            </w:rPr>
            <w:t>Holsappale</w:t>
          </w:r>
          <w:proofErr w:type="spellEnd"/>
          <w:r w:rsidRPr="00055D6F">
            <w:rPr>
              <w:lang w:val="en-US"/>
            </w:rPr>
            <w:t xml:space="preserve">, C. (2005). The inseparability of modern knowledge management ad computer based technology. </w:t>
          </w:r>
          <w:r w:rsidRPr="00055D6F">
            <w:rPr>
              <w:i/>
              <w:iCs/>
              <w:lang w:val="en-US"/>
            </w:rPr>
            <w:t>Journal of Knowledge Management.</w:t>
          </w:r>
          <w:r w:rsidRPr="00055D6F">
            <w:rPr>
              <w:lang w:val="en-US"/>
            </w:rPr>
            <w:t xml:space="preserve"> 9(1), pp. 42-52 </w:t>
          </w:r>
        </w:p>
        <w:p w:rsidR="003824B0" w:rsidRPr="00055D6F" w:rsidRDefault="003824B0" w:rsidP="003824B0">
          <w:pPr>
            <w:rPr>
              <w:rFonts w:cs="Times New Roman"/>
              <w:szCs w:val="24"/>
              <w:shd w:val="clear" w:color="auto" w:fill="FFFFFF"/>
            </w:rPr>
          </w:pPr>
          <w:proofErr w:type="spellStart"/>
          <w:r w:rsidRPr="00055D6F">
            <w:rPr>
              <w:rFonts w:cs="Times New Roman"/>
              <w:szCs w:val="24"/>
              <w:shd w:val="clear" w:color="auto" w:fill="FFFFFF"/>
            </w:rPr>
            <w:t>Ipe</w:t>
          </w:r>
          <w:proofErr w:type="spellEnd"/>
          <w:r w:rsidRPr="00055D6F">
            <w:rPr>
              <w:rFonts w:cs="Times New Roman"/>
              <w:szCs w:val="24"/>
              <w:shd w:val="clear" w:color="auto" w:fill="FFFFFF"/>
            </w:rPr>
            <w:t xml:space="preserve">, M. (2003). Knowledge Sharing in </w:t>
          </w:r>
          <w:proofErr w:type="gramStart"/>
          <w:r w:rsidRPr="00055D6F">
            <w:rPr>
              <w:rFonts w:cs="Times New Roman"/>
              <w:szCs w:val="24"/>
              <w:shd w:val="clear" w:color="auto" w:fill="FFFFFF"/>
            </w:rPr>
            <w:t>Organizations :</w:t>
          </w:r>
          <w:proofErr w:type="gramEnd"/>
          <w:r w:rsidRPr="00055D6F">
            <w:rPr>
              <w:rFonts w:cs="Times New Roman"/>
              <w:szCs w:val="24"/>
              <w:shd w:val="clear" w:color="auto" w:fill="FFFFFF"/>
            </w:rPr>
            <w:t xml:space="preserve"> A Conceptual Framework. </w:t>
          </w:r>
          <w:r w:rsidRPr="00055D6F">
            <w:rPr>
              <w:rFonts w:cs="Times New Roman"/>
              <w:i/>
              <w:iCs/>
              <w:szCs w:val="24"/>
              <w:shd w:val="clear" w:color="auto" w:fill="FFFFFF"/>
            </w:rPr>
            <w:t>Human Resource Management Review</w:t>
          </w:r>
          <w:r w:rsidRPr="00055D6F">
            <w:rPr>
              <w:rFonts w:cs="Times New Roman"/>
              <w:szCs w:val="24"/>
              <w:shd w:val="clear" w:color="auto" w:fill="FFFFFF"/>
            </w:rPr>
            <w:t>. 2(4), pp. 337-359</w:t>
          </w:r>
        </w:p>
        <w:p w:rsidR="003824B0" w:rsidRDefault="003824B0" w:rsidP="003824B0">
          <w:r>
            <w:lastRenderedPageBreak/>
            <w:t xml:space="preserve">Kaplan, R.S. and Norton, D.P. (2004). </w:t>
          </w:r>
          <w:r w:rsidRPr="00055D6F">
            <w:rPr>
              <w:i/>
              <w:iCs/>
            </w:rPr>
            <w:t>Strategy Maps: Converting Intangible Assets into Tangible Outcomes.</w:t>
          </w:r>
          <w:r>
            <w:t xml:space="preserve"> Boston: Harvard Business School Press.</w:t>
          </w:r>
        </w:p>
        <w:p w:rsidR="003824B0" w:rsidRPr="00055D6F" w:rsidRDefault="003824B0" w:rsidP="003824B0">
          <w:pPr>
            <w:rPr>
              <w:lang w:val="en-US"/>
            </w:rPr>
          </w:pPr>
          <w:proofErr w:type="spellStart"/>
          <w:r w:rsidRPr="00055D6F">
            <w:rPr>
              <w:lang w:val="en-US"/>
            </w:rPr>
            <w:t>Lillehagen</w:t>
          </w:r>
          <w:proofErr w:type="spellEnd"/>
          <w:r w:rsidRPr="00055D6F">
            <w:rPr>
              <w:lang w:val="en-US"/>
            </w:rPr>
            <w:t xml:space="preserve">, F. (2008). </w:t>
          </w:r>
          <w:r w:rsidRPr="00055D6F">
            <w:rPr>
              <w:i/>
              <w:iCs/>
              <w:lang w:val="en-US"/>
            </w:rPr>
            <w:t>Active knowledge modeling of enterprises.</w:t>
          </w:r>
          <w:r w:rsidRPr="00055D6F">
            <w:rPr>
              <w:lang w:val="en-US"/>
            </w:rPr>
            <w:t xml:space="preserve"> </w:t>
          </w:r>
          <w:proofErr w:type="spellStart"/>
          <w:r w:rsidRPr="00055D6F">
            <w:rPr>
              <w:lang w:val="en-US"/>
            </w:rPr>
            <w:t>Lysekar</w:t>
          </w:r>
          <w:proofErr w:type="spellEnd"/>
          <w:r w:rsidRPr="00055D6F">
            <w:rPr>
              <w:lang w:val="en-US"/>
            </w:rPr>
            <w:t xml:space="preserve">: Springer Science and Business Media. </w:t>
          </w:r>
        </w:p>
        <w:p w:rsidR="003824B0" w:rsidRPr="00055D6F" w:rsidRDefault="003824B0" w:rsidP="003824B0">
          <w:pPr>
            <w:rPr>
              <w:lang w:val="en-US"/>
            </w:rPr>
          </w:pPr>
          <w:proofErr w:type="spellStart"/>
          <w:r w:rsidRPr="00055D6F">
            <w:rPr>
              <w:lang w:val="en-US"/>
            </w:rPr>
            <w:t>Rajaraman</w:t>
          </w:r>
          <w:proofErr w:type="spellEnd"/>
          <w:r w:rsidRPr="00055D6F">
            <w:rPr>
              <w:lang w:val="en-US"/>
            </w:rPr>
            <w:t xml:space="preserve">, V. (2018). </w:t>
          </w:r>
          <w:r w:rsidRPr="00055D6F">
            <w:rPr>
              <w:i/>
              <w:iCs/>
              <w:lang w:val="en-US"/>
            </w:rPr>
            <w:t>Introduction to information technology</w:t>
          </w:r>
          <w:r w:rsidRPr="00055D6F">
            <w:rPr>
              <w:lang w:val="en-US"/>
            </w:rPr>
            <w:t xml:space="preserve">. New Delhi: PHI Learning Pvt. Ltd. </w:t>
          </w:r>
        </w:p>
        <w:p w:rsidR="003824B0" w:rsidRPr="00055D6F" w:rsidRDefault="003824B0" w:rsidP="003824B0">
          <w:pPr>
            <w:rPr>
              <w:lang w:val="en-US"/>
            </w:rPr>
          </w:pPr>
          <w:r w:rsidRPr="00055D6F">
            <w:rPr>
              <w:lang w:val="en-US"/>
            </w:rPr>
            <w:t xml:space="preserve">Russ, M. (2017). </w:t>
          </w:r>
          <w:r w:rsidRPr="00055D6F">
            <w:rPr>
              <w:i/>
              <w:iCs/>
              <w:lang w:val="en-US"/>
            </w:rPr>
            <w:t>Human capital and assets in the networked world</w:t>
          </w:r>
          <w:r w:rsidRPr="00055D6F">
            <w:rPr>
              <w:lang w:val="en-US"/>
            </w:rPr>
            <w:t xml:space="preserve">. Bingley: Emerald Group Publishing. </w:t>
          </w:r>
        </w:p>
        <w:p w:rsidR="003824B0" w:rsidRPr="00055D6F" w:rsidRDefault="003824B0" w:rsidP="003824B0">
          <w:pPr>
            <w:rPr>
              <w:lang w:val="en-US"/>
            </w:rPr>
          </w:pPr>
          <w:r w:rsidRPr="00055D6F">
            <w:rPr>
              <w:lang w:val="en-US"/>
            </w:rPr>
            <w:t xml:space="preserve">Snowden, D. (2003). Innovation as an objective of knowledge management. </w:t>
          </w:r>
          <w:r w:rsidRPr="00055D6F">
            <w:rPr>
              <w:i/>
              <w:iCs/>
              <w:lang w:val="en-US"/>
            </w:rPr>
            <w:t>Knowledge Management Research and Practices</w:t>
          </w:r>
          <w:r w:rsidRPr="00055D6F">
            <w:rPr>
              <w:lang w:val="en-US"/>
            </w:rPr>
            <w:t>. 1(2), pp. 112-119.</w:t>
          </w:r>
        </w:p>
        <w:p w:rsidR="003824B0" w:rsidRPr="00055D6F" w:rsidRDefault="003824B0" w:rsidP="003824B0">
          <w:pPr>
            <w:rPr>
              <w:lang w:val="en-US"/>
            </w:rPr>
          </w:pPr>
          <w:proofErr w:type="spellStart"/>
          <w:r w:rsidRPr="00055D6F">
            <w:rPr>
              <w:lang w:val="en-US"/>
            </w:rPr>
            <w:t>Spinello</w:t>
          </w:r>
          <w:proofErr w:type="spellEnd"/>
          <w:r w:rsidRPr="00055D6F">
            <w:rPr>
              <w:lang w:val="en-US"/>
            </w:rPr>
            <w:t xml:space="preserve">, R. (2007). Intellectual property rights. </w:t>
          </w:r>
          <w:r w:rsidRPr="00055D6F">
            <w:rPr>
              <w:i/>
              <w:iCs/>
              <w:lang w:val="en-US"/>
            </w:rPr>
            <w:t>Library of Hi Technology</w:t>
          </w:r>
          <w:r w:rsidRPr="00055D6F">
            <w:rPr>
              <w:lang w:val="en-US"/>
            </w:rPr>
            <w:t>. 25(1), pp. 12-22.</w:t>
          </w:r>
        </w:p>
        <w:p w:rsidR="003824B0" w:rsidRPr="00055D6F" w:rsidRDefault="003824B0" w:rsidP="003824B0">
          <w:pPr>
            <w:rPr>
              <w:lang w:val="en-US"/>
            </w:rPr>
          </w:pPr>
          <w:r w:rsidRPr="00055D6F">
            <w:rPr>
              <w:lang w:val="en-US"/>
            </w:rPr>
            <w:t xml:space="preserve">Swan, J. (2003). </w:t>
          </w:r>
          <w:r w:rsidRPr="00055D6F">
            <w:rPr>
              <w:i/>
              <w:iCs/>
              <w:lang w:val="en-US"/>
            </w:rPr>
            <w:t>Knowledge management in action.</w:t>
          </w:r>
          <w:r w:rsidRPr="00055D6F">
            <w:rPr>
              <w:lang w:val="en-US"/>
            </w:rPr>
            <w:t xml:space="preserve"> Berlin: Springer Science and Business Media. </w:t>
          </w:r>
        </w:p>
        <w:p w:rsidR="003824B0" w:rsidRPr="00055D6F" w:rsidRDefault="003824B0" w:rsidP="003824B0">
          <w:pPr>
            <w:rPr>
              <w:lang w:val="en-US"/>
            </w:rPr>
          </w:pPr>
          <w:r w:rsidRPr="00055D6F">
            <w:rPr>
              <w:lang w:val="en-US"/>
            </w:rPr>
            <w:t xml:space="preserve">Tan, H., Plowman, D. and Hancock, P. (2007). Intellectual capital and financial returns of companies. </w:t>
          </w:r>
          <w:r w:rsidRPr="00055D6F">
            <w:rPr>
              <w:i/>
              <w:iCs/>
              <w:lang w:val="en-US"/>
            </w:rPr>
            <w:t>Journal of Intellectual Capital</w:t>
          </w:r>
          <w:r w:rsidRPr="00055D6F">
            <w:rPr>
              <w:lang w:val="en-US"/>
            </w:rPr>
            <w:t xml:space="preserve">. 8(1), pp. 76-95. </w:t>
          </w:r>
        </w:p>
        <w:p w:rsidR="003824B0" w:rsidRPr="00055D6F" w:rsidRDefault="003824B0" w:rsidP="003824B0">
          <w:pPr>
            <w:rPr>
              <w:lang w:val="en-US"/>
            </w:rPr>
          </w:pPr>
          <w:r w:rsidRPr="00055D6F">
            <w:rPr>
              <w:lang w:val="en-US"/>
            </w:rPr>
            <w:t xml:space="preserve">Tryon, C. (2016). </w:t>
          </w:r>
          <w:r w:rsidRPr="00055D6F">
            <w:rPr>
              <w:i/>
              <w:iCs/>
              <w:lang w:val="en-US"/>
            </w:rPr>
            <w:t>Managing organizational knowledge</w:t>
          </w:r>
          <w:r w:rsidRPr="00055D6F">
            <w:rPr>
              <w:lang w:val="en-US"/>
            </w:rPr>
            <w:t xml:space="preserve">. Boca Rotan: CRC Press. </w:t>
          </w:r>
        </w:p>
        <w:p w:rsidR="003824B0" w:rsidRPr="00055D6F" w:rsidRDefault="003824B0" w:rsidP="003824B0">
          <w:pPr>
            <w:rPr>
              <w:lang w:val="en-US"/>
            </w:rPr>
          </w:pPr>
          <w:r w:rsidRPr="00055D6F">
            <w:rPr>
              <w:lang w:val="en-US"/>
            </w:rPr>
            <w:t xml:space="preserve">Wei, S. and Young, M. (2003). Knowledge management the distinctive roles of KA in facilitating knowledge creation. </w:t>
          </w:r>
          <w:r w:rsidRPr="00055D6F">
            <w:rPr>
              <w:i/>
              <w:iCs/>
              <w:lang w:val="en-US"/>
            </w:rPr>
            <w:t>Journal of Information Science</w:t>
          </w:r>
          <w:r w:rsidRPr="00055D6F">
            <w:rPr>
              <w:lang w:val="en-US"/>
            </w:rPr>
            <w:t>. 30(2), pp. 146-164.</w:t>
          </w:r>
        </w:p>
        <w:p w:rsidR="003824B0" w:rsidRPr="00055D6F" w:rsidRDefault="003824B0" w:rsidP="003824B0">
          <w:pPr>
            <w:rPr>
              <w:lang w:val="en-US"/>
            </w:rPr>
          </w:pPr>
          <w:r>
            <w:t xml:space="preserve">Zhang, X. &amp; </w:t>
          </w:r>
          <w:proofErr w:type="spellStart"/>
          <w:r>
            <w:t>Batrol</w:t>
          </w:r>
          <w:proofErr w:type="spellEnd"/>
          <w:r>
            <w:t xml:space="preserve">, K. (2010). Linking empowering leadership and employee creativity: The influence of psychological empowerment, intrinsic motivation, and creativity process engagement. </w:t>
          </w:r>
          <w:r w:rsidRPr="00055D6F">
            <w:rPr>
              <w:i/>
              <w:iCs/>
            </w:rPr>
            <w:t>Academy of Management Journal,</w:t>
          </w:r>
          <w:r>
            <w:t xml:space="preserve"> 53(1), pp.107-128.</w:t>
          </w:r>
        </w:p>
        <w:p w:rsidR="003824B0" w:rsidRPr="00055D6F" w:rsidRDefault="003824B0" w:rsidP="003824B0">
          <w:pPr>
            <w:ind w:left="360"/>
            <w:rPr>
              <w:lang w:val="en-US"/>
            </w:rPr>
          </w:pPr>
        </w:p>
        <w:p w:rsidR="003824B0" w:rsidRDefault="003824B0" w:rsidP="003824B0">
          <w:pPr>
            <w:rPr>
              <w:lang w:val="en-US"/>
            </w:rPr>
          </w:pPr>
        </w:p>
        <w:p w:rsidR="003824B0" w:rsidRDefault="003824B0" w:rsidP="003824B0">
          <w:pPr>
            <w:rPr>
              <w:lang w:val="en-US"/>
            </w:rPr>
          </w:pPr>
        </w:p>
        <w:p w:rsidR="003824B0" w:rsidRDefault="003824B0" w:rsidP="003824B0">
          <w:pPr>
            <w:rPr>
              <w:lang w:val="en-US"/>
            </w:rPr>
          </w:pPr>
        </w:p>
        <w:p w:rsidR="003824B0" w:rsidRPr="00D918CC" w:rsidRDefault="003824B0" w:rsidP="003824B0">
          <w:pPr>
            <w:rPr>
              <w:lang w:val="en-US"/>
            </w:rPr>
          </w:pPr>
        </w:p>
        <w:p w:rsidR="002D23DF" w:rsidRPr="0064024E" w:rsidRDefault="002D23DF">
          <w:pPr>
            <w:rPr>
              <w:rFonts w:cs="Times New Roman"/>
              <w:szCs w:val="24"/>
            </w:rPr>
          </w:pPr>
        </w:p>
        <w:p w:rsidR="00683821" w:rsidRDefault="00683821">
          <w:pPr>
            <w:spacing w:after="200" w:line="276" w:lineRule="auto"/>
            <w:jc w:val="left"/>
          </w:pPr>
          <w:r>
            <w:br w:type="page"/>
          </w:r>
        </w:p>
      </w:sdtContent>
    </w:sdt>
    <w:p w:rsidR="00D23248" w:rsidRDefault="00D23248"/>
    <w:sectPr w:rsidR="00D23248" w:rsidSect="00683821">
      <w:footerReference w:type="default" r:id="rId2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306C1" w:rsidRDefault="001306C1" w:rsidP="00FD4217">
      <w:pPr>
        <w:spacing w:after="0" w:line="240" w:lineRule="auto"/>
      </w:pPr>
      <w:r>
        <w:separator/>
      </w:r>
    </w:p>
  </w:endnote>
  <w:endnote w:type="continuationSeparator" w:id="0">
    <w:p w:rsidR="001306C1" w:rsidRDefault="001306C1" w:rsidP="00FD42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28363778"/>
      <w:docPartObj>
        <w:docPartGallery w:val="Page Numbers (Bottom of Page)"/>
        <w:docPartUnique/>
      </w:docPartObj>
    </w:sdtPr>
    <w:sdtEndPr>
      <w:rPr>
        <w:color w:val="808080" w:themeColor="background1" w:themeShade="80"/>
        <w:spacing w:val="60"/>
      </w:rPr>
    </w:sdtEndPr>
    <w:sdtContent>
      <w:p w:rsidR="00D23248" w:rsidRDefault="00D23248">
        <w:pPr>
          <w:pStyle w:val="Footer"/>
          <w:pBdr>
            <w:top w:val="single" w:sz="4" w:space="1" w:color="D9D9D9" w:themeColor="background1" w:themeShade="D9"/>
          </w:pBdr>
          <w:jc w:val="right"/>
        </w:pPr>
        <w:r>
          <w:fldChar w:fldCharType="begin"/>
        </w:r>
        <w:r>
          <w:instrText xml:space="preserve"> PAGE   \* MERGEFORMAT </w:instrText>
        </w:r>
        <w:r>
          <w:fldChar w:fldCharType="separate"/>
        </w:r>
        <w:r w:rsidR="003824B0">
          <w:rPr>
            <w:noProof/>
          </w:rPr>
          <w:t>17</w:t>
        </w:r>
        <w:r>
          <w:rPr>
            <w:noProof/>
          </w:rPr>
          <w:fldChar w:fldCharType="end"/>
        </w:r>
        <w:r>
          <w:t xml:space="preserve"> | </w:t>
        </w:r>
        <w:r>
          <w:rPr>
            <w:color w:val="808080" w:themeColor="background1" w:themeShade="80"/>
            <w:spacing w:val="60"/>
          </w:rPr>
          <w:t>Page</w:t>
        </w:r>
      </w:p>
    </w:sdtContent>
  </w:sdt>
  <w:p w:rsidR="00D23248" w:rsidRDefault="00D232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306C1" w:rsidRDefault="001306C1" w:rsidP="00FD4217">
      <w:pPr>
        <w:spacing w:after="0" w:line="240" w:lineRule="auto"/>
      </w:pPr>
      <w:r>
        <w:separator/>
      </w:r>
    </w:p>
  </w:footnote>
  <w:footnote w:type="continuationSeparator" w:id="0">
    <w:p w:rsidR="001306C1" w:rsidRDefault="001306C1" w:rsidP="00FD421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FF0681D"/>
    <w:multiLevelType w:val="hybridMultilevel"/>
    <w:tmpl w:val="D6C255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3E3671B"/>
    <w:multiLevelType w:val="hybridMultilevel"/>
    <w:tmpl w:val="AB5A11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D206A9F"/>
    <w:multiLevelType w:val="hybridMultilevel"/>
    <w:tmpl w:val="CFD4B020"/>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FA92D93"/>
    <w:multiLevelType w:val="hybridMultilevel"/>
    <w:tmpl w:val="E206BB90"/>
    <w:lvl w:ilvl="0" w:tplc="EDECFAF2">
      <w:start w:val="1"/>
      <w:numFmt w:val="lowerLetter"/>
      <w:lvlText w:val="%1)"/>
      <w:lvlJc w:val="left"/>
      <w:pPr>
        <w:ind w:left="420" w:hanging="360"/>
      </w:pPr>
      <w:rPr>
        <w:rFonts w:hint="default"/>
      </w:rPr>
    </w:lvl>
    <w:lvl w:ilvl="1" w:tplc="04090019" w:tentative="1">
      <w:start w:val="1"/>
      <w:numFmt w:val="lowerLetter"/>
      <w:lvlText w:val="%2."/>
      <w:lvlJc w:val="left"/>
      <w:pPr>
        <w:ind w:left="1140" w:hanging="360"/>
      </w:pPr>
    </w:lvl>
    <w:lvl w:ilvl="2" w:tplc="0409001B" w:tentative="1">
      <w:start w:val="1"/>
      <w:numFmt w:val="lowerRoman"/>
      <w:lvlText w:val="%3."/>
      <w:lvlJc w:val="right"/>
      <w:pPr>
        <w:ind w:left="1860" w:hanging="180"/>
      </w:pPr>
    </w:lvl>
    <w:lvl w:ilvl="3" w:tplc="0409000F" w:tentative="1">
      <w:start w:val="1"/>
      <w:numFmt w:val="decimal"/>
      <w:lvlText w:val="%4."/>
      <w:lvlJc w:val="left"/>
      <w:pPr>
        <w:ind w:left="2580" w:hanging="360"/>
      </w:pPr>
    </w:lvl>
    <w:lvl w:ilvl="4" w:tplc="04090019" w:tentative="1">
      <w:start w:val="1"/>
      <w:numFmt w:val="lowerLetter"/>
      <w:lvlText w:val="%5."/>
      <w:lvlJc w:val="left"/>
      <w:pPr>
        <w:ind w:left="3300" w:hanging="360"/>
      </w:pPr>
    </w:lvl>
    <w:lvl w:ilvl="5" w:tplc="0409001B" w:tentative="1">
      <w:start w:val="1"/>
      <w:numFmt w:val="lowerRoman"/>
      <w:lvlText w:val="%6."/>
      <w:lvlJc w:val="right"/>
      <w:pPr>
        <w:ind w:left="4020" w:hanging="180"/>
      </w:pPr>
    </w:lvl>
    <w:lvl w:ilvl="6" w:tplc="0409000F" w:tentative="1">
      <w:start w:val="1"/>
      <w:numFmt w:val="decimal"/>
      <w:lvlText w:val="%7."/>
      <w:lvlJc w:val="left"/>
      <w:pPr>
        <w:ind w:left="4740" w:hanging="360"/>
      </w:pPr>
    </w:lvl>
    <w:lvl w:ilvl="7" w:tplc="04090019" w:tentative="1">
      <w:start w:val="1"/>
      <w:numFmt w:val="lowerLetter"/>
      <w:lvlText w:val="%8."/>
      <w:lvlJc w:val="left"/>
      <w:pPr>
        <w:ind w:left="5460" w:hanging="360"/>
      </w:pPr>
    </w:lvl>
    <w:lvl w:ilvl="8" w:tplc="0409001B" w:tentative="1">
      <w:start w:val="1"/>
      <w:numFmt w:val="lowerRoman"/>
      <w:lvlText w:val="%9."/>
      <w:lvlJc w:val="right"/>
      <w:pPr>
        <w:ind w:left="6180" w:hanging="180"/>
      </w:pPr>
    </w:lvl>
  </w:abstractNum>
  <w:abstractNum w:abstractNumId="4" w15:restartNumberingAfterBreak="0">
    <w:nsid w:val="61943BAC"/>
    <w:multiLevelType w:val="hybridMultilevel"/>
    <w:tmpl w:val="CB4CA4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C4C61B8"/>
    <w:multiLevelType w:val="hybridMultilevel"/>
    <w:tmpl w:val="C12E7776"/>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6D6D3CFA"/>
    <w:multiLevelType w:val="hybridMultilevel"/>
    <w:tmpl w:val="C87E0622"/>
    <w:lvl w:ilvl="0" w:tplc="FC98DAE2">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6"/>
  </w:num>
  <w:num w:numId="2">
    <w:abstractNumId w:val="2"/>
  </w:num>
  <w:num w:numId="3">
    <w:abstractNumId w:val="4"/>
  </w:num>
  <w:num w:numId="4">
    <w:abstractNumId w:val="0"/>
  </w:num>
  <w:num w:numId="5">
    <w:abstractNumId w:val="5"/>
  </w:num>
  <w:num w:numId="6">
    <w:abstractNumId w:val="3"/>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N7c0NjY2N7O0NDY3tLBQ0lEKTi0uzszPAykwrwUAon5gsCwAAAA="/>
  </w:docVars>
  <w:rsids>
    <w:rsidRoot w:val="00022CBF"/>
    <w:rsid w:val="00022CBF"/>
    <w:rsid w:val="00025A9B"/>
    <w:rsid w:val="000332C0"/>
    <w:rsid w:val="000545CE"/>
    <w:rsid w:val="00062539"/>
    <w:rsid w:val="0006599F"/>
    <w:rsid w:val="00070BC0"/>
    <w:rsid w:val="00081236"/>
    <w:rsid w:val="00083B11"/>
    <w:rsid w:val="000B15AE"/>
    <w:rsid w:val="000B185A"/>
    <w:rsid w:val="000C3B73"/>
    <w:rsid w:val="000D1C85"/>
    <w:rsid w:val="000E12F9"/>
    <w:rsid w:val="000E3C9F"/>
    <w:rsid w:val="000F420D"/>
    <w:rsid w:val="0010758A"/>
    <w:rsid w:val="0011712B"/>
    <w:rsid w:val="001306C1"/>
    <w:rsid w:val="00130E86"/>
    <w:rsid w:val="001360B8"/>
    <w:rsid w:val="00137046"/>
    <w:rsid w:val="00141528"/>
    <w:rsid w:val="00142F76"/>
    <w:rsid w:val="001541BE"/>
    <w:rsid w:val="00164F7B"/>
    <w:rsid w:val="00174E3B"/>
    <w:rsid w:val="0018576A"/>
    <w:rsid w:val="00185D07"/>
    <w:rsid w:val="001B3197"/>
    <w:rsid w:val="001C136C"/>
    <w:rsid w:val="001C349A"/>
    <w:rsid w:val="001D3DDD"/>
    <w:rsid w:val="001E6F9F"/>
    <w:rsid w:val="001F79B5"/>
    <w:rsid w:val="00204FB8"/>
    <w:rsid w:val="00206E9A"/>
    <w:rsid w:val="00215304"/>
    <w:rsid w:val="002173C2"/>
    <w:rsid w:val="00230156"/>
    <w:rsid w:val="00253A8E"/>
    <w:rsid w:val="00256C56"/>
    <w:rsid w:val="00260223"/>
    <w:rsid w:val="002660F4"/>
    <w:rsid w:val="00266E33"/>
    <w:rsid w:val="0026785A"/>
    <w:rsid w:val="002769F2"/>
    <w:rsid w:val="00276B55"/>
    <w:rsid w:val="002870F7"/>
    <w:rsid w:val="00290345"/>
    <w:rsid w:val="00292383"/>
    <w:rsid w:val="00295680"/>
    <w:rsid w:val="0029579E"/>
    <w:rsid w:val="002B320F"/>
    <w:rsid w:val="002D23DF"/>
    <w:rsid w:val="002D750C"/>
    <w:rsid w:val="002E08A5"/>
    <w:rsid w:val="002E4151"/>
    <w:rsid w:val="002E4910"/>
    <w:rsid w:val="002F79DC"/>
    <w:rsid w:val="002F7B1A"/>
    <w:rsid w:val="00312715"/>
    <w:rsid w:val="00317A46"/>
    <w:rsid w:val="00322368"/>
    <w:rsid w:val="0033444F"/>
    <w:rsid w:val="0035015D"/>
    <w:rsid w:val="00353A41"/>
    <w:rsid w:val="00372401"/>
    <w:rsid w:val="003775BC"/>
    <w:rsid w:val="00377A87"/>
    <w:rsid w:val="003824B0"/>
    <w:rsid w:val="0038559E"/>
    <w:rsid w:val="00386040"/>
    <w:rsid w:val="00386394"/>
    <w:rsid w:val="00392BDC"/>
    <w:rsid w:val="003C6C19"/>
    <w:rsid w:val="003C707B"/>
    <w:rsid w:val="003D2F84"/>
    <w:rsid w:val="003D3BB2"/>
    <w:rsid w:val="003E7C4D"/>
    <w:rsid w:val="0040471D"/>
    <w:rsid w:val="004119BB"/>
    <w:rsid w:val="00413FCC"/>
    <w:rsid w:val="00415BCD"/>
    <w:rsid w:val="004214F8"/>
    <w:rsid w:val="00422C73"/>
    <w:rsid w:val="0043309F"/>
    <w:rsid w:val="00433115"/>
    <w:rsid w:val="00455C0B"/>
    <w:rsid w:val="00480869"/>
    <w:rsid w:val="004856F0"/>
    <w:rsid w:val="0049378C"/>
    <w:rsid w:val="00497F01"/>
    <w:rsid w:val="004B2970"/>
    <w:rsid w:val="004C53F3"/>
    <w:rsid w:val="004E0E66"/>
    <w:rsid w:val="00516912"/>
    <w:rsid w:val="0052121E"/>
    <w:rsid w:val="0053098A"/>
    <w:rsid w:val="005322D9"/>
    <w:rsid w:val="00533C71"/>
    <w:rsid w:val="00537712"/>
    <w:rsid w:val="00555D61"/>
    <w:rsid w:val="00574E67"/>
    <w:rsid w:val="0057659F"/>
    <w:rsid w:val="00595553"/>
    <w:rsid w:val="005A562C"/>
    <w:rsid w:val="005B765F"/>
    <w:rsid w:val="005D5A5A"/>
    <w:rsid w:val="006068D9"/>
    <w:rsid w:val="00613D9D"/>
    <w:rsid w:val="00632884"/>
    <w:rsid w:val="0064024E"/>
    <w:rsid w:val="00647463"/>
    <w:rsid w:val="0067014E"/>
    <w:rsid w:val="006718B7"/>
    <w:rsid w:val="00683821"/>
    <w:rsid w:val="00694ED3"/>
    <w:rsid w:val="006B0BA2"/>
    <w:rsid w:val="007207A7"/>
    <w:rsid w:val="00723153"/>
    <w:rsid w:val="00762C0E"/>
    <w:rsid w:val="0076535A"/>
    <w:rsid w:val="0076640B"/>
    <w:rsid w:val="0077326A"/>
    <w:rsid w:val="007A19B2"/>
    <w:rsid w:val="007A380E"/>
    <w:rsid w:val="007A48D9"/>
    <w:rsid w:val="007A492E"/>
    <w:rsid w:val="007B38B3"/>
    <w:rsid w:val="007B5D85"/>
    <w:rsid w:val="007C6DD9"/>
    <w:rsid w:val="007E2685"/>
    <w:rsid w:val="007F265F"/>
    <w:rsid w:val="00802F00"/>
    <w:rsid w:val="00814100"/>
    <w:rsid w:val="0082319A"/>
    <w:rsid w:val="00824B8C"/>
    <w:rsid w:val="00834FB7"/>
    <w:rsid w:val="00837725"/>
    <w:rsid w:val="008379A6"/>
    <w:rsid w:val="00840439"/>
    <w:rsid w:val="008511BD"/>
    <w:rsid w:val="00871250"/>
    <w:rsid w:val="00880B9B"/>
    <w:rsid w:val="008902FD"/>
    <w:rsid w:val="00895E28"/>
    <w:rsid w:val="008A7159"/>
    <w:rsid w:val="008C2272"/>
    <w:rsid w:val="008C4A82"/>
    <w:rsid w:val="008E10F0"/>
    <w:rsid w:val="008E5B7E"/>
    <w:rsid w:val="008F7BFB"/>
    <w:rsid w:val="0091218D"/>
    <w:rsid w:val="0091415F"/>
    <w:rsid w:val="00923E39"/>
    <w:rsid w:val="00934EF4"/>
    <w:rsid w:val="00940CCD"/>
    <w:rsid w:val="00966DF4"/>
    <w:rsid w:val="00980125"/>
    <w:rsid w:val="00986260"/>
    <w:rsid w:val="00992956"/>
    <w:rsid w:val="00997745"/>
    <w:rsid w:val="009A048B"/>
    <w:rsid w:val="009A2D33"/>
    <w:rsid w:val="009A417B"/>
    <w:rsid w:val="00A03612"/>
    <w:rsid w:val="00A069A6"/>
    <w:rsid w:val="00A06CED"/>
    <w:rsid w:val="00A12E47"/>
    <w:rsid w:val="00A20ED7"/>
    <w:rsid w:val="00A432DB"/>
    <w:rsid w:val="00A46278"/>
    <w:rsid w:val="00A54464"/>
    <w:rsid w:val="00A57D10"/>
    <w:rsid w:val="00A625E4"/>
    <w:rsid w:val="00A648DB"/>
    <w:rsid w:val="00A84A8B"/>
    <w:rsid w:val="00A851C2"/>
    <w:rsid w:val="00AC46B2"/>
    <w:rsid w:val="00AD4868"/>
    <w:rsid w:val="00AD7BB1"/>
    <w:rsid w:val="00AF02DB"/>
    <w:rsid w:val="00AF4042"/>
    <w:rsid w:val="00AF4258"/>
    <w:rsid w:val="00B05319"/>
    <w:rsid w:val="00B15F9A"/>
    <w:rsid w:val="00B21E79"/>
    <w:rsid w:val="00B35302"/>
    <w:rsid w:val="00B528AD"/>
    <w:rsid w:val="00B701E3"/>
    <w:rsid w:val="00B727A1"/>
    <w:rsid w:val="00B74A49"/>
    <w:rsid w:val="00B76130"/>
    <w:rsid w:val="00B773E5"/>
    <w:rsid w:val="00B82DEE"/>
    <w:rsid w:val="00B877D6"/>
    <w:rsid w:val="00B93553"/>
    <w:rsid w:val="00BB4EAC"/>
    <w:rsid w:val="00BD0D44"/>
    <w:rsid w:val="00BE5320"/>
    <w:rsid w:val="00BF2410"/>
    <w:rsid w:val="00C2523C"/>
    <w:rsid w:val="00C34D6B"/>
    <w:rsid w:val="00C44998"/>
    <w:rsid w:val="00C45575"/>
    <w:rsid w:val="00C545E3"/>
    <w:rsid w:val="00C76CD1"/>
    <w:rsid w:val="00C80858"/>
    <w:rsid w:val="00C85B00"/>
    <w:rsid w:val="00CA62A9"/>
    <w:rsid w:val="00CB030A"/>
    <w:rsid w:val="00CC6643"/>
    <w:rsid w:val="00CE354D"/>
    <w:rsid w:val="00CE64D8"/>
    <w:rsid w:val="00CF3914"/>
    <w:rsid w:val="00D04297"/>
    <w:rsid w:val="00D1724B"/>
    <w:rsid w:val="00D22B98"/>
    <w:rsid w:val="00D23248"/>
    <w:rsid w:val="00D23D72"/>
    <w:rsid w:val="00D247FB"/>
    <w:rsid w:val="00D24A02"/>
    <w:rsid w:val="00D319C1"/>
    <w:rsid w:val="00D345E6"/>
    <w:rsid w:val="00D34847"/>
    <w:rsid w:val="00D51696"/>
    <w:rsid w:val="00D57559"/>
    <w:rsid w:val="00D6378C"/>
    <w:rsid w:val="00D72FB2"/>
    <w:rsid w:val="00D769BF"/>
    <w:rsid w:val="00D7738C"/>
    <w:rsid w:val="00D94A34"/>
    <w:rsid w:val="00DA5B0D"/>
    <w:rsid w:val="00DA7F3F"/>
    <w:rsid w:val="00DC3DF3"/>
    <w:rsid w:val="00DC4041"/>
    <w:rsid w:val="00DF1330"/>
    <w:rsid w:val="00DF2FE0"/>
    <w:rsid w:val="00E04C08"/>
    <w:rsid w:val="00E12C16"/>
    <w:rsid w:val="00E163DB"/>
    <w:rsid w:val="00E2566C"/>
    <w:rsid w:val="00E32C6A"/>
    <w:rsid w:val="00E55FED"/>
    <w:rsid w:val="00E56F73"/>
    <w:rsid w:val="00E60D5B"/>
    <w:rsid w:val="00E637A9"/>
    <w:rsid w:val="00E8186B"/>
    <w:rsid w:val="00E83DFF"/>
    <w:rsid w:val="00E85E22"/>
    <w:rsid w:val="00EB0339"/>
    <w:rsid w:val="00EB15EC"/>
    <w:rsid w:val="00EB17A2"/>
    <w:rsid w:val="00EB1A65"/>
    <w:rsid w:val="00EB3BDB"/>
    <w:rsid w:val="00EB5C8D"/>
    <w:rsid w:val="00EC6682"/>
    <w:rsid w:val="00ED5854"/>
    <w:rsid w:val="00EF0681"/>
    <w:rsid w:val="00F0769E"/>
    <w:rsid w:val="00F16209"/>
    <w:rsid w:val="00F4163B"/>
    <w:rsid w:val="00F51E03"/>
    <w:rsid w:val="00F5682A"/>
    <w:rsid w:val="00F60606"/>
    <w:rsid w:val="00F67847"/>
    <w:rsid w:val="00FA61A3"/>
    <w:rsid w:val="00FB684B"/>
    <w:rsid w:val="00FC25C9"/>
    <w:rsid w:val="00FD4217"/>
    <w:rsid w:val="00FD7F52"/>
    <w:rsid w:val="00FF1EC6"/>
    <w:rsid w:val="00FF2AEE"/>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811E74"/>
  <w15:docId w15:val="{60EB43E0-4246-4FA0-ACEE-DDF1CF0A69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8"/>
        <w:lang w:val="en-US" w:eastAsia="en-US" w:bidi="bn-BD"/>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B0339"/>
    <w:pPr>
      <w:spacing w:after="160" w:line="360" w:lineRule="auto"/>
      <w:jc w:val="both"/>
    </w:pPr>
    <w:rPr>
      <w:rFonts w:ascii="Times New Roman" w:hAnsi="Times New Roman"/>
      <w:sz w:val="24"/>
      <w:szCs w:val="22"/>
      <w:lang w:val="en-GB" w:bidi="ar-SA"/>
    </w:rPr>
  </w:style>
  <w:style w:type="paragraph" w:styleId="Heading1">
    <w:name w:val="heading 1"/>
    <w:basedOn w:val="Normal"/>
    <w:next w:val="Normal"/>
    <w:link w:val="Heading1Char"/>
    <w:uiPriority w:val="9"/>
    <w:qFormat/>
    <w:rsid w:val="00FD4217"/>
    <w:pPr>
      <w:keepNext/>
      <w:keepLines/>
      <w:spacing w:before="480" w:after="0"/>
      <w:outlineLvl w:val="0"/>
    </w:pPr>
    <w:rPr>
      <w:rFonts w:eastAsiaTheme="majorEastAsia" w:cstheme="majorBidi"/>
      <w:b/>
      <w:bCs/>
      <w:color w:val="000000" w:themeColor="text1"/>
      <w:sz w:val="32"/>
      <w:szCs w:val="28"/>
    </w:rPr>
  </w:style>
  <w:style w:type="paragraph" w:styleId="Heading2">
    <w:name w:val="heading 2"/>
    <w:basedOn w:val="Normal"/>
    <w:next w:val="Normal"/>
    <w:link w:val="Heading2Char"/>
    <w:uiPriority w:val="9"/>
    <w:unhideWhenUsed/>
    <w:qFormat/>
    <w:rsid w:val="00FD4217"/>
    <w:pPr>
      <w:keepNext/>
      <w:keepLines/>
      <w:spacing w:before="200" w:after="0"/>
      <w:outlineLvl w:val="1"/>
    </w:pPr>
    <w:rPr>
      <w:rFonts w:eastAsiaTheme="majorEastAsia" w:cstheme="majorBidi"/>
      <w:b/>
      <w:bCs/>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83821"/>
    <w:pPr>
      <w:spacing w:after="0" w:line="240" w:lineRule="auto"/>
    </w:pPr>
    <w:rPr>
      <w:rFonts w:eastAsiaTheme="minorEastAsia"/>
      <w:szCs w:val="22"/>
      <w:lang w:eastAsia="ja-JP" w:bidi="ar-SA"/>
    </w:rPr>
  </w:style>
  <w:style w:type="character" w:customStyle="1" w:styleId="NoSpacingChar">
    <w:name w:val="No Spacing Char"/>
    <w:basedOn w:val="DefaultParagraphFont"/>
    <w:link w:val="NoSpacing"/>
    <w:uiPriority w:val="1"/>
    <w:rsid w:val="00683821"/>
    <w:rPr>
      <w:rFonts w:eastAsiaTheme="minorEastAsia"/>
      <w:szCs w:val="22"/>
      <w:lang w:eastAsia="ja-JP" w:bidi="ar-SA"/>
    </w:rPr>
  </w:style>
  <w:style w:type="paragraph" w:styleId="BalloonText">
    <w:name w:val="Balloon Text"/>
    <w:basedOn w:val="Normal"/>
    <w:link w:val="BalloonTextChar"/>
    <w:uiPriority w:val="99"/>
    <w:semiHidden/>
    <w:unhideWhenUsed/>
    <w:rsid w:val="0068382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83821"/>
    <w:rPr>
      <w:rFonts w:ascii="Tahoma" w:hAnsi="Tahoma" w:cs="Tahoma"/>
      <w:sz w:val="16"/>
      <w:szCs w:val="16"/>
      <w:lang w:val="en-GB" w:bidi="ar-SA"/>
    </w:rPr>
  </w:style>
  <w:style w:type="character" w:customStyle="1" w:styleId="Heading1Char">
    <w:name w:val="Heading 1 Char"/>
    <w:basedOn w:val="DefaultParagraphFont"/>
    <w:link w:val="Heading1"/>
    <w:uiPriority w:val="9"/>
    <w:rsid w:val="00FD4217"/>
    <w:rPr>
      <w:rFonts w:ascii="Times New Roman" w:eastAsiaTheme="majorEastAsia" w:hAnsi="Times New Roman" w:cstheme="majorBidi"/>
      <w:b/>
      <w:bCs/>
      <w:color w:val="000000" w:themeColor="text1"/>
      <w:sz w:val="32"/>
      <w:lang w:val="en-GB" w:bidi="ar-SA"/>
    </w:rPr>
  </w:style>
  <w:style w:type="paragraph" w:styleId="ListParagraph">
    <w:name w:val="List Paragraph"/>
    <w:basedOn w:val="Normal"/>
    <w:uiPriority w:val="34"/>
    <w:qFormat/>
    <w:rsid w:val="00413FCC"/>
    <w:pPr>
      <w:ind w:left="720"/>
      <w:contextualSpacing/>
    </w:pPr>
  </w:style>
  <w:style w:type="character" w:customStyle="1" w:styleId="Heading2Char">
    <w:name w:val="Heading 2 Char"/>
    <w:basedOn w:val="DefaultParagraphFont"/>
    <w:link w:val="Heading2"/>
    <w:uiPriority w:val="9"/>
    <w:rsid w:val="00FD4217"/>
    <w:rPr>
      <w:rFonts w:ascii="Times New Roman" w:eastAsiaTheme="majorEastAsia" w:hAnsi="Times New Roman" w:cstheme="majorBidi"/>
      <w:b/>
      <w:bCs/>
      <w:sz w:val="28"/>
      <w:szCs w:val="26"/>
      <w:lang w:val="en-GB" w:bidi="ar-SA"/>
    </w:rPr>
  </w:style>
  <w:style w:type="paragraph" w:styleId="Header">
    <w:name w:val="header"/>
    <w:basedOn w:val="Normal"/>
    <w:link w:val="HeaderChar"/>
    <w:uiPriority w:val="99"/>
    <w:unhideWhenUsed/>
    <w:rsid w:val="00FD4217"/>
    <w:pPr>
      <w:tabs>
        <w:tab w:val="center" w:pos="4680"/>
        <w:tab w:val="right" w:pos="9360"/>
      </w:tabs>
      <w:spacing w:after="0" w:line="240" w:lineRule="auto"/>
    </w:pPr>
  </w:style>
  <w:style w:type="character" w:customStyle="1" w:styleId="HeaderChar">
    <w:name w:val="Header Char"/>
    <w:basedOn w:val="DefaultParagraphFont"/>
    <w:link w:val="Header"/>
    <w:uiPriority w:val="99"/>
    <w:rsid w:val="00FD4217"/>
    <w:rPr>
      <w:rFonts w:ascii="Times New Roman" w:hAnsi="Times New Roman"/>
      <w:sz w:val="24"/>
      <w:szCs w:val="22"/>
      <w:lang w:val="en-GB" w:bidi="ar-SA"/>
    </w:rPr>
  </w:style>
  <w:style w:type="paragraph" w:styleId="Footer">
    <w:name w:val="footer"/>
    <w:basedOn w:val="Normal"/>
    <w:link w:val="FooterChar"/>
    <w:uiPriority w:val="99"/>
    <w:unhideWhenUsed/>
    <w:rsid w:val="00FD4217"/>
    <w:pPr>
      <w:tabs>
        <w:tab w:val="center" w:pos="4680"/>
        <w:tab w:val="right" w:pos="9360"/>
      </w:tabs>
      <w:spacing w:after="0" w:line="240" w:lineRule="auto"/>
    </w:pPr>
  </w:style>
  <w:style w:type="character" w:customStyle="1" w:styleId="FooterChar">
    <w:name w:val="Footer Char"/>
    <w:basedOn w:val="DefaultParagraphFont"/>
    <w:link w:val="Footer"/>
    <w:uiPriority w:val="99"/>
    <w:rsid w:val="00FD4217"/>
    <w:rPr>
      <w:rFonts w:ascii="Times New Roman" w:hAnsi="Times New Roman"/>
      <w:sz w:val="24"/>
      <w:szCs w:val="22"/>
      <w:lang w:val="en-GB" w:bidi="ar-SA"/>
    </w:rPr>
  </w:style>
  <w:style w:type="paragraph" w:styleId="TOCHeading">
    <w:name w:val="TOC Heading"/>
    <w:basedOn w:val="Heading1"/>
    <w:next w:val="Normal"/>
    <w:uiPriority w:val="39"/>
    <w:semiHidden/>
    <w:unhideWhenUsed/>
    <w:qFormat/>
    <w:rsid w:val="00FD4217"/>
    <w:pPr>
      <w:spacing w:line="276" w:lineRule="auto"/>
      <w:jc w:val="left"/>
      <w:outlineLvl w:val="9"/>
    </w:pPr>
    <w:rPr>
      <w:lang w:val="en-US" w:eastAsia="ja-JP"/>
    </w:rPr>
  </w:style>
  <w:style w:type="paragraph" w:styleId="TOC1">
    <w:name w:val="toc 1"/>
    <w:basedOn w:val="Normal"/>
    <w:next w:val="Normal"/>
    <w:autoRedefine/>
    <w:uiPriority w:val="39"/>
    <w:unhideWhenUsed/>
    <w:rsid w:val="00FD4217"/>
    <w:pPr>
      <w:spacing w:after="100"/>
    </w:pPr>
  </w:style>
  <w:style w:type="paragraph" w:styleId="TOC2">
    <w:name w:val="toc 2"/>
    <w:basedOn w:val="Normal"/>
    <w:next w:val="Normal"/>
    <w:autoRedefine/>
    <w:uiPriority w:val="39"/>
    <w:unhideWhenUsed/>
    <w:rsid w:val="00FD4217"/>
    <w:pPr>
      <w:spacing w:after="100"/>
      <w:ind w:left="240"/>
    </w:pPr>
  </w:style>
  <w:style w:type="character" w:styleId="Hyperlink">
    <w:name w:val="Hyperlink"/>
    <w:basedOn w:val="DefaultParagraphFont"/>
    <w:uiPriority w:val="99"/>
    <w:unhideWhenUsed/>
    <w:rsid w:val="00FD421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31790F6-E1AE-482A-91C2-70F113808C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104</TotalTime>
  <Pages>20</Pages>
  <Words>4699</Words>
  <Characters>26785</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Desktop</dc:creator>
  <cp:lastModifiedBy>Ehsan Meerza</cp:lastModifiedBy>
  <cp:revision>23</cp:revision>
  <dcterms:created xsi:type="dcterms:W3CDTF">2018-08-07T09:15:00Z</dcterms:created>
  <dcterms:modified xsi:type="dcterms:W3CDTF">2018-08-31T23:59:00Z</dcterms:modified>
</cp:coreProperties>
</file>