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ind w:left="426"/>
        <w:rPr>
          <w:rFonts w:cs="Arial"/>
          <w:szCs w:val="24"/>
        </w:rPr>
      </w:pPr>
    </w:p>
    <w:p w14:paraId="41A133E3" w14:textId="77777777" w:rsidR="00ED1049" w:rsidRPr="00074402" w:rsidRDefault="00ED1049" w:rsidP="00ED1049">
      <w:pPr>
        <w:ind w:left="426"/>
        <w:rPr>
          <w:rFonts w:cs="Arial"/>
          <w:szCs w:val="24"/>
        </w:rPr>
      </w:pPr>
    </w:p>
    <w:p w14:paraId="605068F9" w14:textId="77777777" w:rsidR="00ED1049" w:rsidRPr="00074402" w:rsidRDefault="00ED1049" w:rsidP="00ED1049">
      <w:pPr>
        <w:ind w:left="426"/>
        <w:rPr>
          <w:rFonts w:cs="Arial"/>
          <w:szCs w:val="24"/>
        </w:rPr>
      </w:pPr>
    </w:p>
    <w:p w14:paraId="543861DF" w14:textId="77777777" w:rsidR="00ED1049" w:rsidRPr="00ED1049" w:rsidRDefault="00ED1049">
      <w:pPr>
        <w:rPr>
          <w:rFonts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1727A033" w:rsidR="00C31D85" w:rsidRPr="00F20A4D" w:rsidRDefault="00C31D85" w:rsidP="00C31D85">
      <w:pPr>
        <w:tabs>
          <w:tab w:val="left" w:pos="6540"/>
        </w:tabs>
        <w:ind w:left="426"/>
        <w:rPr>
          <w:rFonts w:ascii="Aptos" w:hAnsi="Aptos" w:cs="Arial"/>
          <w:sz w:val="28"/>
          <w:szCs w:val="28"/>
          <w:lang w:val="en-GB"/>
        </w:rPr>
      </w:pPr>
      <w:r w:rsidRPr="00F20A4D">
        <w:rPr>
          <w:rFonts w:ascii="Aptos" w:hAnsi="Aptos" w:cs="Arial"/>
          <w:b/>
          <w:bCs/>
          <w:sz w:val="28"/>
          <w:szCs w:val="28"/>
          <w:lang w:val="en-GB"/>
        </w:rPr>
        <w:t>Student name</w:t>
      </w:r>
      <w:r w:rsidRPr="00F20A4D">
        <w:rPr>
          <w:rFonts w:ascii="Aptos" w:hAnsi="Aptos" w:cs="Arial"/>
          <w:sz w:val="28"/>
          <w:szCs w:val="28"/>
          <w:lang w:val="en-GB"/>
        </w:rPr>
        <w:t>:</w:t>
      </w:r>
      <w:r w:rsidR="00F20A4D" w:rsidRPr="00F20A4D">
        <w:rPr>
          <w:rFonts w:ascii="Aptos" w:hAnsi="Aptos" w:cs="Arial"/>
          <w:sz w:val="28"/>
          <w:szCs w:val="28"/>
          <w:lang w:val="en-GB"/>
        </w:rPr>
        <w:t xml:space="preserve"> Sharon Oluwatoyin Osumah</w:t>
      </w:r>
    </w:p>
    <w:p w14:paraId="4D060E17" w14:textId="2867BA6E" w:rsidR="00C31D85" w:rsidRPr="003D1880" w:rsidRDefault="00C31D85" w:rsidP="00C31D85">
      <w:pPr>
        <w:tabs>
          <w:tab w:val="left" w:pos="6540"/>
        </w:tabs>
        <w:ind w:left="426"/>
        <w:rPr>
          <w:rFonts w:ascii="Aptos" w:hAnsi="Aptos" w:cs="Arial"/>
          <w:sz w:val="28"/>
          <w:szCs w:val="28"/>
          <w:lang w:val="en-GB"/>
        </w:rPr>
      </w:pPr>
      <w:r w:rsidRPr="003D1880">
        <w:rPr>
          <w:rFonts w:ascii="Aptos" w:hAnsi="Aptos" w:cs="Arial"/>
          <w:b/>
          <w:bCs/>
          <w:sz w:val="28"/>
          <w:szCs w:val="28"/>
          <w:lang w:val="en-GB"/>
        </w:rPr>
        <w:t>Student ID</w:t>
      </w:r>
      <w:r w:rsidRPr="003D1880">
        <w:rPr>
          <w:rFonts w:ascii="Aptos" w:hAnsi="Aptos" w:cs="Arial"/>
          <w:sz w:val="28"/>
          <w:szCs w:val="28"/>
          <w:lang w:val="en-GB"/>
        </w:rPr>
        <w:t>:</w:t>
      </w:r>
      <w:r w:rsidR="00F20A4D" w:rsidRPr="003D1880">
        <w:rPr>
          <w:rFonts w:ascii="Aptos" w:hAnsi="Aptos" w:cs="Arial"/>
          <w:sz w:val="28"/>
          <w:szCs w:val="28"/>
          <w:lang w:val="en-GB"/>
        </w:rPr>
        <w:t xml:space="preserve"> 2220443</w:t>
      </w:r>
    </w:p>
    <w:p w14:paraId="7C577260" w14:textId="77777777" w:rsidR="00C31D85" w:rsidRPr="003D1880" w:rsidRDefault="00C31D85" w:rsidP="00C31D85">
      <w:pPr>
        <w:tabs>
          <w:tab w:val="left" w:pos="6540"/>
        </w:tabs>
        <w:ind w:left="426"/>
        <w:rPr>
          <w:rFonts w:ascii="Aptos" w:hAnsi="Aptos" w:cs="Arial"/>
          <w:sz w:val="28"/>
          <w:szCs w:val="28"/>
          <w:lang w:val="en-GB"/>
        </w:rPr>
      </w:pPr>
    </w:p>
    <w:p w14:paraId="41CBCDE7" w14:textId="2F6AAB49" w:rsidR="00C31D85" w:rsidRPr="003D1880" w:rsidRDefault="00C31D85" w:rsidP="00C31D85">
      <w:pPr>
        <w:tabs>
          <w:tab w:val="left" w:pos="6540"/>
        </w:tabs>
        <w:ind w:left="426"/>
        <w:rPr>
          <w:rFonts w:ascii="Aptos" w:hAnsi="Aptos" w:cs="Arial"/>
          <w:sz w:val="28"/>
          <w:szCs w:val="28"/>
          <w:lang w:val="en-GB"/>
        </w:rPr>
      </w:pPr>
      <w:r w:rsidRPr="003D1880">
        <w:rPr>
          <w:rFonts w:ascii="Aptos" w:hAnsi="Aptos" w:cs="Arial"/>
          <w:b/>
          <w:bCs/>
          <w:sz w:val="28"/>
          <w:szCs w:val="28"/>
          <w:lang w:val="en-GB"/>
        </w:rPr>
        <w:t>Module name</w:t>
      </w:r>
      <w:r w:rsidRPr="003D1880">
        <w:rPr>
          <w:rFonts w:ascii="Aptos" w:hAnsi="Aptos" w:cs="Arial"/>
          <w:sz w:val="28"/>
          <w:szCs w:val="28"/>
          <w:lang w:val="en-GB"/>
        </w:rPr>
        <w:t xml:space="preserve">: </w:t>
      </w:r>
      <w:r w:rsidR="00F20A4D" w:rsidRPr="003D1880">
        <w:rPr>
          <w:rFonts w:ascii="Aptos" w:hAnsi="Aptos" w:cs="Arial"/>
          <w:sz w:val="28"/>
          <w:szCs w:val="28"/>
          <w:lang w:val="en-GB"/>
        </w:rPr>
        <w:t>Independent Project</w:t>
      </w:r>
    </w:p>
    <w:p w14:paraId="42A6E8AA" w14:textId="3237AEE1" w:rsidR="00C31D85" w:rsidRPr="00C31D85" w:rsidRDefault="00C31D85" w:rsidP="00C31D85">
      <w:pPr>
        <w:tabs>
          <w:tab w:val="left" w:pos="6540"/>
        </w:tabs>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F20A4D">
        <w:rPr>
          <w:rFonts w:ascii="Aptos" w:hAnsi="Aptos" w:cs="Arial"/>
          <w:sz w:val="28"/>
          <w:szCs w:val="28"/>
        </w:rPr>
        <w:t xml:space="preserve"> 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6516"/>
        <w:gridCol w:w="8100"/>
      </w:tblGrid>
      <w:tr w:rsidR="00802FF1" w:rsidRPr="00C31D85" w14:paraId="2F1EE6C0" w14:textId="77777777" w:rsidTr="00F52F83">
        <w:trPr>
          <w:trHeight w:val="597"/>
        </w:trPr>
        <w:tc>
          <w:tcPr>
            <w:tcW w:w="14616" w:type="dxa"/>
            <w:gridSpan w:val="2"/>
            <w:vAlign w:val="center"/>
          </w:tcPr>
          <w:p w14:paraId="76A1E77D" w14:textId="77777777" w:rsidR="00F20A4D" w:rsidRPr="00995444" w:rsidRDefault="00F20A4D" w:rsidP="00F20A4D">
            <w:pPr>
              <w:jc w:val="center"/>
              <w:rPr>
                <w:rFonts w:eastAsia="Times New Roman" w:cs="Times New Roman"/>
                <w:sz w:val="20"/>
                <w:szCs w:val="20"/>
              </w:rPr>
            </w:pPr>
            <w:r>
              <w:rPr>
                <w:rFonts w:eastAsia="Arial Unicode MS" w:cs="Arial"/>
                <w:b/>
                <w:sz w:val="56"/>
                <w:szCs w:val="56"/>
              </w:rPr>
              <w:lastRenderedPageBreak/>
              <w:t xml:space="preserve">Lost in the system: Confronting the Identity Crisis of Black Children in Social Care </w:t>
            </w:r>
          </w:p>
          <w:p w14:paraId="080E7EB0" w14:textId="1F253508" w:rsidR="00802FF1" w:rsidRPr="00802FF1" w:rsidRDefault="00802FF1" w:rsidP="00F20A4D">
            <w:pPr>
              <w:rPr>
                <w:rFonts w:ascii="Aptos" w:hAnsi="Aptos"/>
                <w:b/>
                <w:bCs/>
              </w:rPr>
            </w:pPr>
          </w:p>
        </w:tc>
      </w:tr>
      <w:tr w:rsidR="00C31D85" w:rsidRPr="00C31D85" w14:paraId="51100EC3" w14:textId="77777777" w:rsidTr="00334FFC">
        <w:trPr>
          <w:trHeight w:val="1856"/>
        </w:trPr>
        <w:tc>
          <w:tcPr>
            <w:tcW w:w="6516" w:type="dxa"/>
          </w:tcPr>
          <w:p w14:paraId="7D5ABB49" w14:textId="08FFA41D" w:rsidR="00C31D85" w:rsidRPr="00600041" w:rsidRDefault="001A2DAB" w:rsidP="00600041">
            <w:pPr>
              <w:pStyle w:val="ListParagraph"/>
              <w:numPr>
                <w:ilvl w:val="0"/>
                <w:numId w:val="14"/>
              </w:numPr>
              <w:rPr>
                <w:rFonts w:ascii="Aptos" w:hAnsi="Aptos"/>
                <w:b/>
                <w:bCs/>
              </w:rPr>
            </w:pPr>
            <w:r w:rsidRPr="00600041">
              <w:rPr>
                <w:rFonts w:ascii="Aptos" w:hAnsi="Aptos"/>
                <w:b/>
                <w:bCs/>
              </w:rPr>
              <w:t xml:space="preserve">Introduction and </w:t>
            </w:r>
            <w:r w:rsidR="00AB5409" w:rsidRPr="00600041">
              <w:rPr>
                <w:rFonts w:ascii="Aptos" w:hAnsi="Aptos"/>
                <w:b/>
                <w:bCs/>
              </w:rPr>
              <w:t xml:space="preserve">Research </w:t>
            </w:r>
            <w:r w:rsidRPr="00600041">
              <w:rPr>
                <w:rFonts w:ascii="Aptos" w:hAnsi="Aptos"/>
                <w:b/>
                <w:bCs/>
              </w:rPr>
              <w:t xml:space="preserve">Aim </w:t>
            </w:r>
          </w:p>
          <w:p w14:paraId="196D165D" w14:textId="2C3CE81F" w:rsidR="00600041" w:rsidRPr="00600041" w:rsidRDefault="00600041" w:rsidP="00600041">
            <w:pPr>
              <w:rPr>
                <w:rFonts w:ascii="Aptos" w:hAnsi="Aptos"/>
              </w:rPr>
            </w:pPr>
            <w:r w:rsidRPr="00600041">
              <w:rPr>
                <w:rFonts w:ascii="Aptos" w:hAnsi="Aptos"/>
              </w:rPr>
              <w:t>A methodology chapter explains how the research was carried out, outlining the decisions the researcher made about collecting, selecting, and analysing data to meet the study's objectives and goals (Creswell, 2018).</w:t>
            </w:r>
          </w:p>
          <w:p w14:paraId="4F873229" w14:textId="4B3103D2" w:rsidR="000E56ED" w:rsidRPr="00334FFC" w:rsidRDefault="003D1880" w:rsidP="005F7D75">
            <w:pPr>
              <w:jc w:val="both"/>
              <w:rPr>
                <w:rFonts w:ascii="Aptos" w:hAnsi="Aptos"/>
              </w:rPr>
            </w:pPr>
            <w:r>
              <w:rPr>
                <w:rFonts w:ascii="Aptos" w:hAnsi="Aptos"/>
              </w:rPr>
              <w:t xml:space="preserve">This Study Aim is to </w:t>
            </w:r>
            <w:r w:rsidR="00F20A4D" w:rsidRPr="00F20A4D">
              <w:rPr>
                <w:rFonts w:ascii="Aptos" w:hAnsi="Aptos"/>
              </w:rPr>
              <w:t>investigate how the UK social care system influences the racial and cultural identity development of Black children, as well as how current policies and practices might be changed to promote positive identity outcomes.</w:t>
            </w:r>
          </w:p>
        </w:tc>
        <w:tc>
          <w:tcPr>
            <w:tcW w:w="8100" w:type="dxa"/>
          </w:tcPr>
          <w:p w14:paraId="512F9F0B" w14:textId="43795983"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109C23A4" w14:textId="349ECD26" w:rsidR="0029329C" w:rsidRPr="005F7D75" w:rsidRDefault="00F20A4D" w:rsidP="005F7D75">
            <w:pPr>
              <w:jc w:val="both"/>
              <w:rPr>
                <w:rFonts w:ascii="Aptos" w:hAnsi="Aptos"/>
                <w:lang w:val="en-GB"/>
              </w:rPr>
            </w:pPr>
            <w:r w:rsidRPr="00F20A4D">
              <w:rPr>
                <w:rFonts w:ascii="Aptos" w:hAnsi="Aptos"/>
                <w:lang w:val="en-GB"/>
              </w:rPr>
              <w:t xml:space="preserve">This study conducts a qualitative systematic literature review. A thematic analysis strategy which identifies patterns in current research, policy documents, and practice literature relevant to Black children in care. </w:t>
            </w:r>
            <w:r w:rsidR="00DE71FE" w:rsidRPr="00DE71FE">
              <w:rPr>
                <w:rFonts w:ascii="Aptos" w:hAnsi="Aptos"/>
                <w:lang w:val="en-GB"/>
              </w:rPr>
              <w:t>A thematic analysis framework (Braun &amp; Clarke, 2019) was used to find patterns and themes in research on race, identity, and social care practices. This Study encourages in-depth investigation of meaning, context, and lived experience.</w:t>
            </w:r>
          </w:p>
        </w:tc>
      </w:tr>
      <w:tr w:rsidR="00C31D85" w:rsidRPr="00C31D85" w14:paraId="56FBFF17" w14:textId="77777777" w:rsidTr="00334FFC">
        <w:trPr>
          <w:trHeight w:val="6136"/>
        </w:trPr>
        <w:tc>
          <w:tcPr>
            <w:tcW w:w="6516" w:type="dxa"/>
          </w:tcPr>
          <w:p w14:paraId="30AEBD55" w14:textId="77777777" w:rsidR="00C31D85" w:rsidRDefault="00C31D85" w:rsidP="00C46111">
            <w:pPr>
              <w:rPr>
                <w:rFonts w:ascii="Aptos" w:hAnsi="Aptos"/>
              </w:rPr>
            </w:pPr>
            <w:r w:rsidRPr="00AB5409">
              <w:rPr>
                <w:rFonts w:ascii="Aptos" w:hAnsi="Aptos"/>
                <w:b/>
                <w:bCs/>
                <w:sz w:val="40"/>
                <w:szCs w:val="40"/>
              </w:rPr>
              <w:lastRenderedPageBreak/>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61E4F371" w14:textId="77777777" w:rsidR="00DE71FE" w:rsidRPr="00DE71FE" w:rsidRDefault="00DE71FE" w:rsidP="00334FFC">
            <w:pPr>
              <w:rPr>
                <w:lang w:val="en-GB"/>
              </w:rPr>
            </w:pPr>
            <w:r w:rsidRPr="00DE71FE">
              <w:rPr>
                <w:lang w:val="en-GB"/>
              </w:rPr>
              <w:t xml:space="preserve">Databases such as ScienceDirect,  Google Scholar were used. "Black children in care UK," "racial identity development," "cultural awareness in social work," and "diversity in foster care" were among the keywords used. </w:t>
            </w:r>
            <w:r w:rsidRPr="00DE71FE">
              <w:rPr>
                <w:lang w:val="en-GB"/>
              </w:rPr>
              <w:br/>
              <w:t>To ensure  legitimacy, search results were mainly focused on government reports, policy documents, and peer-reviewed academic articles published between 2015 and 2024.</w:t>
            </w:r>
          </w:p>
          <w:p w14:paraId="3611ED69" w14:textId="1C269016" w:rsidR="0029329C" w:rsidRDefault="0029329C" w:rsidP="005F7D75">
            <w:pPr>
              <w:jc w:val="both"/>
              <w:rPr>
                <w:rFonts w:ascii="Aptos" w:hAnsi="Aptos"/>
                <w:lang w:val="en-GB"/>
              </w:rPr>
            </w:pPr>
          </w:p>
          <w:p w14:paraId="54E41379" w14:textId="40BB2386" w:rsidR="0029329C" w:rsidRDefault="0029329C" w:rsidP="005F7D75">
            <w:pPr>
              <w:jc w:val="both"/>
              <w:rPr>
                <w:rFonts w:ascii="Aptos" w:hAnsi="Aptos"/>
                <w:lang w:val="en-GB"/>
              </w:rPr>
            </w:pPr>
          </w:p>
          <w:p w14:paraId="701333EA" w14:textId="0B779A40" w:rsidR="0029329C" w:rsidRPr="005F7D75" w:rsidRDefault="005F7D75" w:rsidP="00F52F83">
            <w:pPr>
              <w:jc w:val="both"/>
              <w:rPr>
                <w:rFonts w:ascii="Aptos" w:hAnsi="Aptos"/>
                <w:lang w:val="en-GB"/>
              </w:rPr>
            </w:pPr>
            <w:r w:rsidRPr="005F7D75">
              <w:rPr>
                <w:rFonts w:ascii="Aptos" w:hAnsi="Aptos"/>
                <w:lang w:val="en-GB"/>
              </w:rPr>
              <w:t xml:space="preserve"> </w:t>
            </w:r>
          </w:p>
        </w:tc>
        <w:tc>
          <w:tcPr>
            <w:tcW w:w="8100" w:type="dxa"/>
          </w:tcPr>
          <w:p w14:paraId="6F9BDFD3" w14:textId="49FFE2F8" w:rsidR="00AD7C9A" w:rsidRPr="00AD7C9A" w:rsidRDefault="00334FFC" w:rsidP="00AD7C9A">
            <w:pPr>
              <w:rPr>
                <w:rFonts w:ascii="Aptos" w:hAnsi="Aptos"/>
              </w:rPr>
            </w:pPr>
            <w:r>
              <w:rPr>
                <w:rFonts w:ascii="Aptos" w:hAnsi="Aptos"/>
                <w:noProof/>
              </w:rPr>
              <w:drawing>
                <wp:anchor distT="0" distB="0" distL="114300" distR="114300" simplePos="0" relativeHeight="251660288" behindDoc="0" locked="0" layoutInCell="1" allowOverlap="1" wp14:anchorId="2C44A7CC" wp14:editId="613086AC">
                  <wp:simplePos x="0" y="0"/>
                  <wp:positionH relativeFrom="column">
                    <wp:posOffset>52070</wp:posOffset>
                  </wp:positionH>
                  <wp:positionV relativeFrom="paragraph">
                    <wp:posOffset>492125</wp:posOffset>
                  </wp:positionV>
                  <wp:extent cx="2166620" cy="1443355"/>
                  <wp:effectExtent l="0" t="0" r="5080" b="4445"/>
                  <wp:wrapSquare wrapText="bothSides"/>
                  <wp:docPr id="289442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66620" cy="144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5F02E865" w14:textId="77777777" w:rsidR="00AD7C9A" w:rsidRDefault="00AD7C9A" w:rsidP="00C46111">
            <w:pPr>
              <w:rPr>
                <w:rFonts w:ascii="Aptos" w:hAnsi="Aptos"/>
              </w:rPr>
            </w:pPr>
          </w:p>
          <w:p w14:paraId="5383E6BB" w14:textId="35394F60" w:rsidR="005F7D75" w:rsidRDefault="005F7D75" w:rsidP="005F7D75">
            <w:pPr>
              <w:jc w:val="both"/>
              <w:rPr>
                <w:rFonts w:ascii="Aptos" w:hAnsi="Aptos"/>
              </w:rPr>
            </w:pPr>
            <w:r>
              <w:rPr>
                <w:rFonts w:ascii="Aptos" w:hAnsi="Aptos"/>
              </w:rPr>
              <w:t xml:space="preserve"> </w:t>
            </w:r>
          </w:p>
          <w:p w14:paraId="7D51569A" w14:textId="140933DC" w:rsidR="00334FFC" w:rsidRPr="00AD7C9A" w:rsidRDefault="00334FFC" w:rsidP="00334FFC">
            <w:pPr>
              <w:rPr>
                <w:rFonts w:ascii="Aptos" w:hAnsi="Aptos"/>
                <w:lang w:val="en-GB"/>
              </w:rPr>
            </w:pPr>
            <w:r w:rsidRPr="00AD7C9A">
              <w:rPr>
                <w:rFonts w:ascii="Aptos" w:hAnsi="Aptos"/>
                <w:lang w:val="en-GB"/>
              </w:rPr>
              <w:t>• Compared to 6% of all children, 18% of children in care in England in 2022 came from Black or mixed racial families (Ofsted, 2022).</w:t>
            </w:r>
            <w:r w:rsidRPr="00AD7C9A">
              <w:rPr>
                <w:rFonts w:ascii="Aptos" w:hAnsi="Aptos"/>
                <w:lang w:val="en-GB"/>
              </w:rPr>
              <w:br/>
              <w:t>• Studies reveal that Black children are more likely to have less racial identity support and placement volatility (Barn, 2010; Davis &amp; Warmington, 2021).</w:t>
            </w:r>
            <w:r>
              <w:rPr>
                <w:rFonts w:ascii="Aptos" w:hAnsi="Aptos"/>
                <w:noProof/>
              </w:rPr>
              <w:t xml:space="preserve"> </w:t>
            </w:r>
          </w:p>
          <w:p w14:paraId="2BBB997C" w14:textId="1F357553" w:rsidR="005F7D75" w:rsidRPr="00C31D85" w:rsidRDefault="005F7D75" w:rsidP="005F7D75">
            <w:pPr>
              <w:jc w:val="both"/>
              <w:rPr>
                <w:rFonts w:ascii="Aptos" w:hAnsi="Aptos"/>
              </w:rPr>
            </w:pP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5F7D75">
              <w:rPr>
                <w:rFonts w:ascii="Aptos" w:hAnsi="Aptos"/>
                <w:b/>
                <w:bCs/>
              </w:rPr>
              <w:t>Research Validation and Analysis</w:t>
            </w:r>
          </w:p>
          <w:p w14:paraId="0F087C2C" w14:textId="77777777" w:rsidR="009C7224" w:rsidRPr="009C7224" w:rsidRDefault="009C7224" w:rsidP="009C7224">
            <w:pPr>
              <w:jc w:val="both"/>
              <w:rPr>
                <w:rFonts w:ascii="Aptos" w:hAnsi="Aptos"/>
              </w:rPr>
            </w:pPr>
            <w:r w:rsidRPr="009C7224">
              <w:rPr>
                <w:rFonts w:ascii="Aptos" w:hAnsi="Aptos"/>
              </w:rPr>
              <w:t>In secondary research, validation guarantees that the data is reliable, accurate, and sourced ethically (Silverman, 2020). To ensure accuracy, official reports and publications with peer review were given priority. Thematic analysis made it possible to find frequent concepts including institutional prejudice, racial representation, and identity affirmation.</w:t>
            </w:r>
          </w:p>
          <w:p w14:paraId="7454B819" w14:textId="53904B8C" w:rsidR="00516CC0" w:rsidRPr="00516CC0" w:rsidRDefault="009C7224" w:rsidP="009C7224">
            <w:pPr>
              <w:jc w:val="both"/>
              <w:rPr>
                <w:rFonts w:ascii="Aptos" w:hAnsi="Aptos"/>
                <w:lang w:val="en-GB"/>
              </w:rPr>
            </w:pPr>
            <w:r w:rsidRPr="009C7224">
              <w:rPr>
                <w:rFonts w:ascii="Aptos" w:hAnsi="Aptos"/>
              </w:rPr>
              <w:t>Each source was critically examined to guarantee methodological transparency.</w:t>
            </w:r>
          </w:p>
        </w:tc>
      </w:tr>
      <w:tr w:rsidR="00AB5409" w:rsidRPr="00C31D85" w14:paraId="1159AF67" w14:textId="77777777" w:rsidTr="00334FFC">
        <w:trPr>
          <w:trHeight w:val="1856"/>
        </w:trPr>
        <w:tc>
          <w:tcPr>
            <w:tcW w:w="6516" w:type="dxa"/>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078968AD" w14:textId="77777777" w:rsidR="00D820D6" w:rsidRPr="00D820D6" w:rsidRDefault="00D820D6" w:rsidP="00D820D6">
            <w:pPr>
              <w:contextualSpacing/>
              <w:jc w:val="both"/>
              <w:rPr>
                <w:rFonts w:ascii="Aptos" w:hAnsi="Aptos"/>
              </w:rPr>
            </w:pPr>
            <w:r w:rsidRPr="00D820D6">
              <w:rPr>
                <w:rFonts w:ascii="Aptos" w:hAnsi="Aptos"/>
              </w:rPr>
              <w:t>UK-based research focused on Black cared for children. Published between 2015 and 2024. Peer-reviewed publications and official reports</w:t>
            </w:r>
          </w:p>
          <w:p w14:paraId="00628477" w14:textId="7F00EE5A" w:rsidR="00516CC0" w:rsidRPr="00C31D85" w:rsidRDefault="00516CC0" w:rsidP="00C46111">
            <w:pPr>
              <w:rPr>
                <w:rFonts w:ascii="Aptos" w:hAnsi="Aptos"/>
              </w:rPr>
            </w:pPr>
          </w:p>
        </w:tc>
        <w:tc>
          <w:tcPr>
            <w:tcW w:w="8100" w:type="dxa"/>
          </w:tcPr>
          <w:p w14:paraId="51867809" w14:textId="77777777" w:rsidR="00AB5409" w:rsidRDefault="00AB5409" w:rsidP="00D820D6">
            <w:pPr>
              <w:contextualSpacing/>
              <w:jc w:val="both"/>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6197784B" w14:textId="77777777" w:rsidR="00F20A4D" w:rsidRPr="00F20A4D" w:rsidRDefault="00F20A4D" w:rsidP="00F20A4D">
            <w:pPr>
              <w:contextualSpacing/>
              <w:jc w:val="both"/>
              <w:rPr>
                <w:rFonts w:ascii="Aptos" w:hAnsi="Aptos"/>
              </w:rPr>
            </w:pPr>
            <w:r w:rsidRPr="00F20A4D">
              <w:rPr>
                <w:rFonts w:ascii="Aptos" w:hAnsi="Aptos"/>
              </w:rPr>
              <w:t>Non-UK studies without relevance to British social care, including those conducted before 2015. Opinion writings lacking empirical basis</w:t>
            </w:r>
          </w:p>
          <w:p w14:paraId="253F8839" w14:textId="639365EC" w:rsidR="00516CC0" w:rsidRPr="00C31D85" w:rsidRDefault="00516CC0" w:rsidP="00C46111">
            <w:pPr>
              <w:rPr>
                <w:rFonts w:ascii="Aptos" w:hAnsi="Aptos"/>
              </w:rPr>
            </w:pPr>
          </w:p>
        </w:tc>
      </w:tr>
      <w:tr w:rsidR="00C31D85" w:rsidRPr="00C31D85" w14:paraId="583C9C87" w14:textId="77777777" w:rsidTr="00F52F83">
        <w:trPr>
          <w:trHeight w:val="1798"/>
        </w:trPr>
        <w:tc>
          <w:tcPr>
            <w:tcW w:w="14616" w:type="dxa"/>
            <w:gridSpan w:val="2"/>
          </w:tcPr>
          <w:p w14:paraId="2D5EA6F3" w14:textId="77777777" w:rsidR="00334FFC" w:rsidRDefault="00C31D85" w:rsidP="00334FFC">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6047E67F" w14:textId="262F7799" w:rsidR="00600041" w:rsidRPr="00334FFC" w:rsidRDefault="00D820D6" w:rsidP="00334FFC">
            <w:pPr>
              <w:jc w:val="center"/>
              <w:rPr>
                <w:rFonts w:ascii="Aptos" w:hAnsi="Aptos"/>
              </w:rPr>
            </w:pPr>
            <w:r w:rsidRPr="00D820D6">
              <w:rPr>
                <w:rFonts w:ascii="Aptos" w:hAnsi="Aptos"/>
              </w:rPr>
              <w:t>No direct interaction with human participants. All secondary research complies with academic integrity standards and UWTSD ethical requirements.</w:t>
            </w:r>
            <w:r w:rsidR="00334FFC">
              <w:rPr>
                <w:rFonts w:ascii="Aptos" w:hAnsi="Aptos"/>
              </w:rPr>
              <w:t xml:space="preserve"> </w:t>
            </w:r>
            <w:r w:rsidR="00600041" w:rsidRPr="00600041">
              <w:rPr>
                <w:rFonts w:ascii="Aptos" w:hAnsi="Aptos"/>
                <w:lang w:val="en-GB"/>
              </w:rPr>
              <w:t>Secondary research ethics entails using existing data responsibly, which includes correctly citing sources, protecting privacy, avoiding plagiarism, and guaranteeing accurate data interpretation.</w:t>
            </w:r>
          </w:p>
          <w:p w14:paraId="28D04039" w14:textId="187C19B3" w:rsidR="00F52F83" w:rsidRPr="00F52F83" w:rsidRDefault="00F52F83" w:rsidP="00600041">
            <w:pPr>
              <w:ind w:left="720"/>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cs="Arial"/>
          <w:b/>
          <w:bCs/>
          <w:sz w:val="28"/>
          <w:szCs w:val="28"/>
        </w:rPr>
        <w:lastRenderedPageBreak/>
        <w:t>References</w:t>
      </w:r>
    </w:p>
    <w:p w14:paraId="364E780A" w14:textId="39940913" w:rsidR="00EB6F36" w:rsidRPr="00334FFC" w:rsidRDefault="00EB6F36" w:rsidP="00334FFC">
      <w:pPr>
        <w:rPr>
          <w:rFonts w:cs="Arial"/>
        </w:rPr>
      </w:pPr>
      <w:r w:rsidRPr="00334FFC">
        <w:rPr>
          <w:rFonts w:cs="Arial"/>
        </w:rPr>
        <w:t xml:space="preserve">    </w:t>
      </w:r>
    </w:p>
    <w:p w14:paraId="6765BE10" w14:textId="77777777" w:rsidR="00334FFC" w:rsidRPr="00334FFC" w:rsidRDefault="00334FFC" w:rsidP="00334FFC">
      <w:pPr>
        <w:rPr>
          <w:rFonts w:cs="Arial"/>
        </w:rPr>
      </w:pPr>
      <w:r w:rsidRPr="00334FFC">
        <w:rPr>
          <w:rFonts w:cs="Arial"/>
        </w:rPr>
        <w:t>Barn, R. (2010) Care and Identity: Ethnic Minority Children in the British Care System. Bristol: Policy Press.</w:t>
      </w:r>
    </w:p>
    <w:p w14:paraId="453953F6" w14:textId="77777777" w:rsidR="00334FFC" w:rsidRPr="00334FFC" w:rsidRDefault="00334FFC" w:rsidP="00334FFC">
      <w:pPr>
        <w:rPr>
          <w:rFonts w:cs="Arial"/>
        </w:rPr>
      </w:pPr>
    </w:p>
    <w:p w14:paraId="4356F0A4" w14:textId="77777777" w:rsidR="00334FFC" w:rsidRPr="00334FFC" w:rsidRDefault="00334FFC" w:rsidP="00334FFC">
      <w:pPr>
        <w:rPr>
          <w:rFonts w:cs="Arial"/>
        </w:rPr>
      </w:pPr>
      <w:r w:rsidRPr="00334FFC">
        <w:rPr>
          <w:rFonts w:cs="Arial"/>
        </w:rPr>
        <w:t>BERA (2018) Ethical Guidelines for Educational Research. 4th ed. London: British Educational Research Association. Available at: https://www.bera.ac.uk/publication/ethical-guidelines-for-educational-research-2018 (Accessed: 23 October 2025).</w:t>
      </w:r>
    </w:p>
    <w:p w14:paraId="795A891C" w14:textId="77777777" w:rsidR="00334FFC" w:rsidRPr="00334FFC" w:rsidRDefault="00334FFC" w:rsidP="00334FFC">
      <w:pPr>
        <w:rPr>
          <w:rFonts w:cs="Arial"/>
        </w:rPr>
      </w:pPr>
    </w:p>
    <w:p w14:paraId="214AE698" w14:textId="77777777" w:rsidR="00334FFC" w:rsidRPr="00334FFC" w:rsidRDefault="00334FFC" w:rsidP="00334FFC">
      <w:pPr>
        <w:rPr>
          <w:rFonts w:cs="Arial"/>
        </w:rPr>
      </w:pPr>
      <w:r w:rsidRPr="00334FFC">
        <w:rPr>
          <w:rFonts w:cs="Arial"/>
        </w:rPr>
        <w:t>Braun, V. and Clarke, V. (2019) ‘Reflecting on reflexive thematic analysis’, Qualitative Research in Sport, Exercise and Health, 11(4), pp. 589–597. Available at: https://doi.org/10.1080/2159676X.2019.1628806 (Accessed: 23 October 2025).</w:t>
      </w:r>
    </w:p>
    <w:p w14:paraId="517D0C97" w14:textId="77777777" w:rsidR="00334FFC" w:rsidRPr="00334FFC" w:rsidRDefault="00334FFC" w:rsidP="00334FFC">
      <w:pPr>
        <w:rPr>
          <w:rFonts w:cs="Arial"/>
        </w:rPr>
      </w:pPr>
    </w:p>
    <w:p w14:paraId="4558DF9C" w14:textId="77777777" w:rsidR="00334FFC" w:rsidRPr="00334FFC" w:rsidRDefault="00334FFC" w:rsidP="00334FFC">
      <w:pPr>
        <w:rPr>
          <w:rFonts w:cs="Arial"/>
        </w:rPr>
      </w:pPr>
      <w:r w:rsidRPr="00334FFC">
        <w:rPr>
          <w:rFonts w:cs="Arial"/>
        </w:rPr>
        <w:t>Creswell, J.W. and Poth, C.N. (2018) Qualitative Inquiry and Research Design: Choosing Among Five Approaches. 4th ed. Thousand Oaks, CA: SAGE.</w:t>
      </w:r>
    </w:p>
    <w:p w14:paraId="7D874CF1" w14:textId="77777777" w:rsidR="00334FFC" w:rsidRPr="00334FFC" w:rsidRDefault="00334FFC" w:rsidP="00334FFC">
      <w:pPr>
        <w:rPr>
          <w:rFonts w:cs="Arial"/>
        </w:rPr>
      </w:pPr>
    </w:p>
    <w:p w14:paraId="4A9FC19F" w14:textId="77777777" w:rsidR="00334FFC" w:rsidRPr="00334FFC" w:rsidRDefault="00334FFC" w:rsidP="00334FFC">
      <w:pPr>
        <w:rPr>
          <w:rFonts w:cs="Arial"/>
        </w:rPr>
      </w:pPr>
      <w:r w:rsidRPr="00334FFC">
        <w:rPr>
          <w:rFonts w:cs="Arial"/>
        </w:rPr>
        <w:t>Davis, J. and Warmington, P. (2021) ‘Black children’s experiences of care and schooling in England’, British Journal of Social Work, 51(6), pp. 2192–2210. Available at: https://doi.org/10.1093/bjsw/bcab062 (Accessed: 23 October 2025).</w:t>
      </w:r>
    </w:p>
    <w:p w14:paraId="6DD3C534" w14:textId="77777777" w:rsidR="00334FFC" w:rsidRPr="00334FFC" w:rsidRDefault="00334FFC" w:rsidP="00334FFC">
      <w:pPr>
        <w:rPr>
          <w:rFonts w:cs="Arial"/>
        </w:rPr>
      </w:pPr>
    </w:p>
    <w:p w14:paraId="704150ED" w14:textId="77777777" w:rsidR="00334FFC" w:rsidRPr="00334FFC" w:rsidRDefault="00334FFC" w:rsidP="00334FFC">
      <w:pPr>
        <w:rPr>
          <w:rFonts w:cs="Arial"/>
        </w:rPr>
      </w:pPr>
      <w:r w:rsidRPr="00334FFC">
        <w:rPr>
          <w:rFonts w:cs="Arial"/>
        </w:rPr>
        <w:t xml:space="preserve">DfE (2018) Working Together </w:t>
      </w:r>
      <w:proofErr w:type="gramStart"/>
      <w:r w:rsidRPr="00334FFC">
        <w:rPr>
          <w:rFonts w:cs="Arial"/>
        </w:rPr>
        <w:t>to</w:t>
      </w:r>
      <w:proofErr w:type="gramEnd"/>
      <w:r w:rsidRPr="00334FFC">
        <w:rPr>
          <w:rFonts w:cs="Arial"/>
        </w:rPr>
        <w:t xml:space="preserve"> Safeguard Children. Department for Education. Available at: https://www.gov.uk/government/publications/working-together-to-safeguard-children–2 (Accessed: 23 October 2025).</w:t>
      </w:r>
    </w:p>
    <w:p w14:paraId="14CA89D0" w14:textId="77777777" w:rsidR="00334FFC" w:rsidRPr="00334FFC" w:rsidRDefault="00334FFC" w:rsidP="00334FFC">
      <w:pPr>
        <w:rPr>
          <w:rFonts w:cs="Arial"/>
        </w:rPr>
      </w:pPr>
    </w:p>
    <w:p w14:paraId="3915B1D3" w14:textId="77777777" w:rsidR="00334FFC" w:rsidRPr="00334FFC" w:rsidRDefault="00334FFC" w:rsidP="00334FFC">
      <w:pPr>
        <w:rPr>
          <w:rFonts w:cs="Arial"/>
        </w:rPr>
      </w:pPr>
      <w:r w:rsidRPr="00334FFC">
        <w:rPr>
          <w:rFonts w:cs="Arial"/>
        </w:rPr>
        <w:t>Ofsted (2022) Children Looked After in England including Adoption: 2022. Available at: https://www.gov.uk/government/statistics/children-looked-after-in-england-including-adoption-2022 (Accessed: 23 October 2025).</w:t>
      </w:r>
    </w:p>
    <w:p w14:paraId="1053CD83" w14:textId="77777777" w:rsidR="00334FFC" w:rsidRPr="00334FFC" w:rsidRDefault="00334FFC" w:rsidP="00334FFC">
      <w:pPr>
        <w:rPr>
          <w:rFonts w:cs="Arial"/>
        </w:rPr>
      </w:pPr>
    </w:p>
    <w:p w14:paraId="787444DC" w14:textId="79FFD69B" w:rsidR="00EB6F36" w:rsidRPr="00334FFC" w:rsidRDefault="00334FFC" w:rsidP="00334FFC">
      <w:pPr>
        <w:rPr>
          <w:rFonts w:cs="Arial"/>
        </w:rPr>
      </w:pPr>
      <w:r w:rsidRPr="00334FFC">
        <w:rPr>
          <w:rFonts w:cs="Arial"/>
        </w:rPr>
        <w:lastRenderedPageBreak/>
        <w:t>Silverman, D. (2020) Doing Qualitative Research. 5th ed. London: SAGE.</w:t>
      </w:r>
      <w:r w:rsidR="00600041" w:rsidRPr="00334FFC">
        <w:rPr>
          <w:rFonts w:cs="Arial"/>
        </w:rPr>
        <w:br/>
      </w:r>
    </w:p>
    <w:p w14:paraId="725FE163" w14:textId="0217A54B" w:rsidR="00EB6F36" w:rsidRPr="00334FFC" w:rsidRDefault="00846694" w:rsidP="00334FFC">
      <w:pPr>
        <w:rPr>
          <w:noProof/>
        </w:rPr>
      </w:pPr>
      <w:r w:rsidRPr="00334FFC">
        <w:rPr>
          <w:noProof/>
        </w:rPr>
        <w:t xml:space="preserve"> </w:t>
      </w:r>
    </w:p>
    <w:p w14:paraId="1117C621" w14:textId="77777777" w:rsidR="005F7D75" w:rsidRPr="00334FFC" w:rsidRDefault="005F7D75" w:rsidP="00334FFC">
      <w:pPr>
        <w:rPr>
          <w:noProof/>
        </w:rPr>
      </w:pPr>
    </w:p>
    <w:p w14:paraId="403780EA" w14:textId="77777777" w:rsidR="005F7D75" w:rsidRPr="00334FFC" w:rsidRDefault="005F7D75" w:rsidP="00334FFC">
      <w:pPr>
        <w:rPr>
          <w:noProof/>
        </w:rPr>
      </w:pPr>
    </w:p>
    <w:p w14:paraId="7C20071D" w14:textId="77777777" w:rsidR="005F7D75" w:rsidRPr="00334FFC" w:rsidRDefault="005F7D75" w:rsidP="00334FFC">
      <w:pPr>
        <w:rPr>
          <w:noProof/>
        </w:rPr>
      </w:pPr>
    </w:p>
    <w:p w14:paraId="579172ED" w14:textId="77777777" w:rsidR="005F7D75" w:rsidRPr="00334FFC" w:rsidRDefault="005F7D75" w:rsidP="00334FFC">
      <w:pPr>
        <w:rPr>
          <w:noProof/>
        </w:rPr>
      </w:pPr>
    </w:p>
    <w:p w14:paraId="59F89357" w14:textId="77777777" w:rsidR="005F7D75" w:rsidRPr="00334FFC" w:rsidRDefault="005F7D75" w:rsidP="00334FFC">
      <w:pPr>
        <w:rPr>
          <w:noProof/>
        </w:rPr>
      </w:pPr>
    </w:p>
    <w:p w14:paraId="241FFB1B" w14:textId="77777777" w:rsidR="005F7D75" w:rsidRPr="00334FFC" w:rsidRDefault="005F7D75" w:rsidP="00334FFC">
      <w:pPr>
        <w:rPr>
          <w:noProof/>
        </w:rPr>
      </w:pPr>
    </w:p>
    <w:p w14:paraId="2B1D5641" w14:textId="77777777" w:rsidR="005F7D75" w:rsidRPr="00334FFC" w:rsidRDefault="005F7D75" w:rsidP="00334FFC">
      <w:pPr>
        <w:rPr>
          <w:noProof/>
        </w:rPr>
      </w:pPr>
    </w:p>
    <w:p w14:paraId="75B17DEF" w14:textId="77777777" w:rsidR="005F7D75" w:rsidRPr="00334FFC" w:rsidRDefault="005F7D75" w:rsidP="00334FFC">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3F0D60E" w14:textId="09E1D8B5" w:rsidR="00582081" w:rsidRPr="00F52F83" w:rsidRDefault="00582081" w:rsidP="008C1616">
      <w:pPr>
        <w:pStyle w:val="ListParagraph"/>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DC585" w14:textId="77777777" w:rsidR="000E3BE8" w:rsidRDefault="000E3BE8" w:rsidP="00D210FA">
      <w:pPr>
        <w:spacing w:after="0"/>
      </w:pPr>
      <w:r>
        <w:separator/>
      </w:r>
    </w:p>
  </w:endnote>
  <w:endnote w:type="continuationSeparator" w:id="0">
    <w:p w14:paraId="455353EE" w14:textId="77777777" w:rsidR="000E3BE8" w:rsidRDefault="000E3BE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EBA10" w14:textId="77777777" w:rsidR="000E3BE8" w:rsidRDefault="000E3BE8" w:rsidP="00D210FA">
      <w:pPr>
        <w:spacing w:after="0"/>
      </w:pPr>
      <w:r>
        <w:separator/>
      </w:r>
    </w:p>
  </w:footnote>
  <w:footnote w:type="continuationSeparator" w:id="0">
    <w:p w14:paraId="796C209C" w14:textId="77777777" w:rsidR="000E3BE8" w:rsidRDefault="000E3BE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807107"/>
    <w:multiLevelType w:val="hybridMultilevel"/>
    <w:tmpl w:val="B1B2ABCE"/>
    <w:lvl w:ilvl="0" w:tplc="87AC4CE8">
      <w:start w:val="1"/>
      <w:numFmt w:val="decimalZero"/>
      <w:lvlText w:val="%1"/>
      <w:lvlJc w:val="left"/>
      <w:pPr>
        <w:ind w:left="880" w:hanging="5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2"/>
  </w:num>
  <w:num w:numId="4" w16cid:durableId="67852329">
    <w:abstractNumId w:val="13"/>
  </w:num>
  <w:num w:numId="5" w16cid:durableId="825783799">
    <w:abstractNumId w:val="7"/>
  </w:num>
  <w:num w:numId="6" w16cid:durableId="1203637911">
    <w:abstractNumId w:val="6"/>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1"/>
  </w:num>
  <w:num w:numId="14" w16cid:durableId="18424260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3BE8"/>
    <w:rsid w:val="000E56ED"/>
    <w:rsid w:val="00106FC5"/>
    <w:rsid w:val="00120DEC"/>
    <w:rsid w:val="00123C19"/>
    <w:rsid w:val="0017566E"/>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34FFC"/>
    <w:rsid w:val="00346FFA"/>
    <w:rsid w:val="00385494"/>
    <w:rsid w:val="003A3069"/>
    <w:rsid w:val="003C20B5"/>
    <w:rsid w:val="003D1880"/>
    <w:rsid w:val="003E545F"/>
    <w:rsid w:val="003F03D2"/>
    <w:rsid w:val="003F1E1A"/>
    <w:rsid w:val="004045E5"/>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0041"/>
    <w:rsid w:val="006024ED"/>
    <w:rsid w:val="0061793F"/>
    <w:rsid w:val="0062123A"/>
    <w:rsid w:val="006605F8"/>
    <w:rsid w:val="006676A1"/>
    <w:rsid w:val="006833BD"/>
    <w:rsid w:val="006D2642"/>
    <w:rsid w:val="006E2D42"/>
    <w:rsid w:val="00720FEE"/>
    <w:rsid w:val="00764B6F"/>
    <w:rsid w:val="007C7319"/>
    <w:rsid w:val="007D43B3"/>
    <w:rsid w:val="007D5DE7"/>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C7224"/>
    <w:rsid w:val="009F71FE"/>
    <w:rsid w:val="00A27D8D"/>
    <w:rsid w:val="00A31F33"/>
    <w:rsid w:val="00A70A62"/>
    <w:rsid w:val="00A71DA8"/>
    <w:rsid w:val="00A90A7A"/>
    <w:rsid w:val="00AB1210"/>
    <w:rsid w:val="00AB5409"/>
    <w:rsid w:val="00AB770D"/>
    <w:rsid w:val="00AD7C9A"/>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820D6"/>
    <w:rsid w:val="00D87B48"/>
    <w:rsid w:val="00D91203"/>
    <w:rsid w:val="00D94FD1"/>
    <w:rsid w:val="00DE71FE"/>
    <w:rsid w:val="00E41692"/>
    <w:rsid w:val="00E55D74"/>
    <w:rsid w:val="00E81234"/>
    <w:rsid w:val="00E9037E"/>
    <w:rsid w:val="00EA120D"/>
    <w:rsid w:val="00EA49C3"/>
    <w:rsid w:val="00EB5E14"/>
    <w:rsid w:val="00EB6F36"/>
    <w:rsid w:val="00ED1049"/>
    <w:rsid w:val="00ED654E"/>
    <w:rsid w:val="00EE19D9"/>
    <w:rsid w:val="00EF26FC"/>
    <w:rsid w:val="00F20A4D"/>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15:docId w15:val="{0B4A38F1-6EC7-49FB-9AEB-2DFE55825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D1880"/>
    <w:pPr>
      <w:spacing w:line="360" w:lineRule="auto"/>
    </w:pPr>
    <w:rPr>
      <w:rFonts w:ascii="Arial" w:hAnsi="Arial"/>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1</TotalTime>
  <Pages>7</Pages>
  <Words>599</Words>
  <Characters>3986</Characters>
  <Application>Microsoft Office Word</Application>
  <DocSecurity>0</DocSecurity>
  <Lines>131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Osumah (2220443)</dc:creator>
  <cp:keywords/>
  <dc:description/>
  <cp:lastModifiedBy>Sharon Osumah (2220443)</cp:lastModifiedBy>
  <cp:revision>2</cp:revision>
  <dcterms:created xsi:type="dcterms:W3CDTF">2025-10-30T16:52:00Z</dcterms:created>
  <dcterms:modified xsi:type="dcterms:W3CDTF">2025-10-30T16:52:00Z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b173978a-288f-4345-99fa-2b220626af98</vt:lpwstr>
  </property>
</Properties>
</file>