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54FD7" w14:textId="5A84E033" w:rsidR="00D93520" w:rsidRPr="00B826C9" w:rsidRDefault="00B826C9" w:rsidP="00D93520">
      <w:pPr>
        <w:spacing w:line="360" w:lineRule="auto"/>
        <w:rPr>
          <w:rFonts w:ascii="Arial" w:hAnsi="Arial" w:cs="Arial"/>
          <w:b/>
        </w:rPr>
      </w:pPr>
      <w:r>
        <w:rPr>
          <w:rFonts w:ascii="Arial" w:hAnsi="Arial" w:cs="Arial"/>
          <w:b/>
        </w:rPr>
        <w:t xml:space="preserve">Name: </w:t>
      </w:r>
      <w:r w:rsidRPr="00B826C9">
        <w:rPr>
          <w:rFonts w:ascii="Arial" w:hAnsi="Arial" w:cs="Arial"/>
        </w:rPr>
        <w:t>Rhodri Jones</w:t>
      </w:r>
    </w:p>
    <w:p w14:paraId="4EBB5FEE" w14:textId="3699EC87" w:rsidR="00B826C9" w:rsidRPr="00B826C9" w:rsidRDefault="00B826C9" w:rsidP="00D93520">
      <w:pPr>
        <w:spacing w:line="360" w:lineRule="auto"/>
        <w:rPr>
          <w:rFonts w:ascii="Arial" w:hAnsi="Arial" w:cs="Arial"/>
          <w:b/>
        </w:rPr>
      </w:pPr>
      <w:r>
        <w:rPr>
          <w:rFonts w:ascii="Arial" w:hAnsi="Arial" w:cs="Arial"/>
          <w:b/>
        </w:rPr>
        <w:t xml:space="preserve">Student Number: </w:t>
      </w:r>
      <w:r w:rsidRPr="00B826C9">
        <w:rPr>
          <w:rFonts w:ascii="Arial" w:hAnsi="Arial" w:cs="Arial"/>
        </w:rPr>
        <w:t>1251216</w:t>
      </w:r>
    </w:p>
    <w:p w14:paraId="6336B78E" w14:textId="77777777" w:rsidR="00D93520" w:rsidRDefault="00D93520" w:rsidP="00D93520">
      <w:pPr>
        <w:spacing w:line="360" w:lineRule="auto"/>
        <w:jc w:val="center"/>
        <w:rPr>
          <w:rFonts w:ascii="Arial" w:eastAsia="Arial,Times New Roman" w:hAnsi="Arial" w:cs="Arial"/>
          <w:b/>
          <w:i/>
          <w:color w:val="111111"/>
        </w:rPr>
      </w:pPr>
    </w:p>
    <w:p w14:paraId="2C4030AD" w14:textId="77777777" w:rsidR="00D93520" w:rsidRDefault="00D93520" w:rsidP="00D93520">
      <w:pPr>
        <w:spacing w:line="360" w:lineRule="auto"/>
        <w:jc w:val="center"/>
        <w:rPr>
          <w:rFonts w:ascii="Arial" w:eastAsia="Arial,Times New Roman" w:hAnsi="Arial" w:cs="Arial"/>
          <w:b/>
          <w:i/>
          <w:color w:val="111111"/>
        </w:rPr>
      </w:pPr>
    </w:p>
    <w:p w14:paraId="359818A4" w14:textId="77777777" w:rsidR="00D93520" w:rsidRPr="000561AA" w:rsidRDefault="00D93520" w:rsidP="00D93520">
      <w:pPr>
        <w:spacing w:line="360" w:lineRule="auto"/>
        <w:rPr>
          <w:rFonts w:ascii="Arial" w:eastAsia="Arial,Times New Roman" w:hAnsi="Arial" w:cs="Arial"/>
          <w:b/>
          <w:i/>
          <w:color w:val="111111"/>
        </w:rPr>
      </w:pPr>
    </w:p>
    <w:p w14:paraId="6D3143FD" w14:textId="77777777" w:rsidR="000561AA" w:rsidRDefault="000561AA" w:rsidP="001120A3">
      <w:pPr>
        <w:spacing w:line="360" w:lineRule="auto"/>
        <w:rPr>
          <w:rFonts w:ascii="Arial" w:hAnsi="Arial" w:cs="Arial"/>
        </w:rPr>
      </w:pPr>
    </w:p>
    <w:p w14:paraId="172E55CB" w14:textId="77777777" w:rsidR="000561AA" w:rsidRDefault="000561AA" w:rsidP="001120A3">
      <w:pPr>
        <w:spacing w:line="360" w:lineRule="auto"/>
        <w:rPr>
          <w:rFonts w:ascii="Arial" w:hAnsi="Arial" w:cs="Arial"/>
        </w:rPr>
      </w:pPr>
    </w:p>
    <w:p w14:paraId="679E1161" w14:textId="3FFD3430" w:rsidR="000561AA" w:rsidRDefault="00D36869" w:rsidP="00D93520">
      <w:pPr>
        <w:spacing w:line="360" w:lineRule="auto"/>
        <w:jc w:val="center"/>
        <w:rPr>
          <w:rFonts w:ascii="Arial" w:hAnsi="Arial" w:cs="Arial"/>
        </w:rPr>
      </w:pPr>
      <w:r>
        <w:rPr>
          <w:rFonts w:ascii="Arial" w:hAnsi="Arial" w:cs="Arial"/>
        </w:rPr>
        <w:t>UNIVERSI</w:t>
      </w:r>
      <w:r w:rsidR="00D93520">
        <w:rPr>
          <w:rFonts w:ascii="Arial" w:hAnsi="Arial" w:cs="Arial"/>
        </w:rPr>
        <w:t xml:space="preserve">TY OF </w:t>
      </w:r>
      <w:r w:rsidR="00D61E78">
        <w:rPr>
          <w:rFonts w:ascii="Arial" w:hAnsi="Arial" w:cs="Arial"/>
        </w:rPr>
        <w:t>WALES TRINITY SAINT</w:t>
      </w:r>
      <w:r w:rsidR="00D93520">
        <w:rPr>
          <w:rFonts w:ascii="Arial" w:hAnsi="Arial" w:cs="Arial"/>
        </w:rPr>
        <w:t xml:space="preserve"> DAVID</w:t>
      </w:r>
    </w:p>
    <w:p w14:paraId="0DF43E48" w14:textId="77777777" w:rsidR="000561AA" w:rsidRDefault="000561AA" w:rsidP="001120A3">
      <w:pPr>
        <w:spacing w:line="360" w:lineRule="auto"/>
        <w:rPr>
          <w:rFonts w:ascii="Arial" w:hAnsi="Arial" w:cs="Arial"/>
        </w:rPr>
      </w:pPr>
    </w:p>
    <w:p w14:paraId="160A3B32" w14:textId="5C891ADC" w:rsidR="000561AA" w:rsidRDefault="000561AA" w:rsidP="001120A3">
      <w:pPr>
        <w:spacing w:line="360" w:lineRule="auto"/>
        <w:rPr>
          <w:rFonts w:ascii="Arial" w:hAnsi="Arial" w:cs="Arial"/>
        </w:rPr>
      </w:pPr>
      <w:r w:rsidRPr="00AD2444">
        <w:rPr>
          <w:noProof/>
          <w:lang w:eastAsia="en-GB"/>
        </w:rPr>
        <w:drawing>
          <wp:inline distT="0" distB="0" distL="0" distR="0" wp14:anchorId="218DB16D" wp14:editId="670B127D">
            <wp:extent cx="5318789" cy="208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0656" cy="2089993"/>
                    </a:xfrm>
                    <a:prstGeom prst="rect">
                      <a:avLst/>
                    </a:prstGeom>
                    <a:noFill/>
                    <a:ln>
                      <a:noFill/>
                    </a:ln>
                  </pic:spPr>
                </pic:pic>
              </a:graphicData>
            </a:graphic>
          </wp:inline>
        </w:drawing>
      </w:r>
    </w:p>
    <w:p w14:paraId="360D9EC4" w14:textId="77777777" w:rsidR="000561AA" w:rsidRDefault="000561AA" w:rsidP="001120A3">
      <w:pPr>
        <w:spacing w:line="360" w:lineRule="auto"/>
        <w:rPr>
          <w:rFonts w:ascii="Arial" w:hAnsi="Arial" w:cs="Arial"/>
        </w:rPr>
      </w:pPr>
    </w:p>
    <w:p w14:paraId="2583E4A8" w14:textId="4B698889" w:rsidR="006345F0" w:rsidRDefault="006345F0" w:rsidP="001120A3">
      <w:pPr>
        <w:spacing w:line="360" w:lineRule="auto"/>
        <w:rPr>
          <w:rFonts w:ascii="Arial" w:hAnsi="Arial" w:cs="Arial"/>
        </w:rPr>
      </w:pPr>
    </w:p>
    <w:p w14:paraId="49B3D4F5" w14:textId="77777777" w:rsidR="00E738C4" w:rsidRDefault="00E738C4" w:rsidP="001120A3">
      <w:pPr>
        <w:spacing w:line="360" w:lineRule="auto"/>
        <w:rPr>
          <w:rFonts w:ascii="Arial" w:hAnsi="Arial" w:cs="Arial"/>
        </w:rPr>
      </w:pPr>
    </w:p>
    <w:p w14:paraId="76BC0439" w14:textId="161DADCF" w:rsidR="00D93520" w:rsidRPr="000561AA" w:rsidRDefault="00D93520" w:rsidP="00D93520">
      <w:pPr>
        <w:spacing w:line="360" w:lineRule="auto"/>
        <w:rPr>
          <w:rFonts w:ascii="Arial" w:hAnsi="Arial" w:cs="Arial"/>
          <w:b/>
        </w:rPr>
      </w:pPr>
      <w:r w:rsidRPr="000561AA">
        <w:rPr>
          <w:rFonts w:ascii="Arial" w:hAnsi="Arial" w:cs="Arial"/>
          <w:b/>
        </w:rPr>
        <w:t xml:space="preserve">Module Title: </w:t>
      </w:r>
      <w:r w:rsidR="0033302A">
        <w:rPr>
          <w:rFonts w:ascii="Arial" w:hAnsi="Arial" w:cs="Arial"/>
        </w:rPr>
        <w:t>Creating a Strategic Direction for School Improvement</w:t>
      </w:r>
      <w:r w:rsidR="00840F81">
        <w:rPr>
          <w:rFonts w:ascii="Arial" w:hAnsi="Arial" w:cs="Arial"/>
          <w:b/>
        </w:rPr>
        <w:t xml:space="preserve"> </w:t>
      </w:r>
    </w:p>
    <w:p w14:paraId="25FAF2C6" w14:textId="545F2953" w:rsidR="00D93520" w:rsidRPr="000561AA" w:rsidRDefault="00B826C9" w:rsidP="00D93520">
      <w:pPr>
        <w:spacing w:line="360" w:lineRule="auto"/>
        <w:rPr>
          <w:rFonts w:ascii="Arial" w:hAnsi="Arial" w:cs="Arial"/>
          <w:b/>
        </w:rPr>
      </w:pPr>
      <w:r>
        <w:rPr>
          <w:rFonts w:ascii="Arial" w:hAnsi="Arial" w:cs="Arial"/>
          <w:b/>
        </w:rPr>
        <w:t>Module Number</w:t>
      </w:r>
      <w:r w:rsidR="00D93520" w:rsidRPr="000561AA">
        <w:rPr>
          <w:rFonts w:ascii="Arial" w:hAnsi="Arial" w:cs="Arial"/>
          <w:b/>
        </w:rPr>
        <w:t xml:space="preserve">: </w:t>
      </w:r>
      <w:r w:rsidR="00D93520" w:rsidRPr="00B826C9">
        <w:rPr>
          <w:rFonts w:ascii="Arial" w:hAnsi="Arial" w:cs="Arial"/>
        </w:rPr>
        <w:t>M6X0</w:t>
      </w:r>
      <w:r w:rsidR="0033302A">
        <w:rPr>
          <w:rFonts w:ascii="Arial" w:hAnsi="Arial" w:cs="Arial"/>
        </w:rPr>
        <w:t>1440</w:t>
      </w:r>
    </w:p>
    <w:p w14:paraId="02055B0D" w14:textId="77777777" w:rsidR="00684F65" w:rsidRDefault="00684F65" w:rsidP="001120A3">
      <w:pPr>
        <w:spacing w:line="360" w:lineRule="auto"/>
        <w:rPr>
          <w:rFonts w:ascii="Arial" w:hAnsi="Arial" w:cs="Arial"/>
          <w:b/>
          <w:u w:val="single"/>
        </w:rPr>
      </w:pPr>
    </w:p>
    <w:p w14:paraId="2282B055" w14:textId="5B3E15D0" w:rsidR="00684F65" w:rsidRPr="00D93520" w:rsidRDefault="00BA2D0C" w:rsidP="00D93520">
      <w:pPr>
        <w:spacing w:line="360" w:lineRule="auto"/>
        <w:jc w:val="center"/>
        <w:rPr>
          <w:rFonts w:ascii="Arial" w:hAnsi="Arial" w:cs="Arial"/>
        </w:rPr>
      </w:pPr>
      <w:r>
        <w:rPr>
          <w:rFonts w:ascii="Arial" w:hAnsi="Arial" w:cs="Arial"/>
        </w:rPr>
        <w:t>23</w:t>
      </w:r>
      <w:bookmarkStart w:id="0" w:name="_GoBack"/>
      <w:bookmarkEnd w:id="0"/>
      <w:r w:rsidR="0033302A">
        <w:rPr>
          <w:rFonts w:ascii="Arial" w:hAnsi="Arial" w:cs="Arial"/>
        </w:rPr>
        <w:t>.08</w:t>
      </w:r>
      <w:r w:rsidR="00840F81">
        <w:rPr>
          <w:rFonts w:ascii="Arial" w:hAnsi="Arial" w:cs="Arial"/>
        </w:rPr>
        <w:t>.2018</w:t>
      </w:r>
    </w:p>
    <w:p w14:paraId="0AB35F9C" w14:textId="77777777" w:rsidR="00684F65" w:rsidRDefault="00684F65" w:rsidP="001120A3">
      <w:pPr>
        <w:spacing w:line="360" w:lineRule="auto"/>
        <w:rPr>
          <w:rFonts w:ascii="Arial" w:hAnsi="Arial" w:cs="Arial"/>
          <w:b/>
          <w:u w:val="single"/>
        </w:rPr>
      </w:pPr>
    </w:p>
    <w:p w14:paraId="407B7266" w14:textId="77777777" w:rsidR="00944066" w:rsidRDefault="00944066" w:rsidP="001120A3">
      <w:pPr>
        <w:spacing w:line="360" w:lineRule="auto"/>
        <w:rPr>
          <w:rFonts w:ascii="Arial" w:hAnsi="Arial" w:cs="Arial"/>
          <w:b/>
          <w:u w:val="single"/>
        </w:rPr>
      </w:pPr>
    </w:p>
    <w:p w14:paraId="5AE0962F" w14:textId="77777777" w:rsidR="00944066" w:rsidRDefault="00944066" w:rsidP="001120A3">
      <w:pPr>
        <w:spacing w:line="360" w:lineRule="auto"/>
        <w:rPr>
          <w:rFonts w:ascii="Arial" w:hAnsi="Arial" w:cs="Arial"/>
          <w:b/>
          <w:u w:val="single"/>
        </w:rPr>
      </w:pPr>
    </w:p>
    <w:p w14:paraId="1E67AD07" w14:textId="77777777" w:rsidR="00684F65" w:rsidRDefault="00684F65" w:rsidP="001120A3">
      <w:pPr>
        <w:spacing w:line="360" w:lineRule="auto"/>
        <w:rPr>
          <w:rFonts w:ascii="Arial" w:hAnsi="Arial" w:cs="Arial"/>
          <w:b/>
          <w:u w:val="single"/>
        </w:rPr>
      </w:pPr>
    </w:p>
    <w:p w14:paraId="733EE3F0" w14:textId="6F1E8D4E" w:rsidR="00B826C9" w:rsidRDefault="00BC0F13" w:rsidP="00B826C9">
      <w:pPr>
        <w:spacing w:line="360" w:lineRule="auto"/>
        <w:jc w:val="center"/>
        <w:rPr>
          <w:rFonts w:ascii="Arial" w:eastAsia="Arial,Times New Roman" w:hAnsi="Arial" w:cs="Arial"/>
          <w:b/>
          <w:i/>
          <w:color w:val="111111"/>
        </w:rPr>
      </w:pPr>
      <w:r>
        <w:rPr>
          <w:rFonts w:ascii="Arial" w:eastAsia="Arial,Times New Roman" w:hAnsi="Arial" w:cs="Arial"/>
          <w:b/>
          <w:i/>
          <w:color w:val="111111"/>
        </w:rPr>
        <w:t>DETAILED ANALYSIS OF THE AREA OF LEARNING EXPERIENCE OF</w:t>
      </w:r>
    </w:p>
    <w:p w14:paraId="1F71E302" w14:textId="021FD16A" w:rsidR="00BC0F13" w:rsidRDefault="00BC0F13" w:rsidP="00B826C9">
      <w:pPr>
        <w:spacing w:line="360" w:lineRule="auto"/>
        <w:jc w:val="center"/>
        <w:rPr>
          <w:rFonts w:ascii="Arial" w:eastAsia="Arial,Times New Roman" w:hAnsi="Arial" w:cs="Arial"/>
          <w:b/>
          <w:i/>
          <w:color w:val="111111"/>
        </w:rPr>
      </w:pPr>
      <w:r>
        <w:rPr>
          <w:rFonts w:ascii="Arial" w:eastAsia="Arial,Times New Roman" w:hAnsi="Arial" w:cs="Arial"/>
          <w:b/>
          <w:i/>
          <w:color w:val="111111"/>
        </w:rPr>
        <w:t>LANGUGES, LITERACY AND COMMUNUCATION</w:t>
      </w:r>
    </w:p>
    <w:p w14:paraId="7B6C0FC8" w14:textId="77777777" w:rsidR="00684F65" w:rsidRDefault="00684F65" w:rsidP="001120A3">
      <w:pPr>
        <w:spacing w:line="360" w:lineRule="auto"/>
        <w:rPr>
          <w:rFonts w:ascii="Arial" w:hAnsi="Arial" w:cs="Arial"/>
          <w:b/>
          <w:u w:val="single"/>
        </w:rPr>
      </w:pPr>
    </w:p>
    <w:p w14:paraId="66822708" w14:textId="77777777" w:rsidR="00E328C2" w:rsidRDefault="00E328C2" w:rsidP="001120A3">
      <w:pPr>
        <w:spacing w:line="360" w:lineRule="auto"/>
        <w:rPr>
          <w:rFonts w:ascii="Arial" w:hAnsi="Arial" w:cs="Arial"/>
          <w:b/>
          <w:u w:val="single"/>
        </w:rPr>
      </w:pPr>
    </w:p>
    <w:p w14:paraId="74EE6ED3" w14:textId="77777777" w:rsidR="00944066" w:rsidRDefault="00944066" w:rsidP="001120A3">
      <w:pPr>
        <w:spacing w:line="360" w:lineRule="auto"/>
        <w:rPr>
          <w:rFonts w:ascii="Arial" w:hAnsi="Arial" w:cs="Arial"/>
          <w:b/>
          <w:u w:val="single"/>
        </w:rPr>
      </w:pPr>
    </w:p>
    <w:p w14:paraId="4F8D074F" w14:textId="775BCE27" w:rsidR="0005175D" w:rsidRDefault="0005175D" w:rsidP="001120A3">
      <w:pPr>
        <w:spacing w:line="360" w:lineRule="auto"/>
        <w:rPr>
          <w:rFonts w:ascii="Arial" w:hAnsi="Arial" w:cs="Arial"/>
        </w:rPr>
      </w:pPr>
      <w:r>
        <w:rPr>
          <w:rFonts w:ascii="Arial" w:hAnsi="Arial" w:cs="Arial"/>
          <w:b/>
          <w:u w:val="single"/>
        </w:rPr>
        <w:lastRenderedPageBreak/>
        <w:t xml:space="preserve">Section A </w:t>
      </w:r>
    </w:p>
    <w:p w14:paraId="515ADD44" w14:textId="77777777" w:rsidR="009C7858" w:rsidRPr="009C7858" w:rsidRDefault="009C7858" w:rsidP="009C7858">
      <w:pPr>
        <w:rPr>
          <w:rFonts w:ascii="Arial" w:hAnsi="Arial" w:cs="Arial"/>
          <w:b/>
          <w:u w:val="single"/>
        </w:rPr>
      </w:pPr>
      <w:r w:rsidRPr="009C7858">
        <w:rPr>
          <w:rFonts w:ascii="Arial" w:hAnsi="Arial" w:cs="Arial"/>
          <w:b/>
          <w:u w:val="single"/>
        </w:rPr>
        <w:t xml:space="preserve">Detailed analysis of the AoLE </w:t>
      </w:r>
    </w:p>
    <w:p w14:paraId="153C7C94" w14:textId="77777777" w:rsidR="0005175D" w:rsidRDefault="0005175D" w:rsidP="001120A3">
      <w:pPr>
        <w:spacing w:line="360" w:lineRule="auto"/>
        <w:rPr>
          <w:rFonts w:ascii="Arial" w:hAnsi="Arial" w:cs="Arial"/>
        </w:rPr>
      </w:pPr>
    </w:p>
    <w:p w14:paraId="7B5B32B8" w14:textId="7381731E" w:rsidR="007477DE" w:rsidRDefault="0005175D" w:rsidP="001120A3">
      <w:pPr>
        <w:spacing w:line="360" w:lineRule="auto"/>
        <w:rPr>
          <w:rFonts w:ascii="Arial" w:hAnsi="Arial" w:cs="Arial"/>
        </w:rPr>
      </w:pPr>
      <w:r>
        <w:rPr>
          <w:rFonts w:ascii="Arial" w:hAnsi="Arial" w:cs="Arial"/>
        </w:rPr>
        <w:t>The Welsh education system is currently under review following advice from Donaldson, and his vision for Wales which is known as ‘Successful Futures’</w:t>
      </w:r>
      <w:r w:rsidR="00320B9F">
        <w:rPr>
          <w:rFonts w:ascii="Arial" w:hAnsi="Arial" w:cs="Arial"/>
        </w:rPr>
        <w:t xml:space="preserve"> (201</w:t>
      </w:r>
      <w:r>
        <w:rPr>
          <w:rFonts w:ascii="Arial" w:hAnsi="Arial" w:cs="Arial"/>
        </w:rPr>
        <w:t>5). This document advises the Welsh Government upon how the curriculum in Wales need</w:t>
      </w:r>
      <w:r w:rsidR="006D4465">
        <w:rPr>
          <w:rFonts w:ascii="Arial" w:hAnsi="Arial" w:cs="Arial"/>
        </w:rPr>
        <w:t>s</w:t>
      </w:r>
      <w:r>
        <w:rPr>
          <w:rFonts w:ascii="Arial" w:hAnsi="Arial" w:cs="Arial"/>
        </w:rPr>
        <w:t xml:space="preserve"> to be adapted to meet the changing society there is within Wales.</w:t>
      </w:r>
      <w:r w:rsidR="007477DE">
        <w:rPr>
          <w:rFonts w:ascii="Arial" w:hAnsi="Arial" w:cs="Arial"/>
        </w:rPr>
        <w:t xml:space="preserve"> With the previous National Curriculum for Wales being introduced in 2008, many in the education sector felt that the curriculum needed updating to meet the changes in the world that we live. However, what many didn’t account for was the complex nature of the new curriculum. Even today in 2018, only a minority of schools are implementing the new curriculum </w:t>
      </w:r>
      <w:r w:rsidR="00361F26">
        <w:rPr>
          <w:rFonts w:ascii="Arial" w:hAnsi="Arial" w:cs="Arial"/>
        </w:rPr>
        <w:t>in</w:t>
      </w:r>
      <w:r w:rsidR="007477DE">
        <w:rPr>
          <w:rFonts w:ascii="Arial" w:hAnsi="Arial" w:cs="Arial"/>
        </w:rPr>
        <w:t xml:space="preserve"> their role as ‘Pioneer Schools’, with many schools opting to wait until the official ‘delayed’ start date of 2022. Therefore, the confusion of how and what the new curriculum will look like is definitely causing some unnecessary distr</w:t>
      </w:r>
      <w:r w:rsidR="00361F26">
        <w:rPr>
          <w:rFonts w:ascii="Arial" w:hAnsi="Arial" w:cs="Arial"/>
        </w:rPr>
        <w:t xml:space="preserve">ess within the education sector, but nonetheless the Welsh Government are still insistent on rolling out the new curriculum to all schools in a phased out approach. </w:t>
      </w:r>
    </w:p>
    <w:p w14:paraId="7BE2DE83" w14:textId="77777777" w:rsidR="007477DE" w:rsidRDefault="007477DE" w:rsidP="001120A3">
      <w:pPr>
        <w:spacing w:line="360" w:lineRule="auto"/>
        <w:rPr>
          <w:rFonts w:ascii="Arial" w:hAnsi="Arial" w:cs="Arial"/>
        </w:rPr>
      </w:pPr>
    </w:p>
    <w:p w14:paraId="7E9579A5" w14:textId="482A4367" w:rsidR="0005175D" w:rsidRDefault="00EB6B7A" w:rsidP="001120A3">
      <w:pPr>
        <w:spacing w:line="360" w:lineRule="auto"/>
        <w:rPr>
          <w:rFonts w:ascii="Arial" w:hAnsi="Arial" w:cs="Arial"/>
        </w:rPr>
      </w:pPr>
      <w:r>
        <w:rPr>
          <w:rFonts w:ascii="Arial" w:hAnsi="Arial" w:cs="Arial"/>
        </w:rPr>
        <w:t>As part of the review</w:t>
      </w:r>
      <w:r w:rsidR="0005175D">
        <w:rPr>
          <w:rFonts w:ascii="Arial" w:hAnsi="Arial" w:cs="Arial"/>
        </w:rPr>
        <w:t xml:space="preserve">, Donaldson advises that the new curriculum should have </w:t>
      </w:r>
      <w:r>
        <w:rPr>
          <w:rFonts w:ascii="Arial" w:hAnsi="Arial" w:cs="Arial"/>
        </w:rPr>
        <w:t>six</w:t>
      </w:r>
      <w:r w:rsidR="0005175D">
        <w:rPr>
          <w:rFonts w:ascii="Arial" w:hAnsi="Arial" w:cs="Arial"/>
        </w:rPr>
        <w:t xml:space="preserve"> ‘</w:t>
      </w:r>
      <w:r>
        <w:rPr>
          <w:rFonts w:ascii="Arial" w:hAnsi="Arial" w:cs="Arial"/>
        </w:rPr>
        <w:t>Areas of Learning Experience</w:t>
      </w:r>
      <w:r w:rsidR="0005175D">
        <w:rPr>
          <w:rFonts w:ascii="Arial" w:hAnsi="Arial" w:cs="Arial"/>
        </w:rPr>
        <w:t xml:space="preserve">’ or ‘AoLE’, replacing the more traditional subject headings. These </w:t>
      </w:r>
      <w:r>
        <w:rPr>
          <w:rFonts w:ascii="Arial" w:hAnsi="Arial" w:cs="Arial"/>
        </w:rPr>
        <w:t>six</w:t>
      </w:r>
      <w:r w:rsidR="0005175D">
        <w:rPr>
          <w:rFonts w:ascii="Arial" w:hAnsi="Arial" w:cs="Arial"/>
        </w:rPr>
        <w:t xml:space="preserve"> AoLE’s are:</w:t>
      </w:r>
    </w:p>
    <w:p w14:paraId="61E6EBEC" w14:textId="77777777" w:rsidR="000B0897" w:rsidRDefault="000B0897" w:rsidP="001120A3">
      <w:pPr>
        <w:spacing w:line="360" w:lineRule="auto"/>
        <w:rPr>
          <w:rFonts w:ascii="Arial" w:hAnsi="Arial" w:cs="Arial"/>
        </w:rPr>
      </w:pPr>
    </w:p>
    <w:p w14:paraId="2BC785C1" w14:textId="5BC629A3" w:rsidR="0005175D" w:rsidRDefault="0005175D" w:rsidP="0005175D">
      <w:pPr>
        <w:pStyle w:val="ListParagraph"/>
        <w:numPr>
          <w:ilvl w:val="0"/>
          <w:numId w:val="5"/>
        </w:numPr>
        <w:spacing w:line="360" w:lineRule="auto"/>
        <w:rPr>
          <w:rFonts w:ascii="Arial" w:hAnsi="Arial" w:cs="Arial"/>
        </w:rPr>
      </w:pPr>
      <w:r>
        <w:rPr>
          <w:rFonts w:ascii="Arial" w:hAnsi="Arial" w:cs="Arial"/>
        </w:rPr>
        <w:t>Languages, Literacy and Communication</w:t>
      </w:r>
    </w:p>
    <w:p w14:paraId="7FCFA3A7" w14:textId="7648F55A" w:rsidR="0005175D" w:rsidRDefault="0005175D" w:rsidP="0005175D">
      <w:pPr>
        <w:pStyle w:val="ListParagraph"/>
        <w:numPr>
          <w:ilvl w:val="0"/>
          <w:numId w:val="5"/>
        </w:numPr>
        <w:spacing w:line="360" w:lineRule="auto"/>
        <w:rPr>
          <w:rFonts w:ascii="Arial" w:hAnsi="Arial" w:cs="Arial"/>
        </w:rPr>
      </w:pPr>
      <w:r>
        <w:rPr>
          <w:rFonts w:ascii="Arial" w:hAnsi="Arial" w:cs="Arial"/>
        </w:rPr>
        <w:t>Mathematics and Numeracy</w:t>
      </w:r>
    </w:p>
    <w:p w14:paraId="5C3848AD" w14:textId="691AB567" w:rsidR="0005175D" w:rsidRDefault="0005175D" w:rsidP="0005175D">
      <w:pPr>
        <w:pStyle w:val="ListParagraph"/>
        <w:numPr>
          <w:ilvl w:val="0"/>
          <w:numId w:val="5"/>
        </w:numPr>
        <w:spacing w:line="360" w:lineRule="auto"/>
        <w:rPr>
          <w:rFonts w:ascii="Arial" w:hAnsi="Arial" w:cs="Arial"/>
        </w:rPr>
      </w:pPr>
      <w:r>
        <w:rPr>
          <w:rFonts w:ascii="Arial" w:hAnsi="Arial" w:cs="Arial"/>
        </w:rPr>
        <w:t>Humanities</w:t>
      </w:r>
    </w:p>
    <w:p w14:paraId="67F97C19" w14:textId="7419461D" w:rsidR="0005175D" w:rsidRDefault="0005175D" w:rsidP="0005175D">
      <w:pPr>
        <w:pStyle w:val="ListParagraph"/>
        <w:numPr>
          <w:ilvl w:val="0"/>
          <w:numId w:val="5"/>
        </w:numPr>
        <w:spacing w:line="360" w:lineRule="auto"/>
        <w:rPr>
          <w:rFonts w:ascii="Arial" w:hAnsi="Arial" w:cs="Arial"/>
        </w:rPr>
      </w:pPr>
      <w:r>
        <w:rPr>
          <w:rFonts w:ascii="Arial" w:hAnsi="Arial" w:cs="Arial"/>
        </w:rPr>
        <w:t>Expressive Arts</w:t>
      </w:r>
    </w:p>
    <w:p w14:paraId="40AE26F4" w14:textId="0D28FC8D" w:rsidR="0005175D" w:rsidRDefault="0005175D" w:rsidP="0005175D">
      <w:pPr>
        <w:pStyle w:val="ListParagraph"/>
        <w:numPr>
          <w:ilvl w:val="0"/>
          <w:numId w:val="5"/>
        </w:numPr>
        <w:spacing w:line="360" w:lineRule="auto"/>
        <w:rPr>
          <w:rFonts w:ascii="Arial" w:hAnsi="Arial" w:cs="Arial"/>
        </w:rPr>
      </w:pPr>
      <w:r>
        <w:rPr>
          <w:rFonts w:ascii="Arial" w:hAnsi="Arial" w:cs="Arial"/>
        </w:rPr>
        <w:t>Health and Well-being</w:t>
      </w:r>
    </w:p>
    <w:p w14:paraId="08A3C0D2" w14:textId="19DE0547" w:rsidR="0005175D" w:rsidRDefault="0005175D" w:rsidP="0005175D">
      <w:pPr>
        <w:pStyle w:val="ListParagraph"/>
        <w:numPr>
          <w:ilvl w:val="0"/>
          <w:numId w:val="5"/>
        </w:numPr>
        <w:spacing w:line="360" w:lineRule="auto"/>
        <w:rPr>
          <w:rFonts w:ascii="Arial" w:hAnsi="Arial" w:cs="Arial"/>
        </w:rPr>
      </w:pPr>
      <w:r>
        <w:rPr>
          <w:rFonts w:ascii="Arial" w:hAnsi="Arial" w:cs="Arial"/>
        </w:rPr>
        <w:t>Science and Technology</w:t>
      </w:r>
    </w:p>
    <w:p w14:paraId="786D72E7" w14:textId="77777777" w:rsidR="0005175D" w:rsidRDefault="0005175D" w:rsidP="0005175D">
      <w:pPr>
        <w:spacing w:line="360" w:lineRule="auto"/>
        <w:rPr>
          <w:rFonts w:ascii="Arial" w:hAnsi="Arial" w:cs="Arial"/>
        </w:rPr>
      </w:pPr>
    </w:p>
    <w:p w14:paraId="654C45F2" w14:textId="6D8662D3" w:rsidR="00FD7524" w:rsidRDefault="00FD7524" w:rsidP="0005175D">
      <w:pPr>
        <w:spacing w:line="360" w:lineRule="auto"/>
        <w:rPr>
          <w:rFonts w:ascii="Arial" w:hAnsi="Arial" w:cs="Arial"/>
        </w:rPr>
      </w:pPr>
      <w:r>
        <w:rPr>
          <w:rFonts w:ascii="Arial" w:hAnsi="Arial" w:cs="Arial"/>
        </w:rPr>
        <w:t>As part of this assignment, I will focus on the AoLE of ‘Languages, Literacy and Communication’</w:t>
      </w:r>
      <w:r w:rsidR="000B0897">
        <w:rPr>
          <w:rFonts w:ascii="Arial" w:hAnsi="Arial" w:cs="Arial"/>
        </w:rPr>
        <w:t xml:space="preserve"> (LLC)</w:t>
      </w:r>
      <w:r>
        <w:rPr>
          <w:rFonts w:ascii="Arial" w:hAnsi="Arial" w:cs="Arial"/>
        </w:rPr>
        <w:t xml:space="preserve">. My decision to focus on this AoLE is </w:t>
      </w:r>
      <w:r w:rsidR="004A66BF">
        <w:rPr>
          <w:rFonts w:ascii="Arial" w:hAnsi="Arial" w:cs="Arial"/>
        </w:rPr>
        <w:t>due to the fact</w:t>
      </w:r>
      <w:r>
        <w:rPr>
          <w:rFonts w:ascii="Arial" w:hAnsi="Arial" w:cs="Arial"/>
        </w:rPr>
        <w:t xml:space="preserve"> I believe it </w:t>
      </w:r>
      <w:r w:rsidR="004A66BF">
        <w:rPr>
          <w:rFonts w:ascii="Arial" w:hAnsi="Arial" w:cs="Arial"/>
        </w:rPr>
        <w:t xml:space="preserve">is </w:t>
      </w:r>
      <w:r>
        <w:rPr>
          <w:rFonts w:ascii="Arial" w:hAnsi="Arial" w:cs="Arial"/>
        </w:rPr>
        <w:t>an important life skill for pupils to h</w:t>
      </w:r>
      <w:r w:rsidR="00211E5F">
        <w:rPr>
          <w:rFonts w:ascii="Arial" w:hAnsi="Arial" w:cs="Arial"/>
        </w:rPr>
        <w:t>ave</w:t>
      </w:r>
      <w:r w:rsidR="000B0897">
        <w:rPr>
          <w:rFonts w:ascii="Arial" w:hAnsi="Arial" w:cs="Arial"/>
        </w:rPr>
        <w:t>.</w:t>
      </w:r>
      <w:r w:rsidR="0016566B">
        <w:rPr>
          <w:rFonts w:ascii="Arial" w:hAnsi="Arial" w:cs="Arial"/>
        </w:rPr>
        <w:t xml:space="preserve"> Research undertaken by the Natio</w:t>
      </w:r>
      <w:r w:rsidR="007D4E59">
        <w:rPr>
          <w:rFonts w:ascii="Arial" w:hAnsi="Arial" w:cs="Arial"/>
        </w:rPr>
        <w:t>nal Institute for Literacy (2009</w:t>
      </w:r>
      <w:r w:rsidR="0016566B">
        <w:rPr>
          <w:rFonts w:ascii="Arial" w:hAnsi="Arial" w:cs="Arial"/>
        </w:rPr>
        <w:t>) found that competence of literacy skills at an early age has a significant bearing on literacy skills in later life.</w:t>
      </w:r>
      <w:r w:rsidR="000B0897">
        <w:rPr>
          <w:rFonts w:ascii="Arial" w:hAnsi="Arial" w:cs="Arial"/>
        </w:rPr>
        <w:t xml:space="preserve"> Being able to communicate with one another, in a variety of ways, is essential for pupils to progress. Before </w:t>
      </w:r>
      <w:r w:rsidR="000B0897">
        <w:rPr>
          <w:rFonts w:ascii="Arial" w:hAnsi="Arial" w:cs="Arial"/>
        </w:rPr>
        <w:lastRenderedPageBreak/>
        <w:t>discussing its relevance to my learning environment, it is important to analyse the AoLE to fully understand what exactly Donaldson believes LLC is.</w:t>
      </w:r>
    </w:p>
    <w:p w14:paraId="7AF789F4" w14:textId="77777777" w:rsidR="000B0897" w:rsidRDefault="000B0897" w:rsidP="0005175D">
      <w:pPr>
        <w:spacing w:line="360" w:lineRule="auto"/>
        <w:rPr>
          <w:rFonts w:ascii="Arial" w:hAnsi="Arial" w:cs="Arial"/>
        </w:rPr>
      </w:pPr>
    </w:p>
    <w:p w14:paraId="5A2DDB4D" w14:textId="68598AB6" w:rsidR="000B0897" w:rsidRDefault="00320B9F" w:rsidP="0005175D">
      <w:pPr>
        <w:spacing w:line="360" w:lineRule="auto"/>
        <w:rPr>
          <w:rFonts w:ascii="Arial" w:hAnsi="Arial" w:cs="Arial"/>
        </w:rPr>
      </w:pPr>
      <w:r>
        <w:rPr>
          <w:rFonts w:ascii="Arial" w:hAnsi="Arial" w:cs="Arial"/>
        </w:rPr>
        <w:t xml:space="preserve">Donaldson rationalises the importance of LLC as the fundamental building blocks for communication, as well as the importance of pupils having the opportunity to be competent in a variety of languages (2015, p.48). </w:t>
      </w:r>
      <w:r w:rsidR="00AB706A">
        <w:rPr>
          <w:rFonts w:ascii="Arial" w:hAnsi="Arial" w:cs="Arial"/>
        </w:rPr>
        <w:t>The use of plural in ‘Languages’ suggests that this new AoLE will not only incorporate the languages of English and Welsh into the new curriculum, but also have scope to immerse pupils into foreign languages.</w:t>
      </w:r>
      <w:r w:rsidR="00F83335">
        <w:rPr>
          <w:rFonts w:ascii="Arial" w:hAnsi="Arial" w:cs="Arial"/>
        </w:rPr>
        <w:t xml:space="preserve"> </w:t>
      </w:r>
      <w:r w:rsidR="00DA6ED3">
        <w:rPr>
          <w:rFonts w:ascii="Arial" w:hAnsi="Arial" w:cs="Arial"/>
        </w:rPr>
        <w:t xml:space="preserve">The Welsh Government’s ‘Vision of Cymraeg 2050’ (2017), outlines their wish to have one million Welsh speakers by 2050. </w:t>
      </w:r>
      <w:r w:rsidR="00E4349A">
        <w:rPr>
          <w:rFonts w:ascii="Arial" w:hAnsi="Arial" w:cs="Arial"/>
        </w:rPr>
        <w:t xml:space="preserve">The </w:t>
      </w:r>
      <w:r w:rsidR="00F83335">
        <w:rPr>
          <w:rFonts w:ascii="Arial" w:hAnsi="Arial" w:cs="Arial"/>
        </w:rPr>
        <w:t>British Council</w:t>
      </w:r>
      <w:r w:rsidR="00E4349A">
        <w:rPr>
          <w:rFonts w:ascii="Arial" w:hAnsi="Arial" w:cs="Arial"/>
        </w:rPr>
        <w:t xml:space="preserve"> (2017)</w:t>
      </w:r>
      <w:r w:rsidR="00F83335">
        <w:rPr>
          <w:rFonts w:ascii="Arial" w:hAnsi="Arial" w:cs="Arial"/>
        </w:rPr>
        <w:t xml:space="preserve">, </w:t>
      </w:r>
      <w:r w:rsidR="00DA6ED3">
        <w:rPr>
          <w:rFonts w:ascii="Arial" w:hAnsi="Arial" w:cs="Arial"/>
        </w:rPr>
        <w:t>states</w:t>
      </w:r>
      <w:r w:rsidR="00E4349A">
        <w:rPr>
          <w:rFonts w:ascii="Arial" w:hAnsi="Arial" w:cs="Arial"/>
        </w:rPr>
        <w:t xml:space="preserve"> that to thrive as a global society, second and third languages will be necessary, especially given the recent news on ‘Brexit’. </w:t>
      </w:r>
      <w:r w:rsidR="00AB706A">
        <w:rPr>
          <w:rFonts w:ascii="Arial" w:hAnsi="Arial" w:cs="Arial"/>
        </w:rPr>
        <w:t xml:space="preserve">Although this may be difficult to achieve in a primary school setting, Donaldson </w:t>
      </w:r>
      <w:r w:rsidR="008307A3">
        <w:rPr>
          <w:rFonts w:ascii="Arial" w:hAnsi="Arial" w:cs="Arial"/>
        </w:rPr>
        <w:t xml:space="preserve">(2015, p.48) </w:t>
      </w:r>
      <w:r w:rsidR="00AB706A">
        <w:rPr>
          <w:rFonts w:ascii="Arial" w:hAnsi="Arial" w:cs="Arial"/>
        </w:rPr>
        <w:t>acknowledges this. He suggests that third or fourth languages should be introduced in the first year of secondary education, but also believes that when applicable, the</w:t>
      </w:r>
      <w:r w:rsidR="008307A3">
        <w:rPr>
          <w:rFonts w:ascii="Arial" w:hAnsi="Arial" w:cs="Arial"/>
        </w:rPr>
        <w:t>se could be introduced earlier.</w:t>
      </w:r>
    </w:p>
    <w:p w14:paraId="3B95C8FF" w14:textId="77777777" w:rsidR="008307A3" w:rsidRDefault="008307A3" w:rsidP="0005175D">
      <w:pPr>
        <w:spacing w:line="360" w:lineRule="auto"/>
        <w:rPr>
          <w:rFonts w:ascii="Arial" w:hAnsi="Arial" w:cs="Arial"/>
        </w:rPr>
      </w:pPr>
    </w:p>
    <w:p w14:paraId="67534016" w14:textId="380F20C6" w:rsidR="00F67330" w:rsidRDefault="00F67330" w:rsidP="0005175D">
      <w:pPr>
        <w:spacing w:line="360" w:lineRule="auto"/>
        <w:rPr>
          <w:rFonts w:ascii="Arial" w:hAnsi="Arial" w:cs="Arial"/>
        </w:rPr>
      </w:pPr>
      <w:r>
        <w:rPr>
          <w:rFonts w:ascii="Arial" w:hAnsi="Arial" w:cs="Arial"/>
        </w:rPr>
        <w:t>Languages, Literacy and Communication fits in to the heart of the curriculum, given that it is transferable across all other AoLE</w:t>
      </w:r>
      <w:r w:rsidR="0027124A">
        <w:rPr>
          <w:rFonts w:ascii="Arial" w:hAnsi="Arial" w:cs="Arial"/>
        </w:rPr>
        <w:t>’s</w:t>
      </w:r>
      <w:r>
        <w:rPr>
          <w:rFonts w:ascii="Arial" w:hAnsi="Arial" w:cs="Arial"/>
        </w:rPr>
        <w:t xml:space="preserve">. This can be highlighted by its relationship with the ‘four purposes’ of the new curriculum, which are part of its core values. These are </w:t>
      </w:r>
      <w:r w:rsidR="0027124A">
        <w:rPr>
          <w:rFonts w:ascii="Arial" w:hAnsi="Arial" w:cs="Arial"/>
        </w:rPr>
        <w:t>en</w:t>
      </w:r>
      <w:r>
        <w:rPr>
          <w:rFonts w:ascii="Arial" w:hAnsi="Arial" w:cs="Arial"/>
        </w:rPr>
        <w:t>titled:</w:t>
      </w:r>
    </w:p>
    <w:p w14:paraId="491D60EA" w14:textId="77777777" w:rsidR="00F67330" w:rsidRDefault="00F67330" w:rsidP="0005175D">
      <w:pPr>
        <w:spacing w:line="360" w:lineRule="auto"/>
        <w:rPr>
          <w:rFonts w:ascii="Arial" w:hAnsi="Arial" w:cs="Arial"/>
        </w:rPr>
      </w:pPr>
    </w:p>
    <w:p w14:paraId="52BFEAF8" w14:textId="09E7FD50" w:rsidR="00F67330" w:rsidRDefault="00F67330" w:rsidP="00F67330">
      <w:pPr>
        <w:pStyle w:val="ListParagraph"/>
        <w:numPr>
          <w:ilvl w:val="0"/>
          <w:numId w:val="6"/>
        </w:numPr>
        <w:spacing w:line="360" w:lineRule="auto"/>
        <w:rPr>
          <w:rFonts w:ascii="Arial" w:hAnsi="Arial" w:cs="Arial"/>
        </w:rPr>
      </w:pPr>
      <w:r>
        <w:rPr>
          <w:rFonts w:ascii="Arial" w:hAnsi="Arial" w:cs="Arial"/>
        </w:rPr>
        <w:t>Ambitious, capable learners</w:t>
      </w:r>
    </w:p>
    <w:p w14:paraId="73366C5C" w14:textId="6B002DA2" w:rsidR="00F67330" w:rsidRDefault="00F67330" w:rsidP="00F67330">
      <w:pPr>
        <w:pStyle w:val="ListParagraph"/>
        <w:numPr>
          <w:ilvl w:val="0"/>
          <w:numId w:val="6"/>
        </w:numPr>
        <w:spacing w:line="360" w:lineRule="auto"/>
        <w:rPr>
          <w:rFonts w:ascii="Arial" w:hAnsi="Arial" w:cs="Arial"/>
        </w:rPr>
      </w:pPr>
      <w:r>
        <w:rPr>
          <w:rFonts w:ascii="Arial" w:hAnsi="Arial" w:cs="Arial"/>
        </w:rPr>
        <w:t>Enterprising, creative contributors</w:t>
      </w:r>
    </w:p>
    <w:p w14:paraId="23ED8B27" w14:textId="2474B91F" w:rsidR="00F67330" w:rsidRDefault="00F67330" w:rsidP="00F67330">
      <w:pPr>
        <w:pStyle w:val="ListParagraph"/>
        <w:numPr>
          <w:ilvl w:val="0"/>
          <w:numId w:val="6"/>
        </w:numPr>
        <w:spacing w:line="360" w:lineRule="auto"/>
        <w:rPr>
          <w:rFonts w:ascii="Arial" w:hAnsi="Arial" w:cs="Arial"/>
        </w:rPr>
      </w:pPr>
      <w:r>
        <w:rPr>
          <w:rFonts w:ascii="Arial" w:hAnsi="Arial" w:cs="Arial"/>
        </w:rPr>
        <w:t>Ethical, informed citizens</w:t>
      </w:r>
    </w:p>
    <w:p w14:paraId="00E39139" w14:textId="0075BF5D" w:rsidR="00F67330" w:rsidRDefault="00F67330" w:rsidP="00F67330">
      <w:pPr>
        <w:pStyle w:val="ListParagraph"/>
        <w:numPr>
          <w:ilvl w:val="0"/>
          <w:numId w:val="6"/>
        </w:numPr>
        <w:spacing w:line="360" w:lineRule="auto"/>
        <w:rPr>
          <w:rFonts w:ascii="Arial" w:hAnsi="Arial" w:cs="Arial"/>
        </w:rPr>
      </w:pPr>
      <w:r>
        <w:rPr>
          <w:rFonts w:ascii="Arial" w:hAnsi="Arial" w:cs="Arial"/>
        </w:rPr>
        <w:t>Healthy, confident individuals</w:t>
      </w:r>
    </w:p>
    <w:p w14:paraId="2CEE9588" w14:textId="77777777" w:rsidR="00F67330" w:rsidRDefault="00F67330" w:rsidP="00F67330">
      <w:pPr>
        <w:spacing w:line="360" w:lineRule="auto"/>
        <w:rPr>
          <w:rFonts w:ascii="Arial" w:hAnsi="Arial" w:cs="Arial"/>
        </w:rPr>
      </w:pPr>
    </w:p>
    <w:p w14:paraId="61A68AA4" w14:textId="36A23EB2" w:rsidR="004E6BA7" w:rsidRDefault="00F67330" w:rsidP="00F67330">
      <w:pPr>
        <w:spacing w:line="360" w:lineRule="auto"/>
        <w:rPr>
          <w:rFonts w:ascii="Arial" w:hAnsi="Arial" w:cs="Arial"/>
        </w:rPr>
      </w:pPr>
      <w:r>
        <w:rPr>
          <w:rFonts w:ascii="Arial" w:hAnsi="Arial" w:cs="Arial"/>
        </w:rPr>
        <w:t>With these four values at the centre of the new curriculum, its relationship with LLC can be easily envisaged. Donaldson</w:t>
      </w:r>
      <w:r w:rsidR="00052C57">
        <w:rPr>
          <w:rFonts w:ascii="Arial" w:hAnsi="Arial" w:cs="Arial"/>
        </w:rPr>
        <w:t xml:space="preserve"> (2015, p.49)</w:t>
      </w:r>
      <w:r>
        <w:rPr>
          <w:rFonts w:ascii="Arial" w:hAnsi="Arial" w:cs="Arial"/>
        </w:rPr>
        <w:t xml:space="preserve"> recognises LLC’s contribution to these purposes, sharing illustrative examples of each, which include: exploring and developing ideas, the use of oral and written language skills in different settings, questioning and appraising points of view, and communicating views in </w:t>
      </w:r>
      <w:r w:rsidR="00052C57">
        <w:rPr>
          <w:rFonts w:ascii="Arial" w:hAnsi="Arial" w:cs="Arial"/>
        </w:rPr>
        <w:t>different social contexts</w:t>
      </w:r>
      <w:r>
        <w:rPr>
          <w:rFonts w:ascii="Arial" w:hAnsi="Arial" w:cs="Arial"/>
        </w:rPr>
        <w:t xml:space="preserve">. </w:t>
      </w:r>
      <w:r w:rsidR="00100B9B">
        <w:rPr>
          <w:rFonts w:ascii="Arial" w:hAnsi="Arial" w:cs="Arial"/>
        </w:rPr>
        <w:t>Arguably w</w:t>
      </w:r>
      <w:r w:rsidR="00913E6C">
        <w:rPr>
          <w:rFonts w:ascii="Arial" w:hAnsi="Arial" w:cs="Arial"/>
        </w:rPr>
        <w:t xml:space="preserve">hat current teachers may question, is how does this differ to current practice? </w:t>
      </w:r>
      <w:r w:rsidR="004E6BA7">
        <w:rPr>
          <w:rFonts w:ascii="Arial" w:hAnsi="Arial" w:cs="Arial"/>
        </w:rPr>
        <w:t xml:space="preserve">Although </w:t>
      </w:r>
      <w:r w:rsidR="003E3B69">
        <w:rPr>
          <w:rFonts w:ascii="Arial" w:hAnsi="Arial" w:cs="Arial"/>
        </w:rPr>
        <w:t>these suggestions</w:t>
      </w:r>
      <w:r w:rsidR="004E6BA7">
        <w:rPr>
          <w:rFonts w:ascii="Arial" w:hAnsi="Arial" w:cs="Arial"/>
        </w:rPr>
        <w:t xml:space="preserve"> by </w:t>
      </w:r>
      <w:r w:rsidR="009404FC">
        <w:rPr>
          <w:rFonts w:ascii="Arial" w:hAnsi="Arial" w:cs="Arial"/>
        </w:rPr>
        <w:t>Donaldson</w:t>
      </w:r>
      <w:r w:rsidR="004E6BA7">
        <w:rPr>
          <w:rFonts w:ascii="Arial" w:hAnsi="Arial" w:cs="Arial"/>
        </w:rPr>
        <w:t xml:space="preserve"> are valid, </w:t>
      </w:r>
      <w:r w:rsidR="00913E6C">
        <w:rPr>
          <w:rFonts w:ascii="Arial" w:hAnsi="Arial" w:cs="Arial"/>
        </w:rPr>
        <w:t xml:space="preserve">how do they </w:t>
      </w:r>
      <w:r w:rsidR="00913E6C">
        <w:rPr>
          <w:rFonts w:ascii="Arial" w:hAnsi="Arial" w:cs="Arial"/>
        </w:rPr>
        <w:lastRenderedPageBreak/>
        <w:t>look in his new vision</w:t>
      </w:r>
      <w:r w:rsidR="007E00F3">
        <w:rPr>
          <w:rFonts w:ascii="Arial" w:hAnsi="Arial" w:cs="Arial"/>
        </w:rPr>
        <w:t>, are they different at all</w:t>
      </w:r>
      <w:r w:rsidR="00913E6C">
        <w:rPr>
          <w:rFonts w:ascii="Arial" w:hAnsi="Arial" w:cs="Arial"/>
        </w:rPr>
        <w:t>? T</w:t>
      </w:r>
      <w:r w:rsidR="004E6BA7">
        <w:rPr>
          <w:rFonts w:ascii="Arial" w:hAnsi="Arial" w:cs="Arial"/>
        </w:rPr>
        <w:t xml:space="preserve">herefore, by </w:t>
      </w:r>
      <w:r w:rsidR="003E3B69">
        <w:rPr>
          <w:rFonts w:ascii="Arial" w:hAnsi="Arial" w:cs="Arial"/>
        </w:rPr>
        <w:t xml:space="preserve">identifying relevant teaching strategies, this would hopefully make it clear what </w:t>
      </w:r>
      <w:r w:rsidR="007E00F3">
        <w:rPr>
          <w:rFonts w:ascii="Arial" w:hAnsi="Arial" w:cs="Arial"/>
        </w:rPr>
        <w:t>Donaldson’s vision of this ‘new’</w:t>
      </w:r>
      <w:r w:rsidR="003E3B69">
        <w:rPr>
          <w:rFonts w:ascii="Arial" w:hAnsi="Arial" w:cs="Arial"/>
        </w:rPr>
        <w:t xml:space="preserve"> AoLE will look like in practice.</w:t>
      </w:r>
    </w:p>
    <w:p w14:paraId="00891502" w14:textId="77777777" w:rsidR="009C7858" w:rsidRDefault="009C7858" w:rsidP="00F67330">
      <w:pPr>
        <w:spacing w:line="360" w:lineRule="auto"/>
        <w:rPr>
          <w:rFonts w:ascii="Arial" w:hAnsi="Arial" w:cs="Arial"/>
        </w:rPr>
      </w:pPr>
    </w:p>
    <w:p w14:paraId="284C156D" w14:textId="54B90E77" w:rsidR="009C7858" w:rsidRPr="00562FA1" w:rsidRDefault="009C7858" w:rsidP="009C7858">
      <w:pPr>
        <w:rPr>
          <w:rFonts w:ascii="Arial" w:hAnsi="Arial" w:cs="Arial"/>
          <w:b/>
          <w:u w:val="single"/>
        </w:rPr>
      </w:pPr>
      <w:r w:rsidRPr="00562FA1">
        <w:rPr>
          <w:rFonts w:ascii="Arial" w:hAnsi="Arial" w:cs="Arial"/>
          <w:b/>
          <w:u w:val="single"/>
        </w:rPr>
        <w:t xml:space="preserve">Identify </w:t>
      </w:r>
      <w:r w:rsidR="00357701" w:rsidRPr="00562FA1">
        <w:rPr>
          <w:rFonts w:ascii="Arial" w:hAnsi="Arial" w:cs="Arial"/>
          <w:b/>
          <w:u w:val="single"/>
        </w:rPr>
        <w:t xml:space="preserve">Relevant Teaching Strategies </w:t>
      </w:r>
    </w:p>
    <w:p w14:paraId="1BFD243F" w14:textId="77777777" w:rsidR="003E3B69" w:rsidRDefault="003E3B69" w:rsidP="00F67330">
      <w:pPr>
        <w:spacing w:line="360" w:lineRule="auto"/>
        <w:rPr>
          <w:rFonts w:ascii="Arial" w:hAnsi="Arial" w:cs="Arial"/>
        </w:rPr>
      </w:pPr>
    </w:p>
    <w:p w14:paraId="1503FBDD" w14:textId="557B58A9" w:rsidR="005A4D32" w:rsidRDefault="003E3B69" w:rsidP="00F67330">
      <w:pPr>
        <w:spacing w:line="360" w:lineRule="auto"/>
        <w:rPr>
          <w:rFonts w:ascii="Arial" w:hAnsi="Arial" w:cs="Arial"/>
        </w:rPr>
      </w:pPr>
      <w:r>
        <w:rPr>
          <w:rFonts w:ascii="Arial" w:hAnsi="Arial" w:cs="Arial"/>
        </w:rPr>
        <w:t xml:space="preserve">Languages, Literacy and Communication can be broken down into three </w:t>
      </w:r>
      <w:r w:rsidR="00A501BA">
        <w:rPr>
          <w:rFonts w:ascii="Arial" w:hAnsi="Arial" w:cs="Arial"/>
        </w:rPr>
        <w:t>key</w:t>
      </w:r>
      <w:r>
        <w:rPr>
          <w:rFonts w:ascii="Arial" w:hAnsi="Arial" w:cs="Arial"/>
        </w:rPr>
        <w:t xml:space="preserve"> skills: oracy, reading, and writing. </w:t>
      </w:r>
      <w:r w:rsidR="001251E4">
        <w:rPr>
          <w:rFonts w:ascii="Arial" w:hAnsi="Arial" w:cs="Arial"/>
        </w:rPr>
        <w:t xml:space="preserve">Using guidance from the current </w:t>
      </w:r>
      <w:r w:rsidR="009F71B0">
        <w:rPr>
          <w:rFonts w:ascii="Arial" w:hAnsi="Arial" w:cs="Arial"/>
        </w:rPr>
        <w:t xml:space="preserve">‘English in the </w:t>
      </w:r>
      <w:r w:rsidR="001251E4">
        <w:rPr>
          <w:rFonts w:ascii="Arial" w:hAnsi="Arial" w:cs="Arial"/>
        </w:rPr>
        <w:t>National Curriculum for Wales</w:t>
      </w:r>
      <w:r w:rsidR="009F71B0">
        <w:rPr>
          <w:rFonts w:ascii="Arial" w:hAnsi="Arial" w:cs="Arial"/>
        </w:rPr>
        <w:t>’</w:t>
      </w:r>
      <w:r w:rsidR="001251E4">
        <w:rPr>
          <w:rFonts w:ascii="Arial" w:hAnsi="Arial" w:cs="Arial"/>
        </w:rPr>
        <w:t xml:space="preserve"> (</w:t>
      </w:r>
      <w:r w:rsidR="009F71B0">
        <w:rPr>
          <w:rFonts w:ascii="Arial" w:hAnsi="Arial" w:cs="Arial"/>
        </w:rPr>
        <w:t xml:space="preserve">Welsh Assembly Government, </w:t>
      </w:r>
      <w:r w:rsidR="001251E4">
        <w:rPr>
          <w:rFonts w:ascii="Arial" w:hAnsi="Arial" w:cs="Arial"/>
        </w:rPr>
        <w:t>2008),</w:t>
      </w:r>
      <w:r w:rsidR="00A01A20">
        <w:rPr>
          <w:rFonts w:ascii="Arial" w:hAnsi="Arial" w:cs="Arial"/>
        </w:rPr>
        <w:t xml:space="preserve"> the ‘Programme of Study for English’ (Welsh Government, 2015), </w:t>
      </w:r>
      <w:r w:rsidR="001251E4">
        <w:rPr>
          <w:rFonts w:ascii="Arial" w:hAnsi="Arial" w:cs="Arial"/>
        </w:rPr>
        <w:t>along with the advice of Donal</w:t>
      </w:r>
      <w:r w:rsidR="00F733DB">
        <w:rPr>
          <w:rFonts w:ascii="Arial" w:hAnsi="Arial" w:cs="Arial"/>
        </w:rPr>
        <w:t>d</w:t>
      </w:r>
      <w:r w:rsidR="001251E4">
        <w:rPr>
          <w:rFonts w:ascii="Arial" w:hAnsi="Arial" w:cs="Arial"/>
        </w:rPr>
        <w:t>son (2015), it would be interesting to see how ea</w:t>
      </w:r>
      <w:r w:rsidR="005A4D32">
        <w:rPr>
          <w:rFonts w:ascii="Arial" w:hAnsi="Arial" w:cs="Arial"/>
        </w:rPr>
        <w:t>ch of these would fit into the vision of ‘Successful Futures’.</w:t>
      </w:r>
    </w:p>
    <w:p w14:paraId="0F1F9215" w14:textId="77777777" w:rsidR="003F01CF" w:rsidRDefault="003F01CF" w:rsidP="00F67330">
      <w:pPr>
        <w:spacing w:line="360" w:lineRule="auto"/>
        <w:rPr>
          <w:rFonts w:ascii="Arial" w:hAnsi="Arial" w:cs="Arial"/>
        </w:rPr>
      </w:pPr>
    </w:p>
    <w:p w14:paraId="4933EFEB" w14:textId="76E187C5" w:rsidR="003F01CF" w:rsidRDefault="003F01CF" w:rsidP="00F67330">
      <w:pPr>
        <w:spacing w:line="360" w:lineRule="auto"/>
        <w:rPr>
          <w:rFonts w:ascii="Arial" w:hAnsi="Arial" w:cs="Arial"/>
        </w:rPr>
      </w:pPr>
      <w:r>
        <w:rPr>
          <w:rFonts w:ascii="Arial" w:hAnsi="Arial" w:cs="Arial"/>
        </w:rPr>
        <w:t>I</w:t>
      </w:r>
      <w:r w:rsidR="00833D2F">
        <w:rPr>
          <w:rFonts w:ascii="Arial" w:hAnsi="Arial" w:cs="Arial"/>
        </w:rPr>
        <w:t>n the following sections, I</w:t>
      </w:r>
      <w:r>
        <w:rPr>
          <w:rFonts w:ascii="Arial" w:hAnsi="Arial" w:cs="Arial"/>
        </w:rPr>
        <w:t xml:space="preserve"> will </w:t>
      </w:r>
      <w:r w:rsidR="00364EBB">
        <w:rPr>
          <w:rFonts w:ascii="Arial" w:hAnsi="Arial" w:cs="Arial"/>
        </w:rPr>
        <w:t>be discussing the</w:t>
      </w:r>
      <w:r>
        <w:rPr>
          <w:rFonts w:ascii="Arial" w:hAnsi="Arial" w:cs="Arial"/>
        </w:rPr>
        <w:t xml:space="preserve"> strategies of teaching to those </w:t>
      </w:r>
      <w:r w:rsidR="00833D2F">
        <w:rPr>
          <w:rFonts w:ascii="Arial" w:hAnsi="Arial" w:cs="Arial"/>
        </w:rPr>
        <w:t>with a good level of competency. A</w:t>
      </w:r>
      <w:r>
        <w:rPr>
          <w:rFonts w:ascii="Arial" w:hAnsi="Arial" w:cs="Arial"/>
        </w:rPr>
        <w:t xml:space="preserve">s by </w:t>
      </w:r>
      <w:r w:rsidR="002E709A">
        <w:rPr>
          <w:rFonts w:ascii="Arial" w:hAnsi="Arial" w:cs="Arial"/>
        </w:rPr>
        <w:t>including</w:t>
      </w:r>
      <w:r>
        <w:rPr>
          <w:rFonts w:ascii="Arial" w:hAnsi="Arial" w:cs="Arial"/>
        </w:rPr>
        <w:t xml:space="preserve"> SEN/ALN </w:t>
      </w:r>
      <w:r w:rsidR="00F37B3A">
        <w:rPr>
          <w:rFonts w:ascii="Arial" w:hAnsi="Arial" w:cs="Arial"/>
        </w:rPr>
        <w:t>learning strategies</w:t>
      </w:r>
      <w:r>
        <w:rPr>
          <w:rFonts w:ascii="Arial" w:hAnsi="Arial" w:cs="Arial"/>
        </w:rPr>
        <w:t>, this may be too detailed for what is a brief overview of teaching strategies, however it must be acknowledged, as this can have a significant b</w:t>
      </w:r>
      <w:r w:rsidR="00BE233C">
        <w:rPr>
          <w:rFonts w:ascii="Arial" w:hAnsi="Arial" w:cs="Arial"/>
        </w:rPr>
        <w:t>e</w:t>
      </w:r>
      <w:r>
        <w:rPr>
          <w:rFonts w:ascii="Arial" w:hAnsi="Arial" w:cs="Arial"/>
        </w:rPr>
        <w:t xml:space="preserve">aring on </w:t>
      </w:r>
      <w:r w:rsidR="00645545">
        <w:rPr>
          <w:rFonts w:ascii="Arial" w:hAnsi="Arial" w:cs="Arial"/>
        </w:rPr>
        <w:t xml:space="preserve">the </w:t>
      </w:r>
      <w:r>
        <w:rPr>
          <w:rFonts w:ascii="Arial" w:hAnsi="Arial" w:cs="Arial"/>
        </w:rPr>
        <w:t>teaching</w:t>
      </w:r>
      <w:r w:rsidR="00645545">
        <w:rPr>
          <w:rFonts w:ascii="Arial" w:hAnsi="Arial" w:cs="Arial"/>
        </w:rPr>
        <w:t xml:space="preserve"> of LLC</w:t>
      </w:r>
      <w:r>
        <w:rPr>
          <w:rFonts w:ascii="Arial" w:hAnsi="Arial" w:cs="Arial"/>
        </w:rPr>
        <w:t>, as it can for every part of the curriculum.</w:t>
      </w:r>
    </w:p>
    <w:p w14:paraId="41D168EA" w14:textId="77777777" w:rsidR="00A74055" w:rsidRDefault="00A74055" w:rsidP="00F67330">
      <w:pPr>
        <w:spacing w:line="360" w:lineRule="auto"/>
        <w:rPr>
          <w:rFonts w:ascii="Arial" w:hAnsi="Arial" w:cs="Arial"/>
        </w:rPr>
      </w:pPr>
    </w:p>
    <w:p w14:paraId="19B2AECE" w14:textId="76E8C77C" w:rsidR="00A74055" w:rsidRPr="00A74055" w:rsidRDefault="00A74055" w:rsidP="00F67330">
      <w:pPr>
        <w:spacing w:line="360" w:lineRule="auto"/>
        <w:rPr>
          <w:rFonts w:ascii="Arial" w:hAnsi="Arial" w:cs="Arial"/>
          <w:u w:val="single"/>
        </w:rPr>
      </w:pPr>
      <w:r w:rsidRPr="00A74055">
        <w:rPr>
          <w:rFonts w:ascii="Arial" w:hAnsi="Arial" w:cs="Arial"/>
          <w:u w:val="single"/>
        </w:rPr>
        <w:t>Oracy</w:t>
      </w:r>
    </w:p>
    <w:p w14:paraId="7FF30B99" w14:textId="77777777" w:rsidR="005A4D32" w:rsidRDefault="005A4D32" w:rsidP="00F67330">
      <w:pPr>
        <w:spacing w:line="360" w:lineRule="auto"/>
        <w:rPr>
          <w:rFonts w:ascii="Arial" w:hAnsi="Arial" w:cs="Arial"/>
        </w:rPr>
      </w:pPr>
    </w:p>
    <w:p w14:paraId="749F5BC8" w14:textId="22D25B04" w:rsidR="003E3B69" w:rsidRDefault="00611780" w:rsidP="00F67330">
      <w:pPr>
        <w:spacing w:line="360" w:lineRule="auto"/>
        <w:rPr>
          <w:rFonts w:ascii="Arial" w:hAnsi="Arial" w:cs="Arial"/>
        </w:rPr>
      </w:pPr>
      <w:r>
        <w:rPr>
          <w:rFonts w:ascii="Arial" w:hAnsi="Arial" w:cs="Arial"/>
        </w:rPr>
        <w:t xml:space="preserve">Beginning with oracy, how could this be taught in an effective way that allows children to have the opportunities discussed by Donaldson, with a focus on the four purposes? </w:t>
      </w:r>
      <w:r w:rsidR="00B61862">
        <w:rPr>
          <w:rFonts w:ascii="Arial" w:hAnsi="Arial" w:cs="Arial"/>
        </w:rPr>
        <w:t>In the new Programme of Study for English (Welsh</w:t>
      </w:r>
      <w:r w:rsidR="009F71B0">
        <w:rPr>
          <w:rFonts w:ascii="Arial" w:hAnsi="Arial" w:cs="Arial"/>
        </w:rPr>
        <w:t xml:space="preserve"> </w:t>
      </w:r>
      <w:r w:rsidR="00B61862">
        <w:rPr>
          <w:rFonts w:ascii="Arial" w:hAnsi="Arial" w:cs="Arial"/>
        </w:rPr>
        <w:t>Government, 2015), oracy is split into speaking, listening,</w:t>
      </w:r>
      <w:r w:rsidR="007279C4">
        <w:rPr>
          <w:rFonts w:ascii="Arial" w:hAnsi="Arial" w:cs="Arial"/>
        </w:rPr>
        <w:t xml:space="preserve"> collaboration and discussion. Donaldson</w:t>
      </w:r>
      <w:r w:rsidR="00CF69C7">
        <w:rPr>
          <w:rFonts w:ascii="Arial" w:hAnsi="Arial" w:cs="Arial"/>
        </w:rPr>
        <w:t xml:space="preserve"> (2015, p.48) </w:t>
      </w:r>
      <w:r w:rsidR="007279C4">
        <w:rPr>
          <w:rFonts w:ascii="Arial" w:hAnsi="Arial" w:cs="Arial"/>
        </w:rPr>
        <w:t>notes the importance of being able to speak and listen effectively, stating them “crucial attr</w:t>
      </w:r>
      <w:r w:rsidR="00CF69C7">
        <w:rPr>
          <w:rFonts w:ascii="Arial" w:hAnsi="Arial" w:cs="Arial"/>
        </w:rPr>
        <w:t>ibutes in learning and in life”.</w:t>
      </w:r>
      <w:r w:rsidR="007279C4">
        <w:rPr>
          <w:rFonts w:ascii="Arial" w:hAnsi="Arial" w:cs="Arial"/>
        </w:rPr>
        <w:t xml:space="preserve"> </w:t>
      </w:r>
      <w:r w:rsidR="00352F97">
        <w:rPr>
          <w:rFonts w:ascii="Arial" w:hAnsi="Arial" w:cs="Arial"/>
        </w:rPr>
        <w:t>Therefore, how can these essential skills be taught using relevant teaching strategies?</w:t>
      </w:r>
    </w:p>
    <w:p w14:paraId="6F045EA0" w14:textId="77777777" w:rsidR="00752EF3" w:rsidRDefault="00752EF3" w:rsidP="00F67330">
      <w:pPr>
        <w:spacing w:line="360" w:lineRule="auto"/>
        <w:rPr>
          <w:rFonts w:ascii="Arial" w:hAnsi="Arial" w:cs="Arial"/>
        </w:rPr>
      </w:pPr>
    </w:p>
    <w:p w14:paraId="252D84F4" w14:textId="5735BA26" w:rsidR="00661E5A" w:rsidRDefault="00752EF3" w:rsidP="00F67330">
      <w:pPr>
        <w:spacing w:line="360" w:lineRule="auto"/>
        <w:rPr>
          <w:rFonts w:ascii="Arial" w:hAnsi="Arial" w:cs="Arial"/>
        </w:rPr>
      </w:pPr>
      <w:r>
        <w:rPr>
          <w:rFonts w:ascii="Arial" w:hAnsi="Arial" w:cs="Arial"/>
        </w:rPr>
        <w:t>One suggestion to improve oral skills is to use a techniq</w:t>
      </w:r>
      <w:r w:rsidR="00632BC6">
        <w:rPr>
          <w:rFonts w:ascii="Arial" w:hAnsi="Arial" w:cs="Arial"/>
        </w:rPr>
        <w:t xml:space="preserve">ue known as ‘Talk for Writing’. </w:t>
      </w:r>
      <w:r w:rsidR="002D43FF">
        <w:rPr>
          <w:rFonts w:ascii="Arial" w:hAnsi="Arial" w:cs="Arial"/>
        </w:rPr>
        <w:t>This method of learning</w:t>
      </w:r>
      <w:r w:rsidR="00632BC6">
        <w:rPr>
          <w:rFonts w:ascii="Arial" w:hAnsi="Arial" w:cs="Arial"/>
        </w:rPr>
        <w:t xml:space="preserve"> as discussed by Pie Corbett (2018),</w:t>
      </w:r>
      <w:r w:rsidR="002D43FF">
        <w:rPr>
          <w:rFonts w:ascii="Arial" w:hAnsi="Arial" w:cs="Arial"/>
        </w:rPr>
        <w:t xml:space="preserve"> involves three stages: imitate, innovate, invent. The benefits of using this strategy for teaching oracy is highlighted by Estyn</w:t>
      </w:r>
      <w:r w:rsidR="00F9464D">
        <w:rPr>
          <w:rFonts w:ascii="Arial" w:hAnsi="Arial" w:cs="Arial"/>
        </w:rPr>
        <w:t xml:space="preserve"> (2017</w:t>
      </w:r>
      <w:r w:rsidR="002D43FF">
        <w:rPr>
          <w:rFonts w:ascii="Arial" w:hAnsi="Arial" w:cs="Arial"/>
        </w:rPr>
        <w:t>), who in their best practice case study found that creating actions or ‘aide memo</w:t>
      </w:r>
      <w:r w:rsidR="00AD5947">
        <w:rPr>
          <w:rFonts w:ascii="Arial" w:hAnsi="Arial" w:cs="Arial"/>
        </w:rPr>
        <w:t>ires’ as they are referr</w:t>
      </w:r>
      <w:r w:rsidR="008A72B0">
        <w:rPr>
          <w:rFonts w:ascii="Arial" w:hAnsi="Arial" w:cs="Arial"/>
        </w:rPr>
        <w:t>ed as</w:t>
      </w:r>
      <w:r w:rsidR="002D43FF">
        <w:rPr>
          <w:rFonts w:ascii="Arial" w:hAnsi="Arial" w:cs="Arial"/>
        </w:rPr>
        <w:t xml:space="preserve">, can improve fluency </w:t>
      </w:r>
      <w:r w:rsidR="002D43FF">
        <w:rPr>
          <w:rFonts w:ascii="Arial" w:hAnsi="Arial" w:cs="Arial"/>
        </w:rPr>
        <w:lastRenderedPageBreak/>
        <w:t xml:space="preserve">within talk, as well as writing. </w:t>
      </w:r>
      <w:r w:rsidR="00661E5A">
        <w:rPr>
          <w:rFonts w:ascii="Arial" w:hAnsi="Arial" w:cs="Arial"/>
        </w:rPr>
        <w:t xml:space="preserve">Beard </w:t>
      </w:r>
      <w:r w:rsidR="003F4BA4">
        <w:rPr>
          <w:rFonts w:ascii="Arial" w:hAnsi="Arial" w:cs="Arial"/>
        </w:rPr>
        <w:t>(2015)</w:t>
      </w:r>
      <w:r w:rsidR="00661E5A">
        <w:rPr>
          <w:rFonts w:ascii="Arial" w:hAnsi="Arial" w:cs="Arial"/>
        </w:rPr>
        <w:t xml:space="preserve"> in his findings believes that using this technique </w:t>
      </w:r>
      <w:r w:rsidR="003808FA">
        <w:rPr>
          <w:rFonts w:ascii="Arial" w:hAnsi="Arial" w:cs="Arial"/>
        </w:rPr>
        <w:t>in</w:t>
      </w:r>
      <w:r w:rsidR="00661E5A">
        <w:rPr>
          <w:rFonts w:ascii="Arial" w:hAnsi="Arial" w:cs="Arial"/>
        </w:rPr>
        <w:t xml:space="preserve"> oral </w:t>
      </w:r>
      <w:r w:rsidR="00863741">
        <w:rPr>
          <w:rFonts w:ascii="Arial" w:hAnsi="Arial" w:cs="Arial"/>
        </w:rPr>
        <w:t xml:space="preserve">and writing skills improves pupils’ independence. This links well with Donaldson (p.31), and the four purposes, which under ‘ambitious, capable learners’ highlights the importance of pupils being able to communicate effectively in different forms. </w:t>
      </w:r>
    </w:p>
    <w:p w14:paraId="15BAEBFE" w14:textId="77777777" w:rsidR="00661E5A" w:rsidRDefault="00661E5A" w:rsidP="00F67330">
      <w:pPr>
        <w:spacing w:line="360" w:lineRule="auto"/>
        <w:rPr>
          <w:rFonts w:ascii="Arial" w:hAnsi="Arial" w:cs="Arial"/>
        </w:rPr>
      </w:pPr>
    </w:p>
    <w:p w14:paraId="7E3F5076" w14:textId="03FCCD0F" w:rsidR="001B42AF" w:rsidRDefault="00661E5A" w:rsidP="00F67330">
      <w:pPr>
        <w:spacing w:line="360" w:lineRule="auto"/>
        <w:rPr>
          <w:rFonts w:ascii="Arial" w:hAnsi="Arial" w:cs="Arial"/>
        </w:rPr>
      </w:pPr>
      <w:r>
        <w:rPr>
          <w:rFonts w:ascii="Arial" w:hAnsi="Arial" w:cs="Arial"/>
        </w:rPr>
        <w:t>Although this form of memory</w:t>
      </w:r>
      <w:r w:rsidR="003F4BA4">
        <w:rPr>
          <w:rFonts w:ascii="Arial" w:hAnsi="Arial" w:cs="Arial"/>
        </w:rPr>
        <w:t xml:space="preserve"> learning</w:t>
      </w:r>
      <w:r>
        <w:rPr>
          <w:rFonts w:ascii="Arial" w:hAnsi="Arial" w:cs="Arial"/>
        </w:rPr>
        <w:t xml:space="preserve"> may be beneficial to learners, </w:t>
      </w:r>
      <w:r w:rsidR="003F4BA4">
        <w:rPr>
          <w:rFonts w:ascii="Arial" w:hAnsi="Arial" w:cs="Arial"/>
        </w:rPr>
        <w:t xml:space="preserve">research undertaken by the Education Endowment Foundation (EEF, 2015) found that it was unable to determine its long term effects on improving attainment. </w:t>
      </w:r>
      <w:r w:rsidR="00AE6637">
        <w:rPr>
          <w:rFonts w:ascii="Arial" w:hAnsi="Arial" w:cs="Arial"/>
        </w:rPr>
        <w:t xml:space="preserve">One would argue that greater focus is needed on assessment during the process of improving oracy skills to measure its true value. </w:t>
      </w:r>
      <w:r w:rsidR="00F9464D">
        <w:rPr>
          <w:rFonts w:ascii="Arial" w:hAnsi="Arial" w:cs="Arial"/>
        </w:rPr>
        <w:t xml:space="preserve">The aforementioned case study undertaken by Estyn (2017) found that self-assessment made pupils more aware of how oracy was measured. Williams (2018) supports the idea of self and peer assessment during oracy tasks, as it makes the criteria of performance clearer to both the pupil and teachers, which in turn does have an improved effect on attainment. </w:t>
      </w:r>
      <w:r w:rsidR="008756E7">
        <w:rPr>
          <w:rFonts w:ascii="Arial" w:hAnsi="Arial" w:cs="Arial"/>
        </w:rPr>
        <w:t xml:space="preserve">Using this model of assessment sits well with the recommendations made by Donaldson (p.74), as he believes pupils need to engage in their own assessment, and that assessments need to be clear for those involved. </w:t>
      </w:r>
    </w:p>
    <w:p w14:paraId="5DFEB627" w14:textId="77777777" w:rsidR="001B42AF" w:rsidRDefault="001B42AF" w:rsidP="00F67330">
      <w:pPr>
        <w:spacing w:line="360" w:lineRule="auto"/>
        <w:rPr>
          <w:rFonts w:ascii="Arial" w:hAnsi="Arial" w:cs="Arial"/>
        </w:rPr>
      </w:pPr>
    </w:p>
    <w:p w14:paraId="02C58FFB" w14:textId="77777777" w:rsidR="007F69F6" w:rsidRDefault="007F69F6" w:rsidP="00F67330">
      <w:pPr>
        <w:spacing w:line="360" w:lineRule="auto"/>
        <w:rPr>
          <w:rFonts w:ascii="Arial" w:hAnsi="Arial" w:cs="Arial"/>
          <w:u w:val="single"/>
        </w:rPr>
      </w:pPr>
    </w:p>
    <w:p w14:paraId="0F9ED69B" w14:textId="7CC9BED2" w:rsidR="001B42AF" w:rsidRPr="001B42AF" w:rsidRDefault="001B42AF" w:rsidP="00F67330">
      <w:pPr>
        <w:spacing w:line="360" w:lineRule="auto"/>
        <w:rPr>
          <w:rFonts w:ascii="Arial" w:hAnsi="Arial" w:cs="Arial"/>
          <w:u w:val="single"/>
        </w:rPr>
      </w:pPr>
      <w:r w:rsidRPr="001B42AF">
        <w:rPr>
          <w:rFonts w:ascii="Arial" w:hAnsi="Arial" w:cs="Arial"/>
          <w:u w:val="single"/>
        </w:rPr>
        <w:t>Reading</w:t>
      </w:r>
    </w:p>
    <w:p w14:paraId="5B9BA304" w14:textId="77777777" w:rsidR="001B42AF" w:rsidRDefault="001B42AF" w:rsidP="00F67330">
      <w:pPr>
        <w:spacing w:line="360" w:lineRule="auto"/>
        <w:rPr>
          <w:rFonts w:ascii="Arial" w:hAnsi="Arial" w:cs="Arial"/>
        </w:rPr>
      </w:pPr>
    </w:p>
    <w:p w14:paraId="514F5F7D" w14:textId="742CE4EA" w:rsidR="001B42AF" w:rsidRDefault="001B42AF" w:rsidP="00F67330">
      <w:pPr>
        <w:spacing w:line="360" w:lineRule="auto"/>
        <w:rPr>
          <w:rFonts w:ascii="Arial" w:hAnsi="Arial" w:cs="Arial"/>
        </w:rPr>
      </w:pPr>
      <w:r>
        <w:rPr>
          <w:rFonts w:ascii="Arial" w:hAnsi="Arial" w:cs="Arial"/>
        </w:rPr>
        <w:t>Being competent in reading is an important skill for all pupils, therefore the teaching of t</w:t>
      </w:r>
      <w:r w:rsidR="004C5B64">
        <w:rPr>
          <w:rFonts w:ascii="Arial" w:hAnsi="Arial" w:cs="Arial"/>
        </w:rPr>
        <w:t>his skill</w:t>
      </w:r>
      <w:r>
        <w:rPr>
          <w:rFonts w:ascii="Arial" w:hAnsi="Arial" w:cs="Arial"/>
        </w:rPr>
        <w:t xml:space="preserve"> needs careful consideration. Hervey (2013) believes that effective teachers of literacy need to know their students as learners. This is because she believes that reading is a process which is reliant on prior knowledge, and</w:t>
      </w:r>
      <w:r w:rsidR="00C81E80">
        <w:rPr>
          <w:rFonts w:ascii="Arial" w:hAnsi="Arial" w:cs="Arial"/>
        </w:rPr>
        <w:t xml:space="preserve"> it is</w:t>
      </w:r>
      <w:r>
        <w:rPr>
          <w:rFonts w:ascii="Arial" w:hAnsi="Arial" w:cs="Arial"/>
        </w:rPr>
        <w:t xml:space="preserve"> this knowledge </w:t>
      </w:r>
      <w:r w:rsidR="00C81E80">
        <w:rPr>
          <w:rFonts w:ascii="Arial" w:hAnsi="Arial" w:cs="Arial"/>
        </w:rPr>
        <w:t>that</w:t>
      </w:r>
      <w:r>
        <w:rPr>
          <w:rFonts w:ascii="Arial" w:hAnsi="Arial" w:cs="Arial"/>
        </w:rPr>
        <w:t xml:space="preserve"> interacts with text in order to construct its meaning (p.2).</w:t>
      </w:r>
      <w:r w:rsidR="00AA3DEE">
        <w:rPr>
          <w:rFonts w:ascii="Arial" w:hAnsi="Arial" w:cs="Arial"/>
        </w:rPr>
        <w:t xml:space="preserve"> Therefore, before identifying learning strategies, it is important that teachers have a sound understanding of pupils’ knowledge in order to </w:t>
      </w:r>
      <w:r w:rsidR="006E2FF3">
        <w:rPr>
          <w:rFonts w:ascii="Arial" w:hAnsi="Arial" w:cs="Arial"/>
        </w:rPr>
        <w:t>create</w:t>
      </w:r>
      <w:r w:rsidR="00AA3DEE">
        <w:rPr>
          <w:rFonts w:ascii="Arial" w:hAnsi="Arial" w:cs="Arial"/>
        </w:rPr>
        <w:t xml:space="preserve"> appropriate activities. </w:t>
      </w:r>
      <w:r w:rsidR="007F61C1">
        <w:rPr>
          <w:rFonts w:ascii="Arial" w:hAnsi="Arial" w:cs="Arial"/>
        </w:rPr>
        <w:t>This can be supported by recommendations made by Estyn (2014, p.2), who in their research found that standards in English lessons are adequate in a minority</w:t>
      </w:r>
      <w:r w:rsidR="00AD5947">
        <w:rPr>
          <w:rFonts w:ascii="Arial" w:hAnsi="Arial" w:cs="Arial"/>
        </w:rPr>
        <w:t xml:space="preserve"> of</w:t>
      </w:r>
      <w:r w:rsidR="007F61C1">
        <w:rPr>
          <w:rFonts w:ascii="Arial" w:hAnsi="Arial" w:cs="Arial"/>
        </w:rPr>
        <w:t xml:space="preserve"> schools due to the fact pupils do not have a secure understanding of what they are reading.  </w:t>
      </w:r>
    </w:p>
    <w:p w14:paraId="068D04A5" w14:textId="77777777" w:rsidR="007F61C1" w:rsidRDefault="007F61C1" w:rsidP="00F67330">
      <w:pPr>
        <w:spacing w:line="360" w:lineRule="auto"/>
        <w:rPr>
          <w:rFonts w:ascii="Arial" w:hAnsi="Arial" w:cs="Arial"/>
        </w:rPr>
      </w:pPr>
    </w:p>
    <w:p w14:paraId="32529E9B" w14:textId="2D4A1565" w:rsidR="006359FA" w:rsidRDefault="006E2FF3" w:rsidP="00F67330">
      <w:pPr>
        <w:spacing w:line="360" w:lineRule="auto"/>
        <w:rPr>
          <w:rFonts w:ascii="Arial" w:hAnsi="Arial" w:cs="Arial"/>
        </w:rPr>
      </w:pPr>
      <w:r>
        <w:rPr>
          <w:rFonts w:ascii="Arial" w:hAnsi="Arial" w:cs="Arial"/>
        </w:rPr>
        <w:lastRenderedPageBreak/>
        <w:t xml:space="preserve">Once this is considered, teachers can have a focus on how they teach, rather than what they teach. Medwell et al. (2005) found that effective teaching of reading takes place when the text can be read together, and that aspects taught such decoding are done so in a highly structured and systematic way so that the learning is explicit to children. </w:t>
      </w:r>
      <w:r w:rsidR="006359FA">
        <w:rPr>
          <w:rFonts w:ascii="Arial" w:hAnsi="Arial" w:cs="Arial"/>
        </w:rPr>
        <w:t xml:space="preserve">The first point made here is about shared learning. Button and Johnson </w:t>
      </w:r>
      <w:r w:rsidR="00D92C59">
        <w:rPr>
          <w:rFonts w:ascii="Arial" w:hAnsi="Arial" w:cs="Arial"/>
        </w:rPr>
        <w:t xml:space="preserve">(1997) </w:t>
      </w:r>
      <w:r w:rsidR="006359FA">
        <w:rPr>
          <w:rFonts w:ascii="Arial" w:hAnsi="Arial" w:cs="Arial"/>
        </w:rPr>
        <w:t>believe shared reading is necessary in developing pupils lat</w:t>
      </w:r>
      <w:r w:rsidR="00D92C59">
        <w:rPr>
          <w:rFonts w:ascii="Arial" w:hAnsi="Arial" w:cs="Arial"/>
        </w:rPr>
        <w:t>er as independent readers</w:t>
      </w:r>
      <w:r w:rsidR="006359FA">
        <w:rPr>
          <w:rFonts w:ascii="Arial" w:hAnsi="Arial" w:cs="Arial"/>
        </w:rPr>
        <w:t xml:space="preserve">. </w:t>
      </w:r>
      <w:r w:rsidR="00714507">
        <w:rPr>
          <w:rFonts w:ascii="Arial" w:hAnsi="Arial" w:cs="Arial"/>
        </w:rPr>
        <w:t xml:space="preserve">Radencich and McKay (2001) argue the disadvantages of shared reading, as they believe that it hinders interaction between pupils as it is too teacher centred. </w:t>
      </w:r>
      <w:r w:rsidR="005708BF">
        <w:rPr>
          <w:rFonts w:ascii="Arial" w:hAnsi="Arial" w:cs="Arial"/>
        </w:rPr>
        <w:t>Another suggestion that may find a balance between these arguments is the teaching strategy of guided reading, or reciprocal reading.</w:t>
      </w:r>
    </w:p>
    <w:p w14:paraId="67BE5718" w14:textId="77777777" w:rsidR="005708BF" w:rsidRDefault="005708BF" w:rsidP="00F67330">
      <w:pPr>
        <w:spacing w:line="360" w:lineRule="auto"/>
        <w:rPr>
          <w:rFonts w:ascii="Arial" w:hAnsi="Arial" w:cs="Arial"/>
        </w:rPr>
      </w:pPr>
    </w:p>
    <w:p w14:paraId="47473B01" w14:textId="240101C8" w:rsidR="005708BF" w:rsidRDefault="005708BF" w:rsidP="00F67330">
      <w:pPr>
        <w:spacing w:line="360" w:lineRule="auto"/>
        <w:rPr>
          <w:rFonts w:ascii="Arial" w:hAnsi="Arial" w:cs="Arial"/>
        </w:rPr>
      </w:pPr>
      <w:r>
        <w:rPr>
          <w:rFonts w:ascii="Arial" w:hAnsi="Arial" w:cs="Arial"/>
        </w:rPr>
        <w:t xml:space="preserve">Guided reading </w:t>
      </w:r>
      <w:r w:rsidR="008E1962">
        <w:rPr>
          <w:rFonts w:ascii="Arial" w:hAnsi="Arial" w:cs="Arial"/>
        </w:rPr>
        <w:t xml:space="preserve">takes place where a small group of readers with similar abilities read together, with the teacher acting as a facilitator to enhance discussions. </w:t>
      </w:r>
      <w:r w:rsidR="006529E6">
        <w:rPr>
          <w:rFonts w:ascii="Arial" w:hAnsi="Arial" w:cs="Arial"/>
        </w:rPr>
        <w:t xml:space="preserve">Buddulph (2002, p.10) believes guided reading to be a powerful approach to developing pupils’ reading proficiency. This view is supported by Ford and Opitz (2011) who believe that if done correctly, guided reading can nurture and support the readers as well as the reading taking place. </w:t>
      </w:r>
      <w:r w:rsidR="004912E5">
        <w:rPr>
          <w:rFonts w:ascii="Arial" w:hAnsi="Arial" w:cs="Arial"/>
        </w:rPr>
        <w:t>Although many scholars agree that this strategy of teaching reading has its adva</w:t>
      </w:r>
      <w:r w:rsidR="006B3514">
        <w:rPr>
          <w:rFonts w:ascii="Arial" w:hAnsi="Arial" w:cs="Arial"/>
        </w:rPr>
        <w:t>ntages, it can also be challenging</w:t>
      </w:r>
      <w:r w:rsidR="004912E5">
        <w:rPr>
          <w:rFonts w:ascii="Arial" w:hAnsi="Arial" w:cs="Arial"/>
        </w:rPr>
        <w:t xml:space="preserve"> to organise. </w:t>
      </w:r>
      <w:r w:rsidR="00100C06">
        <w:rPr>
          <w:rFonts w:ascii="Arial" w:hAnsi="Arial" w:cs="Arial"/>
        </w:rPr>
        <w:t xml:space="preserve">Fountas and Pinnell (2012) describe the ten different stages that must be considered prior to completing a guided reading lesson, highlighting its complexity when performed properly. Although it appears that its positives outweigh the negative aspects of completing guided reading, there are other reading strategies which may benefit pupil learning. </w:t>
      </w:r>
    </w:p>
    <w:p w14:paraId="5CE75385" w14:textId="77777777" w:rsidR="00D46F5D" w:rsidRDefault="00D46F5D" w:rsidP="00F67330">
      <w:pPr>
        <w:spacing w:line="360" w:lineRule="auto"/>
        <w:rPr>
          <w:rFonts w:ascii="Arial" w:hAnsi="Arial" w:cs="Arial"/>
        </w:rPr>
      </w:pPr>
    </w:p>
    <w:p w14:paraId="35145C34" w14:textId="76A058C8" w:rsidR="006359FA" w:rsidRDefault="00C50740" w:rsidP="00F67330">
      <w:pPr>
        <w:spacing w:line="360" w:lineRule="auto"/>
        <w:rPr>
          <w:rFonts w:ascii="Arial" w:hAnsi="Arial" w:cs="Arial"/>
        </w:rPr>
      </w:pPr>
      <w:r>
        <w:rPr>
          <w:rFonts w:ascii="Arial" w:hAnsi="Arial" w:cs="Arial"/>
        </w:rPr>
        <w:t xml:space="preserve">Reciprocal reading involves comprehension breakdown by adopting different approaches to reading. The four skills identified in using this approach are: predicting, questioning, clarifying, and summarising. Ideally, pupils would read in groups with each taking a role in relation to the aforementioned </w:t>
      </w:r>
      <w:r w:rsidR="00885821">
        <w:rPr>
          <w:rFonts w:ascii="Arial" w:hAnsi="Arial" w:cs="Arial"/>
        </w:rPr>
        <w:t xml:space="preserve">skills. </w:t>
      </w:r>
      <w:r w:rsidR="008C2731">
        <w:rPr>
          <w:rFonts w:ascii="Arial" w:hAnsi="Arial" w:cs="Arial"/>
        </w:rPr>
        <w:t xml:space="preserve">Using this strategy will result in deeper meaningful learning (Wolmarans, 2016). </w:t>
      </w:r>
      <w:r w:rsidR="00885821">
        <w:rPr>
          <w:rFonts w:ascii="Arial" w:hAnsi="Arial" w:cs="Arial"/>
        </w:rPr>
        <w:t>The benefits of adopting this strategy is that eventually learners would be able to explore texts independently by using this approach to reading (Welsh Government, Unknown).</w:t>
      </w:r>
      <w:r w:rsidR="008C2731">
        <w:rPr>
          <w:rFonts w:ascii="Arial" w:hAnsi="Arial" w:cs="Arial"/>
        </w:rPr>
        <w:t xml:space="preserve"> </w:t>
      </w:r>
      <w:r w:rsidR="00216D75">
        <w:rPr>
          <w:rFonts w:ascii="Arial" w:hAnsi="Arial" w:cs="Arial"/>
        </w:rPr>
        <w:t xml:space="preserve">However, Todd and Tracey (2006) recognise that this approach can be complex, and that not all learners are able to use these strategies the same way. Rosenshine et al. (1996) also highlight the pitfalls of reciprocal reading, as they argue that this way of </w:t>
      </w:r>
      <w:r w:rsidR="00216D75">
        <w:rPr>
          <w:rFonts w:ascii="Arial" w:hAnsi="Arial" w:cs="Arial"/>
        </w:rPr>
        <w:lastRenderedPageBreak/>
        <w:t xml:space="preserve">learning can take much time to organise and integrate, and that choosing a text to suit the needs of the whole group can be challenging. </w:t>
      </w:r>
      <w:r>
        <w:rPr>
          <w:rFonts w:ascii="Arial" w:hAnsi="Arial" w:cs="Arial"/>
        </w:rPr>
        <w:t>Although these four skills are important to consider when reading, it may be argued that more skills are required when reading</w:t>
      </w:r>
      <w:r w:rsidR="00216D75">
        <w:rPr>
          <w:rFonts w:ascii="Arial" w:hAnsi="Arial" w:cs="Arial"/>
        </w:rPr>
        <w:t>, which allow pupils to learn to their own ability</w:t>
      </w:r>
      <w:r>
        <w:rPr>
          <w:rFonts w:ascii="Arial" w:hAnsi="Arial" w:cs="Arial"/>
        </w:rPr>
        <w:t xml:space="preserve">. </w:t>
      </w:r>
    </w:p>
    <w:p w14:paraId="69220065" w14:textId="77777777" w:rsidR="006359FA" w:rsidRDefault="006359FA" w:rsidP="00F67330">
      <w:pPr>
        <w:spacing w:line="360" w:lineRule="auto"/>
        <w:rPr>
          <w:rFonts w:ascii="Arial" w:hAnsi="Arial" w:cs="Arial"/>
        </w:rPr>
      </w:pPr>
    </w:p>
    <w:p w14:paraId="2529BF2C" w14:textId="77777777" w:rsidR="00A91C79" w:rsidRDefault="006359FA" w:rsidP="00A91C79">
      <w:pPr>
        <w:spacing w:line="360" w:lineRule="auto"/>
        <w:rPr>
          <w:rFonts w:ascii="Arial" w:hAnsi="Arial" w:cs="Arial"/>
        </w:rPr>
      </w:pPr>
      <w:r w:rsidRPr="00A91C79">
        <w:rPr>
          <w:rFonts w:ascii="Arial" w:hAnsi="Arial" w:cs="Arial"/>
        </w:rPr>
        <w:t xml:space="preserve">Teaching reading for purpose is important in ensuring that pupils are using a wide variety of skills whilst understanding the text. Therefore, these skills need explicit teaching in order for pupils to develop as readers. </w:t>
      </w:r>
      <w:r w:rsidR="00A91C79" w:rsidRPr="00A91C79">
        <w:rPr>
          <w:rFonts w:ascii="Arial" w:hAnsi="Arial" w:cs="Arial"/>
        </w:rPr>
        <w:t xml:space="preserve">Some schools have adopted the approach of teaching pupils what is labelled as the ‘eight reading behaviours’ (Welsh Government, Unknown). The behaviours are: activating prior knowledge, </w:t>
      </w:r>
    </w:p>
    <w:p w14:paraId="53940587" w14:textId="2A76628D" w:rsidR="00A91C79" w:rsidRDefault="00A91C79" w:rsidP="00A91C79">
      <w:pPr>
        <w:spacing w:line="360" w:lineRule="auto"/>
        <w:rPr>
          <w:rFonts w:ascii="Arial" w:hAnsi="Arial" w:cs="Arial"/>
        </w:rPr>
      </w:pPr>
      <w:r w:rsidRPr="00A91C79">
        <w:rPr>
          <w:rFonts w:ascii="Arial" w:hAnsi="Arial" w:cs="Arial"/>
        </w:rPr>
        <w:t xml:space="preserve">self-monitoring, questioning, visualising, making connections, analysing and inferring, analysing and evaluating, </w:t>
      </w:r>
      <w:r>
        <w:rPr>
          <w:rFonts w:ascii="Arial" w:hAnsi="Arial" w:cs="Arial"/>
        </w:rPr>
        <w:t xml:space="preserve">as well as </w:t>
      </w:r>
      <w:r w:rsidRPr="00A91C79">
        <w:rPr>
          <w:rFonts w:ascii="Arial" w:hAnsi="Arial" w:cs="Arial"/>
        </w:rPr>
        <w:t>summarising</w:t>
      </w:r>
      <w:r>
        <w:rPr>
          <w:rFonts w:ascii="Arial" w:hAnsi="Arial" w:cs="Arial"/>
        </w:rPr>
        <w:t xml:space="preserve">. </w:t>
      </w:r>
      <w:r w:rsidR="004618A2">
        <w:rPr>
          <w:rFonts w:ascii="Arial" w:hAnsi="Arial" w:cs="Arial"/>
        </w:rPr>
        <w:t xml:space="preserve">By adopting these skills when reading at a younger age, it is believed that </w:t>
      </w:r>
      <w:r w:rsidR="00B65146">
        <w:rPr>
          <w:rFonts w:ascii="Arial" w:hAnsi="Arial" w:cs="Arial"/>
        </w:rPr>
        <w:t xml:space="preserve">pupils will be more prepared and less likely to have difficulties with reading when they reach secondary school (City and County of Swansea, 2011, p.14). </w:t>
      </w:r>
    </w:p>
    <w:p w14:paraId="676293EA" w14:textId="77777777" w:rsidR="00AD3614" w:rsidRDefault="00AD3614" w:rsidP="00A91C79">
      <w:pPr>
        <w:spacing w:line="360" w:lineRule="auto"/>
        <w:rPr>
          <w:rFonts w:ascii="Arial" w:hAnsi="Arial" w:cs="Arial"/>
        </w:rPr>
      </w:pPr>
    </w:p>
    <w:p w14:paraId="246D8D63" w14:textId="3E6CC656" w:rsidR="007E0C8A" w:rsidRPr="003F01CF" w:rsidRDefault="00AD3614" w:rsidP="00F67330">
      <w:pPr>
        <w:spacing w:line="360" w:lineRule="auto"/>
        <w:rPr>
          <w:rFonts w:ascii="Arial" w:eastAsia="Times New Roman" w:hAnsi="Arial" w:cs="Arial"/>
          <w:lang w:eastAsia="en-GB"/>
        </w:rPr>
      </w:pPr>
      <w:r>
        <w:rPr>
          <w:rFonts w:ascii="Arial" w:hAnsi="Arial" w:cs="Arial"/>
        </w:rPr>
        <w:t xml:space="preserve">There are clearly a wide range of strategies that can be used by teachers to improve reading skills in their pupils. Although there </w:t>
      </w:r>
      <w:r w:rsidR="00D746A9">
        <w:rPr>
          <w:rFonts w:ascii="Arial" w:hAnsi="Arial" w:cs="Arial"/>
        </w:rPr>
        <w:t>are</w:t>
      </w:r>
      <w:r>
        <w:rPr>
          <w:rFonts w:ascii="Arial" w:hAnsi="Arial" w:cs="Arial"/>
        </w:rPr>
        <w:t xml:space="preserve"> no one size fits all approach to reading, by using and teaching a variety of skills and strategies, this can only benefit learners, who then have a greater toolkit in order to adapt to the variety of texts they need to understand during activities. </w:t>
      </w:r>
    </w:p>
    <w:p w14:paraId="16B8A72A" w14:textId="77777777" w:rsidR="00903915" w:rsidRDefault="00903915" w:rsidP="00F67330">
      <w:pPr>
        <w:spacing w:line="360" w:lineRule="auto"/>
        <w:rPr>
          <w:rFonts w:ascii="Arial" w:hAnsi="Arial" w:cs="Arial"/>
          <w:u w:val="single"/>
        </w:rPr>
      </w:pPr>
    </w:p>
    <w:p w14:paraId="3F36F6CD" w14:textId="33830609" w:rsidR="001B42AF" w:rsidRPr="00D903A5" w:rsidRDefault="001B42AF" w:rsidP="00F67330">
      <w:pPr>
        <w:spacing w:line="360" w:lineRule="auto"/>
        <w:rPr>
          <w:rFonts w:ascii="Arial" w:hAnsi="Arial" w:cs="Arial"/>
          <w:u w:val="single"/>
        </w:rPr>
      </w:pPr>
      <w:r w:rsidRPr="00D903A5">
        <w:rPr>
          <w:rFonts w:ascii="Arial" w:hAnsi="Arial" w:cs="Arial"/>
          <w:u w:val="single"/>
        </w:rPr>
        <w:t>Writing</w:t>
      </w:r>
    </w:p>
    <w:p w14:paraId="3AA6FEA0" w14:textId="77777777" w:rsidR="001B42AF" w:rsidRDefault="001B42AF" w:rsidP="00F67330">
      <w:pPr>
        <w:spacing w:line="360" w:lineRule="auto"/>
        <w:rPr>
          <w:rFonts w:ascii="Arial" w:hAnsi="Arial" w:cs="Arial"/>
        </w:rPr>
      </w:pPr>
    </w:p>
    <w:p w14:paraId="069FBD42" w14:textId="766B26CF" w:rsidR="00C371DD" w:rsidRDefault="000D1E42" w:rsidP="00F67330">
      <w:pPr>
        <w:spacing w:line="360" w:lineRule="auto"/>
        <w:rPr>
          <w:rFonts w:ascii="Arial" w:hAnsi="Arial" w:cs="Arial"/>
        </w:rPr>
      </w:pPr>
      <w:r>
        <w:rPr>
          <w:rFonts w:ascii="Arial" w:hAnsi="Arial" w:cs="Arial"/>
        </w:rPr>
        <w:t xml:space="preserve">The third aspect of ‘Languages, Literacy and Communication’ is writing. </w:t>
      </w:r>
      <w:r w:rsidR="00AE7F0C">
        <w:rPr>
          <w:rFonts w:ascii="Arial" w:hAnsi="Arial" w:cs="Arial"/>
        </w:rPr>
        <w:t>Writing will include many of the strategies discussed previously, as it is the final stage</w:t>
      </w:r>
      <w:r w:rsidR="00606F69">
        <w:rPr>
          <w:rFonts w:ascii="Arial" w:hAnsi="Arial" w:cs="Arial"/>
        </w:rPr>
        <w:t xml:space="preserve"> of</w:t>
      </w:r>
      <w:r w:rsidR="00AE7F0C">
        <w:rPr>
          <w:rFonts w:ascii="Arial" w:hAnsi="Arial" w:cs="Arial"/>
        </w:rPr>
        <w:t xml:space="preserve"> fluency within LLC. </w:t>
      </w:r>
      <w:r w:rsidR="008B2DFF">
        <w:rPr>
          <w:rFonts w:ascii="Arial" w:hAnsi="Arial" w:cs="Arial"/>
        </w:rPr>
        <w:t xml:space="preserve">Having earlier acknowledged that I will focus on pupils with a good level of competency, I </w:t>
      </w:r>
      <w:r w:rsidR="00D340B0">
        <w:rPr>
          <w:rFonts w:ascii="Arial" w:hAnsi="Arial" w:cs="Arial"/>
        </w:rPr>
        <w:t>decided not discuss the teaching of spelling, punctuation, grammar and handwriting</w:t>
      </w:r>
      <w:r w:rsidR="008B2DFF">
        <w:rPr>
          <w:rFonts w:ascii="Arial" w:hAnsi="Arial" w:cs="Arial"/>
        </w:rPr>
        <w:t>, as again this can be</w:t>
      </w:r>
      <w:r w:rsidR="00D340B0">
        <w:rPr>
          <w:rFonts w:ascii="Arial" w:hAnsi="Arial" w:cs="Arial"/>
        </w:rPr>
        <w:t xml:space="preserve"> detailed and</w:t>
      </w:r>
      <w:r w:rsidR="008B2DFF">
        <w:rPr>
          <w:rFonts w:ascii="Arial" w:hAnsi="Arial" w:cs="Arial"/>
        </w:rPr>
        <w:t xml:space="preserve"> complex. Instead I will focus on the application of writing, mainly into extended tasks. </w:t>
      </w:r>
    </w:p>
    <w:p w14:paraId="71EAF139" w14:textId="77777777" w:rsidR="00C371DD" w:rsidRDefault="00C371DD" w:rsidP="00F67330">
      <w:pPr>
        <w:spacing w:line="360" w:lineRule="auto"/>
        <w:rPr>
          <w:rFonts w:ascii="Arial" w:hAnsi="Arial" w:cs="Arial"/>
        </w:rPr>
      </w:pPr>
    </w:p>
    <w:p w14:paraId="6EAED14B" w14:textId="77C670D9" w:rsidR="000D1E42" w:rsidRDefault="008B2DFF" w:rsidP="00F67330">
      <w:pPr>
        <w:spacing w:line="360" w:lineRule="auto"/>
        <w:rPr>
          <w:rFonts w:ascii="Arial" w:hAnsi="Arial" w:cs="Arial"/>
        </w:rPr>
      </w:pPr>
      <w:r>
        <w:rPr>
          <w:rFonts w:ascii="Arial" w:hAnsi="Arial" w:cs="Arial"/>
        </w:rPr>
        <w:t xml:space="preserve">One of the most significant factors to consider when teaching extended text types is the context for learning. </w:t>
      </w:r>
      <w:r w:rsidR="008201D6">
        <w:rPr>
          <w:rFonts w:ascii="Arial" w:eastAsia="Times New Roman" w:hAnsi="Arial" w:cs="Arial"/>
          <w:color w:val="111111"/>
        </w:rPr>
        <w:t>Ofsted (2003</w:t>
      </w:r>
      <w:r w:rsidR="00903915">
        <w:rPr>
          <w:rFonts w:ascii="Arial" w:eastAsia="Times New Roman" w:hAnsi="Arial" w:cs="Arial"/>
          <w:color w:val="111111"/>
        </w:rPr>
        <w:t>, p.3</w:t>
      </w:r>
      <w:r w:rsidR="008201D6">
        <w:rPr>
          <w:rFonts w:ascii="Arial" w:eastAsia="Times New Roman" w:hAnsi="Arial" w:cs="Arial"/>
          <w:color w:val="111111"/>
        </w:rPr>
        <w:t xml:space="preserve">) found in their research that writing for real audiences, as well as pupil independence were characteristics of schools where </w:t>
      </w:r>
      <w:r w:rsidR="008201D6">
        <w:rPr>
          <w:rFonts w:ascii="Arial" w:eastAsia="Times New Roman" w:hAnsi="Arial" w:cs="Arial"/>
          <w:color w:val="111111"/>
        </w:rPr>
        <w:lastRenderedPageBreak/>
        <w:t>boys tend to write</w:t>
      </w:r>
      <w:r w:rsidR="00903915">
        <w:rPr>
          <w:rFonts w:ascii="Arial" w:eastAsia="Times New Roman" w:hAnsi="Arial" w:cs="Arial"/>
          <w:color w:val="111111"/>
        </w:rPr>
        <w:t xml:space="preserve"> well</w:t>
      </w:r>
      <w:r w:rsidR="008201D6">
        <w:rPr>
          <w:rFonts w:ascii="Arial" w:eastAsia="Times New Roman" w:hAnsi="Arial" w:cs="Arial"/>
          <w:color w:val="111111"/>
        </w:rPr>
        <w:t>. Daly</w:t>
      </w:r>
      <w:r w:rsidR="00903915">
        <w:rPr>
          <w:rFonts w:ascii="Arial" w:eastAsia="Times New Roman" w:hAnsi="Arial" w:cs="Arial"/>
          <w:color w:val="111111"/>
        </w:rPr>
        <w:t xml:space="preserve"> (2002, p.8)</w:t>
      </w:r>
      <w:r w:rsidR="008201D6">
        <w:rPr>
          <w:rFonts w:ascii="Arial" w:eastAsia="Times New Roman" w:hAnsi="Arial" w:cs="Arial"/>
          <w:color w:val="111111"/>
        </w:rPr>
        <w:t xml:space="preserve"> also notes that activities that have a real purpose are much more e</w:t>
      </w:r>
      <w:r w:rsidR="00903915">
        <w:rPr>
          <w:rFonts w:ascii="Arial" w:eastAsia="Times New Roman" w:hAnsi="Arial" w:cs="Arial"/>
          <w:color w:val="111111"/>
        </w:rPr>
        <w:t>ngaging for learners</w:t>
      </w:r>
      <w:r w:rsidR="008201D6">
        <w:rPr>
          <w:rFonts w:ascii="Arial" w:eastAsia="Times New Roman" w:hAnsi="Arial" w:cs="Arial"/>
          <w:color w:val="111111"/>
        </w:rPr>
        <w:t xml:space="preserve">. </w:t>
      </w:r>
      <w:r w:rsidR="003F4FFA">
        <w:rPr>
          <w:rFonts w:ascii="Arial" w:hAnsi="Arial" w:cs="Arial"/>
        </w:rPr>
        <w:t>Donaldson</w:t>
      </w:r>
      <w:r w:rsidR="00903915">
        <w:rPr>
          <w:rFonts w:ascii="Arial" w:hAnsi="Arial" w:cs="Arial"/>
        </w:rPr>
        <w:t xml:space="preserve"> (2015, p.40)</w:t>
      </w:r>
      <w:r w:rsidR="003F4FFA">
        <w:rPr>
          <w:rFonts w:ascii="Arial" w:hAnsi="Arial" w:cs="Arial"/>
        </w:rPr>
        <w:t xml:space="preserve"> echoes the importance of the learning context, as he states that there is a real danger that pupils are being taught the mechanics of writing, but with no re</w:t>
      </w:r>
      <w:r w:rsidR="00903915">
        <w:rPr>
          <w:rFonts w:ascii="Arial" w:hAnsi="Arial" w:cs="Arial"/>
        </w:rPr>
        <w:t>al context to write about</w:t>
      </w:r>
      <w:r w:rsidR="003F4FFA">
        <w:rPr>
          <w:rFonts w:ascii="Arial" w:hAnsi="Arial" w:cs="Arial"/>
        </w:rPr>
        <w:t xml:space="preserve">. </w:t>
      </w:r>
    </w:p>
    <w:p w14:paraId="3A499849" w14:textId="77777777" w:rsidR="00E44599" w:rsidRDefault="00E44599" w:rsidP="00F67330">
      <w:pPr>
        <w:spacing w:line="360" w:lineRule="auto"/>
        <w:rPr>
          <w:rFonts w:ascii="Arial" w:hAnsi="Arial" w:cs="Arial"/>
        </w:rPr>
      </w:pPr>
    </w:p>
    <w:p w14:paraId="4484EAA6" w14:textId="2E49BE6D" w:rsidR="002A394E" w:rsidRDefault="00E44599" w:rsidP="00F67330">
      <w:pPr>
        <w:spacing w:line="360" w:lineRule="auto"/>
        <w:rPr>
          <w:rFonts w:ascii="Arial" w:hAnsi="Arial" w:cs="Arial"/>
        </w:rPr>
      </w:pPr>
      <w:r>
        <w:rPr>
          <w:rFonts w:ascii="Arial" w:hAnsi="Arial" w:cs="Arial"/>
        </w:rPr>
        <w:t xml:space="preserve">Another strategy to consider when attempting to teach writing effectively is the use of writing ‘scaffolds’. “Scaffolding”, which originates from the learning theory of Vygotsky (1978), works well when pupils are supported in a more challenging task, before eventually being able to complete a task independently. What one must consider is how this could be achieved in writing? One </w:t>
      </w:r>
      <w:r w:rsidR="002A394E">
        <w:rPr>
          <w:rFonts w:ascii="Arial" w:hAnsi="Arial" w:cs="Arial"/>
        </w:rPr>
        <w:t>teaching strategy which can be effective</w:t>
      </w:r>
      <w:r w:rsidR="00D2072F">
        <w:rPr>
          <w:rFonts w:ascii="Arial" w:hAnsi="Arial" w:cs="Arial"/>
        </w:rPr>
        <w:t xml:space="preserve"> at the beginning of the writing process</w:t>
      </w:r>
      <w:r w:rsidR="002A394E">
        <w:rPr>
          <w:rFonts w:ascii="Arial" w:hAnsi="Arial" w:cs="Arial"/>
        </w:rPr>
        <w:t xml:space="preserve"> is ‘</w:t>
      </w:r>
      <w:r w:rsidR="00D2072F">
        <w:rPr>
          <w:rFonts w:ascii="Arial" w:hAnsi="Arial" w:cs="Arial"/>
        </w:rPr>
        <w:t>modelled</w:t>
      </w:r>
      <w:r w:rsidR="002A394E">
        <w:rPr>
          <w:rFonts w:ascii="Arial" w:hAnsi="Arial" w:cs="Arial"/>
        </w:rPr>
        <w:t xml:space="preserve"> writing’.</w:t>
      </w:r>
      <w:r>
        <w:rPr>
          <w:rFonts w:ascii="Arial" w:hAnsi="Arial" w:cs="Arial"/>
        </w:rPr>
        <w:t xml:space="preserve"> </w:t>
      </w:r>
    </w:p>
    <w:p w14:paraId="12923F5C" w14:textId="77777777" w:rsidR="002A394E" w:rsidRDefault="002A394E" w:rsidP="00F67330">
      <w:pPr>
        <w:spacing w:line="360" w:lineRule="auto"/>
        <w:rPr>
          <w:rFonts w:ascii="Arial" w:hAnsi="Arial" w:cs="Arial"/>
        </w:rPr>
      </w:pPr>
    </w:p>
    <w:p w14:paraId="5E1B24F3" w14:textId="36290DF3" w:rsidR="00D2072F" w:rsidRDefault="00D2072F" w:rsidP="00F67330">
      <w:pPr>
        <w:spacing w:line="360" w:lineRule="auto"/>
        <w:rPr>
          <w:rFonts w:ascii="Arial" w:hAnsi="Arial" w:cs="Arial"/>
        </w:rPr>
      </w:pPr>
      <w:r>
        <w:rPr>
          <w:rFonts w:ascii="Arial" w:hAnsi="Arial" w:cs="Arial"/>
        </w:rPr>
        <w:t>Modelled writing is when the teacher models to the pupils how they would go about writing a text. Hall et al. (</w:t>
      </w:r>
      <w:r w:rsidR="00AE27AC">
        <w:rPr>
          <w:rFonts w:ascii="Arial" w:hAnsi="Arial" w:cs="Arial"/>
        </w:rPr>
        <w:t>Unknown)</w:t>
      </w:r>
      <w:r>
        <w:rPr>
          <w:rFonts w:ascii="Arial" w:hAnsi="Arial" w:cs="Arial"/>
        </w:rPr>
        <w:t xml:space="preserve"> </w:t>
      </w:r>
      <w:r w:rsidR="00AE27AC">
        <w:rPr>
          <w:rFonts w:ascii="Arial" w:hAnsi="Arial" w:cs="Arial"/>
        </w:rPr>
        <w:t>discussed the advantages of this techn</w:t>
      </w:r>
      <w:r w:rsidR="00C4384B">
        <w:rPr>
          <w:rFonts w:ascii="Arial" w:hAnsi="Arial" w:cs="Arial"/>
        </w:rPr>
        <w:t>ique. B</w:t>
      </w:r>
      <w:r w:rsidR="00AE27AC">
        <w:rPr>
          <w:rFonts w:ascii="Arial" w:hAnsi="Arial" w:cs="Arial"/>
        </w:rPr>
        <w:t>y having</w:t>
      </w:r>
      <w:r>
        <w:rPr>
          <w:rFonts w:ascii="Arial" w:hAnsi="Arial" w:cs="Arial"/>
        </w:rPr>
        <w:t xml:space="preserve"> the teacher </w:t>
      </w:r>
      <w:r w:rsidR="00AE27AC">
        <w:rPr>
          <w:rFonts w:ascii="Arial" w:hAnsi="Arial" w:cs="Arial"/>
        </w:rPr>
        <w:t>demonstrating</w:t>
      </w:r>
      <w:r>
        <w:rPr>
          <w:rFonts w:ascii="Arial" w:hAnsi="Arial" w:cs="Arial"/>
        </w:rPr>
        <w:t xml:space="preserve"> and think</w:t>
      </w:r>
      <w:r w:rsidR="001C4330">
        <w:rPr>
          <w:rFonts w:ascii="Arial" w:hAnsi="Arial" w:cs="Arial"/>
        </w:rPr>
        <w:t>ing</w:t>
      </w:r>
      <w:r>
        <w:rPr>
          <w:rFonts w:ascii="Arial" w:hAnsi="Arial" w:cs="Arial"/>
        </w:rPr>
        <w:t xml:space="preserve"> aloud when writing</w:t>
      </w:r>
      <w:r w:rsidR="00AE27AC">
        <w:rPr>
          <w:rFonts w:ascii="Arial" w:hAnsi="Arial" w:cs="Arial"/>
        </w:rPr>
        <w:t xml:space="preserve">, they act as a role model for how pupils should follow this process when writing. </w:t>
      </w:r>
      <w:r w:rsidR="007A1751">
        <w:rPr>
          <w:rFonts w:ascii="Arial" w:hAnsi="Arial" w:cs="Arial"/>
        </w:rPr>
        <w:t xml:space="preserve">Thandi (2006) believes that by making the thinking process explicit, pupils can engage </w:t>
      </w:r>
      <w:r w:rsidR="00884BCF">
        <w:rPr>
          <w:rFonts w:ascii="Arial" w:hAnsi="Arial" w:cs="Arial"/>
        </w:rPr>
        <w:t xml:space="preserve">with what would otherwise be quite abstract to them. </w:t>
      </w:r>
      <w:r w:rsidR="000202CF">
        <w:rPr>
          <w:rFonts w:ascii="Arial" w:hAnsi="Arial" w:cs="Arial"/>
        </w:rPr>
        <w:t xml:space="preserve">However, teachers need to be careful of ‘over’ modelling, as sometimes this can limit thinking (Tharby, 2015). Once pupils have grasped the task, they can then become more involved with the tasks through completing ‘shared’ writing activities. </w:t>
      </w:r>
    </w:p>
    <w:p w14:paraId="526577CF" w14:textId="77777777" w:rsidR="00D2072F" w:rsidRDefault="00D2072F" w:rsidP="00F67330">
      <w:pPr>
        <w:spacing w:line="360" w:lineRule="auto"/>
        <w:rPr>
          <w:rFonts w:ascii="Arial" w:hAnsi="Arial" w:cs="Arial"/>
        </w:rPr>
      </w:pPr>
    </w:p>
    <w:p w14:paraId="3463FDCA" w14:textId="60463DBF" w:rsidR="00E44599" w:rsidRDefault="002A394E" w:rsidP="00F67330">
      <w:pPr>
        <w:spacing w:line="360" w:lineRule="auto"/>
        <w:rPr>
          <w:rFonts w:ascii="Arial" w:hAnsi="Arial" w:cs="Arial"/>
        </w:rPr>
      </w:pPr>
      <w:r>
        <w:rPr>
          <w:rFonts w:ascii="Arial" w:hAnsi="Arial" w:cs="Arial"/>
        </w:rPr>
        <w:t>Shared writing takes place when the pupils an</w:t>
      </w:r>
      <w:r w:rsidR="005A00FC">
        <w:rPr>
          <w:rFonts w:ascii="Arial" w:hAnsi="Arial" w:cs="Arial"/>
        </w:rPr>
        <w:t>d</w:t>
      </w:r>
      <w:r>
        <w:rPr>
          <w:rFonts w:ascii="Arial" w:hAnsi="Arial" w:cs="Arial"/>
        </w:rPr>
        <w:t xml:space="preserve"> teacher work in collaboration to create piece of writing. </w:t>
      </w:r>
      <w:r w:rsidR="00517D37">
        <w:rPr>
          <w:rFonts w:ascii="Arial" w:hAnsi="Arial" w:cs="Arial"/>
        </w:rPr>
        <w:t xml:space="preserve">Working collaboratively </w:t>
      </w:r>
      <w:r w:rsidR="0014177D">
        <w:rPr>
          <w:rFonts w:ascii="Arial" w:hAnsi="Arial" w:cs="Arial"/>
        </w:rPr>
        <w:t>is</w:t>
      </w:r>
      <w:r w:rsidR="00517D37">
        <w:rPr>
          <w:rFonts w:ascii="Arial" w:hAnsi="Arial" w:cs="Arial"/>
        </w:rPr>
        <w:t xml:space="preserve"> referred to significantly in Donaldson’s (2015) ‘Successful Futures’ recommendation, emphasising its importance in the new curriculum. </w:t>
      </w:r>
      <w:r w:rsidR="0014177D">
        <w:rPr>
          <w:rFonts w:ascii="Arial" w:hAnsi="Arial" w:cs="Arial"/>
        </w:rPr>
        <w:t xml:space="preserve">Shared writing is an essential step in improving engagement and confidence in individuals before then applying these skills into independent writing (Routman, 2005). </w:t>
      </w:r>
      <w:r w:rsidR="002A199F">
        <w:rPr>
          <w:rFonts w:ascii="Arial" w:hAnsi="Arial" w:cs="Arial"/>
        </w:rPr>
        <w:t>The Cayman Islands Department of Education Services (2017) acknowledge the limitations that can happen during shared writing lessons, stating that the teacher can become a scribe, and the lesson can be overly long which results in disengagement. Instead</w:t>
      </w:r>
      <w:r w:rsidR="005246CF">
        <w:rPr>
          <w:rFonts w:ascii="Arial" w:hAnsi="Arial" w:cs="Arial"/>
        </w:rPr>
        <w:t xml:space="preserve">, they attribute good practice for when short mini-lessons take place, and pupils of all abilities take responsibility of the writing. </w:t>
      </w:r>
      <w:r w:rsidR="00121E9D">
        <w:rPr>
          <w:rFonts w:ascii="Arial" w:hAnsi="Arial" w:cs="Arial"/>
        </w:rPr>
        <w:t>As pupil independence increased, teachers can then use ‘guided’ writing strategies.</w:t>
      </w:r>
    </w:p>
    <w:p w14:paraId="3B7A5CC8" w14:textId="77777777" w:rsidR="00121E9D" w:rsidRDefault="00121E9D" w:rsidP="00F67330">
      <w:pPr>
        <w:spacing w:line="360" w:lineRule="auto"/>
        <w:rPr>
          <w:rFonts w:ascii="Arial" w:hAnsi="Arial" w:cs="Arial"/>
        </w:rPr>
      </w:pPr>
    </w:p>
    <w:p w14:paraId="30D4468A" w14:textId="50484DD8" w:rsidR="000A1307" w:rsidRDefault="00121E9D" w:rsidP="00F67330">
      <w:pPr>
        <w:spacing w:line="360" w:lineRule="auto"/>
        <w:rPr>
          <w:rFonts w:ascii="Arial" w:hAnsi="Arial" w:cs="Arial"/>
        </w:rPr>
      </w:pPr>
      <w:r>
        <w:rPr>
          <w:rFonts w:ascii="Arial" w:hAnsi="Arial" w:cs="Arial"/>
        </w:rPr>
        <w:t xml:space="preserve">Guided writing is when the teacher becomes the facilitator to the writing, using simple prompts and questions to entice the writing from the pupils. The advantages of using this teaching approach is that the teacher can extend and challenge </w:t>
      </w:r>
      <w:r w:rsidR="00C32821">
        <w:rPr>
          <w:rFonts w:ascii="Arial" w:hAnsi="Arial" w:cs="Arial"/>
        </w:rPr>
        <w:t>higher</w:t>
      </w:r>
      <w:r>
        <w:rPr>
          <w:rFonts w:ascii="Arial" w:hAnsi="Arial" w:cs="Arial"/>
        </w:rPr>
        <w:t xml:space="preserve"> </w:t>
      </w:r>
      <w:r w:rsidR="00C32821">
        <w:rPr>
          <w:rFonts w:ascii="Arial" w:hAnsi="Arial" w:cs="Arial"/>
        </w:rPr>
        <w:t>ability</w:t>
      </w:r>
      <w:r>
        <w:rPr>
          <w:rFonts w:ascii="Arial" w:hAnsi="Arial" w:cs="Arial"/>
        </w:rPr>
        <w:t xml:space="preserve"> groups, and it also allows immediate feedback to learners (DfESF, 2007). </w:t>
      </w:r>
      <w:r w:rsidR="0034493A">
        <w:rPr>
          <w:rFonts w:ascii="Arial" w:hAnsi="Arial" w:cs="Arial"/>
        </w:rPr>
        <w:t xml:space="preserve">With this form of task being more group orientated, rather than whole class teaching, this can have its own </w:t>
      </w:r>
      <w:r w:rsidR="00061A98">
        <w:rPr>
          <w:rFonts w:ascii="Arial" w:hAnsi="Arial" w:cs="Arial"/>
        </w:rPr>
        <w:t>limitations</w:t>
      </w:r>
      <w:r w:rsidR="0034493A">
        <w:rPr>
          <w:rFonts w:ascii="Arial" w:hAnsi="Arial" w:cs="Arial"/>
        </w:rPr>
        <w:t>. The Welsh Assembly Government</w:t>
      </w:r>
      <w:r w:rsidR="00061A98">
        <w:rPr>
          <w:rFonts w:ascii="Arial" w:hAnsi="Arial" w:cs="Arial"/>
        </w:rPr>
        <w:t xml:space="preserve"> (2010)</w:t>
      </w:r>
      <w:r w:rsidR="0034493A">
        <w:rPr>
          <w:rFonts w:ascii="Arial" w:hAnsi="Arial" w:cs="Arial"/>
        </w:rPr>
        <w:t xml:space="preserve"> </w:t>
      </w:r>
      <w:r w:rsidR="00061A98">
        <w:rPr>
          <w:rFonts w:ascii="Arial" w:hAnsi="Arial" w:cs="Arial"/>
        </w:rPr>
        <w:t>recognise</w:t>
      </w:r>
      <w:r w:rsidR="0034493A">
        <w:rPr>
          <w:rFonts w:ascii="Arial" w:hAnsi="Arial" w:cs="Arial"/>
        </w:rPr>
        <w:t xml:space="preserve"> that for this st</w:t>
      </w:r>
      <w:r w:rsidR="00061A98">
        <w:rPr>
          <w:rFonts w:ascii="Arial" w:hAnsi="Arial" w:cs="Arial"/>
        </w:rPr>
        <w:t xml:space="preserve">rategy to work efficiently, the rest of the class need to be able to work independently, and that the teacher needs to have a good awareness of their pupils’ ability. </w:t>
      </w:r>
    </w:p>
    <w:p w14:paraId="5DDD2DE6" w14:textId="77777777" w:rsidR="000A1307" w:rsidRDefault="000A1307" w:rsidP="00F67330">
      <w:pPr>
        <w:spacing w:line="360" w:lineRule="auto"/>
        <w:rPr>
          <w:rFonts w:ascii="Arial" w:hAnsi="Arial" w:cs="Arial"/>
        </w:rPr>
      </w:pPr>
    </w:p>
    <w:p w14:paraId="27DB9AC2" w14:textId="414634F5" w:rsidR="00263147" w:rsidRDefault="000A1307" w:rsidP="00F67330">
      <w:pPr>
        <w:spacing w:line="360" w:lineRule="auto"/>
        <w:rPr>
          <w:rFonts w:ascii="Arial" w:hAnsi="Arial" w:cs="Arial"/>
        </w:rPr>
      </w:pPr>
      <w:r>
        <w:rPr>
          <w:rFonts w:ascii="Arial" w:hAnsi="Arial" w:cs="Arial"/>
        </w:rPr>
        <w:t xml:space="preserve">The </w:t>
      </w:r>
      <w:r w:rsidR="00263147">
        <w:rPr>
          <w:rFonts w:ascii="Arial" w:hAnsi="Arial" w:cs="Arial"/>
        </w:rPr>
        <w:t xml:space="preserve">Cayman Islands </w:t>
      </w:r>
      <w:r>
        <w:rPr>
          <w:rFonts w:ascii="Arial" w:hAnsi="Arial" w:cs="Arial"/>
        </w:rPr>
        <w:t>Department of Education</w:t>
      </w:r>
      <w:r w:rsidR="00263147">
        <w:rPr>
          <w:rFonts w:ascii="Arial" w:hAnsi="Arial" w:cs="Arial"/>
        </w:rPr>
        <w:t xml:space="preserve"> Services </w:t>
      </w:r>
      <w:r>
        <w:rPr>
          <w:rFonts w:ascii="Arial" w:hAnsi="Arial" w:cs="Arial"/>
        </w:rPr>
        <w:t>(</w:t>
      </w:r>
      <w:r w:rsidR="00263147">
        <w:rPr>
          <w:rFonts w:ascii="Arial" w:hAnsi="Arial" w:cs="Arial"/>
        </w:rPr>
        <w:t xml:space="preserve">Figure 1, </w:t>
      </w:r>
      <w:r>
        <w:rPr>
          <w:rFonts w:ascii="Arial" w:hAnsi="Arial" w:cs="Arial"/>
        </w:rPr>
        <w:t>2017) produced a clear overview of the teaching of wri</w:t>
      </w:r>
      <w:r w:rsidR="00263147">
        <w:rPr>
          <w:rFonts w:ascii="Arial" w:hAnsi="Arial" w:cs="Arial"/>
        </w:rPr>
        <w:t>ting, highlighting t</w:t>
      </w:r>
      <w:r w:rsidR="007C5438">
        <w:rPr>
          <w:rFonts w:ascii="Arial" w:hAnsi="Arial" w:cs="Arial"/>
        </w:rPr>
        <w:t xml:space="preserve">he progression from teacher led learning, working collaboratively, to </w:t>
      </w:r>
      <w:r w:rsidR="00263147">
        <w:rPr>
          <w:rFonts w:ascii="Arial" w:hAnsi="Arial" w:cs="Arial"/>
        </w:rPr>
        <w:t>independent writers.</w:t>
      </w:r>
    </w:p>
    <w:p w14:paraId="002CACA2" w14:textId="77777777" w:rsidR="00263147" w:rsidRDefault="00263147" w:rsidP="00F67330">
      <w:pPr>
        <w:spacing w:line="360" w:lineRule="auto"/>
        <w:rPr>
          <w:rFonts w:ascii="Arial" w:hAnsi="Arial" w:cs="Arial"/>
        </w:rPr>
      </w:pPr>
    </w:p>
    <w:p w14:paraId="7106FF50" w14:textId="77777777" w:rsidR="009B23A9" w:rsidRDefault="009B23A9" w:rsidP="00F67330">
      <w:pPr>
        <w:spacing w:line="360" w:lineRule="auto"/>
        <w:rPr>
          <w:rFonts w:ascii="Arial" w:hAnsi="Arial" w:cs="Arial"/>
          <w:u w:val="single"/>
        </w:rPr>
      </w:pPr>
    </w:p>
    <w:p w14:paraId="6FFA1C8F" w14:textId="0C3F5F1F" w:rsidR="005034EC" w:rsidRDefault="00263147" w:rsidP="00F67330">
      <w:pPr>
        <w:spacing w:line="360" w:lineRule="auto"/>
        <w:rPr>
          <w:rFonts w:ascii="Arial" w:hAnsi="Arial" w:cs="Arial"/>
        </w:rPr>
      </w:pPr>
      <w:r w:rsidRPr="00263147">
        <w:rPr>
          <w:rFonts w:ascii="Arial" w:hAnsi="Arial" w:cs="Arial"/>
          <w:u w:val="single"/>
        </w:rPr>
        <w:t>Figure 1.</w:t>
      </w:r>
      <w:r>
        <w:rPr>
          <w:rFonts w:ascii="Arial" w:hAnsi="Arial" w:cs="Arial"/>
        </w:rPr>
        <w:t xml:space="preserve"> Writing Progression Diagram</w:t>
      </w:r>
      <w:r w:rsidR="00061A98">
        <w:rPr>
          <w:rFonts w:ascii="Arial" w:hAnsi="Arial" w:cs="Arial"/>
        </w:rPr>
        <w:t xml:space="preserve"> (See next page)</w:t>
      </w:r>
    </w:p>
    <w:p w14:paraId="69269AF9" w14:textId="140ED894" w:rsidR="005034EC" w:rsidRDefault="005034EC" w:rsidP="00F67330">
      <w:pPr>
        <w:spacing w:line="360" w:lineRule="auto"/>
        <w:rPr>
          <w:rFonts w:ascii="Arial" w:hAnsi="Arial" w:cs="Arial"/>
        </w:rPr>
      </w:pPr>
      <w:r w:rsidRPr="005034EC">
        <w:rPr>
          <w:rFonts w:ascii="Arial" w:hAnsi="Arial" w:cs="Arial"/>
          <w:noProof/>
          <w:lang w:eastAsia="en-GB"/>
        </w:rPr>
        <w:lastRenderedPageBreak/>
        <w:drawing>
          <wp:inline distT="0" distB="0" distL="0" distR="0" wp14:anchorId="1897568C" wp14:editId="613146D6">
            <wp:extent cx="5995035" cy="88036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95035" cy="8803640"/>
                    </a:xfrm>
                    <a:prstGeom prst="rect">
                      <a:avLst/>
                    </a:prstGeom>
                  </pic:spPr>
                </pic:pic>
              </a:graphicData>
            </a:graphic>
          </wp:inline>
        </w:drawing>
      </w:r>
    </w:p>
    <w:p w14:paraId="05CBF78E" w14:textId="14DEBF50" w:rsidR="00E44599" w:rsidRPr="00013078" w:rsidRDefault="00061A98" w:rsidP="00F67330">
      <w:pPr>
        <w:spacing w:line="360" w:lineRule="auto"/>
        <w:rPr>
          <w:rFonts w:ascii="Arial" w:hAnsi="Arial" w:cs="Arial"/>
          <w:u w:val="single"/>
        </w:rPr>
      </w:pPr>
      <w:r w:rsidRPr="00013078">
        <w:rPr>
          <w:rFonts w:ascii="Arial" w:hAnsi="Arial" w:cs="Arial"/>
          <w:u w:val="single"/>
        </w:rPr>
        <w:lastRenderedPageBreak/>
        <w:t>Summary</w:t>
      </w:r>
    </w:p>
    <w:p w14:paraId="3A777C0D" w14:textId="77777777" w:rsidR="00061A98" w:rsidRDefault="00061A98" w:rsidP="00F67330">
      <w:pPr>
        <w:spacing w:line="360" w:lineRule="auto"/>
        <w:rPr>
          <w:rFonts w:ascii="Arial" w:hAnsi="Arial" w:cs="Arial"/>
        </w:rPr>
      </w:pPr>
    </w:p>
    <w:p w14:paraId="405E2991" w14:textId="7D498EC5" w:rsidR="00061A98" w:rsidRDefault="00061A98" w:rsidP="00F67330">
      <w:pPr>
        <w:spacing w:line="360" w:lineRule="auto"/>
        <w:rPr>
          <w:rFonts w:ascii="Arial" w:hAnsi="Arial" w:cs="Arial"/>
        </w:rPr>
      </w:pPr>
      <w:r>
        <w:rPr>
          <w:rFonts w:ascii="Arial" w:hAnsi="Arial" w:cs="Arial"/>
        </w:rPr>
        <w:t xml:space="preserve">Having discussed the teaching strategies of each topic within the area of Languages, Literacy and Communication, it is important to consider these when creating the strategic plan for the school. By adopting these strategies, the hope is that it will have a positive impact upon standards. The next step is to consider how this progress will be </w:t>
      </w:r>
      <w:r w:rsidR="00B70669">
        <w:rPr>
          <w:rFonts w:ascii="Arial" w:hAnsi="Arial" w:cs="Arial"/>
        </w:rPr>
        <w:t xml:space="preserve">observed and </w:t>
      </w:r>
      <w:r>
        <w:rPr>
          <w:rFonts w:ascii="Arial" w:hAnsi="Arial" w:cs="Arial"/>
        </w:rPr>
        <w:t>measured.</w:t>
      </w:r>
      <w:r w:rsidR="004E4AA3">
        <w:rPr>
          <w:rFonts w:ascii="Arial" w:hAnsi="Arial" w:cs="Arial"/>
        </w:rPr>
        <w:t xml:space="preserve"> This will be an important analysis, as given the significance of the four purposes in the new curriculum, the application of these skills are essential. Donaldson (2015, p.29-30) acknowledges pupils’ ability to communicate effectively, express ideas and emotions, engage with contemporary views, </w:t>
      </w:r>
      <w:r w:rsidR="002B1625">
        <w:rPr>
          <w:rFonts w:ascii="Arial" w:hAnsi="Arial" w:cs="Arial"/>
        </w:rPr>
        <w:t xml:space="preserve">and apply knowledge in this section of his recommendation, therefore it will be important to consider </w:t>
      </w:r>
      <w:r w:rsidR="002B1625" w:rsidRPr="002B1625">
        <w:rPr>
          <w:rFonts w:ascii="Arial" w:hAnsi="Arial" w:cs="Arial"/>
          <w:i/>
        </w:rPr>
        <w:t>how</w:t>
      </w:r>
      <w:r w:rsidR="002B1625">
        <w:rPr>
          <w:rFonts w:ascii="Arial" w:hAnsi="Arial" w:cs="Arial"/>
        </w:rPr>
        <w:t xml:space="preserve"> progress in these areas along with others</w:t>
      </w:r>
      <w:r w:rsidR="009F457B">
        <w:rPr>
          <w:rFonts w:ascii="Arial" w:hAnsi="Arial" w:cs="Arial"/>
        </w:rPr>
        <w:t xml:space="preserve"> discussed in Successful Futures</w:t>
      </w:r>
      <w:r w:rsidR="002B1625">
        <w:rPr>
          <w:rFonts w:ascii="Arial" w:hAnsi="Arial" w:cs="Arial"/>
        </w:rPr>
        <w:t xml:space="preserve"> can be observed and measured effectively. </w:t>
      </w:r>
    </w:p>
    <w:p w14:paraId="6E4198DF" w14:textId="77777777" w:rsidR="00E44599" w:rsidRPr="00C371DD" w:rsidRDefault="00E44599" w:rsidP="00F67330">
      <w:pPr>
        <w:spacing w:line="360" w:lineRule="auto"/>
        <w:rPr>
          <w:rFonts w:ascii="Arial" w:hAnsi="Arial" w:cs="Arial"/>
        </w:rPr>
      </w:pPr>
    </w:p>
    <w:p w14:paraId="687BE796" w14:textId="77777777" w:rsidR="00600409" w:rsidRDefault="00600409" w:rsidP="0038522E">
      <w:pPr>
        <w:spacing w:line="360" w:lineRule="auto"/>
        <w:rPr>
          <w:rFonts w:ascii="Arial" w:hAnsi="Arial" w:cs="Arial"/>
        </w:rPr>
      </w:pPr>
    </w:p>
    <w:p w14:paraId="43134441" w14:textId="559F6646" w:rsidR="009C7858" w:rsidRDefault="00027AFA" w:rsidP="0038522E">
      <w:pPr>
        <w:spacing w:line="360" w:lineRule="auto"/>
        <w:rPr>
          <w:rFonts w:ascii="Arial" w:hAnsi="Arial" w:cs="Arial"/>
        </w:rPr>
      </w:pPr>
      <w:r>
        <w:rPr>
          <w:rFonts w:ascii="Arial" w:hAnsi="Arial" w:cs="Arial"/>
          <w:b/>
          <w:u w:val="single"/>
        </w:rPr>
        <w:t>Observing and Measuring Progress</w:t>
      </w:r>
    </w:p>
    <w:p w14:paraId="5F235E60" w14:textId="77777777" w:rsidR="00027AFA" w:rsidRDefault="00027AFA" w:rsidP="0038522E">
      <w:pPr>
        <w:spacing w:line="360" w:lineRule="auto"/>
        <w:rPr>
          <w:rFonts w:ascii="Arial" w:hAnsi="Arial" w:cs="Arial"/>
        </w:rPr>
      </w:pPr>
    </w:p>
    <w:p w14:paraId="6AE865A2" w14:textId="12D1A683" w:rsidR="00027AFA" w:rsidRDefault="0038522E" w:rsidP="0038522E">
      <w:pPr>
        <w:spacing w:line="360" w:lineRule="auto"/>
        <w:rPr>
          <w:rFonts w:ascii="Arial" w:hAnsi="Arial" w:cs="Arial"/>
        </w:rPr>
      </w:pPr>
      <w:r>
        <w:rPr>
          <w:rFonts w:ascii="Arial" w:hAnsi="Arial" w:cs="Arial"/>
        </w:rPr>
        <w:t xml:space="preserve">With Languages, Literacy and Communication being comprised of English as well as Welsh, progress can be measured using end of year and end of phase data. This is because both are considered ‘core’ subjects in the Welsh Education system. This means that at the end of Foundation Phase, pupils will be given end of phase ‘outcomes’, whilst leaving Key Stages 2-4 they too will be given end of phase ‘levels’. This allows schools to measure the progress being made between phases, which is normally observed and recorded each year to ensure pupils remain on track to meet their targets. </w:t>
      </w:r>
    </w:p>
    <w:p w14:paraId="250A12DC" w14:textId="77777777" w:rsidR="003D7285" w:rsidRDefault="003D7285" w:rsidP="0038522E">
      <w:pPr>
        <w:spacing w:line="360" w:lineRule="auto"/>
        <w:rPr>
          <w:rFonts w:ascii="Arial" w:hAnsi="Arial" w:cs="Arial"/>
        </w:rPr>
      </w:pPr>
    </w:p>
    <w:p w14:paraId="771C73F4" w14:textId="6C24E606" w:rsidR="00EF6EF2" w:rsidRDefault="00EF6EF2" w:rsidP="00EF6EF2">
      <w:pPr>
        <w:spacing w:line="360" w:lineRule="auto"/>
        <w:rPr>
          <w:rFonts w:ascii="Arial" w:hAnsi="Arial" w:cs="Arial"/>
        </w:rPr>
      </w:pPr>
      <w:r>
        <w:rPr>
          <w:rFonts w:ascii="Arial" w:hAnsi="Arial" w:cs="Arial"/>
        </w:rPr>
        <w:t xml:space="preserve">Being a primary school, our school focus will also be on national testing. In 2013, the Welsh Government introduced numeracy and reading tests for pupils from Year 2 upwards. Therefore, in my current setting, Year 2 to Year 6 pupils will have a standardised score for reading which can be measured against pupils across Wales as well </w:t>
      </w:r>
      <w:r w:rsidR="007E539A">
        <w:rPr>
          <w:rFonts w:ascii="Arial" w:hAnsi="Arial" w:cs="Arial"/>
        </w:rPr>
        <w:t xml:space="preserve">as used as comparison </w:t>
      </w:r>
      <w:r>
        <w:rPr>
          <w:rFonts w:ascii="Arial" w:hAnsi="Arial" w:cs="Arial"/>
        </w:rPr>
        <w:t xml:space="preserve">against their own previous scores. Through further use of diagnostic analysis, these </w:t>
      </w:r>
      <w:r w:rsidR="007E539A">
        <w:rPr>
          <w:rFonts w:ascii="Arial" w:hAnsi="Arial" w:cs="Arial"/>
        </w:rPr>
        <w:t>tests</w:t>
      </w:r>
      <w:r>
        <w:rPr>
          <w:rFonts w:ascii="Arial" w:hAnsi="Arial" w:cs="Arial"/>
        </w:rPr>
        <w:t xml:space="preserve"> can identify areas for improvement as well as strengths for groups of pupils, as well as specific individual needs.</w:t>
      </w:r>
    </w:p>
    <w:p w14:paraId="199944AA" w14:textId="77777777" w:rsidR="00EF6EF2" w:rsidRDefault="00EF6EF2" w:rsidP="00EF6EF2">
      <w:pPr>
        <w:spacing w:line="360" w:lineRule="auto"/>
        <w:rPr>
          <w:rFonts w:ascii="Arial" w:hAnsi="Arial" w:cs="Arial"/>
        </w:rPr>
      </w:pPr>
    </w:p>
    <w:p w14:paraId="0E825ADD" w14:textId="4914A054" w:rsidR="003D7285" w:rsidRDefault="003D7285" w:rsidP="0038522E">
      <w:pPr>
        <w:spacing w:line="360" w:lineRule="auto"/>
        <w:rPr>
          <w:rFonts w:ascii="Arial" w:hAnsi="Arial" w:cs="Arial"/>
        </w:rPr>
      </w:pPr>
      <w:r>
        <w:rPr>
          <w:rFonts w:ascii="Arial" w:hAnsi="Arial" w:cs="Arial"/>
        </w:rPr>
        <w:lastRenderedPageBreak/>
        <w:t xml:space="preserve">Summative assessments </w:t>
      </w:r>
      <w:r w:rsidR="00E1050D">
        <w:rPr>
          <w:rFonts w:ascii="Arial" w:hAnsi="Arial" w:cs="Arial"/>
        </w:rPr>
        <w:t xml:space="preserve">of these nature </w:t>
      </w:r>
      <w:r>
        <w:rPr>
          <w:rFonts w:ascii="Arial" w:hAnsi="Arial" w:cs="Arial"/>
        </w:rPr>
        <w:t>are a beneficial progress measuring tool</w:t>
      </w:r>
      <w:r w:rsidR="008C0A87">
        <w:rPr>
          <w:rFonts w:ascii="Arial" w:hAnsi="Arial" w:cs="Arial"/>
        </w:rPr>
        <w:t>s</w:t>
      </w:r>
      <w:r>
        <w:rPr>
          <w:rFonts w:ascii="Arial" w:hAnsi="Arial" w:cs="Arial"/>
        </w:rPr>
        <w:t xml:space="preserve"> as </w:t>
      </w:r>
      <w:r w:rsidR="00E1050D">
        <w:rPr>
          <w:rFonts w:ascii="Arial" w:hAnsi="Arial" w:cs="Arial"/>
        </w:rPr>
        <w:t>these tests are based on the curriculum in Wales, and give detailed information on pupils’ development and progress (Welsh Government, 2018</w:t>
      </w:r>
      <w:r w:rsidR="004B3EE6">
        <w:rPr>
          <w:rFonts w:ascii="Arial" w:hAnsi="Arial" w:cs="Arial"/>
        </w:rPr>
        <w:t>a</w:t>
      </w:r>
      <w:r w:rsidR="00E1050D">
        <w:rPr>
          <w:rFonts w:ascii="Arial" w:hAnsi="Arial" w:cs="Arial"/>
        </w:rPr>
        <w:t xml:space="preserve">). </w:t>
      </w:r>
      <w:r w:rsidR="008A1F27">
        <w:rPr>
          <w:rFonts w:ascii="Arial" w:hAnsi="Arial" w:cs="Arial"/>
        </w:rPr>
        <w:t xml:space="preserve">Although Didau </w:t>
      </w:r>
      <w:r w:rsidR="00BD7A83">
        <w:rPr>
          <w:rFonts w:ascii="Arial" w:hAnsi="Arial" w:cs="Arial"/>
        </w:rPr>
        <w:t>(2011)</w:t>
      </w:r>
      <w:r w:rsidR="008A1F27">
        <w:rPr>
          <w:rFonts w:ascii="Arial" w:hAnsi="Arial" w:cs="Arial"/>
        </w:rPr>
        <w:t xml:space="preserve"> recognises that this type of assessment is significant in terms of measuring teaching, he believes that </w:t>
      </w:r>
      <w:r w:rsidR="00DA42EF">
        <w:rPr>
          <w:rFonts w:ascii="Arial" w:hAnsi="Arial" w:cs="Arial"/>
        </w:rPr>
        <w:t xml:space="preserve">measuring progress in this way can lead to teachers ‘teaching to the test’ as well as result in those achieving poorly having low self-esteem. </w:t>
      </w:r>
      <w:r w:rsidR="0038750E">
        <w:rPr>
          <w:rFonts w:ascii="Arial" w:hAnsi="Arial" w:cs="Arial"/>
        </w:rPr>
        <w:t>Therefore, one would question the reliability of these results, if they can have such a bearing on teacher and pupil judgement.</w:t>
      </w:r>
    </w:p>
    <w:p w14:paraId="3D8EE28E" w14:textId="77777777" w:rsidR="00323BE3" w:rsidRDefault="00323BE3" w:rsidP="0038522E">
      <w:pPr>
        <w:spacing w:line="360" w:lineRule="auto"/>
        <w:rPr>
          <w:rFonts w:ascii="Arial" w:hAnsi="Arial" w:cs="Arial"/>
        </w:rPr>
      </w:pPr>
    </w:p>
    <w:p w14:paraId="760E264E" w14:textId="20A1B857" w:rsidR="00323BE3" w:rsidRDefault="00323BE3" w:rsidP="0038522E">
      <w:pPr>
        <w:spacing w:line="360" w:lineRule="auto"/>
        <w:rPr>
          <w:rFonts w:ascii="Arial" w:hAnsi="Arial" w:cs="Arial"/>
        </w:rPr>
      </w:pPr>
      <w:r>
        <w:rPr>
          <w:rFonts w:ascii="Arial" w:hAnsi="Arial" w:cs="Arial"/>
        </w:rPr>
        <w:t xml:space="preserve">Furthermore, formative assessments can also be used to observe and measure progress. </w:t>
      </w:r>
      <w:r w:rsidR="008C72E2">
        <w:rPr>
          <w:rFonts w:ascii="Arial" w:hAnsi="Arial" w:cs="Arial"/>
        </w:rPr>
        <w:t>The purpose of this type of assessment is to improve pupil progress whilst their learning is still in the process of d</w:t>
      </w:r>
      <w:r w:rsidR="00727BFA">
        <w:rPr>
          <w:rFonts w:ascii="Arial" w:hAnsi="Arial" w:cs="Arial"/>
        </w:rPr>
        <w:t xml:space="preserve">eveloping (HOL science, 2014). </w:t>
      </w:r>
      <w:r w:rsidR="00FF2016">
        <w:rPr>
          <w:rFonts w:ascii="Arial" w:hAnsi="Arial" w:cs="Arial"/>
        </w:rPr>
        <w:t>The benefits of using this method of measuring progress is that pupils’ achievement can be measure more regularly, with less pressures as discussed by the aforementioned authors. Howeve</w:t>
      </w:r>
      <w:r w:rsidR="009920B9">
        <w:rPr>
          <w:rFonts w:ascii="Arial" w:hAnsi="Arial" w:cs="Arial"/>
        </w:rPr>
        <w:t>r, in terms of whole school data</w:t>
      </w:r>
      <w:r w:rsidR="00FF2016">
        <w:rPr>
          <w:rFonts w:ascii="Arial" w:hAnsi="Arial" w:cs="Arial"/>
        </w:rPr>
        <w:t xml:space="preserve">, the information this provides can be limited. Surgenor (2010) emphasises that this form of assessment cannot be quantifiably recorded. With this in mind, in relation to the majority of School Improvement Plans, results need to be quantifiable so that targets can be measured against. </w:t>
      </w:r>
    </w:p>
    <w:p w14:paraId="49E3A7C0" w14:textId="77777777" w:rsidR="00812B40" w:rsidRDefault="00812B40" w:rsidP="0038522E">
      <w:pPr>
        <w:spacing w:line="360" w:lineRule="auto"/>
        <w:rPr>
          <w:rFonts w:ascii="Arial" w:hAnsi="Arial" w:cs="Arial"/>
        </w:rPr>
      </w:pPr>
    </w:p>
    <w:p w14:paraId="3DA75168" w14:textId="6CE8ECD9" w:rsidR="00812B40" w:rsidRDefault="00350B52" w:rsidP="0038522E">
      <w:pPr>
        <w:spacing w:line="360" w:lineRule="auto"/>
        <w:rPr>
          <w:rFonts w:ascii="Arial" w:hAnsi="Arial" w:cs="Arial"/>
        </w:rPr>
      </w:pPr>
      <w:r>
        <w:rPr>
          <w:rFonts w:ascii="Arial" w:hAnsi="Arial" w:cs="Arial"/>
        </w:rPr>
        <w:t xml:space="preserve">The quality of teaching taking place will also need to be measured and observed, as ultimately it is the quality of teaching that will have an impact on </w:t>
      </w:r>
      <w:r w:rsidR="006B0D2C">
        <w:rPr>
          <w:rFonts w:ascii="Arial" w:hAnsi="Arial" w:cs="Arial"/>
        </w:rPr>
        <w:t>pupil’s</w:t>
      </w:r>
      <w:r>
        <w:rPr>
          <w:rFonts w:ascii="Arial" w:hAnsi="Arial" w:cs="Arial"/>
        </w:rPr>
        <w:t xml:space="preserve"> attainment. </w:t>
      </w:r>
      <w:r w:rsidR="006B0D2C">
        <w:rPr>
          <w:rFonts w:ascii="Arial" w:hAnsi="Arial" w:cs="Arial"/>
        </w:rPr>
        <w:t>Although this can be measured through formal lesson observations, measuring the success of a one-off lesson observations is not the most reliable form of measuring the quality of teaching</w:t>
      </w:r>
      <w:r w:rsidR="00B5088C">
        <w:rPr>
          <w:rFonts w:ascii="Arial" w:hAnsi="Arial" w:cs="Arial"/>
        </w:rPr>
        <w:t xml:space="preserve">, as it is prone to bias (Cohen et al. </w:t>
      </w:r>
      <w:r w:rsidR="00730770">
        <w:rPr>
          <w:rFonts w:ascii="Arial" w:hAnsi="Arial" w:cs="Arial"/>
        </w:rPr>
        <w:t>2011, p.459)</w:t>
      </w:r>
      <w:r w:rsidR="006B0D2C">
        <w:rPr>
          <w:rFonts w:ascii="Arial" w:hAnsi="Arial" w:cs="Arial"/>
        </w:rPr>
        <w:t>. A better option would be using the Welsh Government’s (2017) new initiative called the ‘Professional Standards for Teaching and Leadership’. These standards are useful as they demonstrate what highly-effective practice looks like in the school environment (</w:t>
      </w:r>
      <w:r w:rsidR="002959D3">
        <w:rPr>
          <w:rFonts w:ascii="Arial" w:hAnsi="Arial" w:cs="Arial"/>
        </w:rPr>
        <w:t xml:space="preserve">Welsh Government, 2017, </w:t>
      </w:r>
      <w:r w:rsidR="006B0D2C">
        <w:rPr>
          <w:rFonts w:ascii="Arial" w:hAnsi="Arial" w:cs="Arial"/>
        </w:rPr>
        <w:t xml:space="preserve">p.6). </w:t>
      </w:r>
      <w:r w:rsidR="009B23A9">
        <w:rPr>
          <w:rFonts w:ascii="Arial" w:hAnsi="Arial" w:cs="Arial"/>
        </w:rPr>
        <w:t>The five areas covered by these standards are: pedagogy, collaboration, innovation, leadership, and professional learning. Arguably, good quality teaching will consist of all these, therefore using this method of measuring the progress in teaching will be relevant and important towards improving standards in any school.</w:t>
      </w:r>
      <w:r w:rsidR="00432FFC">
        <w:rPr>
          <w:rFonts w:ascii="Arial" w:hAnsi="Arial" w:cs="Arial"/>
        </w:rPr>
        <w:t xml:space="preserve"> This can be </w:t>
      </w:r>
      <w:r w:rsidR="00670A5F">
        <w:rPr>
          <w:rFonts w:ascii="Arial" w:hAnsi="Arial" w:cs="Arial"/>
        </w:rPr>
        <w:t xml:space="preserve">observed and </w:t>
      </w:r>
      <w:r w:rsidR="00432FFC">
        <w:rPr>
          <w:rFonts w:ascii="Arial" w:hAnsi="Arial" w:cs="Arial"/>
        </w:rPr>
        <w:t xml:space="preserve">measured through a detailed appraisal system such as the ‘Teaching Continua’ (2018), which prides itself </w:t>
      </w:r>
      <w:r w:rsidR="00432FFC">
        <w:rPr>
          <w:rFonts w:ascii="Arial" w:hAnsi="Arial" w:cs="Arial"/>
        </w:rPr>
        <w:lastRenderedPageBreak/>
        <w:t xml:space="preserve">on measuring progress through professional dialogue, shared understanding and reflective practice. </w:t>
      </w:r>
    </w:p>
    <w:p w14:paraId="7BF14B70" w14:textId="77777777" w:rsidR="00FF2016" w:rsidRDefault="00FF2016" w:rsidP="0038522E">
      <w:pPr>
        <w:spacing w:line="360" w:lineRule="auto"/>
        <w:rPr>
          <w:rFonts w:ascii="Arial" w:hAnsi="Arial" w:cs="Arial"/>
        </w:rPr>
      </w:pPr>
    </w:p>
    <w:p w14:paraId="72E80244" w14:textId="7DD5993B" w:rsidR="00FF2016" w:rsidRPr="00027AFA" w:rsidRDefault="00FF2016" w:rsidP="0038522E">
      <w:pPr>
        <w:spacing w:line="360" w:lineRule="auto"/>
        <w:rPr>
          <w:rFonts w:ascii="Arial" w:hAnsi="Arial" w:cs="Arial"/>
        </w:rPr>
      </w:pPr>
      <w:r>
        <w:rPr>
          <w:rFonts w:ascii="Arial" w:hAnsi="Arial" w:cs="Arial"/>
        </w:rPr>
        <w:t xml:space="preserve">Having considered the views of different scholars, what is important to consider when creating the school strategic plan, is that the data collected are valid and trustworthy, so that a fair evaluation of pupil </w:t>
      </w:r>
      <w:r w:rsidR="00350B52">
        <w:rPr>
          <w:rFonts w:ascii="Arial" w:hAnsi="Arial" w:cs="Arial"/>
        </w:rPr>
        <w:t xml:space="preserve">and teacher </w:t>
      </w:r>
      <w:r>
        <w:rPr>
          <w:rFonts w:ascii="Arial" w:hAnsi="Arial" w:cs="Arial"/>
        </w:rPr>
        <w:t>progress can be measured and analysed effectively.</w:t>
      </w:r>
    </w:p>
    <w:p w14:paraId="7C955DBB" w14:textId="77777777" w:rsidR="009F71B0" w:rsidRDefault="009F71B0" w:rsidP="0038522E">
      <w:pPr>
        <w:spacing w:line="360" w:lineRule="auto"/>
        <w:rPr>
          <w:rFonts w:ascii="Arial" w:hAnsi="Arial" w:cs="Arial"/>
        </w:rPr>
      </w:pPr>
    </w:p>
    <w:p w14:paraId="6A60D650" w14:textId="77777777" w:rsidR="009C7858" w:rsidRDefault="009C7858" w:rsidP="00F67330">
      <w:pPr>
        <w:spacing w:line="360" w:lineRule="auto"/>
        <w:rPr>
          <w:rFonts w:ascii="Arial" w:hAnsi="Arial" w:cs="Arial"/>
        </w:rPr>
      </w:pPr>
    </w:p>
    <w:p w14:paraId="5269634B" w14:textId="457C981E" w:rsidR="009C7858" w:rsidRPr="009C7858" w:rsidRDefault="00FF2016" w:rsidP="009C7858">
      <w:pPr>
        <w:rPr>
          <w:rFonts w:ascii="Arial" w:hAnsi="Arial" w:cs="Arial"/>
          <w:b/>
          <w:u w:val="single"/>
        </w:rPr>
      </w:pPr>
      <w:r>
        <w:rPr>
          <w:rFonts w:ascii="Arial" w:hAnsi="Arial" w:cs="Arial"/>
          <w:b/>
          <w:u w:val="single"/>
        </w:rPr>
        <w:t>Five Year</w:t>
      </w:r>
      <w:r w:rsidR="009C7858" w:rsidRPr="009C7858">
        <w:rPr>
          <w:rFonts w:ascii="Arial" w:hAnsi="Arial" w:cs="Arial"/>
          <w:b/>
          <w:u w:val="single"/>
        </w:rPr>
        <w:t xml:space="preserve"> </w:t>
      </w:r>
      <w:r w:rsidR="00BF7E78">
        <w:rPr>
          <w:rFonts w:ascii="Arial" w:hAnsi="Arial" w:cs="Arial"/>
          <w:b/>
          <w:u w:val="single"/>
        </w:rPr>
        <w:t>Strategic Plan (SP) for I</w:t>
      </w:r>
      <w:r w:rsidR="009C7858" w:rsidRPr="009C7858">
        <w:rPr>
          <w:rFonts w:ascii="Arial" w:hAnsi="Arial" w:cs="Arial"/>
          <w:b/>
          <w:u w:val="single"/>
        </w:rPr>
        <w:t>mplementation of AoLE</w:t>
      </w:r>
    </w:p>
    <w:p w14:paraId="200A9E58" w14:textId="77777777" w:rsidR="009C7858" w:rsidRDefault="009C7858" w:rsidP="00F67330">
      <w:pPr>
        <w:spacing w:line="360" w:lineRule="auto"/>
        <w:rPr>
          <w:rFonts w:ascii="Arial" w:hAnsi="Arial" w:cs="Arial"/>
        </w:rPr>
      </w:pPr>
    </w:p>
    <w:p w14:paraId="57E499A7" w14:textId="2C3BD651" w:rsidR="00BF7E78" w:rsidRDefault="00812B40" w:rsidP="00F67330">
      <w:pPr>
        <w:spacing w:line="360" w:lineRule="auto"/>
        <w:rPr>
          <w:rFonts w:ascii="Arial" w:hAnsi="Arial" w:cs="Arial"/>
        </w:rPr>
      </w:pPr>
      <w:r>
        <w:rPr>
          <w:rFonts w:ascii="Arial" w:hAnsi="Arial" w:cs="Arial"/>
        </w:rPr>
        <w:t xml:space="preserve">Through using the advice and suggestions gathered through the </w:t>
      </w:r>
      <w:r w:rsidR="00B50594">
        <w:rPr>
          <w:rFonts w:ascii="Arial" w:hAnsi="Arial" w:cs="Arial"/>
        </w:rPr>
        <w:t xml:space="preserve">initial </w:t>
      </w:r>
      <w:r>
        <w:rPr>
          <w:rFonts w:ascii="Arial" w:hAnsi="Arial" w:cs="Arial"/>
        </w:rPr>
        <w:t xml:space="preserve">research process of this assignment, I decided </w:t>
      </w:r>
      <w:r w:rsidR="00E14FBE">
        <w:rPr>
          <w:rFonts w:ascii="Arial" w:hAnsi="Arial" w:cs="Arial"/>
        </w:rPr>
        <w:t xml:space="preserve">to create a </w:t>
      </w:r>
      <w:r w:rsidR="001D7554">
        <w:rPr>
          <w:rFonts w:ascii="Arial" w:hAnsi="Arial" w:cs="Arial"/>
        </w:rPr>
        <w:t>five-year</w:t>
      </w:r>
      <w:r w:rsidR="00E14FBE">
        <w:rPr>
          <w:rFonts w:ascii="Arial" w:hAnsi="Arial" w:cs="Arial"/>
        </w:rPr>
        <w:t xml:space="preserve"> plan, designed to target the different areas discussed as part of the AoLE of Languages, Literacy and Communication.</w:t>
      </w:r>
      <w:r>
        <w:rPr>
          <w:rFonts w:ascii="Arial" w:hAnsi="Arial" w:cs="Arial"/>
        </w:rPr>
        <w:t xml:space="preserve"> </w:t>
      </w:r>
      <w:r w:rsidR="001D7554">
        <w:rPr>
          <w:rFonts w:ascii="Arial" w:hAnsi="Arial" w:cs="Arial"/>
        </w:rPr>
        <w:t>Over the next five years the focus would be on:</w:t>
      </w:r>
    </w:p>
    <w:p w14:paraId="4D21EC20" w14:textId="77777777" w:rsidR="001D7554" w:rsidRDefault="001D7554" w:rsidP="00F67330">
      <w:pPr>
        <w:spacing w:line="360" w:lineRule="auto"/>
        <w:rPr>
          <w:rFonts w:ascii="Arial" w:hAnsi="Arial" w:cs="Arial"/>
        </w:rPr>
      </w:pPr>
    </w:p>
    <w:p w14:paraId="256EF1B8" w14:textId="339E1940" w:rsidR="001D7554" w:rsidRDefault="001D7554" w:rsidP="00DB2B02">
      <w:pPr>
        <w:pStyle w:val="ListParagraph"/>
        <w:numPr>
          <w:ilvl w:val="0"/>
          <w:numId w:val="16"/>
        </w:numPr>
        <w:spacing w:line="360" w:lineRule="auto"/>
        <w:rPr>
          <w:rFonts w:ascii="Arial" w:hAnsi="Arial" w:cs="Arial"/>
        </w:rPr>
      </w:pPr>
      <w:r>
        <w:rPr>
          <w:rFonts w:ascii="Arial" w:hAnsi="Arial" w:cs="Arial"/>
        </w:rPr>
        <w:t>Reading: Improving the number of pupils scoring 115+ in the national test</w:t>
      </w:r>
    </w:p>
    <w:p w14:paraId="031C4F66" w14:textId="6AEB7F81" w:rsidR="001D7554" w:rsidRDefault="001D7554" w:rsidP="00DB2B02">
      <w:pPr>
        <w:pStyle w:val="ListParagraph"/>
        <w:numPr>
          <w:ilvl w:val="0"/>
          <w:numId w:val="16"/>
        </w:numPr>
        <w:spacing w:line="360" w:lineRule="auto"/>
        <w:rPr>
          <w:rFonts w:ascii="Arial" w:hAnsi="Arial" w:cs="Arial"/>
        </w:rPr>
      </w:pPr>
      <w:r>
        <w:rPr>
          <w:rFonts w:ascii="Arial" w:hAnsi="Arial" w:cs="Arial"/>
        </w:rPr>
        <w:t>Reading: To improve the number of pupils achieving level 5+ at the end of Key Stage 2</w:t>
      </w:r>
    </w:p>
    <w:p w14:paraId="38266283" w14:textId="0D8079A3" w:rsidR="001D7554" w:rsidRDefault="001D7554" w:rsidP="00DB2B02">
      <w:pPr>
        <w:pStyle w:val="ListParagraph"/>
        <w:numPr>
          <w:ilvl w:val="0"/>
          <w:numId w:val="16"/>
        </w:numPr>
        <w:spacing w:line="360" w:lineRule="auto"/>
        <w:rPr>
          <w:rFonts w:ascii="Arial" w:hAnsi="Arial" w:cs="Arial"/>
        </w:rPr>
      </w:pPr>
      <w:r>
        <w:rPr>
          <w:rFonts w:ascii="Arial" w:hAnsi="Arial" w:cs="Arial"/>
        </w:rPr>
        <w:t>Oracy: To improve the number of pupils achieving level 5+ at the end of Key Stage 2</w:t>
      </w:r>
    </w:p>
    <w:p w14:paraId="533B8809" w14:textId="343BFD1D" w:rsidR="001D7554" w:rsidRDefault="001D7554" w:rsidP="00DB2B02">
      <w:pPr>
        <w:pStyle w:val="ListParagraph"/>
        <w:numPr>
          <w:ilvl w:val="0"/>
          <w:numId w:val="16"/>
        </w:numPr>
        <w:spacing w:line="360" w:lineRule="auto"/>
        <w:rPr>
          <w:rFonts w:ascii="Arial" w:hAnsi="Arial" w:cs="Arial"/>
        </w:rPr>
      </w:pPr>
      <w:r>
        <w:rPr>
          <w:rFonts w:ascii="Arial" w:hAnsi="Arial" w:cs="Arial"/>
        </w:rPr>
        <w:t>Writing: To improve the number of pupils achieving level 5+ at the end of Key Stage 2</w:t>
      </w:r>
    </w:p>
    <w:p w14:paraId="664AD65E" w14:textId="0A5BE992" w:rsidR="001D7554" w:rsidRPr="001D7554" w:rsidRDefault="001D7554" w:rsidP="00DB2B02">
      <w:pPr>
        <w:pStyle w:val="ListParagraph"/>
        <w:numPr>
          <w:ilvl w:val="0"/>
          <w:numId w:val="16"/>
        </w:numPr>
        <w:spacing w:line="360" w:lineRule="auto"/>
        <w:rPr>
          <w:rFonts w:ascii="Arial" w:hAnsi="Arial" w:cs="Arial"/>
        </w:rPr>
      </w:pPr>
      <w:r>
        <w:rPr>
          <w:rFonts w:ascii="Arial" w:hAnsi="Arial" w:cs="Arial"/>
        </w:rPr>
        <w:t>Writing: To close the gap between boys and girls at the end of Key Stage 2 for those achieving level 5+</w:t>
      </w:r>
    </w:p>
    <w:p w14:paraId="74705967" w14:textId="77777777" w:rsidR="00600409" w:rsidRDefault="00600409" w:rsidP="00F67330">
      <w:pPr>
        <w:spacing w:line="360" w:lineRule="auto"/>
        <w:rPr>
          <w:rFonts w:ascii="Arial" w:hAnsi="Arial" w:cs="Arial"/>
        </w:rPr>
      </w:pPr>
    </w:p>
    <w:p w14:paraId="7F2F1ABE" w14:textId="4F17E1CC" w:rsidR="001D7554" w:rsidRDefault="00DB2B02" w:rsidP="00F67330">
      <w:pPr>
        <w:spacing w:line="360" w:lineRule="auto"/>
        <w:rPr>
          <w:rFonts w:ascii="Arial" w:hAnsi="Arial" w:cs="Arial"/>
        </w:rPr>
      </w:pPr>
      <w:r>
        <w:rPr>
          <w:rFonts w:ascii="Arial" w:hAnsi="Arial" w:cs="Arial"/>
        </w:rPr>
        <w:t>Target A</w:t>
      </w:r>
      <w:r w:rsidR="001D7554">
        <w:rPr>
          <w:rFonts w:ascii="Arial" w:hAnsi="Arial" w:cs="Arial"/>
        </w:rPr>
        <w:t xml:space="preserve"> is an important focus for the school, given the introduction of national testing in 2013. Reading is the only aspect of LLC that is assessed through these tests, with the other two being numeracy based. Given that at the end of each year these scores are reported to schools and parents, ensuring that pupils improve is an important target for the school to ensure progress is being made.</w:t>
      </w:r>
    </w:p>
    <w:p w14:paraId="06445010" w14:textId="77777777" w:rsidR="001D7554" w:rsidRDefault="001D7554" w:rsidP="00F67330">
      <w:pPr>
        <w:spacing w:line="360" w:lineRule="auto"/>
        <w:rPr>
          <w:rFonts w:ascii="Arial" w:hAnsi="Arial" w:cs="Arial"/>
        </w:rPr>
      </w:pPr>
    </w:p>
    <w:p w14:paraId="35594BF2" w14:textId="2C6EA0BC" w:rsidR="001D7554" w:rsidRDefault="001D7554" w:rsidP="00F67330">
      <w:pPr>
        <w:spacing w:line="360" w:lineRule="auto"/>
        <w:rPr>
          <w:rFonts w:ascii="Arial" w:hAnsi="Arial" w:cs="Arial"/>
        </w:rPr>
      </w:pPr>
      <w:r>
        <w:rPr>
          <w:rFonts w:ascii="Arial" w:hAnsi="Arial" w:cs="Arial"/>
        </w:rPr>
        <w:t xml:space="preserve">Targets </w:t>
      </w:r>
      <w:r w:rsidR="002E51D1">
        <w:rPr>
          <w:rFonts w:ascii="Arial" w:hAnsi="Arial" w:cs="Arial"/>
        </w:rPr>
        <w:t>B, C, and D</w:t>
      </w:r>
      <w:r>
        <w:rPr>
          <w:rFonts w:ascii="Arial" w:hAnsi="Arial" w:cs="Arial"/>
        </w:rPr>
        <w:t xml:space="preserve"> have a focus on end of </w:t>
      </w:r>
      <w:r w:rsidR="00871CE0">
        <w:rPr>
          <w:rFonts w:ascii="Arial" w:hAnsi="Arial" w:cs="Arial"/>
        </w:rPr>
        <w:t>stage</w:t>
      </w:r>
      <w:r>
        <w:rPr>
          <w:rFonts w:ascii="Arial" w:hAnsi="Arial" w:cs="Arial"/>
        </w:rPr>
        <w:t xml:space="preserve"> outcomes. The rationale for these being Key Stage 2 </w:t>
      </w:r>
      <w:r w:rsidR="00C01C36">
        <w:rPr>
          <w:rFonts w:ascii="Arial" w:hAnsi="Arial" w:cs="Arial"/>
        </w:rPr>
        <w:t xml:space="preserve">as </w:t>
      </w:r>
      <w:r>
        <w:rPr>
          <w:rFonts w:ascii="Arial" w:hAnsi="Arial" w:cs="Arial"/>
        </w:rPr>
        <w:t xml:space="preserve">oppose to the Foundation Phase is that over a five-year </w:t>
      </w:r>
      <w:r>
        <w:rPr>
          <w:rFonts w:ascii="Arial" w:hAnsi="Arial" w:cs="Arial"/>
        </w:rPr>
        <w:lastRenderedPageBreak/>
        <w:t xml:space="preserve">period, it would be difficult to measure the progress from the baseline to the end of Foundation Phase, given this is </w:t>
      </w:r>
      <w:r w:rsidR="008766D4">
        <w:rPr>
          <w:rFonts w:ascii="Arial" w:hAnsi="Arial" w:cs="Arial"/>
        </w:rPr>
        <w:t xml:space="preserve">normally </w:t>
      </w:r>
      <w:r>
        <w:rPr>
          <w:rFonts w:ascii="Arial" w:hAnsi="Arial" w:cs="Arial"/>
        </w:rPr>
        <w:t xml:space="preserve">a </w:t>
      </w:r>
      <w:r w:rsidR="003750D6">
        <w:rPr>
          <w:rFonts w:ascii="Arial" w:hAnsi="Arial" w:cs="Arial"/>
        </w:rPr>
        <w:t>four-year</w:t>
      </w:r>
      <w:r>
        <w:rPr>
          <w:rFonts w:ascii="Arial" w:hAnsi="Arial" w:cs="Arial"/>
        </w:rPr>
        <w:t xml:space="preserve"> period. Therefore, by measuring the progress at the end of Key Stage 2, pupil progress can be measured across both primary school phases.</w:t>
      </w:r>
    </w:p>
    <w:p w14:paraId="33011B80" w14:textId="77777777" w:rsidR="001D7554" w:rsidRDefault="001D7554" w:rsidP="00F67330">
      <w:pPr>
        <w:spacing w:line="360" w:lineRule="auto"/>
        <w:rPr>
          <w:rFonts w:ascii="Arial" w:hAnsi="Arial" w:cs="Arial"/>
        </w:rPr>
      </w:pPr>
    </w:p>
    <w:p w14:paraId="370DA98C" w14:textId="3B7E4513" w:rsidR="001D7554" w:rsidRDefault="001D7554" w:rsidP="00F67330">
      <w:pPr>
        <w:spacing w:line="360" w:lineRule="auto"/>
        <w:rPr>
          <w:rFonts w:ascii="Arial" w:hAnsi="Arial" w:cs="Arial"/>
        </w:rPr>
      </w:pPr>
      <w:r>
        <w:rPr>
          <w:rFonts w:ascii="Arial" w:hAnsi="Arial" w:cs="Arial"/>
        </w:rPr>
        <w:t xml:space="preserve">Finally, target </w:t>
      </w:r>
      <w:r w:rsidR="008766D4">
        <w:rPr>
          <w:rFonts w:ascii="Arial" w:hAnsi="Arial" w:cs="Arial"/>
        </w:rPr>
        <w:t>E</w:t>
      </w:r>
      <w:r w:rsidR="004B3EE6">
        <w:rPr>
          <w:rFonts w:ascii="Arial" w:hAnsi="Arial" w:cs="Arial"/>
        </w:rPr>
        <w:t xml:space="preserve"> is an important focus both on a school leve</w:t>
      </w:r>
      <w:r w:rsidR="000B33BF">
        <w:rPr>
          <w:rFonts w:ascii="Arial" w:hAnsi="Arial" w:cs="Arial"/>
        </w:rPr>
        <w:t>l, as well as</w:t>
      </w:r>
      <w:r w:rsidR="004B3EE6">
        <w:rPr>
          <w:rFonts w:ascii="Arial" w:hAnsi="Arial" w:cs="Arial"/>
        </w:rPr>
        <w:t xml:space="preserve"> nationally. According to the ‘My Local School’ (Welsh Government, 2018b) website, the percentage of children achieving level 5</w:t>
      </w:r>
      <w:r w:rsidR="008766D4">
        <w:rPr>
          <w:rFonts w:ascii="Arial" w:hAnsi="Arial" w:cs="Arial"/>
        </w:rPr>
        <w:t>+</w:t>
      </w:r>
      <w:r w:rsidR="004B3EE6">
        <w:rPr>
          <w:rFonts w:ascii="Arial" w:hAnsi="Arial" w:cs="Arial"/>
        </w:rPr>
        <w:t xml:space="preserve"> in English was 38.4% and 51.3% for boys and girls respectively in 2017. Ensuring that our school does not </w:t>
      </w:r>
      <w:r w:rsidR="000B33BF">
        <w:rPr>
          <w:rFonts w:ascii="Arial" w:hAnsi="Arial" w:cs="Arial"/>
        </w:rPr>
        <w:t>have a similar gender gap</w:t>
      </w:r>
      <w:r w:rsidR="004B3EE6">
        <w:rPr>
          <w:rFonts w:ascii="Arial" w:hAnsi="Arial" w:cs="Arial"/>
        </w:rPr>
        <w:t xml:space="preserve"> trend is important, therefore by focusing on writing initially, if the plan is successful this could later be transferred over to reading and oracy also. </w:t>
      </w:r>
    </w:p>
    <w:p w14:paraId="67877152" w14:textId="77777777" w:rsidR="001D7554" w:rsidRDefault="001D7554" w:rsidP="00F67330">
      <w:pPr>
        <w:spacing w:line="360" w:lineRule="auto"/>
        <w:rPr>
          <w:rFonts w:ascii="Arial" w:hAnsi="Arial" w:cs="Arial"/>
        </w:rPr>
      </w:pPr>
    </w:p>
    <w:p w14:paraId="33A571B2" w14:textId="55BE3887" w:rsidR="00C96994" w:rsidRDefault="00C96994" w:rsidP="00F67330">
      <w:pPr>
        <w:spacing w:line="360" w:lineRule="auto"/>
        <w:rPr>
          <w:rFonts w:ascii="Arial" w:hAnsi="Arial" w:cs="Arial"/>
        </w:rPr>
      </w:pPr>
      <w:r>
        <w:rPr>
          <w:rFonts w:ascii="Arial" w:hAnsi="Arial" w:cs="Arial"/>
        </w:rPr>
        <w:t>With a five-year plan decided, and a brief rationale explained, I will choose one area to focus on to provide a detailed strategic plan as to how this target can be reached successfully.</w:t>
      </w:r>
    </w:p>
    <w:p w14:paraId="6D078D22" w14:textId="77777777" w:rsidR="00C96994" w:rsidRDefault="00C96994" w:rsidP="00F67330">
      <w:pPr>
        <w:spacing w:line="360" w:lineRule="auto"/>
        <w:rPr>
          <w:rFonts w:ascii="Arial" w:hAnsi="Arial" w:cs="Arial"/>
        </w:rPr>
      </w:pPr>
    </w:p>
    <w:p w14:paraId="6A10D643" w14:textId="77777777" w:rsidR="009C7858" w:rsidRDefault="009C7858" w:rsidP="009C7858">
      <w:pPr>
        <w:rPr>
          <w:rFonts w:ascii="Arial" w:hAnsi="Arial" w:cs="Arial"/>
          <w:b/>
          <w:u w:val="single"/>
        </w:rPr>
      </w:pPr>
    </w:p>
    <w:p w14:paraId="308039FC" w14:textId="77777777" w:rsidR="0072711D" w:rsidRDefault="0072711D" w:rsidP="009C7858">
      <w:pPr>
        <w:rPr>
          <w:rFonts w:ascii="Arial" w:hAnsi="Arial" w:cs="Arial"/>
          <w:b/>
          <w:u w:val="single"/>
        </w:rPr>
      </w:pPr>
    </w:p>
    <w:p w14:paraId="423D49FE" w14:textId="77777777" w:rsidR="0072711D" w:rsidRDefault="0072711D" w:rsidP="009C7858">
      <w:pPr>
        <w:rPr>
          <w:rFonts w:ascii="Arial" w:hAnsi="Arial" w:cs="Arial"/>
          <w:b/>
          <w:u w:val="single"/>
        </w:rPr>
      </w:pPr>
    </w:p>
    <w:p w14:paraId="444C801F" w14:textId="77777777" w:rsidR="0072711D" w:rsidRDefault="0072711D" w:rsidP="009C7858">
      <w:pPr>
        <w:rPr>
          <w:rFonts w:ascii="Arial" w:hAnsi="Arial" w:cs="Arial"/>
          <w:b/>
          <w:u w:val="single"/>
        </w:rPr>
      </w:pPr>
    </w:p>
    <w:p w14:paraId="45DBFFDA" w14:textId="77777777" w:rsidR="0072711D" w:rsidRDefault="0072711D" w:rsidP="009C7858">
      <w:pPr>
        <w:rPr>
          <w:rFonts w:ascii="Arial" w:hAnsi="Arial" w:cs="Arial"/>
          <w:b/>
          <w:u w:val="single"/>
        </w:rPr>
      </w:pPr>
    </w:p>
    <w:p w14:paraId="23F318D3" w14:textId="77777777" w:rsidR="0072711D" w:rsidRDefault="0072711D" w:rsidP="009C7858">
      <w:pPr>
        <w:rPr>
          <w:rFonts w:ascii="Arial" w:hAnsi="Arial" w:cs="Arial"/>
          <w:b/>
          <w:u w:val="single"/>
        </w:rPr>
      </w:pPr>
    </w:p>
    <w:p w14:paraId="400C2D32" w14:textId="77777777" w:rsidR="0072711D" w:rsidRDefault="0072711D" w:rsidP="009C7858">
      <w:pPr>
        <w:rPr>
          <w:rFonts w:ascii="Arial" w:hAnsi="Arial" w:cs="Arial"/>
          <w:b/>
          <w:u w:val="single"/>
        </w:rPr>
      </w:pPr>
    </w:p>
    <w:p w14:paraId="2E2EA923" w14:textId="77777777" w:rsidR="0072711D" w:rsidRDefault="0072711D" w:rsidP="009C7858">
      <w:pPr>
        <w:rPr>
          <w:rFonts w:ascii="Arial" w:hAnsi="Arial" w:cs="Arial"/>
          <w:b/>
          <w:u w:val="single"/>
        </w:rPr>
      </w:pPr>
    </w:p>
    <w:p w14:paraId="4F1B729D" w14:textId="77777777" w:rsidR="0072711D" w:rsidRDefault="0072711D" w:rsidP="009C7858">
      <w:pPr>
        <w:rPr>
          <w:rFonts w:ascii="Arial" w:hAnsi="Arial" w:cs="Arial"/>
          <w:b/>
          <w:u w:val="single"/>
        </w:rPr>
      </w:pPr>
    </w:p>
    <w:p w14:paraId="6B08D523" w14:textId="77777777" w:rsidR="0072711D" w:rsidRDefault="0072711D" w:rsidP="009C7858">
      <w:pPr>
        <w:rPr>
          <w:rFonts w:ascii="Arial" w:hAnsi="Arial" w:cs="Arial"/>
          <w:b/>
          <w:u w:val="single"/>
        </w:rPr>
      </w:pPr>
    </w:p>
    <w:p w14:paraId="4CE59354" w14:textId="77777777" w:rsidR="0072711D" w:rsidRDefault="0072711D" w:rsidP="009C7858">
      <w:pPr>
        <w:rPr>
          <w:rFonts w:ascii="Arial" w:hAnsi="Arial" w:cs="Arial"/>
          <w:b/>
          <w:u w:val="single"/>
        </w:rPr>
      </w:pPr>
    </w:p>
    <w:p w14:paraId="1E51E1D9" w14:textId="77777777" w:rsidR="0072711D" w:rsidRDefault="0072711D" w:rsidP="009C7858">
      <w:pPr>
        <w:rPr>
          <w:rFonts w:ascii="Arial" w:hAnsi="Arial" w:cs="Arial"/>
          <w:b/>
          <w:u w:val="single"/>
        </w:rPr>
      </w:pPr>
    </w:p>
    <w:p w14:paraId="4651FDA0" w14:textId="77777777" w:rsidR="0072711D" w:rsidRDefault="0072711D" w:rsidP="009C7858">
      <w:pPr>
        <w:rPr>
          <w:rFonts w:ascii="Arial" w:hAnsi="Arial" w:cs="Arial"/>
          <w:b/>
          <w:u w:val="single"/>
        </w:rPr>
      </w:pPr>
    </w:p>
    <w:p w14:paraId="527BBB04" w14:textId="77777777" w:rsidR="0072711D" w:rsidRDefault="0072711D" w:rsidP="009C7858">
      <w:pPr>
        <w:rPr>
          <w:rFonts w:ascii="Arial" w:hAnsi="Arial" w:cs="Arial"/>
          <w:b/>
          <w:u w:val="single"/>
        </w:rPr>
      </w:pPr>
    </w:p>
    <w:p w14:paraId="6FC264C3" w14:textId="77777777" w:rsidR="0072711D" w:rsidRDefault="0072711D" w:rsidP="009C7858">
      <w:pPr>
        <w:rPr>
          <w:rFonts w:ascii="Arial" w:hAnsi="Arial" w:cs="Arial"/>
          <w:b/>
          <w:u w:val="single"/>
        </w:rPr>
      </w:pPr>
    </w:p>
    <w:p w14:paraId="0FA084A7" w14:textId="77777777" w:rsidR="0072711D" w:rsidRDefault="0072711D" w:rsidP="009C7858">
      <w:pPr>
        <w:rPr>
          <w:rFonts w:ascii="Arial" w:hAnsi="Arial" w:cs="Arial"/>
          <w:b/>
          <w:u w:val="single"/>
        </w:rPr>
      </w:pPr>
    </w:p>
    <w:p w14:paraId="1C0DBF3B" w14:textId="77777777" w:rsidR="0072711D" w:rsidRDefault="0072711D" w:rsidP="009C7858">
      <w:pPr>
        <w:rPr>
          <w:rFonts w:ascii="Arial" w:hAnsi="Arial" w:cs="Arial"/>
          <w:b/>
          <w:u w:val="single"/>
        </w:rPr>
      </w:pPr>
    </w:p>
    <w:p w14:paraId="566DF5A0" w14:textId="77777777" w:rsidR="0072711D" w:rsidRDefault="0072711D" w:rsidP="009C7858">
      <w:pPr>
        <w:rPr>
          <w:rFonts w:ascii="Arial" w:hAnsi="Arial" w:cs="Arial"/>
          <w:b/>
          <w:u w:val="single"/>
        </w:rPr>
      </w:pPr>
    </w:p>
    <w:p w14:paraId="5374E7FF" w14:textId="77777777" w:rsidR="0072711D" w:rsidRDefault="0072711D" w:rsidP="009C7858">
      <w:pPr>
        <w:rPr>
          <w:rFonts w:ascii="Arial" w:hAnsi="Arial" w:cs="Arial"/>
          <w:b/>
          <w:u w:val="single"/>
        </w:rPr>
      </w:pPr>
    </w:p>
    <w:p w14:paraId="46F4F88E" w14:textId="77777777" w:rsidR="0072711D" w:rsidRDefault="0072711D" w:rsidP="009C7858">
      <w:pPr>
        <w:rPr>
          <w:rFonts w:ascii="Arial" w:hAnsi="Arial" w:cs="Arial"/>
          <w:b/>
          <w:u w:val="single"/>
        </w:rPr>
      </w:pPr>
    </w:p>
    <w:p w14:paraId="3EF02E09" w14:textId="77777777" w:rsidR="0072711D" w:rsidRDefault="0072711D" w:rsidP="009C7858">
      <w:pPr>
        <w:rPr>
          <w:rFonts w:ascii="Arial" w:hAnsi="Arial" w:cs="Arial"/>
          <w:b/>
          <w:u w:val="single"/>
        </w:rPr>
      </w:pPr>
    </w:p>
    <w:p w14:paraId="1D401C6A" w14:textId="77777777" w:rsidR="0072711D" w:rsidRDefault="0072711D" w:rsidP="009C7858">
      <w:pPr>
        <w:rPr>
          <w:rFonts w:ascii="Arial" w:hAnsi="Arial" w:cs="Arial"/>
          <w:b/>
          <w:u w:val="single"/>
        </w:rPr>
      </w:pPr>
    </w:p>
    <w:p w14:paraId="44D80C21" w14:textId="77777777" w:rsidR="00AC3F6F" w:rsidRDefault="00AC3F6F" w:rsidP="009C7858">
      <w:pPr>
        <w:rPr>
          <w:rFonts w:ascii="Arial" w:hAnsi="Arial" w:cs="Arial"/>
          <w:b/>
          <w:u w:val="single"/>
        </w:rPr>
      </w:pPr>
    </w:p>
    <w:p w14:paraId="066AD0C9" w14:textId="77777777" w:rsidR="009C7858" w:rsidRDefault="009C7858" w:rsidP="00F67330">
      <w:pPr>
        <w:spacing w:line="360" w:lineRule="auto"/>
        <w:rPr>
          <w:rFonts w:ascii="Arial" w:hAnsi="Arial" w:cs="Arial"/>
          <w:b/>
          <w:u w:val="single"/>
        </w:rPr>
      </w:pPr>
    </w:p>
    <w:p w14:paraId="030DD49F" w14:textId="77777777" w:rsidR="009C2649" w:rsidRDefault="009C2649" w:rsidP="00F67330">
      <w:pPr>
        <w:spacing w:line="360" w:lineRule="auto"/>
        <w:rPr>
          <w:rFonts w:ascii="Arial" w:hAnsi="Arial" w:cs="Arial"/>
        </w:rPr>
      </w:pPr>
    </w:p>
    <w:p w14:paraId="1522C48C" w14:textId="0B7983D1" w:rsidR="00600409" w:rsidRDefault="00C908B6" w:rsidP="00F67330">
      <w:pPr>
        <w:spacing w:line="360" w:lineRule="auto"/>
        <w:rPr>
          <w:rFonts w:ascii="Arial" w:hAnsi="Arial" w:cs="Arial"/>
          <w:b/>
          <w:u w:val="single"/>
        </w:rPr>
      </w:pPr>
      <w:r w:rsidRPr="00407EE0">
        <w:rPr>
          <w:rFonts w:ascii="Arial" w:hAnsi="Arial" w:cs="Arial"/>
          <w:b/>
          <w:u w:val="single"/>
        </w:rPr>
        <w:lastRenderedPageBreak/>
        <w:t>Section B</w:t>
      </w:r>
    </w:p>
    <w:p w14:paraId="166E079E" w14:textId="162703A1" w:rsidR="0072711D" w:rsidRPr="00407EE0" w:rsidRDefault="0072711D" w:rsidP="00F67330">
      <w:pPr>
        <w:spacing w:line="360" w:lineRule="auto"/>
        <w:rPr>
          <w:rFonts w:ascii="Arial" w:hAnsi="Arial" w:cs="Arial"/>
          <w:b/>
          <w:u w:val="single"/>
        </w:rPr>
      </w:pPr>
      <w:r>
        <w:rPr>
          <w:rFonts w:ascii="Arial" w:hAnsi="Arial" w:cs="Arial"/>
          <w:b/>
          <w:u w:val="single"/>
        </w:rPr>
        <w:t>Detailed Strategic Plan</w:t>
      </w:r>
    </w:p>
    <w:p w14:paraId="4E862656" w14:textId="77777777" w:rsidR="00C908B6" w:rsidRDefault="00C908B6" w:rsidP="00F67330">
      <w:pPr>
        <w:spacing w:line="360" w:lineRule="auto"/>
        <w:rPr>
          <w:rFonts w:ascii="Arial" w:hAnsi="Arial" w:cs="Arial"/>
        </w:rPr>
      </w:pPr>
    </w:p>
    <w:p w14:paraId="6ABEBC97" w14:textId="3BEB7329" w:rsidR="001A4DEA" w:rsidRDefault="001A4DEA" w:rsidP="00F67330">
      <w:pPr>
        <w:spacing w:line="360" w:lineRule="auto"/>
        <w:rPr>
          <w:rFonts w:ascii="Arial" w:hAnsi="Arial" w:cs="Arial"/>
        </w:rPr>
      </w:pPr>
      <w:r>
        <w:rPr>
          <w:rFonts w:ascii="Arial" w:hAnsi="Arial" w:cs="Arial"/>
        </w:rPr>
        <w:t xml:space="preserve">Having decided upon five targets over a five-year period for </w:t>
      </w:r>
      <w:r w:rsidR="00C744F8">
        <w:rPr>
          <w:rFonts w:ascii="Arial" w:hAnsi="Arial" w:cs="Arial"/>
        </w:rPr>
        <w:t>the AoLE of Languages, Literacy</w:t>
      </w:r>
      <w:r>
        <w:rPr>
          <w:rFonts w:ascii="Arial" w:hAnsi="Arial" w:cs="Arial"/>
        </w:rPr>
        <w:t xml:space="preserve"> and Communication, the target I have decided to focus on for this strategic plan will be:</w:t>
      </w:r>
    </w:p>
    <w:p w14:paraId="24773581" w14:textId="2145677A" w:rsidR="001A4DEA" w:rsidRDefault="001A4DEA" w:rsidP="001A4DEA">
      <w:pPr>
        <w:spacing w:line="360" w:lineRule="auto"/>
        <w:jc w:val="center"/>
        <w:rPr>
          <w:rFonts w:ascii="Arial" w:hAnsi="Arial" w:cs="Arial"/>
        </w:rPr>
      </w:pPr>
      <w:r w:rsidRPr="001A4DEA">
        <w:rPr>
          <w:rFonts w:ascii="Arial" w:hAnsi="Arial" w:cs="Arial"/>
          <w:i/>
        </w:rPr>
        <w:t>To improve the number of pupils achieving level 5+ at the end of Key Stage 2</w:t>
      </w:r>
      <w:r w:rsidR="00E7245F">
        <w:rPr>
          <w:rFonts w:ascii="Arial" w:hAnsi="Arial" w:cs="Arial"/>
          <w:i/>
        </w:rPr>
        <w:t xml:space="preserve"> in writing</w:t>
      </w:r>
    </w:p>
    <w:p w14:paraId="12282A9A" w14:textId="7C12B693" w:rsidR="001A4DEA" w:rsidRPr="001A4DEA" w:rsidRDefault="001A4DEA" w:rsidP="001A4DEA">
      <w:pPr>
        <w:spacing w:line="360" w:lineRule="auto"/>
        <w:rPr>
          <w:rFonts w:ascii="Arial" w:hAnsi="Arial" w:cs="Arial"/>
        </w:rPr>
      </w:pPr>
      <w:r>
        <w:rPr>
          <w:rFonts w:ascii="Arial" w:hAnsi="Arial" w:cs="Arial"/>
        </w:rPr>
        <w:t>My decision to focus on this area is a culmination of school data points as well as relevant research in this field.</w:t>
      </w:r>
    </w:p>
    <w:p w14:paraId="4880D2DB" w14:textId="71C2F90C" w:rsidR="001A4DEA" w:rsidRDefault="001A4DEA" w:rsidP="00F67330">
      <w:pPr>
        <w:spacing w:line="360" w:lineRule="auto"/>
        <w:rPr>
          <w:rFonts w:ascii="Arial" w:hAnsi="Arial" w:cs="Arial"/>
        </w:rPr>
      </w:pPr>
      <w:r>
        <w:rPr>
          <w:rFonts w:ascii="Arial" w:hAnsi="Arial" w:cs="Arial"/>
        </w:rPr>
        <w:t xml:space="preserve"> </w:t>
      </w:r>
    </w:p>
    <w:p w14:paraId="403DC5FE" w14:textId="77777777" w:rsidR="00614D0E" w:rsidRDefault="00614D0E" w:rsidP="00614D0E">
      <w:pPr>
        <w:spacing w:line="360" w:lineRule="auto"/>
        <w:rPr>
          <w:rFonts w:ascii="Arial" w:hAnsi="Arial" w:cs="Arial"/>
        </w:rPr>
      </w:pPr>
      <w:r>
        <w:rPr>
          <w:rFonts w:ascii="Arial" w:hAnsi="Arial" w:cs="Arial"/>
        </w:rPr>
        <w:t xml:space="preserve">Before analysing whole school data, it is important to note that for the purposes of this assignment, all data will be anonymised. Through seeking advice from the BERA Ethical Guidelines (2018), I will make sure that no individual or school will be named throughout the strategic plan. With further advice sought from Crow and Wiles (2008), I will also round school data to the nearest 5%, as this will ensure that the school cannot be identified through any quantitative figures. Finally, this follows suggestions made by Denscombe (2010, p.7), who emphasises the importance of anonymity as well as confidential data during research. </w:t>
      </w:r>
    </w:p>
    <w:p w14:paraId="26A44A5B" w14:textId="77777777" w:rsidR="006A3414" w:rsidRDefault="006A3414" w:rsidP="00F67330">
      <w:pPr>
        <w:spacing w:line="360" w:lineRule="auto"/>
        <w:rPr>
          <w:rFonts w:ascii="Arial" w:hAnsi="Arial" w:cs="Arial"/>
        </w:rPr>
      </w:pPr>
    </w:p>
    <w:p w14:paraId="1CE17F89" w14:textId="77777777" w:rsidR="00614D0E" w:rsidRDefault="00614D0E" w:rsidP="00F67330">
      <w:pPr>
        <w:spacing w:line="360" w:lineRule="auto"/>
        <w:rPr>
          <w:rFonts w:ascii="Arial" w:hAnsi="Arial" w:cs="Arial"/>
        </w:rPr>
      </w:pPr>
    </w:p>
    <w:p w14:paraId="732349A9" w14:textId="2BCDD1C8" w:rsidR="00A85667" w:rsidRPr="001A4DEA" w:rsidRDefault="00A85667" w:rsidP="00F67330">
      <w:pPr>
        <w:spacing w:line="360" w:lineRule="auto"/>
        <w:rPr>
          <w:rFonts w:ascii="Arial" w:hAnsi="Arial" w:cs="Arial"/>
          <w:u w:val="single"/>
        </w:rPr>
      </w:pPr>
      <w:r w:rsidRPr="001A4DEA">
        <w:rPr>
          <w:rFonts w:ascii="Arial" w:hAnsi="Arial" w:cs="Arial"/>
          <w:u w:val="single"/>
        </w:rPr>
        <w:t>School Data</w:t>
      </w:r>
    </w:p>
    <w:p w14:paraId="4BEF104D" w14:textId="77777777" w:rsidR="00511BB3" w:rsidRDefault="00511BB3" w:rsidP="00F67330">
      <w:pPr>
        <w:spacing w:line="360" w:lineRule="auto"/>
        <w:rPr>
          <w:rFonts w:ascii="Arial" w:hAnsi="Arial" w:cs="Arial"/>
        </w:rPr>
      </w:pPr>
    </w:p>
    <w:p w14:paraId="00F66E78" w14:textId="5EE4EDD3" w:rsidR="00546553" w:rsidRDefault="00FE7295" w:rsidP="00F67330">
      <w:pPr>
        <w:spacing w:line="360" w:lineRule="auto"/>
        <w:rPr>
          <w:rFonts w:ascii="Arial" w:hAnsi="Arial" w:cs="Arial"/>
        </w:rPr>
      </w:pPr>
      <w:r>
        <w:rPr>
          <w:rFonts w:ascii="Arial" w:hAnsi="Arial" w:cs="Arial"/>
        </w:rPr>
        <w:t xml:space="preserve">Through evaluating whole school data, it is evident that Languages, Literacy and Communication is an area where progress can be made. </w:t>
      </w:r>
      <w:r w:rsidR="00546553">
        <w:rPr>
          <w:rFonts w:ascii="Arial" w:hAnsi="Arial" w:cs="Arial"/>
        </w:rPr>
        <w:t>Focusing on English (Welsh is a 2</w:t>
      </w:r>
      <w:r w:rsidR="00546553" w:rsidRPr="00407EE0">
        <w:rPr>
          <w:rFonts w:ascii="Arial" w:hAnsi="Arial" w:cs="Arial"/>
          <w:vertAlign w:val="superscript"/>
        </w:rPr>
        <w:t>nd</w:t>
      </w:r>
      <w:r w:rsidR="00546553">
        <w:rPr>
          <w:rFonts w:ascii="Arial" w:hAnsi="Arial" w:cs="Arial"/>
        </w:rPr>
        <w:t xml:space="preserve"> Language in our school), data helped identify school priorities. The following information was collected</w:t>
      </w:r>
      <w:r w:rsidR="00970904">
        <w:rPr>
          <w:rFonts w:ascii="Arial" w:hAnsi="Arial" w:cs="Arial"/>
        </w:rPr>
        <w:t xml:space="preserve"> from the ‘Core Data Pack’ supplied</w:t>
      </w:r>
      <w:r w:rsidR="00AD7302">
        <w:rPr>
          <w:rFonts w:ascii="Arial" w:hAnsi="Arial" w:cs="Arial"/>
        </w:rPr>
        <w:t xml:space="preserve"> to</w:t>
      </w:r>
      <w:r w:rsidR="00970904">
        <w:rPr>
          <w:rFonts w:ascii="Arial" w:hAnsi="Arial" w:cs="Arial"/>
        </w:rPr>
        <w:t xml:space="preserve"> each school at the beginning of each academic year. The data includes information, comparing national and school percentages in the AoLE of LLC, all which have been rounded to ensure anonymity</w:t>
      </w:r>
      <w:r w:rsidR="00AD7302">
        <w:rPr>
          <w:rFonts w:ascii="Arial" w:hAnsi="Arial" w:cs="Arial"/>
        </w:rPr>
        <w:t xml:space="preserve"> as ethical guidelines suggested</w:t>
      </w:r>
      <w:r>
        <w:rPr>
          <w:rFonts w:ascii="Arial" w:hAnsi="Arial" w:cs="Arial"/>
        </w:rPr>
        <w:t>. The data is shown in Figure 2 on the page</w:t>
      </w:r>
      <w:r w:rsidR="00970904">
        <w:rPr>
          <w:rFonts w:ascii="Arial" w:hAnsi="Arial" w:cs="Arial"/>
        </w:rPr>
        <w:t xml:space="preserve"> below.</w:t>
      </w:r>
    </w:p>
    <w:p w14:paraId="12923B4F" w14:textId="77777777" w:rsidR="00A961AD" w:rsidRDefault="00A961AD" w:rsidP="00F67330">
      <w:pPr>
        <w:spacing w:line="360" w:lineRule="auto"/>
        <w:rPr>
          <w:rFonts w:ascii="Arial" w:hAnsi="Arial" w:cs="Arial"/>
        </w:rPr>
      </w:pPr>
    </w:p>
    <w:p w14:paraId="1B8988B9" w14:textId="77777777" w:rsidR="00FE7295" w:rsidRDefault="00FE7295" w:rsidP="00F67330">
      <w:pPr>
        <w:spacing w:line="360" w:lineRule="auto"/>
        <w:rPr>
          <w:rFonts w:ascii="Arial" w:hAnsi="Arial" w:cs="Arial"/>
          <w:u w:val="single"/>
        </w:rPr>
      </w:pPr>
    </w:p>
    <w:p w14:paraId="6B74FE1F" w14:textId="77777777" w:rsidR="00AF56F4" w:rsidRDefault="00AF56F4" w:rsidP="00F67330">
      <w:pPr>
        <w:spacing w:line="360" w:lineRule="auto"/>
        <w:rPr>
          <w:rFonts w:ascii="Arial" w:hAnsi="Arial" w:cs="Arial"/>
          <w:u w:val="single"/>
        </w:rPr>
      </w:pPr>
    </w:p>
    <w:p w14:paraId="5CFB9DDC" w14:textId="201A1C14" w:rsidR="00970904" w:rsidRDefault="00970904" w:rsidP="00F67330">
      <w:pPr>
        <w:spacing w:line="360" w:lineRule="auto"/>
        <w:rPr>
          <w:rFonts w:ascii="Arial" w:hAnsi="Arial" w:cs="Arial"/>
        </w:rPr>
      </w:pPr>
      <w:r w:rsidRPr="00970904">
        <w:rPr>
          <w:rFonts w:ascii="Arial" w:hAnsi="Arial" w:cs="Arial"/>
          <w:u w:val="single"/>
        </w:rPr>
        <w:lastRenderedPageBreak/>
        <w:t>Fi</w:t>
      </w:r>
      <w:r w:rsidR="00FE7295">
        <w:rPr>
          <w:rFonts w:ascii="Arial" w:hAnsi="Arial" w:cs="Arial"/>
          <w:u w:val="single"/>
        </w:rPr>
        <w:t>gure 2</w:t>
      </w:r>
      <w:r w:rsidRPr="00970904">
        <w:rPr>
          <w:rFonts w:ascii="Arial" w:hAnsi="Arial" w:cs="Arial"/>
          <w:u w:val="single"/>
        </w:rPr>
        <w:t>.</w:t>
      </w:r>
      <w:r>
        <w:rPr>
          <w:rFonts w:ascii="Arial" w:hAnsi="Arial" w:cs="Arial"/>
        </w:rPr>
        <w:t xml:space="preserve"> End of Key Stage 2 levels in English at a national and school level</w:t>
      </w:r>
    </w:p>
    <w:tbl>
      <w:tblPr>
        <w:tblStyle w:val="TableGrid"/>
        <w:tblW w:w="0" w:type="auto"/>
        <w:tblLook w:val="04A0" w:firstRow="1" w:lastRow="0" w:firstColumn="1" w:lastColumn="0" w:noHBand="0" w:noVBand="1"/>
      </w:tblPr>
      <w:tblGrid>
        <w:gridCol w:w="2723"/>
        <w:gridCol w:w="1363"/>
        <w:gridCol w:w="1364"/>
        <w:gridCol w:w="1362"/>
        <w:gridCol w:w="1362"/>
      </w:tblGrid>
      <w:tr w:rsidR="001051E6" w:rsidRPr="000003E5" w14:paraId="5CEC23F0" w14:textId="77777777" w:rsidTr="00AD7302">
        <w:trPr>
          <w:trHeight w:hRule="exact" w:val="284"/>
        </w:trPr>
        <w:tc>
          <w:tcPr>
            <w:tcW w:w="2723" w:type="dxa"/>
          </w:tcPr>
          <w:p w14:paraId="0F870932" w14:textId="77777777" w:rsidR="001051E6" w:rsidRPr="000003E5" w:rsidRDefault="001051E6" w:rsidP="00F67330">
            <w:pPr>
              <w:spacing w:line="360" w:lineRule="auto"/>
              <w:rPr>
                <w:rFonts w:ascii="Arial" w:hAnsi="Arial" w:cs="Arial"/>
                <w:sz w:val="22"/>
                <w:szCs w:val="22"/>
              </w:rPr>
            </w:pPr>
          </w:p>
        </w:tc>
        <w:tc>
          <w:tcPr>
            <w:tcW w:w="2727" w:type="dxa"/>
            <w:gridSpan w:val="2"/>
          </w:tcPr>
          <w:p w14:paraId="4A78851A" w14:textId="52AB0E91"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Wales</w:t>
            </w:r>
          </w:p>
        </w:tc>
        <w:tc>
          <w:tcPr>
            <w:tcW w:w="2724" w:type="dxa"/>
            <w:gridSpan w:val="2"/>
          </w:tcPr>
          <w:p w14:paraId="0C970A4B" w14:textId="075AB635"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School</w:t>
            </w:r>
          </w:p>
        </w:tc>
      </w:tr>
      <w:tr w:rsidR="001051E6" w:rsidRPr="000003E5" w14:paraId="60F5009E" w14:textId="77777777" w:rsidTr="00AD7302">
        <w:trPr>
          <w:trHeight w:hRule="exact" w:val="284"/>
        </w:trPr>
        <w:tc>
          <w:tcPr>
            <w:tcW w:w="2723" w:type="dxa"/>
            <w:vMerge w:val="restart"/>
          </w:tcPr>
          <w:p w14:paraId="6A2B84CD" w14:textId="7D1D6204"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Reading</w:t>
            </w:r>
          </w:p>
        </w:tc>
        <w:tc>
          <w:tcPr>
            <w:tcW w:w="1363" w:type="dxa"/>
          </w:tcPr>
          <w:p w14:paraId="21B31F9B" w14:textId="6FD04B15"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4" w:type="dxa"/>
          </w:tcPr>
          <w:p w14:paraId="2292ABC7" w14:textId="121484EB"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40%</w:t>
            </w:r>
          </w:p>
        </w:tc>
        <w:tc>
          <w:tcPr>
            <w:tcW w:w="1362" w:type="dxa"/>
          </w:tcPr>
          <w:p w14:paraId="2201FFFB" w14:textId="6DD95D22"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2" w:type="dxa"/>
          </w:tcPr>
          <w:p w14:paraId="6FD4BC12" w14:textId="251B237E" w:rsidR="001051E6" w:rsidRPr="000003E5" w:rsidRDefault="00FE7295" w:rsidP="000A3405">
            <w:pPr>
              <w:spacing w:line="360" w:lineRule="auto"/>
              <w:jc w:val="center"/>
              <w:rPr>
                <w:rFonts w:ascii="Arial" w:hAnsi="Arial" w:cs="Arial"/>
                <w:sz w:val="22"/>
                <w:szCs w:val="22"/>
              </w:rPr>
            </w:pPr>
            <w:r w:rsidRPr="000003E5">
              <w:rPr>
                <w:rFonts w:ascii="Arial" w:hAnsi="Arial" w:cs="Arial"/>
                <w:sz w:val="22"/>
                <w:szCs w:val="22"/>
              </w:rPr>
              <w:t>60</w:t>
            </w:r>
            <w:r w:rsidR="000A3405" w:rsidRPr="000003E5">
              <w:rPr>
                <w:rFonts w:ascii="Arial" w:hAnsi="Arial" w:cs="Arial"/>
                <w:sz w:val="22"/>
                <w:szCs w:val="22"/>
              </w:rPr>
              <w:t>%</w:t>
            </w:r>
          </w:p>
        </w:tc>
      </w:tr>
      <w:tr w:rsidR="001051E6" w:rsidRPr="000003E5" w14:paraId="52BE8F9F" w14:textId="77777777" w:rsidTr="00AD7302">
        <w:trPr>
          <w:trHeight w:hRule="exact" w:val="284"/>
        </w:trPr>
        <w:tc>
          <w:tcPr>
            <w:tcW w:w="2723" w:type="dxa"/>
            <w:vMerge/>
          </w:tcPr>
          <w:p w14:paraId="4AF36787" w14:textId="77777777" w:rsidR="001051E6" w:rsidRPr="000003E5" w:rsidRDefault="001051E6" w:rsidP="001051E6">
            <w:pPr>
              <w:spacing w:line="360" w:lineRule="auto"/>
              <w:jc w:val="center"/>
              <w:rPr>
                <w:rFonts w:ascii="Arial" w:hAnsi="Arial" w:cs="Arial"/>
                <w:b/>
                <w:sz w:val="22"/>
                <w:szCs w:val="22"/>
              </w:rPr>
            </w:pPr>
          </w:p>
        </w:tc>
        <w:tc>
          <w:tcPr>
            <w:tcW w:w="1363" w:type="dxa"/>
          </w:tcPr>
          <w:p w14:paraId="76CC8BBF" w14:textId="24DD534D"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4" w:type="dxa"/>
          </w:tcPr>
          <w:p w14:paraId="76D781AD" w14:textId="383BEDAF"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50%</w:t>
            </w:r>
          </w:p>
        </w:tc>
        <w:tc>
          <w:tcPr>
            <w:tcW w:w="1362" w:type="dxa"/>
          </w:tcPr>
          <w:p w14:paraId="2B102E0A" w14:textId="46D6E680"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2" w:type="dxa"/>
          </w:tcPr>
          <w:p w14:paraId="4496CFAB" w14:textId="73732420" w:rsidR="001051E6" w:rsidRPr="000003E5" w:rsidRDefault="00FE7295" w:rsidP="000A3405">
            <w:pPr>
              <w:spacing w:line="360" w:lineRule="auto"/>
              <w:jc w:val="center"/>
              <w:rPr>
                <w:rFonts w:ascii="Arial" w:hAnsi="Arial" w:cs="Arial"/>
                <w:sz w:val="22"/>
                <w:szCs w:val="22"/>
              </w:rPr>
            </w:pPr>
            <w:r w:rsidRPr="000003E5">
              <w:rPr>
                <w:rFonts w:ascii="Arial" w:hAnsi="Arial" w:cs="Arial"/>
                <w:sz w:val="22"/>
                <w:szCs w:val="22"/>
              </w:rPr>
              <w:t>60</w:t>
            </w:r>
            <w:r w:rsidR="000A3405" w:rsidRPr="000003E5">
              <w:rPr>
                <w:rFonts w:ascii="Arial" w:hAnsi="Arial" w:cs="Arial"/>
                <w:sz w:val="22"/>
                <w:szCs w:val="22"/>
              </w:rPr>
              <w:t>%</w:t>
            </w:r>
          </w:p>
        </w:tc>
      </w:tr>
      <w:tr w:rsidR="001051E6" w:rsidRPr="000003E5" w14:paraId="11E9ED2B" w14:textId="77777777" w:rsidTr="00AD7302">
        <w:trPr>
          <w:trHeight w:hRule="exact" w:val="284"/>
        </w:trPr>
        <w:tc>
          <w:tcPr>
            <w:tcW w:w="2723" w:type="dxa"/>
            <w:vMerge/>
          </w:tcPr>
          <w:p w14:paraId="7398A8D7" w14:textId="77777777" w:rsidR="001051E6" w:rsidRPr="000003E5" w:rsidRDefault="001051E6" w:rsidP="001051E6">
            <w:pPr>
              <w:spacing w:line="360" w:lineRule="auto"/>
              <w:jc w:val="center"/>
              <w:rPr>
                <w:rFonts w:ascii="Arial" w:hAnsi="Arial" w:cs="Arial"/>
                <w:b/>
                <w:sz w:val="22"/>
                <w:szCs w:val="22"/>
              </w:rPr>
            </w:pPr>
          </w:p>
        </w:tc>
        <w:tc>
          <w:tcPr>
            <w:tcW w:w="1363" w:type="dxa"/>
          </w:tcPr>
          <w:p w14:paraId="4E274A71" w14:textId="59D16F63"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4" w:type="dxa"/>
          </w:tcPr>
          <w:p w14:paraId="42923764" w14:textId="0B2F84C4"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45%</w:t>
            </w:r>
          </w:p>
        </w:tc>
        <w:tc>
          <w:tcPr>
            <w:tcW w:w="1362" w:type="dxa"/>
          </w:tcPr>
          <w:p w14:paraId="5E143CEA" w14:textId="3D558DCC"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2" w:type="dxa"/>
          </w:tcPr>
          <w:p w14:paraId="7E63D7C2" w14:textId="18BAAE97" w:rsidR="001051E6" w:rsidRPr="000003E5" w:rsidRDefault="00FE7295" w:rsidP="000A3405">
            <w:pPr>
              <w:spacing w:line="360" w:lineRule="auto"/>
              <w:jc w:val="center"/>
              <w:rPr>
                <w:rFonts w:ascii="Arial" w:hAnsi="Arial" w:cs="Arial"/>
                <w:sz w:val="22"/>
                <w:szCs w:val="22"/>
              </w:rPr>
            </w:pPr>
            <w:r w:rsidRPr="000003E5">
              <w:rPr>
                <w:rFonts w:ascii="Arial" w:hAnsi="Arial" w:cs="Arial"/>
                <w:sz w:val="22"/>
                <w:szCs w:val="22"/>
              </w:rPr>
              <w:t>60</w:t>
            </w:r>
            <w:r w:rsidR="000A3405" w:rsidRPr="000003E5">
              <w:rPr>
                <w:rFonts w:ascii="Arial" w:hAnsi="Arial" w:cs="Arial"/>
                <w:sz w:val="22"/>
                <w:szCs w:val="22"/>
              </w:rPr>
              <w:t>%</w:t>
            </w:r>
          </w:p>
        </w:tc>
      </w:tr>
      <w:tr w:rsidR="001051E6" w:rsidRPr="000003E5" w14:paraId="0D2BD290" w14:textId="77777777" w:rsidTr="00AD7302">
        <w:trPr>
          <w:trHeight w:hRule="exact" w:val="284"/>
        </w:trPr>
        <w:tc>
          <w:tcPr>
            <w:tcW w:w="2723" w:type="dxa"/>
            <w:vMerge w:val="restart"/>
          </w:tcPr>
          <w:p w14:paraId="3225AA61" w14:textId="7DAEB791"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Oracy</w:t>
            </w:r>
          </w:p>
        </w:tc>
        <w:tc>
          <w:tcPr>
            <w:tcW w:w="1363" w:type="dxa"/>
          </w:tcPr>
          <w:p w14:paraId="7E2B9479" w14:textId="6AF314F4"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4" w:type="dxa"/>
          </w:tcPr>
          <w:p w14:paraId="6A06242D" w14:textId="7A6D0EAB"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40%</w:t>
            </w:r>
          </w:p>
        </w:tc>
        <w:tc>
          <w:tcPr>
            <w:tcW w:w="1362" w:type="dxa"/>
          </w:tcPr>
          <w:p w14:paraId="415938A8" w14:textId="162DA806"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2" w:type="dxa"/>
          </w:tcPr>
          <w:p w14:paraId="08A6C37E" w14:textId="3064BF97"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70%</w:t>
            </w:r>
          </w:p>
        </w:tc>
      </w:tr>
      <w:tr w:rsidR="001051E6" w:rsidRPr="000003E5" w14:paraId="03176E09" w14:textId="77777777" w:rsidTr="00AD7302">
        <w:trPr>
          <w:trHeight w:hRule="exact" w:val="284"/>
        </w:trPr>
        <w:tc>
          <w:tcPr>
            <w:tcW w:w="2723" w:type="dxa"/>
            <w:vMerge/>
          </w:tcPr>
          <w:p w14:paraId="76A39F9F" w14:textId="77777777" w:rsidR="001051E6" w:rsidRPr="000003E5" w:rsidRDefault="001051E6" w:rsidP="001051E6">
            <w:pPr>
              <w:spacing w:line="360" w:lineRule="auto"/>
              <w:jc w:val="center"/>
              <w:rPr>
                <w:rFonts w:ascii="Arial" w:hAnsi="Arial" w:cs="Arial"/>
                <w:b/>
                <w:sz w:val="22"/>
                <w:szCs w:val="22"/>
              </w:rPr>
            </w:pPr>
          </w:p>
        </w:tc>
        <w:tc>
          <w:tcPr>
            <w:tcW w:w="1363" w:type="dxa"/>
          </w:tcPr>
          <w:p w14:paraId="2956C5A3" w14:textId="0A77D033"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4" w:type="dxa"/>
          </w:tcPr>
          <w:p w14:paraId="7E2F8FEB" w14:textId="44D8C2C3"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50%</w:t>
            </w:r>
          </w:p>
        </w:tc>
        <w:tc>
          <w:tcPr>
            <w:tcW w:w="1362" w:type="dxa"/>
          </w:tcPr>
          <w:p w14:paraId="2E372D94" w14:textId="7093AAA5"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2" w:type="dxa"/>
          </w:tcPr>
          <w:p w14:paraId="01B11FA3" w14:textId="22E63D38"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70%</w:t>
            </w:r>
          </w:p>
        </w:tc>
      </w:tr>
      <w:tr w:rsidR="001051E6" w:rsidRPr="000003E5" w14:paraId="40690DF7" w14:textId="77777777" w:rsidTr="00AD7302">
        <w:trPr>
          <w:trHeight w:hRule="exact" w:val="284"/>
        </w:trPr>
        <w:tc>
          <w:tcPr>
            <w:tcW w:w="2723" w:type="dxa"/>
            <w:vMerge/>
          </w:tcPr>
          <w:p w14:paraId="34E4FD21" w14:textId="77777777" w:rsidR="001051E6" w:rsidRPr="000003E5" w:rsidRDefault="001051E6" w:rsidP="001051E6">
            <w:pPr>
              <w:spacing w:line="360" w:lineRule="auto"/>
              <w:jc w:val="center"/>
              <w:rPr>
                <w:rFonts w:ascii="Arial" w:hAnsi="Arial" w:cs="Arial"/>
                <w:b/>
                <w:sz w:val="22"/>
                <w:szCs w:val="22"/>
              </w:rPr>
            </w:pPr>
          </w:p>
        </w:tc>
        <w:tc>
          <w:tcPr>
            <w:tcW w:w="1363" w:type="dxa"/>
          </w:tcPr>
          <w:p w14:paraId="7184998B" w14:textId="317AFC3C"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4" w:type="dxa"/>
          </w:tcPr>
          <w:p w14:paraId="4FCFABC1" w14:textId="75C750A0"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45%</w:t>
            </w:r>
          </w:p>
        </w:tc>
        <w:tc>
          <w:tcPr>
            <w:tcW w:w="1362" w:type="dxa"/>
          </w:tcPr>
          <w:p w14:paraId="5F366467" w14:textId="6C066C2E"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2" w:type="dxa"/>
          </w:tcPr>
          <w:p w14:paraId="6CFCFC54" w14:textId="19A3259A"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70%</w:t>
            </w:r>
          </w:p>
        </w:tc>
      </w:tr>
      <w:tr w:rsidR="001051E6" w:rsidRPr="000003E5" w14:paraId="79E912AE" w14:textId="77777777" w:rsidTr="00AD7302">
        <w:trPr>
          <w:trHeight w:hRule="exact" w:val="284"/>
        </w:trPr>
        <w:tc>
          <w:tcPr>
            <w:tcW w:w="2723" w:type="dxa"/>
            <w:vMerge w:val="restart"/>
          </w:tcPr>
          <w:p w14:paraId="65398799" w14:textId="32C53894"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Writing</w:t>
            </w:r>
          </w:p>
        </w:tc>
        <w:tc>
          <w:tcPr>
            <w:tcW w:w="1363" w:type="dxa"/>
          </w:tcPr>
          <w:p w14:paraId="6E60111B" w14:textId="3C0E0AAC"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4" w:type="dxa"/>
          </w:tcPr>
          <w:p w14:paraId="6B13E124" w14:textId="496CF122"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30%</w:t>
            </w:r>
          </w:p>
        </w:tc>
        <w:tc>
          <w:tcPr>
            <w:tcW w:w="1362" w:type="dxa"/>
          </w:tcPr>
          <w:p w14:paraId="3D64B114" w14:textId="4D7124CF"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2" w:type="dxa"/>
          </w:tcPr>
          <w:p w14:paraId="74B12174" w14:textId="363925D3"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50%</w:t>
            </w:r>
          </w:p>
        </w:tc>
      </w:tr>
      <w:tr w:rsidR="001051E6" w:rsidRPr="000003E5" w14:paraId="267955DF" w14:textId="77777777" w:rsidTr="00AD7302">
        <w:trPr>
          <w:trHeight w:hRule="exact" w:val="284"/>
        </w:trPr>
        <w:tc>
          <w:tcPr>
            <w:tcW w:w="2723" w:type="dxa"/>
            <w:vMerge/>
          </w:tcPr>
          <w:p w14:paraId="3E879BAC" w14:textId="77777777" w:rsidR="001051E6" w:rsidRPr="000003E5" w:rsidRDefault="001051E6" w:rsidP="001051E6">
            <w:pPr>
              <w:spacing w:line="360" w:lineRule="auto"/>
              <w:jc w:val="center"/>
              <w:rPr>
                <w:rFonts w:ascii="Arial" w:hAnsi="Arial" w:cs="Arial"/>
                <w:b/>
                <w:sz w:val="22"/>
                <w:szCs w:val="22"/>
              </w:rPr>
            </w:pPr>
          </w:p>
        </w:tc>
        <w:tc>
          <w:tcPr>
            <w:tcW w:w="1363" w:type="dxa"/>
          </w:tcPr>
          <w:p w14:paraId="1FE25CED" w14:textId="01BC2A0D"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4" w:type="dxa"/>
          </w:tcPr>
          <w:p w14:paraId="736BD83E" w14:textId="736B8B40"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45%</w:t>
            </w:r>
          </w:p>
        </w:tc>
        <w:tc>
          <w:tcPr>
            <w:tcW w:w="1362" w:type="dxa"/>
          </w:tcPr>
          <w:p w14:paraId="18021AB7" w14:textId="089DFC09"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2" w:type="dxa"/>
          </w:tcPr>
          <w:p w14:paraId="0B53BCA9" w14:textId="00B7F734" w:rsidR="001051E6" w:rsidRPr="000003E5" w:rsidRDefault="00FE7295" w:rsidP="000A3405">
            <w:pPr>
              <w:spacing w:line="360" w:lineRule="auto"/>
              <w:jc w:val="center"/>
              <w:rPr>
                <w:rFonts w:ascii="Arial" w:hAnsi="Arial" w:cs="Arial"/>
                <w:sz w:val="22"/>
                <w:szCs w:val="22"/>
              </w:rPr>
            </w:pPr>
            <w:r w:rsidRPr="000003E5">
              <w:rPr>
                <w:rFonts w:ascii="Arial" w:hAnsi="Arial" w:cs="Arial"/>
                <w:sz w:val="22"/>
                <w:szCs w:val="22"/>
              </w:rPr>
              <w:t>55</w:t>
            </w:r>
            <w:r w:rsidR="000A3405" w:rsidRPr="000003E5">
              <w:rPr>
                <w:rFonts w:ascii="Arial" w:hAnsi="Arial" w:cs="Arial"/>
                <w:sz w:val="22"/>
                <w:szCs w:val="22"/>
              </w:rPr>
              <w:t>%</w:t>
            </w:r>
          </w:p>
        </w:tc>
      </w:tr>
      <w:tr w:rsidR="001051E6" w:rsidRPr="000003E5" w14:paraId="163A5685" w14:textId="77777777" w:rsidTr="00AD7302">
        <w:trPr>
          <w:trHeight w:hRule="exact" w:val="284"/>
        </w:trPr>
        <w:tc>
          <w:tcPr>
            <w:tcW w:w="2723" w:type="dxa"/>
            <w:vMerge/>
          </w:tcPr>
          <w:p w14:paraId="17E00183" w14:textId="77777777" w:rsidR="001051E6" w:rsidRPr="000003E5" w:rsidRDefault="001051E6" w:rsidP="001051E6">
            <w:pPr>
              <w:spacing w:line="360" w:lineRule="auto"/>
              <w:jc w:val="center"/>
              <w:rPr>
                <w:rFonts w:ascii="Arial" w:hAnsi="Arial" w:cs="Arial"/>
                <w:b/>
                <w:sz w:val="22"/>
                <w:szCs w:val="22"/>
              </w:rPr>
            </w:pPr>
          </w:p>
        </w:tc>
        <w:tc>
          <w:tcPr>
            <w:tcW w:w="1363" w:type="dxa"/>
          </w:tcPr>
          <w:p w14:paraId="32B4A091" w14:textId="2AA5E5BA"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4" w:type="dxa"/>
          </w:tcPr>
          <w:p w14:paraId="07A6CC98" w14:textId="370AD925"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35%</w:t>
            </w:r>
          </w:p>
        </w:tc>
        <w:tc>
          <w:tcPr>
            <w:tcW w:w="1362" w:type="dxa"/>
          </w:tcPr>
          <w:p w14:paraId="02F6B5A8" w14:textId="2FDA88C9"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2" w:type="dxa"/>
          </w:tcPr>
          <w:p w14:paraId="25039A11" w14:textId="2734DB03" w:rsidR="001051E6" w:rsidRPr="000003E5" w:rsidRDefault="00FE7295" w:rsidP="000A3405">
            <w:pPr>
              <w:spacing w:line="360" w:lineRule="auto"/>
              <w:jc w:val="center"/>
              <w:rPr>
                <w:rFonts w:ascii="Arial" w:hAnsi="Arial" w:cs="Arial"/>
                <w:sz w:val="22"/>
                <w:szCs w:val="22"/>
              </w:rPr>
            </w:pPr>
            <w:r w:rsidRPr="000003E5">
              <w:rPr>
                <w:rFonts w:ascii="Arial" w:hAnsi="Arial" w:cs="Arial"/>
                <w:sz w:val="22"/>
                <w:szCs w:val="22"/>
              </w:rPr>
              <w:t>50</w:t>
            </w:r>
            <w:r w:rsidR="000A3405" w:rsidRPr="000003E5">
              <w:rPr>
                <w:rFonts w:ascii="Arial" w:hAnsi="Arial" w:cs="Arial"/>
                <w:sz w:val="22"/>
                <w:szCs w:val="22"/>
              </w:rPr>
              <w:t>%</w:t>
            </w:r>
          </w:p>
        </w:tc>
      </w:tr>
      <w:tr w:rsidR="001051E6" w:rsidRPr="000003E5" w14:paraId="45A7F44E" w14:textId="77777777" w:rsidTr="00AD7302">
        <w:trPr>
          <w:trHeight w:hRule="exact" w:val="284"/>
        </w:trPr>
        <w:tc>
          <w:tcPr>
            <w:tcW w:w="2723" w:type="dxa"/>
            <w:vMerge w:val="restart"/>
          </w:tcPr>
          <w:p w14:paraId="7D7E94A5" w14:textId="531845D4" w:rsidR="001051E6" w:rsidRPr="000003E5" w:rsidRDefault="001051E6" w:rsidP="001051E6">
            <w:pPr>
              <w:spacing w:line="360" w:lineRule="auto"/>
              <w:jc w:val="center"/>
              <w:rPr>
                <w:rFonts w:ascii="Arial" w:hAnsi="Arial" w:cs="Arial"/>
                <w:b/>
                <w:sz w:val="22"/>
                <w:szCs w:val="22"/>
              </w:rPr>
            </w:pPr>
            <w:r w:rsidRPr="000003E5">
              <w:rPr>
                <w:rFonts w:ascii="Arial" w:hAnsi="Arial" w:cs="Arial"/>
                <w:b/>
                <w:sz w:val="22"/>
                <w:szCs w:val="22"/>
              </w:rPr>
              <w:t>Overall</w:t>
            </w:r>
          </w:p>
        </w:tc>
        <w:tc>
          <w:tcPr>
            <w:tcW w:w="1363" w:type="dxa"/>
          </w:tcPr>
          <w:p w14:paraId="21D32074" w14:textId="1478EE8F" w:rsidR="001051E6" w:rsidRPr="000003E5" w:rsidRDefault="001051E6" w:rsidP="001051E6">
            <w:pPr>
              <w:spacing w:line="360" w:lineRule="auto"/>
              <w:rPr>
                <w:rFonts w:ascii="Arial" w:hAnsi="Arial" w:cs="Arial"/>
                <w:sz w:val="22"/>
                <w:szCs w:val="22"/>
              </w:rPr>
            </w:pPr>
            <w:r w:rsidRPr="000003E5">
              <w:rPr>
                <w:rFonts w:ascii="Arial" w:hAnsi="Arial" w:cs="Arial"/>
                <w:sz w:val="22"/>
                <w:szCs w:val="22"/>
              </w:rPr>
              <w:t>Boys</w:t>
            </w:r>
          </w:p>
        </w:tc>
        <w:tc>
          <w:tcPr>
            <w:tcW w:w="1364" w:type="dxa"/>
          </w:tcPr>
          <w:p w14:paraId="7C196C75" w14:textId="7BB9A09A"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40%</w:t>
            </w:r>
          </w:p>
        </w:tc>
        <w:tc>
          <w:tcPr>
            <w:tcW w:w="1362" w:type="dxa"/>
          </w:tcPr>
          <w:p w14:paraId="2386EB47" w14:textId="6DBE649A"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Boys</w:t>
            </w:r>
          </w:p>
        </w:tc>
        <w:tc>
          <w:tcPr>
            <w:tcW w:w="1362" w:type="dxa"/>
          </w:tcPr>
          <w:p w14:paraId="39D37D3A" w14:textId="28518156" w:rsidR="001051E6" w:rsidRPr="000003E5" w:rsidRDefault="000A3405" w:rsidP="000A3405">
            <w:pPr>
              <w:jc w:val="center"/>
              <w:rPr>
                <w:rFonts w:ascii="Arial" w:hAnsi="Arial" w:cs="Arial"/>
                <w:sz w:val="22"/>
                <w:szCs w:val="22"/>
              </w:rPr>
            </w:pPr>
            <w:r w:rsidRPr="000003E5">
              <w:rPr>
                <w:rFonts w:ascii="Arial" w:hAnsi="Arial" w:cs="Arial"/>
                <w:sz w:val="22"/>
                <w:szCs w:val="22"/>
              </w:rPr>
              <w:t>60%</w:t>
            </w:r>
          </w:p>
        </w:tc>
      </w:tr>
      <w:tr w:rsidR="001051E6" w:rsidRPr="000003E5" w14:paraId="2993505E" w14:textId="77777777" w:rsidTr="00AD7302">
        <w:trPr>
          <w:trHeight w:hRule="exact" w:val="284"/>
        </w:trPr>
        <w:tc>
          <w:tcPr>
            <w:tcW w:w="2723" w:type="dxa"/>
            <w:vMerge/>
          </w:tcPr>
          <w:p w14:paraId="7EDFF757" w14:textId="77777777" w:rsidR="001051E6" w:rsidRPr="000003E5" w:rsidRDefault="001051E6" w:rsidP="00F67330">
            <w:pPr>
              <w:spacing w:line="360" w:lineRule="auto"/>
              <w:rPr>
                <w:rFonts w:ascii="Arial" w:hAnsi="Arial" w:cs="Arial"/>
                <w:sz w:val="22"/>
                <w:szCs w:val="22"/>
              </w:rPr>
            </w:pPr>
          </w:p>
        </w:tc>
        <w:tc>
          <w:tcPr>
            <w:tcW w:w="1363" w:type="dxa"/>
          </w:tcPr>
          <w:p w14:paraId="3A22133B" w14:textId="7E64A668" w:rsidR="001051E6" w:rsidRPr="000003E5" w:rsidRDefault="001051E6" w:rsidP="001051E6">
            <w:pPr>
              <w:spacing w:line="360" w:lineRule="auto"/>
              <w:rPr>
                <w:rFonts w:ascii="Arial" w:hAnsi="Arial" w:cs="Arial"/>
                <w:sz w:val="22"/>
                <w:szCs w:val="22"/>
              </w:rPr>
            </w:pPr>
            <w:r w:rsidRPr="000003E5">
              <w:rPr>
                <w:rFonts w:ascii="Arial" w:hAnsi="Arial" w:cs="Arial"/>
                <w:sz w:val="22"/>
                <w:szCs w:val="22"/>
              </w:rPr>
              <w:t>Girls</w:t>
            </w:r>
          </w:p>
        </w:tc>
        <w:tc>
          <w:tcPr>
            <w:tcW w:w="1364" w:type="dxa"/>
          </w:tcPr>
          <w:p w14:paraId="7120C4E1" w14:textId="5FE7FFDD"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50%</w:t>
            </w:r>
          </w:p>
        </w:tc>
        <w:tc>
          <w:tcPr>
            <w:tcW w:w="1362" w:type="dxa"/>
          </w:tcPr>
          <w:p w14:paraId="7A2CCB79" w14:textId="3C266321"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Girls</w:t>
            </w:r>
          </w:p>
        </w:tc>
        <w:tc>
          <w:tcPr>
            <w:tcW w:w="1362" w:type="dxa"/>
          </w:tcPr>
          <w:p w14:paraId="112DEABF" w14:textId="59DB78D0"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60%</w:t>
            </w:r>
          </w:p>
        </w:tc>
      </w:tr>
      <w:tr w:rsidR="001051E6" w:rsidRPr="000003E5" w14:paraId="0D2F07FD" w14:textId="77777777" w:rsidTr="00AD7302">
        <w:trPr>
          <w:trHeight w:hRule="exact" w:val="284"/>
        </w:trPr>
        <w:tc>
          <w:tcPr>
            <w:tcW w:w="2723" w:type="dxa"/>
            <w:vMerge/>
          </w:tcPr>
          <w:p w14:paraId="137EFBB8" w14:textId="77777777" w:rsidR="001051E6" w:rsidRPr="000003E5" w:rsidRDefault="001051E6" w:rsidP="00F67330">
            <w:pPr>
              <w:spacing w:line="360" w:lineRule="auto"/>
              <w:rPr>
                <w:rFonts w:ascii="Arial" w:hAnsi="Arial" w:cs="Arial"/>
                <w:sz w:val="22"/>
                <w:szCs w:val="22"/>
              </w:rPr>
            </w:pPr>
          </w:p>
        </w:tc>
        <w:tc>
          <w:tcPr>
            <w:tcW w:w="1363" w:type="dxa"/>
          </w:tcPr>
          <w:p w14:paraId="5ACCBD13" w14:textId="7650E867" w:rsidR="001051E6" w:rsidRPr="000003E5" w:rsidRDefault="001051E6" w:rsidP="001051E6">
            <w:pPr>
              <w:spacing w:line="360" w:lineRule="auto"/>
              <w:rPr>
                <w:rFonts w:ascii="Arial" w:hAnsi="Arial" w:cs="Arial"/>
                <w:sz w:val="22"/>
                <w:szCs w:val="22"/>
              </w:rPr>
            </w:pPr>
            <w:r w:rsidRPr="000003E5">
              <w:rPr>
                <w:rFonts w:ascii="Arial" w:hAnsi="Arial" w:cs="Arial"/>
                <w:sz w:val="22"/>
                <w:szCs w:val="22"/>
              </w:rPr>
              <w:t>Total</w:t>
            </w:r>
          </w:p>
        </w:tc>
        <w:tc>
          <w:tcPr>
            <w:tcW w:w="1364" w:type="dxa"/>
          </w:tcPr>
          <w:p w14:paraId="098B85F5" w14:textId="2518741D"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45%</w:t>
            </w:r>
          </w:p>
        </w:tc>
        <w:tc>
          <w:tcPr>
            <w:tcW w:w="1362" w:type="dxa"/>
          </w:tcPr>
          <w:p w14:paraId="39D5CEBB" w14:textId="27B5B425" w:rsidR="001051E6" w:rsidRPr="000003E5" w:rsidRDefault="001051E6" w:rsidP="00F67330">
            <w:pPr>
              <w:spacing w:line="360" w:lineRule="auto"/>
              <w:rPr>
                <w:rFonts w:ascii="Arial" w:hAnsi="Arial" w:cs="Arial"/>
                <w:sz w:val="22"/>
                <w:szCs w:val="22"/>
              </w:rPr>
            </w:pPr>
            <w:r w:rsidRPr="000003E5">
              <w:rPr>
                <w:rFonts w:ascii="Arial" w:hAnsi="Arial" w:cs="Arial"/>
                <w:sz w:val="22"/>
                <w:szCs w:val="22"/>
              </w:rPr>
              <w:t>Total</w:t>
            </w:r>
          </w:p>
        </w:tc>
        <w:tc>
          <w:tcPr>
            <w:tcW w:w="1362" w:type="dxa"/>
          </w:tcPr>
          <w:p w14:paraId="489EBFC0" w14:textId="53B6A2B8" w:rsidR="001051E6" w:rsidRPr="000003E5" w:rsidRDefault="000A3405" w:rsidP="000A3405">
            <w:pPr>
              <w:spacing w:line="360" w:lineRule="auto"/>
              <w:jc w:val="center"/>
              <w:rPr>
                <w:rFonts w:ascii="Arial" w:hAnsi="Arial" w:cs="Arial"/>
                <w:sz w:val="22"/>
                <w:szCs w:val="22"/>
              </w:rPr>
            </w:pPr>
            <w:r w:rsidRPr="000003E5">
              <w:rPr>
                <w:rFonts w:ascii="Arial" w:hAnsi="Arial" w:cs="Arial"/>
                <w:sz w:val="22"/>
                <w:szCs w:val="22"/>
              </w:rPr>
              <w:t>60%</w:t>
            </w:r>
          </w:p>
        </w:tc>
      </w:tr>
    </w:tbl>
    <w:p w14:paraId="1BFC8FD3" w14:textId="77777777" w:rsidR="00FE7295" w:rsidRDefault="00FE7295" w:rsidP="00FE7295">
      <w:pPr>
        <w:spacing w:line="360" w:lineRule="auto"/>
        <w:rPr>
          <w:rFonts w:ascii="Arial" w:hAnsi="Arial" w:cs="Arial"/>
        </w:rPr>
      </w:pPr>
    </w:p>
    <w:p w14:paraId="31E3073F" w14:textId="76C10DED" w:rsidR="00FE7295" w:rsidRDefault="00FE7295" w:rsidP="00FE7295">
      <w:pPr>
        <w:spacing w:line="360" w:lineRule="auto"/>
        <w:rPr>
          <w:rFonts w:ascii="Arial" w:hAnsi="Arial" w:cs="Arial"/>
        </w:rPr>
      </w:pPr>
      <w:r>
        <w:rPr>
          <w:rFonts w:ascii="Arial" w:hAnsi="Arial" w:cs="Arial"/>
        </w:rPr>
        <w:t>In order to identify the most relevant area of need, I decided to use the Lewin model of action research outlined in Figure 3</w:t>
      </w:r>
      <w:r w:rsidR="00083403">
        <w:rPr>
          <w:rFonts w:ascii="Arial" w:hAnsi="Arial" w:cs="Arial"/>
        </w:rPr>
        <w:t xml:space="preserve"> below</w:t>
      </w:r>
      <w:r>
        <w:rPr>
          <w:rFonts w:ascii="Arial" w:hAnsi="Arial" w:cs="Arial"/>
        </w:rPr>
        <w:t xml:space="preserve"> (Dickens and Watkins, 1999, p.133). Using this approach would ensure that the priority identified would be relevant to school</w:t>
      </w:r>
      <w:r w:rsidR="00083403">
        <w:rPr>
          <w:rFonts w:ascii="Arial" w:hAnsi="Arial" w:cs="Arial"/>
        </w:rPr>
        <w:t xml:space="preserve"> needs</w:t>
      </w:r>
      <w:r>
        <w:rPr>
          <w:rFonts w:ascii="Arial" w:hAnsi="Arial" w:cs="Arial"/>
        </w:rPr>
        <w:t xml:space="preserve">. From analysing the school data above, it shows that area where the school performs weakest is writing, with total of 50% achieving level 5, compared to 60% and 70% in oracy and reading respectively. </w:t>
      </w:r>
    </w:p>
    <w:p w14:paraId="6D99BC79" w14:textId="77777777" w:rsidR="00FE7295" w:rsidRDefault="00FE7295" w:rsidP="00FE7295">
      <w:pPr>
        <w:spacing w:line="360" w:lineRule="auto"/>
        <w:rPr>
          <w:rFonts w:ascii="Arial" w:hAnsi="Arial" w:cs="Arial"/>
        </w:rPr>
      </w:pPr>
    </w:p>
    <w:p w14:paraId="7212A894" w14:textId="1F5D7D49" w:rsidR="00FE7295" w:rsidRDefault="00FE7295" w:rsidP="00F67330">
      <w:pPr>
        <w:spacing w:line="360" w:lineRule="auto"/>
        <w:rPr>
          <w:rFonts w:ascii="Arial" w:hAnsi="Arial" w:cs="Arial"/>
        </w:rPr>
      </w:pPr>
      <w:r w:rsidRPr="00263147">
        <w:rPr>
          <w:rFonts w:ascii="Arial" w:hAnsi="Arial" w:cs="Arial"/>
          <w:u w:val="single"/>
        </w:rPr>
        <w:t xml:space="preserve">Figure </w:t>
      </w:r>
      <w:r>
        <w:rPr>
          <w:rFonts w:ascii="Arial" w:hAnsi="Arial" w:cs="Arial"/>
          <w:u w:val="single"/>
        </w:rPr>
        <w:t>3</w:t>
      </w:r>
      <w:r>
        <w:rPr>
          <w:rFonts w:ascii="Arial" w:hAnsi="Arial" w:cs="Arial"/>
        </w:rPr>
        <w:t xml:space="preserve">. Lewin’s action research model. </w:t>
      </w:r>
    </w:p>
    <w:p w14:paraId="5C1C1672" w14:textId="519D8298" w:rsidR="00FE7295" w:rsidRDefault="00FE7295" w:rsidP="00F67330">
      <w:pPr>
        <w:spacing w:line="360" w:lineRule="auto"/>
        <w:rPr>
          <w:rFonts w:ascii="Arial" w:hAnsi="Arial" w:cs="Arial"/>
        </w:rPr>
      </w:pPr>
      <w:r w:rsidRPr="009321F6">
        <w:rPr>
          <w:rFonts w:ascii="Arial" w:hAnsi="Arial" w:cs="Arial"/>
          <w:noProof/>
          <w:lang w:eastAsia="en-GB"/>
        </w:rPr>
        <w:drawing>
          <wp:inline distT="0" distB="0" distL="0" distR="0" wp14:anchorId="22A7E327" wp14:editId="46B5EA23">
            <wp:extent cx="5725492" cy="21451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8299"/>
                    <a:stretch/>
                  </pic:blipFill>
                  <pic:spPr bwMode="auto">
                    <a:xfrm>
                      <a:off x="0" y="0"/>
                      <a:ext cx="5766806" cy="2160660"/>
                    </a:xfrm>
                    <a:prstGeom prst="rect">
                      <a:avLst/>
                    </a:prstGeom>
                    <a:ln>
                      <a:noFill/>
                    </a:ln>
                    <a:extLst>
                      <a:ext uri="{53640926-AAD7-44D8-BBD7-CCE9431645EC}">
                        <a14:shadowObscured xmlns:a14="http://schemas.microsoft.com/office/drawing/2010/main"/>
                      </a:ext>
                    </a:extLst>
                  </pic:spPr>
                </pic:pic>
              </a:graphicData>
            </a:graphic>
          </wp:inline>
        </w:drawing>
      </w:r>
    </w:p>
    <w:p w14:paraId="7325AF19" w14:textId="77777777" w:rsidR="002D2C48" w:rsidRDefault="002D2C48" w:rsidP="00F67330">
      <w:pPr>
        <w:spacing w:line="360" w:lineRule="auto"/>
        <w:rPr>
          <w:rFonts w:ascii="Arial" w:hAnsi="Arial" w:cs="Arial"/>
        </w:rPr>
      </w:pPr>
    </w:p>
    <w:p w14:paraId="5A102AC6" w14:textId="3945D57B" w:rsidR="001C7C89" w:rsidRDefault="00EA6878" w:rsidP="00F67330">
      <w:pPr>
        <w:spacing w:line="360" w:lineRule="auto"/>
        <w:rPr>
          <w:rFonts w:ascii="Arial" w:hAnsi="Arial" w:cs="Arial"/>
        </w:rPr>
      </w:pPr>
      <w:r>
        <w:rPr>
          <w:rFonts w:ascii="Arial" w:hAnsi="Arial" w:cs="Arial"/>
        </w:rPr>
        <w:t>Referring to the Lewin model above, the next stage of this process to improve standards in writing was to create an action plan</w:t>
      </w:r>
      <w:r w:rsidR="001C7C89">
        <w:rPr>
          <w:rFonts w:ascii="Arial" w:hAnsi="Arial" w:cs="Arial"/>
        </w:rPr>
        <w:t xml:space="preserve"> (see Figure 4 on next page)</w:t>
      </w:r>
      <w:r>
        <w:rPr>
          <w:rFonts w:ascii="Arial" w:hAnsi="Arial" w:cs="Arial"/>
        </w:rPr>
        <w:t xml:space="preserve">. </w:t>
      </w:r>
      <w:r w:rsidR="00320D40">
        <w:rPr>
          <w:rFonts w:ascii="Arial" w:hAnsi="Arial" w:cs="Arial"/>
        </w:rPr>
        <w:t>This would outline a clear success criteria as to how standards could be improved in writing.</w:t>
      </w:r>
    </w:p>
    <w:p w14:paraId="0F84AB7F" w14:textId="77777777" w:rsidR="00AD7302" w:rsidRDefault="00AD7302" w:rsidP="00F67330">
      <w:pPr>
        <w:spacing w:line="360" w:lineRule="auto"/>
        <w:rPr>
          <w:rFonts w:ascii="Arial" w:hAnsi="Arial" w:cs="Arial"/>
        </w:rPr>
      </w:pPr>
    </w:p>
    <w:p w14:paraId="6E1D9B60" w14:textId="77777777" w:rsidR="00AD5A42" w:rsidRDefault="00320D40" w:rsidP="00F67330">
      <w:pPr>
        <w:spacing w:line="360" w:lineRule="auto"/>
        <w:rPr>
          <w:rFonts w:ascii="Arial" w:hAnsi="Arial" w:cs="Arial"/>
        </w:rPr>
      </w:pPr>
      <w:r w:rsidRPr="007105C9">
        <w:rPr>
          <w:rFonts w:ascii="Arial" w:hAnsi="Arial" w:cs="Arial"/>
          <w:u w:val="single"/>
        </w:rPr>
        <w:lastRenderedPageBreak/>
        <w:t>Figure 4.</w:t>
      </w:r>
      <w:r>
        <w:rPr>
          <w:rFonts w:ascii="Arial" w:hAnsi="Arial" w:cs="Arial"/>
        </w:rPr>
        <w:t xml:space="preserve"> </w:t>
      </w:r>
      <w:r w:rsidR="00AD5A42">
        <w:rPr>
          <w:rFonts w:ascii="Arial" w:hAnsi="Arial" w:cs="Arial"/>
        </w:rPr>
        <w:t>Detailed strategic plan</w:t>
      </w:r>
    </w:p>
    <w:p w14:paraId="09A78EFD" w14:textId="77777777" w:rsidR="00CF472B" w:rsidRDefault="00CF472B" w:rsidP="00F67330">
      <w:pPr>
        <w:spacing w:line="360" w:lineRule="auto"/>
        <w:rPr>
          <w:rFonts w:ascii="Arial" w:hAnsi="Arial" w:cs="Arial"/>
        </w:rPr>
      </w:pPr>
    </w:p>
    <w:tbl>
      <w:tblPr>
        <w:tblW w:w="95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49"/>
        <w:gridCol w:w="554"/>
        <w:gridCol w:w="295"/>
        <w:gridCol w:w="408"/>
        <w:gridCol w:w="289"/>
        <w:gridCol w:w="296"/>
        <w:gridCol w:w="696"/>
        <w:gridCol w:w="438"/>
        <w:gridCol w:w="696"/>
        <w:gridCol w:w="1418"/>
        <w:gridCol w:w="777"/>
        <w:gridCol w:w="22"/>
        <w:gridCol w:w="556"/>
        <w:gridCol w:w="346"/>
        <w:gridCol w:w="636"/>
        <w:gridCol w:w="253"/>
        <w:gridCol w:w="198"/>
        <w:gridCol w:w="26"/>
        <w:gridCol w:w="221"/>
        <w:gridCol w:w="154"/>
        <w:gridCol w:w="26"/>
        <w:gridCol w:w="180"/>
        <w:gridCol w:w="156"/>
        <w:gridCol w:w="26"/>
      </w:tblGrid>
      <w:tr w:rsidR="003E2D0B" w:rsidRPr="003E2D0B" w14:paraId="7203BA7F" w14:textId="77777777" w:rsidTr="00EA4568">
        <w:trPr>
          <w:gridAfter w:val="1"/>
          <w:wAfter w:w="26" w:type="dxa"/>
          <w:trHeight w:val="248"/>
          <w:jc w:val="center"/>
        </w:trPr>
        <w:tc>
          <w:tcPr>
            <w:tcW w:w="849" w:type="dxa"/>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29D43C90"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Links:</w:t>
            </w:r>
          </w:p>
        </w:tc>
        <w:tc>
          <w:tcPr>
            <w:tcW w:w="84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E242505"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SER</w:t>
            </w:r>
          </w:p>
        </w:tc>
        <w:tc>
          <w:tcPr>
            <w:tcW w:w="993" w:type="dxa"/>
            <w:gridSpan w:val="3"/>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156E34D5" w14:textId="77777777" w:rsidR="00AD5A42" w:rsidRPr="007927C8" w:rsidRDefault="00AD5A42" w:rsidP="00AD5A42">
            <w:pPr>
              <w:pStyle w:val="Body"/>
              <w:jc w:val="center"/>
              <w:rPr>
                <w:rFonts w:ascii="Arial" w:hAnsi="Arial" w:cs="Arial"/>
                <w:b/>
                <w:bCs/>
                <w:sz w:val="20"/>
                <w:szCs w:val="20"/>
                <w:lang w:val="en-US"/>
              </w:rPr>
            </w:pPr>
            <w:r w:rsidRPr="007927C8">
              <w:rPr>
                <w:rFonts w:ascii="Arial" w:hAnsi="Arial" w:cs="Arial"/>
                <w:b/>
                <w:bCs/>
                <w:sz w:val="20"/>
                <w:szCs w:val="20"/>
                <w:lang w:val="en-US"/>
              </w:rPr>
              <w:t>CIF/</w:t>
            </w:r>
          </w:p>
          <w:p w14:paraId="5BAD204F" w14:textId="3FED89E6"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ESTYN</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1BBD5B55"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UNCRC</w:t>
            </w:r>
          </w:p>
        </w:tc>
        <w:tc>
          <w:tcPr>
            <w:tcW w:w="2114"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A657D2E"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Nat. / local priorities</w:t>
            </w:r>
          </w:p>
        </w:tc>
        <w:tc>
          <w:tcPr>
            <w:tcW w:w="1355" w:type="dxa"/>
            <w:gridSpan w:val="3"/>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32803B7B"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Governors</w:t>
            </w:r>
          </w:p>
        </w:tc>
        <w:tc>
          <w:tcPr>
            <w:tcW w:w="2196" w:type="dxa"/>
            <w:gridSpan w:val="10"/>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7C76BB7E" w14:textId="77777777" w:rsidR="00AD5A42" w:rsidRPr="007927C8" w:rsidRDefault="00AD5A42" w:rsidP="00AD5A42">
            <w:pPr>
              <w:pStyle w:val="Body"/>
              <w:jc w:val="center"/>
              <w:rPr>
                <w:rFonts w:ascii="Arial" w:hAnsi="Arial" w:cs="Arial"/>
                <w:sz w:val="20"/>
                <w:szCs w:val="20"/>
              </w:rPr>
            </w:pPr>
            <w:r w:rsidRPr="007927C8">
              <w:rPr>
                <w:rFonts w:ascii="Arial" w:hAnsi="Arial" w:cs="Arial"/>
                <w:b/>
                <w:bCs/>
                <w:sz w:val="20"/>
                <w:szCs w:val="20"/>
                <w:lang w:val="en-US"/>
              </w:rPr>
              <w:t>Pupil Group</w:t>
            </w:r>
          </w:p>
        </w:tc>
      </w:tr>
      <w:tr w:rsidR="003E2D0B" w:rsidRPr="003E2D0B" w14:paraId="00F82341" w14:textId="77777777" w:rsidTr="00EA4568">
        <w:trPr>
          <w:gridAfter w:val="1"/>
          <w:wAfter w:w="26" w:type="dxa"/>
          <w:trHeight w:val="494"/>
          <w:jc w:val="center"/>
        </w:trPr>
        <w:tc>
          <w:tcPr>
            <w:tcW w:w="849" w:type="dxa"/>
            <w:vMerge/>
            <w:tcBorders>
              <w:top w:val="single" w:sz="4" w:space="0" w:color="000000"/>
              <w:left w:val="single" w:sz="4" w:space="0" w:color="000000"/>
              <w:bottom w:val="single" w:sz="4" w:space="0" w:color="000000"/>
              <w:right w:val="single" w:sz="4" w:space="0" w:color="000000"/>
            </w:tcBorders>
            <w:shd w:val="clear" w:color="auto" w:fill="92D050"/>
          </w:tcPr>
          <w:p w14:paraId="14167F5E" w14:textId="77777777" w:rsidR="00AD5A42" w:rsidRPr="007927C8" w:rsidRDefault="00AD5A42" w:rsidP="00AD5A42">
            <w:pPr>
              <w:rPr>
                <w:rFonts w:ascii="Arial" w:hAnsi="Arial" w:cs="Arial"/>
                <w:sz w:val="20"/>
                <w:szCs w:val="20"/>
              </w:rPr>
            </w:pPr>
          </w:p>
        </w:tc>
        <w:tc>
          <w:tcPr>
            <w:tcW w:w="84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E20FBE9" w14:textId="4B5E3608" w:rsidR="00AD5A42" w:rsidRPr="007927C8" w:rsidRDefault="00AD5A42" w:rsidP="00AD5A42">
            <w:pPr>
              <w:pStyle w:val="Body"/>
              <w:jc w:val="center"/>
              <w:rPr>
                <w:rFonts w:ascii="Arial" w:hAnsi="Arial" w:cs="Arial"/>
                <w:sz w:val="20"/>
                <w:szCs w:val="20"/>
              </w:rPr>
            </w:pPr>
            <w:r w:rsidRPr="007927C8">
              <w:rPr>
                <w:rFonts w:ascii="Arial" w:hAnsi="Arial" w:cs="Arial"/>
                <w:sz w:val="20"/>
                <w:szCs w:val="20"/>
                <w:lang w:val="en-US"/>
              </w:rPr>
              <w:t xml:space="preserve">Priority 1 </w:t>
            </w:r>
          </w:p>
        </w:tc>
        <w:tc>
          <w:tcPr>
            <w:tcW w:w="99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8A8ACF" w14:textId="77777777" w:rsidR="003E2D0B" w:rsidRPr="007927C8" w:rsidRDefault="003E2D0B" w:rsidP="00AD5A42">
            <w:pPr>
              <w:pStyle w:val="Body"/>
              <w:rPr>
                <w:rFonts w:ascii="Arial" w:hAnsi="Arial" w:cs="Arial"/>
                <w:sz w:val="20"/>
                <w:szCs w:val="20"/>
              </w:rPr>
            </w:pPr>
            <w:r w:rsidRPr="007927C8">
              <w:rPr>
                <w:rFonts w:ascii="Arial" w:hAnsi="Arial" w:cs="Arial"/>
                <w:sz w:val="20"/>
                <w:szCs w:val="20"/>
              </w:rPr>
              <w:t xml:space="preserve">KQ1 </w:t>
            </w:r>
          </w:p>
          <w:p w14:paraId="126CED6B" w14:textId="75D7B22A" w:rsidR="00AD5A42" w:rsidRPr="007927C8" w:rsidRDefault="003E2D0B" w:rsidP="00AD5A42">
            <w:pPr>
              <w:pStyle w:val="Body"/>
              <w:rPr>
                <w:rFonts w:ascii="Arial" w:hAnsi="Arial" w:cs="Arial"/>
                <w:sz w:val="20"/>
                <w:szCs w:val="20"/>
              </w:rPr>
            </w:pPr>
            <w:r w:rsidRPr="007927C8">
              <w:rPr>
                <w:rFonts w:ascii="Arial" w:hAnsi="Arial" w:cs="Arial"/>
                <w:sz w:val="20"/>
                <w:szCs w:val="20"/>
              </w:rPr>
              <w:t>KQ2</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DCD831" w14:textId="77777777" w:rsidR="00AD5A42" w:rsidRPr="007927C8" w:rsidRDefault="00AD5A42" w:rsidP="00AD5A42">
            <w:pPr>
              <w:pStyle w:val="Body"/>
              <w:rPr>
                <w:rFonts w:ascii="Arial" w:hAnsi="Arial" w:cs="Arial"/>
                <w:sz w:val="20"/>
                <w:szCs w:val="20"/>
              </w:rPr>
            </w:pPr>
            <w:r w:rsidRPr="007927C8">
              <w:rPr>
                <w:rFonts w:ascii="Arial" w:hAnsi="Arial" w:cs="Arial"/>
                <w:sz w:val="20"/>
                <w:szCs w:val="20"/>
                <w:lang w:val="en-US"/>
              </w:rPr>
              <w:t>Articles 28 &amp; 29</w:t>
            </w:r>
          </w:p>
        </w:tc>
        <w:tc>
          <w:tcPr>
            <w:tcW w:w="211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5EC416" w14:textId="6EDAE293" w:rsidR="00AD5A42" w:rsidRPr="007927C8" w:rsidRDefault="00AD5A42" w:rsidP="003E2D0B">
            <w:pPr>
              <w:pStyle w:val="Body"/>
              <w:rPr>
                <w:rFonts w:ascii="Arial" w:hAnsi="Arial" w:cs="Arial"/>
                <w:sz w:val="20"/>
                <w:szCs w:val="20"/>
              </w:rPr>
            </w:pPr>
            <w:r w:rsidRPr="007927C8">
              <w:rPr>
                <w:rFonts w:ascii="Arial" w:hAnsi="Arial" w:cs="Arial"/>
                <w:sz w:val="20"/>
                <w:szCs w:val="20"/>
                <w:lang w:val="en-US"/>
              </w:rPr>
              <w:t>Literacy, reducing the impact of poverty</w:t>
            </w:r>
          </w:p>
        </w:tc>
        <w:tc>
          <w:tcPr>
            <w:tcW w:w="13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957C99" w14:textId="61B11272" w:rsidR="00AD5A42" w:rsidRPr="007927C8" w:rsidRDefault="002C212D" w:rsidP="00AD5A42">
            <w:pPr>
              <w:pStyle w:val="Body"/>
              <w:jc w:val="center"/>
              <w:rPr>
                <w:rFonts w:ascii="Arial" w:hAnsi="Arial" w:cs="Arial"/>
                <w:sz w:val="20"/>
                <w:szCs w:val="20"/>
              </w:rPr>
            </w:pPr>
            <w:r w:rsidRPr="007927C8">
              <w:rPr>
                <w:rFonts w:ascii="Arial" w:hAnsi="Arial" w:cs="Arial"/>
                <w:sz w:val="20"/>
                <w:szCs w:val="20"/>
                <w:lang w:val="en-US"/>
              </w:rPr>
              <w:t>ANON</w:t>
            </w:r>
          </w:p>
        </w:tc>
        <w:tc>
          <w:tcPr>
            <w:tcW w:w="219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D9D61F" w14:textId="77777777" w:rsidR="00AD5A42" w:rsidRPr="007927C8" w:rsidRDefault="00AD5A42" w:rsidP="00AD5A42">
            <w:pPr>
              <w:pStyle w:val="Body"/>
              <w:rPr>
                <w:rFonts w:ascii="Arial" w:hAnsi="Arial" w:cs="Arial"/>
                <w:sz w:val="20"/>
                <w:szCs w:val="20"/>
              </w:rPr>
            </w:pPr>
            <w:r w:rsidRPr="007927C8">
              <w:rPr>
                <w:rFonts w:ascii="Arial" w:hAnsi="Arial" w:cs="Arial"/>
                <w:sz w:val="20"/>
                <w:szCs w:val="20"/>
                <w:lang w:val="en-US"/>
              </w:rPr>
              <w:t>Learning Explorers, School Council</w:t>
            </w:r>
          </w:p>
        </w:tc>
      </w:tr>
      <w:tr w:rsidR="00AD5A42" w:rsidRPr="003E2D0B" w14:paraId="6D58B29D" w14:textId="77777777" w:rsidTr="00EA4568">
        <w:trPr>
          <w:gridAfter w:val="1"/>
          <w:wAfter w:w="26" w:type="dxa"/>
          <w:trHeight w:val="356"/>
          <w:jc w:val="center"/>
        </w:trPr>
        <w:tc>
          <w:tcPr>
            <w:tcW w:w="9490" w:type="dxa"/>
            <w:gridSpan w:val="2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D2CBC" w14:textId="2A2B3E1E" w:rsidR="00AD5A42" w:rsidRPr="003E2D0B" w:rsidRDefault="003E2D0B" w:rsidP="00AD5A42">
            <w:pPr>
              <w:pStyle w:val="Body"/>
              <w:jc w:val="both"/>
              <w:rPr>
                <w:rFonts w:ascii="Arial" w:hAnsi="Arial" w:cs="Arial"/>
              </w:rPr>
            </w:pPr>
            <w:r w:rsidRPr="003E2D0B">
              <w:rPr>
                <w:rFonts w:ascii="Arial" w:hAnsi="Arial" w:cs="Arial"/>
                <w:b/>
                <w:bCs/>
                <w:sz w:val="20"/>
                <w:szCs w:val="20"/>
                <w:lang w:val="en-US"/>
              </w:rPr>
              <w:t xml:space="preserve">Raise standards (expected outcomes): </w:t>
            </w:r>
          </w:p>
          <w:p w14:paraId="595A0402" w14:textId="35C25530" w:rsidR="00AD5A42" w:rsidRPr="00D21234" w:rsidRDefault="003E2D0B" w:rsidP="00AD5A42">
            <w:pPr>
              <w:pStyle w:val="Body"/>
              <w:jc w:val="both"/>
              <w:rPr>
                <w:rFonts w:ascii="Arial" w:hAnsi="Arial" w:cs="Arial"/>
                <w:b/>
                <w:bCs/>
                <w:sz w:val="18"/>
                <w:szCs w:val="18"/>
                <w:lang w:val="en-US"/>
              </w:rPr>
            </w:pPr>
            <w:r w:rsidRPr="003E2D0B">
              <w:rPr>
                <w:rFonts w:ascii="Arial" w:hAnsi="Arial" w:cs="Arial"/>
                <w:b/>
                <w:bCs/>
                <w:sz w:val="18"/>
                <w:szCs w:val="18"/>
                <w:lang w:val="en-US"/>
              </w:rPr>
              <w:t>Pupils’ outcomes in writing, to be more in line with oracy and reading in KS2 (L5+)</w:t>
            </w:r>
          </w:p>
        </w:tc>
      </w:tr>
      <w:tr w:rsidR="003E2D0B" w:rsidRPr="003E2D0B" w14:paraId="4340284E" w14:textId="77777777" w:rsidTr="00EA4568">
        <w:trPr>
          <w:gridAfter w:val="1"/>
          <w:wAfter w:w="26" w:type="dxa"/>
          <w:trHeight w:val="429"/>
          <w:jc w:val="center"/>
        </w:trPr>
        <w:tc>
          <w:tcPr>
            <w:tcW w:w="210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934D5" w14:textId="77777777" w:rsidR="00AD5A42" w:rsidRPr="007927C8" w:rsidRDefault="00AD5A42" w:rsidP="00D2123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00B050"/>
              <w:jc w:val="center"/>
              <w:rPr>
                <w:rFonts w:ascii="Arial" w:hAnsi="Arial" w:cs="Arial"/>
                <w:sz w:val="20"/>
                <w:szCs w:val="20"/>
              </w:rPr>
            </w:pPr>
            <w:r w:rsidRPr="007927C8">
              <w:rPr>
                <w:rFonts w:ascii="Arial" w:hAnsi="Arial" w:cs="Arial"/>
                <w:b/>
                <w:bCs/>
                <w:sz w:val="20"/>
                <w:szCs w:val="20"/>
                <w:lang w:val="en-US"/>
              </w:rPr>
              <w:t>Very good progress</w:t>
            </w:r>
          </w:p>
        </w:tc>
        <w:tc>
          <w:tcPr>
            <w:tcW w:w="241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FC81B" w14:textId="77777777" w:rsidR="00100362" w:rsidRPr="007927C8" w:rsidRDefault="00AD5A42" w:rsidP="00AD5A42">
            <w:pPr>
              <w:pStyle w:val="Body"/>
              <w:shd w:val="clear" w:color="auto" w:fill="FFFF00"/>
              <w:jc w:val="center"/>
              <w:rPr>
                <w:rFonts w:ascii="Arial" w:hAnsi="Arial" w:cs="Arial"/>
                <w:b/>
                <w:bCs/>
                <w:sz w:val="20"/>
                <w:szCs w:val="20"/>
                <w:lang w:val="en-US"/>
              </w:rPr>
            </w:pPr>
            <w:r w:rsidRPr="007927C8">
              <w:rPr>
                <w:rFonts w:ascii="Arial" w:hAnsi="Arial" w:cs="Arial"/>
                <w:b/>
                <w:bCs/>
                <w:sz w:val="20"/>
                <w:szCs w:val="20"/>
                <w:lang w:val="en-US"/>
              </w:rPr>
              <w:t xml:space="preserve">Strong </w:t>
            </w:r>
          </w:p>
          <w:p w14:paraId="07FCBCB4" w14:textId="323C6E54" w:rsidR="00AD5A42" w:rsidRPr="007927C8" w:rsidRDefault="00AD5A42" w:rsidP="00AD5A42">
            <w:pPr>
              <w:pStyle w:val="Body"/>
              <w:shd w:val="clear" w:color="auto" w:fill="FFFF00"/>
              <w:jc w:val="center"/>
              <w:rPr>
                <w:rFonts w:ascii="Arial" w:hAnsi="Arial" w:cs="Arial"/>
                <w:sz w:val="20"/>
                <w:szCs w:val="20"/>
              </w:rPr>
            </w:pPr>
            <w:r w:rsidRPr="007927C8">
              <w:rPr>
                <w:rFonts w:ascii="Arial" w:hAnsi="Arial" w:cs="Arial"/>
                <w:b/>
                <w:bCs/>
                <w:sz w:val="20"/>
                <w:szCs w:val="20"/>
                <w:lang w:val="en-US"/>
              </w:rPr>
              <w:t>progress</w:t>
            </w:r>
          </w:p>
        </w:tc>
        <w:tc>
          <w:tcPr>
            <w:tcW w:w="221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FF978" w14:textId="77777777" w:rsidR="00AD5A42" w:rsidRPr="007927C8" w:rsidRDefault="00AD5A42" w:rsidP="00D2123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FFC000"/>
              <w:jc w:val="center"/>
              <w:rPr>
                <w:rFonts w:ascii="Arial" w:hAnsi="Arial" w:cs="Arial"/>
                <w:sz w:val="20"/>
                <w:szCs w:val="20"/>
              </w:rPr>
            </w:pPr>
            <w:r w:rsidRPr="007927C8">
              <w:rPr>
                <w:rFonts w:ascii="Arial" w:hAnsi="Arial" w:cs="Arial"/>
                <w:b/>
                <w:bCs/>
                <w:sz w:val="20"/>
                <w:szCs w:val="20"/>
                <w:lang w:val="en-US"/>
              </w:rPr>
              <w:t>Satisfactory progress</w:t>
            </w:r>
          </w:p>
        </w:tc>
        <w:tc>
          <w:tcPr>
            <w:tcW w:w="2752" w:type="dxa"/>
            <w:gridSpan w:val="11"/>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16109" w14:textId="77777777" w:rsidR="00100362" w:rsidRPr="007927C8" w:rsidRDefault="00AD5A42" w:rsidP="00AD5A42">
            <w:pPr>
              <w:pStyle w:val="Body"/>
              <w:shd w:val="clear" w:color="auto" w:fill="FF0000"/>
              <w:jc w:val="center"/>
              <w:rPr>
                <w:rFonts w:ascii="Arial" w:hAnsi="Arial" w:cs="Arial"/>
                <w:b/>
                <w:bCs/>
                <w:sz w:val="20"/>
                <w:szCs w:val="20"/>
                <w:lang w:val="en-US"/>
              </w:rPr>
            </w:pPr>
            <w:r w:rsidRPr="007927C8">
              <w:rPr>
                <w:rFonts w:ascii="Arial" w:hAnsi="Arial" w:cs="Arial"/>
                <w:b/>
                <w:bCs/>
                <w:sz w:val="20"/>
                <w:szCs w:val="20"/>
                <w:lang w:val="en-US"/>
              </w:rPr>
              <w:t xml:space="preserve">Limited </w:t>
            </w:r>
          </w:p>
          <w:p w14:paraId="7C722D48" w14:textId="59D46BE9" w:rsidR="00AD5A42" w:rsidRPr="007927C8" w:rsidRDefault="00AD5A42" w:rsidP="00AD5A42">
            <w:pPr>
              <w:pStyle w:val="Body"/>
              <w:shd w:val="clear" w:color="auto" w:fill="FF0000"/>
              <w:jc w:val="center"/>
              <w:rPr>
                <w:rFonts w:ascii="Arial" w:hAnsi="Arial" w:cs="Arial"/>
                <w:sz w:val="20"/>
                <w:szCs w:val="20"/>
              </w:rPr>
            </w:pPr>
            <w:r w:rsidRPr="007927C8">
              <w:rPr>
                <w:rFonts w:ascii="Arial" w:hAnsi="Arial" w:cs="Arial"/>
                <w:b/>
                <w:bCs/>
                <w:sz w:val="20"/>
                <w:szCs w:val="20"/>
                <w:lang w:val="en-US"/>
              </w:rPr>
              <w:t>progress</w:t>
            </w:r>
          </w:p>
        </w:tc>
      </w:tr>
      <w:tr w:rsidR="003E2D0B" w:rsidRPr="003E2D0B" w14:paraId="4F51F4C8" w14:textId="77777777" w:rsidTr="00EA4568">
        <w:trPr>
          <w:gridAfter w:val="1"/>
          <w:wAfter w:w="26" w:type="dxa"/>
          <w:trHeight w:val="494"/>
          <w:jc w:val="center"/>
        </w:trPr>
        <w:tc>
          <w:tcPr>
            <w:tcW w:w="1403" w:type="dxa"/>
            <w:gridSpan w:val="2"/>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0F5709A3" w14:textId="77777777" w:rsidR="00AD5A42" w:rsidRPr="003E2D0B" w:rsidRDefault="00AD5A42" w:rsidP="00AD5A42">
            <w:pPr>
              <w:pStyle w:val="Body"/>
              <w:tabs>
                <w:tab w:val="left" w:pos="2408"/>
              </w:tabs>
              <w:jc w:val="center"/>
              <w:rPr>
                <w:rFonts w:ascii="Arial" w:eastAsia="Arial" w:hAnsi="Arial" w:cs="Arial"/>
              </w:rPr>
            </w:pPr>
            <w:r w:rsidRPr="003E2D0B">
              <w:rPr>
                <w:rFonts w:ascii="Arial" w:hAnsi="Arial" w:cs="Arial"/>
                <w:sz w:val="22"/>
                <w:szCs w:val="22"/>
                <w:lang w:val="en-US"/>
              </w:rPr>
              <w:t xml:space="preserve">Actions / Milestones/ </w:t>
            </w:r>
          </w:p>
          <w:p w14:paraId="191968C4" w14:textId="77777777" w:rsidR="00AD5A42" w:rsidRPr="003E2D0B" w:rsidRDefault="00AD5A42" w:rsidP="00AD5A42">
            <w:pPr>
              <w:pStyle w:val="Body"/>
              <w:tabs>
                <w:tab w:val="left" w:pos="2408"/>
              </w:tabs>
              <w:jc w:val="center"/>
              <w:rPr>
                <w:rFonts w:ascii="Arial" w:hAnsi="Arial" w:cs="Arial"/>
              </w:rPr>
            </w:pPr>
            <w:r w:rsidRPr="003E2D0B">
              <w:rPr>
                <w:rFonts w:ascii="Arial" w:hAnsi="Arial" w:cs="Arial"/>
                <w:sz w:val="22"/>
                <w:szCs w:val="22"/>
                <w:lang w:val="en-US"/>
              </w:rPr>
              <w:t>Success Criteria</w:t>
            </w:r>
          </w:p>
        </w:tc>
        <w:tc>
          <w:tcPr>
            <w:tcW w:w="992" w:type="dxa"/>
            <w:gridSpan w:val="3"/>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7ED4E3AB" w14:textId="77777777" w:rsidR="00AD5A42" w:rsidRPr="003E2D0B" w:rsidRDefault="00AD5A42" w:rsidP="00AD5A42">
            <w:pPr>
              <w:pStyle w:val="Body"/>
              <w:jc w:val="center"/>
              <w:rPr>
                <w:rFonts w:ascii="Arial" w:eastAsia="Arial" w:hAnsi="Arial" w:cs="Arial"/>
              </w:rPr>
            </w:pPr>
            <w:r w:rsidRPr="003E2D0B">
              <w:rPr>
                <w:rFonts w:ascii="Arial" w:hAnsi="Arial" w:cs="Arial"/>
                <w:sz w:val="22"/>
                <w:szCs w:val="22"/>
                <w:lang w:val="en-US"/>
              </w:rPr>
              <w:t>Who?</w:t>
            </w:r>
          </w:p>
          <w:p w14:paraId="482F075D" w14:textId="77777777" w:rsidR="00AD5A42" w:rsidRPr="003E2D0B" w:rsidRDefault="00AD5A42" w:rsidP="00AD5A42">
            <w:pPr>
              <w:pStyle w:val="Body"/>
              <w:jc w:val="center"/>
              <w:rPr>
                <w:rFonts w:ascii="Arial" w:hAnsi="Arial" w:cs="Arial"/>
              </w:rPr>
            </w:pPr>
            <w:r w:rsidRPr="003E2D0B">
              <w:rPr>
                <w:rFonts w:ascii="Arial" w:hAnsi="Arial" w:cs="Arial"/>
                <w:sz w:val="22"/>
                <w:szCs w:val="22"/>
                <w:lang w:val="en-US"/>
              </w:rPr>
              <w:t>(named)</w:t>
            </w:r>
          </w:p>
        </w:tc>
        <w:tc>
          <w:tcPr>
            <w:tcW w:w="992" w:type="dxa"/>
            <w:gridSpan w:val="2"/>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F3A5885" w14:textId="77777777" w:rsidR="00AD5A42" w:rsidRPr="003E2D0B" w:rsidRDefault="00AD5A42" w:rsidP="00AD5A42">
            <w:pPr>
              <w:pStyle w:val="Body"/>
              <w:jc w:val="center"/>
              <w:rPr>
                <w:rFonts w:ascii="Arial" w:eastAsia="Arial" w:hAnsi="Arial" w:cs="Arial"/>
              </w:rPr>
            </w:pPr>
            <w:r w:rsidRPr="003E2D0B">
              <w:rPr>
                <w:rFonts w:ascii="Arial" w:hAnsi="Arial" w:cs="Arial"/>
                <w:sz w:val="22"/>
                <w:szCs w:val="22"/>
                <w:lang w:val="en-US"/>
              </w:rPr>
              <w:t>When?</w:t>
            </w:r>
          </w:p>
          <w:p w14:paraId="0C62C913" w14:textId="77777777" w:rsidR="00AD5A42" w:rsidRPr="003E2D0B" w:rsidRDefault="00AD5A42" w:rsidP="00AD5A42">
            <w:pPr>
              <w:pStyle w:val="Body"/>
              <w:jc w:val="center"/>
              <w:rPr>
                <w:rFonts w:ascii="Arial" w:hAnsi="Arial" w:cs="Arial"/>
              </w:rPr>
            </w:pPr>
            <w:r w:rsidRPr="003E2D0B">
              <w:rPr>
                <w:rFonts w:ascii="Arial" w:hAnsi="Arial" w:cs="Arial"/>
                <w:sz w:val="22"/>
                <w:szCs w:val="22"/>
                <w:lang w:val="en-US"/>
              </w:rPr>
              <w:t>(actual dates)</w:t>
            </w:r>
          </w:p>
        </w:tc>
        <w:tc>
          <w:tcPr>
            <w:tcW w:w="1134" w:type="dxa"/>
            <w:gridSpan w:val="2"/>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4C8A0D0" w14:textId="77777777" w:rsidR="00AD5A42" w:rsidRPr="003E2D0B" w:rsidRDefault="00AD5A42" w:rsidP="00AD5A42">
            <w:pPr>
              <w:pStyle w:val="Body"/>
              <w:jc w:val="center"/>
              <w:rPr>
                <w:rFonts w:ascii="Arial" w:hAnsi="Arial" w:cs="Arial"/>
              </w:rPr>
            </w:pPr>
            <w:r w:rsidRPr="003E2D0B">
              <w:rPr>
                <w:rFonts w:ascii="Arial" w:hAnsi="Arial" w:cs="Arial"/>
                <w:sz w:val="22"/>
                <w:szCs w:val="22"/>
                <w:lang w:val="en-US"/>
              </w:rPr>
              <w:t>Intended outcomes</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600DF567" w14:textId="77777777" w:rsidR="003E2D0B" w:rsidRDefault="00AD5A42" w:rsidP="00AD5A42">
            <w:pPr>
              <w:pStyle w:val="Body"/>
              <w:jc w:val="center"/>
              <w:rPr>
                <w:rFonts w:ascii="Arial" w:hAnsi="Arial" w:cs="Arial"/>
                <w:sz w:val="22"/>
                <w:szCs w:val="22"/>
                <w:lang w:val="en-US"/>
              </w:rPr>
            </w:pPr>
            <w:r w:rsidRPr="003E2D0B">
              <w:rPr>
                <w:rFonts w:ascii="Arial" w:hAnsi="Arial" w:cs="Arial"/>
                <w:sz w:val="22"/>
                <w:szCs w:val="22"/>
                <w:lang w:val="en-US"/>
              </w:rPr>
              <w:t xml:space="preserve">Type of monitoring </w:t>
            </w:r>
          </w:p>
          <w:p w14:paraId="08BB5F3B" w14:textId="77777777" w:rsidR="00D21234" w:rsidRDefault="00AD5A42" w:rsidP="00AD5A42">
            <w:pPr>
              <w:pStyle w:val="Body"/>
              <w:jc w:val="center"/>
              <w:rPr>
                <w:rFonts w:ascii="Arial" w:hAnsi="Arial" w:cs="Arial"/>
                <w:sz w:val="22"/>
                <w:szCs w:val="22"/>
                <w:lang w:val="en-US"/>
              </w:rPr>
            </w:pPr>
            <w:r w:rsidRPr="003E2D0B">
              <w:rPr>
                <w:rFonts w:ascii="Arial" w:hAnsi="Arial" w:cs="Arial"/>
                <w:sz w:val="22"/>
                <w:szCs w:val="22"/>
                <w:lang w:val="en-US"/>
              </w:rPr>
              <w:t xml:space="preserve">&amp; </w:t>
            </w:r>
          </w:p>
          <w:p w14:paraId="5FCE2D44" w14:textId="17410DFD" w:rsidR="00AD5A42" w:rsidRPr="003E2D0B" w:rsidRDefault="00AD5A42" w:rsidP="00AD5A42">
            <w:pPr>
              <w:pStyle w:val="Body"/>
              <w:jc w:val="center"/>
              <w:rPr>
                <w:rFonts w:ascii="Arial" w:hAnsi="Arial" w:cs="Arial"/>
              </w:rPr>
            </w:pPr>
            <w:r w:rsidRPr="003E2D0B">
              <w:rPr>
                <w:rFonts w:ascii="Arial" w:hAnsi="Arial" w:cs="Arial"/>
                <w:sz w:val="22"/>
                <w:szCs w:val="22"/>
                <w:lang w:val="en-US"/>
              </w:rPr>
              <w:t xml:space="preserve">reporting mechanism </w:t>
            </w:r>
          </w:p>
        </w:tc>
        <w:tc>
          <w:tcPr>
            <w:tcW w:w="777" w:type="dxa"/>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03AB8484" w14:textId="77777777" w:rsidR="00AD5A42" w:rsidRPr="003E2D0B" w:rsidRDefault="00AD5A42" w:rsidP="00AD5A42">
            <w:pPr>
              <w:pStyle w:val="Body"/>
              <w:jc w:val="center"/>
              <w:rPr>
                <w:rFonts w:ascii="Arial" w:eastAsia="Arial" w:hAnsi="Arial" w:cs="Arial"/>
              </w:rPr>
            </w:pPr>
            <w:r w:rsidRPr="003E2D0B">
              <w:rPr>
                <w:rFonts w:ascii="Arial" w:hAnsi="Arial" w:cs="Arial"/>
                <w:sz w:val="22"/>
                <w:szCs w:val="22"/>
                <w:lang w:val="en-US"/>
              </w:rPr>
              <w:t>Who?</w:t>
            </w:r>
          </w:p>
          <w:p w14:paraId="66076443" w14:textId="5E332234" w:rsidR="00AD5A42" w:rsidRPr="003E2D0B" w:rsidRDefault="00AD5A42" w:rsidP="00AD5A42">
            <w:pPr>
              <w:pStyle w:val="Body"/>
              <w:jc w:val="center"/>
              <w:rPr>
                <w:rFonts w:ascii="Arial" w:hAnsi="Arial" w:cs="Arial"/>
              </w:rPr>
            </w:pPr>
          </w:p>
        </w:tc>
        <w:tc>
          <w:tcPr>
            <w:tcW w:w="924" w:type="dxa"/>
            <w:gridSpan w:val="3"/>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49E53E7" w14:textId="09DC35F0" w:rsidR="003E2D0B" w:rsidRPr="003E2D0B" w:rsidRDefault="00AD5A42" w:rsidP="003E2D0B">
            <w:pPr>
              <w:pStyle w:val="Body"/>
              <w:jc w:val="center"/>
              <w:rPr>
                <w:rFonts w:ascii="Arial" w:hAnsi="Arial" w:cs="Arial"/>
              </w:rPr>
            </w:pPr>
            <w:r w:rsidRPr="003E2D0B">
              <w:rPr>
                <w:rFonts w:ascii="Arial" w:hAnsi="Arial" w:cs="Arial"/>
                <w:sz w:val="22"/>
                <w:szCs w:val="22"/>
                <w:lang w:val="en-US"/>
              </w:rPr>
              <w:t>When</w:t>
            </w:r>
            <w:r w:rsidR="003E2D0B">
              <w:rPr>
                <w:rFonts w:ascii="Arial" w:hAnsi="Arial" w:cs="Arial"/>
                <w:sz w:val="22"/>
                <w:szCs w:val="22"/>
                <w:lang w:val="en-US"/>
              </w:rPr>
              <w:t>?</w:t>
            </w:r>
          </w:p>
          <w:p w14:paraId="09059E89" w14:textId="6429634C" w:rsidR="00AD5A42" w:rsidRPr="003E2D0B" w:rsidRDefault="00AD5A42" w:rsidP="00AD5A42">
            <w:pPr>
              <w:pStyle w:val="Body"/>
              <w:jc w:val="center"/>
              <w:rPr>
                <w:rFonts w:ascii="Arial" w:hAnsi="Arial" w:cs="Arial"/>
              </w:rPr>
            </w:pPr>
          </w:p>
        </w:tc>
        <w:tc>
          <w:tcPr>
            <w:tcW w:w="636" w:type="dxa"/>
            <w:vMerge w:val="restart"/>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379FAA8A" w14:textId="77777777" w:rsidR="00AD5A42" w:rsidRPr="00E876BC" w:rsidRDefault="00AD5A42" w:rsidP="00AD5A42">
            <w:pPr>
              <w:pStyle w:val="Body"/>
              <w:jc w:val="center"/>
              <w:rPr>
                <w:rFonts w:ascii="Arial" w:hAnsi="Arial" w:cs="Arial"/>
                <w:sz w:val="18"/>
                <w:szCs w:val="18"/>
              </w:rPr>
            </w:pPr>
            <w:r w:rsidRPr="00E876BC">
              <w:rPr>
                <w:rFonts w:ascii="Arial" w:hAnsi="Arial" w:cs="Arial"/>
                <w:sz w:val="18"/>
                <w:szCs w:val="18"/>
                <w:lang w:val="en-US"/>
              </w:rPr>
              <w:t>Costs</w:t>
            </w:r>
          </w:p>
        </w:tc>
        <w:tc>
          <w:tcPr>
            <w:tcW w:w="1214" w:type="dxa"/>
            <w:gridSpan w:val="8"/>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035E2F87" w14:textId="77777777" w:rsidR="00AD5A42" w:rsidRPr="003E2D0B" w:rsidRDefault="00AD5A42" w:rsidP="00AD5A42">
            <w:pPr>
              <w:pStyle w:val="Body"/>
              <w:jc w:val="center"/>
              <w:rPr>
                <w:rFonts w:ascii="Arial" w:hAnsi="Arial" w:cs="Arial"/>
              </w:rPr>
            </w:pPr>
            <w:r w:rsidRPr="003E2D0B">
              <w:rPr>
                <w:rFonts w:ascii="Arial" w:hAnsi="Arial" w:cs="Arial"/>
                <w:sz w:val="22"/>
                <w:szCs w:val="22"/>
                <w:lang w:val="en-US"/>
              </w:rPr>
              <w:t>RAG rating of progress</w:t>
            </w:r>
          </w:p>
        </w:tc>
      </w:tr>
      <w:tr w:rsidR="003E2D0B" w:rsidRPr="003E2D0B" w14:paraId="1E57C2CC" w14:textId="77777777" w:rsidTr="00EA4568">
        <w:trPr>
          <w:gridAfter w:val="1"/>
          <w:wAfter w:w="26" w:type="dxa"/>
          <w:trHeight w:val="566"/>
          <w:jc w:val="center"/>
        </w:trPr>
        <w:tc>
          <w:tcPr>
            <w:tcW w:w="1403" w:type="dxa"/>
            <w:gridSpan w:val="2"/>
            <w:vMerge/>
            <w:tcBorders>
              <w:top w:val="single" w:sz="4" w:space="0" w:color="000000"/>
              <w:left w:val="single" w:sz="4" w:space="0" w:color="000000"/>
              <w:bottom w:val="single" w:sz="4" w:space="0" w:color="000000"/>
              <w:right w:val="single" w:sz="4" w:space="0" w:color="000000"/>
            </w:tcBorders>
            <w:shd w:val="clear" w:color="auto" w:fill="92D050"/>
          </w:tcPr>
          <w:p w14:paraId="162872FA" w14:textId="77777777" w:rsidR="00AD5A42" w:rsidRPr="003E2D0B" w:rsidRDefault="00AD5A42" w:rsidP="00AD5A42">
            <w:pPr>
              <w:rPr>
                <w:rFonts w:ascii="Arial" w:hAnsi="Arial" w:cs="Arial"/>
              </w:rPr>
            </w:pPr>
          </w:p>
        </w:tc>
        <w:tc>
          <w:tcPr>
            <w:tcW w:w="992" w:type="dxa"/>
            <w:gridSpan w:val="3"/>
            <w:vMerge/>
            <w:tcBorders>
              <w:top w:val="single" w:sz="4" w:space="0" w:color="000000"/>
              <w:left w:val="single" w:sz="4" w:space="0" w:color="000000"/>
              <w:bottom w:val="single" w:sz="4" w:space="0" w:color="000000"/>
              <w:right w:val="single" w:sz="4" w:space="0" w:color="000000"/>
            </w:tcBorders>
            <w:shd w:val="clear" w:color="auto" w:fill="92D050"/>
          </w:tcPr>
          <w:p w14:paraId="28CF9DE3" w14:textId="77777777" w:rsidR="00AD5A42" w:rsidRPr="003E2D0B" w:rsidRDefault="00AD5A42" w:rsidP="00AD5A42">
            <w:pPr>
              <w:rPr>
                <w:rFonts w:ascii="Arial" w:hAnsi="Arial" w:cs="Arial"/>
              </w:rPr>
            </w:pPr>
          </w:p>
        </w:tc>
        <w:tc>
          <w:tcPr>
            <w:tcW w:w="992" w:type="dxa"/>
            <w:gridSpan w:val="2"/>
            <w:vMerge/>
            <w:tcBorders>
              <w:top w:val="single" w:sz="4" w:space="0" w:color="000000"/>
              <w:left w:val="single" w:sz="4" w:space="0" w:color="000000"/>
              <w:bottom w:val="single" w:sz="4" w:space="0" w:color="000000"/>
              <w:right w:val="single" w:sz="4" w:space="0" w:color="000000"/>
            </w:tcBorders>
            <w:shd w:val="clear" w:color="auto" w:fill="92D050"/>
          </w:tcPr>
          <w:p w14:paraId="3FE8E8BA" w14:textId="77777777" w:rsidR="00AD5A42" w:rsidRPr="003E2D0B" w:rsidRDefault="00AD5A42" w:rsidP="00AD5A42">
            <w:pPr>
              <w:rPr>
                <w:rFonts w:ascii="Arial" w:hAnsi="Arial" w:cs="Arial"/>
              </w:rPr>
            </w:pPr>
          </w:p>
        </w:tc>
        <w:tc>
          <w:tcPr>
            <w:tcW w:w="1134" w:type="dxa"/>
            <w:gridSpan w:val="2"/>
            <w:vMerge/>
            <w:tcBorders>
              <w:top w:val="single" w:sz="4" w:space="0" w:color="000000"/>
              <w:left w:val="single" w:sz="4" w:space="0" w:color="000000"/>
              <w:bottom w:val="single" w:sz="4" w:space="0" w:color="000000"/>
              <w:right w:val="single" w:sz="4" w:space="0" w:color="000000"/>
            </w:tcBorders>
            <w:shd w:val="clear" w:color="auto" w:fill="92D050"/>
          </w:tcPr>
          <w:p w14:paraId="65350A8C" w14:textId="77777777" w:rsidR="00AD5A42" w:rsidRPr="003E2D0B" w:rsidRDefault="00AD5A42" w:rsidP="00AD5A42">
            <w:pPr>
              <w:rPr>
                <w:rFonts w:ascii="Arial" w:hAnsi="Arial" w:cs="Arial"/>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92D050"/>
          </w:tcPr>
          <w:p w14:paraId="3EE29B0A" w14:textId="77777777" w:rsidR="00AD5A42" w:rsidRPr="003E2D0B" w:rsidRDefault="00AD5A42" w:rsidP="00AD5A42">
            <w:pPr>
              <w:rPr>
                <w:rFonts w:ascii="Arial" w:hAnsi="Arial" w:cs="Arial"/>
              </w:rPr>
            </w:pPr>
          </w:p>
        </w:tc>
        <w:tc>
          <w:tcPr>
            <w:tcW w:w="777" w:type="dxa"/>
            <w:vMerge/>
            <w:tcBorders>
              <w:top w:val="single" w:sz="4" w:space="0" w:color="000000"/>
              <w:left w:val="single" w:sz="4" w:space="0" w:color="000000"/>
              <w:bottom w:val="single" w:sz="4" w:space="0" w:color="000000"/>
              <w:right w:val="single" w:sz="4" w:space="0" w:color="000000"/>
            </w:tcBorders>
            <w:shd w:val="clear" w:color="auto" w:fill="92D050"/>
          </w:tcPr>
          <w:p w14:paraId="1662A3FB" w14:textId="77777777" w:rsidR="00AD5A42" w:rsidRPr="003E2D0B" w:rsidRDefault="00AD5A42" w:rsidP="00AD5A42">
            <w:pPr>
              <w:rPr>
                <w:rFonts w:ascii="Arial" w:hAnsi="Arial" w:cs="Arial"/>
              </w:rPr>
            </w:pPr>
          </w:p>
        </w:tc>
        <w:tc>
          <w:tcPr>
            <w:tcW w:w="924" w:type="dxa"/>
            <w:gridSpan w:val="3"/>
            <w:vMerge/>
            <w:tcBorders>
              <w:top w:val="single" w:sz="4" w:space="0" w:color="000000"/>
              <w:left w:val="single" w:sz="4" w:space="0" w:color="000000"/>
              <w:bottom w:val="single" w:sz="4" w:space="0" w:color="000000"/>
              <w:right w:val="single" w:sz="4" w:space="0" w:color="000000"/>
            </w:tcBorders>
            <w:shd w:val="clear" w:color="auto" w:fill="92D050"/>
          </w:tcPr>
          <w:p w14:paraId="61398363" w14:textId="77777777" w:rsidR="00AD5A42" w:rsidRPr="003E2D0B" w:rsidRDefault="00AD5A42" w:rsidP="00AD5A42">
            <w:pPr>
              <w:rPr>
                <w:rFonts w:ascii="Arial" w:hAnsi="Arial" w:cs="Arial"/>
              </w:rPr>
            </w:pPr>
          </w:p>
        </w:tc>
        <w:tc>
          <w:tcPr>
            <w:tcW w:w="636" w:type="dxa"/>
            <w:vMerge/>
            <w:tcBorders>
              <w:top w:val="single" w:sz="4" w:space="0" w:color="000000"/>
              <w:left w:val="single" w:sz="4" w:space="0" w:color="000000"/>
              <w:bottom w:val="single" w:sz="4" w:space="0" w:color="000000"/>
              <w:right w:val="single" w:sz="4" w:space="0" w:color="000000"/>
            </w:tcBorders>
            <w:shd w:val="clear" w:color="auto" w:fill="92D050"/>
          </w:tcPr>
          <w:p w14:paraId="7672576F" w14:textId="77777777" w:rsidR="00AD5A42" w:rsidRPr="003E2D0B" w:rsidRDefault="00AD5A42" w:rsidP="00AD5A42">
            <w:pPr>
              <w:rPr>
                <w:rFonts w:ascii="Arial" w:hAnsi="Arial" w:cs="Arial"/>
              </w:rPr>
            </w:pPr>
          </w:p>
        </w:tc>
        <w:tc>
          <w:tcPr>
            <w:tcW w:w="451"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1B9141CD" w14:textId="015E895C" w:rsidR="00AD5A42" w:rsidRPr="003E2D0B" w:rsidRDefault="00CF472B" w:rsidP="00AD5A42">
            <w:pPr>
              <w:pStyle w:val="Body"/>
              <w:jc w:val="center"/>
              <w:rPr>
                <w:rFonts w:ascii="Arial" w:hAnsi="Arial" w:cs="Arial"/>
              </w:rPr>
            </w:pPr>
            <w:r w:rsidRPr="003E2D0B">
              <w:rPr>
                <w:rFonts w:ascii="Arial" w:hAnsi="Arial" w:cs="Arial"/>
                <w:sz w:val="22"/>
                <w:szCs w:val="22"/>
                <w:lang w:val="en-US"/>
              </w:rPr>
              <w:t>AUT</w:t>
            </w:r>
          </w:p>
        </w:tc>
        <w:tc>
          <w:tcPr>
            <w:tcW w:w="401" w:type="dxa"/>
            <w:gridSpan w:val="3"/>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2E960E58" w14:textId="748CC925" w:rsidR="00AD5A42" w:rsidRPr="003E2D0B" w:rsidRDefault="00CF472B" w:rsidP="00AD5A42">
            <w:pPr>
              <w:pStyle w:val="Body"/>
              <w:jc w:val="center"/>
              <w:rPr>
                <w:rFonts w:ascii="Arial" w:hAnsi="Arial" w:cs="Arial"/>
              </w:rPr>
            </w:pPr>
            <w:r w:rsidRPr="003E2D0B">
              <w:rPr>
                <w:rFonts w:ascii="Arial" w:hAnsi="Arial" w:cs="Arial"/>
                <w:sz w:val="22"/>
                <w:szCs w:val="22"/>
                <w:lang w:val="en-US"/>
              </w:rPr>
              <w:t>SPR</w:t>
            </w:r>
          </w:p>
        </w:tc>
        <w:tc>
          <w:tcPr>
            <w:tcW w:w="362" w:type="dxa"/>
            <w:gridSpan w:val="3"/>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4DB11AA3" w14:textId="1760DA9C" w:rsidR="00AD5A42" w:rsidRPr="003E2D0B" w:rsidRDefault="00CF472B" w:rsidP="00AD5A42">
            <w:pPr>
              <w:pStyle w:val="Body"/>
              <w:jc w:val="center"/>
              <w:rPr>
                <w:rFonts w:ascii="Arial" w:hAnsi="Arial" w:cs="Arial"/>
              </w:rPr>
            </w:pPr>
            <w:r w:rsidRPr="003E2D0B">
              <w:rPr>
                <w:rFonts w:ascii="Arial" w:hAnsi="Arial" w:cs="Arial"/>
                <w:sz w:val="22"/>
                <w:szCs w:val="22"/>
                <w:lang w:val="en-US"/>
              </w:rPr>
              <w:t>SUM</w:t>
            </w:r>
          </w:p>
        </w:tc>
      </w:tr>
      <w:tr w:rsidR="00DC2180" w:rsidRPr="003E2D0B" w14:paraId="5BCAF9E5" w14:textId="77777777" w:rsidTr="00EA4568">
        <w:trPr>
          <w:trHeight w:val="483"/>
          <w:jc w:val="center"/>
        </w:trPr>
        <w:tc>
          <w:tcPr>
            <w:tcW w:w="14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C6069" w14:textId="7936FB54" w:rsidR="00DC2180" w:rsidRDefault="00DC2180" w:rsidP="00DC2180">
            <w:pPr>
              <w:pStyle w:val="Body"/>
              <w:rPr>
                <w:rFonts w:ascii="Arial" w:hAnsi="Arial" w:cs="Arial"/>
                <w:sz w:val="16"/>
                <w:szCs w:val="16"/>
                <w:lang w:val="en-US"/>
              </w:rPr>
            </w:pPr>
            <w:r w:rsidRPr="003E2D0B">
              <w:rPr>
                <w:rFonts w:ascii="Arial" w:hAnsi="Arial" w:cs="Arial"/>
                <w:sz w:val="16"/>
                <w:szCs w:val="16"/>
                <w:lang w:val="en-US"/>
              </w:rPr>
              <w:t>Ex</w:t>
            </w:r>
            <w:r>
              <w:rPr>
                <w:rFonts w:ascii="Arial" w:hAnsi="Arial" w:cs="Arial"/>
                <w:sz w:val="16"/>
                <w:szCs w:val="16"/>
                <w:lang w:val="en-US"/>
              </w:rPr>
              <w:t>plore additional approaches to writing (INSET)</w:t>
            </w:r>
            <w:r w:rsidRPr="003E2D0B">
              <w:rPr>
                <w:rFonts w:ascii="Arial" w:hAnsi="Arial" w:cs="Arial"/>
                <w:sz w:val="16"/>
                <w:szCs w:val="16"/>
                <w:lang w:val="en-US"/>
              </w:rPr>
              <w:t xml:space="preserve"> </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6A4ED" w14:textId="77777777" w:rsidR="00DC2180" w:rsidRDefault="00DC2180" w:rsidP="001C7C89">
            <w:pPr>
              <w:pStyle w:val="Body"/>
              <w:rPr>
                <w:rFonts w:ascii="Arial" w:hAnsi="Arial" w:cs="Arial"/>
                <w:sz w:val="16"/>
                <w:szCs w:val="16"/>
                <w:lang w:val="en-US"/>
              </w:rPr>
            </w:pPr>
            <w:r>
              <w:rPr>
                <w:rFonts w:ascii="Arial" w:hAnsi="Arial" w:cs="Arial"/>
                <w:sz w:val="16"/>
                <w:szCs w:val="16"/>
                <w:lang w:val="en-US"/>
              </w:rPr>
              <w:t>TBC</w:t>
            </w:r>
          </w:p>
          <w:p w14:paraId="77DB90BB" w14:textId="4C32092A" w:rsidR="003E359C" w:rsidRDefault="003E359C" w:rsidP="001C7C89">
            <w:pPr>
              <w:pStyle w:val="Body"/>
              <w:rPr>
                <w:rFonts w:ascii="Arial" w:hAnsi="Arial" w:cs="Arial"/>
                <w:sz w:val="16"/>
                <w:szCs w:val="16"/>
                <w:lang w:val="en-US"/>
              </w:rPr>
            </w:pPr>
            <w:r>
              <w:rPr>
                <w:rFonts w:ascii="Arial" w:hAnsi="Arial" w:cs="Arial"/>
                <w:sz w:val="16"/>
                <w:szCs w:val="16"/>
                <w:lang w:val="en-US"/>
              </w:rPr>
              <w:t>All Staff</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4C480D" w14:textId="46632A7D" w:rsidR="00DC2180" w:rsidRDefault="00DC2180" w:rsidP="00AD5A42">
            <w:pPr>
              <w:pStyle w:val="Body"/>
              <w:rPr>
                <w:rFonts w:ascii="Arial" w:hAnsi="Arial" w:cs="Arial"/>
                <w:sz w:val="16"/>
                <w:szCs w:val="16"/>
                <w:lang w:val="en-US"/>
              </w:rPr>
            </w:pPr>
            <w:r>
              <w:rPr>
                <w:rFonts w:ascii="Arial" w:hAnsi="Arial" w:cs="Arial"/>
                <w:sz w:val="16"/>
                <w:szCs w:val="16"/>
                <w:lang w:val="en-US"/>
              </w:rPr>
              <w:t>Sep 2018</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4E6C7" w14:textId="6561C9AF" w:rsidR="00DC2180" w:rsidRDefault="00DC2180" w:rsidP="00AD5A42">
            <w:pPr>
              <w:pStyle w:val="Body"/>
              <w:rPr>
                <w:rFonts w:ascii="Arial" w:hAnsi="Arial" w:cs="Arial"/>
                <w:sz w:val="16"/>
                <w:szCs w:val="16"/>
                <w:lang w:val="en-US"/>
              </w:rPr>
            </w:pPr>
            <w:r w:rsidRPr="003E2D0B">
              <w:rPr>
                <w:rFonts w:ascii="Arial" w:hAnsi="Arial" w:cs="Arial"/>
                <w:sz w:val="16"/>
                <w:szCs w:val="16"/>
                <w:lang w:val="en-US"/>
              </w:rPr>
              <w:t xml:space="preserve">Improved provision for all learners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833B54" w14:textId="77777777" w:rsidR="00DC2180" w:rsidRDefault="00DC2180" w:rsidP="0016566B">
            <w:pPr>
              <w:pStyle w:val="Body"/>
              <w:rPr>
                <w:rFonts w:ascii="Arial" w:hAnsi="Arial" w:cs="Arial"/>
                <w:sz w:val="16"/>
                <w:szCs w:val="16"/>
                <w:lang w:val="en-US"/>
              </w:rPr>
            </w:pPr>
            <w:r>
              <w:rPr>
                <w:rFonts w:ascii="Arial" w:hAnsi="Arial" w:cs="Arial"/>
                <w:sz w:val="16"/>
                <w:szCs w:val="16"/>
                <w:lang w:val="en-US"/>
              </w:rPr>
              <w:t>Scrutiny of work and planning</w:t>
            </w:r>
          </w:p>
          <w:p w14:paraId="49C621C8" w14:textId="0C87EFEB" w:rsidR="00DC2180" w:rsidRPr="003E2D0B" w:rsidRDefault="00DC2180" w:rsidP="00AD5A42">
            <w:pPr>
              <w:pStyle w:val="Body"/>
              <w:rPr>
                <w:rFonts w:ascii="Arial" w:hAnsi="Arial" w:cs="Arial"/>
              </w:rPr>
            </w:pPr>
            <w:r>
              <w:rPr>
                <w:rFonts w:ascii="Arial" w:hAnsi="Arial" w:cs="Arial"/>
                <w:sz w:val="16"/>
                <w:szCs w:val="16"/>
                <w:lang w:val="en-US"/>
              </w:rPr>
              <w:t>Lesson Observations</w:t>
            </w:r>
            <w:r w:rsidRPr="003E2D0B">
              <w:rPr>
                <w:rFonts w:ascii="Arial" w:hAnsi="Arial" w:cs="Arial"/>
                <w:sz w:val="16"/>
                <w:szCs w:val="16"/>
                <w:lang w:val="en-US"/>
              </w:rPr>
              <w:t xml:space="preserve"> </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0AC60E" w14:textId="560BBB26" w:rsidR="00DC2180" w:rsidRPr="003E2D0B" w:rsidRDefault="00DC2180" w:rsidP="00AD5A42">
            <w:pPr>
              <w:pStyle w:val="Body"/>
              <w:rPr>
                <w:rFonts w:ascii="Arial" w:hAnsi="Arial" w:cs="Arial"/>
              </w:rPr>
            </w:pPr>
            <w:r>
              <w:rPr>
                <w:rFonts w:ascii="Arial" w:hAnsi="Arial" w:cs="Arial"/>
                <w:sz w:val="16"/>
                <w:szCs w:val="16"/>
                <w:lang w:val="en-US"/>
              </w:rPr>
              <w:t>All CTs</w:t>
            </w:r>
            <w:r w:rsidRPr="003E2D0B">
              <w:rPr>
                <w:rFonts w:ascii="Arial" w:hAnsi="Arial" w:cs="Arial"/>
                <w:sz w:val="16"/>
                <w:szCs w:val="16"/>
                <w:lang w:val="en-US"/>
              </w:rPr>
              <w:t xml:space="preserve"> SLT </w:t>
            </w:r>
          </w:p>
        </w:tc>
        <w:tc>
          <w:tcPr>
            <w:tcW w:w="92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CDD1B" w14:textId="1B17842A"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Aut 2018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B1C5D" w14:textId="7035ED30"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TBC</w:t>
            </w:r>
          </w:p>
        </w:tc>
        <w:tc>
          <w:tcPr>
            <w:tcW w:w="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C0788" w14:textId="77777777" w:rsidR="00DC2180" w:rsidRPr="003E2D0B" w:rsidRDefault="00DC2180" w:rsidP="00AD5A42">
            <w:pPr>
              <w:pStyle w:val="Body"/>
              <w:rPr>
                <w:rFonts w:ascii="Arial" w:hAnsi="Arial" w:cs="Arial"/>
              </w:rPr>
            </w:pPr>
          </w:p>
        </w:tc>
        <w:tc>
          <w:tcPr>
            <w:tcW w:w="2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9CE09" w14:textId="77777777" w:rsidR="00DC2180" w:rsidRPr="003E2D0B" w:rsidRDefault="00DC2180" w:rsidP="00AD5A42">
            <w:pPr>
              <w:pStyle w:val="Body"/>
              <w:rPr>
                <w:rFonts w:ascii="Arial" w:hAnsi="Arial" w:cs="Arial"/>
              </w:rPr>
            </w:pPr>
          </w:p>
        </w:tc>
        <w:tc>
          <w:tcPr>
            <w:tcW w:w="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2231B" w14:textId="77777777" w:rsidR="00DC2180" w:rsidRPr="003E2D0B" w:rsidRDefault="00DC2180" w:rsidP="00AD5A42">
            <w:pPr>
              <w:pStyle w:val="Body"/>
              <w:rPr>
                <w:rFonts w:ascii="Arial" w:hAnsi="Arial" w:cs="Arial"/>
              </w:rPr>
            </w:pPr>
          </w:p>
        </w:tc>
        <w:tc>
          <w:tcPr>
            <w:tcW w:w="1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9BC1F" w14:textId="77777777" w:rsidR="00DC2180" w:rsidRPr="003E2D0B" w:rsidRDefault="00DC2180" w:rsidP="00AD5A42">
            <w:pPr>
              <w:pStyle w:val="Body"/>
              <w:rPr>
                <w:rFonts w:ascii="Arial" w:hAnsi="Arial" w:cs="Arial"/>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2A7BD" w14:textId="77777777" w:rsidR="00DC2180" w:rsidRPr="003E2D0B" w:rsidRDefault="00DC2180" w:rsidP="00AD5A42">
            <w:pPr>
              <w:pStyle w:val="Body"/>
              <w:rPr>
                <w:rFonts w:ascii="Arial" w:hAnsi="Arial" w:cs="Arial"/>
              </w:rPr>
            </w:pPr>
          </w:p>
        </w:tc>
        <w:tc>
          <w:tcPr>
            <w:tcW w:w="1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9B328" w14:textId="77777777" w:rsidR="00DC2180" w:rsidRPr="003E2D0B" w:rsidRDefault="00DC2180" w:rsidP="00AD5A42">
            <w:pPr>
              <w:rPr>
                <w:rFonts w:ascii="Arial" w:hAnsi="Arial" w:cs="Arial"/>
              </w:rPr>
            </w:pPr>
          </w:p>
        </w:tc>
      </w:tr>
      <w:tr w:rsidR="00EA4568" w:rsidRPr="003E2D0B" w14:paraId="793F0794" w14:textId="77777777" w:rsidTr="00EA4568">
        <w:trPr>
          <w:trHeight w:val="678"/>
          <w:jc w:val="center"/>
        </w:trPr>
        <w:tc>
          <w:tcPr>
            <w:tcW w:w="14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D90673" w14:textId="0244DBB1" w:rsidR="00DC2180" w:rsidRDefault="00DC2180" w:rsidP="00DC2180">
            <w:pPr>
              <w:pStyle w:val="Body"/>
              <w:rPr>
                <w:rFonts w:ascii="Arial" w:hAnsi="Arial" w:cs="Arial"/>
                <w:sz w:val="16"/>
                <w:szCs w:val="16"/>
                <w:lang w:val="en-US"/>
              </w:rPr>
            </w:pPr>
            <w:r>
              <w:rPr>
                <w:rFonts w:ascii="Arial" w:hAnsi="Arial" w:cs="Arial"/>
                <w:sz w:val="16"/>
                <w:szCs w:val="16"/>
                <w:lang w:val="en-US"/>
              </w:rPr>
              <w:t>Review the mid-term planning for writing</w:t>
            </w:r>
          </w:p>
          <w:p w14:paraId="27D8CEF2" w14:textId="37CDA435" w:rsidR="00DC2180" w:rsidRPr="003E2D0B" w:rsidRDefault="00DC2180" w:rsidP="00DC2180">
            <w:pPr>
              <w:pStyle w:val="Body"/>
              <w:rPr>
                <w:rFonts w:ascii="Arial" w:hAnsi="Arial" w:cs="Arial"/>
              </w:rPr>
            </w:pP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2E7FE" w14:textId="7E7AF9D1" w:rsidR="00DC2180" w:rsidRDefault="00DC2180" w:rsidP="001C7C89">
            <w:pPr>
              <w:pStyle w:val="Body"/>
              <w:rPr>
                <w:rFonts w:ascii="Arial" w:hAnsi="Arial" w:cs="Arial"/>
                <w:sz w:val="16"/>
                <w:szCs w:val="16"/>
                <w:lang w:val="en-US"/>
              </w:rPr>
            </w:pPr>
            <w:r>
              <w:rPr>
                <w:rFonts w:ascii="Arial" w:hAnsi="Arial" w:cs="Arial"/>
                <w:sz w:val="16"/>
                <w:szCs w:val="16"/>
                <w:lang w:val="en-US"/>
              </w:rPr>
              <w:t>SLT</w:t>
            </w:r>
          </w:p>
          <w:p w14:paraId="4387F4A7" w14:textId="57D78603" w:rsidR="00DC2180" w:rsidRPr="00DC2180" w:rsidRDefault="00DC2180" w:rsidP="00DC2180">
            <w:pPr>
              <w:pStyle w:val="Body"/>
              <w:rPr>
                <w:rFonts w:ascii="Arial" w:hAnsi="Arial" w:cs="Arial"/>
                <w:sz w:val="16"/>
                <w:szCs w:val="16"/>
                <w:lang w:val="en-US"/>
              </w:rPr>
            </w:pPr>
            <w:r>
              <w:rPr>
                <w:rFonts w:ascii="Arial" w:hAnsi="Arial" w:cs="Arial"/>
                <w:sz w:val="16"/>
                <w:szCs w:val="16"/>
                <w:lang w:val="en-US"/>
              </w:rPr>
              <w:t>Lit Co.</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A88CD" w14:textId="4284EA48" w:rsidR="00DC2180" w:rsidRPr="003E2D0B" w:rsidRDefault="00DC2180" w:rsidP="00AD5A42">
            <w:pPr>
              <w:pStyle w:val="Body"/>
              <w:rPr>
                <w:rFonts w:ascii="Arial" w:hAnsi="Arial" w:cs="Arial"/>
              </w:rPr>
            </w:pPr>
            <w:r>
              <w:rPr>
                <w:rFonts w:ascii="Arial" w:hAnsi="Arial" w:cs="Arial"/>
                <w:sz w:val="16"/>
                <w:szCs w:val="16"/>
                <w:lang w:val="en-US"/>
              </w:rPr>
              <w:t>Aut 2018</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F0EB1" w14:textId="494C430A" w:rsidR="00DC2180" w:rsidRPr="003E2D0B" w:rsidRDefault="00DC2180" w:rsidP="00AD5A42">
            <w:pPr>
              <w:pStyle w:val="Body"/>
              <w:rPr>
                <w:rFonts w:ascii="Arial" w:hAnsi="Arial" w:cs="Arial"/>
              </w:rPr>
            </w:pPr>
            <w:r>
              <w:rPr>
                <w:rFonts w:ascii="Arial" w:hAnsi="Arial" w:cs="Arial"/>
                <w:sz w:val="16"/>
                <w:szCs w:val="16"/>
                <w:lang w:val="en-US"/>
              </w:rPr>
              <w:t>Make appropriate changes to improve provision of writing</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2AA45" w14:textId="4DFCF12D" w:rsidR="00DC2180" w:rsidRDefault="00DC2180" w:rsidP="00DC2180">
            <w:pPr>
              <w:pStyle w:val="Body"/>
              <w:rPr>
                <w:rFonts w:ascii="Arial" w:hAnsi="Arial" w:cs="Arial"/>
                <w:sz w:val="16"/>
                <w:szCs w:val="16"/>
                <w:lang w:val="en-US"/>
              </w:rPr>
            </w:pPr>
            <w:r>
              <w:rPr>
                <w:rFonts w:ascii="Arial" w:hAnsi="Arial" w:cs="Arial"/>
                <w:sz w:val="16"/>
                <w:szCs w:val="16"/>
                <w:lang w:val="en-US"/>
              </w:rPr>
              <w:t>Scrutiny of work and planning</w:t>
            </w:r>
          </w:p>
          <w:p w14:paraId="4C337DA2" w14:textId="27C865FA" w:rsidR="00DC2180" w:rsidRPr="003E2D0B" w:rsidRDefault="00DC2180" w:rsidP="00DC2180">
            <w:pPr>
              <w:pStyle w:val="Body"/>
              <w:rPr>
                <w:rFonts w:ascii="Arial" w:hAnsi="Arial" w:cs="Arial"/>
              </w:rPr>
            </w:pP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7735D" w14:textId="77777777" w:rsidR="00DC2180" w:rsidRDefault="00DC2180" w:rsidP="00DC2180">
            <w:pPr>
              <w:pStyle w:val="Body"/>
              <w:rPr>
                <w:rFonts w:ascii="Arial" w:hAnsi="Arial" w:cs="Arial"/>
                <w:sz w:val="16"/>
                <w:szCs w:val="16"/>
                <w:lang w:val="en-US"/>
              </w:rPr>
            </w:pPr>
            <w:r>
              <w:rPr>
                <w:rFonts w:ascii="Arial" w:hAnsi="Arial" w:cs="Arial"/>
                <w:sz w:val="16"/>
                <w:szCs w:val="16"/>
                <w:lang w:val="en-US"/>
              </w:rPr>
              <w:t>SLT</w:t>
            </w:r>
          </w:p>
          <w:p w14:paraId="6E6787D1" w14:textId="1E1184F0" w:rsidR="00DC2180" w:rsidRPr="003E2D0B" w:rsidRDefault="00DC2180" w:rsidP="00DC2180">
            <w:pPr>
              <w:pStyle w:val="Body"/>
              <w:rPr>
                <w:rFonts w:ascii="Arial" w:hAnsi="Arial" w:cs="Arial"/>
              </w:rPr>
            </w:pPr>
            <w:r>
              <w:rPr>
                <w:rFonts w:ascii="Arial" w:hAnsi="Arial" w:cs="Arial"/>
                <w:sz w:val="16"/>
                <w:szCs w:val="16"/>
                <w:lang w:val="en-US"/>
              </w:rPr>
              <w:t>Lit Co.</w:t>
            </w:r>
          </w:p>
        </w:tc>
        <w:tc>
          <w:tcPr>
            <w:tcW w:w="92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5FEA7" w14:textId="2125AFF9" w:rsidR="00DC2180" w:rsidRPr="003E2D0B" w:rsidRDefault="00DC2180" w:rsidP="00AD5A42">
            <w:pPr>
              <w:pStyle w:val="Body"/>
              <w:rPr>
                <w:rFonts w:ascii="Arial" w:hAnsi="Arial" w:cs="Arial"/>
              </w:rPr>
            </w:pPr>
            <w:r w:rsidRPr="003E2D0B">
              <w:rPr>
                <w:rFonts w:ascii="Arial" w:hAnsi="Arial" w:cs="Arial"/>
                <w:sz w:val="16"/>
                <w:szCs w:val="16"/>
                <w:lang w:val="en-US"/>
              </w:rPr>
              <w:t xml:space="preserve"> </w:t>
            </w:r>
            <w:r>
              <w:rPr>
                <w:rFonts w:ascii="Arial" w:hAnsi="Arial" w:cs="Arial"/>
                <w:sz w:val="16"/>
                <w:szCs w:val="16"/>
                <w:lang w:val="en-US"/>
              </w:rPr>
              <w:t>Aut 2018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73EDC" w14:textId="77777777" w:rsidR="00DC2180" w:rsidRPr="003E2D0B" w:rsidRDefault="00DC2180" w:rsidP="00AD5A42">
            <w:pPr>
              <w:pStyle w:val="Body"/>
              <w:rPr>
                <w:rFonts w:ascii="Arial" w:hAnsi="Arial" w:cs="Arial"/>
              </w:rPr>
            </w:pPr>
            <w:r w:rsidRPr="003E2D0B">
              <w:rPr>
                <w:rFonts w:ascii="Arial" w:hAnsi="Arial" w:cs="Arial"/>
                <w:sz w:val="16"/>
                <w:szCs w:val="16"/>
                <w:lang w:val="en-US"/>
              </w:rPr>
              <w:t>£0.00</w:t>
            </w:r>
          </w:p>
        </w:tc>
        <w:tc>
          <w:tcPr>
            <w:tcW w:w="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350DE" w14:textId="45EF3E5C" w:rsidR="00DC2180" w:rsidRPr="003E2D0B" w:rsidRDefault="00DC2180" w:rsidP="00AD5A42">
            <w:pPr>
              <w:pStyle w:val="Body"/>
              <w:rPr>
                <w:rFonts w:ascii="Arial" w:hAnsi="Arial" w:cs="Arial"/>
              </w:rPr>
            </w:pPr>
          </w:p>
        </w:tc>
        <w:tc>
          <w:tcPr>
            <w:tcW w:w="2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2316A" w14:textId="23105DE7" w:rsidR="00DC2180" w:rsidRPr="003E2D0B" w:rsidRDefault="00DC2180" w:rsidP="00AD5A42">
            <w:pPr>
              <w:pStyle w:val="Body"/>
              <w:rPr>
                <w:rFonts w:ascii="Arial" w:hAnsi="Arial" w:cs="Arial"/>
              </w:rPr>
            </w:pPr>
          </w:p>
        </w:tc>
        <w:tc>
          <w:tcPr>
            <w:tcW w:w="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E5E0A" w14:textId="0A0CAB32" w:rsidR="00DC2180" w:rsidRPr="003E2D0B" w:rsidRDefault="00DC2180" w:rsidP="00AD5A42">
            <w:pPr>
              <w:pStyle w:val="Body"/>
              <w:rPr>
                <w:rFonts w:ascii="Arial" w:hAnsi="Arial" w:cs="Arial"/>
              </w:rPr>
            </w:pPr>
          </w:p>
        </w:tc>
        <w:tc>
          <w:tcPr>
            <w:tcW w:w="1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4A77C2" w14:textId="0983381F" w:rsidR="00DC2180" w:rsidRPr="003E2D0B" w:rsidRDefault="00DC2180" w:rsidP="00AD5A42">
            <w:pPr>
              <w:pStyle w:val="Body"/>
              <w:rPr>
                <w:rFonts w:ascii="Arial" w:hAnsi="Arial" w:cs="Arial"/>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103F4" w14:textId="73A484B0" w:rsidR="00DC2180" w:rsidRPr="003E2D0B" w:rsidRDefault="00DC2180" w:rsidP="00AD5A42">
            <w:pPr>
              <w:pStyle w:val="Body"/>
              <w:rPr>
                <w:rFonts w:ascii="Arial" w:hAnsi="Arial" w:cs="Arial"/>
              </w:rPr>
            </w:pPr>
          </w:p>
        </w:tc>
        <w:tc>
          <w:tcPr>
            <w:tcW w:w="1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615D23" w14:textId="77777777" w:rsidR="00DC2180" w:rsidRPr="003E2D0B" w:rsidRDefault="00DC2180" w:rsidP="00AD5A42">
            <w:pPr>
              <w:rPr>
                <w:rFonts w:ascii="Arial" w:hAnsi="Arial" w:cs="Arial"/>
              </w:rPr>
            </w:pPr>
          </w:p>
        </w:tc>
      </w:tr>
      <w:tr w:rsidR="00DC2180" w:rsidRPr="003E2D0B" w14:paraId="0AEF366C" w14:textId="77777777" w:rsidTr="00EA4568">
        <w:trPr>
          <w:trHeight w:val="372"/>
          <w:jc w:val="center"/>
        </w:trPr>
        <w:tc>
          <w:tcPr>
            <w:tcW w:w="14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DC20C" w14:textId="16077985"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Review home learning policy with stakeholder input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4BD2E" w14:textId="43FDEC6B" w:rsidR="00DC2180" w:rsidRDefault="003E359C" w:rsidP="001C7C89">
            <w:pPr>
              <w:pStyle w:val="Body"/>
              <w:rPr>
                <w:rFonts w:ascii="Arial" w:hAnsi="Arial" w:cs="Arial"/>
                <w:sz w:val="16"/>
                <w:szCs w:val="16"/>
                <w:lang w:val="en-US"/>
              </w:rPr>
            </w:pPr>
            <w:r>
              <w:rPr>
                <w:rFonts w:ascii="Arial" w:hAnsi="Arial" w:cs="Arial"/>
                <w:sz w:val="16"/>
                <w:szCs w:val="16"/>
                <w:lang w:val="en-US"/>
              </w:rPr>
              <w:t>SL</w:t>
            </w:r>
            <w:r w:rsidR="00DC2180">
              <w:rPr>
                <w:rFonts w:ascii="Arial" w:hAnsi="Arial" w:cs="Arial"/>
                <w:sz w:val="16"/>
                <w:szCs w:val="16"/>
                <w:lang w:val="en-US"/>
              </w:rPr>
              <w:t>T</w:t>
            </w:r>
          </w:p>
          <w:p w14:paraId="40606311" w14:textId="77777777" w:rsidR="00DC2180" w:rsidRDefault="00DC2180" w:rsidP="001C7C89">
            <w:pPr>
              <w:pStyle w:val="Body"/>
              <w:rPr>
                <w:rFonts w:ascii="Arial" w:hAnsi="Arial" w:cs="Arial"/>
                <w:sz w:val="16"/>
                <w:szCs w:val="16"/>
                <w:lang w:val="en-US"/>
              </w:rPr>
            </w:pPr>
            <w:r>
              <w:rPr>
                <w:rFonts w:ascii="Arial" w:hAnsi="Arial" w:cs="Arial"/>
                <w:sz w:val="16"/>
                <w:szCs w:val="16"/>
                <w:lang w:val="en-US"/>
              </w:rPr>
              <w:t>Lit Co.</w:t>
            </w:r>
          </w:p>
          <w:p w14:paraId="455A1EB3" w14:textId="4C31E13E" w:rsidR="00DC2180" w:rsidRDefault="00DC2180" w:rsidP="001C7C89">
            <w:pPr>
              <w:pStyle w:val="Body"/>
              <w:rPr>
                <w:rFonts w:ascii="Arial" w:hAnsi="Arial" w:cs="Arial"/>
                <w:sz w:val="16"/>
                <w:szCs w:val="16"/>
                <w:lang w:val="en-US"/>
              </w:rPr>
            </w:pPr>
            <w:r>
              <w:rPr>
                <w:rFonts w:ascii="Arial" w:hAnsi="Arial" w:cs="Arial"/>
                <w:sz w:val="16"/>
                <w:szCs w:val="16"/>
                <w:lang w:val="en-US"/>
              </w:rPr>
              <w:t>Pupil Voice</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898CA" w14:textId="001CAED7"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Aut 2018</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A361B" w14:textId="62BC11B1" w:rsidR="00DC2180" w:rsidRPr="003E2D0B" w:rsidRDefault="007927C8" w:rsidP="007927C8">
            <w:pPr>
              <w:pStyle w:val="Body"/>
              <w:rPr>
                <w:rFonts w:ascii="Arial" w:hAnsi="Arial" w:cs="Arial"/>
                <w:sz w:val="16"/>
                <w:szCs w:val="16"/>
                <w:lang w:val="en-US"/>
              </w:rPr>
            </w:pPr>
            <w:r>
              <w:rPr>
                <w:rFonts w:ascii="Arial" w:hAnsi="Arial" w:cs="Arial"/>
                <w:sz w:val="16"/>
                <w:szCs w:val="16"/>
                <w:lang w:val="en-US"/>
              </w:rPr>
              <w:t xml:space="preserve">H/L </w:t>
            </w:r>
            <w:r w:rsidR="00DC2180" w:rsidRPr="003E2D0B">
              <w:rPr>
                <w:rFonts w:ascii="Arial" w:hAnsi="Arial" w:cs="Arial"/>
                <w:sz w:val="16"/>
                <w:szCs w:val="16"/>
                <w:lang w:val="en-US"/>
              </w:rPr>
              <w:t>builds upon and consolidates</w:t>
            </w:r>
            <w:r w:rsidR="00EA4568">
              <w:rPr>
                <w:rFonts w:ascii="Arial" w:hAnsi="Arial" w:cs="Arial"/>
                <w:sz w:val="16"/>
                <w:szCs w:val="16"/>
                <w:lang w:val="en-US"/>
              </w:rPr>
              <w:t xml:space="preserve"> class learning and </w:t>
            </w:r>
            <w:r w:rsidR="00DC2180" w:rsidRPr="003E2D0B">
              <w:rPr>
                <w:rFonts w:ascii="Arial" w:hAnsi="Arial" w:cs="Arial"/>
                <w:sz w:val="16"/>
                <w:szCs w:val="16"/>
                <w:lang w:val="en-US"/>
              </w:rPr>
              <w:t xml:space="preserve">extends pupils </w:t>
            </w:r>
            <w:r>
              <w:rPr>
                <w:rFonts w:ascii="Arial" w:hAnsi="Arial" w:cs="Arial"/>
                <w:sz w:val="16"/>
                <w:szCs w:val="16"/>
                <w:lang w:val="en-US"/>
              </w:rPr>
              <w:t>KSU</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06AE76" w14:textId="6943C401" w:rsidR="00DC2180" w:rsidRDefault="00DC2180" w:rsidP="00AD5A42">
            <w:pPr>
              <w:pStyle w:val="Body"/>
              <w:rPr>
                <w:rFonts w:ascii="Arial" w:hAnsi="Arial" w:cs="Arial"/>
                <w:sz w:val="16"/>
                <w:szCs w:val="16"/>
                <w:lang w:val="en-US"/>
              </w:rPr>
            </w:pPr>
            <w:r w:rsidRPr="003E2D0B">
              <w:rPr>
                <w:rFonts w:ascii="Arial" w:hAnsi="Arial" w:cs="Arial"/>
                <w:sz w:val="16"/>
                <w:szCs w:val="16"/>
                <w:lang w:val="en-US"/>
              </w:rPr>
              <w:t xml:space="preserve">Policy presented to governors </w:t>
            </w:r>
          </w:p>
          <w:p w14:paraId="462A708A" w14:textId="51AE4BD0"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C</w:t>
            </w:r>
            <w:r w:rsidRPr="003E2D0B">
              <w:rPr>
                <w:rFonts w:ascii="Arial" w:hAnsi="Arial" w:cs="Arial"/>
                <w:sz w:val="16"/>
                <w:szCs w:val="16"/>
                <w:lang w:val="en-US"/>
              </w:rPr>
              <w:t>onsultation with head teacher</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C49F4" w14:textId="45104316"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Lit Co.</w:t>
            </w:r>
          </w:p>
        </w:tc>
        <w:tc>
          <w:tcPr>
            <w:tcW w:w="92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DFE17" w14:textId="103C2C9A" w:rsidR="00DC2180" w:rsidRPr="003E2D0B" w:rsidRDefault="00DC2180" w:rsidP="00AD5A42">
            <w:pPr>
              <w:pStyle w:val="Body"/>
              <w:rPr>
                <w:rFonts w:ascii="Arial" w:hAnsi="Arial" w:cs="Arial"/>
                <w:sz w:val="16"/>
                <w:szCs w:val="16"/>
                <w:lang w:val="en-US"/>
              </w:rPr>
            </w:pPr>
            <w:r>
              <w:rPr>
                <w:rFonts w:ascii="Arial" w:hAnsi="Arial" w:cs="Arial"/>
                <w:sz w:val="16"/>
                <w:szCs w:val="16"/>
                <w:lang w:val="en-US"/>
              </w:rPr>
              <w:t>Aut 2018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99A22" w14:textId="725700C5" w:rsidR="00DC2180" w:rsidRPr="003E2D0B" w:rsidRDefault="00DC2180" w:rsidP="00AD5A42">
            <w:pPr>
              <w:pStyle w:val="Body"/>
              <w:rPr>
                <w:rFonts w:ascii="Arial" w:hAnsi="Arial" w:cs="Arial"/>
                <w:sz w:val="16"/>
                <w:szCs w:val="16"/>
                <w:lang w:val="en-US"/>
              </w:rPr>
            </w:pPr>
            <w:r w:rsidRPr="003E2D0B">
              <w:rPr>
                <w:rFonts w:ascii="Arial" w:hAnsi="Arial" w:cs="Arial"/>
                <w:sz w:val="16"/>
                <w:szCs w:val="16"/>
                <w:lang w:val="en-US"/>
              </w:rPr>
              <w:t>£0.00</w:t>
            </w:r>
          </w:p>
        </w:tc>
        <w:tc>
          <w:tcPr>
            <w:tcW w:w="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B0C34" w14:textId="77777777" w:rsidR="00DC2180" w:rsidRPr="003E2D0B" w:rsidRDefault="00DC2180" w:rsidP="00AD5A42">
            <w:pPr>
              <w:pStyle w:val="Body"/>
              <w:rPr>
                <w:rFonts w:ascii="Arial" w:hAnsi="Arial" w:cs="Arial"/>
              </w:rPr>
            </w:pPr>
          </w:p>
        </w:tc>
        <w:tc>
          <w:tcPr>
            <w:tcW w:w="2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FF87E" w14:textId="77777777" w:rsidR="00DC2180" w:rsidRPr="003E2D0B" w:rsidRDefault="00DC2180" w:rsidP="00AD5A42">
            <w:pPr>
              <w:pStyle w:val="Body"/>
              <w:rPr>
                <w:rFonts w:ascii="Arial" w:hAnsi="Arial" w:cs="Arial"/>
              </w:rPr>
            </w:pPr>
          </w:p>
        </w:tc>
        <w:tc>
          <w:tcPr>
            <w:tcW w:w="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CCA5D6" w14:textId="77777777" w:rsidR="00DC2180" w:rsidRPr="003E2D0B" w:rsidRDefault="00DC2180" w:rsidP="00AD5A42">
            <w:pPr>
              <w:pStyle w:val="Body"/>
              <w:rPr>
                <w:rFonts w:ascii="Arial" w:hAnsi="Arial" w:cs="Arial"/>
              </w:rPr>
            </w:pPr>
          </w:p>
        </w:tc>
        <w:tc>
          <w:tcPr>
            <w:tcW w:w="1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2AEB9" w14:textId="77777777" w:rsidR="00DC2180" w:rsidRPr="003E2D0B" w:rsidRDefault="00DC2180" w:rsidP="00AD5A42">
            <w:pPr>
              <w:pStyle w:val="Body"/>
              <w:rPr>
                <w:rFonts w:ascii="Arial" w:hAnsi="Arial" w:cs="Arial"/>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5E0F4" w14:textId="77777777" w:rsidR="00DC2180" w:rsidRPr="003E2D0B" w:rsidRDefault="00DC2180" w:rsidP="00AD5A42">
            <w:pPr>
              <w:pStyle w:val="Body"/>
              <w:rPr>
                <w:rFonts w:ascii="Arial" w:hAnsi="Arial" w:cs="Arial"/>
              </w:rPr>
            </w:pPr>
          </w:p>
        </w:tc>
        <w:tc>
          <w:tcPr>
            <w:tcW w:w="1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C399C7" w14:textId="77777777" w:rsidR="00DC2180" w:rsidRPr="003E2D0B" w:rsidRDefault="00DC2180" w:rsidP="00AD5A42">
            <w:pPr>
              <w:rPr>
                <w:rFonts w:ascii="Arial" w:hAnsi="Arial" w:cs="Arial"/>
              </w:rPr>
            </w:pPr>
          </w:p>
        </w:tc>
      </w:tr>
      <w:tr w:rsidR="00EA4568" w:rsidRPr="003E2D0B" w14:paraId="674DDDD5" w14:textId="77777777" w:rsidTr="00EA4568">
        <w:trPr>
          <w:trHeight w:val="742"/>
          <w:jc w:val="center"/>
        </w:trPr>
        <w:tc>
          <w:tcPr>
            <w:tcW w:w="14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CA840" w14:textId="7ECD365E" w:rsidR="00DC2180" w:rsidRPr="003E2D0B" w:rsidRDefault="00DC2180" w:rsidP="00AD5A42">
            <w:pPr>
              <w:pStyle w:val="Body"/>
              <w:rPr>
                <w:rFonts w:ascii="Arial" w:hAnsi="Arial" w:cs="Arial"/>
              </w:rPr>
            </w:pPr>
            <w:r w:rsidRPr="003E2D0B">
              <w:rPr>
                <w:rFonts w:ascii="Arial" w:hAnsi="Arial" w:cs="Arial"/>
                <w:sz w:val="16"/>
                <w:szCs w:val="16"/>
                <w:lang w:val="en-US"/>
              </w:rPr>
              <w:t>Raise awareness of learning needs and methods of provision</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ED9C4" w14:textId="77777777" w:rsidR="00DC2180" w:rsidRDefault="00DC2180" w:rsidP="00AD5A42">
            <w:pPr>
              <w:pStyle w:val="Body"/>
              <w:rPr>
                <w:rFonts w:ascii="Arial" w:hAnsi="Arial" w:cs="Arial"/>
                <w:sz w:val="16"/>
                <w:szCs w:val="16"/>
                <w:lang w:val="en-US"/>
              </w:rPr>
            </w:pPr>
            <w:r>
              <w:rPr>
                <w:rFonts w:ascii="Arial" w:hAnsi="Arial" w:cs="Arial"/>
                <w:sz w:val="16"/>
                <w:szCs w:val="16"/>
                <w:lang w:val="en-US"/>
              </w:rPr>
              <w:t>All CT’s</w:t>
            </w:r>
          </w:p>
          <w:p w14:paraId="70C0D828" w14:textId="77777777" w:rsidR="00DC2180" w:rsidRDefault="00DC2180" w:rsidP="00AD5A42">
            <w:pPr>
              <w:pStyle w:val="Body"/>
              <w:rPr>
                <w:rFonts w:ascii="Arial" w:hAnsi="Arial" w:cs="Arial"/>
                <w:sz w:val="16"/>
                <w:szCs w:val="16"/>
                <w:lang w:val="en-US"/>
              </w:rPr>
            </w:pPr>
            <w:r>
              <w:rPr>
                <w:rFonts w:ascii="Arial" w:hAnsi="Arial" w:cs="Arial"/>
                <w:sz w:val="16"/>
                <w:szCs w:val="16"/>
                <w:lang w:val="en-US"/>
              </w:rPr>
              <w:t>Lit Co.</w:t>
            </w:r>
          </w:p>
          <w:p w14:paraId="1A4F42C5" w14:textId="50DBA519" w:rsidR="00DC2180" w:rsidRPr="003E2D0B" w:rsidRDefault="00DC2180" w:rsidP="00AD5A42">
            <w:pPr>
              <w:pStyle w:val="Body"/>
              <w:rPr>
                <w:rFonts w:ascii="Arial" w:hAnsi="Arial" w:cs="Arial"/>
              </w:rPr>
            </w:pPr>
            <w:r>
              <w:rPr>
                <w:rFonts w:ascii="Arial" w:hAnsi="Arial" w:cs="Arial"/>
                <w:sz w:val="16"/>
                <w:szCs w:val="16"/>
                <w:lang w:val="en-US"/>
              </w:rPr>
              <w:t>SENCo</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C136C9" w14:textId="38FF65C6" w:rsidR="00DC2180" w:rsidRPr="003E2D0B" w:rsidRDefault="005D0D20" w:rsidP="00AD5A42">
            <w:pPr>
              <w:pStyle w:val="Body"/>
              <w:rPr>
                <w:rFonts w:ascii="Arial" w:hAnsi="Arial" w:cs="Arial"/>
              </w:rPr>
            </w:pPr>
            <w:r>
              <w:rPr>
                <w:rFonts w:ascii="Arial" w:hAnsi="Arial" w:cs="Arial"/>
                <w:sz w:val="16"/>
                <w:szCs w:val="16"/>
                <w:lang w:val="en-US"/>
              </w:rPr>
              <w:t xml:space="preserve">Spr </w:t>
            </w:r>
            <w:r w:rsidR="00DC2180">
              <w:rPr>
                <w:rFonts w:ascii="Arial" w:hAnsi="Arial" w:cs="Arial"/>
                <w:sz w:val="16"/>
                <w:szCs w:val="16"/>
                <w:lang w:val="en-US"/>
              </w:rPr>
              <w:t xml:space="preserve"> 201</w:t>
            </w:r>
            <w:r>
              <w:rPr>
                <w:rFonts w:ascii="Arial" w:hAnsi="Arial" w:cs="Arial"/>
                <w:sz w:val="16"/>
                <w:szCs w:val="16"/>
                <w:lang w:val="en-US"/>
              </w:rPr>
              <w:t>9</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FB834" w14:textId="77777777" w:rsidR="00DC2180" w:rsidRPr="003E2D0B" w:rsidRDefault="00DC2180" w:rsidP="00AD5A42">
            <w:pPr>
              <w:pStyle w:val="Body"/>
              <w:rPr>
                <w:rFonts w:ascii="Arial" w:hAnsi="Arial" w:cs="Arial"/>
              </w:rPr>
            </w:pPr>
            <w:r w:rsidRPr="003E2D0B">
              <w:rPr>
                <w:rFonts w:ascii="Arial" w:hAnsi="Arial" w:cs="Arial"/>
                <w:sz w:val="16"/>
                <w:szCs w:val="16"/>
                <w:lang w:val="en-US"/>
              </w:rPr>
              <w:t>Improved provision for all learners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A6E0A" w14:textId="4EDBCB50" w:rsidR="00DC2180" w:rsidRPr="003E2D0B" w:rsidRDefault="00DC2180" w:rsidP="00AD5A42">
            <w:pPr>
              <w:pStyle w:val="Body"/>
              <w:rPr>
                <w:rFonts w:ascii="Arial" w:hAnsi="Arial" w:cs="Arial"/>
              </w:rPr>
            </w:pPr>
            <w:r w:rsidRPr="003E2D0B">
              <w:rPr>
                <w:rFonts w:ascii="Arial" w:hAnsi="Arial" w:cs="Arial"/>
                <w:sz w:val="16"/>
                <w:szCs w:val="16"/>
                <w:lang w:val="en-US"/>
              </w:rPr>
              <w:t xml:space="preserve">Scrutiny </w:t>
            </w:r>
            <w:r w:rsidR="00F00701">
              <w:rPr>
                <w:rFonts w:ascii="Arial" w:hAnsi="Arial" w:cs="Arial"/>
                <w:sz w:val="16"/>
                <w:szCs w:val="16"/>
                <w:lang w:val="en-US"/>
              </w:rPr>
              <w:t>of work and planning, reports, O</w:t>
            </w:r>
            <w:r w:rsidRPr="003E2D0B">
              <w:rPr>
                <w:rFonts w:ascii="Arial" w:hAnsi="Arial" w:cs="Arial"/>
                <w:sz w:val="16"/>
                <w:szCs w:val="16"/>
                <w:lang w:val="en-US"/>
              </w:rPr>
              <w:t>bservation of intervention sessions</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C7CF5" w14:textId="5C5B7E81" w:rsidR="00DC2180" w:rsidRPr="003E2D0B" w:rsidRDefault="00DC2180" w:rsidP="00F00701">
            <w:pPr>
              <w:pStyle w:val="Body"/>
              <w:rPr>
                <w:rFonts w:ascii="Arial" w:hAnsi="Arial" w:cs="Arial"/>
              </w:rPr>
            </w:pPr>
            <w:r w:rsidRPr="003E2D0B">
              <w:rPr>
                <w:rFonts w:ascii="Arial" w:hAnsi="Arial" w:cs="Arial"/>
                <w:sz w:val="16"/>
                <w:szCs w:val="16"/>
                <w:lang w:val="en-US"/>
              </w:rPr>
              <w:t xml:space="preserve">All CTs, </w:t>
            </w:r>
            <w:r w:rsidR="00F00701">
              <w:rPr>
                <w:rFonts w:ascii="Arial" w:hAnsi="Arial" w:cs="Arial"/>
                <w:sz w:val="16"/>
                <w:szCs w:val="16"/>
                <w:lang w:val="en-US"/>
              </w:rPr>
              <w:t>Interv. TA’s</w:t>
            </w:r>
          </w:p>
        </w:tc>
        <w:tc>
          <w:tcPr>
            <w:tcW w:w="92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27847" w14:textId="31105CCF" w:rsidR="00DC2180" w:rsidRPr="003E2D0B" w:rsidRDefault="005D0D20" w:rsidP="00AD5A42">
            <w:pPr>
              <w:pStyle w:val="Body"/>
              <w:rPr>
                <w:rFonts w:ascii="Arial" w:hAnsi="Arial" w:cs="Arial"/>
              </w:rPr>
            </w:pPr>
            <w:r>
              <w:rPr>
                <w:rFonts w:ascii="Arial" w:hAnsi="Arial" w:cs="Arial"/>
                <w:sz w:val="16"/>
                <w:szCs w:val="16"/>
                <w:lang w:val="en-US"/>
              </w:rPr>
              <w:t>Spr  2019</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D1B40" w14:textId="77777777" w:rsidR="00DC2180" w:rsidRPr="003E2D0B" w:rsidRDefault="00DC2180" w:rsidP="00AD5A42">
            <w:pPr>
              <w:pStyle w:val="Body"/>
              <w:rPr>
                <w:rFonts w:ascii="Arial" w:hAnsi="Arial" w:cs="Arial"/>
              </w:rPr>
            </w:pPr>
            <w:r w:rsidRPr="003E2D0B">
              <w:rPr>
                <w:rFonts w:ascii="Arial" w:hAnsi="Arial" w:cs="Arial"/>
                <w:sz w:val="16"/>
                <w:szCs w:val="16"/>
                <w:lang w:val="en-US"/>
              </w:rPr>
              <w:t>£0.00</w:t>
            </w:r>
          </w:p>
        </w:tc>
        <w:tc>
          <w:tcPr>
            <w:tcW w:w="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B4FD4" w14:textId="6104C014" w:rsidR="00DC2180" w:rsidRPr="003E2D0B" w:rsidRDefault="00DC2180" w:rsidP="00AD5A42">
            <w:pPr>
              <w:pStyle w:val="Body"/>
              <w:rPr>
                <w:rFonts w:ascii="Arial" w:hAnsi="Arial" w:cs="Arial"/>
              </w:rPr>
            </w:pPr>
          </w:p>
        </w:tc>
        <w:tc>
          <w:tcPr>
            <w:tcW w:w="2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B228F1" w14:textId="72C09443" w:rsidR="00DC2180" w:rsidRPr="003E2D0B" w:rsidRDefault="00DC2180" w:rsidP="00AD5A42">
            <w:pPr>
              <w:pStyle w:val="Body"/>
              <w:rPr>
                <w:rFonts w:ascii="Arial" w:hAnsi="Arial" w:cs="Arial"/>
              </w:rPr>
            </w:pPr>
          </w:p>
        </w:tc>
        <w:tc>
          <w:tcPr>
            <w:tcW w:w="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D996D7" w14:textId="3DFB74E7" w:rsidR="00DC2180" w:rsidRPr="003E2D0B" w:rsidRDefault="00DC2180" w:rsidP="00AD5A42">
            <w:pPr>
              <w:pStyle w:val="Body"/>
              <w:rPr>
                <w:rFonts w:ascii="Arial" w:hAnsi="Arial" w:cs="Arial"/>
              </w:rPr>
            </w:pPr>
          </w:p>
        </w:tc>
        <w:tc>
          <w:tcPr>
            <w:tcW w:w="1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CA885" w14:textId="7C96BDC7" w:rsidR="00DC2180" w:rsidRPr="003E2D0B" w:rsidRDefault="00DC2180" w:rsidP="00AD5A42">
            <w:pPr>
              <w:pStyle w:val="Body"/>
              <w:rPr>
                <w:rFonts w:ascii="Arial" w:hAnsi="Arial" w:cs="Arial"/>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9DE2C" w14:textId="3EFFF640" w:rsidR="00DC2180" w:rsidRPr="003E2D0B" w:rsidRDefault="00DC2180" w:rsidP="00AD5A42">
            <w:pPr>
              <w:pStyle w:val="Body"/>
              <w:rPr>
                <w:rFonts w:ascii="Arial" w:hAnsi="Arial" w:cs="Arial"/>
              </w:rPr>
            </w:pPr>
          </w:p>
        </w:tc>
        <w:tc>
          <w:tcPr>
            <w:tcW w:w="1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ACE805" w14:textId="77777777" w:rsidR="00DC2180" w:rsidRPr="003E2D0B" w:rsidRDefault="00DC2180" w:rsidP="00AD5A42">
            <w:pPr>
              <w:rPr>
                <w:rFonts w:ascii="Arial" w:hAnsi="Arial" w:cs="Arial"/>
              </w:rPr>
            </w:pPr>
          </w:p>
        </w:tc>
      </w:tr>
      <w:tr w:rsidR="00EA4568" w:rsidRPr="003E2D0B" w14:paraId="283BF2A0" w14:textId="77777777" w:rsidTr="00EA4568">
        <w:trPr>
          <w:trHeight w:val="742"/>
          <w:jc w:val="center"/>
        </w:trPr>
        <w:tc>
          <w:tcPr>
            <w:tcW w:w="14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4224D" w14:textId="3131717D" w:rsidR="00DC2180" w:rsidRPr="003E2D0B" w:rsidRDefault="00DC2180" w:rsidP="00AD5A42">
            <w:pPr>
              <w:pStyle w:val="Body"/>
              <w:rPr>
                <w:rFonts w:ascii="Arial" w:hAnsi="Arial" w:cs="Arial"/>
              </w:rPr>
            </w:pPr>
            <w:r w:rsidRPr="003E2D0B">
              <w:rPr>
                <w:rFonts w:ascii="Arial" w:hAnsi="Arial" w:cs="Arial"/>
                <w:sz w:val="16"/>
                <w:szCs w:val="16"/>
                <w:lang w:val="en-US"/>
              </w:rPr>
              <w:t>Make best use of all assessment data to inform intervention, support and challenge</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587815" w14:textId="77777777" w:rsidR="00DC2180" w:rsidRDefault="00DC2180" w:rsidP="001C7C89">
            <w:pPr>
              <w:pStyle w:val="Body"/>
              <w:rPr>
                <w:rFonts w:ascii="Arial" w:hAnsi="Arial" w:cs="Arial"/>
                <w:sz w:val="16"/>
                <w:szCs w:val="16"/>
                <w:lang w:val="en-US"/>
              </w:rPr>
            </w:pPr>
            <w:r>
              <w:rPr>
                <w:rFonts w:ascii="Arial" w:hAnsi="Arial" w:cs="Arial"/>
                <w:sz w:val="16"/>
                <w:szCs w:val="16"/>
                <w:lang w:val="en-US"/>
              </w:rPr>
              <w:t>All CT’s</w:t>
            </w:r>
          </w:p>
          <w:p w14:paraId="680377FF" w14:textId="77777777" w:rsidR="00DC2180" w:rsidRDefault="00DC2180" w:rsidP="001C7C89">
            <w:pPr>
              <w:pStyle w:val="Body"/>
              <w:rPr>
                <w:rFonts w:ascii="Arial" w:hAnsi="Arial" w:cs="Arial"/>
                <w:sz w:val="16"/>
                <w:szCs w:val="16"/>
                <w:lang w:val="en-US"/>
              </w:rPr>
            </w:pPr>
            <w:r>
              <w:rPr>
                <w:rFonts w:ascii="Arial" w:hAnsi="Arial" w:cs="Arial"/>
                <w:sz w:val="16"/>
                <w:szCs w:val="16"/>
                <w:lang w:val="en-US"/>
              </w:rPr>
              <w:t>Lit Co.</w:t>
            </w:r>
          </w:p>
          <w:p w14:paraId="167C5804" w14:textId="3B495BC8" w:rsidR="00DC2180" w:rsidRDefault="00DC2180" w:rsidP="001C7C89">
            <w:pPr>
              <w:pStyle w:val="Body"/>
              <w:rPr>
                <w:rFonts w:ascii="Arial" w:hAnsi="Arial" w:cs="Arial"/>
                <w:sz w:val="16"/>
                <w:szCs w:val="16"/>
                <w:lang w:val="en-US"/>
              </w:rPr>
            </w:pPr>
            <w:r>
              <w:rPr>
                <w:rFonts w:ascii="Arial" w:hAnsi="Arial" w:cs="Arial"/>
                <w:sz w:val="16"/>
                <w:szCs w:val="16"/>
                <w:lang w:val="en-US"/>
              </w:rPr>
              <w:t>Data Co.</w:t>
            </w:r>
          </w:p>
          <w:p w14:paraId="1DE4A95C" w14:textId="681F5E95" w:rsidR="00DC2180" w:rsidRPr="003E2D0B" w:rsidRDefault="00DC2180" w:rsidP="001C7C89">
            <w:pPr>
              <w:pStyle w:val="Body"/>
              <w:rPr>
                <w:rFonts w:ascii="Arial" w:hAnsi="Arial" w:cs="Arial"/>
              </w:rPr>
            </w:pPr>
            <w:r>
              <w:rPr>
                <w:rFonts w:ascii="Arial" w:hAnsi="Arial" w:cs="Arial"/>
                <w:sz w:val="16"/>
                <w:szCs w:val="16"/>
                <w:lang w:val="en-US"/>
              </w:rPr>
              <w:t>SENCo</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C23AE" w14:textId="77777777" w:rsidR="00DC2180" w:rsidRDefault="00DC2180" w:rsidP="00AD5A42">
            <w:pPr>
              <w:pStyle w:val="Body"/>
              <w:rPr>
                <w:rFonts w:ascii="Arial" w:hAnsi="Arial" w:cs="Arial"/>
                <w:sz w:val="16"/>
                <w:szCs w:val="16"/>
                <w:lang w:val="en-US"/>
              </w:rPr>
            </w:pPr>
            <w:r>
              <w:rPr>
                <w:rFonts w:ascii="Arial" w:hAnsi="Arial" w:cs="Arial"/>
                <w:sz w:val="16"/>
                <w:szCs w:val="16"/>
                <w:lang w:val="en-US"/>
              </w:rPr>
              <w:t>Aut 2018</w:t>
            </w:r>
          </w:p>
          <w:p w14:paraId="6841E98A" w14:textId="71698122" w:rsidR="00DC2180" w:rsidRPr="003E2D0B" w:rsidRDefault="00DC2180" w:rsidP="00AD5A42">
            <w:pPr>
              <w:pStyle w:val="Body"/>
              <w:rPr>
                <w:rFonts w:ascii="Arial" w:hAnsi="Arial" w:cs="Arial"/>
              </w:rPr>
            </w:pPr>
            <w:r>
              <w:rPr>
                <w:rFonts w:ascii="Arial" w:hAnsi="Arial" w:cs="Arial"/>
                <w:sz w:val="16"/>
                <w:szCs w:val="16"/>
                <w:lang w:val="en-US"/>
              </w:rPr>
              <w:t>Spr 201</w:t>
            </w:r>
            <w:r w:rsidR="005D0D20">
              <w:rPr>
                <w:rFonts w:ascii="Arial" w:hAnsi="Arial" w:cs="Arial"/>
                <w:sz w:val="16"/>
                <w:szCs w:val="16"/>
                <w:lang w:val="en-US"/>
              </w:rPr>
              <w:t>9</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93909" w14:textId="77777777" w:rsidR="00DC2180" w:rsidRPr="003E2D0B" w:rsidRDefault="00DC2180" w:rsidP="00AD5A42">
            <w:pPr>
              <w:pStyle w:val="Body"/>
              <w:rPr>
                <w:rFonts w:ascii="Arial" w:hAnsi="Arial" w:cs="Arial"/>
              </w:rPr>
            </w:pPr>
            <w:r w:rsidRPr="003E2D0B">
              <w:rPr>
                <w:rFonts w:ascii="Arial" w:hAnsi="Arial" w:cs="Arial"/>
                <w:sz w:val="16"/>
                <w:szCs w:val="16"/>
                <w:lang w:val="en-US"/>
              </w:rPr>
              <w:t>Improved provision for all learners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33C3B6" w14:textId="7FA4B802" w:rsidR="00DC2180" w:rsidRDefault="005D0D20" w:rsidP="00AD5A42">
            <w:pPr>
              <w:pStyle w:val="Body"/>
              <w:rPr>
                <w:rFonts w:ascii="Arial" w:hAnsi="Arial" w:cs="Arial"/>
                <w:sz w:val="16"/>
                <w:szCs w:val="16"/>
                <w:lang w:val="en-US"/>
              </w:rPr>
            </w:pPr>
            <w:r>
              <w:rPr>
                <w:rFonts w:ascii="Arial" w:hAnsi="Arial" w:cs="Arial"/>
                <w:sz w:val="16"/>
                <w:szCs w:val="16"/>
                <w:lang w:val="en-US"/>
              </w:rPr>
              <w:t>Pupil progress meetings S</w:t>
            </w:r>
            <w:r w:rsidR="00DC2180" w:rsidRPr="003E2D0B">
              <w:rPr>
                <w:rFonts w:ascii="Arial" w:hAnsi="Arial" w:cs="Arial"/>
                <w:sz w:val="16"/>
                <w:szCs w:val="16"/>
                <w:lang w:val="en-US"/>
              </w:rPr>
              <w:t xml:space="preserve">crutiny of planning and work </w:t>
            </w:r>
          </w:p>
          <w:p w14:paraId="4DFDE94F" w14:textId="72E7E6FE" w:rsidR="005D0D20" w:rsidRPr="003E2D0B" w:rsidRDefault="005D0D20" w:rsidP="00AD5A42">
            <w:pPr>
              <w:pStyle w:val="Body"/>
              <w:rPr>
                <w:rFonts w:ascii="Arial" w:hAnsi="Arial" w:cs="Arial"/>
              </w:rPr>
            </w:pPr>
            <w:r>
              <w:rPr>
                <w:rFonts w:ascii="Arial" w:hAnsi="Arial" w:cs="Arial"/>
                <w:sz w:val="16"/>
                <w:szCs w:val="16"/>
                <w:lang w:val="en-US"/>
              </w:rPr>
              <w:t>Target setting</w:t>
            </w:r>
          </w:p>
        </w:tc>
        <w:tc>
          <w:tcPr>
            <w:tcW w:w="7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72CCB" w14:textId="77777777" w:rsidR="00DC2180" w:rsidRDefault="00DC2180" w:rsidP="005D0D20">
            <w:pPr>
              <w:pStyle w:val="Body"/>
              <w:rPr>
                <w:rFonts w:ascii="Arial" w:hAnsi="Arial" w:cs="Arial"/>
                <w:sz w:val="16"/>
                <w:szCs w:val="16"/>
                <w:lang w:val="en-US"/>
              </w:rPr>
            </w:pPr>
            <w:r w:rsidRPr="003E2D0B">
              <w:rPr>
                <w:rFonts w:ascii="Arial" w:hAnsi="Arial" w:cs="Arial"/>
                <w:sz w:val="16"/>
                <w:szCs w:val="16"/>
                <w:lang w:val="en-US"/>
              </w:rPr>
              <w:t xml:space="preserve">SLT </w:t>
            </w:r>
          </w:p>
          <w:p w14:paraId="20EC49C7" w14:textId="4F57F843" w:rsidR="005D0D20" w:rsidRPr="003E2D0B" w:rsidRDefault="005D0D20" w:rsidP="005D0D20">
            <w:pPr>
              <w:pStyle w:val="Body"/>
              <w:rPr>
                <w:rFonts w:ascii="Arial" w:hAnsi="Arial" w:cs="Arial"/>
              </w:rPr>
            </w:pPr>
            <w:r>
              <w:rPr>
                <w:rFonts w:ascii="Arial" w:hAnsi="Arial" w:cs="Arial"/>
                <w:sz w:val="16"/>
                <w:szCs w:val="16"/>
                <w:lang w:val="en-US"/>
              </w:rPr>
              <w:t>Data Co.</w:t>
            </w:r>
          </w:p>
        </w:tc>
        <w:tc>
          <w:tcPr>
            <w:tcW w:w="92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A62DE" w14:textId="77777777" w:rsidR="005D0D20" w:rsidRDefault="005D0D20" w:rsidP="00AD5A42">
            <w:pPr>
              <w:pStyle w:val="Body"/>
              <w:rPr>
                <w:rFonts w:ascii="Arial" w:hAnsi="Arial" w:cs="Arial"/>
                <w:sz w:val="16"/>
                <w:szCs w:val="16"/>
                <w:lang w:val="en-US"/>
              </w:rPr>
            </w:pPr>
            <w:r>
              <w:rPr>
                <w:rFonts w:ascii="Arial" w:hAnsi="Arial" w:cs="Arial"/>
                <w:sz w:val="16"/>
                <w:szCs w:val="16"/>
                <w:lang w:val="en-US"/>
              </w:rPr>
              <w:t>Aut 2018</w:t>
            </w:r>
          </w:p>
          <w:p w14:paraId="246693C1" w14:textId="77777777" w:rsidR="005D0D20" w:rsidRDefault="005D0D20" w:rsidP="00AD5A42">
            <w:pPr>
              <w:pStyle w:val="Body"/>
              <w:rPr>
                <w:rFonts w:ascii="Arial" w:hAnsi="Arial" w:cs="Arial"/>
                <w:sz w:val="16"/>
                <w:szCs w:val="16"/>
                <w:lang w:val="en-US"/>
              </w:rPr>
            </w:pPr>
            <w:r>
              <w:rPr>
                <w:rFonts w:ascii="Arial" w:hAnsi="Arial" w:cs="Arial"/>
                <w:sz w:val="16"/>
                <w:szCs w:val="16"/>
                <w:lang w:val="en-US"/>
              </w:rPr>
              <w:t>Spr 2019</w:t>
            </w:r>
          </w:p>
          <w:p w14:paraId="23D7151C" w14:textId="26567937" w:rsidR="00DC2180" w:rsidRPr="003E2D0B" w:rsidRDefault="005D0D20" w:rsidP="00AD5A42">
            <w:pPr>
              <w:pStyle w:val="Body"/>
              <w:rPr>
                <w:rFonts w:ascii="Arial" w:hAnsi="Arial" w:cs="Arial"/>
              </w:rPr>
            </w:pPr>
            <w:r>
              <w:rPr>
                <w:rFonts w:ascii="Arial" w:hAnsi="Arial" w:cs="Arial"/>
                <w:sz w:val="16"/>
                <w:szCs w:val="16"/>
                <w:lang w:val="en-US"/>
              </w:rPr>
              <w:t>Sum 2019</w:t>
            </w:r>
            <w:r w:rsidR="00DC2180" w:rsidRPr="003E2D0B">
              <w:rPr>
                <w:rFonts w:ascii="Arial" w:hAnsi="Arial" w:cs="Arial"/>
                <w:sz w:val="16"/>
                <w:szCs w:val="16"/>
                <w:lang w:val="en-US"/>
              </w:rPr>
              <w:t xml:space="preserve"> </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1A765" w14:textId="77777777" w:rsidR="00DC2180" w:rsidRPr="003E2D0B" w:rsidRDefault="00DC2180" w:rsidP="00AD5A42">
            <w:pPr>
              <w:pStyle w:val="Body"/>
              <w:rPr>
                <w:rFonts w:ascii="Arial" w:hAnsi="Arial" w:cs="Arial"/>
              </w:rPr>
            </w:pPr>
            <w:r w:rsidRPr="003E2D0B">
              <w:rPr>
                <w:rFonts w:ascii="Arial" w:hAnsi="Arial" w:cs="Arial"/>
                <w:sz w:val="16"/>
                <w:szCs w:val="16"/>
                <w:lang w:val="en-US"/>
              </w:rPr>
              <w:t>£0.00</w:t>
            </w:r>
          </w:p>
        </w:tc>
        <w:tc>
          <w:tcPr>
            <w:tcW w:w="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F8777" w14:textId="5C207D7B" w:rsidR="00DC2180" w:rsidRPr="003E2D0B" w:rsidRDefault="00DC2180" w:rsidP="00AD5A42">
            <w:pPr>
              <w:pStyle w:val="Body"/>
              <w:rPr>
                <w:rFonts w:ascii="Arial" w:hAnsi="Arial" w:cs="Arial"/>
              </w:rPr>
            </w:pPr>
          </w:p>
        </w:tc>
        <w:tc>
          <w:tcPr>
            <w:tcW w:w="2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C956D" w14:textId="6A911D5E" w:rsidR="00DC2180" w:rsidRPr="003E2D0B" w:rsidRDefault="00DC2180" w:rsidP="00AD5A42">
            <w:pPr>
              <w:pStyle w:val="Body"/>
              <w:rPr>
                <w:rFonts w:ascii="Arial" w:hAnsi="Arial" w:cs="Arial"/>
              </w:rPr>
            </w:pPr>
          </w:p>
        </w:tc>
        <w:tc>
          <w:tcPr>
            <w:tcW w:w="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0D7574" w14:textId="1D3738F7" w:rsidR="00DC2180" w:rsidRPr="003E2D0B" w:rsidRDefault="00DC2180" w:rsidP="00AD5A42">
            <w:pPr>
              <w:pStyle w:val="Body"/>
              <w:rPr>
                <w:rFonts w:ascii="Arial" w:hAnsi="Arial" w:cs="Arial"/>
              </w:rPr>
            </w:pPr>
          </w:p>
        </w:tc>
        <w:tc>
          <w:tcPr>
            <w:tcW w:w="1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FAA8C" w14:textId="3CBC41DB" w:rsidR="00DC2180" w:rsidRPr="003E2D0B" w:rsidRDefault="00DC2180" w:rsidP="00AD5A42">
            <w:pPr>
              <w:pStyle w:val="Body"/>
              <w:rPr>
                <w:rFonts w:ascii="Arial" w:hAnsi="Arial" w:cs="Arial"/>
              </w:rPr>
            </w:pPr>
          </w:p>
        </w:tc>
        <w:tc>
          <w:tcPr>
            <w:tcW w:w="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E9AAB" w14:textId="0E49B548" w:rsidR="00DC2180" w:rsidRPr="003E2D0B" w:rsidRDefault="00DC2180" w:rsidP="00AD5A42">
            <w:pPr>
              <w:pStyle w:val="Body"/>
              <w:rPr>
                <w:rFonts w:ascii="Arial" w:hAnsi="Arial" w:cs="Arial"/>
              </w:rPr>
            </w:pPr>
          </w:p>
        </w:tc>
        <w:tc>
          <w:tcPr>
            <w:tcW w:w="1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07BD7" w14:textId="77777777" w:rsidR="00DC2180" w:rsidRPr="003E2D0B" w:rsidRDefault="00DC2180" w:rsidP="00AD5A42">
            <w:pPr>
              <w:rPr>
                <w:rFonts w:ascii="Arial" w:hAnsi="Arial" w:cs="Arial"/>
              </w:rPr>
            </w:pPr>
          </w:p>
        </w:tc>
      </w:tr>
      <w:tr w:rsidR="00EA4568" w:rsidRPr="003E2D0B" w14:paraId="22F442C1" w14:textId="77777777" w:rsidTr="00EA4568">
        <w:trPr>
          <w:gridAfter w:val="1"/>
          <w:wAfter w:w="26" w:type="dxa"/>
          <w:trHeight w:val="248"/>
          <w:jc w:val="center"/>
        </w:trPr>
        <w:tc>
          <w:tcPr>
            <w:tcW w:w="3387" w:type="dxa"/>
            <w:gridSpan w:val="7"/>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1ED79FFF" w14:textId="0E3F1D5F" w:rsidR="00DC2180" w:rsidRPr="00EA4568" w:rsidRDefault="00DC2180" w:rsidP="00AD5A42">
            <w:pPr>
              <w:pStyle w:val="Body"/>
              <w:jc w:val="center"/>
              <w:rPr>
                <w:rFonts w:ascii="Arial" w:hAnsi="Arial" w:cs="Arial"/>
                <w:sz w:val="20"/>
                <w:szCs w:val="20"/>
              </w:rPr>
            </w:pPr>
            <w:r w:rsidRPr="00EA4568">
              <w:rPr>
                <w:rFonts w:ascii="Arial" w:hAnsi="Arial" w:cs="Arial"/>
                <w:sz w:val="20"/>
                <w:szCs w:val="20"/>
                <w:lang w:val="en-US"/>
              </w:rPr>
              <w:t>Resources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5121B222" w14:textId="77777777" w:rsidR="00DC2180" w:rsidRPr="00EA4568" w:rsidRDefault="00DC2180" w:rsidP="00AD5A42">
            <w:pPr>
              <w:pStyle w:val="Body"/>
              <w:jc w:val="center"/>
              <w:rPr>
                <w:rFonts w:ascii="Arial" w:hAnsi="Arial" w:cs="Arial"/>
                <w:sz w:val="20"/>
                <w:szCs w:val="20"/>
              </w:rPr>
            </w:pPr>
            <w:r w:rsidRPr="00EA4568">
              <w:rPr>
                <w:rFonts w:ascii="Arial" w:hAnsi="Arial" w:cs="Arial"/>
                <w:sz w:val="20"/>
                <w:szCs w:val="20"/>
                <w:lang w:val="en-US"/>
              </w:rPr>
              <w:t>Costs</w:t>
            </w:r>
          </w:p>
        </w:tc>
        <w:tc>
          <w:tcPr>
            <w:tcW w:w="3755" w:type="dxa"/>
            <w:gridSpan w:val="6"/>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14BB9A8C" w14:textId="77777777" w:rsidR="00DC2180" w:rsidRPr="00EA4568" w:rsidRDefault="00DC2180" w:rsidP="00AD5A42">
            <w:pPr>
              <w:pStyle w:val="Body"/>
              <w:jc w:val="center"/>
              <w:rPr>
                <w:rFonts w:ascii="Arial" w:hAnsi="Arial" w:cs="Arial"/>
                <w:sz w:val="20"/>
                <w:szCs w:val="20"/>
              </w:rPr>
            </w:pPr>
            <w:r w:rsidRPr="00EA4568">
              <w:rPr>
                <w:rFonts w:ascii="Arial" w:hAnsi="Arial" w:cs="Arial"/>
                <w:sz w:val="20"/>
                <w:szCs w:val="20"/>
                <w:lang w:val="en-US"/>
              </w:rPr>
              <w:t>CPD required</w:t>
            </w:r>
          </w:p>
        </w:tc>
        <w:tc>
          <w:tcPr>
            <w:tcW w:w="1214" w:type="dxa"/>
            <w:gridSpan w:val="8"/>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vAlign w:val="center"/>
          </w:tcPr>
          <w:p w14:paraId="7C249850" w14:textId="77777777" w:rsidR="00DC2180" w:rsidRPr="003E2D0B" w:rsidRDefault="00DC2180" w:rsidP="00AD5A42">
            <w:pPr>
              <w:pStyle w:val="Body"/>
              <w:jc w:val="center"/>
              <w:rPr>
                <w:rFonts w:ascii="Arial" w:hAnsi="Arial" w:cs="Arial"/>
              </w:rPr>
            </w:pPr>
            <w:r w:rsidRPr="003E2D0B">
              <w:rPr>
                <w:rFonts w:ascii="Arial" w:hAnsi="Arial" w:cs="Arial"/>
                <w:sz w:val="22"/>
                <w:szCs w:val="22"/>
                <w:lang w:val="en-US"/>
              </w:rPr>
              <w:t>Costs</w:t>
            </w:r>
          </w:p>
        </w:tc>
      </w:tr>
      <w:tr w:rsidR="00EA4568" w:rsidRPr="003E2D0B" w14:paraId="774F177C" w14:textId="77777777" w:rsidTr="00EA4568">
        <w:trPr>
          <w:gridAfter w:val="1"/>
          <w:wAfter w:w="26" w:type="dxa"/>
          <w:trHeight w:val="248"/>
          <w:jc w:val="center"/>
        </w:trPr>
        <w:tc>
          <w:tcPr>
            <w:tcW w:w="3387"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B1AC2D" w14:textId="4821E8EA" w:rsidR="00DC2180" w:rsidRPr="00EA4568" w:rsidRDefault="005D0D20" w:rsidP="005D0D20">
            <w:pPr>
              <w:pBdr>
                <w:top w:val="nil"/>
                <w:left w:val="nil"/>
                <w:bottom w:val="nil"/>
                <w:right w:val="nil"/>
                <w:between w:val="nil"/>
                <w:bar w:val="nil"/>
              </w:pBdr>
              <w:rPr>
                <w:rFonts w:ascii="Arial" w:hAnsi="Arial" w:cs="Arial"/>
                <w:sz w:val="20"/>
                <w:szCs w:val="20"/>
              </w:rPr>
            </w:pPr>
            <w:r w:rsidRPr="00EA4568">
              <w:rPr>
                <w:rFonts w:ascii="Arial" w:hAnsi="Arial" w:cs="Arial"/>
                <w:color w:val="000000"/>
                <w:sz w:val="20"/>
                <w:szCs w:val="20"/>
                <w:u w:color="000000"/>
                <w:lang w:val="en-US"/>
              </w:rPr>
              <w:t xml:space="preserve">INSET &amp; </w:t>
            </w:r>
            <w:r w:rsidR="00DC2180" w:rsidRPr="00EA4568">
              <w:rPr>
                <w:rFonts w:ascii="Arial" w:hAnsi="Arial" w:cs="Arial"/>
                <w:color w:val="000000"/>
                <w:sz w:val="20"/>
                <w:szCs w:val="20"/>
                <w:u w:color="000000"/>
                <w:lang w:val="en-US"/>
              </w:rPr>
              <w:t>ADDs sessions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6E775" w14:textId="5DED6EB7" w:rsidR="00DC2180" w:rsidRPr="00EA4568" w:rsidRDefault="00EA4568" w:rsidP="007105C9">
            <w:pPr>
              <w:pBdr>
                <w:top w:val="nil"/>
                <w:left w:val="nil"/>
                <w:bottom w:val="nil"/>
                <w:right w:val="nil"/>
                <w:between w:val="nil"/>
                <w:bar w:val="nil"/>
              </w:pBdr>
              <w:rPr>
                <w:rFonts w:ascii="Arial" w:hAnsi="Arial" w:cs="Arial"/>
                <w:sz w:val="20"/>
                <w:szCs w:val="20"/>
              </w:rPr>
            </w:pPr>
            <w:r>
              <w:rPr>
                <w:rFonts w:ascii="Arial" w:hAnsi="Arial" w:cs="Arial"/>
                <w:color w:val="000000"/>
                <w:sz w:val="20"/>
                <w:szCs w:val="20"/>
                <w:u w:color="000000"/>
                <w:lang w:val="en-US"/>
              </w:rPr>
              <w:t>TBC</w:t>
            </w:r>
          </w:p>
        </w:tc>
        <w:tc>
          <w:tcPr>
            <w:tcW w:w="375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A3452" w14:textId="5D187455" w:rsidR="00DC2180" w:rsidRPr="00EA4568" w:rsidRDefault="00DC2180" w:rsidP="005D0D20">
            <w:pPr>
              <w:pBdr>
                <w:top w:val="nil"/>
                <w:left w:val="nil"/>
                <w:bottom w:val="nil"/>
                <w:right w:val="nil"/>
                <w:between w:val="nil"/>
                <w:bar w:val="nil"/>
              </w:pBdr>
              <w:rPr>
                <w:rFonts w:ascii="Arial" w:hAnsi="Arial" w:cs="Arial"/>
                <w:sz w:val="20"/>
                <w:szCs w:val="20"/>
              </w:rPr>
            </w:pPr>
            <w:r w:rsidRPr="00EA4568">
              <w:rPr>
                <w:rFonts w:ascii="Arial" w:hAnsi="Arial" w:cs="Arial"/>
                <w:color w:val="000000"/>
                <w:sz w:val="20"/>
                <w:szCs w:val="20"/>
                <w:u w:color="000000"/>
                <w:lang w:val="en-US"/>
              </w:rPr>
              <w:t>Training in methods of provision and in differentiation</w:t>
            </w:r>
          </w:p>
        </w:tc>
        <w:tc>
          <w:tcPr>
            <w:tcW w:w="1214"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5E5D6" w14:textId="6146C00A" w:rsidR="00DC2180" w:rsidRPr="003E2D0B" w:rsidRDefault="00EA4568" w:rsidP="00EA4568">
            <w:pPr>
              <w:pBdr>
                <w:top w:val="nil"/>
                <w:left w:val="nil"/>
                <w:bottom w:val="nil"/>
                <w:right w:val="nil"/>
                <w:between w:val="nil"/>
                <w:bar w:val="nil"/>
              </w:pBdr>
              <w:rPr>
                <w:rFonts w:ascii="Arial" w:hAnsi="Arial" w:cs="Arial"/>
              </w:rPr>
            </w:pPr>
            <w:r>
              <w:rPr>
                <w:rFonts w:ascii="Arial" w:hAnsi="Arial" w:cs="Arial"/>
                <w:color w:val="000000"/>
                <w:sz w:val="22"/>
                <w:szCs w:val="22"/>
                <w:u w:color="000000"/>
                <w:lang w:val="en-US"/>
              </w:rPr>
              <w:t>TBC</w:t>
            </w:r>
          </w:p>
        </w:tc>
      </w:tr>
      <w:tr w:rsidR="00DC2180" w:rsidRPr="003E2D0B" w14:paraId="239CA477" w14:textId="77777777" w:rsidTr="00EA4568">
        <w:trPr>
          <w:gridAfter w:val="1"/>
          <w:wAfter w:w="26" w:type="dxa"/>
          <w:trHeight w:val="248"/>
          <w:jc w:val="center"/>
        </w:trPr>
        <w:tc>
          <w:tcPr>
            <w:tcW w:w="3387" w:type="dxa"/>
            <w:gridSpan w:val="7"/>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044DA99" w14:textId="77777777" w:rsidR="00DC2180" w:rsidRPr="00EA4568" w:rsidRDefault="00DC2180" w:rsidP="00AD5A42">
            <w:pPr>
              <w:pStyle w:val="ListParagraph"/>
              <w:ind w:left="0"/>
              <w:rPr>
                <w:rFonts w:ascii="Arial" w:hAnsi="Arial" w:cs="Arial"/>
                <w:sz w:val="20"/>
                <w:szCs w:val="20"/>
              </w:rPr>
            </w:pPr>
            <w:r w:rsidRPr="00EA4568">
              <w:rPr>
                <w:rFonts w:ascii="Arial" w:hAnsi="Arial" w:cs="Arial"/>
                <w:color w:val="000000"/>
                <w:sz w:val="20"/>
                <w:szCs w:val="20"/>
                <w:u w:color="000000"/>
                <w:lang w:val="en-US"/>
              </w:rPr>
              <w:t>Governing Body work with the community</w:t>
            </w:r>
          </w:p>
        </w:tc>
        <w:tc>
          <w:tcPr>
            <w:tcW w:w="6103" w:type="dxa"/>
            <w:gridSpan w:val="1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2DE72" w14:textId="77777777" w:rsidR="00DC2180" w:rsidRPr="00EA4568" w:rsidRDefault="00DC2180" w:rsidP="00AD5A42">
            <w:pPr>
              <w:pStyle w:val="ListParagraph"/>
              <w:ind w:left="0"/>
              <w:rPr>
                <w:rFonts w:ascii="Arial" w:hAnsi="Arial" w:cs="Arial"/>
                <w:sz w:val="20"/>
                <w:szCs w:val="20"/>
              </w:rPr>
            </w:pPr>
            <w:r w:rsidRPr="00EA4568">
              <w:rPr>
                <w:rFonts w:ascii="Arial" w:hAnsi="Arial" w:cs="Arial"/>
                <w:color w:val="000000"/>
                <w:sz w:val="20"/>
                <w:szCs w:val="20"/>
                <w:u w:color="000000"/>
                <w:lang w:val="en-US"/>
              </w:rPr>
              <w:t>Attend and support events designed to involve parents / carers in developments.</w:t>
            </w:r>
          </w:p>
        </w:tc>
      </w:tr>
    </w:tbl>
    <w:p w14:paraId="07BB4972" w14:textId="77777777" w:rsidR="002D2C48" w:rsidRDefault="002D2C48" w:rsidP="004A7D90">
      <w:pPr>
        <w:spacing w:line="360" w:lineRule="auto"/>
        <w:rPr>
          <w:rFonts w:ascii="Arial" w:hAnsi="Arial" w:cs="Arial"/>
          <w:u w:val="single"/>
        </w:rPr>
      </w:pPr>
    </w:p>
    <w:p w14:paraId="36FD5B87" w14:textId="77777777" w:rsidR="002D2C48" w:rsidRDefault="002D2C48" w:rsidP="004A7D90">
      <w:pPr>
        <w:spacing w:line="360" w:lineRule="auto"/>
        <w:rPr>
          <w:rFonts w:ascii="Arial" w:hAnsi="Arial" w:cs="Arial"/>
          <w:u w:val="single"/>
        </w:rPr>
      </w:pPr>
    </w:p>
    <w:p w14:paraId="5A4CFB57" w14:textId="45733CDD" w:rsidR="004A7D90" w:rsidRPr="00026594" w:rsidRDefault="00B16652" w:rsidP="004A7D90">
      <w:pPr>
        <w:spacing w:line="360" w:lineRule="auto"/>
        <w:rPr>
          <w:rFonts w:ascii="Arial" w:hAnsi="Arial" w:cs="Arial"/>
          <w:u w:val="single"/>
        </w:rPr>
      </w:pPr>
      <w:r>
        <w:rPr>
          <w:rFonts w:ascii="Arial" w:hAnsi="Arial" w:cs="Arial"/>
          <w:u w:val="single"/>
        </w:rPr>
        <w:lastRenderedPageBreak/>
        <w:t>Challenges and Opportunities</w:t>
      </w:r>
      <w:r w:rsidR="004A7D90">
        <w:rPr>
          <w:rFonts w:ascii="Arial" w:hAnsi="Arial" w:cs="Arial"/>
          <w:u w:val="single"/>
        </w:rPr>
        <w:t xml:space="preserve">, </w:t>
      </w:r>
      <w:r w:rsidR="004A7D90" w:rsidRPr="00026594">
        <w:rPr>
          <w:rFonts w:ascii="Arial" w:hAnsi="Arial" w:cs="Arial"/>
          <w:u w:val="single"/>
        </w:rPr>
        <w:t>Strategies to Secure Success</w:t>
      </w:r>
    </w:p>
    <w:p w14:paraId="79D11659" w14:textId="77777777" w:rsidR="00B16652" w:rsidRDefault="00B16652" w:rsidP="00F67330">
      <w:pPr>
        <w:spacing w:line="360" w:lineRule="auto"/>
        <w:rPr>
          <w:rFonts w:ascii="Arial" w:hAnsi="Arial" w:cs="Arial"/>
        </w:rPr>
      </w:pPr>
    </w:p>
    <w:p w14:paraId="655345FF" w14:textId="50F59B3A" w:rsidR="00B16652" w:rsidRDefault="009F3F05" w:rsidP="00F67330">
      <w:pPr>
        <w:spacing w:line="360" w:lineRule="auto"/>
        <w:rPr>
          <w:rFonts w:ascii="Arial" w:hAnsi="Arial" w:cs="Arial"/>
        </w:rPr>
      </w:pPr>
      <w:r>
        <w:rPr>
          <w:rFonts w:ascii="Arial" w:hAnsi="Arial" w:cs="Arial"/>
        </w:rPr>
        <w:t xml:space="preserve">Following the strategic plan outlined above will bring about its own challenges and opportunities for </w:t>
      </w:r>
      <w:r w:rsidR="00907DB7">
        <w:rPr>
          <w:rFonts w:ascii="Arial" w:hAnsi="Arial" w:cs="Arial"/>
        </w:rPr>
        <w:t>change</w:t>
      </w:r>
      <w:r>
        <w:rPr>
          <w:rFonts w:ascii="Arial" w:hAnsi="Arial" w:cs="Arial"/>
        </w:rPr>
        <w:t xml:space="preserve">. </w:t>
      </w:r>
      <w:r w:rsidR="00907DB7">
        <w:rPr>
          <w:rFonts w:ascii="Arial" w:hAnsi="Arial" w:cs="Arial"/>
        </w:rPr>
        <w:t xml:space="preserve">Change is one </w:t>
      </w:r>
      <w:r>
        <w:rPr>
          <w:rFonts w:ascii="Arial" w:hAnsi="Arial" w:cs="Arial"/>
        </w:rPr>
        <w:t xml:space="preserve">of the greatest challenges </w:t>
      </w:r>
      <w:r w:rsidR="00907DB7">
        <w:rPr>
          <w:rFonts w:ascii="Arial" w:hAnsi="Arial" w:cs="Arial"/>
        </w:rPr>
        <w:t xml:space="preserve">any </w:t>
      </w:r>
      <w:r>
        <w:rPr>
          <w:rFonts w:ascii="Arial" w:hAnsi="Arial" w:cs="Arial"/>
        </w:rPr>
        <w:t xml:space="preserve">school will face. </w:t>
      </w:r>
      <w:r w:rsidR="00592FAF">
        <w:rPr>
          <w:rFonts w:ascii="Arial" w:hAnsi="Arial" w:cs="Arial"/>
        </w:rPr>
        <w:t>R</w:t>
      </w:r>
      <w:r w:rsidR="003B6C98">
        <w:rPr>
          <w:rFonts w:ascii="Arial" w:hAnsi="Arial" w:cs="Arial"/>
        </w:rPr>
        <w:t>esearch</w:t>
      </w:r>
      <w:r w:rsidR="00592FAF">
        <w:rPr>
          <w:rFonts w:ascii="Arial" w:hAnsi="Arial" w:cs="Arial"/>
        </w:rPr>
        <w:t xml:space="preserve"> by Maughan et al. (2012)</w:t>
      </w:r>
      <w:r w:rsidR="003B6C98">
        <w:rPr>
          <w:rFonts w:ascii="Arial" w:hAnsi="Arial" w:cs="Arial"/>
        </w:rPr>
        <w:t xml:space="preserve"> </w:t>
      </w:r>
      <w:r w:rsidR="00592FAF">
        <w:rPr>
          <w:rFonts w:ascii="Arial" w:hAnsi="Arial" w:cs="Arial"/>
        </w:rPr>
        <w:t>suggests</w:t>
      </w:r>
      <w:r w:rsidR="003B6C98">
        <w:rPr>
          <w:rFonts w:ascii="Arial" w:hAnsi="Arial" w:cs="Arial"/>
        </w:rPr>
        <w:t xml:space="preserve"> four key areas that </w:t>
      </w:r>
      <w:r w:rsidR="00592FAF">
        <w:rPr>
          <w:rFonts w:ascii="Arial" w:hAnsi="Arial" w:cs="Arial"/>
        </w:rPr>
        <w:t xml:space="preserve">lead towards a positive change in schools. These are: leadership, planning and preparation, practice development, and monitoring and evaluation. </w:t>
      </w:r>
      <w:r w:rsidR="007445B6">
        <w:rPr>
          <w:rFonts w:ascii="Arial" w:hAnsi="Arial" w:cs="Arial"/>
        </w:rPr>
        <w:t>Within the a</w:t>
      </w:r>
      <w:r w:rsidR="009074F5">
        <w:rPr>
          <w:rFonts w:ascii="Arial" w:hAnsi="Arial" w:cs="Arial"/>
        </w:rPr>
        <w:t>ction plan outlined in Figure 4,</w:t>
      </w:r>
      <w:r w:rsidR="007445B6">
        <w:rPr>
          <w:rFonts w:ascii="Arial" w:hAnsi="Arial" w:cs="Arial"/>
        </w:rPr>
        <w:t xml:space="preserve"> there is accountability within all these areas, ranging from senior management decisions, </w:t>
      </w:r>
      <w:r w:rsidR="009074F5">
        <w:rPr>
          <w:rFonts w:ascii="Arial" w:hAnsi="Arial" w:cs="Arial"/>
        </w:rPr>
        <w:t xml:space="preserve">a </w:t>
      </w:r>
      <w:r w:rsidR="007445B6">
        <w:rPr>
          <w:rFonts w:ascii="Arial" w:hAnsi="Arial" w:cs="Arial"/>
        </w:rPr>
        <w:t xml:space="preserve">work and planning scrutiny, as well as opportunities for staff training. </w:t>
      </w:r>
      <w:r w:rsidR="00BC22F1">
        <w:rPr>
          <w:rFonts w:ascii="Arial" w:hAnsi="Arial" w:cs="Arial"/>
        </w:rPr>
        <w:t>However, bringing about these changes is not easy. Change can be difficult to bring about in schools as teachers are familiar with practices and routines, and following these routines is much easier than change (Speck, 1996).</w:t>
      </w:r>
    </w:p>
    <w:p w14:paraId="70BED57B" w14:textId="77777777" w:rsidR="009074F5" w:rsidRDefault="009074F5" w:rsidP="00F67330">
      <w:pPr>
        <w:spacing w:line="360" w:lineRule="auto"/>
        <w:rPr>
          <w:rFonts w:ascii="Arial" w:hAnsi="Arial" w:cs="Arial"/>
        </w:rPr>
      </w:pPr>
    </w:p>
    <w:p w14:paraId="6410BA88" w14:textId="2919F536" w:rsidR="009074F5" w:rsidRDefault="00535005" w:rsidP="00F67330">
      <w:pPr>
        <w:spacing w:line="360" w:lineRule="auto"/>
        <w:rPr>
          <w:rFonts w:ascii="Arial" w:hAnsi="Arial" w:cs="Arial"/>
        </w:rPr>
      </w:pPr>
      <w:r>
        <w:rPr>
          <w:rFonts w:ascii="Arial" w:hAnsi="Arial" w:cs="Arial"/>
        </w:rPr>
        <w:t xml:space="preserve">Change can also have a detrimental effect on teachers’ morale. Change processes can trigger feelings of insecurity in staff and some may regard this as an attack on their professional competence (Trehart, 2013). </w:t>
      </w:r>
      <w:r w:rsidR="009074F5">
        <w:rPr>
          <w:rFonts w:ascii="Arial" w:hAnsi="Arial" w:cs="Arial"/>
        </w:rPr>
        <w:t xml:space="preserve">To </w:t>
      </w:r>
      <w:r>
        <w:rPr>
          <w:rFonts w:ascii="Arial" w:hAnsi="Arial" w:cs="Arial"/>
        </w:rPr>
        <w:t>overcome these challenges</w:t>
      </w:r>
      <w:r w:rsidR="009074F5">
        <w:rPr>
          <w:rFonts w:ascii="Arial" w:hAnsi="Arial" w:cs="Arial"/>
        </w:rPr>
        <w:t xml:space="preserve"> successfully, it is important the teachers recognise the need for change. </w:t>
      </w:r>
      <w:r>
        <w:rPr>
          <w:rFonts w:ascii="Arial" w:hAnsi="Arial" w:cs="Arial"/>
        </w:rPr>
        <w:t>T</w:t>
      </w:r>
      <w:r w:rsidR="009074F5">
        <w:rPr>
          <w:rFonts w:ascii="Arial" w:hAnsi="Arial" w:cs="Arial"/>
        </w:rPr>
        <w:t xml:space="preserve">his can be justified using data values from Figure 2, </w:t>
      </w:r>
      <w:r>
        <w:rPr>
          <w:rFonts w:ascii="Arial" w:hAnsi="Arial" w:cs="Arial"/>
        </w:rPr>
        <w:t>or alternatively</w:t>
      </w:r>
      <w:r w:rsidR="00C94A73">
        <w:rPr>
          <w:rFonts w:ascii="Arial" w:hAnsi="Arial" w:cs="Arial"/>
        </w:rPr>
        <w:t xml:space="preserve"> by</w:t>
      </w:r>
      <w:r>
        <w:rPr>
          <w:rFonts w:ascii="Arial" w:hAnsi="Arial" w:cs="Arial"/>
        </w:rPr>
        <w:t xml:space="preserve"> highlight</w:t>
      </w:r>
      <w:r w:rsidR="00C94A73">
        <w:rPr>
          <w:rFonts w:ascii="Arial" w:hAnsi="Arial" w:cs="Arial"/>
        </w:rPr>
        <w:t>ing</w:t>
      </w:r>
      <w:r>
        <w:rPr>
          <w:rFonts w:ascii="Arial" w:hAnsi="Arial" w:cs="Arial"/>
        </w:rPr>
        <w:t xml:space="preserve"> the benefits of </w:t>
      </w:r>
      <w:r w:rsidR="00C94A73">
        <w:rPr>
          <w:rFonts w:ascii="Arial" w:hAnsi="Arial" w:cs="Arial"/>
        </w:rPr>
        <w:t>staff</w:t>
      </w:r>
      <w:r>
        <w:rPr>
          <w:rFonts w:ascii="Arial" w:hAnsi="Arial" w:cs="Arial"/>
        </w:rPr>
        <w:t xml:space="preserve"> CPD.</w:t>
      </w:r>
    </w:p>
    <w:p w14:paraId="540867E1" w14:textId="77777777" w:rsidR="00026594" w:rsidRDefault="00026594" w:rsidP="00F67330">
      <w:pPr>
        <w:spacing w:line="360" w:lineRule="auto"/>
        <w:rPr>
          <w:rFonts w:ascii="Arial" w:hAnsi="Arial" w:cs="Arial"/>
        </w:rPr>
      </w:pPr>
    </w:p>
    <w:p w14:paraId="701B38C1" w14:textId="6CD381BD" w:rsidR="00F23D5E" w:rsidRDefault="00F23D5E" w:rsidP="00F67330">
      <w:pPr>
        <w:spacing w:line="360" w:lineRule="auto"/>
        <w:rPr>
          <w:rFonts w:ascii="Arial" w:hAnsi="Arial" w:cs="Arial"/>
        </w:rPr>
      </w:pPr>
      <w:r>
        <w:rPr>
          <w:rFonts w:ascii="Arial" w:hAnsi="Arial" w:cs="Arial"/>
        </w:rPr>
        <w:t xml:space="preserve">What change does bring is new opportunities for staff development. Jenlink et al. (1998, p.4) see change as a positive </w:t>
      </w:r>
      <w:r w:rsidR="00B87F1F">
        <w:rPr>
          <w:rFonts w:ascii="Arial" w:hAnsi="Arial" w:cs="Arial"/>
        </w:rPr>
        <w:t>action</w:t>
      </w:r>
      <w:r>
        <w:rPr>
          <w:rFonts w:ascii="Arial" w:hAnsi="Arial" w:cs="Arial"/>
        </w:rPr>
        <w:t xml:space="preserve">, as it allows stakeholders to take </w:t>
      </w:r>
      <w:r w:rsidR="00B87F1F">
        <w:rPr>
          <w:rFonts w:ascii="Arial" w:hAnsi="Arial" w:cs="Arial"/>
        </w:rPr>
        <w:t>ownership</w:t>
      </w:r>
      <w:r>
        <w:rPr>
          <w:rFonts w:ascii="Arial" w:hAnsi="Arial" w:cs="Arial"/>
        </w:rPr>
        <w:t xml:space="preserve"> over the shared vision. </w:t>
      </w:r>
      <w:r w:rsidR="002E4E0F">
        <w:rPr>
          <w:rFonts w:ascii="Arial" w:hAnsi="Arial" w:cs="Arial"/>
        </w:rPr>
        <w:t xml:space="preserve">Although, </w:t>
      </w:r>
      <w:r w:rsidR="00844DCB">
        <w:rPr>
          <w:rFonts w:ascii="Arial" w:hAnsi="Arial" w:cs="Arial"/>
        </w:rPr>
        <w:t>Thomson (2010)</w:t>
      </w:r>
      <w:r w:rsidR="002E4E0F">
        <w:rPr>
          <w:rFonts w:ascii="Arial" w:hAnsi="Arial" w:cs="Arial"/>
        </w:rPr>
        <w:t xml:space="preserve"> acknowledge the gains that can be made from change in their research, they also found that change was hard to sustain and that positive outcomes normally plateaued after a short period of time.</w:t>
      </w:r>
    </w:p>
    <w:p w14:paraId="0627E1CF" w14:textId="77777777" w:rsidR="002E4E0F" w:rsidRDefault="002E4E0F" w:rsidP="00F67330">
      <w:pPr>
        <w:spacing w:line="360" w:lineRule="auto"/>
        <w:rPr>
          <w:rFonts w:ascii="Arial" w:hAnsi="Arial" w:cs="Arial"/>
        </w:rPr>
      </w:pPr>
    </w:p>
    <w:p w14:paraId="50930BDD" w14:textId="7C472969" w:rsidR="003F7D1A" w:rsidRDefault="003F7D1A" w:rsidP="00F67330">
      <w:pPr>
        <w:spacing w:line="360" w:lineRule="auto"/>
        <w:rPr>
          <w:rFonts w:ascii="Arial" w:hAnsi="Arial" w:cs="Arial"/>
        </w:rPr>
      </w:pPr>
      <w:r>
        <w:rPr>
          <w:rFonts w:ascii="Arial" w:hAnsi="Arial" w:cs="Arial"/>
        </w:rPr>
        <w:t xml:space="preserve">To ensure this action plan is a success, supporting staff will be essential. This can be achieved through specific </w:t>
      </w:r>
      <w:r w:rsidR="009B5DB9">
        <w:rPr>
          <w:rFonts w:ascii="Arial" w:hAnsi="Arial" w:cs="Arial"/>
        </w:rPr>
        <w:t xml:space="preserve">training in professional development. </w:t>
      </w:r>
      <w:r w:rsidR="00F265CC">
        <w:rPr>
          <w:rFonts w:ascii="Arial" w:hAnsi="Arial" w:cs="Arial"/>
        </w:rPr>
        <w:t>Also, s</w:t>
      </w:r>
      <w:r>
        <w:rPr>
          <w:rFonts w:ascii="Arial" w:hAnsi="Arial" w:cs="Arial"/>
        </w:rPr>
        <w:t xml:space="preserve">taff </w:t>
      </w:r>
      <w:r w:rsidR="009B5DB9">
        <w:rPr>
          <w:rFonts w:ascii="Arial" w:hAnsi="Arial" w:cs="Arial"/>
        </w:rPr>
        <w:t>members</w:t>
      </w:r>
      <w:r>
        <w:rPr>
          <w:rFonts w:ascii="Arial" w:hAnsi="Arial" w:cs="Arial"/>
        </w:rPr>
        <w:t xml:space="preserve"> will need to realise that the changes are realistic and sustainable, therefore this could involve </w:t>
      </w:r>
      <w:r w:rsidR="009B5DB9">
        <w:rPr>
          <w:rFonts w:ascii="Arial" w:hAnsi="Arial" w:cs="Arial"/>
        </w:rPr>
        <w:t>a small working party ‘trialling’ new initiatives,</w:t>
      </w:r>
      <w:r>
        <w:rPr>
          <w:rFonts w:ascii="Arial" w:hAnsi="Arial" w:cs="Arial"/>
        </w:rPr>
        <w:t xml:space="preserve"> </w:t>
      </w:r>
      <w:r w:rsidR="009B5DB9">
        <w:rPr>
          <w:rFonts w:ascii="Arial" w:hAnsi="Arial" w:cs="Arial"/>
        </w:rPr>
        <w:t>who can feedback and mentor oth</w:t>
      </w:r>
      <w:r w:rsidR="00F265CC">
        <w:rPr>
          <w:rFonts w:ascii="Arial" w:hAnsi="Arial" w:cs="Arial"/>
        </w:rPr>
        <w:t>er colleagues within the school, once results are proven successful.</w:t>
      </w:r>
    </w:p>
    <w:p w14:paraId="3E17A497" w14:textId="77777777" w:rsidR="009B5DB9" w:rsidRDefault="009B5DB9" w:rsidP="00F67330">
      <w:pPr>
        <w:spacing w:line="360" w:lineRule="auto"/>
        <w:rPr>
          <w:rFonts w:ascii="Arial" w:hAnsi="Arial" w:cs="Arial"/>
        </w:rPr>
      </w:pPr>
    </w:p>
    <w:p w14:paraId="2C11F84B" w14:textId="77777777" w:rsidR="009B5DB9" w:rsidRDefault="009B5DB9" w:rsidP="00F67330">
      <w:pPr>
        <w:spacing w:line="360" w:lineRule="auto"/>
        <w:rPr>
          <w:rFonts w:ascii="Arial" w:hAnsi="Arial" w:cs="Arial"/>
        </w:rPr>
      </w:pPr>
    </w:p>
    <w:p w14:paraId="696BD352" w14:textId="734256E9" w:rsidR="009B5DB9" w:rsidRDefault="009B5DB9" w:rsidP="00F67330">
      <w:pPr>
        <w:spacing w:line="360" w:lineRule="auto"/>
        <w:rPr>
          <w:rFonts w:ascii="Arial" w:hAnsi="Arial" w:cs="Arial"/>
          <w:u w:val="single"/>
        </w:rPr>
      </w:pPr>
      <w:r>
        <w:rPr>
          <w:rFonts w:ascii="Arial" w:hAnsi="Arial" w:cs="Arial"/>
          <w:u w:val="single"/>
        </w:rPr>
        <w:lastRenderedPageBreak/>
        <w:t>Summary</w:t>
      </w:r>
    </w:p>
    <w:p w14:paraId="06F23448" w14:textId="77777777" w:rsidR="00135C8E" w:rsidRPr="009B5DB9" w:rsidRDefault="00135C8E" w:rsidP="00F67330">
      <w:pPr>
        <w:spacing w:line="360" w:lineRule="auto"/>
        <w:rPr>
          <w:rFonts w:ascii="Arial" w:hAnsi="Arial" w:cs="Arial"/>
          <w:u w:val="single"/>
        </w:rPr>
      </w:pPr>
    </w:p>
    <w:p w14:paraId="4A62FC30" w14:textId="09F05679" w:rsidR="003F7D1A" w:rsidRDefault="002E4E0F" w:rsidP="00F67330">
      <w:pPr>
        <w:spacing w:line="360" w:lineRule="auto"/>
        <w:rPr>
          <w:rFonts w:ascii="Arial" w:hAnsi="Arial" w:cs="Arial"/>
        </w:rPr>
      </w:pPr>
      <w:r>
        <w:rPr>
          <w:rFonts w:ascii="Arial" w:hAnsi="Arial" w:cs="Arial"/>
        </w:rPr>
        <w:t xml:space="preserve">What is evident from the changes necessary as part of this strategic plan is that </w:t>
      </w:r>
      <w:r w:rsidR="00844DCB">
        <w:rPr>
          <w:rFonts w:ascii="Arial" w:hAnsi="Arial" w:cs="Arial"/>
        </w:rPr>
        <w:t>the process will not be a simple fix. It will take time to develop and embed these changes from within as well as support from outside agencies. With all of this being considered, change is still required when outcomes are not as one desires. Therefore, whilst the standards of writing in the AoLE of Languages, Literacy, and Communication still fall below those of oracy and reading, change will still be necessary at our school.</w:t>
      </w:r>
      <w:r w:rsidR="003F7D1A">
        <w:rPr>
          <w:rFonts w:ascii="Arial" w:hAnsi="Arial" w:cs="Arial"/>
        </w:rPr>
        <w:t xml:space="preserve"> </w:t>
      </w:r>
    </w:p>
    <w:p w14:paraId="64322856" w14:textId="77777777" w:rsidR="0092392F" w:rsidRDefault="0092392F" w:rsidP="00F67330">
      <w:pPr>
        <w:spacing w:line="360" w:lineRule="auto"/>
        <w:rPr>
          <w:rFonts w:ascii="Arial" w:hAnsi="Arial" w:cs="Arial"/>
        </w:rPr>
      </w:pPr>
    </w:p>
    <w:p w14:paraId="19F71391" w14:textId="100C7B61" w:rsidR="00844DCB" w:rsidRPr="00844DCB" w:rsidRDefault="00844DCB" w:rsidP="00F67330">
      <w:pPr>
        <w:spacing w:line="360" w:lineRule="auto"/>
        <w:rPr>
          <w:rFonts w:ascii="Arial" w:hAnsi="Arial" w:cs="Arial"/>
          <w:b/>
          <w:u w:val="single"/>
        </w:rPr>
      </w:pPr>
      <w:r w:rsidRPr="00844DCB">
        <w:rPr>
          <w:rFonts w:ascii="Arial" w:hAnsi="Arial" w:cs="Arial"/>
          <w:b/>
          <w:u w:val="single"/>
        </w:rPr>
        <w:t>Reflecting on my progress against Leadership</w:t>
      </w:r>
    </w:p>
    <w:p w14:paraId="36B670A7" w14:textId="77777777" w:rsidR="00844DCB" w:rsidRDefault="00844DCB" w:rsidP="00F67330">
      <w:pPr>
        <w:spacing w:line="360" w:lineRule="auto"/>
        <w:rPr>
          <w:rFonts w:ascii="Arial" w:hAnsi="Arial" w:cs="Arial"/>
        </w:rPr>
      </w:pPr>
    </w:p>
    <w:p w14:paraId="49E6015E" w14:textId="7F26E96F" w:rsidR="00844DCB" w:rsidRDefault="00844DCB" w:rsidP="00F67330">
      <w:pPr>
        <w:spacing w:line="360" w:lineRule="auto"/>
        <w:rPr>
          <w:rFonts w:ascii="Arial" w:hAnsi="Arial" w:cs="Arial"/>
        </w:rPr>
      </w:pPr>
      <w:r>
        <w:rPr>
          <w:rFonts w:ascii="Arial" w:hAnsi="Arial" w:cs="Arial"/>
        </w:rPr>
        <w:t xml:space="preserve">This process has taught me </w:t>
      </w:r>
      <w:r w:rsidR="00D81767">
        <w:rPr>
          <w:rFonts w:ascii="Arial" w:hAnsi="Arial" w:cs="Arial"/>
        </w:rPr>
        <w:t xml:space="preserve">a great deal about my role as a leader. </w:t>
      </w:r>
      <w:r w:rsidR="00EF632B">
        <w:rPr>
          <w:rFonts w:ascii="Arial" w:hAnsi="Arial" w:cs="Arial"/>
        </w:rPr>
        <w:t xml:space="preserve">Although I have been part of analysing and evaluating the success of strategic plans previously, this is the first opportunity I have had to lead on creating a strategic plan in its entirety. The process itself has been beneficial to my CPD, as I </w:t>
      </w:r>
      <w:r w:rsidR="0055347E">
        <w:rPr>
          <w:rFonts w:ascii="Arial" w:hAnsi="Arial" w:cs="Arial"/>
        </w:rPr>
        <w:t>now</w:t>
      </w:r>
      <w:r w:rsidR="00EF632B">
        <w:rPr>
          <w:rFonts w:ascii="Arial" w:hAnsi="Arial" w:cs="Arial"/>
        </w:rPr>
        <w:t xml:space="preserve"> feel more confident in having to create such a plan in the future.</w:t>
      </w:r>
    </w:p>
    <w:p w14:paraId="6B412090" w14:textId="77777777" w:rsidR="00EF632B" w:rsidRDefault="00EF632B" w:rsidP="00F67330">
      <w:pPr>
        <w:spacing w:line="360" w:lineRule="auto"/>
        <w:rPr>
          <w:rFonts w:ascii="Arial" w:hAnsi="Arial" w:cs="Arial"/>
        </w:rPr>
      </w:pPr>
    </w:p>
    <w:p w14:paraId="3C8B22E8" w14:textId="009AEDBC" w:rsidR="00EF632B" w:rsidRDefault="007A36FD" w:rsidP="00F67330">
      <w:pPr>
        <w:spacing w:line="360" w:lineRule="auto"/>
        <w:rPr>
          <w:rFonts w:ascii="Arial" w:hAnsi="Arial" w:cs="Arial"/>
        </w:rPr>
      </w:pPr>
      <w:r>
        <w:rPr>
          <w:rFonts w:ascii="Arial" w:hAnsi="Arial" w:cs="Arial"/>
        </w:rPr>
        <w:t xml:space="preserve">Using the ‘Professional Standards for </w:t>
      </w:r>
      <w:r w:rsidR="006116CA">
        <w:rPr>
          <w:rFonts w:ascii="Arial" w:hAnsi="Arial" w:cs="Arial"/>
        </w:rPr>
        <w:t xml:space="preserve">Teaching and Leadership’ (Welsh </w:t>
      </w:r>
      <w:r>
        <w:rPr>
          <w:rFonts w:ascii="Arial" w:hAnsi="Arial" w:cs="Arial"/>
        </w:rPr>
        <w:t xml:space="preserve">Government, 2017) as a measurable tool has been very beneficial. For this strategic plan to be successful, ultimately the </w:t>
      </w:r>
      <w:r w:rsidRPr="007A36FD">
        <w:rPr>
          <w:rFonts w:ascii="Arial" w:hAnsi="Arial" w:cs="Arial"/>
          <w:b/>
          <w:i/>
        </w:rPr>
        <w:t>pedagogy</w:t>
      </w:r>
      <w:r>
        <w:rPr>
          <w:rFonts w:ascii="Arial" w:hAnsi="Arial" w:cs="Arial"/>
        </w:rPr>
        <w:t xml:space="preserve"> will need to change somewhat in order for standards to improve. This means that </w:t>
      </w:r>
      <w:r w:rsidRPr="007A36FD">
        <w:rPr>
          <w:rFonts w:ascii="Arial" w:hAnsi="Arial" w:cs="Arial"/>
          <w:b/>
          <w:i/>
        </w:rPr>
        <w:t>collaboration</w:t>
      </w:r>
      <w:r>
        <w:rPr>
          <w:rFonts w:ascii="Arial" w:hAnsi="Arial" w:cs="Arial"/>
        </w:rPr>
        <w:t xml:space="preserve"> with relevant experts will be needed, with new </w:t>
      </w:r>
      <w:r w:rsidRPr="007A36FD">
        <w:rPr>
          <w:rFonts w:ascii="Arial" w:hAnsi="Arial" w:cs="Arial"/>
          <w:b/>
          <w:i/>
        </w:rPr>
        <w:t>innovat</w:t>
      </w:r>
      <w:r w:rsidR="00135C8E">
        <w:rPr>
          <w:rFonts w:ascii="Arial" w:hAnsi="Arial" w:cs="Arial"/>
          <w:b/>
          <w:i/>
        </w:rPr>
        <w:t>iv</w:t>
      </w:r>
      <w:r w:rsidRPr="007A36FD">
        <w:rPr>
          <w:rFonts w:ascii="Arial" w:hAnsi="Arial" w:cs="Arial"/>
          <w:b/>
          <w:i/>
        </w:rPr>
        <w:t>e</w:t>
      </w:r>
      <w:r>
        <w:rPr>
          <w:rFonts w:ascii="Arial" w:hAnsi="Arial" w:cs="Arial"/>
        </w:rPr>
        <w:t xml:space="preserve"> techniques that will inspire learners. As part of this process my </w:t>
      </w:r>
      <w:r w:rsidRPr="002008B0">
        <w:rPr>
          <w:rFonts w:ascii="Arial" w:hAnsi="Arial" w:cs="Arial"/>
          <w:b/>
          <w:i/>
        </w:rPr>
        <w:t>professional learning</w:t>
      </w:r>
      <w:r>
        <w:rPr>
          <w:rFonts w:ascii="Arial" w:hAnsi="Arial" w:cs="Arial"/>
        </w:rPr>
        <w:t xml:space="preserve"> has </w:t>
      </w:r>
      <w:r w:rsidR="00641AF8">
        <w:rPr>
          <w:rFonts w:ascii="Arial" w:hAnsi="Arial" w:cs="Arial"/>
        </w:rPr>
        <w:t>improved t</w:t>
      </w:r>
      <w:r>
        <w:rPr>
          <w:rFonts w:ascii="Arial" w:hAnsi="Arial" w:cs="Arial"/>
        </w:rPr>
        <w:t>hrough completion of wider reading</w:t>
      </w:r>
      <w:r w:rsidR="00641AF8">
        <w:rPr>
          <w:rFonts w:ascii="Arial" w:hAnsi="Arial" w:cs="Arial"/>
        </w:rPr>
        <w:t>,</w:t>
      </w:r>
      <w:r>
        <w:rPr>
          <w:rFonts w:ascii="Arial" w:hAnsi="Arial" w:cs="Arial"/>
        </w:rPr>
        <w:t xml:space="preserve"> </w:t>
      </w:r>
      <w:r w:rsidR="002008B0">
        <w:rPr>
          <w:rFonts w:ascii="Arial" w:hAnsi="Arial" w:cs="Arial"/>
        </w:rPr>
        <w:t xml:space="preserve">as well as networking with </w:t>
      </w:r>
      <w:r w:rsidR="00641AF8">
        <w:rPr>
          <w:rFonts w:ascii="Arial" w:hAnsi="Arial" w:cs="Arial"/>
        </w:rPr>
        <w:t>colleagues</w:t>
      </w:r>
      <w:r w:rsidR="002008B0">
        <w:rPr>
          <w:rFonts w:ascii="Arial" w:hAnsi="Arial" w:cs="Arial"/>
        </w:rPr>
        <w:t xml:space="preserve"> whilst d</w:t>
      </w:r>
      <w:r w:rsidR="006116CA">
        <w:rPr>
          <w:rFonts w:ascii="Arial" w:hAnsi="Arial" w:cs="Arial"/>
        </w:rPr>
        <w:t>iscussing the project. Finally</w:t>
      </w:r>
      <w:r w:rsidR="002008B0">
        <w:rPr>
          <w:rFonts w:ascii="Arial" w:hAnsi="Arial" w:cs="Arial"/>
        </w:rPr>
        <w:t xml:space="preserve">, for this project to be a success, it will require strong </w:t>
      </w:r>
      <w:r w:rsidR="002008B0" w:rsidRPr="002008B0">
        <w:rPr>
          <w:rFonts w:ascii="Arial" w:hAnsi="Arial" w:cs="Arial"/>
          <w:b/>
          <w:i/>
        </w:rPr>
        <w:t>leadership</w:t>
      </w:r>
      <w:r w:rsidR="002008B0">
        <w:rPr>
          <w:rFonts w:ascii="Arial" w:hAnsi="Arial" w:cs="Arial"/>
        </w:rPr>
        <w:t xml:space="preserve"> to promote the aims required, to analyse its impact over the whole school.</w:t>
      </w:r>
    </w:p>
    <w:p w14:paraId="08ECA565" w14:textId="77777777" w:rsidR="00EF632B" w:rsidRDefault="00EF632B" w:rsidP="00F67330">
      <w:pPr>
        <w:spacing w:line="360" w:lineRule="auto"/>
        <w:rPr>
          <w:rFonts w:ascii="Arial" w:hAnsi="Arial" w:cs="Arial"/>
        </w:rPr>
      </w:pPr>
    </w:p>
    <w:p w14:paraId="7991CEF5" w14:textId="3E929BCE" w:rsidR="00EF632B" w:rsidRPr="00B16652" w:rsidRDefault="00EF632B" w:rsidP="00F67330">
      <w:pPr>
        <w:spacing w:line="360" w:lineRule="auto"/>
        <w:rPr>
          <w:rFonts w:ascii="Arial" w:hAnsi="Arial" w:cs="Arial"/>
        </w:rPr>
      </w:pPr>
      <w:r>
        <w:rPr>
          <w:rFonts w:ascii="Arial" w:hAnsi="Arial" w:cs="Arial"/>
        </w:rPr>
        <w:t xml:space="preserve">Reflecting </w:t>
      </w:r>
      <w:r w:rsidR="00C131CA">
        <w:rPr>
          <w:rFonts w:ascii="Arial" w:hAnsi="Arial" w:cs="Arial"/>
        </w:rPr>
        <w:t>as a whole</w:t>
      </w:r>
      <w:r>
        <w:rPr>
          <w:rFonts w:ascii="Arial" w:hAnsi="Arial" w:cs="Arial"/>
        </w:rPr>
        <w:t>, this course has been influential in building on my repertoire of skills as a future school leader. At the beginning of the academic year, my experiences in creating and dealing with strategic plans was fairly limited and minimalised. Ha</w:t>
      </w:r>
      <w:r w:rsidR="0075644E">
        <w:rPr>
          <w:rFonts w:ascii="Arial" w:hAnsi="Arial" w:cs="Arial"/>
        </w:rPr>
        <w:t xml:space="preserve">ving completed this process, I </w:t>
      </w:r>
      <w:r>
        <w:rPr>
          <w:rFonts w:ascii="Arial" w:hAnsi="Arial" w:cs="Arial"/>
        </w:rPr>
        <w:t>now have the confidence to take forward the ideas created throughout this assignment into practice</w:t>
      </w:r>
      <w:r w:rsidR="0047066C">
        <w:rPr>
          <w:rFonts w:ascii="Arial" w:hAnsi="Arial" w:cs="Arial"/>
        </w:rPr>
        <w:t>, and promote and lead whole school changes</w:t>
      </w:r>
      <w:r>
        <w:rPr>
          <w:rFonts w:ascii="Arial" w:hAnsi="Arial" w:cs="Arial"/>
        </w:rPr>
        <w:t xml:space="preserve">.  </w:t>
      </w:r>
    </w:p>
    <w:p w14:paraId="325D898E" w14:textId="01B1EC59" w:rsidR="001120A3" w:rsidRPr="000277BA" w:rsidRDefault="00C60989" w:rsidP="000277BA">
      <w:pPr>
        <w:pStyle w:val="Heading1"/>
        <w:rPr>
          <w:rFonts w:ascii="Arial" w:hAnsi="Arial" w:cs="Arial"/>
          <w:b/>
          <w:color w:val="auto"/>
          <w:sz w:val="24"/>
          <w:szCs w:val="24"/>
          <w:u w:val="single"/>
        </w:rPr>
      </w:pPr>
      <w:bookmarkStart w:id="1" w:name="_Toc502322109"/>
      <w:r w:rsidRPr="000277BA">
        <w:rPr>
          <w:rFonts w:ascii="Arial" w:hAnsi="Arial" w:cs="Arial"/>
          <w:b/>
          <w:color w:val="auto"/>
          <w:sz w:val="24"/>
          <w:szCs w:val="24"/>
          <w:u w:val="single"/>
        </w:rPr>
        <w:lastRenderedPageBreak/>
        <w:t>References</w:t>
      </w:r>
      <w:bookmarkEnd w:id="1"/>
    </w:p>
    <w:p w14:paraId="329E1F25" w14:textId="77777777" w:rsidR="002D4ADC" w:rsidRDefault="002D4ADC" w:rsidP="00A941A5">
      <w:pPr>
        <w:spacing w:line="360" w:lineRule="auto"/>
        <w:rPr>
          <w:rFonts w:ascii="Arial" w:eastAsia="Arial,Times New Roman" w:hAnsi="Arial" w:cs="Arial"/>
          <w:color w:val="111111"/>
        </w:rPr>
      </w:pPr>
    </w:p>
    <w:p w14:paraId="696428AB" w14:textId="2C490954" w:rsidR="00863741" w:rsidRDefault="00863741" w:rsidP="00A941A5">
      <w:pPr>
        <w:spacing w:line="360" w:lineRule="auto"/>
        <w:rPr>
          <w:rFonts w:ascii="Arial" w:eastAsia="Arial,Times New Roman" w:hAnsi="Arial" w:cs="Arial"/>
        </w:rPr>
      </w:pPr>
      <w:r>
        <w:rPr>
          <w:rFonts w:ascii="Arial" w:eastAsia="Arial,Times New Roman" w:hAnsi="Arial" w:cs="Arial"/>
        </w:rPr>
        <w:t xml:space="preserve">Beard. R. (2015) </w:t>
      </w:r>
      <w:r>
        <w:rPr>
          <w:rFonts w:ascii="Arial" w:eastAsia="Arial,Times New Roman" w:hAnsi="Arial" w:cs="Arial"/>
          <w:i/>
        </w:rPr>
        <w:t>Talk for Writing: Review of Related Research</w:t>
      </w:r>
      <w:r>
        <w:rPr>
          <w:rFonts w:ascii="Arial" w:eastAsia="Arial,Times New Roman" w:hAnsi="Arial" w:cs="Arial"/>
        </w:rPr>
        <w:t xml:space="preserve">. London: Primary Writing Project. </w:t>
      </w:r>
    </w:p>
    <w:p w14:paraId="3BDC1789" w14:textId="7F2EB13A" w:rsidR="00863741" w:rsidRDefault="00863741" w:rsidP="00A941A5">
      <w:pPr>
        <w:spacing w:line="360" w:lineRule="auto"/>
        <w:rPr>
          <w:rFonts w:ascii="Arial" w:eastAsia="Arial,Times New Roman" w:hAnsi="Arial" w:cs="Arial"/>
        </w:rPr>
      </w:pPr>
      <w:r>
        <w:rPr>
          <w:rFonts w:ascii="Arial" w:eastAsia="Arial,Times New Roman" w:hAnsi="Arial" w:cs="Arial"/>
        </w:rPr>
        <w:t xml:space="preserve">Available at: </w:t>
      </w:r>
      <w:hyperlink r:id="rId10" w:history="1">
        <w:r w:rsidRPr="00CE2EF1">
          <w:rPr>
            <w:rStyle w:val="Hyperlink"/>
            <w:rFonts w:ascii="Arial" w:eastAsia="Arial,Times New Roman" w:hAnsi="Arial" w:cs="Arial"/>
          </w:rPr>
          <w:t>http://www.primarywritingproject.org.uk/wp-content/uploads/2015/05/TalkforWriting_Review_of_related_research.pdf</w:t>
        </w:r>
      </w:hyperlink>
    </w:p>
    <w:p w14:paraId="3AF2D7FB" w14:textId="3D520205" w:rsidR="00863741" w:rsidRPr="00863741" w:rsidRDefault="00863741" w:rsidP="00A941A5">
      <w:pPr>
        <w:spacing w:line="360" w:lineRule="auto"/>
        <w:rPr>
          <w:rFonts w:ascii="Arial" w:eastAsia="Arial,Times New Roman" w:hAnsi="Arial" w:cs="Arial"/>
        </w:rPr>
      </w:pPr>
      <w:r>
        <w:rPr>
          <w:rFonts w:ascii="Arial" w:eastAsia="Arial,Times New Roman" w:hAnsi="Arial" w:cs="Arial"/>
        </w:rPr>
        <w:t>[Accessed 26.07.2018]</w:t>
      </w:r>
    </w:p>
    <w:p w14:paraId="42792062" w14:textId="77777777" w:rsidR="00863741" w:rsidRDefault="00863741" w:rsidP="00A941A5">
      <w:pPr>
        <w:spacing w:line="360" w:lineRule="auto"/>
        <w:rPr>
          <w:rFonts w:ascii="Arial" w:eastAsia="Arial,Times New Roman" w:hAnsi="Arial" w:cs="Arial"/>
          <w:color w:val="FF0000"/>
        </w:rPr>
      </w:pPr>
    </w:p>
    <w:p w14:paraId="0A3329AA" w14:textId="6211D3BE" w:rsidR="00A941A5" w:rsidRPr="00D87FC4" w:rsidRDefault="00A941A5" w:rsidP="00A941A5">
      <w:pPr>
        <w:spacing w:line="360" w:lineRule="auto"/>
        <w:rPr>
          <w:rFonts w:ascii="Arial" w:eastAsia="Arial,Times New Roman" w:hAnsi="Arial" w:cs="Arial"/>
        </w:rPr>
      </w:pPr>
      <w:r w:rsidRPr="00D87FC4">
        <w:rPr>
          <w:rFonts w:ascii="Arial" w:eastAsia="Arial,Times New Roman" w:hAnsi="Arial" w:cs="Arial"/>
        </w:rPr>
        <w:t xml:space="preserve">BERA. </w:t>
      </w:r>
      <w:r w:rsidR="000E5B8A" w:rsidRPr="00D87FC4">
        <w:rPr>
          <w:rFonts w:ascii="Arial" w:eastAsia="Arial,Times New Roman" w:hAnsi="Arial" w:cs="Arial"/>
        </w:rPr>
        <w:t>(</w:t>
      </w:r>
      <w:r w:rsidR="00D87FC4" w:rsidRPr="00D87FC4">
        <w:rPr>
          <w:rFonts w:ascii="Arial" w:eastAsia="Arial,Times New Roman" w:hAnsi="Arial" w:cs="Arial"/>
        </w:rPr>
        <w:t>2018</w:t>
      </w:r>
      <w:r w:rsidR="000E5B8A" w:rsidRPr="00D87FC4">
        <w:rPr>
          <w:rFonts w:ascii="Arial" w:eastAsia="Arial,Times New Roman" w:hAnsi="Arial" w:cs="Arial"/>
        </w:rPr>
        <w:t>)</w:t>
      </w:r>
      <w:r w:rsidRPr="00D87FC4">
        <w:rPr>
          <w:rFonts w:ascii="Arial" w:eastAsia="Arial,Times New Roman" w:hAnsi="Arial" w:cs="Arial"/>
        </w:rPr>
        <w:t xml:space="preserve"> </w:t>
      </w:r>
      <w:r w:rsidRPr="00D87FC4">
        <w:rPr>
          <w:rFonts w:ascii="Arial" w:eastAsia="Arial,Times New Roman" w:hAnsi="Arial" w:cs="Arial"/>
          <w:i/>
        </w:rPr>
        <w:t>BERA Ethical Guidelines</w:t>
      </w:r>
      <w:r w:rsidR="00EC3796">
        <w:rPr>
          <w:rFonts w:ascii="Arial" w:eastAsia="Arial,Times New Roman" w:hAnsi="Arial" w:cs="Arial"/>
          <w:i/>
        </w:rPr>
        <w:t xml:space="preserve"> </w:t>
      </w:r>
      <w:r w:rsidR="00DD25CF">
        <w:rPr>
          <w:rFonts w:ascii="Arial" w:eastAsia="Arial,Times New Roman" w:hAnsi="Arial" w:cs="Arial"/>
          <w:i/>
        </w:rPr>
        <w:t>for</w:t>
      </w:r>
      <w:r w:rsidR="00EC3796">
        <w:rPr>
          <w:rFonts w:ascii="Arial" w:eastAsia="Arial,Times New Roman" w:hAnsi="Arial" w:cs="Arial"/>
          <w:i/>
        </w:rPr>
        <w:t xml:space="preserve"> Educational Research</w:t>
      </w:r>
      <w:r w:rsidRPr="00D87FC4">
        <w:rPr>
          <w:rFonts w:ascii="Arial" w:eastAsia="Arial,Times New Roman" w:hAnsi="Arial" w:cs="Arial"/>
          <w:i/>
        </w:rPr>
        <w:t>.</w:t>
      </w:r>
      <w:r w:rsidRPr="00D87FC4">
        <w:rPr>
          <w:rFonts w:ascii="Arial" w:eastAsia="Arial,Times New Roman" w:hAnsi="Arial" w:cs="Arial"/>
        </w:rPr>
        <w:t xml:space="preserve"> </w:t>
      </w:r>
      <w:r w:rsidR="00A25655">
        <w:rPr>
          <w:rFonts w:ascii="Arial" w:eastAsia="Arial,Times New Roman" w:hAnsi="Arial" w:cs="Arial"/>
        </w:rPr>
        <w:t>4</w:t>
      </w:r>
      <w:r w:rsidR="00A25655" w:rsidRPr="00A25655">
        <w:rPr>
          <w:rFonts w:ascii="Arial" w:eastAsia="Arial,Times New Roman" w:hAnsi="Arial" w:cs="Arial"/>
          <w:vertAlign w:val="superscript"/>
        </w:rPr>
        <w:t>th</w:t>
      </w:r>
      <w:r w:rsidR="00A25655">
        <w:rPr>
          <w:rFonts w:ascii="Arial" w:eastAsia="Arial,Times New Roman" w:hAnsi="Arial" w:cs="Arial"/>
        </w:rPr>
        <w:t xml:space="preserve"> ed. </w:t>
      </w:r>
      <w:r w:rsidRPr="00D87FC4">
        <w:rPr>
          <w:rFonts w:ascii="Arial" w:eastAsia="Arial,Times New Roman" w:hAnsi="Arial" w:cs="Arial"/>
        </w:rPr>
        <w:t>London: British Educational Research Association.</w:t>
      </w:r>
    </w:p>
    <w:p w14:paraId="21E1FDF0" w14:textId="77777777" w:rsidR="00565D69" w:rsidRDefault="00565D69" w:rsidP="00107090">
      <w:pPr>
        <w:spacing w:line="360" w:lineRule="auto"/>
        <w:rPr>
          <w:rFonts w:ascii="Arial" w:hAnsi="Arial" w:cs="Arial"/>
        </w:rPr>
      </w:pPr>
    </w:p>
    <w:p w14:paraId="6B1D75ED" w14:textId="1DB7C8AA" w:rsidR="006529E6" w:rsidRPr="006529E6" w:rsidRDefault="006529E6" w:rsidP="0099692F">
      <w:pPr>
        <w:spacing w:line="360" w:lineRule="auto"/>
        <w:rPr>
          <w:rFonts w:ascii="Arial" w:hAnsi="Arial" w:cs="Arial"/>
        </w:rPr>
      </w:pPr>
      <w:r>
        <w:rPr>
          <w:rFonts w:ascii="Arial" w:hAnsi="Arial" w:cs="Arial"/>
        </w:rPr>
        <w:t xml:space="preserve">Biddulph, J. (2002) </w:t>
      </w:r>
      <w:r>
        <w:rPr>
          <w:rFonts w:ascii="Arial" w:hAnsi="Arial" w:cs="Arial"/>
          <w:i/>
        </w:rPr>
        <w:t xml:space="preserve">The Guided Reading Approach. </w:t>
      </w:r>
      <w:r>
        <w:rPr>
          <w:rFonts w:ascii="Arial" w:hAnsi="Arial" w:cs="Arial"/>
        </w:rPr>
        <w:t xml:space="preserve">New Zealand: Learning Media Limited. </w:t>
      </w:r>
    </w:p>
    <w:p w14:paraId="6441F1F7" w14:textId="77777777" w:rsidR="006529E6" w:rsidRDefault="006529E6" w:rsidP="0099692F">
      <w:pPr>
        <w:spacing w:line="360" w:lineRule="auto"/>
        <w:rPr>
          <w:rFonts w:ascii="Arial" w:hAnsi="Arial" w:cs="Arial"/>
        </w:rPr>
      </w:pPr>
    </w:p>
    <w:p w14:paraId="74F14010" w14:textId="6B338B69" w:rsidR="00651A16" w:rsidRDefault="00651A16" w:rsidP="0099692F">
      <w:pPr>
        <w:spacing w:line="360" w:lineRule="auto"/>
        <w:rPr>
          <w:rFonts w:ascii="Arial" w:hAnsi="Arial" w:cs="Arial"/>
        </w:rPr>
      </w:pPr>
      <w:r>
        <w:rPr>
          <w:rFonts w:ascii="Arial" w:hAnsi="Arial" w:cs="Arial"/>
        </w:rPr>
        <w:t xml:space="preserve">British Council. (2017) </w:t>
      </w:r>
      <w:r>
        <w:rPr>
          <w:rFonts w:ascii="Arial" w:hAnsi="Arial" w:cs="Arial"/>
          <w:i/>
        </w:rPr>
        <w:t>Languages for the Future: The Foreign Languages the United Kingdom needs to become a truly global nation</w:t>
      </w:r>
      <w:r>
        <w:rPr>
          <w:rFonts w:ascii="Arial" w:hAnsi="Arial" w:cs="Arial"/>
        </w:rPr>
        <w:t xml:space="preserve">. </w:t>
      </w:r>
    </w:p>
    <w:p w14:paraId="33783488" w14:textId="1E7CD990" w:rsidR="00651A16" w:rsidRDefault="00651A16" w:rsidP="0099692F">
      <w:pPr>
        <w:spacing w:line="360" w:lineRule="auto"/>
        <w:rPr>
          <w:rFonts w:ascii="Arial" w:hAnsi="Arial" w:cs="Arial"/>
        </w:rPr>
      </w:pPr>
      <w:r>
        <w:rPr>
          <w:rFonts w:ascii="Arial" w:hAnsi="Arial" w:cs="Arial"/>
        </w:rPr>
        <w:t xml:space="preserve">Available at: </w:t>
      </w:r>
      <w:hyperlink r:id="rId11" w:history="1">
        <w:r w:rsidRPr="00CE2EF1">
          <w:rPr>
            <w:rStyle w:val="Hyperlink"/>
            <w:rFonts w:ascii="Arial" w:hAnsi="Arial" w:cs="Arial"/>
          </w:rPr>
          <w:t>https://www.britishcouncil.org/sites/default/files/languages_for_the_future_2017.pdf</w:t>
        </w:r>
      </w:hyperlink>
    </w:p>
    <w:p w14:paraId="026479EB" w14:textId="36B318F8" w:rsidR="00651A16" w:rsidRPr="00651A16" w:rsidRDefault="00651A16" w:rsidP="0099692F">
      <w:pPr>
        <w:spacing w:line="360" w:lineRule="auto"/>
        <w:rPr>
          <w:rFonts w:ascii="Arial" w:hAnsi="Arial" w:cs="Arial"/>
        </w:rPr>
      </w:pPr>
      <w:r>
        <w:rPr>
          <w:rFonts w:ascii="Arial" w:hAnsi="Arial" w:cs="Arial"/>
        </w:rPr>
        <w:t>[Accessed 23.08.2018]</w:t>
      </w:r>
    </w:p>
    <w:p w14:paraId="66339F58" w14:textId="77777777" w:rsidR="00651A16" w:rsidRDefault="00651A16" w:rsidP="0099692F">
      <w:pPr>
        <w:spacing w:line="360" w:lineRule="auto"/>
        <w:rPr>
          <w:rFonts w:ascii="Arial" w:hAnsi="Arial" w:cs="Arial"/>
        </w:rPr>
      </w:pPr>
    </w:p>
    <w:p w14:paraId="3C02E0C7" w14:textId="2DBCD490" w:rsidR="0009123C" w:rsidRDefault="0009123C" w:rsidP="0099692F">
      <w:pPr>
        <w:spacing w:line="360" w:lineRule="auto"/>
        <w:rPr>
          <w:rFonts w:ascii="Arial" w:hAnsi="Arial" w:cs="Arial"/>
        </w:rPr>
      </w:pPr>
      <w:r>
        <w:rPr>
          <w:rFonts w:ascii="Arial" w:hAnsi="Arial" w:cs="Arial"/>
        </w:rPr>
        <w:t xml:space="preserve">Button, K., and Johnson, M. (1997) </w:t>
      </w:r>
      <w:r>
        <w:rPr>
          <w:rFonts w:ascii="Arial" w:hAnsi="Arial" w:cs="Arial"/>
          <w:i/>
        </w:rPr>
        <w:t>The Role of Shared Reading in Developing Effective Early Reading Strategies</w:t>
      </w:r>
      <w:r>
        <w:rPr>
          <w:rFonts w:ascii="Arial" w:hAnsi="Arial" w:cs="Arial"/>
        </w:rPr>
        <w:t>. Vol</w:t>
      </w:r>
      <w:r w:rsidR="006529E6">
        <w:rPr>
          <w:rFonts w:ascii="Arial" w:hAnsi="Arial" w:cs="Arial"/>
        </w:rPr>
        <w:t>.</w:t>
      </w:r>
      <w:r>
        <w:rPr>
          <w:rFonts w:ascii="Arial" w:hAnsi="Arial" w:cs="Arial"/>
        </w:rPr>
        <w:t xml:space="preserve"> 37:4. Texas Tech University: The Berk</w:t>
      </w:r>
      <w:r w:rsidR="006529E6">
        <w:rPr>
          <w:rFonts w:ascii="Arial" w:hAnsi="Arial" w:cs="Arial"/>
        </w:rPr>
        <w:t>e</w:t>
      </w:r>
      <w:r>
        <w:rPr>
          <w:rFonts w:ascii="Arial" w:hAnsi="Arial" w:cs="Arial"/>
        </w:rPr>
        <w:t>ley Electronic Press.</w:t>
      </w:r>
    </w:p>
    <w:p w14:paraId="7107F881" w14:textId="6BDCF5E3" w:rsidR="0009123C" w:rsidRDefault="0009123C" w:rsidP="0099692F">
      <w:pPr>
        <w:spacing w:line="360" w:lineRule="auto"/>
        <w:rPr>
          <w:rFonts w:ascii="Arial" w:hAnsi="Arial" w:cs="Arial"/>
        </w:rPr>
      </w:pPr>
      <w:r>
        <w:rPr>
          <w:rFonts w:ascii="Arial" w:hAnsi="Arial" w:cs="Arial"/>
        </w:rPr>
        <w:t>Available at:</w:t>
      </w:r>
    </w:p>
    <w:p w14:paraId="59D56DAA" w14:textId="69459E8B" w:rsidR="0009123C" w:rsidRDefault="001A12C5" w:rsidP="0099692F">
      <w:pPr>
        <w:spacing w:line="360" w:lineRule="auto"/>
        <w:rPr>
          <w:rFonts w:ascii="Arial" w:hAnsi="Arial" w:cs="Arial"/>
        </w:rPr>
      </w:pPr>
      <w:hyperlink r:id="rId12" w:history="1">
        <w:r w:rsidR="0009123C" w:rsidRPr="0014579C">
          <w:rPr>
            <w:rStyle w:val="Hyperlink"/>
            <w:rFonts w:ascii="Arial" w:hAnsi="Arial" w:cs="Arial"/>
          </w:rPr>
          <w:t>https://scholarworks.wmich.edu/cgi/viewcontent.cgi?article=1292&amp;context=reading_horizons</w:t>
        </w:r>
      </w:hyperlink>
    </w:p>
    <w:p w14:paraId="516CFB79" w14:textId="2EE030F6" w:rsidR="0009123C" w:rsidRPr="0009123C" w:rsidRDefault="0009123C" w:rsidP="0099692F">
      <w:pPr>
        <w:spacing w:line="360" w:lineRule="auto"/>
        <w:rPr>
          <w:rFonts w:ascii="Arial" w:hAnsi="Arial" w:cs="Arial"/>
        </w:rPr>
      </w:pPr>
      <w:r>
        <w:rPr>
          <w:rFonts w:ascii="Arial" w:hAnsi="Arial" w:cs="Arial"/>
        </w:rPr>
        <w:t>[Accessed 10.06.2018]</w:t>
      </w:r>
    </w:p>
    <w:p w14:paraId="5575F62D" w14:textId="77777777" w:rsidR="0009123C" w:rsidRDefault="0009123C" w:rsidP="0099692F">
      <w:pPr>
        <w:spacing w:line="360" w:lineRule="auto"/>
        <w:rPr>
          <w:rFonts w:ascii="Arial" w:hAnsi="Arial" w:cs="Arial"/>
        </w:rPr>
      </w:pPr>
    </w:p>
    <w:p w14:paraId="12559C06" w14:textId="670EEBBB" w:rsidR="00263147" w:rsidRDefault="00263147" w:rsidP="0099692F">
      <w:pPr>
        <w:spacing w:line="360" w:lineRule="auto"/>
        <w:rPr>
          <w:rFonts w:ascii="Arial" w:hAnsi="Arial" w:cs="Arial"/>
        </w:rPr>
      </w:pPr>
      <w:r>
        <w:rPr>
          <w:rFonts w:ascii="Arial" w:hAnsi="Arial" w:cs="Arial"/>
        </w:rPr>
        <w:t xml:space="preserve">Cayman Islands Department of Education Services (2017). </w:t>
      </w:r>
      <w:r>
        <w:rPr>
          <w:rFonts w:ascii="Arial" w:hAnsi="Arial" w:cs="Arial"/>
          <w:i/>
        </w:rPr>
        <w:t>Guidance on Shared and Interactive Writing</w:t>
      </w:r>
      <w:r>
        <w:rPr>
          <w:rFonts w:ascii="Arial" w:hAnsi="Arial" w:cs="Arial"/>
        </w:rPr>
        <w:t>.</w:t>
      </w:r>
    </w:p>
    <w:p w14:paraId="69437124" w14:textId="4FDDA692" w:rsidR="00263147" w:rsidRDefault="00263147" w:rsidP="0099692F">
      <w:pPr>
        <w:spacing w:line="360" w:lineRule="auto"/>
        <w:rPr>
          <w:rFonts w:ascii="Arial" w:hAnsi="Arial" w:cs="Arial"/>
        </w:rPr>
      </w:pPr>
      <w:r>
        <w:rPr>
          <w:rFonts w:ascii="Arial" w:hAnsi="Arial" w:cs="Arial"/>
        </w:rPr>
        <w:t xml:space="preserve">Available at: </w:t>
      </w:r>
      <w:hyperlink r:id="rId13" w:history="1">
        <w:r w:rsidRPr="00CE2EF1">
          <w:rPr>
            <w:rStyle w:val="Hyperlink"/>
            <w:rFonts w:ascii="Arial" w:hAnsi="Arial" w:cs="Arial"/>
          </w:rPr>
          <w:t>https://schools.edu.ky/Documents/Teacher%20Resources%20Literacy/Writing/Shared%20Writing/Guidance%20on%20Shared%20Writing%20-%20Final.pdf</w:t>
        </w:r>
      </w:hyperlink>
    </w:p>
    <w:p w14:paraId="2A2946BE" w14:textId="054C0A88" w:rsidR="00263147" w:rsidRPr="00263147" w:rsidRDefault="00263147" w:rsidP="0099692F">
      <w:pPr>
        <w:spacing w:line="360" w:lineRule="auto"/>
        <w:rPr>
          <w:rFonts w:ascii="Arial" w:hAnsi="Arial" w:cs="Arial"/>
        </w:rPr>
      </w:pPr>
      <w:r>
        <w:rPr>
          <w:rFonts w:ascii="Arial" w:hAnsi="Arial" w:cs="Arial"/>
        </w:rPr>
        <w:t>[Accessed 26.07.2018]</w:t>
      </w:r>
    </w:p>
    <w:p w14:paraId="794F5769" w14:textId="77777777" w:rsidR="00263147" w:rsidRDefault="00263147" w:rsidP="0099692F">
      <w:pPr>
        <w:spacing w:line="360" w:lineRule="auto"/>
        <w:rPr>
          <w:rFonts w:ascii="Arial" w:hAnsi="Arial" w:cs="Arial"/>
        </w:rPr>
      </w:pPr>
    </w:p>
    <w:p w14:paraId="1AAF736C" w14:textId="68E55BD3" w:rsidR="00B65146" w:rsidRDefault="00B65146" w:rsidP="0099692F">
      <w:pPr>
        <w:spacing w:line="360" w:lineRule="auto"/>
        <w:rPr>
          <w:rFonts w:ascii="Arial" w:hAnsi="Arial" w:cs="Arial"/>
        </w:rPr>
      </w:pPr>
      <w:r>
        <w:rPr>
          <w:rFonts w:ascii="Arial" w:hAnsi="Arial" w:cs="Arial"/>
        </w:rPr>
        <w:t xml:space="preserve">City and County of Swansea. (2011) </w:t>
      </w:r>
      <w:r>
        <w:rPr>
          <w:rFonts w:ascii="Arial" w:hAnsi="Arial" w:cs="Arial"/>
          <w:i/>
        </w:rPr>
        <w:t>The Building Blocks to Improving Literacy in Swansea: An Overview and Scrutiny Review</w:t>
      </w:r>
      <w:r>
        <w:rPr>
          <w:rFonts w:ascii="Arial" w:hAnsi="Arial" w:cs="Arial"/>
        </w:rPr>
        <w:t xml:space="preserve">. </w:t>
      </w:r>
    </w:p>
    <w:p w14:paraId="188CB416" w14:textId="2AD90D3F" w:rsidR="00B65146" w:rsidRDefault="00B65146" w:rsidP="0099692F">
      <w:pPr>
        <w:spacing w:line="360" w:lineRule="auto"/>
        <w:rPr>
          <w:rFonts w:ascii="Arial" w:hAnsi="Arial" w:cs="Arial"/>
        </w:rPr>
      </w:pPr>
      <w:r>
        <w:rPr>
          <w:rFonts w:ascii="Arial" w:hAnsi="Arial" w:cs="Arial"/>
        </w:rPr>
        <w:t>Available at:</w:t>
      </w:r>
    </w:p>
    <w:p w14:paraId="42009175" w14:textId="332D8DC9" w:rsidR="00B65146" w:rsidRDefault="001A12C5" w:rsidP="0099692F">
      <w:pPr>
        <w:spacing w:line="360" w:lineRule="auto"/>
        <w:rPr>
          <w:rFonts w:ascii="Arial" w:hAnsi="Arial" w:cs="Arial"/>
        </w:rPr>
      </w:pPr>
      <w:hyperlink r:id="rId14" w:history="1">
        <w:r w:rsidR="00B65146" w:rsidRPr="008C5AA5">
          <w:rPr>
            <w:rStyle w:val="Hyperlink"/>
            <w:rFonts w:ascii="Arial" w:hAnsi="Arial" w:cs="Arial"/>
          </w:rPr>
          <w:t>https://www.swansea.gov.uk/media/1171/Review-of-Literacy/pdf/FINAL_REVIEW_REPORT_literacy.pdf</w:t>
        </w:r>
      </w:hyperlink>
    </w:p>
    <w:p w14:paraId="0E1EAF37" w14:textId="75A51515" w:rsidR="00B65146" w:rsidRPr="00B65146" w:rsidRDefault="00B65146" w:rsidP="0099692F">
      <w:pPr>
        <w:spacing w:line="360" w:lineRule="auto"/>
        <w:rPr>
          <w:rFonts w:ascii="Arial" w:hAnsi="Arial" w:cs="Arial"/>
        </w:rPr>
      </w:pPr>
      <w:r>
        <w:rPr>
          <w:rFonts w:ascii="Arial" w:hAnsi="Arial" w:cs="Arial"/>
        </w:rPr>
        <w:t>[Accessed 17.06.2018]</w:t>
      </w:r>
    </w:p>
    <w:p w14:paraId="57EBB28D" w14:textId="77777777" w:rsidR="00B65146" w:rsidRDefault="00B65146" w:rsidP="0099692F">
      <w:pPr>
        <w:spacing w:line="360" w:lineRule="auto"/>
        <w:rPr>
          <w:rFonts w:ascii="Arial" w:hAnsi="Arial" w:cs="Arial"/>
        </w:rPr>
      </w:pPr>
    </w:p>
    <w:p w14:paraId="33E2B024" w14:textId="518D351A" w:rsidR="00730770" w:rsidRPr="008A3D4F" w:rsidRDefault="00730770" w:rsidP="00730770">
      <w:pPr>
        <w:spacing w:line="360" w:lineRule="auto"/>
        <w:rPr>
          <w:rFonts w:ascii="Arial" w:hAnsi="Arial" w:cs="Arial"/>
        </w:rPr>
      </w:pPr>
      <w:r>
        <w:rPr>
          <w:rFonts w:ascii="Arial" w:hAnsi="Arial" w:cs="Arial"/>
        </w:rPr>
        <w:t xml:space="preserve">Cohen, L, Manion, L, and Morrison, K. (2011) </w:t>
      </w:r>
      <w:r>
        <w:rPr>
          <w:rFonts w:ascii="Arial" w:hAnsi="Arial" w:cs="Arial"/>
          <w:i/>
        </w:rPr>
        <w:t>Research Methods In Education</w:t>
      </w:r>
      <w:r>
        <w:rPr>
          <w:rFonts w:ascii="Arial" w:hAnsi="Arial" w:cs="Arial"/>
        </w:rPr>
        <w:t>. 7</w:t>
      </w:r>
      <w:r w:rsidRPr="008A3D4F">
        <w:rPr>
          <w:rFonts w:ascii="Arial" w:hAnsi="Arial" w:cs="Arial"/>
          <w:vertAlign w:val="superscript"/>
        </w:rPr>
        <w:t>th</w:t>
      </w:r>
      <w:r>
        <w:rPr>
          <w:rFonts w:ascii="Arial" w:hAnsi="Arial" w:cs="Arial"/>
        </w:rPr>
        <w:t xml:space="preserve"> ed. London and New York: Routledge.</w:t>
      </w:r>
    </w:p>
    <w:p w14:paraId="1A8C2135" w14:textId="77777777" w:rsidR="00730770" w:rsidRDefault="00730770" w:rsidP="008201D6">
      <w:pPr>
        <w:spacing w:line="360" w:lineRule="auto"/>
        <w:rPr>
          <w:rFonts w:ascii="Arial" w:hAnsi="Arial" w:cs="Arial"/>
        </w:rPr>
      </w:pPr>
    </w:p>
    <w:p w14:paraId="753BF515" w14:textId="77777777" w:rsidR="008201D6" w:rsidRPr="00D44786" w:rsidRDefault="008201D6" w:rsidP="008201D6">
      <w:pPr>
        <w:spacing w:line="360" w:lineRule="auto"/>
        <w:rPr>
          <w:rFonts w:ascii="Arial" w:hAnsi="Arial" w:cs="Arial"/>
        </w:rPr>
      </w:pPr>
      <w:r w:rsidRPr="00D44786">
        <w:rPr>
          <w:rFonts w:ascii="Arial" w:hAnsi="Arial" w:cs="Arial"/>
        </w:rPr>
        <w:t xml:space="preserve">Corbett, P. (2018) </w:t>
      </w:r>
      <w:r>
        <w:rPr>
          <w:rFonts w:ascii="Arial" w:hAnsi="Arial" w:cs="Arial"/>
          <w:i/>
        </w:rPr>
        <w:t>Talk F</w:t>
      </w:r>
      <w:r w:rsidRPr="00D44786">
        <w:rPr>
          <w:rFonts w:ascii="Arial" w:hAnsi="Arial" w:cs="Arial"/>
          <w:i/>
        </w:rPr>
        <w:t>or Writing.</w:t>
      </w:r>
      <w:r w:rsidRPr="00D44786">
        <w:rPr>
          <w:rFonts w:ascii="Arial" w:hAnsi="Arial" w:cs="Arial"/>
        </w:rPr>
        <w:t xml:space="preserve"> </w:t>
      </w:r>
    </w:p>
    <w:p w14:paraId="183623C3" w14:textId="77777777" w:rsidR="008201D6" w:rsidRPr="00D44786" w:rsidRDefault="008201D6" w:rsidP="008201D6">
      <w:pPr>
        <w:spacing w:line="360" w:lineRule="auto"/>
        <w:rPr>
          <w:rFonts w:ascii="Arial" w:hAnsi="Arial" w:cs="Arial"/>
        </w:rPr>
      </w:pPr>
      <w:r w:rsidRPr="00D44786">
        <w:rPr>
          <w:rFonts w:ascii="Arial" w:hAnsi="Arial" w:cs="Arial"/>
        </w:rPr>
        <w:t xml:space="preserve">Available at: </w:t>
      </w:r>
      <w:hyperlink r:id="rId15" w:history="1">
        <w:r w:rsidRPr="00D44786">
          <w:rPr>
            <w:rStyle w:val="Hyperlink"/>
            <w:rFonts w:ascii="Arial" w:hAnsi="Arial" w:cs="Arial"/>
            <w:color w:val="auto"/>
          </w:rPr>
          <w:t>http://www.talk4writing.co.uk/</w:t>
        </w:r>
      </w:hyperlink>
    </w:p>
    <w:p w14:paraId="7006B080" w14:textId="77777777" w:rsidR="008201D6" w:rsidRPr="00D44786" w:rsidRDefault="008201D6" w:rsidP="008201D6">
      <w:pPr>
        <w:spacing w:line="360" w:lineRule="auto"/>
        <w:rPr>
          <w:rFonts w:ascii="Arial" w:hAnsi="Arial" w:cs="Arial"/>
        </w:rPr>
      </w:pPr>
      <w:r w:rsidRPr="00D44786">
        <w:rPr>
          <w:rFonts w:ascii="Arial" w:hAnsi="Arial" w:cs="Arial"/>
        </w:rPr>
        <w:t>[Accessed 26.07.2018]</w:t>
      </w:r>
    </w:p>
    <w:p w14:paraId="4BAE1556" w14:textId="77777777" w:rsidR="008201D6" w:rsidRDefault="008201D6" w:rsidP="008201D6">
      <w:pPr>
        <w:spacing w:line="360" w:lineRule="auto"/>
        <w:rPr>
          <w:rFonts w:ascii="Arial" w:hAnsi="Arial" w:cs="Arial"/>
          <w:color w:val="FF0000"/>
        </w:rPr>
      </w:pPr>
    </w:p>
    <w:p w14:paraId="3F4AD7B4" w14:textId="4BD05DC4" w:rsidR="00A25655" w:rsidRDefault="00A25655" w:rsidP="008201D6">
      <w:pPr>
        <w:spacing w:line="360" w:lineRule="auto"/>
        <w:rPr>
          <w:rFonts w:ascii="Arial" w:hAnsi="Arial" w:cs="Arial"/>
        </w:rPr>
      </w:pPr>
      <w:r>
        <w:rPr>
          <w:rFonts w:ascii="Arial" w:hAnsi="Arial" w:cs="Arial"/>
        </w:rPr>
        <w:t xml:space="preserve">Crow, G., and Wiles, R. (2008) </w:t>
      </w:r>
      <w:r>
        <w:rPr>
          <w:rFonts w:ascii="Arial" w:hAnsi="Arial" w:cs="Arial"/>
          <w:i/>
        </w:rPr>
        <w:t xml:space="preserve">Managing Anonymity and Confidentiality in Social Research: The Case of Visual Data in Community Research. </w:t>
      </w:r>
      <w:r>
        <w:rPr>
          <w:rFonts w:ascii="Arial" w:hAnsi="Arial" w:cs="Arial"/>
        </w:rPr>
        <w:t>ESRC.</w:t>
      </w:r>
    </w:p>
    <w:p w14:paraId="793D9D81" w14:textId="025E3874" w:rsidR="00A25655" w:rsidRDefault="00A25655" w:rsidP="008201D6">
      <w:pPr>
        <w:spacing w:line="360" w:lineRule="auto"/>
        <w:rPr>
          <w:rFonts w:ascii="Arial" w:hAnsi="Arial" w:cs="Arial"/>
        </w:rPr>
      </w:pPr>
      <w:r>
        <w:rPr>
          <w:rFonts w:ascii="Arial" w:hAnsi="Arial" w:cs="Arial"/>
        </w:rPr>
        <w:t xml:space="preserve">Available at: </w:t>
      </w:r>
      <w:hyperlink r:id="rId16" w:history="1">
        <w:r w:rsidRPr="00CE2EF1">
          <w:rPr>
            <w:rStyle w:val="Hyperlink"/>
            <w:rFonts w:ascii="Arial" w:hAnsi="Arial" w:cs="Arial"/>
          </w:rPr>
          <w:t>http://eprints.ncrm.ac.uk/459/1/0808_managing%2520anonymity%2520and%2520confidentiality.pdf</w:t>
        </w:r>
      </w:hyperlink>
    </w:p>
    <w:p w14:paraId="26B2E461" w14:textId="73A86140" w:rsidR="00A25655" w:rsidRPr="00A25655" w:rsidRDefault="00A25655" w:rsidP="008201D6">
      <w:pPr>
        <w:spacing w:line="360" w:lineRule="auto"/>
        <w:rPr>
          <w:rFonts w:ascii="Arial" w:hAnsi="Arial" w:cs="Arial"/>
        </w:rPr>
      </w:pPr>
      <w:r>
        <w:rPr>
          <w:rFonts w:ascii="Arial" w:hAnsi="Arial" w:cs="Arial"/>
        </w:rPr>
        <w:t>[Accessed 31.07.2018]</w:t>
      </w:r>
    </w:p>
    <w:p w14:paraId="3541F918" w14:textId="77777777" w:rsidR="00A25655" w:rsidRDefault="00A25655" w:rsidP="008201D6">
      <w:pPr>
        <w:spacing w:line="360" w:lineRule="auto"/>
        <w:rPr>
          <w:rFonts w:ascii="Arial" w:hAnsi="Arial" w:cs="Arial"/>
        </w:rPr>
      </w:pPr>
    </w:p>
    <w:p w14:paraId="70756160" w14:textId="77777777" w:rsidR="008201D6" w:rsidRDefault="008201D6" w:rsidP="008201D6">
      <w:pPr>
        <w:spacing w:line="360" w:lineRule="auto"/>
        <w:rPr>
          <w:rFonts w:ascii="Arial" w:hAnsi="Arial" w:cs="Arial"/>
        </w:rPr>
      </w:pPr>
      <w:r>
        <w:rPr>
          <w:rFonts w:ascii="Arial" w:hAnsi="Arial" w:cs="Arial"/>
        </w:rPr>
        <w:t xml:space="preserve">Daly, C. (2002) </w:t>
      </w:r>
      <w:r>
        <w:rPr>
          <w:rFonts w:ascii="Arial" w:hAnsi="Arial" w:cs="Arial"/>
          <w:i/>
        </w:rPr>
        <w:t>Literature Search on Improving Boys’ Writing.</w:t>
      </w:r>
      <w:r>
        <w:rPr>
          <w:rFonts w:ascii="Arial" w:hAnsi="Arial" w:cs="Arial"/>
        </w:rPr>
        <w:t xml:space="preserve"> Ofsted. </w:t>
      </w:r>
    </w:p>
    <w:p w14:paraId="6225979C" w14:textId="77777777" w:rsidR="008201D6" w:rsidRDefault="008201D6" w:rsidP="008201D6">
      <w:pPr>
        <w:spacing w:line="360" w:lineRule="auto"/>
        <w:outlineLvl w:val="0"/>
        <w:rPr>
          <w:rFonts w:ascii="Arial" w:hAnsi="Arial" w:cs="Arial"/>
        </w:rPr>
      </w:pPr>
      <w:r>
        <w:rPr>
          <w:rFonts w:ascii="Arial" w:hAnsi="Arial" w:cs="Arial"/>
        </w:rPr>
        <w:t xml:space="preserve">Available at: </w:t>
      </w:r>
      <w:hyperlink r:id="rId17" w:history="1">
        <w:r w:rsidRPr="00345558">
          <w:rPr>
            <w:rStyle w:val="Hyperlink"/>
            <w:rFonts w:ascii="Arial" w:hAnsi="Arial" w:cs="Arial"/>
          </w:rPr>
          <w:t>http://dera.ioe.ac.uk/4781/</w:t>
        </w:r>
      </w:hyperlink>
    </w:p>
    <w:p w14:paraId="57361FB3" w14:textId="77777777" w:rsidR="008201D6" w:rsidRDefault="008201D6" w:rsidP="008201D6">
      <w:pPr>
        <w:spacing w:line="360" w:lineRule="auto"/>
        <w:rPr>
          <w:rFonts w:ascii="Arial" w:hAnsi="Arial" w:cs="Arial"/>
        </w:rPr>
      </w:pPr>
      <w:r>
        <w:rPr>
          <w:rFonts w:ascii="Arial" w:hAnsi="Arial" w:cs="Arial"/>
        </w:rPr>
        <w:t>[Accessed 26.07.2018]</w:t>
      </w:r>
    </w:p>
    <w:p w14:paraId="526B02AC" w14:textId="77777777" w:rsidR="008201D6" w:rsidRDefault="008201D6" w:rsidP="0099692F">
      <w:pPr>
        <w:spacing w:line="360" w:lineRule="auto"/>
        <w:rPr>
          <w:rFonts w:ascii="Arial" w:hAnsi="Arial" w:cs="Arial"/>
        </w:rPr>
      </w:pPr>
    </w:p>
    <w:p w14:paraId="6A8D9ABC" w14:textId="77777777" w:rsidR="008201D6" w:rsidRPr="0061035A" w:rsidRDefault="008201D6" w:rsidP="008201D6">
      <w:pPr>
        <w:spacing w:line="360" w:lineRule="auto"/>
        <w:rPr>
          <w:rFonts w:ascii="Arial" w:hAnsi="Arial" w:cs="Arial"/>
        </w:rPr>
      </w:pPr>
      <w:r w:rsidRPr="0061035A">
        <w:rPr>
          <w:rFonts w:ascii="Arial" w:hAnsi="Arial" w:cs="Arial"/>
        </w:rPr>
        <w:t xml:space="preserve">Denscombe, M. (2010) </w:t>
      </w:r>
      <w:r w:rsidRPr="0061035A">
        <w:rPr>
          <w:rFonts w:ascii="Arial" w:hAnsi="Arial" w:cs="Arial"/>
          <w:i/>
        </w:rPr>
        <w:t xml:space="preserve">The Good Research Guide for Small Scale Social Research. </w:t>
      </w:r>
      <w:r w:rsidRPr="0061035A">
        <w:rPr>
          <w:rFonts w:ascii="Arial" w:hAnsi="Arial" w:cs="Arial"/>
        </w:rPr>
        <w:t>4</w:t>
      </w:r>
      <w:r w:rsidRPr="0061035A">
        <w:rPr>
          <w:rFonts w:ascii="Arial" w:hAnsi="Arial" w:cs="Arial"/>
          <w:vertAlign w:val="superscript"/>
        </w:rPr>
        <w:t>th</w:t>
      </w:r>
      <w:r w:rsidRPr="0061035A">
        <w:rPr>
          <w:rFonts w:ascii="Arial" w:hAnsi="Arial" w:cs="Arial"/>
        </w:rPr>
        <w:t xml:space="preserve"> ed. Maidenhead: Open University Press.</w:t>
      </w:r>
    </w:p>
    <w:p w14:paraId="5575FDD4" w14:textId="77777777" w:rsidR="008201D6" w:rsidRDefault="008201D6" w:rsidP="0099692F">
      <w:pPr>
        <w:spacing w:line="360" w:lineRule="auto"/>
        <w:rPr>
          <w:rFonts w:ascii="Arial" w:hAnsi="Arial" w:cs="Arial"/>
        </w:rPr>
      </w:pPr>
    </w:p>
    <w:p w14:paraId="5F550604" w14:textId="36C0F96B" w:rsidR="00121E9D" w:rsidRDefault="00121E9D" w:rsidP="0099692F">
      <w:pPr>
        <w:spacing w:line="360" w:lineRule="auto"/>
        <w:rPr>
          <w:rFonts w:ascii="Arial" w:hAnsi="Arial" w:cs="Arial"/>
        </w:rPr>
      </w:pPr>
      <w:r>
        <w:rPr>
          <w:rFonts w:ascii="Arial" w:hAnsi="Arial" w:cs="Arial"/>
        </w:rPr>
        <w:t xml:space="preserve">Department for Children, Schools and Families. (2007) </w:t>
      </w:r>
      <w:r>
        <w:rPr>
          <w:rFonts w:ascii="Arial" w:hAnsi="Arial" w:cs="Arial"/>
          <w:i/>
        </w:rPr>
        <w:t xml:space="preserve">Improving </w:t>
      </w:r>
      <w:r w:rsidR="00004AA5">
        <w:rPr>
          <w:rFonts w:ascii="Arial" w:hAnsi="Arial" w:cs="Arial"/>
          <w:i/>
        </w:rPr>
        <w:t>Writing</w:t>
      </w:r>
      <w:r>
        <w:rPr>
          <w:rFonts w:ascii="Arial" w:hAnsi="Arial" w:cs="Arial"/>
          <w:i/>
        </w:rPr>
        <w:t xml:space="preserve"> with a Focus on Guided Writing.</w:t>
      </w:r>
      <w:r>
        <w:rPr>
          <w:rFonts w:ascii="Arial" w:hAnsi="Arial" w:cs="Arial"/>
        </w:rPr>
        <w:t xml:space="preserve"> Primary National Strategy: Crown.</w:t>
      </w:r>
    </w:p>
    <w:p w14:paraId="2535DB53" w14:textId="030D7D7D" w:rsidR="00121E9D" w:rsidRDefault="00121E9D" w:rsidP="0099692F">
      <w:pPr>
        <w:spacing w:line="360" w:lineRule="auto"/>
        <w:rPr>
          <w:rFonts w:ascii="Arial" w:hAnsi="Arial" w:cs="Arial"/>
        </w:rPr>
      </w:pPr>
      <w:r>
        <w:rPr>
          <w:rFonts w:ascii="Arial" w:hAnsi="Arial" w:cs="Arial"/>
        </w:rPr>
        <w:t xml:space="preserve">Available at: </w:t>
      </w:r>
      <w:hyperlink r:id="rId18" w:history="1">
        <w:r w:rsidRPr="00CE2EF1">
          <w:rPr>
            <w:rStyle w:val="Hyperlink"/>
            <w:rFonts w:ascii="Arial" w:hAnsi="Arial" w:cs="Arial"/>
          </w:rPr>
          <w:t>http://dera.ioe.ac.uk/6649/8/Guided_writing_materials_Redacted.pdf</w:t>
        </w:r>
      </w:hyperlink>
    </w:p>
    <w:p w14:paraId="415ABDE4" w14:textId="3793E899" w:rsidR="00121E9D" w:rsidRPr="00121E9D" w:rsidRDefault="00121E9D" w:rsidP="0099692F">
      <w:pPr>
        <w:spacing w:line="360" w:lineRule="auto"/>
        <w:rPr>
          <w:rFonts w:ascii="Arial" w:hAnsi="Arial" w:cs="Arial"/>
        </w:rPr>
      </w:pPr>
      <w:r>
        <w:rPr>
          <w:rFonts w:ascii="Arial" w:hAnsi="Arial" w:cs="Arial"/>
        </w:rPr>
        <w:t>[Accessed 26.07.2018]</w:t>
      </w:r>
    </w:p>
    <w:p w14:paraId="5BD4A496" w14:textId="77777777" w:rsidR="00121E9D" w:rsidRDefault="00121E9D" w:rsidP="0099692F">
      <w:pPr>
        <w:spacing w:line="360" w:lineRule="auto"/>
        <w:rPr>
          <w:rFonts w:ascii="Arial" w:hAnsi="Arial" w:cs="Arial"/>
        </w:rPr>
      </w:pPr>
    </w:p>
    <w:p w14:paraId="4F2E514F" w14:textId="387B07A9" w:rsidR="00DA42EF" w:rsidRPr="00DA42EF" w:rsidRDefault="00DA42EF" w:rsidP="0099692F">
      <w:pPr>
        <w:spacing w:line="360" w:lineRule="auto"/>
        <w:rPr>
          <w:rFonts w:ascii="Arial" w:hAnsi="Arial" w:cs="Arial"/>
        </w:rPr>
      </w:pPr>
      <w:r>
        <w:rPr>
          <w:rFonts w:ascii="Arial" w:hAnsi="Arial" w:cs="Arial"/>
        </w:rPr>
        <w:lastRenderedPageBreak/>
        <w:t xml:space="preserve">Didau, D. </w:t>
      </w:r>
      <w:r w:rsidR="00BD7A83">
        <w:rPr>
          <w:rFonts w:ascii="Arial" w:hAnsi="Arial" w:cs="Arial"/>
        </w:rPr>
        <w:t>(2011</w:t>
      </w:r>
      <w:r>
        <w:rPr>
          <w:rFonts w:ascii="Arial" w:hAnsi="Arial" w:cs="Arial"/>
        </w:rPr>
        <w:t xml:space="preserve">) </w:t>
      </w:r>
      <w:r>
        <w:rPr>
          <w:rFonts w:ascii="Arial" w:hAnsi="Arial" w:cs="Arial"/>
          <w:i/>
        </w:rPr>
        <w:t>Is There a Case for Summative Assessment</w:t>
      </w:r>
      <w:r>
        <w:rPr>
          <w:rFonts w:ascii="Arial" w:hAnsi="Arial" w:cs="Arial"/>
        </w:rPr>
        <w:t xml:space="preserve">. </w:t>
      </w:r>
    </w:p>
    <w:p w14:paraId="6A66BD2A" w14:textId="7F2FD38C" w:rsidR="00DA42EF" w:rsidRDefault="00DA42EF" w:rsidP="0099692F">
      <w:pPr>
        <w:spacing w:line="360" w:lineRule="auto"/>
        <w:rPr>
          <w:rFonts w:ascii="Arial" w:hAnsi="Arial" w:cs="Arial"/>
        </w:rPr>
      </w:pPr>
      <w:r>
        <w:rPr>
          <w:rFonts w:ascii="Arial" w:hAnsi="Arial" w:cs="Arial"/>
        </w:rPr>
        <w:t xml:space="preserve">Available at: </w:t>
      </w:r>
      <w:hyperlink r:id="rId19" w:history="1">
        <w:r w:rsidRPr="00CE2EF1">
          <w:rPr>
            <w:rStyle w:val="Hyperlink"/>
            <w:rFonts w:ascii="Arial" w:hAnsi="Arial" w:cs="Arial"/>
          </w:rPr>
          <w:t>https://learningspy.co.uk/assessment/is-there-a-case-for-summative-assessment/</w:t>
        </w:r>
      </w:hyperlink>
    </w:p>
    <w:p w14:paraId="3BDDF73E" w14:textId="68D39E03" w:rsidR="00DA42EF" w:rsidRDefault="00DA42EF" w:rsidP="0099692F">
      <w:pPr>
        <w:spacing w:line="360" w:lineRule="auto"/>
        <w:rPr>
          <w:rFonts w:ascii="Arial" w:hAnsi="Arial" w:cs="Arial"/>
        </w:rPr>
      </w:pPr>
      <w:r>
        <w:rPr>
          <w:rFonts w:ascii="Arial" w:hAnsi="Arial" w:cs="Arial"/>
        </w:rPr>
        <w:t>[Accessed 27.07.2018]</w:t>
      </w:r>
    </w:p>
    <w:p w14:paraId="3EF22448" w14:textId="77777777" w:rsidR="00DA42EF" w:rsidRDefault="00DA42EF" w:rsidP="0099692F">
      <w:pPr>
        <w:spacing w:line="360" w:lineRule="auto"/>
        <w:rPr>
          <w:rFonts w:ascii="Arial" w:hAnsi="Arial" w:cs="Arial"/>
        </w:rPr>
      </w:pPr>
    </w:p>
    <w:p w14:paraId="509B889E" w14:textId="404F0B4C" w:rsidR="0099692F" w:rsidRDefault="0099692F" w:rsidP="0099692F">
      <w:pPr>
        <w:spacing w:line="360" w:lineRule="auto"/>
        <w:rPr>
          <w:rFonts w:ascii="Arial" w:hAnsi="Arial" w:cs="Arial"/>
        </w:rPr>
      </w:pPr>
      <w:r>
        <w:rPr>
          <w:rFonts w:ascii="Arial" w:hAnsi="Arial" w:cs="Arial"/>
        </w:rPr>
        <w:t>Donalds</w:t>
      </w:r>
      <w:r w:rsidR="000E5B8A">
        <w:rPr>
          <w:rFonts w:ascii="Arial" w:hAnsi="Arial" w:cs="Arial"/>
        </w:rPr>
        <w:t>on, G. (2015)</w:t>
      </w:r>
      <w:r>
        <w:rPr>
          <w:rFonts w:ascii="Arial" w:hAnsi="Arial" w:cs="Arial"/>
        </w:rPr>
        <w:t xml:space="preserve"> </w:t>
      </w:r>
      <w:r>
        <w:rPr>
          <w:rFonts w:ascii="Arial" w:hAnsi="Arial" w:cs="Arial"/>
          <w:i/>
        </w:rPr>
        <w:t>Successful Futures: Independent Review of Curriculum and Assessment Arrangements in Wales.</w:t>
      </w:r>
      <w:r>
        <w:rPr>
          <w:rFonts w:ascii="Arial" w:hAnsi="Arial" w:cs="Arial"/>
        </w:rPr>
        <w:t xml:space="preserve"> Crown</w:t>
      </w:r>
      <w:r w:rsidR="00121E9D">
        <w:rPr>
          <w:rFonts w:ascii="Arial" w:hAnsi="Arial" w:cs="Arial"/>
        </w:rPr>
        <w:t>.</w:t>
      </w:r>
    </w:p>
    <w:p w14:paraId="79D4FC6C" w14:textId="77777777" w:rsidR="0099692F" w:rsidRDefault="0099692F" w:rsidP="0099692F">
      <w:pPr>
        <w:spacing w:line="360" w:lineRule="auto"/>
        <w:rPr>
          <w:rFonts w:ascii="Arial" w:hAnsi="Arial" w:cs="Arial"/>
        </w:rPr>
      </w:pPr>
      <w:r>
        <w:rPr>
          <w:rFonts w:ascii="Arial" w:hAnsi="Arial" w:cs="Arial"/>
        </w:rPr>
        <w:t>Available at:</w:t>
      </w:r>
    </w:p>
    <w:p w14:paraId="7AE4B211" w14:textId="77777777" w:rsidR="0099692F" w:rsidRDefault="001A12C5" w:rsidP="0099692F">
      <w:pPr>
        <w:spacing w:line="360" w:lineRule="auto"/>
        <w:rPr>
          <w:rFonts w:ascii="Arial" w:hAnsi="Arial" w:cs="Arial"/>
        </w:rPr>
      </w:pPr>
      <w:hyperlink r:id="rId20" w:history="1">
        <w:r w:rsidR="0099692F" w:rsidRPr="00345558">
          <w:rPr>
            <w:rStyle w:val="Hyperlink"/>
            <w:rFonts w:ascii="Arial" w:hAnsi="Arial" w:cs="Arial"/>
          </w:rPr>
          <w:t>http://gov.wales/docs/dcells/publications/150225-successful-futures-en.pdf</w:t>
        </w:r>
      </w:hyperlink>
    </w:p>
    <w:p w14:paraId="329039AD" w14:textId="62F6521E" w:rsidR="0099692F" w:rsidRDefault="00B61862" w:rsidP="0099692F">
      <w:pPr>
        <w:spacing w:line="360" w:lineRule="auto"/>
        <w:rPr>
          <w:rFonts w:ascii="Arial" w:hAnsi="Arial" w:cs="Arial"/>
        </w:rPr>
      </w:pPr>
      <w:r>
        <w:rPr>
          <w:rFonts w:ascii="Arial" w:hAnsi="Arial" w:cs="Arial"/>
        </w:rPr>
        <w:t>[Accessed 09.06</w:t>
      </w:r>
      <w:r w:rsidR="0099692F">
        <w:rPr>
          <w:rFonts w:ascii="Arial" w:hAnsi="Arial" w:cs="Arial"/>
        </w:rPr>
        <w:t>.2018]</w:t>
      </w:r>
    </w:p>
    <w:p w14:paraId="76BA218C" w14:textId="77777777" w:rsidR="003B0288" w:rsidRDefault="003B0288" w:rsidP="00A941A5">
      <w:pPr>
        <w:spacing w:line="360" w:lineRule="auto"/>
        <w:outlineLvl w:val="0"/>
        <w:rPr>
          <w:rFonts w:ascii="Arial" w:hAnsi="Arial" w:cs="Arial"/>
          <w:color w:val="FF0000"/>
        </w:rPr>
      </w:pPr>
    </w:p>
    <w:p w14:paraId="6F668D1D" w14:textId="32339669" w:rsidR="00FB64DD" w:rsidRPr="009321F6" w:rsidRDefault="00FB64DD" w:rsidP="00FB64DD">
      <w:pPr>
        <w:spacing w:line="360" w:lineRule="auto"/>
        <w:rPr>
          <w:rFonts w:ascii="Arial" w:hAnsi="Arial" w:cs="Arial"/>
        </w:rPr>
      </w:pPr>
      <w:r w:rsidRPr="009321F6">
        <w:rPr>
          <w:rFonts w:ascii="Arial" w:hAnsi="Arial" w:cs="Arial"/>
        </w:rPr>
        <w:t>D</w:t>
      </w:r>
      <w:r w:rsidR="001B42AF">
        <w:rPr>
          <w:rFonts w:ascii="Arial" w:hAnsi="Arial" w:cs="Arial"/>
        </w:rPr>
        <w:t>ickens L., and Watkins, K. (1999)</w:t>
      </w:r>
      <w:r w:rsidRPr="009321F6">
        <w:rPr>
          <w:rFonts w:ascii="Arial" w:hAnsi="Arial" w:cs="Arial"/>
        </w:rPr>
        <w:t xml:space="preserve"> </w:t>
      </w:r>
      <w:r w:rsidRPr="009321F6">
        <w:rPr>
          <w:rFonts w:ascii="Arial" w:hAnsi="Arial" w:cs="Arial"/>
          <w:i/>
        </w:rPr>
        <w:t>Action Research: Rethinking Lewin</w:t>
      </w:r>
      <w:r w:rsidRPr="009321F6">
        <w:rPr>
          <w:rFonts w:ascii="Arial" w:hAnsi="Arial" w:cs="Arial"/>
        </w:rPr>
        <w:t>. In: Management Learning. Vol 30 (2). London: Sage. pp.127-140.</w:t>
      </w:r>
    </w:p>
    <w:p w14:paraId="60429117" w14:textId="74C4FB71" w:rsidR="001B42AF" w:rsidRPr="001B42AF" w:rsidRDefault="00FB64DD" w:rsidP="00FB64DD">
      <w:pPr>
        <w:spacing w:line="360" w:lineRule="auto"/>
        <w:rPr>
          <w:rFonts w:ascii="Arial" w:hAnsi="Arial" w:cs="Arial"/>
          <w:color w:val="0563C1" w:themeColor="hyperlink"/>
          <w:u w:val="single"/>
        </w:rPr>
      </w:pPr>
      <w:r w:rsidRPr="009321F6">
        <w:rPr>
          <w:rFonts w:ascii="Arial" w:hAnsi="Arial" w:cs="Arial"/>
        </w:rPr>
        <w:t xml:space="preserve">Available at: </w:t>
      </w:r>
      <w:hyperlink r:id="rId21" w:history="1">
        <w:r w:rsidR="009321F6" w:rsidRPr="009321F6">
          <w:rPr>
            <w:rStyle w:val="Hyperlink"/>
            <w:rFonts w:ascii="Arial" w:hAnsi="Arial" w:cs="Arial"/>
          </w:rPr>
          <w:t>https://warwick.ac.uk/fac/cross_fac/esrcdtc/researchandtraining/ct201314/quals/combined_quals_week9_davide_nicolini_docs.pdf</w:t>
        </w:r>
      </w:hyperlink>
    </w:p>
    <w:p w14:paraId="6240E722" w14:textId="5288DCA0" w:rsidR="00FB64DD" w:rsidRDefault="009321F6" w:rsidP="00FB64DD">
      <w:pPr>
        <w:spacing w:line="360" w:lineRule="auto"/>
        <w:rPr>
          <w:rFonts w:ascii="Arial" w:hAnsi="Arial" w:cs="Arial"/>
        </w:rPr>
      </w:pPr>
      <w:r w:rsidRPr="009321F6">
        <w:rPr>
          <w:rFonts w:ascii="Arial" w:hAnsi="Arial" w:cs="Arial"/>
        </w:rPr>
        <w:t>[Accessed 09.06.2018</w:t>
      </w:r>
      <w:r w:rsidR="00FB64DD" w:rsidRPr="009321F6">
        <w:rPr>
          <w:rFonts w:ascii="Arial" w:hAnsi="Arial" w:cs="Arial"/>
        </w:rPr>
        <w:t>]</w:t>
      </w:r>
    </w:p>
    <w:p w14:paraId="72A92DF5" w14:textId="77777777" w:rsidR="00121E9D" w:rsidRDefault="00121E9D" w:rsidP="00FB64DD">
      <w:pPr>
        <w:spacing w:line="360" w:lineRule="auto"/>
        <w:rPr>
          <w:rFonts w:ascii="Arial" w:hAnsi="Arial" w:cs="Arial"/>
        </w:rPr>
      </w:pPr>
    </w:p>
    <w:p w14:paraId="529E2641" w14:textId="2D1F64B7" w:rsidR="003F4BA4" w:rsidRDefault="003F4BA4" w:rsidP="00FB64DD">
      <w:pPr>
        <w:spacing w:line="360" w:lineRule="auto"/>
        <w:rPr>
          <w:rFonts w:ascii="Arial" w:hAnsi="Arial" w:cs="Arial"/>
        </w:rPr>
      </w:pPr>
      <w:r>
        <w:rPr>
          <w:rFonts w:ascii="Arial" w:hAnsi="Arial" w:cs="Arial"/>
        </w:rPr>
        <w:t xml:space="preserve">Education Endowment Foundation. (2015) </w:t>
      </w:r>
      <w:r w:rsidR="00240229">
        <w:rPr>
          <w:rFonts w:ascii="Arial" w:hAnsi="Arial" w:cs="Arial"/>
          <w:i/>
        </w:rPr>
        <w:t xml:space="preserve">Talk For Writing: Evaluation Report and Executive Summary. </w:t>
      </w:r>
      <w:r w:rsidR="00240229">
        <w:rPr>
          <w:rFonts w:ascii="Arial" w:hAnsi="Arial" w:cs="Arial"/>
        </w:rPr>
        <w:t xml:space="preserve">London: EEF. </w:t>
      </w:r>
    </w:p>
    <w:p w14:paraId="28677AA0" w14:textId="4727F03D" w:rsidR="00240229" w:rsidRDefault="00240229" w:rsidP="00FB64DD">
      <w:pPr>
        <w:spacing w:line="360" w:lineRule="auto"/>
        <w:rPr>
          <w:rFonts w:ascii="Arial" w:hAnsi="Arial" w:cs="Arial"/>
        </w:rPr>
      </w:pPr>
      <w:r>
        <w:rPr>
          <w:rFonts w:ascii="Arial" w:hAnsi="Arial" w:cs="Arial"/>
        </w:rPr>
        <w:t xml:space="preserve">Available at: </w:t>
      </w:r>
      <w:hyperlink r:id="rId22" w:history="1">
        <w:r w:rsidRPr="00CE2EF1">
          <w:rPr>
            <w:rStyle w:val="Hyperlink"/>
            <w:rFonts w:ascii="Arial" w:hAnsi="Arial" w:cs="Arial"/>
          </w:rPr>
          <w:t>https://v1.educationendowmentfoundation.org.uk/uploads/pdf/Talk_for_Writing.pdf</w:t>
        </w:r>
      </w:hyperlink>
    </w:p>
    <w:p w14:paraId="6F5D7D7E" w14:textId="623834AB" w:rsidR="00240229" w:rsidRPr="00240229" w:rsidRDefault="00240229" w:rsidP="00FB64DD">
      <w:pPr>
        <w:spacing w:line="360" w:lineRule="auto"/>
        <w:rPr>
          <w:rFonts w:ascii="Arial" w:hAnsi="Arial" w:cs="Arial"/>
        </w:rPr>
      </w:pPr>
      <w:r>
        <w:rPr>
          <w:rFonts w:ascii="Arial" w:hAnsi="Arial" w:cs="Arial"/>
        </w:rPr>
        <w:t>[Accessed 26.07.2018]</w:t>
      </w:r>
    </w:p>
    <w:p w14:paraId="182E63A8" w14:textId="77777777" w:rsidR="003F4BA4" w:rsidRDefault="003F4BA4" w:rsidP="00FB64DD">
      <w:pPr>
        <w:spacing w:line="360" w:lineRule="auto"/>
        <w:rPr>
          <w:rFonts w:ascii="Arial" w:hAnsi="Arial" w:cs="Arial"/>
        </w:rPr>
      </w:pPr>
    </w:p>
    <w:p w14:paraId="78DC1649" w14:textId="401F29A2" w:rsidR="007F61C1" w:rsidRDefault="007F61C1" w:rsidP="00FB64DD">
      <w:pPr>
        <w:spacing w:line="360" w:lineRule="auto"/>
        <w:rPr>
          <w:rFonts w:ascii="Arial" w:hAnsi="Arial" w:cs="Arial"/>
        </w:rPr>
      </w:pPr>
      <w:r>
        <w:rPr>
          <w:rFonts w:ascii="Arial" w:hAnsi="Arial" w:cs="Arial"/>
        </w:rPr>
        <w:t xml:space="preserve">Estyn. (2014) </w:t>
      </w:r>
      <w:r>
        <w:rPr>
          <w:rFonts w:ascii="Arial" w:hAnsi="Arial" w:cs="Arial"/>
          <w:i/>
        </w:rPr>
        <w:t>English in Key Stages 2 and 3.</w:t>
      </w:r>
      <w:r>
        <w:rPr>
          <w:rFonts w:ascii="Arial" w:hAnsi="Arial" w:cs="Arial"/>
        </w:rPr>
        <w:t xml:space="preserve"> Cardiff: Crown.</w:t>
      </w:r>
    </w:p>
    <w:p w14:paraId="6A563A00" w14:textId="77777777" w:rsidR="003D4B27" w:rsidRDefault="003D4B27" w:rsidP="00FB64DD">
      <w:pPr>
        <w:spacing w:line="360" w:lineRule="auto"/>
        <w:rPr>
          <w:rFonts w:ascii="Arial" w:hAnsi="Arial" w:cs="Arial"/>
        </w:rPr>
      </w:pPr>
    </w:p>
    <w:p w14:paraId="2E3B472C" w14:textId="53CEF711" w:rsidR="003D4B27" w:rsidRPr="00F9464D" w:rsidRDefault="00F9464D" w:rsidP="00FB64DD">
      <w:pPr>
        <w:spacing w:line="360" w:lineRule="auto"/>
        <w:rPr>
          <w:rFonts w:ascii="Arial" w:hAnsi="Arial" w:cs="Arial"/>
        </w:rPr>
      </w:pPr>
      <w:r>
        <w:rPr>
          <w:rFonts w:ascii="Arial" w:hAnsi="Arial" w:cs="Arial"/>
        </w:rPr>
        <w:t>Estyn. (2017</w:t>
      </w:r>
      <w:r w:rsidR="003D4B27" w:rsidRPr="003D4B27">
        <w:rPr>
          <w:rFonts w:ascii="Arial" w:hAnsi="Arial" w:cs="Arial"/>
        </w:rPr>
        <w:t xml:space="preserve">) </w:t>
      </w:r>
      <w:r w:rsidR="003D4B27" w:rsidRPr="003D4B27">
        <w:rPr>
          <w:rFonts w:ascii="Arial" w:hAnsi="Arial" w:cs="Arial"/>
          <w:lang w:eastAsia="en-GB"/>
        </w:rPr>
        <w:t>Developing Oracy Through Self-Assessment and New Teaching Strategies</w:t>
      </w:r>
      <w:r w:rsidR="003D4B27">
        <w:rPr>
          <w:rFonts w:ascii="Arial" w:hAnsi="Arial" w:cs="Arial"/>
          <w:i/>
        </w:rPr>
        <w:t>.</w:t>
      </w:r>
      <w:r w:rsidR="003D4B27">
        <w:rPr>
          <w:rFonts w:ascii="Arial" w:hAnsi="Arial" w:cs="Arial"/>
        </w:rPr>
        <w:t xml:space="preserve"> Cardiff: Crown.</w:t>
      </w:r>
    </w:p>
    <w:p w14:paraId="08FC12BB" w14:textId="2F665988" w:rsidR="003D4B27" w:rsidRDefault="003D4B27" w:rsidP="00FB64DD">
      <w:pPr>
        <w:spacing w:line="360" w:lineRule="auto"/>
        <w:rPr>
          <w:rFonts w:ascii="Arial" w:hAnsi="Arial" w:cs="Arial"/>
        </w:rPr>
      </w:pPr>
      <w:r>
        <w:rPr>
          <w:rFonts w:ascii="Arial" w:hAnsi="Arial" w:cs="Arial"/>
        </w:rPr>
        <w:t xml:space="preserve">Available at: </w:t>
      </w:r>
      <w:hyperlink r:id="rId23" w:history="1">
        <w:r w:rsidRPr="00CE2EF1">
          <w:rPr>
            <w:rStyle w:val="Hyperlink"/>
            <w:rFonts w:ascii="Arial" w:hAnsi="Arial" w:cs="Arial"/>
          </w:rPr>
          <w:t>https://www.estyn.gov.wales/effective-practice/developing-oracy-through-self-assessment-and-new-teaching-strategies</w:t>
        </w:r>
      </w:hyperlink>
    </w:p>
    <w:p w14:paraId="5A3AD3A4" w14:textId="0485738D" w:rsidR="003D4B27" w:rsidRPr="007F61C1" w:rsidRDefault="003D4B27" w:rsidP="00FB64DD">
      <w:pPr>
        <w:spacing w:line="360" w:lineRule="auto"/>
        <w:rPr>
          <w:rFonts w:ascii="Arial" w:hAnsi="Arial" w:cs="Arial"/>
        </w:rPr>
      </w:pPr>
      <w:r>
        <w:rPr>
          <w:rFonts w:ascii="Arial" w:hAnsi="Arial" w:cs="Arial"/>
        </w:rPr>
        <w:t>[Accessed 26.07.2018]</w:t>
      </w:r>
    </w:p>
    <w:p w14:paraId="7EB95EFE" w14:textId="77777777" w:rsidR="007F61C1" w:rsidRDefault="007F61C1" w:rsidP="00FB64DD">
      <w:pPr>
        <w:spacing w:line="360" w:lineRule="auto"/>
        <w:rPr>
          <w:rFonts w:ascii="Arial" w:hAnsi="Arial" w:cs="Arial"/>
        </w:rPr>
      </w:pPr>
    </w:p>
    <w:p w14:paraId="147E188E" w14:textId="77777777" w:rsidR="00934920" w:rsidRDefault="00934920" w:rsidP="00FB64DD">
      <w:pPr>
        <w:spacing w:line="360" w:lineRule="auto"/>
        <w:rPr>
          <w:rFonts w:ascii="Arial" w:hAnsi="Arial" w:cs="Arial"/>
        </w:rPr>
      </w:pPr>
    </w:p>
    <w:p w14:paraId="2F9637E7" w14:textId="73B2463F" w:rsidR="006529E6" w:rsidRDefault="006529E6" w:rsidP="00FB64DD">
      <w:pPr>
        <w:spacing w:line="360" w:lineRule="auto"/>
        <w:rPr>
          <w:rFonts w:ascii="Arial" w:hAnsi="Arial" w:cs="Arial"/>
        </w:rPr>
      </w:pPr>
      <w:r>
        <w:rPr>
          <w:rFonts w:ascii="Arial" w:hAnsi="Arial" w:cs="Arial"/>
        </w:rPr>
        <w:lastRenderedPageBreak/>
        <w:t xml:space="preserve">Ford, M., and Opitz, M.F. (2011) </w:t>
      </w:r>
      <w:r>
        <w:rPr>
          <w:rFonts w:ascii="Arial" w:hAnsi="Arial" w:cs="Arial"/>
          <w:i/>
        </w:rPr>
        <w:t>Looking Back to Move Forward with Guided Reading</w:t>
      </w:r>
      <w:r>
        <w:rPr>
          <w:rFonts w:ascii="Arial" w:hAnsi="Arial" w:cs="Arial"/>
        </w:rPr>
        <w:t>. Vol. 50:4. The Berkeley Electronic Press.</w:t>
      </w:r>
    </w:p>
    <w:p w14:paraId="7101C687" w14:textId="278BB280" w:rsidR="006529E6" w:rsidRDefault="006529E6" w:rsidP="00FB64DD">
      <w:pPr>
        <w:spacing w:line="360" w:lineRule="auto"/>
        <w:rPr>
          <w:rFonts w:ascii="Arial" w:hAnsi="Arial" w:cs="Arial"/>
        </w:rPr>
      </w:pPr>
      <w:r>
        <w:rPr>
          <w:rFonts w:ascii="Arial" w:hAnsi="Arial" w:cs="Arial"/>
        </w:rPr>
        <w:t xml:space="preserve">Available at: </w:t>
      </w:r>
    </w:p>
    <w:p w14:paraId="6C2A22F3" w14:textId="08360AAB" w:rsidR="006529E6" w:rsidRDefault="001A12C5" w:rsidP="00FB64DD">
      <w:pPr>
        <w:spacing w:line="360" w:lineRule="auto"/>
        <w:rPr>
          <w:rFonts w:ascii="Arial" w:hAnsi="Arial" w:cs="Arial"/>
        </w:rPr>
      </w:pPr>
      <w:hyperlink r:id="rId24" w:history="1">
        <w:r w:rsidR="006529E6" w:rsidRPr="0014579C">
          <w:rPr>
            <w:rStyle w:val="Hyperlink"/>
            <w:rFonts w:ascii="Arial" w:hAnsi="Arial" w:cs="Arial"/>
          </w:rPr>
          <w:t>https://scholarworks.wmich.edu/cgi/viewcontent.cgi?referer=https://www.google.co.uk/&amp;httpsredir=1&amp;article=1027&amp;context=reading_horizons</w:t>
        </w:r>
      </w:hyperlink>
    </w:p>
    <w:p w14:paraId="46DF9BC2" w14:textId="1C43F4B3" w:rsidR="006529E6" w:rsidRPr="006529E6" w:rsidRDefault="006529E6" w:rsidP="00FB64DD">
      <w:pPr>
        <w:spacing w:line="360" w:lineRule="auto"/>
        <w:rPr>
          <w:rFonts w:ascii="Arial" w:hAnsi="Arial" w:cs="Arial"/>
        </w:rPr>
      </w:pPr>
      <w:r>
        <w:rPr>
          <w:rFonts w:ascii="Arial" w:hAnsi="Arial" w:cs="Arial"/>
        </w:rPr>
        <w:t>[Accessed 13.06.2018]</w:t>
      </w:r>
    </w:p>
    <w:p w14:paraId="30EB656C" w14:textId="77777777" w:rsidR="006529E6" w:rsidRDefault="006529E6" w:rsidP="00FB64DD">
      <w:pPr>
        <w:spacing w:line="360" w:lineRule="auto"/>
        <w:rPr>
          <w:rFonts w:ascii="Arial" w:hAnsi="Arial" w:cs="Arial"/>
        </w:rPr>
      </w:pPr>
    </w:p>
    <w:p w14:paraId="35DB95B7" w14:textId="60C72737" w:rsidR="00100C06" w:rsidRDefault="00100C06" w:rsidP="00FB64DD">
      <w:pPr>
        <w:spacing w:line="360" w:lineRule="auto"/>
        <w:rPr>
          <w:rFonts w:ascii="Arial" w:hAnsi="Arial" w:cs="Arial"/>
        </w:rPr>
      </w:pPr>
      <w:r>
        <w:rPr>
          <w:rFonts w:ascii="Arial" w:hAnsi="Arial" w:cs="Arial"/>
        </w:rPr>
        <w:t xml:space="preserve">Fountas, I.C., and Pinnell, G.S. (2012) </w:t>
      </w:r>
      <w:r>
        <w:rPr>
          <w:rFonts w:ascii="Arial" w:hAnsi="Arial" w:cs="Arial"/>
          <w:i/>
        </w:rPr>
        <w:t>Guided Reading: The Romance and the Reality</w:t>
      </w:r>
      <w:r>
        <w:rPr>
          <w:rFonts w:ascii="Arial" w:hAnsi="Arial" w:cs="Arial"/>
        </w:rPr>
        <w:t xml:space="preserve">. The Reading Teacher Vol. 66:4. pp. 268-284. </w:t>
      </w:r>
    </w:p>
    <w:p w14:paraId="53384CDC" w14:textId="63DF7B1B" w:rsidR="00100C06" w:rsidRDefault="00100C06" w:rsidP="00FB64DD">
      <w:pPr>
        <w:spacing w:line="360" w:lineRule="auto"/>
        <w:rPr>
          <w:rFonts w:ascii="Arial" w:hAnsi="Arial" w:cs="Arial"/>
        </w:rPr>
      </w:pPr>
      <w:r>
        <w:rPr>
          <w:rFonts w:ascii="Arial" w:hAnsi="Arial" w:cs="Arial"/>
        </w:rPr>
        <w:t>Available at:</w:t>
      </w:r>
    </w:p>
    <w:p w14:paraId="31E972A2" w14:textId="5E4EB63D" w:rsidR="00100C06" w:rsidRDefault="001A12C5" w:rsidP="00FB64DD">
      <w:pPr>
        <w:spacing w:line="360" w:lineRule="auto"/>
        <w:rPr>
          <w:rFonts w:ascii="Arial" w:hAnsi="Arial" w:cs="Arial"/>
        </w:rPr>
      </w:pPr>
      <w:hyperlink r:id="rId25" w:history="1">
        <w:r w:rsidR="00100C06" w:rsidRPr="0014579C">
          <w:rPr>
            <w:rStyle w:val="Hyperlink"/>
            <w:rFonts w:ascii="Arial" w:hAnsi="Arial" w:cs="Arial"/>
          </w:rPr>
          <w:t>http://www.bayschools.com/Portals/25/Reading/Guided%20Reading%20%281%29.pdf</w:t>
        </w:r>
      </w:hyperlink>
    </w:p>
    <w:p w14:paraId="7E92C372" w14:textId="0CB2309C" w:rsidR="00100C06" w:rsidRPr="00100C06" w:rsidRDefault="00100C06" w:rsidP="00FB64DD">
      <w:pPr>
        <w:spacing w:line="360" w:lineRule="auto"/>
        <w:rPr>
          <w:rFonts w:ascii="Arial" w:hAnsi="Arial" w:cs="Arial"/>
        </w:rPr>
      </w:pPr>
      <w:r>
        <w:rPr>
          <w:rFonts w:ascii="Arial" w:hAnsi="Arial" w:cs="Arial"/>
        </w:rPr>
        <w:t>[Accessed 13.06.2018]</w:t>
      </w:r>
    </w:p>
    <w:p w14:paraId="440B5DCE" w14:textId="77777777" w:rsidR="00100C06" w:rsidRDefault="00100C06" w:rsidP="00FB64DD">
      <w:pPr>
        <w:spacing w:line="360" w:lineRule="auto"/>
        <w:rPr>
          <w:rFonts w:ascii="Arial" w:hAnsi="Arial" w:cs="Arial"/>
        </w:rPr>
      </w:pPr>
    </w:p>
    <w:p w14:paraId="46587B58" w14:textId="05273F70" w:rsidR="00D2072F" w:rsidRDefault="00D2072F" w:rsidP="00FB64DD">
      <w:pPr>
        <w:spacing w:line="360" w:lineRule="auto"/>
        <w:rPr>
          <w:rFonts w:ascii="Arial" w:hAnsi="Arial" w:cs="Arial"/>
        </w:rPr>
      </w:pPr>
      <w:r>
        <w:rPr>
          <w:rFonts w:ascii="Arial" w:hAnsi="Arial" w:cs="Arial"/>
        </w:rPr>
        <w:t>Hall,</w:t>
      </w:r>
      <w:r w:rsidR="00AE27AC">
        <w:rPr>
          <w:rFonts w:ascii="Arial" w:hAnsi="Arial" w:cs="Arial"/>
        </w:rPr>
        <w:t xml:space="preserve"> J., Ashrafe, F., and Russell, S.</w:t>
      </w:r>
      <w:r>
        <w:rPr>
          <w:rFonts w:ascii="Arial" w:hAnsi="Arial" w:cs="Arial"/>
        </w:rPr>
        <w:t xml:space="preserve"> </w:t>
      </w:r>
      <w:r w:rsidR="00AE27AC">
        <w:rPr>
          <w:rFonts w:ascii="Arial" w:hAnsi="Arial" w:cs="Arial"/>
        </w:rPr>
        <w:t xml:space="preserve">(Unknown) </w:t>
      </w:r>
      <w:r w:rsidR="00AE27AC">
        <w:rPr>
          <w:rFonts w:ascii="Arial" w:hAnsi="Arial" w:cs="Arial"/>
          <w:i/>
        </w:rPr>
        <w:t>Bringing Shared Writing Alive in the Primary Classroom: Enthusing and Inspiring Young Writers</w:t>
      </w:r>
      <w:r w:rsidR="00AE27AC">
        <w:rPr>
          <w:rFonts w:ascii="Arial" w:hAnsi="Arial" w:cs="Arial"/>
        </w:rPr>
        <w:t xml:space="preserve">. </w:t>
      </w:r>
    </w:p>
    <w:p w14:paraId="225604DC" w14:textId="0D1502FD" w:rsidR="00D2072F" w:rsidRDefault="00D2072F" w:rsidP="00FB64DD">
      <w:pPr>
        <w:spacing w:line="360" w:lineRule="auto"/>
        <w:rPr>
          <w:rFonts w:ascii="Arial" w:hAnsi="Arial" w:cs="Arial"/>
        </w:rPr>
      </w:pPr>
      <w:r>
        <w:rPr>
          <w:rFonts w:ascii="Arial" w:hAnsi="Arial" w:cs="Arial"/>
        </w:rPr>
        <w:t xml:space="preserve">Available at: </w:t>
      </w:r>
      <w:hyperlink r:id="rId26" w:history="1">
        <w:r w:rsidRPr="00CE2EF1">
          <w:rPr>
            <w:rStyle w:val="Hyperlink"/>
            <w:rFonts w:ascii="Arial" w:hAnsi="Arial" w:cs="Arial"/>
          </w:rPr>
          <w:t>https://www2.le.ac.uk/offices/english-association/primary/primary-plus/411online/bringing-shared-writing-alive-in-the-primary-classroom-enthusing-and-inspiring-young-writers</w:t>
        </w:r>
      </w:hyperlink>
    </w:p>
    <w:p w14:paraId="1E308484" w14:textId="6D6134A9" w:rsidR="00D2072F" w:rsidRDefault="00D2072F" w:rsidP="00FB64DD">
      <w:pPr>
        <w:spacing w:line="360" w:lineRule="auto"/>
        <w:rPr>
          <w:rFonts w:ascii="Arial" w:hAnsi="Arial" w:cs="Arial"/>
        </w:rPr>
      </w:pPr>
      <w:r>
        <w:rPr>
          <w:rFonts w:ascii="Arial" w:hAnsi="Arial" w:cs="Arial"/>
        </w:rPr>
        <w:t>[Accessed 26.07.2018]</w:t>
      </w:r>
    </w:p>
    <w:p w14:paraId="0AF0F1C2" w14:textId="77777777" w:rsidR="002008B0" w:rsidRDefault="002008B0" w:rsidP="00FB64DD">
      <w:pPr>
        <w:spacing w:line="360" w:lineRule="auto"/>
        <w:rPr>
          <w:rFonts w:ascii="Arial" w:hAnsi="Arial" w:cs="Arial"/>
        </w:rPr>
      </w:pPr>
    </w:p>
    <w:p w14:paraId="46770039" w14:textId="7A5D2542" w:rsidR="001B42AF" w:rsidRDefault="001B42AF" w:rsidP="00FB64DD">
      <w:pPr>
        <w:spacing w:line="360" w:lineRule="auto"/>
        <w:rPr>
          <w:rFonts w:ascii="Arial" w:hAnsi="Arial" w:cs="Arial"/>
        </w:rPr>
      </w:pPr>
      <w:r>
        <w:rPr>
          <w:rFonts w:ascii="Arial" w:hAnsi="Arial" w:cs="Arial"/>
        </w:rPr>
        <w:t xml:space="preserve">Hervey, S. (2013) </w:t>
      </w:r>
      <w:r>
        <w:rPr>
          <w:rFonts w:ascii="Arial" w:hAnsi="Arial" w:cs="Arial"/>
          <w:i/>
        </w:rPr>
        <w:t>What is Effective Teaching of Literacy?</w:t>
      </w:r>
      <w:r w:rsidR="006529E6">
        <w:rPr>
          <w:rFonts w:ascii="Arial" w:hAnsi="Arial" w:cs="Arial"/>
        </w:rPr>
        <w:t>.</w:t>
      </w:r>
      <w:r>
        <w:rPr>
          <w:rFonts w:ascii="Arial" w:hAnsi="Arial" w:cs="Arial"/>
        </w:rPr>
        <w:t xml:space="preserve"> Generation Ready: Partnering for School Success. </w:t>
      </w:r>
    </w:p>
    <w:p w14:paraId="1E9F8EA6" w14:textId="2372A2B7" w:rsidR="001B42AF" w:rsidRDefault="001B42AF" w:rsidP="00FB64DD">
      <w:pPr>
        <w:spacing w:line="360" w:lineRule="auto"/>
        <w:rPr>
          <w:rFonts w:ascii="Arial" w:hAnsi="Arial" w:cs="Arial"/>
        </w:rPr>
      </w:pPr>
      <w:r>
        <w:rPr>
          <w:rFonts w:ascii="Arial" w:hAnsi="Arial" w:cs="Arial"/>
        </w:rPr>
        <w:t>Available at:</w:t>
      </w:r>
    </w:p>
    <w:p w14:paraId="7FD91D78" w14:textId="355A973D" w:rsidR="001B42AF" w:rsidRDefault="001A12C5" w:rsidP="00FB64DD">
      <w:pPr>
        <w:spacing w:line="360" w:lineRule="auto"/>
        <w:rPr>
          <w:rFonts w:ascii="Arial" w:hAnsi="Arial" w:cs="Arial"/>
        </w:rPr>
      </w:pPr>
      <w:hyperlink r:id="rId27" w:history="1">
        <w:r w:rsidR="001B42AF" w:rsidRPr="0014579C">
          <w:rPr>
            <w:rStyle w:val="Hyperlink"/>
            <w:rFonts w:ascii="Arial" w:hAnsi="Arial" w:cs="Arial"/>
          </w:rPr>
          <w:t>http://www.generationready.com/wp-content/uploads/2014/02/Effective-Teaching-of-Literacy.pdf</w:t>
        </w:r>
      </w:hyperlink>
    </w:p>
    <w:p w14:paraId="74ED057E" w14:textId="6F68D493" w:rsidR="001B42AF" w:rsidRDefault="001B42AF" w:rsidP="00FB64DD">
      <w:pPr>
        <w:spacing w:line="360" w:lineRule="auto"/>
        <w:rPr>
          <w:rFonts w:ascii="Arial" w:hAnsi="Arial" w:cs="Arial"/>
        </w:rPr>
      </w:pPr>
      <w:r>
        <w:rPr>
          <w:rFonts w:ascii="Arial" w:hAnsi="Arial" w:cs="Arial"/>
        </w:rPr>
        <w:t>[Accessed 10.06.2018]</w:t>
      </w:r>
    </w:p>
    <w:p w14:paraId="555470A7" w14:textId="77777777" w:rsidR="001B42AF" w:rsidRDefault="001B42AF" w:rsidP="00FB64DD">
      <w:pPr>
        <w:spacing w:line="360" w:lineRule="auto"/>
        <w:rPr>
          <w:rFonts w:ascii="Arial" w:hAnsi="Arial" w:cs="Arial"/>
        </w:rPr>
      </w:pPr>
    </w:p>
    <w:p w14:paraId="452E1880" w14:textId="272E3B24" w:rsidR="008C72E2" w:rsidRDefault="008C72E2" w:rsidP="00173FED">
      <w:pPr>
        <w:spacing w:line="360" w:lineRule="auto"/>
        <w:rPr>
          <w:rFonts w:ascii="Arial" w:hAnsi="Arial" w:cs="Arial"/>
        </w:rPr>
      </w:pPr>
      <w:r>
        <w:rPr>
          <w:rFonts w:ascii="Arial" w:hAnsi="Arial" w:cs="Arial"/>
        </w:rPr>
        <w:t xml:space="preserve">HOL Science. (2014) </w:t>
      </w:r>
      <w:r>
        <w:rPr>
          <w:rFonts w:ascii="Arial" w:hAnsi="Arial" w:cs="Arial"/>
          <w:i/>
        </w:rPr>
        <w:t>Formative and Summative Assessments</w:t>
      </w:r>
      <w:r>
        <w:rPr>
          <w:rFonts w:ascii="Arial" w:hAnsi="Arial" w:cs="Arial"/>
        </w:rPr>
        <w:t>.</w:t>
      </w:r>
    </w:p>
    <w:p w14:paraId="0C511F8E" w14:textId="0A7F9F50" w:rsidR="008C72E2" w:rsidRDefault="008C72E2" w:rsidP="00173FED">
      <w:pPr>
        <w:spacing w:line="360" w:lineRule="auto"/>
        <w:rPr>
          <w:rFonts w:ascii="Arial" w:hAnsi="Arial" w:cs="Arial"/>
        </w:rPr>
      </w:pPr>
      <w:r>
        <w:rPr>
          <w:rFonts w:ascii="Arial" w:hAnsi="Arial" w:cs="Arial"/>
        </w:rPr>
        <w:t xml:space="preserve">Available at: </w:t>
      </w:r>
      <w:hyperlink r:id="rId28" w:history="1">
        <w:r w:rsidRPr="00CE2EF1">
          <w:rPr>
            <w:rStyle w:val="Hyperlink"/>
            <w:rFonts w:ascii="Arial" w:hAnsi="Arial" w:cs="Arial"/>
          </w:rPr>
          <w:t>http://www.holscience.com/wp-content/uploads/2014/11/Formative-and-Summative-Assessments.pdf</w:t>
        </w:r>
      </w:hyperlink>
    </w:p>
    <w:p w14:paraId="146ECFED" w14:textId="587761F0" w:rsidR="008C72E2" w:rsidRDefault="008C72E2" w:rsidP="00173FED">
      <w:pPr>
        <w:spacing w:line="360" w:lineRule="auto"/>
        <w:rPr>
          <w:rFonts w:ascii="Arial" w:hAnsi="Arial" w:cs="Arial"/>
        </w:rPr>
      </w:pPr>
      <w:r>
        <w:rPr>
          <w:rFonts w:ascii="Arial" w:hAnsi="Arial" w:cs="Arial"/>
        </w:rPr>
        <w:t>[Accessed 27.07.2018]</w:t>
      </w:r>
    </w:p>
    <w:p w14:paraId="21960052" w14:textId="77777777" w:rsidR="00F23D5E" w:rsidRDefault="00F23D5E" w:rsidP="00173FED">
      <w:pPr>
        <w:spacing w:line="360" w:lineRule="auto"/>
        <w:rPr>
          <w:rFonts w:ascii="Arial" w:hAnsi="Arial" w:cs="Arial"/>
        </w:rPr>
      </w:pPr>
    </w:p>
    <w:p w14:paraId="12970210" w14:textId="30AC951B" w:rsidR="00F23D5E" w:rsidRDefault="00F23D5E" w:rsidP="00173FED">
      <w:pPr>
        <w:spacing w:line="360" w:lineRule="auto"/>
        <w:rPr>
          <w:rFonts w:ascii="Arial" w:hAnsi="Arial" w:cs="Arial"/>
        </w:rPr>
      </w:pPr>
      <w:r>
        <w:rPr>
          <w:rFonts w:ascii="Arial" w:hAnsi="Arial" w:cs="Arial"/>
        </w:rPr>
        <w:lastRenderedPageBreak/>
        <w:t xml:space="preserve">Jenlink, P.M., Reigeluth, C.M., Carr, A.A., and Nelson, L.M. (1998) </w:t>
      </w:r>
      <w:r>
        <w:rPr>
          <w:rFonts w:ascii="Arial" w:hAnsi="Arial" w:cs="Arial"/>
          <w:i/>
        </w:rPr>
        <w:t xml:space="preserve">Facilitating the Systematic Change Process in School Districts. </w:t>
      </w:r>
      <w:r>
        <w:rPr>
          <w:rFonts w:ascii="Arial" w:hAnsi="Arial" w:cs="Arial"/>
        </w:rPr>
        <w:t>Indiana.</w:t>
      </w:r>
    </w:p>
    <w:p w14:paraId="33DFEDA5" w14:textId="2FCA3166" w:rsidR="00F23D5E" w:rsidRDefault="00F23D5E" w:rsidP="00173FED">
      <w:pPr>
        <w:spacing w:line="360" w:lineRule="auto"/>
        <w:rPr>
          <w:rFonts w:ascii="Arial" w:hAnsi="Arial" w:cs="Arial"/>
        </w:rPr>
      </w:pPr>
      <w:r>
        <w:rPr>
          <w:rFonts w:ascii="Arial" w:hAnsi="Arial" w:cs="Arial"/>
        </w:rPr>
        <w:t xml:space="preserve">Available at: </w:t>
      </w:r>
      <w:hyperlink r:id="rId29" w:history="1">
        <w:r w:rsidRPr="00CE2EF1">
          <w:rPr>
            <w:rStyle w:val="Hyperlink"/>
            <w:rFonts w:ascii="Arial" w:hAnsi="Arial" w:cs="Arial"/>
          </w:rPr>
          <w:t>http://www.indiana.edu/~syschang/decatur/documents/techtrends1.pdf</w:t>
        </w:r>
      </w:hyperlink>
    </w:p>
    <w:p w14:paraId="15D033BA" w14:textId="7AD5E04E" w:rsidR="00F23D5E" w:rsidRPr="00F23D5E" w:rsidRDefault="00F23D5E" w:rsidP="00173FED">
      <w:pPr>
        <w:spacing w:line="360" w:lineRule="auto"/>
        <w:rPr>
          <w:rFonts w:ascii="Arial" w:hAnsi="Arial" w:cs="Arial"/>
        </w:rPr>
      </w:pPr>
      <w:r>
        <w:rPr>
          <w:rFonts w:ascii="Arial" w:hAnsi="Arial" w:cs="Arial"/>
        </w:rPr>
        <w:t>[Accessed 03.08.2018]</w:t>
      </w:r>
    </w:p>
    <w:p w14:paraId="4636E319" w14:textId="77777777" w:rsidR="00F23D5E" w:rsidRDefault="00F23D5E" w:rsidP="00173FED">
      <w:pPr>
        <w:spacing w:line="360" w:lineRule="auto"/>
        <w:rPr>
          <w:rFonts w:ascii="Arial" w:hAnsi="Arial" w:cs="Arial"/>
        </w:rPr>
      </w:pPr>
    </w:p>
    <w:p w14:paraId="2E460A35" w14:textId="3D70F20A" w:rsidR="00173FED" w:rsidRDefault="00173FED" w:rsidP="00173FED">
      <w:pPr>
        <w:spacing w:line="360" w:lineRule="auto"/>
        <w:rPr>
          <w:rFonts w:ascii="Arial" w:hAnsi="Arial" w:cs="Arial"/>
        </w:rPr>
      </w:pPr>
      <w:r>
        <w:rPr>
          <w:rFonts w:ascii="Arial" w:hAnsi="Arial" w:cs="Arial"/>
        </w:rPr>
        <w:t xml:space="preserve">Medwell, J., Wray, D., Poulson, L., and Fox, R. (2005) </w:t>
      </w:r>
      <w:r>
        <w:rPr>
          <w:rFonts w:ascii="Arial" w:hAnsi="Arial" w:cs="Arial"/>
          <w:i/>
        </w:rPr>
        <w:t>Effective Teachers of Literacy: Summary of Findings</w:t>
      </w:r>
      <w:r>
        <w:rPr>
          <w:rFonts w:ascii="Arial" w:hAnsi="Arial" w:cs="Arial"/>
        </w:rPr>
        <w:t>. University of Exeter.</w:t>
      </w:r>
    </w:p>
    <w:p w14:paraId="00544F40" w14:textId="3BBB9D5B" w:rsidR="00173FED" w:rsidRPr="00173FED" w:rsidRDefault="00173FED" w:rsidP="00173FED">
      <w:pPr>
        <w:spacing w:line="360" w:lineRule="auto"/>
        <w:rPr>
          <w:rFonts w:ascii="Arial" w:hAnsi="Arial" w:cs="Arial"/>
        </w:rPr>
      </w:pPr>
      <w:r w:rsidRPr="00173FED">
        <w:rPr>
          <w:rFonts w:ascii="Arial" w:hAnsi="Arial" w:cs="Arial"/>
        </w:rPr>
        <w:t>Available at:</w:t>
      </w:r>
    </w:p>
    <w:p w14:paraId="2309188B" w14:textId="77777777" w:rsidR="00173FED" w:rsidRPr="00173FED" w:rsidRDefault="00173FED" w:rsidP="00173FED">
      <w:pPr>
        <w:spacing w:line="360" w:lineRule="auto"/>
        <w:rPr>
          <w:rFonts w:eastAsia="Times New Roman"/>
          <w:lang w:eastAsia="en-GB"/>
        </w:rPr>
      </w:pPr>
      <w:r w:rsidRPr="00173FED">
        <w:rPr>
          <w:rFonts w:ascii="Arial" w:eastAsia="Times New Roman" w:hAnsi="Arial" w:cs="Arial"/>
          <w:shd w:val="clear" w:color="auto" w:fill="FFFFFF"/>
        </w:rPr>
        <w:t>sitem.herts.ac.uk/education/RLO_Assets/2011/e003/exeter.doc</w:t>
      </w:r>
    </w:p>
    <w:p w14:paraId="31022E6B" w14:textId="69C30782" w:rsidR="00173FED" w:rsidRDefault="00173FED" w:rsidP="00173FED">
      <w:pPr>
        <w:spacing w:line="360" w:lineRule="auto"/>
        <w:rPr>
          <w:rFonts w:ascii="Arial" w:hAnsi="Arial" w:cs="Arial"/>
        </w:rPr>
      </w:pPr>
      <w:r w:rsidRPr="00173FED">
        <w:rPr>
          <w:rFonts w:ascii="Arial" w:hAnsi="Arial" w:cs="Arial"/>
        </w:rPr>
        <w:t>[Accessed 10.06.2018]</w:t>
      </w:r>
    </w:p>
    <w:p w14:paraId="7A0404A1" w14:textId="77777777" w:rsidR="0009123C" w:rsidRDefault="0009123C" w:rsidP="00173FED">
      <w:pPr>
        <w:spacing w:line="360" w:lineRule="auto"/>
        <w:rPr>
          <w:rFonts w:ascii="Arial" w:hAnsi="Arial" w:cs="Arial"/>
        </w:rPr>
      </w:pPr>
    </w:p>
    <w:p w14:paraId="46959B4F" w14:textId="54DB5D86" w:rsidR="00592FAF" w:rsidRPr="00592FAF" w:rsidRDefault="00592FAF" w:rsidP="008201D6">
      <w:pPr>
        <w:spacing w:line="360" w:lineRule="auto"/>
        <w:rPr>
          <w:rFonts w:ascii="Arial" w:eastAsia="Arial,Times New Roman" w:hAnsi="Arial" w:cs="Arial"/>
          <w:color w:val="111111"/>
        </w:rPr>
      </w:pPr>
      <w:r>
        <w:rPr>
          <w:rFonts w:ascii="Arial" w:eastAsia="Arial,Times New Roman" w:hAnsi="Arial" w:cs="Arial"/>
          <w:color w:val="111111"/>
        </w:rPr>
        <w:t xml:space="preserve">Maughan, S., Teeman, D., and Wilson, R. (2012) </w:t>
      </w:r>
      <w:r>
        <w:rPr>
          <w:rFonts w:ascii="Arial" w:eastAsia="Arial,Times New Roman" w:hAnsi="Arial" w:cs="Arial"/>
          <w:i/>
          <w:color w:val="111111"/>
        </w:rPr>
        <w:t>What Leads to Positive Change in Teaching Practice</w:t>
      </w:r>
      <w:r>
        <w:rPr>
          <w:rFonts w:ascii="Arial" w:eastAsia="Arial,Times New Roman" w:hAnsi="Arial" w:cs="Arial"/>
          <w:color w:val="111111"/>
        </w:rPr>
        <w:t>. Slough: NFER</w:t>
      </w:r>
    </w:p>
    <w:p w14:paraId="7473F80B" w14:textId="77777777" w:rsidR="00592FAF" w:rsidRDefault="00592FAF" w:rsidP="008201D6">
      <w:pPr>
        <w:spacing w:line="360" w:lineRule="auto"/>
        <w:rPr>
          <w:rFonts w:ascii="Arial" w:eastAsia="Arial,Times New Roman" w:hAnsi="Arial" w:cs="Arial"/>
          <w:color w:val="111111"/>
        </w:rPr>
      </w:pPr>
    </w:p>
    <w:p w14:paraId="578A2F90" w14:textId="1C094113" w:rsidR="007D4E59" w:rsidRDefault="007D4E59" w:rsidP="008201D6">
      <w:pPr>
        <w:spacing w:line="360" w:lineRule="auto"/>
        <w:rPr>
          <w:rFonts w:ascii="Arial" w:eastAsia="Arial,Times New Roman" w:hAnsi="Arial" w:cs="Arial"/>
          <w:color w:val="111111"/>
        </w:rPr>
      </w:pPr>
      <w:r>
        <w:rPr>
          <w:rFonts w:ascii="Arial" w:eastAsia="Arial,Times New Roman" w:hAnsi="Arial" w:cs="Arial"/>
          <w:color w:val="111111"/>
        </w:rPr>
        <w:t xml:space="preserve">National Institute for Literacy. (2009) </w:t>
      </w:r>
      <w:r>
        <w:rPr>
          <w:rFonts w:ascii="Arial" w:eastAsia="Arial,Times New Roman" w:hAnsi="Arial" w:cs="Arial"/>
          <w:i/>
          <w:color w:val="111111"/>
        </w:rPr>
        <w:t>Early Beginnings: Early Literacy Knowledge and Instruction</w:t>
      </w:r>
      <w:r>
        <w:rPr>
          <w:rFonts w:ascii="Arial" w:eastAsia="Arial,Times New Roman" w:hAnsi="Arial" w:cs="Arial"/>
          <w:color w:val="111111"/>
        </w:rPr>
        <w:t xml:space="preserve">. </w:t>
      </w:r>
    </w:p>
    <w:p w14:paraId="6F6E6C41" w14:textId="7AD09ED6" w:rsidR="007D4E59" w:rsidRDefault="007D4E59" w:rsidP="008201D6">
      <w:pPr>
        <w:spacing w:line="360" w:lineRule="auto"/>
        <w:rPr>
          <w:rFonts w:ascii="Arial" w:eastAsia="Arial,Times New Roman" w:hAnsi="Arial" w:cs="Arial"/>
          <w:color w:val="111111"/>
        </w:rPr>
      </w:pPr>
      <w:r>
        <w:rPr>
          <w:rFonts w:ascii="Arial" w:eastAsia="Arial,Times New Roman" w:hAnsi="Arial" w:cs="Arial"/>
          <w:color w:val="111111"/>
        </w:rPr>
        <w:t xml:space="preserve">Available at: </w:t>
      </w:r>
      <w:hyperlink r:id="rId30" w:history="1">
        <w:r w:rsidRPr="00CE2EF1">
          <w:rPr>
            <w:rStyle w:val="Hyperlink"/>
            <w:rFonts w:ascii="Arial" w:eastAsia="Arial,Times New Roman" w:hAnsi="Arial" w:cs="Arial"/>
          </w:rPr>
          <w:t>https://www1.nichd.nih.gov/publications/pubs/documents/NELPEarlyBeginnings09.pdf</w:t>
        </w:r>
      </w:hyperlink>
    </w:p>
    <w:p w14:paraId="1E6BA84F" w14:textId="306A6810" w:rsidR="007D4E59" w:rsidRPr="007D4E59" w:rsidRDefault="007D4E59" w:rsidP="008201D6">
      <w:pPr>
        <w:spacing w:line="360" w:lineRule="auto"/>
        <w:rPr>
          <w:rFonts w:ascii="Arial" w:eastAsia="Arial,Times New Roman" w:hAnsi="Arial" w:cs="Arial"/>
          <w:color w:val="111111"/>
        </w:rPr>
      </w:pPr>
      <w:r>
        <w:rPr>
          <w:rFonts w:ascii="Arial" w:eastAsia="Arial,Times New Roman" w:hAnsi="Arial" w:cs="Arial"/>
          <w:color w:val="111111"/>
        </w:rPr>
        <w:t>[Accessed 21.08.2018]</w:t>
      </w:r>
    </w:p>
    <w:p w14:paraId="6B4F8B57" w14:textId="77777777" w:rsidR="007D4E59" w:rsidRDefault="007D4E59" w:rsidP="008201D6">
      <w:pPr>
        <w:spacing w:line="360" w:lineRule="auto"/>
        <w:rPr>
          <w:rFonts w:ascii="Arial" w:eastAsia="Arial,Times New Roman" w:hAnsi="Arial" w:cs="Arial"/>
          <w:color w:val="111111"/>
        </w:rPr>
      </w:pPr>
    </w:p>
    <w:p w14:paraId="185F246D" w14:textId="6D88D991" w:rsidR="008201D6" w:rsidRDefault="008201D6" w:rsidP="008201D6">
      <w:pPr>
        <w:spacing w:line="360" w:lineRule="auto"/>
        <w:rPr>
          <w:rFonts w:ascii="Arial" w:eastAsia="Arial,Times New Roman" w:hAnsi="Arial" w:cs="Arial"/>
          <w:color w:val="111111"/>
        </w:rPr>
      </w:pPr>
      <w:r>
        <w:rPr>
          <w:rFonts w:ascii="Arial" w:eastAsia="Arial,Times New Roman" w:hAnsi="Arial" w:cs="Arial"/>
          <w:color w:val="111111"/>
        </w:rPr>
        <w:t xml:space="preserve">Ofsted. (2003) </w:t>
      </w:r>
      <w:r>
        <w:rPr>
          <w:rFonts w:ascii="Arial" w:eastAsia="Arial,Times New Roman" w:hAnsi="Arial" w:cs="Arial"/>
          <w:i/>
          <w:color w:val="111111"/>
        </w:rPr>
        <w:t>Yes He Can: Schools Where Boys Write Well.</w:t>
      </w:r>
      <w:r>
        <w:rPr>
          <w:rFonts w:ascii="Arial" w:eastAsia="Arial,Times New Roman" w:hAnsi="Arial" w:cs="Arial"/>
          <w:color w:val="111111"/>
        </w:rPr>
        <w:t xml:space="preserve"> Crown.</w:t>
      </w:r>
    </w:p>
    <w:p w14:paraId="15053175" w14:textId="77777777" w:rsidR="008201D6" w:rsidRDefault="008201D6" w:rsidP="008201D6">
      <w:pPr>
        <w:spacing w:line="360" w:lineRule="auto"/>
        <w:rPr>
          <w:rFonts w:ascii="Arial" w:eastAsia="Arial,Times New Roman" w:hAnsi="Arial" w:cs="Arial"/>
          <w:color w:val="111111"/>
        </w:rPr>
      </w:pPr>
      <w:r>
        <w:rPr>
          <w:rFonts w:ascii="Arial" w:eastAsia="Arial,Times New Roman" w:hAnsi="Arial" w:cs="Arial"/>
          <w:color w:val="111111"/>
        </w:rPr>
        <w:t xml:space="preserve">Available at: </w:t>
      </w:r>
      <w:hyperlink r:id="rId31" w:history="1">
        <w:r w:rsidRPr="00345558">
          <w:rPr>
            <w:rStyle w:val="Hyperlink"/>
            <w:rFonts w:ascii="Arial" w:eastAsia="Arial,Times New Roman" w:hAnsi="Arial" w:cs="Arial"/>
          </w:rPr>
          <w:t>http://webarchive.nationalarchives.gov.uk/20141109105026/http://www.ofsted.gov.uk/sites/default/files/documents/other-forms-and-guides/y/Yes%20he%20can%20-%20Schools%20where%20boys%20write%20well%20%28PDF%20format%29.pdf</w:t>
        </w:r>
      </w:hyperlink>
    </w:p>
    <w:p w14:paraId="03471067" w14:textId="34FB84AA" w:rsidR="008201D6" w:rsidRPr="0043590E" w:rsidRDefault="008201D6" w:rsidP="008201D6">
      <w:pPr>
        <w:spacing w:line="360" w:lineRule="auto"/>
        <w:rPr>
          <w:rFonts w:ascii="Arial" w:eastAsia="Arial,Times New Roman" w:hAnsi="Arial" w:cs="Arial"/>
          <w:color w:val="111111"/>
        </w:rPr>
      </w:pPr>
      <w:r>
        <w:rPr>
          <w:rFonts w:ascii="Arial" w:eastAsia="Arial,Times New Roman" w:hAnsi="Arial" w:cs="Arial"/>
          <w:color w:val="111111"/>
        </w:rPr>
        <w:t>[Accessed 26.07.2018]</w:t>
      </w:r>
    </w:p>
    <w:p w14:paraId="584CEA0D" w14:textId="77777777" w:rsidR="008201D6" w:rsidRDefault="008201D6" w:rsidP="0009123C">
      <w:pPr>
        <w:spacing w:line="360" w:lineRule="auto"/>
        <w:rPr>
          <w:rFonts w:ascii="Arial" w:eastAsia="Times New Roman" w:hAnsi="Arial" w:cs="Arial"/>
          <w:lang w:eastAsia="en-GB"/>
        </w:rPr>
      </w:pPr>
    </w:p>
    <w:p w14:paraId="6E757559" w14:textId="11D5A089" w:rsidR="0009123C" w:rsidRPr="0009123C" w:rsidRDefault="0009123C" w:rsidP="0009123C">
      <w:pPr>
        <w:spacing w:line="360" w:lineRule="auto"/>
        <w:rPr>
          <w:rFonts w:ascii="Arial" w:eastAsia="Times New Roman" w:hAnsi="Arial" w:cs="Arial"/>
          <w:lang w:eastAsia="en-GB"/>
        </w:rPr>
      </w:pPr>
      <w:r>
        <w:rPr>
          <w:rFonts w:ascii="Arial" w:eastAsia="Times New Roman" w:hAnsi="Arial" w:cs="Arial"/>
          <w:lang w:eastAsia="en-GB"/>
        </w:rPr>
        <w:t>Radencich, M. C., and</w:t>
      </w:r>
      <w:r w:rsidR="00216D75">
        <w:rPr>
          <w:rFonts w:ascii="Arial" w:eastAsia="Times New Roman" w:hAnsi="Arial" w:cs="Arial"/>
          <w:lang w:eastAsia="en-GB"/>
        </w:rPr>
        <w:t xml:space="preserve"> McKay, J. L. (2001)</w:t>
      </w:r>
      <w:r w:rsidRPr="0009123C">
        <w:rPr>
          <w:rFonts w:ascii="Arial" w:eastAsia="Times New Roman" w:hAnsi="Arial" w:cs="Arial"/>
          <w:lang w:eastAsia="en-GB"/>
        </w:rPr>
        <w:t xml:space="preserve"> Flexible </w:t>
      </w:r>
      <w:r w:rsidR="005708BF" w:rsidRPr="0009123C">
        <w:rPr>
          <w:rFonts w:ascii="Arial" w:eastAsia="Times New Roman" w:hAnsi="Arial" w:cs="Arial"/>
          <w:lang w:eastAsia="en-GB"/>
        </w:rPr>
        <w:t>Grouping for Literacy in</w:t>
      </w:r>
      <w:r w:rsidR="005708BF">
        <w:rPr>
          <w:rFonts w:ascii="Arial" w:eastAsia="Times New Roman" w:hAnsi="Arial" w:cs="Arial"/>
          <w:lang w:eastAsia="en-GB"/>
        </w:rPr>
        <w:t xml:space="preserve"> t</w:t>
      </w:r>
      <w:r w:rsidR="005708BF" w:rsidRPr="0009123C">
        <w:rPr>
          <w:rFonts w:ascii="Arial" w:eastAsia="Times New Roman" w:hAnsi="Arial" w:cs="Arial"/>
          <w:lang w:eastAsia="en-GB"/>
        </w:rPr>
        <w:t>he Elementary Grades</w:t>
      </w:r>
      <w:r w:rsidR="005708BF">
        <w:rPr>
          <w:rFonts w:ascii="Arial" w:eastAsia="Times New Roman" w:hAnsi="Arial" w:cs="Arial"/>
          <w:lang w:eastAsia="en-GB"/>
        </w:rPr>
        <w:t>. Boston</w:t>
      </w:r>
      <w:r w:rsidRPr="0009123C">
        <w:rPr>
          <w:rFonts w:ascii="Arial" w:eastAsia="Times New Roman" w:hAnsi="Arial" w:cs="Arial"/>
          <w:lang w:eastAsia="en-GB"/>
        </w:rPr>
        <w:t>: Allyn and Bacon.</w:t>
      </w:r>
    </w:p>
    <w:p w14:paraId="07327EBE" w14:textId="77777777" w:rsidR="0009123C" w:rsidRDefault="0009123C" w:rsidP="0009123C">
      <w:pPr>
        <w:spacing w:line="360" w:lineRule="auto"/>
        <w:rPr>
          <w:rFonts w:ascii="Arial" w:hAnsi="Arial" w:cs="Arial"/>
        </w:rPr>
      </w:pPr>
    </w:p>
    <w:p w14:paraId="0850B649" w14:textId="4480C5B8" w:rsidR="00216D75" w:rsidRPr="00934920" w:rsidRDefault="00216D75" w:rsidP="0009123C">
      <w:pPr>
        <w:spacing w:line="360" w:lineRule="auto"/>
        <w:rPr>
          <w:rFonts w:ascii="Arial" w:eastAsia="Times New Roman" w:hAnsi="Arial" w:cs="Arial"/>
          <w:lang w:eastAsia="en-GB"/>
        </w:rPr>
      </w:pPr>
      <w:r w:rsidRPr="00216D75">
        <w:rPr>
          <w:rFonts w:ascii="Arial" w:eastAsia="Times New Roman" w:hAnsi="Arial" w:cs="Arial"/>
          <w:lang w:eastAsia="en-GB"/>
        </w:rPr>
        <w:t>Rosenshine, B., Me</w:t>
      </w:r>
      <w:r>
        <w:rPr>
          <w:rFonts w:ascii="Arial" w:eastAsia="Times New Roman" w:hAnsi="Arial" w:cs="Arial"/>
          <w:lang w:eastAsia="en-GB"/>
        </w:rPr>
        <w:t>ister, C., &amp; Chapman, S. (1996)</w:t>
      </w:r>
      <w:r w:rsidRPr="00216D75">
        <w:rPr>
          <w:rFonts w:ascii="Arial" w:eastAsia="Times New Roman" w:hAnsi="Arial" w:cs="Arial"/>
          <w:lang w:eastAsia="en-GB"/>
        </w:rPr>
        <w:t xml:space="preserve"> </w:t>
      </w:r>
      <w:r w:rsidRPr="00216D75">
        <w:rPr>
          <w:rFonts w:ascii="Arial" w:eastAsia="Times New Roman" w:hAnsi="Arial" w:cs="Arial"/>
          <w:i/>
          <w:lang w:eastAsia="en-GB"/>
        </w:rPr>
        <w:t xml:space="preserve">Teaching Students to Generate Questions: A Review of the Intervention Studies. </w:t>
      </w:r>
      <w:r w:rsidRPr="00216D75">
        <w:rPr>
          <w:rFonts w:ascii="Arial" w:eastAsia="Times New Roman" w:hAnsi="Arial" w:cs="Arial"/>
          <w:lang w:eastAsia="en-GB"/>
        </w:rPr>
        <w:t xml:space="preserve">Review of Educational Research, </w:t>
      </w:r>
      <w:r>
        <w:rPr>
          <w:rFonts w:ascii="Arial" w:eastAsia="Times New Roman" w:hAnsi="Arial" w:cs="Arial"/>
          <w:lang w:eastAsia="en-GB"/>
        </w:rPr>
        <w:t>Vol. 66: 2</w:t>
      </w:r>
      <w:r w:rsidRPr="00216D75">
        <w:rPr>
          <w:rFonts w:ascii="Arial" w:eastAsia="Times New Roman" w:hAnsi="Arial" w:cs="Arial"/>
          <w:lang w:eastAsia="en-GB"/>
        </w:rPr>
        <w:t xml:space="preserve">, </w:t>
      </w:r>
      <w:r>
        <w:rPr>
          <w:rFonts w:ascii="Arial" w:eastAsia="Times New Roman" w:hAnsi="Arial" w:cs="Arial"/>
          <w:lang w:eastAsia="en-GB"/>
        </w:rPr>
        <w:t xml:space="preserve">pp. </w:t>
      </w:r>
      <w:r w:rsidRPr="00216D75">
        <w:rPr>
          <w:rFonts w:ascii="Arial" w:eastAsia="Times New Roman" w:hAnsi="Arial" w:cs="Arial"/>
          <w:lang w:eastAsia="en-GB"/>
        </w:rPr>
        <w:t xml:space="preserve">181 – 221. </w:t>
      </w:r>
    </w:p>
    <w:p w14:paraId="4053BE6A" w14:textId="5E80AA54" w:rsidR="0014177D" w:rsidRPr="0014177D" w:rsidRDefault="0014177D" w:rsidP="00015B68">
      <w:pPr>
        <w:spacing w:line="360" w:lineRule="auto"/>
        <w:rPr>
          <w:rFonts w:ascii="Arial" w:eastAsia="Times New Roman" w:hAnsi="Arial" w:cs="Arial"/>
          <w:i/>
          <w:lang w:eastAsia="en-GB"/>
        </w:rPr>
      </w:pPr>
      <w:r>
        <w:rPr>
          <w:rFonts w:ascii="Arial" w:eastAsia="Times New Roman" w:hAnsi="Arial" w:cs="Arial"/>
          <w:lang w:eastAsia="en-GB"/>
        </w:rPr>
        <w:lastRenderedPageBreak/>
        <w:t xml:space="preserve">Routman, R. (2005) </w:t>
      </w:r>
      <w:r>
        <w:rPr>
          <w:rFonts w:ascii="Arial" w:eastAsia="Times New Roman" w:hAnsi="Arial" w:cs="Arial"/>
          <w:i/>
          <w:lang w:eastAsia="en-GB"/>
        </w:rPr>
        <w:t>Writing</w:t>
      </w:r>
      <w:r w:rsidR="008912E7">
        <w:rPr>
          <w:rFonts w:ascii="Arial" w:eastAsia="Times New Roman" w:hAnsi="Arial" w:cs="Arial"/>
          <w:i/>
          <w:lang w:eastAsia="en-GB"/>
        </w:rPr>
        <w:t xml:space="preserve"> Essentials</w:t>
      </w:r>
      <w:r>
        <w:rPr>
          <w:rFonts w:ascii="Arial" w:eastAsia="Times New Roman" w:hAnsi="Arial" w:cs="Arial"/>
          <w:lang w:eastAsia="en-GB"/>
        </w:rPr>
        <w:t xml:space="preserve">. </w:t>
      </w:r>
      <w:r w:rsidR="008912E7">
        <w:rPr>
          <w:rFonts w:ascii="Arial" w:eastAsia="Times New Roman" w:hAnsi="Arial" w:cs="Arial"/>
          <w:lang w:eastAsia="en-GB"/>
        </w:rPr>
        <w:t xml:space="preserve">Portsmouth, USA: </w:t>
      </w:r>
      <w:r>
        <w:rPr>
          <w:rFonts w:ascii="Arial" w:eastAsia="Times New Roman" w:hAnsi="Arial" w:cs="Arial"/>
          <w:lang w:eastAsia="en-GB"/>
        </w:rPr>
        <w:t xml:space="preserve">Heinemann. </w:t>
      </w:r>
    </w:p>
    <w:p w14:paraId="67BCD23B" w14:textId="77777777" w:rsidR="0014177D" w:rsidRDefault="0014177D" w:rsidP="00015B68">
      <w:pPr>
        <w:spacing w:line="360" w:lineRule="auto"/>
        <w:rPr>
          <w:rFonts w:ascii="Arial" w:eastAsia="Times New Roman" w:hAnsi="Arial" w:cs="Arial"/>
          <w:lang w:eastAsia="en-GB"/>
        </w:rPr>
      </w:pPr>
    </w:p>
    <w:p w14:paraId="71041FA8" w14:textId="1745CF2C" w:rsidR="00BC22F1" w:rsidRDefault="00BC22F1" w:rsidP="00015B68">
      <w:pPr>
        <w:spacing w:line="360" w:lineRule="auto"/>
        <w:rPr>
          <w:rFonts w:ascii="Arial" w:eastAsia="Times New Roman" w:hAnsi="Arial" w:cs="Arial"/>
          <w:lang w:eastAsia="en-GB"/>
        </w:rPr>
      </w:pPr>
      <w:r>
        <w:rPr>
          <w:rFonts w:ascii="Arial" w:eastAsia="Times New Roman" w:hAnsi="Arial" w:cs="Arial"/>
          <w:lang w:eastAsia="en-GB"/>
        </w:rPr>
        <w:t xml:space="preserve">Speck, M. (1996) </w:t>
      </w:r>
      <w:r>
        <w:rPr>
          <w:rFonts w:ascii="Arial" w:eastAsia="Times New Roman" w:hAnsi="Arial" w:cs="Arial"/>
          <w:i/>
          <w:lang w:eastAsia="en-GB"/>
        </w:rPr>
        <w:t>The Change Process in a School Learning Community</w:t>
      </w:r>
      <w:r>
        <w:rPr>
          <w:rFonts w:ascii="Arial" w:eastAsia="Times New Roman" w:hAnsi="Arial" w:cs="Arial"/>
          <w:lang w:eastAsia="en-GB"/>
        </w:rPr>
        <w:t>. The School Community Journal, Vol 6:1, Spring/Summer 1996.</w:t>
      </w:r>
    </w:p>
    <w:p w14:paraId="6C2986C6" w14:textId="464EED69" w:rsidR="00BC22F1" w:rsidRDefault="00BC22F1"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2" w:history="1">
        <w:r w:rsidRPr="00CE2EF1">
          <w:rPr>
            <w:rStyle w:val="Hyperlink"/>
            <w:rFonts w:ascii="Arial" w:eastAsia="Times New Roman" w:hAnsi="Arial" w:cs="Arial"/>
            <w:lang w:eastAsia="en-GB"/>
          </w:rPr>
          <w:t>http://www.adi.org/journal/ss96/SpeckSpring1996.pdf</w:t>
        </w:r>
      </w:hyperlink>
    </w:p>
    <w:p w14:paraId="4A7C0310" w14:textId="5CF6A8EA" w:rsidR="00BC22F1" w:rsidRPr="00BC22F1" w:rsidRDefault="00BC22F1" w:rsidP="00015B68">
      <w:pPr>
        <w:spacing w:line="360" w:lineRule="auto"/>
        <w:rPr>
          <w:rFonts w:ascii="Arial" w:eastAsia="Times New Roman" w:hAnsi="Arial" w:cs="Arial"/>
          <w:lang w:eastAsia="en-GB"/>
        </w:rPr>
      </w:pPr>
      <w:r>
        <w:rPr>
          <w:rFonts w:ascii="Arial" w:eastAsia="Times New Roman" w:hAnsi="Arial" w:cs="Arial"/>
          <w:lang w:eastAsia="en-GB"/>
        </w:rPr>
        <w:t>[Accessed 03.08.2018]</w:t>
      </w:r>
    </w:p>
    <w:p w14:paraId="463F73FB" w14:textId="77777777" w:rsidR="00BC22F1" w:rsidRDefault="00BC22F1" w:rsidP="00015B68">
      <w:pPr>
        <w:spacing w:line="360" w:lineRule="auto"/>
        <w:rPr>
          <w:rFonts w:ascii="Arial" w:eastAsia="Times New Roman" w:hAnsi="Arial" w:cs="Arial"/>
          <w:lang w:eastAsia="en-GB"/>
        </w:rPr>
      </w:pPr>
    </w:p>
    <w:p w14:paraId="11827C5C" w14:textId="56B930AE" w:rsidR="00FF2016" w:rsidRDefault="00FF2016" w:rsidP="00015B68">
      <w:pPr>
        <w:spacing w:line="360" w:lineRule="auto"/>
        <w:rPr>
          <w:rFonts w:ascii="Arial" w:eastAsia="Times New Roman" w:hAnsi="Arial" w:cs="Arial"/>
          <w:lang w:eastAsia="en-GB"/>
        </w:rPr>
      </w:pPr>
      <w:r>
        <w:rPr>
          <w:rFonts w:ascii="Arial" w:eastAsia="Times New Roman" w:hAnsi="Arial" w:cs="Arial"/>
          <w:lang w:eastAsia="en-GB"/>
        </w:rPr>
        <w:t xml:space="preserve">Surgenor, P. (2010) </w:t>
      </w:r>
      <w:r>
        <w:rPr>
          <w:rFonts w:ascii="Arial" w:eastAsia="Times New Roman" w:hAnsi="Arial" w:cs="Arial"/>
          <w:i/>
          <w:lang w:eastAsia="en-GB"/>
        </w:rPr>
        <w:t>Teacher Toolkit: Summative &amp; Formative Assessment</w:t>
      </w:r>
      <w:r>
        <w:rPr>
          <w:rFonts w:ascii="Arial" w:eastAsia="Times New Roman" w:hAnsi="Arial" w:cs="Arial"/>
          <w:lang w:eastAsia="en-GB"/>
        </w:rPr>
        <w:t>. Dublin: UCD Teaching and Learning.</w:t>
      </w:r>
    </w:p>
    <w:p w14:paraId="198D6C30" w14:textId="3419F37C" w:rsidR="00FF2016" w:rsidRDefault="00FF2016"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3" w:history="1">
        <w:r w:rsidRPr="00CE2EF1">
          <w:rPr>
            <w:rStyle w:val="Hyperlink"/>
            <w:rFonts w:ascii="Arial" w:eastAsia="Times New Roman" w:hAnsi="Arial" w:cs="Arial"/>
            <w:lang w:eastAsia="en-GB"/>
          </w:rPr>
          <w:t>https://www.ucd.ie/t4cms/UCDTLT0029.pdf</w:t>
        </w:r>
      </w:hyperlink>
    </w:p>
    <w:p w14:paraId="021D30E3" w14:textId="629EAA1F" w:rsidR="00FF2016" w:rsidRPr="00FF2016" w:rsidRDefault="00FF2016" w:rsidP="00015B68">
      <w:pPr>
        <w:spacing w:line="360" w:lineRule="auto"/>
        <w:rPr>
          <w:rFonts w:ascii="Arial" w:eastAsia="Times New Roman" w:hAnsi="Arial" w:cs="Arial"/>
          <w:lang w:eastAsia="en-GB"/>
        </w:rPr>
      </w:pPr>
      <w:r>
        <w:rPr>
          <w:rFonts w:ascii="Arial" w:eastAsia="Times New Roman" w:hAnsi="Arial" w:cs="Arial"/>
          <w:lang w:eastAsia="en-GB"/>
        </w:rPr>
        <w:t>[Accessed 27.07.2018]</w:t>
      </w:r>
    </w:p>
    <w:p w14:paraId="55E99D5A" w14:textId="77777777" w:rsidR="00FF2016" w:rsidRDefault="00FF2016" w:rsidP="00015B68">
      <w:pPr>
        <w:spacing w:line="360" w:lineRule="auto"/>
        <w:rPr>
          <w:rFonts w:ascii="Arial" w:eastAsia="Times New Roman" w:hAnsi="Arial" w:cs="Arial"/>
          <w:lang w:eastAsia="en-GB"/>
        </w:rPr>
      </w:pPr>
    </w:p>
    <w:p w14:paraId="2F56238F" w14:textId="68F08AD3" w:rsidR="00AC3F6F" w:rsidRPr="00AC3F6F" w:rsidRDefault="00AC3F6F" w:rsidP="00015B68">
      <w:pPr>
        <w:spacing w:line="360" w:lineRule="auto"/>
        <w:rPr>
          <w:rFonts w:ascii="Arial" w:eastAsia="Times New Roman" w:hAnsi="Arial" w:cs="Arial"/>
          <w:lang w:eastAsia="en-GB"/>
        </w:rPr>
      </w:pPr>
      <w:r>
        <w:rPr>
          <w:rFonts w:ascii="Arial" w:eastAsia="Times New Roman" w:hAnsi="Arial" w:cs="Arial"/>
          <w:lang w:eastAsia="en-GB"/>
        </w:rPr>
        <w:t xml:space="preserve">Teaching Continua. (2018) </w:t>
      </w:r>
      <w:r>
        <w:rPr>
          <w:rFonts w:ascii="Arial" w:eastAsia="Times New Roman" w:hAnsi="Arial" w:cs="Arial"/>
          <w:i/>
          <w:lang w:eastAsia="en-GB"/>
        </w:rPr>
        <w:t>Raising Standards and Improving Outcomes: The Online Evaluation and Development Tool</w:t>
      </w:r>
      <w:r>
        <w:rPr>
          <w:rFonts w:ascii="Arial" w:eastAsia="Times New Roman" w:hAnsi="Arial" w:cs="Arial"/>
          <w:lang w:eastAsia="en-GB"/>
        </w:rPr>
        <w:t>.</w:t>
      </w:r>
    </w:p>
    <w:p w14:paraId="695FC28F" w14:textId="2972188C" w:rsidR="00AC3F6F" w:rsidRDefault="00AC3F6F"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4" w:history="1">
        <w:r w:rsidRPr="00CE2EF1">
          <w:rPr>
            <w:rStyle w:val="Hyperlink"/>
            <w:rFonts w:ascii="Arial" w:eastAsia="Times New Roman" w:hAnsi="Arial" w:cs="Arial"/>
            <w:lang w:eastAsia="en-GB"/>
          </w:rPr>
          <w:t>https://www.teachingcontinua.com/home/</w:t>
        </w:r>
      </w:hyperlink>
    </w:p>
    <w:p w14:paraId="7CD98646" w14:textId="192484FC" w:rsidR="00AC3F6F" w:rsidRDefault="00AC3F6F" w:rsidP="00015B68">
      <w:pPr>
        <w:spacing w:line="360" w:lineRule="auto"/>
        <w:rPr>
          <w:rFonts w:ascii="Arial" w:eastAsia="Times New Roman" w:hAnsi="Arial" w:cs="Arial"/>
          <w:lang w:eastAsia="en-GB"/>
        </w:rPr>
      </w:pPr>
      <w:r>
        <w:rPr>
          <w:rFonts w:ascii="Arial" w:eastAsia="Times New Roman" w:hAnsi="Arial" w:cs="Arial"/>
          <w:lang w:eastAsia="en-GB"/>
        </w:rPr>
        <w:t>[Accessed 21.08.2018]</w:t>
      </w:r>
    </w:p>
    <w:p w14:paraId="169EE910" w14:textId="77777777" w:rsidR="00AC3F6F" w:rsidRDefault="00AC3F6F" w:rsidP="00015B68">
      <w:pPr>
        <w:spacing w:line="360" w:lineRule="auto"/>
        <w:rPr>
          <w:rFonts w:ascii="Arial" w:eastAsia="Times New Roman" w:hAnsi="Arial" w:cs="Arial"/>
          <w:lang w:eastAsia="en-GB"/>
        </w:rPr>
      </w:pPr>
    </w:p>
    <w:p w14:paraId="06032661" w14:textId="3459A8F2" w:rsidR="00884BCF" w:rsidRPr="00884BCF" w:rsidRDefault="00884BCF" w:rsidP="00015B68">
      <w:pPr>
        <w:spacing w:line="360" w:lineRule="auto"/>
        <w:rPr>
          <w:rFonts w:ascii="Arial" w:eastAsia="Times New Roman" w:hAnsi="Arial" w:cs="Arial"/>
          <w:lang w:eastAsia="en-GB"/>
        </w:rPr>
      </w:pPr>
      <w:r>
        <w:rPr>
          <w:rFonts w:ascii="Arial" w:eastAsia="Times New Roman" w:hAnsi="Arial" w:cs="Arial"/>
          <w:lang w:eastAsia="en-GB"/>
        </w:rPr>
        <w:t xml:space="preserve">Thandi, H. (2006) </w:t>
      </w:r>
      <w:r>
        <w:rPr>
          <w:rFonts w:ascii="Arial" w:eastAsia="Times New Roman" w:hAnsi="Arial" w:cs="Arial"/>
          <w:i/>
          <w:lang w:eastAsia="en-GB"/>
        </w:rPr>
        <w:t>Supporting Writing Through Modelling in a Variety of Subjects.</w:t>
      </w:r>
      <w:r>
        <w:rPr>
          <w:rFonts w:ascii="Arial" w:eastAsia="Times New Roman" w:hAnsi="Arial" w:cs="Arial"/>
          <w:lang w:eastAsia="en-GB"/>
        </w:rPr>
        <w:t xml:space="preserve"> Barnwell School, Hertfordshire.</w:t>
      </w:r>
    </w:p>
    <w:p w14:paraId="3668636E" w14:textId="201A847E" w:rsidR="00884BCF" w:rsidRDefault="00884BCF"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5" w:history="1">
        <w:r w:rsidRPr="00CE2EF1">
          <w:rPr>
            <w:rStyle w:val="Hyperlink"/>
            <w:rFonts w:ascii="Arial" w:eastAsia="Times New Roman" w:hAnsi="Arial" w:cs="Arial"/>
            <w:lang w:eastAsia="en-GB"/>
          </w:rPr>
          <w:t>http://www.teacherleadership.org.uk/uploads/2/5/4/7/25475274/article_2_-_harminder_thandi.pdf</w:t>
        </w:r>
      </w:hyperlink>
    </w:p>
    <w:p w14:paraId="6FBDE86E" w14:textId="6EB31737" w:rsidR="00884BCF" w:rsidRPr="00884BCF" w:rsidRDefault="00884BCF" w:rsidP="00015B68">
      <w:pPr>
        <w:spacing w:line="360" w:lineRule="auto"/>
        <w:rPr>
          <w:rFonts w:ascii="Arial" w:eastAsia="Times New Roman" w:hAnsi="Arial" w:cs="Arial"/>
          <w:lang w:eastAsia="en-GB"/>
        </w:rPr>
      </w:pPr>
      <w:r>
        <w:rPr>
          <w:rFonts w:ascii="Arial" w:eastAsia="Times New Roman" w:hAnsi="Arial" w:cs="Arial"/>
          <w:lang w:eastAsia="en-GB"/>
        </w:rPr>
        <w:t>[Accessed 26.07.2018]</w:t>
      </w:r>
    </w:p>
    <w:p w14:paraId="41E3F92F" w14:textId="77777777" w:rsidR="00884BCF" w:rsidRDefault="00884BCF" w:rsidP="00015B68">
      <w:pPr>
        <w:spacing w:line="360" w:lineRule="auto"/>
        <w:rPr>
          <w:rFonts w:ascii="Arial" w:eastAsia="Times New Roman" w:hAnsi="Arial" w:cs="Arial"/>
          <w:lang w:eastAsia="en-GB"/>
        </w:rPr>
      </w:pPr>
    </w:p>
    <w:p w14:paraId="23FFF84F" w14:textId="62E010A0" w:rsidR="000202CF" w:rsidRDefault="000202CF" w:rsidP="00015B68">
      <w:pPr>
        <w:spacing w:line="360" w:lineRule="auto"/>
        <w:rPr>
          <w:rFonts w:ascii="Arial" w:eastAsia="Times New Roman" w:hAnsi="Arial" w:cs="Arial"/>
          <w:lang w:eastAsia="en-GB"/>
        </w:rPr>
      </w:pPr>
      <w:r>
        <w:rPr>
          <w:rFonts w:ascii="Arial" w:eastAsia="Times New Roman" w:hAnsi="Arial" w:cs="Arial"/>
          <w:lang w:eastAsia="en-GB"/>
        </w:rPr>
        <w:t xml:space="preserve">Tharby, A. (2015) </w:t>
      </w:r>
      <w:r>
        <w:rPr>
          <w:rFonts w:ascii="Arial" w:eastAsia="Times New Roman" w:hAnsi="Arial" w:cs="Arial"/>
          <w:i/>
          <w:lang w:eastAsia="en-GB"/>
        </w:rPr>
        <w:t xml:space="preserve">How to use </w:t>
      </w:r>
      <w:r w:rsidR="003F461B">
        <w:rPr>
          <w:rFonts w:ascii="Arial" w:eastAsia="Times New Roman" w:hAnsi="Arial" w:cs="Arial"/>
          <w:i/>
          <w:lang w:eastAsia="en-GB"/>
        </w:rPr>
        <w:t>Modelling Successfully in the Classroom.</w:t>
      </w:r>
      <w:r w:rsidR="003F461B">
        <w:rPr>
          <w:rFonts w:ascii="Arial" w:eastAsia="Times New Roman" w:hAnsi="Arial" w:cs="Arial"/>
          <w:lang w:eastAsia="en-GB"/>
        </w:rPr>
        <w:t xml:space="preserve"> TES.</w:t>
      </w:r>
    </w:p>
    <w:p w14:paraId="7B3CB45B" w14:textId="074F8C2B" w:rsidR="003F461B" w:rsidRDefault="003F461B"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6" w:history="1">
        <w:r w:rsidRPr="00CE2EF1">
          <w:rPr>
            <w:rStyle w:val="Hyperlink"/>
            <w:rFonts w:ascii="Arial" w:eastAsia="Times New Roman" w:hAnsi="Arial" w:cs="Arial"/>
            <w:lang w:eastAsia="en-GB"/>
          </w:rPr>
          <w:t>https://www.tes.com/news/how-use-modelling-successfully-classroom</w:t>
        </w:r>
      </w:hyperlink>
    </w:p>
    <w:p w14:paraId="38936D35" w14:textId="11C0F27D" w:rsidR="003F461B" w:rsidRPr="003F461B" w:rsidRDefault="003F461B" w:rsidP="00015B68">
      <w:pPr>
        <w:spacing w:line="360" w:lineRule="auto"/>
        <w:rPr>
          <w:rFonts w:ascii="Arial" w:eastAsia="Times New Roman" w:hAnsi="Arial" w:cs="Arial"/>
          <w:lang w:eastAsia="en-GB"/>
        </w:rPr>
      </w:pPr>
      <w:r>
        <w:rPr>
          <w:rFonts w:ascii="Arial" w:eastAsia="Times New Roman" w:hAnsi="Arial" w:cs="Arial"/>
          <w:lang w:eastAsia="en-GB"/>
        </w:rPr>
        <w:t>[Accessed 26.07.2018]</w:t>
      </w:r>
    </w:p>
    <w:p w14:paraId="2DE5A240" w14:textId="77777777" w:rsidR="000202CF" w:rsidRDefault="000202CF" w:rsidP="00015B68">
      <w:pPr>
        <w:spacing w:line="360" w:lineRule="auto"/>
        <w:rPr>
          <w:rFonts w:ascii="Arial" w:eastAsia="Times New Roman" w:hAnsi="Arial" w:cs="Arial"/>
          <w:lang w:eastAsia="en-GB"/>
        </w:rPr>
      </w:pPr>
    </w:p>
    <w:p w14:paraId="09251963" w14:textId="36D4A6BC" w:rsidR="00844DCB" w:rsidRDefault="00844DCB" w:rsidP="00015B68">
      <w:pPr>
        <w:spacing w:line="360" w:lineRule="auto"/>
        <w:rPr>
          <w:rFonts w:ascii="Arial" w:eastAsia="Times New Roman" w:hAnsi="Arial" w:cs="Arial"/>
          <w:lang w:eastAsia="en-GB"/>
        </w:rPr>
      </w:pPr>
      <w:r>
        <w:rPr>
          <w:rFonts w:ascii="Arial" w:eastAsia="Times New Roman" w:hAnsi="Arial" w:cs="Arial"/>
          <w:lang w:eastAsia="en-GB"/>
        </w:rPr>
        <w:t xml:space="preserve">Thomson, P. (2010) </w:t>
      </w:r>
      <w:r>
        <w:rPr>
          <w:rFonts w:ascii="Arial" w:eastAsia="Times New Roman" w:hAnsi="Arial" w:cs="Arial"/>
          <w:i/>
          <w:lang w:eastAsia="en-GB"/>
        </w:rPr>
        <w:t>Whole School Change: A Literature Review</w:t>
      </w:r>
      <w:r>
        <w:rPr>
          <w:rFonts w:ascii="Arial" w:eastAsia="Times New Roman" w:hAnsi="Arial" w:cs="Arial"/>
          <w:lang w:eastAsia="en-GB"/>
        </w:rPr>
        <w:t>. 2</w:t>
      </w:r>
      <w:r w:rsidRPr="00844DCB">
        <w:rPr>
          <w:rFonts w:ascii="Arial" w:eastAsia="Times New Roman" w:hAnsi="Arial" w:cs="Arial"/>
          <w:vertAlign w:val="superscript"/>
          <w:lang w:eastAsia="en-GB"/>
        </w:rPr>
        <w:t>nd</w:t>
      </w:r>
      <w:r>
        <w:rPr>
          <w:rFonts w:ascii="Arial" w:eastAsia="Times New Roman" w:hAnsi="Arial" w:cs="Arial"/>
          <w:lang w:eastAsia="en-GB"/>
        </w:rPr>
        <w:t xml:space="preserve"> ed. Newcastle: Creative, Culture and Education Series.</w:t>
      </w:r>
    </w:p>
    <w:p w14:paraId="59EAF201" w14:textId="12ADB370" w:rsidR="00844DCB" w:rsidRDefault="00844DCB" w:rsidP="00015B68">
      <w:pPr>
        <w:spacing w:line="360" w:lineRule="auto"/>
        <w:rPr>
          <w:rFonts w:ascii="Arial" w:eastAsia="Times New Roman" w:hAnsi="Arial" w:cs="Arial"/>
          <w:lang w:eastAsia="en-GB"/>
        </w:rPr>
      </w:pPr>
      <w:r>
        <w:rPr>
          <w:rFonts w:ascii="Arial" w:eastAsia="Times New Roman" w:hAnsi="Arial" w:cs="Arial"/>
          <w:lang w:eastAsia="en-GB"/>
        </w:rPr>
        <w:t xml:space="preserve">Available at: </w:t>
      </w:r>
      <w:hyperlink r:id="rId37" w:history="1">
        <w:r w:rsidRPr="00CE2EF1">
          <w:rPr>
            <w:rStyle w:val="Hyperlink"/>
            <w:rFonts w:ascii="Arial" w:eastAsia="Times New Roman" w:hAnsi="Arial" w:cs="Arial"/>
            <w:lang w:eastAsia="en-GB"/>
          </w:rPr>
          <w:t>http://rummelighed.org/wp-content/uploads/2015/10/cce-lit-review-whole-school-change-255.pdf</w:t>
        </w:r>
      </w:hyperlink>
    </w:p>
    <w:p w14:paraId="5B04ABF9" w14:textId="2CC990F4" w:rsidR="00844DCB" w:rsidRPr="00844DCB" w:rsidRDefault="00844DCB" w:rsidP="00015B68">
      <w:pPr>
        <w:spacing w:line="360" w:lineRule="auto"/>
        <w:rPr>
          <w:rFonts w:ascii="Arial" w:eastAsia="Times New Roman" w:hAnsi="Arial" w:cs="Arial"/>
          <w:lang w:eastAsia="en-GB"/>
        </w:rPr>
      </w:pPr>
      <w:r>
        <w:rPr>
          <w:rFonts w:ascii="Arial" w:eastAsia="Times New Roman" w:hAnsi="Arial" w:cs="Arial"/>
          <w:lang w:eastAsia="en-GB"/>
        </w:rPr>
        <w:t>[Accessed 03.08.2018]</w:t>
      </w:r>
    </w:p>
    <w:p w14:paraId="6F4BA9D4" w14:textId="77777777" w:rsidR="00844DCB" w:rsidRDefault="00844DCB" w:rsidP="00015B68">
      <w:pPr>
        <w:spacing w:line="360" w:lineRule="auto"/>
        <w:rPr>
          <w:rFonts w:ascii="Arial" w:eastAsia="Times New Roman" w:hAnsi="Arial" w:cs="Arial"/>
          <w:lang w:eastAsia="en-GB"/>
        </w:rPr>
      </w:pPr>
    </w:p>
    <w:p w14:paraId="73277BE5" w14:textId="0FBE214D" w:rsidR="00015B68" w:rsidRDefault="00015B68" w:rsidP="00015B68">
      <w:pPr>
        <w:spacing w:line="360" w:lineRule="auto"/>
        <w:rPr>
          <w:rFonts w:ascii="Arial" w:eastAsia="Times New Roman" w:hAnsi="Arial" w:cs="Arial"/>
          <w:lang w:eastAsia="en-GB"/>
        </w:rPr>
      </w:pPr>
      <w:r>
        <w:rPr>
          <w:rFonts w:ascii="Arial" w:eastAsia="Times New Roman" w:hAnsi="Arial" w:cs="Arial"/>
          <w:lang w:eastAsia="en-GB"/>
        </w:rPr>
        <w:lastRenderedPageBreak/>
        <w:t>Todd</w:t>
      </w:r>
      <w:r w:rsidRPr="00015B68">
        <w:rPr>
          <w:rFonts w:ascii="Arial" w:eastAsia="Times New Roman" w:hAnsi="Arial" w:cs="Arial"/>
          <w:lang w:eastAsia="en-GB"/>
        </w:rPr>
        <w:t xml:space="preserve">, R.B., and </w:t>
      </w:r>
      <w:r>
        <w:rPr>
          <w:rFonts w:ascii="Arial" w:eastAsia="Times New Roman" w:hAnsi="Arial" w:cs="Arial"/>
          <w:lang w:eastAsia="en-GB"/>
        </w:rPr>
        <w:t>Tracey</w:t>
      </w:r>
      <w:r w:rsidRPr="00015B68">
        <w:rPr>
          <w:rFonts w:ascii="Arial" w:eastAsia="Times New Roman" w:hAnsi="Arial" w:cs="Arial"/>
          <w:lang w:eastAsia="en-GB"/>
        </w:rPr>
        <w:t xml:space="preserve">, D.H. (2006) </w:t>
      </w:r>
      <w:r w:rsidRPr="00015B68">
        <w:rPr>
          <w:rFonts w:ascii="Arial" w:eastAsia="Times New Roman" w:hAnsi="Arial" w:cs="Arial"/>
          <w:i/>
          <w:lang w:eastAsia="en-GB"/>
        </w:rPr>
        <w:t>Reciprocal</w:t>
      </w:r>
      <w:r>
        <w:rPr>
          <w:rFonts w:ascii="Arial" w:eastAsia="Times New Roman" w:hAnsi="Arial" w:cs="Arial"/>
          <w:i/>
          <w:lang w:eastAsia="en-GB"/>
        </w:rPr>
        <w:t xml:space="preserve"> Teaching and Comprehension: A Single Research S</w:t>
      </w:r>
      <w:r w:rsidRPr="00015B68">
        <w:rPr>
          <w:rFonts w:ascii="Arial" w:eastAsia="Times New Roman" w:hAnsi="Arial" w:cs="Arial"/>
          <w:i/>
          <w:lang w:eastAsia="en-GB"/>
        </w:rPr>
        <w:t xml:space="preserve">tudy. </w:t>
      </w:r>
      <w:r>
        <w:rPr>
          <w:rFonts w:ascii="Arial" w:eastAsia="Times New Roman" w:hAnsi="Arial" w:cs="Arial"/>
          <w:lang w:eastAsia="en-GB"/>
        </w:rPr>
        <w:t>Kean University, United</w:t>
      </w:r>
      <w:r w:rsidR="00216D75">
        <w:rPr>
          <w:rFonts w:ascii="Arial" w:eastAsia="Times New Roman" w:hAnsi="Arial" w:cs="Arial"/>
          <w:lang w:eastAsia="en-GB"/>
        </w:rPr>
        <w:t>: Published Master Thesis</w:t>
      </w:r>
      <w:r>
        <w:rPr>
          <w:rFonts w:ascii="Arial" w:eastAsia="Times New Roman" w:hAnsi="Arial" w:cs="Arial"/>
          <w:lang w:eastAsia="en-GB"/>
        </w:rPr>
        <w:t>.</w:t>
      </w:r>
    </w:p>
    <w:p w14:paraId="0C104E9C" w14:textId="04839CC2" w:rsidR="00216D75" w:rsidRDefault="00216D75" w:rsidP="00015B68">
      <w:pPr>
        <w:spacing w:line="360" w:lineRule="auto"/>
        <w:rPr>
          <w:rFonts w:ascii="Arial" w:eastAsia="Times New Roman" w:hAnsi="Arial" w:cs="Arial"/>
          <w:lang w:eastAsia="en-GB"/>
        </w:rPr>
      </w:pPr>
      <w:r>
        <w:rPr>
          <w:rFonts w:ascii="Arial" w:eastAsia="Times New Roman" w:hAnsi="Arial" w:cs="Arial"/>
          <w:lang w:eastAsia="en-GB"/>
        </w:rPr>
        <w:t>Available at:</w:t>
      </w:r>
    </w:p>
    <w:p w14:paraId="68A45CA9" w14:textId="78560C23" w:rsidR="00216D75" w:rsidRDefault="001A12C5" w:rsidP="00015B68">
      <w:pPr>
        <w:spacing w:line="360" w:lineRule="auto"/>
        <w:rPr>
          <w:rFonts w:ascii="Arial" w:eastAsia="Times New Roman" w:hAnsi="Arial" w:cs="Arial"/>
          <w:lang w:eastAsia="en-GB"/>
        </w:rPr>
      </w:pPr>
      <w:hyperlink r:id="rId38" w:history="1">
        <w:r w:rsidR="00216D75" w:rsidRPr="008C5AA5">
          <w:rPr>
            <w:rStyle w:val="Hyperlink"/>
            <w:rFonts w:ascii="Arial" w:eastAsia="Times New Roman" w:hAnsi="Arial" w:cs="Arial"/>
            <w:lang w:eastAsia="en-GB"/>
          </w:rPr>
          <w:t>https://files.eric.ed.gov/fulltext/ED491502.pdf</w:t>
        </w:r>
      </w:hyperlink>
    </w:p>
    <w:p w14:paraId="73ECD34D" w14:textId="181CA52B" w:rsidR="00216D75" w:rsidRPr="00015B68" w:rsidRDefault="00216D75" w:rsidP="00015B68">
      <w:pPr>
        <w:spacing w:line="360" w:lineRule="auto"/>
        <w:rPr>
          <w:rFonts w:ascii="Arial" w:eastAsia="Times New Roman" w:hAnsi="Arial" w:cs="Arial"/>
          <w:lang w:eastAsia="en-GB"/>
        </w:rPr>
      </w:pPr>
      <w:r>
        <w:rPr>
          <w:rFonts w:ascii="Arial" w:eastAsia="Times New Roman" w:hAnsi="Arial" w:cs="Arial"/>
          <w:lang w:eastAsia="en-GB"/>
        </w:rPr>
        <w:t>[Accessed 17.06.2018]</w:t>
      </w:r>
    </w:p>
    <w:p w14:paraId="4CB75DAB" w14:textId="77777777" w:rsidR="00CD5C10" w:rsidRDefault="00CD5C10" w:rsidP="00C60989">
      <w:pPr>
        <w:spacing w:line="360" w:lineRule="auto"/>
        <w:rPr>
          <w:rFonts w:ascii="Arial" w:hAnsi="Arial" w:cs="Arial"/>
        </w:rPr>
      </w:pPr>
    </w:p>
    <w:p w14:paraId="26DEA2A4" w14:textId="073122B2" w:rsidR="0075497E" w:rsidRDefault="0075497E" w:rsidP="00C60989">
      <w:pPr>
        <w:spacing w:line="360" w:lineRule="auto"/>
        <w:rPr>
          <w:rFonts w:ascii="Arial" w:hAnsi="Arial" w:cs="Arial"/>
        </w:rPr>
      </w:pPr>
      <w:r>
        <w:rPr>
          <w:rFonts w:ascii="Arial" w:hAnsi="Arial" w:cs="Arial"/>
        </w:rPr>
        <w:t xml:space="preserve">Trehart, E. (2013) </w:t>
      </w:r>
      <w:r>
        <w:rPr>
          <w:rFonts w:ascii="Arial" w:hAnsi="Arial" w:cs="Arial"/>
          <w:i/>
        </w:rPr>
        <w:t>Teacher Resistance Against School Reform: Reflecting an Inconvenient Truth</w:t>
      </w:r>
      <w:r>
        <w:rPr>
          <w:rFonts w:ascii="Arial" w:hAnsi="Arial" w:cs="Arial"/>
        </w:rPr>
        <w:t xml:space="preserve">. </w:t>
      </w:r>
      <w:r w:rsidR="0061475D">
        <w:rPr>
          <w:rFonts w:ascii="Arial" w:hAnsi="Arial" w:cs="Arial"/>
        </w:rPr>
        <w:t>School Leadership and Management Vol. 33:5. pp. 486-500.</w:t>
      </w:r>
    </w:p>
    <w:p w14:paraId="030CB68C" w14:textId="11569A0D" w:rsidR="0061475D" w:rsidRDefault="0061475D" w:rsidP="00C60989">
      <w:pPr>
        <w:spacing w:line="360" w:lineRule="auto"/>
        <w:rPr>
          <w:rFonts w:ascii="Arial" w:hAnsi="Arial" w:cs="Arial"/>
        </w:rPr>
      </w:pPr>
      <w:r>
        <w:rPr>
          <w:rFonts w:ascii="Arial" w:hAnsi="Arial" w:cs="Arial"/>
        </w:rPr>
        <w:t xml:space="preserve">Available at: </w:t>
      </w:r>
      <w:hyperlink r:id="rId39" w:history="1">
        <w:r w:rsidRPr="00CE2EF1">
          <w:rPr>
            <w:rStyle w:val="Hyperlink"/>
            <w:rFonts w:ascii="Arial" w:hAnsi="Arial" w:cs="Arial"/>
          </w:rPr>
          <w:t>https://www.tandfonline.com/doi/full/10.1080/13632434.2013.793494</w:t>
        </w:r>
      </w:hyperlink>
    </w:p>
    <w:p w14:paraId="3866D8AD" w14:textId="4260B13A" w:rsidR="0061475D" w:rsidRPr="0075497E" w:rsidRDefault="0061475D" w:rsidP="00C60989">
      <w:pPr>
        <w:spacing w:line="360" w:lineRule="auto"/>
        <w:rPr>
          <w:rFonts w:ascii="Arial" w:hAnsi="Arial" w:cs="Arial"/>
        </w:rPr>
      </w:pPr>
      <w:r>
        <w:rPr>
          <w:rFonts w:ascii="Arial" w:hAnsi="Arial" w:cs="Arial"/>
        </w:rPr>
        <w:t>[Accessed 03.08.2018]</w:t>
      </w:r>
    </w:p>
    <w:p w14:paraId="4612471E" w14:textId="77777777" w:rsidR="0075497E" w:rsidRDefault="0075497E" w:rsidP="00C60989">
      <w:pPr>
        <w:spacing w:line="360" w:lineRule="auto"/>
        <w:rPr>
          <w:rFonts w:ascii="Arial" w:hAnsi="Arial" w:cs="Arial"/>
        </w:rPr>
      </w:pPr>
    </w:p>
    <w:p w14:paraId="23B57D0E" w14:textId="7C60ECD5" w:rsidR="00E44599" w:rsidRPr="005D78DD" w:rsidRDefault="00E44599" w:rsidP="00E44599">
      <w:pPr>
        <w:spacing w:line="360" w:lineRule="auto"/>
        <w:rPr>
          <w:rFonts w:ascii="Arial" w:eastAsia="Arial,Times New Roman" w:hAnsi="Arial" w:cs="Arial"/>
          <w:color w:val="111111"/>
        </w:rPr>
      </w:pPr>
      <w:r>
        <w:rPr>
          <w:rFonts w:ascii="Arial" w:hAnsi="Arial" w:cs="Arial"/>
        </w:rPr>
        <w:t xml:space="preserve">Vygotsky, L. (1978) </w:t>
      </w:r>
      <w:r w:rsidRPr="00EA4F73">
        <w:rPr>
          <w:rFonts w:ascii="Arial" w:hAnsi="Arial" w:cs="Arial"/>
          <w:i/>
        </w:rPr>
        <w:t>Interaction Between Learning and Development.</w:t>
      </w:r>
      <w:r>
        <w:rPr>
          <w:rFonts w:ascii="Arial" w:hAnsi="Arial" w:cs="Arial"/>
        </w:rPr>
        <w:t xml:space="preserve"> Cambridge</w:t>
      </w:r>
      <w:r w:rsidRPr="005D78DD">
        <w:rPr>
          <w:rFonts w:ascii="Arial" w:hAnsi="Arial" w:cs="Arial"/>
        </w:rPr>
        <w:t>:</w:t>
      </w:r>
      <w:r>
        <w:rPr>
          <w:rFonts w:ascii="Arial" w:hAnsi="Arial" w:cs="Arial"/>
          <w:i/>
        </w:rPr>
        <w:t xml:space="preserve"> </w:t>
      </w:r>
      <w:r>
        <w:rPr>
          <w:rFonts w:ascii="Arial" w:hAnsi="Arial" w:cs="Arial"/>
        </w:rPr>
        <w:t>Harvard University Press.</w:t>
      </w:r>
    </w:p>
    <w:p w14:paraId="048B4F31" w14:textId="77777777" w:rsidR="00E44599" w:rsidRDefault="00E44599" w:rsidP="009F71B0">
      <w:pPr>
        <w:spacing w:line="360" w:lineRule="auto"/>
        <w:rPr>
          <w:rFonts w:ascii="Arial" w:eastAsia="Arial,Times New Roman" w:hAnsi="Arial" w:cs="Arial"/>
          <w:color w:val="111111"/>
        </w:rPr>
      </w:pPr>
    </w:p>
    <w:p w14:paraId="1964EA13" w14:textId="6E7A45D1" w:rsidR="009F71B0" w:rsidRDefault="009F71B0" w:rsidP="009F71B0">
      <w:pPr>
        <w:spacing w:line="360" w:lineRule="auto"/>
        <w:rPr>
          <w:rFonts w:ascii="Arial" w:eastAsia="Arial,Times New Roman" w:hAnsi="Arial" w:cs="Arial"/>
          <w:color w:val="111111"/>
        </w:rPr>
      </w:pPr>
      <w:r>
        <w:rPr>
          <w:rFonts w:ascii="Arial" w:eastAsia="Arial,Times New Roman" w:hAnsi="Arial" w:cs="Arial"/>
          <w:color w:val="111111"/>
        </w:rPr>
        <w:t xml:space="preserve">Welsh Assembly Government. (2008) </w:t>
      </w:r>
      <w:r>
        <w:rPr>
          <w:rFonts w:ascii="Arial" w:eastAsia="Arial,Times New Roman" w:hAnsi="Arial" w:cs="Arial"/>
          <w:i/>
          <w:color w:val="111111"/>
        </w:rPr>
        <w:t xml:space="preserve">English in the National Curriculum for Wales: Key Stages 2-4. </w:t>
      </w:r>
      <w:r>
        <w:rPr>
          <w:rFonts w:ascii="Arial" w:eastAsia="Arial,Times New Roman" w:hAnsi="Arial" w:cs="Arial"/>
          <w:color w:val="111111"/>
        </w:rPr>
        <w:t>Cardiff: Crown.</w:t>
      </w:r>
    </w:p>
    <w:p w14:paraId="312739DE" w14:textId="77777777" w:rsidR="00061A98" w:rsidRPr="00061A98" w:rsidRDefault="00061A98" w:rsidP="00061A98">
      <w:pPr>
        <w:spacing w:line="360" w:lineRule="auto"/>
        <w:rPr>
          <w:rFonts w:ascii="Arial" w:hAnsi="Arial" w:cs="Arial"/>
        </w:rPr>
      </w:pPr>
    </w:p>
    <w:p w14:paraId="64A5D191" w14:textId="2A2899CE" w:rsidR="00061A98" w:rsidRPr="00AF5C03" w:rsidRDefault="00061A98" w:rsidP="00061A98">
      <w:pPr>
        <w:spacing w:line="360" w:lineRule="auto"/>
        <w:rPr>
          <w:rFonts w:ascii="Arial" w:eastAsia="Times New Roman" w:hAnsi="Arial" w:cs="Arial"/>
          <w:lang w:eastAsia="en-GB"/>
        </w:rPr>
      </w:pPr>
      <w:r w:rsidRPr="00061A98">
        <w:rPr>
          <w:rFonts w:ascii="Arial" w:hAnsi="Arial" w:cs="Arial"/>
        </w:rPr>
        <w:t xml:space="preserve">Welsh Assembly Government. (2010) </w:t>
      </w:r>
      <w:r>
        <w:rPr>
          <w:rFonts w:ascii="Arial" w:eastAsia="Times New Roman" w:hAnsi="Arial" w:cs="Arial"/>
          <w:lang w:eastAsia="en-GB"/>
        </w:rPr>
        <w:t>Guidance on the T</w:t>
      </w:r>
      <w:r w:rsidRPr="00061A98">
        <w:rPr>
          <w:rFonts w:ascii="Arial" w:eastAsia="Times New Roman" w:hAnsi="Arial" w:cs="Arial"/>
          <w:lang w:eastAsia="en-GB"/>
        </w:rPr>
        <w:t>e</w:t>
      </w:r>
      <w:r>
        <w:rPr>
          <w:rFonts w:ascii="Arial" w:eastAsia="Times New Roman" w:hAnsi="Arial" w:cs="Arial"/>
          <w:lang w:eastAsia="en-GB"/>
        </w:rPr>
        <w:t>aching of Writing Skills: INSET Opportunities for Teachers of all Subjects Across the C</w:t>
      </w:r>
      <w:r w:rsidRPr="00061A98">
        <w:rPr>
          <w:rFonts w:ascii="Arial" w:eastAsia="Times New Roman" w:hAnsi="Arial" w:cs="Arial"/>
          <w:lang w:eastAsia="en-GB"/>
        </w:rPr>
        <w:t xml:space="preserve">urriculum at Key </w:t>
      </w:r>
      <w:r w:rsidRPr="00AF5C03">
        <w:rPr>
          <w:rFonts w:ascii="Arial" w:eastAsia="Times New Roman" w:hAnsi="Arial" w:cs="Arial"/>
          <w:lang w:eastAsia="en-GB"/>
        </w:rPr>
        <w:t>Stages 2 and 3</w:t>
      </w:r>
      <w:r w:rsidRPr="00AF5C03">
        <w:rPr>
          <w:rFonts w:ascii="Arial" w:hAnsi="Arial" w:cs="Arial"/>
          <w:i/>
        </w:rPr>
        <w:t xml:space="preserve">. </w:t>
      </w:r>
      <w:r w:rsidRPr="00AF5C03">
        <w:rPr>
          <w:rFonts w:ascii="Arial" w:hAnsi="Arial" w:cs="Arial"/>
        </w:rPr>
        <w:t>Cardiff: Crown.</w:t>
      </w:r>
    </w:p>
    <w:p w14:paraId="4B57F807" w14:textId="77777777" w:rsidR="009F71B0" w:rsidRPr="00AF5C03" w:rsidRDefault="009F71B0" w:rsidP="009F71B0">
      <w:pPr>
        <w:spacing w:line="360" w:lineRule="auto"/>
        <w:rPr>
          <w:rFonts w:ascii="Arial" w:eastAsia="Arial,Times New Roman" w:hAnsi="Arial" w:cs="Arial"/>
          <w:color w:val="111111"/>
        </w:rPr>
      </w:pPr>
    </w:p>
    <w:p w14:paraId="221C7FC6" w14:textId="1D695F50" w:rsidR="009F71B0" w:rsidRDefault="009F71B0" w:rsidP="00AF5C03">
      <w:pPr>
        <w:spacing w:line="360" w:lineRule="auto"/>
        <w:rPr>
          <w:rFonts w:ascii="Arial" w:hAnsi="Arial" w:cs="Arial"/>
        </w:rPr>
      </w:pPr>
      <w:r w:rsidRPr="00AF5C03">
        <w:rPr>
          <w:rFonts w:ascii="Arial" w:hAnsi="Arial" w:cs="Arial"/>
        </w:rPr>
        <w:t>Welsh Government. (2015) Programme of Study for English</w:t>
      </w:r>
      <w:r w:rsidRPr="00AF5C03">
        <w:rPr>
          <w:rFonts w:ascii="Arial" w:hAnsi="Arial" w:cs="Arial"/>
          <w:i/>
        </w:rPr>
        <w:t xml:space="preserve">: Key Stages 2-4. </w:t>
      </w:r>
      <w:r w:rsidRPr="00AF5C03">
        <w:rPr>
          <w:rFonts w:ascii="Arial" w:hAnsi="Arial" w:cs="Arial"/>
        </w:rPr>
        <w:t>Cardiff: Crown.</w:t>
      </w:r>
    </w:p>
    <w:p w14:paraId="73E21AAF" w14:textId="77777777" w:rsidR="006B0D2C" w:rsidRDefault="006B0D2C" w:rsidP="00AF5C03">
      <w:pPr>
        <w:spacing w:line="360" w:lineRule="auto"/>
        <w:rPr>
          <w:rFonts w:ascii="Arial" w:hAnsi="Arial" w:cs="Arial"/>
        </w:rPr>
      </w:pPr>
    </w:p>
    <w:p w14:paraId="336F763C" w14:textId="75E65D94" w:rsidR="006B0D2C" w:rsidRDefault="006B0D2C" w:rsidP="00AF5C03">
      <w:pPr>
        <w:spacing w:line="360" w:lineRule="auto"/>
        <w:rPr>
          <w:rFonts w:ascii="Arial" w:hAnsi="Arial" w:cs="Arial"/>
        </w:rPr>
      </w:pPr>
      <w:r>
        <w:rPr>
          <w:rFonts w:ascii="Arial" w:hAnsi="Arial" w:cs="Arial"/>
        </w:rPr>
        <w:t>Welsh Government. (2017</w:t>
      </w:r>
      <w:r w:rsidRPr="00AF5C03">
        <w:rPr>
          <w:rFonts w:ascii="Arial" w:hAnsi="Arial" w:cs="Arial"/>
        </w:rPr>
        <w:t xml:space="preserve">) </w:t>
      </w:r>
      <w:r>
        <w:rPr>
          <w:rFonts w:ascii="Arial" w:hAnsi="Arial" w:cs="Arial"/>
          <w:i/>
        </w:rPr>
        <w:t>Professional Standards for Teaching and Leadership</w:t>
      </w:r>
      <w:r w:rsidRPr="00AF5C03">
        <w:rPr>
          <w:rFonts w:ascii="Arial" w:hAnsi="Arial" w:cs="Arial"/>
          <w:i/>
        </w:rPr>
        <w:t xml:space="preserve">. </w:t>
      </w:r>
      <w:r w:rsidRPr="00AF5C03">
        <w:rPr>
          <w:rFonts w:ascii="Arial" w:hAnsi="Arial" w:cs="Arial"/>
        </w:rPr>
        <w:t>Cardiff: Crown.</w:t>
      </w:r>
    </w:p>
    <w:p w14:paraId="44269EAA" w14:textId="036712E7" w:rsidR="006B0D2C" w:rsidRDefault="006B0D2C" w:rsidP="00AF5C03">
      <w:pPr>
        <w:spacing w:line="360" w:lineRule="auto"/>
        <w:rPr>
          <w:rFonts w:ascii="Arial" w:hAnsi="Arial" w:cs="Arial"/>
        </w:rPr>
      </w:pPr>
      <w:r>
        <w:rPr>
          <w:rFonts w:ascii="Arial" w:hAnsi="Arial" w:cs="Arial"/>
        </w:rPr>
        <w:t xml:space="preserve">Available at: </w:t>
      </w:r>
      <w:hyperlink r:id="rId40" w:history="1">
        <w:r w:rsidRPr="00CE2EF1">
          <w:rPr>
            <w:rStyle w:val="Hyperlink"/>
            <w:rFonts w:ascii="Arial" w:hAnsi="Arial" w:cs="Arial"/>
          </w:rPr>
          <w:t>http://learning.gov.wales/docs/learningwales/publications/170901-professional-standards-for-teaching-and-leadership-en.pdf</w:t>
        </w:r>
      </w:hyperlink>
    </w:p>
    <w:p w14:paraId="4F706396" w14:textId="244CC751" w:rsidR="006B0D2C" w:rsidRPr="00AF5C03" w:rsidRDefault="006B0D2C" w:rsidP="00AF5C03">
      <w:pPr>
        <w:spacing w:line="360" w:lineRule="auto"/>
        <w:rPr>
          <w:rFonts w:ascii="Arial" w:hAnsi="Arial" w:cs="Arial"/>
        </w:rPr>
      </w:pPr>
      <w:r>
        <w:rPr>
          <w:rFonts w:ascii="Arial" w:hAnsi="Arial" w:cs="Arial"/>
        </w:rPr>
        <w:t>[Accessed 30.07.2018]</w:t>
      </w:r>
    </w:p>
    <w:p w14:paraId="4644710F" w14:textId="77777777" w:rsidR="00AF5C03" w:rsidRPr="00AF5C03" w:rsidRDefault="00AF5C03" w:rsidP="00AF5C03">
      <w:pPr>
        <w:spacing w:line="360" w:lineRule="auto"/>
        <w:rPr>
          <w:rFonts w:ascii="Arial" w:hAnsi="Arial" w:cs="Arial"/>
        </w:rPr>
      </w:pPr>
    </w:p>
    <w:p w14:paraId="4AB216A1" w14:textId="456FFFDE" w:rsidR="00AF5C03" w:rsidRDefault="00AF5C03" w:rsidP="00AF5C03">
      <w:pPr>
        <w:spacing w:line="360" w:lineRule="auto"/>
        <w:rPr>
          <w:rFonts w:ascii="Arial" w:hAnsi="Arial" w:cs="Arial"/>
        </w:rPr>
      </w:pPr>
      <w:r w:rsidRPr="00AF5C03">
        <w:rPr>
          <w:rFonts w:ascii="Arial" w:hAnsi="Arial" w:cs="Arial"/>
        </w:rPr>
        <w:t>Welsh Government. (2018</w:t>
      </w:r>
      <w:r w:rsidR="004B3EE6">
        <w:rPr>
          <w:rFonts w:ascii="Arial" w:hAnsi="Arial" w:cs="Arial"/>
        </w:rPr>
        <w:t>a</w:t>
      </w:r>
      <w:r w:rsidRPr="00AF5C03">
        <w:rPr>
          <w:rFonts w:ascii="Arial" w:hAnsi="Arial" w:cs="Arial"/>
        </w:rPr>
        <w:t xml:space="preserve">) </w:t>
      </w:r>
      <w:r w:rsidRPr="00AF5C03">
        <w:rPr>
          <w:rFonts w:ascii="Arial" w:eastAsia="Times New Roman" w:hAnsi="Arial" w:cs="Arial"/>
          <w:lang w:eastAsia="en-GB"/>
        </w:rPr>
        <w:t>Reading and Numeracy Tests in Wales – 2018 Information for Parents and</w:t>
      </w:r>
      <w:r>
        <w:rPr>
          <w:rFonts w:ascii="Arial" w:eastAsia="Times New Roman" w:hAnsi="Arial" w:cs="Arial"/>
          <w:lang w:eastAsia="en-GB"/>
        </w:rPr>
        <w:t xml:space="preserve"> Carers of C</w:t>
      </w:r>
      <w:r w:rsidRPr="00AF5C03">
        <w:rPr>
          <w:rFonts w:ascii="Arial" w:eastAsia="Times New Roman" w:hAnsi="Arial" w:cs="Arial"/>
          <w:lang w:eastAsia="en-GB"/>
        </w:rPr>
        <w:t>hildren in Years 2 to 9</w:t>
      </w:r>
      <w:r w:rsidRPr="00AF5C03">
        <w:rPr>
          <w:rFonts w:ascii="Arial" w:hAnsi="Arial" w:cs="Arial"/>
          <w:i/>
        </w:rPr>
        <w:t xml:space="preserve">. </w:t>
      </w:r>
      <w:r w:rsidRPr="00AF5C03">
        <w:rPr>
          <w:rFonts w:ascii="Arial" w:hAnsi="Arial" w:cs="Arial"/>
        </w:rPr>
        <w:t>Cardiff: Crown.</w:t>
      </w:r>
    </w:p>
    <w:p w14:paraId="08C5206E" w14:textId="77777777" w:rsidR="004B3EE6" w:rsidRDefault="004B3EE6" w:rsidP="00AF5C03">
      <w:pPr>
        <w:spacing w:line="360" w:lineRule="auto"/>
        <w:rPr>
          <w:rFonts w:ascii="Arial" w:hAnsi="Arial" w:cs="Arial"/>
        </w:rPr>
      </w:pPr>
    </w:p>
    <w:p w14:paraId="0D79D390" w14:textId="1F32F01D" w:rsidR="004B3EE6" w:rsidRPr="00AF5C03" w:rsidRDefault="004B3EE6" w:rsidP="00AF5C03">
      <w:pPr>
        <w:spacing w:line="360" w:lineRule="auto"/>
        <w:rPr>
          <w:rFonts w:ascii="Arial" w:eastAsia="Times New Roman" w:hAnsi="Arial" w:cs="Arial"/>
          <w:lang w:eastAsia="en-GB"/>
        </w:rPr>
      </w:pPr>
      <w:r w:rsidRPr="00AF5C03">
        <w:rPr>
          <w:rFonts w:ascii="Arial" w:hAnsi="Arial" w:cs="Arial"/>
        </w:rPr>
        <w:t>Welsh Government. (2018</w:t>
      </w:r>
      <w:r>
        <w:rPr>
          <w:rFonts w:ascii="Arial" w:hAnsi="Arial" w:cs="Arial"/>
        </w:rPr>
        <w:t>b</w:t>
      </w:r>
      <w:r w:rsidRPr="00AF5C03">
        <w:rPr>
          <w:rFonts w:ascii="Arial" w:hAnsi="Arial" w:cs="Arial"/>
        </w:rPr>
        <w:t xml:space="preserve">) </w:t>
      </w:r>
      <w:r>
        <w:rPr>
          <w:rFonts w:ascii="Arial" w:eastAsia="Times New Roman" w:hAnsi="Arial" w:cs="Arial"/>
          <w:i/>
          <w:lang w:eastAsia="en-GB"/>
        </w:rPr>
        <w:t>My Local School: School Unknown.</w:t>
      </w:r>
    </w:p>
    <w:p w14:paraId="51A4B8AA" w14:textId="77777777" w:rsidR="00A91C79" w:rsidRDefault="00A91C79" w:rsidP="009F71B0">
      <w:pPr>
        <w:spacing w:line="360" w:lineRule="auto"/>
        <w:rPr>
          <w:rFonts w:ascii="Arial" w:eastAsia="Arial,Times New Roman" w:hAnsi="Arial" w:cs="Arial"/>
          <w:color w:val="111111"/>
        </w:rPr>
      </w:pPr>
    </w:p>
    <w:p w14:paraId="374D3244" w14:textId="153D8D46" w:rsidR="00A91C79" w:rsidRDefault="00A91C79" w:rsidP="009F71B0">
      <w:pPr>
        <w:spacing w:line="360" w:lineRule="auto"/>
        <w:rPr>
          <w:rFonts w:ascii="Arial" w:eastAsia="Arial,Times New Roman" w:hAnsi="Arial" w:cs="Arial"/>
          <w:color w:val="111111"/>
        </w:rPr>
      </w:pPr>
      <w:r>
        <w:rPr>
          <w:rFonts w:ascii="Arial" w:eastAsia="Arial,Times New Roman" w:hAnsi="Arial" w:cs="Arial"/>
          <w:color w:val="111111"/>
        </w:rPr>
        <w:t xml:space="preserve">Welsh Government. (Unknown) </w:t>
      </w:r>
      <w:r>
        <w:rPr>
          <w:rFonts w:ascii="Arial" w:eastAsia="Arial,Times New Roman" w:hAnsi="Arial" w:cs="Arial"/>
          <w:i/>
          <w:color w:val="111111"/>
        </w:rPr>
        <w:t>Creating Best Practice: Developing Reading Skills.</w:t>
      </w:r>
    </w:p>
    <w:p w14:paraId="75617FA2" w14:textId="625CF052" w:rsidR="00A91C79" w:rsidRDefault="00A91C79" w:rsidP="009F71B0">
      <w:pPr>
        <w:spacing w:line="360" w:lineRule="auto"/>
        <w:rPr>
          <w:rFonts w:ascii="Arial" w:eastAsia="Arial,Times New Roman" w:hAnsi="Arial" w:cs="Arial"/>
          <w:color w:val="111111"/>
        </w:rPr>
      </w:pPr>
      <w:r>
        <w:rPr>
          <w:rFonts w:ascii="Arial" w:eastAsia="Arial,Times New Roman" w:hAnsi="Arial" w:cs="Arial"/>
          <w:color w:val="111111"/>
        </w:rPr>
        <w:t>Available at:</w:t>
      </w:r>
    </w:p>
    <w:p w14:paraId="386A5573" w14:textId="7AA2B4E8" w:rsidR="00A91C79" w:rsidRDefault="001A12C5" w:rsidP="009F71B0">
      <w:pPr>
        <w:spacing w:line="360" w:lineRule="auto"/>
        <w:rPr>
          <w:rFonts w:ascii="Arial" w:eastAsia="Arial,Times New Roman" w:hAnsi="Arial" w:cs="Arial"/>
          <w:color w:val="111111"/>
        </w:rPr>
      </w:pPr>
      <w:hyperlink r:id="rId41" w:history="1">
        <w:r w:rsidR="00A91C79" w:rsidRPr="008C5AA5">
          <w:rPr>
            <w:rStyle w:val="Hyperlink"/>
            <w:rFonts w:ascii="Arial" w:eastAsia="Arial,Times New Roman" w:hAnsi="Arial" w:cs="Arial"/>
          </w:rPr>
          <w:t>http://learning.gov.wales/resources/learningpacks/mep/literacy/creating-best-practice/developing-reading/?lang=en</w:t>
        </w:r>
      </w:hyperlink>
    </w:p>
    <w:p w14:paraId="79D92BA7" w14:textId="4F031574" w:rsidR="00A91C79" w:rsidRDefault="00A91C79" w:rsidP="009F71B0">
      <w:pPr>
        <w:spacing w:line="360" w:lineRule="auto"/>
        <w:rPr>
          <w:rFonts w:ascii="Arial" w:eastAsia="Arial,Times New Roman" w:hAnsi="Arial" w:cs="Arial"/>
          <w:color w:val="111111"/>
        </w:rPr>
      </w:pPr>
      <w:r>
        <w:rPr>
          <w:rFonts w:ascii="Arial" w:eastAsia="Arial,Times New Roman" w:hAnsi="Arial" w:cs="Arial"/>
          <w:color w:val="111111"/>
        </w:rPr>
        <w:t>[Accessed 17.06.2018]</w:t>
      </w:r>
    </w:p>
    <w:p w14:paraId="0734BC21" w14:textId="77777777" w:rsidR="00F9464D" w:rsidRDefault="00F9464D" w:rsidP="009F71B0">
      <w:pPr>
        <w:spacing w:line="360" w:lineRule="auto"/>
        <w:rPr>
          <w:rFonts w:ascii="Arial" w:eastAsia="Arial,Times New Roman" w:hAnsi="Arial" w:cs="Arial"/>
          <w:color w:val="111111"/>
        </w:rPr>
      </w:pPr>
    </w:p>
    <w:p w14:paraId="111B17D8" w14:textId="53372CD3" w:rsidR="006C2044" w:rsidRDefault="00F9464D" w:rsidP="006C2044">
      <w:pPr>
        <w:spacing w:line="360" w:lineRule="auto"/>
        <w:rPr>
          <w:rFonts w:ascii="Arial" w:hAnsi="Arial" w:cs="Arial"/>
        </w:rPr>
      </w:pPr>
      <w:r w:rsidRPr="006C2044">
        <w:rPr>
          <w:rFonts w:ascii="Arial" w:eastAsia="Arial,Times New Roman" w:hAnsi="Arial" w:cs="Arial"/>
          <w:color w:val="111111"/>
        </w:rPr>
        <w:t xml:space="preserve">Williams, Y. (2018) </w:t>
      </w:r>
      <w:r w:rsidR="006C2044" w:rsidRPr="006C2044">
        <w:rPr>
          <w:rFonts w:ascii="Arial" w:hAnsi="Arial" w:cs="Arial"/>
        </w:rPr>
        <w:t xml:space="preserve">Oracy </w:t>
      </w:r>
      <w:r w:rsidR="006C2044">
        <w:rPr>
          <w:rFonts w:ascii="Arial" w:hAnsi="Arial" w:cs="Arial"/>
        </w:rPr>
        <w:t>i</w:t>
      </w:r>
      <w:r w:rsidR="006C2044" w:rsidRPr="006C2044">
        <w:rPr>
          <w:rFonts w:ascii="Arial" w:hAnsi="Arial" w:cs="Arial"/>
        </w:rPr>
        <w:t>s a Crucial Skill – We're in Danger of Producing a Generation Unable to Speak in Public</w:t>
      </w:r>
      <w:r w:rsidR="006C2044">
        <w:rPr>
          <w:rFonts w:ascii="Arial" w:hAnsi="Arial" w:cs="Arial"/>
        </w:rPr>
        <w:t>. TES.</w:t>
      </w:r>
    </w:p>
    <w:p w14:paraId="2DFCB84D" w14:textId="18D29C9C" w:rsidR="006C2044" w:rsidRDefault="006C2044" w:rsidP="006C2044">
      <w:pPr>
        <w:spacing w:line="360" w:lineRule="auto"/>
        <w:rPr>
          <w:rFonts w:ascii="Arial" w:hAnsi="Arial" w:cs="Arial"/>
        </w:rPr>
      </w:pPr>
      <w:r>
        <w:rPr>
          <w:rFonts w:ascii="Arial" w:hAnsi="Arial" w:cs="Arial"/>
        </w:rPr>
        <w:t xml:space="preserve">Available at: </w:t>
      </w:r>
      <w:hyperlink r:id="rId42" w:history="1">
        <w:r w:rsidRPr="00CE2EF1">
          <w:rPr>
            <w:rStyle w:val="Hyperlink"/>
            <w:rFonts w:ascii="Arial" w:hAnsi="Arial" w:cs="Arial"/>
          </w:rPr>
          <w:t>https://www.tes.com/news/oracy-crucial-skill-were-danger-producing-generation-unable-speak-public</w:t>
        </w:r>
      </w:hyperlink>
    </w:p>
    <w:p w14:paraId="7DD491B5" w14:textId="62CEDD4B" w:rsidR="006C2044" w:rsidRPr="006C2044" w:rsidRDefault="006C2044" w:rsidP="006C2044">
      <w:pPr>
        <w:spacing w:line="360" w:lineRule="auto"/>
        <w:rPr>
          <w:rFonts w:ascii="Arial" w:hAnsi="Arial" w:cs="Arial"/>
          <w:sz w:val="48"/>
          <w:szCs w:val="48"/>
          <w:lang w:eastAsia="en-GB"/>
        </w:rPr>
      </w:pPr>
      <w:r>
        <w:rPr>
          <w:rFonts w:ascii="Arial" w:hAnsi="Arial" w:cs="Arial"/>
        </w:rPr>
        <w:t>[Accessed 26.07.2018]</w:t>
      </w:r>
    </w:p>
    <w:p w14:paraId="08D302BB" w14:textId="77777777" w:rsidR="009F71B0" w:rsidRDefault="009F71B0" w:rsidP="009F71B0">
      <w:pPr>
        <w:spacing w:line="360" w:lineRule="auto"/>
        <w:rPr>
          <w:rFonts w:ascii="Arial" w:eastAsia="Arial,Times New Roman" w:hAnsi="Arial" w:cs="Arial"/>
          <w:color w:val="111111"/>
        </w:rPr>
      </w:pPr>
    </w:p>
    <w:p w14:paraId="7B77911A" w14:textId="0ECC6C14" w:rsidR="00C60989" w:rsidRDefault="008C2731" w:rsidP="001120A3">
      <w:pPr>
        <w:spacing w:line="360" w:lineRule="auto"/>
        <w:rPr>
          <w:rFonts w:ascii="Arial" w:hAnsi="Arial" w:cs="Arial"/>
        </w:rPr>
      </w:pPr>
      <w:r>
        <w:rPr>
          <w:rFonts w:ascii="Arial" w:hAnsi="Arial" w:cs="Arial"/>
        </w:rPr>
        <w:t xml:space="preserve">Wolmarand, A.R. (2016). </w:t>
      </w:r>
      <w:r>
        <w:rPr>
          <w:rFonts w:ascii="Arial" w:hAnsi="Arial" w:cs="Arial"/>
          <w:i/>
        </w:rPr>
        <w:t>Reciprocal Teaching: A Strategy for the 21</w:t>
      </w:r>
      <w:r w:rsidRPr="008C2731">
        <w:rPr>
          <w:rFonts w:ascii="Arial" w:hAnsi="Arial" w:cs="Arial"/>
          <w:i/>
          <w:vertAlign w:val="superscript"/>
        </w:rPr>
        <w:t>st</w:t>
      </w:r>
      <w:r>
        <w:rPr>
          <w:rFonts w:ascii="Arial" w:hAnsi="Arial" w:cs="Arial"/>
          <w:i/>
        </w:rPr>
        <w:t xml:space="preserve"> Century</w:t>
      </w:r>
      <w:r>
        <w:rPr>
          <w:rFonts w:ascii="Arial" w:hAnsi="Arial" w:cs="Arial"/>
        </w:rPr>
        <w:t>. CURRO.</w:t>
      </w:r>
    </w:p>
    <w:p w14:paraId="2D577266" w14:textId="63D61190" w:rsidR="008C2731" w:rsidRDefault="008C2731" w:rsidP="001120A3">
      <w:pPr>
        <w:spacing w:line="360" w:lineRule="auto"/>
        <w:rPr>
          <w:rFonts w:ascii="Arial" w:hAnsi="Arial" w:cs="Arial"/>
        </w:rPr>
      </w:pPr>
      <w:r>
        <w:rPr>
          <w:rFonts w:ascii="Arial" w:hAnsi="Arial" w:cs="Arial"/>
        </w:rPr>
        <w:t>Available at:</w:t>
      </w:r>
    </w:p>
    <w:p w14:paraId="535AF782" w14:textId="2CF37C1B" w:rsidR="008C2731" w:rsidRDefault="001A12C5" w:rsidP="001120A3">
      <w:pPr>
        <w:spacing w:line="360" w:lineRule="auto"/>
        <w:rPr>
          <w:rFonts w:ascii="Arial" w:hAnsi="Arial" w:cs="Arial"/>
        </w:rPr>
      </w:pPr>
      <w:hyperlink r:id="rId43" w:history="1">
        <w:r w:rsidR="008C2731" w:rsidRPr="008C5AA5">
          <w:rPr>
            <w:rStyle w:val="Hyperlink"/>
            <w:rFonts w:ascii="Arial" w:hAnsi="Arial" w:cs="Arial"/>
          </w:rPr>
          <w:t>http://www.21stcenturylearning.co.za/wp-content/uploads/2016/03/AcadArt_RToR_SP.pdf</w:t>
        </w:r>
      </w:hyperlink>
    </w:p>
    <w:p w14:paraId="51E217FD" w14:textId="13ECEAC2" w:rsidR="008C2731" w:rsidRPr="008C2731" w:rsidRDefault="008C2731" w:rsidP="001120A3">
      <w:pPr>
        <w:spacing w:line="360" w:lineRule="auto"/>
        <w:rPr>
          <w:rFonts w:ascii="Arial" w:hAnsi="Arial" w:cs="Arial"/>
        </w:rPr>
      </w:pPr>
      <w:r>
        <w:rPr>
          <w:rFonts w:ascii="Arial" w:hAnsi="Arial" w:cs="Arial"/>
        </w:rPr>
        <w:t>[Accessed 17.06.2018]</w:t>
      </w:r>
    </w:p>
    <w:p w14:paraId="1B769019" w14:textId="77777777" w:rsidR="00F24FDD" w:rsidRDefault="00F24FDD" w:rsidP="001E1B20">
      <w:pPr>
        <w:spacing w:line="360" w:lineRule="auto"/>
        <w:rPr>
          <w:rFonts w:ascii="Arial" w:hAnsi="Arial" w:cs="Arial"/>
        </w:rPr>
      </w:pPr>
    </w:p>
    <w:p w14:paraId="3AC877C3" w14:textId="77777777" w:rsidR="00A37EF8" w:rsidRDefault="00A37EF8" w:rsidP="001E1B20">
      <w:pPr>
        <w:spacing w:line="360" w:lineRule="auto"/>
        <w:rPr>
          <w:rFonts w:ascii="Arial" w:hAnsi="Arial" w:cs="Arial"/>
          <w:b/>
          <w:u w:val="single"/>
        </w:rPr>
      </w:pPr>
    </w:p>
    <w:p w14:paraId="37A7577F" w14:textId="77777777" w:rsidR="00A37EF8" w:rsidRDefault="00A37EF8" w:rsidP="001E1B20">
      <w:pPr>
        <w:spacing w:line="360" w:lineRule="auto"/>
        <w:rPr>
          <w:rFonts w:ascii="Arial" w:hAnsi="Arial" w:cs="Arial"/>
          <w:b/>
          <w:u w:val="single"/>
        </w:rPr>
      </w:pPr>
    </w:p>
    <w:p w14:paraId="29D46CF1" w14:textId="77777777" w:rsidR="00A37EF8" w:rsidRDefault="00A37EF8" w:rsidP="001E1B20">
      <w:pPr>
        <w:spacing w:line="360" w:lineRule="auto"/>
        <w:rPr>
          <w:rFonts w:ascii="Arial" w:hAnsi="Arial" w:cs="Arial"/>
          <w:b/>
          <w:u w:val="single"/>
        </w:rPr>
      </w:pPr>
    </w:p>
    <w:p w14:paraId="5564302B" w14:textId="77777777" w:rsidR="00A37EF8" w:rsidRDefault="00A37EF8" w:rsidP="001E1B20">
      <w:pPr>
        <w:spacing w:line="360" w:lineRule="auto"/>
        <w:rPr>
          <w:rFonts w:ascii="Arial" w:hAnsi="Arial" w:cs="Arial"/>
          <w:b/>
          <w:u w:val="single"/>
        </w:rPr>
      </w:pPr>
    </w:p>
    <w:p w14:paraId="7F98BA8F" w14:textId="77777777" w:rsidR="00A37EF8" w:rsidRDefault="00A37EF8" w:rsidP="001E1B20">
      <w:pPr>
        <w:spacing w:line="360" w:lineRule="auto"/>
        <w:rPr>
          <w:rFonts w:ascii="Arial" w:hAnsi="Arial" w:cs="Arial"/>
          <w:b/>
          <w:u w:val="single"/>
        </w:rPr>
      </w:pPr>
    </w:p>
    <w:p w14:paraId="2139F118" w14:textId="77777777" w:rsidR="00A37EF8" w:rsidRDefault="00A37EF8" w:rsidP="001E1B20">
      <w:pPr>
        <w:spacing w:line="360" w:lineRule="auto"/>
        <w:rPr>
          <w:rFonts w:ascii="Arial" w:hAnsi="Arial" w:cs="Arial"/>
          <w:b/>
          <w:u w:val="single"/>
        </w:rPr>
      </w:pPr>
    </w:p>
    <w:p w14:paraId="46E2E3FC" w14:textId="77777777" w:rsidR="00A37EF8" w:rsidRDefault="00A37EF8" w:rsidP="001E1B20">
      <w:pPr>
        <w:spacing w:line="360" w:lineRule="auto"/>
        <w:rPr>
          <w:rFonts w:ascii="Arial" w:hAnsi="Arial" w:cs="Arial"/>
          <w:b/>
          <w:u w:val="single"/>
        </w:rPr>
      </w:pPr>
    </w:p>
    <w:p w14:paraId="09511237" w14:textId="77777777" w:rsidR="00A37EF8" w:rsidRDefault="00A37EF8" w:rsidP="001E1B20">
      <w:pPr>
        <w:spacing w:line="360" w:lineRule="auto"/>
        <w:rPr>
          <w:rFonts w:ascii="Arial" w:hAnsi="Arial" w:cs="Arial"/>
          <w:b/>
          <w:u w:val="single"/>
        </w:rPr>
      </w:pPr>
    </w:p>
    <w:p w14:paraId="06348F64" w14:textId="77777777" w:rsidR="00A37EF8" w:rsidRDefault="00A37EF8" w:rsidP="001E1B20">
      <w:pPr>
        <w:spacing w:line="360" w:lineRule="auto"/>
        <w:rPr>
          <w:rFonts w:ascii="Arial" w:hAnsi="Arial" w:cs="Arial"/>
          <w:b/>
          <w:u w:val="single"/>
        </w:rPr>
      </w:pPr>
    </w:p>
    <w:p w14:paraId="296DA6C7" w14:textId="77777777" w:rsidR="00A37EF8" w:rsidRDefault="00A37EF8" w:rsidP="001E1B20">
      <w:pPr>
        <w:spacing w:line="360" w:lineRule="auto"/>
        <w:rPr>
          <w:rFonts w:ascii="Arial" w:hAnsi="Arial" w:cs="Arial"/>
          <w:b/>
          <w:u w:val="single"/>
        </w:rPr>
      </w:pPr>
    </w:p>
    <w:sectPr w:rsidR="00A37EF8" w:rsidSect="002B6BDE">
      <w:footerReference w:type="even" r:id="rId44"/>
      <w:footerReference w:type="default" r:id="rId4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FAAEEF" w14:textId="77777777" w:rsidR="001A12C5" w:rsidRDefault="001A12C5" w:rsidP="00D93520">
      <w:r>
        <w:separator/>
      </w:r>
    </w:p>
  </w:endnote>
  <w:endnote w:type="continuationSeparator" w:id="0">
    <w:p w14:paraId="434A4C14" w14:textId="77777777" w:rsidR="001A12C5" w:rsidRDefault="001A12C5" w:rsidP="00D93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2F142" w14:textId="77777777" w:rsidR="0016566B" w:rsidRDefault="0016566B" w:rsidP="002A33C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B48D71" w14:textId="77777777" w:rsidR="0016566B" w:rsidRDefault="0016566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4D80A" w14:textId="77777777" w:rsidR="0016566B" w:rsidRDefault="0016566B" w:rsidP="002A33C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D0C">
      <w:rPr>
        <w:rStyle w:val="PageNumber"/>
        <w:noProof/>
      </w:rPr>
      <w:t>1</w:t>
    </w:r>
    <w:r>
      <w:rPr>
        <w:rStyle w:val="PageNumber"/>
      </w:rPr>
      <w:fldChar w:fldCharType="end"/>
    </w:r>
  </w:p>
  <w:p w14:paraId="4042892A" w14:textId="77777777" w:rsidR="0016566B" w:rsidRDefault="0016566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CA8F3" w14:textId="77777777" w:rsidR="001A12C5" w:rsidRDefault="001A12C5" w:rsidP="00D93520">
      <w:r>
        <w:separator/>
      </w:r>
    </w:p>
  </w:footnote>
  <w:footnote w:type="continuationSeparator" w:id="0">
    <w:p w14:paraId="7FE1EFAC" w14:textId="77777777" w:rsidR="001A12C5" w:rsidRDefault="001A12C5" w:rsidP="00D9352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67298"/>
    <w:multiLevelType w:val="hybridMultilevel"/>
    <w:tmpl w:val="F1944A1E"/>
    <w:lvl w:ilvl="0" w:tplc="CBAE744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546BF8">
      <w:start w:val="1"/>
      <w:numFmt w:val="bullet"/>
      <w:lvlText w:val="o"/>
      <w:lvlJc w:val="left"/>
      <w:pPr>
        <w:ind w:left="9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8FAC6B4">
      <w:start w:val="1"/>
      <w:numFmt w:val="bullet"/>
      <w:lvlText w:val="▪"/>
      <w:lvlJc w:val="left"/>
      <w:pPr>
        <w:ind w:left="16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8C01D8">
      <w:start w:val="1"/>
      <w:numFmt w:val="bullet"/>
      <w:lvlText w:val="·"/>
      <w:lvlJc w:val="left"/>
      <w:pPr>
        <w:ind w:left="24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F60BDA6">
      <w:start w:val="1"/>
      <w:numFmt w:val="bullet"/>
      <w:lvlText w:val="o"/>
      <w:lvlJc w:val="left"/>
      <w:pPr>
        <w:ind w:left="31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0CC284">
      <w:start w:val="1"/>
      <w:numFmt w:val="bullet"/>
      <w:lvlText w:val="▪"/>
      <w:lvlJc w:val="left"/>
      <w:pPr>
        <w:ind w:left="38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A8062E6">
      <w:start w:val="1"/>
      <w:numFmt w:val="bullet"/>
      <w:lvlText w:val="·"/>
      <w:lvlJc w:val="left"/>
      <w:pPr>
        <w:ind w:left="45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7D21CEA">
      <w:start w:val="1"/>
      <w:numFmt w:val="bullet"/>
      <w:lvlText w:val="o"/>
      <w:lvlJc w:val="left"/>
      <w:pPr>
        <w:ind w:left="5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A310">
      <w:start w:val="1"/>
      <w:numFmt w:val="bullet"/>
      <w:lvlText w:val="▪"/>
      <w:lvlJc w:val="left"/>
      <w:pPr>
        <w:ind w:left="60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0C4C682F"/>
    <w:multiLevelType w:val="hybridMultilevel"/>
    <w:tmpl w:val="625A9314"/>
    <w:lvl w:ilvl="0" w:tplc="04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993AFF"/>
    <w:multiLevelType w:val="hybridMultilevel"/>
    <w:tmpl w:val="F1E4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50ECB"/>
    <w:multiLevelType w:val="hybridMultilevel"/>
    <w:tmpl w:val="56D0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E16CC4"/>
    <w:multiLevelType w:val="hybridMultilevel"/>
    <w:tmpl w:val="D0583C26"/>
    <w:lvl w:ilvl="0" w:tplc="04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0D73A4"/>
    <w:multiLevelType w:val="hybridMultilevel"/>
    <w:tmpl w:val="7C1E2082"/>
    <w:lvl w:ilvl="0" w:tplc="691236C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1EF5B4">
      <w:start w:val="1"/>
      <w:numFmt w:val="bullet"/>
      <w:lvlText w:val="o"/>
      <w:lvlJc w:val="left"/>
      <w:pPr>
        <w:ind w:left="9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6AA8166">
      <w:start w:val="1"/>
      <w:numFmt w:val="bullet"/>
      <w:lvlText w:val="▪"/>
      <w:lvlJc w:val="left"/>
      <w:pPr>
        <w:ind w:left="16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14EAAC">
      <w:start w:val="1"/>
      <w:numFmt w:val="bullet"/>
      <w:lvlText w:val="·"/>
      <w:lvlJc w:val="left"/>
      <w:pPr>
        <w:ind w:left="24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942110">
      <w:start w:val="1"/>
      <w:numFmt w:val="bullet"/>
      <w:lvlText w:val="o"/>
      <w:lvlJc w:val="left"/>
      <w:pPr>
        <w:ind w:left="31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3A4DBE">
      <w:start w:val="1"/>
      <w:numFmt w:val="bullet"/>
      <w:lvlText w:val="▪"/>
      <w:lvlJc w:val="left"/>
      <w:pPr>
        <w:ind w:left="38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E89DA2">
      <w:start w:val="1"/>
      <w:numFmt w:val="bullet"/>
      <w:lvlText w:val="·"/>
      <w:lvlJc w:val="left"/>
      <w:pPr>
        <w:ind w:left="45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74B732">
      <w:start w:val="1"/>
      <w:numFmt w:val="bullet"/>
      <w:lvlText w:val="o"/>
      <w:lvlJc w:val="left"/>
      <w:pPr>
        <w:ind w:left="5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6EEF1A">
      <w:start w:val="1"/>
      <w:numFmt w:val="bullet"/>
      <w:lvlText w:val="▪"/>
      <w:lvlJc w:val="left"/>
      <w:pPr>
        <w:ind w:left="60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29FB3CFE"/>
    <w:multiLevelType w:val="hybridMultilevel"/>
    <w:tmpl w:val="1B8E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EF615A"/>
    <w:multiLevelType w:val="hybridMultilevel"/>
    <w:tmpl w:val="E57421B8"/>
    <w:lvl w:ilvl="0" w:tplc="EB060BAA">
      <w:start w:val="1"/>
      <w:numFmt w:val="bullet"/>
      <w:lvlText w:val="·"/>
      <w:lvlJc w:val="left"/>
      <w:pPr>
        <w:ind w:left="113"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304E34">
      <w:start w:val="1"/>
      <w:numFmt w:val="bullet"/>
      <w:lvlText w:val="o"/>
      <w:lvlJc w:val="left"/>
      <w:pPr>
        <w:ind w:left="833"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AE16A6">
      <w:start w:val="1"/>
      <w:numFmt w:val="bullet"/>
      <w:lvlText w:val="▪"/>
      <w:lvlJc w:val="left"/>
      <w:pPr>
        <w:ind w:left="1440"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007332">
      <w:start w:val="1"/>
      <w:numFmt w:val="bullet"/>
      <w:lvlText w:val="·"/>
      <w:lvlJc w:val="left"/>
      <w:pPr>
        <w:ind w:left="2160"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D47F04">
      <w:start w:val="1"/>
      <w:numFmt w:val="bullet"/>
      <w:lvlText w:val="o"/>
      <w:lvlJc w:val="left"/>
      <w:pPr>
        <w:ind w:left="2880"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A22624">
      <w:start w:val="1"/>
      <w:numFmt w:val="bullet"/>
      <w:lvlText w:val="▪"/>
      <w:lvlJc w:val="left"/>
      <w:pPr>
        <w:ind w:left="3600"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6AC35A">
      <w:start w:val="1"/>
      <w:numFmt w:val="bullet"/>
      <w:lvlText w:val="·"/>
      <w:lvlJc w:val="left"/>
      <w:pPr>
        <w:ind w:left="4320"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FC4092">
      <w:start w:val="1"/>
      <w:numFmt w:val="bullet"/>
      <w:lvlText w:val="o"/>
      <w:lvlJc w:val="left"/>
      <w:pPr>
        <w:ind w:left="5040"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74D0C6">
      <w:start w:val="1"/>
      <w:numFmt w:val="bullet"/>
      <w:lvlText w:val="▪"/>
      <w:lvlJc w:val="left"/>
      <w:pPr>
        <w:ind w:left="5760" w:hanging="8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nsid w:val="3914789B"/>
    <w:multiLevelType w:val="hybridMultilevel"/>
    <w:tmpl w:val="625A9314"/>
    <w:lvl w:ilvl="0" w:tplc="04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E2118B"/>
    <w:multiLevelType w:val="hybridMultilevel"/>
    <w:tmpl w:val="77323944"/>
    <w:lvl w:ilvl="0" w:tplc="5FCEBA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00CF0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BE2C8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3E442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DE2B52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4455B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E5C4AC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0081A8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C0652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nsid w:val="628835BD"/>
    <w:multiLevelType w:val="hybridMultilevel"/>
    <w:tmpl w:val="BB707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5CF76EF"/>
    <w:multiLevelType w:val="hybridMultilevel"/>
    <w:tmpl w:val="E23A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84D2A9B"/>
    <w:multiLevelType w:val="hybridMultilevel"/>
    <w:tmpl w:val="87C8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93F5340"/>
    <w:multiLevelType w:val="hybridMultilevel"/>
    <w:tmpl w:val="FBDA6C22"/>
    <w:lvl w:ilvl="0" w:tplc="DFF8E8A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8CC21E">
      <w:start w:val="1"/>
      <w:numFmt w:val="bullet"/>
      <w:lvlText w:val="o"/>
      <w:lvlJc w:val="left"/>
      <w:pPr>
        <w:ind w:left="9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401408">
      <w:start w:val="1"/>
      <w:numFmt w:val="bullet"/>
      <w:lvlText w:val="▪"/>
      <w:lvlJc w:val="left"/>
      <w:pPr>
        <w:ind w:left="16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249044">
      <w:start w:val="1"/>
      <w:numFmt w:val="bullet"/>
      <w:lvlText w:val="·"/>
      <w:lvlJc w:val="left"/>
      <w:pPr>
        <w:ind w:left="24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B4075F2">
      <w:start w:val="1"/>
      <w:numFmt w:val="bullet"/>
      <w:lvlText w:val="o"/>
      <w:lvlJc w:val="left"/>
      <w:pPr>
        <w:ind w:left="31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E82BE2">
      <w:start w:val="1"/>
      <w:numFmt w:val="bullet"/>
      <w:lvlText w:val="▪"/>
      <w:lvlJc w:val="left"/>
      <w:pPr>
        <w:ind w:left="38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6ED590">
      <w:start w:val="1"/>
      <w:numFmt w:val="bullet"/>
      <w:lvlText w:val="·"/>
      <w:lvlJc w:val="left"/>
      <w:pPr>
        <w:ind w:left="45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6C3CE2">
      <w:start w:val="1"/>
      <w:numFmt w:val="bullet"/>
      <w:lvlText w:val="o"/>
      <w:lvlJc w:val="left"/>
      <w:pPr>
        <w:ind w:left="52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15EAB00">
      <w:start w:val="1"/>
      <w:numFmt w:val="bullet"/>
      <w:lvlText w:val="▪"/>
      <w:lvlJc w:val="left"/>
      <w:pPr>
        <w:ind w:left="60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nsid w:val="70BB7D70"/>
    <w:multiLevelType w:val="hybridMultilevel"/>
    <w:tmpl w:val="21F0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D50E27"/>
    <w:multiLevelType w:val="hybridMultilevel"/>
    <w:tmpl w:val="5632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4"/>
  </w:num>
  <w:num w:numId="4">
    <w:abstractNumId w:val="10"/>
  </w:num>
  <w:num w:numId="5">
    <w:abstractNumId w:val="3"/>
  </w:num>
  <w:num w:numId="6">
    <w:abstractNumId w:val="6"/>
  </w:num>
  <w:num w:numId="7">
    <w:abstractNumId w:val="15"/>
  </w:num>
  <w:num w:numId="8">
    <w:abstractNumId w:val="2"/>
  </w:num>
  <w:num w:numId="9">
    <w:abstractNumId w:val="8"/>
  </w:num>
  <w:num w:numId="10">
    <w:abstractNumId w:val="1"/>
  </w:num>
  <w:num w:numId="11">
    <w:abstractNumId w:val="0"/>
  </w:num>
  <w:num w:numId="12">
    <w:abstractNumId w:val="5"/>
  </w:num>
  <w:num w:numId="13">
    <w:abstractNumId w:val="7"/>
  </w:num>
  <w:num w:numId="14">
    <w:abstractNumId w:val="13"/>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0A3"/>
    <w:rsid w:val="000003E5"/>
    <w:rsid w:val="00002960"/>
    <w:rsid w:val="00003CC7"/>
    <w:rsid w:val="00004A5F"/>
    <w:rsid w:val="00004AA5"/>
    <w:rsid w:val="00010E3D"/>
    <w:rsid w:val="00013078"/>
    <w:rsid w:val="00015A96"/>
    <w:rsid w:val="00015B68"/>
    <w:rsid w:val="000202CF"/>
    <w:rsid w:val="00026594"/>
    <w:rsid w:val="000277BA"/>
    <w:rsid w:val="00027AFA"/>
    <w:rsid w:val="0003265C"/>
    <w:rsid w:val="000432A3"/>
    <w:rsid w:val="0005175D"/>
    <w:rsid w:val="000522EC"/>
    <w:rsid w:val="00052C57"/>
    <w:rsid w:val="00053C79"/>
    <w:rsid w:val="00055DFA"/>
    <w:rsid w:val="000561AA"/>
    <w:rsid w:val="00061607"/>
    <w:rsid w:val="00061A98"/>
    <w:rsid w:val="00062DD7"/>
    <w:rsid w:val="0007594B"/>
    <w:rsid w:val="00082495"/>
    <w:rsid w:val="00083403"/>
    <w:rsid w:val="00084BE9"/>
    <w:rsid w:val="00086B4A"/>
    <w:rsid w:val="0009123C"/>
    <w:rsid w:val="00095836"/>
    <w:rsid w:val="000A1307"/>
    <w:rsid w:val="000A3405"/>
    <w:rsid w:val="000B0897"/>
    <w:rsid w:val="000B33BF"/>
    <w:rsid w:val="000B3765"/>
    <w:rsid w:val="000B6ED0"/>
    <w:rsid w:val="000D1E42"/>
    <w:rsid w:val="000D361F"/>
    <w:rsid w:val="000E5B8A"/>
    <w:rsid w:val="000F14BD"/>
    <w:rsid w:val="000F2D4B"/>
    <w:rsid w:val="000F60D5"/>
    <w:rsid w:val="00100362"/>
    <w:rsid w:val="00100B9B"/>
    <w:rsid w:val="00100C06"/>
    <w:rsid w:val="00102D4E"/>
    <w:rsid w:val="001051E6"/>
    <w:rsid w:val="00107090"/>
    <w:rsid w:val="0010720D"/>
    <w:rsid w:val="0011092E"/>
    <w:rsid w:val="001120A3"/>
    <w:rsid w:val="00114F2A"/>
    <w:rsid w:val="00121E9D"/>
    <w:rsid w:val="001251E4"/>
    <w:rsid w:val="0013118E"/>
    <w:rsid w:val="00132451"/>
    <w:rsid w:val="00135C8E"/>
    <w:rsid w:val="0014177D"/>
    <w:rsid w:val="00142A06"/>
    <w:rsid w:val="00143043"/>
    <w:rsid w:val="00147432"/>
    <w:rsid w:val="00161507"/>
    <w:rsid w:val="001647E9"/>
    <w:rsid w:val="0016566B"/>
    <w:rsid w:val="001675BE"/>
    <w:rsid w:val="00173FED"/>
    <w:rsid w:val="00180B5D"/>
    <w:rsid w:val="001958B5"/>
    <w:rsid w:val="00197AC0"/>
    <w:rsid w:val="001A12C5"/>
    <w:rsid w:val="001A4DEA"/>
    <w:rsid w:val="001B42AF"/>
    <w:rsid w:val="001B7F80"/>
    <w:rsid w:val="001C4330"/>
    <w:rsid w:val="001C561D"/>
    <w:rsid w:val="001C6137"/>
    <w:rsid w:val="001C65C2"/>
    <w:rsid w:val="001C7C89"/>
    <w:rsid w:val="001D69D0"/>
    <w:rsid w:val="001D7554"/>
    <w:rsid w:val="001E1B20"/>
    <w:rsid w:val="001E3B3A"/>
    <w:rsid w:val="001E3D26"/>
    <w:rsid w:val="001E5976"/>
    <w:rsid w:val="001F5AEB"/>
    <w:rsid w:val="002008B0"/>
    <w:rsid w:val="00203A1C"/>
    <w:rsid w:val="00211E5F"/>
    <w:rsid w:val="00216D75"/>
    <w:rsid w:val="0021765C"/>
    <w:rsid w:val="002221E6"/>
    <w:rsid w:val="0022250E"/>
    <w:rsid w:val="00227131"/>
    <w:rsid w:val="00236E06"/>
    <w:rsid w:val="00240229"/>
    <w:rsid w:val="002512C7"/>
    <w:rsid w:val="00253FE3"/>
    <w:rsid w:val="00254291"/>
    <w:rsid w:val="00257BA1"/>
    <w:rsid w:val="00263147"/>
    <w:rsid w:val="0026425B"/>
    <w:rsid w:val="00265142"/>
    <w:rsid w:val="00270CCC"/>
    <w:rsid w:val="0027124A"/>
    <w:rsid w:val="00271589"/>
    <w:rsid w:val="002768E0"/>
    <w:rsid w:val="00276B8F"/>
    <w:rsid w:val="00276FA9"/>
    <w:rsid w:val="002857E7"/>
    <w:rsid w:val="002866F8"/>
    <w:rsid w:val="002879A1"/>
    <w:rsid w:val="00291110"/>
    <w:rsid w:val="00292FDD"/>
    <w:rsid w:val="002959D3"/>
    <w:rsid w:val="00297712"/>
    <w:rsid w:val="002A199F"/>
    <w:rsid w:val="002A33CF"/>
    <w:rsid w:val="002A37DB"/>
    <w:rsid w:val="002A394E"/>
    <w:rsid w:val="002A5546"/>
    <w:rsid w:val="002B1625"/>
    <w:rsid w:val="002B33CB"/>
    <w:rsid w:val="002B6BDE"/>
    <w:rsid w:val="002C212D"/>
    <w:rsid w:val="002C5448"/>
    <w:rsid w:val="002C71E7"/>
    <w:rsid w:val="002C7E5A"/>
    <w:rsid w:val="002C7FB0"/>
    <w:rsid w:val="002D00D0"/>
    <w:rsid w:val="002D2C48"/>
    <w:rsid w:val="002D43FF"/>
    <w:rsid w:val="002D4ADC"/>
    <w:rsid w:val="002D6C98"/>
    <w:rsid w:val="002E1D36"/>
    <w:rsid w:val="002E4E0F"/>
    <w:rsid w:val="002E51D1"/>
    <w:rsid w:val="002E709A"/>
    <w:rsid w:val="002F008C"/>
    <w:rsid w:val="002F5568"/>
    <w:rsid w:val="00300D49"/>
    <w:rsid w:val="003017D6"/>
    <w:rsid w:val="0030230B"/>
    <w:rsid w:val="0030580A"/>
    <w:rsid w:val="003162E6"/>
    <w:rsid w:val="00320B9F"/>
    <w:rsid w:val="00320D40"/>
    <w:rsid w:val="00322C06"/>
    <w:rsid w:val="00323BE3"/>
    <w:rsid w:val="00331BED"/>
    <w:rsid w:val="0033302A"/>
    <w:rsid w:val="00335929"/>
    <w:rsid w:val="00343895"/>
    <w:rsid w:val="0034493A"/>
    <w:rsid w:val="00350B52"/>
    <w:rsid w:val="00352F97"/>
    <w:rsid w:val="00357701"/>
    <w:rsid w:val="00360D22"/>
    <w:rsid w:val="00361F26"/>
    <w:rsid w:val="00364EBB"/>
    <w:rsid w:val="00370B83"/>
    <w:rsid w:val="003710E5"/>
    <w:rsid w:val="003750D6"/>
    <w:rsid w:val="00376044"/>
    <w:rsid w:val="003808FA"/>
    <w:rsid w:val="00381D17"/>
    <w:rsid w:val="0038522E"/>
    <w:rsid w:val="00387377"/>
    <w:rsid w:val="0038750E"/>
    <w:rsid w:val="00391E35"/>
    <w:rsid w:val="0039367F"/>
    <w:rsid w:val="0039568D"/>
    <w:rsid w:val="003B0288"/>
    <w:rsid w:val="003B272D"/>
    <w:rsid w:val="003B2DC1"/>
    <w:rsid w:val="003B6C98"/>
    <w:rsid w:val="003C494A"/>
    <w:rsid w:val="003C4A42"/>
    <w:rsid w:val="003D357F"/>
    <w:rsid w:val="003D49AA"/>
    <w:rsid w:val="003D4B27"/>
    <w:rsid w:val="003D7285"/>
    <w:rsid w:val="003E063F"/>
    <w:rsid w:val="003E2D0B"/>
    <w:rsid w:val="003E359C"/>
    <w:rsid w:val="003E3B69"/>
    <w:rsid w:val="003E52C3"/>
    <w:rsid w:val="003F01CF"/>
    <w:rsid w:val="003F461B"/>
    <w:rsid w:val="003F483F"/>
    <w:rsid w:val="003F4BA4"/>
    <w:rsid w:val="003F4FFA"/>
    <w:rsid w:val="003F7747"/>
    <w:rsid w:val="003F7D1A"/>
    <w:rsid w:val="00405680"/>
    <w:rsid w:val="00407EE0"/>
    <w:rsid w:val="00413E74"/>
    <w:rsid w:val="00427789"/>
    <w:rsid w:val="0043132C"/>
    <w:rsid w:val="00432FFC"/>
    <w:rsid w:val="00443EDF"/>
    <w:rsid w:val="00452CC4"/>
    <w:rsid w:val="00454665"/>
    <w:rsid w:val="004561F5"/>
    <w:rsid w:val="00461681"/>
    <w:rsid w:val="004618A2"/>
    <w:rsid w:val="00461BB1"/>
    <w:rsid w:val="0047066C"/>
    <w:rsid w:val="00474EA7"/>
    <w:rsid w:val="0047703D"/>
    <w:rsid w:val="00477A05"/>
    <w:rsid w:val="004912E5"/>
    <w:rsid w:val="0049305C"/>
    <w:rsid w:val="00497D84"/>
    <w:rsid w:val="004A66BF"/>
    <w:rsid w:val="004A7D90"/>
    <w:rsid w:val="004B2F16"/>
    <w:rsid w:val="004B3EE6"/>
    <w:rsid w:val="004C3869"/>
    <w:rsid w:val="004C5B64"/>
    <w:rsid w:val="004D0394"/>
    <w:rsid w:val="004D6304"/>
    <w:rsid w:val="004D66C5"/>
    <w:rsid w:val="004E23AD"/>
    <w:rsid w:val="004E2A53"/>
    <w:rsid w:val="004E4AA3"/>
    <w:rsid w:val="004E6BA7"/>
    <w:rsid w:val="005016BA"/>
    <w:rsid w:val="005034EC"/>
    <w:rsid w:val="0050522E"/>
    <w:rsid w:val="00511BB3"/>
    <w:rsid w:val="00517D37"/>
    <w:rsid w:val="00521F19"/>
    <w:rsid w:val="005246CF"/>
    <w:rsid w:val="00526A9F"/>
    <w:rsid w:val="00535005"/>
    <w:rsid w:val="00535878"/>
    <w:rsid w:val="00543CCD"/>
    <w:rsid w:val="00543EC3"/>
    <w:rsid w:val="0054436C"/>
    <w:rsid w:val="00546553"/>
    <w:rsid w:val="00546D88"/>
    <w:rsid w:val="00551598"/>
    <w:rsid w:val="00552E4B"/>
    <w:rsid w:val="0055347E"/>
    <w:rsid w:val="00562FA1"/>
    <w:rsid w:val="00565D69"/>
    <w:rsid w:val="005708BF"/>
    <w:rsid w:val="00571290"/>
    <w:rsid w:val="00576C5F"/>
    <w:rsid w:val="00583A86"/>
    <w:rsid w:val="00586137"/>
    <w:rsid w:val="00592FAF"/>
    <w:rsid w:val="00593D68"/>
    <w:rsid w:val="005A00FC"/>
    <w:rsid w:val="005A37A8"/>
    <w:rsid w:val="005A4D32"/>
    <w:rsid w:val="005B5E8D"/>
    <w:rsid w:val="005C208B"/>
    <w:rsid w:val="005C600E"/>
    <w:rsid w:val="005D0D20"/>
    <w:rsid w:val="005E0BD2"/>
    <w:rsid w:val="005E216C"/>
    <w:rsid w:val="005E21EE"/>
    <w:rsid w:val="005F68C6"/>
    <w:rsid w:val="00600409"/>
    <w:rsid w:val="00606F69"/>
    <w:rsid w:val="0061035A"/>
    <w:rsid w:val="00610B41"/>
    <w:rsid w:val="006116CA"/>
    <w:rsid w:val="00611780"/>
    <w:rsid w:val="006122C1"/>
    <w:rsid w:val="0061475D"/>
    <w:rsid w:val="00614D0E"/>
    <w:rsid w:val="00616F9B"/>
    <w:rsid w:val="00632AF7"/>
    <w:rsid w:val="00632BC6"/>
    <w:rsid w:val="006345F0"/>
    <w:rsid w:val="006357F4"/>
    <w:rsid w:val="006359FA"/>
    <w:rsid w:val="006404C3"/>
    <w:rsid w:val="00641AF8"/>
    <w:rsid w:val="00641CC6"/>
    <w:rsid w:val="00643053"/>
    <w:rsid w:val="00643B22"/>
    <w:rsid w:val="00645545"/>
    <w:rsid w:val="0064727B"/>
    <w:rsid w:val="00651A16"/>
    <w:rsid w:val="006529E6"/>
    <w:rsid w:val="00652FA2"/>
    <w:rsid w:val="00656434"/>
    <w:rsid w:val="00661E5A"/>
    <w:rsid w:val="00665D21"/>
    <w:rsid w:val="00670A5F"/>
    <w:rsid w:val="00676CA7"/>
    <w:rsid w:val="00684F65"/>
    <w:rsid w:val="00686237"/>
    <w:rsid w:val="006968C2"/>
    <w:rsid w:val="006A2FD4"/>
    <w:rsid w:val="006A3414"/>
    <w:rsid w:val="006A6313"/>
    <w:rsid w:val="006B0939"/>
    <w:rsid w:val="006B0D2C"/>
    <w:rsid w:val="006B3514"/>
    <w:rsid w:val="006C2044"/>
    <w:rsid w:val="006C3959"/>
    <w:rsid w:val="006C5B1B"/>
    <w:rsid w:val="006D1877"/>
    <w:rsid w:val="006D4465"/>
    <w:rsid w:val="006D58EA"/>
    <w:rsid w:val="006D5C26"/>
    <w:rsid w:val="006E2FF3"/>
    <w:rsid w:val="006E335E"/>
    <w:rsid w:val="006E4C66"/>
    <w:rsid w:val="006E5A3D"/>
    <w:rsid w:val="006F5E58"/>
    <w:rsid w:val="00700858"/>
    <w:rsid w:val="007105C9"/>
    <w:rsid w:val="00712DC1"/>
    <w:rsid w:val="00714507"/>
    <w:rsid w:val="00720BE3"/>
    <w:rsid w:val="00724B5C"/>
    <w:rsid w:val="00726960"/>
    <w:rsid w:val="0072711D"/>
    <w:rsid w:val="007279C4"/>
    <w:rsid w:val="00727BFA"/>
    <w:rsid w:val="00730770"/>
    <w:rsid w:val="00732A3D"/>
    <w:rsid w:val="007445B6"/>
    <w:rsid w:val="00745CE3"/>
    <w:rsid w:val="00746BD4"/>
    <w:rsid w:val="00747093"/>
    <w:rsid w:val="007477DE"/>
    <w:rsid w:val="0075229B"/>
    <w:rsid w:val="00752EF3"/>
    <w:rsid w:val="0075497E"/>
    <w:rsid w:val="0075644E"/>
    <w:rsid w:val="00764B7C"/>
    <w:rsid w:val="007650CC"/>
    <w:rsid w:val="0076517C"/>
    <w:rsid w:val="00766F6F"/>
    <w:rsid w:val="00770BA5"/>
    <w:rsid w:val="0078318B"/>
    <w:rsid w:val="00786E70"/>
    <w:rsid w:val="007927C8"/>
    <w:rsid w:val="007A0D51"/>
    <w:rsid w:val="007A1751"/>
    <w:rsid w:val="007A36FD"/>
    <w:rsid w:val="007B4885"/>
    <w:rsid w:val="007C1283"/>
    <w:rsid w:val="007C5438"/>
    <w:rsid w:val="007D1EBB"/>
    <w:rsid w:val="007D4E59"/>
    <w:rsid w:val="007E00F3"/>
    <w:rsid w:val="007E0C8A"/>
    <w:rsid w:val="007E539A"/>
    <w:rsid w:val="007E61E6"/>
    <w:rsid w:val="007F399A"/>
    <w:rsid w:val="007F61C1"/>
    <w:rsid w:val="007F69F6"/>
    <w:rsid w:val="00802076"/>
    <w:rsid w:val="00806593"/>
    <w:rsid w:val="00806E80"/>
    <w:rsid w:val="00812B40"/>
    <w:rsid w:val="008201D6"/>
    <w:rsid w:val="00824247"/>
    <w:rsid w:val="008307A3"/>
    <w:rsid w:val="00831A17"/>
    <w:rsid w:val="00833D2F"/>
    <w:rsid w:val="00840F81"/>
    <w:rsid w:val="00844DCB"/>
    <w:rsid w:val="008628CB"/>
    <w:rsid w:val="00863741"/>
    <w:rsid w:val="00865543"/>
    <w:rsid w:val="00871CE0"/>
    <w:rsid w:val="00874980"/>
    <w:rsid w:val="008756E7"/>
    <w:rsid w:val="008766D4"/>
    <w:rsid w:val="00884BCF"/>
    <w:rsid w:val="00885821"/>
    <w:rsid w:val="008912E7"/>
    <w:rsid w:val="00891FA4"/>
    <w:rsid w:val="008A1F27"/>
    <w:rsid w:val="008A72B0"/>
    <w:rsid w:val="008A7CB5"/>
    <w:rsid w:val="008B2604"/>
    <w:rsid w:val="008B2DFF"/>
    <w:rsid w:val="008B2E7C"/>
    <w:rsid w:val="008B6B8C"/>
    <w:rsid w:val="008C0A87"/>
    <w:rsid w:val="008C2731"/>
    <w:rsid w:val="008C27B6"/>
    <w:rsid w:val="008C72E2"/>
    <w:rsid w:val="008D4D26"/>
    <w:rsid w:val="008E0E6B"/>
    <w:rsid w:val="008E1962"/>
    <w:rsid w:val="008E40E9"/>
    <w:rsid w:val="008E431B"/>
    <w:rsid w:val="009024B7"/>
    <w:rsid w:val="00903915"/>
    <w:rsid w:val="0090638D"/>
    <w:rsid w:val="009074F5"/>
    <w:rsid w:val="00907DB7"/>
    <w:rsid w:val="009105CD"/>
    <w:rsid w:val="00913E6C"/>
    <w:rsid w:val="0092392F"/>
    <w:rsid w:val="00923D83"/>
    <w:rsid w:val="009321F6"/>
    <w:rsid w:val="00932A5A"/>
    <w:rsid w:val="00934920"/>
    <w:rsid w:val="00937966"/>
    <w:rsid w:val="009404FC"/>
    <w:rsid w:val="00944066"/>
    <w:rsid w:val="0095152A"/>
    <w:rsid w:val="00951B4E"/>
    <w:rsid w:val="00970904"/>
    <w:rsid w:val="00976C4F"/>
    <w:rsid w:val="0098020A"/>
    <w:rsid w:val="00980D50"/>
    <w:rsid w:val="00981E6C"/>
    <w:rsid w:val="00982DE5"/>
    <w:rsid w:val="00986F72"/>
    <w:rsid w:val="009920B9"/>
    <w:rsid w:val="00992907"/>
    <w:rsid w:val="0099692F"/>
    <w:rsid w:val="009A6DDE"/>
    <w:rsid w:val="009A7B35"/>
    <w:rsid w:val="009B23A9"/>
    <w:rsid w:val="009B5D6C"/>
    <w:rsid w:val="009B5DB9"/>
    <w:rsid w:val="009B6D8B"/>
    <w:rsid w:val="009C0542"/>
    <w:rsid w:val="009C2649"/>
    <w:rsid w:val="009C7858"/>
    <w:rsid w:val="009E7544"/>
    <w:rsid w:val="009F3F05"/>
    <w:rsid w:val="009F457B"/>
    <w:rsid w:val="009F71B0"/>
    <w:rsid w:val="00A01A20"/>
    <w:rsid w:val="00A25058"/>
    <w:rsid w:val="00A25655"/>
    <w:rsid w:val="00A37191"/>
    <w:rsid w:val="00A37EF8"/>
    <w:rsid w:val="00A42BD0"/>
    <w:rsid w:val="00A44F7E"/>
    <w:rsid w:val="00A501BA"/>
    <w:rsid w:val="00A533B7"/>
    <w:rsid w:val="00A66586"/>
    <w:rsid w:val="00A74055"/>
    <w:rsid w:val="00A80492"/>
    <w:rsid w:val="00A811DC"/>
    <w:rsid w:val="00A85667"/>
    <w:rsid w:val="00A87DFB"/>
    <w:rsid w:val="00A91C79"/>
    <w:rsid w:val="00A941A5"/>
    <w:rsid w:val="00A961AD"/>
    <w:rsid w:val="00AA3DEE"/>
    <w:rsid w:val="00AA3ED7"/>
    <w:rsid w:val="00AA642C"/>
    <w:rsid w:val="00AB1FDC"/>
    <w:rsid w:val="00AB706A"/>
    <w:rsid w:val="00AC31FE"/>
    <w:rsid w:val="00AC3F6F"/>
    <w:rsid w:val="00AC51B4"/>
    <w:rsid w:val="00AD34AC"/>
    <w:rsid w:val="00AD3614"/>
    <w:rsid w:val="00AD378E"/>
    <w:rsid w:val="00AD5947"/>
    <w:rsid w:val="00AD5A42"/>
    <w:rsid w:val="00AD6148"/>
    <w:rsid w:val="00AD7302"/>
    <w:rsid w:val="00AE27AC"/>
    <w:rsid w:val="00AE526A"/>
    <w:rsid w:val="00AE6637"/>
    <w:rsid w:val="00AE7F0C"/>
    <w:rsid w:val="00AF1D6D"/>
    <w:rsid w:val="00AF1D70"/>
    <w:rsid w:val="00AF31F8"/>
    <w:rsid w:val="00AF33E5"/>
    <w:rsid w:val="00AF56F4"/>
    <w:rsid w:val="00AF5C03"/>
    <w:rsid w:val="00B005DC"/>
    <w:rsid w:val="00B0328D"/>
    <w:rsid w:val="00B16652"/>
    <w:rsid w:val="00B2283C"/>
    <w:rsid w:val="00B253A6"/>
    <w:rsid w:val="00B25D23"/>
    <w:rsid w:val="00B32599"/>
    <w:rsid w:val="00B3635C"/>
    <w:rsid w:val="00B41273"/>
    <w:rsid w:val="00B50594"/>
    <w:rsid w:val="00B5088C"/>
    <w:rsid w:val="00B61862"/>
    <w:rsid w:val="00B65146"/>
    <w:rsid w:val="00B6728C"/>
    <w:rsid w:val="00B67E5D"/>
    <w:rsid w:val="00B702D3"/>
    <w:rsid w:val="00B70669"/>
    <w:rsid w:val="00B70A48"/>
    <w:rsid w:val="00B70C1F"/>
    <w:rsid w:val="00B72BA0"/>
    <w:rsid w:val="00B80A7A"/>
    <w:rsid w:val="00B8122D"/>
    <w:rsid w:val="00B81C92"/>
    <w:rsid w:val="00B826C9"/>
    <w:rsid w:val="00B87F1F"/>
    <w:rsid w:val="00BA2D0C"/>
    <w:rsid w:val="00BB1BD7"/>
    <w:rsid w:val="00BB4BAD"/>
    <w:rsid w:val="00BB51F9"/>
    <w:rsid w:val="00BC081A"/>
    <w:rsid w:val="00BC0F13"/>
    <w:rsid w:val="00BC22F1"/>
    <w:rsid w:val="00BC2438"/>
    <w:rsid w:val="00BC48F9"/>
    <w:rsid w:val="00BD01A4"/>
    <w:rsid w:val="00BD7A83"/>
    <w:rsid w:val="00BE233C"/>
    <w:rsid w:val="00BF7BD4"/>
    <w:rsid w:val="00BF7E78"/>
    <w:rsid w:val="00C012FE"/>
    <w:rsid w:val="00C01C24"/>
    <w:rsid w:val="00C01C36"/>
    <w:rsid w:val="00C03392"/>
    <w:rsid w:val="00C131CA"/>
    <w:rsid w:val="00C3123A"/>
    <w:rsid w:val="00C32821"/>
    <w:rsid w:val="00C3334C"/>
    <w:rsid w:val="00C33E1A"/>
    <w:rsid w:val="00C371DD"/>
    <w:rsid w:val="00C4384B"/>
    <w:rsid w:val="00C43F95"/>
    <w:rsid w:val="00C50740"/>
    <w:rsid w:val="00C55038"/>
    <w:rsid w:val="00C56135"/>
    <w:rsid w:val="00C56342"/>
    <w:rsid w:val="00C57275"/>
    <w:rsid w:val="00C5754A"/>
    <w:rsid w:val="00C60989"/>
    <w:rsid w:val="00C62775"/>
    <w:rsid w:val="00C6405C"/>
    <w:rsid w:val="00C66A3F"/>
    <w:rsid w:val="00C744F8"/>
    <w:rsid w:val="00C81E80"/>
    <w:rsid w:val="00C900B5"/>
    <w:rsid w:val="00C908B6"/>
    <w:rsid w:val="00C94A73"/>
    <w:rsid w:val="00C96994"/>
    <w:rsid w:val="00CA09BE"/>
    <w:rsid w:val="00CA63E8"/>
    <w:rsid w:val="00CA736E"/>
    <w:rsid w:val="00CB1C9D"/>
    <w:rsid w:val="00CB6FCA"/>
    <w:rsid w:val="00CC6909"/>
    <w:rsid w:val="00CD4A76"/>
    <w:rsid w:val="00CD5C10"/>
    <w:rsid w:val="00CE5EE3"/>
    <w:rsid w:val="00CF472B"/>
    <w:rsid w:val="00CF69C7"/>
    <w:rsid w:val="00CF6ABC"/>
    <w:rsid w:val="00D04CA1"/>
    <w:rsid w:val="00D2063B"/>
    <w:rsid w:val="00D2072F"/>
    <w:rsid w:val="00D21234"/>
    <w:rsid w:val="00D22FD2"/>
    <w:rsid w:val="00D23CBB"/>
    <w:rsid w:val="00D2645D"/>
    <w:rsid w:val="00D340B0"/>
    <w:rsid w:val="00D36869"/>
    <w:rsid w:val="00D44786"/>
    <w:rsid w:val="00D46F5D"/>
    <w:rsid w:val="00D525D8"/>
    <w:rsid w:val="00D61E78"/>
    <w:rsid w:val="00D62A51"/>
    <w:rsid w:val="00D746A9"/>
    <w:rsid w:val="00D77B70"/>
    <w:rsid w:val="00D8152D"/>
    <w:rsid w:val="00D81767"/>
    <w:rsid w:val="00D862E5"/>
    <w:rsid w:val="00D87FC4"/>
    <w:rsid w:val="00D903A5"/>
    <w:rsid w:val="00D91180"/>
    <w:rsid w:val="00D92C59"/>
    <w:rsid w:val="00D93144"/>
    <w:rsid w:val="00D93520"/>
    <w:rsid w:val="00D94DD7"/>
    <w:rsid w:val="00D970B7"/>
    <w:rsid w:val="00DA42EF"/>
    <w:rsid w:val="00DA5FC1"/>
    <w:rsid w:val="00DA6ED3"/>
    <w:rsid w:val="00DB2B02"/>
    <w:rsid w:val="00DB7B9B"/>
    <w:rsid w:val="00DC2180"/>
    <w:rsid w:val="00DD25CF"/>
    <w:rsid w:val="00DD7FA7"/>
    <w:rsid w:val="00DE5D45"/>
    <w:rsid w:val="00DF428E"/>
    <w:rsid w:val="00DF6098"/>
    <w:rsid w:val="00DF7EFE"/>
    <w:rsid w:val="00E023FE"/>
    <w:rsid w:val="00E02BB7"/>
    <w:rsid w:val="00E1050D"/>
    <w:rsid w:val="00E14FBE"/>
    <w:rsid w:val="00E1567A"/>
    <w:rsid w:val="00E16F8A"/>
    <w:rsid w:val="00E328C2"/>
    <w:rsid w:val="00E32DC7"/>
    <w:rsid w:val="00E32FBA"/>
    <w:rsid w:val="00E42248"/>
    <w:rsid w:val="00E4349A"/>
    <w:rsid w:val="00E44599"/>
    <w:rsid w:val="00E44E0E"/>
    <w:rsid w:val="00E45393"/>
    <w:rsid w:val="00E463B8"/>
    <w:rsid w:val="00E571F7"/>
    <w:rsid w:val="00E64AA6"/>
    <w:rsid w:val="00E701D0"/>
    <w:rsid w:val="00E7245F"/>
    <w:rsid w:val="00E738C4"/>
    <w:rsid w:val="00E82571"/>
    <w:rsid w:val="00E876BC"/>
    <w:rsid w:val="00EA0634"/>
    <w:rsid w:val="00EA4568"/>
    <w:rsid w:val="00EA595D"/>
    <w:rsid w:val="00EA6878"/>
    <w:rsid w:val="00EB6B7A"/>
    <w:rsid w:val="00EC2AB6"/>
    <w:rsid w:val="00EC3796"/>
    <w:rsid w:val="00ED0F3F"/>
    <w:rsid w:val="00EE0311"/>
    <w:rsid w:val="00EE1FEF"/>
    <w:rsid w:val="00EE757D"/>
    <w:rsid w:val="00EF26C6"/>
    <w:rsid w:val="00EF632B"/>
    <w:rsid w:val="00EF6EF2"/>
    <w:rsid w:val="00F00701"/>
    <w:rsid w:val="00F0331A"/>
    <w:rsid w:val="00F23D5E"/>
    <w:rsid w:val="00F24FDD"/>
    <w:rsid w:val="00F265CC"/>
    <w:rsid w:val="00F34ACB"/>
    <w:rsid w:val="00F37B3A"/>
    <w:rsid w:val="00F4226D"/>
    <w:rsid w:val="00F50780"/>
    <w:rsid w:val="00F52AC7"/>
    <w:rsid w:val="00F53508"/>
    <w:rsid w:val="00F64745"/>
    <w:rsid w:val="00F67330"/>
    <w:rsid w:val="00F728DA"/>
    <w:rsid w:val="00F733DB"/>
    <w:rsid w:val="00F83335"/>
    <w:rsid w:val="00F83DC6"/>
    <w:rsid w:val="00F87FF9"/>
    <w:rsid w:val="00F9464D"/>
    <w:rsid w:val="00FB10F2"/>
    <w:rsid w:val="00FB64DD"/>
    <w:rsid w:val="00FB693A"/>
    <w:rsid w:val="00FB7B90"/>
    <w:rsid w:val="00FC69B4"/>
    <w:rsid w:val="00FC76D6"/>
    <w:rsid w:val="00FD1BE3"/>
    <w:rsid w:val="00FD733B"/>
    <w:rsid w:val="00FD7524"/>
    <w:rsid w:val="00FE0429"/>
    <w:rsid w:val="00FE4215"/>
    <w:rsid w:val="00FE7295"/>
    <w:rsid w:val="00FF0EF0"/>
    <w:rsid w:val="00FF2016"/>
    <w:rsid w:val="00FF2694"/>
    <w:rsid w:val="00FF77DD"/>
    <w:rsid w:val="00FF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9C5C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076"/>
  </w:style>
  <w:style w:type="paragraph" w:styleId="Heading1">
    <w:name w:val="heading 1"/>
    <w:basedOn w:val="Normal"/>
    <w:next w:val="Normal"/>
    <w:link w:val="Heading1Char"/>
    <w:uiPriority w:val="9"/>
    <w:qFormat/>
    <w:rsid w:val="000277B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989"/>
    <w:rPr>
      <w:color w:val="0563C1" w:themeColor="hyperlink"/>
      <w:u w:val="single"/>
    </w:rPr>
  </w:style>
  <w:style w:type="table" w:styleId="TableGrid">
    <w:name w:val="Table Grid"/>
    <w:basedOn w:val="TableNormal"/>
    <w:uiPriority w:val="59"/>
    <w:rsid w:val="00986F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879A1"/>
    <w:rPr>
      <w:color w:val="954F72" w:themeColor="followedHyperlink"/>
      <w:u w:val="single"/>
    </w:rPr>
  </w:style>
  <w:style w:type="paragraph" w:styleId="ListParagraph">
    <w:name w:val="List Paragraph"/>
    <w:basedOn w:val="Normal"/>
    <w:qFormat/>
    <w:rsid w:val="009105CD"/>
    <w:pPr>
      <w:ind w:left="720"/>
      <w:contextualSpacing/>
    </w:pPr>
  </w:style>
  <w:style w:type="paragraph" w:customStyle="1" w:styleId="Default">
    <w:name w:val="Default"/>
    <w:rsid w:val="00992907"/>
    <w:pPr>
      <w:autoSpaceDE w:val="0"/>
      <w:autoSpaceDN w:val="0"/>
      <w:adjustRightInd w:val="0"/>
    </w:pPr>
    <w:rPr>
      <w:rFonts w:ascii="Symbol" w:eastAsia="Calibri" w:hAnsi="Symbol" w:cs="Symbol"/>
      <w:color w:val="000000"/>
      <w:lang w:eastAsia="en-GB"/>
    </w:rPr>
  </w:style>
  <w:style w:type="paragraph" w:styleId="Footer">
    <w:name w:val="footer"/>
    <w:basedOn w:val="Normal"/>
    <w:link w:val="FooterChar"/>
    <w:uiPriority w:val="99"/>
    <w:unhideWhenUsed/>
    <w:rsid w:val="00D93520"/>
    <w:pPr>
      <w:tabs>
        <w:tab w:val="center" w:pos="4513"/>
        <w:tab w:val="right" w:pos="9026"/>
      </w:tabs>
    </w:pPr>
  </w:style>
  <w:style w:type="character" w:customStyle="1" w:styleId="FooterChar">
    <w:name w:val="Footer Char"/>
    <w:basedOn w:val="DefaultParagraphFont"/>
    <w:link w:val="Footer"/>
    <w:uiPriority w:val="99"/>
    <w:rsid w:val="00D93520"/>
  </w:style>
  <w:style w:type="character" w:styleId="PageNumber">
    <w:name w:val="page number"/>
    <w:basedOn w:val="DefaultParagraphFont"/>
    <w:uiPriority w:val="99"/>
    <w:semiHidden/>
    <w:unhideWhenUsed/>
    <w:rsid w:val="00D93520"/>
  </w:style>
  <w:style w:type="character" w:customStyle="1" w:styleId="Heading1Char">
    <w:name w:val="Heading 1 Char"/>
    <w:basedOn w:val="DefaultParagraphFont"/>
    <w:link w:val="Heading1"/>
    <w:uiPriority w:val="9"/>
    <w:rsid w:val="000277BA"/>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0277BA"/>
    <w:pPr>
      <w:spacing w:before="120"/>
    </w:pPr>
    <w:rPr>
      <w:b/>
      <w:bCs/>
    </w:rPr>
  </w:style>
  <w:style w:type="paragraph" w:styleId="TOC2">
    <w:name w:val="toc 2"/>
    <w:basedOn w:val="Normal"/>
    <w:next w:val="Normal"/>
    <w:autoRedefine/>
    <w:uiPriority w:val="39"/>
    <w:unhideWhenUsed/>
    <w:rsid w:val="000277BA"/>
    <w:pPr>
      <w:ind w:left="240"/>
    </w:pPr>
    <w:rPr>
      <w:b/>
      <w:bCs/>
      <w:sz w:val="22"/>
      <w:szCs w:val="22"/>
    </w:rPr>
  </w:style>
  <w:style w:type="paragraph" w:styleId="TOC3">
    <w:name w:val="toc 3"/>
    <w:basedOn w:val="Normal"/>
    <w:next w:val="Normal"/>
    <w:autoRedefine/>
    <w:uiPriority w:val="39"/>
    <w:unhideWhenUsed/>
    <w:rsid w:val="000277BA"/>
    <w:pPr>
      <w:ind w:left="480"/>
    </w:pPr>
    <w:rPr>
      <w:sz w:val="22"/>
      <w:szCs w:val="22"/>
    </w:rPr>
  </w:style>
  <w:style w:type="paragraph" w:styleId="TOC4">
    <w:name w:val="toc 4"/>
    <w:basedOn w:val="Normal"/>
    <w:next w:val="Normal"/>
    <w:autoRedefine/>
    <w:uiPriority w:val="39"/>
    <w:unhideWhenUsed/>
    <w:rsid w:val="000277BA"/>
    <w:pPr>
      <w:ind w:left="720"/>
    </w:pPr>
    <w:rPr>
      <w:sz w:val="20"/>
      <w:szCs w:val="20"/>
    </w:rPr>
  </w:style>
  <w:style w:type="paragraph" w:styleId="TOC5">
    <w:name w:val="toc 5"/>
    <w:basedOn w:val="Normal"/>
    <w:next w:val="Normal"/>
    <w:autoRedefine/>
    <w:uiPriority w:val="39"/>
    <w:unhideWhenUsed/>
    <w:rsid w:val="000277BA"/>
    <w:pPr>
      <w:ind w:left="960"/>
    </w:pPr>
    <w:rPr>
      <w:sz w:val="20"/>
      <w:szCs w:val="20"/>
    </w:rPr>
  </w:style>
  <w:style w:type="paragraph" w:styleId="TOC6">
    <w:name w:val="toc 6"/>
    <w:basedOn w:val="Normal"/>
    <w:next w:val="Normal"/>
    <w:autoRedefine/>
    <w:uiPriority w:val="39"/>
    <w:unhideWhenUsed/>
    <w:rsid w:val="000277BA"/>
    <w:pPr>
      <w:ind w:left="1200"/>
    </w:pPr>
    <w:rPr>
      <w:sz w:val="20"/>
      <w:szCs w:val="20"/>
    </w:rPr>
  </w:style>
  <w:style w:type="paragraph" w:styleId="TOC7">
    <w:name w:val="toc 7"/>
    <w:basedOn w:val="Normal"/>
    <w:next w:val="Normal"/>
    <w:autoRedefine/>
    <w:uiPriority w:val="39"/>
    <w:unhideWhenUsed/>
    <w:rsid w:val="000277BA"/>
    <w:pPr>
      <w:ind w:left="1440"/>
    </w:pPr>
    <w:rPr>
      <w:sz w:val="20"/>
      <w:szCs w:val="20"/>
    </w:rPr>
  </w:style>
  <w:style w:type="paragraph" w:styleId="TOC8">
    <w:name w:val="toc 8"/>
    <w:basedOn w:val="Normal"/>
    <w:next w:val="Normal"/>
    <w:autoRedefine/>
    <w:uiPriority w:val="39"/>
    <w:unhideWhenUsed/>
    <w:rsid w:val="000277BA"/>
    <w:pPr>
      <w:ind w:left="1680"/>
    </w:pPr>
    <w:rPr>
      <w:sz w:val="20"/>
      <w:szCs w:val="20"/>
    </w:rPr>
  </w:style>
  <w:style w:type="paragraph" w:styleId="TOC9">
    <w:name w:val="toc 9"/>
    <w:basedOn w:val="Normal"/>
    <w:next w:val="Normal"/>
    <w:autoRedefine/>
    <w:uiPriority w:val="39"/>
    <w:unhideWhenUsed/>
    <w:rsid w:val="000277BA"/>
    <w:pPr>
      <w:ind w:left="1920"/>
    </w:pPr>
    <w:rPr>
      <w:sz w:val="20"/>
      <w:szCs w:val="20"/>
    </w:rPr>
  </w:style>
  <w:style w:type="paragraph" w:customStyle="1" w:styleId="Body">
    <w:name w:val="Body"/>
    <w:rsid w:val="00AD5A42"/>
    <w:pPr>
      <w:pBdr>
        <w:top w:val="nil"/>
        <w:left w:val="nil"/>
        <w:bottom w:val="nil"/>
        <w:right w:val="nil"/>
        <w:between w:val="nil"/>
        <w:bar w:val="nil"/>
      </w:pBdr>
    </w:pPr>
    <w:rPr>
      <w:rFonts w:ascii="Times New Roman" w:eastAsia="Times New Roman" w:hAnsi="Times New Roman" w:cs="Times New Roman"/>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71923">
      <w:bodyDiv w:val="1"/>
      <w:marLeft w:val="0"/>
      <w:marRight w:val="0"/>
      <w:marTop w:val="0"/>
      <w:marBottom w:val="0"/>
      <w:divBdr>
        <w:top w:val="none" w:sz="0" w:space="0" w:color="auto"/>
        <w:left w:val="none" w:sz="0" w:space="0" w:color="auto"/>
        <w:bottom w:val="none" w:sz="0" w:space="0" w:color="auto"/>
        <w:right w:val="none" w:sz="0" w:space="0" w:color="auto"/>
      </w:divBdr>
    </w:div>
    <w:div w:id="66927164">
      <w:bodyDiv w:val="1"/>
      <w:marLeft w:val="0"/>
      <w:marRight w:val="0"/>
      <w:marTop w:val="0"/>
      <w:marBottom w:val="0"/>
      <w:divBdr>
        <w:top w:val="none" w:sz="0" w:space="0" w:color="auto"/>
        <w:left w:val="none" w:sz="0" w:space="0" w:color="auto"/>
        <w:bottom w:val="none" w:sz="0" w:space="0" w:color="auto"/>
        <w:right w:val="none" w:sz="0" w:space="0" w:color="auto"/>
      </w:divBdr>
    </w:div>
    <w:div w:id="411658566">
      <w:bodyDiv w:val="1"/>
      <w:marLeft w:val="0"/>
      <w:marRight w:val="0"/>
      <w:marTop w:val="0"/>
      <w:marBottom w:val="0"/>
      <w:divBdr>
        <w:top w:val="none" w:sz="0" w:space="0" w:color="auto"/>
        <w:left w:val="none" w:sz="0" w:space="0" w:color="auto"/>
        <w:bottom w:val="none" w:sz="0" w:space="0" w:color="auto"/>
        <w:right w:val="none" w:sz="0" w:space="0" w:color="auto"/>
      </w:divBdr>
    </w:div>
    <w:div w:id="568929499">
      <w:bodyDiv w:val="1"/>
      <w:marLeft w:val="0"/>
      <w:marRight w:val="0"/>
      <w:marTop w:val="0"/>
      <w:marBottom w:val="0"/>
      <w:divBdr>
        <w:top w:val="none" w:sz="0" w:space="0" w:color="auto"/>
        <w:left w:val="none" w:sz="0" w:space="0" w:color="auto"/>
        <w:bottom w:val="none" w:sz="0" w:space="0" w:color="auto"/>
        <w:right w:val="none" w:sz="0" w:space="0" w:color="auto"/>
      </w:divBdr>
    </w:div>
    <w:div w:id="786243815">
      <w:bodyDiv w:val="1"/>
      <w:marLeft w:val="0"/>
      <w:marRight w:val="0"/>
      <w:marTop w:val="0"/>
      <w:marBottom w:val="0"/>
      <w:divBdr>
        <w:top w:val="none" w:sz="0" w:space="0" w:color="auto"/>
        <w:left w:val="none" w:sz="0" w:space="0" w:color="auto"/>
        <w:bottom w:val="none" w:sz="0" w:space="0" w:color="auto"/>
        <w:right w:val="none" w:sz="0" w:space="0" w:color="auto"/>
      </w:divBdr>
    </w:div>
    <w:div w:id="827402514">
      <w:bodyDiv w:val="1"/>
      <w:marLeft w:val="0"/>
      <w:marRight w:val="0"/>
      <w:marTop w:val="0"/>
      <w:marBottom w:val="0"/>
      <w:divBdr>
        <w:top w:val="none" w:sz="0" w:space="0" w:color="auto"/>
        <w:left w:val="none" w:sz="0" w:space="0" w:color="auto"/>
        <w:bottom w:val="none" w:sz="0" w:space="0" w:color="auto"/>
        <w:right w:val="none" w:sz="0" w:space="0" w:color="auto"/>
      </w:divBdr>
    </w:div>
    <w:div w:id="1117944737">
      <w:bodyDiv w:val="1"/>
      <w:marLeft w:val="0"/>
      <w:marRight w:val="0"/>
      <w:marTop w:val="0"/>
      <w:marBottom w:val="0"/>
      <w:divBdr>
        <w:top w:val="none" w:sz="0" w:space="0" w:color="auto"/>
        <w:left w:val="none" w:sz="0" w:space="0" w:color="auto"/>
        <w:bottom w:val="none" w:sz="0" w:space="0" w:color="auto"/>
        <w:right w:val="none" w:sz="0" w:space="0" w:color="auto"/>
      </w:divBdr>
    </w:div>
    <w:div w:id="1130396340">
      <w:bodyDiv w:val="1"/>
      <w:marLeft w:val="0"/>
      <w:marRight w:val="0"/>
      <w:marTop w:val="0"/>
      <w:marBottom w:val="0"/>
      <w:divBdr>
        <w:top w:val="none" w:sz="0" w:space="0" w:color="auto"/>
        <w:left w:val="none" w:sz="0" w:space="0" w:color="auto"/>
        <w:bottom w:val="none" w:sz="0" w:space="0" w:color="auto"/>
        <w:right w:val="none" w:sz="0" w:space="0" w:color="auto"/>
      </w:divBdr>
    </w:div>
    <w:div w:id="1286542942">
      <w:bodyDiv w:val="1"/>
      <w:marLeft w:val="0"/>
      <w:marRight w:val="0"/>
      <w:marTop w:val="0"/>
      <w:marBottom w:val="0"/>
      <w:divBdr>
        <w:top w:val="none" w:sz="0" w:space="0" w:color="auto"/>
        <w:left w:val="none" w:sz="0" w:space="0" w:color="auto"/>
        <w:bottom w:val="none" w:sz="0" w:space="0" w:color="auto"/>
        <w:right w:val="none" w:sz="0" w:space="0" w:color="auto"/>
      </w:divBdr>
    </w:div>
    <w:div w:id="1769811942">
      <w:bodyDiv w:val="1"/>
      <w:marLeft w:val="0"/>
      <w:marRight w:val="0"/>
      <w:marTop w:val="0"/>
      <w:marBottom w:val="0"/>
      <w:divBdr>
        <w:top w:val="none" w:sz="0" w:space="0" w:color="auto"/>
        <w:left w:val="none" w:sz="0" w:space="0" w:color="auto"/>
        <w:bottom w:val="none" w:sz="0" w:space="0" w:color="auto"/>
        <w:right w:val="none" w:sz="0" w:space="0" w:color="auto"/>
      </w:divBdr>
    </w:div>
    <w:div w:id="18525269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http://gov.wales/docs/dcells/publications/150225-successful-futures-en.pdf" TargetMode="External"/><Relationship Id="rId21" Type="http://schemas.openxmlformats.org/officeDocument/2006/relationships/hyperlink" Target="https://warwick.ac.uk/fac/cross_fac/esrcdtc/researchandtraining/ct201314/quals/combined_quals_week9_davide_nicolini_docs.pdf" TargetMode="External"/><Relationship Id="rId22" Type="http://schemas.openxmlformats.org/officeDocument/2006/relationships/hyperlink" Target="https://v1.educationendowmentfoundation.org.uk/uploads/pdf/Talk_for_Writing.pdf" TargetMode="External"/><Relationship Id="rId23" Type="http://schemas.openxmlformats.org/officeDocument/2006/relationships/hyperlink" Target="https://www.estyn.gov.wales/effective-practice/developing-oracy-through-self-assessment-and-new-teaching-strategies" TargetMode="External"/><Relationship Id="rId24" Type="http://schemas.openxmlformats.org/officeDocument/2006/relationships/hyperlink" Target="https://scholarworks.wmich.edu/cgi/viewcontent.cgi?referer=https://www.google.co.uk/&amp;httpsredir=1&amp;article=1027&amp;context=reading_horizons" TargetMode="External"/><Relationship Id="rId25" Type="http://schemas.openxmlformats.org/officeDocument/2006/relationships/hyperlink" Target="http://www.bayschools.com/Portals/25/Reading/Guided%20Reading%20%281%29.pdf" TargetMode="External"/><Relationship Id="rId26" Type="http://schemas.openxmlformats.org/officeDocument/2006/relationships/hyperlink" Target="https://www2.le.ac.uk/offices/english-association/primary/primary-plus/411online/bringing-shared-writing-alive-in-the-primary-classroom-enthusing-and-inspiring-young-writers" TargetMode="External"/><Relationship Id="rId27" Type="http://schemas.openxmlformats.org/officeDocument/2006/relationships/hyperlink" Target="http://www.generationready.com/wp-content/uploads/2014/02/Effective-Teaching-of-Literacy.pdf" TargetMode="External"/><Relationship Id="rId28" Type="http://schemas.openxmlformats.org/officeDocument/2006/relationships/hyperlink" Target="http://www.holscience.com/wp-content/uploads/2014/11/Formative-and-Summative-Assessments.pdf" TargetMode="External"/><Relationship Id="rId29" Type="http://schemas.openxmlformats.org/officeDocument/2006/relationships/hyperlink" Target="http://www.indiana.edu/~syschang/decatur/documents/techtrends1.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1.nichd.nih.gov/publications/pubs/documents/NELPEarlyBeginnings09.pdf" TargetMode="External"/><Relationship Id="rId31" Type="http://schemas.openxmlformats.org/officeDocument/2006/relationships/hyperlink" Target="http://webarchive.nationalarchives.gov.uk/20141109105026/http://www.ofsted.gov.uk/sites/default/files/documents/other-forms-and-guides/y/Yes%20he%20can%20-%20Schools%20where%20boys%20write%20well%20%28PDF%20format%29.pdf" TargetMode="External"/><Relationship Id="rId32" Type="http://schemas.openxmlformats.org/officeDocument/2006/relationships/hyperlink" Target="http://www.adi.org/journal/ss96/SpeckSpring1996.pdf" TargetMode="External"/><Relationship Id="rId9" Type="http://schemas.openxmlformats.org/officeDocument/2006/relationships/image" Target="media/image3.tiff"/><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tiff"/><Relationship Id="rId33" Type="http://schemas.openxmlformats.org/officeDocument/2006/relationships/hyperlink" Target="https://www.ucd.ie/t4cms/UCDTLT0029.pdf" TargetMode="External"/><Relationship Id="rId34" Type="http://schemas.openxmlformats.org/officeDocument/2006/relationships/hyperlink" Target="https://www.teachingcontinua.com/home/" TargetMode="External"/><Relationship Id="rId35" Type="http://schemas.openxmlformats.org/officeDocument/2006/relationships/hyperlink" Target="http://www.teacherleadership.org.uk/uploads/2/5/4/7/25475274/article_2_-_harminder_thandi.pdf" TargetMode="External"/><Relationship Id="rId36" Type="http://schemas.openxmlformats.org/officeDocument/2006/relationships/hyperlink" Target="https://www.tes.com/news/how-use-modelling-successfully-classroom" TargetMode="External"/><Relationship Id="rId10" Type="http://schemas.openxmlformats.org/officeDocument/2006/relationships/hyperlink" Target="http://www.primarywritingproject.org.uk/wp-content/uploads/2015/05/TalkforWriting_Review_of_related_research.pdf" TargetMode="External"/><Relationship Id="rId11" Type="http://schemas.openxmlformats.org/officeDocument/2006/relationships/hyperlink" Target="https://www.britishcouncil.org/sites/default/files/languages_for_the_future_2017.pdf" TargetMode="External"/><Relationship Id="rId12" Type="http://schemas.openxmlformats.org/officeDocument/2006/relationships/hyperlink" Target="https://scholarworks.wmich.edu/cgi/viewcontent.cgi?article=1292&amp;context=reading_horizons" TargetMode="External"/><Relationship Id="rId13" Type="http://schemas.openxmlformats.org/officeDocument/2006/relationships/hyperlink" Target="https://schools.edu.ky/Documents/Teacher%20Resources%20Literacy/Writing/Shared%20Writing/Guidance%20on%20Shared%20Writing%20-%20Final.pdf" TargetMode="External"/><Relationship Id="rId14" Type="http://schemas.openxmlformats.org/officeDocument/2006/relationships/hyperlink" Target="https://www.swansea.gov.uk/media/1171/Review-of-Literacy/pdf/FINAL_REVIEW_REPORT_literacy.pdf" TargetMode="External"/><Relationship Id="rId15" Type="http://schemas.openxmlformats.org/officeDocument/2006/relationships/hyperlink" Target="http://www.talk4writing.co.uk/" TargetMode="External"/><Relationship Id="rId16" Type="http://schemas.openxmlformats.org/officeDocument/2006/relationships/hyperlink" Target="http://eprints.ncrm.ac.uk/459/1/0808_managing%2520anonymity%2520and%2520confidentiality.pdf" TargetMode="External"/><Relationship Id="rId17" Type="http://schemas.openxmlformats.org/officeDocument/2006/relationships/hyperlink" Target="http://dera.ioe.ac.uk/4781/" TargetMode="External"/><Relationship Id="rId18" Type="http://schemas.openxmlformats.org/officeDocument/2006/relationships/hyperlink" Target="http://dera.ioe.ac.uk/6649/8/Guided_writing_materials_Redacted.pdf" TargetMode="External"/><Relationship Id="rId19" Type="http://schemas.openxmlformats.org/officeDocument/2006/relationships/hyperlink" Target="https://learningspy.co.uk/assessment/is-there-a-case-for-summative-assessment/" TargetMode="External"/><Relationship Id="rId37" Type="http://schemas.openxmlformats.org/officeDocument/2006/relationships/hyperlink" Target="http://rummelighed.org/wp-content/uploads/2015/10/cce-lit-review-whole-school-change-255.pdf" TargetMode="External"/><Relationship Id="rId38" Type="http://schemas.openxmlformats.org/officeDocument/2006/relationships/hyperlink" Target="https://files.eric.ed.gov/fulltext/ED491502.pdf" TargetMode="External"/><Relationship Id="rId39" Type="http://schemas.openxmlformats.org/officeDocument/2006/relationships/hyperlink" Target="https://www.tandfonline.com/doi/full/10.1080/13632434.2013.793494" TargetMode="External"/><Relationship Id="rId40" Type="http://schemas.openxmlformats.org/officeDocument/2006/relationships/hyperlink" Target="http://learning.gov.wales/docs/learningwales/publications/170901-professional-standards-for-teaching-and-leadership-en.pdf" TargetMode="External"/><Relationship Id="rId41" Type="http://schemas.openxmlformats.org/officeDocument/2006/relationships/hyperlink" Target="http://learning.gov.wales/resources/learningpacks/mep/literacy/creating-best-practice/developing-reading/?lang=en" TargetMode="External"/><Relationship Id="rId42" Type="http://schemas.openxmlformats.org/officeDocument/2006/relationships/hyperlink" Target="https://www.tes.com/news/oracy-crucial-skill-were-danger-producing-generation-unable-speak-public" TargetMode="External"/><Relationship Id="rId43" Type="http://schemas.openxmlformats.org/officeDocument/2006/relationships/hyperlink" Target="http://www.21stcenturylearning.co.za/wp-content/uploads/2016/03/AcadArt_RToR_SP.pdf" TargetMode="External"/><Relationship Id="rId44" Type="http://schemas.openxmlformats.org/officeDocument/2006/relationships/footer" Target="footer1.xml"/><Relationship Id="rId4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772</TotalTime>
  <Pages>27</Pages>
  <Words>6786</Words>
  <Characters>40039</Characters>
  <Application>Microsoft Macintosh Word</Application>
  <DocSecurity>0</DocSecurity>
  <Lines>1380</Lines>
  <Paragraphs>557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Jones</dc:creator>
  <cp:keywords/>
  <dc:description/>
  <cp:lastModifiedBy>Rhodri Jones</cp:lastModifiedBy>
  <cp:revision>551</cp:revision>
  <dcterms:created xsi:type="dcterms:W3CDTF">2017-12-09T10:31:00Z</dcterms:created>
  <dcterms:modified xsi:type="dcterms:W3CDTF">2018-08-23T10:12:00Z</dcterms:modified>
</cp:coreProperties>
</file>