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289E64" w14:textId="2F853C8C" w:rsidR="003E4F43" w:rsidRDefault="00980516" w:rsidP="00BF0E08">
      <w:pPr>
        <w:jc w:val="center"/>
        <w:rPr>
          <w:rFonts w:ascii="Arial" w:hAnsi="Arial" w:cs="Arial"/>
          <w:b/>
          <w:sz w:val="48"/>
          <w:szCs w:val="48"/>
        </w:rPr>
      </w:pPr>
      <w:r>
        <w:rPr>
          <w:rFonts w:ascii="Arial" w:hAnsi="Arial" w:cs="Arial"/>
          <w:b/>
          <w:sz w:val="48"/>
          <w:szCs w:val="48"/>
        </w:rPr>
        <w:t xml:space="preserve">The Haunted Castle of </w:t>
      </w:r>
      <w:proofErr w:type="spellStart"/>
      <w:r w:rsidRPr="00980516">
        <w:rPr>
          <w:rFonts w:ascii="Arial" w:hAnsi="Arial" w:cs="Arial"/>
          <w:b/>
          <w:sz w:val="48"/>
          <w:szCs w:val="48"/>
        </w:rPr>
        <w:t>Oystermouth</w:t>
      </w:r>
      <w:proofErr w:type="spellEnd"/>
    </w:p>
    <w:p w14:paraId="295134AD" w14:textId="77777777" w:rsidR="003E4F43" w:rsidRDefault="003E4F43">
      <w:pPr>
        <w:rPr>
          <w:rFonts w:ascii="Arial" w:hAnsi="Arial" w:cs="Arial"/>
          <w:b/>
          <w:sz w:val="48"/>
          <w:szCs w:val="48"/>
        </w:rPr>
      </w:pPr>
    </w:p>
    <w:p w14:paraId="2B5E9C3A" w14:textId="70757E27" w:rsidR="003E4F43" w:rsidRDefault="00BF0E08">
      <w:pPr>
        <w:rPr>
          <w:rFonts w:ascii="Arial" w:hAnsi="Arial" w:cs="Arial"/>
          <w:b/>
          <w:sz w:val="48"/>
          <w:szCs w:val="48"/>
        </w:rPr>
      </w:pPr>
      <w:r w:rsidRPr="00BF0E08">
        <w:rPr>
          <w:noProof/>
        </w:rPr>
        <w:drawing>
          <wp:inline distT="0" distB="0" distL="0" distR="0" wp14:anchorId="66759FA4" wp14:editId="6D21209A">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298950"/>
                    </a:xfrm>
                    <a:prstGeom prst="rect">
                      <a:avLst/>
                    </a:prstGeom>
                  </pic:spPr>
                </pic:pic>
              </a:graphicData>
            </a:graphic>
          </wp:inline>
        </w:drawing>
      </w:r>
    </w:p>
    <w:p w14:paraId="679C2C91" w14:textId="77777777" w:rsidR="003E4F43" w:rsidRDefault="003E4F43">
      <w:pPr>
        <w:rPr>
          <w:rFonts w:ascii="Arial" w:hAnsi="Arial" w:cs="Arial"/>
          <w:b/>
          <w:sz w:val="48"/>
          <w:szCs w:val="48"/>
        </w:rPr>
      </w:pPr>
    </w:p>
    <w:p w14:paraId="6D66AC29" w14:textId="77777777" w:rsidR="003E4F43" w:rsidRDefault="003E4F43">
      <w:pPr>
        <w:rPr>
          <w:rFonts w:ascii="Arial" w:hAnsi="Arial" w:cs="Arial"/>
          <w:b/>
          <w:sz w:val="48"/>
          <w:szCs w:val="48"/>
        </w:rPr>
      </w:pPr>
    </w:p>
    <w:p w14:paraId="13DB6FE4" w14:textId="596B0466" w:rsidR="00723F74" w:rsidRPr="00BF0E08" w:rsidRDefault="003E4F43" w:rsidP="00BF0E08">
      <w:pPr>
        <w:ind w:left="3510" w:hanging="3510"/>
        <w:rPr>
          <w:rFonts w:ascii="Arial" w:hAnsi="Arial" w:cs="Arial"/>
          <w:b/>
          <w:sz w:val="48"/>
          <w:szCs w:val="48"/>
        </w:rPr>
      </w:pPr>
      <w:r w:rsidRPr="00723F74">
        <w:rPr>
          <w:rFonts w:ascii="Arial" w:hAnsi="Arial" w:cs="Arial"/>
          <w:b/>
          <w:sz w:val="28"/>
          <w:szCs w:val="28"/>
        </w:rPr>
        <w:t>Module Name:</w:t>
      </w:r>
      <w:r w:rsidR="00723F74" w:rsidRPr="00723F74">
        <w:rPr>
          <w:rFonts w:ascii="Arial" w:hAnsi="Arial" w:cs="Arial"/>
          <w:b/>
          <w:sz w:val="28"/>
          <w:szCs w:val="28"/>
        </w:rPr>
        <w:tab/>
      </w:r>
      <w:r w:rsidR="00980516" w:rsidRPr="00980516">
        <w:rPr>
          <w:rFonts w:ascii="Arial" w:hAnsi="Arial" w:cs="Arial"/>
          <w:b/>
          <w:sz w:val="28"/>
          <w:szCs w:val="28"/>
        </w:rPr>
        <w:t xml:space="preserve">Event Operations Management - </w:t>
      </w:r>
      <w:r w:rsidR="00BF0E08">
        <w:rPr>
          <w:rFonts w:ascii="Arial" w:hAnsi="Arial" w:cs="Arial"/>
          <w:b/>
          <w:sz w:val="28"/>
          <w:szCs w:val="28"/>
        </w:rPr>
        <w:t xml:space="preserve">                                                                         </w:t>
      </w:r>
      <w:r w:rsidR="00980516" w:rsidRPr="00980516">
        <w:rPr>
          <w:rFonts w:ascii="Arial" w:hAnsi="Arial" w:cs="Arial"/>
          <w:b/>
          <w:sz w:val="28"/>
          <w:szCs w:val="28"/>
        </w:rPr>
        <w:t>BMBM5001</w:t>
      </w:r>
      <w:r w:rsidR="00723F74">
        <w:rPr>
          <w:rFonts w:ascii="Arial" w:hAnsi="Arial" w:cs="Arial"/>
          <w:b/>
          <w:sz w:val="28"/>
          <w:szCs w:val="28"/>
        </w:rPr>
        <w:br/>
      </w:r>
    </w:p>
    <w:p w14:paraId="6460357F" w14:textId="17A92378" w:rsidR="003E4F43" w:rsidRDefault="003E4F43" w:rsidP="00723F74">
      <w:pPr>
        <w:rPr>
          <w:rFonts w:ascii="Arial" w:hAnsi="Arial" w:cs="Arial"/>
          <w:b/>
          <w:sz w:val="28"/>
          <w:szCs w:val="28"/>
        </w:rPr>
      </w:pPr>
      <w:r>
        <w:rPr>
          <w:rFonts w:ascii="Arial" w:hAnsi="Arial" w:cs="Arial"/>
          <w:b/>
          <w:sz w:val="28"/>
          <w:szCs w:val="28"/>
        </w:rPr>
        <w:t>Project Name:</w:t>
      </w:r>
      <w:r>
        <w:rPr>
          <w:rFonts w:ascii="Arial" w:hAnsi="Arial" w:cs="Arial"/>
          <w:b/>
          <w:sz w:val="28"/>
          <w:szCs w:val="28"/>
        </w:rPr>
        <w:tab/>
      </w:r>
      <w:r>
        <w:rPr>
          <w:rFonts w:ascii="Arial" w:hAnsi="Arial" w:cs="Arial"/>
          <w:b/>
          <w:sz w:val="28"/>
          <w:szCs w:val="28"/>
        </w:rPr>
        <w:tab/>
      </w:r>
      <w:r>
        <w:rPr>
          <w:rFonts w:ascii="Arial" w:hAnsi="Arial" w:cs="Arial"/>
          <w:b/>
          <w:sz w:val="28"/>
          <w:szCs w:val="28"/>
        </w:rPr>
        <w:tab/>
      </w:r>
      <w:r w:rsidR="00980516" w:rsidRPr="00980516">
        <w:rPr>
          <w:rFonts w:ascii="Arial" w:hAnsi="Arial" w:cs="Arial"/>
          <w:b/>
          <w:sz w:val="28"/>
          <w:szCs w:val="28"/>
        </w:rPr>
        <w:t xml:space="preserve">Event </w:t>
      </w:r>
      <w:r w:rsidR="00BF35C1">
        <w:rPr>
          <w:rFonts w:ascii="Arial" w:hAnsi="Arial" w:cs="Arial"/>
          <w:b/>
          <w:sz w:val="28"/>
          <w:szCs w:val="28"/>
        </w:rPr>
        <w:t>O</w:t>
      </w:r>
      <w:r w:rsidR="00980516" w:rsidRPr="00980516">
        <w:rPr>
          <w:rFonts w:ascii="Arial" w:hAnsi="Arial" w:cs="Arial"/>
          <w:b/>
          <w:sz w:val="28"/>
          <w:szCs w:val="28"/>
        </w:rPr>
        <w:t xml:space="preserve">perations </w:t>
      </w:r>
      <w:r w:rsidR="00BF35C1">
        <w:rPr>
          <w:rFonts w:ascii="Arial" w:hAnsi="Arial" w:cs="Arial"/>
          <w:b/>
          <w:sz w:val="28"/>
          <w:szCs w:val="28"/>
        </w:rPr>
        <w:t>P</w:t>
      </w:r>
      <w:r w:rsidR="00980516" w:rsidRPr="00980516">
        <w:rPr>
          <w:rFonts w:ascii="Arial" w:hAnsi="Arial" w:cs="Arial"/>
          <w:b/>
          <w:sz w:val="28"/>
          <w:szCs w:val="28"/>
        </w:rPr>
        <w:t>lanning Report</w:t>
      </w:r>
      <w:r w:rsidR="00723F74">
        <w:rPr>
          <w:rFonts w:ascii="Arial" w:hAnsi="Arial" w:cs="Arial"/>
          <w:b/>
          <w:sz w:val="28"/>
          <w:szCs w:val="28"/>
        </w:rPr>
        <w:br/>
      </w:r>
      <w:r>
        <w:rPr>
          <w:rFonts w:ascii="Arial" w:hAnsi="Arial" w:cs="Arial"/>
          <w:b/>
          <w:sz w:val="28"/>
          <w:szCs w:val="28"/>
        </w:rPr>
        <w:br/>
        <w:t>Name:</w:t>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t>Natalie Michelle Beard</w:t>
      </w:r>
      <w:r w:rsidR="00723F74">
        <w:rPr>
          <w:rFonts w:ascii="Arial" w:hAnsi="Arial" w:cs="Arial"/>
          <w:b/>
          <w:sz w:val="28"/>
          <w:szCs w:val="28"/>
        </w:rPr>
        <w:br/>
      </w:r>
      <w:r>
        <w:rPr>
          <w:rFonts w:ascii="Arial" w:hAnsi="Arial" w:cs="Arial"/>
          <w:b/>
          <w:sz w:val="28"/>
          <w:szCs w:val="28"/>
        </w:rPr>
        <w:br/>
        <w:t xml:space="preserve">Student Number: </w:t>
      </w:r>
      <w:r>
        <w:rPr>
          <w:rFonts w:ascii="Arial" w:hAnsi="Arial" w:cs="Arial"/>
          <w:b/>
          <w:sz w:val="28"/>
          <w:szCs w:val="28"/>
        </w:rPr>
        <w:tab/>
      </w:r>
      <w:r>
        <w:rPr>
          <w:rFonts w:ascii="Arial" w:hAnsi="Arial" w:cs="Arial"/>
          <w:b/>
          <w:sz w:val="28"/>
          <w:szCs w:val="28"/>
        </w:rPr>
        <w:tab/>
        <w:t>1807949</w:t>
      </w:r>
    </w:p>
    <w:p w14:paraId="59F147C4" w14:textId="77777777" w:rsidR="00723F74" w:rsidRDefault="00723F74" w:rsidP="00723F74">
      <w:pPr>
        <w:rPr>
          <w:rFonts w:ascii="Arial" w:hAnsi="Arial" w:cs="Arial"/>
          <w:b/>
          <w:sz w:val="28"/>
          <w:szCs w:val="28"/>
        </w:rPr>
      </w:pPr>
    </w:p>
    <w:p w14:paraId="185B02FF" w14:textId="77777777" w:rsidR="00723F74" w:rsidRDefault="00723F74" w:rsidP="00723F74">
      <w:pPr>
        <w:rPr>
          <w:rFonts w:ascii="Arial" w:hAnsi="Arial" w:cs="Arial"/>
          <w:b/>
          <w:sz w:val="28"/>
          <w:szCs w:val="28"/>
        </w:rPr>
      </w:pPr>
    </w:p>
    <w:p w14:paraId="768EAD7A" w14:textId="77777777" w:rsidR="00723F74" w:rsidRDefault="00723F74" w:rsidP="00723F74">
      <w:pPr>
        <w:rPr>
          <w:rFonts w:ascii="Arial" w:hAnsi="Arial" w:cs="Arial"/>
          <w:b/>
          <w:sz w:val="28"/>
          <w:szCs w:val="28"/>
        </w:rPr>
      </w:pPr>
    </w:p>
    <w:p w14:paraId="5AA20E0A" w14:textId="77777777" w:rsidR="00723F74" w:rsidRDefault="00DE48BE" w:rsidP="00DE48BE">
      <w:pPr>
        <w:jc w:val="center"/>
        <w:rPr>
          <w:rFonts w:ascii="Arial" w:hAnsi="Arial" w:cs="Arial"/>
          <w:b/>
        </w:rPr>
      </w:pPr>
      <w:r w:rsidRPr="00DE48BE">
        <w:rPr>
          <w:rFonts w:ascii="Arial" w:hAnsi="Arial" w:cs="Arial"/>
          <w:b/>
        </w:rPr>
        <w:t>TABLE OF CONTENTS</w:t>
      </w:r>
    </w:p>
    <w:p w14:paraId="1601850E" w14:textId="5290EDEA" w:rsidR="00DE48BE" w:rsidRDefault="00DE48BE" w:rsidP="00DE48BE">
      <w:pPr>
        <w:pStyle w:val="ListParagraph"/>
        <w:numPr>
          <w:ilvl w:val="0"/>
          <w:numId w:val="1"/>
        </w:numPr>
        <w:rPr>
          <w:rFonts w:ascii="Arial" w:hAnsi="Arial" w:cs="Arial"/>
          <w:b/>
        </w:rPr>
      </w:pPr>
      <w:r>
        <w:rPr>
          <w:rFonts w:ascii="Arial" w:hAnsi="Arial" w:cs="Arial"/>
          <w:b/>
        </w:rPr>
        <w:t xml:space="preserve">EXECUTIVE SUMMARY                                                           </w:t>
      </w:r>
      <w:r w:rsidR="00423A87">
        <w:rPr>
          <w:rFonts w:ascii="Arial" w:hAnsi="Arial" w:cs="Arial"/>
          <w:b/>
        </w:rPr>
        <w:t xml:space="preserve">        ………………… </w:t>
      </w:r>
      <w:r w:rsidR="00163759">
        <w:rPr>
          <w:rFonts w:ascii="Arial" w:hAnsi="Arial" w:cs="Arial"/>
          <w:b/>
        </w:rPr>
        <w:t>3</w:t>
      </w:r>
      <w:r w:rsidR="00423A87">
        <w:rPr>
          <w:rFonts w:ascii="Arial" w:hAnsi="Arial" w:cs="Arial"/>
          <w:b/>
        </w:rPr>
        <w:t>.</w:t>
      </w:r>
      <w:r w:rsidR="00423A87">
        <w:rPr>
          <w:rFonts w:ascii="Arial" w:hAnsi="Arial" w:cs="Arial"/>
          <w:b/>
        </w:rPr>
        <w:br/>
      </w:r>
    </w:p>
    <w:p w14:paraId="773559D6" w14:textId="4042146A" w:rsidR="00367069" w:rsidRDefault="00706671" w:rsidP="00367069">
      <w:pPr>
        <w:pStyle w:val="ListParagraph"/>
        <w:numPr>
          <w:ilvl w:val="0"/>
          <w:numId w:val="1"/>
        </w:numPr>
        <w:rPr>
          <w:rFonts w:ascii="Arial" w:hAnsi="Arial" w:cs="Arial"/>
          <w:b/>
        </w:rPr>
      </w:pPr>
      <w:r>
        <w:rPr>
          <w:rFonts w:ascii="Arial" w:hAnsi="Arial" w:cs="Arial"/>
          <w:bCs/>
        </w:rPr>
        <w:t xml:space="preserve">EVENT </w:t>
      </w:r>
      <w:r w:rsidR="00DE48BE" w:rsidRPr="00367069">
        <w:rPr>
          <w:rFonts w:ascii="Arial" w:hAnsi="Arial" w:cs="Arial"/>
          <w:bCs/>
        </w:rPr>
        <w:t>INTRODUCTION</w:t>
      </w:r>
      <w:r w:rsidR="00DE48BE">
        <w:rPr>
          <w:rFonts w:ascii="Arial" w:hAnsi="Arial" w:cs="Arial"/>
          <w:b/>
        </w:rPr>
        <w:t xml:space="preserve">    </w:t>
      </w:r>
      <w:r w:rsidR="00367069">
        <w:rPr>
          <w:rFonts w:ascii="Arial" w:hAnsi="Arial" w:cs="Arial"/>
          <w:b/>
        </w:rPr>
        <w:t xml:space="preserve">                                                               .……………….. </w:t>
      </w:r>
      <w:r w:rsidR="00163759">
        <w:rPr>
          <w:rFonts w:ascii="Arial" w:hAnsi="Arial" w:cs="Arial"/>
          <w:b/>
        </w:rPr>
        <w:t>3</w:t>
      </w:r>
      <w:r w:rsidR="00367069">
        <w:rPr>
          <w:rFonts w:ascii="Arial" w:hAnsi="Arial" w:cs="Arial"/>
          <w:b/>
        </w:rPr>
        <w:t>.</w:t>
      </w:r>
    </w:p>
    <w:p w14:paraId="42B0536D" w14:textId="5021C6A4" w:rsidR="00367069" w:rsidRPr="00367069" w:rsidRDefault="00367069" w:rsidP="00367069">
      <w:pPr>
        <w:pStyle w:val="ListParagraph"/>
        <w:ind w:left="644"/>
        <w:rPr>
          <w:rFonts w:ascii="Arial" w:hAnsi="Arial" w:cs="Arial"/>
          <w:b/>
        </w:rPr>
      </w:pPr>
      <w:r>
        <w:rPr>
          <w:rFonts w:ascii="Arial" w:hAnsi="Arial" w:cs="Arial"/>
          <w:b/>
        </w:rPr>
        <w:t xml:space="preserve">                                                                    </w:t>
      </w:r>
    </w:p>
    <w:p w14:paraId="5F653582" w14:textId="61F29E2C" w:rsidR="00367069" w:rsidRDefault="00367069" w:rsidP="0099277D">
      <w:pPr>
        <w:pStyle w:val="ListParagraph"/>
        <w:numPr>
          <w:ilvl w:val="0"/>
          <w:numId w:val="1"/>
        </w:numPr>
        <w:rPr>
          <w:rFonts w:ascii="Arial" w:hAnsi="Arial" w:cs="Arial"/>
          <w:b/>
        </w:rPr>
      </w:pPr>
      <w:r w:rsidRPr="00367069">
        <w:rPr>
          <w:rFonts w:ascii="Arial" w:hAnsi="Arial" w:cs="Arial"/>
          <w:bCs/>
        </w:rPr>
        <w:t>PLANNING</w:t>
      </w:r>
      <w:r>
        <w:rPr>
          <w:rFonts w:ascii="Arial" w:hAnsi="Arial" w:cs="Arial"/>
          <w:b/>
        </w:rPr>
        <w:t xml:space="preserve">                                                                                       </w:t>
      </w:r>
      <w:r w:rsidR="00706671">
        <w:rPr>
          <w:rFonts w:ascii="Arial" w:hAnsi="Arial" w:cs="Arial"/>
          <w:b/>
        </w:rPr>
        <w:t xml:space="preserve">  </w:t>
      </w:r>
      <w:r>
        <w:rPr>
          <w:rFonts w:ascii="Arial" w:hAnsi="Arial" w:cs="Arial"/>
          <w:b/>
        </w:rPr>
        <w:t xml:space="preserve">.……………….. </w:t>
      </w:r>
      <w:r w:rsidR="00163759">
        <w:rPr>
          <w:rFonts w:ascii="Arial" w:hAnsi="Arial" w:cs="Arial"/>
          <w:b/>
        </w:rPr>
        <w:t>4</w:t>
      </w:r>
      <w:r>
        <w:rPr>
          <w:rFonts w:ascii="Arial" w:hAnsi="Arial" w:cs="Arial"/>
          <w:b/>
        </w:rPr>
        <w:t>.</w:t>
      </w:r>
    </w:p>
    <w:p w14:paraId="213653A3" w14:textId="77777777" w:rsidR="00367069" w:rsidRPr="00367069" w:rsidRDefault="00367069" w:rsidP="00367069">
      <w:pPr>
        <w:pStyle w:val="ListParagraph"/>
        <w:rPr>
          <w:rFonts w:ascii="Arial" w:hAnsi="Arial" w:cs="Arial"/>
          <w:b/>
        </w:rPr>
      </w:pPr>
    </w:p>
    <w:p w14:paraId="523DA02A" w14:textId="40E394C0" w:rsidR="00367069" w:rsidRDefault="00367069" w:rsidP="0099277D">
      <w:pPr>
        <w:pStyle w:val="ListParagraph"/>
        <w:numPr>
          <w:ilvl w:val="0"/>
          <w:numId w:val="1"/>
        </w:numPr>
        <w:rPr>
          <w:rFonts w:ascii="Arial" w:hAnsi="Arial" w:cs="Arial"/>
          <w:b/>
        </w:rPr>
      </w:pPr>
      <w:r w:rsidRPr="00367069">
        <w:rPr>
          <w:rFonts w:ascii="Arial" w:hAnsi="Arial" w:cs="Arial"/>
          <w:bCs/>
        </w:rPr>
        <w:t xml:space="preserve">STAFFING </w:t>
      </w:r>
      <w:r>
        <w:rPr>
          <w:rFonts w:ascii="Arial" w:hAnsi="Arial" w:cs="Arial"/>
          <w:b/>
        </w:rPr>
        <w:t xml:space="preserve">                                                                                       </w:t>
      </w:r>
      <w:r w:rsidR="00706671">
        <w:rPr>
          <w:rFonts w:ascii="Arial" w:hAnsi="Arial" w:cs="Arial"/>
          <w:b/>
        </w:rPr>
        <w:t xml:space="preserve"> </w:t>
      </w:r>
      <w:r>
        <w:rPr>
          <w:rFonts w:ascii="Arial" w:hAnsi="Arial" w:cs="Arial"/>
          <w:b/>
        </w:rPr>
        <w:t xml:space="preserve">………………… </w:t>
      </w:r>
      <w:r w:rsidR="00163759">
        <w:rPr>
          <w:rFonts w:ascii="Arial" w:hAnsi="Arial" w:cs="Arial"/>
          <w:b/>
        </w:rPr>
        <w:t>5</w:t>
      </w:r>
      <w:r>
        <w:rPr>
          <w:rFonts w:ascii="Arial" w:hAnsi="Arial" w:cs="Arial"/>
          <w:b/>
        </w:rPr>
        <w:t>.</w:t>
      </w:r>
    </w:p>
    <w:p w14:paraId="6B6ED622" w14:textId="77777777" w:rsidR="00367069" w:rsidRPr="00367069" w:rsidRDefault="00367069" w:rsidP="00367069">
      <w:pPr>
        <w:pStyle w:val="ListParagraph"/>
        <w:rPr>
          <w:rFonts w:ascii="Arial" w:hAnsi="Arial" w:cs="Arial"/>
          <w:b/>
        </w:rPr>
      </w:pPr>
    </w:p>
    <w:p w14:paraId="64AA1184" w14:textId="07D5804B" w:rsidR="00367069" w:rsidRPr="00367069" w:rsidRDefault="00367069" w:rsidP="0099277D">
      <w:pPr>
        <w:pStyle w:val="ListParagraph"/>
        <w:numPr>
          <w:ilvl w:val="0"/>
          <w:numId w:val="1"/>
        </w:numPr>
        <w:rPr>
          <w:rFonts w:ascii="Arial" w:hAnsi="Arial" w:cs="Arial"/>
          <w:bCs/>
        </w:rPr>
      </w:pPr>
      <w:bookmarkStart w:id="0" w:name="_Hlk24421841"/>
      <w:r w:rsidRPr="00367069">
        <w:rPr>
          <w:rFonts w:ascii="Arial" w:hAnsi="Arial" w:cs="Arial"/>
          <w:bCs/>
        </w:rPr>
        <w:t xml:space="preserve">SUPPLIERS, STAKEHOLDERS </w:t>
      </w:r>
      <w:r w:rsidRPr="00367069">
        <w:rPr>
          <w:rFonts w:ascii="Arial" w:hAnsi="Arial" w:cs="Arial"/>
          <w:bCs/>
        </w:rPr>
        <w:br/>
        <w:t>AND RESOURCES REQUIRED</w:t>
      </w:r>
      <w:r>
        <w:rPr>
          <w:rFonts w:ascii="Arial" w:hAnsi="Arial" w:cs="Arial"/>
          <w:bCs/>
        </w:rPr>
        <w:t xml:space="preserve">                                                      </w:t>
      </w:r>
      <w:r w:rsidR="00706671">
        <w:rPr>
          <w:rFonts w:ascii="Arial" w:hAnsi="Arial" w:cs="Arial"/>
          <w:b/>
        </w:rPr>
        <w:t xml:space="preserve"> </w:t>
      </w:r>
      <w:bookmarkEnd w:id="0"/>
      <w:r w:rsidR="0011630A">
        <w:rPr>
          <w:rFonts w:ascii="Arial" w:hAnsi="Arial" w:cs="Arial"/>
          <w:b/>
        </w:rPr>
        <w:t xml:space="preserve"> </w:t>
      </w:r>
      <w:r>
        <w:rPr>
          <w:rFonts w:ascii="Arial" w:hAnsi="Arial" w:cs="Arial"/>
          <w:b/>
        </w:rPr>
        <w:t xml:space="preserve">………………… </w:t>
      </w:r>
      <w:r w:rsidR="00163759">
        <w:rPr>
          <w:rFonts w:ascii="Arial" w:hAnsi="Arial" w:cs="Arial"/>
          <w:b/>
        </w:rPr>
        <w:t>6</w:t>
      </w:r>
    </w:p>
    <w:p w14:paraId="653A42CE" w14:textId="77777777" w:rsidR="00367069" w:rsidRPr="00367069" w:rsidRDefault="00367069" w:rsidP="00367069">
      <w:pPr>
        <w:pStyle w:val="ListParagraph"/>
        <w:rPr>
          <w:rFonts w:ascii="Arial" w:hAnsi="Arial" w:cs="Arial"/>
          <w:bCs/>
        </w:rPr>
      </w:pPr>
    </w:p>
    <w:p w14:paraId="1670174B" w14:textId="4606C19B" w:rsidR="00367069" w:rsidRDefault="00367069" w:rsidP="0099277D">
      <w:pPr>
        <w:pStyle w:val="ListParagraph"/>
        <w:numPr>
          <w:ilvl w:val="0"/>
          <w:numId w:val="1"/>
        </w:numPr>
        <w:rPr>
          <w:rFonts w:ascii="Arial" w:hAnsi="Arial" w:cs="Arial"/>
          <w:bCs/>
        </w:rPr>
      </w:pPr>
      <w:r>
        <w:rPr>
          <w:rFonts w:ascii="Arial" w:hAnsi="Arial" w:cs="Arial"/>
          <w:bCs/>
        </w:rPr>
        <w:t>CONTINGENCY PLANNING</w:t>
      </w:r>
      <w:r w:rsidR="0011630A">
        <w:rPr>
          <w:rFonts w:ascii="Arial" w:hAnsi="Arial" w:cs="Arial"/>
          <w:bCs/>
        </w:rPr>
        <w:tab/>
      </w:r>
      <w:r w:rsidR="0011630A">
        <w:rPr>
          <w:rFonts w:ascii="Arial" w:hAnsi="Arial" w:cs="Arial"/>
          <w:bCs/>
        </w:rPr>
        <w:tab/>
      </w:r>
      <w:r w:rsidR="0011630A">
        <w:rPr>
          <w:rFonts w:ascii="Arial" w:hAnsi="Arial" w:cs="Arial"/>
          <w:bCs/>
        </w:rPr>
        <w:tab/>
      </w:r>
      <w:r w:rsidR="0011630A">
        <w:rPr>
          <w:rFonts w:ascii="Arial" w:hAnsi="Arial" w:cs="Arial"/>
          <w:bCs/>
        </w:rPr>
        <w:tab/>
        <w:t xml:space="preserve">                      </w:t>
      </w:r>
      <w:r w:rsidR="0011630A">
        <w:rPr>
          <w:rFonts w:ascii="Arial" w:hAnsi="Arial" w:cs="Arial"/>
          <w:b/>
        </w:rPr>
        <w:t xml:space="preserve">………………… </w:t>
      </w:r>
      <w:r w:rsidR="00163759">
        <w:rPr>
          <w:rFonts w:ascii="Arial" w:hAnsi="Arial" w:cs="Arial"/>
          <w:b/>
        </w:rPr>
        <w:t>7</w:t>
      </w:r>
      <w:r w:rsidR="0011630A">
        <w:rPr>
          <w:rFonts w:ascii="Arial" w:hAnsi="Arial" w:cs="Arial"/>
          <w:b/>
        </w:rPr>
        <w:t>.</w:t>
      </w:r>
    </w:p>
    <w:p w14:paraId="2BF0CA1A" w14:textId="77777777" w:rsidR="00367069" w:rsidRPr="00367069" w:rsidRDefault="00367069" w:rsidP="00367069">
      <w:pPr>
        <w:pStyle w:val="ListParagraph"/>
        <w:rPr>
          <w:rFonts w:ascii="Arial" w:hAnsi="Arial" w:cs="Arial"/>
          <w:bCs/>
        </w:rPr>
      </w:pPr>
    </w:p>
    <w:p w14:paraId="371140D4" w14:textId="467DACAB" w:rsidR="00367069" w:rsidRDefault="00706671" w:rsidP="0099277D">
      <w:pPr>
        <w:pStyle w:val="ListParagraph"/>
        <w:numPr>
          <w:ilvl w:val="0"/>
          <w:numId w:val="1"/>
        </w:numPr>
        <w:rPr>
          <w:rFonts w:ascii="Arial" w:hAnsi="Arial" w:cs="Arial"/>
          <w:bCs/>
        </w:rPr>
      </w:pPr>
      <w:r>
        <w:rPr>
          <w:rFonts w:ascii="Arial" w:hAnsi="Arial" w:cs="Arial"/>
          <w:bCs/>
        </w:rPr>
        <w:t xml:space="preserve">EVALUATION STRATERGY </w:t>
      </w:r>
      <w:r w:rsidR="0011630A">
        <w:rPr>
          <w:rFonts w:ascii="Arial" w:hAnsi="Arial" w:cs="Arial"/>
          <w:bCs/>
        </w:rPr>
        <w:tab/>
      </w:r>
      <w:r w:rsidR="0011630A">
        <w:rPr>
          <w:rFonts w:ascii="Arial" w:hAnsi="Arial" w:cs="Arial"/>
          <w:bCs/>
        </w:rPr>
        <w:tab/>
        <w:t xml:space="preserve">                                               </w:t>
      </w:r>
      <w:r w:rsidR="0011630A">
        <w:rPr>
          <w:rFonts w:ascii="Arial" w:hAnsi="Arial" w:cs="Arial"/>
          <w:b/>
        </w:rPr>
        <w:t xml:space="preserve">………………… </w:t>
      </w:r>
      <w:r w:rsidR="00163759">
        <w:rPr>
          <w:rFonts w:ascii="Arial" w:hAnsi="Arial" w:cs="Arial"/>
          <w:b/>
        </w:rPr>
        <w:t>7</w:t>
      </w:r>
      <w:r w:rsidR="0011630A">
        <w:rPr>
          <w:rFonts w:ascii="Arial" w:hAnsi="Arial" w:cs="Arial"/>
          <w:b/>
        </w:rPr>
        <w:t>.</w:t>
      </w:r>
    </w:p>
    <w:p w14:paraId="6C4B4594" w14:textId="77777777" w:rsidR="00706671" w:rsidRPr="00706671" w:rsidRDefault="00706671" w:rsidP="00706671">
      <w:pPr>
        <w:pStyle w:val="ListParagraph"/>
        <w:rPr>
          <w:rFonts w:ascii="Arial" w:hAnsi="Arial" w:cs="Arial"/>
          <w:bCs/>
        </w:rPr>
      </w:pPr>
    </w:p>
    <w:p w14:paraId="28973330" w14:textId="3AC9A0C1" w:rsidR="00423A87" w:rsidRPr="00706671" w:rsidRDefault="00706671" w:rsidP="00706671">
      <w:pPr>
        <w:pStyle w:val="ListParagraph"/>
        <w:numPr>
          <w:ilvl w:val="0"/>
          <w:numId w:val="1"/>
        </w:numPr>
        <w:rPr>
          <w:rFonts w:ascii="Arial" w:hAnsi="Arial" w:cs="Arial"/>
          <w:b/>
        </w:rPr>
      </w:pPr>
      <w:r w:rsidRPr="00706671">
        <w:rPr>
          <w:rFonts w:ascii="Arial" w:hAnsi="Arial" w:cs="Arial"/>
          <w:b/>
        </w:rPr>
        <w:t>APPENTIX</w:t>
      </w:r>
      <w:r w:rsidR="00DE48BE" w:rsidRPr="00706671">
        <w:rPr>
          <w:rFonts w:ascii="Arial" w:hAnsi="Arial" w:cs="Arial"/>
          <w:b/>
        </w:rPr>
        <w:t xml:space="preserve">                                                                          </w:t>
      </w:r>
      <w:r w:rsidR="00423A87" w:rsidRPr="00706671">
        <w:rPr>
          <w:rFonts w:ascii="Arial" w:hAnsi="Arial" w:cs="Arial"/>
          <w:b/>
        </w:rPr>
        <w:t xml:space="preserve"> </w:t>
      </w:r>
      <w:r w:rsidR="0011630A">
        <w:rPr>
          <w:rFonts w:ascii="Arial" w:hAnsi="Arial" w:cs="Arial"/>
          <w:b/>
        </w:rPr>
        <w:t xml:space="preserve">              ……………… </w:t>
      </w:r>
      <w:r w:rsidR="00163759">
        <w:rPr>
          <w:rFonts w:ascii="Arial" w:hAnsi="Arial" w:cs="Arial"/>
          <w:b/>
        </w:rPr>
        <w:t>8-10</w:t>
      </w:r>
      <w:r w:rsidR="0011630A">
        <w:rPr>
          <w:rFonts w:ascii="Arial" w:hAnsi="Arial" w:cs="Arial"/>
          <w:b/>
        </w:rPr>
        <w:t>.</w:t>
      </w:r>
      <w:r w:rsidR="00DE48BE" w:rsidRPr="00706671">
        <w:rPr>
          <w:rFonts w:ascii="Arial" w:hAnsi="Arial" w:cs="Arial"/>
          <w:b/>
        </w:rPr>
        <w:br/>
      </w:r>
      <w:r w:rsidR="00423A87" w:rsidRPr="00706671">
        <w:rPr>
          <w:rFonts w:ascii="Arial" w:hAnsi="Arial" w:cs="Arial"/>
        </w:rPr>
        <w:tab/>
      </w:r>
      <w:r w:rsidR="00423A87" w:rsidRPr="00706671">
        <w:rPr>
          <w:rFonts w:ascii="Arial" w:hAnsi="Arial" w:cs="Arial"/>
        </w:rPr>
        <w:tab/>
      </w:r>
      <w:r w:rsidR="00423A87" w:rsidRPr="00706671">
        <w:rPr>
          <w:rFonts w:ascii="Arial" w:hAnsi="Arial" w:cs="Arial"/>
        </w:rPr>
        <w:tab/>
      </w:r>
      <w:r w:rsidR="00423A87" w:rsidRPr="00706671">
        <w:rPr>
          <w:rFonts w:ascii="Arial" w:hAnsi="Arial" w:cs="Arial"/>
        </w:rPr>
        <w:tab/>
      </w:r>
      <w:r w:rsidR="00423A87" w:rsidRPr="00706671">
        <w:rPr>
          <w:rFonts w:ascii="Arial" w:hAnsi="Arial" w:cs="Arial"/>
        </w:rPr>
        <w:tab/>
        <w:t xml:space="preserve"> </w:t>
      </w:r>
      <w:r w:rsidR="00423A87" w:rsidRPr="00706671">
        <w:rPr>
          <w:rFonts w:ascii="Arial" w:hAnsi="Arial" w:cs="Arial"/>
        </w:rPr>
        <w:tab/>
      </w:r>
      <w:r w:rsidR="00423A87" w:rsidRPr="00706671">
        <w:rPr>
          <w:rFonts w:ascii="Arial" w:hAnsi="Arial" w:cs="Arial"/>
        </w:rPr>
        <w:tab/>
      </w:r>
      <w:r w:rsidR="00DE48BE" w:rsidRPr="00706671">
        <w:rPr>
          <w:rFonts w:ascii="Arial" w:hAnsi="Arial" w:cs="Arial"/>
        </w:rPr>
        <w:t xml:space="preserve">            </w:t>
      </w:r>
      <w:r w:rsidR="00DE48BE" w:rsidRPr="00706671">
        <w:rPr>
          <w:rFonts w:ascii="Arial" w:hAnsi="Arial" w:cs="Arial"/>
          <w:b/>
        </w:rPr>
        <w:t xml:space="preserve">                                                </w:t>
      </w:r>
      <w:r w:rsidR="00423A87" w:rsidRPr="00706671">
        <w:rPr>
          <w:rFonts w:ascii="Arial" w:hAnsi="Arial" w:cs="Arial"/>
          <w:b/>
        </w:rPr>
        <w:t xml:space="preserve"> </w:t>
      </w:r>
    </w:p>
    <w:p w14:paraId="4B937D4C" w14:textId="7E4B9FA6" w:rsidR="00423A87" w:rsidRDefault="00423A87" w:rsidP="00423A87">
      <w:pPr>
        <w:pStyle w:val="ListParagraph"/>
        <w:numPr>
          <w:ilvl w:val="0"/>
          <w:numId w:val="1"/>
        </w:numPr>
        <w:rPr>
          <w:rFonts w:ascii="Arial" w:hAnsi="Arial" w:cs="Arial"/>
          <w:b/>
        </w:rPr>
      </w:pPr>
      <w:r>
        <w:rPr>
          <w:rFonts w:ascii="Arial" w:hAnsi="Arial" w:cs="Arial"/>
          <w:b/>
        </w:rPr>
        <w:t xml:space="preserve">REFERENCES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sidR="00706671">
        <w:rPr>
          <w:rFonts w:ascii="Arial" w:hAnsi="Arial" w:cs="Arial"/>
          <w:b/>
        </w:rPr>
        <w:t xml:space="preserve">          </w:t>
      </w:r>
      <w:r>
        <w:rPr>
          <w:rFonts w:ascii="Arial" w:hAnsi="Arial" w:cs="Arial"/>
          <w:b/>
        </w:rPr>
        <w:t>……………</w:t>
      </w:r>
      <w:r w:rsidR="00163759">
        <w:rPr>
          <w:rFonts w:ascii="Arial" w:hAnsi="Arial" w:cs="Arial"/>
          <w:b/>
        </w:rPr>
        <w:t>11-12</w:t>
      </w:r>
      <w:r>
        <w:rPr>
          <w:rFonts w:ascii="Arial" w:hAnsi="Arial" w:cs="Arial"/>
          <w:b/>
        </w:rPr>
        <w:t>.</w:t>
      </w:r>
      <w:r w:rsidRPr="00423A87">
        <w:rPr>
          <w:rFonts w:ascii="Arial" w:hAnsi="Arial" w:cs="Arial"/>
          <w:b/>
        </w:rPr>
        <w:br/>
      </w:r>
      <w:r w:rsidRPr="00423A87">
        <w:rPr>
          <w:rFonts w:ascii="Arial" w:hAnsi="Arial" w:cs="Arial"/>
          <w:b/>
        </w:rPr>
        <w:br/>
      </w:r>
    </w:p>
    <w:p w14:paraId="10BDA070" w14:textId="55C0998A" w:rsidR="00BF0E08" w:rsidRDefault="00BF0E08" w:rsidP="00BF0E08">
      <w:pPr>
        <w:pStyle w:val="ListParagraph"/>
        <w:ind w:left="644"/>
        <w:rPr>
          <w:rFonts w:ascii="Arial" w:hAnsi="Arial" w:cs="Arial"/>
          <w:b/>
        </w:rPr>
      </w:pPr>
    </w:p>
    <w:p w14:paraId="58CF2D74" w14:textId="1F0FB1AE" w:rsidR="00BF0E08" w:rsidRDefault="00BF0E08" w:rsidP="00BF0E08">
      <w:pPr>
        <w:pStyle w:val="ListParagraph"/>
        <w:ind w:left="644"/>
        <w:rPr>
          <w:rFonts w:ascii="Arial" w:hAnsi="Arial" w:cs="Arial"/>
          <w:b/>
        </w:rPr>
      </w:pPr>
    </w:p>
    <w:p w14:paraId="38202153" w14:textId="43AB4112" w:rsidR="00BF0E08" w:rsidRDefault="00BF0E08" w:rsidP="00BF0E08">
      <w:pPr>
        <w:pStyle w:val="ListParagraph"/>
        <w:ind w:left="644"/>
        <w:rPr>
          <w:rFonts w:ascii="Arial" w:hAnsi="Arial" w:cs="Arial"/>
          <w:b/>
        </w:rPr>
      </w:pPr>
    </w:p>
    <w:p w14:paraId="1BEC3A2A" w14:textId="508022F1" w:rsidR="00BF0E08" w:rsidRDefault="00BF0E08" w:rsidP="00BF0E08">
      <w:pPr>
        <w:pStyle w:val="ListParagraph"/>
        <w:ind w:left="644"/>
        <w:rPr>
          <w:rFonts w:ascii="Arial" w:hAnsi="Arial" w:cs="Arial"/>
          <w:b/>
        </w:rPr>
      </w:pPr>
    </w:p>
    <w:p w14:paraId="5EC94E8A" w14:textId="6BD6FFE9" w:rsidR="00BF0E08" w:rsidRDefault="00BF0E08" w:rsidP="00BF0E08">
      <w:pPr>
        <w:pStyle w:val="ListParagraph"/>
        <w:ind w:left="644"/>
        <w:rPr>
          <w:rFonts w:ascii="Arial" w:hAnsi="Arial" w:cs="Arial"/>
          <w:b/>
        </w:rPr>
      </w:pPr>
    </w:p>
    <w:p w14:paraId="3224908C" w14:textId="3FCA0AEC" w:rsidR="00BF0E08" w:rsidRDefault="00BF0E08" w:rsidP="00BF0E08">
      <w:pPr>
        <w:pStyle w:val="ListParagraph"/>
        <w:ind w:left="644"/>
        <w:rPr>
          <w:rFonts w:ascii="Arial" w:hAnsi="Arial" w:cs="Arial"/>
          <w:b/>
        </w:rPr>
      </w:pPr>
    </w:p>
    <w:p w14:paraId="4511E530" w14:textId="5A923A07" w:rsidR="00BF0E08" w:rsidRDefault="00BF0E08" w:rsidP="00BF0E08">
      <w:pPr>
        <w:pStyle w:val="ListParagraph"/>
        <w:ind w:left="644"/>
        <w:rPr>
          <w:rFonts w:ascii="Arial" w:hAnsi="Arial" w:cs="Arial"/>
          <w:b/>
        </w:rPr>
      </w:pPr>
    </w:p>
    <w:p w14:paraId="36C90558" w14:textId="58DEE2E6" w:rsidR="00BF0E08" w:rsidRDefault="00BF0E08" w:rsidP="00BF0E08">
      <w:pPr>
        <w:pStyle w:val="ListParagraph"/>
        <w:ind w:left="644"/>
        <w:rPr>
          <w:rFonts w:ascii="Arial" w:hAnsi="Arial" w:cs="Arial"/>
          <w:b/>
        </w:rPr>
      </w:pPr>
    </w:p>
    <w:p w14:paraId="79B37AE7" w14:textId="757ED897" w:rsidR="00BF0E08" w:rsidRDefault="00BF0E08" w:rsidP="00BF0E08">
      <w:pPr>
        <w:pStyle w:val="ListParagraph"/>
        <w:ind w:left="644"/>
        <w:rPr>
          <w:rFonts w:ascii="Arial" w:hAnsi="Arial" w:cs="Arial"/>
          <w:b/>
        </w:rPr>
      </w:pPr>
    </w:p>
    <w:p w14:paraId="1E480F9F" w14:textId="4D8BF67E" w:rsidR="00BF0E08" w:rsidRDefault="00BF0E08" w:rsidP="00BF0E08">
      <w:pPr>
        <w:pStyle w:val="ListParagraph"/>
        <w:ind w:left="644"/>
        <w:rPr>
          <w:rFonts w:ascii="Arial" w:hAnsi="Arial" w:cs="Arial"/>
          <w:b/>
        </w:rPr>
      </w:pPr>
    </w:p>
    <w:p w14:paraId="0D7C0E4D" w14:textId="6B3D613C" w:rsidR="00BF0E08" w:rsidRDefault="00BF0E08" w:rsidP="00BF0E08">
      <w:pPr>
        <w:pStyle w:val="ListParagraph"/>
        <w:ind w:left="644"/>
        <w:rPr>
          <w:rFonts w:ascii="Arial" w:hAnsi="Arial" w:cs="Arial"/>
          <w:b/>
        </w:rPr>
      </w:pPr>
    </w:p>
    <w:p w14:paraId="2CC81CA8" w14:textId="14001534" w:rsidR="00BF0E08" w:rsidRDefault="00BF0E08" w:rsidP="00BF0E08">
      <w:pPr>
        <w:pStyle w:val="ListParagraph"/>
        <w:ind w:left="644"/>
        <w:rPr>
          <w:rFonts w:ascii="Arial" w:hAnsi="Arial" w:cs="Arial"/>
          <w:b/>
        </w:rPr>
      </w:pPr>
    </w:p>
    <w:p w14:paraId="623A19E5" w14:textId="6A005442" w:rsidR="00BF0E08" w:rsidRDefault="00BF0E08" w:rsidP="00BF0E08">
      <w:pPr>
        <w:pStyle w:val="ListParagraph"/>
        <w:ind w:left="644"/>
        <w:rPr>
          <w:rFonts w:ascii="Arial" w:hAnsi="Arial" w:cs="Arial"/>
          <w:b/>
        </w:rPr>
      </w:pPr>
    </w:p>
    <w:p w14:paraId="29AD61A9" w14:textId="7B8869A1" w:rsidR="00BF0E08" w:rsidRDefault="00BF0E08" w:rsidP="00BF0E08">
      <w:pPr>
        <w:pStyle w:val="ListParagraph"/>
        <w:ind w:left="644"/>
        <w:rPr>
          <w:rFonts w:ascii="Arial" w:hAnsi="Arial" w:cs="Arial"/>
          <w:b/>
        </w:rPr>
      </w:pPr>
    </w:p>
    <w:p w14:paraId="3B495281" w14:textId="06EEF303" w:rsidR="00BF0E08" w:rsidRDefault="00BF0E08" w:rsidP="00BF0E08">
      <w:pPr>
        <w:pStyle w:val="ListParagraph"/>
        <w:ind w:left="644"/>
        <w:rPr>
          <w:rFonts w:ascii="Arial" w:hAnsi="Arial" w:cs="Arial"/>
          <w:b/>
        </w:rPr>
      </w:pPr>
    </w:p>
    <w:p w14:paraId="17ED6CE5" w14:textId="0A774684" w:rsidR="00BF0E08" w:rsidRDefault="00BF0E08" w:rsidP="00BF0E08">
      <w:pPr>
        <w:pStyle w:val="ListParagraph"/>
        <w:ind w:left="644"/>
        <w:rPr>
          <w:rFonts w:ascii="Arial" w:hAnsi="Arial" w:cs="Arial"/>
          <w:b/>
        </w:rPr>
      </w:pPr>
    </w:p>
    <w:p w14:paraId="1CD8E7B5" w14:textId="483DD59B" w:rsidR="00BF0E08" w:rsidRDefault="00BF0E08" w:rsidP="00BF0E08">
      <w:pPr>
        <w:pStyle w:val="ListParagraph"/>
        <w:ind w:left="644"/>
        <w:rPr>
          <w:rFonts w:ascii="Arial" w:hAnsi="Arial" w:cs="Arial"/>
          <w:b/>
        </w:rPr>
      </w:pPr>
    </w:p>
    <w:p w14:paraId="073886C2" w14:textId="1E968616" w:rsidR="00BF0E08" w:rsidRDefault="00BF0E08" w:rsidP="00BF0E08">
      <w:pPr>
        <w:pStyle w:val="ListParagraph"/>
        <w:ind w:left="644"/>
        <w:rPr>
          <w:rFonts w:ascii="Arial" w:hAnsi="Arial" w:cs="Arial"/>
          <w:b/>
        </w:rPr>
      </w:pPr>
    </w:p>
    <w:p w14:paraId="0FA2CA05" w14:textId="732CD4FD" w:rsidR="00BF0E08" w:rsidRDefault="00BF0E08" w:rsidP="00BF0E08">
      <w:pPr>
        <w:pStyle w:val="ListParagraph"/>
        <w:ind w:left="644"/>
        <w:rPr>
          <w:rFonts w:ascii="Arial" w:hAnsi="Arial" w:cs="Arial"/>
          <w:b/>
        </w:rPr>
      </w:pPr>
    </w:p>
    <w:p w14:paraId="19F3F070" w14:textId="3E5BBC59" w:rsidR="00BF0E08" w:rsidRDefault="00BF0E08" w:rsidP="00BF0E08">
      <w:pPr>
        <w:pStyle w:val="ListParagraph"/>
        <w:ind w:left="644"/>
        <w:rPr>
          <w:rFonts w:ascii="Arial" w:hAnsi="Arial" w:cs="Arial"/>
          <w:b/>
        </w:rPr>
      </w:pPr>
    </w:p>
    <w:p w14:paraId="60557CFE" w14:textId="4AA9143C" w:rsidR="00BF0E08" w:rsidRDefault="00BF0E08" w:rsidP="00BF0E08">
      <w:pPr>
        <w:pStyle w:val="ListParagraph"/>
        <w:ind w:left="644"/>
        <w:rPr>
          <w:rFonts w:ascii="Arial" w:hAnsi="Arial" w:cs="Arial"/>
          <w:b/>
        </w:rPr>
      </w:pPr>
    </w:p>
    <w:p w14:paraId="537A1438" w14:textId="0D667AB1" w:rsidR="00BF0E08" w:rsidRDefault="00BF0E08" w:rsidP="00BF0E08">
      <w:pPr>
        <w:pStyle w:val="ListParagraph"/>
        <w:ind w:left="644"/>
        <w:rPr>
          <w:rFonts w:ascii="Arial" w:hAnsi="Arial" w:cs="Arial"/>
          <w:b/>
        </w:rPr>
      </w:pPr>
    </w:p>
    <w:p w14:paraId="2F7DA3AE" w14:textId="01FD19B7" w:rsidR="00BF0E08" w:rsidRDefault="00BF0E08" w:rsidP="00BF0E08">
      <w:pPr>
        <w:pStyle w:val="ListParagraph"/>
        <w:ind w:left="644"/>
        <w:rPr>
          <w:rFonts w:ascii="Arial" w:hAnsi="Arial" w:cs="Arial"/>
          <w:b/>
        </w:rPr>
      </w:pPr>
    </w:p>
    <w:p w14:paraId="65D02A3D" w14:textId="7DF15F2B" w:rsidR="00BF0E08" w:rsidRDefault="00BF0E08" w:rsidP="00BF0E08">
      <w:pPr>
        <w:pStyle w:val="ListParagraph"/>
        <w:ind w:left="644"/>
        <w:rPr>
          <w:rFonts w:ascii="Arial" w:hAnsi="Arial" w:cs="Arial"/>
          <w:b/>
        </w:rPr>
      </w:pPr>
    </w:p>
    <w:p w14:paraId="2FDCF2E0" w14:textId="3CA5521F" w:rsidR="00163759" w:rsidRDefault="00163759" w:rsidP="00BF0E08">
      <w:pPr>
        <w:pStyle w:val="ListParagraph"/>
        <w:ind w:left="644"/>
        <w:rPr>
          <w:rFonts w:ascii="Arial" w:hAnsi="Arial" w:cs="Arial"/>
          <w:b/>
        </w:rPr>
      </w:pPr>
      <w:r>
        <w:rPr>
          <w:rFonts w:ascii="Arial" w:hAnsi="Arial" w:cs="Arial"/>
          <w:b/>
        </w:rPr>
        <w:br w:type="page"/>
      </w:r>
    </w:p>
    <w:p w14:paraId="2D4C5444" w14:textId="77777777" w:rsidR="00BF0E08" w:rsidRDefault="00BF0E08" w:rsidP="00BF0E08">
      <w:pPr>
        <w:pStyle w:val="ListParagraph"/>
        <w:ind w:left="644"/>
        <w:rPr>
          <w:rFonts w:ascii="Arial" w:hAnsi="Arial" w:cs="Arial"/>
          <w:b/>
        </w:rPr>
      </w:pPr>
    </w:p>
    <w:p w14:paraId="233FFD9B" w14:textId="68F0DC1A" w:rsidR="00BF0E08" w:rsidRPr="007545E4" w:rsidRDefault="00BF0E08" w:rsidP="00BF0E08">
      <w:pPr>
        <w:pStyle w:val="ListParagraph"/>
        <w:ind w:left="644"/>
        <w:rPr>
          <w:rFonts w:ascii="Arial" w:hAnsi="Arial" w:cs="Arial"/>
          <w:b/>
        </w:rPr>
      </w:pPr>
    </w:p>
    <w:p w14:paraId="7B38C582" w14:textId="7E01828A" w:rsidR="00BF0E08" w:rsidRPr="007545E4" w:rsidRDefault="00BF0E08" w:rsidP="00367069">
      <w:pPr>
        <w:pStyle w:val="ListParagraph"/>
        <w:numPr>
          <w:ilvl w:val="0"/>
          <w:numId w:val="2"/>
        </w:numPr>
        <w:rPr>
          <w:rFonts w:ascii="Arial" w:hAnsi="Arial" w:cs="Arial"/>
          <w:b/>
          <w:u w:val="single"/>
        </w:rPr>
      </w:pPr>
      <w:r w:rsidRPr="007545E4">
        <w:rPr>
          <w:rFonts w:ascii="Arial" w:hAnsi="Arial" w:cs="Arial"/>
          <w:b/>
          <w:u w:val="single"/>
        </w:rPr>
        <w:t>Executive Summary</w:t>
      </w:r>
    </w:p>
    <w:p w14:paraId="73C260CA" w14:textId="03081029" w:rsidR="00BF0E08" w:rsidRPr="007545E4" w:rsidRDefault="00BF0E08" w:rsidP="00BF0E08">
      <w:pPr>
        <w:pStyle w:val="ListParagraph"/>
        <w:ind w:left="644"/>
        <w:rPr>
          <w:rFonts w:ascii="Arial" w:hAnsi="Arial" w:cs="Arial"/>
          <w:bCs/>
          <w:u w:val="single"/>
        </w:rPr>
      </w:pPr>
    </w:p>
    <w:p w14:paraId="6760A239" w14:textId="44FCE29B" w:rsidR="00BF0E08" w:rsidRPr="007545E4" w:rsidRDefault="00872A40" w:rsidP="00BF0E08">
      <w:pPr>
        <w:pStyle w:val="ListParagraph"/>
        <w:ind w:left="644"/>
        <w:rPr>
          <w:rFonts w:ascii="Arial" w:hAnsi="Arial" w:cs="Arial"/>
          <w:bCs/>
        </w:rPr>
      </w:pPr>
      <w:r w:rsidRPr="007545E4">
        <w:rPr>
          <w:rFonts w:ascii="Arial" w:hAnsi="Arial" w:cs="Arial"/>
          <w:bCs/>
        </w:rPr>
        <w:t xml:space="preserve">This report will analyse the process of planning and evaluating a Halloween themed event at </w:t>
      </w:r>
      <w:proofErr w:type="spellStart"/>
      <w:r w:rsidRPr="007545E4">
        <w:rPr>
          <w:rFonts w:ascii="Arial" w:hAnsi="Arial" w:cs="Arial"/>
          <w:bCs/>
        </w:rPr>
        <w:t>Oystermouth</w:t>
      </w:r>
      <w:proofErr w:type="spellEnd"/>
      <w:r w:rsidRPr="007545E4">
        <w:rPr>
          <w:rFonts w:ascii="Arial" w:hAnsi="Arial" w:cs="Arial"/>
          <w:bCs/>
        </w:rPr>
        <w:t xml:space="preserve"> Castle, which is a historical Castle with buildings dating back to the 12</w:t>
      </w:r>
      <w:r w:rsidRPr="007545E4">
        <w:rPr>
          <w:rFonts w:ascii="Arial" w:hAnsi="Arial" w:cs="Arial"/>
          <w:bCs/>
          <w:vertAlign w:val="superscript"/>
        </w:rPr>
        <w:t>th</w:t>
      </w:r>
      <w:r w:rsidRPr="007545E4">
        <w:rPr>
          <w:rFonts w:ascii="Arial" w:hAnsi="Arial" w:cs="Arial"/>
          <w:bCs/>
        </w:rPr>
        <w:t xml:space="preserve"> century. </w:t>
      </w:r>
      <w:r w:rsidR="00634014" w:rsidRPr="007545E4">
        <w:rPr>
          <w:rFonts w:ascii="Arial" w:hAnsi="Arial" w:cs="Arial"/>
          <w:bCs/>
        </w:rPr>
        <w:t xml:space="preserve">The report will include information on the event itself and the venue of which it is hosted, what methods will be used to plan the event, how the event will be staffed, what resources will be required, potential contingency risks and how the event will be evaluated. </w:t>
      </w:r>
    </w:p>
    <w:p w14:paraId="045A0E70" w14:textId="0DE88521" w:rsidR="00BF0E08" w:rsidRPr="007545E4" w:rsidRDefault="00BF0E08" w:rsidP="00BF0E08">
      <w:pPr>
        <w:pStyle w:val="ListParagraph"/>
        <w:ind w:left="644"/>
        <w:rPr>
          <w:rFonts w:ascii="Arial" w:hAnsi="Arial" w:cs="Arial"/>
          <w:b/>
          <w:u w:val="single"/>
        </w:rPr>
      </w:pPr>
    </w:p>
    <w:p w14:paraId="2C4808EE" w14:textId="628B6709" w:rsidR="00BF0E08" w:rsidRPr="007545E4" w:rsidRDefault="00BF0E08" w:rsidP="00BF0E08">
      <w:pPr>
        <w:pStyle w:val="ListParagraph"/>
        <w:ind w:left="644"/>
        <w:rPr>
          <w:rFonts w:ascii="Arial" w:hAnsi="Arial" w:cs="Arial"/>
          <w:b/>
          <w:u w:val="single"/>
        </w:rPr>
      </w:pPr>
    </w:p>
    <w:p w14:paraId="18FCA8C0" w14:textId="4D084269" w:rsidR="00BF0E08" w:rsidRPr="007545E4" w:rsidRDefault="005B7963" w:rsidP="00367069">
      <w:pPr>
        <w:pStyle w:val="ListParagraph"/>
        <w:numPr>
          <w:ilvl w:val="0"/>
          <w:numId w:val="2"/>
        </w:numPr>
        <w:rPr>
          <w:rFonts w:ascii="Arial" w:hAnsi="Arial" w:cs="Arial"/>
          <w:bCs/>
          <w:u w:val="single"/>
        </w:rPr>
      </w:pPr>
      <w:r w:rsidRPr="007545E4">
        <w:rPr>
          <w:rFonts w:ascii="Arial" w:hAnsi="Arial" w:cs="Arial"/>
          <w:bCs/>
          <w:u w:val="single"/>
        </w:rPr>
        <w:t>E</w:t>
      </w:r>
      <w:r w:rsidR="00706671" w:rsidRPr="007545E4">
        <w:rPr>
          <w:rFonts w:ascii="Arial" w:hAnsi="Arial" w:cs="Arial"/>
          <w:bCs/>
          <w:u w:val="single"/>
        </w:rPr>
        <w:t>VENT INTRODUCTION</w:t>
      </w:r>
    </w:p>
    <w:p w14:paraId="640C943F" w14:textId="29212894" w:rsidR="00FA38DC" w:rsidRPr="007545E4" w:rsidRDefault="00BF0E08" w:rsidP="00BF0E08">
      <w:pPr>
        <w:pStyle w:val="ListParagraph"/>
        <w:ind w:left="644"/>
        <w:rPr>
          <w:rFonts w:ascii="Arial" w:hAnsi="Arial" w:cs="Arial"/>
        </w:rPr>
      </w:pPr>
      <w:r w:rsidRPr="007545E4">
        <w:rPr>
          <w:rFonts w:ascii="Arial" w:hAnsi="Arial" w:cs="Arial"/>
          <w:b/>
          <w:u w:val="single"/>
        </w:rPr>
        <w:br/>
      </w:r>
      <w:r w:rsidRPr="007545E4">
        <w:rPr>
          <w:rFonts w:ascii="Arial" w:hAnsi="Arial" w:cs="Arial"/>
          <w:bCs/>
        </w:rPr>
        <w:t xml:space="preserve">The Haunted Castle of </w:t>
      </w:r>
      <w:proofErr w:type="spellStart"/>
      <w:r w:rsidRPr="007545E4">
        <w:rPr>
          <w:rFonts w:ascii="Arial" w:hAnsi="Arial" w:cs="Arial"/>
          <w:bCs/>
        </w:rPr>
        <w:t>Oystermouth</w:t>
      </w:r>
      <w:proofErr w:type="spellEnd"/>
      <w:r w:rsidRPr="007545E4">
        <w:rPr>
          <w:rFonts w:ascii="Arial" w:hAnsi="Arial" w:cs="Arial"/>
          <w:bCs/>
        </w:rPr>
        <w:t xml:space="preserve"> is a scare attraction event which features actors that are dressed </w:t>
      </w:r>
      <w:r w:rsidR="00872A40" w:rsidRPr="007545E4">
        <w:rPr>
          <w:rFonts w:ascii="Arial" w:hAnsi="Arial" w:cs="Arial"/>
          <w:bCs/>
        </w:rPr>
        <w:t>as Halloween themed</w:t>
      </w:r>
      <w:r w:rsidRPr="007545E4">
        <w:rPr>
          <w:rFonts w:ascii="Arial" w:hAnsi="Arial" w:cs="Arial"/>
          <w:bCs/>
        </w:rPr>
        <w:t xml:space="preserve"> characters with the intention of acting out scenes from famous horror movies and giving attendees the adrenaline of a fright. </w:t>
      </w:r>
      <w:r w:rsidR="00BD1015" w:rsidRPr="007545E4">
        <w:rPr>
          <w:rFonts w:ascii="Arial" w:hAnsi="Arial" w:cs="Arial"/>
          <w:bCs/>
        </w:rPr>
        <w:t>The event i</w:t>
      </w:r>
      <w:r w:rsidRPr="007545E4">
        <w:rPr>
          <w:rFonts w:ascii="Arial" w:hAnsi="Arial" w:cs="Arial"/>
          <w:bCs/>
        </w:rPr>
        <w:t xml:space="preserve">s hosted in </w:t>
      </w:r>
      <w:proofErr w:type="spellStart"/>
      <w:r w:rsidRPr="007545E4">
        <w:rPr>
          <w:rFonts w:ascii="Arial" w:hAnsi="Arial" w:cs="Arial"/>
          <w:bCs/>
        </w:rPr>
        <w:t>Oystermouth</w:t>
      </w:r>
      <w:proofErr w:type="spellEnd"/>
      <w:r w:rsidRPr="007545E4">
        <w:rPr>
          <w:rFonts w:ascii="Arial" w:hAnsi="Arial" w:cs="Arial"/>
          <w:bCs/>
        </w:rPr>
        <w:t xml:space="preserve"> Castle in</w:t>
      </w:r>
      <w:r w:rsidR="00BD1015" w:rsidRPr="007545E4">
        <w:rPr>
          <w:rFonts w:ascii="Arial" w:hAnsi="Arial" w:cs="Arial"/>
          <w:bCs/>
        </w:rPr>
        <w:t xml:space="preserve"> the Mumbles area of</w:t>
      </w:r>
      <w:r w:rsidRPr="007545E4">
        <w:rPr>
          <w:rFonts w:ascii="Arial" w:hAnsi="Arial" w:cs="Arial"/>
          <w:bCs/>
        </w:rPr>
        <w:t xml:space="preserve"> Swansea</w:t>
      </w:r>
      <w:r w:rsidR="00BD1015" w:rsidRPr="007545E4">
        <w:rPr>
          <w:rFonts w:ascii="Arial" w:hAnsi="Arial" w:cs="Arial"/>
          <w:bCs/>
        </w:rPr>
        <w:t xml:space="preserve"> </w:t>
      </w:r>
      <w:r w:rsidR="005B7963" w:rsidRPr="007545E4">
        <w:rPr>
          <w:rFonts w:ascii="Arial" w:hAnsi="Arial" w:cs="Arial"/>
          <w:bCs/>
        </w:rPr>
        <w:t xml:space="preserve">Bay </w:t>
      </w:r>
      <w:r w:rsidR="00BD1015" w:rsidRPr="007545E4">
        <w:rPr>
          <w:rFonts w:ascii="Arial" w:hAnsi="Arial" w:cs="Arial"/>
          <w:bCs/>
        </w:rPr>
        <w:t xml:space="preserve">which is </w:t>
      </w:r>
      <w:r w:rsidR="005B7963" w:rsidRPr="007545E4">
        <w:rPr>
          <w:rFonts w:ascii="Arial" w:hAnsi="Arial" w:cs="Arial"/>
          <w:bCs/>
        </w:rPr>
        <w:t>popular with tourists</w:t>
      </w:r>
      <w:r w:rsidR="005B7963" w:rsidRPr="007545E4">
        <w:rPr>
          <w:rFonts w:ascii="Arial" w:hAnsi="Arial" w:cs="Arial"/>
        </w:rPr>
        <w:t xml:space="preserve"> </w:t>
      </w:r>
      <w:r w:rsidR="00185A0F" w:rsidRPr="007545E4">
        <w:rPr>
          <w:rFonts w:ascii="Arial" w:hAnsi="Arial" w:cs="Arial"/>
          <w:color w:val="000000"/>
          <w:shd w:val="clear" w:color="auto" w:fill="FFFFFF"/>
        </w:rPr>
        <w:t>(Swansea.gov.uk, 2018)</w:t>
      </w:r>
      <w:r w:rsidR="00BD1015" w:rsidRPr="007545E4">
        <w:rPr>
          <w:rFonts w:ascii="Arial" w:hAnsi="Arial" w:cs="Arial"/>
          <w:bCs/>
        </w:rPr>
        <w:t>.</w:t>
      </w:r>
      <w:r w:rsidR="0072039F" w:rsidRPr="007545E4">
        <w:rPr>
          <w:rFonts w:ascii="Arial" w:hAnsi="Arial" w:cs="Arial"/>
          <w:bCs/>
        </w:rPr>
        <w:t xml:space="preserve"> </w:t>
      </w:r>
      <w:r w:rsidR="005B7963" w:rsidRPr="007545E4">
        <w:rPr>
          <w:rFonts w:ascii="Arial" w:hAnsi="Arial" w:cs="Arial"/>
          <w:bCs/>
        </w:rPr>
        <w:t xml:space="preserve">Some of the castle’s buildings </w:t>
      </w:r>
      <w:r w:rsidR="00BD1015" w:rsidRPr="007545E4">
        <w:rPr>
          <w:rFonts w:ascii="Arial" w:hAnsi="Arial" w:cs="Arial"/>
          <w:bCs/>
        </w:rPr>
        <w:t>dat</w:t>
      </w:r>
      <w:r w:rsidR="005B7963" w:rsidRPr="007545E4">
        <w:rPr>
          <w:rFonts w:ascii="Arial" w:hAnsi="Arial" w:cs="Arial"/>
          <w:bCs/>
        </w:rPr>
        <w:t>e</w:t>
      </w:r>
      <w:r w:rsidR="00BD1015" w:rsidRPr="007545E4">
        <w:rPr>
          <w:rFonts w:ascii="Arial" w:hAnsi="Arial" w:cs="Arial"/>
          <w:bCs/>
        </w:rPr>
        <w:t xml:space="preserve"> back to the 12</w:t>
      </w:r>
      <w:r w:rsidR="00BD1015" w:rsidRPr="007545E4">
        <w:rPr>
          <w:rFonts w:ascii="Arial" w:hAnsi="Arial" w:cs="Arial"/>
          <w:bCs/>
          <w:vertAlign w:val="superscript"/>
        </w:rPr>
        <w:t>th</w:t>
      </w:r>
      <w:r w:rsidR="00BD1015" w:rsidRPr="007545E4">
        <w:rPr>
          <w:rFonts w:ascii="Arial" w:hAnsi="Arial" w:cs="Arial"/>
          <w:bCs/>
        </w:rPr>
        <w:t xml:space="preserve"> </w:t>
      </w:r>
      <w:r w:rsidR="005B7963" w:rsidRPr="007545E4">
        <w:rPr>
          <w:rFonts w:ascii="Arial" w:hAnsi="Arial" w:cs="Arial"/>
          <w:bCs/>
        </w:rPr>
        <w:t>century</w:t>
      </w:r>
      <w:r w:rsidR="00BD1015" w:rsidRPr="007545E4">
        <w:rPr>
          <w:rFonts w:ascii="Arial" w:hAnsi="Arial" w:cs="Arial"/>
          <w:bCs/>
        </w:rPr>
        <w:t xml:space="preserve"> (</w:t>
      </w:r>
      <w:r w:rsidR="00185A0F" w:rsidRPr="007545E4">
        <w:rPr>
          <w:rFonts w:ascii="Arial" w:hAnsi="Arial" w:cs="Arial"/>
          <w:color w:val="000000"/>
          <w:shd w:val="clear" w:color="auto" w:fill="FFFFFF"/>
        </w:rPr>
        <w:t>Swansea.gov.uk, n.d.)</w:t>
      </w:r>
      <w:r w:rsidR="00BD1015" w:rsidRPr="007545E4">
        <w:rPr>
          <w:rFonts w:ascii="Arial" w:hAnsi="Arial" w:cs="Arial"/>
        </w:rPr>
        <w:t>, with more recent</w:t>
      </w:r>
      <w:r w:rsidR="00BD1015" w:rsidRPr="007545E4">
        <w:rPr>
          <w:rStyle w:val="Strong"/>
          <w:rFonts w:ascii="Arial" w:hAnsi="Arial" w:cs="Arial"/>
          <w:color w:val="000000"/>
          <w:shd w:val="clear" w:color="auto" w:fill="FFFFFF"/>
        </w:rPr>
        <w:t xml:space="preserve"> </w:t>
      </w:r>
      <w:r w:rsidR="00BD1015" w:rsidRPr="007545E4">
        <w:rPr>
          <w:rFonts w:ascii="Arial" w:hAnsi="Arial" w:cs="Arial"/>
        </w:rPr>
        <w:t>conservation starting in 2010.</w:t>
      </w:r>
      <w:r w:rsidR="009F7E68" w:rsidRPr="007545E4">
        <w:rPr>
          <w:rFonts w:ascii="Arial" w:hAnsi="Arial" w:cs="Arial"/>
        </w:rPr>
        <w:t xml:space="preserve"> As it is a Historical building, it is important to tailor the event to venue type so that it fits in with the </w:t>
      </w:r>
      <w:r w:rsidR="00750D88" w:rsidRPr="007545E4">
        <w:rPr>
          <w:rFonts w:ascii="Arial" w:hAnsi="Arial" w:cs="Arial"/>
        </w:rPr>
        <w:t xml:space="preserve">themes and </w:t>
      </w:r>
      <w:r w:rsidR="009F7E68" w:rsidRPr="007545E4">
        <w:rPr>
          <w:rFonts w:ascii="Arial" w:hAnsi="Arial" w:cs="Arial"/>
        </w:rPr>
        <w:t xml:space="preserve">values already established within the venue in order to heighten public awareness of the building </w:t>
      </w:r>
      <w:r w:rsidR="00750D88" w:rsidRPr="007545E4">
        <w:rPr>
          <w:rFonts w:ascii="Arial" w:hAnsi="Arial" w:cs="Arial"/>
          <w:color w:val="000000"/>
          <w:shd w:val="clear" w:color="auto" w:fill="FFFFFF"/>
        </w:rPr>
        <w:t>(</w:t>
      </w:r>
      <w:proofErr w:type="spellStart"/>
      <w:r w:rsidR="00750D88" w:rsidRPr="007545E4">
        <w:rPr>
          <w:rFonts w:ascii="Arial" w:hAnsi="Arial" w:cs="Arial"/>
          <w:color w:val="000000"/>
          <w:shd w:val="clear" w:color="auto" w:fill="FFFFFF"/>
        </w:rPr>
        <w:t>Janiskee</w:t>
      </w:r>
      <w:proofErr w:type="spellEnd"/>
      <w:r w:rsidR="00750D88" w:rsidRPr="007545E4">
        <w:rPr>
          <w:rFonts w:ascii="Arial" w:hAnsi="Arial" w:cs="Arial"/>
          <w:color w:val="000000"/>
          <w:shd w:val="clear" w:color="auto" w:fill="FFFFFF"/>
        </w:rPr>
        <w:t>, 1996)</w:t>
      </w:r>
      <w:r w:rsidR="00634014" w:rsidRPr="007545E4">
        <w:rPr>
          <w:rFonts w:ascii="Arial" w:hAnsi="Arial" w:cs="Arial"/>
          <w:color w:val="000000"/>
          <w:shd w:val="clear" w:color="auto" w:fill="FFFFFF"/>
        </w:rPr>
        <w:t xml:space="preserve">, </w:t>
      </w:r>
      <w:r w:rsidR="00750D88" w:rsidRPr="007545E4">
        <w:rPr>
          <w:rFonts w:ascii="Arial" w:hAnsi="Arial" w:cs="Arial"/>
          <w:color w:val="000000"/>
          <w:shd w:val="clear" w:color="auto" w:fill="FFFFFF"/>
        </w:rPr>
        <w:t xml:space="preserve"> </w:t>
      </w:r>
      <w:r w:rsidR="009F7E68" w:rsidRPr="007545E4">
        <w:rPr>
          <w:rFonts w:ascii="Arial" w:hAnsi="Arial" w:cs="Arial"/>
        </w:rPr>
        <w:t xml:space="preserve">with the intention of attracting the support and revenue from new customers in order to allow the management of the venue to maintain the history of the venue. </w:t>
      </w:r>
      <w:r w:rsidR="00BD1015" w:rsidRPr="007545E4">
        <w:rPr>
          <w:rFonts w:ascii="Arial" w:hAnsi="Arial" w:cs="Arial"/>
        </w:rPr>
        <w:t xml:space="preserve"> The castle has a voluntary group called Friends of </w:t>
      </w:r>
      <w:proofErr w:type="spellStart"/>
      <w:r w:rsidR="00BD1015" w:rsidRPr="007545E4">
        <w:rPr>
          <w:rFonts w:ascii="Arial" w:hAnsi="Arial" w:cs="Arial"/>
        </w:rPr>
        <w:t>Oystermouth</w:t>
      </w:r>
      <w:proofErr w:type="spellEnd"/>
      <w:r w:rsidR="00BD1015" w:rsidRPr="007545E4">
        <w:rPr>
          <w:rFonts w:ascii="Arial" w:hAnsi="Arial" w:cs="Arial"/>
        </w:rPr>
        <w:t xml:space="preserve"> castle who look after the day to day running of the castle</w:t>
      </w:r>
      <w:r w:rsidR="00781729" w:rsidRPr="007545E4">
        <w:rPr>
          <w:rFonts w:ascii="Arial" w:hAnsi="Arial" w:cs="Arial"/>
        </w:rPr>
        <w:t xml:space="preserve">, </w:t>
      </w:r>
      <w:r w:rsidR="00E114E0" w:rsidRPr="007545E4">
        <w:rPr>
          <w:rFonts w:ascii="Arial" w:hAnsi="Arial" w:cs="Arial"/>
          <w:color w:val="000000"/>
          <w:shd w:val="clear" w:color="auto" w:fill="FFFFFF"/>
        </w:rPr>
        <w:t>(Swansea.gov.uk, 2019)</w:t>
      </w:r>
      <w:r w:rsidR="00BD1015" w:rsidRPr="007545E4">
        <w:rPr>
          <w:rFonts w:ascii="Arial" w:hAnsi="Arial" w:cs="Arial"/>
        </w:rPr>
        <w:t xml:space="preserve"> </w:t>
      </w:r>
      <w:r w:rsidR="00781729" w:rsidRPr="007545E4">
        <w:rPr>
          <w:rFonts w:ascii="Arial" w:hAnsi="Arial" w:cs="Arial"/>
        </w:rPr>
        <w:t>s</w:t>
      </w:r>
      <w:r w:rsidR="00BD1015" w:rsidRPr="007545E4">
        <w:rPr>
          <w:rFonts w:ascii="Arial" w:hAnsi="Arial" w:cs="Arial"/>
        </w:rPr>
        <w:t xml:space="preserve">ome of the friends of the </w:t>
      </w:r>
      <w:r w:rsidR="00140D7B" w:rsidRPr="007545E4">
        <w:rPr>
          <w:rFonts w:ascii="Arial" w:hAnsi="Arial" w:cs="Arial"/>
        </w:rPr>
        <w:t>volunteers are</w:t>
      </w:r>
      <w:r w:rsidR="00BD1015" w:rsidRPr="007545E4">
        <w:rPr>
          <w:rFonts w:ascii="Arial" w:hAnsi="Arial" w:cs="Arial"/>
        </w:rPr>
        <w:t xml:space="preserve"> also keen to take part in volunteering at the castle events. </w:t>
      </w:r>
      <w:r w:rsidR="0069649B" w:rsidRPr="007545E4">
        <w:rPr>
          <w:rFonts w:ascii="Arial" w:hAnsi="Arial" w:cs="Arial"/>
        </w:rPr>
        <w:t xml:space="preserve"> The Halloween themed event is scheduled over 2 days on the 30</w:t>
      </w:r>
      <w:r w:rsidR="0069649B" w:rsidRPr="007545E4">
        <w:rPr>
          <w:rFonts w:ascii="Arial" w:hAnsi="Arial" w:cs="Arial"/>
          <w:vertAlign w:val="superscript"/>
        </w:rPr>
        <w:t>th</w:t>
      </w:r>
      <w:r w:rsidR="0069649B" w:rsidRPr="007545E4">
        <w:rPr>
          <w:rFonts w:ascii="Arial" w:hAnsi="Arial" w:cs="Arial"/>
        </w:rPr>
        <w:t xml:space="preserve"> and 31</w:t>
      </w:r>
      <w:r w:rsidR="0069649B" w:rsidRPr="007545E4">
        <w:rPr>
          <w:rFonts w:ascii="Arial" w:hAnsi="Arial" w:cs="Arial"/>
          <w:vertAlign w:val="superscript"/>
        </w:rPr>
        <w:t>st</w:t>
      </w:r>
      <w:r w:rsidR="0069649B" w:rsidRPr="007545E4">
        <w:rPr>
          <w:rFonts w:ascii="Arial" w:hAnsi="Arial" w:cs="Arial"/>
        </w:rPr>
        <w:t xml:space="preserve"> of October, the event is scheduled so that attendees must book onto one of the 3 timeslots per night</w:t>
      </w:r>
      <w:r w:rsidR="00872A40" w:rsidRPr="007545E4">
        <w:rPr>
          <w:rFonts w:ascii="Arial" w:hAnsi="Arial" w:cs="Arial"/>
        </w:rPr>
        <w:t xml:space="preserve"> which gives them a one hour window of which they can turn up to the event</w:t>
      </w:r>
      <w:r w:rsidR="0069649B" w:rsidRPr="007545E4">
        <w:rPr>
          <w:rFonts w:ascii="Arial" w:hAnsi="Arial" w:cs="Arial"/>
        </w:rPr>
        <w:t xml:space="preserve">, </w:t>
      </w:r>
      <w:r w:rsidR="00872A40" w:rsidRPr="007545E4">
        <w:rPr>
          <w:rFonts w:ascii="Arial" w:hAnsi="Arial" w:cs="Arial"/>
        </w:rPr>
        <w:t>these</w:t>
      </w:r>
      <w:r w:rsidR="0069649B" w:rsidRPr="007545E4">
        <w:rPr>
          <w:rFonts w:ascii="Arial" w:hAnsi="Arial" w:cs="Arial"/>
        </w:rPr>
        <w:t xml:space="preserve"> are scheduled to allow breaks for staff, actors and volunteers</w:t>
      </w:r>
      <w:r w:rsidR="00872A40" w:rsidRPr="007545E4">
        <w:rPr>
          <w:rFonts w:ascii="Arial" w:hAnsi="Arial" w:cs="Arial"/>
        </w:rPr>
        <w:t xml:space="preserve"> and also to allow attendees to have a flexible attendance time scale so that they don’t all turn up at once, with the intention of reducing queuing times</w:t>
      </w:r>
      <w:r w:rsidR="0069649B" w:rsidRPr="007545E4">
        <w:rPr>
          <w:rFonts w:ascii="Arial" w:hAnsi="Arial" w:cs="Arial"/>
        </w:rPr>
        <w:t>.</w:t>
      </w:r>
      <w:r w:rsidR="00E114E0" w:rsidRPr="007545E4">
        <w:rPr>
          <w:rFonts w:ascii="Arial" w:hAnsi="Arial" w:cs="Arial"/>
        </w:rPr>
        <w:t xml:space="preserve"> </w:t>
      </w:r>
      <w:r w:rsidR="00E114E0" w:rsidRPr="007545E4">
        <w:rPr>
          <w:rFonts w:ascii="Arial" w:hAnsi="Arial" w:cs="Arial"/>
          <w:b/>
          <w:bCs/>
          <w:i/>
          <w:iCs/>
        </w:rPr>
        <w:t xml:space="preserve">See </w:t>
      </w:r>
      <w:r w:rsidR="00252B5D" w:rsidRPr="007545E4">
        <w:rPr>
          <w:rFonts w:ascii="Arial" w:hAnsi="Arial" w:cs="Arial"/>
          <w:b/>
          <w:bCs/>
          <w:i/>
          <w:iCs/>
        </w:rPr>
        <w:t>Figure</w:t>
      </w:r>
      <w:r w:rsidR="00E114E0" w:rsidRPr="007545E4">
        <w:rPr>
          <w:rFonts w:ascii="Arial" w:hAnsi="Arial" w:cs="Arial"/>
          <w:b/>
          <w:bCs/>
          <w:i/>
          <w:iCs/>
        </w:rPr>
        <w:t xml:space="preserve"> 8.1 for a running order of the event.</w:t>
      </w:r>
      <w:r w:rsidR="00E114E0" w:rsidRPr="007545E4">
        <w:rPr>
          <w:rFonts w:ascii="Arial" w:hAnsi="Arial" w:cs="Arial"/>
        </w:rPr>
        <w:br/>
      </w:r>
    </w:p>
    <w:p w14:paraId="24303597" w14:textId="65ED84CD" w:rsidR="00BF0E08" w:rsidRPr="007545E4" w:rsidRDefault="0069649B" w:rsidP="00BF0E08">
      <w:pPr>
        <w:pStyle w:val="ListParagraph"/>
        <w:ind w:left="644"/>
        <w:rPr>
          <w:rFonts w:ascii="Arial" w:hAnsi="Arial" w:cs="Arial"/>
        </w:rPr>
      </w:pPr>
      <w:r w:rsidRPr="007545E4">
        <w:rPr>
          <w:rFonts w:ascii="Arial" w:hAnsi="Arial" w:cs="Arial"/>
        </w:rPr>
        <w:t xml:space="preserve"> </w:t>
      </w:r>
      <w:r w:rsidR="00781729" w:rsidRPr="007545E4">
        <w:rPr>
          <w:rFonts w:ascii="Arial" w:hAnsi="Arial" w:cs="Arial"/>
        </w:rPr>
        <w:t xml:space="preserve">In 2019 the </w:t>
      </w:r>
      <w:r w:rsidR="00140D7B" w:rsidRPr="007545E4">
        <w:rPr>
          <w:rFonts w:ascii="Arial" w:hAnsi="Arial" w:cs="Arial"/>
        </w:rPr>
        <w:t xml:space="preserve">event attracted around 425 </w:t>
      </w:r>
      <w:r w:rsidRPr="007545E4">
        <w:rPr>
          <w:rFonts w:ascii="Arial" w:hAnsi="Arial" w:cs="Arial"/>
        </w:rPr>
        <w:t xml:space="preserve">attendees </w:t>
      </w:r>
      <w:r w:rsidR="00706671" w:rsidRPr="007545E4">
        <w:rPr>
          <w:rFonts w:ascii="Arial" w:hAnsi="Arial" w:cs="Arial"/>
        </w:rPr>
        <w:t xml:space="preserve">across the two </w:t>
      </w:r>
      <w:r w:rsidRPr="007545E4">
        <w:rPr>
          <w:rFonts w:ascii="Arial" w:hAnsi="Arial" w:cs="Arial"/>
        </w:rPr>
        <w:t>night</w:t>
      </w:r>
      <w:r w:rsidR="00706671" w:rsidRPr="007545E4">
        <w:rPr>
          <w:rFonts w:ascii="Arial" w:hAnsi="Arial" w:cs="Arial"/>
        </w:rPr>
        <w:t>s</w:t>
      </w:r>
      <w:r w:rsidRPr="007545E4">
        <w:rPr>
          <w:rFonts w:ascii="Arial" w:hAnsi="Arial" w:cs="Arial"/>
        </w:rPr>
        <w:t xml:space="preserve"> with guests being admitted in small groups of around 8 in order to avoid crowding in certain areas of the cast</w:t>
      </w:r>
      <w:r w:rsidR="00706671" w:rsidRPr="007545E4">
        <w:rPr>
          <w:rFonts w:ascii="Arial" w:hAnsi="Arial" w:cs="Arial"/>
        </w:rPr>
        <w:t>l</w:t>
      </w:r>
      <w:r w:rsidRPr="007545E4">
        <w:rPr>
          <w:rFonts w:ascii="Arial" w:hAnsi="Arial" w:cs="Arial"/>
        </w:rPr>
        <w:t>e and allow attendees to feel like they have a personal experience with their friends/family</w:t>
      </w:r>
      <w:r w:rsidR="00BF35C1" w:rsidRPr="007545E4">
        <w:rPr>
          <w:rFonts w:ascii="Arial" w:hAnsi="Arial" w:cs="Arial"/>
        </w:rPr>
        <w:t>.</w:t>
      </w:r>
      <w:r w:rsidR="00781729" w:rsidRPr="007545E4">
        <w:rPr>
          <w:rFonts w:ascii="Arial" w:hAnsi="Arial" w:cs="Arial"/>
        </w:rPr>
        <w:t xml:space="preserve"> </w:t>
      </w:r>
      <w:r w:rsidR="00BF35C1" w:rsidRPr="007545E4">
        <w:rPr>
          <w:rFonts w:ascii="Arial" w:hAnsi="Arial" w:cs="Arial"/>
        </w:rPr>
        <w:t>I</w:t>
      </w:r>
      <w:r w:rsidR="00781729" w:rsidRPr="007545E4">
        <w:rPr>
          <w:rFonts w:ascii="Arial" w:hAnsi="Arial" w:cs="Arial"/>
        </w:rPr>
        <w:t xml:space="preserve">t should be noted that poor attendance </w:t>
      </w:r>
      <w:r w:rsidR="00BF35C1" w:rsidRPr="007545E4">
        <w:rPr>
          <w:rFonts w:ascii="Arial" w:hAnsi="Arial" w:cs="Arial"/>
        </w:rPr>
        <w:t xml:space="preserve">at last year’s event </w:t>
      </w:r>
      <w:r w:rsidR="00781729" w:rsidRPr="007545E4">
        <w:rPr>
          <w:rFonts w:ascii="Arial" w:hAnsi="Arial" w:cs="Arial"/>
        </w:rPr>
        <w:t>may have been due to the bad weather as it was expected that there would be around 500 attendees per night at th</w:t>
      </w:r>
      <w:r w:rsidR="00634014" w:rsidRPr="007545E4">
        <w:rPr>
          <w:rFonts w:ascii="Arial" w:hAnsi="Arial" w:cs="Arial"/>
        </w:rPr>
        <w:t xml:space="preserve">e </w:t>
      </w:r>
      <w:r w:rsidR="00781729" w:rsidRPr="007545E4">
        <w:rPr>
          <w:rFonts w:ascii="Arial" w:hAnsi="Arial" w:cs="Arial"/>
        </w:rPr>
        <w:t xml:space="preserve">event. </w:t>
      </w:r>
    </w:p>
    <w:p w14:paraId="047E3879" w14:textId="794923FD" w:rsidR="00706671" w:rsidRPr="007545E4" w:rsidRDefault="00706671" w:rsidP="00BF0E08">
      <w:pPr>
        <w:pStyle w:val="ListParagraph"/>
        <w:ind w:left="644"/>
        <w:rPr>
          <w:rFonts w:ascii="Arial" w:hAnsi="Arial" w:cs="Arial"/>
        </w:rPr>
      </w:pPr>
    </w:p>
    <w:p w14:paraId="29AA4C58" w14:textId="0AA54AC8" w:rsidR="0011630A" w:rsidRPr="007545E4" w:rsidRDefault="0011630A" w:rsidP="0011630A">
      <w:pPr>
        <w:rPr>
          <w:rFonts w:ascii="Arial" w:hAnsi="Arial" w:cs="Arial"/>
          <w:bCs/>
          <w:u w:val="single"/>
        </w:rPr>
      </w:pPr>
    </w:p>
    <w:p w14:paraId="02328A04" w14:textId="67E56722" w:rsidR="0011630A" w:rsidRPr="007545E4" w:rsidRDefault="0011630A" w:rsidP="0011630A">
      <w:pPr>
        <w:rPr>
          <w:rFonts w:ascii="Arial" w:hAnsi="Arial" w:cs="Arial"/>
          <w:bCs/>
          <w:u w:val="single"/>
        </w:rPr>
      </w:pPr>
    </w:p>
    <w:p w14:paraId="66B27F95" w14:textId="68D56E1D" w:rsidR="0011630A" w:rsidRPr="007545E4" w:rsidRDefault="0011630A" w:rsidP="0011630A">
      <w:pPr>
        <w:rPr>
          <w:rFonts w:ascii="Arial" w:hAnsi="Arial" w:cs="Arial"/>
          <w:bCs/>
          <w:u w:val="single"/>
        </w:rPr>
      </w:pPr>
    </w:p>
    <w:p w14:paraId="5EEE3975" w14:textId="741F1F0F" w:rsidR="0011630A" w:rsidRPr="007545E4" w:rsidRDefault="0011630A" w:rsidP="0011630A">
      <w:pPr>
        <w:rPr>
          <w:rFonts w:ascii="Arial" w:hAnsi="Arial" w:cs="Arial"/>
          <w:bCs/>
          <w:u w:val="single"/>
        </w:rPr>
      </w:pPr>
    </w:p>
    <w:p w14:paraId="68F76F51" w14:textId="777673C7" w:rsidR="0011630A" w:rsidRPr="007545E4" w:rsidRDefault="0011630A" w:rsidP="0011630A">
      <w:pPr>
        <w:rPr>
          <w:rFonts w:ascii="Arial" w:hAnsi="Arial" w:cs="Arial"/>
          <w:bCs/>
          <w:u w:val="single"/>
        </w:rPr>
      </w:pPr>
    </w:p>
    <w:p w14:paraId="16449514" w14:textId="77777777" w:rsidR="0011630A" w:rsidRPr="007545E4" w:rsidRDefault="0011630A" w:rsidP="0011630A">
      <w:pPr>
        <w:rPr>
          <w:rFonts w:ascii="Arial" w:hAnsi="Arial" w:cs="Arial"/>
          <w:bCs/>
          <w:u w:val="single"/>
        </w:rPr>
      </w:pPr>
    </w:p>
    <w:p w14:paraId="0B531C5B" w14:textId="7D2093E3" w:rsidR="00035BD1" w:rsidRPr="007545E4" w:rsidRDefault="00706671" w:rsidP="0011630A">
      <w:pPr>
        <w:pStyle w:val="ListParagraph"/>
        <w:numPr>
          <w:ilvl w:val="0"/>
          <w:numId w:val="2"/>
        </w:numPr>
        <w:rPr>
          <w:rFonts w:ascii="Arial" w:hAnsi="Arial" w:cs="Arial"/>
          <w:bCs/>
          <w:u w:val="single"/>
        </w:rPr>
      </w:pPr>
      <w:r w:rsidRPr="007545E4">
        <w:rPr>
          <w:rFonts w:ascii="Arial" w:hAnsi="Arial" w:cs="Arial"/>
          <w:bCs/>
          <w:u w:val="single"/>
        </w:rPr>
        <w:t>PLANNING</w:t>
      </w:r>
    </w:p>
    <w:p w14:paraId="53789E3F" w14:textId="5DBED188" w:rsidR="008C2C95" w:rsidRPr="007545E4" w:rsidRDefault="00035BD1" w:rsidP="00035BD1">
      <w:pPr>
        <w:ind w:left="644"/>
        <w:rPr>
          <w:rFonts w:ascii="Arial" w:hAnsi="Arial" w:cs="Arial"/>
          <w:bCs/>
        </w:rPr>
      </w:pPr>
      <w:r w:rsidRPr="007545E4">
        <w:rPr>
          <w:rFonts w:ascii="Arial" w:hAnsi="Arial" w:cs="Arial"/>
          <w:bCs/>
          <w:u w:val="single"/>
        </w:rPr>
        <w:br/>
      </w:r>
      <w:r w:rsidRPr="007545E4">
        <w:rPr>
          <w:rFonts w:ascii="Arial" w:hAnsi="Arial" w:cs="Arial"/>
          <w:bCs/>
        </w:rPr>
        <w:t xml:space="preserve">From an internal point of view, as this is an already established event that has been running for two previous years, </w:t>
      </w:r>
      <w:r w:rsidR="00872A40" w:rsidRPr="007545E4">
        <w:rPr>
          <w:rFonts w:ascii="Arial" w:hAnsi="Arial" w:cs="Arial"/>
          <w:bCs/>
        </w:rPr>
        <w:t>data from previous years can be</w:t>
      </w:r>
      <w:r w:rsidRPr="007545E4">
        <w:rPr>
          <w:rFonts w:ascii="Arial" w:hAnsi="Arial" w:cs="Arial"/>
          <w:bCs/>
        </w:rPr>
        <w:t xml:space="preserve"> analyse</w:t>
      </w:r>
      <w:r w:rsidR="00872A40" w:rsidRPr="007545E4">
        <w:rPr>
          <w:rFonts w:ascii="Arial" w:hAnsi="Arial" w:cs="Arial"/>
          <w:bCs/>
        </w:rPr>
        <w:t>d</w:t>
      </w:r>
      <w:r w:rsidRPr="007545E4">
        <w:rPr>
          <w:rFonts w:ascii="Arial" w:hAnsi="Arial" w:cs="Arial"/>
          <w:bCs/>
        </w:rPr>
        <w:t xml:space="preserve"> to establish whether It is a feasible event</w:t>
      </w:r>
      <w:r w:rsidR="00873EA2" w:rsidRPr="007545E4">
        <w:rPr>
          <w:rFonts w:ascii="Arial" w:hAnsi="Arial" w:cs="Arial"/>
          <w:bCs/>
        </w:rPr>
        <w:t xml:space="preserve"> or not</w:t>
      </w:r>
      <w:r w:rsidR="00872A40" w:rsidRPr="007545E4">
        <w:rPr>
          <w:rFonts w:ascii="Arial" w:hAnsi="Arial" w:cs="Arial"/>
          <w:bCs/>
        </w:rPr>
        <w:t>.</w:t>
      </w:r>
      <w:r w:rsidRPr="007545E4">
        <w:rPr>
          <w:rFonts w:ascii="Arial" w:hAnsi="Arial" w:cs="Arial"/>
          <w:bCs/>
        </w:rPr>
        <w:t xml:space="preserve"> </w:t>
      </w:r>
      <w:r w:rsidR="00872A40" w:rsidRPr="007545E4">
        <w:rPr>
          <w:rFonts w:ascii="Arial" w:hAnsi="Arial" w:cs="Arial"/>
          <w:bCs/>
        </w:rPr>
        <w:t>T</w:t>
      </w:r>
      <w:r w:rsidR="00873EA2" w:rsidRPr="007545E4">
        <w:rPr>
          <w:rFonts w:ascii="Arial" w:hAnsi="Arial" w:cs="Arial"/>
          <w:bCs/>
        </w:rPr>
        <w:t>he</w:t>
      </w:r>
      <w:r w:rsidRPr="007545E4">
        <w:rPr>
          <w:rFonts w:ascii="Arial" w:hAnsi="Arial" w:cs="Arial"/>
          <w:bCs/>
        </w:rPr>
        <w:t xml:space="preserve"> VUCA</w:t>
      </w:r>
      <w:r w:rsidR="00873EA2" w:rsidRPr="007545E4">
        <w:rPr>
          <w:rFonts w:ascii="Arial" w:hAnsi="Arial" w:cs="Arial"/>
          <w:bCs/>
        </w:rPr>
        <w:t xml:space="preserve"> model could be used</w:t>
      </w:r>
      <w:r w:rsidRPr="007545E4">
        <w:rPr>
          <w:rFonts w:ascii="Arial" w:hAnsi="Arial" w:cs="Arial"/>
          <w:bCs/>
        </w:rPr>
        <w:t xml:space="preserve"> to see if any external factors might affect the future of the event </w:t>
      </w:r>
      <w:r w:rsidR="00FA38DC" w:rsidRPr="007545E4">
        <w:rPr>
          <w:rFonts w:ascii="Arial" w:hAnsi="Arial" w:cs="Arial"/>
          <w:color w:val="000000"/>
          <w:sz w:val="20"/>
          <w:szCs w:val="20"/>
          <w:shd w:val="clear" w:color="auto" w:fill="FFFFFF"/>
        </w:rPr>
        <w:t>(Bennett and Lemoine, 2014)</w:t>
      </w:r>
    </w:p>
    <w:p w14:paraId="5BDF47A8" w14:textId="6C10E4EB" w:rsidR="00304A9C" w:rsidRPr="007545E4" w:rsidRDefault="00BF35C1" w:rsidP="00036BBF">
      <w:pPr>
        <w:ind w:left="644"/>
        <w:rPr>
          <w:rFonts w:ascii="Arial" w:hAnsi="Arial" w:cs="Arial"/>
        </w:rPr>
      </w:pPr>
      <w:r w:rsidRPr="007545E4">
        <w:rPr>
          <w:rFonts w:ascii="Arial" w:hAnsi="Arial" w:cs="Arial"/>
          <w:bCs/>
        </w:rPr>
        <w:t>The</w:t>
      </w:r>
      <w:r w:rsidR="001A218C" w:rsidRPr="007545E4">
        <w:rPr>
          <w:rFonts w:ascii="Arial" w:hAnsi="Arial" w:cs="Arial"/>
          <w:bCs/>
        </w:rPr>
        <w:t xml:space="preserve"> EMBOK Model</w:t>
      </w:r>
      <w:r w:rsidRPr="007545E4">
        <w:rPr>
          <w:rFonts w:ascii="Arial" w:hAnsi="Arial" w:cs="Arial"/>
          <w:bCs/>
        </w:rPr>
        <w:t xml:space="preserve"> </w:t>
      </w:r>
      <w:r w:rsidR="00873EA2" w:rsidRPr="007545E4">
        <w:rPr>
          <w:rFonts w:ascii="Arial" w:hAnsi="Arial" w:cs="Arial"/>
          <w:bCs/>
        </w:rPr>
        <w:t>can</w:t>
      </w:r>
      <w:r w:rsidRPr="007545E4">
        <w:rPr>
          <w:rFonts w:ascii="Arial" w:hAnsi="Arial" w:cs="Arial"/>
          <w:bCs/>
        </w:rPr>
        <w:t xml:space="preserve"> be used</w:t>
      </w:r>
      <w:r w:rsidR="001A218C" w:rsidRPr="007545E4">
        <w:rPr>
          <w:rFonts w:ascii="Arial" w:hAnsi="Arial" w:cs="Arial"/>
          <w:bCs/>
        </w:rPr>
        <w:t xml:space="preserve"> in order to plan the event </w:t>
      </w:r>
      <w:r w:rsidR="00824EF0" w:rsidRPr="007545E4">
        <w:rPr>
          <w:rFonts w:ascii="Arial" w:hAnsi="Arial" w:cs="Arial"/>
          <w:color w:val="000000"/>
          <w:sz w:val="20"/>
          <w:szCs w:val="20"/>
          <w:shd w:val="clear" w:color="auto" w:fill="FFFFFF"/>
        </w:rPr>
        <w:t>(Silvers, n.d.</w:t>
      </w:r>
      <w:r w:rsidR="001A218C" w:rsidRPr="007545E4">
        <w:rPr>
          <w:rFonts w:ascii="Arial" w:hAnsi="Arial" w:cs="Arial"/>
        </w:rPr>
        <w:t>)</w:t>
      </w:r>
      <w:r w:rsidR="00824EF0" w:rsidRPr="007545E4">
        <w:rPr>
          <w:rFonts w:ascii="Arial" w:hAnsi="Arial" w:cs="Arial"/>
        </w:rPr>
        <w:t xml:space="preserve">, </w:t>
      </w:r>
      <w:r w:rsidR="00873EA2" w:rsidRPr="007545E4">
        <w:rPr>
          <w:rFonts w:ascii="Arial" w:hAnsi="Arial" w:cs="Arial"/>
        </w:rPr>
        <w:t xml:space="preserve"> key</w:t>
      </w:r>
      <w:r w:rsidR="001A218C" w:rsidRPr="007545E4">
        <w:rPr>
          <w:rFonts w:ascii="Arial" w:hAnsi="Arial" w:cs="Arial"/>
        </w:rPr>
        <w:t xml:space="preserve"> </w:t>
      </w:r>
      <w:r w:rsidRPr="007545E4">
        <w:rPr>
          <w:rFonts w:ascii="Arial" w:hAnsi="Arial" w:cs="Arial"/>
        </w:rPr>
        <w:t>aspects of this will be included on</w:t>
      </w:r>
      <w:r w:rsidR="001A218C" w:rsidRPr="007545E4">
        <w:rPr>
          <w:rFonts w:ascii="Arial" w:hAnsi="Arial" w:cs="Arial"/>
        </w:rPr>
        <w:t xml:space="preserve"> a Gantt Chart in order</w:t>
      </w:r>
      <w:r w:rsidR="00790598" w:rsidRPr="007545E4">
        <w:rPr>
          <w:rFonts w:ascii="Arial" w:hAnsi="Arial" w:cs="Arial"/>
        </w:rPr>
        <w:t xml:space="preserve"> aid </w:t>
      </w:r>
      <w:r w:rsidRPr="007545E4">
        <w:rPr>
          <w:rFonts w:ascii="Arial" w:hAnsi="Arial" w:cs="Arial"/>
        </w:rPr>
        <w:t>the</w:t>
      </w:r>
      <w:r w:rsidR="00DA396A" w:rsidRPr="007545E4">
        <w:rPr>
          <w:rFonts w:ascii="Arial" w:hAnsi="Arial" w:cs="Arial"/>
        </w:rPr>
        <w:t xml:space="preserve"> </w:t>
      </w:r>
      <w:r w:rsidRPr="007545E4">
        <w:rPr>
          <w:rFonts w:ascii="Arial" w:hAnsi="Arial" w:cs="Arial"/>
        </w:rPr>
        <w:t>s</w:t>
      </w:r>
      <w:r w:rsidR="001A218C" w:rsidRPr="007545E4">
        <w:rPr>
          <w:rFonts w:ascii="Arial" w:hAnsi="Arial" w:cs="Arial"/>
        </w:rPr>
        <w:t>chedul</w:t>
      </w:r>
      <w:r w:rsidR="00DA396A" w:rsidRPr="007545E4">
        <w:rPr>
          <w:rFonts w:ascii="Arial" w:hAnsi="Arial" w:cs="Arial"/>
        </w:rPr>
        <w:t>ing</w:t>
      </w:r>
      <w:r w:rsidR="001A218C" w:rsidRPr="007545E4">
        <w:rPr>
          <w:rFonts w:ascii="Arial" w:hAnsi="Arial" w:cs="Arial"/>
        </w:rPr>
        <w:t xml:space="preserve"> and manag</w:t>
      </w:r>
      <w:r w:rsidR="00DA396A" w:rsidRPr="007545E4">
        <w:rPr>
          <w:rFonts w:ascii="Arial" w:hAnsi="Arial" w:cs="Arial"/>
        </w:rPr>
        <w:t>ing</w:t>
      </w:r>
      <w:r w:rsidRPr="007545E4">
        <w:rPr>
          <w:rFonts w:ascii="Arial" w:hAnsi="Arial" w:cs="Arial"/>
        </w:rPr>
        <w:t xml:space="preserve"> of</w:t>
      </w:r>
      <w:r w:rsidR="001A218C" w:rsidRPr="007545E4">
        <w:rPr>
          <w:rFonts w:ascii="Arial" w:hAnsi="Arial" w:cs="Arial"/>
        </w:rPr>
        <w:t xml:space="preserve"> the event planning process.</w:t>
      </w:r>
      <w:r w:rsidR="00DA396A" w:rsidRPr="007545E4">
        <w:rPr>
          <w:rFonts w:ascii="Arial" w:hAnsi="Arial" w:cs="Arial"/>
        </w:rPr>
        <w:t xml:space="preserve"> </w:t>
      </w:r>
      <w:r w:rsidR="00536C90" w:rsidRPr="007545E4">
        <w:rPr>
          <w:rFonts w:ascii="Arial" w:hAnsi="Arial" w:cs="Arial"/>
        </w:rPr>
        <w:t xml:space="preserve">Providing a Gantt chart can make it easier for staff and contractors to have a visual perception of how important it is that their work is punctual </w:t>
      </w:r>
      <w:r w:rsidR="00EB31C1" w:rsidRPr="007545E4">
        <w:rPr>
          <w:rFonts w:ascii="Arial" w:hAnsi="Arial" w:cs="Arial"/>
          <w:color w:val="000000"/>
          <w:sz w:val="20"/>
          <w:szCs w:val="20"/>
          <w:shd w:val="clear" w:color="auto" w:fill="FFFFFF"/>
        </w:rPr>
        <w:t xml:space="preserve">(O'Toole and </w:t>
      </w:r>
      <w:proofErr w:type="spellStart"/>
      <w:r w:rsidR="00EB31C1" w:rsidRPr="007545E4">
        <w:rPr>
          <w:rFonts w:ascii="Arial" w:hAnsi="Arial" w:cs="Arial"/>
          <w:color w:val="000000"/>
          <w:sz w:val="20"/>
          <w:szCs w:val="20"/>
          <w:shd w:val="clear" w:color="auto" w:fill="FFFFFF"/>
        </w:rPr>
        <w:t>Mikolaitis</w:t>
      </w:r>
      <w:proofErr w:type="spellEnd"/>
      <w:r w:rsidR="00EB31C1" w:rsidRPr="007545E4">
        <w:rPr>
          <w:rFonts w:ascii="Arial" w:hAnsi="Arial" w:cs="Arial"/>
          <w:color w:val="000000"/>
          <w:sz w:val="20"/>
          <w:szCs w:val="20"/>
          <w:shd w:val="clear" w:color="auto" w:fill="FFFFFF"/>
        </w:rPr>
        <w:t>, 2002)</w:t>
      </w:r>
      <w:r w:rsidR="00EB31C1" w:rsidRPr="007545E4">
        <w:rPr>
          <w:rFonts w:ascii="Arial" w:hAnsi="Arial" w:cs="Arial"/>
          <w:color w:val="000000"/>
          <w:sz w:val="20"/>
          <w:szCs w:val="20"/>
          <w:shd w:val="clear" w:color="auto" w:fill="FFFFFF"/>
        </w:rPr>
        <w:t xml:space="preserve">. </w:t>
      </w:r>
      <w:r w:rsidR="00EB31C1" w:rsidRPr="007545E4">
        <w:rPr>
          <w:rFonts w:ascii="Arial" w:hAnsi="Arial" w:cs="Arial"/>
          <w:b/>
          <w:bCs/>
          <w:i/>
          <w:iCs/>
          <w:color w:val="000000"/>
          <w:sz w:val="20"/>
          <w:szCs w:val="20"/>
          <w:shd w:val="clear" w:color="auto" w:fill="FFFFFF"/>
        </w:rPr>
        <w:t>See</w:t>
      </w:r>
      <w:r w:rsidR="00252B5D" w:rsidRPr="007545E4">
        <w:rPr>
          <w:rFonts w:ascii="Arial" w:hAnsi="Arial" w:cs="Arial"/>
          <w:b/>
          <w:bCs/>
          <w:i/>
          <w:iCs/>
          <w:color w:val="000000"/>
          <w:sz w:val="20"/>
          <w:szCs w:val="20"/>
          <w:shd w:val="clear" w:color="auto" w:fill="FFFFFF"/>
        </w:rPr>
        <w:t xml:space="preserve"> Figure</w:t>
      </w:r>
      <w:r w:rsidR="00EB31C1" w:rsidRPr="007545E4">
        <w:rPr>
          <w:rFonts w:ascii="Arial" w:hAnsi="Arial" w:cs="Arial"/>
          <w:b/>
          <w:bCs/>
          <w:i/>
          <w:iCs/>
          <w:color w:val="000000"/>
          <w:sz w:val="20"/>
          <w:szCs w:val="20"/>
          <w:shd w:val="clear" w:color="auto" w:fill="FFFFFF"/>
        </w:rPr>
        <w:t xml:space="preserve"> 8.2 for Gantt Chart</w:t>
      </w:r>
    </w:p>
    <w:p w14:paraId="3E8262AE" w14:textId="77777777" w:rsidR="00036BBF" w:rsidRPr="007545E4" w:rsidRDefault="00036BBF" w:rsidP="00036BBF">
      <w:pPr>
        <w:ind w:left="644"/>
        <w:rPr>
          <w:rFonts w:ascii="Arial" w:hAnsi="Arial" w:cs="Arial"/>
        </w:rPr>
      </w:pPr>
    </w:p>
    <w:p w14:paraId="2196CB3F" w14:textId="7AF283CF" w:rsidR="008C2C95" w:rsidRPr="007545E4" w:rsidRDefault="00036BBF" w:rsidP="00304A9C">
      <w:pPr>
        <w:ind w:left="644"/>
        <w:rPr>
          <w:rFonts w:ascii="Arial" w:hAnsi="Arial" w:cs="Arial"/>
          <w:color w:val="000000"/>
          <w:sz w:val="20"/>
          <w:szCs w:val="20"/>
          <w:shd w:val="clear" w:color="auto" w:fill="FFFFFF"/>
        </w:rPr>
      </w:pPr>
      <w:r w:rsidRPr="007545E4">
        <w:rPr>
          <w:rFonts w:ascii="Arial" w:hAnsi="Arial" w:cs="Arial"/>
        </w:rPr>
        <w:drawing>
          <wp:inline distT="0" distB="0" distL="0" distR="0" wp14:anchorId="2A292EDC" wp14:editId="40F05873">
            <wp:extent cx="5489972" cy="828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01108" cy="830356"/>
                    </a:xfrm>
                    <a:prstGeom prst="rect">
                      <a:avLst/>
                    </a:prstGeom>
                    <a:noFill/>
                    <a:ln>
                      <a:noFill/>
                    </a:ln>
                  </pic:spPr>
                </pic:pic>
              </a:graphicData>
            </a:graphic>
          </wp:inline>
        </w:drawing>
      </w:r>
      <w:r w:rsidR="00304A9C" w:rsidRPr="007545E4">
        <w:rPr>
          <w:rFonts w:ascii="Arial" w:hAnsi="Arial" w:cs="Arial"/>
        </w:rPr>
        <w:br/>
      </w:r>
      <w:r w:rsidR="00F06CFE" w:rsidRPr="007545E4">
        <w:rPr>
          <w:rFonts w:ascii="Arial" w:hAnsi="Arial" w:cs="Arial"/>
          <w:i/>
          <w:iCs/>
        </w:rPr>
        <w:t>An extract of Appendix 8.2</w:t>
      </w:r>
      <w:r w:rsidR="00F06CFE" w:rsidRPr="007545E4">
        <w:rPr>
          <w:rFonts w:ascii="Arial" w:hAnsi="Arial" w:cs="Arial"/>
        </w:rPr>
        <w:br/>
      </w:r>
      <w:r w:rsidR="00304A9C" w:rsidRPr="007545E4">
        <w:rPr>
          <w:rFonts w:ascii="Arial" w:hAnsi="Arial" w:cs="Arial"/>
        </w:rPr>
        <w:br/>
      </w:r>
      <w:r w:rsidRPr="007545E4">
        <w:rPr>
          <w:rFonts w:ascii="Arial" w:hAnsi="Arial" w:cs="Arial"/>
        </w:rPr>
        <w:t>The marketing of the event should be strategically scheduled throughout the project</w:t>
      </w:r>
      <w:r w:rsidR="00F06CFE" w:rsidRPr="007545E4">
        <w:rPr>
          <w:rFonts w:ascii="Arial" w:hAnsi="Arial" w:cs="Arial"/>
        </w:rPr>
        <w:t xml:space="preserve"> as seen above,</w:t>
      </w:r>
      <w:r w:rsidRPr="007545E4">
        <w:rPr>
          <w:rFonts w:ascii="Arial" w:hAnsi="Arial" w:cs="Arial"/>
        </w:rPr>
        <w:t xml:space="preserve"> in order to maximise public awareness and maximise profits from ticket sales. A press release announcing the event should be done at the beginning of the project to establish to the stakeholders that the event will be running again and then again just before the event to remind anyone without tickets that the event is due to happen soon, </w:t>
      </w:r>
      <w:r w:rsidR="00185A0F" w:rsidRPr="007545E4">
        <w:rPr>
          <w:rFonts w:ascii="Arial" w:hAnsi="Arial" w:cs="Arial"/>
        </w:rPr>
        <w:t>using data collected about the target audience, releasing a targeted press release might be possible to influence them to attend</w:t>
      </w:r>
      <w:r w:rsidRPr="007545E4">
        <w:rPr>
          <w:rFonts w:ascii="Arial" w:hAnsi="Arial" w:cs="Arial"/>
        </w:rPr>
        <w:t xml:space="preserve">  </w:t>
      </w:r>
      <w:r w:rsidR="00F06CFE" w:rsidRPr="007545E4">
        <w:rPr>
          <w:rFonts w:ascii="Arial" w:hAnsi="Arial" w:cs="Arial"/>
          <w:color w:val="000000"/>
          <w:sz w:val="20"/>
          <w:szCs w:val="20"/>
          <w:shd w:val="clear" w:color="auto" w:fill="FFFFFF"/>
        </w:rPr>
        <w:t>(Shone and Parry, 2004)</w:t>
      </w:r>
      <w:r w:rsidR="00185A0F" w:rsidRPr="007545E4">
        <w:rPr>
          <w:rFonts w:ascii="Arial" w:hAnsi="Arial" w:cs="Arial"/>
        </w:rPr>
        <w:t xml:space="preserve">. </w:t>
      </w:r>
      <w:r w:rsidR="00304A9C" w:rsidRPr="007545E4">
        <w:rPr>
          <w:rFonts w:ascii="Arial" w:hAnsi="Arial" w:cs="Arial"/>
        </w:rPr>
        <w:br/>
      </w:r>
      <w:r w:rsidR="00304A9C" w:rsidRPr="007545E4">
        <w:rPr>
          <w:rFonts w:ascii="Arial" w:hAnsi="Arial" w:cs="Arial"/>
        </w:rPr>
        <w:br/>
      </w:r>
      <w:r w:rsidR="008C2C95" w:rsidRPr="007545E4">
        <w:rPr>
          <w:rFonts w:ascii="Arial" w:hAnsi="Arial" w:cs="Arial"/>
        </w:rPr>
        <w:t xml:space="preserve">As this is a one-off event that does not reoccur throughout the year, it might </w:t>
      </w:r>
      <w:proofErr w:type="gramStart"/>
      <w:r w:rsidR="008C2C95" w:rsidRPr="007545E4">
        <w:rPr>
          <w:rFonts w:ascii="Arial" w:hAnsi="Arial" w:cs="Arial"/>
        </w:rPr>
        <w:t>be considered to be</w:t>
      </w:r>
      <w:proofErr w:type="gramEnd"/>
      <w:r w:rsidR="008C2C95" w:rsidRPr="007545E4">
        <w:rPr>
          <w:rFonts w:ascii="Arial" w:hAnsi="Arial" w:cs="Arial"/>
        </w:rPr>
        <w:t xml:space="preserve"> a project. The Association of Project Management defines project management as the application of skills, knowledge and experience to achieve a specific objective within an allocated timescale and budget (</w:t>
      </w:r>
      <w:r w:rsidR="003D5FBE" w:rsidRPr="007545E4">
        <w:rPr>
          <w:rFonts w:ascii="Arial" w:hAnsi="Arial" w:cs="Arial"/>
        </w:rPr>
        <w:t>Apm.org.uk, n.d.)</w:t>
      </w:r>
      <w:r w:rsidR="008C2C95" w:rsidRPr="007545E4">
        <w:rPr>
          <w:rFonts w:ascii="Arial" w:hAnsi="Arial" w:cs="Arial"/>
        </w:rPr>
        <w:t xml:space="preserve">The timescale of this event will run from April to November with the objective of attracting new customers to the castle and involving stakeholders such as the friends of the castle and local residents and businesses in order to create a sense of community. </w:t>
      </w:r>
      <w:r w:rsidR="00DC1B50" w:rsidRPr="007545E4">
        <w:rPr>
          <w:rFonts w:ascii="Arial" w:hAnsi="Arial" w:cs="Arial"/>
        </w:rPr>
        <w:t xml:space="preserve">According to Holger Preuss, having resident support makes it easier to obtain public funding for an event </w:t>
      </w:r>
      <w:r w:rsidR="00DC1B50" w:rsidRPr="007545E4">
        <w:rPr>
          <w:rFonts w:ascii="Arial" w:hAnsi="Arial" w:cs="Arial"/>
          <w:color w:val="000000"/>
          <w:sz w:val="20"/>
          <w:szCs w:val="20"/>
          <w:shd w:val="clear" w:color="auto" w:fill="FFFFFF"/>
        </w:rPr>
        <w:t>(Preuss, 2007).</w:t>
      </w:r>
    </w:p>
    <w:p w14:paraId="2B7DE466" w14:textId="17AFE49D" w:rsidR="0011630A" w:rsidRPr="007545E4" w:rsidRDefault="0011630A" w:rsidP="00304A9C">
      <w:pPr>
        <w:ind w:left="644"/>
        <w:rPr>
          <w:rFonts w:ascii="Arial" w:hAnsi="Arial" w:cs="Arial"/>
          <w:color w:val="000000"/>
          <w:sz w:val="20"/>
          <w:szCs w:val="20"/>
          <w:shd w:val="clear" w:color="auto" w:fill="FFFFFF"/>
        </w:rPr>
      </w:pPr>
    </w:p>
    <w:p w14:paraId="51E2206B" w14:textId="6B028A5A" w:rsidR="0011630A" w:rsidRPr="007545E4" w:rsidRDefault="0011630A" w:rsidP="00304A9C">
      <w:pPr>
        <w:ind w:left="644"/>
        <w:rPr>
          <w:rFonts w:ascii="Arial" w:hAnsi="Arial" w:cs="Arial"/>
          <w:color w:val="000000"/>
          <w:sz w:val="20"/>
          <w:szCs w:val="20"/>
          <w:shd w:val="clear" w:color="auto" w:fill="FFFFFF"/>
        </w:rPr>
      </w:pPr>
    </w:p>
    <w:p w14:paraId="5B828499" w14:textId="3925BC9F" w:rsidR="0011630A" w:rsidRPr="007545E4" w:rsidRDefault="0011630A" w:rsidP="00304A9C">
      <w:pPr>
        <w:ind w:left="644"/>
        <w:rPr>
          <w:rFonts w:ascii="Arial" w:hAnsi="Arial" w:cs="Arial"/>
          <w:color w:val="000000"/>
          <w:sz w:val="20"/>
          <w:szCs w:val="20"/>
          <w:shd w:val="clear" w:color="auto" w:fill="FFFFFF"/>
        </w:rPr>
      </w:pPr>
    </w:p>
    <w:p w14:paraId="77C1EDD5" w14:textId="65CE0EEB" w:rsidR="0011630A" w:rsidRPr="007545E4" w:rsidRDefault="0011630A" w:rsidP="00304A9C">
      <w:pPr>
        <w:ind w:left="644"/>
        <w:rPr>
          <w:rFonts w:ascii="Arial" w:hAnsi="Arial" w:cs="Arial"/>
          <w:color w:val="000000"/>
          <w:sz w:val="20"/>
          <w:szCs w:val="20"/>
          <w:shd w:val="clear" w:color="auto" w:fill="FFFFFF"/>
        </w:rPr>
      </w:pPr>
    </w:p>
    <w:p w14:paraId="2D1F4808" w14:textId="241B1BA5" w:rsidR="0011630A" w:rsidRPr="007545E4" w:rsidRDefault="0011630A" w:rsidP="00304A9C">
      <w:pPr>
        <w:ind w:left="644"/>
        <w:rPr>
          <w:rFonts w:ascii="Arial" w:hAnsi="Arial" w:cs="Arial"/>
          <w:color w:val="000000"/>
          <w:sz w:val="20"/>
          <w:szCs w:val="20"/>
          <w:shd w:val="clear" w:color="auto" w:fill="FFFFFF"/>
        </w:rPr>
      </w:pPr>
    </w:p>
    <w:p w14:paraId="3F006062" w14:textId="0C7E6878" w:rsidR="0011630A" w:rsidRPr="007545E4" w:rsidRDefault="0011630A" w:rsidP="00304A9C">
      <w:pPr>
        <w:ind w:left="644"/>
        <w:rPr>
          <w:rFonts w:ascii="Arial" w:hAnsi="Arial" w:cs="Arial"/>
          <w:color w:val="000000"/>
          <w:sz w:val="20"/>
          <w:szCs w:val="20"/>
          <w:shd w:val="clear" w:color="auto" w:fill="FFFFFF"/>
        </w:rPr>
      </w:pPr>
    </w:p>
    <w:p w14:paraId="687A8767" w14:textId="77777777" w:rsidR="0011630A" w:rsidRPr="007545E4" w:rsidRDefault="0011630A" w:rsidP="00304A9C">
      <w:pPr>
        <w:ind w:left="644"/>
        <w:rPr>
          <w:rFonts w:ascii="Arial" w:hAnsi="Arial" w:cs="Arial"/>
        </w:rPr>
      </w:pPr>
    </w:p>
    <w:p w14:paraId="2A8B6D3D" w14:textId="77777777" w:rsidR="00706671" w:rsidRPr="007545E4" w:rsidRDefault="00706671" w:rsidP="00706671">
      <w:pPr>
        <w:pStyle w:val="ListParagraph"/>
        <w:ind w:left="1004"/>
        <w:rPr>
          <w:rFonts w:ascii="Arial" w:hAnsi="Arial" w:cs="Arial"/>
          <w:bCs/>
          <w:u w:val="single"/>
        </w:rPr>
      </w:pPr>
    </w:p>
    <w:p w14:paraId="69C9DD82" w14:textId="77777777" w:rsidR="0011630A" w:rsidRPr="007545E4" w:rsidRDefault="00706671" w:rsidP="00706671">
      <w:pPr>
        <w:pStyle w:val="ListParagraph"/>
        <w:numPr>
          <w:ilvl w:val="0"/>
          <w:numId w:val="2"/>
        </w:numPr>
        <w:rPr>
          <w:rFonts w:ascii="Arial" w:hAnsi="Arial" w:cs="Arial"/>
          <w:bCs/>
          <w:u w:val="single"/>
        </w:rPr>
      </w:pPr>
      <w:r w:rsidRPr="007545E4">
        <w:rPr>
          <w:rFonts w:ascii="Arial" w:hAnsi="Arial" w:cs="Arial"/>
          <w:u w:val="single"/>
        </w:rPr>
        <w:t>STAFFING</w:t>
      </w:r>
    </w:p>
    <w:p w14:paraId="295DCE46" w14:textId="60B8E7BC" w:rsidR="00706671" w:rsidRPr="007545E4" w:rsidRDefault="008E0D2E" w:rsidP="0011630A">
      <w:pPr>
        <w:pStyle w:val="ListParagraph"/>
        <w:ind w:left="1004"/>
        <w:rPr>
          <w:rFonts w:ascii="Arial" w:hAnsi="Arial" w:cs="Arial"/>
          <w:bCs/>
        </w:rPr>
      </w:pPr>
      <w:r w:rsidRPr="007545E4">
        <w:rPr>
          <w:rFonts w:ascii="Arial" w:hAnsi="Arial" w:cs="Arial"/>
          <w:u w:val="single"/>
        </w:rPr>
        <w:br/>
      </w:r>
      <w:r w:rsidRPr="007545E4">
        <w:rPr>
          <w:rFonts w:ascii="Arial" w:hAnsi="Arial" w:cs="Arial"/>
          <w:bCs/>
        </w:rPr>
        <w:t xml:space="preserve">It has been suggested that staff are more motivated to provide good customer services when working in a customer-facing role </w:t>
      </w:r>
      <w:r w:rsidR="002E3BF8" w:rsidRPr="007545E4">
        <w:rPr>
          <w:rFonts w:ascii="Arial" w:hAnsi="Arial" w:cs="Arial"/>
          <w:color w:val="000000"/>
          <w:sz w:val="20"/>
          <w:szCs w:val="20"/>
          <w:shd w:val="clear" w:color="auto" w:fill="FFFFFF"/>
        </w:rPr>
        <w:t>(Tum, Norton and Wright, 2006)</w:t>
      </w:r>
      <w:r w:rsidR="002E3BF8" w:rsidRPr="007545E4">
        <w:rPr>
          <w:rFonts w:ascii="Arial" w:hAnsi="Arial" w:cs="Arial"/>
          <w:color w:val="000000"/>
          <w:sz w:val="20"/>
          <w:szCs w:val="20"/>
          <w:shd w:val="clear" w:color="auto" w:fill="FFFFFF"/>
        </w:rPr>
        <w:t xml:space="preserve"> </w:t>
      </w:r>
      <w:r w:rsidRPr="007545E4">
        <w:rPr>
          <w:rFonts w:ascii="Arial" w:hAnsi="Arial" w:cs="Arial"/>
          <w:bCs/>
        </w:rPr>
        <w:t xml:space="preserve">such as bar staff or meet and greeters. For this </w:t>
      </w:r>
      <w:r w:rsidR="003C3F04" w:rsidRPr="007545E4">
        <w:rPr>
          <w:rFonts w:ascii="Arial" w:hAnsi="Arial" w:cs="Arial"/>
          <w:bCs/>
        </w:rPr>
        <w:t>reason,</w:t>
      </w:r>
      <w:r w:rsidRPr="007545E4">
        <w:rPr>
          <w:rFonts w:ascii="Arial" w:hAnsi="Arial" w:cs="Arial"/>
          <w:bCs/>
        </w:rPr>
        <w:t xml:space="preserve"> it is important to engage staff </w:t>
      </w:r>
      <w:r w:rsidR="00D07BF7" w:rsidRPr="007545E4">
        <w:rPr>
          <w:rFonts w:ascii="Arial" w:hAnsi="Arial" w:cs="Arial"/>
          <w:bCs/>
        </w:rPr>
        <w:t xml:space="preserve">and volunteers </w:t>
      </w:r>
      <w:r w:rsidRPr="007545E4">
        <w:rPr>
          <w:rFonts w:ascii="Arial" w:hAnsi="Arial" w:cs="Arial"/>
          <w:bCs/>
        </w:rPr>
        <w:t>within customer-facing roles where possible</w:t>
      </w:r>
      <w:r w:rsidR="003C3F04" w:rsidRPr="007545E4">
        <w:rPr>
          <w:rFonts w:ascii="Arial" w:hAnsi="Arial" w:cs="Arial"/>
          <w:bCs/>
        </w:rPr>
        <w:t>. In order to keep behind the scenes staff such as administrators, waste management and lighting technicians</w:t>
      </w:r>
      <w:r w:rsidR="00000B9F" w:rsidRPr="007545E4">
        <w:rPr>
          <w:rFonts w:ascii="Arial" w:hAnsi="Arial" w:cs="Arial"/>
          <w:bCs/>
        </w:rPr>
        <w:t xml:space="preserve"> satisfied</w:t>
      </w:r>
      <w:r w:rsidR="003C3F04" w:rsidRPr="007545E4">
        <w:rPr>
          <w:rFonts w:ascii="Arial" w:hAnsi="Arial" w:cs="Arial"/>
          <w:bCs/>
        </w:rPr>
        <w:t>, we should use Maslow’s Hierarchy of Human Needs</w:t>
      </w:r>
      <w:r w:rsidR="00CE3FA7" w:rsidRPr="007545E4">
        <w:rPr>
          <w:rFonts w:ascii="Arial" w:hAnsi="Arial" w:cs="Arial"/>
          <w:bCs/>
        </w:rPr>
        <w:t xml:space="preserve"> </w:t>
      </w:r>
      <w:r w:rsidR="00722EB9" w:rsidRPr="007545E4">
        <w:rPr>
          <w:rFonts w:ascii="Arial" w:hAnsi="Arial" w:cs="Arial"/>
          <w:color w:val="000000"/>
          <w:sz w:val="20"/>
          <w:szCs w:val="20"/>
          <w:shd w:val="clear" w:color="auto" w:fill="FFFFFF"/>
        </w:rPr>
        <w:t>(</w:t>
      </w:r>
      <w:proofErr w:type="spellStart"/>
      <w:r w:rsidR="00722EB9" w:rsidRPr="007545E4">
        <w:rPr>
          <w:rFonts w:ascii="Arial" w:hAnsi="Arial" w:cs="Arial"/>
          <w:color w:val="000000"/>
          <w:sz w:val="20"/>
          <w:szCs w:val="20"/>
          <w:shd w:val="clear" w:color="auto" w:fill="FFFFFF"/>
        </w:rPr>
        <w:t>Bowdin</w:t>
      </w:r>
      <w:proofErr w:type="spellEnd"/>
      <w:r w:rsidR="00722EB9" w:rsidRPr="007545E4">
        <w:rPr>
          <w:rFonts w:ascii="Arial" w:hAnsi="Arial" w:cs="Arial"/>
          <w:color w:val="000000"/>
          <w:sz w:val="20"/>
          <w:szCs w:val="20"/>
          <w:shd w:val="clear" w:color="auto" w:fill="FFFFFF"/>
        </w:rPr>
        <w:t xml:space="preserve"> et al., 2011)</w:t>
      </w:r>
      <w:r w:rsidR="00722EB9" w:rsidRPr="007545E4">
        <w:rPr>
          <w:rFonts w:ascii="Arial" w:hAnsi="Arial" w:cs="Arial"/>
          <w:color w:val="000000"/>
          <w:sz w:val="20"/>
          <w:szCs w:val="20"/>
          <w:shd w:val="clear" w:color="auto" w:fill="FFFFFF"/>
        </w:rPr>
        <w:t xml:space="preserve"> </w:t>
      </w:r>
      <w:r w:rsidR="00CE3FA7" w:rsidRPr="007545E4">
        <w:rPr>
          <w:rFonts w:ascii="Arial" w:hAnsi="Arial" w:cs="Arial"/>
          <w:bCs/>
        </w:rPr>
        <w:t>in order to identify areas which staff and volunteers wish to fulfil by working on this event</w:t>
      </w:r>
      <w:r w:rsidR="00BF35C1" w:rsidRPr="007545E4">
        <w:rPr>
          <w:rFonts w:ascii="Arial" w:hAnsi="Arial" w:cs="Arial"/>
          <w:bCs/>
        </w:rPr>
        <w:t>,</w:t>
      </w:r>
      <w:r w:rsidR="00CE3FA7" w:rsidRPr="007545E4">
        <w:rPr>
          <w:rFonts w:ascii="Arial" w:hAnsi="Arial" w:cs="Arial"/>
          <w:bCs/>
        </w:rPr>
        <w:t xml:space="preserve"> and provide them with a role or incentive which will motivate them to work efficiently. </w:t>
      </w:r>
      <w:r w:rsidR="001D6553" w:rsidRPr="007545E4">
        <w:rPr>
          <w:rFonts w:ascii="Arial" w:hAnsi="Arial" w:cs="Arial"/>
          <w:bCs/>
        </w:rPr>
        <w:t xml:space="preserve">Incentives that can maximise volunteer retention include such as ticket giveaways, </w:t>
      </w:r>
      <w:r w:rsidR="00D07BF7" w:rsidRPr="007545E4">
        <w:rPr>
          <w:rFonts w:ascii="Arial" w:hAnsi="Arial" w:cs="Arial"/>
          <w:bCs/>
        </w:rPr>
        <w:t xml:space="preserve">goal achievements, performing meaningful tasks and praise and verbal recognition </w:t>
      </w:r>
      <w:r w:rsidR="00722EB9" w:rsidRPr="007545E4">
        <w:rPr>
          <w:rFonts w:ascii="Arial" w:hAnsi="Arial" w:cs="Arial"/>
          <w:color w:val="000000"/>
          <w:sz w:val="20"/>
          <w:szCs w:val="20"/>
          <w:shd w:val="clear" w:color="auto" w:fill="FFFFFF"/>
        </w:rPr>
        <w:t xml:space="preserve">(Van Der </w:t>
      </w:r>
      <w:proofErr w:type="spellStart"/>
      <w:r w:rsidR="00722EB9" w:rsidRPr="007545E4">
        <w:rPr>
          <w:rFonts w:ascii="Arial" w:hAnsi="Arial" w:cs="Arial"/>
          <w:color w:val="000000"/>
          <w:sz w:val="20"/>
          <w:szCs w:val="20"/>
          <w:shd w:val="clear" w:color="auto" w:fill="FFFFFF"/>
        </w:rPr>
        <w:t>Wagen</w:t>
      </w:r>
      <w:proofErr w:type="spellEnd"/>
      <w:r w:rsidR="00722EB9" w:rsidRPr="007545E4">
        <w:rPr>
          <w:rFonts w:ascii="Arial" w:hAnsi="Arial" w:cs="Arial"/>
          <w:color w:val="000000"/>
          <w:sz w:val="20"/>
          <w:szCs w:val="20"/>
          <w:shd w:val="clear" w:color="auto" w:fill="FFFFFF"/>
        </w:rPr>
        <w:t xml:space="preserve"> and White, 2010)</w:t>
      </w:r>
      <w:r w:rsidR="00722EB9" w:rsidRPr="007545E4">
        <w:rPr>
          <w:rFonts w:ascii="Arial" w:hAnsi="Arial" w:cs="Arial"/>
          <w:color w:val="000000"/>
          <w:sz w:val="20"/>
          <w:szCs w:val="20"/>
          <w:shd w:val="clear" w:color="auto" w:fill="FFFFFF"/>
        </w:rPr>
        <w:t xml:space="preserve">. </w:t>
      </w:r>
      <w:r w:rsidR="00D07BF7" w:rsidRPr="007545E4">
        <w:rPr>
          <w:rFonts w:ascii="Arial" w:hAnsi="Arial" w:cs="Arial"/>
          <w:bCs/>
        </w:rPr>
        <w:t xml:space="preserve">It is also important that volunteers feel part of a community, understand the event purpose and feel a sense of pride in their work </w:t>
      </w:r>
      <w:r w:rsidR="00722EB9" w:rsidRPr="007545E4">
        <w:rPr>
          <w:rFonts w:ascii="Arial" w:hAnsi="Arial" w:cs="Arial"/>
          <w:color w:val="000000"/>
          <w:sz w:val="20"/>
          <w:szCs w:val="20"/>
          <w:shd w:val="clear" w:color="auto" w:fill="FFFFFF"/>
        </w:rPr>
        <w:t xml:space="preserve">(Van Der </w:t>
      </w:r>
      <w:proofErr w:type="spellStart"/>
      <w:r w:rsidR="00722EB9" w:rsidRPr="007545E4">
        <w:rPr>
          <w:rFonts w:ascii="Arial" w:hAnsi="Arial" w:cs="Arial"/>
          <w:color w:val="000000"/>
          <w:sz w:val="20"/>
          <w:szCs w:val="20"/>
          <w:shd w:val="clear" w:color="auto" w:fill="FFFFFF"/>
        </w:rPr>
        <w:t>Wagen</w:t>
      </w:r>
      <w:proofErr w:type="spellEnd"/>
      <w:r w:rsidR="00722EB9" w:rsidRPr="007545E4">
        <w:rPr>
          <w:rFonts w:ascii="Arial" w:hAnsi="Arial" w:cs="Arial"/>
          <w:color w:val="000000"/>
          <w:sz w:val="20"/>
          <w:szCs w:val="20"/>
          <w:shd w:val="clear" w:color="auto" w:fill="FFFFFF"/>
        </w:rPr>
        <w:t xml:space="preserve"> and White, 2010)</w:t>
      </w:r>
      <w:r w:rsidR="00E472A6" w:rsidRPr="007545E4">
        <w:rPr>
          <w:rFonts w:ascii="Arial" w:hAnsi="Arial" w:cs="Arial"/>
          <w:bCs/>
        </w:rPr>
        <w:t xml:space="preserve">. When staff contributions are acknowledged they are more likely to see themselves as an asset to the company </w:t>
      </w:r>
      <w:r w:rsidR="004033AB" w:rsidRPr="007545E4">
        <w:rPr>
          <w:rFonts w:ascii="Arial" w:hAnsi="Arial" w:cs="Arial"/>
          <w:color w:val="000000"/>
          <w:sz w:val="20"/>
          <w:szCs w:val="20"/>
          <w:shd w:val="clear" w:color="auto" w:fill="FFFFFF"/>
        </w:rPr>
        <w:t>(</w:t>
      </w:r>
      <w:proofErr w:type="spellStart"/>
      <w:r w:rsidR="004033AB" w:rsidRPr="007545E4">
        <w:rPr>
          <w:rFonts w:ascii="Arial" w:hAnsi="Arial" w:cs="Arial"/>
          <w:color w:val="000000"/>
          <w:sz w:val="20"/>
          <w:szCs w:val="20"/>
          <w:shd w:val="clear" w:color="auto" w:fill="FFFFFF"/>
        </w:rPr>
        <w:t>Zipf</w:t>
      </w:r>
      <w:proofErr w:type="spellEnd"/>
      <w:r w:rsidR="004033AB" w:rsidRPr="007545E4">
        <w:rPr>
          <w:rFonts w:ascii="Arial" w:hAnsi="Arial" w:cs="Arial"/>
          <w:color w:val="000000"/>
          <w:sz w:val="20"/>
          <w:szCs w:val="20"/>
          <w:shd w:val="clear" w:color="auto" w:fill="FFFFFF"/>
        </w:rPr>
        <w:t xml:space="preserve"> and Engle, 2008)</w:t>
      </w:r>
      <w:r w:rsidR="00E472A6" w:rsidRPr="007545E4">
        <w:rPr>
          <w:rFonts w:ascii="Arial" w:hAnsi="Arial" w:cs="Arial"/>
          <w:bCs/>
        </w:rPr>
        <w:t>, and for this reason it is important to celebrate their achievements after a project is complete</w:t>
      </w:r>
      <w:r w:rsidR="004033AB" w:rsidRPr="007545E4">
        <w:rPr>
          <w:rFonts w:ascii="Arial" w:hAnsi="Arial" w:cs="Arial"/>
          <w:bCs/>
        </w:rPr>
        <w:t xml:space="preserve">, perhaps with a celebratory meal or drinks. </w:t>
      </w:r>
      <w:r w:rsidR="004541A6" w:rsidRPr="007545E4">
        <w:rPr>
          <w:rFonts w:ascii="Arial" w:hAnsi="Arial" w:cs="Arial"/>
          <w:bCs/>
        </w:rPr>
        <w:br/>
      </w:r>
      <w:r w:rsidR="004541A6" w:rsidRPr="007545E4">
        <w:rPr>
          <w:rFonts w:ascii="Arial" w:hAnsi="Arial" w:cs="Arial"/>
          <w:bCs/>
        </w:rPr>
        <w:br/>
        <w:t>A mixture of paid staff, volunteers and contractors should be used, as some of the roles would need to be completed by those with expertise whereas having volunteers complete less demanding jobs such as event stewarding might be an ideal way to lower costs and create opportunities for those with an interest in working in this type of environment. Roles that would need to be completed by paid members of staff are Events Manager, Creative Director</w:t>
      </w:r>
      <w:r w:rsidR="006B6BBB" w:rsidRPr="007545E4">
        <w:rPr>
          <w:rFonts w:ascii="Arial" w:hAnsi="Arial" w:cs="Arial"/>
          <w:bCs/>
        </w:rPr>
        <w:t>, Marketing Manager, Designer, Security,</w:t>
      </w:r>
      <w:r w:rsidR="001D6553" w:rsidRPr="007545E4">
        <w:rPr>
          <w:rFonts w:ascii="Arial" w:hAnsi="Arial" w:cs="Arial"/>
          <w:bCs/>
        </w:rPr>
        <w:t xml:space="preserve"> Actors, </w:t>
      </w:r>
      <w:r w:rsidR="0048434D" w:rsidRPr="007545E4">
        <w:rPr>
          <w:rFonts w:ascii="Arial" w:hAnsi="Arial" w:cs="Arial"/>
          <w:bCs/>
        </w:rPr>
        <w:t xml:space="preserve">Volunteer Co-Ordinator, </w:t>
      </w:r>
      <w:r w:rsidR="006B6BBB" w:rsidRPr="007545E4">
        <w:rPr>
          <w:rFonts w:ascii="Arial" w:hAnsi="Arial" w:cs="Arial"/>
          <w:bCs/>
        </w:rPr>
        <w:t xml:space="preserve"> Health and Safety Officer and Waste Management. Technical roles such as Sound Technician, Camera Technician, Lighting and AV Technician should be contracted to an external company. Depending on their experience and interests, roles such as Meet and Greeters, Event Stewards</w:t>
      </w:r>
      <w:r w:rsidR="00000B9F" w:rsidRPr="007545E4">
        <w:rPr>
          <w:rFonts w:ascii="Arial" w:hAnsi="Arial" w:cs="Arial"/>
          <w:bCs/>
        </w:rPr>
        <w:t xml:space="preserve"> and Catering Assistants</w:t>
      </w:r>
      <w:r w:rsidR="006B6BBB" w:rsidRPr="007545E4">
        <w:rPr>
          <w:rFonts w:ascii="Arial" w:hAnsi="Arial" w:cs="Arial"/>
          <w:bCs/>
        </w:rPr>
        <w:t xml:space="preserve"> </w:t>
      </w:r>
      <w:r w:rsidR="00000B9F" w:rsidRPr="007545E4">
        <w:rPr>
          <w:rFonts w:ascii="Arial" w:hAnsi="Arial" w:cs="Arial"/>
          <w:bCs/>
        </w:rPr>
        <w:t>are</w:t>
      </w:r>
      <w:r w:rsidR="006B6BBB" w:rsidRPr="007545E4">
        <w:rPr>
          <w:rFonts w:ascii="Arial" w:hAnsi="Arial" w:cs="Arial"/>
          <w:bCs/>
        </w:rPr>
        <w:t xml:space="preserve"> roles </w:t>
      </w:r>
      <w:r w:rsidR="00000B9F" w:rsidRPr="007545E4">
        <w:rPr>
          <w:rFonts w:ascii="Arial" w:hAnsi="Arial" w:cs="Arial"/>
          <w:bCs/>
        </w:rPr>
        <w:t>which</w:t>
      </w:r>
      <w:r w:rsidR="006B6BBB" w:rsidRPr="007545E4">
        <w:rPr>
          <w:rFonts w:ascii="Arial" w:hAnsi="Arial" w:cs="Arial"/>
          <w:bCs/>
        </w:rPr>
        <w:t xml:space="preserve"> volunteers could pursue.</w:t>
      </w:r>
    </w:p>
    <w:p w14:paraId="309F08E4" w14:textId="6024D464" w:rsidR="0047208B" w:rsidRPr="007545E4" w:rsidRDefault="0047208B" w:rsidP="0011630A">
      <w:pPr>
        <w:pStyle w:val="ListParagraph"/>
        <w:ind w:left="1004"/>
        <w:rPr>
          <w:rFonts w:ascii="Arial" w:hAnsi="Arial" w:cs="Arial"/>
          <w:bCs/>
        </w:rPr>
      </w:pPr>
    </w:p>
    <w:p w14:paraId="7FF4D7B1" w14:textId="53675AEA" w:rsidR="0047208B" w:rsidRPr="007545E4" w:rsidRDefault="0047208B" w:rsidP="0047208B">
      <w:pPr>
        <w:rPr>
          <w:rFonts w:ascii="Arial" w:hAnsi="Arial" w:cs="Arial"/>
          <w:bCs/>
          <w:u w:val="single"/>
        </w:rPr>
      </w:pPr>
    </w:p>
    <w:p w14:paraId="2580A8C8" w14:textId="2EB7EAD6" w:rsidR="00706671" w:rsidRPr="007545E4" w:rsidRDefault="0047208B" w:rsidP="00706671">
      <w:pPr>
        <w:pStyle w:val="ListParagraph"/>
        <w:rPr>
          <w:rFonts w:ascii="Arial" w:hAnsi="Arial" w:cs="Arial"/>
          <w:bCs/>
          <w:u w:val="single"/>
        </w:rPr>
      </w:pPr>
      <w:r w:rsidRPr="007545E4">
        <w:rPr>
          <w:rFonts w:ascii="Arial" w:hAnsi="Arial" w:cs="Arial"/>
          <w:bCs/>
          <w:u w:val="single"/>
        </w:rPr>
        <w:br/>
      </w:r>
    </w:p>
    <w:p w14:paraId="6048802B" w14:textId="5869EB27" w:rsidR="0011630A" w:rsidRPr="007545E4" w:rsidRDefault="0011630A" w:rsidP="00706671">
      <w:pPr>
        <w:pStyle w:val="ListParagraph"/>
        <w:rPr>
          <w:rFonts w:ascii="Arial" w:hAnsi="Arial" w:cs="Arial"/>
          <w:bCs/>
          <w:u w:val="single"/>
        </w:rPr>
      </w:pPr>
    </w:p>
    <w:p w14:paraId="726F28D5" w14:textId="2D7E6246" w:rsidR="0011630A" w:rsidRPr="007545E4" w:rsidRDefault="0011630A" w:rsidP="00706671">
      <w:pPr>
        <w:pStyle w:val="ListParagraph"/>
        <w:rPr>
          <w:rFonts w:ascii="Arial" w:hAnsi="Arial" w:cs="Arial"/>
          <w:bCs/>
          <w:u w:val="single"/>
        </w:rPr>
      </w:pPr>
    </w:p>
    <w:p w14:paraId="648CEAAC" w14:textId="0D13C11F" w:rsidR="0011630A" w:rsidRPr="007545E4" w:rsidRDefault="0011630A" w:rsidP="00706671">
      <w:pPr>
        <w:pStyle w:val="ListParagraph"/>
        <w:rPr>
          <w:rFonts w:ascii="Arial" w:hAnsi="Arial" w:cs="Arial"/>
          <w:bCs/>
          <w:u w:val="single"/>
        </w:rPr>
      </w:pPr>
    </w:p>
    <w:p w14:paraId="49E486AC" w14:textId="5F0F481A" w:rsidR="0011630A" w:rsidRPr="007545E4" w:rsidRDefault="0011630A" w:rsidP="00706671">
      <w:pPr>
        <w:pStyle w:val="ListParagraph"/>
        <w:rPr>
          <w:rFonts w:ascii="Arial" w:hAnsi="Arial" w:cs="Arial"/>
          <w:bCs/>
          <w:u w:val="single"/>
        </w:rPr>
      </w:pPr>
    </w:p>
    <w:p w14:paraId="684E028E" w14:textId="13C4FE1F" w:rsidR="0011630A" w:rsidRPr="007545E4" w:rsidRDefault="0011630A" w:rsidP="00706671">
      <w:pPr>
        <w:pStyle w:val="ListParagraph"/>
        <w:rPr>
          <w:rFonts w:ascii="Arial" w:hAnsi="Arial" w:cs="Arial"/>
          <w:bCs/>
          <w:u w:val="single"/>
        </w:rPr>
      </w:pPr>
    </w:p>
    <w:p w14:paraId="07559A65" w14:textId="7A10D1D4" w:rsidR="0011630A" w:rsidRPr="007545E4" w:rsidRDefault="0011630A" w:rsidP="00706671">
      <w:pPr>
        <w:pStyle w:val="ListParagraph"/>
        <w:rPr>
          <w:rFonts w:ascii="Arial" w:hAnsi="Arial" w:cs="Arial"/>
          <w:bCs/>
          <w:u w:val="single"/>
        </w:rPr>
      </w:pPr>
    </w:p>
    <w:p w14:paraId="724EBA9B" w14:textId="5159D19B" w:rsidR="0011630A" w:rsidRPr="007545E4" w:rsidRDefault="0011630A" w:rsidP="00706671">
      <w:pPr>
        <w:pStyle w:val="ListParagraph"/>
        <w:rPr>
          <w:rFonts w:ascii="Arial" w:hAnsi="Arial" w:cs="Arial"/>
          <w:bCs/>
          <w:u w:val="single"/>
        </w:rPr>
      </w:pPr>
    </w:p>
    <w:p w14:paraId="7DCB068A" w14:textId="70C6D72A" w:rsidR="0011630A" w:rsidRPr="007545E4" w:rsidRDefault="0011630A" w:rsidP="00706671">
      <w:pPr>
        <w:pStyle w:val="ListParagraph"/>
        <w:rPr>
          <w:rFonts w:ascii="Arial" w:hAnsi="Arial" w:cs="Arial"/>
          <w:bCs/>
          <w:u w:val="single"/>
        </w:rPr>
      </w:pPr>
    </w:p>
    <w:p w14:paraId="173949FD" w14:textId="0BD83FC3" w:rsidR="0011630A" w:rsidRPr="007545E4" w:rsidRDefault="0011630A" w:rsidP="00706671">
      <w:pPr>
        <w:pStyle w:val="ListParagraph"/>
        <w:rPr>
          <w:rFonts w:ascii="Arial" w:hAnsi="Arial" w:cs="Arial"/>
          <w:bCs/>
          <w:u w:val="single"/>
        </w:rPr>
      </w:pPr>
    </w:p>
    <w:p w14:paraId="0212CEF2" w14:textId="2699C8BF" w:rsidR="0011630A" w:rsidRPr="007545E4" w:rsidRDefault="0011630A" w:rsidP="00706671">
      <w:pPr>
        <w:pStyle w:val="ListParagraph"/>
        <w:rPr>
          <w:rFonts w:ascii="Arial" w:hAnsi="Arial" w:cs="Arial"/>
          <w:bCs/>
          <w:u w:val="single"/>
        </w:rPr>
      </w:pPr>
    </w:p>
    <w:p w14:paraId="74B70F05" w14:textId="2DC8162C" w:rsidR="0011630A" w:rsidRPr="007545E4" w:rsidRDefault="0011630A" w:rsidP="00706671">
      <w:pPr>
        <w:pStyle w:val="ListParagraph"/>
        <w:rPr>
          <w:rFonts w:ascii="Arial" w:hAnsi="Arial" w:cs="Arial"/>
          <w:bCs/>
          <w:u w:val="single"/>
        </w:rPr>
      </w:pPr>
    </w:p>
    <w:p w14:paraId="70076A6D" w14:textId="678ACCA2" w:rsidR="0011630A" w:rsidRPr="007545E4" w:rsidRDefault="0011630A" w:rsidP="00706671">
      <w:pPr>
        <w:pStyle w:val="ListParagraph"/>
        <w:rPr>
          <w:rFonts w:ascii="Arial" w:hAnsi="Arial" w:cs="Arial"/>
          <w:bCs/>
          <w:u w:val="single"/>
        </w:rPr>
      </w:pPr>
    </w:p>
    <w:p w14:paraId="52D95890" w14:textId="5C84F376" w:rsidR="0011630A" w:rsidRPr="007545E4" w:rsidRDefault="0011630A" w:rsidP="00706671">
      <w:pPr>
        <w:pStyle w:val="ListParagraph"/>
        <w:rPr>
          <w:rFonts w:ascii="Arial" w:hAnsi="Arial" w:cs="Arial"/>
          <w:bCs/>
          <w:u w:val="single"/>
        </w:rPr>
      </w:pPr>
    </w:p>
    <w:p w14:paraId="737CCF1B" w14:textId="16222577" w:rsidR="00722EB9" w:rsidRPr="007545E4" w:rsidRDefault="00722EB9" w:rsidP="00706671">
      <w:pPr>
        <w:pStyle w:val="ListParagraph"/>
        <w:rPr>
          <w:rFonts w:ascii="Arial" w:hAnsi="Arial" w:cs="Arial"/>
          <w:bCs/>
          <w:u w:val="single"/>
        </w:rPr>
      </w:pPr>
    </w:p>
    <w:p w14:paraId="3703F403" w14:textId="77777777" w:rsidR="00722EB9" w:rsidRPr="007545E4" w:rsidRDefault="00722EB9" w:rsidP="00706671">
      <w:pPr>
        <w:pStyle w:val="ListParagraph"/>
        <w:rPr>
          <w:rFonts w:ascii="Arial" w:hAnsi="Arial" w:cs="Arial"/>
          <w:bCs/>
          <w:u w:val="single"/>
        </w:rPr>
      </w:pPr>
    </w:p>
    <w:p w14:paraId="3F94C02C" w14:textId="77777777" w:rsidR="0011630A" w:rsidRPr="007545E4" w:rsidRDefault="0011630A" w:rsidP="00706671">
      <w:pPr>
        <w:pStyle w:val="ListParagraph"/>
        <w:rPr>
          <w:rFonts w:ascii="Arial" w:hAnsi="Arial" w:cs="Arial"/>
          <w:bCs/>
          <w:u w:val="single"/>
        </w:rPr>
      </w:pPr>
    </w:p>
    <w:p w14:paraId="5ADE8427" w14:textId="77777777" w:rsidR="00706671" w:rsidRPr="007545E4" w:rsidRDefault="00706671" w:rsidP="00706671">
      <w:pPr>
        <w:pStyle w:val="ListParagraph"/>
        <w:ind w:left="1004"/>
        <w:rPr>
          <w:rFonts w:ascii="Arial" w:hAnsi="Arial" w:cs="Arial"/>
          <w:bCs/>
          <w:u w:val="single"/>
        </w:rPr>
      </w:pPr>
    </w:p>
    <w:p w14:paraId="5375E757" w14:textId="1B2602E2" w:rsidR="0011630A" w:rsidRPr="007545E4" w:rsidRDefault="00706671" w:rsidP="006B7707">
      <w:pPr>
        <w:pStyle w:val="ListParagraph"/>
        <w:numPr>
          <w:ilvl w:val="0"/>
          <w:numId w:val="2"/>
        </w:numPr>
        <w:rPr>
          <w:rFonts w:ascii="Arial" w:hAnsi="Arial" w:cs="Arial"/>
          <w:bCs/>
          <w:u w:val="single"/>
        </w:rPr>
      </w:pPr>
      <w:r w:rsidRPr="007545E4">
        <w:rPr>
          <w:rFonts w:ascii="Arial" w:hAnsi="Arial" w:cs="Arial"/>
          <w:bCs/>
          <w:u w:val="single"/>
        </w:rPr>
        <w:t xml:space="preserve">SUPPLIERS, STAKEHOLDERS AND RESOURCES REQUIRED    </w:t>
      </w:r>
      <w:r w:rsidR="00242DD1" w:rsidRPr="007545E4">
        <w:rPr>
          <w:rFonts w:ascii="Arial" w:hAnsi="Arial" w:cs="Arial"/>
          <w:bCs/>
          <w:u w:val="single"/>
        </w:rPr>
        <w:br/>
      </w:r>
      <w:r w:rsidR="00242DD1" w:rsidRPr="007545E4">
        <w:rPr>
          <w:rFonts w:ascii="Arial" w:hAnsi="Arial" w:cs="Arial"/>
          <w:bCs/>
          <w:u w:val="single"/>
        </w:rPr>
        <w:br/>
      </w:r>
      <w:r w:rsidR="00D44B30" w:rsidRPr="007545E4">
        <w:rPr>
          <w:rFonts w:ascii="Arial" w:hAnsi="Arial" w:cs="Arial"/>
          <w:bCs/>
        </w:rPr>
        <w:t>According to Graham Berridge (</w:t>
      </w:r>
      <w:r w:rsidR="00252B5D" w:rsidRPr="007545E4">
        <w:rPr>
          <w:rFonts w:ascii="Arial" w:hAnsi="Arial" w:cs="Arial"/>
          <w:bCs/>
        </w:rPr>
        <w:t>Berridge, 2007</w:t>
      </w:r>
      <w:r w:rsidR="00D44B30" w:rsidRPr="007545E4">
        <w:rPr>
          <w:rFonts w:ascii="Arial" w:hAnsi="Arial" w:cs="Arial"/>
          <w:bCs/>
        </w:rPr>
        <w:t>) event design plays a key role in how we experience an event, and so it is important that we theme the event in a way that satisfies both customer and stakeholder expectations.</w:t>
      </w:r>
      <w:r w:rsidR="00000B9F" w:rsidRPr="007545E4">
        <w:rPr>
          <w:rFonts w:ascii="Arial" w:hAnsi="Arial" w:cs="Arial"/>
          <w:bCs/>
        </w:rPr>
        <w:t xml:space="preserve"> As the castle has limited technical resources, we should use an external company to provide </w:t>
      </w:r>
      <w:r w:rsidR="00702756" w:rsidRPr="007545E4">
        <w:rPr>
          <w:rFonts w:ascii="Arial" w:hAnsi="Arial" w:cs="Arial"/>
          <w:bCs/>
        </w:rPr>
        <w:t>AV, Sound</w:t>
      </w:r>
      <w:r w:rsidR="00000B9F" w:rsidRPr="007545E4">
        <w:rPr>
          <w:rFonts w:ascii="Arial" w:hAnsi="Arial" w:cs="Arial"/>
          <w:bCs/>
        </w:rPr>
        <w:t xml:space="preserve"> and Lighting </w:t>
      </w:r>
      <w:proofErr w:type="gramStart"/>
      <w:r w:rsidR="00000B9F" w:rsidRPr="007545E4">
        <w:rPr>
          <w:rFonts w:ascii="Arial" w:hAnsi="Arial" w:cs="Arial"/>
          <w:bCs/>
        </w:rPr>
        <w:t>and also</w:t>
      </w:r>
      <w:proofErr w:type="gramEnd"/>
      <w:r w:rsidR="00000B9F" w:rsidRPr="007545E4">
        <w:rPr>
          <w:rFonts w:ascii="Arial" w:hAnsi="Arial" w:cs="Arial"/>
          <w:bCs/>
        </w:rPr>
        <w:t xml:space="preserve"> to provide experienced staff to operate them. </w:t>
      </w:r>
      <w:r w:rsidR="008140F7" w:rsidRPr="007545E4">
        <w:rPr>
          <w:rFonts w:ascii="Arial" w:hAnsi="Arial" w:cs="Arial"/>
          <w:bCs/>
        </w:rPr>
        <w:t xml:space="preserve">Other suppliers also needed to create an </w:t>
      </w:r>
      <w:r w:rsidR="00722EB9" w:rsidRPr="007545E4">
        <w:rPr>
          <w:rFonts w:ascii="Arial" w:hAnsi="Arial" w:cs="Arial"/>
          <w:bCs/>
        </w:rPr>
        <w:t>eerie</w:t>
      </w:r>
      <w:r w:rsidR="008140F7" w:rsidRPr="007545E4">
        <w:rPr>
          <w:rFonts w:ascii="Arial" w:hAnsi="Arial" w:cs="Arial"/>
          <w:bCs/>
        </w:rPr>
        <w:t xml:space="preserve"> atmosphere for the event include a makeup artist, costume designer, set designer and the talent agency of which will provide the actors which will create the horror scenarios. </w:t>
      </w:r>
      <w:r w:rsidR="00C61C2A" w:rsidRPr="007545E4">
        <w:rPr>
          <w:rFonts w:ascii="Arial" w:hAnsi="Arial" w:cs="Arial"/>
          <w:bCs/>
        </w:rPr>
        <w:br/>
      </w:r>
      <w:r w:rsidR="00C61C2A" w:rsidRPr="007545E4">
        <w:rPr>
          <w:rFonts w:ascii="Arial" w:hAnsi="Arial" w:cs="Arial"/>
          <w:bCs/>
        </w:rPr>
        <w:br/>
        <w:t xml:space="preserve">It is important to meet the needs of the stakeholders in order to run a successful event as the success of an event is no longer measured on whether it meets the needs of the attendees but also whether it meets the needs of other stakeholders too. </w:t>
      </w:r>
      <w:r w:rsidR="00446C24" w:rsidRPr="007545E4">
        <w:rPr>
          <w:rFonts w:ascii="Arial" w:hAnsi="Arial" w:cs="Arial"/>
          <w:color w:val="000000"/>
          <w:sz w:val="20"/>
          <w:szCs w:val="20"/>
          <w:shd w:val="clear" w:color="auto" w:fill="FFFFFF"/>
        </w:rPr>
        <w:t>(</w:t>
      </w:r>
      <w:proofErr w:type="spellStart"/>
      <w:r w:rsidR="00446C24" w:rsidRPr="007545E4">
        <w:rPr>
          <w:rFonts w:ascii="Arial" w:hAnsi="Arial" w:cs="Arial"/>
          <w:color w:val="000000"/>
          <w:sz w:val="20"/>
          <w:szCs w:val="20"/>
          <w:shd w:val="clear" w:color="auto" w:fill="FFFFFF"/>
        </w:rPr>
        <w:t>Bowdin</w:t>
      </w:r>
      <w:proofErr w:type="spellEnd"/>
      <w:r w:rsidR="00446C24" w:rsidRPr="007545E4">
        <w:rPr>
          <w:rFonts w:ascii="Arial" w:hAnsi="Arial" w:cs="Arial"/>
          <w:color w:val="000000"/>
          <w:sz w:val="20"/>
          <w:szCs w:val="20"/>
          <w:shd w:val="clear" w:color="auto" w:fill="FFFFFF"/>
        </w:rPr>
        <w:t xml:space="preserve"> et al., 2011)</w:t>
      </w:r>
      <w:r w:rsidR="00446C24" w:rsidRPr="007545E4">
        <w:rPr>
          <w:rFonts w:ascii="Arial" w:hAnsi="Arial" w:cs="Arial"/>
          <w:color w:val="000000"/>
          <w:sz w:val="20"/>
          <w:szCs w:val="20"/>
          <w:shd w:val="clear" w:color="auto" w:fill="FFFFFF"/>
        </w:rPr>
        <w:t xml:space="preserve">. </w:t>
      </w:r>
      <w:r w:rsidR="00C61C2A" w:rsidRPr="007545E4">
        <w:rPr>
          <w:rFonts w:ascii="Arial" w:hAnsi="Arial" w:cs="Arial"/>
          <w:bCs/>
        </w:rPr>
        <w:t>The stakeholders of which should be considered for this particular event are the local council, staff, friends of the castle, volunteers, talent agency and actors, customers, contractors, local businesses and local residents as each of these stakeholders could potentially influence the future of the event.</w:t>
      </w:r>
      <w:r w:rsidR="006B7707" w:rsidRPr="007545E4">
        <w:rPr>
          <w:rFonts w:ascii="Arial" w:hAnsi="Arial" w:cs="Arial"/>
          <w:bCs/>
        </w:rPr>
        <w:br/>
      </w:r>
      <w:r w:rsidR="008140F7" w:rsidRPr="007545E4">
        <w:rPr>
          <w:rFonts w:ascii="Arial" w:hAnsi="Arial" w:cs="Arial"/>
          <w:bCs/>
        </w:rPr>
        <w:br/>
        <w:t xml:space="preserve">Health and Safety resources are an important part of the event planning process, as any incidents in relation to potential risks could have serious consequences  </w:t>
      </w:r>
      <w:r w:rsidR="00446C24" w:rsidRPr="007545E4">
        <w:rPr>
          <w:rFonts w:ascii="Arial" w:hAnsi="Arial" w:cs="Arial"/>
          <w:color w:val="000000"/>
          <w:sz w:val="20"/>
          <w:szCs w:val="20"/>
          <w:shd w:val="clear" w:color="auto" w:fill="FFFFFF"/>
        </w:rPr>
        <w:t>(</w:t>
      </w:r>
      <w:proofErr w:type="spellStart"/>
      <w:r w:rsidR="00446C24" w:rsidRPr="007545E4">
        <w:rPr>
          <w:rFonts w:ascii="Arial" w:hAnsi="Arial" w:cs="Arial"/>
          <w:color w:val="000000"/>
          <w:sz w:val="20"/>
          <w:szCs w:val="20"/>
          <w:shd w:val="clear" w:color="auto" w:fill="FFFFFF"/>
        </w:rPr>
        <w:t>Bowdin</w:t>
      </w:r>
      <w:proofErr w:type="spellEnd"/>
      <w:r w:rsidR="00446C24" w:rsidRPr="007545E4">
        <w:rPr>
          <w:rFonts w:ascii="Arial" w:hAnsi="Arial" w:cs="Arial"/>
          <w:color w:val="000000"/>
          <w:sz w:val="20"/>
          <w:szCs w:val="20"/>
          <w:shd w:val="clear" w:color="auto" w:fill="FFFFFF"/>
        </w:rPr>
        <w:t xml:space="preserve"> et al., 2011)</w:t>
      </w:r>
      <w:r w:rsidR="008140F7" w:rsidRPr="007545E4">
        <w:rPr>
          <w:rFonts w:ascii="Arial" w:hAnsi="Arial" w:cs="Arial"/>
          <w:bCs/>
        </w:rPr>
        <w:t>.</w:t>
      </w:r>
      <w:r w:rsidR="00571130" w:rsidRPr="007545E4">
        <w:rPr>
          <w:rFonts w:ascii="Arial" w:hAnsi="Arial" w:cs="Arial"/>
          <w:bCs/>
        </w:rPr>
        <w:t xml:space="preserve"> For this event the main safety concerns would be in relation to trips and falls over wires and props, electrical fires, weather issues, poor lighting and slippery or uneven surfaces. In order to minimise the risks to stakeholders, a risk assessment should be </w:t>
      </w:r>
      <w:r w:rsidR="00446C24" w:rsidRPr="007545E4">
        <w:rPr>
          <w:rFonts w:ascii="Arial" w:hAnsi="Arial" w:cs="Arial"/>
          <w:bCs/>
        </w:rPr>
        <w:t>conducted,</w:t>
      </w:r>
      <w:r w:rsidR="00033894" w:rsidRPr="007545E4">
        <w:rPr>
          <w:rFonts w:ascii="Arial" w:hAnsi="Arial" w:cs="Arial"/>
          <w:bCs/>
        </w:rPr>
        <w:t xml:space="preserve"> and the correct health and safety resources should be identified and sourced</w:t>
      </w:r>
      <w:r w:rsidR="00571130" w:rsidRPr="007545E4">
        <w:rPr>
          <w:rFonts w:ascii="Arial" w:hAnsi="Arial" w:cs="Arial"/>
          <w:bCs/>
        </w:rPr>
        <w:t>.</w:t>
      </w:r>
      <w:r w:rsidR="0047208B" w:rsidRPr="007545E4">
        <w:rPr>
          <w:rFonts w:ascii="Arial" w:hAnsi="Arial" w:cs="Arial"/>
          <w:bCs/>
        </w:rPr>
        <w:br/>
      </w:r>
    </w:p>
    <w:p w14:paraId="31CB3E46" w14:textId="77777777" w:rsidR="0011630A" w:rsidRPr="007545E4" w:rsidRDefault="0011630A" w:rsidP="0011630A">
      <w:pPr>
        <w:rPr>
          <w:rFonts w:ascii="Arial" w:hAnsi="Arial" w:cs="Arial"/>
          <w:bCs/>
          <w:u w:val="single"/>
        </w:rPr>
      </w:pPr>
    </w:p>
    <w:p w14:paraId="51344D78" w14:textId="77777777" w:rsidR="0011630A" w:rsidRPr="007545E4" w:rsidRDefault="0011630A" w:rsidP="0011630A">
      <w:pPr>
        <w:rPr>
          <w:rFonts w:ascii="Arial" w:hAnsi="Arial" w:cs="Arial"/>
          <w:bCs/>
          <w:u w:val="single"/>
        </w:rPr>
      </w:pPr>
    </w:p>
    <w:p w14:paraId="5D64CCA3" w14:textId="77777777" w:rsidR="0011630A" w:rsidRPr="007545E4" w:rsidRDefault="0011630A" w:rsidP="0011630A">
      <w:pPr>
        <w:rPr>
          <w:rFonts w:ascii="Arial" w:hAnsi="Arial" w:cs="Arial"/>
          <w:bCs/>
          <w:u w:val="single"/>
        </w:rPr>
      </w:pPr>
    </w:p>
    <w:p w14:paraId="765C19CB" w14:textId="77777777" w:rsidR="0011630A" w:rsidRPr="007545E4" w:rsidRDefault="0011630A" w:rsidP="0011630A">
      <w:pPr>
        <w:rPr>
          <w:rFonts w:ascii="Arial" w:hAnsi="Arial" w:cs="Arial"/>
          <w:bCs/>
          <w:u w:val="single"/>
        </w:rPr>
      </w:pPr>
    </w:p>
    <w:p w14:paraId="7E72C978" w14:textId="77777777" w:rsidR="0011630A" w:rsidRPr="007545E4" w:rsidRDefault="0011630A" w:rsidP="0011630A">
      <w:pPr>
        <w:rPr>
          <w:rFonts w:ascii="Arial" w:hAnsi="Arial" w:cs="Arial"/>
          <w:bCs/>
          <w:u w:val="single"/>
        </w:rPr>
      </w:pPr>
    </w:p>
    <w:p w14:paraId="0E2A6D4D" w14:textId="77777777" w:rsidR="0011630A" w:rsidRPr="007545E4" w:rsidRDefault="0011630A" w:rsidP="0011630A">
      <w:pPr>
        <w:rPr>
          <w:rFonts w:ascii="Arial" w:hAnsi="Arial" w:cs="Arial"/>
          <w:bCs/>
          <w:u w:val="single"/>
        </w:rPr>
      </w:pPr>
    </w:p>
    <w:p w14:paraId="53F046D9" w14:textId="77777777" w:rsidR="0011630A" w:rsidRPr="007545E4" w:rsidRDefault="0011630A" w:rsidP="0011630A">
      <w:pPr>
        <w:rPr>
          <w:rFonts w:ascii="Arial" w:hAnsi="Arial" w:cs="Arial"/>
          <w:bCs/>
          <w:u w:val="single"/>
        </w:rPr>
      </w:pPr>
    </w:p>
    <w:p w14:paraId="3F4BED3B" w14:textId="77777777" w:rsidR="0011630A" w:rsidRPr="007545E4" w:rsidRDefault="0011630A" w:rsidP="0011630A">
      <w:pPr>
        <w:rPr>
          <w:rFonts w:ascii="Arial" w:hAnsi="Arial" w:cs="Arial"/>
          <w:bCs/>
          <w:u w:val="single"/>
        </w:rPr>
      </w:pPr>
    </w:p>
    <w:p w14:paraId="3BD7E7FE" w14:textId="77777777" w:rsidR="0011630A" w:rsidRPr="007545E4" w:rsidRDefault="0011630A" w:rsidP="0011630A">
      <w:pPr>
        <w:rPr>
          <w:rFonts w:ascii="Arial" w:hAnsi="Arial" w:cs="Arial"/>
          <w:bCs/>
          <w:u w:val="single"/>
        </w:rPr>
      </w:pPr>
    </w:p>
    <w:p w14:paraId="465E6B14" w14:textId="77777777" w:rsidR="0011630A" w:rsidRPr="007545E4" w:rsidRDefault="0011630A" w:rsidP="0011630A">
      <w:pPr>
        <w:rPr>
          <w:rFonts w:ascii="Arial" w:hAnsi="Arial" w:cs="Arial"/>
          <w:bCs/>
          <w:u w:val="single"/>
        </w:rPr>
      </w:pPr>
    </w:p>
    <w:p w14:paraId="137A5D5F" w14:textId="77777777" w:rsidR="0011630A" w:rsidRPr="007545E4" w:rsidRDefault="0011630A" w:rsidP="0011630A">
      <w:pPr>
        <w:rPr>
          <w:rFonts w:ascii="Arial" w:hAnsi="Arial" w:cs="Arial"/>
          <w:bCs/>
          <w:u w:val="single"/>
        </w:rPr>
      </w:pPr>
    </w:p>
    <w:p w14:paraId="03BABB4E" w14:textId="4A821C80" w:rsidR="0046206B" w:rsidRPr="007545E4" w:rsidRDefault="00754FCC" w:rsidP="0011630A">
      <w:pPr>
        <w:rPr>
          <w:rFonts w:ascii="Arial" w:hAnsi="Arial" w:cs="Arial"/>
          <w:bCs/>
          <w:u w:val="single"/>
        </w:rPr>
      </w:pPr>
      <w:r w:rsidRPr="007545E4">
        <w:rPr>
          <w:rFonts w:ascii="Arial" w:hAnsi="Arial" w:cs="Arial"/>
          <w:bCs/>
          <w:u w:val="single"/>
        </w:rPr>
        <w:lastRenderedPageBreak/>
        <w:br/>
      </w:r>
      <w:r w:rsidRPr="007545E4">
        <w:rPr>
          <w:rFonts w:ascii="Arial" w:hAnsi="Arial" w:cs="Arial"/>
          <w:bCs/>
          <w:u w:val="single"/>
        </w:rPr>
        <w:br/>
      </w:r>
    </w:p>
    <w:p w14:paraId="7C8C4592" w14:textId="77777777" w:rsidR="00446C24" w:rsidRPr="007545E4" w:rsidRDefault="00446C24" w:rsidP="0011630A">
      <w:pPr>
        <w:rPr>
          <w:rFonts w:ascii="Arial" w:hAnsi="Arial" w:cs="Arial"/>
          <w:bCs/>
          <w:u w:val="single"/>
        </w:rPr>
      </w:pPr>
    </w:p>
    <w:p w14:paraId="22D3F67D" w14:textId="1C495745" w:rsidR="0046206B" w:rsidRPr="007545E4" w:rsidRDefault="0046206B" w:rsidP="0046206B">
      <w:pPr>
        <w:pStyle w:val="ListParagraph"/>
        <w:numPr>
          <w:ilvl w:val="0"/>
          <w:numId w:val="2"/>
        </w:numPr>
        <w:rPr>
          <w:rFonts w:ascii="Arial" w:hAnsi="Arial" w:cs="Arial"/>
          <w:bCs/>
          <w:u w:val="single"/>
        </w:rPr>
      </w:pPr>
      <w:r w:rsidRPr="007545E4">
        <w:rPr>
          <w:rFonts w:ascii="Arial" w:hAnsi="Arial" w:cs="Arial"/>
          <w:bCs/>
          <w:u w:val="single"/>
        </w:rPr>
        <w:t>CONTINGENCY PLANNING</w:t>
      </w:r>
      <w:r w:rsidR="00BE68CA" w:rsidRPr="007545E4">
        <w:rPr>
          <w:rFonts w:ascii="Arial" w:hAnsi="Arial" w:cs="Arial"/>
          <w:bCs/>
          <w:u w:val="single"/>
        </w:rPr>
        <w:br/>
      </w:r>
      <w:r w:rsidR="00BE68CA" w:rsidRPr="007545E4">
        <w:rPr>
          <w:rFonts w:ascii="Arial" w:hAnsi="Arial" w:cs="Arial"/>
          <w:bCs/>
          <w:u w:val="single"/>
        </w:rPr>
        <w:br/>
      </w:r>
      <w:r w:rsidR="00BE68CA" w:rsidRPr="007545E4">
        <w:rPr>
          <w:rFonts w:ascii="Arial" w:hAnsi="Arial" w:cs="Arial"/>
          <w:bCs/>
        </w:rPr>
        <w:t xml:space="preserve">It is important to minimise project related risks as they may jeopardise the success of a project </w:t>
      </w:r>
      <w:r w:rsidR="000F18C4" w:rsidRPr="007545E4">
        <w:rPr>
          <w:rFonts w:ascii="Arial" w:hAnsi="Arial" w:cs="Arial"/>
          <w:color w:val="000000"/>
          <w:sz w:val="20"/>
          <w:szCs w:val="20"/>
          <w:shd w:val="clear" w:color="auto" w:fill="FFFFFF"/>
        </w:rPr>
        <w:t>(</w:t>
      </w:r>
      <w:proofErr w:type="spellStart"/>
      <w:r w:rsidR="000F18C4" w:rsidRPr="007545E4">
        <w:rPr>
          <w:rFonts w:ascii="Arial" w:hAnsi="Arial" w:cs="Arial"/>
          <w:color w:val="000000"/>
          <w:sz w:val="20"/>
          <w:szCs w:val="20"/>
          <w:shd w:val="clear" w:color="auto" w:fill="FFFFFF"/>
        </w:rPr>
        <w:t>Sadgrove</w:t>
      </w:r>
      <w:proofErr w:type="spellEnd"/>
      <w:r w:rsidR="000F18C4" w:rsidRPr="007545E4">
        <w:rPr>
          <w:rFonts w:ascii="Arial" w:hAnsi="Arial" w:cs="Arial"/>
          <w:color w:val="000000"/>
          <w:sz w:val="20"/>
          <w:szCs w:val="20"/>
          <w:shd w:val="clear" w:color="auto" w:fill="FFFFFF"/>
        </w:rPr>
        <w:t>, 2016)</w:t>
      </w:r>
      <w:r w:rsidR="00033894" w:rsidRPr="007545E4">
        <w:rPr>
          <w:rFonts w:ascii="Arial" w:hAnsi="Arial" w:cs="Arial"/>
          <w:color w:val="000000"/>
          <w:sz w:val="20"/>
          <w:szCs w:val="20"/>
          <w:shd w:val="clear" w:color="auto" w:fill="FFFFFF"/>
        </w:rPr>
        <w:t xml:space="preserve">. In 2014, a marathon event in Sheffield was cancelled due to the shortage of water which did not arrive at the event </w:t>
      </w:r>
      <w:r w:rsidR="00446C24" w:rsidRPr="007545E4">
        <w:rPr>
          <w:rFonts w:ascii="Arial" w:hAnsi="Arial" w:cs="Arial"/>
          <w:color w:val="000000"/>
          <w:sz w:val="20"/>
          <w:szCs w:val="20"/>
          <w:shd w:val="clear" w:color="auto" w:fill="FFFFFF"/>
        </w:rPr>
        <w:t>(BBC News, 2014</w:t>
      </w:r>
      <w:r w:rsidR="00033894" w:rsidRPr="007545E4">
        <w:rPr>
          <w:rFonts w:ascii="Arial" w:hAnsi="Arial" w:cs="Arial"/>
        </w:rPr>
        <w:t>)</w:t>
      </w:r>
      <w:r w:rsidR="00446C24" w:rsidRPr="007545E4">
        <w:rPr>
          <w:rFonts w:ascii="Arial" w:hAnsi="Arial" w:cs="Arial"/>
        </w:rPr>
        <w:t>,</w:t>
      </w:r>
      <w:r w:rsidR="00033894" w:rsidRPr="007545E4">
        <w:rPr>
          <w:rFonts w:ascii="Arial" w:hAnsi="Arial" w:cs="Arial"/>
        </w:rPr>
        <w:t xml:space="preserve"> it is important to plan for problems such as this that might arise in order to identify a way to deal with any safety or logistical concerns which might occur as a result of something which did not go to plan. </w:t>
      </w:r>
      <w:r w:rsidR="00033894" w:rsidRPr="007545E4">
        <w:rPr>
          <w:rFonts w:ascii="Arial" w:hAnsi="Arial" w:cs="Arial"/>
          <w:color w:val="000000"/>
          <w:sz w:val="20"/>
          <w:szCs w:val="20"/>
          <w:shd w:val="clear" w:color="auto" w:fill="FFFFFF"/>
        </w:rPr>
        <w:t xml:space="preserve">For this </w:t>
      </w:r>
      <w:proofErr w:type="gramStart"/>
      <w:r w:rsidR="00033894" w:rsidRPr="007545E4">
        <w:rPr>
          <w:rFonts w:ascii="Arial" w:hAnsi="Arial" w:cs="Arial"/>
          <w:color w:val="000000"/>
          <w:sz w:val="20"/>
          <w:szCs w:val="20"/>
          <w:shd w:val="clear" w:color="auto" w:fill="FFFFFF"/>
        </w:rPr>
        <w:t>reason</w:t>
      </w:r>
      <w:proofErr w:type="gramEnd"/>
      <w:r w:rsidR="00033894" w:rsidRPr="007545E4">
        <w:rPr>
          <w:rFonts w:ascii="Arial" w:hAnsi="Arial" w:cs="Arial"/>
          <w:color w:val="000000"/>
          <w:sz w:val="20"/>
          <w:szCs w:val="20"/>
          <w:shd w:val="clear" w:color="auto" w:fill="FFFFFF"/>
        </w:rPr>
        <w:t xml:space="preserve"> it is best practice to use a contingency plan to identify potential risks within the logistics of the event and to take steps to minimise these.</w:t>
      </w:r>
    </w:p>
    <w:p w14:paraId="44A5AA43" w14:textId="23F37D8B" w:rsidR="0076528A" w:rsidRPr="007545E4" w:rsidRDefault="0076528A" w:rsidP="0076528A">
      <w:pPr>
        <w:pStyle w:val="ListParagraph"/>
        <w:ind w:left="1004"/>
        <w:rPr>
          <w:rFonts w:ascii="Arial" w:hAnsi="Arial" w:cs="Arial"/>
          <w:b/>
        </w:rPr>
      </w:pPr>
      <w:r w:rsidRPr="007545E4">
        <w:rPr>
          <w:rFonts w:ascii="Arial" w:hAnsi="Arial" w:cs="Arial"/>
          <w:b/>
        </w:rPr>
        <w:t>See Figure 8.3</w:t>
      </w:r>
    </w:p>
    <w:p w14:paraId="2926F2C6" w14:textId="77777777" w:rsidR="0046206B" w:rsidRPr="007545E4" w:rsidRDefault="0046206B" w:rsidP="0046206B">
      <w:pPr>
        <w:pStyle w:val="ListParagraph"/>
        <w:ind w:left="1004"/>
        <w:rPr>
          <w:rFonts w:ascii="Arial" w:hAnsi="Arial" w:cs="Arial"/>
          <w:bCs/>
          <w:u w:val="single"/>
        </w:rPr>
      </w:pPr>
    </w:p>
    <w:p w14:paraId="3BBF6729" w14:textId="6FD3FA79" w:rsidR="00DE6388" w:rsidRPr="007545E4" w:rsidRDefault="0046206B" w:rsidP="00DE6388">
      <w:pPr>
        <w:pStyle w:val="ListParagraph"/>
        <w:numPr>
          <w:ilvl w:val="0"/>
          <w:numId w:val="2"/>
        </w:numPr>
        <w:rPr>
          <w:rFonts w:ascii="Arial" w:hAnsi="Arial" w:cs="Arial"/>
          <w:bCs/>
        </w:rPr>
      </w:pPr>
      <w:r w:rsidRPr="007545E4">
        <w:rPr>
          <w:rFonts w:ascii="Arial" w:hAnsi="Arial" w:cs="Arial"/>
          <w:bCs/>
          <w:u w:val="single"/>
        </w:rPr>
        <w:t xml:space="preserve">EVALUATION STRATERGY </w:t>
      </w:r>
      <w:r w:rsidR="00DE6388" w:rsidRPr="007545E4">
        <w:rPr>
          <w:rFonts w:ascii="Arial" w:hAnsi="Arial" w:cs="Arial"/>
          <w:bCs/>
          <w:u w:val="single"/>
        </w:rPr>
        <w:br/>
      </w:r>
      <w:r w:rsidR="00DE6388" w:rsidRPr="007545E4">
        <w:rPr>
          <w:rFonts w:ascii="Arial" w:hAnsi="Arial" w:cs="Arial"/>
          <w:bCs/>
          <w:u w:val="single"/>
        </w:rPr>
        <w:br/>
      </w:r>
      <w:r w:rsidR="00DE6388" w:rsidRPr="007545E4">
        <w:rPr>
          <w:rFonts w:ascii="Arial" w:hAnsi="Arial" w:cs="Arial"/>
          <w:bCs/>
        </w:rPr>
        <w:t xml:space="preserve">A study conducted by Gina and Jeffrey Pauline (2009) of volunteers at a professional tennis event showed that volunteer satisfaction was higher in those of which had their needs met (Events Management, Lyn Van Der </w:t>
      </w:r>
      <w:proofErr w:type="spellStart"/>
      <w:r w:rsidR="00DE6388" w:rsidRPr="007545E4">
        <w:rPr>
          <w:rFonts w:ascii="Arial" w:hAnsi="Arial" w:cs="Arial"/>
          <w:bCs/>
        </w:rPr>
        <w:t>Wagen</w:t>
      </w:r>
      <w:proofErr w:type="spellEnd"/>
      <w:r w:rsidR="00DE6388" w:rsidRPr="007545E4">
        <w:rPr>
          <w:rFonts w:ascii="Arial" w:hAnsi="Arial" w:cs="Arial"/>
          <w:bCs/>
        </w:rPr>
        <w:t xml:space="preserve"> and Lauren White P194), we will verbally ask staff and volunteers at the end of the first nigh</w:t>
      </w:r>
      <w:r w:rsidR="004033AB" w:rsidRPr="007545E4">
        <w:rPr>
          <w:rFonts w:ascii="Arial" w:hAnsi="Arial" w:cs="Arial"/>
          <w:bCs/>
        </w:rPr>
        <w:t>t</w:t>
      </w:r>
      <w:r w:rsidR="00DE6388" w:rsidRPr="007545E4">
        <w:rPr>
          <w:rFonts w:ascii="Arial" w:hAnsi="Arial" w:cs="Arial"/>
          <w:bCs/>
        </w:rPr>
        <w:t xml:space="preserve"> if there could be any improvements made for the second day of the event,  this will allow for us to fix any last minute problems in order to improve their experience and retain their support for the second day of the event.</w:t>
      </w:r>
      <w:r w:rsidR="00DE6388" w:rsidRPr="007545E4">
        <w:rPr>
          <w:rFonts w:ascii="Arial" w:hAnsi="Arial" w:cs="Arial"/>
          <w:bCs/>
        </w:rPr>
        <w:br/>
      </w:r>
      <w:r w:rsidR="006B6CCD" w:rsidRPr="007545E4">
        <w:rPr>
          <w:rFonts w:ascii="Arial" w:hAnsi="Arial" w:cs="Arial"/>
          <w:bCs/>
          <w:u w:val="single"/>
        </w:rPr>
        <w:br/>
      </w:r>
      <w:r w:rsidR="006B6CCD" w:rsidRPr="007545E4">
        <w:rPr>
          <w:rFonts w:ascii="Arial" w:hAnsi="Arial" w:cs="Arial"/>
          <w:bCs/>
        </w:rPr>
        <w:t xml:space="preserve">In order to evaluate the </w:t>
      </w:r>
      <w:r w:rsidR="00DE6388" w:rsidRPr="007545E4">
        <w:rPr>
          <w:rFonts w:ascii="Arial" w:hAnsi="Arial" w:cs="Arial"/>
          <w:bCs/>
        </w:rPr>
        <w:t xml:space="preserve">overall </w:t>
      </w:r>
      <w:r w:rsidR="006B6CCD" w:rsidRPr="007545E4">
        <w:rPr>
          <w:rFonts w:ascii="Arial" w:hAnsi="Arial" w:cs="Arial"/>
          <w:bCs/>
        </w:rPr>
        <w:t>event, an informal team meeting</w:t>
      </w:r>
      <w:r w:rsidR="00536C90" w:rsidRPr="007545E4">
        <w:rPr>
          <w:rFonts w:ascii="Arial" w:hAnsi="Arial" w:cs="Arial"/>
          <w:bCs/>
        </w:rPr>
        <w:t xml:space="preserve"> should be</w:t>
      </w:r>
      <w:r w:rsidR="00DE6388" w:rsidRPr="007545E4">
        <w:rPr>
          <w:rFonts w:ascii="Arial" w:hAnsi="Arial" w:cs="Arial"/>
          <w:bCs/>
        </w:rPr>
        <w:t xml:space="preserve"> shortly after the event</w:t>
      </w:r>
      <w:r w:rsidR="006B6CCD" w:rsidRPr="007545E4">
        <w:rPr>
          <w:rFonts w:ascii="Arial" w:hAnsi="Arial" w:cs="Arial"/>
          <w:bCs/>
        </w:rPr>
        <w:t xml:space="preserve"> to give stakeholders a chance to feedback on the aspects of the event that they were involved in, minutes of the meeting will be recorded and analysed afterward so that we can make improvements to future events based on any feedback that we receive. </w:t>
      </w:r>
    </w:p>
    <w:p w14:paraId="64727342" w14:textId="79728275" w:rsidR="0046206B" w:rsidRPr="007545E4" w:rsidRDefault="006B6CCD" w:rsidP="00DE6388">
      <w:pPr>
        <w:pStyle w:val="ListParagraph"/>
        <w:ind w:left="1004"/>
        <w:rPr>
          <w:rFonts w:ascii="Arial" w:hAnsi="Arial" w:cs="Arial"/>
        </w:rPr>
      </w:pPr>
      <w:r w:rsidRPr="007545E4">
        <w:rPr>
          <w:rFonts w:ascii="Arial" w:hAnsi="Arial" w:cs="Arial"/>
          <w:bCs/>
        </w:rPr>
        <w:br/>
        <w:t xml:space="preserve">To gain feedback from customers </w:t>
      </w:r>
      <w:r w:rsidR="00536C90" w:rsidRPr="007545E4">
        <w:rPr>
          <w:rFonts w:ascii="Arial" w:hAnsi="Arial" w:cs="Arial"/>
          <w:bCs/>
        </w:rPr>
        <w:t xml:space="preserve">a camera crew </w:t>
      </w:r>
      <w:r w:rsidR="008846CB" w:rsidRPr="007545E4">
        <w:rPr>
          <w:rFonts w:ascii="Arial" w:hAnsi="Arial" w:cs="Arial"/>
          <w:bCs/>
        </w:rPr>
        <w:t>could be hired to complete</w:t>
      </w:r>
      <w:r w:rsidRPr="007545E4">
        <w:rPr>
          <w:rFonts w:ascii="Arial" w:hAnsi="Arial" w:cs="Arial"/>
          <w:bCs/>
        </w:rPr>
        <w:t xml:space="preserve"> video interviews with customers to ask what they thought of the event. Some of this content might be useful for the marketing of future events</w:t>
      </w:r>
      <w:r w:rsidR="008846CB" w:rsidRPr="007545E4">
        <w:rPr>
          <w:rFonts w:ascii="Arial" w:hAnsi="Arial" w:cs="Arial"/>
          <w:bCs/>
        </w:rPr>
        <w:t xml:space="preserve">. The </w:t>
      </w:r>
      <w:r w:rsidR="00702756" w:rsidRPr="007545E4">
        <w:rPr>
          <w:rFonts w:ascii="Arial" w:hAnsi="Arial" w:cs="Arial"/>
          <w:bCs/>
        </w:rPr>
        <w:t>customers</w:t>
      </w:r>
      <w:r w:rsidR="008846CB" w:rsidRPr="007545E4">
        <w:rPr>
          <w:rFonts w:ascii="Arial" w:hAnsi="Arial" w:cs="Arial"/>
          <w:bCs/>
        </w:rPr>
        <w:t xml:space="preserve"> would need</w:t>
      </w:r>
      <w:r w:rsidR="00702756" w:rsidRPr="007545E4">
        <w:rPr>
          <w:rFonts w:ascii="Arial" w:hAnsi="Arial" w:cs="Arial"/>
          <w:bCs/>
        </w:rPr>
        <w:t xml:space="preserve"> to sign a consent form in order to </w:t>
      </w:r>
      <w:r w:rsidR="008846CB" w:rsidRPr="007545E4">
        <w:rPr>
          <w:rFonts w:ascii="Arial" w:hAnsi="Arial" w:cs="Arial"/>
          <w:bCs/>
        </w:rPr>
        <w:t xml:space="preserve">agree to be </w:t>
      </w:r>
      <w:r w:rsidR="00702756" w:rsidRPr="007545E4">
        <w:rPr>
          <w:rFonts w:ascii="Arial" w:hAnsi="Arial" w:cs="Arial"/>
          <w:bCs/>
        </w:rPr>
        <w:t>film</w:t>
      </w:r>
      <w:r w:rsidR="009E2392" w:rsidRPr="007545E4">
        <w:rPr>
          <w:rFonts w:ascii="Arial" w:hAnsi="Arial" w:cs="Arial"/>
          <w:bCs/>
        </w:rPr>
        <w:t>ed</w:t>
      </w:r>
      <w:r w:rsidR="00702756" w:rsidRPr="007545E4">
        <w:rPr>
          <w:rFonts w:ascii="Arial" w:hAnsi="Arial" w:cs="Arial"/>
          <w:bCs/>
        </w:rPr>
        <w:t xml:space="preserve"> </w:t>
      </w:r>
      <w:r w:rsidR="008846CB" w:rsidRPr="007545E4">
        <w:rPr>
          <w:rFonts w:ascii="Arial" w:hAnsi="Arial" w:cs="Arial"/>
          <w:bCs/>
        </w:rPr>
        <w:t>and for it to be used</w:t>
      </w:r>
      <w:r w:rsidR="00702756" w:rsidRPr="007545E4">
        <w:rPr>
          <w:rFonts w:ascii="Arial" w:hAnsi="Arial" w:cs="Arial"/>
          <w:bCs/>
        </w:rPr>
        <w:t xml:space="preserve"> internal</w:t>
      </w:r>
      <w:r w:rsidR="008846CB" w:rsidRPr="007545E4">
        <w:rPr>
          <w:rFonts w:ascii="Arial" w:hAnsi="Arial" w:cs="Arial"/>
          <w:bCs/>
        </w:rPr>
        <w:t>ly</w:t>
      </w:r>
      <w:r w:rsidR="00702756" w:rsidRPr="007545E4">
        <w:rPr>
          <w:rFonts w:ascii="Arial" w:hAnsi="Arial" w:cs="Arial"/>
          <w:bCs/>
        </w:rPr>
        <w:t xml:space="preserve"> or </w:t>
      </w:r>
      <w:r w:rsidR="008846CB" w:rsidRPr="007545E4">
        <w:rPr>
          <w:rFonts w:ascii="Arial" w:hAnsi="Arial" w:cs="Arial"/>
          <w:bCs/>
        </w:rPr>
        <w:t xml:space="preserve">for </w:t>
      </w:r>
      <w:r w:rsidR="00702756" w:rsidRPr="007545E4">
        <w:rPr>
          <w:rFonts w:ascii="Arial" w:hAnsi="Arial" w:cs="Arial"/>
          <w:bCs/>
        </w:rPr>
        <w:t>commercial use</w:t>
      </w:r>
      <w:r w:rsidR="0047208B" w:rsidRPr="007545E4">
        <w:rPr>
          <w:rFonts w:ascii="Arial" w:hAnsi="Arial" w:cs="Arial"/>
          <w:bCs/>
        </w:rPr>
        <w:t xml:space="preserve"> </w:t>
      </w:r>
      <w:r w:rsidR="00446C24" w:rsidRPr="007545E4">
        <w:rPr>
          <w:rFonts w:ascii="Arial" w:hAnsi="Arial" w:cs="Arial"/>
          <w:color w:val="000000"/>
          <w:sz w:val="20"/>
          <w:szCs w:val="20"/>
          <w:shd w:val="clear" w:color="auto" w:fill="FFFFFF"/>
        </w:rPr>
        <w:t>(GDPR for marketers: Consent and Legitimate Interests, n.d.)</w:t>
      </w:r>
      <w:r w:rsidR="0047208B" w:rsidRPr="007545E4">
        <w:rPr>
          <w:rFonts w:ascii="Arial" w:hAnsi="Arial" w:cs="Arial"/>
          <w:color w:val="000000"/>
          <w:sz w:val="20"/>
          <w:szCs w:val="20"/>
          <w:shd w:val="clear" w:color="auto" w:fill="FFFFFF"/>
        </w:rPr>
        <w:t xml:space="preserve">. </w:t>
      </w:r>
      <w:r w:rsidR="008846CB" w:rsidRPr="007545E4">
        <w:rPr>
          <w:rFonts w:ascii="Arial" w:hAnsi="Arial" w:cs="Arial"/>
        </w:rPr>
        <w:t xml:space="preserve">According to </w:t>
      </w:r>
      <w:r w:rsidR="000E0C8E" w:rsidRPr="007545E4">
        <w:rPr>
          <w:rFonts w:ascii="Arial" w:hAnsi="Arial" w:cs="Arial"/>
        </w:rPr>
        <w:t xml:space="preserve">Kim Andreas Hermansen &amp; Jarl Romeo </w:t>
      </w:r>
      <w:proofErr w:type="spellStart"/>
      <w:r w:rsidR="000E0C8E" w:rsidRPr="007545E4">
        <w:rPr>
          <w:rFonts w:ascii="Arial" w:hAnsi="Arial" w:cs="Arial"/>
        </w:rPr>
        <w:t>Bratli</w:t>
      </w:r>
      <w:proofErr w:type="spellEnd"/>
      <w:r w:rsidR="008846CB" w:rsidRPr="007545E4">
        <w:rPr>
          <w:rFonts w:ascii="Arial" w:hAnsi="Arial" w:cs="Arial"/>
        </w:rPr>
        <w:t xml:space="preserve">. the reviews of a video game and whether they are good or bad can affect sales </w:t>
      </w:r>
      <w:r w:rsidR="000E0C8E" w:rsidRPr="007545E4">
        <w:rPr>
          <w:rFonts w:ascii="Arial" w:hAnsi="Arial" w:cs="Arial"/>
        </w:rPr>
        <w:t>and stock value</w:t>
      </w:r>
      <w:r w:rsidR="009E2392" w:rsidRPr="007545E4">
        <w:rPr>
          <w:rFonts w:ascii="Arial" w:hAnsi="Arial" w:cs="Arial"/>
          <w:color w:val="000000"/>
          <w:sz w:val="20"/>
          <w:szCs w:val="20"/>
          <w:shd w:val="clear" w:color="auto" w:fill="FFFFFF"/>
        </w:rPr>
        <w:t xml:space="preserve"> (Hermansen and </w:t>
      </w:r>
      <w:proofErr w:type="spellStart"/>
      <w:r w:rsidR="009E2392" w:rsidRPr="007545E4">
        <w:rPr>
          <w:rFonts w:ascii="Arial" w:hAnsi="Arial" w:cs="Arial"/>
          <w:color w:val="000000"/>
          <w:sz w:val="20"/>
          <w:szCs w:val="20"/>
          <w:shd w:val="clear" w:color="auto" w:fill="FFFFFF"/>
        </w:rPr>
        <w:t>Bratli</w:t>
      </w:r>
      <w:proofErr w:type="spellEnd"/>
      <w:r w:rsidR="009E2392" w:rsidRPr="007545E4">
        <w:rPr>
          <w:rFonts w:ascii="Arial" w:hAnsi="Arial" w:cs="Arial"/>
          <w:color w:val="000000"/>
          <w:sz w:val="20"/>
          <w:szCs w:val="20"/>
          <w:shd w:val="clear" w:color="auto" w:fill="FFFFFF"/>
        </w:rPr>
        <w:t>, 2016)</w:t>
      </w:r>
      <w:r w:rsidR="000E0C8E" w:rsidRPr="007545E4">
        <w:rPr>
          <w:rFonts w:ascii="Arial" w:hAnsi="Arial" w:cs="Arial"/>
        </w:rPr>
        <w:t xml:space="preserve"> , the same principles of this could be applied to an event</w:t>
      </w:r>
      <w:r w:rsidR="009E2392" w:rsidRPr="007545E4">
        <w:rPr>
          <w:rFonts w:ascii="Arial" w:hAnsi="Arial" w:cs="Arial"/>
        </w:rPr>
        <w:t xml:space="preserve"> as according to </w:t>
      </w:r>
      <w:r w:rsidR="00ED684D" w:rsidRPr="007545E4">
        <w:rPr>
          <w:rFonts w:ascii="Arial" w:hAnsi="Arial" w:cs="Arial"/>
        </w:rPr>
        <w:t xml:space="preserve">event ticketing website Eventbrite, </w:t>
      </w:r>
      <w:r w:rsidR="009E2392" w:rsidRPr="007545E4">
        <w:rPr>
          <w:rFonts w:ascii="Arial" w:hAnsi="Arial" w:cs="Arial"/>
        </w:rPr>
        <w:t>word of mouth is an effective marketing tool</w:t>
      </w:r>
      <w:r w:rsidR="00ED684D" w:rsidRPr="007545E4">
        <w:rPr>
          <w:rFonts w:ascii="Arial" w:hAnsi="Arial" w:cs="Arial"/>
        </w:rPr>
        <w:t xml:space="preserve"> with 92% of people saying they would trust the ratings of people they know</w:t>
      </w:r>
      <w:r w:rsidR="00FA5B3A" w:rsidRPr="007545E4">
        <w:rPr>
          <w:rFonts w:ascii="Arial" w:hAnsi="Arial" w:cs="Arial"/>
        </w:rPr>
        <w:t xml:space="preserve"> </w:t>
      </w:r>
      <w:r w:rsidR="00FA5B3A" w:rsidRPr="007545E4">
        <w:rPr>
          <w:rFonts w:ascii="Arial" w:hAnsi="Arial" w:cs="Arial"/>
          <w:color w:val="000000"/>
          <w:sz w:val="20"/>
          <w:szCs w:val="20"/>
          <w:shd w:val="clear" w:color="auto" w:fill="FFFFFF"/>
        </w:rPr>
        <w:t>(Eventbrite UK, 2019)</w:t>
      </w:r>
      <w:r w:rsidR="00ED684D" w:rsidRPr="007545E4">
        <w:rPr>
          <w:rFonts w:ascii="Arial" w:hAnsi="Arial" w:cs="Arial"/>
        </w:rPr>
        <w:t>, and with the target market of the event being mainly local residents, a video testimonial would be bound to attract the attention of other people living in the area who might know some of the attendees. By</w:t>
      </w:r>
      <w:r w:rsidR="009E2392" w:rsidRPr="007545E4">
        <w:rPr>
          <w:rFonts w:ascii="Arial" w:hAnsi="Arial" w:cs="Arial"/>
        </w:rPr>
        <w:t xml:space="preserve"> using such a method to both analyse and market event we w</w:t>
      </w:r>
      <w:r w:rsidR="00833FF9" w:rsidRPr="007545E4">
        <w:rPr>
          <w:rFonts w:ascii="Arial" w:hAnsi="Arial" w:cs="Arial"/>
        </w:rPr>
        <w:t>ould</w:t>
      </w:r>
      <w:r w:rsidR="009E2392" w:rsidRPr="007545E4">
        <w:rPr>
          <w:rFonts w:ascii="Arial" w:hAnsi="Arial" w:cs="Arial"/>
        </w:rPr>
        <w:t xml:space="preserve"> essentially be combining two job tasks, saving time and money.  </w:t>
      </w:r>
      <w:r w:rsidR="009E2392" w:rsidRPr="007545E4">
        <w:rPr>
          <w:rFonts w:ascii="Arial" w:hAnsi="Arial" w:cs="Arial"/>
          <w:bCs/>
        </w:rPr>
        <w:t xml:space="preserve">According to Forbes, video marketing was the biggest way to reach people in 2018 </w:t>
      </w:r>
      <w:r w:rsidR="0047208B" w:rsidRPr="007545E4">
        <w:rPr>
          <w:rFonts w:ascii="Arial" w:hAnsi="Arial" w:cs="Arial"/>
          <w:bCs/>
        </w:rPr>
        <w:t>(McCue, 2018)</w:t>
      </w:r>
      <w:r w:rsidR="0047208B" w:rsidRPr="007545E4">
        <w:rPr>
          <w:rFonts w:ascii="Arial" w:hAnsi="Arial" w:cs="Arial"/>
          <w:bCs/>
        </w:rPr>
        <w:t>.</w:t>
      </w:r>
    </w:p>
    <w:p w14:paraId="7B4DCFC1" w14:textId="7328283B" w:rsidR="0011630A" w:rsidRPr="007545E4" w:rsidRDefault="0011630A" w:rsidP="00DE6388">
      <w:pPr>
        <w:pStyle w:val="ListParagraph"/>
        <w:ind w:left="1004"/>
        <w:rPr>
          <w:rFonts w:ascii="Arial" w:hAnsi="Arial" w:cs="Arial"/>
        </w:rPr>
      </w:pPr>
    </w:p>
    <w:p w14:paraId="669C48DB" w14:textId="3903BDD6" w:rsidR="0011630A" w:rsidRPr="007545E4" w:rsidRDefault="0011630A" w:rsidP="00DE6388">
      <w:pPr>
        <w:pStyle w:val="ListParagraph"/>
        <w:ind w:left="1004"/>
        <w:rPr>
          <w:rFonts w:ascii="Arial" w:hAnsi="Arial" w:cs="Arial"/>
        </w:rPr>
      </w:pPr>
    </w:p>
    <w:p w14:paraId="5F9693FB" w14:textId="77777777" w:rsidR="0047208B" w:rsidRPr="007545E4" w:rsidRDefault="0047208B" w:rsidP="00DE6388">
      <w:pPr>
        <w:pStyle w:val="ListParagraph"/>
        <w:ind w:left="1004"/>
        <w:rPr>
          <w:rFonts w:ascii="Arial" w:hAnsi="Arial" w:cs="Arial"/>
        </w:rPr>
      </w:pPr>
    </w:p>
    <w:p w14:paraId="691E869A" w14:textId="77777777" w:rsidR="0047208B" w:rsidRPr="007545E4" w:rsidRDefault="0047208B" w:rsidP="00DE6388">
      <w:pPr>
        <w:pStyle w:val="ListParagraph"/>
        <w:ind w:left="1004"/>
        <w:rPr>
          <w:rFonts w:ascii="Arial" w:hAnsi="Arial" w:cs="Arial"/>
        </w:rPr>
      </w:pPr>
    </w:p>
    <w:p w14:paraId="6F391BF6" w14:textId="77777777" w:rsidR="0011630A" w:rsidRPr="007545E4" w:rsidRDefault="0011630A" w:rsidP="00DE6388">
      <w:pPr>
        <w:pStyle w:val="ListParagraph"/>
        <w:ind w:left="1004"/>
        <w:rPr>
          <w:rFonts w:ascii="Arial" w:hAnsi="Arial" w:cs="Arial"/>
          <w:bCs/>
        </w:rPr>
      </w:pPr>
    </w:p>
    <w:p w14:paraId="15607C09" w14:textId="0921CD41" w:rsidR="0046206B" w:rsidRPr="007545E4" w:rsidRDefault="0046206B" w:rsidP="0046206B">
      <w:pPr>
        <w:pStyle w:val="ListParagraph"/>
        <w:ind w:left="1004"/>
        <w:rPr>
          <w:rFonts w:ascii="Arial" w:hAnsi="Arial" w:cs="Arial"/>
          <w:bCs/>
          <w:u w:val="single"/>
        </w:rPr>
      </w:pPr>
    </w:p>
    <w:p w14:paraId="70CBF746" w14:textId="227CA97B" w:rsidR="00F06CFE" w:rsidRPr="007545E4" w:rsidRDefault="00F06CFE" w:rsidP="0046206B">
      <w:pPr>
        <w:pStyle w:val="ListParagraph"/>
        <w:ind w:left="1004"/>
        <w:rPr>
          <w:rFonts w:ascii="Arial" w:hAnsi="Arial" w:cs="Arial"/>
          <w:bCs/>
          <w:u w:val="single"/>
        </w:rPr>
      </w:pPr>
    </w:p>
    <w:p w14:paraId="237E9134" w14:textId="4995303D" w:rsidR="00F06CFE" w:rsidRPr="007545E4" w:rsidRDefault="00F06CFE" w:rsidP="0046206B">
      <w:pPr>
        <w:pStyle w:val="ListParagraph"/>
        <w:ind w:left="1004"/>
        <w:rPr>
          <w:rFonts w:ascii="Arial" w:hAnsi="Arial" w:cs="Arial"/>
          <w:bCs/>
          <w:u w:val="single"/>
        </w:rPr>
      </w:pPr>
    </w:p>
    <w:p w14:paraId="0E7B7C00" w14:textId="779067E0" w:rsidR="0046206B" w:rsidRPr="007545E4" w:rsidRDefault="0046206B" w:rsidP="0046206B">
      <w:pPr>
        <w:pStyle w:val="ListParagraph"/>
        <w:numPr>
          <w:ilvl w:val="0"/>
          <w:numId w:val="2"/>
        </w:numPr>
        <w:rPr>
          <w:rFonts w:ascii="Arial" w:hAnsi="Arial" w:cs="Arial"/>
          <w:bCs/>
          <w:u w:val="single"/>
        </w:rPr>
      </w:pPr>
      <w:r w:rsidRPr="007545E4">
        <w:rPr>
          <w:rFonts w:ascii="Arial" w:hAnsi="Arial" w:cs="Arial"/>
          <w:b/>
          <w:u w:val="single"/>
        </w:rPr>
        <w:t>APPEN</w:t>
      </w:r>
      <w:r w:rsidR="00F06CFE" w:rsidRPr="007545E4">
        <w:rPr>
          <w:rFonts w:ascii="Arial" w:hAnsi="Arial" w:cs="Arial"/>
          <w:b/>
          <w:u w:val="single"/>
        </w:rPr>
        <w:t>D</w:t>
      </w:r>
      <w:r w:rsidRPr="007545E4">
        <w:rPr>
          <w:rFonts w:ascii="Arial" w:hAnsi="Arial" w:cs="Arial"/>
          <w:b/>
          <w:u w:val="single"/>
        </w:rPr>
        <w:t xml:space="preserve">IX  </w:t>
      </w:r>
    </w:p>
    <w:p w14:paraId="512BF73E" w14:textId="1A0A01CB" w:rsidR="00F06CFE" w:rsidRPr="007545E4" w:rsidRDefault="00F06CFE" w:rsidP="00F06CFE">
      <w:pPr>
        <w:rPr>
          <w:rFonts w:ascii="Arial" w:hAnsi="Arial" w:cs="Arial"/>
          <w:bCs/>
          <w:u w:val="single"/>
        </w:rPr>
      </w:pPr>
    </w:p>
    <w:p w14:paraId="0CF39015" w14:textId="77777777" w:rsidR="00F06CFE" w:rsidRPr="007545E4" w:rsidRDefault="00F06CFE" w:rsidP="00F06CFE">
      <w:pPr>
        <w:rPr>
          <w:rFonts w:ascii="Arial" w:hAnsi="Arial" w:cs="Arial"/>
          <w:bCs/>
          <w:u w:val="single"/>
        </w:rPr>
      </w:pPr>
    </w:p>
    <w:p w14:paraId="71216A5C" w14:textId="4316C7CD" w:rsidR="00F07A6F" w:rsidRPr="007545E4" w:rsidRDefault="00F07A6F" w:rsidP="00F07A6F">
      <w:pPr>
        <w:rPr>
          <w:rFonts w:ascii="Arial" w:hAnsi="Arial" w:cs="Arial"/>
          <w:bCs/>
          <w:u w:val="single"/>
        </w:rPr>
      </w:pPr>
      <w:r w:rsidRPr="007545E4">
        <w:rPr>
          <w:rFonts w:ascii="Arial" w:hAnsi="Arial" w:cs="Arial"/>
          <w:bCs/>
          <w:u w:val="single"/>
        </w:rPr>
        <w:t>8.1</w:t>
      </w:r>
    </w:p>
    <w:p w14:paraId="5683412F" w14:textId="0AF5AF15" w:rsidR="00F07A6F" w:rsidRPr="007545E4" w:rsidRDefault="00F07A6F" w:rsidP="00F07A6F">
      <w:pPr>
        <w:rPr>
          <w:rFonts w:ascii="Arial" w:hAnsi="Arial" w:cs="Arial"/>
          <w:bCs/>
          <w:u w:val="single"/>
        </w:rPr>
      </w:pPr>
      <w:r w:rsidRPr="007545E4">
        <w:rPr>
          <w:rFonts w:ascii="Arial" w:hAnsi="Arial" w:cs="Arial"/>
        </w:rPr>
        <w:drawing>
          <wp:inline distT="0" distB="0" distL="0" distR="0" wp14:anchorId="2545D39C" wp14:editId="223B9FA7">
            <wp:extent cx="4924425" cy="3884053"/>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61086" cy="3912969"/>
                    </a:xfrm>
                    <a:prstGeom prst="rect">
                      <a:avLst/>
                    </a:prstGeom>
                    <a:noFill/>
                    <a:ln>
                      <a:noFill/>
                    </a:ln>
                  </pic:spPr>
                </pic:pic>
              </a:graphicData>
            </a:graphic>
          </wp:inline>
        </w:drawing>
      </w:r>
    </w:p>
    <w:p w14:paraId="00568A59" w14:textId="1A158A62" w:rsidR="00EB31C1" w:rsidRPr="007545E4" w:rsidRDefault="00EB31C1" w:rsidP="00F07A6F">
      <w:pPr>
        <w:rPr>
          <w:rFonts w:ascii="Arial" w:hAnsi="Arial" w:cs="Arial"/>
          <w:bCs/>
          <w:u w:val="single"/>
        </w:rPr>
      </w:pPr>
    </w:p>
    <w:p w14:paraId="7D9DBE91" w14:textId="77777777" w:rsidR="007B5E1A" w:rsidRPr="007545E4" w:rsidRDefault="007B5E1A" w:rsidP="00F07A6F">
      <w:pPr>
        <w:rPr>
          <w:rFonts w:ascii="Arial" w:hAnsi="Arial" w:cs="Arial"/>
          <w:bCs/>
          <w:u w:val="single"/>
        </w:rPr>
      </w:pPr>
    </w:p>
    <w:p w14:paraId="789371F2" w14:textId="77777777" w:rsidR="007B5E1A" w:rsidRPr="007545E4" w:rsidRDefault="007B5E1A" w:rsidP="00F07A6F">
      <w:pPr>
        <w:rPr>
          <w:rFonts w:ascii="Arial" w:hAnsi="Arial" w:cs="Arial"/>
          <w:bCs/>
          <w:u w:val="single"/>
        </w:rPr>
      </w:pPr>
    </w:p>
    <w:p w14:paraId="1F0F36CB" w14:textId="77777777" w:rsidR="007B5E1A" w:rsidRPr="007545E4" w:rsidRDefault="007B5E1A" w:rsidP="00F07A6F">
      <w:pPr>
        <w:rPr>
          <w:rFonts w:ascii="Arial" w:hAnsi="Arial" w:cs="Arial"/>
          <w:bCs/>
          <w:u w:val="single"/>
        </w:rPr>
      </w:pPr>
    </w:p>
    <w:p w14:paraId="47CA29A5" w14:textId="77777777" w:rsidR="007B5E1A" w:rsidRPr="007545E4" w:rsidRDefault="007B5E1A" w:rsidP="00F07A6F">
      <w:pPr>
        <w:rPr>
          <w:rFonts w:ascii="Arial" w:hAnsi="Arial" w:cs="Arial"/>
          <w:bCs/>
          <w:u w:val="single"/>
        </w:rPr>
      </w:pPr>
    </w:p>
    <w:p w14:paraId="43B31F06" w14:textId="743CFA05" w:rsidR="007B5E1A" w:rsidRPr="007545E4" w:rsidRDefault="007B5E1A" w:rsidP="00F07A6F">
      <w:pPr>
        <w:rPr>
          <w:rFonts w:ascii="Arial" w:hAnsi="Arial" w:cs="Arial"/>
          <w:bCs/>
          <w:u w:val="single"/>
        </w:rPr>
      </w:pPr>
    </w:p>
    <w:p w14:paraId="62509191" w14:textId="47ED5C57" w:rsidR="0047208B" w:rsidRPr="007545E4" w:rsidRDefault="0047208B" w:rsidP="00F07A6F">
      <w:pPr>
        <w:rPr>
          <w:rFonts w:ascii="Arial" w:hAnsi="Arial" w:cs="Arial"/>
          <w:bCs/>
          <w:u w:val="single"/>
        </w:rPr>
      </w:pPr>
    </w:p>
    <w:p w14:paraId="662A97DF" w14:textId="77777777" w:rsidR="007B5E1A" w:rsidRPr="007545E4" w:rsidRDefault="007B5E1A" w:rsidP="00F07A6F">
      <w:pPr>
        <w:rPr>
          <w:rFonts w:ascii="Arial" w:hAnsi="Arial" w:cs="Arial"/>
          <w:bCs/>
          <w:u w:val="single"/>
        </w:rPr>
      </w:pPr>
      <w:bookmarkStart w:id="1" w:name="_GoBack"/>
      <w:bookmarkEnd w:id="1"/>
    </w:p>
    <w:p w14:paraId="7DB0ED7F" w14:textId="77777777" w:rsidR="00F06CFE" w:rsidRPr="007545E4" w:rsidRDefault="00F06CFE" w:rsidP="00F07A6F">
      <w:pPr>
        <w:rPr>
          <w:rFonts w:ascii="Arial" w:hAnsi="Arial" w:cs="Arial"/>
          <w:bCs/>
          <w:u w:val="single"/>
        </w:rPr>
      </w:pPr>
    </w:p>
    <w:p w14:paraId="7112FB9E" w14:textId="4439EFCA" w:rsidR="00EB31C1" w:rsidRPr="007545E4" w:rsidRDefault="00EB31C1" w:rsidP="00F07A6F">
      <w:pPr>
        <w:rPr>
          <w:rFonts w:ascii="Arial" w:hAnsi="Arial" w:cs="Arial"/>
          <w:bCs/>
          <w:u w:val="single"/>
        </w:rPr>
      </w:pPr>
      <w:r w:rsidRPr="007545E4">
        <w:rPr>
          <w:rFonts w:ascii="Arial" w:hAnsi="Arial" w:cs="Arial"/>
          <w:bCs/>
          <w:u w:val="single"/>
        </w:rPr>
        <w:lastRenderedPageBreak/>
        <w:t>8.2</w:t>
      </w:r>
    </w:p>
    <w:p w14:paraId="59B9F6A2" w14:textId="686F1C4E" w:rsidR="007B5E1A" w:rsidRPr="007545E4" w:rsidRDefault="007B5E1A" w:rsidP="00F07A6F">
      <w:pPr>
        <w:rPr>
          <w:rFonts w:ascii="Arial" w:hAnsi="Arial" w:cs="Arial"/>
          <w:bCs/>
          <w:u w:val="single"/>
        </w:rPr>
      </w:pPr>
      <w:r w:rsidRPr="007545E4">
        <w:rPr>
          <w:rFonts w:ascii="Arial" w:hAnsi="Arial" w:cs="Arial"/>
        </w:rPr>
        <w:drawing>
          <wp:anchor distT="0" distB="0" distL="114300" distR="114300" simplePos="0" relativeHeight="251658240" behindDoc="1" locked="0" layoutInCell="1" allowOverlap="1" wp14:anchorId="6062C13D" wp14:editId="71E97791">
            <wp:simplePos x="0" y="0"/>
            <wp:positionH relativeFrom="margin">
              <wp:posOffset>38735</wp:posOffset>
            </wp:positionH>
            <wp:positionV relativeFrom="paragraph">
              <wp:posOffset>16510</wp:posOffset>
            </wp:positionV>
            <wp:extent cx="4292600" cy="7994650"/>
            <wp:effectExtent l="0" t="0" r="0" b="63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92600" cy="7994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321BE7" w14:textId="20EABD5B" w:rsidR="007B5E1A" w:rsidRPr="007545E4" w:rsidRDefault="007B5E1A" w:rsidP="00F07A6F">
      <w:pPr>
        <w:rPr>
          <w:rFonts w:ascii="Arial" w:hAnsi="Arial" w:cs="Arial"/>
          <w:bCs/>
          <w:u w:val="single"/>
        </w:rPr>
      </w:pPr>
    </w:p>
    <w:p w14:paraId="24E5004E" w14:textId="64E42DC2" w:rsidR="007B5E1A" w:rsidRPr="007545E4" w:rsidRDefault="007B5E1A" w:rsidP="00F07A6F">
      <w:pPr>
        <w:rPr>
          <w:rFonts w:ascii="Arial" w:hAnsi="Arial" w:cs="Arial"/>
          <w:bCs/>
          <w:u w:val="single"/>
        </w:rPr>
      </w:pPr>
    </w:p>
    <w:p w14:paraId="1B786960" w14:textId="20AA0D1B" w:rsidR="007B5E1A" w:rsidRPr="007545E4" w:rsidRDefault="007B5E1A" w:rsidP="00F07A6F">
      <w:pPr>
        <w:rPr>
          <w:rFonts w:ascii="Arial" w:hAnsi="Arial" w:cs="Arial"/>
          <w:bCs/>
          <w:u w:val="single"/>
        </w:rPr>
      </w:pPr>
    </w:p>
    <w:p w14:paraId="47110E15" w14:textId="74560DAC" w:rsidR="007B5E1A" w:rsidRPr="007545E4" w:rsidRDefault="007B5E1A" w:rsidP="00F07A6F">
      <w:pPr>
        <w:rPr>
          <w:rFonts w:ascii="Arial" w:hAnsi="Arial" w:cs="Arial"/>
          <w:bCs/>
          <w:u w:val="single"/>
        </w:rPr>
      </w:pPr>
    </w:p>
    <w:p w14:paraId="24577BB8" w14:textId="4B31FB9D" w:rsidR="007B5E1A" w:rsidRPr="007545E4" w:rsidRDefault="007B5E1A" w:rsidP="00F07A6F">
      <w:pPr>
        <w:rPr>
          <w:rFonts w:ascii="Arial" w:hAnsi="Arial" w:cs="Arial"/>
          <w:bCs/>
          <w:u w:val="single"/>
        </w:rPr>
      </w:pPr>
    </w:p>
    <w:p w14:paraId="578E9199" w14:textId="62337A2E" w:rsidR="007B5E1A" w:rsidRPr="007545E4" w:rsidRDefault="007B5E1A" w:rsidP="00F07A6F">
      <w:pPr>
        <w:rPr>
          <w:rFonts w:ascii="Arial" w:hAnsi="Arial" w:cs="Arial"/>
          <w:bCs/>
          <w:u w:val="single"/>
        </w:rPr>
      </w:pPr>
    </w:p>
    <w:p w14:paraId="756F673B" w14:textId="2CD54AFE" w:rsidR="007B5E1A" w:rsidRPr="007545E4" w:rsidRDefault="007B5E1A" w:rsidP="00F07A6F">
      <w:pPr>
        <w:rPr>
          <w:rFonts w:ascii="Arial" w:hAnsi="Arial" w:cs="Arial"/>
          <w:bCs/>
          <w:u w:val="single"/>
        </w:rPr>
      </w:pPr>
    </w:p>
    <w:p w14:paraId="7C0E3E22" w14:textId="7C870D7D" w:rsidR="007B5E1A" w:rsidRPr="007545E4" w:rsidRDefault="007B5E1A" w:rsidP="00F07A6F">
      <w:pPr>
        <w:rPr>
          <w:rFonts w:ascii="Arial" w:hAnsi="Arial" w:cs="Arial"/>
          <w:bCs/>
          <w:u w:val="single"/>
        </w:rPr>
      </w:pPr>
    </w:p>
    <w:p w14:paraId="4A28C2B7" w14:textId="316297E6" w:rsidR="007B5E1A" w:rsidRPr="007545E4" w:rsidRDefault="007B5E1A" w:rsidP="00F07A6F">
      <w:pPr>
        <w:rPr>
          <w:rFonts w:ascii="Arial" w:hAnsi="Arial" w:cs="Arial"/>
          <w:bCs/>
          <w:u w:val="single"/>
        </w:rPr>
      </w:pPr>
    </w:p>
    <w:p w14:paraId="007E90CE" w14:textId="1285D74D" w:rsidR="007B5E1A" w:rsidRPr="007545E4" w:rsidRDefault="007B5E1A" w:rsidP="00F07A6F">
      <w:pPr>
        <w:rPr>
          <w:rFonts w:ascii="Arial" w:hAnsi="Arial" w:cs="Arial"/>
          <w:bCs/>
          <w:u w:val="single"/>
        </w:rPr>
      </w:pPr>
    </w:p>
    <w:p w14:paraId="33A15BBF" w14:textId="77777777" w:rsidR="007B5E1A" w:rsidRPr="007545E4" w:rsidRDefault="007B5E1A" w:rsidP="00F07A6F">
      <w:pPr>
        <w:rPr>
          <w:rFonts w:ascii="Arial" w:hAnsi="Arial" w:cs="Arial"/>
          <w:bCs/>
          <w:u w:val="single"/>
        </w:rPr>
      </w:pPr>
    </w:p>
    <w:p w14:paraId="38457B3E" w14:textId="7B04DFD3" w:rsidR="00EB31C1" w:rsidRPr="007545E4" w:rsidRDefault="00EB31C1" w:rsidP="00F07A6F">
      <w:pPr>
        <w:rPr>
          <w:rFonts w:ascii="Arial" w:hAnsi="Arial" w:cs="Arial"/>
          <w:bCs/>
          <w:u w:val="single"/>
        </w:rPr>
      </w:pPr>
    </w:p>
    <w:p w14:paraId="2BA06B80" w14:textId="549989AC" w:rsidR="007B5E1A" w:rsidRPr="007545E4" w:rsidRDefault="007B5E1A" w:rsidP="00F07A6F">
      <w:pPr>
        <w:rPr>
          <w:rFonts w:ascii="Arial" w:hAnsi="Arial" w:cs="Arial"/>
          <w:bCs/>
          <w:u w:val="single"/>
        </w:rPr>
      </w:pPr>
    </w:p>
    <w:p w14:paraId="5E184569" w14:textId="3F535B41" w:rsidR="007B5E1A" w:rsidRPr="007545E4" w:rsidRDefault="007B5E1A" w:rsidP="00F07A6F">
      <w:pPr>
        <w:rPr>
          <w:rFonts w:ascii="Arial" w:hAnsi="Arial" w:cs="Arial"/>
          <w:bCs/>
          <w:u w:val="single"/>
        </w:rPr>
      </w:pPr>
    </w:p>
    <w:p w14:paraId="7DC27466" w14:textId="1C8247D1" w:rsidR="007B5E1A" w:rsidRPr="007545E4" w:rsidRDefault="007B5E1A" w:rsidP="00F07A6F">
      <w:pPr>
        <w:rPr>
          <w:rFonts w:ascii="Arial" w:hAnsi="Arial" w:cs="Arial"/>
          <w:bCs/>
          <w:u w:val="single"/>
        </w:rPr>
      </w:pPr>
    </w:p>
    <w:p w14:paraId="0119C801" w14:textId="3385F222" w:rsidR="007B5E1A" w:rsidRPr="007545E4" w:rsidRDefault="007B5E1A" w:rsidP="00F07A6F">
      <w:pPr>
        <w:rPr>
          <w:rFonts w:ascii="Arial" w:hAnsi="Arial" w:cs="Arial"/>
          <w:bCs/>
          <w:u w:val="single"/>
        </w:rPr>
      </w:pPr>
    </w:p>
    <w:p w14:paraId="728FA252" w14:textId="277CC2DA" w:rsidR="007B5E1A" w:rsidRPr="007545E4" w:rsidRDefault="007B5E1A" w:rsidP="00F07A6F">
      <w:pPr>
        <w:rPr>
          <w:rFonts w:ascii="Arial" w:hAnsi="Arial" w:cs="Arial"/>
          <w:bCs/>
          <w:u w:val="single"/>
        </w:rPr>
      </w:pPr>
    </w:p>
    <w:p w14:paraId="108FCDE7" w14:textId="77DAC7C5" w:rsidR="007B5E1A" w:rsidRPr="007545E4" w:rsidRDefault="007B5E1A" w:rsidP="00F07A6F">
      <w:pPr>
        <w:rPr>
          <w:rFonts w:ascii="Arial" w:hAnsi="Arial" w:cs="Arial"/>
          <w:bCs/>
          <w:u w:val="single"/>
        </w:rPr>
      </w:pPr>
    </w:p>
    <w:p w14:paraId="1F2EBAE4" w14:textId="5EC48D13" w:rsidR="007B5E1A" w:rsidRPr="007545E4" w:rsidRDefault="007B5E1A" w:rsidP="00F07A6F">
      <w:pPr>
        <w:rPr>
          <w:rFonts w:ascii="Arial" w:hAnsi="Arial" w:cs="Arial"/>
          <w:bCs/>
          <w:u w:val="single"/>
        </w:rPr>
      </w:pPr>
    </w:p>
    <w:p w14:paraId="1819914B" w14:textId="36CF8B79" w:rsidR="007B5E1A" w:rsidRPr="007545E4" w:rsidRDefault="007B5E1A" w:rsidP="00F07A6F">
      <w:pPr>
        <w:rPr>
          <w:rFonts w:ascii="Arial" w:hAnsi="Arial" w:cs="Arial"/>
          <w:bCs/>
          <w:u w:val="single"/>
        </w:rPr>
      </w:pPr>
    </w:p>
    <w:p w14:paraId="53267A32" w14:textId="062AB6D2" w:rsidR="007B5E1A" w:rsidRPr="007545E4" w:rsidRDefault="007B5E1A" w:rsidP="00F07A6F">
      <w:pPr>
        <w:rPr>
          <w:rFonts w:ascii="Arial" w:hAnsi="Arial" w:cs="Arial"/>
          <w:bCs/>
          <w:u w:val="single"/>
        </w:rPr>
      </w:pPr>
    </w:p>
    <w:p w14:paraId="2FB443EC" w14:textId="319E7FF7" w:rsidR="007B5E1A" w:rsidRPr="007545E4" w:rsidRDefault="007B5E1A" w:rsidP="00F07A6F">
      <w:pPr>
        <w:rPr>
          <w:rFonts w:ascii="Arial" w:hAnsi="Arial" w:cs="Arial"/>
          <w:bCs/>
          <w:u w:val="single"/>
        </w:rPr>
      </w:pPr>
    </w:p>
    <w:p w14:paraId="289FE84B" w14:textId="199F5C9D" w:rsidR="007B5E1A" w:rsidRPr="007545E4" w:rsidRDefault="007B5E1A" w:rsidP="00F07A6F">
      <w:pPr>
        <w:rPr>
          <w:rFonts w:ascii="Arial" w:hAnsi="Arial" w:cs="Arial"/>
          <w:bCs/>
          <w:u w:val="single"/>
        </w:rPr>
      </w:pPr>
    </w:p>
    <w:p w14:paraId="11B0C4EF" w14:textId="19E0210D" w:rsidR="007B5E1A" w:rsidRPr="007545E4" w:rsidRDefault="007B5E1A" w:rsidP="00F07A6F">
      <w:pPr>
        <w:rPr>
          <w:rFonts w:ascii="Arial" w:hAnsi="Arial" w:cs="Arial"/>
          <w:bCs/>
          <w:u w:val="single"/>
        </w:rPr>
      </w:pPr>
    </w:p>
    <w:p w14:paraId="4660B2DC" w14:textId="06BA722D" w:rsidR="00163759" w:rsidRPr="007545E4" w:rsidRDefault="00163759" w:rsidP="00F07A6F">
      <w:pPr>
        <w:rPr>
          <w:rFonts w:ascii="Arial" w:hAnsi="Arial" w:cs="Arial"/>
          <w:bCs/>
          <w:u w:val="single"/>
        </w:rPr>
      </w:pPr>
    </w:p>
    <w:p w14:paraId="2812E475" w14:textId="77777777" w:rsidR="00163759" w:rsidRPr="007545E4" w:rsidRDefault="00163759" w:rsidP="00F07A6F">
      <w:pPr>
        <w:rPr>
          <w:rFonts w:ascii="Arial" w:hAnsi="Arial" w:cs="Arial"/>
          <w:bCs/>
          <w:u w:val="single"/>
        </w:rPr>
      </w:pPr>
    </w:p>
    <w:p w14:paraId="52DEF056" w14:textId="4DB7067B" w:rsidR="007B5E1A" w:rsidRPr="007545E4" w:rsidRDefault="007B5E1A" w:rsidP="00F07A6F">
      <w:pPr>
        <w:rPr>
          <w:rFonts w:ascii="Arial" w:hAnsi="Arial" w:cs="Arial"/>
          <w:bCs/>
          <w:u w:val="single"/>
        </w:rPr>
      </w:pPr>
    </w:p>
    <w:p w14:paraId="01808477" w14:textId="63316151" w:rsidR="007B5E1A" w:rsidRPr="007545E4" w:rsidRDefault="006B7707" w:rsidP="006B7707">
      <w:pPr>
        <w:ind w:firstLine="720"/>
        <w:rPr>
          <w:rFonts w:ascii="Arial" w:hAnsi="Arial" w:cs="Arial"/>
          <w:bCs/>
          <w:u w:val="single"/>
        </w:rPr>
      </w:pPr>
      <w:r w:rsidRPr="007545E4">
        <w:rPr>
          <w:rFonts w:ascii="Arial" w:hAnsi="Arial" w:cs="Arial"/>
          <w:bCs/>
          <w:u w:val="single"/>
        </w:rPr>
        <w:t>8.3</w:t>
      </w:r>
    </w:p>
    <w:p w14:paraId="065579C1" w14:textId="0A7E8B09" w:rsidR="007B5E1A" w:rsidRPr="007545E4" w:rsidRDefault="00163759" w:rsidP="00F07A6F">
      <w:pPr>
        <w:rPr>
          <w:rFonts w:ascii="Arial" w:hAnsi="Arial" w:cs="Arial"/>
          <w:bCs/>
          <w:u w:val="single"/>
        </w:rPr>
      </w:pPr>
      <w:r w:rsidRPr="007545E4">
        <w:rPr>
          <w:rFonts w:ascii="Arial" w:hAnsi="Arial" w:cs="Arial"/>
        </w:rPr>
        <w:object w:dxaOrig="30317" w:dyaOrig="5074" w14:anchorId="3E9677A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7in;height:86.4pt" o:ole="">
            <v:imagedata r:id="rId11" o:title=""/>
          </v:shape>
          <o:OLEObject Type="Embed" ProgID="Unknown" ShapeID="_x0000_i1035" DrawAspect="Content" ObjectID="_1635367081" r:id="rId12"/>
        </w:object>
      </w:r>
    </w:p>
    <w:p w14:paraId="7B3E9804" w14:textId="2B5ABBA1" w:rsidR="007B5E1A" w:rsidRPr="007545E4" w:rsidRDefault="007B5E1A" w:rsidP="00F07A6F">
      <w:pPr>
        <w:rPr>
          <w:rFonts w:ascii="Arial" w:hAnsi="Arial" w:cs="Arial"/>
          <w:bCs/>
          <w:u w:val="single"/>
        </w:rPr>
      </w:pPr>
    </w:p>
    <w:p w14:paraId="52DCD1CD" w14:textId="7C6975CB" w:rsidR="007B5E1A" w:rsidRPr="007545E4" w:rsidRDefault="007B5E1A" w:rsidP="00F07A6F">
      <w:pPr>
        <w:rPr>
          <w:rFonts w:ascii="Arial" w:hAnsi="Arial" w:cs="Arial"/>
          <w:bCs/>
          <w:u w:val="single"/>
        </w:rPr>
      </w:pPr>
    </w:p>
    <w:p w14:paraId="74D8E228" w14:textId="3F690AA6" w:rsidR="007B5E1A" w:rsidRPr="007545E4" w:rsidRDefault="007B5E1A" w:rsidP="00F07A6F">
      <w:pPr>
        <w:rPr>
          <w:rFonts w:ascii="Arial" w:hAnsi="Arial" w:cs="Arial"/>
          <w:bCs/>
          <w:u w:val="single"/>
        </w:rPr>
      </w:pPr>
    </w:p>
    <w:p w14:paraId="3BCA4E5C" w14:textId="33A87E7C" w:rsidR="007B5E1A" w:rsidRPr="007545E4" w:rsidRDefault="007B5E1A" w:rsidP="00F07A6F">
      <w:pPr>
        <w:rPr>
          <w:rFonts w:ascii="Arial" w:hAnsi="Arial" w:cs="Arial"/>
          <w:bCs/>
          <w:u w:val="single"/>
        </w:rPr>
      </w:pPr>
    </w:p>
    <w:p w14:paraId="620926F3" w14:textId="14281232" w:rsidR="00163759" w:rsidRPr="007545E4" w:rsidRDefault="00163759" w:rsidP="00F07A6F">
      <w:pPr>
        <w:rPr>
          <w:rFonts w:ascii="Arial" w:hAnsi="Arial" w:cs="Arial"/>
          <w:bCs/>
          <w:u w:val="single"/>
        </w:rPr>
      </w:pPr>
    </w:p>
    <w:p w14:paraId="604EBA70" w14:textId="47535652" w:rsidR="00163759" w:rsidRPr="007545E4" w:rsidRDefault="00163759" w:rsidP="00F07A6F">
      <w:pPr>
        <w:rPr>
          <w:rFonts w:ascii="Arial" w:hAnsi="Arial" w:cs="Arial"/>
          <w:bCs/>
          <w:u w:val="single"/>
        </w:rPr>
      </w:pPr>
    </w:p>
    <w:p w14:paraId="63235663" w14:textId="5DB6028F" w:rsidR="00163759" w:rsidRPr="007545E4" w:rsidRDefault="00163759" w:rsidP="00F07A6F">
      <w:pPr>
        <w:rPr>
          <w:rFonts w:ascii="Arial" w:hAnsi="Arial" w:cs="Arial"/>
          <w:bCs/>
          <w:u w:val="single"/>
        </w:rPr>
      </w:pPr>
    </w:p>
    <w:p w14:paraId="2A8D05B0" w14:textId="7F1FED54" w:rsidR="00163759" w:rsidRPr="007545E4" w:rsidRDefault="00163759" w:rsidP="00F07A6F">
      <w:pPr>
        <w:rPr>
          <w:rFonts w:ascii="Arial" w:hAnsi="Arial" w:cs="Arial"/>
          <w:bCs/>
          <w:u w:val="single"/>
        </w:rPr>
      </w:pPr>
    </w:p>
    <w:p w14:paraId="06E098CB" w14:textId="71525F29" w:rsidR="00163759" w:rsidRPr="007545E4" w:rsidRDefault="00163759" w:rsidP="00F07A6F">
      <w:pPr>
        <w:rPr>
          <w:rFonts w:ascii="Arial" w:hAnsi="Arial" w:cs="Arial"/>
          <w:bCs/>
          <w:u w:val="single"/>
        </w:rPr>
      </w:pPr>
    </w:p>
    <w:p w14:paraId="0019A9AD" w14:textId="738EF609" w:rsidR="00163759" w:rsidRPr="007545E4" w:rsidRDefault="00163759" w:rsidP="00F07A6F">
      <w:pPr>
        <w:rPr>
          <w:rFonts w:ascii="Arial" w:hAnsi="Arial" w:cs="Arial"/>
          <w:bCs/>
          <w:u w:val="single"/>
        </w:rPr>
      </w:pPr>
    </w:p>
    <w:p w14:paraId="4E81AD35" w14:textId="5FDEAE22" w:rsidR="00163759" w:rsidRPr="007545E4" w:rsidRDefault="00163759" w:rsidP="00F07A6F">
      <w:pPr>
        <w:rPr>
          <w:rFonts w:ascii="Arial" w:hAnsi="Arial" w:cs="Arial"/>
          <w:bCs/>
          <w:u w:val="single"/>
        </w:rPr>
      </w:pPr>
    </w:p>
    <w:p w14:paraId="7CCB2D0F" w14:textId="198C8912" w:rsidR="00163759" w:rsidRPr="007545E4" w:rsidRDefault="00163759" w:rsidP="00F07A6F">
      <w:pPr>
        <w:rPr>
          <w:rFonts w:ascii="Arial" w:hAnsi="Arial" w:cs="Arial"/>
          <w:bCs/>
          <w:u w:val="single"/>
        </w:rPr>
      </w:pPr>
    </w:p>
    <w:p w14:paraId="3F732B51" w14:textId="4051899C" w:rsidR="00163759" w:rsidRPr="007545E4" w:rsidRDefault="00163759" w:rsidP="00F07A6F">
      <w:pPr>
        <w:rPr>
          <w:rFonts w:ascii="Arial" w:hAnsi="Arial" w:cs="Arial"/>
          <w:bCs/>
          <w:u w:val="single"/>
        </w:rPr>
      </w:pPr>
    </w:p>
    <w:p w14:paraId="1318EE95" w14:textId="3E85737D" w:rsidR="00163759" w:rsidRPr="007545E4" w:rsidRDefault="00163759" w:rsidP="00F07A6F">
      <w:pPr>
        <w:rPr>
          <w:rFonts w:ascii="Arial" w:hAnsi="Arial" w:cs="Arial"/>
          <w:bCs/>
          <w:u w:val="single"/>
        </w:rPr>
      </w:pPr>
    </w:p>
    <w:p w14:paraId="20AC6671" w14:textId="10E2C356" w:rsidR="00163759" w:rsidRPr="007545E4" w:rsidRDefault="00163759" w:rsidP="00F07A6F">
      <w:pPr>
        <w:rPr>
          <w:rFonts w:ascii="Arial" w:hAnsi="Arial" w:cs="Arial"/>
          <w:bCs/>
          <w:u w:val="single"/>
        </w:rPr>
      </w:pPr>
    </w:p>
    <w:p w14:paraId="666C7C41" w14:textId="6AE7A46D" w:rsidR="00163759" w:rsidRPr="007545E4" w:rsidRDefault="00163759" w:rsidP="00F07A6F">
      <w:pPr>
        <w:rPr>
          <w:rFonts w:ascii="Arial" w:hAnsi="Arial" w:cs="Arial"/>
          <w:bCs/>
          <w:u w:val="single"/>
        </w:rPr>
      </w:pPr>
    </w:p>
    <w:p w14:paraId="539BC921" w14:textId="1A7FE79C" w:rsidR="00163759" w:rsidRPr="007545E4" w:rsidRDefault="00163759" w:rsidP="00F07A6F">
      <w:pPr>
        <w:rPr>
          <w:rFonts w:ascii="Arial" w:hAnsi="Arial" w:cs="Arial"/>
          <w:bCs/>
          <w:u w:val="single"/>
        </w:rPr>
      </w:pPr>
    </w:p>
    <w:p w14:paraId="37E4FF60" w14:textId="6725C616" w:rsidR="00163759" w:rsidRPr="007545E4" w:rsidRDefault="00163759" w:rsidP="00F07A6F">
      <w:pPr>
        <w:rPr>
          <w:rFonts w:ascii="Arial" w:hAnsi="Arial" w:cs="Arial"/>
          <w:bCs/>
          <w:u w:val="single"/>
        </w:rPr>
      </w:pPr>
    </w:p>
    <w:p w14:paraId="2F2D2D62" w14:textId="7332D7F3" w:rsidR="00163759" w:rsidRPr="007545E4" w:rsidRDefault="00163759" w:rsidP="00F07A6F">
      <w:pPr>
        <w:rPr>
          <w:rFonts w:ascii="Arial" w:hAnsi="Arial" w:cs="Arial"/>
          <w:bCs/>
          <w:u w:val="single"/>
        </w:rPr>
      </w:pPr>
    </w:p>
    <w:p w14:paraId="00936CD5" w14:textId="32C2DC0E" w:rsidR="00163759" w:rsidRPr="007545E4" w:rsidRDefault="00163759" w:rsidP="00F07A6F">
      <w:pPr>
        <w:rPr>
          <w:rFonts w:ascii="Arial" w:hAnsi="Arial" w:cs="Arial"/>
          <w:bCs/>
          <w:u w:val="single"/>
        </w:rPr>
      </w:pPr>
    </w:p>
    <w:p w14:paraId="7880D329" w14:textId="0131BB94" w:rsidR="00163759" w:rsidRPr="007545E4" w:rsidRDefault="00163759" w:rsidP="00F07A6F">
      <w:pPr>
        <w:rPr>
          <w:rFonts w:ascii="Arial" w:hAnsi="Arial" w:cs="Arial"/>
          <w:bCs/>
          <w:u w:val="single"/>
        </w:rPr>
      </w:pPr>
    </w:p>
    <w:p w14:paraId="6BF5D961" w14:textId="51A15C6B" w:rsidR="00163759" w:rsidRPr="007545E4" w:rsidRDefault="00163759" w:rsidP="00F07A6F">
      <w:pPr>
        <w:rPr>
          <w:rFonts w:ascii="Arial" w:hAnsi="Arial" w:cs="Arial"/>
          <w:bCs/>
          <w:u w:val="single"/>
        </w:rPr>
      </w:pPr>
    </w:p>
    <w:p w14:paraId="208E997F" w14:textId="77777777" w:rsidR="00163759" w:rsidRPr="007545E4" w:rsidRDefault="00163759" w:rsidP="00F07A6F">
      <w:pPr>
        <w:rPr>
          <w:rFonts w:ascii="Arial" w:hAnsi="Arial" w:cs="Arial"/>
          <w:bCs/>
          <w:u w:val="single"/>
        </w:rPr>
      </w:pPr>
    </w:p>
    <w:p w14:paraId="63BD1B0A" w14:textId="68C34B03" w:rsidR="007B5E1A" w:rsidRPr="007545E4" w:rsidRDefault="007B5E1A" w:rsidP="00F07A6F">
      <w:pPr>
        <w:rPr>
          <w:rFonts w:ascii="Arial" w:hAnsi="Arial" w:cs="Arial"/>
          <w:bCs/>
          <w:u w:val="single"/>
        </w:rPr>
      </w:pPr>
    </w:p>
    <w:p w14:paraId="2721A003" w14:textId="50045879" w:rsidR="007B5E1A" w:rsidRPr="007545E4" w:rsidRDefault="007B5E1A" w:rsidP="00F07A6F">
      <w:pPr>
        <w:rPr>
          <w:rFonts w:ascii="Arial" w:hAnsi="Arial" w:cs="Arial"/>
          <w:bCs/>
          <w:u w:val="single"/>
        </w:rPr>
      </w:pPr>
    </w:p>
    <w:p w14:paraId="51C2FB70" w14:textId="77777777" w:rsidR="007B5E1A" w:rsidRPr="007545E4" w:rsidRDefault="007B5E1A" w:rsidP="00F07A6F">
      <w:pPr>
        <w:rPr>
          <w:rFonts w:ascii="Arial" w:hAnsi="Arial" w:cs="Arial"/>
          <w:bCs/>
          <w:u w:val="single"/>
        </w:rPr>
      </w:pPr>
    </w:p>
    <w:p w14:paraId="3250C4CC" w14:textId="77777777" w:rsidR="0046206B" w:rsidRPr="007545E4" w:rsidRDefault="0046206B" w:rsidP="0046206B">
      <w:pPr>
        <w:pStyle w:val="ListParagraph"/>
        <w:rPr>
          <w:rFonts w:ascii="Arial" w:hAnsi="Arial" w:cs="Arial"/>
          <w:b/>
          <w:u w:val="single"/>
        </w:rPr>
      </w:pPr>
    </w:p>
    <w:p w14:paraId="32F76E82" w14:textId="2B2152AD" w:rsidR="00FA38DC" w:rsidRPr="007545E4" w:rsidRDefault="0046206B" w:rsidP="00706671">
      <w:pPr>
        <w:pStyle w:val="ListParagraph"/>
        <w:numPr>
          <w:ilvl w:val="0"/>
          <w:numId w:val="2"/>
        </w:numPr>
        <w:rPr>
          <w:rFonts w:ascii="Arial" w:hAnsi="Arial" w:cs="Arial"/>
          <w:bCs/>
          <w:u w:val="single"/>
        </w:rPr>
      </w:pPr>
      <w:r w:rsidRPr="007545E4">
        <w:rPr>
          <w:rFonts w:ascii="Arial" w:hAnsi="Arial" w:cs="Arial"/>
          <w:b/>
          <w:u w:val="single"/>
        </w:rPr>
        <w:t xml:space="preserve">REFERENCES    </w:t>
      </w:r>
      <w:r w:rsidR="00706671" w:rsidRPr="007545E4">
        <w:rPr>
          <w:rFonts w:ascii="Arial" w:hAnsi="Arial" w:cs="Arial"/>
          <w:bCs/>
          <w:u w:val="single"/>
        </w:rPr>
        <w:t xml:space="preserve"> </w:t>
      </w:r>
    </w:p>
    <w:p w14:paraId="3BE7E7B4" w14:textId="3D9C5F0E" w:rsidR="00DC1B50" w:rsidRPr="007545E4" w:rsidRDefault="00706671" w:rsidP="00FA38DC">
      <w:pPr>
        <w:rPr>
          <w:rFonts w:ascii="Arial" w:hAnsi="Arial" w:cs="Arial"/>
          <w:bCs/>
          <w:u w:val="single"/>
        </w:rPr>
      </w:pPr>
      <w:r w:rsidRPr="007545E4">
        <w:rPr>
          <w:rFonts w:ascii="Arial" w:hAnsi="Arial" w:cs="Arial"/>
          <w:bCs/>
          <w:u w:val="single"/>
        </w:rPr>
        <w:lastRenderedPageBreak/>
        <w:t xml:space="preserve">          </w:t>
      </w:r>
    </w:p>
    <w:p w14:paraId="3CE8CD19" w14:textId="2B0DE566" w:rsidR="00FA38DC" w:rsidRPr="007545E4" w:rsidRDefault="00FA38DC" w:rsidP="00FA38DC">
      <w:pPr>
        <w:pStyle w:val="ListParagraph"/>
        <w:rPr>
          <w:rFonts w:ascii="Arial" w:hAnsi="Arial" w:cs="Arial"/>
          <w:color w:val="000000"/>
          <w:sz w:val="20"/>
          <w:szCs w:val="20"/>
          <w:shd w:val="clear" w:color="auto" w:fill="FFFFFF"/>
        </w:rPr>
      </w:pPr>
      <w:r w:rsidRPr="007545E4">
        <w:rPr>
          <w:rFonts w:ascii="Arial" w:hAnsi="Arial" w:cs="Arial"/>
          <w:color w:val="000000"/>
          <w:sz w:val="20"/>
          <w:szCs w:val="20"/>
          <w:shd w:val="clear" w:color="auto" w:fill="FFFFFF"/>
        </w:rPr>
        <w:t>Bennett, N. and Lemoine, G. (2014). </w:t>
      </w:r>
      <w:r w:rsidRPr="007545E4">
        <w:rPr>
          <w:rFonts w:ascii="Arial" w:hAnsi="Arial" w:cs="Arial"/>
          <w:i/>
          <w:iCs/>
          <w:color w:val="000000"/>
          <w:sz w:val="20"/>
          <w:szCs w:val="20"/>
          <w:shd w:val="clear" w:color="auto" w:fill="FFFFFF"/>
        </w:rPr>
        <w:t>What VUCA Really Means for You</w:t>
      </w:r>
      <w:r w:rsidRPr="007545E4">
        <w:rPr>
          <w:rFonts w:ascii="Arial" w:hAnsi="Arial" w:cs="Arial"/>
          <w:color w:val="000000"/>
          <w:sz w:val="20"/>
          <w:szCs w:val="20"/>
          <w:shd w:val="clear" w:color="auto" w:fill="FFFFFF"/>
        </w:rPr>
        <w:t>. [online] Harvard Business Review. Available at: https://hbr.org/2014/01/what-vuca-really-means-for-you [Accessed 15 Nov. 2019].</w:t>
      </w:r>
    </w:p>
    <w:p w14:paraId="4F2653E5" w14:textId="0C6D49DE" w:rsidR="00983684" w:rsidRPr="007545E4" w:rsidRDefault="00983684" w:rsidP="00FA38DC">
      <w:pPr>
        <w:pStyle w:val="ListParagraph"/>
        <w:rPr>
          <w:rFonts w:ascii="Arial" w:hAnsi="Arial" w:cs="Arial"/>
          <w:color w:val="000000"/>
          <w:sz w:val="20"/>
          <w:szCs w:val="20"/>
          <w:shd w:val="clear" w:color="auto" w:fill="FFFFFF"/>
        </w:rPr>
      </w:pPr>
    </w:p>
    <w:p w14:paraId="57B77CAC" w14:textId="2188B2E8" w:rsidR="00983684" w:rsidRPr="007545E4" w:rsidRDefault="00983684" w:rsidP="00FA38DC">
      <w:pPr>
        <w:pStyle w:val="ListParagraph"/>
        <w:rPr>
          <w:rFonts w:ascii="Arial" w:hAnsi="Arial" w:cs="Arial"/>
          <w:sz w:val="20"/>
          <w:szCs w:val="20"/>
          <w:shd w:val="clear" w:color="auto" w:fill="FFFFFF"/>
        </w:rPr>
      </w:pPr>
      <w:r w:rsidRPr="007545E4">
        <w:rPr>
          <w:rFonts w:ascii="Arial" w:hAnsi="Arial" w:cs="Arial"/>
          <w:sz w:val="23"/>
          <w:szCs w:val="23"/>
          <w:shd w:val="clear" w:color="auto" w:fill="FFFFFF"/>
        </w:rPr>
        <w:t>Berridge, G. (2007). </w:t>
      </w:r>
      <w:r w:rsidRPr="007545E4">
        <w:rPr>
          <w:rFonts w:ascii="Arial" w:hAnsi="Arial" w:cs="Arial"/>
          <w:i/>
          <w:iCs/>
          <w:sz w:val="23"/>
          <w:szCs w:val="23"/>
          <w:shd w:val="clear" w:color="auto" w:fill="FFFFFF"/>
        </w:rPr>
        <w:t>Events design and experience</w:t>
      </w:r>
      <w:r w:rsidRPr="007545E4">
        <w:rPr>
          <w:rFonts w:ascii="Arial" w:hAnsi="Arial" w:cs="Arial"/>
          <w:sz w:val="23"/>
          <w:szCs w:val="23"/>
          <w:shd w:val="clear" w:color="auto" w:fill="FFFFFF"/>
        </w:rPr>
        <w:t> (1st ed., Events management series). Oxford ; Burlington, MA: Butterworth-Heinemann</w:t>
      </w:r>
      <w:r w:rsidRPr="007545E4">
        <w:rPr>
          <w:rFonts w:ascii="Arial" w:hAnsi="Arial" w:cs="Arial"/>
          <w:sz w:val="23"/>
          <w:szCs w:val="23"/>
          <w:shd w:val="clear" w:color="auto" w:fill="FFFFFF"/>
        </w:rPr>
        <w:t>, p.</w:t>
      </w:r>
      <w:r w:rsidR="00252B5D" w:rsidRPr="007545E4">
        <w:rPr>
          <w:rFonts w:ascii="Arial" w:hAnsi="Arial" w:cs="Arial"/>
          <w:sz w:val="23"/>
          <w:szCs w:val="23"/>
          <w:shd w:val="clear" w:color="auto" w:fill="FFFFFF"/>
        </w:rPr>
        <w:t>91-93</w:t>
      </w:r>
      <w:r w:rsidRPr="007545E4">
        <w:rPr>
          <w:rFonts w:ascii="Arial" w:hAnsi="Arial" w:cs="Arial"/>
          <w:sz w:val="23"/>
          <w:szCs w:val="23"/>
          <w:shd w:val="clear" w:color="auto" w:fill="FFFFFF"/>
        </w:rPr>
        <w:t xml:space="preserve"> </w:t>
      </w:r>
    </w:p>
    <w:p w14:paraId="49B7307F" w14:textId="13CC54E7" w:rsidR="00722EB9" w:rsidRPr="007545E4" w:rsidRDefault="00722EB9" w:rsidP="00FA38DC">
      <w:pPr>
        <w:pStyle w:val="ListParagraph"/>
        <w:rPr>
          <w:rFonts w:ascii="Arial" w:hAnsi="Arial" w:cs="Arial"/>
          <w:color w:val="000000"/>
          <w:sz w:val="20"/>
          <w:szCs w:val="20"/>
          <w:shd w:val="clear" w:color="auto" w:fill="FFFFFF"/>
        </w:rPr>
      </w:pPr>
    </w:p>
    <w:p w14:paraId="20E1D073" w14:textId="0F8B4218" w:rsidR="00722EB9" w:rsidRPr="007545E4" w:rsidRDefault="00722EB9" w:rsidP="00FA38DC">
      <w:pPr>
        <w:pStyle w:val="ListParagraph"/>
        <w:rPr>
          <w:rFonts w:ascii="Arial" w:hAnsi="Arial" w:cs="Arial"/>
          <w:color w:val="000000"/>
          <w:sz w:val="20"/>
          <w:szCs w:val="20"/>
          <w:shd w:val="clear" w:color="auto" w:fill="FFFFFF"/>
        </w:rPr>
      </w:pPr>
      <w:proofErr w:type="spellStart"/>
      <w:r w:rsidRPr="007545E4">
        <w:rPr>
          <w:rFonts w:ascii="Arial" w:hAnsi="Arial" w:cs="Arial"/>
          <w:color w:val="000000"/>
          <w:sz w:val="20"/>
          <w:szCs w:val="20"/>
          <w:shd w:val="clear" w:color="auto" w:fill="FFFFFF"/>
        </w:rPr>
        <w:t>Bowdin</w:t>
      </w:r>
      <w:proofErr w:type="spellEnd"/>
      <w:r w:rsidRPr="007545E4">
        <w:rPr>
          <w:rFonts w:ascii="Arial" w:hAnsi="Arial" w:cs="Arial"/>
          <w:color w:val="000000"/>
          <w:sz w:val="20"/>
          <w:szCs w:val="20"/>
          <w:shd w:val="clear" w:color="auto" w:fill="FFFFFF"/>
        </w:rPr>
        <w:t>, G., Allen, J., O'Toole, W., Harris, R. and McDonnell, I. (2011). </w:t>
      </w:r>
      <w:r w:rsidRPr="007545E4">
        <w:rPr>
          <w:rFonts w:ascii="Arial" w:hAnsi="Arial" w:cs="Arial"/>
          <w:i/>
          <w:iCs/>
          <w:color w:val="000000"/>
          <w:sz w:val="20"/>
          <w:szCs w:val="20"/>
          <w:shd w:val="clear" w:color="auto" w:fill="FFFFFF"/>
        </w:rPr>
        <w:t>Events Management</w:t>
      </w:r>
      <w:r w:rsidRPr="007545E4">
        <w:rPr>
          <w:rFonts w:ascii="Arial" w:hAnsi="Arial" w:cs="Arial"/>
          <w:color w:val="000000"/>
          <w:sz w:val="20"/>
          <w:szCs w:val="20"/>
          <w:shd w:val="clear" w:color="auto" w:fill="FFFFFF"/>
        </w:rPr>
        <w:t>. 3rd ed. Great Britain: Elsevier Butterworth-Heinemann, pp.350-353.</w:t>
      </w:r>
    </w:p>
    <w:p w14:paraId="6C733C27" w14:textId="1BD78F2B" w:rsidR="00252B5D" w:rsidRPr="007545E4" w:rsidRDefault="00252B5D" w:rsidP="00FA38DC">
      <w:pPr>
        <w:pStyle w:val="ListParagraph"/>
        <w:rPr>
          <w:rFonts w:ascii="Arial" w:hAnsi="Arial" w:cs="Arial"/>
          <w:color w:val="000000"/>
          <w:sz w:val="20"/>
          <w:szCs w:val="20"/>
          <w:shd w:val="clear" w:color="auto" w:fill="FFFFFF"/>
        </w:rPr>
      </w:pPr>
    </w:p>
    <w:p w14:paraId="7C88AF67" w14:textId="40996DC1" w:rsidR="00252B5D" w:rsidRPr="007545E4" w:rsidRDefault="00252B5D" w:rsidP="00252B5D">
      <w:pPr>
        <w:pStyle w:val="ListParagraph"/>
        <w:rPr>
          <w:rFonts w:ascii="Arial" w:hAnsi="Arial" w:cs="Arial"/>
          <w:color w:val="000000"/>
          <w:sz w:val="20"/>
          <w:szCs w:val="20"/>
          <w:shd w:val="clear" w:color="auto" w:fill="FFFFFF"/>
        </w:rPr>
      </w:pPr>
      <w:proofErr w:type="spellStart"/>
      <w:r w:rsidRPr="007545E4">
        <w:rPr>
          <w:rFonts w:ascii="Arial" w:hAnsi="Arial" w:cs="Arial"/>
          <w:color w:val="000000"/>
          <w:sz w:val="20"/>
          <w:szCs w:val="20"/>
          <w:shd w:val="clear" w:color="auto" w:fill="FFFFFF"/>
        </w:rPr>
        <w:t>Bowdin</w:t>
      </w:r>
      <w:proofErr w:type="spellEnd"/>
      <w:r w:rsidRPr="007545E4">
        <w:rPr>
          <w:rFonts w:ascii="Arial" w:hAnsi="Arial" w:cs="Arial"/>
          <w:color w:val="000000"/>
          <w:sz w:val="20"/>
          <w:szCs w:val="20"/>
          <w:shd w:val="clear" w:color="auto" w:fill="FFFFFF"/>
        </w:rPr>
        <w:t>, G., Allen, J., O'Toole, W., Harris, R. and McDonnell, I. (2011). </w:t>
      </w:r>
      <w:r w:rsidRPr="007545E4">
        <w:rPr>
          <w:rFonts w:ascii="Arial" w:hAnsi="Arial" w:cs="Arial"/>
          <w:i/>
          <w:iCs/>
          <w:color w:val="000000"/>
          <w:sz w:val="20"/>
          <w:szCs w:val="20"/>
          <w:shd w:val="clear" w:color="auto" w:fill="FFFFFF"/>
        </w:rPr>
        <w:t>Events Management</w:t>
      </w:r>
      <w:r w:rsidRPr="007545E4">
        <w:rPr>
          <w:rFonts w:ascii="Arial" w:hAnsi="Arial" w:cs="Arial"/>
          <w:color w:val="000000"/>
          <w:sz w:val="20"/>
          <w:szCs w:val="20"/>
          <w:shd w:val="clear" w:color="auto" w:fill="FFFFFF"/>
        </w:rPr>
        <w:t>. 3rd ed. Great Britain: Elsevier Butterworth-Heinemann, pp.</w:t>
      </w:r>
      <w:r w:rsidRPr="007545E4">
        <w:rPr>
          <w:rFonts w:ascii="Arial" w:hAnsi="Arial" w:cs="Arial"/>
          <w:color w:val="000000"/>
          <w:sz w:val="20"/>
          <w:szCs w:val="20"/>
          <w:shd w:val="clear" w:color="auto" w:fill="FFFFFF"/>
        </w:rPr>
        <w:t>229-230.</w:t>
      </w:r>
    </w:p>
    <w:p w14:paraId="379C26C9" w14:textId="22BE0013" w:rsidR="00252B5D" w:rsidRPr="007545E4" w:rsidRDefault="00252B5D" w:rsidP="00FA38DC">
      <w:pPr>
        <w:pStyle w:val="ListParagraph"/>
        <w:rPr>
          <w:rFonts w:ascii="Arial" w:hAnsi="Arial" w:cs="Arial"/>
          <w:color w:val="000000"/>
          <w:sz w:val="20"/>
          <w:szCs w:val="20"/>
          <w:shd w:val="clear" w:color="auto" w:fill="FFFFFF"/>
        </w:rPr>
      </w:pPr>
    </w:p>
    <w:p w14:paraId="4AB0C114" w14:textId="291BF87B" w:rsidR="00DC1B50" w:rsidRPr="007545E4" w:rsidRDefault="00252B5D" w:rsidP="00252B5D">
      <w:pPr>
        <w:pStyle w:val="ListParagraph"/>
        <w:rPr>
          <w:rFonts w:ascii="Arial" w:hAnsi="Arial" w:cs="Arial"/>
          <w:color w:val="000000"/>
          <w:sz w:val="20"/>
          <w:szCs w:val="20"/>
          <w:shd w:val="clear" w:color="auto" w:fill="FFFFFF"/>
        </w:rPr>
      </w:pPr>
      <w:proofErr w:type="spellStart"/>
      <w:r w:rsidRPr="007545E4">
        <w:rPr>
          <w:rFonts w:ascii="Arial" w:hAnsi="Arial" w:cs="Arial"/>
          <w:color w:val="000000"/>
          <w:sz w:val="20"/>
          <w:szCs w:val="20"/>
          <w:shd w:val="clear" w:color="auto" w:fill="FFFFFF"/>
        </w:rPr>
        <w:t>Bowdin</w:t>
      </w:r>
      <w:proofErr w:type="spellEnd"/>
      <w:r w:rsidRPr="007545E4">
        <w:rPr>
          <w:rFonts w:ascii="Arial" w:hAnsi="Arial" w:cs="Arial"/>
          <w:color w:val="000000"/>
          <w:sz w:val="20"/>
          <w:szCs w:val="20"/>
          <w:shd w:val="clear" w:color="auto" w:fill="FFFFFF"/>
        </w:rPr>
        <w:t>, G., Allen, J., O'Toole, W., Harris, R. and McDonnell, I. (2011). </w:t>
      </w:r>
      <w:r w:rsidRPr="007545E4">
        <w:rPr>
          <w:rFonts w:ascii="Arial" w:hAnsi="Arial" w:cs="Arial"/>
          <w:i/>
          <w:iCs/>
          <w:color w:val="000000"/>
          <w:sz w:val="20"/>
          <w:szCs w:val="20"/>
          <w:shd w:val="clear" w:color="auto" w:fill="FFFFFF"/>
        </w:rPr>
        <w:t>Events Management</w:t>
      </w:r>
      <w:r w:rsidRPr="007545E4">
        <w:rPr>
          <w:rFonts w:ascii="Arial" w:hAnsi="Arial" w:cs="Arial"/>
          <w:color w:val="000000"/>
          <w:sz w:val="20"/>
          <w:szCs w:val="20"/>
          <w:shd w:val="clear" w:color="auto" w:fill="FFFFFF"/>
        </w:rPr>
        <w:t>. 3rd ed. Great Britain: Elsevier Butterworth-Heinemann, pp.</w:t>
      </w:r>
      <w:r w:rsidRPr="007545E4">
        <w:rPr>
          <w:rFonts w:ascii="Arial" w:hAnsi="Arial" w:cs="Arial"/>
          <w:color w:val="000000"/>
          <w:sz w:val="20"/>
          <w:szCs w:val="20"/>
          <w:shd w:val="clear" w:color="auto" w:fill="FFFFFF"/>
        </w:rPr>
        <w:t>615-618</w:t>
      </w:r>
      <w:r w:rsidRPr="007545E4">
        <w:rPr>
          <w:rFonts w:ascii="Arial" w:hAnsi="Arial" w:cs="Arial"/>
          <w:color w:val="000000"/>
          <w:sz w:val="20"/>
          <w:szCs w:val="20"/>
          <w:shd w:val="clear" w:color="auto" w:fill="FFFFFF"/>
        </w:rPr>
        <w:t>.</w:t>
      </w:r>
      <w:r w:rsidRPr="007545E4">
        <w:rPr>
          <w:rFonts w:ascii="Arial" w:hAnsi="Arial" w:cs="Arial"/>
          <w:color w:val="000000"/>
          <w:sz w:val="20"/>
          <w:szCs w:val="20"/>
          <w:shd w:val="clear" w:color="auto" w:fill="FFFFFF"/>
        </w:rPr>
        <w:br/>
      </w:r>
    </w:p>
    <w:p w14:paraId="23952897" w14:textId="75767760" w:rsidR="00FA5B3A" w:rsidRPr="007545E4" w:rsidRDefault="00FA5B3A" w:rsidP="00DC1B50">
      <w:pPr>
        <w:pStyle w:val="ListParagraph"/>
        <w:rPr>
          <w:rFonts w:ascii="Arial" w:hAnsi="Arial" w:cs="Arial"/>
          <w:color w:val="000000"/>
          <w:sz w:val="20"/>
          <w:szCs w:val="20"/>
          <w:shd w:val="clear" w:color="auto" w:fill="FFFFFF"/>
        </w:rPr>
      </w:pPr>
      <w:r w:rsidRPr="007545E4">
        <w:rPr>
          <w:rFonts w:ascii="Arial" w:hAnsi="Arial" w:cs="Arial"/>
          <w:color w:val="000000"/>
          <w:sz w:val="20"/>
          <w:szCs w:val="20"/>
          <w:shd w:val="clear" w:color="auto" w:fill="FFFFFF"/>
        </w:rPr>
        <w:t>Eventbrite UK. (2019). </w:t>
      </w:r>
      <w:r w:rsidRPr="007545E4">
        <w:rPr>
          <w:rFonts w:ascii="Arial" w:hAnsi="Arial" w:cs="Arial"/>
          <w:i/>
          <w:iCs/>
          <w:color w:val="000000"/>
          <w:sz w:val="20"/>
          <w:szCs w:val="20"/>
          <w:shd w:val="clear" w:color="auto" w:fill="FFFFFF"/>
        </w:rPr>
        <w:t>Word-of-Mouth Marketing: 6 Event Creators Tell Us Their Strategy - Eventbrite UK</w:t>
      </w:r>
      <w:r w:rsidRPr="007545E4">
        <w:rPr>
          <w:rFonts w:ascii="Arial" w:hAnsi="Arial" w:cs="Arial"/>
          <w:color w:val="000000"/>
          <w:sz w:val="20"/>
          <w:szCs w:val="20"/>
          <w:shd w:val="clear" w:color="auto" w:fill="FFFFFF"/>
        </w:rPr>
        <w:t>. [online] Available at: https://www.eventbrite.co.uk/blog/word-of-mouth-marketing-event-creator-strategy-ds0d/ [Accessed 15 Nov. 2019].</w:t>
      </w:r>
    </w:p>
    <w:p w14:paraId="5CCE874C" w14:textId="7A295E53" w:rsidR="0047208B" w:rsidRPr="007545E4" w:rsidRDefault="0047208B" w:rsidP="00DC1B50">
      <w:pPr>
        <w:pStyle w:val="ListParagraph"/>
        <w:rPr>
          <w:rFonts w:ascii="Arial" w:hAnsi="Arial" w:cs="Arial"/>
          <w:color w:val="000000"/>
          <w:sz w:val="20"/>
          <w:szCs w:val="20"/>
          <w:shd w:val="clear" w:color="auto" w:fill="FFFFFF"/>
        </w:rPr>
      </w:pPr>
    </w:p>
    <w:p w14:paraId="20148FB0" w14:textId="6FDC5F32" w:rsidR="0047208B" w:rsidRPr="007545E4" w:rsidRDefault="0047208B" w:rsidP="00DC1B50">
      <w:pPr>
        <w:pStyle w:val="ListParagraph"/>
        <w:rPr>
          <w:rFonts w:ascii="Arial" w:hAnsi="Arial" w:cs="Arial"/>
          <w:color w:val="000000"/>
          <w:sz w:val="20"/>
          <w:szCs w:val="20"/>
          <w:shd w:val="clear" w:color="auto" w:fill="FFFFFF"/>
        </w:rPr>
      </w:pPr>
      <w:r w:rsidRPr="007545E4">
        <w:rPr>
          <w:rFonts w:ascii="Arial" w:hAnsi="Arial" w:cs="Arial"/>
          <w:color w:val="000000"/>
          <w:sz w:val="20"/>
          <w:szCs w:val="20"/>
          <w:shd w:val="clear" w:color="auto" w:fill="FFFFFF"/>
        </w:rPr>
        <w:t>GDPR for marketers: Consent and Legitimate Interests. (n.d.). [</w:t>
      </w:r>
      <w:proofErr w:type="spellStart"/>
      <w:r w:rsidRPr="007545E4">
        <w:rPr>
          <w:rFonts w:ascii="Arial" w:hAnsi="Arial" w:cs="Arial"/>
          <w:color w:val="000000"/>
          <w:sz w:val="20"/>
          <w:szCs w:val="20"/>
          <w:shd w:val="clear" w:color="auto" w:fill="FFFFFF"/>
        </w:rPr>
        <w:t>ebook</w:t>
      </w:r>
      <w:proofErr w:type="spellEnd"/>
      <w:r w:rsidRPr="007545E4">
        <w:rPr>
          <w:rFonts w:ascii="Arial" w:hAnsi="Arial" w:cs="Arial"/>
          <w:color w:val="000000"/>
          <w:sz w:val="20"/>
          <w:szCs w:val="20"/>
          <w:shd w:val="clear" w:color="auto" w:fill="FFFFFF"/>
        </w:rPr>
        <w:t>] Data &amp; Marketing Association, pp.6-44. Available at: https://dma.org.uk/uploads/misc/5b0523a0d1a2b-5ae1fbf5c60fd-gdpr-for-marketers---consent-and-legitimate-interest_5ae1fbf5c6066_5b0523a0d198f.pdf [Accessed 15 Nov. 2019].</w:t>
      </w:r>
    </w:p>
    <w:p w14:paraId="399A445A" w14:textId="18A9B412" w:rsidR="00750D88" w:rsidRPr="007545E4" w:rsidRDefault="00750D88" w:rsidP="00FA38DC">
      <w:pPr>
        <w:ind w:left="720"/>
        <w:rPr>
          <w:rFonts w:ascii="Arial" w:hAnsi="Arial" w:cs="Arial"/>
          <w:color w:val="000000"/>
          <w:sz w:val="20"/>
          <w:szCs w:val="20"/>
          <w:shd w:val="clear" w:color="auto" w:fill="FFFFFF"/>
        </w:rPr>
      </w:pPr>
      <w:r w:rsidRPr="007545E4">
        <w:rPr>
          <w:rFonts w:ascii="Arial" w:hAnsi="Arial" w:cs="Arial"/>
          <w:color w:val="000000"/>
          <w:sz w:val="20"/>
          <w:szCs w:val="20"/>
          <w:shd w:val="clear" w:color="auto" w:fill="FFFFFF"/>
        </w:rPr>
        <w:t xml:space="preserve">Hermansen, K. and </w:t>
      </w:r>
      <w:proofErr w:type="spellStart"/>
      <w:r w:rsidRPr="007545E4">
        <w:rPr>
          <w:rFonts w:ascii="Arial" w:hAnsi="Arial" w:cs="Arial"/>
          <w:color w:val="000000"/>
          <w:sz w:val="20"/>
          <w:szCs w:val="20"/>
          <w:shd w:val="clear" w:color="auto" w:fill="FFFFFF"/>
        </w:rPr>
        <w:t>Bratli</w:t>
      </w:r>
      <w:proofErr w:type="spellEnd"/>
      <w:r w:rsidRPr="007545E4">
        <w:rPr>
          <w:rFonts w:ascii="Arial" w:hAnsi="Arial" w:cs="Arial"/>
          <w:color w:val="000000"/>
          <w:sz w:val="20"/>
          <w:szCs w:val="20"/>
          <w:shd w:val="clear" w:color="auto" w:fill="FFFFFF"/>
        </w:rPr>
        <w:t>, J. (2016). </w:t>
      </w:r>
      <w:r w:rsidRPr="007545E4">
        <w:rPr>
          <w:rFonts w:ascii="Arial" w:hAnsi="Arial" w:cs="Arial"/>
          <w:i/>
          <w:iCs/>
          <w:color w:val="000000"/>
          <w:sz w:val="20"/>
          <w:szCs w:val="20"/>
          <w:shd w:val="clear" w:color="auto" w:fill="FFFFFF"/>
        </w:rPr>
        <w:t xml:space="preserve">How </w:t>
      </w:r>
      <w:proofErr w:type="gramStart"/>
      <w:r w:rsidRPr="007545E4">
        <w:rPr>
          <w:rFonts w:ascii="Arial" w:hAnsi="Arial" w:cs="Arial"/>
          <w:i/>
          <w:iCs/>
          <w:color w:val="000000"/>
          <w:sz w:val="20"/>
          <w:szCs w:val="20"/>
          <w:shd w:val="clear" w:color="auto" w:fill="FFFFFF"/>
        </w:rPr>
        <w:t>third party</w:t>
      </w:r>
      <w:proofErr w:type="gramEnd"/>
      <w:r w:rsidRPr="007545E4">
        <w:rPr>
          <w:rFonts w:ascii="Arial" w:hAnsi="Arial" w:cs="Arial"/>
          <w:i/>
          <w:iCs/>
          <w:color w:val="000000"/>
          <w:sz w:val="20"/>
          <w:szCs w:val="20"/>
          <w:shd w:val="clear" w:color="auto" w:fill="FFFFFF"/>
        </w:rPr>
        <w:t xml:space="preserve"> reviews affect firm value - An event study in the video game industry</w:t>
      </w:r>
      <w:r w:rsidRPr="007545E4">
        <w:rPr>
          <w:rFonts w:ascii="Arial" w:hAnsi="Arial" w:cs="Arial"/>
          <w:color w:val="000000"/>
          <w:sz w:val="20"/>
          <w:szCs w:val="20"/>
          <w:shd w:val="clear" w:color="auto" w:fill="FFFFFF"/>
        </w:rPr>
        <w:t xml:space="preserve">. Postgraduate. Oslo and </w:t>
      </w:r>
      <w:proofErr w:type="spellStart"/>
      <w:r w:rsidRPr="007545E4">
        <w:rPr>
          <w:rFonts w:ascii="Arial" w:hAnsi="Arial" w:cs="Arial"/>
          <w:color w:val="000000"/>
          <w:sz w:val="20"/>
          <w:szCs w:val="20"/>
          <w:shd w:val="clear" w:color="auto" w:fill="FFFFFF"/>
        </w:rPr>
        <w:t>Akershus</w:t>
      </w:r>
      <w:proofErr w:type="spellEnd"/>
      <w:r w:rsidRPr="007545E4">
        <w:rPr>
          <w:rFonts w:ascii="Arial" w:hAnsi="Arial" w:cs="Arial"/>
          <w:color w:val="000000"/>
          <w:sz w:val="20"/>
          <w:szCs w:val="20"/>
          <w:shd w:val="clear" w:color="auto" w:fill="FFFFFF"/>
        </w:rPr>
        <w:t xml:space="preserve"> University College of Applied Sciences.</w:t>
      </w:r>
    </w:p>
    <w:p w14:paraId="074F1567" w14:textId="7FF4D1E7" w:rsidR="00750D88" w:rsidRPr="007545E4" w:rsidRDefault="00750D88" w:rsidP="00DC1B50">
      <w:pPr>
        <w:pStyle w:val="ListParagraph"/>
        <w:rPr>
          <w:rFonts w:ascii="Arial" w:hAnsi="Arial" w:cs="Arial"/>
          <w:color w:val="000000"/>
          <w:sz w:val="20"/>
          <w:szCs w:val="20"/>
          <w:shd w:val="clear" w:color="auto" w:fill="FFFFFF"/>
        </w:rPr>
      </w:pPr>
    </w:p>
    <w:p w14:paraId="6E2581AD" w14:textId="7C793FB2" w:rsidR="00750D88" w:rsidRPr="007545E4" w:rsidRDefault="00750D88" w:rsidP="00DC1B50">
      <w:pPr>
        <w:pStyle w:val="ListParagraph"/>
        <w:rPr>
          <w:rFonts w:ascii="Arial" w:hAnsi="Arial" w:cs="Arial"/>
          <w:color w:val="000000"/>
          <w:sz w:val="20"/>
          <w:szCs w:val="20"/>
          <w:shd w:val="clear" w:color="auto" w:fill="FFFFFF"/>
        </w:rPr>
      </w:pPr>
      <w:proofErr w:type="spellStart"/>
      <w:r w:rsidRPr="007545E4">
        <w:rPr>
          <w:rFonts w:ascii="Arial" w:hAnsi="Arial" w:cs="Arial"/>
          <w:color w:val="000000"/>
          <w:sz w:val="20"/>
          <w:szCs w:val="20"/>
          <w:shd w:val="clear" w:color="auto" w:fill="FFFFFF"/>
        </w:rPr>
        <w:t>Janiskee</w:t>
      </w:r>
      <w:proofErr w:type="spellEnd"/>
      <w:r w:rsidRPr="007545E4">
        <w:rPr>
          <w:rFonts w:ascii="Arial" w:hAnsi="Arial" w:cs="Arial"/>
          <w:color w:val="000000"/>
          <w:sz w:val="20"/>
          <w:szCs w:val="20"/>
          <w:shd w:val="clear" w:color="auto" w:fill="FFFFFF"/>
        </w:rPr>
        <w:t>, R. (1996). Historic houses and special events. </w:t>
      </w:r>
      <w:r w:rsidRPr="007545E4">
        <w:rPr>
          <w:rFonts w:ascii="Arial" w:hAnsi="Arial" w:cs="Arial"/>
          <w:i/>
          <w:iCs/>
          <w:color w:val="000000"/>
          <w:sz w:val="20"/>
          <w:szCs w:val="20"/>
          <w:shd w:val="clear" w:color="auto" w:fill="FFFFFF"/>
        </w:rPr>
        <w:t>Annals of Tourism Research</w:t>
      </w:r>
      <w:r w:rsidRPr="007545E4">
        <w:rPr>
          <w:rFonts w:ascii="Arial" w:hAnsi="Arial" w:cs="Arial"/>
          <w:color w:val="000000"/>
          <w:sz w:val="20"/>
          <w:szCs w:val="20"/>
          <w:shd w:val="clear" w:color="auto" w:fill="FFFFFF"/>
        </w:rPr>
        <w:t>, 22(2), pp.398-414.</w:t>
      </w:r>
    </w:p>
    <w:p w14:paraId="528D8214" w14:textId="19C42132" w:rsidR="00FA38DC" w:rsidRPr="007545E4" w:rsidRDefault="00FA38DC" w:rsidP="00DC1B50">
      <w:pPr>
        <w:pStyle w:val="ListParagraph"/>
        <w:rPr>
          <w:rFonts w:ascii="Arial" w:hAnsi="Arial" w:cs="Arial"/>
          <w:color w:val="000000"/>
          <w:sz w:val="20"/>
          <w:szCs w:val="20"/>
          <w:shd w:val="clear" w:color="auto" w:fill="FFFFFF"/>
        </w:rPr>
      </w:pPr>
    </w:p>
    <w:p w14:paraId="0718EB57" w14:textId="1CD6FFF6" w:rsidR="00750D88" w:rsidRPr="007545E4" w:rsidRDefault="00EB31C1" w:rsidP="00DC1B50">
      <w:pPr>
        <w:pStyle w:val="ListParagraph"/>
        <w:rPr>
          <w:rFonts w:ascii="Arial" w:hAnsi="Arial" w:cs="Arial"/>
          <w:color w:val="000000"/>
          <w:sz w:val="20"/>
          <w:szCs w:val="20"/>
          <w:shd w:val="clear" w:color="auto" w:fill="FFFFFF"/>
        </w:rPr>
      </w:pPr>
      <w:r w:rsidRPr="007545E4">
        <w:rPr>
          <w:rFonts w:ascii="Arial" w:hAnsi="Arial" w:cs="Arial"/>
          <w:color w:val="000000"/>
          <w:sz w:val="20"/>
          <w:szCs w:val="20"/>
          <w:shd w:val="clear" w:color="auto" w:fill="FFFFFF"/>
        </w:rPr>
        <w:t xml:space="preserve">O'Toole, W. and </w:t>
      </w:r>
      <w:proofErr w:type="spellStart"/>
      <w:r w:rsidRPr="007545E4">
        <w:rPr>
          <w:rFonts w:ascii="Arial" w:hAnsi="Arial" w:cs="Arial"/>
          <w:color w:val="000000"/>
          <w:sz w:val="20"/>
          <w:szCs w:val="20"/>
          <w:shd w:val="clear" w:color="auto" w:fill="FFFFFF"/>
        </w:rPr>
        <w:t>Mikolaitis</w:t>
      </w:r>
      <w:proofErr w:type="spellEnd"/>
      <w:r w:rsidRPr="007545E4">
        <w:rPr>
          <w:rFonts w:ascii="Arial" w:hAnsi="Arial" w:cs="Arial"/>
          <w:color w:val="000000"/>
          <w:sz w:val="20"/>
          <w:szCs w:val="20"/>
          <w:shd w:val="clear" w:color="auto" w:fill="FFFFFF"/>
        </w:rPr>
        <w:t>, P. (2002). Corporate event project management. New York: John Wiley &amp; Sons, p.34.</w:t>
      </w:r>
    </w:p>
    <w:p w14:paraId="7E895A42" w14:textId="39351380" w:rsidR="009E2392" w:rsidRPr="007545E4" w:rsidRDefault="00DC1B50" w:rsidP="00750D88">
      <w:pPr>
        <w:ind w:left="644"/>
        <w:rPr>
          <w:rFonts w:ascii="Arial" w:hAnsi="Arial" w:cs="Arial"/>
          <w:color w:val="000000"/>
          <w:sz w:val="20"/>
          <w:szCs w:val="20"/>
          <w:shd w:val="clear" w:color="auto" w:fill="FFFFFF"/>
        </w:rPr>
      </w:pPr>
      <w:r w:rsidRPr="007545E4">
        <w:rPr>
          <w:rFonts w:ascii="Arial" w:hAnsi="Arial" w:cs="Arial"/>
          <w:color w:val="000000"/>
          <w:sz w:val="20"/>
          <w:szCs w:val="20"/>
          <w:shd w:val="clear" w:color="auto" w:fill="FFFFFF"/>
        </w:rPr>
        <w:t>Preuss, H. (2007). </w:t>
      </w:r>
      <w:r w:rsidRPr="007545E4">
        <w:rPr>
          <w:rFonts w:ascii="Arial" w:hAnsi="Arial" w:cs="Arial"/>
          <w:i/>
          <w:iCs/>
          <w:color w:val="000000"/>
          <w:sz w:val="20"/>
          <w:szCs w:val="20"/>
          <w:shd w:val="clear" w:color="auto" w:fill="FFFFFF"/>
        </w:rPr>
        <w:t>The Impact and Evaluation of Major Sporting Events</w:t>
      </w:r>
      <w:r w:rsidRPr="007545E4">
        <w:rPr>
          <w:rFonts w:ascii="Arial" w:hAnsi="Arial" w:cs="Arial"/>
          <w:color w:val="000000"/>
          <w:sz w:val="20"/>
          <w:szCs w:val="20"/>
          <w:shd w:val="clear" w:color="auto" w:fill="FFFFFF"/>
        </w:rPr>
        <w:t>. Oxon: Routledge, p.89.</w:t>
      </w:r>
      <w:r w:rsidR="00F06CFE" w:rsidRPr="007545E4">
        <w:rPr>
          <w:rFonts w:ascii="Arial" w:hAnsi="Arial" w:cs="Arial"/>
          <w:color w:val="000000"/>
          <w:sz w:val="20"/>
          <w:szCs w:val="20"/>
          <w:shd w:val="clear" w:color="auto" w:fill="FFFFFF"/>
        </w:rPr>
        <w:br/>
      </w:r>
      <w:r w:rsidR="00F06CFE" w:rsidRPr="007545E4">
        <w:rPr>
          <w:rFonts w:ascii="Arial" w:hAnsi="Arial" w:cs="Arial"/>
          <w:color w:val="000000"/>
          <w:sz w:val="20"/>
          <w:szCs w:val="20"/>
          <w:shd w:val="clear" w:color="auto" w:fill="FFFFFF"/>
        </w:rPr>
        <w:br/>
      </w:r>
      <w:r w:rsidR="00F06CFE" w:rsidRPr="007545E4">
        <w:rPr>
          <w:rFonts w:ascii="Arial" w:hAnsi="Arial" w:cs="Arial"/>
          <w:color w:val="000000"/>
          <w:sz w:val="20"/>
          <w:szCs w:val="20"/>
          <w:shd w:val="clear" w:color="auto" w:fill="FFFFFF"/>
        </w:rPr>
        <w:t>Shone, A. and Parry, B. (2004). Successful Event Management. 2nd ed. Hampshire: Pat Bond, pp.149-152.</w:t>
      </w:r>
    </w:p>
    <w:p w14:paraId="37B1F8A5" w14:textId="52F66374" w:rsidR="00185A0F" w:rsidRPr="007545E4" w:rsidRDefault="00185A0F" w:rsidP="00750D88">
      <w:pPr>
        <w:ind w:left="644"/>
        <w:rPr>
          <w:rFonts w:ascii="Arial" w:hAnsi="Arial" w:cs="Arial"/>
          <w:color w:val="000000"/>
          <w:sz w:val="20"/>
          <w:szCs w:val="20"/>
          <w:shd w:val="clear" w:color="auto" w:fill="FFFFFF"/>
        </w:rPr>
      </w:pPr>
      <w:r w:rsidRPr="007545E4">
        <w:rPr>
          <w:rFonts w:ascii="Arial" w:hAnsi="Arial" w:cs="Arial"/>
          <w:color w:val="000000"/>
          <w:sz w:val="20"/>
          <w:szCs w:val="20"/>
          <w:shd w:val="clear" w:color="auto" w:fill="FFFFFF"/>
        </w:rPr>
        <w:t>Swansea.gov.uk. (2018). </w:t>
      </w:r>
      <w:r w:rsidRPr="007545E4">
        <w:rPr>
          <w:rFonts w:ascii="Arial" w:hAnsi="Arial" w:cs="Arial"/>
          <w:i/>
          <w:iCs/>
          <w:color w:val="000000"/>
          <w:sz w:val="20"/>
          <w:szCs w:val="20"/>
          <w:shd w:val="clear" w:color="auto" w:fill="FFFFFF"/>
        </w:rPr>
        <w:t>Swansea - Over £417m a year - that's how much tourism is now worth to Swansea</w:t>
      </w:r>
      <w:r w:rsidRPr="007545E4">
        <w:rPr>
          <w:rFonts w:ascii="Arial" w:hAnsi="Arial" w:cs="Arial"/>
          <w:color w:val="000000"/>
          <w:sz w:val="20"/>
          <w:szCs w:val="20"/>
          <w:shd w:val="clear" w:color="auto" w:fill="FFFFFF"/>
        </w:rPr>
        <w:t>. [online] Available at: https://www.swansea.gov.uk/article/41673/Over-417m-a-year---</w:t>
      </w:r>
      <w:proofErr w:type="spellStart"/>
      <w:r w:rsidRPr="007545E4">
        <w:rPr>
          <w:rFonts w:ascii="Arial" w:hAnsi="Arial" w:cs="Arial"/>
          <w:color w:val="000000"/>
          <w:sz w:val="20"/>
          <w:szCs w:val="20"/>
          <w:shd w:val="clear" w:color="auto" w:fill="FFFFFF"/>
        </w:rPr>
        <w:t>thats</w:t>
      </w:r>
      <w:proofErr w:type="spellEnd"/>
      <w:r w:rsidRPr="007545E4">
        <w:rPr>
          <w:rFonts w:ascii="Arial" w:hAnsi="Arial" w:cs="Arial"/>
          <w:color w:val="000000"/>
          <w:sz w:val="20"/>
          <w:szCs w:val="20"/>
          <w:shd w:val="clear" w:color="auto" w:fill="FFFFFF"/>
        </w:rPr>
        <w:t>-how-much-tourism-is-now-worth-to-Swansea [Accessed 9 Nov. 2019].</w:t>
      </w:r>
    </w:p>
    <w:p w14:paraId="51522CE9" w14:textId="7EE73A1F" w:rsidR="00E114E0" w:rsidRPr="007545E4" w:rsidRDefault="00E114E0" w:rsidP="00750D88">
      <w:pPr>
        <w:ind w:left="644"/>
        <w:rPr>
          <w:rFonts w:ascii="Arial" w:hAnsi="Arial" w:cs="Arial"/>
          <w:color w:val="000000"/>
          <w:sz w:val="20"/>
          <w:szCs w:val="20"/>
          <w:shd w:val="clear" w:color="auto" w:fill="FFFFFF"/>
        </w:rPr>
      </w:pPr>
      <w:r w:rsidRPr="007545E4">
        <w:rPr>
          <w:rFonts w:ascii="Arial" w:hAnsi="Arial" w:cs="Arial"/>
          <w:color w:val="000000"/>
          <w:sz w:val="20"/>
          <w:szCs w:val="20"/>
          <w:shd w:val="clear" w:color="auto" w:fill="FFFFFF"/>
        </w:rPr>
        <w:t>Swansea.gov.uk. (n.d.). </w:t>
      </w:r>
      <w:r w:rsidRPr="007545E4">
        <w:rPr>
          <w:rFonts w:ascii="Arial" w:hAnsi="Arial" w:cs="Arial"/>
          <w:i/>
          <w:iCs/>
          <w:color w:val="000000"/>
          <w:sz w:val="20"/>
          <w:szCs w:val="20"/>
          <w:shd w:val="clear" w:color="auto" w:fill="FFFFFF"/>
        </w:rPr>
        <w:t>History and Conservation</w:t>
      </w:r>
      <w:r w:rsidRPr="007545E4">
        <w:rPr>
          <w:rFonts w:ascii="Arial" w:hAnsi="Arial" w:cs="Arial"/>
          <w:color w:val="000000"/>
          <w:sz w:val="20"/>
          <w:szCs w:val="20"/>
          <w:shd w:val="clear" w:color="auto" w:fill="FFFFFF"/>
        </w:rPr>
        <w:t>. [online] Available at: https://www.swansea.gov.uk/oystermouthcastleconservation [Accessed 9 Nov. 2019].</w:t>
      </w:r>
      <w:r w:rsidRPr="007545E4">
        <w:rPr>
          <w:rFonts w:ascii="Arial" w:hAnsi="Arial" w:cs="Arial"/>
          <w:color w:val="000000"/>
          <w:sz w:val="20"/>
          <w:szCs w:val="20"/>
          <w:shd w:val="clear" w:color="auto" w:fill="FFFFFF"/>
        </w:rPr>
        <w:br/>
      </w:r>
      <w:r w:rsidRPr="007545E4">
        <w:rPr>
          <w:rFonts w:ascii="Arial" w:hAnsi="Arial" w:cs="Arial"/>
          <w:color w:val="000000"/>
          <w:sz w:val="20"/>
          <w:szCs w:val="20"/>
          <w:shd w:val="clear" w:color="auto" w:fill="FFFFFF"/>
        </w:rPr>
        <w:br/>
      </w:r>
      <w:r w:rsidRPr="007545E4">
        <w:rPr>
          <w:rFonts w:ascii="Arial" w:hAnsi="Arial" w:cs="Arial"/>
          <w:color w:val="000000"/>
          <w:sz w:val="20"/>
          <w:szCs w:val="20"/>
          <w:shd w:val="clear" w:color="auto" w:fill="FFFFFF"/>
        </w:rPr>
        <w:t>Swansea.gov.uk. (2019). </w:t>
      </w:r>
      <w:r w:rsidRPr="007545E4">
        <w:rPr>
          <w:rFonts w:ascii="Arial" w:hAnsi="Arial" w:cs="Arial"/>
          <w:i/>
          <w:iCs/>
          <w:color w:val="000000"/>
          <w:sz w:val="20"/>
          <w:szCs w:val="20"/>
          <w:shd w:val="clear" w:color="auto" w:fill="FFFFFF"/>
        </w:rPr>
        <w:t xml:space="preserve">Swansea - The Friends of </w:t>
      </w:r>
      <w:proofErr w:type="spellStart"/>
      <w:r w:rsidRPr="007545E4">
        <w:rPr>
          <w:rFonts w:ascii="Arial" w:hAnsi="Arial" w:cs="Arial"/>
          <w:i/>
          <w:iCs/>
          <w:color w:val="000000"/>
          <w:sz w:val="20"/>
          <w:szCs w:val="20"/>
          <w:shd w:val="clear" w:color="auto" w:fill="FFFFFF"/>
        </w:rPr>
        <w:t>Oystermouth</w:t>
      </w:r>
      <w:proofErr w:type="spellEnd"/>
      <w:r w:rsidRPr="007545E4">
        <w:rPr>
          <w:rFonts w:ascii="Arial" w:hAnsi="Arial" w:cs="Arial"/>
          <w:i/>
          <w:iCs/>
          <w:color w:val="000000"/>
          <w:sz w:val="20"/>
          <w:szCs w:val="20"/>
          <w:shd w:val="clear" w:color="auto" w:fill="FFFFFF"/>
        </w:rPr>
        <w:t xml:space="preserve"> Castle</w:t>
      </w:r>
      <w:r w:rsidRPr="007545E4">
        <w:rPr>
          <w:rFonts w:ascii="Arial" w:hAnsi="Arial" w:cs="Arial"/>
          <w:color w:val="000000"/>
          <w:sz w:val="20"/>
          <w:szCs w:val="20"/>
          <w:shd w:val="clear" w:color="auto" w:fill="FFFFFF"/>
        </w:rPr>
        <w:t>. [online] Available at: https://www.swansea.gov.uk/volunteeringatoystermouth [Accessed 9 Nov. 2019].</w:t>
      </w:r>
    </w:p>
    <w:p w14:paraId="1D0A77C5" w14:textId="1ACFF1CA" w:rsidR="002E3BF8" w:rsidRPr="007545E4" w:rsidRDefault="002E3BF8" w:rsidP="002E3BF8">
      <w:pPr>
        <w:pStyle w:val="ListParagraph"/>
        <w:rPr>
          <w:rFonts w:ascii="Arial" w:hAnsi="Arial" w:cs="Arial"/>
          <w:color w:val="000000"/>
          <w:sz w:val="20"/>
          <w:szCs w:val="20"/>
          <w:shd w:val="clear" w:color="auto" w:fill="FFFFFF"/>
        </w:rPr>
      </w:pPr>
      <w:r w:rsidRPr="007545E4">
        <w:rPr>
          <w:rFonts w:ascii="Arial" w:hAnsi="Arial" w:cs="Arial"/>
          <w:color w:val="000000"/>
          <w:sz w:val="20"/>
          <w:szCs w:val="20"/>
          <w:shd w:val="clear" w:color="auto" w:fill="FFFFFF"/>
        </w:rPr>
        <w:t>Tum, J., Norton, P. and Wright, J. (2006). </w:t>
      </w:r>
      <w:r w:rsidRPr="007545E4">
        <w:rPr>
          <w:rFonts w:ascii="Arial" w:hAnsi="Arial" w:cs="Arial"/>
          <w:i/>
          <w:iCs/>
          <w:color w:val="000000"/>
          <w:sz w:val="20"/>
          <w:szCs w:val="20"/>
          <w:shd w:val="clear" w:color="auto" w:fill="FFFFFF"/>
        </w:rPr>
        <w:t>Management of Event Operations</w:t>
      </w:r>
      <w:r w:rsidRPr="007545E4">
        <w:rPr>
          <w:rFonts w:ascii="Arial" w:hAnsi="Arial" w:cs="Arial"/>
          <w:color w:val="000000"/>
          <w:sz w:val="20"/>
          <w:szCs w:val="20"/>
          <w:shd w:val="clear" w:color="auto" w:fill="FFFFFF"/>
        </w:rPr>
        <w:t>. 1st ed. Oxford: Butterworth-</w:t>
      </w:r>
      <w:proofErr w:type="spellStart"/>
      <w:r w:rsidRPr="007545E4">
        <w:rPr>
          <w:rFonts w:ascii="Arial" w:hAnsi="Arial" w:cs="Arial"/>
          <w:color w:val="000000"/>
          <w:sz w:val="20"/>
          <w:szCs w:val="20"/>
          <w:shd w:val="clear" w:color="auto" w:fill="FFFFFF"/>
        </w:rPr>
        <w:t>Heinemen</w:t>
      </w:r>
      <w:proofErr w:type="spellEnd"/>
      <w:r w:rsidRPr="007545E4">
        <w:rPr>
          <w:rFonts w:ascii="Arial" w:hAnsi="Arial" w:cs="Arial"/>
          <w:color w:val="000000"/>
          <w:sz w:val="20"/>
          <w:szCs w:val="20"/>
          <w:shd w:val="clear" w:color="auto" w:fill="FFFFFF"/>
        </w:rPr>
        <w:t>, pp.167-168.</w:t>
      </w:r>
    </w:p>
    <w:p w14:paraId="367B9C30" w14:textId="3F23B40E" w:rsidR="00722EB9" w:rsidRPr="007545E4" w:rsidRDefault="00722EB9" w:rsidP="002E3BF8">
      <w:pPr>
        <w:pStyle w:val="ListParagraph"/>
        <w:rPr>
          <w:rFonts w:ascii="Arial" w:hAnsi="Arial" w:cs="Arial"/>
          <w:color w:val="000000"/>
          <w:sz w:val="20"/>
          <w:szCs w:val="20"/>
          <w:shd w:val="clear" w:color="auto" w:fill="FFFFFF"/>
        </w:rPr>
      </w:pPr>
    </w:p>
    <w:p w14:paraId="57BF5606" w14:textId="4759D674" w:rsidR="00722EB9" w:rsidRPr="007545E4" w:rsidRDefault="00722EB9" w:rsidP="002E3BF8">
      <w:pPr>
        <w:pStyle w:val="ListParagraph"/>
        <w:rPr>
          <w:rFonts w:ascii="Arial" w:hAnsi="Arial" w:cs="Arial"/>
          <w:color w:val="000000"/>
          <w:sz w:val="20"/>
          <w:szCs w:val="20"/>
          <w:shd w:val="clear" w:color="auto" w:fill="FFFFFF"/>
        </w:rPr>
      </w:pPr>
      <w:r w:rsidRPr="007545E4">
        <w:rPr>
          <w:rFonts w:ascii="Arial" w:hAnsi="Arial" w:cs="Arial"/>
          <w:color w:val="000000"/>
          <w:sz w:val="20"/>
          <w:szCs w:val="20"/>
          <w:shd w:val="clear" w:color="auto" w:fill="FFFFFF"/>
        </w:rPr>
        <w:lastRenderedPageBreak/>
        <w:t xml:space="preserve">Van Der </w:t>
      </w:r>
      <w:proofErr w:type="spellStart"/>
      <w:r w:rsidRPr="007545E4">
        <w:rPr>
          <w:rFonts w:ascii="Arial" w:hAnsi="Arial" w:cs="Arial"/>
          <w:color w:val="000000"/>
          <w:sz w:val="20"/>
          <w:szCs w:val="20"/>
          <w:shd w:val="clear" w:color="auto" w:fill="FFFFFF"/>
        </w:rPr>
        <w:t>Wagen</w:t>
      </w:r>
      <w:proofErr w:type="spellEnd"/>
      <w:r w:rsidRPr="007545E4">
        <w:rPr>
          <w:rFonts w:ascii="Arial" w:hAnsi="Arial" w:cs="Arial"/>
          <w:color w:val="000000"/>
          <w:sz w:val="20"/>
          <w:szCs w:val="20"/>
          <w:shd w:val="clear" w:color="auto" w:fill="FFFFFF"/>
        </w:rPr>
        <w:t>, L. and White, L. (2010). </w:t>
      </w:r>
      <w:r w:rsidRPr="007545E4">
        <w:rPr>
          <w:rFonts w:ascii="Arial" w:hAnsi="Arial" w:cs="Arial"/>
          <w:i/>
          <w:iCs/>
          <w:color w:val="000000"/>
          <w:sz w:val="20"/>
          <w:szCs w:val="20"/>
          <w:shd w:val="clear" w:color="auto" w:fill="FFFFFF"/>
        </w:rPr>
        <w:t>Event management for tourism, cultural, business and sporting events</w:t>
      </w:r>
      <w:r w:rsidRPr="007545E4">
        <w:rPr>
          <w:rFonts w:ascii="Arial" w:hAnsi="Arial" w:cs="Arial"/>
          <w:color w:val="000000"/>
          <w:sz w:val="20"/>
          <w:szCs w:val="20"/>
          <w:shd w:val="clear" w:color="auto" w:fill="FFFFFF"/>
        </w:rPr>
        <w:t>. Frenchs Forest: Pearson, p.1</w:t>
      </w:r>
      <w:r w:rsidRPr="007545E4">
        <w:rPr>
          <w:rFonts w:ascii="Arial" w:hAnsi="Arial" w:cs="Arial"/>
          <w:color w:val="000000"/>
          <w:sz w:val="20"/>
          <w:szCs w:val="20"/>
          <w:shd w:val="clear" w:color="auto" w:fill="FFFFFF"/>
        </w:rPr>
        <w:t>80</w:t>
      </w:r>
      <w:r w:rsidRPr="007545E4">
        <w:rPr>
          <w:rFonts w:ascii="Arial" w:hAnsi="Arial" w:cs="Arial"/>
          <w:color w:val="000000"/>
          <w:sz w:val="20"/>
          <w:szCs w:val="20"/>
          <w:shd w:val="clear" w:color="auto" w:fill="FFFFFF"/>
        </w:rPr>
        <w:t>.</w:t>
      </w:r>
    </w:p>
    <w:p w14:paraId="1BABD2F0" w14:textId="29C805AC" w:rsidR="00722EB9" w:rsidRPr="007545E4" w:rsidRDefault="00722EB9" w:rsidP="002E3BF8">
      <w:pPr>
        <w:pStyle w:val="ListParagraph"/>
        <w:rPr>
          <w:rFonts w:ascii="Arial" w:hAnsi="Arial" w:cs="Arial"/>
          <w:color w:val="000000"/>
          <w:sz w:val="20"/>
          <w:szCs w:val="20"/>
          <w:shd w:val="clear" w:color="auto" w:fill="FFFFFF"/>
        </w:rPr>
      </w:pPr>
    </w:p>
    <w:p w14:paraId="798E7212" w14:textId="1F93E1E5" w:rsidR="00722EB9" w:rsidRPr="007545E4" w:rsidRDefault="00722EB9" w:rsidP="002E3BF8">
      <w:pPr>
        <w:pStyle w:val="ListParagraph"/>
        <w:rPr>
          <w:rFonts w:ascii="Arial" w:hAnsi="Arial" w:cs="Arial"/>
          <w:color w:val="000000"/>
          <w:sz w:val="20"/>
          <w:szCs w:val="20"/>
          <w:shd w:val="clear" w:color="auto" w:fill="FFFFFF"/>
        </w:rPr>
      </w:pPr>
      <w:r w:rsidRPr="007545E4">
        <w:rPr>
          <w:rFonts w:ascii="Arial" w:hAnsi="Arial" w:cs="Arial"/>
          <w:color w:val="000000"/>
          <w:sz w:val="20"/>
          <w:szCs w:val="20"/>
          <w:shd w:val="clear" w:color="auto" w:fill="FFFFFF"/>
        </w:rPr>
        <w:t xml:space="preserve">Van Der </w:t>
      </w:r>
      <w:proofErr w:type="spellStart"/>
      <w:r w:rsidRPr="007545E4">
        <w:rPr>
          <w:rFonts w:ascii="Arial" w:hAnsi="Arial" w:cs="Arial"/>
          <w:color w:val="000000"/>
          <w:sz w:val="20"/>
          <w:szCs w:val="20"/>
          <w:shd w:val="clear" w:color="auto" w:fill="FFFFFF"/>
        </w:rPr>
        <w:t>Wagen</w:t>
      </w:r>
      <w:proofErr w:type="spellEnd"/>
      <w:r w:rsidRPr="007545E4">
        <w:rPr>
          <w:rFonts w:ascii="Arial" w:hAnsi="Arial" w:cs="Arial"/>
          <w:color w:val="000000"/>
          <w:sz w:val="20"/>
          <w:szCs w:val="20"/>
          <w:shd w:val="clear" w:color="auto" w:fill="FFFFFF"/>
        </w:rPr>
        <w:t>, L. and White, L. (2010). </w:t>
      </w:r>
      <w:r w:rsidRPr="007545E4">
        <w:rPr>
          <w:rFonts w:ascii="Arial" w:hAnsi="Arial" w:cs="Arial"/>
          <w:i/>
          <w:iCs/>
          <w:color w:val="000000"/>
          <w:sz w:val="20"/>
          <w:szCs w:val="20"/>
          <w:shd w:val="clear" w:color="auto" w:fill="FFFFFF"/>
        </w:rPr>
        <w:t>Event management for tourism, cultural, business and sporting events</w:t>
      </w:r>
      <w:r w:rsidRPr="007545E4">
        <w:rPr>
          <w:rFonts w:ascii="Arial" w:hAnsi="Arial" w:cs="Arial"/>
          <w:color w:val="000000"/>
          <w:sz w:val="20"/>
          <w:szCs w:val="20"/>
          <w:shd w:val="clear" w:color="auto" w:fill="FFFFFF"/>
        </w:rPr>
        <w:t>. Frenchs Forest: Pearson, p.194.</w:t>
      </w:r>
    </w:p>
    <w:p w14:paraId="50E657E5" w14:textId="5782A95C" w:rsidR="004033AB" w:rsidRPr="007545E4" w:rsidRDefault="004033AB" w:rsidP="00DC1B50">
      <w:pPr>
        <w:ind w:left="644"/>
        <w:rPr>
          <w:rFonts w:ascii="Arial" w:hAnsi="Arial" w:cs="Arial"/>
          <w:bCs/>
          <w:u w:val="single"/>
        </w:rPr>
      </w:pPr>
      <w:proofErr w:type="spellStart"/>
      <w:r w:rsidRPr="007545E4">
        <w:rPr>
          <w:rFonts w:ascii="Arial" w:hAnsi="Arial" w:cs="Arial"/>
          <w:color w:val="000000"/>
          <w:sz w:val="20"/>
          <w:szCs w:val="20"/>
          <w:shd w:val="clear" w:color="auto" w:fill="FFFFFF"/>
        </w:rPr>
        <w:t>Zipf</w:t>
      </w:r>
      <w:proofErr w:type="spellEnd"/>
      <w:r w:rsidRPr="007545E4">
        <w:rPr>
          <w:rFonts w:ascii="Arial" w:hAnsi="Arial" w:cs="Arial"/>
          <w:color w:val="000000"/>
          <w:sz w:val="20"/>
          <w:szCs w:val="20"/>
          <w:shd w:val="clear" w:color="auto" w:fill="FFFFFF"/>
        </w:rPr>
        <w:t>, S. and Engle, M. (2008). Motivate staff to work for good of the whole. </w:t>
      </w:r>
      <w:r w:rsidRPr="007545E4">
        <w:rPr>
          <w:rFonts w:ascii="Arial" w:hAnsi="Arial" w:cs="Arial"/>
          <w:i/>
          <w:iCs/>
          <w:color w:val="000000"/>
          <w:sz w:val="20"/>
          <w:szCs w:val="20"/>
          <w:shd w:val="clear" w:color="auto" w:fill="FFFFFF"/>
        </w:rPr>
        <w:t>MGMA Connexion</w:t>
      </w:r>
      <w:r w:rsidRPr="007545E4">
        <w:rPr>
          <w:rFonts w:ascii="Arial" w:hAnsi="Arial" w:cs="Arial"/>
          <w:color w:val="000000"/>
          <w:sz w:val="20"/>
          <w:szCs w:val="20"/>
          <w:shd w:val="clear" w:color="auto" w:fill="FFFFFF"/>
        </w:rPr>
        <w:t>, 8(9), pp.37-38.</w:t>
      </w:r>
    </w:p>
    <w:p w14:paraId="70C17AA8" w14:textId="77777777" w:rsidR="00706671" w:rsidRPr="007545E4" w:rsidRDefault="00706671" w:rsidP="00706671">
      <w:pPr>
        <w:pStyle w:val="ListParagraph"/>
        <w:ind w:left="1004"/>
        <w:rPr>
          <w:rFonts w:ascii="Arial" w:hAnsi="Arial" w:cs="Arial"/>
          <w:bCs/>
        </w:rPr>
      </w:pPr>
    </w:p>
    <w:p w14:paraId="58648570" w14:textId="77777777" w:rsidR="00706671" w:rsidRPr="007545E4" w:rsidRDefault="00706671" w:rsidP="00706671">
      <w:pPr>
        <w:rPr>
          <w:rFonts w:ascii="Arial" w:hAnsi="Arial" w:cs="Arial"/>
          <w:bCs/>
        </w:rPr>
      </w:pPr>
    </w:p>
    <w:sectPr w:rsidR="00706671" w:rsidRPr="007545E4" w:rsidSect="00163759">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0479C2" w14:textId="77777777" w:rsidR="007F45A8" w:rsidRDefault="007F45A8" w:rsidP="00163759">
      <w:pPr>
        <w:spacing w:after="0" w:line="240" w:lineRule="auto"/>
      </w:pPr>
      <w:r>
        <w:separator/>
      </w:r>
    </w:p>
  </w:endnote>
  <w:endnote w:type="continuationSeparator" w:id="0">
    <w:p w14:paraId="422E34DF" w14:textId="77777777" w:rsidR="007F45A8" w:rsidRDefault="007F45A8" w:rsidP="00163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73AFD2" w14:textId="77777777" w:rsidR="00163759" w:rsidRDefault="001637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5876107"/>
      <w:docPartObj>
        <w:docPartGallery w:val="Page Numbers (Bottom of Page)"/>
        <w:docPartUnique/>
      </w:docPartObj>
    </w:sdtPr>
    <w:sdtEndPr>
      <w:rPr>
        <w:noProof/>
      </w:rPr>
    </w:sdtEndPr>
    <w:sdtContent>
      <w:p w14:paraId="2DED3387" w14:textId="1776FCA7" w:rsidR="00163759" w:rsidRDefault="001637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02F8CD" w14:textId="77777777" w:rsidR="00163759" w:rsidRDefault="001637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5F38C" w14:textId="77777777" w:rsidR="00163759" w:rsidRDefault="001637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2F14F3" w14:textId="77777777" w:rsidR="007F45A8" w:rsidRDefault="007F45A8" w:rsidP="00163759">
      <w:pPr>
        <w:spacing w:after="0" w:line="240" w:lineRule="auto"/>
      </w:pPr>
      <w:r>
        <w:separator/>
      </w:r>
    </w:p>
  </w:footnote>
  <w:footnote w:type="continuationSeparator" w:id="0">
    <w:p w14:paraId="62E19116" w14:textId="77777777" w:rsidR="007F45A8" w:rsidRDefault="007F45A8" w:rsidP="001637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83563D" w14:textId="77777777" w:rsidR="00163759" w:rsidRDefault="001637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D79432" w14:textId="77777777" w:rsidR="00163759" w:rsidRDefault="001637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B876C2" w14:textId="77777777" w:rsidR="00163759" w:rsidRDefault="001637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900C3"/>
    <w:multiLevelType w:val="hybridMultilevel"/>
    <w:tmpl w:val="A176D922"/>
    <w:lvl w:ilvl="0" w:tplc="035E68B0">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29513CBB"/>
    <w:multiLevelType w:val="hybridMultilevel"/>
    <w:tmpl w:val="2F0C5266"/>
    <w:lvl w:ilvl="0" w:tplc="64E88602">
      <w:start w:val="1"/>
      <w:numFmt w:val="decimal"/>
      <w:lvlText w:val="%1."/>
      <w:lvlJc w:val="left"/>
      <w:pPr>
        <w:ind w:left="502"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F43"/>
    <w:rsid w:val="00000B9F"/>
    <w:rsid w:val="00033894"/>
    <w:rsid w:val="00035BD1"/>
    <w:rsid w:val="00036BBF"/>
    <w:rsid w:val="000E0C8E"/>
    <w:rsid w:val="000F18C4"/>
    <w:rsid w:val="0011630A"/>
    <w:rsid w:val="00140D7B"/>
    <w:rsid w:val="00163759"/>
    <w:rsid w:val="00185A0F"/>
    <w:rsid w:val="001A218C"/>
    <w:rsid w:val="001D6553"/>
    <w:rsid w:val="002323E5"/>
    <w:rsid w:val="00242DD1"/>
    <w:rsid w:val="00252B5D"/>
    <w:rsid w:val="002E3BF8"/>
    <w:rsid w:val="002F19AE"/>
    <w:rsid w:val="00304A9C"/>
    <w:rsid w:val="00323A79"/>
    <w:rsid w:val="00367069"/>
    <w:rsid w:val="003C3F04"/>
    <w:rsid w:val="003D5FBE"/>
    <w:rsid w:val="003E238A"/>
    <w:rsid w:val="003E4F43"/>
    <w:rsid w:val="004033AB"/>
    <w:rsid w:val="00423A87"/>
    <w:rsid w:val="00445BFE"/>
    <w:rsid w:val="00446C24"/>
    <w:rsid w:val="004541A6"/>
    <w:rsid w:val="0046206B"/>
    <w:rsid w:val="0047208B"/>
    <w:rsid w:val="0048434D"/>
    <w:rsid w:val="004A0D8E"/>
    <w:rsid w:val="004A6DF9"/>
    <w:rsid w:val="00536C90"/>
    <w:rsid w:val="00540FAB"/>
    <w:rsid w:val="00571130"/>
    <w:rsid w:val="005B7963"/>
    <w:rsid w:val="00634014"/>
    <w:rsid w:val="006542AB"/>
    <w:rsid w:val="0069649B"/>
    <w:rsid w:val="006B6BBB"/>
    <w:rsid w:val="006B6CCD"/>
    <w:rsid w:val="006B7707"/>
    <w:rsid w:val="006F3FFB"/>
    <w:rsid w:val="00702756"/>
    <w:rsid w:val="00706671"/>
    <w:rsid w:val="0072039F"/>
    <w:rsid w:val="00722EB9"/>
    <w:rsid w:val="00723F74"/>
    <w:rsid w:val="00750D88"/>
    <w:rsid w:val="007545E4"/>
    <w:rsid w:val="00754FCC"/>
    <w:rsid w:val="0076528A"/>
    <w:rsid w:val="00781729"/>
    <w:rsid w:val="00790598"/>
    <w:rsid w:val="007B5E1A"/>
    <w:rsid w:val="007F45A8"/>
    <w:rsid w:val="008140F7"/>
    <w:rsid w:val="00824EF0"/>
    <w:rsid w:val="00833FF9"/>
    <w:rsid w:val="00872A40"/>
    <w:rsid w:val="00873EA2"/>
    <w:rsid w:val="008846CB"/>
    <w:rsid w:val="008C2C95"/>
    <w:rsid w:val="008E0D2E"/>
    <w:rsid w:val="00980516"/>
    <w:rsid w:val="00983684"/>
    <w:rsid w:val="0099277D"/>
    <w:rsid w:val="009E2392"/>
    <w:rsid w:val="009F7E68"/>
    <w:rsid w:val="00BD1015"/>
    <w:rsid w:val="00BE68CA"/>
    <w:rsid w:val="00BF0E08"/>
    <w:rsid w:val="00BF35C1"/>
    <w:rsid w:val="00C61C2A"/>
    <w:rsid w:val="00CE3FA7"/>
    <w:rsid w:val="00CF4220"/>
    <w:rsid w:val="00D07BF7"/>
    <w:rsid w:val="00D44B30"/>
    <w:rsid w:val="00DA396A"/>
    <w:rsid w:val="00DC1B50"/>
    <w:rsid w:val="00DE48BE"/>
    <w:rsid w:val="00DE6388"/>
    <w:rsid w:val="00E114E0"/>
    <w:rsid w:val="00E472A6"/>
    <w:rsid w:val="00EB31C1"/>
    <w:rsid w:val="00ED684D"/>
    <w:rsid w:val="00F06CFE"/>
    <w:rsid w:val="00F07A6F"/>
    <w:rsid w:val="00FA38DC"/>
    <w:rsid w:val="00FA5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209C38"/>
  <w15:chartTrackingRefBased/>
  <w15:docId w15:val="{499C7A09-4EF0-48CD-BDC6-84BABC943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23F74"/>
    <w:pPr>
      <w:spacing w:after="0" w:line="240" w:lineRule="auto"/>
    </w:pPr>
  </w:style>
  <w:style w:type="paragraph" w:styleId="ListParagraph">
    <w:name w:val="List Paragraph"/>
    <w:basedOn w:val="Normal"/>
    <w:uiPriority w:val="34"/>
    <w:qFormat/>
    <w:rsid w:val="00DE48BE"/>
    <w:pPr>
      <w:ind w:left="720"/>
      <w:contextualSpacing/>
    </w:pPr>
  </w:style>
  <w:style w:type="character" w:styleId="Hyperlink">
    <w:name w:val="Hyperlink"/>
    <w:basedOn w:val="DefaultParagraphFont"/>
    <w:uiPriority w:val="99"/>
    <w:unhideWhenUsed/>
    <w:rsid w:val="00BD1015"/>
    <w:rPr>
      <w:color w:val="0000FF"/>
      <w:u w:val="single"/>
    </w:rPr>
  </w:style>
  <w:style w:type="character" w:styleId="Strong">
    <w:name w:val="Strong"/>
    <w:basedOn w:val="DefaultParagraphFont"/>
    <w:uiPriority w:val="22"/>
    <w:qFormat/>
    <w:rsid w:val="00BD1015"/>
    <w:rPr>
      <w:b/>
      <w:bCs/>
    </w:rPr>
  </w:style>
  <w:style w:type="character" w:styleId="UnresolvedMention">
    <w:name w:val="Unresolved Mention"/>
    <w:basedOn w:val="DefaultParagraphFont"/>
    <w:uiPriority w:val="99"/>
    <w:semiHidden/>
    <w:unhideWhenUsed/>
    <w:rsid w:val="00BD1015"/>
    <w:rPr>
      <w:color w:val="605E5C"/>
      <w:shd w:val="clear" w:color="auto" w:fill="E1DFDD"/>
    </w:rPr>
  </w:style>
  <w:style w:type="paragraph" w:styleId="Header">
    <w:name w:val="header"/>
    <w:basedOn w:val="Normal"/>
    <w:link w:val="HeaderChar"/>
    <w:uiPriority w:val="99"/>
    <w:unhideWhenUsed/>
    <w:rsid w:val="00163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759"/>
  </w:style>
  <w:style w:type="paragraph" w:styleId="Footer">
    <w:name w:val="footer"/>
    <w:basedOn w:val="Normal"/>
    <w:link w:val="FooterChar"/>
    <w:uiPriority w:val="99"/>
    <w:unhideWhenUsed/>
    <w:rsid w:val="00163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7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oleObject" Target="embeddings/oleObject1.bin"/><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5481</TotalTime>
  <Pages>12</Pages>
  <Words>2401</Words>
  <Characters>13689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Beard</dc:creator>
  <cp:keywords/>
  <dc:description/>
  <cp:lastModifiedBy>Natalie Beard (1807949)</cp:lastModifiedBy>
  <cp:revision>27</cp:revision>
  <dcterms:created xsi:type="dcterms:W3CDTF">2019-11-06T23:04:00Z</dcterms:created>
  <dcterms:modified xsi:type="dcterms:W3CDTF">2019-11-15T23:52:00Z</dcterms:modified>
</cp:coreProperties>
</file>