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45"/>
        <w:gridCol w:w="6825"/>
      </w:tblGrid>
      <w:tr w:rsidR="0026417E" w:rsidRPr="009A0D6D" w14:paraId="6348C900" w14:textId="77777777" w:rsidTr="00182757"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61CD28D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Module Code</w:t>
            </w:r>
          </w:p>
        </w:tc>
        <w:tc>
          <w:tcPr>
            <w:tcW w:w="68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AC644C3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9A0D6D">
              <w:rPr>
                <w:rFonts w:ascii="Arial" w:hAnsi="Arial" w:cs="Arial"/>
                <w:b/>
              </w:rPr>
              <w:t>BMSW6007</w:t>
            </w:r>
          </w:p>
        </w:tc>
      </w:tr>
      <w:tr w:rsidR="0026417E" w:rsidRPr="009A0D6D" w14:paraId="7178C348" w14:textId="77777777" w:rsidTr="00182757"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A53EEDF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Title</w:t>
            </w:r>
          </w:p>
        </w:tc>
        <w:tc>
          <w:tcPr>
            <w:tcW w:w="68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0FFD41B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 xml:space="preserve">Coaching </w:t>
            </w:r>
            <w:r>
              <w:rPr>
                <w:rFonts w:ascii="Arial" w:eastAsia="Arial" w:hAnsi="Arial" w:cs="Arial"/>
                <w:b/>
                <w:bCs/>
              </w:rPr>
              <w:t>and</w:t>
            </w:r>
            <w:r w:rsidRPr="009A0D6D">
              <w:rPr>
                <w:rFonts w:ascii="Arial" w:eastAsia="Arial" w:hAnsi="Arial" w:cs="Arial"/>
                <w:b/>
                <w:bCs/>
              </w:rPr>
              <w:t xml:space="preserve"> Mentoring</w:t>
            </w:r>
          </w:p>
        </w:tc>
      </w:tr>
      <w:tr w:rsidR="0026417E" w:rsidRPr="009A0D6D" w14:paraId="48FFC01C" w14:textId="77777777" w:rsidTr="00182757"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0E89931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Date</w:t>
            </w:r>
          </w:p>
        </w:tc>
        <w:tc>
          <w:tcPr>
            <w:tcW w:w="68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649D1BB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08/12/2021</w:t>
            </w:r>
          </w:p>
        </w:tc>
      </w:tr>
      <w:tr w:rsidR="0026417E" w:rsidRPr="009A0D6D" w14:paraId="7CF7F932" w14:textId="77777777" w:rsidTr="00182757"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679CF76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Level</w:t>
            </w:r>
          </w:p>
        </w:tc>
        <w:tc>
          <w:tcPr>
            <w:tcW w:w="68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A189AD0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6</w:t>
            </w:r>
          </w:p>
        </w:tc>
      </w:tr>
      <w:tr w:rsidR="0026417E" w:rsidRPr="009A0D6D" w14:paraId="0D5FCD39" w14:textId="77777777" w:rsidTr="00182757"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01FF8FC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Credits</w:t>
            </w:r>
          </w:p>
        </w:tc>
        <w:tc>
          <w:tcPr>
            <w:tcW w:w="68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59FC545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20</w:t>
            </w:r>
          </w:p>
        </w:tc>
      </w:tr>
      <w:tr w:rsidR="0026417E" w:rsidRPr="009A0D6D" w14:paraId="69516787" w14:textId="77777777" w:rsidTr="00182757"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F50BF93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Pre-Requisites</w:t>
            </w:r>
          </w:p>
        </w:tc>
        <w:tc>
          <w:tcPr>
            <w:tcW w:w="682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7D24943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None </w:t>
            </w:r>
          </w:p>
        </w:tc>
      </w:tr>
    </w:tbl>
    <w:p w14:paraId="72FD9E3A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lang w:val="en-GB"/>
        </w:rPr>
        <w:t xml:space="preserve"> </w:t>
      </w:r>
    </w:p>
    <w:p w14:paraId="06ABFE66" w14:textId="77777777" w:rsidR="0026417E" w:rsidRPr="009A0D6D" w:rsidRDefault="0026417E" w:rsidP="0026417E">
      <w:pPr>
        <w:pBdr>
          <w:top w:val="single" w:sz="4" w:space="1" w:color="auto"/>
        </w:pBd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lang w:val="en-GB"/>
        </w:rPr>
        <w:t xml:space="preserve"> </w:t>
      </w:r>
    </w:p>
    <w:p w14:paraId="0F4B551E" w14:textId="77777777" w:rsidR="0026417E" w:rsidRPr="009A0D6D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lang w:val="en-GB"/>
        </w:rPr>
      </w:pPr>
      <w:r w:rsidRPr="009A0D6D">
        <w:rPr>
          <w:rFonts w:ascii="Arial" w:eastAsia="Arial" w:hAnsi="Arial" w:cs="Arial"/>
          <w:b/>
          <w:bCs/>
          <w:lang w:val="en-GB"/>
        </w:rPr>
        <w:t>AIM(S)</w:t>
      </w:r>
    </w:p>
    <w:p w14:paraId="580D0D01" w14:textId="77777777" w:rsidR="0026417E" w:rsidRPr="009A0D6D" w:rsidRDefault="0026417E" w:rsidP="0026417E">
      <w:pPr>
        <w:pStyle w:val="ListParagraph"/>
        <w:numPr>
          <w:ilvl w:val="0"/>
          <w:numId w:val="3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 xml:space="preserve">To consider the skills, principles and practice of effective coaching and mentoring in an organisational context, and the benefits they bring to the workplace. </w:t>
      </w:r>
    </w:p>
    <w:p w14:paraId="07B8C68B" w14:textId="77777777" w:rsidR="0026417E" w:rsidRPr="009A0D6D" w:rsidRDefault="0026417E" w:rsidP="0026417E">
      <w:pPr>
        <w:pStyle w:val="ListParagraph"/>
        <w:spacing w:after="0" w:line="240" w:lineRule="auto"/>
        <w:jc w:val="both"/>
        <w:rPr>
          <w:rFonts w:ascii="Arial" w:eastAsia="Arial" w:hAnsi="Arial" w:cs="Arial"/>
        </w:rPr>
      </w:pPr>
    </w:p>
    <w:p w14:paraId="56A57A8B" w14:textId="77777777" w:rsidR="0026417E" w:rsidRPr="009A0D6D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lang w:val="en-GB"/>
        </w:rPr>
      </w:pPr>
      <w:r w:rsidRPr="009A0D6D">
        <w:rPr>
          <w:rFonts w:ascii="Arial" w:eastAsia="Arial" w:hAnsi="Arial" w:cs="Arial"/>
          <w:b/>
          <w:bCs/>
          <w:lang w:val="en-GB"/>
        </w:rPr>
        <w:t>LEARNING OUTCOMES</w:t>
      </w:r>
    </w:p>
    <w:p w14:paraId="255AFB3E" w14:textId="77777777" w:rsidR="0026417E" w:rsidRPr="009A0D6D" w:rsidRDefault="0026417E" w:rsidP="0026417E">
      <w:pPr>
        <w:spacing w:before="120" w:after="120" w:line="240" w:lineRule="auto"/>
        <w:jc w:val="both"/>
        <w:rPr>
          <w:rFonts w:ascii="Arial" w:eastAsia="Arial" w:hAnsi="Arial" w:cs="Arial"/>
          <w:lang w:val="en-GB"/>
        </w:rPr>
      </w:pPr>
      <w:r w:rsidRPr="009A0D6D">
        <w:rPr>
          <w:rFonts w:ascii="Arial" w:eastAsia="Arial" w:hAnsi="Arial" w:cs="Arial"/>
          <w:lang w:val="en-GB"/>
        </w:rPr>
        <w:t>Upon the successful completion of this module, the student should be able to:</w:t>
      </w:r>
    </w:p>
    <w:p w14:paraId="2E653DB6" w14:textId="77777777" w:rsidR="0026417E" w:rsidRPr="009A0D6D" w:rsidRDefault="0026417E" w:rsidP="0026417E">
      <w:pPr>
        <w:pStyle w:val="ListParagraph"/>
        <w:numPr>
          <w:ilvl w:val="0"/>
          <w:numId w:val="2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Critically evaluate the role of coaching and mentoring within an organisational context and the effectiveness of relevant coaching and mentoring models;</w:t>
      </w:r>
    </w:p>
    <w:p w14:paraId="7CFD2DD4" w14:textId="77777777" w:rsidR="0026417E" w:rsidRPr="009A0D6D" w:rsidRDefault="0026417E" w:rsidP="0026417E">
      <w:pPr>
        <w:pStyle w:val="ListParagraph"/>
        <w:numPr>
          <w:ilvl w:val="0"/>
          <w:numId w:val="2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Critically analyse the skills, behaviours, attitudes, beliefs and values of an effective coach or mentor;</w:t>
      </w:r>
    </w:p>
    <w:p w14:paraId="17D41F7F" w14:textId="77777777" w:rsidR="0026417E" w:rsidRPr="009A0D6D" w:rsidRDefault="0026417E" w:rsidP="0026417E">
      <w:pPr>
        <w:pStyle w:val="ListParagraph"/>
        <w:numPr>
          <w:ilvl w:val="0"/>
          <w:numId w:val="2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Apply strategies to effectively coach or mentor at an appropriate level.</w:t>
      </w:r>
    </w:p>
    <w:p w14:paraId="3FC8F9D1" w14:textId="77777777" w:rsidR="0026417E" w:rsidRPr="009A0D6D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1C24A6FD" w14:textId="77777777" w:rsidR="0026417E" w:rsidRPr="009A0D6D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lang w:val="en-GB"/>
        </w:rPr>
      </w:pPr>
      <w:r w:rsidRPr="009A0D6D">
        <w:rPr>
          <w:rFonts w:ascii="Arial" w:eastAsia="Arial" w:hAnsi="Arial" w:cs="Arial"/>
          <w:b/>
          <w:bCs/>
          <w:lang w:val="en-GB"/>
        </w:rPr>
        <w:t>INDICATIVE CONTENT</w:t>
      </w:r>
    </w:p>
    <w:p w14:paraId="4526E624" w14:textId="77777777" w:rsidR="0026417E" w:rsidRPr="009A0D6D" w:rsidRDefault="0026417E" w:rsidP="0026417E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Introduction to, and definitions, of coaching and mentoring.</w:t>
      </w:r>
    </w:p>
    <w:p w14:paraId="0057CFB2" w14:textId="77777777" w:rsidR="0026417E" w:rsidRPr="009A0D6D" w:rsidRDefault="0026417E" w:rsidP="0026417E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Differences and similarities of coaching, mentoring, and other learning interventions.</w:t>
      </w:r>
    </w:p>
    <w:p w14:paraId="43C78042" w14:textId="77777777" w:rsidR="0026417E" w:rsidRPr="009A0D6D" w:rsidRDefault="0026417E" w:rsidP="0026417E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Individual and organisational benefits of coaching and mentoring.</w:t>
      </w:r>
    </w:p>
    <w:p w14:paraId="57903E57" w14:textId="77777777" w:rsidR="0026417E" w:rsidRPr="009A0D6D" w:rsidRDefault="0026417E" w:rsidP="0026417E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 xml:space="preserve">The contribution of coaching and mentoring to the achievement of organisational objectives. </w:t>
      </w:r>
    </w:p>
    <w:p w14:paraId="53B47A14" w14:textId="77777777" w:rsidR="0026417E" w:rsidRPr="009A0D6D" w:rsidRDefault="0026417E" w:rsidP="0026417E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Associated costs of coaching and mentoring.</w:t>
      </w:r>
    </w:p>
    <w:p w14:paraId="4DBC2F60" w14:textId="77777777" w:rsidR="0026417E" w:rsidRPr="009A0D6D" w:rsidRDefault="0026417E" w:rsidP="0026417E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Organisational, operational and individual barriers to coaching and mentoring, and strategies to overcome them.</w:t>
      </w:r>
    </w:p>
    <w:p w14:paraId="4772551C" w14:textId="77777777" w:rsidR="0026417E" w:rsidRPr="009A0D6D" w:rsidRDefault="0026417E" w:rsidP="0026417E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Knowledge, skills and behaviours of an effective coach and/or mentor.</w:t>
      </w:r>
    </w:p>
    <w:p w14:paraId="0837E7D8" w14:textId="77777777" w:rsidR="0026417E" w:rsidRPr="009A0D6D" w:rsidRDefault="0026417E" w:rsidP="0026417E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eastAsia="Arial" w:hAnsi="Arial" w:cs="Arial"/>
        </w:rPr>
      </w:pPr>
      <w:r w:rsidRPr="009A0D6D">
        <w:rPr>
          <w:rFonts w:ascii="Arial" w:eastAsia="Arial" w:hAnsi="Arial" w:cs="Arial"/>
          <w:lang w:val="en-GB"/>
        </w:rPr>
        <w:t>Theoretical models of coaching and mentoring.</w:t>
      </w:r>
    </w:p>
    <w:p w14:paraId="63C606AF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lang w:val="en-GB"/>
        </w:rPr>
        <w:t xml:space="preserve">   </w:t>
      </w:r>
    </w:p>
    <w:p w14:paraId="3EFB50C6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lang w:val="en-GB"/>
        </w:rPr>
        <w:t>Study Time Allocation</w:t>
      </w:r>
    </w:p>
    <w:p w14:paraId="4A5696AB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lang w:val="en-GB"/>
        </w:rPr>
        <w:t xml:space="preserve"> </w:t>
      </w:r>
    </w:p>
    <w:p w14:paraId="76DEF6AF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lang w:val="en-GB"/>
        </w:rPr>
        <w:t>The allocation of teaching to deliver the module is:</w:t>
      </w:r>
    </w:p>
    <w:p w14:paraId="62AA8C3C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lang w:val="en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026417E" w:rsidRPr="009A0D6D" w14:paraId="5B960A8A" w14:textId="77777777" w:rsidTr="00182757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3D2D2F5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9F3CFD5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Hours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978D526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26417E" w:rsidRPr="009A0D6D" w14:paraId="6BC090A2" w14:textId="77777777" w:rsidTr="00182757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61F3404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Scheduled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61B35CD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40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CEBC3BA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20%</w:t>
            </w:r>
          </w:p>
        </w:tc>
      </w:tr>
      <w:tr w:rsidR="0026417E" w:rsidRPr="009A0D6D" w14:paraId="2E6D636B" w14:textId="77777777" w:rsidTr="00182757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5797D6D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Independent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0CDB210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160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E34E621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80%</w:t>
            </w:r>
          </w:p>
        </w:tc>
      </w:tr>
      <w:tr w:rsidR="0026417E" w:rsidRPr="009A0D6D" w14:paraId="5BAAA002" w14:textId="77777777" w:rsidTr="00182757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58BDB22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Placement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1628A55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C61B6B2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0%</w:t>
            </w:r>
          </w:p>
        </w:tc>
      </w:tr>
      <w:tr w:rsidR="0026417E" w:rsidRPr="009A0D6D" w14:paraId="79C208DF" w14:textId="77777777" w:rsidTr="00182757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BC9424C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30121B8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D776DF4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23DB4E0C" w14:textId="77777777" w:rsidR="0026417E" w:rsidRPr="009A0D6D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lang w:val="en-GB"/>
        </w:rPr>
      </w:pPr>
      <w:r w:rsidRPr="009A0D6D">
        <w:rPr>
          <w:rFonts w:ascii="Arial" w:eastAsia="Arial" w:hAnsi="Arial" w:cs="Arial"/>
          <w:b/>
          <w:bCs/>
          <w:lang w:val="en-GB"/>
        </w:rPr>
        <w:t xml:space="preserve"> </w:t>
      </w:r>
    </w:p>
    <w:p w14:paraId="2F4DDFBA" w14:textId="77777777" w:rsidR="0026417E" w:rsidRPr="009A0D6D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598CB357" w14:textId="77777777" w:rsidR="0026417E" w:rsidRPr="009A0D6D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05C90978" w14:textId="77777777" w:rsidR="0026417E" w:rsidRPr="009A0D6D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0C7CF38C" w14:textId="77777777" w:rsidR="0026417E" w:rsidRDefault="0026417E" w:rsidP="0026417E">
      <w:pPr>
        <w:spacing w:after="0" w:line="240" w:lineRule="auto"/>
        <w:jc w:val="both"/>
        <w:rPr>
          <w:rFonts w:ascii="Arial" w:hAnsi="Arial" w:cs="Arial"/>
        </w:rPr>
      </w:pPr>
    </w:p>
    <w:p w14:paraId="3098091E" w14:textId="77777777" w:rsidR="0026417E" w:rsidRDefault="0026417E" w:rsidP="0026417E">
      <w:pPr>
        <w:spacing w:after="0" w:line="240" w:lineRule="auto"/>
        <w:jc w:val="both"/>
        <w:rPr>
          <w:rFonts w:ascii="Arial" w:hAnsi="Arial" w:cs="Arial"/>
        </w:rPr>
      </w:pPr>
    </w:p>
    <w:p w14:paraId="53A293C5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lang w:val="en-GB"/>
        </w:rPr>
        <w:t>ASSESSMENT</w:t>
      </w:r>
    </w:p>
    <w:p w14:paraId="1F0BDE89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lang w:val="en-GB"/>
        </w:rPr>
        <w:lastRenderedPageBreak/>
        <w:t xml:space="preserve"> </w:t>
      </w:r>
    </w:p>
    <w:p w14:paraId="2564EBD0" w14:textId="77777777" w:rsidR="0026417E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lang w:val="en-GB"/>
        </w:rPr>
      </w:pPr>
      <w:r w:rsidRPr="009A0D6D">
        <w:rPr>
          <w:rFonts w:ascii="Arial" w:eastAsia="Arial" w:hAnsi="Arial" w:cs="Arial"/>
          <w:b/>
          <w:bCs/>
          <w:lang w:val="en-GB"/>
        </w:rPr>
        <w:t xml:space="preserve">Assessment Component 1 </w:t>
      </w:r>
    </w:p>
    <w:p w14:paraId="2BB74D53" w14:textId="77777777" w:rsidR="0026417E" w:rsidRPr="00AB68E4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i/>
          <w:iCs/>
          <w:sz w:val="20"/>
          <w:szCs w:val="20"/>
          <w:lang w:val="en-GB"/>
        </w:rPr>
      </w:pPr>
      <w:r w:rsidRPr="00AB68E4">
        <w:rPr>
          <w:rFonts w:ascii="Arial" w:eastAsia="Arial" w:hAnsi="Arial" w:cs="Arial"/>
          <w:b/>
          <w:bCs/>
          <w:i/>
          <w:iCs/>
          <w:sz w:val="20"/>
          <w:szCs w:val="20"/>
          <w:lang w:val="en-GB"/>
        </w:rPr>
        <w:t>(Tick one)</w:t>
      </w:r>
    </w:p>
    <w:p w14:paraId="321E3CEC" w14:textId="77777777" w:rsidR="0026417E" w:rsidRPr="009A0D6D" w:rsidRDefault="0026417E" w:rsidP="0026417E">
      <w:pPr>
        <w:spacing w:after="0" w:line="240" w:lineRule="auto"/>
        <w:jc w:val="both"/>
        <w:rPr>
          <w:rFonts w:ascii="Arial" w:eastAsia="Arial" w:hAnsi="Arial" w:cs="Arial"/>
          <w:b/>
          <w:bCs/>
          <w:i/>
          <w:iCs/>
          <w:lang w:val="en-GB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6417E" w:rsidRPr="009A0D6D" w14:paraId="3A225779" w14:textId="77777777" w:rsidTr="00182757">
        <w:sdt>
          <w:sdtPr>
            <w:rPr>
              <w:rFonts w:ascii="Arial" w:hAnsi="Arial" w:cs="Arial"/>
            </w:rPr>
            <w:id w:val="-129374445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D14066C" w14:textId="77777777" w:rsidR="0026417E" w:rsidRPr="009A0D6D" w:rsidRDefault="0026417E" w:rsidP="00182757">
                <w:pPr>
                  <w:spacing w:after="0"/>
                  <w:rPr>
                    <w:rFonts w:ascii="Arial" w:hAnsi="Arial" w:cs="Arial"/>
                    <w:b/>
                  </w:rPr>
                </w:pPr>
                <w:r w:rsidRPr="009A0D6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4472B2A" w14:textId="77777777" w:rsidR="0026417E" w:rsidRPr="009A0D6D" w:rsidRDefault="0026417E" w:rsidP="00182757">
            <w:pPr>
              <w:spacing w:after="0"/>
              <w:rPr>
                <w:rFonts w:ascii="Arial" w:hAnsi="Arial" w:cs="Arial"/>
                <w:b/>
              </w:rPr>
            </w:pPr>
            <w:r w:rsidRPr="009A0D6D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9023382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94F9A24" w14:textId="77777777" w:rsidR="0026417E" w:rsidRPr="009A0D6D" w:rsidRDefault="0026417E" w:rsidP="00182757">
                <w:pPr>
                  <w:spacing w:after="0"/>
                  <w:rPr>
                    <w:rFonts w:ascii="Arial" w:hAnsi="Arial" w:cs="Arial"/>
                    <w:b/>
                  </w:rPr>
                </w:pPr>
                <w:r w:rsidRPr="009A0D6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DD90D2D" w14:textId="77777777" w:rsidR="0026417E" w:rsidRPr="009A0D6D" w:rsidRDefault="0026417E" w:rsidP="00182757">
            <w:pPr>
              <w:spacing w:after="0"/>
              <w:rPr>
                <w:rFonts w:ascii="Arial" w:hAnsi="Arial" w:cs="Arial"/>
                <w:b/>
              </w:rPr>
            </w:pPr>
            <w:r w:rsidRPr="009A0D6D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9259900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ADB56BC" w14:textId="77777777" w:rsidR="0026417E" w:rsidRPr="009A0D6D" w:rsidRDefault="0026417E" w:rsidP="00182757">
                <w:pPr>
                  <w:spacing w:after="0"/>
                  <w:rPr>
                    <w:rFonts w:ascii="Arial" w:hAnsi="Arial" w:cs="Arial"/>
                    <w:b/>
                  </w:rPr>
                </w:pPr>
                <w:r w:rsidRPr="009A0D6D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B9B2689" w14:textId="77777777" w:rsidR="0026417E" w:rsidRPr="009A0D6D" w:rsidRDefault="0026417E" w:rsidP="00182757">
            <w:pPr>
              <w:spacing w:after="0"/>
              <w:rPr>
                <w:rFonts w:ascii="Arial" w:hAnsi="Arial" w:cs="Arial"/>
                <w:b/>
              </w:rPr>
            </w:pPr>
            <w:r w:rsidRPr="009A0D6D">
              <w:rPr>
                <w:rFonts w:ascii="Arial" w:hAnsi="Arial" w:cs="Arial"/>
                <w:b/>
              </w:rPr>
              <w:t>Practical</w:t>
            </w:r>
          </w:p>
        </w:tc>
      </w:tr>
    </w:tbl>
    <w:p w14:paraId="5282809E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906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3045"/>
        <w:gridCol w:w="3909"/>
        <w:gridCol w:w="2111"/>
      </w:tblGrid>
      <w:tr w:rsidR="0026417E" w:rsidRPr="009A0D6D" w14:paraId="3D2759E5" w14:textId="77777777" w:rsidTr="00182757">
        <w:tc>
          <w:tcPr>
            <w:tcW w:w="30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38D080F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Mode of assessment</w:t>
            </w:r>
          </w:p>
        </w:tc>
        <w:tc>
          <w:tcPr>
            <w:tcW w:w="390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</w:tcPr>
          <w:p w14:paraId="047B1F6A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Volume</w:t>
            </w:r>
          </w:p>
        </w:tc>
        <w:tc>
          <w:tcPr>
            <w:tcW w:w="211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</w:tcPr>
          <w:p w14:paraId="0270D1A5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Weighting</w:t>
            </w:r>
          </w:p>
        </w:tc>
      </w:tr>
      <w:tr w:rsidR="0026417E" w:rsidRPr="009A0D6D" w14:paraId="7DC145E7" w14:textId="77777777" w:rsidTr="00182757">
        <w:tc>
          <w:tcPr>
            <w:tcW w:w="30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9B06D74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Participation in in-class peer coaching exercise, supported by an individual written reflection</w:t>
            </w:r>
          </w:p>
        </w:tc>
        <w:tc>
          <w:tcPr>
            <w:tcW w:w="390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vAlign w:val="center"/>
          </w:tcPr>
          <w:p w14:paraId="7063BBA7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Participation in a 15-minute role play exercise, supported by a 2000-word individual written reflection</w:t>
            </w:r>
          </w:p>
        </w:tc>
        <w:tc>
          <w:tcPr>
            <w:tcW w:w="211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vAlign w:val="center"/>
          </w:tcPr>
          <w:p w14:paraId="3D22DE91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100%</w:t>
            </w:r>
          </w:p>
        </w:tc>
      </w:tr>
    </w:tbl>
    <w:p w14:paraId="7AA397F7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highlight w:val="cyan"/>
          <w:lang w:val="en-GB"/>
        </w:rPr>
        <w:t xml:space="preserve"> </w:t>
      </w:r>
    </w:p>
    <w:p w14:paraId="7109D20B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lang w:val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026417E" w:rsidRPr="009A0D6D" w14:paraId="6B89B527" w14:textId="77777777" w:rsidTr="00182757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0CBDED1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82FC447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26417E" w:rsidRPr="009A0D6D" w14:paraId="1E2FDD2B" w14:textId="77777777" w:rsidTr="00182757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CF77F73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Written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DE11001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0%</w:t>
            </w:r>
          </w:p>
        </w:tc>
      </w:tr>
      <w:tr w:rsidR="0026417E" w:rsidRPr="009A0D6D" w14:paraId="0D331FB3" w14:textId="77777777" w:rsidTr="00182757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D447631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Coursework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676F8CA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0%</w:t>
            </w:r>
          </w:p>
        </w:tc>
      </w:tr>
      <w:tr w:rsidR="0026417E" w:rsidRPr="009A0D6D" w14:paraId="3FB2781F" w14:textId="77777777" w:rsidTr="00182757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D53BFFC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Practical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0F91BF6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</w:rPr>
              <w:t>100%</w:t>
            </w:r>
          </w:p>
        </w:tc>
      </w:tr>
      <w:tr w:rsidR="0026417E" w:rsidRPr="009A0D6D" w14:paraId="3B275C84" w14:textId="77777777" w:rsidTr="00182757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CB7093D" w14:textId="77777777" w:rsidR="0026417E" w:rsidRPr="009A0D6D" w:rsidRDefault="0026417E" w:rsidP="0018275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4EA4A0B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70150998" w14:textId="77777777" w:rsidR="0026417E" w:rsidRPr="009A0D6D" w:rsidRDefault="0026417E" w:rsidP="0026417E">
      <w:pPr>
        <w:spacing w:after="0" w:line="240" w:lineRule="auto"/>
        <w:ind w:left="3600" w:hanging="3600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lang w:val="en-GB"/>
        </w:rPr>
        <w:t xml:space="preserve"> </w:t>
      </w:r>
    </w:p>
    <w:p w14:paraId="721DFDA8" w14:textId="77777777" w:rsidR="0026417E" w:rsidRPr="009A0D6D" w:rsidRDefault="0026417E" w:rsidP="0026417E">
      <w:pPr>
        <w:spacing w:after="0" w:line="240" w:lineRule="auto"/>
        <w:ind w:left="3600" w:hanging="3600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lang w:val="en-GB"/>
        </w:rPr>
        <w:t xml:space="preserve">  </w:t>
      </w:r>
    </w:p>
    <w:p w14:paraId="0399168A" w14:textId="77777777" w:rsidR="0026417E" w:rsidRPr="009A0D6D" w:rsidRDefault="0026417E" w:rsidP="0026417E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eastAsia="Arial" w:hAnsi="Arial" w:cs="Arial"/>
          <w:b/>
          <w:bCs/>
          <w:lang w:val="en-GB"/>
        </w:rPr>
        <w:t xml:space="preserve">INDICATIVE READING LIST </w:t>
      </w:r>
    </w:p>
    <w:p w14:paraId="23024D07" w14:textId="77777777" w:rsidR="0026417E" w:rsidRPr="009A0D6D" w:rsidRDefault="0026417E" w:rsidP="0026417E">
      <w:pPr>
        <w:spacing w:after="0" w:line="240" w:lineRule="auto"/>
        <w:rPr>
          <w:rFonts w:ascii="Arial" w:eastAsia="Arial" w:hAnsi="Arial" w:cs="Arial"/>
          <w:b/>
          <w:bCs/>
          <w:lang w:val="en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5"/>
        <w:gridCol w:w="5805"/>
        <w:gridCol w:w="1545"/>
      </w:tblGrid>
      <w:tr w:rsidR="0026417E" w:rsidRPr="009A0D6D" w14:paraId="4B91475C" w14:textId="77777777" w:rsidTr="00182757">
        <w:trPr>
          <w:tblHeader/>
        </w:trPr>
        <w:tc>
          <w:tcPr>
            <w:tcW w:w="1695" w:type="dxa"/>
            <w:shd w:val="clear" w:color="auto" w:fill="BFBFBF" w:themeFill="background1" w:themeFillShade="BF"/>
          </w:tcPr>
          <w:p w14:paraId="2A51D56B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  <w:lang w:val="en-GB"/>
              </w:rPr>
              <w:t>Module Code</w:t>
            </w:r>
          </w:p>
        </w:tc>
        <w:tc>
          <w:tcPr>
            <w:tcW w:w="7350" w:type="dxa"/>
            <w:gridSpan w:val="2"/>
          </w:tcPr>
          <w:p w14:paraId="2075357A" w14:textId="77777777" w:rsidR="0026417E" w:rsidRPr="009A0D6D" w:rsidRDefault="0026417E" w:rsidP="00182757">
            <w:pPr>
              <w:spacing w:after="0" w:line="240" w:lineRule="auto"/>
              <w:rPr>
                <w:rFonts w:ascii="Arial" w:eastAsia="Arial" w:hAnsi="Arial" w:cs="Arial"/>
                <w:b/>
                <w:bCs/>
              </w:rPr>
            </w:pPr>
            <w:r w:rsidRPr="009A0D6D">
              <w:rPr>
                <w:rFonts w:ascii="Arial" w:eastAsia="Arial" w:hAnsi="Arial" w:cs="Arial"/>
                <w:b/>
                <w:bCs/>
              </w:rPr>
              <w:t>BMSW6007</w:t>
            </w:r>
          </w:p>
        </w:tc>
      </w:tr>
      <w:tr w:rsidR="0026417E" w:rsidRPr="009A0D6D" w14:paraId="44AEF82D" w14:textId="77777777" w:rsidTr="00182757">
        <w:trPr>
          <w:tblHeader/>
        </w:trPr>
        <w:tc>
          <w:tcPr>
            <w:tcW w:w="1695" w:type="dxa"/>
            <w:shd w:val="clear" w:color="auto" w:fill="BFBFBF" w:themeFill="background1" w:themeFillShade="BF"/>
          </w:tcPr>
          <w:p w14:paraId="1F6B7D8C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  <w:lang w:val="en-GB"/>
              </w:rPr>
              <w:t>Module Title</w:t>
            </w:r>
          </w:p>
        </w:tc>
        <w:tc>
          <w:tcPr>
            <w:tcW w:w="7350" w:type="dxa"/>
            <w:gridSpan w:val="2"/>
          </w:tcPr>
          <w:p w14:paraId="79BC37A0" w14:textId="77777777" w:rsidR="0026417E" w:rsidRPr="009A0D6D" w:rsidRDefault="0026417E" w:rsidP="00182757">
            <w:pPr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  <w:lang w:val="en-GB"/>
              </w:rPr>
              <w:t xml:space="preserve">Coaching </w:t>
            </w:r>
            <w:r>
              <w:rPr>
                <w:rFonts w:ascii="Arial" w:eastAsia="Arial" w:hAnsi="Arial" w:cs="Arial"/>
                <w:b/>
                <w:bCs/>
                <w:lang w:val="en-GB"/>
              </w:rPr>
              <w:t>and</w:t>
            </w:r>
            <w:r w:rsidRPr="009A0D6D">
              <w:rPr>
                <w:rFonts w:ascii="Arial" w:eastAsia="Arial" w:hAnsi="Arial" w:cs="Arial"/>
                <w:b/>
                <w:bCs/>
                <w:lang w:val="en-GB"/>
              </w:rPr>
              <w:t xml:space="preserve"> Mentoring </w:t>
            </w:r>
          </w:p>
        </w:tc>
      </w:tr>
      <w:tr w:rsidR="0026417E" w:rsidRPr="009A0D6D" w14:paraId="4B8BAC93" w14:textId="77777777" w:rsidTr="00182757">
        <w:trPr>
          <w:tblHeader/>
        </w:trPr>
        <w:tc>
          <w:tcPr>
            <w:tcW w:w="1695" w:type="dxa"/>
            <w:shd w:val="clear" w:color="auto" w:fill="BFBFBF" w:themeFill="background1" w:themeFillShade="BF"/>
          </w:tcPr>
          <w:p w14:paraId="0773A45A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  <w:lang w:val="en-GB"/>
              </w:rPr>
              <w:t>Classification</w:t>
            </w:r>
          </w:p>
        </w:tc>
        <w:tc>
          <w:tcPr>
            <w:tcW w:w="5805" w:type="dxa"/>
            <w:shd w:val="clear" w:color="auto" w:fill="BFBFBF" w:themeFill="background1" w:themeFillShade="BF"/>
          </w:tcPr>
          <w:p w14:paraId="7A74C78A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  <w:lang w:val="en-GB"/>
              </w:rPr>
              <w:t>Reading List Entry</w:t>
            </w:r>
          </w:p>
        </w:tc>
        <w:tc>
          <w:tcPr>
            <w:tcW w:w="1545" w:type="dxa"/>
            <w:shd w:val="clear" w:color="auto" w:fill="BFBFBF" w:themeFill="background1" w:themeFillShade="BF"/>
          </w:tcPr>
          <w:p w14:paraId="6D17F7D6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b/>
                <w:bCs/>
                <w:lang w:val="en-GB"/>
              </w:rPr>
              <w:t>Electronic*</w:t>
            </w:r>
          </w:p>
        </w:tc>
      </w:tr>
      <w:tr w:rsidR="0026417E" w:rsidRPr="009A0D6D" w14:paraId="10D658D5" w14:textId="77777777" w:rsidTr="00182757">
        <w:tc>
          <w:tcPr>
            <w:tcW w:w="1695" w:type="dxa"/>
          </w:tcPr>
          <w:p w14:paraId="48686988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Essential</w:t>
            </w:r>
          </w:p>
        </w:tc>
        <w:tc>
          <w:tcPr>
            <w:tcW w:w="5805" w:type="dxa"/>
          </w:tcPr>
          <w:p w14:paraId="68A54FFC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Parslow, E., Leedham, M. and Newell, D. (2022).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 xml:space="preserve">Coaching and mentoring: practical techniques for developing learning and performance. </w:t>
            </w:r>
            <w:r w:rsidRPr="009A0D6D">
              <w:rPr>
                <w:rFonts w:ascii="Arial" w:eastAsia="Arial" w:hAnsi="Arial" w:cs="Arial"/>
                <w:lang w:val="en-GB"/>
              </w:rPr>
              <w:t>4</w:t>
            </w:r>
            <w:r w:rsidRPr="009A0D6D">
              <w:rPr>
                <w:rFonts w:ascii="Arial" w:eastAsia="Arial" w:hAnsi="Arial" w:cs="Arial"/>
                <w:vertAlign w:val="superscript"/>
                <w:lang w:val="en-GB"/>
              </w:rPr>
              <w:t>th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</w:t>
            </w:r>
            <w:proofErr w:type="spellStart"/>
            <w:r w:rsidRPr="009A0D6D">
              <w:rPr>
                <w:rFonts w:ascii="Arial" w:eastAsia="Arial" w:hAnsi="Arial" w:cs="Arial"/>
                <w:lang w:val="en-GB"/>
              </w:rPr>
              <w:t>edn</w:t>
            </w:r>
            <w:proofErr w:type="spellEnd"/>
            <w:r w:rsidRPr="009A0D6D">
              <w:rPr>
                <w:rFonts w:ascii="Arial" w:eastAsia="Arial" w:hAnsi="Arial" w:cs="Arial"/>
                <w:lang w:val="en-GB"/>
              </w:rPr>
              <w:t xml:space="preserve">. Kogan Page Ltd: London. </w:t>
            </w:r>
          </w:p>
        </w:tc>
        <w:tc>
          <w:tcPr>
            <w:tcW w:w="1545" w:type="dxa"/>
          </w:tcPr>
          <w:p w14:paraId="28FA5EA0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MS Gothic" w:hAnsi="Segoe UI Symbol" w:cs="Segoe UI Symbol"/>
                <w:lang w:val="en-GB"/>
              </w:rPr>
              <w:t>☒</w:t>
            </w:r>
          </w:p>
          <w:p w14:paraId="280CDF11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</w:p>
        </w:tc>
      </w:tr>
      <w:tr w:rsidR="0026417E" w:rsidRPr="009A0D6D" w14:paraId="0E6AEF44" w14:textId="77777777" w:rsidTr="00182757">
        <w:tc>
          <w:tcPr>
            <w:tcW w:w="1695" w:type="dxa"/>
          </w:tcPr>
          <w:p w14:paraId="0A1AAC10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Essential</w:t>
            </w:r>
          </w:p>
        </w:tc>
        <w:tc>
          <w:tcPr>
            <w:tcW w:w="5805" w:type="dxa"/>
          </w:tcPr>
          <w:p w14:paraId="3C479CA2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Turner, T., Lucas, M. and Whitaker, C. (2018).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 xml:space="preserve">Peer supervision in coaching and mentoring: a versatile guide for reflective practice. </w:t>
            </w:r>
            <w:r w:rsidRPr="009A0D6D">
              <w:rPr>
                <w:rFonts w:ascii="Arial" w:eastAsia="Arial" w:hAnsi="Arial" w:cs="Arial"/>
                <w:lang w:val="en-GB"/>
              </w:rPr>
              <w:t>Routledge: Abingdon-on-Thames</w:t>
            </w:r>
          </w:p>
        </w:tc>
        <w:tc>
          <w:tcPr>
            <w:tcW w:w="1545" w:type="dxa"/>
          </w:tcPr>
          <w:p w14:paraId="2250BCE2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MS Gothic" w:hAnsi="Segoe UI Symbol" w:cs="Segoe UI Symbol"/>
                <w:lang w:val="en-GB"/>
              </w:rPr>
              <w:t>☒</w:t>
            </w:r>
          </w:p>
        </w:tc>
      </w:tr>
      <w:tr w:rsidR="0026417E" w:rsidRPr="009A0D6D" w14:paraId="5D804B9C" w14:textId="77777777" w:rsidTr="00182757">
        <w:tc>
          <w:tcPr>
            <w:tcW w:w="1695" w:type="dxa"/>
          </w:tcPr>
          <w:p w14:paraId="3769A9EB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6BA86845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Cox, E., </w:t>
            </w:r>
            <w:proofErr w:type="spellStart"/>
            <w:r w:rsidRPr="009A0D6D">
              <w:rPr>
                <w:rFonts w:ascii="Arial" w:eastAsia="Arial" w:hAnsi="Arial" w:cs="Arial"/>
                <w:lang w:val="en-GB"/>
              </w:rPr>
              <w:t>Bachkirova</w:t>
            </w:r>
            <w:proofErr w:type="spellEnd"/>
            <w:r w:rsidRPr="009A0D6D">
              <w:rPr>
                <w:rFonts w:ascii="Arial" w:eastAsia="Arial" w:hAnsi="Arial" w:cs="Arial"/>
                <w:lang w:val="en-GB"/>
              </w:rPr>
              <w:t xml:space="preserve">, T. &amp; Clutterbuck, D., (2018).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>The complete handbook of coaching.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3</w:t>
            </w:r>
            <w:r w:rsidRPr="009A0D6D">
              <w:rPr>
                <w:rFonts w:ascii="Arial" w:eastAsia="Arial" w:hAnsi="Arial" w:cs="Arial"/>
                <w:vertAlign w:val="superscript"/>
                <w:lang w:val="en-GB"/>
              </w:rPr>
              <w:t>rd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</w:t>
            </w:r>
            <w:proofErr w:type="spellStart"/>
            <w:r w:rsidRPr="009A0D6D">
              <w:rPr>
                <w:rFonts w:ascii="Arial" w:eastAsia="Arial" w:hAnsi="Arial" w:cs="Arial"/>
                <w:lang w:val="en-GB"/>
              </w:rPr>
              <w:t>edn</w:t>
            </w:r>
            <w:proofErr w:type="spellEnd"/>
            <w:r w:rsidRPr="009A0D6D">
              <w:rPr>
                <w:rFonts w:ascii="Arial" w:eastAsia="Arial" w:hAnsi="Arial" w:cs="Arial"/>
                <w:lang w:val="en-GB"/>
              </w:rPr>
              <w:t>. London: Sage.</w:t>
            </w:r>
          </w:p>
        </w:tc>
        <w:tc>
          <w:tcPr>
            <w:tcW w:w="1545" w:type="dxa"/>
          </w:tcPr>
          <w:p w14:paraId="36B51F58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Segoe UI Symbol" w:hAnsi="Segoe UI Symbol" w:cs="Segoe UI Symbol"/>
                <w:lang w:val="en-GB"/>
              </w:rPr>
              <w:t>☐</w:t>
            </w:r>
          </w:p>
        </w:tc>
      </w:tr>
      <w:tr w:rsidR="0026417E" w:rsidRPr="009A0D6D" w14:paraId="144CD6CB" w14:textId="77777777" w:rsidTr="00182757">
        <w:tc>
          <w:tcPr>
            <w:tcW w:w="1695" w:type="dxa"/>
          </w:tcPr>
          <w:p w14:paraId="1DE174F1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6D501026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Clutterbuck, D. (2019).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>Everyone needs a mentor</w:t>
            </w:r>
            <w:r w:rsidRPr="009A0D6D">
              <w:rPr>
                <w:rFonts w:ascii="Arial" w:eastAsia="Arial" w:hAnsi="Arial" w:cs="Arial"/>
                <w:lang w:val="en-GB"/>
              </w:rPr>
              <w:t>. 5</w:t>
            </w:r>
            <w:r w:rsidRPr="009A0D6D">
              <w:rPr>
                <w:rFonts w:ascii="Arial" w:eastAsia="Arial" w:hAnsi="Arial" w:cs="Arial"/>
                <w:vertAlign w:val="superscript"/>
                <w:lang w:val="en-GB"/>
              </w:rPr>
              <w:t>th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</w:t>
            </w:r>
            <w:proofErr w:type="spellStart"/>
            <w:r w:rsidRPr="009A0D6D">
              <w:rPr>
                <w:rFonts w:ascii="Arial" w:eastAsia="Arial" w:hAnsi="Arial" w:cs="Arial"/>
                <w:lang w:val="en-GB"/>
              </w:rPr>
              <w:t>edn</w:t>
            </w:r>
            <w:proofErr w:type="spellEnd"/>
            <w:r w:rsidRPr="009A0D6D">
              <w:rPr>
                <w:rFonts w:ascii="Arial" w:eastAsia="Arial" w:hAnsi="Arial" w:cs="Arial"/>
                <w:lang w:val="en-GB"/>
              </w:rPr>
              <w:t>. London: CIPD.</w:t>
            </w:r>
          </w:p>
        </w:tc>
        <w:tc>
          <w:tcPr>
            <w:tcW w:w="1545" w:type="dxa"/>
          </w:tcPr>
          <w:p w14:paraId="33887066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Segoe UI Symbol" w:hAnsi="Segoe UI Symbol" w:cs="Segoe UI Symbol"/>
                <w:lang w:val="en-GB"/>
              </w:rPr>
              <w:t>☐</w:t>
            </w:r>
          </w:p>
        </w:tc>
      </w:tr>
      <w:tr w:rsidR="0026417E" w:rsidRPr="009A0D6D" w14:paraId="3BB25DD8" w14:textId="77777777" w:rsidTr="00182757">
        <w:tc>
          <w:tcPr>
            <w:tcW w:w="1695" w:type="dxa"/>
          </w:tcPr>
          <w:p w14:paraId="62D8E623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3601B5FD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Dent, F. and Brent, M. (2015).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 xml:space="preserve">The leader’s guide to coaching and mentoring: how to use soft skills to get hard results. </w:t>
            </w:r>
            <w:r w:rsidRPr="009A0D6D">
              <w:rPr>
                <w:rFonts w:ascii="Arial" w:eastAsia="Arial" w:hAnsi="Arial" w:cs="Arial"/>
                <w:lang w:val="en-GB"/>
              </w:rPr>
              <w:t>FT Publishing International: New Jersey, USA</w:t>
            </w:r>
          </w:p>
        </w:tc>
        <w:tc>
          <w:tcPr>
            <w:tcW w:w="1545" w:type="dxa"/>
          </w:tcPr>
          <w:p w14:paraId="7AAF8C9D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</w:p>
        </w:tc>
      </w:tr>
      <w:tr w:rsidR="0026417E" w:rsidRPr="009A0D6D" w14:paraId="07149C23" w14:textId="77777777" w:rsidTr="00182757">
        <w:tc>
          <w:tcPr>
            <w:tcW w:w="1695" w:type="dxa"/>
          </w:tcPr>
          <w:p w14:paraId="44C6F638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1FE09883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Clutterbuck, D.  (2020).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>Coaching the team at work 2: The definitive guide to team coaching.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4</w:t>
            </w:r>
            <w:r w:rsidRPr="009A0D6D">
              <w:rPr>
                <w:rFonts w:ascii="Arial" w:eastAsia="Arial" w:hAnsi="Arial" w:cs="Arial"/>
                <w:vertAlign w:val="superscript"/>
                <w:lang w:val="en-GB"/>
              </w:rPr>
              <w:t>th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</w:t>
            </w:r>
            <w:proofErr w:type="spellStart"/>
            <w:r w:rsidRPr="009A0D6D">
              <w:rPr>
                <w:rFonts w:ascii="Arial" w:eastAsia="Arial" w:hAnsi="Arial" w:cs="Arial"/>
                <w:lang w:val="en-GB"/>
              </w:rPr>
              <w:t>edn</w:t>
            </w:r>
            <w:proofErr w:type="spellEnd"/>
            <w:r w:rsidRPr="009A0D6D">
              <w:rPr>
                <w:rFonts w:ascii="Arial" w:eastAsia="Arial" w:hAnsi="Arial" w:cs="Arial"/>
                <w:lang w:val="en-GB"/>
              </w:rPr>
              <w:t>. Nicholas Brealey International: Hachette.</w:t>
            </w:r>
          </w:p>
        </w:tc>
        <w:tc>
          <w:tcPr>
            <w:tcW w:w="1545" w:type="dxa"/>
          </w:tcPr>
          <w:p w14:paraId="0647AF16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Segoe UI Symbol" w:hAnsi="Segoe UI Symbol" w:cs="Segoe UI Symbol"/>
                <w:lang w:val="en-GB"/>
              </w:rPr>
              <w:t>☐</w:t>
            </w:r>
          </w:p>
        </w:tc>
      </w:tr>
      <w:tr w:rsidR="0026417E" w:rsidRPr="009A0D6D" w14:paraId="511AB144" w14:textId="77777777" w:rsidTr="00182757">
        <w:tc>
          <w:tcPr>
            <w:tcW w:w="1695" w:type="dxa"/>
          </w:tcPr>
          <w:p w14:paraId="3CB6A695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462180FD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Boyatzis, R., Smith, M. and </w:t>
            </w:r>
            <w:proofErr w:type="spellStart"/>
            <w:r w:rsidRPr="009A0D6D">
              <w:rPr>
                <w:rFonts w:ascii="Arial" w:eastAsia="Arial" w:hAnsi="Arial" w:cs="Arial"/>
                <w:lang w:val="en-GB"/>
              </w:rPr>
              <w:t>Oosten</w:t>
            </w:r>
            <w:proofErr w:type="spellEnd"/>
            <w:r w:rsidRPr="009A0D6D">
              <w:rPr>
                <w:rFonts w:ascii="Arial" w:eastAsia="Arial" w:hAnsi="Arial" w:cs="Arial"/>
                <w:lang w:val="en-GB"/>
              </w:rPr>
              <w:t xml:space="preserve">, E. (2019).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>Helping people change coaching with compassion for lifelong learning and growth</w:t>
            </w:r>
            <w:r w:rsidRPr="009A0D6D">
              <w:rPr>
                <w:rFonts w:ascii="Arial" w:eastAsia="Arial" w:hAnsi="Arial" w:cs="Arial"/>
                <w:lang w:val="en-GB"/>
              </w:rPr>
              <w:t>. Harvard Business Review Press: Boston, MA</w:t>
            </w:r>
          </w:p>
        </w:tc>
        <w:tc>
          <w:tcPr>
            <w:tcW w:w="1545" w:type="dxa"/>
          </w:tcPr>
          <w:p w14:paraId="0E5E421B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</w:p>
        </w:tc>
      </w:tr>
      <w:tr w:rsidR="0026417E" w:rsidRPr="009A0D6D" w14:paraId="7817EDCF" w14:textId="77777777" w:rsidTr="00182757">
        <w:tc>
          <w:tcPr>
            <w:tcW w:w="1695" w:type="dxa"/>
          </w:tcPr>
          <w:p w14:paraId="080F6508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51A3A9E3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Connor, M., and Pokora, J. (2017).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 xml:space="preserve">Coaching and mentoring at work: developing effective practice. </w:t>
            </w:r>
            <w:r w:rsidRPr="009A0D6D">
              <w:rPr>
                <w:rFonts w:ascii="Arial" w:eastAsia="Arial" w:hAnsi="Arial" w:cs="Arial"/>
                <w:lang w:val="en-GB"/>
              </w:rPr>
              <w:t>3</w:t>
            </w:r>
            <w:r w:rsidRPr="009A0D6D">
              <w:rPr>
                <w:rFonts w:ascii="Arial" w:eastAsia="Arial" w:hAnsi="Arial" w:cs="Arial"/>
                <w:vertAlign w:val="superscript"/>
                <w:lang w:val="en-GB"/>
              </w:rPr>
              <w:t>rd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</w:t>
            </w:r>
            <w:proofErr w:type="spellStart"/>
            <w:r w:rsidRPr="009A0D6D">
              <w:rPr>
                <w:rFonts w:ascii="Arial" w:eastAsia="Arial" w:hAnsi="Arial" w:cs="Arial"/>
                <w:lang w:val="en-GB"/>
              </w:rPr>
              <w:t>edn</w:t>
            </w:r>
            <w:proofErr w:type="spellEnd"/>
            <w:r w:rsidRPr="009A0D6D">
              <w:rPr>
                <w:rFonts w:ascii="Arial" w:eastAsia="Arial" w:hAnsi="Arial" w:cs="Arial"/>
                <w:lang w:val="en-GB"/>
              </w:rPr>
              <w:t>. McGraw-Hill Education: Maidenhead</w:t>
            </w:r>
          </w:p>
        </w:tc>
        <w:tc>
          <w:tcPr>
            <w:tcW w:w="1545" w:type="dxa"/>
          </w:tcPr>
          <w:p w14:paraId="0EB95C55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Segoe UI Symbol" w:hAnsi="Segoe UI Symbol" w:cs="Segoe UI Symbol"/>
                <w:lang w:val="en-GB"/>
              </w:rPr>
              <w:t>☐</w:t>
            </w:r>
          </w:p>
        </w:tc>
      </w:tr>
      <w:tr w:rsidR="0026417E" w:rsidRPr="009A0D6D" w14:paraId="7D0240DB" w14:textId="77777777" w:rsidTr="00182757">
        <w:tc>
          <w:tcPr>
            <w:tcW w:w="1695" w:type="dxa"/>
          </w:tcPr>
          <w:p w14:paraId="490B2299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4B3B1FEC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Megginson, C. and Clutterbuck, D. (2010). F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>urther techniques for coaching and mentoring</w:t>
            </w:r>
            <w:r w:rsidRPr="009A0D6D">
              <w:rPr>
                <w:rFonts w:ascii="Arial" w:eastAsia="Arial" w:hAnsi="Arial" w:cs="Arial"/>
                <w:lang w:val="en-GB"/>
              </w:rPr>
              <w:t>. Taylor and Francis: Burlington</w:t>
            </w:r>
          </w:p>
        </w:tc>
        <w:tc>
          <w:tcPr>
            <w:tcW w:w="1545" w:type="dxa"/>
          </w:tcPr>
          <w:p w14:paraId="3644807E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Segoe UI Symbol" w:hAnsi="Segoe UI Symbol" w:cs="Segoe UI Symbol"/>
                <w:lang w:val="en-GB"/>
              </w:rPr>
              <w:t>☐</w:t>
            </w:r>
          </w:p>
        </w:tc>
      </w:tr>
      <w:tr w:rsidR="0026417E" w:rsidRPr="009A0D6D" w14:paraId="5F3E08B4" w14:textId="77777777" w:rsidTr="00182757">
        <w:tc>
          <w:tcPr>
            <w:tcW w:w="1695" w:type="dxa"/>
          </w:tcPr>
          <w:p w14:paraId="5A7EFEA7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54FC387D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Rolfe, A. (2015). Coaching and mentoring - what is the difference?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>Training &amp; Development</w:t>
            </w:r>
            <w:r w:rsidRPr="009A0D6D">
              <w:rPr>
                <w:rFonts w:ascii="Arial" w:eastAsia="Arial" w:hAnsi="Arial" w:cs="Arial"/>
                <w:lang w:val="en-GB"/>
              </w:rPr>
              <w:t>, 42 (5), pp.12–13</w:t>
            </w:r>
          </w:p>
        </w:tc>
        <w:tc>
          <w:tcPr>
            <w:tcW w:w="1545" w:type="dxa"/>
          </w:tcPr>
          <w:p w14:paraId="6B0FFBDC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MS Gothic" w:hAnsi="Segoe UI Symbol" w:cs="Segoe UI Symbol"/>
                <w:lang w:val="en-GB"/>
              </w:rPr>
              <w:t>☒</w:t>
            </w:r>
          </w:p>
        </w:tc>
      </w:tr>
      <w:tr w:rsidR="0026417E" w:rsidRPr="009A0D6D" w14:paraId="5806E04A" w14:textId="77777777" w:rsidTr="00182757">
        <w:tc>
          <w:tcPr>
            <w:tcW w:w="1695" w:type="dxa"/>
          </w:tcPr>
          <w:p w14:paraId="69E0BCE0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6DBAD542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Pears, R. and Shields, G. (2019).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>Cite them right: the essential referencing guide.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Palgrave MacMillan: Basingstoke</w:t>
            </w:r>
          </w:p>
        </w:tc>
        <w:tc>
          <w:tcPr>
            <w:tcW w:w="1545" w:type="dxa"/>
          </w:tcPr>
          <w:p w14:paraId="339436CB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Segoe UI Symbol" w:hAnsi="Segoe UI Symbol" w:cs="Segoe UI Symbol"/>
                <w:lang w:val="en-GB"/>
              </w:rPr>
              <w:t>☐</w:t>
            </w:r>
          </w:p>
        </w:tc>
      </w:tr>
      <w:tr w:rsidR="0026417E" w:rsidRPr="009A0D6D" w14:paraId="6DA071EC" w14:textId="77777777" w:rsidTr="00182757">
        <w:tc>
          <w:tcPr>
            <w:tcW w:w="1695" w:type="dxa"/>
          </w:tcPr>
          <w:p w14:paraId="1AD748DB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805" w:type="dxa"/>
          </w:tcPr>
          <w:p w14:paraId="5012C875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Stone, F. (2007).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>Coaching, Counselling &amp; Mentoring.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American Management Association: New York</w:t>
            </w:r>
          </w:p>
        </w:tc>
        <w:tc>
          <w:tcPr>
            <w:tcW w:w="1545" w:type="dxa"/>
          </w:tcPr>
          <w:p w14:paraId="7BA1149B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Segoe UI Symbol" w:hAnsi="Segoe UI Symbol" w:cs="Segoe UI Symbol"/>
                <w:lang w:val="en-GB"/>
              </w:rPr>
              <w:t>☐</w:t>
            </w:r>
          </w:p>
        </w:tc>
      </w:tr>
      <w:tr w:rsidR="0026417E" w:rsidRPr="009A0D6D" w14:paraId="2527B0E7" w14:textId="77777777" w:rsidTr="00182757">
        <w:tc>
          <w:tcPr>
            <w:tcW w:w="1695" w:type="dxa"/>
          </w:tcPr>
          <w:p w14:paraId="3F3F4F10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lastRenderedPageBreak/>
              <w:t>Further</w:t>
            </w:r>
          </w:p>
        </w:tc>
        <w:tc>
          <w:tcPr>
            <w:tcW w:w="5805" w:type="dxa"/>
          </w:tcPr>
          <w:p w14:paraId="7AC8FB0A" w14:textId="77777777" w:rsidR="0026417E" w:rsidRPr="009A0D6D" w:rsidRDefault="0026417E" w:rsidP="0018275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009A0D6D">
              <w:rPr>
                <w:rFonts w:ascii="Arial" w:eastAsia="Arial" w:hAnsi="Arial" w:cs="Arial"/>
                <w:lang w:val="en-GB"/>
              </w:rPr>
              <w:t xml:space="preserve">Whitworth, L., et al. (2007). </w:t>
            </w:r>
            <w:r w:rsidRPr="009A0D6D">
              <w:rPr>
                <w:rFonts w:ascii="Arial" w:eastAsia="Arial" w:hAnsi="Arial" w:cs="Arial"/>
                <w:i/>
                <w:iCs/>
                <w:lang w:val="en-GB"/>
              </w:rPr>
              <w:t>Co-active coaching: the proven framework for transformative conversations at work and in life</w:t>
            </w:r>
            <w:r w:rsidRPr="009A0D6D">
              <w:rPr>
                <w:rFonts w:ascii="Arial" w:eastAsia="Arial" w:hAnsi="Arial" w:cs="Arial"/>
                <w:lang w:val="en-GB"/>
              </w:rPr>
              <w:t>. 4</w:t>
            </w:r>
            <w:r w:rsidRPr="009A0D6D">
              <w:rPr>
                <w:rFonts w:ascii="Arial" w:eastAsia="Arial" w:hAnsi="Arial" w:cs="Arial"/>
                <w:vertAlign w:val="superscript"/>
                <w:lang w:val="en-GB"/>
              </w:rPr>
              <w:t>th</w:t>
            </w:r>
            <w:r w:rsidRPr="009A0D6D">
              <w:rPr>
                <w:rFonts w:ascii="Arial" w:eastAsia="Arial" w:hAnsi="Arial" w:cs="Arial"/>
                <w:lang w:val="en-GB"/>
              </w:rPr>
              <w:t xml:space="preserve"> </w:t>
            </w:r>
            <w:proofErr w:type="spellStart"/>
            <w:r w:rsidRPr="009A0D6D">
              <w:rPr>
                <w:rFonts w:ascii="Arial" w:eastAsia="Arial" w:hAnsi="Arial" w:cs="Arial"/>
                <w:lang w:val="en-GB"/>
              </w:rPr>
              <w:t>edn</w:t>
            </w:r>
            <w:proofErr w:type="spellEnd"/>
            <w:r w:rsidRPr="009A0D6D">
              <w:rPr>
                <w:rFonts w:ascii="Arial" w:eastAsia="Arial" w:hAnsi="Arial" w:cs="Arial"/>
                <w:lang w:val="en-GB"/>
              </w:rPr>
              <w:t>. Aladdin: New York</w:t>
            </w:r>
          </w:p>
        </w:tc>
        <w:tc>
          <w:tcPr>
            <w:tcW w:w="1545" w:type="dxa"/>
          </w:tcPr>
          <w:p w14:paraId="0B53B3DC" w14:textId="77777777" w:rsidR="0026417E" w:rsidRPr="009A0D6D" w:rsidRDefault="0026417E" w:rsidP="00182757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09A0D6D">
              <w:rPr>
                <w:rFonts w:ascii="Segoe UI Symbol" w:eastAsia="Segoe UI Symbol" w:hAnsi="Segoe UI Symbol" w:cs="Segoe UI Symbol"/>
                <w:lang w:val="en-GB"/>
              </w:rPr>
              <w:t>☐</w:t>
            </w:r>
          </w:p>
        </w:tc>
      </w:tr>
    </w:tbl>
    <w:p w14:paraId="7EBA474F" w14:textId="77777777" w:rsidR="0026417E" w:rsidRPr="009A0D6D" w:rsidRDefault="0026417E" w:rsidP="0026417E">
      <w:pPr>
        <w:spacing w:after="0" w:line="240" w:lineRule="auto"/>
        <w:rPr>
          <w:rFonts w:ascii="Arial" w:hAnsi="Arial" w:cs="Arial"/>
          <w:lang w:val="en-GB"/>
        </w:rPr>
      </w:pPr>
    </w:p>
    <w:p w14:paraId="4B4EA725" w14:textId="77777777" w:rsidR="0026417E" w:rsidRDefault="0026417E" w:rsidP="0026417E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A02A115" w14:textId="77777777" w:rsidR="00BA7936" w:rsidRDefault="00BA7936"/>
    <w:sectPr w:rsidR="00BA79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7D4B68"/>
    <w:multiLevelType w:val="hybridMultilevel"/>
    <w:tmpl w:val="0FEAEA94"/>
    <w:lvl w:ilvl="0" w:tplc="EE10663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07884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54A1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869C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3C79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72AB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F2A8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266B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04CE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FF00FF"/>
    <w:multiLevelType w:val="hybridMultilevel"/>
    <w:tmpl w:val="E60A9144"/>
    <w:lvl w:ilvl="0" w:tplc="7980AD7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03E2A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6E84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A027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F61F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3A97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0A65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F45F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5013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DE7117"/>
    <w:multiLevelType w:val="hybridMultilevel"/>
    <w:tmpl w:val="B60A14DC"/>
    <w:lvl w:ilvl="0" w:tplc="BBA2BD4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2B67C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422E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A080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8021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8230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EA27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FC86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0ADD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9088931">
    <w:abstractNumId w:val="2"/>
  </w:num>
  <w:num w:numId="2" w16cid:durableId="740522409">
    <w:abstractNumId w:val="1"/>
  </w:num>
  <w:num w:numId="3" w16cid:durableId="7489663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17E"/>
    <w:rsid w:val="0026417E"/>
    <w:rsid w:val="00BA79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0CBD0"/>
  <w15:chartTrackingRefBased/>
  <w15:docId w15:val="{D30CEB78-E8ED-4800-8051-552EEC8C9F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417E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26417E"/>
    <w:pPr>
      <w:ind w:left="720"/>
      <w:contextualSpacing/>
    </w:pPr>
  </w:style>
  <w:style w:type="table" w:styleId="TableGrid">
    <w:name w:val="Table Grid"/>
    <w:basedOn w:val="TableNormal"/>
    <w:uiPriority w:val="59"/>
    <w:rsid w:val="0026417E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417E"/>
    <w:rPr>
      <w:rFonts w:ascii="Calibri" w:eastAsia="Calibri" w:hAnsi="Calibri"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595</Words>
  <Characters>3392</Characters>
  <Application>Microsoft Office Word</Application>
  <DocSecurity>0</DocSecurity>
  <Lines>28</Lines>
  <Paragraphs>7</Paragraphs>
  <ScaleCrop>false</ScaleCrop>
  <Company/>
  <LinksUpToDate>false</LinksUpToDate>
  <CharactersWithSpaces>3980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Brynach Heffernan</cp:lastModifiedBy>
  <cp:revision>1</cp:revision>
  <dcterms:created xsi:type="dcterms:W3CDTF">2023-09-28T11:37:00Z</dcterms:created>
  <dcterms:modified xsi:type="dcterms:W3CDTF">2023-09-28T11:38:00Z</dcterms:modified>
</cp:coreProperties>
</file>