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24" w:space="0" w:color="1F497D"/>
          <w:left w:val="single" w:sz="24" w:space="0" w:color="1F497D"/>
          <w:bottom w:val="single" w:sz="24" w:space="0" w:color="1F497D"/>
          <w:right w:val="single" w:sz="24" w:space="0" w:color="1F497D"/>
        </w:tblBorders>
        <w:tblLook w:val="00A0" w:firstRow="1" w:lastRow="0" w:firstColumn="1" w:lastColumn="0" w:noHBand="0" w:noVBand="0"/>
      </w:tblPr>
      <w:tblGrid>
        <w:gridCol w:w="9026"/>
      </w:tblGrid>
      <w:tr w:rsidR="00087B68" w:rsidRPr="00087B68" w14:paraId="4639F780" w14:textId="77777777" w:rsidTr="00C778F1">
        <w:trPr>
          <w:trHeight w:val="564"/>
        </w:trPr>
        <w:tc>
          <w:tcPr>
            <w:tcW w:w="12115" w:type="dxa"/>
            <w:tcBorders>
              <w:top w:val="single" w:sz="18" w:space="0" w:color="0000FF"/>
              <w:left w:val="nil"/>
              <w:bottom w:val="single" w:sz="18" w:space="0" w:color="0000FF"/>
              <w:right w:val="nil"/>
            </w:tcBorders>
          </w:tcPr>
          <w:p w14:paraId="2408407D" w14:textId="77777777" w:rsidR="00087B68" w:rsidRPr="00087B68" w:rsidRDefault="00087B68" w:rsidP="00087B68">
            <w:pPr>
              <w:keepNext/>
              <w:keepLines/>
              <w:spacing w:before="400" w:after="40" w:line="240" w:lineRule="auto"/>
              <w:outlineLvl w:val="0"/>
              <w:rPr>
                <w:rFonts w:ascii="Calibri Light" w:eastAsia="Times New Roman" w:hAnsi="Calibri Light" w:cs="Times New Roman"/>
                <w:color w:val="1F4E79"/>
                <w:sz w:val="36"/>
                <w:szCs w:val="36"/>
              </w:rPr>
            </w:pPr>
            <w:bookmarkStart w:id="0" w:name="_Toc492030943"/>
            <w:r w:rsidRPr="00087B68">
              <w:rPr>
                <w:rFonts w:ascii="Calibri Light" w:eastAsia="Times New Roman" w:hAnsi="Calibri Light" w:cs="Times New Roman"/>
                <w:color w:val="1F4E79"/>
                <w:sz w:val="36"/>
                <w:szCs w:val="36"/>
              </w:rPr>
              <w:t>Section 8: EVIDENCE</w:t>
            </w:r>
            <w:bookmarkEnd w:id="0"/>
          </w:p>
          <w:p w14:paraId="6B9ECD61" w14:textId="77777777" w:rsidR="00087B68" w:rsidRPr="00087B68" w:rsidRDefault="00087B68" w:rsidP="00087B68">
            <w:pPr>
              <w:rPr>
                <w:rFonts w:ascii="Calibri" w:eastAsia="Times New Roman" w:hAnsi="Calibri" w:cs="Times New Roman"/>
              </w:rPr>
            </w:pPr>
          </w:p>
        </w:tc>
      </w:tr>
    </w:tbl>
    <w:p w14:paraId="38D8CDAE" w14:textId="77777777" w:rsidR="00087B68" w:rsidRPr="00087B68" w:rsidRDefault="00087B68" w:rsidP="00087B68">
      <w:pPr>
        <w:rPr>
          <w:rFonts w:ascii="Calibri" w:eastAsia="Times New Roman" w:hAnsi="Calibri" w:cs="Times New Roman"/>
        </w:rPr>
      </w:pPr>
    </w:p>
    <w:p w14:paraId="7057606D" w14:textId="77777777" w:rsidR="00087B68" w:rsidRPr="00087B68" w:rsidRDefault="00087B68" w:rsidP="00087B68">
      <w:pPr>
        <w:rPr>
          <w:rFonts w:ascii="Calibri" w:eastAsia="Times New Roman" w:hAnsi="Calibri" w:cs="Times New Roman"/>
          <w:b/>
          <w:bCs/>
          <w:sz w:val="24"/>
          <w:szCs w:val="24"/>
        </w:rPr>
      </w:pPr>
      <w:r w:rsidRPr="00087B68">
        <w:rPr>
          <w:rFonts w:ascii="Calibri" w:eastAsia="Times New Roman" w:hAnsi="Calibri" w:cs="Times New Roman"/>
          <w:b/>
          <w:bCs/>
          <w:sz w:val="24"/>
          <w:szCs w:val="24"/>
        </w:rPr>
        <w:t>EVIDENCE</w:t>
      </w:r>
    </w:p>
    <w:p w14:paraId="631B3C18" w14:textId="77777777" w:rsidR="00087B68" w:rsidRPr="00087B68" w:rsidRDefault="00087B68" w:rsidP="00087B68">
      <w:pPr>
        <w:rPr>
          <w:rFonts w:ascii="Calibri" w:eastAsia="Times New Roman" w:hAnsi="Calibri" w:cs="Times New Roman"/>
          <w:b/>
          <w:bCs/>
          <w:i/>
          <w:iCs/>
          <w:sz w:val="24"/>
          <w:szCs w:val="24"/>
        </w:rPr>
      </w:pPr>
      <w:r w:rsidRPr="00087B68">
        <w:rPr>
          <w:rFonts w:ascii="Calibri" w:eastAsia="Times New Roman" w:hAnsi="Calibri" w:cs="Times New Roman"/>
          <w:b/>
          <w:bCs/>
          <w:i/>
          <w:iCs/>
          <w:sz w:val="24"/>
          <w:szCs w:val="24"/>
        </w:rPr>
        <w:t>Evidence should substantiate the claim for credit you make in each area of learning. Without evidence the assessors cannot know whether what you are claiming is true.</w:t>
      </w:r>
    </w:p>
    <w:p w14:paraId="26DD405C" w14:textId="77777777"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1" w:name="_Toc417450416"/>
      <w:bookmarkStart w:id="2" w:name="_Toc418308146"/>
      <w:bookmarkStart w:id="3" w:name="_Toc455562927"/>
      <w:bookmarkStart w:id="4" w:name="_Toc455563177"/>
      <w:bookmarkStart w:id="5" w:name="_Toc455563548"/>
      <w:bookmarkStart w:id="6" w:name="_Toc455563873"/>
      <w:bookmarkStart w:id="7" w:name="_Toc455564836"/>
      <w:bookmarkStart w:id="8" w:name="_Toc455564992"/>
      <w:bookmarkStart w:id="9" w:name="_Toc456079822"/>
      <w:bookmarkStart w:id="10" w:name="_Toc92791613"/>
      <w:bookmarkStart w:id="11" w:name="_Toc220821063"/>
      <w:bookmarkStart w:id="12" w:name="_Toc220826868"/>
      <w:bookmarkStart w:id="13" w:name="_Toc492030944"/>
      <w:r w:rsidRPr="00087B68">
        <w:rPr>
          <w:rFonts w:ascii="Calibri Light" w:eastAsia="Times New Roman" w:hAnsi="Calibri Light" w:cs="Times New Roman"/>
          <w:color w:val="2E74B5"/>
          <w:sz w:val="32"/>
          <w:szCs w:val="32"/>
        </w:rPr>
        <w:t>What is meant by ‘evidence’</w:t>
      </w:r>
      <w:bookmarkEnd w:id="1"/>
      <w:bookmarkEnd w:id="2"/>
      <w:bookmarkEnd w:id="3"/>
      <w:bookmarkEnd w:id="4"/>
      <w:bookmarkEnd w:id="5"/>
      <w:bookmarkEnd w:id="6"/>
      <w:bookmarkEnd w:id="7"/>
      <w:bookmarkEnd w:id="8"/>
      <w:bookmarkEnd w:id="9"/>
      <w:bookmarkEnd w:id="10"/>
      <w:r w:rsidRPr="00087B68">
        <w:rPr>
          <w:rFonts w:ascii="Calibri Light" w:eastAsia="Times New Roman" w:hAnsi="Calibri Light" w:cs="Times New Roman"/>
          <w:color w:val="2E74B5"/>
          <w:sz w:val="32"/>
          <w:szCs w:val="32"/>
        </w:rPr>
        <w:t>?</w:t>
      </w:r>
      <w:bookmarkEnd w:id="11"/>
      <w:bookmarkEnd w:id="12"/>
      <w:bookmarkEnd w:id="13"/>
    </w:p>
    <w:p w14:paraId="10FAC285" w14:textId="77777777" w:rsidR="00087B68" w:rsidRPr="00087B68" w:rsidRDefault="00087B68" w:rsidP="00087B68">
      <w:pPr>
        <w:rPr>
          <w:rFonts w:ascii="Calibri" w:eastAsia="Times New Roman" w:hAnsi="Calibri" w:cs="Times New Roman"/>
          <w:sz w:val="24"/>
          <w:szCs w:val="24"/>
        </w:rPr>
      </w:pPr>
    </w:p>
    <w:p w14:paraId="7F052B86" w14:textId="77777777" w:rsidR="00087B68" w:rsidRPr="00087B68" w:rsidRDefault="00087B68" w:rsidP="00087B68">
      <w:pPr>
        <w:rPr>
          <w:rFonts w:ascii="Calibri" w:eastAsia="Times New Roman" w:hAnsi="Calibri" w:cs="Times New Roman"/>
          <w:b/>
          <w:bCs/>
          <w:sz w:val="24"/>
          <w:szCs w:val="24"/>
        </w:rPr>
      </w:pPr>
      <w:bookmarkStart w:id="14" w:name="_GoBack"/>
      <w:r w:rsidRPr="00087B68">
        <w:rPr>
          <w:rFonts w:ascii="Calibri" w:eastAsia="Times New Roman" w:hAnsi="Calibri" w:cs="Times New Roman"/>
          <w:sz w:val="24"/>
          <w:szCs w:val="24"/>
        </w:rPr>
        <w:t xml:space="preserve">Your claim for academic credit must be supported by evidence which demonstrates the knowledge/skills for which you are seeking credit. You must link evidence clearly to each of your areas of learning.  In doing this, it is important to think not only about </w:t>
      </w:r>
      <w:r w:rsidRPr="00087B68">
        <w:rPr>
          <w:rFonts w:ascii="Calibri" w:eastAsia="Times New Roman" w:hAnsi="Calibri" w:cs="Times New Roman"/>
          <w:i/>
          <w:iCs/>
          <w:sz w:val="24"/>
          <w:szCs w:val="24"/>
        </w:rPr>
        <w:t xml:space="preserve">what </w:t>
      </w:r>
      <w:r w:rsidRPr="00087B68">
        <w:rPr>
          <w:rFonts w:ascii="Calibri" w:eastAsia="Times New Roman" w:hAnsi="Calibri" w:cs="Times New Roman"/>
          <w:sz w:val="24"/>
          <w:szCs w:val="24"/>
        </w:rPr>
        <w:t xml:space="preserve">evidence to use, but </w:t>
      </w:r>
      <w:r w:rsidRPr="00087B68">
        <w:rPr>
          <w:rFonts w:ascii="Calibri" w:eastAsia="Times New Roman" w:hAnsi="Calibri" w:cs="Times New Roman"/>
          <w:i/>
          <w:iCs/>
          <w:sz w:val="24"/>
          <w:szCs w:val="24"/>
        </w:rPr>
        <w:t>how</w:t>
      </w:r>
      <w:r w:rsidRPr="00087B68">
        <w:rPr>
          <w:rFonts w:ascii="Calibri" w:eastAsia="Times New Roman" w:hAnsi="Calibri" w:cs="Times New Roman"/>
          <w:sz w:val="24"/>
          <w:szCs w:val="24"/>
        </w:rPr>
        <w:t xml:space="preserve"> to use it to illustrate your learning - since the assessors will want to evaluate the extent to which you can analyse your learning.</w:t>
      </w:r>
    </w:p>
    <w:p w14:paraId="0463B143" w14:textId="77777777"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15" w:name="_Toc417450417"/>
      <w:bookmarkStart w:id="16" w:name="_Toc418308147"/>
      <w:bookmarkStart w:id="17" w:name="_Toc455562928"/>
      <w:bookmarkStart w:id="18" w:name="_Toc455563178"/>
      <w:bookmarkStart w:id="19" w:name="_Toc455563549"/>
      <w:bookmarkStart w:id="20" w:name="_Toc455563874"/>
      <w:bookmarkStart w:id="21" w:name="_Toc455564837"/>
      <w:bookmarkStart w:id="22" w:name="_Toc455564993"/>
      <w:bookmarkStart w:id="23" w:name="_Toc456079823"/>
      <w:bookmarkStart w:id="24" w:name="_Toc92791614"/>
      <w:bookmarkStart w:id="25" w:name="_Toc220821064"/>
      <w:bookmarkStart w:id="26" w:name="_Toc220826869"/>
      <w:bookmarkStart w:id="27" w:name="_Toc492030945"/>
      <w:bookmarkEnd w:id="14"/>
      <w:r w:rsidRPr="00087B68">
        <w:rPr>
          <w:rFonts w:ascii="Calibri Light" w:eastAsia="Times New Roman" w:hAnsi="Calibri Light" w:cs="Times New Roman"/>
          <w:color w:val="2E74B5"/>
          <w:sz w:val="32"/>
          <w:szCs w:val="32"/>
        </w:rPr>
        <w:t>Types of evidence</w:t>
      </w:r>
      <w:bookmarkEnd w:id="15"/>
      <w:bookmarkEnd w:id="16"/>
      <w:bookmarkEnd w:id="17"/>
      <w:bookmarkEnd w:id="18"/>
      <w:bookmarkEnd w:id="19"/>
      <w:bookmarkEnd w:id="20"/>
      <w:bookmarkEnd w:id="21"/>
      <w:bookmarkEnd w:id="22"/>
      <w:bookmarkEnd w:id="23"/>
      <w:bookmarkEnd w:id="24"/>
      <w:bookmarkEnd w:id="25"/>
      <w:bookmarkEnd w:id="26"/>
      <w:bookmarkEnd w:id="27"/>
    </w:p>
    <w:p w14:paraId="7F941B4C" w14:textId="77777777" w:rsidR="00087B68" w:rsidRPr="00087B68" w:rsidRDefault="00087B68" w:rsidP="00087B68">
      <w:pPr>
        <w:rPr>
          <w:rFonts w:ascii="Calibri" w:eastAsia="Times New Roman" w:hAnsi="Calibri" w:cs="Times New Roman"/>
          <w:b/>
          <w:bCs/>
          <w:sz w:val="24"/>
          <w:szCs w:val="24"/>
        </w:rPr>
      </w:pPr>
    </w:p>
    <w:p w14:paraId="6FE82925"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Evidence can be in many different media, for example:</w:t>
      </w:r>
    </w:p>
    <w:p w14:paraId="387F5811" w14:textId="77777777" w:rsidR="00087B68" w:rsidRPr="00087B68" w:rsidRDefault="00087B68" w:rsidP="00087B68">
      <w:pPr>
        <w:numPr>
          <w:ilvl w:val="0"/>
          <w:numId w:val="2"/>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Photographs</w:t>
      </w:r>
    </w:p>
    <w:p w14:paraId="0862661C" w14:textId="77777777" w:rsidR="00087B68" w:rsidRPr="00087B68" w:rsidRDefault="00087B68" w:rsidP="00087B68">
      <w:pPr>
        <w:numPr>
          <w:ilvl w:val="0"/>
          <w:numId w:val="2"/>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Videos</w:t>
      </w:r>
    </w:p>
    <w:p w14:paraId="41F40328" w14:textId="77777777" w:rsidR="00087B68" w:rsidRPr="00087B68" w:rsidRDefault="00087B68" w:rsidP="00087B68">
      <w:pPr>
        <w:numPr>
          <w:ilvl w:val="0"/>
          <w:numId w:val="2"/>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Audio tapes</w:t>
      </w:r>
    </w:p>
    <w:p w14:paraId="4929FE35" w14:textId="77777777" w:rsidR="00087B68" w:rsidRPr="00087B68" w:rsidRDefault="00087B68" w:rsidP="00087B68">
      <w:pPr>
        <w:numPr>
          <w:ilvl w:val="0"/>
          <w:numId w:val="2"/>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Written work</w:t>
      </w:r>
    </w:p>
    <w:p w14:paraId="6B0A0793" w14:textId="77777777" w:rsidR="00087B68" w:rsidRPr="00087B68" w:rsidRDefault="00087B68" w:rsidP="00087B68">
      <w:pPr>
        <w:numPr>
          <w:ilvl w:val="0"/>
          <w:numId w:val="2"/>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Signed observations of practice</w:t>
      </w:r>
    </w:p>
    <w:p w14:paraId="7AD187D0" w14:textId="77777777" w:rsidR="00087B68" w:rsidRPr="00087B68" w:rsidRDefault="00087B68" w:rsidP="00087B68">
      <w:pPr>
        <w:numPr>
          <w:ilvl w:val="0"/>
          <w:numId w:val="2"/>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Testimonials</w:t>
      </w:r>
    </w:p>
    <w:p w14:paraId="535428AD"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Your evidence might include examples of items you have produced yourself, for example:</w:t>
      </w:r>
    </w:p>
    <w:p w14:paraId="5EA96743" w14:textId="77777777" w:rsidR="00087B68" w:rsidRPr="00087B68" w:rsidRDefault="00087B68" w:rsidP="00087B68">
      <w:pPr>
        <w:numPr>
          <w:ilvl w:val="0"/>
          <w:numId w:val="3"/>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Business plans showing objectives and results</w:t>
      </w:r>
    </w:p>
    <w:p w14:paraId="23EB5D31" w14:textId="77777777" w:rsidR="00087B68" w:rsidRPr="00087B68" w:rsidRDefault="00087B68" w:rsidP="00087B68">
      <w:pPr>
        <w:numPr>
          <w:ilvl w:val="0"/>
          <w:numId w:val="3"/>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Financial forecasts/plans</w:t>
      </w:r>
    </w:p>
    <w:p w14:paraId="1762F134" w14:textId="77777777" w:rsidR="00087B68" w:rsidRPr="00087B68" w:rsidRDefault="00087B68" w:rsidP="00087B68">
      <w:pPr>
        <w:numPr>
          <w:ilvl w:val="0"/>
          <w:numId w:val="3"/>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Monthly/annual reports</w:t>
      </w:r>
    </w:p>
    <w:p w14:paraId="49CC078B" w14:textId="77777777" w:rsidR="00087B68" w:rsidRPr="00087B68" w:rsidRDefault="00087B68" w:rsidP="00087B68">
      <w:pPr>
        <w:numPr>
          <w:ilvl w:val="0"/>
          <w:numId w:val="3"/>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A work product.</w:t>
      </w:r>
    </w:p>
    <w:p w14:paraId="334A4D6B" w14:textId="77777777" w:rsidR="00087B68" w:rsidRPr="00087B68" w:rsidRDefault="00087B68" w:rsidP="00087B68">
      <w:pPr>
        <w:ind w:left="720"/>
        <w:contextualSpacing/>
        <w:rPr>
          <w:rFonts w:ascii="Calibri" w:eastAsia="Times New Roman" w:hAnsi="Calibri" w:cs="Times New Roman"/>
          <w:sz w:val="24"/>
          <w:szCs w:val="24"/>
        </w:rPr>
      </w:pPr>
    </w:p>
    <w:p w14:paraId="4488C741"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Your evidence might include information gathered from others about what you can do, for example:</w:t>
      </w:r>
    </w:p>
    <w:p w14:paraId="4E50EA18" w14:textId="77777777" w:rsidR="00087B68" w:rsidRPr="00087B68" w:rsidRDefault="00087B68" w:rsidP="00087B68">
      <w:pPr>
        <w:numPr>
          <w:ilvl w:val="0"/>
          <w:numId w:val="4"/>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Certificates</w:t>
      </w:r>
    </w:p>
    <w:p w14:paraId="113180A0" w14:textId="77777777" w:rsidR="00087B68" w:rsidRPr="00087B68" w:rsidRDefault="00087B68" w:rsidP="00087B68">
      <w:pPr>
        <w:numPr>
          <w:ilvl w:val="0"/>
          <w:numId w:val="4"/>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Evidence of attendance at staff development events certified by the trainer or your line manager</w:t>
      </w:r>
    </w:p>
    <w:p w14:paraId="33202ECD" w14:textId="77777777" w:rsidR="00087B68" w:rsidRPr="00087B68" w:rsidRDefault="00087B68" w:rsidP="00087B68">
      <w:pPr>
        <w:numPr>
          <w:ilvl w:val="0"/>
          <w:numId w:val="4"/>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Correspondence you have received e.g. from colleagues, customers/clients, suppliers</w:t>
      </w:r>
    </w:p>
    <w:p w14:paraId="74B03C8C" w14:textId="77777777" w:rsidR="00087B68" w:rsidRPr="00087B68" w:rsidRDefault="00087B68" w:rsidP="00087B68">
      <w:pPr>
        <w:numPr>
          <w:ilvl w:val="0"/>
          <w:numId w:val="4"/>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Witness testimony - a statement by a line manager or other independent source familiar with your work</w:t>
      </w:r>
    </w:p>
    <w:p w14:paraId="280FAB0A" w14:textId="77777777" w:rsidR="00087B68" w:rsidRPr="00087B68" w:rsidRDefault="00087B68" w:rsidP="00087B68">
      <w:pPr>
        <w:rPr>
          <w:rFonts w:ascii="Calibri" w:eastAsia="Times New Roman" w:hAnsi="Calibri" w:cs="Times New Roman"/>
          <w:sz w:val="24"/>
          <w:szCs w:val="24"/>
        </w:rPr>
      </w:pPr>
    </w:p>
    <w:p w14:paraId="7C2172EC"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 xml:space="preserve">Your evidence might include case studies. What is required here is that you describe a particular case or critical event in which you have been </w:t>
      </w:r>
      <w:proofErr w:type="gramStart"/>
      <w:r w:rsidRPr="00087B68">
        <w:rPr>
          <w:rFonts w:ascii="Calibri" w:eastAsia="Times New Roman" w:hAnsi="Calibri" w:cs="Times New Roman"/>
          <w:sz w:val="24"/>
          <w:szCs w:val="24"/>
        </w:rPr>
        <w:t>involved, and</w:t>
      </w:r>
      <w:proofErr w:type="gramEnd"/>
      <w:r w:rsidRPr="00087B68">
        <w:rPr>
          <w:rFonts w:ascii="Calibri" w:eastAsia="Times New Roman" w:hAnsi="Calibri" w:cs="Times New Roman"/>
          <w:sz w:val="24"/>
          <w:szCs w:val="24"/>
        </w:rPr>
        <w:t xml:space="preserve"> discuss in detail how it demonstrates the learning you are claiming for in a particular area of learning. This is a very useful way of providing evidence for some areas of learning (often related to practical skills), where it can be difficult to provide physical evidence.</w:t>
      </w:r>
    </w:p>
    <w:p w14:paraId="2A42D533" w14:textId="77777777" w:rsidR="00087B68" w:rsidRPr="00087B68" w:rsidRDefault="00087B68" w:rsidP="00087B68">
      <w:pPr>
        <w:rPr>
          <w:rFonts w:ascii="Calibri" w:eastAsia="Times New Roman" w:hAnsi="Calibri" w:cs="Times New Roman"/>
          <w:sz w:val="24"/>
          <w:szCs w:val="24"/>
        </w:rPr>
      </w:pPr>
    </w:p>
    <w:p w14:paraId="60F9DCF8"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noProof/>
          <w:sz w:val="24"/>
          <w:szCs w:val="24"/>
          <w:lang w:eastAsia="en-GB"/>
        </w:rPr>
        <mc:AlternateContent>
          <mc:Choice Requires="wps">
            <w:drawing>
              <wp:anchor distT="0" distB="0" distL="114300" distR="114300" simplePos="0" relativeHeight="251659264" behindDoc="0" locked="0" layoutInCell="1" allowOverlap="1" wp14:anchorId="33A336BD" wp14:editId="1777C8B4">
                <wp:simplePos x="0" y="0"/>
                <wp:positionH relativeFrom="column">
                  <wp:posOffset>341630</wp:posOffset>
                </wp:positionH>
                <wp:positionV relativeFrom="paragraph">
                  <wp:posOffset>99695</wp:posOffset>
                </wp:positionV>
                <wp:extent cx="4914900" cy="3286125"/>
                <wp:effectExtent l="19050" t="19050" r="19050" b="28575"/>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3286125"/>
                        </a:xfrm>
                        <a:prstGeom prst="roundRect">
                          <a:avLst>
                            <a:gd name="adj" fmla="val 16667"/>
                          </a:avLst>
                        </a:prstGeom>
                        <a:noFill/>
                        <a:ln w="38100">
                          <a:solidFill>
                            <a:srgbClr val="FF0000"/>
                          </a:solidFill>
                          <a:round/>
                          <a:headEnd/>
                          <a:tailEnd/>
                        </a:ln>
                        <a:extLst>
                          <a:ext uri="{909E8E84-426E-40DD-AFC4-6F175D3DCCD1}">
                            <a14:hiddenFill xmlns:a14="http://schemas.microsoft.com/office/drawing/2010/main">
                              <a:solidFill>
                                <a:srgbClr val="FFCCFF"/>
                              </a:solidFill>
                            </a14:hiddenFill>
                          </a:ext>
                        </a:extLst>
                      </wps:spPr>
                      <wps:txbx>
                        <w:txbxContent>
                          <w:p w14:paraId="4D31B344" w14:textId="77777777" w:rsidR="00087B68" w:rsidRDefault="00087B68" w:rsidP="00087B68">
                            <w:pPr>
                              <w:jc w:val="center"/>
                            </w:pPr>
                          </w:p>
                          <w:p w14:paraId="06B709D4" w14:textId="77777777" w:rsidR="00087B68" w:rsidRDefault="00087B68" w:rsidP="00087B68">
                            <w:pPr>
                              <w:jc w:val="center"/>
                            </w:pPr>
                            <w:r>
                              <w:object w:dxaOrig="4441" w:dyaOrig="4319" w14:anchorId="0FBFD3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87.75pt">
                                  <v:imagedata r:id="rId5" o:title=""/>
                                </v:shape>
                                <o:OLEObject Type="Embed" ProgID="MSPhotoEd.3" ShapeID="_x0000_i1025" DrawAspect="Content" ObjectID="_1632898890" r:id="rId6"/>
                              </w:object>
                            </w:r>
                          </w:p>
                          <w:p w14:paraId="3700C07D" w14:textId="77777777" w:rsidR="00087B68" w:rsidRPr="00DE118D" w:rsidRDefault="00087B68" w:rsidP="00087B68">
                            <w:pPr>
                              <w:jc w:val="both"/>
                              <w:rPr>
                                <w:color w:val="FF0000"/>
                                <w:sz w:val="24"/>
                                <w:szCs w:val="24"/>
                              </w:rPr>
                            </w:pPr>
                            <w:r w:rsidRPr="00DE118D">
                              <w:rPr>
                                <w:b/>
                                <w:bCs/>
                                <w:color w:val="FF0000"/>
                                <w:sz w:val="24"/>
                                <w:szCs w:val="24"/>
                              </w:rPr>
                              <w:t>Example</w:t>
                            </w:r>
                            <w:r w:rsidRPr="00DE118D">
                              <w:rPr>
                                <w:color w:val="FF0000"/>
                                <w:sz w:val="24"/>
                                <w:szCs w:val="24"/>
                              </w:rPr>
                              <w:t xml:space="preserve">: a learner responsible for firefighting on an oil tanker showed how he simulated events for planning and training purposes. This was accompanied by </w:t>
                            </w:r>
                            <w:r>
                              <w:rPr>
                                <w:color w:val="FF0000"/>
                                <w:sz w:val="24"/>
                                <w:szCs w:val="24"/>
                              </w:rPr>
                              <w:t xml:space="preserve">an </w:t>
                            </w:r>
                            <w:r w:rsidRPr="00DE118D">
                              <w:rPr>
                                <w:color w:val="FF0000"/>
                                <w:sz w:val="24"/>
                                <w:szCs w:val="24"/>
                              </w:rPr>
                              <w:t xml:space="preserve">analysis of the </w:t>
                            </w:r>
                            <w:r>
                              <w:rPr>
                                <w:color w:val="FF0000"/>
                                <w:sz w:val="24"/>
                                <w:szCs w:val="24"/>
                              </w:rPr>
                              <w:t xml:space="preserve">simulated </w:t>
                            </w:r>
                            <w:r w:rsidRPr="00DE118D">
                              <w:rPr>
                                <w:color w:val="FF0000"/>
                                <w:sz w:val="24"/>
                                <w:szCs w:val="24"/>
                              </w:rPr>
                              <w:t xml:space="preserve">event in order to </w:t>
                            </w:r>
                            <w:r>
                              <w:rPr>
                                <w:color w:val="FF0000"/>
                                <w:sz w:val="24"/>
                                <w:szCs w:val="24"/>
                              </w:rPr>
                              <w:t>learn from the experience</w:t>
                            </w:r>
                            <w:r w:rsidRPr="00DE118D">
                              <w:rPr>
                                <w:color w:val="FF0000"/>
                                <w:sz w:val="24"/>
                                <w:szCs w:val="24"/>
                              </w:rPr>
                              <w:t>. The documents used were signed off by a senior officer to indicate that the learner was responsible for and had completed the activity.</w:t>
                            </w:r>
                          </w:p>
                          <w:p w14:paraId="32E55746" w14:textId="77777777" w:rsidR="00087B68" w:rsidRPr="00BB1194" w:rsidRDefault="00087B68" w:rsidP="00087B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A336BD" id="Rounded Rectangle 46" o:spid="_x0000_s1026" style="position:absolute;margin-left:26.9pt;margin-top:7.85pt;width:387pt;height:25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" filled="f" fillcolor="#fcf" strokecolor="red" strokeweight="3pt">
                <v:textbox>
                  <w:txbxContent>
                    <w:p w14:paraId="4D31B344" w14:textId="77777777" w:rsidR="00087B68" w:rsidRDefault="00087B68" w:rsidP="00087B68">
                      <w:pPr>
                        <w:jc w:val="center"/>
                      </w:pPr>
                    </w:p>
                    <w:p w14:paraId="06B709D4" w14:textId="77777777" w:rsidR="00087B68" w:rsidRDefault="00087B68" w:rsidP="00087B68">
                      <w:pPr>
                        <w:jc w:val="center"/>
                      </w:pPr>
                      <w:r>
                        <w:object w:dxaOrig="4441" w:dyaOrig="4319" w14:anchorId="0FBFD3EC">
                          <v:shape id="_x0000_i1025" type="#_x0000_t75" style="width:90pt;height:87.75pt">
                            <v:imagedata r:id="rId5" o:title=""/>
                          </v:shape>
                          <o:OLEObject Type="Embed" ProgID="MSPhotoEd.3" ShapeID="_x0000_i1025" DrawAspect="Content" ObjectID="_1632898890" r:id="rId7"/>
                        </w:object>
                      </w:r>
                    </w:p>
                    <w:p w14:paraId="3700C07D" w14:textId="77777777" w:rsidR="00087B68" w:rsidRPr="00DE118D" w:rsidRDefault="00087B68" w:rsidP="00087B68">
                      <w:pPr>
                        <w:jc w:val="both"/>
                        <w:rPr>
                          <w:color w:val="FF0000"/>
                          <w:sz w:val="24"/>
                          <w:szCs w:val="24"/>
                        </w:rPr>
                      </w:pPr>
                      <w:r w:rsidRPr="00DE118D">
                        <w:rPr>
                          <w:b/>
                          <w:bCs/>
                          <w:color w:val="FF0000"/>
                          <w:sz w:val="24"/>
                          <w:szCs w:val="24"/>
                        </w:rPr>
                        <w:t>Example</w:t>
                      </w:r>
                      <w:r w:rsidRPr="00DE118D">
                        <w:rPr>
                          <w:color w:val="FF0000"/>
                          <w:sz w:val="24"/>
                          <w:szCs w:val="24"/>
                        </w:rPr>
                        <w:t xml:space="preserve">: a learner responsible for firefighting on an oil tanker showed how he simulated events for planning and training purposes. This was accompanied by </w:t>
                      </w:r>
                      <w:r>
                        <w:rPr>
                          <w:color w:val="FF0000"/>
                          <w:sz w:val="24"/>
                          <w:szCs w:val="24"/>
                        </w:rPr>
                        <w:t xml:space="preserve">an </w:t>
                      </w:r>
                      <w:r w:rsidRPr="00DE118D">
                        <w:rPr>
                          <w:color w:val="FF0000"/>
                          <w:sz w:val="24"/>
                          <w:szCs w:val="24"/>
                        </w:rPr>
                        <w:t xml:space="preserve">analysis of the </w:t>
                      </w:r>
                      <w:r>
                        <w:rPr>
                          <w:color w:val="FF0000"/>
                          <w:sz w:val="24"/>
                          <w:szCs w:val="24"/>
                        </w:rPr>
                        <w:t xml:space="preserve">simulated </w:t>
                      </w:r>
                      <w:r w:rsidRPr="00DE118D">
                        <w:rPr>
                          <w:color w:val="FF0000"/>
                          <w:sz w:val="24"/>
                          <w:szCs w:val="24"/>
                        </w:rPr>
                        <w:t xml:space="preserve">event in order to </w:t>
                      </w:r>
                      <w:r>
                        <w:rPr>
                          <w:color w:val="FF0000"/>
                          <w:sz w:val="24"/>
                          <w:szCs w:val="24"/>
                        </w:rPr>
                        <w:t>learn from the experience</w:t>
                      </w:r>
                      <w:r w:rsidRPr="00DE118D">
                        <w:rPr>
                          <w:color w:val="FF0000"/>
                          <w:sz w:val="24"/>
                          <w:szCs w:val="24"/>
                        </w:rPr>
                        <w:t>. The documents used were signed off by a senior officer to indicate that the learner was responsible for and had completed the activity.</w:t>
                      </w:r>
                    </w:p>
                    <w:p w14:paraId="32E55746" w14:textId="77777777" w:rsidR="00087B68" w:rsidRPr="00BB1194" w:rsidRDefault="00087B68" w:rsidP="00087B68"/>
                  </w:txbxContent>
                </v:textbox>
              </v:roundrect>
            </w:pict>
          </mc:Fallback>
        </mc:AlternateContent>
      </w:r>
    </w:p>
    <w:p w14:paraId="6C9EEEF5" w14:textId="77777777" w:rsidR="00087B68" w:rsidRPr="00087B68" w:rsidRDefault="00087B68" w:rsidP="00087B68">
      <w:pPr>
        <w:rPr>
          <w:rFonts w:ascii="Calibri" w:eastAsia="Times New Roman" w:hAnsi="Calibri" w:cs="Times New Roman"/>
          <w:sz w:val="24"/>
          <w:szCs w:val="24"/>
        </w:rPr>
      </w:pPr>
    </w:p>
    <w:p w14:paraId="2842172E" w14:textId="77777777" w:rsidR="00087B68" w:rsidRPr="00087B68" w:rsidRDefault="00087B68" w:rsidP="00087B68">
      <w:pPr>
        <w:rPr>
          <w:rFonts w:ascii="Calibri" w:eastAsia="Times New Roman" w:hAnsi="Calibri" w:cs="Times New Roman"/>
          <w:sz w:val="24"/>
          <w:szCs w:val="24"/>
        </w:rPr>
      </w:pPr>
    </w:p>
    <w:p w14:paraId="0A800207" w14:textId="77777777" w:rsidR="00087B68" w:rsidRPr="00087B68" w:rsidRDefault="00087B68" w:rsidP="00087B68">
      <w:pPr>
        <w:rPr>
          <w:rFonts w:ascii="Calibri" w:eastAsia="Times New Roman" w:hAnsi="Calibri" w:cs="Times New Roman"/>
          <w:sz w:val="24"/>
          <w:szCs w:val="24"/>
        </w:rPr>
      </w:pPr>
    </w:p>
    <w:p w14:paraId="6BDA7080" w14:textId="77777777" w:rsidR="00087B68" w:rsidRPr="00087B68" w:rsidRDefault="00087B68" w:rsidP="00087B68">
      <w:pPr>
        <w:rPr>
          <w:rFonts w:ascii="Calibri" w:eastAsia="Times New Roman" w:hAnsi="Calibri" w:cs="Times New Roman"/>
          <w:sz w:val="24"/>
          <w:szCs w:val="24"/>
        </w:rPr>
      </w:pPr>
    </w:p>
    <w:p w14:paraId="361AD3EA" w14:textId="77777777" w:rsidR="00087B68" w:rsidRPr="00087B68" w:rsidRDefault="00087B68" w:rsidP="00087B68">
      <w:pPr>
        <w:rPr>
          <w:rFonts w:ascii="Calibri" w:eastAsia="Times New Roman" w:hAnsi="Calibri" w:cs="Times New Roman"/>
          <w:sz w:val="24"/>
          <w:szCs w:val="24"/>
        </w:rPr>
      </w:pPr>
    </w:p>
    <w:p w14:paraId="3E4083C3" w14:textId="77777777" w:rsidR="00087B68" w:rsidRPr="00087B68" w:rsidRDefault="00087B68" w:rsidP="00087B68">
      <w:pPr>
        <w:rPr>
          <w:rFonts w:ascii="Calibri" w:eastAsia="Times New Roman" w:hAnsi="Calibri" w:cs="Times New Roman"/>
          <w:sz w:val="24"/>
          <w:szCs w:val="24"/>
        </w:rPr>
      </w:pPr>
    </w:p>
    <w:p w14:paraId="4C0B9BD1" w14:textId="77777777" w:rsidR="00087B68" w:rsidRPr="00087B68" w:rsidRDefault="00087B68" w:rsidP="00087B68">
      <w:pPr>
        <w:rPr>
          <w:rFonts w:ascii="Calibri" w:eastAsia="Times New Roman" w:hAnsi="Calibri" w:cs="Times New Roman"/>
          <w:sz w:val="24"/>
          <w:szCs w:val="24"/>
        </w:rPr>
      </w:pPr>
    </w:p>
    <w:p w14:paraId="746581CE" w14:textId="77777777" w:rsidR="00087B68" w:rsidRPr="00087B68" w:rsidRDefault="00087B68" w:rsidP="00087B68">
      <w:pPr>
        <w:rPr>
          <w:rFonts w:ascii="Calibri" w:eastAsia="Times New Roman" w:hAnsi="Calibri" w:cs="Times New Roman"/>
          <w:sz w:val="24"/>
          <w:szCs w:val="24"/>
        </w:rPr>
      </w:pPr>
    </w:p>
    <w:p w14:paraId="7531B6B7" w14:textId="77777777" w:rsidR="00087B68" w:rsidRPr="00087B68" w:rsidRDefault="00087B68" w:rsidP="00087B68">
      <w:pPr>
        <w:rPr>
          <w:rFonts w:ascii="Calibri" w:eastAsia="Times New Roman" w:hAnsi="Calibri" w:cs="Times New Roman"/>
          <w:sz w:val="24"/>
          <w:szCs w:val="24"/>
        </w:rPr>
      </w:pPr>
    </w:p>
    <w:p w14:paraId="0F3B867D" w14:textId="77777777" w:rsidR="00087B68" w:rsidRPr="00087B68" w:rsidRDefault="00087B68" w:rsidP="00087B68">
      <w:pPr>
        <w:rPr>
          <w:rFonts w:ascii="Calibri" w:eastAsia="Times New Roman" w:hAnsi="Calibri" w:cs="Times New Roman"/>
          <w:sz w:val="24"/>
          <w:szCs w:val="24"/>
        </w:rPr>
      </w:pPr>
    </w:p>
    <w:p w14:paraId="79A3348F" w14:textId="77777777" w:rsidR="00087B68" w:rsidRPr="00087B68" w:rsidRDefault="00087B68" w:rsidP="00087B68">
      <w:pPr>
        <w:rPr>
          <w:rFonts w:ascii="Calibri" w:eastAsia="Times New Roman" w:hAnsi="Calibri" w:cs="Times New Roman"/>
          <w:sz w:val="24"/>
          <w:szCs w:val="24"/>
        </w:rPr>
      </w:pPr>
    </w:p>
    <w:p w14:paraId="05245946" w14:textId="77777777" w:rsidR="00087B68" w:rsidRPr="00087B68" w:rsidRDefault="00087B68" w:rsidP="00087B68">
      <w:pPr>
        <w:rPr>
          <w:rFonts w:ascii="Calibri" w:eastAsia="Times New Roman" w:hAnsi="Calibri" w:cs="Times New Roman"/>
          <w:sz w:val="24"/>
          <w:szCs w:val="24"/>
        </w:rPr>
      </w:pPr>
    </w:p>
    <w:p w14:paraId="5E8187B4"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Your evidence may include the writing up of an activity in your learning diary, or it might include a discussion of how you have applied learning gained on a course to your work or other activities. Certificates from courses may be used as a supplement to such a discussion, or other evidence that that demonstrates you have applied the learning from the courses in your subsequent work.</w:t>
      </w:r>
    </w:p>
    <w:p w14:paraId="2A3FE3DA" w14:textId="77777777"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28" w:name="_Toc492030946"/>
      <w:r w:rsidRPr="00087B68">
        <w:rPr>
          <w:rFonts w:ascii="Calibri Light" w:eastAsia="Times New Roman" w:hAnsi="Calibri Light" w:cs="Times New Roman"/>
          <w:color w:val="2E74B5"/>
          <w:sz w:val="32"/>
          <w:szCs w:val="32"/>
        </w:rPr>
        <w:t>Using Evidence</w:t>
      </w:r>
      <w:bookmarkEnd w:id="28"/>
    </w:p>
    <w:p w14:paraId="7014E567" w14:textId="77777777" w:rsidR="00087B68" w:rsidRPr="00087B68" w:rsidRDefault="00087B68" w:rsidP="00087B68">
      <w:pPr>
        <w:rPr>
          <w:rFonts w:ascii="Calibri" w:eastAsia="Times New Roman" w:hAnsi="Calibri" w:cs="Times New Roman"/>
          <w:sz w:val="24"/>
          <w:szCs w:val="24"/>
        </w:rPr>
      </w:pPr>
    </w:p>
    <w:p w14:paraId="6CB19DFF"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 xml:space="preserve">Possible areas of learning may develop from the evidence that you have in your work environment. By looking at evidence of your daily work you may be able to gather significant evidence to support your learning just by looking at: letters, emails, minutes of meetings, diary of events, certificates, products or artefacts, books, reports, articles, policies and procedures. </w:t>
      </w:r>
    </w:p>
    <w:p w14:paraId="2356F205" w14:textId="77777777" w:rsid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29" w:name="_Toc492030947"/>
    </w:p>
    <w:p w14:paraId="750729F5" w14:textId="2E2382A0"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r w:rsidRPr="00087B68">
        <w:rPr>
          <w:rFonts w:ascii="Calibri Light" w:eastAsia="Times New Roman" w:hAnsi="Calibri Light" w:cs="Times New Roman"/>
          <w:color w:val="2E74B5"/>
          <w:sz w:val="32"/>
          <w:szCs w:val="32"/>
        </w:rPr>
        <w:t>A few tips about evidence:</w:t>
      </w:r>
      <w:bookmarkEnd w:id="29"/>
    </w:p>
    <w:p w14:paraId="2EE1929E" w14:textId="77777777" w:rsidR="00087B68" w:rsidRPr="00087B68" w:rsidRDefault="00087B68" w:rsidP="00087B68">
      <w:pPr>
        <w:rPr>
          <w:rFonts w:ascii="Calibri" w:eastAsia="Times New Roman" w:hAnsi="Calibri" w:cs="Times New Roman"/>
          <w:sz w:val="24"/>
          <w:szCs w:val="24"/>
        </w:rPr>
      </w:pPr>
    </w:p>
    <w:p w14:paraId="1EC27F8F"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Evidence does not speak for itself so make sure you choose it and use it appropriately, linking it to specific learning outcomes in areas of learning. You can use it more than once if selected well.</w:t>
      </w:r>
    </w:p>
    <w:p w14:paraId="26A4415B"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Make sure that each piece of evidence you use clearly identifies your role – use annotation, highlighters, post-it notes etc</w:t>
      </w:r>
    </w:p>
    <w:p w14:paraId="066C0093"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Show the quality of thinking by your choice and use of evidence by selecting carefully and explaining it clearly.</w:t>
      </w:r>
    </w:p>
    <w:p w14:paraId="785EC9F0"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The quality and annotation of evidence can make a significant difference to your credit; explain why each piece is in there and what learning it shows.</w:t>
      </w:r>
    </w:p>
    <w:p w14:paraId="6775E16A"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Seek to protect anyone/any organisation named in the evidence by keeping it confidential and anonymous unless you get written permission to use it – include the permission as part of the evidence. This is particularly important if you use materials that relate to children or vulnerable adults.</w:t>
      </w:r>
    </w:p>
    <w:p w14:paraId="305588A2"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 xml:space="preserve">Be sensitive to the implications of your evidence; are you exposing internal problems or placing anyone in a bad light? </w:t>
      </w:r>
    </w:p>
    <w:p w14:paraId="5C67829F"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Where evidence is sensitive, your tutor can view evidence in situ and provide a witness testimony for your portfolio.</w:t>
      </w:r>
    </w:p>
    <w:p w14:paraId="0A0AEA74"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Provide a context for the evidence – how does it fit into your work and learning?</w:t>
      </w:r>
    </w:p>
    <w:p w14:paraId="5FD10BB3"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If you are short of evidence, you can always write more; use illustrations to show how you have used your learning. It can bring a claim to life by illustrating a point you are trying to communicate.</w:t>
      </w:r>
    </w:p>
    <w:p w14:paraId="71BACEA1" w14:textId="77777777" w:rsidR="00087B68" w:rsidRPr="00087B68" w:rsidRDefault="00087B68" w:rsidP="00087B68">
      <w:pPr>
        <w:numPr>
          <w:ilvl w:val="0"/>
          <w:numId w:val="5"/>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An example of using evidence might be as follows: you may have made a point about managing a project, such as forward planning. You might support this with a variety of evidence such as:</w:t>
      </w:r>
    </w:p>
    <w:p w14:paraId="2695F951" w14:textId="77777777" w:rsidR="00087B68" w:rsidRPr="00087B68" w:rsidRDefault="00087B68" w:rsidP="00087B68">
      <w:pPr>
        <w:numPr>
          <w:ilvl w:val="0"/>
          <w:numId w:val="6"/>
        </w:numPr>
        <w:contextualSpacing/>
        <w:rPr>
          <w:rFonts w:ascii="Calibri" w:eastAsia="Times New Roman" w:hAnsi="Calibri" w:cs="Times New Roman"/>
          <w:sz w:val="24"/>
          <w:szCs w:val="24"/>
        </w:rPr>
      </w:pPr>
      <w:r w:rsidRPr="00087B68">
        <w:rPr>
          <w:rFonts w:ascii="Calibri" w:eastAsia="Times New Roman" w:hAnsi="Calibri" w:cs="Times New Roman"/>
          <w:sz w:val="24"/>
          <w:szCs w:val="24"/>
        </w:rPr>
        <w:t xml:space="preserve">A project plan – </w:t>
      </w:r>
      <w:r w:rsidRPr="00087B68">
        <w:rPr>
          <w:rFonts w:ascii="Calibri" w:eastAsia="Times New Roman" w:hAnsi="Calibri" w:cs="Times New Roman"/>
          <w:i/>
          <w:iCs/>
          <w:sz w:val="24"/>
          <w:szCs w:val="24"/>
        </w:rPr>
        <w:t>this provides the context</w:t>
      </w:r>
    </w:p>
    <w:p w14:paraId="628A5198" w14:textId="77777777" w:rsidR="00087B68" w:rsidRPr="00087B68" w:rsidRDefault="00087B68" w:rsidP="00087B68">
      <w:pPr>
        <w:numPr>
          <w:ilvl w:val="0"/>
          <w:numId w:val="6"/>
        </w:numPr>
        <w:contextualSpacing/>
        <w:rPr>
          <w:rFonts w:ascii="Calibri" w:eastAsia="Times New Roman" w:hAnsi="Calibri" w:cs="Times New Roman"/>
          <w:i/>
          <w:iCs/>
          <w:sz w:val="24"/>
          <w:szCs w:val="24"/>
        </w:rPr>
      </w:pPr>
      <w:r w:rsidRPr="00087B68">
        <w:rPr>
          <w:rFonts w:ascii="Calibri" w:eastAsia="Times New Roman" w:hAnsi="Calibri" w:cs="Times New Roman"/>
          <w:sz w:val="24"/>
          <w:szCs w:val="24"/>
        </w:rPr>
        <w:t xml:space="preserve">The project report – </w:t>
      </w:r>
      <w:r w:rsidRPr="00087B68">
        <w:rPr>
          <w:rFonts w:ascii="Calibri" w:eastAsia="Times New Roman" w:hAnsi="Calibri" w:cs="Times New Roman"/>
          <w:i/>
          <w:iCs/>
          <w:sz w:val="24"/>
          <w:szCs w:val="24"/>
        </w:rPr>
        <w:t>this explains the process that you learnt from</w:t>
      </w:r>
    </w:p>
    <w:p w14:paraId="6F6924C2" w14:textId="77777777" w:rsidR="00087B68" w:rsidRPr="00087B68" w:rsidRDefault="00087B68" w:rsidP="00087B68">
      <w:pPr>
        <w:numPr>
          <w:ilvl w:val="0"/>
          <w:numId w:val="6"/>
        </w:numPr>
        <w:contextualSpacing/>
        <w:rPr>
          <w:rFonts w:ascii="Calibri" w:eastAsia="Times New Roman" w:hAnsi="Calibri" w:cs="Times New Roman"/>
          <w:i/>
          <w:iCs/>
          <w:sz w:val="24"/>
          <w:szCs w:val="24"/>
        </w:rPr>
      </w:pPr>
      <w:r w:rsidRPr="00087B68">
        <w:rPr>
          <w:rFonts w:ascii="Calibri" w:eastAsia="Times New Roman" w:hAnsi="Calibri" w:cs="Times New Roman"/>
          <w:sz w:val="24"/>
          <w:szCs w:val="24"/>
        </w:rPr>
        <w:t xml:space="preserve">Minutes of meetings – </w:t>
      </w:r>
      <w:r w:rsidRPr="00087B68">
        <w:rPr>
          <w:rFonts w:ascii="Calibri" w:eastAsia="Times New Roman" w:hAnsi="Calibri" w:cs="Times New Roman"/>
          <w:i/>
          <w:iCs/>
          <w:sz w:val="24"/>
          <w:szCs w:val="24"/>
        </w:rPr>
        <w:t>this demonstrates your communication and planning skills</w:t>
      </w:r>
    </w:p>
    <w:p w14:paraId="2FB41FF0" w14:textId="77777777" w:rsidR="00087B68" w:rsidRPr="00087B68" w:rsidRDefault="00087B68" w:rsidP="00087B68">
      <w:pPr>
        <w:numPr>
          <w:ilvl w:val="0"/>
          <w:numId w:val="6"/>
        </w:numPr>
        <w:contextualSpacing/>
        <w:rPr>
          <w:rFonts w:ascii="Calibri" w:eastAsia="Times New Roman" w:hAnsi="Calibri" w:cs="Times New Roman"/>
          <w:i/>
          <w:iCs/>
          <w:sz w:val="24"/>
          <w:szCs w:val="24"/>
        </w:rPr>
      </w:pPr>
      <w:r w:rsidRPr="00087B68">
        <w:rPr>
          <w:rFonts w:ascii="Calibri" w:eastAsia="Times New Roman" w:hAnsi="Calibri" w:cs="Times New Roman"/>
          <w:sz w:val="24"/>
          <w:szCs w:val="24"/>
        </w:rPr>
        <w:t xml:space="preserve">E-mail conversations – </w:t>
      </w:r>
      <w:r w:rsidRPr="00087B68">
        <w:rPr>
          <w:rFonts w:ascii="Calibri" w:eastAsia="Times New Roman" w:hAnsi="Calibri" w:cs="Times New Roman"/>
          <w:i/>
          <w:iCs/>
          <w:sz w:val="24"/>
          <w:szCs w:val="24"/>
        </w:rPr>
        <w:t>this demonstrates communications that supported the project</w:t>
      </w:r>
    </w:p>
    <w:p w14:paraId="2C39FE99" w14:textId="77777777" w:rsidR="00087B68" w:rsidRPr="00087B68" w:rsidRDefault="00087B68" w:rsidP="00087B68">
      <w:pPr>
        <w:numPr>
          <w:ilvl w:val="0"/>
          <w:numId w:val="6"/>
        </w:numPr>
        <w:contextualSpacing/>
        <w:rPr>
          <w:rFonts w:ascii="Calibri" w:eastAsia="Times New Roman" w:hAnsi="Calibri" w:cs="Times New Roman"/>
        </w:rPr>
      </w:pPr>
      <w:r w:rsidRPr="00087B68">
        <w:rPr>
          <w:rFonts w:ascii="Calibri" w:eastAsia="Times New Roman" w:hAnsi="Calibri" w:cs="Times New Roman"/>
          <w:sz w:val="24"/>
          <w:szCs w:val="24"/>
        </w:rPr>
        <w:t>An illustration/portrait/cameo of the project process, such as: - ‘</w:t>
      </w:r>
      <w:r w:rsidRPr="00087B68">
        <w:rPr>
          <w:rFonts w:ascii="Calibri" w:eastAsia="Times New Roman" w:hAnsi="Calibri" w:cs="Times New Roman"/>
          <w:i/>
          <w:iCs/>
          <w:sz w:val="24"/>
          <w:szCs w:val="24"/>
        </w:rPr>
        <w:t xml:space="preserve">I have learnt that when I manage a project there are other departments involved in it who do not work to my timescales, so therefore I have to factor in extra time to take account of that; e.g. I have had </w:t>
      </w:r>
      <w:proofErr w:type="gramStart"/>
      <w:r w:rsidRPr="00087B68">
        <w:rPr>
          <w:rFonts w:ascii="Calibri" w:eastAsia="Times New Roman" w:hAnsi="Calibri" w:cs="Times New Roman"/>
          <w:i/>
          <w:iCs/>
          <w:sz w:val="24"/>
          <w:szCs w:val="24"/>
        </w:rPr>
        <w:t>particular problems</w:t>
      </w:r>
      <w:proofErr w:type="gramEnd"/>
      <w:r w:rsidRPr="00087B68">
        <w:rPr>
          <w:rFonts w:ascii="Calibri" w:eastAsia="Times New Roman" w:hAnsi="Calibri" w:cs="Times New Roman"/>
          <w:i/>
          <w:iCs/>
          <w:sz w:val="24"/>
          <w:szCs w:val="24"/>
        </w:rPr>
        <w:t xml:space="preserve"> with the finance department who will not process payments on some days because there is only one person available to do it.  I now plan to invoice them on specific days to work around their competing deadlines’. </w:t>
      </w:r>
      <w:r w:rsidRPr="00087B68">
        <w:rPr>
          <w:rFonts w:ascii="Calibri" w:eastAsia="Times New Roman" w:hAnsi="Calibri" w:cs="Times New Roman"/>
          <w:i/>
          <w:iCs/>
          <w:sz w:val="24"/>
          <w:szCs w:val="24"/>
        </w:rPr>
        <w:br w:type="page"/>
      </w:r>
    </w:p>
    <w:p w14:paraId="47E90734" w14:textId="77777777"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30" w:name="_Toc417450418"/>
      <w:bookmarkStart w:id="31" w:name="_Toc418308148"/>
      <w:bookmarkStart w:id="32" w:name="_Toc455562929"/>
      <w:bookmarkStart w:id="33" w:name="_Toc455563179"/>
      <w:bookmarkStart w:id="34" w:name="_Toc455563550"/>
      <w:bookmarkStart w:id="35" w:name="_Toc455563875"/>
      <w:bookmarkStart w:id="36" w:name="_Toc455564838"/>
      <w:bookmarkStart w:id="37" w:name="_Toc455564994"/>
      <w:bookmarkStart w:id="38" w:name="_Toc456079824"/>
      <w:bookmarkStart w:id="39" w:name="_Toc92791615"/>
      <w:bookmarkStart w:id="40" w:name="_Toc220821065"/>
      <w:bookmarkStart w:id="41" w:name="_Toc220826870"/>
      <w:bookmarkStart w:id="42" w:name="_Toc492030948"/>
      <w:r w:rsidRPr="00087B68">
        <w:rPr>
          <w:rFonts w:ascii="Calibri Light" w:eastAsia="Times New Roman" w:hAnsi="Calibri Light" w:cs="Times New Roman"/>
          <w:color w:val="2E74B5"/>
          <w:sz w:val="32"/>
          <w:szCs w:val="32"/>
        </w:rPr>
        <w:lastRenderedPageBreak/>
        <w:t>Ethical considerations</w:t>
      </w:r>
      <w:bookmarkEnd w:id="30"/>
      <w:bookmarkEnd w:id="31"/>
      <w:bookmarkEnd w:id="32"/>
      <w:bookmarkEnd w:id="33"/>
      <w:bookmarkEnd w:id="34"/>
      <w:bookmarkEnd w:id="35"/>
      <w:bookmarkEnd w:id="36"/>
      <w:bookmarkEnd w:id="37"/>
      <w:bookmarkEnd w:id="38"/>
      <w:bookmarkEnd w:id="39"/>
      <w:bookmarkEnd w:id="40"/>
      <w:bookmarkEnd w:id="41"/>
      <w:bookmarkEnd w:id="42"/>
    </w:p>
    <w:p w14:paraId="51C624A4" w14:textId="77777777" w:rsidR="00087B68" w:rsidRPr="00087B68" w:rsidRDefault="00087B68" w:rsidP="00087B68">
      <w:pPr>
        <w:rPr>
          <w:rFonts w:ascii="Calibri" w:eastAsia="Times New Roman" w:hAnsi="Calibri" w:cs="Times New Roman"/>
        </w:rPr>
      </w:pPr>
    </w:p>
    <w:p w14:paraId="39787DBF"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 xml:space="preserve">Work roles and the information generated through work are inevitably important in deciding on evidence to use in your RAL portfolio. It is possible that you may wish to use sensitive information originally gathered for a different purpose as evidence.  Where this is the case, it is essential that you comply with the professional, legal or moral standards appropriate to the nature of the information used.  </w:t>
      </w:r>
    </w:p>
    <w:p w14:paraId="5E7CDDE1"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It is your responsibility to find out what these standards are from appropriate sources. However, you will find the following points a useful guide, if you wish to include confidential material as evidence:</w:t>
      </w:r>
    </w:p>
    <w:p w14:paraId="7758E43D"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Ensure consent for the use of material is obtained from all people involved, e.g. team members, clients. Details of the consent obtained should be included with the evidence itself, e.g. legible signature on organisational headed paper.</w:t>
      </w:r>
    </w:p>
    <w:p w14:paraId="283900C2"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 xml:space="preserve">Consider how to anonymise material adequately. For example, you may wish to re-present names and addresses using pseudonyms. Striking names through with a pen or painting them out is not </w:t>
      </w:r>
      <w:proofErr w:type="gramStart"/>
      <w:r w:rsidRPr="00087B68">
        <w:rPr>
          <w:rFonts w:ascii="Calibri" w:eastAsia="Times New Roman" w:hAnsi="Calibri" w:cs="Times New Roman"/>
          <w:sz w:val="24"/>
          <w:szCs w:val="24"/>
        </w:rPr>
        <w:t>sufficient, but</w:t>
      </w:r>
      <w:proofErr w:type="gramEnd"/>
      <w:r w:rsidRPr="00087B68">
        <w:rPr>
          <w:rFonts w:ascii="Calibri" w:eastAsia="Times New Roman" w:hAnsi="Calibri" w:cs="Times New Roman"/>
          <w:sz w:val="24"/>
          <w:szCs w:val="24"/>
        </w:rPr>
        <w:t xml:space="preserve"> photocopying and then using a thick black felt pen is more effective. Specific care must be taken with materials referring to children or vulnerable adults.</w:t>
      </w:r>
    </w:p>
    <w:p w14:paraId="2DDECB0D"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You may wish to use simulations to demonstrate situations and get them corroborated by a line manager as representative of your work.</w:t>
      </w:r>
    </w:p>
    <w:p w14:paraId="57206A84"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Always check the legal status of material before using it.</w:t>
      </w:r>
    </w:p>
    <w:p w14:paraId="11A33E05"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If in doubt, check with both your Tutor</w:t>
      </w:r>
      <w:r w:rsidRPr="00087B68">
        <w:rPr>
          <w:rFonts w:ascii="Calibri" w:eastAsia="Times New Roman" w:hAnsi="Calibri" w:cs="Times New Roman"/>
          <w:caps/>
          <w:sz w:val="24"/>
          <w:szCs w:val="24"/>
        </w:rPr>
        <w:t xml:space="preserve"> </w:t>
      </w:r>
      <w:r w:rsidRPr="00087B68">
        <w:rPr>
          <w:rFonts w:ascii="Calibri" w:eastAsia="Times New Roman" w:hAnsi="Calibri" w:cs="Times New Roman"/>
          <w:sz w:val="24"/>
          <w:szCs w:val="24"/>
        </w:rPr>
        <w:t>and your organisation or line manager</w:t>
      </w:r>
      <w:bookmarkStart w:id="43" w:name="_Toc220821068"/>
      <w:bookmarkStart w:id="44" w:name="_Toc220826873"/>
    </w:p>
    <w:p w14:paraId="3E8F0727" w14:textId="77777777"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45" w:name="_Toc492030949"/>
      <w:r w:rsidRPr="00087B68">
        <w:rPr>
          <w:rFonts w:ascii="Calibri Light" w:eastAsia="Times New Roman" w:hAnsi="Calibri Light" w:cs="Times New Roman"/>
          <w:color w:val="2E74B5"/>
          <w:sz w:val="32"/>
          <w:szCs w:val="32"/>
        </w:rPr>
        <w:t>How to present evidence</w:t>
      </w:r>
      <w:bookmarkEnd w:id="45"/>
    </w:p>
    <w:p w14:paraId="10124BFF" w14:textId="77777777" w:rsidR="00087B68" w:rsidRPr="00087B68" w:rsidRDefault="00087B68" w:rsidP="00087B68">
      <w:pPr>
        <w:rPr>
          <w:rFonts w:ascii="Calibri" w:eastAsia="Times New Roman" w:hAnsi="Calibri" w:cs="Times New Roman"/>
          <w:sz w:val="24"/>
          <w:szCs w:val="24"/>
        </w:rPr>
      </w:pPr>
    </w:p>
    <w:p w14:paraId="28FA2D89"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Evidence is never self-explanatory. How you intend your evidence to be understood must be explicit to the assessors. The evidence must be identified in the narrative and appropriately coded e.g. provided with an appendix number. A list of appendices should be included in the Index to the portfolio.</w:t>
      </w:r>
    </w:p>
    <w:p w14:paraId="20B1A794"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 xml:space="preserve">The evidence you use to support the learning for which you are claiming academic credit should be illustrative. Remember that quantity of evidence does not equate with quantity or quality of learning. </w:t>
      </w:r>
    </w:p>
    <w:p w14:paraId="5A76A531"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It is often possible to find a piece of evidence that demonstrates several skills or that can be used in more than one area of learning. Be sure to cross-refer clearly in this case.</w:t>
      </w:r>
    </w:p>
    <w:p w14:paraId="14AC2D22"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br w:type="page"/>
      </w:r>
    </w:p>
    <w:p w14:paraId="2C4C2D25" w14:textId="77777777" w:rsidR="00087B68" w:rsidRPr="00087B68" w:rsidRDefault="00087B68" w:rsidP="00087B68">
      <w:pPr>
        <w:rPr>
          <w:rFonts w:ascii="Calibri" w:eastAsia="Times New Roman" w:hAnsi="Calibri" w:cs="Times New Roman"/>
          <w:sz w:val="24"/>
          <w:szCs w:val="24"/>
        </w:rPr>
      </w:pPr>
    </w:p>
    <w:p w14:paraId="016CBC56" w14:textId="77777777" w:rsidR="00087B68" w:rsidRPr="00087B68" w:rsidRDefault="00087B68" w:rsidP="00087B68">
      <w:pPr>
        <w:rPr>
          <w:rFonts w:ascii="Calibri" w:eastAsia="Times New Roman" w:hAnsi="Calibri" w:cs="Times New Roman"/>
        </w:rPr>
      </w:pPr>
      <w:r w:rsidRPr="00087B68">
        <w:rPr>
          <w:rFonts w:ascii="Calibri" w:eastAsia="Times New Roman" w:hAnsi="Calibri" w:cs="Times New Roman"/>
          <w:noProof/>
          <w:lang w:eastAsia="en-GB"/>
        </w:rPr>
        <mc:AlternateContent>
          <mc:Choice Requires="wps">
            <w:drawing>
              <wp:anchor distT="0" distB="0" distL="114300" distR="114300" simplePos="0" relativeHeight="251660288" behindDoc="0" locked="0" layoutInCell="1" allowOverlap="1" wp14:anchorId="695B6546" wp14:editId="72491DFF">
                <wp:simplePos x="0" y="0"/>
                <wp:positionH relativeFrom="column">
                  <wp:posOffset>455930</wp:posOffset>
                </wp:positionH>
                <wp:positionV relativeFrom="paragraph">
                  <wp:posOffset>78740</wp:posOffset>
                </wp:positionV>
                <wp:extent cx="4914900" cy="2247900"/>
                <wp:effectExtent l="19050" t="19050" r="19050" b="19050"/>
                <wp:wrapNone/>
                <wp:docPr id="59" name="Rounded 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2247900"/>
                        </a:xfrm>
                        <a:prstGeom prst="roundRect">
                          <a:avLst>
                            <a:gd name="adj" fmla="val 16667"/>
                          </a:avLst>
                        </a:prstGeom>
                        <a:noFill/>
                        <a:ln w="28575">
                          <a:solidFill>
                            <a:srgbClr val="70AD47">
                              <a:lumMod val="75000"/>
                            </a:srgbClr>
                          </a:solidFill>
                          <a:round/>
                          <a:headEnd/>
                          <a:tailEnd/>
                        </a:ln>
                        <a:extLst>
                          <a:ext uri="{909E8E84-426E-40DD-AFC4-6F175D3DCCD1}">
                            <a14:hiddenFill xmlns:a14="http://schemas.microsoft.com/office/drawing/2010/main">
                              <a:solidFill>
                                <a:srgbClr val="FFCCFF"/>
                              </a:solidFill>
                            </a14:hiddenFill>
                          </a:ext>
                        </a:extLst>
                      </wps:spPr>
                      <wps:txbx>
                        <w:txbxContent>
                          <w:p w14:paraId="1C0E5B54" w14:textId="77777777" w:rsidR="00087B68" w:rsidRDefault="00087B68" w:rsidP="00087B68">
                            <w:pPr>
                              <w:jc w:val="center"/>
                              <w:rPr>
                                <w:color w:val="FFCC00"/>
                              </w:rPr>
                            </w:pPr>
                            <w:r>
                              <w:object w:dxaOrig="4441" w:dyaOrig="4319" w14:anchorId="1801E72D">
                                <v:shape id="_x0000_i1026" type="#_x0000_t75" style="width:77.25pt;height:75pt">
                                  <v:imagedata r:id="rId5" o:title=""/>
                                </v:shape>
                                <o:OLEObject Type="Embed" ProgID="MSPhotoEd.3" ShapeID="_x0000_i1026" DrawAspect="Content" ObjectID="_1632898891" r:id="rId8"/>
                              </w:object>
                            </w:r>
                          </w:p>
                          <w:p w14:paraId="6DD25EE9" w14:textId="77777777" w:rsidR="00087B68" w:rsidRPr="00087B68" w:rsidRDefault="00087B68" w:rsidP="00087B68">
                            <w:pPr>
                              <w:rPr>
                                <w:color w:val="538135"/>
                                <w:sz w:val="24"/>
                                <w:szCs w:val="24"/>
                              </w:rPr>
                            </w:pPr>
                            <w:r w:rsidRPr="00087B68">
                              <w:rPr>
                                <w:color w:val="538135"/>
                                <w:sz w:val="24"/>
                                <w:szCs w:val="24"/>
                              </w:rPr>
                              <w:t xml:space="preserve">Example: the fire fighter from the previous example may choose “managing people” and “managing resources” as two areas of learning which will both use evidence from his firefighting activity. </w:t>
                            </w:r>
                          </w:p>
                          <w:p w14:paraId="3A8FEFBB" w14:textId="77777777" w:rsidR="00087B68" w:rsidRPr="00BB1194" w:rsidRDefault="00087B68" w:rsidP="00087B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5B6546" id="Rounded Rectangle 59" o:spid="_x0000_s1027" style="position:absolute;margin-left:35.9pt;margin-top:6.2pt;width:387pt;height:1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" filled="f" fillcolor="#fcf" strokecolor="#548235" strokeweight="2.25pt">
                <v:textbox>
                  <w:txbxContent>
                    <w:p w14:paraId="1C0E5B54" w14:textId="77777777" w:rsidR="00087B68" w:rsidRDefault="00087B68" w:rsidP="00087B68">
                      <w:pPr>
                        <w:jc w:val="center"/>
                        <w:rPr>
                          <w:color w:val="FFCC00"/>
                        </w:rPr>
                      </w:pPr>
                      <w:r>
                        <w:object w:dxaOrig="4441" w:dyaOrig="4319" w14:anchorId="1801E72D">
                          <v:shape id="_x0000_i1026" type="#_x0000_t75" style="width:77.25pt;height:75pt">
                            <v:imagedata r:id="rId5" o:title=""/>
                          </v:shape>
                          <o:OLEObject Type="Embed" ProgID="MSPhotoEd.3" ShapeID="_x0000_i1026" DrawAspect="Content" ObjectID="_1632898891" r:id="rId9"/>
                        </w:object>
                      </w:r>
                    </w:p>
                    <w:p w14:paraId="6DD25EE9" w14:textId="77777777" w:rsidR="00087B68" w:rsidRPr="00087B68" w:rsidRDefault="00087B68" w:rsidP="00087B68">
                      <w:pPr>
                        <w:rPr>
                          <w:color w:val="538135"/>
                          <w:sz w:val="24"/>
                          <w:szCs w:val="24"/>
                        </w:rPr>
                      </w:pPr>
                      <w:r w:rsidRPr="00087B68">
                        <w:rPr>
                          <w:color w:val="538135"/>
                          <w:sz w:val="24"/>
                          <w:szCs w:val="24"/>
                        </w:rPr>
                        <w:t xml:space="preserve">Example: the fire fighter from the previous example may choose “managing people” and “managing resources” as two areas of learning which will both use evidence from his firefighting activity. </w:t>
                      </w:r>
                    </w:p>
                    <w:p w14:paraId="3A8FEFBB" w14:textId="77777777" w:rsidR="00087B68" w:rsidRPr="00BB1194" w:rsidRDefault="00087B68" w:rsidP="00087B68"/>
                  </w:txbxContent>
                </v:textbox>
              </v:roundrect>
            </w:pict>
          </mc:Fallback>
        </mc:AlternateContent>
      </w:r>
    </w:p>
    <w:p w14:paraId="4381E531" w14:textId="77777777" w:rsidR="00087B68" w:rsidRPr="00087B68" w:rsidRDefault="00087B68" w:rsidP="00087B68">
      <w:pPr>
        <w:rPr>
          <w:rFonts w:ascii="Calibri" w:eastAsia="Times New Roman" w:hAnsi="Calibri" w:cs="Times New Roman"/>
        </w:rPr>
      </w:pPr>
    </w:p>
    <w:p w14:paraId="69425A3F" w14:textId="77777777" w:rsidR="00087B68" w:rsidRPr="00087B68" w:rsidRDefault="00087B68" w:rsidP="00087B68">
      <w:pPr>
        <w:rPr>
          <w:rFonts w:ascii="Calibri" w:eastAsia="Times New Roman" w:hAnsi="Calibri" w:cs="Times New Roman"/>
        </w:rPr>
      </w:pPr>
    </w:p>
    <w:p w14:paraId="318D1933" w14:textId="77777777" w:rsidR="00087B68" w:rsidRPr="00087B68" w:rsidRDefault="00087B68" w:rsidP="00087B68">
      <w:pPr>
        <w:rPr>
          <w:rFonts w:ascii="Calibri" w:eastAsia="Times New Roman" w:hAnsi="Calibri" w:cs="Times New Roman"/>
        </w:rPr>
      </w:pPr>
    </w:p>
    <w:p w14:paraId="0D0C8C1A" w14:textId="77777777" w:rsidR="00087B68" w:rsidRPr="00087B68" w:rsidRDefault="00087B68" w:rsidP="00087B68">
      <w:pPr>
        <w:rPr>
          <w:rFonts w:ascii="Calibri" w:eastAsia="Times New Roman" w:hAnsi="Calibri" w:cs="Times New Roman"/>
        </w:rPr>
      </w:pPr>
    </w:p>
    <w:p w14:paraId="35677B5E" w14:textId="77777777" w:rsidR="00087B68" w:rsidRPr="00087B68" w:rsidRDefault="00087B68" w:rsidP="00087B68">
      <w:pPr>
        <w:rPr>
          <w:rFonts w:ascii="Calibri" w:eastAsia="Times New Roman" w:hAnsi="Calibri" w:cs="Times New Roman"/>
        </w:rPr>
      </w:pPr>
    </w:p>
    <w:p w14:paraId="5DF48848" w14:textId="77777777" w:rsidR="00087B68" w:rsidRPr="00087B68" w:rsidRDefault="00087B68" w:rsidP="00087B68">
      <w:pPr>
        <w:rPr>
          <w:rFonts w:ascii="Calibri" w:eastAsia="Times New Roman" w:hAnsi="Calibri" w:cs="Times New Roman"/>
        </w:rPr>
      </w:pPr>
    </w:p>
    <w:p w14:paraId="091D28C5" w14:textId="77777777" w:rsidR="00087B68" w:rsidRPr="00087B68" w:rsidRDefault="00087B68" w:rsidP="00087B68">
      <w:pPr>
        <w:rPr>
          <w:rFonts w:ascii="Calibri" w:eastAsia="Times New Roman" w:hAnsi="Calibri" w:cs="Times New Roman"/>
        </w:rPr>
      </w:pPr>
    </w:p>
    <w:p w14:paraId="3EB1D5A6" w14:textId="77777777" w:rsidR="00087B68" w:rsidRPr="00087B68" w:rsidRDefault="00087B68" w:rsidP="00087B68">
      <w:pPr>
        <w:rPr>
          <w:rFonts w:ascii="Calibri" w:eastAsia="Times New Roman" w:hAnsi="Calibri" w:cs="Times New Roman"/>
        </w:rPr>
      </w:pPr>
      <w:bookmarkStart w:id="46" w:name="_Toc220821067"/>
      <w:bookmarkStart w:id="47" w:name="_Toc220826872"/>
    </w:p>
    <w:p w14:paraId="475E111A" w14:textId="77777777" w:rsidR="00087B68" w:rsidRPr="00087B68" w:rsidRDefault="00087B68" w:rsidP="00087B68">
      <w:pPr>
        <w:rPr>
          <w:rFonts w:ascii="Calibri" w:eastAsia="Times New Roman" w:hAnsi="Calibri" w:cs="Times New Roman"/>
          <w:sz w:val="24"/>
          <w:szCs w:val="24"/>
        </w:rPr>
      </w:pPr>
      <w:r w:rsidRPr="00087B68">
        <w:rPr>
          <w:rFonts w:ascii="Calibri" w:eastAsia="Times New Roman" w:hAnsi="Calibri" w:cs="Times New Roman"/>
          <w:sz w:val="24"/>
          <w:szCs w:val="24"/>
        </w:rPr>
        <w:t xml:space="preserve">Evidence can also be </w:t>
      </w:r>
      <w:proofErr w:type="gramStart"/>
      <w:r w:rsidRPr="00087B68">
        <w:rPr>
          <w:rFonts w:ascii="Calibri" w:eastAsia="Times New Roman" w:hAnsi="Calibri" w:cs="Times New Roman"/>
          <w:sz w:val="24"/>
          <w:szCs w:val="24"/>
        </w:rPr>
        <w:t>effected</w:t>
      </w:r>
      <w:proofErr w:type="gramEnd"/>
      <w:r w:rsidRPr="00087B68">
        <w:rPr>
          <w:rFonts w:ascii="Calibri" w:eastAsia="Times New Roman" w:hAnsi="Calibri" w:cs="Times New Roman"/>
          <w:sz w:val="24"/>
          <w:szCs w:val="24"/>
        </w:rPr>
        <w:t xml:space="preserve"> by describing what you learnt and writing a short narrative illustrating the learning in practice. This is sometimes called a ‘case study’, ‘vignette’ or ‘cameo’</w:t>
      </w:r>
      <w:bookmarkStart w:id="48" w:name="_Toc417450420"/>
      <w:bookmarkStart w:id="49" w:name="_Toc418308150"/>
      <w:bookmarkStart w:id="50" w:name="_Toc455562931"/>
      <w:bookmarkStart w:id="51" w:name="_Toc455563181"/>
      <w:bookmarkStart w:id="52" w:name="_Toc455563552"/>
      <w:bookmarkStart w:id="53" w:name="_Toc455563877"/>
      <w:bookmarkStart w:id="54" w:name="_Toc455564840"/>
      <w:bookmarkStart w:id="55" w:name="_Toc455564996"/>
      <w:bookmarkStart w:id="56" w:name="_Toc456079826"/>
      <w:bookmarkStart w:id="57" w:name="_Toc92791617"/>
      <w:bookmarkEnd w:id="46"/>
      <w:bookmarkEnd w:id="47"/>
      <w:r w:rsidRPr="00087B68">
        <w:rPr>
          <w:rFonts w:ascii="Calibri" w:eastAsia="Times New Roman" w:hAnsi="Calibri" w:cs="Times New Roman"/>
          <w:sz w:val="24"/>
          <w:szCs w:val="24"/>
        </w:rPr>
        <w:t>.</w:t>
      </w:r>
    </w:p>
    <w:p w14:paraId="21C5B03B" w14:textId="77777777" w:rsidR="00087B68" w:rsidRPr="00087B68" w:rsidRDefault="00087B68" w:rsidP="00087B68">
      <w:pPr>
        <w:rPr>
          <w:rFonts w:ascii="Calibri" w:eastAsia="Times New Roman" w:hAnsi="Calibri" w:cs="Times New Roman"/>
          <w:color w:val="FFFFFF"/>
          <w:shd w:val="clear" w:color="auto" w:fill="000000"/>
        </w:rPr>
      </w:pPr>
    </w:p>
    <w:p w14:paraId="38067F55" w14:textId="77777777" w:rsidR="00087B68" w:rsidRPr="00087B68" w:rsidRDefault="00087B68" w:rsidP="00087B68">
      <w:pPr>
        <w:rPr>
          <w:rFonts w:ascii="Calibri" w:eastAsia="Times New Roman" w:hAnsi="Calibri" w:cs="Times New Roman"/>
          <w:color w:val="FFFFFF"/>
          <w:shd w:val="clear" w:color="auto" w:fill="000000"/>
        </w:rPr>
      </w:pPr>
      <w:r w:rsidRPr="00087B68">
        <w:rPr>
          <w:rFonts w:ascii="Calibri" w:eastAsia="Times New Roman" w:hAnsi="Calibri" w:cs="Times New Roman"/>
          <w:noProof/>
          <w:lang w:eastAsia="en-GB"/>
        </w:rPr>
        <mc:AlternateContent>
          <mc:Choice Requires="wps">
            <w:drawing>
              <wp:anchor distT="0" distB="0" distL="114300" distR="114300" simplePos="0" relativeHeight="251661312" behindDoc="0" locked="0" layoutInCell="1" allowOverlap="1" wp14:anchorId="7A10AB3B" wp14:editId="5511E6AF">
                <wp:simplePos x="0" y="0"/>
                <wp:positionH relativeFrom="column">
                  <wp:posOffset>457200</wp:posOffset>
                </wp:positionH>
                <wp:positionV relativeFrom="paragraph">
                  <wp:posOffset>99695</wp:posOffset>
                </wp:positionV>
                <wp:extent cx="5029200" cy="3209925"/>
                <wp:effectExtent l="19050" t="19050" r="19050" b="28575"/>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3209925"/>
                        </a:xfrm>
                        <a:prstGeom prst="roundRect">
                          <a:avLst>
                            <a:gd name="adj" fmla="val 16667"/>
                          </a:avLst>
                        </a:prstGeom>
                        <a:noFill/>
                        <a:ln w="28575">
                          <a:solidFill>
                            <a:srgbClr val="70AD47">
                              <a:lumMod val="75000"/>
                            </a:srgbClr>
                          </a:solidFill>
                          <a:round/>
                          <a:headEnd/>
                          <a:tailEnd/>
                        </a:ln>
                        <a:extLst>
                          <a:ext uri="{909E8E84-426E-40DD-AFC4-6F175D3DCCD1}">
                            <a14:hiddenFill xmlns:a14="http://schemas.microsoft.com/office/drawing/2010/main">
                              <a:solidFill>
                                <a:srgbClr val="FFCCFF"/>
                              </a:solidFill>
                            </a14:hiddenFill>
                          </a:ext>
                        </a:extLst>
                      </wps:spPr>
                      <wps:txbx>
                        <w:txbxContent>
                          <w:p w14:paraId="16B90874" w14:textId="77777777" w:rsidR="00087B68" w:rsidRDefault="00087B68" w:rsidP="00087B68">
                            <w:pPr>
                              <w:jc w:val="center"/>
                              <w:rPr>
                                <w:b/>
                                <w:bCs/>
                                <w:color w:val="FFCC00"/>
                              </w:rPr>
                            </w:pPr>
                            <w:r>
                              <w:rPr>
                                <w:noProof/>
                                <w:lang w:eastAsia="en-GB"/>
                              </w:rPr>
                              <w:drawing>
                                <wp:inline distT="0" distB="0" distL="0" distR="0" wp14:anchorId="2C68424D" wp14:editId="36C44E9A">
                                  <wp:extent cx="1114425" cy="1085850"/>
                                  <wp:effectExtent l="0" t="0" r="9525"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4425" cy="1085850"/>
                                          </a:xfrm>
                                          <a:prstGeom prst="rect">
                                            <a:avLst/>
                                          </a:prstGeom>
                                          <a:noFill/>
                                          <a:ln>
                                            <a:noFill/>
                                          </a:ln>
                                        </pic:spPr>
                                      </pic:pic>
                                    </a:graphicData>
                                  </a:graphic>
                                </wp:inline>
                              </w:drawing>
                            </w:r>
                          </w:p>
                          <w:p w14:paraId="5386081B" w14:textId="77777777" w:rsidR="00087B68" w:rsidRPr="00087B68" w:rsidRDefault="00087B68" w:rsidP="00087B68">
                            <w:pPr>
                              <w:jc w:val="center"/>
                              <w:rPr>
                                <w:color w:val="538135"/>
                                <w:sz w:val="24"/>
                                <w:szCs w:val="24"/>
                              </w:rPr>
                            </w:pPr>
                            <w:r w:rsidRPr="00087B68">
                              <w:rPr>
                                <w:b/>
                                <w:bCs/>
                                <w:color w:val="538135"/>
                                <w:sz w:val="24"/>
                                <w:szCs w:val="24"/>
                              </w:rPr>
                              <w:t>EXERCISE</w:t>
                            </w:r>
                            <w:r w:rsidRPr="00087B68">
                              <w:rPr>
                                <w:color w:val="538135"/>
                                <w:sz w:val="24"/>
                                <w:szCs w:val="24"/>
                              </w:rPr>
                              <w:t xml:space="preserve"> - </w:t>
                            </w:r>
                            <w:r w:rsidRPr="00087B68">
                              <w:rPr>
                                <w:b/>
                                <w:bCs/>
                                <w:color w:val="538135"/>
                                <w:sz w:val="24"/>
                                <w:szCs w:val="24"/>
                              </w:rPr>
                              <w:t>Supporting your Areas of Learning with Evidence</w:t>
                            </w:r>
                          </w:p>
                          <w:p w14:paraId="57F1D5F7" w14:textId="77777777" w:rsidR="00087B68" w:rsidRPr="00087B68" w:rsidRDefault="00087B68" w:rsidP="00087B68">
                            <w:pPr>
                              <w:rPr>
                                <w:b/>
                                <w:bCs/>
                                <w:color w:val="538135"/>
                                <w:sz w:val="24"/>
                                <w:szCs w:val="24"/>
                              </w:rPr>
                            </w:pPr>
                            <w:r w:rsidRPr="00087B68">
                              <w:rPr>
                                <w:b/>
                                <w:bCs/>
                                <w:color w:val="538135"/>
                                <w:sz w:val="24"/>
                                <w:szCs w:val="24"/>
                              </w:rPr>
                              <w:t>Purpose</w:t>
                            </w:r>
                          </w:p>
                          <w:p w14:paraId="73AA3C9E" w14:textId="77777777" w:rsidR="00087B68" w:rsidRPr="00087B68" w:rsidRDefault="00087B68" w:rsidP="00087B68">
                            <w:pPr>
                              <w:numPr>
                                <w:ilvl w:val="0"/>
                                <w:numId w:val="1"/>
                              </w:numPr>
                              <w:rPr>
                                <w:i/>
                                <w:iCs/>
                                <w:color w:val="538135"/>
                                <w:sz w:val="24"/>
                                <w:szCs w:val="24"/>
                              </w:rPr>
                            </w:pPr>
                            <w:r w:rsidRPr="00087B68">
                              <w:rPr>
                                <w:i/>
                                <w:iCs/>
                                <w:color w:val="538135"/>
                                <w:sz w:val="24"/>
                                <w:szCs w:val="24"/>
                              </w:rPr>
                              <w:t xml:space="preserve">To decide on the </w:t>
                            </w:r>
                            <w:proofErr w:type="gramStart"/>
                            <w:r w:rsidRPr="00087B68">
                              <w:rPr>
                                <w:i/>
                                <w:iCs/>
                                <w:color w:val="538135"/>
                                <w:sz w:val="24"/>
                                <w:szCs w:val="24"/>
                              </w:rPr>
                              <w:t>evidence</w:t>
                            </w:r>
                            <w:proofErr w:type="gramEnd"/>
                            <w:r w:rsidRPr="00087B68">
                              <w:rPr>
                                <w:i/>
                                <w:iCs/>
                                <w:color w:val="538135"/>
                                <w:sz w:val="24"/>
                                <w:szCs w:val="24"/>
                              </w:rPr>
                              <w:t xml:space="preserve"> you will use to support the learning you claim for in each of your areas of learning.</w:t>
                            </w:r>
                          </w:p>
                          <w:p w14:paraId="64E47C12" w14:textId="77777777" w:rsidR="00087B68" w:rsidRPr="00087B68" w:rsidRDefault="00087B68" w:rsidP="00087B68">
                            <w:pPr>
                              <w:numPr>
                                <w:ilvl w:val="0"/>
                                <w:numId w:val="1"/>
                              </w:numPr>
                              <w:rPr>
                                <w:i/>
                                <w:iCs/>
                                <w:color w:val="538135"/>
                                <w:sz w:val="24"/>
                                <w:szCs w:val="24"/>
                              </w:rPr>
                            </w:pPr>
                            <w:r w:rsidRPr="00087B68">
                              <w:rPr>
                                <w:i/>
                                <w:iCs/>
                                <w:color w:val="538135"/>
                                <w:sz w:val="24"/>
                                <w:szCs w:val="24"/>
                              </w:rPr>
                              <w:t>To link each piece of evidence clearly to the appropriate area of learning.</w:t>
                            </w:r>
                          </w:p>
                          <w:p w14:paraId="2C78B65A" w14:textId="77777777" w:rsidR="00087B68" w:rsidRPr="003479B0" w:rsidRDefault="00087B68" w:rsidP="00087B68">
                            <w:pPr>
                              <w:rPr>
                                <w:color w:val="FFCC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10AB3B" id="Rounded Rectangle 56" o:spid="_x0000_s1028" style="position:absolute;margin-left:36pt;margin-top:7.85pt;width:396pt;height:2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" filled="f" fillcolor="#fcf" strokecolor="#548235" strokeweight="2.25pt">
                <v:textbox>
                  <w:txbxContent>
                    <w:p w14:paraId="16B90874" w14:textId="77777777" w:rsidR="00087B68" w:rsidRDefault="00087B68" w:rsidP="00087B68">
                      <w:pPr>
                        <w:jc w:val="center"/>
                        <w:rPr>
                          <w:b/>
                          <w:bCs/>
                          <w:color w:val="FFCC00"/>
                        </w:rPr>
                      </w:pPr>
                      <w:r>
                        <w:rPr>
                          <w:noProof/>
                          <w:lang w:eastAsia="en-GB"/>
                        </w:rPr>
                        <w:drawing>
                          <wp:inline distT="0" distB="0" distL="0" distR="0" wp14:anchorId="2C68424D" wp14:editId="36C44E9A">
                            <wp:extent cx="1114425" cy="1085850"/>
                            <wp:effectExtent l="0" t="0" r="9525"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4425" cy="1085850"/>
                                    </a:xfrm>
                                    <a:prstGeom prst="rect">
                                      <a:avLst/>
                                    </a:prstGeom>
                                    <a:noFill/>
                                    <a:ln>
                                      <a:noFill/>
                                    </a:ln>
                                  </pic:spPr>
                                </pic:pic>
                              </a:graphicData>
                            </a:graphic>
                          </wp:inline>
                        </w:drawing>
                      </w:r>
                    </w:p>
                    <w:p w14:paraId="5386081B" w14:textId="77777777" w:rsidR="00087B68" w:rsidRPr="00087B68" w:rsidRDefault="00087B68" w:rsidP="00087B68">
                      <w:pPr>
                        <w:jc w:val="center"/>
                        <w:rPr>
                          <w:color w:val="538135"/>
                          <w:sz w:val="24"/>
                          <w:szCs w:val="24"/>
                        </w:rPr>
                      </w:pPr>
                      <w:r w:rsidRPr="00087B68">
                        <w:rPr>
                          <w:b/>
                          <w:bCs/>
                          <w:color w:val="538135"/>
                          <w:sz w:val="24"/>
                          <w:szCs w:val="24"/>
                        </w:rPr>
                        <w:t>EXERCISE</w:t>
                      </w:r>
                      <w:r w:rsidRPr="00087B68">
                        <w:rPr>
                          <w:color w:val="538135"/>
                          <w:sz w:val="24"/>
                          <w:szCs w:val="24"/>
                        </w:rPr>
                        <w:t xml:space="preserve"> - </w:t>
                      </w:r>
                      <w:r w:rsidRPr="00087B68">
                        <w:rPr>
                          <w:b/>
                          <w:bCs/>
                          <w:color w:val="538135"/>
                          <w:sz w:val="24"/>
                          <w:szCs w:val="24"/>
                        </w:rPr>
                        <w:t>Supporting your Areas of Learning with Evidence</w:t>
                      </w:r>
                    </w:p>
                    <w:p w14:paraId="57F1D5F7" w14:textId="77777777" w:rsidR="00087B68" w:rsidRPr="00087B68" w:rsidRDefault="00087B68" w:rsidP="00087B68">
                      <w:pPr>
                        <w:rPr>
                          <w:b/>
                          <w:bCs/>
                          <w:color w:val="538135"/>
                          <w:sz w:val="24"/>
                          <w:szCs w:val="24"/>
                        </w:rPr>
                      </w:pPr>
                      <w:r w:rsidRPr="00087B68">
                        <w:rPr>
                          <w:b/>
                          <w:bCs/>
                          <w:color w:val="538135"/>
                          <w:sz w:val="24"/>
                          <w:szCs w:val="24"/>
                        </w:rPr>
                        <w:t>Purpose</w:t>
                      </w:r>
                    </w:p>
                    <w:p w14:paraId="73AA3C9E" w14:textId="77777777" w:rsidR="00087B68" w:rsidRPr="00087B68" w:rsidRDefault="00087B68" w:rsidP="00087B68">
                      <w:pPr>
                        <w:numPr>
                          <w:ilvl w:val="0"/>
                          <w:numId w:val="1"/>
                        </w:numPr>
                        <w:rPr>
                          <w:i/>
                          <w:iCs/>
                          <w:color w:val="538135"/>
                          <w:sz w:val="24"/>
                          <w:szCs w:val="24"/>
                        </w:rPr>
                      </w:pPr>
                      <w:r w:rsidRPr="00087B68">
                        <w:rPr>
                          <w:i/>
                          <w:iCs/>
                          <w:color w:val="538135"/>
                          <w:sz w:val="24"/>
                          <w:szCs w:val="24"/>
                        </w:rPr>
                        <w:t xml:space="preserve">To decide on the </w:t>
                      </w:r>
                      <w:proofErr w:type="gramStart"/>
                      <w:r w:rsidRPr="00087B68">
                        <w:rPr>
                          <w:i/>
                          <w:iCs/>
                          <w:color w:val="538135"/>
                          <w:sz w:val="24"/>
                          <w:szCs w:val="24"/>
                        </w:rPr>
                        <w:t>evidence</w:t>
                      </w:r>
                      <w:proofErr w:type="gramEnd"/>
                      <w:r w:rsidRPr="00087B68">
                        <w:rPr>
                          <w:i/>
                          <w:iCs/>
                          <w:color w:val="538135"/>
                          <w:sz w:val="24"/>
                          <w:szCs w:val="24"/>
                        </w:rPr>
                        <w:t xml:space="preserve"> you will use to support the learning you claim for in each of your areas of learning.</w:t>
                      </w:r>
                    </w:p>
                    <w:p w14:paraId="64E47C12" w14:textId="77777777" w:rsidR="00087B68" w:rsidRPr="00087B68" w:rsidRDefault="00087B68" w:rsidP="00087B68">
                      <w:pPr>
                        <w:numPr>
                          <w:ilvl w:val="0"/>
                          <w:numId w:val="1"/>
                        </w:numPr>
                        <w:rPr>
                          <w:i/>
                          <w:iCs/>
                          <w:color w:val="538135"/>
                          <w:sz w:val="24"/>
                          <w:szCs w:val="24"/>
                        </w:rPr>
                      </w:pPr>
                      <w:r w:rsidRPr="00087B68">
                        <w:rPr>
                          <w:i/>
                          <w:iCs/>
                          <w:color w:val="538135"/>
                          <w:sz w:val="24"/>
                          <w:szCs w:val="24"/>
                        </w:rPr>
                        <w:t>To link each piece of evidence clearly to the appropriate area of learning.</w:t>
                      </w:r>
                    </w:p>
                    <w:p w14:paraId="2C78B65A" w14:textId="77777777" w:rsidR="00087B68" w:rsidRPr="003479B0" w:rsidRDefault="00087B68" w:rsidP="00087B68">
                      <w:pPr>
                        <w:rPr>
                          <w:color w:val="FFCC00"/>
                        </w:rPr>
                      </w:pPr>
                    </w:p>
                  </w:txbxContent>
                </v:textbox>
              </v:roundrect>
            </w:pict>
          </mc:Fallback>
        </mc:AlternateContent>
      </w:r>
    </w:p>
    <w:p w14:paraId="6C4FA6AF" w14:textId="77777777" w:rsidR="00087B68" w:rsidRPr="00087B68" w:rsidRDefault="00087B68" w:rsidP="00087B68">
      <w:pPr>
        <w:rPr>
          <w:rFonts w:ascii="Calibri" w:eastAsia="Times New Roman" w:hAnsi="Calibri" w:cs="Times New Roman"/>
          <w:color w:val="FFFFFF"/>
          <w:shd w:val="clear" w:color="auto" w:fill="000000"/>
        </w:rPr>
      </w:pPr>
    </w:p>
    <w:p w14:paraId="46BA7A5D" w14:textId="77777777" w:rsidR="00087B68" w:rsidRPr="00087B68" w:rsidRDefault="00087B68" w:rsidP="00087B68">
      <w:pPr>
        <w:rPr>
          <w:rFonts w:ascii="Calibri" w:eastAsia="Times New Roman" w:hAnsi="Calibri" w:cs="Times New Roman"/>
          <w:color w:val="FFFFFF"/>
          <w:shd w:val="clear" w:color="auto" w:fill="000000"/>
        </w:rPr>
      </w:pPr>
    </w:p>
    <w:p w14:paraId="7AF5261C" w14:textId="77777777" w:rsidR="00087B68" w:rsidRPr="00087B68" w:rsidRDefault="00087B68" w:rsidP="00087B68">
      <w:pPr>
        <w:rPr>
          <w:rFonts w:ascii="Calibri" w:eastAsia="Times New Roman" w:hAnsi="Calibri" w:cs="Times New Roman"/>
          <w:color w:val="FFFFFF"/>
          <w:shd w:val="clear" w:color="auto" w:fill="000000"/>
        </w:rPr>
      </w:pPr>
    </w:p>
    <w:p w14:paraId="29C408B1" w14:textId="77777777" w:rsidR="00087B68" w:rsidRPr="00087B68" w:rsidRDefault="00087B68" w:rsidP="00087B68">
      <w:pPr>
        <w:rPr>
          <w:rFonts w:ascii="Calibri" w:eastAsia="Times New Roman" w:hAnsi="Calibri" w:cs="Times New Roman"/>
          <w:color w:val="FFFFFF"/>
          <w:shd w:val="clear" w:color="auto" w:fill="000000"/>
        </w:rPr>
      </w:pPr>
    </w:p>
    <w:p w14:paraId="608E4657" w14:textId="77777777" w:rsidR="00087B68" w:rsidRPr="00087B68" w:rsidRDefault="00087B68" w:rsidP="00087B68">
      <w:pPr>
        <w:rPr>
          <w:rFonts w:ascii="Calibri" w:eastAsia="Times New Roman" w:hAnsi="Calibri" w:cs="Times New Roman"/>
          <w:color w:val="FFFFFF"/>
          <w:shd w:val="clear" w:color="auto" w:fill="000000"/>
        </w:rPr>
      </w:pPr>
    </w:p>
    <w:p w14:paraId="4D2D61DA" w14:textId="77777777" w:rsidR="00087B68" w:rsidRPr="00087B68" w:rsidRDefault="00087B68" w:rsidP="00087B68">
      <w:pPr>
        <w:rPr>
          <w:rFonts w:ascii="Calibri" w:eastAsia="Times New Roman" w:hAnsi="Calibri" w:cs="Times New Roman"/>
          <w:color w:val="FFFFFF"/>
          <w:shd w:val="clear" w:color="auto" w:fill="000000"/>
        </w:rPr>
      </w:pPr>
    </w:p>
    <w:p w14:paraId="610FD7C3" w14:textId="77777777" w:rsidR="00087B68" w:rsidRPr="00087B68" w:rsidRDefault="00087B68" w:rsidP="00087B68">
      <w:pPr>
        <w:rPr>
          <w:rFonts w:ascii="Calibri" w:eastAsia="Times New Roman" w:hAnsi="Calibri" w:cs="Times New Roman"/>
          <w:color w:val="FFFFFF"/>
          <w:shd w:val="clear" w:color="auto" w:fill="000000"/>
        </w:rPr>
      </w:pPr>
    </w:p>
    <w:p w14:paraId="37D53F70" w14:textId="77777777" w:rsidR="00087B68" w:rsidRPr="00087B68" w:rsidRDefault="00087B68" w:rsidP="00087B68">
      <w:pPr>
        <w:rPr>
          <w:rFonts w:ascii="Calibri" w:eastAsia="Times New Roman" w:hAnsi="Calibri" w:cs="Times New Roman"/>
          <w:color w:val="FFFFFF"/>
          <w:shd w:val="clear" w:color="auto" w:fill="000000"/>
        </w:rPr>
      </w:pPr>
    </w:p>
    <w:p w14:paraId="0AEF7F3C" w14:textId="77777777" w:rsidR="00087B68" w:rsidRPr="00087B68" w:rsidRDefault="00087B68" w:rsidP="00087B68">
      <w:pPr>
        <w:rPr>
          <w:rFonts w:ascii="Calibri" w:eastAsia="Times New Roman" w:hAnsi="Calibri" w:cs="Times New Roman"/>
          <w:color w:val="FFFFFF"/>
          <w:shd w:val="clear" w:color="auto" w:fill="000000"/>
        </w:rPr>
      </w:pPr>
    </w:p>
    <w:p w14:paraId="20F0E895" w14:textId="77777777" w:rsidR="00087B68" w:rsidRPr="00087B68" w:rsidRDefault="00087B68" w:rsidP="00087B68">
      <w:pPr>
        <w:rPr>
          <w:rFonts w:ascii="Calibri" w:eastAsia="Times New Roman" w:hAnsi="Calibri" w:cs="Times New Roman"/>
          <w:color w:val="FFFFFF"/>
          <w:shd w:val="clear" w:color="auto" w:fill="000000"/>
        </w:rPr>
      </w:pPr>
    </w:p>
    <w:p w14:paraId="5517500E" w14:textId="77777777" w:rsidR="00087B68" w:rsidRPr="00087B68" w:rsidRDefault="00087B68" w:rsidP="00087B68">
      <w:pPr>
        <w:rPr>
          <w:rFonts w:ascii="Calibri" w:eastAsia="Times New Roman" w:hAnsi="Calibri" w:cs="Times New Roman"/>
          <w:color w:val="FFFFFF"/>
          <w:shd w:val="clear" w:color="auto" w:fill="000000"/>
        </w:rPr>
      </w:pPr>
    </w:p>
    <w:bookmarkEnd w:id="43"/>
    <w:bookmarkEnd w:id="44"/>
    <w:bookmarkEnd w:id="48"/>
    <w:bookmarkEnd w:id="49"/>
    <w:bookmarkEnd w:id="50"/>
    <w:bookmarkEnd w:id="51"/>
    <w:bookmarkEnd w:id="52"/>
    <w:bookmarkEnd w:id="53"/>
    <w:bookmarkEnd w:id="54"/>
    <w:bookmarkEnd w:id="55"/>
    <w:bookmarkEnd w:id="56"/>
    <w:bookmarkEnd w:id="57"/>
    <w:p w14:paraId="7A66FE34" w14:textId="77777777" w:rsidR="00087B68" w:rsidRPr="00087B68" w:rsidRDefault="00087B68" w:rsidP="00087B68">
      <w:pPr>
        <w:rPr>
          <w:rFonts w:ascii="Calibri" w:eastAsia="Times New Roman" w:hAnsi="Calibri" w:cs="Times New Roman"/>
        </w:rPr>
      </w:pPr>
    </w:p>
    <w:p w14:paraId="2A5DC2EC" w14:textId="4B334B3D" w:rsidR="00087B68" w:rsidRPr="00087B68" w:rsidRDefault="00087B68" w:rsidP="00087B68">
      <w:pPr>
        <w:keepNext/>
        <w:keepLines/>
        <w:spacing w:before="40" w:after="0" w:line="240" w:lineRule="auto"/>
        <w:outlineLvl w:val="1"/>
        <w:rPr>
          <w:rFonts w:ascii="Calibri Light" w:eastAsia="Times New Roman" w:hAnsi="Calibri Light" w:cs="Times New Roman"/>
          <w:color w:val="2E74B5"/>
          <w:sz w:val="32"/>
          <w:szCs w:val="32"/>
        </w:rPr>
      </w:pPr>
      <w:bookmarkStart w:id="58" w:name="_Toc492030950"/>
      <w:r w:rsidRPr="00087B68">
        <w:rPr>
          <w:rFonts w:ascii="Calibri Light" w:eastAsia="Times New Roman" w:hAnsi="Calibri Light" w:cs="Times New Roman"/>
          <w:color w:val="2E74B5"/>
          <w:sz w:val="32"/>
          <w:szCs w:val="32"/>
        </w:rPr>
        <w:t>What you should do</w:t>
      </w:r>
      <w:bookmarkEnd w:id="58"/>
    </w:p>
    <w:p w14:paraId="6A0B9553" w14:textId="77777777" w:rsidR="00087B68" w:rsidRPr="00087B68" w:rsidRDefault="00087B68" w:rsidP="00087B68">
      <w:pPr>
        <w:rPr>
          <w:rFonts w:ascii="Calibri" w:eastAsia="Times New Roman" w:hAnsi="Calibri" w:cs="Times New Roman"/>
          <w:iCs/>
          <w:sz w:val="24"/>
          <w:szCs w:val="24"/>
        </w:rPr>
      </w:pPr>
    </w:p>
    <w:p w14:paraId="596C76D4" w14:textId="77777777" w:rsidR="00087B68" w:rsidRPr="00087B68" w:rsidRDefault="00087B68" w:rsidP="00087B68">
      <w:pPr>
        <w:ind w:left="709" w:hanging="709"/>
        <w:rPr>
          <w:rFonts w:ascii="Calibri" w:eastAsia="Times New Roman" w:hAnsi="Calibri" w:cs="Times New Roman"/>
          <w:iCs/>
          <w:sz w:val="24"/>
          <w:szCs w:val="24"/>
        </w:rPr>
      </w:pPr>
      <w:r w:rsidRPr="00087B68">
        <w:rPr>
          <w:rFonts w:ascii="Calibri" w:eastAsia="Times New Roman" w:hAnsi="Calibri" w:cs="Times New Roman"/>
          <w:iCs/>
          <w:sz w:val="24"/>
          <w:szCs w:val="24"/>
        </w:rPr>
        <w:t>1.</w:t>
      </w:r>
      <w:r w:rsidRPr="00087B68">
        <w:rPr>
          <w:rFonts w:ascii="Calibri" w:eastAsia="Times New Roman" w:hAnsi="Calibri" w:cs="Times New Roman"/>
          <w:iCs/>
          <w:sz w:val="24"/>
          <w:szCs w:val="24"/>
        </w:rPr>
        <w:tab/>
        <w:t>Use the information given above to make a preliminary selection of evidence for each of your areas of learning. Be discriminating in your evidence; quantity does not always mean quality.</w:t>
      </w:r>
    </w:p>
    <w:p w14:paraId="31178F83" w14:textId="77777777" w:rsidR="00087B68" w:rsidRPr="00087B68" w:rsidRDefault="00087B68" w:rsidP="00087B68">
      <w:pPr>
        <w:rPr>
          <w:rFonts w:ascii="Calibri" w:eastAsia="Times New Roman" w:hAnsi="Calibri" w:cs="Times New Roman"/>
          <w:iCs/>
          <w:sz w:val="24"/>
          <w:szCs w:val="24"/>
        </w:rPr>
      </w:pPr>
      <w:r w:rsidRPr="00087B68">
        <w:rPr>
          <w:rFonts w:ascii="Calibri" w:eastAsia="Times New Roman" w:hAnsi="Calibri" w:cs="Times New Roman"/>
          <w:iCs/>
          <w:sz w:val="24"/>
          <w:szCs w:val="24"/>
        </w:rPr>
        <w:lastRenderedPageBreak/>
        <w:t xml:space="preserve">2. </w:t>
      </w:r>
      <w:r w:rsidRPr="00087B68">
        <w:rPr>
          <w:rFonts w:ascii="Calibri" w:eastAsia="Times New Roman" w:hAnsi="Calibri" w:cs="Times New Roman"/>
          <w:iCs/>
          <w:sz w:val="24"/>
          <w:szCs w:val="24"/>
        </w:rPr>
        <w:tab/>
        <w:t>It is important</w:t>
      </w:r>
      <w:r w:rsidRPr="00087B68">
        <w:rPr>
          <w:rFonts w:ascii="Calibri" w:eastAsia="Times New Roman" w:hAnsi="Calibri" w:cs="Times New Roman"/>
          <w:b/>
          <w:bCs/>
          <w:iCs/>
          <w:sz w:val="24"/>
          <w:szCs w:val="24"/>
        </w:rPr>
        <w:t xml:space="preserve"> </w:t>
      </w:r>
      <w:r w:rsidRPr="00087B68">
        <w:rPr>
          <w:rFonts w:ascii="Calibri" w:eastAsia="Times New Roman" w:hAnsi="Calibri" w:cs="Times New Roman"/>
          <w:iCs/>
          <w:sz w:val="24"/>
          <w:szCs w:val="24"/>
        </w:rPr>
        <w:t>to check this selection against the following criteria:</w:t>
      </w:r>
      <w:r w:rsidRPr="00087B68">
        <w:rPr>
          <w:rFonts w:ascii="Calibri" w:eastAsia="Times New Roman" w:hAnsi="Calibri" w:cs="Times New Roman"/>
          <w:b/>
          <w:bCs/>
          <w:iCs/>
          <w:sz w:val="24"/>
          <w:szCs w:val="24"/>
        </w:rPr>
        <w:t xml:space="preserve"> </w:t>
      </w:r>
    </w:p>
    <w:p w14:paraId="6FE96F07" w14:textId="77777777" w:rsidR="00087B68" w:rsidRPr="00087B68" w:rsidRDefault="00087B68" w:rsidP="00087B68">
      <w:pPr>
        <w:ind w:left="720"/>
        <w:rPr>
          <w:rFonts w:ascii="Calibri" w:eastAsia="Times New Roman" w:hAnsi="Calibri" w:cs="Times New Roman"/>
          <w:iCs/>
          <w:sz w:val="24"/>
          <w:szCs w:val="24"/>
        </w:rPr>
      </w:pPr>
      <w:r w:rsidRPr="00087B68">
        <w:rPr>
          <w:rFonts w:ascii="Calibri" w:eastAsia="Times New Roman" w:hAnsi="Calibri" w:cs="Times New Roman"/>
          <w:b/>
          <w:color w:val="FF0000"/>
        </w:rPr>
        <w:t>Validity</w:t>
      </w:r>
      <w:r w:rsidRPr="00087B68">
        <w:rPr>
          <w:rFonts w:ascii="Calibri" w:eastAsia="Times New Roman" w:hAnsi="Calibri" w:cs="Times New Roman"/>
          <w:iCs/>
          <w:sz w:val="24"/>
          <w:szCs w:val="24"/>
        </w:rPr>
        <w:br/>
        <w:t xml:space="preserve">Evidence must be directly related to the learning claimed for in a </w:t>
      </w:r>
      <w:proofErr w:type="gramStart"/>
      <w:r w:rsidRPr="00087B68">
        <w:rPr>
          <w:rFonts w:ascii="Calibri" w:eastAsia="Times New Roman" w:hAnsi="Calibri" w:cs="Times New Roman"/>
          <w:iCs/>
          <w:sz w:val="24"/>
          <w:szCs w:val="24"/>
        </w:rPr>
        <w:t>particular area</w:t>
      </w:r>
      <w:proofErr w:type="gramEnd"/>
      <w:r w:rsidRPr="00087B68">
        <w:rPr>
          <w:rFonts w:ascii="Calibri" w:eastAsia="Times New Roman" w:hAnsi="Calibri" w:cs="Times New Roman"/>
          <w:iCs/>
          <w:sz w:val="24"/>
          <w:szCs w:val="24"/>
        </w:rPr>
        <w:t xml:space="preserve"> of learning.  If you claim you have an ability or skill, your evidence is only valid if it illustrates that skill or ability.</w:t>
      </w:r>
    </w:p>
    <w:p w14:paraId="69554299" w14:textId="77777777" w:rsidR="00087B68" w:rsidRPr="00087B68" w:rsidRDefault="00087B68" w:rsidP="00087B68">
      <w:pPr>
        <w:ind w:left="720"/>
        <w:rPr>
          <w:rFonts w:ascii="Calibri" w:eastAsia="Times New Roman" w:hAnsi="Calibri" w:cs="Times New Roman"/>
        </w:rPr>
      </w:pPr>
      <w:r w:rsidRPr="00087B68">
        <w:rPr>
          <w:rFonts w:ascii="Calibri" w:eastAsia="Times New Roman" w:hAnsi="Calibri" w:cs="Times New Roman"/>
          <w:b/>
          <w:color w:val="FF0000"/>
        </w:rPr>
        <w:t>Authenticity</w:t>
      </w:r>
      <w:r w:rsidRPr="00087B68">
        <w:rPr>
          <w:rFonts w:ascii="Calibri" w:eastAsia="Times New Roman" w:hAnsi="Calibri" w:cs="Times New Roman"/>
        </w:rPr>
        <w:br/>
        <w:t xml:space="preserve">It must be clear that evidence submitted originates from </w:t>
      </w:r>
      <w:proofErr w:type="gramStart"/>
      <w:r w:rsidRPr="00087B68">
        <w:rPr>
          <w:rFonts w:ascii="Calibri" w:eastAsia="Times New Roman" w:hAnsi="Calibri" w:cs="Times New Roman"/>
        </w:rPr>
        <w:t>you, or</w:t>
      </w:r>
      <w:proofErr w:type="gramEnd"/>
      <w:r w:rsidRPr="00087B68">
        <w:rPr>
          <w:rFonts w:ascii="Calibri" w:eastAsia="Times New Roman" w:hAnsi="Calibri" w:cs="Times New Roman"/>
        </w:rPr>
        <w:t xml:space="preserve"> refers specifically to you. One way is to ensure that each piece of evidence is signed and on appropriate headed paper.</w:t>
      </w:r>
    </w:p>
    <w:p w14:paraId="06E8C685" w14:textId="2D789BB4" w:rsidR="00087B68" w:rsidRPr="00087B68" w:rsidRDefault="00087B68" w:rsidP="00087B68">
      <w:pPr>
        <w:ind w:left="720"/>
        <w:rPr>
          <w:rFonts w:ascii="Calibri" w:eastAsia="Times New Roman" w:hAnsi="Calibri" w:cs="Times New Roman"/>
          <w:iCs/>
          <w:sz w:val="24"/>
          <w:szCs w:val="24"/>
        </w:rPr>
      </w:pPr>
      <w:r w:rsidRPr="00087B68">
        <w:rPr>
          <w:rFonts w:ascii="Calibri" w:eastAsia="Times New Roman" w:hAnsi="Calibri" w:cs="Times New Roman"/>
          <w:b/>
          <w:color w:val="FF0000"/>
        </w:rPr>
        <w:t>Currency</w:t>
      </w:r>
      <w:r w:rsidRPr="00087B68">
        <w:rPr>
          <w:rFonts w:ascii="Calibri" w:eastAsia="Times New Roman" w:hAnsi="Calibri" w:cs="Times New Roman"/>
          <w:iCs/>
          <w:sz w:val="24"/>
          <w:szCs w:val="24"/>
        </w:rPr>
        <w:br/>
        <w:t xml:space="preserve">Evidence should be </w:t>
      </w:r>
      <w:proofErr w:type="gramStart"/>
      <w:r w:rsidRPr="00087B68">
        <w:rPr>
          <w:rFonts w:ascii="Calibri" w:eastAsia="Times New Roman" w:hAnsi="Calibri" w:cs="Times New Roman"/>
          <w:iCs/>
          <w:sz w:val="24"/>
          <w:szCs w:val="24"/>
        </w:rPr>
        <w:t>recent, and</w:t>
      </w:r>
      <w:proofErr w:type="gramEnd"/>
      <w:r w:rsidRPr="00087B68">
        <w:rPr>
          <w:rFonts w:ascii="Calibri" w:eastAsia="Times New Roman" w:hAnsi="Calibri" w:cs="Times New Roman"/>
          <w:iCs/>
          <w:sz w:val="24"/>
          <w:szCs w:val="24"/>
        </w:rPr>
        <w:t xml:space="preserve"> dated if possible. Where you are claiming for prior learning, supplementary evidence may be necessary to show that you are still capable of achieving the same level of learning. Evidence more than five years old should only be included if you are able to demonstrate that the learning has been in use more recently and, if appropriate, has been updated.</w:t>
      </w:r>
    </w:p>
    <w:p w14:paraId="2B14951D" w14:textId="77777777" w:rsidR="00087B68" w:rsidRPr="00087B68" w:rsidRDefault="00087B68" w:rsidP="00087B68">
      <w:pPr>
        <w:ind w:left="720"/>
        <w:rPr>
          <w:rFonts w:ascii="Calibri" w:eastAsia="Times New Roman" w:hAnsi="Calibri" w:cs="Times New Roman"/>
          <w:iCs/>
          <w:sz w:val="24"/>
          <w:szCs w:val="24"/>
        </w:rPr>
      </w:pPr>
      <w:r w:rsidRPr="00087B68">
        <w:rPr>
          <w:rFonts w:ascii="Calibri" w:eastAsia="Times New Roman" w:hAnsi="Calibri" w:cs="Times New Roman"/>
          <w:b/>
          <w:bCs/>
          <w:iCs/>
          <w:color w:val="FF0000"/>
          <w:sz w:val="24"/>
          <w:szCs w:val="24"/>
        </w:rPr>
        <w:t>Sufficiency</w:t>
      </w:r>
      <w:r w:rsidRPr="00087B68">
        <w:rPr>
          <w:rFonts w:ascii="Calibri" w:eastAsia="Times New Roman" w:hAnsi="Calibri" w:cs="Times New Roman"/>
          <w:iCs/>
          <w:sz w:val="24"/>
          <w:szCs w:val="24"/>
        </w:rPr>
        <w:br/>
        <w:t xml:space="preserve">You must submit enough evidence to cover the range of the learning that you are claiming for in any </w:t>
      </w:r>
      <w:proofErr w:type="gramStart"/>
      <w:r w:rsidRPr="00087B68">
        <w:rPr>
          <w:rFonts w:ascii="Calibri" w:eastAsia="Times New Roman" w:hAnsi="Calibri" w:cs="Times New Roman"/>
          <w:iCs/>
          <w:sz w:val="24"/>
          <w:szCs w:val="24"/>
        </w:rPr>
        <w:t>particular area</w:t>
      </w:r>
      <w:proofErr w:type="gramEnd"/>
      <w:r w:rsidRPr="00087B68">
        <w:rPr>
          <w:rFonts w:ascii="Calibri" w:eastAsia="Times New Roman" w:hAnsi="Calibri" w:cs="Times New Roman"/>
          <w:iCs/>
          <w:sz w:val="24"/>
          <w:szCs w:val="24"/>
        </w:rPr>
        <w:t>. You can use evidence for more than one area of learning if appropriate. e.g. a letter may support communications skills, organisational activities and administrative procedures</w:t>
      </w:r>
    </w:p>
    <w:p w14:paraId="4FA9473C" w14:textId="77777777" w:rsidR="00087B68" w:rsidRPr="00087B68" w:rsidRDefault="00087B68" w:rsidP="00087B68">
      <w:pPr>
        <w:ind w:left="720"/>
        <w:rPr>
          <w:rFonts w:ascii="Calibri" w:eastAsia="Times New Roman" w:hAnsi="Calibri" w:cs="Times New Roman"/>
          <w:iCs/>
          <w:sz w:val="24"/>
          <w:szCs w:val="24"/>
        </w:rPr>
      </w:pPr>
      <w:r w:rsidRPr="00087B68">
        <w:rPr>
          <w:rFonts w:ascii="Calibri" w:eastAsia="Times New Roman" w:hAnsi="Calibri" w:cs="Times New Roman"/>
          <w:b/>
          <w:bCs/>
          <w:iCs/>
          <w:color w:val="FF0000"/>
          <w:sz w:val="24"/>
          <w:szCs w:val="24"/>
        </w:rPr>
        <w:t>Reliability</w:t>
      </w:r>
    </w:p>
    <w:p w14:paraId="2C1EB080" w14:textId="77777777" w:rsidR="00087B68" w:rsidRPr="00087B68" w:rsidRDefault="00087B68" w:rsidP="00087B68">
      <w:pPr>
        <w:ind w:left="720"/>
        <w:rPr>
          <w:rFonts w:ascii="Calibri" w:eastAsia="Times New Roman" w:hAnsi="Calibri" w:cs="Times New Roman"/>
          <w:iCs/>
          <w:sz w:val="24"/>
          <w:szCs w:val="24"/>
        </w:rPr>
      </w:pPr>
      <w:r w:rsidRPr="00087B68">
        <w:rPr>
          <w:rFonts w:ascii="Calibri" w:eastAsia="Times New Roman" w:hAnsi="Calibri" w:cs="Times New Roman"/>
          <w:iCs/>
          <w:sz w:val="24"/>
          <w:szCs w:val="24"/>
        </w:rPr>
        <w:t>You should be able to show that learning you claim for can be repeated, that the evidence provided from one instance could be repeated in another instance.</w:t>
      </w:r>
    </w:p>
    <w:p w14:paraId="3065E0F6" w14:textId="77777777" w:rsidR="00087B68" w:rsidRPr="00087B68" w:rsidRDefault="00087B68" w:rsidP="00087B68">
      <w:pPr>
        <w:rPr>
          <w:rFonts w:ascii="Calibri" w:eastAsia="Times New Roman" w:hAnsi="Calibri" w:cs="Times New Roman"/>
          <w:iCs/>
          <w:sz w:val="24"/>
          <w:szCs w:val="24"/>
        </w:rPr>
      </w:pPr>
    </w:p>
    <w:p w14:paraId="4F741BA0" w14:textId="77777777" w:rsidR="00087B68" w:rsidRPr="00087B68" w:rsidRDefault="00087B68" w:rsidP="00087B68">
      <w:pPr>
        <w:rPr>
          <w:rFonts w:ascii="Calibri" w:eastAsia="Times New Roman" w:hAnsi="Calibri" w:cs="Times New Roman"/>
          <w:iCs/>
          <w:sz w:val="24"/>
          <w:szCs w:val="24"/>
        </w:rPr>
      </w:pPr>
      <w:r w:rsidRPr="00087B68">
        <w:rPr>
          <w:rFonts w:ascii="Calibri" w:eastAsia="Times New Roman" w:hAnsi="Calibri" w:cs="Times New Roman"/>
          <w:iCs/>
          <w:sz w:val="24"/>
          <w:szCs w:val="24"/>
        </w:rPr>
        <w:t xml:space="preserve">3.  </w:t>
      </w:r>
      <w:r w:rsidRPr="00087B68">
        <w:rPr>
          <w:rFonts w:ascii="Calibri" w:eastAsia="Times New Roman" w:hAnsi="Calibri" w:cs="Times New Roman"/>
          <w:iCs/>
          <w:sz w:val="24"/>
          <w:szCs w:val="24"/>
        </w:rPr>
        <w:tab/>
        <w:t xml:space="preserve">Put each piece of evidence into your portfolio appropriately identified.  </w:t>
      </w:r>
    </w:p>
    <w:p w14:paraId="3454B64C" w14:textId="77777777" w:rsidR="00087B68" w:rsidRPr="00087B68" w:rsidRDefault="00087B68" w:rsidP="00087B68">
      <w:pPr>
        <w:rPr>
          <w:rFonts w:ascii="Calibri" w:eastAsia="Times New Roman" w:hAnsi="Calibri" w:cs="Times New Roman"/>
          <w:iCs/>
          <w:sz w:val="24"/>
          <w:szCs w:val="24"/>
        </w:rPr>
      </w:pPr>
      <w:r w:rsidRPr="00087B68">
        <w:rPr>
          <w:rFonts w:ascii="Calibri" w:eastAsia="Times New Roman" w:hAnsi="Calibri" w:cs="Times New Roman"/>
          <w:iCs/>
          <w:sz w:val="24"/>
          <w:szCs w:val="24"/>
        </w:rPr>
        <w:t xml:space="preserve">4. </w:t>
      </w:r>
      <w:r w:rsidRPr="00087B68">
        <w:rPr>
          <w:rFonts w:ascii="Calibri" w:eastAsia="Times New Roman" w:hAnsi="Calibri" w:cs="Times New Roman"/>
          <w:iCs/>
          <w:sz w:val="24"/>
          <w:szCs w:val="24"/>
        </w:rPr>
        <w:tab/>
        <w:t>As your write your area of learning, link it to the evidence</w:t>
      </w:r>
    </w:p>
    <w:p w14:paraId="30E24E0A" w14:textId="77777777" w:rsidR="00087B68" w:rsidRPr="00087B68" w:rsidRDefault="00087B68" w:rsidP="00087B68">
      <w:pPr>
        <w:ind w:left="720" w:hanging="720"/>
        <w:rPr>
          <w:rFonts w:ascii="Calibri" w:eastAsia="Times New Roman" w:hAnsi="Calibri" w:cs="Times New Roman"/>
          <w:iCs/>
          <w:sz w:val="24"/>
          <w:szCs w:val="24"/>
        </w:rPr>
      </w:pPr>
      <w:r w:rsidRPr="00087B68">
        <w:rPr>
          <w:rFonts w:ascii="Calibri" w:eastAsia="Times New Roman" w:hAnsi="Calibri" w:cs="Times New Roman"/>
          <w:iCs/>
          <w:sz w:val="24"/>
          <w:szCs w:val="24"/>
        </w:rPr>
        <w:t xml:space="preserve">5. </w:t>
      </w:r>
      <w:r w:rsidRPr="00087B68">
        <w:rPr>
          <w:rFonts w:ascii="Calibri" w:eastAsia="Times New Roman" w:hAnsi="Calibri" w:cs="Times New Roman"/>
          <w:iCs/>
          <w:sz w:val="24"/>
          <w:szCs w:val="24"/>
        </w:rPr>
        <w:tab/>
        <w:t>If you are putting evidence into plastic inserts please do not place multiple sheets into one insert.</w:t>
      </w:r>
    </w:p>
    <w:p w14:paraId="74D89398" w14:textId="77777777" w:rsidR="00087B68" w:rsidRPr="00087B68" w:rsidRDefault="00087B68" w:rsidP="00087B68">
      <w:pPr>
        <w:rPr>
          <w:rFonts w:ascii="Calibri" w:eastAsia="Times New Roman" w:hAnsi="Calibri" w:cs="Times New Roman"/>
          <w:b/>
          <w:sz w:val="24"/>
          <w:szCs w:val="24"/>
        </w:rPr>
      </w:pPr>
    </w:p>
    <w:p w14:paraId="0DDDDA49" w14:textId="77777777" w:rsidR="00371559" w:rsidRDefault="00371559"/>
    <w:sectPr w:rsidR="00371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5176"/>
    <w:multiLevelType w:val="hybridMultilevel"/>
    <w:tmpl w:val="AC70E9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DF2DF3"/>
    <w:multiLevelType w:val="hybridMultilevel"/>
    <w:tmpl w:val="E21C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94D41"/>
    <w:multiLevelType w:val="hybridMultilevel"/>
    <w:tmpl w:val="01C6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B6EDC"/>
    <w:multiLevelType w:val="hybridMultilevel"/>
    <w:tmpl w:val="661A670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4BA2106"/>
    <w:multiLevelType w:val="hybridMultilevel"/>
    <w:tmpl w:val="14A2C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367B55"/>
    <w:multiLevelType w:val="hybridMultilevel"/>
    <w:tmpl w:val="84A66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B68"/>
    <w:rsid w:val="00087B68"/>
    <w:rsid w:val="00371559"/>
    <w:rsid w:val="00C11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528C"/>
  <w15:chartTrackingRefBased/>
  <w15:docId w15:val="{49728DDF-E01C-4F19-A9BE-555E67C8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Sarah Loxdale</cp:lastModifiedBy>
  <cp:revision>1</cp:revision>
  <dcterms:created xsi:type="dcterms:W3CDTF">2019-10-18T09:12:00Z</dcterms:created>
  <dcterms:modified xsi:type="dcterms:W3CDTF">2019-10-18T09:14:00Z</dcterms:modified>
</cp:coreProperties>
</file>