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9D566C" w14:textId="0A0C9AF9" w:rsidR="007014DD" w:rsidRDefault="007014DD"/>
    <w:p w14:paraId="58A9C178" w14:textId="0E33D431" w:rsidR="007014DD" w:rsidRDefault="007014DD"/>
    <w:p w14:paraId="795B167E" w14:textId="3A8CAF40" w:rsidR="007014DD" w:rsidRDefault="007014DD"/>
    <w:p w14:paraId="218ADB9B" w14:textId="76503492" w:rsidR="007014DD" w:rsidRDefault="007014DD"/>
    <w:p w14:paraId="5BE8C21F" w14:textId="57DF244A" w:rsidR="00EB450A" w:rsidRPr="0040200A" w:rsidRDefault="007014DD">
      <w:r w:rsidRPr="000F2746">
        <w:rPr>
          <w:noProof/>
          <w:sz w:val="64"/>
          <w:szCs w:val="64"/>
          <w:lang w:eastAsia="en-GB"/>
        </w:rPr>
        <w:drawing>
          <wp:anchor distT="0" distB="0" distL="114300" distR="114300" simplePos="0" relativeHeight="251659264" behindDoc="1" locked="0" layoutInCell="1" allowOverlap="1" wp14:anchorId="331F75AD" wp14:editId="626634E4">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774F03A" w14:textId="77777777" w:rsidR="00EB450A" w:rsidRPr="0040200A" w:rsidRDefault="00EB450A">
      <w:pPr>
        <w:rPr>
          <w:sz w:val="36"/>
          <w:szCs w:val="36"/>
        </w:rPr>
      </w:pPr>
    </w:p>
    <w:p w14:paraId="2A77ADA2" w14:textId="77777777" w:rsidR="0040200A" w:rsidRPr="0040200A" w:rsidRDefault="0040200A" w:rsidP="0040200A">
      <w:pPr>
        <w:jc w:val="center"/>
        <w:rPr>
          <w:rFonts w:cs="Arial"/>
          <w:b/>
          <w:bCs/>
          <w:sz w:val="36"/>
          <w:szCs w:val="36"/>
        </w:rPr>
      </w:pPr>
      <w:r w:rsidRPr="0040200A">
        <w:rPr>
          <w:rFonts w:cs="Arial"/>
          <w:b/>
          <w:bCs/>
          <w:sz w:val="36"/>
          <w:szCs w:val="36"/>
        </w:rPr>
        <w:t>How does Police forces promotion of equality, diversity and inclusion within its workforce affect the service they provide to the public?</w:t>
      </w:r>
    </w:p>
    <w:p w14:paraId="26801103" w14:textId="77777777" w:rsidR="0040200A" w:rsidRDefault="0040200A" w:rsidP="0040200A">
      <w:pPr>
        <w:tabs>
          <w:tab w:val="left" w:pos="3330"/>
        </w:tabs>
        <w:spacing w:line="480" w:lineRule="auto"/>
        <w:jc w:val="center"/>
        <w:rPr>
          <w:rFonts w:ascii="Arial" w:hAnsi="Arial" w:cs="Arial"/>
          <w:b/>
          <w:bCs/>
          <w:sz w:val="24"/>
          <w:szCs w:val="24"/>
        </w:rPr>
      </w:pPr>
      <w:r>
        <w:rPr>
          <w:rFonts w:ascii="Arial" w:hAnsi="Arial" w:cs="Arial"/>
          <w:b/>
          <w:bCs/>
          <w:sz w:val="24"/>
          <w:szCs w:val="24"/>
        </w:rPr>
        <w:t>School: UWTSD Swansea</w:t>
      </w:r>
    </w:p>
    <w:p w14:paraId="1A1969AC" w14:textId="198D210B" w:rsidR="0040200A" w:rsidRDefault="0040200A" w:rsidP="0040200A">
      <w:pPr>
        <w:tabs>
          <w:tab w:val="left" w:pos="3330"/>
        </w:tabs>
        <w:spacing w:line="480" w:lineRule="auto"/>
        <w:jc w:val="center"/>
        <w:rPr>
          <w:rFonts w:ascii="Arial" w:hAnsi="Arial" w:cs="Arial"/>
          <w:b/>
          <w:bCs/>
          <w:sz w:val="24"/>
          <w:szCs w:val="24"/>
        </w:rPr>
      </w:pPr>
      <w:r>
        <w:rPr>
          <w:rFonts w:ascii="Arial" w:hAnsi="Arial" w:cs="Arial"/>
          <w:b/>
          <w:bCs/>
          <w:sz w:val="24"/>
          <w:szCs w:val="24"/>
        </w:rPr>
        <w:t xml:space="preserve">Degree: Professional Policing </w:t>
      </w:r>
    </w:p>
    <w:p w14:paraId="5BF7AD32" w14:textId="1953FCEE" w:rsidR="0040200A" w:rsidRDefault="0040200A" w:rsidP="0040200A">
      <w:pPr>
        <w:tabs>
          <w:tab w:val="left" w:pos="3330"/>
        </w:tabs>
        <w:spacing w:line="480" w:lineRule="auto"/>
        <w:jc w:val="center"/>
        <w:rPr>
          <w:rFonts w:ascii="Arial" w:hAnsi="Arial" w:cs="Arial"/>
          <w:b/>
          <w:bCs/>
          <w:sz w:val="24"/>
          <w:szCs w:val="24"/>
        </w:rPr>
      </w:pPr>
      <w:r>
        <w:rPr>
          <w:rFonts w:ascii="Arial" w:hAnsi="Arial" w:cs="Arial"/>
          <w:b/>
          <w:bCs/>
          <w:sz w:val="24"/>
          <w:szCs w:val="24"/>
        </w:rPr>
        <w:t>Due Date: 7</w:t>
      </w:r>
      <w:r w:rsidRPr="008E2089">
        <w:rPr>
          <w:rFonts w:ascii="Arial" w:hAnsi="Arial" w:cs="Arial"/>
          <w:b/>
          <w:bCs/>
          <w:sz w:val="24"/>
          <w:szCs w:val="24"/>
          <w:vertAlign w:val="superscript"/>
        </w:rPr>
        <w:t>th</w:t>
      </w:r>
      <w:r>
        <w:rPr>
          <w:rFonts w:ascii="Arial" w:hAnsi="Arial" w:cs="Arial"/>
          <w:b/>
          <w:bCs/>
          <w:sz w:val="24"/>
          <w:szCs w:val="24"/>
        </w:rPr>
        <w:t xml:space="preserve"> April 2025</w:t>
      </w:r>
    </w:p>
    <w:p w14:paraId="47BC3C78" w14:textId="6C646CEE" w:rsidR="0040200A" w:rsidRDefault="0040200A" w:rsidP="0040200A">
      <w:pPr>
        <w:tabs>
          <w:tab w:val="left" w:pos="3330"/>
        </w:tabs>
        <w:spacing w:line="480" w:lineRule="auto"/>
        <w:jc w:val="center"/>
        <w:rPr>
          <w:rFonts w:ascii="Arial" w:hAnsi="Arial" w:cs="Arial"/>
          <w:b/>
          <w:bCs/>
          <w:sz w:val="24"/>
          <w:szCs w:val="24"/>
        </w:rPr>
      </w:pPr>
      <w:r>
        <w:rPr>
          <w:rFonts w:ascii="Arial" w:hAnsi="Arial" w:cs="Arial"/>
          <w:b/>
          <w:bCs/>
          <w:sz w:val="24"/>
          <w:szCs w:val="24"/>
        </w:rPr>
        <w:t>Word Count</w:t>
      </w:r>
      <w:r w:rsidR="00824D4A">
        <w:rPr>
          <w:rFonts w:ascii="Arial" w:hAnsi="Arial" w:cs="Arial"/>
          <w:b/>
          <w:bCs/>
          <w:sz w:val="24"/>
          <w:szCs w:val="24"/>
        </w:rPr>
        <w:t>:7438</w:t>
      </w:r>
    </w:p>
    <w:p w14:paraId="1613D9BE" w14:textId="710F10E3" w:rsidR="0040200A" w:rsidRDefault="0040200A" w:rsidP="0040200A">
      <w:pPr>
        <w:tabs>
          <w:tab w:val="left" w:pos="3330"/>
        </w:tabs>
        <w:spacing w:line="480" w:lineRule="auto"/>
        <w:jc w:val="center"/>
        <w:rPr>
          <w:rFonts w:ascii="Arial" w:hAnsi="Arial" w:cs="Arial"/>
          <w:b/>
          <w:bCs/>
          <w:sz w:val="24"/>
          <w:szCs w:val="24"/>
        </w:rPr>
      </w:pPr>
      <w:r>
        <w:rPr>
          <w:rFonts w:ascii="Arial" w:hAnsi="Arial" w:cs="Arial"/>
          <w:b/>
          <w:bCs/>
          <w:sz w:val="24"/>
          <w:szCs w:val="24"/>
        </w:rPr>
        <w:t>Name of Student: Kirsty BURNETT</w:t>
      </w:r>
    </w:p>
    <w:p w14:paraId="61AC0DB4" w14:textId="38A6526A" w:rsidR="0040200A" w:rsidRDefault="0040200A" w:rsidP="0040200A">
      <w:pPr>
        <w:tabs>
          <w:tab w:val="left" w:pos="3330"/>
        </w:tabs>
        <w:spacing w:line="480" w:lineRule="auto"/>
        <w:jc w:val="center"/>
        <w:rPr>
          <w:rFonts w:ascii="Arial" w:hAnsi="Arial" w:cs="Arial"/>
          <w:b/>
          <w:bCs/>
          <w:sz w:val="24"/>
          <w:szCs w:val="24"/>
        </w:rPr>
      </w:pPr>
      <w:r>
        <w:rPr>
          <w:rFonts w:ascii="Arial" w:hAnsi="Arial" w:cs="Arial"/>
          <w:b/>
          <w:bCs/>
          <w:sz w:val="24"/>
          <w:szCs w:val="24"/>
        </w:rPr>
        <w:t>Student Number:2134356</w:t>
      </w:r>
    </w:p>
    <w:p w14:paraId="3B7359E2" w14:textId="685BF29F" w:rsidR="001D0C3B" w:rsidRDefault="001D0C3B"/>
    <w:p w14:paraId="76F7E70A" w14:textId="65CF0BC2" w:rsidR="00BB4200" w:rsidRDefault="00BB4200"/>
    <w:p w14:paraId="704B5794" w14:textId="470DAAE9" w:rsidR="00BB4200" w:rsidRDefault="00BB4200"/>
    <w:p w14:paraId="4B88954B" w14:textId="77777777" w:rsidR="0040200A" w:rsidRDefault="0040200A" w:rsidP="00BB4200">
      <w:pPr>
        <w:rPr>
          <w:b/>
          <w:bCs/>
        </w:rPr>
      </w:pPr>
    </w:p>
    <w:p w14:paraId="54D1BD2A" w14:textId="77777777" w:rsidR="0040200A" w:rsidRDefault="0040200A" w:rsidP="00BB4200">
      <w:pPr>
        <w:rPr>
          <w:b/>
          <w:bCs/>
        </w:rPr>
      </w:pPr>
    </w:p>
    <w:p w14:paraId="6FD4AE3E" w14:textId="51D433BD" w:rsidR="00BB4200" w:rsidRPr="0040200A" w:rsidRDefault="00BB4200" w:rsidP="00BB4200">
      <w:pPr>
        <w:rPr>
          <w:b/>
          <w:bCs/>
        </w:rPr>
      </w:pPr>
      <w:r w:rsidRPr="0040200A">
        <w:rPr>
          <w:b/>
          <w:bCs/>
        </w:rPr>
        <w:lastRenderedPageBreak/>
        <w:t xml:space="preserve">Acknowledgements </w:t>
      </w:r>
    </w:p>
    <w:p w14:paraId="1DAA8FC7" w14:textId="3864471C" w:rsidR="0040200A" w:rsidRDefault="0040200A" w:rsidP="00BB4200">
      <w:r>
        <w:t xml:space="preserve">As part of this </w:t>
      </w:r>
      <w:r w:rsidR="00543ABB">
        <w:t>project,</w:t>
      </w:r>
      <w:r>
        <w:t xml:space="preserve"> I would like to thank my Dissertation Supervisor Andrew James as well as my Dissertation Coordinator </w:t>
      </w:r>
      <w:r w:rsidR="001D7ACA">
        <w:t>Jane Davies for their guidance and support throughout this process as well as the continued support of University of Wales, Trinity St Davids throughout my time at university.</w:t>
      </w:r>
    </w:p>
    <w:p w14:paraId="12464501" w14:textId="77777777" w:rsidR="001D7ACA" w:rsidRDefault="001D7ACA" w:rsidP="00BB4200"/>
    <w:p w14:paraId="0D83FC43" w14:textId="7D6D6A5F" w:rsidR="001D7ACA" w:rsidRDefault="001D7ACA" w:rsidP="00BB4200">
      <w:r>
        <w:t xml:space="preserve">As well as this I would like to that Clare Gibson sparking my interest in this subject area and her support and contribution throughout this project as well as </w:t>
      </w:r>
      <w:r w:rsidR="0031328E">
        <w:rPr>
          <w:rFonts w:cs="Arial"/>
        </w:rPr>
        <w:t>Brian Amos and Katarzyna Kolowrocka</w:t>
      </w:r>
      <w:r w:rsidR="00296834">
        <w:rPr>
          <w:rFonts w:cs="Arial"/>
        </w:rPr>
        <w:t xml:space="preserve"> who have participated within this project greatly and whom without this project would not have been possible.</w:t>
      </w:r>
    </w:p>
    <w:p w14:paraId="49E6B59D" w14:textId="77777777" w:rsidR="001D7ACA" w:rsidRDefault="001D7ACA" w:rsidP="00BB4200"/>
    <w:p w14:paraId="4164CBD1" w14:textId="52939DD2" w:rsidR="001D7ACA" w:rsidRDefault="001D7ACA" w:rsidP="00BB4200">
      <w:r>
        <w:t>Finally</w:t>
      </w:r>
      <w:r w:rsidR="00543ABB">
        <w:t>,</w:t>
      </w:r>
      <w:r>
        <w:t xml:space="preserve"> I would like to thank my partner, colleagues, friends and family for their support and patience during this process and the time they have given to me to listen to my struggles throughout university and helping me to find solution to complete a degree which I didn’t think was something I was capable of doing.</w:t>
      </w:r>
    </w:p>
    <w:p w14:paraId="29652F18" w14:textId="77777777" w:rsidR="0040200A" w:rsidRDefault="0040200A" w:rsidP="00BB4200"/>
    <w:p w14:paraId="252F9C01" w14:textId="77777777" w:rsidR="0040200A" w:rsidRDefault="0040200A" w:rsidP="00BB4200"/>
    <w:p w14:paraId="1624FD8D" w14:textId="77777777" w:rsidR="0040200A" w:rsidRDefault="0040200A" w:rsidP="00BB4200"/>
    <w:p w14:paraId="74D39E9F" w14:textId="77777777" w:rsidR="0040200A" w:rsidRDefault="0040200A" w:rsidP="00BB4200"/>
    <w:p w14:paraId="460AD1FA" w14:textId="77777777" w:rsidR="0040200A" w:rsidRDefault="0040200A" w:rsidP="00BB4200"/>
    <w:p w14:paraId="6068736C" w14:textId="77777777" w:rsidR="0040200A" w:rsidRDefault="0040200A" w:rsidP="00BB4200"/>
    <w:p w14:paraId="64CC01AB" w14:textId="77777777" w:rsidR="0040200A" w:rsidRDefault="0040200A" w:rsidP="00BB4200"/>
    <w:p w14:paraId="3232FD31" w14:textId="77777777" w:rsidR="0040200A" w:rsidRDefault="0040200A" w:rsidP="00BB4200"/>
    <w:p w14:paraId="3E3794EE" w14:textId="77777777" w:rsidR="0040200A" w:rsidRDefault="0040200A" w:rsidP="00BB4200"/>
    <w:p w14:paraId="7D7F6068" w14:textId="77777777" w:rsidR="0040200A" w:rsidRDefault="0040200A" w:rsidP="00BB4200"/>
    <w:p w14:paraId="6755821E" w14:textId="77777777" w:rsidR="0040200A" w:rsidRDefault="0040200A" w:rsidP="00BB4200"/>
    <w:p w14:paraId="4701B30B" w14:textId="77777777" w:rsidR="0040200A" w:rsidRDefault="0040200A" w:rsidP="00BB4200"/>
    <w:p w14:paraId="26A1DC14" w14:textId="77777777" w:rsidR="0040200A" w:rsidRDefault="0040200A" w:rsidP="00BB4200"/>
    <w:p w14:paraId="3E4EBF3D" w14:textId="77777777" w:rsidR="0040200A" w:rsidRDefault="0040200A" w:rsidP="00BB4200"/>
    <w:p w14:paraId="42A110AF" w14:textId="77777777" w:rsidR="0040200A" w:rsidRDefault="0040200A" w:rsidP="00BB4200"/>
    <w:p w14:paraId="6FCA9B24" w14:textId="77777777" w:rsidR="0040200A" w:rsidRDefault="0040200A" w:rsidP="00BB4200"/>
    <w:p w14:paraId="295E55E4" w14:textId="77777777" w:rsidR="0040200A" w:rsidRDefault="0040200A" w:rsidP="00BB4200"/>
    <w:p w14:paraId="7D60286C" w14:textId="77777777" w:rsidR="0040200A" w:rsidRDefault="0040200A" w:rsidP="00BB4200"/>
    <w:p w14:paraId="11262517" w14:textId="77777777" w:rsidR="0040200A" w:rsidRDefault="0040200A" w:rsidP="00BB4200"/>
    <w:p w14:paraId="3DFB5845" w14:textId="77777777" w:rsidR="0040200A" w:rsidRDefault="0040200A" w:rsidP="003E6CEA">
      <w:pPr>
        <w:rPr>
          <w:u w:val="single"/>
        </w:rPr>
      </w:pPr>
    </w:p>
    <w:p w14:paraId="0121ACE7" w14:textId="0D52D67E" w:rsidR="003E6CEA" w:rsidRPr="003E6CEA" w:rsidRDefault="003E6CEA" w:rsidP="003E6CEA">
      <w:pPr>
        <w:rPr>
          <w:u w:val="single"/>
        </w:rPr>
      </w:pPr>
      <w:r w:rsidRPr="003E6CEA">
        <w:rPr>
          <w:u w:val="single"/>
        </w:rPr>
        <w:t xml:space="preserve">Declaration </w:t>
      </w:r>
    </w:p>
    <w:p w14:paraId="03F2DB56" w14:textId="77777777" w:rsidR="003E6CEA" w:rsidRPr="003E6CEA" w:rsidRDefault="003E6CEA" w:rsidP="003E6CEA">
      <w:pPr>
        <w:spacing w:after="0"/>
      </w:pPr>
      <w:r w:rsidRPr="003E6CEA">
        <w:t>This work has not previously been accepted in substance for any degree and is not being concurrently submitted in candidature for any degree.</w:t>
      </w:r>
    </w:p>
    <w:p w14:paraId="16D51550" w14:textId="2FF934BB" w:rsidR="003E6CEA" w:rsidRPr="003E6CEA" w:rsidRDefault="003E6CEA" w:rsidP="003E6CEA">
      <w:pPr>
        <w:spacing w:after="0"/>
      </w:pPr>
      <w:r w:rsidRPr="003E6CEA">
        <w:t xml:space="preserve">Signed: </w:t>
      </w:r>
      <w:r w:rsidR="0040200A">
        <w:t>K Burnett</w:t>
      </w:r>
    </w:p>
    <w:p w14:paraId="079F5D57" w14:textId="1FA30EA4" w:rsidR="003E6CEA" w:rsidRPr="003E6CEA" w:rsidRDefault="003E6CEA" w:rsidP="003E6CEA">
      <w:pPr>
        <w:spacing w:after="0"/>
      </w:pPr>
      <w:r w:rsidRPr="003E6CEA">
        <w:t xml:space="preserve">Date: </w:t>
      </w:r>
      <w:r w:rsidR="0040200A">
        <w:t>7</w:t>
      </w:r>
      <w:r w:rsidR="0040200A" w:rsidRPr="0040200A">
        <w:rPr>
          <w:vertAlign w:val="superscript"/>
        </w:rPr>
        <w:t>th</w:t>
      </w:r>
      <w:r w:rsidR="0040200A">
        <w:t xml:space="preserve"> April 2025</w:t>
      </w:r>
    </w:p>
    <w:p w14:paraId="7689B103" w14:textId="77777777" w:rsidR="003E6CEA" w:rsidRDefault="003E6CEA" w:rsidP="003E6CEA"/>
    <w:p w14:paraId="4A826161" w14:textId="7202F54E" w:rsidR="003E6CEA" w:rsidRPr="003E6CEA" w:rsidRDefault="003E6CEA" w:rsidP="003E6CEA">
      <w:pPr>
        <w:spacing w:after="0"/>
      </w:pPr>
      <w:r w:rsidRPr="003E6CEA">
        <w:t xml:space="preserve">STATEMENT 1 </w:t>
      </w:r>
    </w:p>
    <w:p w14:paraId="06DE9CD7" w14:textId="77777777" w:rsidR="003E6CEA" w:rsidRPr="003E6CEA" w:rsidRDefault="003E6CEA" w:rsidP="003E6CEA">
      <w:pPr>
        <w:spacing w:after="0"/>
      </w:pPr>
      <w:r w:rsidRPr="003E6CEA">
        <w:t>This dissertation is being submitted in partial fulfilment of the requirements for the degree of BA.</w:t>
      </w:r>
    </w:p>
    <w:p w14:paraId="25339E8D" w14:textId="684B7F89" w:rsidR="003E6CEA" w:rsidRPr="003E6CEA" w:rsidRDefault="003E6CEA" w:rsidP="003E6CEA">
      <w:pPr>
        <w:spacing w:after="0"/>
      </w:pPr>
      <w:r w:rsidRPr="003E6CEA">
        <w:t>Signed:</w:t>
      </w:r>
      <w:r w:rsidR="0040200A">
        <w:t xml:space="preserve"> K Burnett</w:t>
      </w:r>
    </w:p>
    <w:p w14:paraId="485654C6" w14:textId="3BE78162" w:rsidR="003E6CEA" w:rsidRPr="003E6CEA" w:rsidRDefault="003E6CEA" w:rsidP="003E6CEA">
      <w:r w:rsidRPr="003E6CEA">
        <w:t xml:space="preserve">Date: </w:t>
      </w:r>
      <w:r w:rsidR="0040200A">
        <w:t>7</w:t>
      </w:r>
      <w:r w:rsidR="0040200A" w:rsidRPr="0040200A">
        <w:rPr>
          <w:vertAlign w:val="superscript"/>
        </w:rPr>
        <w:t>th</w:t>
      </w:r>
      <w:r w:rsidR="0040200A">
        <w:t xml:space="preserve"> April 2025</w:t>
      </w:r>
    </w:p>
    <w:p w14:paraId="32FF09B2" w14:textId="77777777" w:rsidR="003E6CEA" w:rsidRPr="003E6CEA" w:rsidRDefault="003E6CEA" w:rsidP="003E6CEA"/>
    <w:p w14:paraId="7D23BC5D" w14:textId="77777777" w:rsidR="003E6CEA" w:rsidRPr="003E6CEA" w:rsidRDefault="003E6CEA" w:rsidP="003E6CEA">
      <w:pPr>
        <w:spacing w:after="0"/>
      </w:pPr>
      <w:r w:rsidRPr="003E6CEA">
        <w:t>STATEMENT 2</w:t>
      </w:r>
    </w:p>
    <w:p w14:paraId="5EFE3FA8" w14:textId="77777777" w:rsidR="003E6CEA" w:rsidRPr="003E6CEA" w:rsidRDefault="003E6CEA" w:rsidP="003E6CEA">
      <w:pPr>
        <w:spacing w:after="0"/>
      </w:pPr>
      <w:r w:rsidRPr="003E6CEA">
        <w:t>This dissertation is the result of my own independent work/investigation, except where otherwise stated.</w:t>
      </w:r>
    </w:p>
    <w:p w14:paraId="5ADD043E" w14:textId="77777777" w:rsidR="003E6CEA" w:rsidRPr="003E6CEA" w:rsidRDefault="003E6CEA" w:rsidP="003E6CEA">
      <w:pPr>
        <w:spacing w:after="0"/>
      </w:pPr>
      <w:r w:rsidRPr="003E6CEA">
        <w:t>Other sources are acknowledged by footnotes giving explicit references.  A bibliography is appended.</w:t>
      </w:r>
    </w:p>
    <w:p w14:paraId="6BF8B429" w14:textId="6BDA2138" w:rsidR="003E6CEA" w:rsidRPr="003E6CEA" w:rsidRDefault="003E6CEA" w:rsidP="003E6CEA">
      <w:pPr>
        <w:spacing w:after="0"/>
      </w:pPr>
      <w:r w:rsidRPr="003E6CEA">
        <w:t xml:space="preserve">Signed: </w:t>
      </w:r>
      <w:r w:rsidR="0040200A">
        <w:t>K Burnett</w:t>
      </w:r>
    </w:p>
    <w:p w14:paraId="3F24697A" w14:textId="398630A2" w:rsidR="003E6CEA" w:rsidRDefault="003E6CEA" w:rsidP="003E6CEA">
      <w:pPr>
        <w:spacing w:after="0"/>
      </w:pPr>
      <w:r w:rsidRPr="003E6CEA">
        <w:t xml:space="preserve">Date: </w:t>
      </w:r>
      <w:r w:rsidR="0040200A">
        <w:t>7</w:t>
      </w:r>
      <w:r w:rsidR="0040200A" w:rsidRPr="0040200A">
        <w:rPr>
          <w:vertAlign w:val="superscript"/>
        </w:rPr>
        <w:t>th</w:t>
      </w:r>
      <w:r w:rsidR="0040200A">
        <w:t xml:space="preserve"> April 2025</w:t>
      </w:r>
    </w:p>
    <w:p w14:paraId="28E821D0" w14:textId="77777777" w:rsidR="003E6CEA" w:rsidRDefault="003E6CEA" w:rsidP="003E6CEA">
      <w:pPr>
        <w:spacing w:after="0"/>
      </w:pPr>
    </w:p>
    <w:p w14:paraId="04A5D9B2" w14:textId="77777777" w:rsidR="0040200A" w:rsidRPr="003E6CEA" w:rsidRDefault="0040200A" w:rsidP="003E6CEA">
      <w:pPr>
        <w:spacing w:after="0"/>
      </w:pPr>
    </w:p>
    <w:p w14:paraId="6152F883" w14:textId="77777777" w:rsidR="003E6CEA" w:rsidRPr="003E6CEA" w:rsidRDefault="003E6CEA" w:rsidP="003E6CEA">
      <w:pPr>
        <w:spacing w:after="0"/>
      </w:pPr>
      <w:r w:rsidRPr="003E6CEA">
        <w:t>STATEMENT 3</w:t>
      </w:r>
    </w:p>
    <w:p w14:paraId="4714A569" w14:textId="77777777" w:rsidR="003E6CEA" w:rsidRPr="003E6CEA" w:rsidRDefault="003E6CEA" w:rsidP="003E6CEA">
      <w:pPr>
        <w:spacing w:after="0"/>
      </w:pPr>
      <w:r w:rsidRPr="003E6CEA">
        <w:t>I hereby give consent for my dissertation, if accepted, to be available for photocopying and for interlibrary loan, and for the title and summary to be made available to outside organisations.</w:t>
      </w:r>
    </w:p>
    <w:p w14:paraId="7E1A9597" w14:textId="3C256BE2" w:rsidR="003E6CEA" w:rsidRPr="003E6CEA" w:rsidRDefault="003E6CEA" w:rsidP="003E6CEA">
      <w:pPr>
        <w:spacing w:after="0"/>
      </w:pPr>
      <w:r w:rsidRPr="003E6CEA">
        <w:t>Signed</w:t>
      </w:r>
      <w:r w:rsidR="0040200A">
        <w:t>: K Burnett</w:t>
      </w:r>
    </w:p>
    <w:p w14:paraId="357FD791" w14:textId="4D56275B" w:rsidR="003E6CEA" w:rsidRDefault="003E6CEA" w:rsidP="003E6CEA">
      <w:pPr>
        <w:spacing w:after="0"/>
      </w:pPr>
      <w:r w:rsidRPr="003E6CEA">
        <w:t>Date:</w:t>
      </w:r>
      <w:r w:rsidR="0040200A">
        <w:t xml:space="preserve"> 7</w:t>
      </w:r>
      <w:r w:rsidR="0040200A" w:rsidRPr="0040200A">
        <w:rPr>
          <w:vertAlign w:val="superscript"/>
        </w:rPr>
        <w:t>th</w:t>
      </w:r>
      <w:r w:rsidR="0040200A">
        <w:t xml:space="preserve"> April 2025</w:t>
      </w:r>
    </w:p>
    <w:p w14:paraId="65C8C0DB" w14:textId="77777777" w:rsidR="00EB450A" w:rsidRDefault="00EB450A" w:rsidP="003E6CEA">
      <w:pPr>
        <w:spacing w:after="0"/>
      </w:pPr>
    </w:p>
    <w:p w14:paraId="4D8C40E6" w14:textId="77777777" w:rsidR="0040200A" w:rsidRDefault="0040200A" w:rsidP="003E6CEA">
      <w:pPr>
        <w:spacing w:after="0"/>
      </w:pPr>
    </w:p>
    <w:p w14:paraId="5305D9AF" w14:textId="77777777" w:rsidR="00EB450A" w:rsidRPr="00EB450A" w:rsidRDefault="00EB450A" w:rsidP="00EB450A">
      <w:pPr>
        <w:spacing w:after="0"/>
      </w:pPr>
      <w:r w:rsidRPr="00EB450A">
        <w:t>STATEMENT 4</w:t>
      </w:r>
    </w:p>
    <w:p w14:paraId="227CF168" w14:textId="77777777" w:rsidR="00EB450A" w:rsidRPr="00EB450A" w:rsidRDefault="00EB450A" w:rsidP="00EB450A">
      <w:pPr>
        <w:spacing w:after="0"/>
      </w:pPr>
      <w:r w:rsidRPr="00EB450A">
        <w:t>I hereby give consent for my dissertation, if accepted, to be available on the university’s IT system to those who have consent to use the system.</w:t>
      </w:r>
    </w:p>
    <w:p w14:paraId="2E45ECA9" w14:textId="7DDF6791" w:rsidR="00EB450A" w:rsidRPr="00EB450A" w:rsidRDefault="00EB450A" w:rsidP="00EB450A">
      <w:pPr>
        <w:spacing w:after="0"/>
      </w:pPr>
      <w:r w:rsidRPr="00EB450A">
        <w:t xml:space="preserve">Signed: </w:t>
      </w:r>
      <w:r w:rsidR="0040200A">
        <w:t>K Burnett</w:t>
      </w:r>
    </w:p>
    <w:p w14:paraId="23AD4BA2" w14:textId="22D5B757" w:rsidR="00EB450A" w:rsidRDefault="00EB450A" w:rsidP="00EB450A">
      <w:pPr>
        <w:spacing w:after="0"/>
      </w:pPr>
      <w:r w:rsidRPr="00EB450A">
        <w:t>Date:</w:t>
      </w:r>
      <w:r w:rsidR="0040200A">
        <w:t xml:space="preserve"> 7</w:t>
      </w:r>
      <w:r w:rsidR="0040200A" w:rsidRPr="0040200A">
        <w:rPr>
          <w:vertAlign w:val="superscript"/>
        </w:rPr>
        <w:t>th</w:t>
      </w:r>
      <w:r w:rsidR="0040200A">
        <w:t xml:space="preserve"> April 2025</w:t>
      </w:r>
    </w:p>
    <w:p w14:paraId="5EAE2AB1" w14:textId="77777777" w:rsidR="00EB450A" w:rsidRDefault="00EB450A" w:rsidP="003E6CEA">
      <w:pPr>
        <w:spacing w:after="0"/>
      </w:pPr>
    </w:p>
    <w:p w14:paraId="15FBC73D" w14:textId="77777777" w:rsidR="00EB450A" w:rsidRDefault="00EB450A" w:rsidP="003E6CEA">
      <w:pPr>
        <w:spacing w:after="0"/>
      </w:pPr>
    </w:p>
    <w:p w14:paraId="74BD7CFD" w14:textId="77777777" w:rsidR="0040200A" w:rsidRDefault="0040200A" w:rsidP="003E6CEA">
      <w:pPr>
        <w:spacing w:after="0"/>
      </w:pPr>
    </w:p>
    <w:p w14:paraId="1DC97AD6" w14:textId="77777777" w:rsidR="0040200A" w:rsidRDefault="0040200A" w:rsidP="003E6CEA">
      <w:pPr>
        <w:spacing w:after="0"/>
      </w:pPr>
    </w:p>
    <w:p w14:paraId="47D6B125" w14:textId="77777777" w:rsidR="0040200A" w:rsidRDefault="0040200A" w:rsidP="003E6CEA">
      <w:pPr>
        <w:spacing w:after="0"/>
      </w:pPr>
    </w:p>
    <w:p w14:paraId="238F1F7E" w14:textId="77777777" w:rsidR="0040200A" w:rsidRDefault="0040200A" w:rsidP="003E6CEA">
      <w:pPr>
        <w:spacing w:after="0"/>
      </w:pPr>
    </w:p>
    <w:p w14:paraId="601A50F1" w14:textId="77777777" w:rsidR="0040200A" w:rsidRDefault="0040200A" w:rsidP="003E6CEA">
      <w:pPr>
        <w:spacing w:after="0"/>
      </w:pPr>
    </w:p>
    <w:p w14:paraId="530EB013" w14:textId="77777777" w:rsidR="0040200A" w:rsidRDefault="0040200A" w:rsidP="003E6CEA">
      <w:pPr>
        <w:spacing w:after="0"/>
      </w:pPr>
    </w:p>
    <w:p w14:paraId="2613FE6B" w14:textId="77777777" w:rsidR="0040200A" w:rsidRDefault="0040200A" w:rsidP="003E6CEA">
      <w:pPr>
        <w:spacing w:after="0"/>
      </w:pPr>
    </w:p>
    <w:p w14:paraId="630BA00B" w14:textId="77777777" w:rsidR="0040200A" w:rsidRDefault="0040200A" w:rsidP="003E6CEA">
      <w:pPr>
        <w:spacing w:after="0"/>
      </w:pPr>
    </w:p>
    <w:p w14:paraId="4FED6204" w14:textId="77777777" w:rsidR="0040200A" w:rsidRDefault="0040200A" w:rsidP="003E6CEA">
      <w:pPr>
        <w:spacing w:after="0"/>
      </w:pPr>
    </w:p>
    <w:p w14:paraId="10B731AD" w14:textId="77777777" w:rsidR="0040200A" w:rsidRDefault="0040200A" w:rsidP="003E6CEA">
      <w:pPr>
        <w:spacing w:after="0"/>
      </w:pPr>
    </w:p>
    <w:p w14:paraId="63CA5512" w14:textId="77777777" w:rsidR="0040200A" w:rsidRDefault="0040200A" w:rsidP="003E6CEA">
      <w:pPr>
        <w:spacing w:after="0"/>
      </w:pPr>
    </w:p>
    <w:p w14:paraId="50811764" w14:textId="77777777" w:rsidR="00EB450A" w:rsidRDefault="00EB450A" w:rsidP="003E6CEA">
      <w:pPr>
        <w:spacing w:after="0"/>
      </w:pPr>
    </w:p>
    <w:p w14:paraId="47235CC7" w14:textId="5952020C" w:rsidR="001D7ACA" w:rsidRDefault="00CE6DB9">
      <w:r>
        <w:t xml:space="preserve">Next </w:t>
      </w:r>
      <w:r w:rsidR="00BB4200">
        <w:t>Page</w:t>
      </w:r>
      <w:r w:rsidR="00EB450A">
        <w:t xml:space="preserve"> </w:t>
      </w:r>
      <w:r w:rsidR="00BB4200">
        <w:t xml:space="preserve"> - </w:t>
      </w:r>
    </w:p>
    <w:p w14:paraId="66375FA3" w14:textId="435A77A4" w:rsidR="001D7ACA" w:rsidRDefault="00CD6CAC">
      <w:r>
        <w:t xml:space="preserve">This project is focussed </w:t>
      </w:r>
      <w:r w:rsidR="00BF15EF">
        <w:t>on</w:t>
      </w:r>
      <w:r>
        <w:t xml:space="preserve"> equality, diversity and </w:t>
      </w:r>
      <w:r w:rsidR="00BF15EF">
        <w:t>inclusion</w:t>
      </w:r>
      <w:r>
        <w:t xml:space="preserve"> within </w:t>
      </w:r>
      <w:r w:rsidR="00BF15EF">
        <w:t xml:space="preserve">policing and how this is promoted by police forces as well as how this impacts the public. As part of this project there has been research within the departments within the police who are responsible for monitoring and improving equality, diversity and inclusion and the methods they undertake to improve this. As part of this project I have has the opportunity to directly engage within these inclusion events and to see what it is like to be part of that process and see how it works directly. This project has developed an </w:t>
      </w:r>
      <w:r w:rsidR="00662CF9">
        <w:t>interest in this subject and highlighted how important equality diversion and inclusion is and how vital it is for this to be advocated for not only within the departments built to do so but across forces by every officer and staff member.</w:t>
      </w:r>
    </w:p>
    <w:p w14:paraId="072185D6" w14:textId="77777777" w:rsidR="001D7ACA" w:rsidRDefault="001D7ACA"/>
    <w:p w14:paraId="311F4AC7" w14:textId="77777777" w:rsidR="001D7ACA" w:rsidRDefault="001D7ACA"/>
    <w:p w14:paraId="2FB24702" w14:textId="77777777" w:rsidR="001D7ACA" w:rsidRDefault="001D7ACA"/>
    <w:p w14:paraId="6BBBA750" w14:textId="77777777" w:rsidR="001D7ACA" w:rsidRDefault="001D7ACA"/>
    <w:p w14:paraId="5FFE659B" w14:textId="77777777" w:rsidR="001D7ACA" w:rsidRDefault="001D7ACA"/>
    <w:p w14:paraId="60A4443C" w14:textId="77777777" w:rsidR="001D7ACA" w:rsidRDefault="001D7ACA"/>
    <w:p w14:paraId="1875A0FA" w14:textId="77777777" w:rsidR="001D7ACA" w:rsidRDefault="001D7ACA"/>
    <w:p w14:paraId="5C49DD49" w14:textId="77777777" w:rsidR="001D7ACA" w:rsidRDefault="001D7ACA"/>
    <w:p w14:paraId="5E2CE7B6" w14:textId="77777777" w:rsidR="001D7ACA" w:rsidRDefault="001D7ACA"/>
    <w:p w14:paraId="5E9865C3" w14:textId="77777777" w:rsidR="001D7ACA" w:rsidRDefault="001D7ACA"/>
    <w:p w14:paraId="5AC9C217" w14:textId="77777777" w:rsidR="001D7ACA" w:rsidRDefault="001D7ACA"/>
    <w:p w14:paraId="56BFF444" w14:textId="77777777" w:rsidR="001D7ACA" w:rsidRDefault="001D7ACA"/>
    <w:p w14:paraId="3E105995" w14:textId="77777777" w:rsidR="001D7ACA" w:rsidRDefault="001D7ACA"/>
    <w:p w14:paraId="6246805E" w14:textId="77777777" w:rsidR="001D7ACA" w:rsidRDefault="001D7ACA"/>
    <w:p w14:paraId="2DE4D9D2" w14:textId="77777777" w:rsidR="001D7ACA" w:rsidRDefault="001D7ACA"/>
    <w:p w14:paraId="6D66E645" w14:textId="77777777" w:rsidR="001D7ACA" w:rsidRDefault="001D7ACA"/>
    <w:p w14:paraId="5C5D1021" w14:textId="77777777" w:rsidR="001D7ACA" w:rsidRDefault="001D7ACA"/>
    <w:p w14:paraId="404D72AD" w14:textId="77777777" w:rsidR="001D7ACA" w:rsidRDefault="001D7ACA"/>
    <w:p w14:paraId="72BED46A" w14:textId="77777777" w:rsidR="001D7ACA" w:rsidRDefault="001D7ACA"/>
    <w:p w14:paraId="64B8A3CB" w14:textId="77777777" w:rsidR="001D7ACA" w:rsidRDefault="001D7ACA"/>
    <w:p w14:paraId="6B005A4A" w14:textId="77777777" w:rsidR="001D7ACA" w:rsidRDefault="001D7ACA"/>
    <w:p w14:paraId="6D33395E" w14:textId="77777777" w:rsidR="001D7ACA" w:rsidRDefault="001D7ACA"/>
    <w:p w14:paraId="0B37D36A" w14:textId="77777777" w:rsidR="001D7ACA" w:rsidRDefault="001D7ACA"/>
    <w:p w14:paraId="244E8CBB" w14:textId="77777777" w:rsidR="001D7ACA" w:rsidRDefault="001D7ACA"/>
    <w:p w14:paraId="0F24488E" w14:textId="162989AE" w:rsidR="00CE6DB9" w:rsidRPr="00543ABB" w:rsidRDefault="00543ABB" w:rsidP="00CE6DB9">
      <w:pPr>
        <w:rPr>
          <w:b/>
          <w:bCs/>
          <w:u w:val="single"/>
        </w:rPr>
      </w:pPr>
      <w:r w:rsidRPr="00543ABB">
        <w:rPr>
          <w:b/>
          <w:bCs/>
          <w:u w:val="single"/>
        </w:rPr>
        <w:t>Table of Contents</w:t>
      </w:r>
    </w:p>
    <w:p w14:paraId="73A546E0" w14:textId="4BA9BA5B" w:rsidR="00543ABB" w:rsidRPr="00543ABB" w:rsidRDefault="00000000" w:rsidP="00543ABB">
      <w:pPr>
        <w:pStyle w:val="TOC1"/>
        <w:tabs>
          <w:tab w:val="right" w:leader="dot" w:pos="9016"/>
        </w:tabs>
        <w:rPr>
          <w:noProof/>
          <w:lang w:eastAsia="en-GB"/>
        </w:rPr>
      </w:pPr>
      <w:hyperlink w:anchor="_Toc71302250" w:history="1">
        <w:r w:rsidR="00543ABB" w:rsidRPr="00543ABB">
          <w:rPr>
            <w:rStyle w:val="Hyperlink"/>
            <w:noProof/>
            <w:color w:val="auto"/>
            <w:u w:val="none"/>
          </w:rPr>
          <w:t>Chapter 1: Introduction</w:t>
        </w:r>
        <w:r w:rsidR="00543ABB" w:rsidRPr="00543ABB">
          <w:rPr>
            <w:noProof/>
            <w:webHidden/>
          </w:rPr>
          <w:tab/>
        </w:r>
        <w:r w:rsidR="004F12C5">
          <w:rPr>
            <w:noProof/>
            <w:webHidden/>
          </w:rPr>
          <w:t>7</w:t>
        </w:r>
      </w:hyperlink>
    </w:p>
    <w:p w14:paraId="269CED5F" w14:textId="5FE5298E" w:rsidR="00543ABB" w:rsidRPr="00543ABB" w:rsidRDefault="00000000" w:rsidP="00543ABB">
      <w:pPr>
        <w:pStyle w:val="TOC2"/>
        <w:tabs>
          <w:tab w:val="left" w:pos="880"/>
          <w:tab w:val="right" w:leader="dot" w:pos="9016"/>
        </w:tabs>
        <w:rPr>
          <w:noProof/>
          <w:lang w:eastAsia="en-GB"/>
        </w:rPr>
      </w:pPr>
      <w:hyperlink w:anchor="_Toc71302251" w:history="1">
        <w:r w:rsidR="00543ABB" w:rsidRPr="00543ABB">
          <w:rPr>
            <w:rStyle w:val="Hyperlink"/>
            <w:noProof/>
            <w:color w:val="auto"/>
            <w:u w:val="none"/>
          </w:rPr>
          <w:t>1.1</w:t>
        </w:r>
        <w:r w:rsidR="00543ABB" w:rsidRPr="00543ABB">
          <w:rPr>
            <w:noProof/>
            <w:lang w:eastAsia="en-GB"/>
          </w:rPr>
          <w:tab/>
        </w:r>
        <w:r w:rsidR="00543ABB" w:rsidRPr="00543ABB">
          <w:rPr>
            <w:rStyle w:val="Hyperlink"/>
            <w:noProof/>
            <w:color w:val="auto"/>
            <w:u w:val="none"/>
          </w:rPr>
          <w:t>Introduction</w:t>
        </w:r>
        <w:r w:rsidR="00543ABB" w:rsidRPr="00543ABB">
          <w:rPr>
            <w:noProof/>
            <w:webHidden/>
          </w:rPr>
          <w:tab/>
        </w:r>
        <w:r w:rsidR="004F12C5">
          <w:rPr>
            <w:noProof/>
            <w:webHidden/>
          </w:rPr>
          <w:t>7</w:t>
        </w:r>
      </w:hyperlink>
    </w:p>
    <w:p w14:paraId="6D4B21DC" w14:textId="19E5E666" w:rsidR="00543ABB" w:rsidRPr="00543ABB" w:rsidRDefault="00000000" w:rsidP="00543ABB">
      <w:pPr>
        <w:pStyle w:val="TOC2"/>
        <w:tabs>
          <w:tab w:val="left" w:pos="880"/>
          <w:tab w:val="right" w:leader="dot" w:pos="9016"/>
        </w:tabs>
        <w:rPr>
          <w:noProof/>
          <w:lang w:eastAsia="en-GB"/>
        </w:rPr>
      </w:pPr>
      <w:hyperlink w:anchor="_Toc71302252" w:history="1">
        <w:r w:rsidR="00543ABB" w:rsidRPr="00543ABB">
          <w:rPr>
            <w:rStyle w:val="Hyperlink"/>
            <w:noProof/>
            <w:color w:val="auto"/>
            <w:u w:val="none"/>
          </w:rPr>
          <w:t>1.2</w:t>
        </w:r>
        <w:r w:rsidR="00543ABB" w:rsidRPr="00543ABB">
          <w:rPr>
            <w:noProof/>
            <w:lang w:eastAsia="en-GB"/>
          </w:rPr>
          <w:tab/>
        </w:r>
        <w:r w:rsidR="00543ABB" w:rsidRPr="00543ABB">
          <w:rPr>
            <w:rStyle w:val="Hyperlink"/>
            <w:noProof/>
            <w:color w:val="auto"/>
            <w:u w:val="none"/>
          </w:rPr>
          <w:t>Background and Rationale</w:t>
        </w:r>
        <w:r w:rsidR="00543ABB" w:rsidRPr="00543ABB">
          <w:rPr>
            <w:noProof/>
            <w:webHidden/>
          </w:rPr>
          <w:tab/>
        </w:r>
        <w:r w:rsidR="004F12C5">
          <w:rPr>
            <w:noProof/>
            <w:webHidden/>
          </w:rPr>
          <w:t>7</w:t>
        </w:r>
      </w:hyperlink>
    </w:p>
    <w:p w14:paraId="567B7268" w14:textId="49AC6AEB" w:rsidR="00543ABB" w:rsidRPr="00543ABB" w:rsidRDefault="00000000" w:rsidP="00CA3F69">
      <w:pPr>
        <w:pStyle w:val="TOC2"/>
        <w:tabs>
          <w:tab w:val="left" w:pos="880"/>
          <w:tab w:val="right" w:leader="dot" w:pos="9016"/>
        </w:tabs>
        <w:rPr>
          <w:noProof/>
          <w:lang w:eastAsia="en-GB"/>
        </w:rPr>
      </w:pPr>
      <w:hyperlink w:anchor="_Toc71302253" w:history="1">
        <w:r w:rsidR="00543ABB" w:rsidRPr="00543ABB">
          <w:rPr>
            <w:rStyle w:val="Hyperlink"/>
            <w:noProof/>
            <w:color w:val="auto"/>
            <w:u w:val="none"/>
          </w:rPr>
          <w:t>1.3</w:t>
        </w:r>
        <w:r w:rsidR="00543ABB" w:rsidRPr="00543ABB">
          <w:rPr>
            <w:noProof/>
            <w:lang w:eastAsia="en-GB"/>
          </w:rPr>
          <w:tab/>
        </w:r>
        <w:r w:rsidR="00543ABB" w:rsidRPr="00543ABB">
          <w:rPr>
            <w:rStyle w:val="Hyperlink"/>
            <w:noProof/>
            <w:color w:val="auto"/>
            <w:u w:val="none"/>
          </w:rPr>
          <w:t>Aim and Objectives</w:t>
        </w:r>
        <w:r w:rsidR="00543ABB" w:rsidRPr="00543ABB">
          <w:rPr>
            <w:noProof/>
            <w:webHidden/>
          </w:rPr>
          <w:tab/>
        </w:r>
        <w:r w:rsidR="004F12C5">
          <w:rPr>
            <w:noProof/>
            <w:webHidden/>
          </w:rPr>
          <w:t>7</w:t>
        </w:r>
      </w:hyperlink>
    </w:p>
    <w:p w14:paraId="58E0E276" w14:textId="5684525B" w:rsidR="00543ABB" w:rsidRDefault="00000000" w:rsidP="00543ABB">
      <w:pPr>
        <w:pStyle w:val="TOC2"/>
        <w:tabs>
          <w:tab w:val="left" w:pos="880"/>
          <w:tab w:val="right" w:leader="dot" w:pos="9016"/>
        </w:tabs>
        <w:rPr>
          <w:noProof/>
        </w:rPr>
      </w:pPr>
      <w:hyperlink w:anchor="_Toc71302257" w:history="1">
        <w:r w:rsidR="00543ABB" w:rsidRPr="00543ABB">
          <w:rPr>
            <w:rStyle w:val="Hyperlink"/>
            <w:noProof/>
            <w:color w:val="auto"/>
            <w:u w:val="none"/>
          </w:rPr>
          <w:t>1.</w:t>
        </w:r>
        <w:r w:rsidR="00CA3F69">
          <w:rPr>
            <w:rStyle w:val="Hyperlink"/>
            <w:noProof/>
            <w:color w:val="auto"/>
            <w:u w:val="none"/>
          </w:rPr>
          <w:t>4</w:t>
        </w:r>
        <w:r w:rsidR="00543ABB" w:rsidRPr="00543ABB">
          <w:rPr>
            <w:noProof/>
            <w:lang w:eastAsia="en-GB"/>
          </w:rPr>
          <w:tab/>
        </w:r>
        <w:r w:rsidR="00543ABB" w:rsidRPr="00543ABB">
          <w:rPr>
            <w:rStyle w:val="Hyperlink"/>
            <w:noProof/>
            <w:color w:val="auto"/>
            <w:u w:val="none"/>
          </w:rPr>
          <w:t>Conclusion</w:t>
        </w:r>
        <w:r w:rsidR="00543ABB" w:rsidRPr="00543ABB">
          <w:rPr>
            <w:noProof/>
            <w:webHidden/>
          </w:rPr>
          <w:tab/>
        </w:r>
        <w:r w:rsidR="004F12C5">
          <w:rPr>
            <w:noProof/>
            <w:webHidden/>
          </w:rPr>
          <w:t>7</w:t>
        </w:r>
      </w:hyperlink>
    </w:p>
    <w:p w14:paraId="38E7E0BF" w14:textId="77777777" w:rsidR="00122407" w:rsidRPr="00122407" w:rsidRDefault="00122407" w:rsidP="00122407"/>
    <w:p w14:paraId="465CAB2C" w14:textId="202C1979" w:rsidR="00543ABB" w:rsidRPr="00543ABB" w:rsidRDefault="00000000" w:rsidP="00543ABB">
      <w:pPr>
        <w:pStyle w:val="TOC1"/>
        <w:tabs>
          <w:tab w:val="right" w:leader="dot" w:pos="9016"/>
        </w:tabs>
        <w:rPr>
          <w:noProof/>
          <w:lang w:eastAsia="en-GB"/>
        </w:rPr>
      </w:pPr>
      <w:hyperlink w:anchor="_Toc71302258" w:history="1">
        <w:r w:rsidR="00543ABB" w:rsidRPr="00543ABB">
          <w:rPr>
            <w:rStyle w:val="Hyperlink"/>
            <w:noProof/>
            <w:color w:val="auto"/>
            <w:u w:val="none"/>
          </w:rPr>
          <w:t>2. Chapter Two: Literature Review</w:t>
        </w:r>
        <w:r w:rsidR="00543ABB" w:rsidRPr="00543ABB">
          <w:rPr>
            <w:noProof/>
            <w:webHidden/>
          </w:rPr>
          <w:tab/>
        </w:r>
        <w:r w:rsidR="004F12C5">
          <w:rPr>
            <w:noProof/>
            <w:webHidden/>
          </w:rPr>
          <w:t>8</w:t>
        </w:r>
      </w:hyperlink>
    </w:p>
    <w:p w14:paraId="6C1F9CCF" w14:textId="6A85C213" w:rsidR="00543ABB" w:rsidRPr="00543ABB" w:rsidRDefault="00000000" w:rsidP="00543ABB">
      <w:pPr>
        <w:pStyle w:val="TOC2"/>
        <w:tabs>
          <w:tab w:val="right" w:leader="dot" w:pos="9016"/>
        </w:tabs>
        <w:rPr>
          <w:noProof/>
          <w:lang w:eastAsia="en-GB"/>
        </w:rPr>
      </w:pPr>
      <w:hyperlink w:anchor="_Toc71302259" w:history="1">
        <w:r w:rsidR="00543ABB" w:rsidRPr="00543ABB">
          <w:rPr>
            <w:rStyle w:val="Hyperlink"/>
            <w:noProof/>
            <w:color w:val="auto"/>
            <w:u w:val="none"/>
          </w:rPr>
          <w:t>2.1 Introduction</w:t>
        </w:r>
        <w:r w:rsidR="00543ABB" w:rsidRPr="00543ABB">
          <w:rPr>
            <w:noProof/>
            <w:webHidden/>
          </w:rPr>
          <w:tab/>
        </w:r>
        <w:r w:rsidR="004F12C5">
          <w:rPr>
            <w:noProof/>
            <w:webHidden/>
          </w:rPr>
          <w:t>8</w:t>
        </w:r>
      </w:hyperlink>
    </w:p>
    <w:p w14:paraId="6651DEC7" w14:textId="6EFAFD69" w:rsidR="00543ABB" w:rsidRPr="00543ABB" w:rsidRDefault="00000000" w:rsidP="00BD4193">
      <w:pPr>
        <w:pStyle w:val="TOC2"/>
        <w:tabs>
          <w:tab w:val="right" w:leader="dot" w:pos="9016"/>
        </w:tabs>
        <w:rPr>
          <w:noProof/>
          <w:lang w:eastAsia="en-GB"/>
        </w:rPr>
      </w:pPr>
      <w:hyperlink w:anchor="_Toc71302260" w:history="1">
        <w:r w:rsidR="00543ABB" w:rsidRPr="00543ABB">
          <w:rPr>
            <w:rStyle w:val="Hyperlink"/>
            <w:noProof/>
            <w:color w:val="auto"/>
            <w:u w:val="none"/>
          </w:rPr>
          <w:t>2.2 W</w:t>
        </w:r>
        <w:r w:rsidR="00BD4193">
          <w:rPr>
            <w:rStyle w:val="Hyperlink"/>
            <w:noProof/>
            <w:color w:val="auto"/>
            <w:u w:val="none"/>
          </w:rPr>
          <w:t>hat is Equality, Diversity and Inclusion</w:t>
        </w:r>
        <w:r w:rsidR="00543ABB" w:rsidRPr="00543ABB">
          <w:rPr>
            <w:rStyle w:val="Hyperlink"/>
            <w:noProof/>
            <w:color w:val="auto"/>
            <w:u w:val="none"/>
          </w:rPr>
          <w:t>?</w:t>
        </w:r>
        <w:r w:rsidR="00543ABB" w:rsidRPr="00543ABB">
          <w:rPr>
            <w:noProof/>
            <w:webHidden/>
          </w:rPr>
          <w:tab/>
        </w:r>
        <w:r w:rsidR="004F12C5">
          <w:rPr>
            <w:noProof/>
            <w:webHidden/>
          </w:rPr>
          <w:t>8</w:t>
        </w:r>
      </w:hyperlink>
    </w:p>
    <w:p w14:paraId="6DDC6DDA" w14:textId="720C0D13" w:rsidR="00543ABB" w:rsidRPr="00543ABB" w:rsidRDefault="00000000" w:rsidP="00543ABB">
      <w:pPr>
        <w:pStyle w:val="TOC2"/>
        <w:tabs>
          <w:tab w:val="right" w:leader="dot" w:pos="9016"/>
        </w:tabs>
        <w:rPr>
          <w:noProof/>
          <w:lang w:eastAsia="en-GB"/>
        </w:rPr>
      </w:pPr>
      <w:hyperlink w:anchor="_Toc71302264" w:history="1">
        <w:r w:rsidR="00543ABB" w:rsidRPr="00543ABB">
          <w:rPr>
            <w:rStyle w:val="Hyperlink"/>
            <w:noProof/>
            <w:color w:val="auto"/>
            <w:u w:val="none"/>
          </w:rPr>
          <w:t xml:space="preserve">2.3 </w:t>
        </w:r>
        <w:r w:rsidR="00BD4193">
          <w:rPr>
            <w:rStyle w:val="Hyperlink"/>
            <w:noProof/>
            <w:color w:val="auto"/>
            <w:u w:val="none"/>
          </w:rPr>
          <w:t>Equality, Diversity and Inclusion in the Workplace</w:t>
        </w:r>
        <w:r w:rsidR="00543ABB" w:rsidRPr="00543ABB">
          <w:rPr>
            <w:noProof/>
            <w:webHidden/>
          </w:rPr>
          <w:tab/>
        </w:r>
        <w:r w:rsidR="004F12C5">
          <w:rPr>
            <w:noProof/>
            <w:webHidden/>
          </w:rPr>
          <w:t>8</w:t>
        </w:r>
      </w:hyperlink>
    </w:p>
    <w:p w14:paraId="3C6F442C" w14:textId="765EF4C8" w:rsidR="00543ABB" w:rsidRPr="00543ABB" w:rsidRDefault="00000000" w:rsidP="00543ABB">
      <w:pPr>
        <w:pStyle w:val="TOC3"/>
        <w:tabs>
          <w:tab w:val="right" w:leader="dot" w:pos="9016"/>
        </w:tabs>
        <w:rPr>
          <w:noProof/>
          <w:lang w:eastAsia="en-GB"/>
        </w:rPr>
      </w:pPr>
      <w:hyperlink w:anchor="_Toc71302265" w:history="1">
        <w:r w:rsidR="00543ABB" w:rsidRPr="00543ABB">
          <w:rPr>
            <w:rStyle w:val="Hyperlink"/>
            <w:noProof/>
            <w:color w:val="auto"/>
            <w:u w:val="none"/>
          </w:rPr>
          <w:t>2.3.</w:t>
        </w:r>
        <w:r w:rsidR="00BD4193">
          <w:rPr>
            <w:rStyle w:val="Hyperlink"/>
            <w:noProof/>
            <w:color w:val="auto"/>
            <w:u w:val="none"/>
          </w:rPr>
          <w:t>1</w:t>
        </w:r>
        <w:r w:rsidR="00543ABB" w:rsidRPr="00543ABB">
          <w:rPr>
            <w:rStyle w:val="Hyperlink"/>
            <w:noProof/>
            <w:color w:val="auto"/>
            <w:u w:val="none"/>
          </w:rPr>
          <w:t xml:space="preserve"> </w:t>
        </w:r>
        <w:r w:rsidR="00BD4193">
          <w:rPr>
            <w:rStyle w:val="Hyperlink"/>
            <w:noProof/>
            <w:color w:val="auto"/>
            <w:u w:val="none"/>
          </w:rPr>
          <w:t>Equality in the workplace</w:t>
        </w:r>
        <w:r w:rsidR="00543ABB" w:rsidRPr="00543ABB">
          <w:rPr>
            <w:noProof/>
            <w:webHidden/>
          </w:rPr>
          <w:tab/>
        </w:r>
        <w:r w:rsidR="004F12C5">
          <w:rPr>
            <w:noProof/>
            <w:webHidden/>
          </w:rPr>
          <w:t>8</w:t>
        </w:r>
      </w:hyperlink>
    </w:p>
    <w:p w14:paraId="13972F1E" w14:textId="04AF6BB6" w:rsidR="00543ABB" w:rsidRPr="00543ABB" w:rsidRDefault="00000000" w:rsidP="00543ABB">
      <w:pPr>
        <w:pStyle w:val="TOC3"/>
        <w:tabs>
          <w:tab w:val="right" w:leader="dot" w:pos="9016"/>
        </w:tabs>
        <w:rPr>
          <w:noProof/>
          <w:lang w:eastAsia="en-GB"/>
        </w:rPr>
      </w:pPr>
      <w:hyperlink w:anchor="_Toc71302266" w:history="1">
        <w:r w:rsidR="00543ABB" w:rsidRPr="00543ABB">
          <w:rPr>
            <w:rStyle w:val="Hyperlink"/>
            <w:noProof/>
            <w:color w:val="auto"/>
            <w:u w:val="none"/>
          </w:rPr>
          <w:t xml:space="preserve">2.3.2 </w:t>
        </w:r>
        <w:r w:rsidR="00BD4193">
          <w:rPr>
            <w:rStyle w:val="Hyperlink"/>
            <w:noProof/>
            <w:color w:val="auto"/>
            <w:u w:val="none"/>
          </w:rPr>
          <w:t>Diversity in the Workplace</w:t>
        </w:r>
        <w:r w:rsidR="00543ABB" w:rsidRPr="00543ABB">
          <w:rPr>
            <w:noProof/>
            <w:webHidden/>
          </w:rPr>
          <w:tab/>
        </w:r>
        <w:r w:rsidR="004F12C5">
          <w:rPr>
            <w:noProof/>
            <w:webHidden/>
          </w:rPr>
          <w:t>9</w:t>
        </w:r>
      </w:hyperlink>
    </w:p>
    <w:p w14:paraId="10BA66B8" w14:textId="6B8CFA12" w:rsidR="00543ABB" w:rsidRPr="00543ABB" w:rsidRDefault="00000000" w:rsidP="00BD4193">
      <w:pPr>
        <w:pStyle w:val="TOC3"/>
        <w:tabs>
          <w:tab w:val="right" w:leader="dot" w:pos="9016"/>
        </w:tabs>
        <w:rPr>
          <w:noProof/>
          <w:lang w:eastAsia="en-GB"/>
        </w:rPr>
      </w:pPr>
      <w:hyperlink w:anchor="_Toc71302267" w:history="1">
        <w:r w:rsidR="00543ABB" w:rsidRPr="00543ABB">
          <w:rPr>
            <w:rStyle w:val="Hyperlink"/>
            <w:noProof/>
            <w:color w:val="auto"/>
            <w:u w:val="none"/>
          </w:rPr>
          <w:t xml:space="preserve">2.3.3 </w:t>
        </w:r>
        <w:r w:rsidR="00BD4193">
          <w:rPr>
            <w:rStyle w:val="Hyperlink"/>
            <w:noProof/>
            <w:color w:val="auto"/>
            <w:u w:val="none"/>
          </w:rPr>
          <w:t>Inclusion in the workplace</w:t>
        </w:r>
        <w:r w:rsidR="00543ABB" w:rsidRPr="00543ABB">
          <w:rPr>
            <w:noProof/>
            <w:webHidden/>
          </w:rPr>
          <w:tab/>
        </w:r>
        <w:r w:rsidR="004F12C5">
          <w:rPr>
            <w:noProof/>
            <w:webHidden/>
          </w:rPr>
          <w:t>9</w:t>
        </w:r>
      </w:hyperlink>
    </w:p>
    <w:p w14:paraId="5A0355D1" w14:textId="2CC74F56" w:rsidR="00543ABB" w:rsidRDefault="00000000" w:rsidP="00543ABB">
      <w:pPr>
        <w:pStyle w:val="TOC2"/>
        <w:tabs>
          <w:tab w:val="right" w:leader="dot" w:pos="9016"/>
        </w:tabs>
        <w:rPr>
          <w:noProof/>
        </w:rPr>
      </w:pPr>
      <w:hyperlink w:anchor="_Toc71302271" w:history="1">
        <w:r w:rsidR="00543ABB" w:rsidRPr="00543ABB">
          <w:rPr>
            <w:rStyle w:val="Hyperlink"/>
            <w:noProof/>
            <w:color w:val="auto"/>
            <w:u w:val="none"/>
          </w:rPr>
          <w:t xml:space="preserve">2.4 </w:t>
        </w:r>
        <w:r w:rsidR="00BD4193">
          <w:rPr>
            <w:rStyle w:val="Hyperlink"/>
            <w:noProof/>
            <w:color w:val="auto"/>
            <w:u w:val="none"/>
          </w:rPr>
          <w:t>Equality, Diversity and Inclusion within Policing</w:t>
        </w:r>
        <w:r w:rsidR="00543ABB" w:rsidRPr="00543ABB">
          <w:rPr>
            <w:noProof/>
            <w:webHidden/>
          </w:rPr>
          <w:tab/>
        </w:r>
        <w:r w:rsidR="004F12C5">
          <w:rPr>
            <w:noProof/>
            <w:webHidden/>
          </w:rPr>
          <w:t>10</w:t>
        </w:r>
      </w:hyperlink>
    </w:p>
    <w:p w14:paraId="751F23EA" w14:textId="71C09312" w:rsidR="00BD4193" w:rsidRPr="00543ABB" w:rsidRDefault="00000000" w:rsidP="00BD4193">
      <w:pPr>
        <w:pStyle w:val="TOC3"/>
        <w:tabs>
          <w:tab w:val="right" w:leader="dot" w:pos="9016"/>
        </w:tabs>
        <w:rPr>
          <w:noProof/>
          <w:lang w:eastAsia="en-GB"/>
        </w:rPr>
      </w:pPr>
      <w:hyperlink w:anchor="_Toc71302266" w:history="1">
        <w:r w:rsidR="00BD4193" w:rsidRPr="00543ABB">
          <w:rPr>
            <w:rStyle w:val="Hyperlink"/>
            <w:noProof/>
            <w:color w:val="auto"/>
            <w:u w:val="none"/>
          </w:rPr>
          <w:t>2.</w:t>
        </w:r>
        <w:r w:rsidR="00BD4193">
          <w:rPr>
            <w:rStyle w:val="Hyperlink"/>
            <w:noProof/>
            <w:color w:val="auto"/>
            <w:u w:val="none"/>
          </w:rPr>
          <w:t>4</w:t>
        </w:r>
        <w:r w:rsidR="00BD4193" w:rsidRPr="00543ABB">
          <w:rPr>
            <w:rStyle w:val="Hyperlink"/>
            <w:noProof/>
            <w:color w:val="auto"/>
            <w:u w:val="none"/>
          </w:rPr>
          <w:t>.</w:t>
        </w:r>
        <w:r w:rsidR="00BD4193">
          <w:rPr>
            <w:rStyle w:val="Hyperlink"/>
            <w:noProof/>
            <w:color w:val="auto"/>
            <w:u w:val="none"/>
          </w:rPr>
          <w:t>1</w:t>
        </w:r>
        <w:r w:rsidR="00BD4193" w:rsidRPr="00543ABB">
          <w:rPr>
            <w:rStyle w:val="Hyperlink"/>
            <w:noProof/>
            <w:color w:val="auto"/>
            <w:u w:val="none"/>
          </w:rPr>
          <w:t xml:space="preserve"> </w:t>
        </w:r>
        <w:r w:rsidR="00BD4193">
          <w:rPr>
            <w:rStyle w:val="Hyperlink"/>
            <w:noProof/>
            <w:color w:val="auto"/>
            <w:u w:val="none"/>
          </w:rPr>
          <w:t>Policing Vision 2025</w:t>
        </w:r>
        <w:r w:rsidR="00BD4193" w:rsidRPr="00543ABB">
          <w:rPr>
            <w:noProof/>
            <w:webHidden/>
          </w:rPr>
          <w:tab/>
        </w:r>
        <w:r w:rsidR="004F12C5">
          <w:rPr>
            <w:noProof/>
            <w:webHidden/>
          </w:rPr>
          <w:t>10</w:t>
        </w:r>
      </w:hyperlink>
    </w:p>
    <w:p w14:paraId="46B1B2DB" w14:textId="28266BC3" w:rsidR="00BD4193" w:rsidRDefault="00000000" w:rsidP="00BD4193">
      <w:pPr>
        <w:pStyle w:val="TOC3"/>
        <w:tabs>
          <w:tab w:val="right" w:leader="dot" w:pos="9016"/>
        </w:tabs>
        <w:rPr>
          <w:noProof/>
        </w:rPr>
      </w:pPr>
      <w:hyperlink w:anchor="_Toc71302267" w:history="1">
        <w:r w:rsidR="00BD4193" w:rsidRPr="00543ABB">
          <w:rPr>
            <w:rStyle w:val="Hyperlink"/>
            <w:noProof/>
            <w:color w:val="auto"/>
            <w:u w:val="none"/>
          </w:rPr>
          <w:t>2.</w:t>
        </w:r>
        <w:r w:rsidR="00BD4193">
          <w:rPr>
            <w:rStyle w:val="Hyperlink"/>
            <w:noProof/>
            <w:color w:val="auto"/>
            <w:u w:val="none"/>
          </w:rPr>
          <w:t>4</w:t>
        </w:r>
        <w:r w:rsidR="00BD4193" w:rsidRPr="00543ABB">
          <w:rPr>
            <w:rStyle w:val="Hyperlink"/>
            <w:noProof/>
            <w:color w:val="auto"/>
            <w:u w:val="none"/>
          </w:rPr>
          <w:t>.</w:t>
        </w:r>
        <w:r w:rsidR="00BD4193">
          <w:rPr>
            <w:rStyle w:val="Hyperlink"/>
            <w:noProof/>
            <w:color w:val="auto"/>
            <w:u w:val="none"/>
          </w:rPr>
          <w:t>2</w:t>
        </w:r>
        <w:r w:rsidR="00BD4193" w:rsidRPr="00543ABB">
          <w:rPr>
            <w:rStyle w:val="Hyperlink"/>
            <w:noProof/>
            <w:color w:val="auto"/>
            <w:u w:val="none"/>
          </w:rPr>
          <w:t xml:space="preserve"> </w:t>
        </w:r>
        <w:r w:rsidR="00BD4193">
          <w:rPr>
            <w:rStyle w:val="Hyperlink"/>
            <w:noProof/>
            <w:color w:val="auto"/>
            <w:u w:val="none"/>
          </w:rPr>
          <w:t>Metropolitan Police Diversity and Inclusion Strategy for Engagement 2021-2025</w:t>
        </w:r>
        <w:r w:rsidR="00BD4193" w:rsidRPr="00543ABB">
          <w:rPr>
            <w:noProof/>
            <w:webHidden/>
          </w:rPr>
          <w:tab/>
        </w:r>
        <w:r w:rsidR="004F12C5">
          <w:rPr>
            <w:noProof/>
            <w:webHidden/>
          </w:rPr>
          <w:t>11</w:t>
        </w:r>
      </w:hyperlink>
    </w:p>
    <w:p w14:paraId="40F18E51" w14:textId="48CB38F9" w:rsidR="008E50A9" w:rsidRDefault="00000000" w:rsidP="008E50A9">
      <w:pPr>
        <w:pStyle w:val="TOC3"/>
        <w:tabs>
          <w:tab w:val="right" w:leader="dot" w:pos="9016"/>
        </w:tabs>
        <w:rPr>
          <w:noProof/>
        </w:rPr>
      </w:pPr>
      <w:hyperlink w:anchor="_Toc71302266" w:history="1">
        <w:r w:rsidR="008E50A9" w:rsidRPr="00543ABB">
          <w:rPr>
            <w:rStyle w:val="Hyperlink"/>
            <w:noProof/>
            <w:color w:val="auto"/>
            <w:u w:val="none"/>
          </w:rPr>
          <w:t>2.</w:t>
        </w:r>
        <w:r w:rsidR="008E50A9">
          <w:rPr>
            <w:rStyle w:val="Hyperlink"/>
            <w:noProof/>
            <w:color w:val="auto"/>
            <w:u w:val="none"/>
          </w:rPr>
          <w:t>4</w:t>
        </w:r>
        <w:r w:rsidR="008E50A9" w:rsidRPr="00543ABB">
          <w:rPr>
            <w:rStyle w:val="Hyperlink"/>
            <w:noProof/>
            <w:color w:val="auto"/>
            <w:u w:val="none"/>
          </w:rPr>
          <w:t>.</w:t>
        </w:r>
        <w:r w:rsidR="008E50A9">
          <w:rPr>
            <w:rStyle w:val="Hyperlink"/>
            <w:noProof/>
            <w:color w:val="auto"/>
            <w:u w:val="none"/>
          </w:rPr>
          <w:t>3</w:t>
        </w:r>
        <w:r w:rsidR="008E50A9" w:rsidRPr="00543ABB">
          <w:rPr>
            <w:rStyle w:val="Hyperlink"/>
            <w:noProof/>
            <w:color w:val="auto"/>
            <w:u w:val="none"/>
          </w:rPr>
          <w:t xml:space="preserve"> </w:t>
        </w:r>
        <w:r w:rsidR="008E50A9">
          <w:rPr>
            <w:rStyle w:val="Hyperlink"/>
            <w:noProof/>
            <w:color w:val="auto"/>
            <w:u w:val="none"/>
          </w:rPr>
          <w:t>Workforce Diversity</w:t>
        </w:r>
        <w:r w:rsidR="008E50A9" w:rsidRPr="00543ABB">
          <w:rPr>
            <w:noProof/>
            <w:webHidden/>
          </w:rPr>
          <w:tab/>
        </w:r>
        <w:r w:rsidR="004F12C5">
          <w:rPr>
            <w:noProof/>
            <w:webHidden/>
          </w:rPr>
          <w:t>12</w:t>
        </w:r>
      </w:hyperlink>
    </w:p>
    <w:p w14:paraId="5C422B2A" w14:textId="318471E4" w:rsidR="008E50A9" w:rsidRDefault="00000000" w:rsidP="008E50A9">
      <w:pPr>
        <w:pStyle w:val="TOC3"/>
        <w:tabs>
          <w:tab w:val="right" w:leader="dot" w:pos="9016"/>
        </w:tabs>
        <w:rPr>
          <w:noProof/>
        </w:rPr>
      </w:pPr>
      <w:hyperlink w:anchor="_Toc71302266" w:history="1">
        <w:r w:rsidR="008E50A9" w:rsidRPr="00543ABB">
          <w:rPr>
            <w:rStyle w:val="Hyperlink"/>
            <w:noProof/>
            <w:color w:val="auto"/>
            <w:u w:val="none"/>
          </w:rPr>
          <w:t>2.</w:t>
        </w:r>
        <w:r w:rsidR="008E50A9">
          <w:rPr>
            <w:rStyle w:val="Hyperlink"/>
            <w:noProof/>
            <w:color w:val="auto"/>
            <w:u w:val="none"/>
          </w:rPr>
          <w:t>4</w:t>
        </w:r>
        <w:r w:rsidR="008E50A9" w:rsidRPr="00543ABB">
          <w:rPr>
            <w:rStyle w:val="Hyperlink"/>
            <w:noProof/>
            <w:color w:val="auto"/>
            <w:u w:val="none"/>
          </w:rPr>
          <w:t>.</w:t>
        </w:r>
        <w:r w:rsidR="008E50A9">
          <w:rPr>
            <w:rStyle w:val="Hyperlink"/>
            <w:noProof/>
            <w:color w:val="auto"/>
            <w:u w:val="none"/>
          </w:rPr>
          <w:t>4</w:t>
        </w:r>
        <w:r w:rsidR="008E50A9" w:rsidRPr="00543ABB">
          <w:rPr>
            <w:rStyle w:val="Hyperlink"/>
            <w:noProof/>
            <w:color w:val="auto"/>
            <w:u w:val="none"/>
          </w:rPr>
          <w:t xml:space="preserve"> </w:t>
        </w:r>
        <w:r w:rsidR="008E50A9">
          <w:rPr>
            <w:rStyle w:val="Hyperlink"/>
            <w:noProof/>
            <w:color w:val="auto"/>
            <w:u w:val="none"/>
          </w:rPr>
          <w:t>Importance of Equality, Diversity and Inclusion in Policing</w:t>
        </w:r>
        <w:r w:rsidR="008E50A9" w:rsidRPr="00543ABB">
          <w:rPr>
            <w:noProof/>
            <w:webHidden/>
          </w:rPr>
          <w:tab/>
        </w:r>
        <w:r w:rsidR="004F12C5">
          <w:rPr>
            <w:noProof/>
            <w:webHidden/>
          </w:rPr>
          <w:t>12</w:t>
        </w:r>
      </w:hyperlink>
    </w:p>
    <w:p w14:paraId="4D001CE0" w14:textId="5ADE1DC4" w:rsidR="00543ABB" w:rsidRDefault="00000000" w:rsidP="008E50A9">
      <w:pPr>
        <w:pStyle w:val="TOC2"/>
        <w:tabs>
          <w:tab w:val="right" w:leader="dot" w:pos="9016"/>
        </w:tabs>
        <w:rPr>
          <w:noProof/>
          <w:lang w:eastAsia="en-GB"/>
        </w:rPr>
      </w:pPr>
      <w:hyperlink w:anchor="_Toc71302259" w:history="1">
        <w:r w:rsidR="008E50A9" w:rsidRPr="00543ABB">
          <w:rPr>
            <w:rStyle w:val="Hyperlink"/>
            <w:noProof/>
            <w:color w:val="auto"/>
            <w:u w:val="none"/>
          </w:rPr>
          <w:t>2.</w:t>
        </w:r>
        <w:r w:rsidR="008E50A9">
          <w:rPr>
            <w:rStyle w:val="Hyperlink"/>
            <w:noProof/>
            <w:color w:val="auto"/>
            <w:u w:val="none"/>
          </w:rPr>
          <w:t>5</w:t>
        </w:r>
        <w:r w:rsidR="008E50A9" w:rsidRPr="00543ABB">
          <w:rPr>
            <w:rStyle w:val="Hyperlink"/>
            <w:noProof/>
            <w:color w:val="auto"/>
            <w:u w:val="none"/>
          </w:rPr>
          <w:t xml:space="preserve"> </w:t>
        </w:r>
        <w:r w:rsidR="008E50A9">
          <w:rPr>
            <w:rStyle w:val="Hyperlink"/>
            <w:noProof/>
            <w:color w:val="auto"/>
            <w:u w:val="none"/>
          </w:rPr>
          <w:t>Conclusion</w:t>
        </w:r>
        <w:r w:rsidR="008E50A9" w:rsidRPr="00543ABB">
          <w:rPr>
            <w:noProof/>
            <w:webHidden/>
          </w:rPr>
          <w:tab/>
        </w:r>
        <w:r w:rsidR="008E50A9" w:rsidRPr="00543ABB">
          <w:rPr>
            <w:noProof/>
            <w:webHidden/>
          </w:rPr>
          <w:fldChar w:fldCharType="begin"/>
        </w:r>
        <w:r w:rsidR="008E50A9" w:rsidRPr="00543ABB">
          <w:rPr>
            <w:noProof/>
            <w:webHidden/>
          </w:rPr>
          <w:instrText xml:space="preserve"> PAGEREF _Toc71302259 \h </w:instrText>
        </w:r>
        <w:r w:rsidR="008E50A9" w:rsidRPr="00543ABB">
          <w:rPr>
            <w:noProof/>
            <w:webHidden/>
          </w:rPr>
        </w:r>
        <w:r w:rsidR="008E50A9" w:rsidRPr="00543ABB">
          <w:rPr>
            <w:noProof/>
            <w:webHidden/>
          </w:rPr>
          <w:fldChar w:fldCharType="separate"/>
        </w:r>
        <w:r w:rsidR="008E50A9" w:rsidRPr="00543ABB">
          <w:rPr>
            <w:noProof/>
            <w:webHidden/>
          </w:rPr>
          <w:t>13</w:t>
        </w:r>
        <w:r w:rsidR="008E50A9" w:rsidRPr="00543ABB">
          <w:rPr>
            <w:noProof/>
            <w:webHidden/>
          </w:rPr>
          <w:fldChar w:fldCharType="end"/>
        </w:r>
      </w:hyperlink>
    </w:p>
    <w:p w14:paraId="2D28ABD7" w14:textId="77777777" w:rsidR="00122407" w:rsidRPr="00122407" w:rsidRDefault="00122407" w:rsidP="00122407"/>
    <w:p w14:paraId="18609113" w14:textId="3EC167EE" w:rsidR="00543ABB" w:rsidRPr="00543ABB" w:rsidRDefault="00000000" w:rsidP="00543ABB">
      <w:pPr>
        <w:pStyle w:val="TOC1"/>
        <w:tabs>
          <w:tab w:val="right" w:leader="dot" w:pos="9016"/>
        </w:tabs>
        <w:rPr>
          <w:noProof/>
          <w:lang w:eastAsia="en-GB"/>
        </w:rPr>
      </w:pPr>
      <w:hyperlink w:anchor="_Toc71302273" w:history="1">
        <w:r w:rsidR="00543ABB" w:rsidRPr="00543ABB">
          <w:rPr>
            <w:rStyle w:val="Hyperlink"/>
            <w:noProof/>
            <w:color w:val="auto"/>
            <w:u w:val="none"/>
          </w:rPr>
          <w:t xml:space="preserve">3. Chapter Three: </w:t>
        </w:r>
        <w:r w:rsidR="00122407">
          <w:rPr>
            <w:rStyle w:val="Hyperlink"/>
            <w:noProof/>
            <w:color w:val="auto"/>
            <w:u w:val="none"/>
          </w:rPr>
          <w:t>Methodology</w:t>
        </w:r>
        <w:r w:rsidR="00543ABB" w:rsidRPr="00543ABB">
          <w:rPr>
            <w:noProof/>
            <w:webHidden/>
          </w:rPr>
          <w:tab/>
        </w:r>
        <w:r w:rsidR="005903EA">
          <w:rPr>
            <w:noProof/>
            <w:webHidden/>
          </w:rPr>
          <w:t>14</w:t>
        </w:r>
      </w:hyperlink>
    </w:p>
    <w:p w14:paraId="4BAA3542" w14:textId="5902254E" w:rsidR="00543ABB" w:rsidRPr="00543ABB" w:rsidRDefault="00000000" w:rsidP="00543ABB">
      <w:pPr>
        <w:pStyle w:val="TOC2"/>
        <w:tabs>
          <w:tab w:val="right" w:leader="dot" w:pos="9016"/>
        </w:tabs>
        <w:rPr>
          <w:noProof/>
          <w:lang w:eastAsia="en-GB"/>
        </w:rPr>
      </w:pPr>
      <w:hyperlink w:anchor="_Toc71302274" w:history="1">
        <w:r w:rsidR="00543ABB" w:rsidRPr="00543ABB">
          <w:rPr>
            <w:rStyle w:val="Hyperlink"/>
            <w:noProof/>
            <w:color w:val="auto"/>
            <w:u w:val="none"/>
          </w:rPr>
          <w:t>3.1 Introduction</w:t>
        </w:r>
        <w:r w:rsidR="00543ABB" w:rsidRPr="00543ABB">
          <w:rPr>
            <w:noProof/>
            <w:webHidden/>
          </w:rPr>
          <w:tab/>
        </w:r>
        <w:r w:rsidR="005903EA">
          <w:rPr>
            <w:noProof/>
            <w:webHidden/>
          </w:rPr>
          <w:t>14</w:t>
        </w:r>
      </w:hyperlink>
    </w:p>
    <w:p w14:paraId="5BC9F706" w14:textId="23F059B8" w:rsidR="00543ABB" w:rsidRPr="00543ABB" w:rsidRDefault="00000000" w:rsidP="00543ABB">
      <w:pPr>
        <w:pStyle w:val="TOC2"/>
        <w:tabs>
          <w:tab w:val="right" w:leader="dot" w:pos="9016"/>
        </w:tabs>
        <w:rPr>
          <w:noProof/>
          <w:lang w:eastAsia="en-GB"/>
        </w:rPr>
      </w:pPr>
      <w:hyperlink w:anchor="_Toc71302275" w:history="1">
        <w:r w:rsidR="00543ABB" w:rsidRPr="00543ABB">
          <w:rPr>
            <w:rStyle w:val="Hyperlink"/>
            <w:noProof/>
            <w:color w:val="auto"/>
            <w:u w:val="none"/>
          </w:rPr>
          <w:t>3.2 R</w:t>
        </w:r>
        <w:r w:rsidR="00EC49B6">
          <w:rPr>
            <w:rStyle w:val="Hyperlink"/>
            <w:noProof/>
            <w:color w:val="auto"/>
            <w:u w:val="none"/>
          </w:rPr>
          <w:t>esearch Strategy</w:t>
        </w:r>
        <w:r w:rsidR="00543ABB" w:rsidRPr="00543ABB">
          <w:rPr>
            <w:noProof/>
            <w:webHidden/>
          </w:rPr>
          <w:tab/>
        </w:r>
        <w:r w:rsidR="005903EA">
          <w:rPr>
            <w:noProof/>
            <w:webHidden/>
          </w:rPr>
          <w:t>14</w:t>
        </w:r>
      </w:hyperlink>
    </w:p>
    <w:p w14:paraId="215344A2" w14:textId="3FA80467" w:rsidR="00543ABB" w:rsidRPr="00543ABB" w:rsidRDefault="00000000" w:rsidP="00543ABB">
      <w:pPr>
        <w:pStyle w:val="TOC2"/>
        <w:tabs>
          <w:tab w:val="right" w:leader="dot" w:pos="9016"/>
        </w:tabs>
        <w:rPr>
          <w:noProof/>
          <w:lang w:eastAsia="en-GB"/>
        </w:rPr>
      </w:pPr>
      <w:hyperlink w:anchor="_Toc71302281" w:history="1">
        <w:r w:rsidR="00543ABB" w:rsidRPr="00543ABB">
          <w:rPr>
            <w:rStyle w:val="Hyperlink"/>
            <w:noProof/>
            <w:color w:val="auto"/>
            <w:u w:val="none"/>
          </w:rPr>
          <w:t>3.3 Data Collection</w:t>
        </w:r>
        <w:r w:rsidR="00543ABB" w:rsidRPr="00543ABB">
          <w:rPr>
            <w:noProof/>
            <w:webHidden/>
          </w:rPr>
          <w:tab/>
        </w:r>
        <w:r w:rsidR="005903EA">
          <w:rPr>
            <w:noProof/>
            <w:webHidden/>
          </w:rPr>
          <w:t>14</w:t>
        </w:r>
      </w:hyperlink>
    </w:p>
    <w:p w14:paraId="1E10E07B" w14:textId="3CB9DD5A" w:rsidR="00543ABB" w:rsidRPr="00543ABB" w:rsidRDefault="00000000" w:rsidP="00543ABB">
      <w:pPr>
        <w:pStyle w:val="TOC2"/>
        <w:tabs>
          <w:tab w:val="right" w:leader="dot" w:pos="9016"/>
        </w:tabs>
        <w:rPr>
          <w:noProof/>
          <w:lang w:eastAsia="en-GB"/>
        </w:rPr>
      </w:pPr>
      <w:hyperlink w:anchor="_Toc71302285" w:history="1">
        <w:r w:rsidR="00543ABB" w:rsidRPr="00543ABB">
          <w:rPr>
            <w:rStyle w:val="Hyperlink"/>
            <w:noProof/>
            <w:color w:val="auto"/>
            <w:u w:val="none"/>
          </w:rPr>
          <w:t xml:space="preserve">3.4 </w:t>
        </w:r>
        <w:r w:rsidR="00EC49B6">
          <w:rPr>
            <w:rStyle w:val="Hyperlink"/>
            <w:noProof/>
            <w:color w:val="auto"/>
            <w:u w:val="none"/>
          </w:rPr>
          <w:t>Data Analysis</w:t>
        </w:r>
        <w:r w:rsidR="00543ABB" w:rsidRPr="00543ABB">
          <w:rPr>
            <w:noProof/>
            <w:webHidden/>
          </w:rPr>
          <w:tab/>
        </w:r>
        <w:r w:rsidR="005903EA">
          <w:rPr>
            <w:noProof/>
            <w:webHidden/>
          </w:rPr>
          <w:t>15</w:t>
        </w:r>
      </w:hyperlink>
    </w:p>
    <w:p w14:paraId="08807EB7" w14:textId="7F07CBAD" w:rsidR="00543ABB" w:rsidRPr="00543ABB" w:rsidRDefault="00000000" w:rsidP="00543ABB">
      <w:pPr>
        <w:pStyle w:val="TOC2"/>
        <w:tabs>
          <w:tab w:val="right" w:leader="dot" w:pos="9016"/>
        </w:tabs>
        <w:rPr>
          <w:noProof/>
          <w:lang w:eastAsia="en-GB"/>
        </w:rPr>
      </w:pPr>
      <w:hyperlink w:anchor="_Toc71302286" w:history="1">
        <w:r w:rsidR="00543ABB" w:rsidRPr="00543ABB">
          <w:rPr>
            <w:rStyle w:val="Hyperlink"/>
            <w:noProof/>
            <w:color w:val="auto"/>
            <w:u w:val="none"/>
          </w:rPr>
          <w:t>3.5</w:t>
        </w:r>
        <w:r w:rsidR="00EC49B6">
          <w:rPr>
            <w:rStyle w:val="Hyperlink"/>
            <w:noProof/>
            <w:color w:val="auto"/>
            <w:u w:val="none"/>
          </w:rPr>
          <w:t xml:space="preserve"> Limitations and Potential Problems</w:t>
        </w:r>
        <w:r w:rsidR="00543ABB" w:rsidRPr="00543ABB">
          <w:rPr>
            <w:noProof/>
            <w:webHidden/>
          </w:rPr>
          <w:tab/>
        </w:r>
        <w:r w:rsidR="005903EA">
          <w:rPr>
            <w:noProof/>
            <w:webHidden/>
          </w:rPr>
          <w:t>15</w:t>
        </w:r>
      </w:hyperlink>
    </w:p>
    <w:p w14:paraId="2C69BDC0" w14:textId="083B0610" w:rsidR="00B01FAE" w:rsidRPr="00B01FAE" w:rsidRDefault="00B01FAE" w:rsidP="00B01FAE">
      <w:pPr>
        <w:rPr>
          <w:b/>
          <w:bCs/>
        </w:rPr>
      </w:pPr>
    </w:p>
    <w:p w14:paraId="6FA14716" w14:textId="570F6B13" w:rsidR="00B01FAE" w:rsidRPr="00B01FAE" w:rsidRDefault="00000000" w:rsidP="00B01FAE">
      <w:pPr>
        <w:pStyle w:val="TOC1"/>
        <w:tabs>
          <w:tab w:val="right" w:leader="dot" w:pos="9016"/>
        </w:tabs>
        <w:rPr>
          <w:noProof/>
          <w:lang w:eastAsia="en-GB"/>
        </w:rPr>
      </w:pPr>
      <w:hyperlink w:anchor="_Toc71302290" w:history="1">
        <w:r w:rsidR="00B01FAE" w:rsidRPr="00B01FAE">
          <w:rPr>
            <w:rStyle w:val="Hyperlink"/>
            <w:noProof/>
            <w:color w:val="auto"/>
            <w:u w:val="none"/>
          </w:rPr>
          <w:t>4. Chapter Four: Anaylsis of Results</w:t>
        </w:r>
        <w:r w:rsidR="00B01FAE" w:rsidRPr="00B01FAE">
          <w:rPr>
            <w:noProof/>
            <w:webHidden/>
          </w:rPr>
          <w:tab/>
        </w:r>
        <w:r w:rsidR="005903EA">
          <w:rPr>
            <w:noProof/>
            <w:webHidden/>
          </w:rPr>
          <w:t>16</w:t>
        </w:r>
      </w:hyperlink>
    </w:p>
    <w:p w14:paraId="19311D1E" w14:textId="7FD6B7A8" w:rsidR="00B01FAE" w:rsidRPr="00B01FAE" w:rsidRDefault="00000000" w:rsidP="00B01FAE">
      <w:pPr>
        <w:pStyle w:val="TOC2"/>
        <w:tabs>
          <w:tab w:val="right" w:leader="dot" w:pos="9016"/>
        </w:tabs>
        <w:rPr>
          <w:noProof/>
          <w:lang w:eastAsia="en-GB"/>
        </w:rPr>
      </w:pPr>
      <w:hyperlink w:anchor="_Toc71302291" w:history="1">
        <w:r w:rsidR="00B01FAE" w:rsidRPr="00B01FAE">
          <w:rPr>
            <w:rStyle w:val="Hyperlink"/>
            <w:noProof/>
            <w:color w:val="auto"/>
            <w:u w:val="none"/>
          </w:rPr>
          <w:t>4.1 Introduction</w:t>
        </w:r>
        <w:r w:rsidR="00B01FAE" w:rsidRPr="00B01FAE">
          <w:rPr>
            <w:noProof/>
            <w:webHidden/>
          </w:rPr>
          <w:tab/>
        </w:r>
        <w:r w:rsidR="005903EA">
          <w:rPr>
            <w:noProof/>
            <w:webHidden/>
          </w:rPr>
          <w:t>16</w:t>
        </w:r>
      </w:hyperlink>
    </w:p>
    <w:p w14:paraId="0C36C0C6" w14:textId="04608BBA" w:rsidR="00B01FAE" w:rsidRPr="00B01FAE" w:rsidRDefault="00000000" w:rsidP="00B01FAE">
      <w:pPr>
        <w:pStyle w:val="TOC2"/>
        <w:tabs>
          <w:tab w:val="right" w:leader="dot" w:pos="9016"/>
        </w:tabs>
        <w:rPr>
          <w:noProof/>
          <w:lang w:eastAsia="en-GB"/>
        </w:rPr>
      </w:pPr>
      <w:hyperlink w:anchor="_Toc71302292" w:history="1">
        <w:r w:rsidR="00B01FAE" w:rsidRPr="00B01FAE">
          <w:rPr>
            <w:rStyle w:val="Hyperlink"/>
            <w:noProof/>
            <w:color w:val="auto"/>
            <w:u w:val="none"/>
          </w:rPr>
          <w:t>4.2 What and who has this research involved?</w:t>
        </w:r>
        <w:r w:rsidR="00B01FAE" w:rsidRPr="00B01FAE">
          <w:rPr>
            <w:noProof/>
            <w:webHidden/>
          </w:rPr>
          <w:tab/>
        </w:r>
        <w:r w:rsidR="005903EA">
          <w:rPr>
            <w:noProof/>
            <w:webHidden/>
          </w:rPr>
          <w:t>16</w:t>
        </w:r>
      </w:hyperlink>
    </w:p>
    <w:p w14:paraId="2B8E1A3D" w14:textId="7780BAB6" w:rsidR="00B01FAE" w:rsidRPr="00B01FAE" w:rsidRDefault="00000000" w:rsidP="00B01FAE">
      <w:pPr>
        <w:pStyle w:val="TOC2"/>
        <w:tabs>
          <w:tab w:val="right" w:leader="dot" w:pos="9016"/>
        </w:tabs>
        <w:rPr>
          <w:noProof/>
          <w:lang w:eastAsia="en-GB"/>
        </w:rPr>
      </w:pPr>
      <w:hyperlink w:anchor="_Toc71302294" w:history="1">
        <w:r w:rsidR="00B01FAE" w:rsidRPr="00B01FAE">
          <w:rPr>
            <w:rStyle w:val="Hyperlink"/>
            <w:noProof/>
            <w:color w:val="auto"/>
            <w:u w:val="none"/>
          </w:rPr>
          <w:t>4.3 Focus Group</w:t>
        </w:r>
        <w:r w:rsidR="00B01FAE" w:rsidRPr="00B01FAE">
          <w:rPr>
            <w:noProof/>
            <w:webHidden/>
          </w:rPr>
          <w:tab/>
        </w:r>
        <w:r w:rsidR="005903EA">
          <w:rPr>
            <w:noProof/>
            <w:webHidden/>
          </w:rPr>
          <w:t>16</w:t>
        </w:r>
      </w:hyperlink>
    </w:p>
    <w:p w14:paraId="05915361" w14:textId="1AAF3A31" w:rsidR="00B01FAE" w:rsidRPr="00B01FAE" w:rsidRDefault="00000000" w:rsidP="00B01FAE">
      <w:pPr>
        <w:pStyle w:val="TOC3"/>
        <w:tabs>
          <w:tab w:val="right" w:leader="dot" w:pos="9016"/>
        </w:tabs>
        <w:rPr>
          <w:noProof/>
          <w:lang w:eastAsia="en-GB"/>
        </w:rPr>
      </w:pPr>
      <w:hyperlink w:anchor="_Toc71302295" w:history="1">
        <w:r w:rsidR="00B01FAE" w:rsidRPr="00B01FAE">
          <w:rPr>
            <w:rStyle w:val="Hyperlink"/>
            <w:noProof/>
            <w:color w:val="auto"/>
            <w:u w:val="none"/>
          </w:rPr>
          <w:t>4.3.1 What is Positive Action?</w:t>
        </w:r>
        <w:r w:rsidR="00B01FAE" w:rsidRPr="00B01FAE">
          <w:rPr>
            <w:noProof/>
            <w:webHidden/>
          </w:rPr>
          <w:tab/>
        </w:r>
        <w:r w:rsidR="005903EA">
          <w:rPr>
            <w:noProof/>
            <w:webHidden/>
          </w:rPr>
          <w:t>16</w:t>
        </w:r>
      </w:hyperlink>
    </w:p>
    <w:p w14:paraId="33387313" w14:textId="3328F6E9" w:rsidR="00B01FAE" w:rsidRPr="00B01FAE" w:rsidRDefault="00000000" w:rsidP="00B01FAE">
      <w:pPr>
        <w:pStyle w:val="TOC3"/>
        <w:tabs>
          <w:tab w:val="right" w:leader="dot" w:pos="9016"/>
        </w:tabs>
        <w:rPr>
          <w:noProof/>
          <w:lang w:eastAsia="en-GB"/>
        </w:rPr>
      </w:pPr>
      <w:hyperlink w:anchor="_Toc71302296" w:history="1">
        <w:r w:rsidR="00B01FAE" w:rsidRPr="00B01FAE">
          <w:rPr>
            <w:rStyle w:val="Hyperlink"/>
            <w:noProof/>
            <w:color w:val="auto"/>
            <w:u w:val="none"/>
          </w:rPr>
          <w:t>4.3.2 Why does Positive Action exsist?</w:t>
        </w:r>
        <w:r w:rsidR="00B01FAE" w:rsidRPr="00B01FAE">
          <w:rPr>
            <w:noProof/>
            <w:webHidden/>
          </w:rPr>
          <w:tab/>
        </w:r>
        <w:r w:rsidR="005903EA">
          <w:rPr>
            <w:noProof/>
            <w:webHidden/>
          </w:rPr>
          <w:t>16</w:t>
        </w:r>
      </w:hyperlink>
    </w:p>
    <w:p w14:paraId="17A37AA5" w14:textId="45678A94" w:rsidR="00B01FAE" w:rsidRPr="00B01FAE" w:rsidRDefault="00000000" w:rsidP="00B01FAE">
      <w:pPr>
        <w:pStyle w:val="TOC3"/>
        <w:tabs>
          <w:tab w:val="right" w:leader="dot" w:pos="9016"/>
        </w:tabs>
        <w:rPr>
          <w:noProof/>
          <w:lang w:eastAsia="en-GB"/>
        </w:rPr>
      </w:pPr>
      <w:hyperlink w:anchor="_Toc71302298" w:history="1">
        <w:r w:rsidR="00B01FAE" w:rsidRPr="00B01FAE">
          <w:rPr>
            <w:rStyle w:val="Hyperlink"/>
            <w:noProof/>
            <w:color w:val="auto"/>
            <w:u w:val="none"/>
          </w:rPr>
          <w:t>4.3.3 Who does Positive Action target?</w:t>
        </w:r>
        <w:r w:rsidR="00B01FAE" w:rsidRPr="00B01FAE">
          <w:rPr>
            <w:noProof/>
            <w:webHidden/>
          </w:rPr>
          <w:tab/>
        </w:r>
        <w:r w:rsidR="005903EA">
          <w:rPr>
            <w:noProof/>
            <w:webHidden/>
          </w:rPr>
          <w:t>16</w:t>
        </w:r>
      </w:hyperlink>
    </w:p>
    <w:p w14:paraId="75A4BE24" w14:textId="60594D89" w:rsidR="00B01FAE" w:rsidRPr="00B01FAE" w:rsidRDefault="00000000" w:rsidP="00B01FAE">
      <w:pPr>
        <w:pStyle w:val="TOC3"/>
        <w:tabs>
          <w:tab w:val="right" w:leader="dot" w:pos="9016"/>
        </w:tabs>
        <w:rPr>
          <w:noProof/>
          <w:lang w:eastAsia="en-GB"/>
        </w:rPr>
      </w:pPr>
      <w:hyperlink w:anchor="_Toc71302299" w:history="1">
        <w:r w:rsidR="00B01FAE" w:rsidRPr="00B01FAE">
          <w:rPr>
            <w:rStyle w:val="Hyperlink"/>
            <w:noProof/>
            <w:color w:val="auto"/>
            <w:u w:val="none"/>
          </w:rPr>
          <w:t>4.3.4 How does Positive Action target these individuals?</w:t>
        </w:r>
        <w:r w:rsidR="00B01FAE" w:rsidRPr="00B01FAE">
          <w:rPr>
            <w:noProof/>
            <w:webHidden/>
          </w:rPr>
          <w:tab/>
        </w:r>
        <w:r w:rsidR="005903EA">
          <w:rPr>
            <w:noProof/>
            <w:webHidden/>
          </w:rPr>
          <w:t>17</w:t>
        </w:r>
      </w:hyperlink>
    </w:p>
    <w:p w14:paraId="4C1F5FBE" w14:textId="5F439077" w:rsidR="00B01FAE" w:rsidRPr="00B01FAE" w:rsidRDefault="00000000" w:rsidP="00B01FAE">
      <w:pPr>
        <w:pStyle w:val="TOC3"/>
        <w:tabs>
          <w:tab w:val="right" w:leader="dot" w:pos="9016"/>
        </w:tabs>
        <w:rPr>
          <w:noProof/>
          <w:lang w:eastAsia="en-GB"/>
        </w:rPr>
      </w:pPr>
      <w:hyperlink w:anchor="_Toc71302300" w:history="1">
        <w:r w:rsidR="00B01FAE" w:rsidRPr="00B01FAE">
          <w:rPr>
            <w:rStyle w:val="Hyperlink"/>
            <w:noProof/>
            <w:color w:val="auto"/>
            <w:u w:val="none"/>
          </w:rPr>
          <w:t>4.3.5 How does this impact services?</w:t>
        </w:r>
        <w:r w:rsidR="00B01FAE" w:rsidRPr="00B01FAE">
          <w:rPr>
            <w:noProof/>
            <w:webHidden/>
          </w:rPr>
          <w:tab/>
        </w:r>
        <w:r w:rsidR="005903EA">
          <w:rPr>
            <w:noProof/>
            <w:webHidden/>
          </w:rPr>
          <w:t>17</w:t>
        </w:r>
      </w:hyperlink>
    </w:p>
    <w:p w14:paraId="6AA8CED1" w14:textId="1EEE9054" w:rsidR="00B01FAE" w:rsidRPr="00B01FAE" w:rsidRDefault="00000000" w:rsidP="00B01FAE">
      <w:pPr>
        <w:pStyle w:val="TOC2"/>
        <w:tabs>
          <w:tab w:val="right" w:leader="dot" w:pos="9016"/>
        </w:tabs>
        <w:rPr>
          <w:noProof/>
        </w:rPr>
      </w:pPr>
      <w:hyperlink w:anchor="_Toc71302305" w:history="1">
        <w:r w:rsidR="00B01FAE" w:rsidRPr="00B01FAE">
          <w:rPr>
            <w:rStyle w:val="Hyperlink"/>
            <w:noProof/>
            <w:color w:val="auto"/>
            <w:u w:val="none"/>
          </w:rPr>
          <w:t>4.4 Women in Policing Event</w:t>
        </w:r>
        <w:r w:rsidR="00B01FAE" w:rsidRPr="00B01FAE">
          <w:rPr>
            <w:noProof/>
            <w:webHidden/>
          </w:rPr>
          <w:tab/>
        </w:r>
        <w:r w:rsidR="005903EA">
          <w:rPr>
            <w:noProof/>
            <w:webHidden/>
          </w:rPr>
          <w:t>17</w:t>
        </w:r>
      </w:hyperlink>
    </w:p>
    <w:p w14:paraId="69131D1D" w14:textId="387E3E1E" w:rsidR="00B01FAE" w:rsidRPr="00B01FAE" w:rsidRDefault="00000000" w:rsidP="00B01FAE">
      <w:pPr>
        <w:pStyle w:val="TOC3"/>
        <w:tabs>
          <w:tab w:val="right" w:leader="dot" w:pos="9016"/>
        </w:tabs>
        <w:rPr>
          <w:noProof/>
          <w:lang w:eastAsia="en-GB"/>
        </w:rPr>
      </w:pPr>
      <w:hyperlink w:anchor="_Toc71302295" w:history="1">
        <w:r w:rsidR="00B01FAE" w:rsidRPr="00B01FAE">
          <w:rPr>
            <w:rStyle w:val="Hyperlink"/>
            <w:noProof/>
            <w:color w:val="auto"/>
            <w:u w:val="none"/>
          </w:rPr>
          <w:t>4.4.1 What is Women in Policing?</w:t>
        </w:r>
        <w:r w:rsidR="00B01FAE" w:rsidRPr="00B01FAE">
          <w:rPr>
            <w:noProof/>
            <w:webHidden/>
          </w:rPr>
          <w:tab/>
        </w:r>
        <w:r w:rsidR="005903EA">
          <w:rPr>
            <w:noProof/>
            <w:webHidden/>
          </w:rPr>
          <w:t>17</w:t>
        </w:r>
      </w:hyperlink>
    </w:p>
    <w:p w14:paraId="1D50BEAC" w14:textId="35CCB361" w:rsidR="00B01FAE" w:rsidRPr="00B01FAE" w:rsidRDefault="00000000" w:rsidP="00B01FAE">
      <w:pPr>
        <w:pStyle w:val="TOC3"/>
        <w:tabs>
          <w:tab w:val="right" w:leader="dot" w:pos="9016"/>
        </w:tabs>
        <w:rPr>
          <w:noProof/>
          <w:lang w:eastAsia="en-GB"/>
        </w:rPr>
      </w:pPr>
      <w:hyperlink w:anchor="_Toc71302296" w:history="1">
        <w:r w:rsidR="00B01FAE" w:rsidRPr="00B01FAE">
          <w:rPr>
            <w:rStyle w:val="Hyperlink"/>
            <w:noProof/>
            <w:color w:val="auto"/>
            <w:u w:val="none"/>
          </w:rPr>
          <w:t>4.4.2 What did this involve?</w:t>
        </w:r>
        <w:r w:rsidR="00B01FAE" w:rsidRPr="00B01FAE">
          <w:rPr>
            <w:noProof/>
            <w:webHidden/>
          </w:rPr>
          <w:tab/>
        </w:r>
        <w:r w:rsidR="005903EA">
          <w:rPr>
            <w:noProof/>
            <w:webHidden/>
          </w:rPr>
          <w:t>17</w:t>
        </w:r>
      </w:hyperlink>
    </w:p>
    <w:p w14:paraId="3DAF9DDB" w14:textId="32B9F7C1" w:rsidR="00B01FAE" w:rsidRPr="00B01FAE" w:rsidRDefault="00000000" w:rsidP="00B01FAE">
      <w:pPr>
        <w:pStyle w:val="TOC3"/>
        <w:tabs>
          <w:tab w:val="right" w:leader="dot" w:pos="9016"/>
        </w:tabs>
        <w:rPr>
          <w:noProof/>
          <w:lang w:eastAsia="en-GB"/>
        </w:rPr>
      </w:pPr>
      <w:hyperlink w:anchor="_Toc71302297" w:history="1">
        <w:r w:rsidR="00B01FAE" w:rsidRPr="00B01FAE">
          <w:rPr>
            <w:rStyle w:val="Hyperlink"/>
            <w:noProof/>
            <w:color w:val="auto"/>
            <w:u w:val="none"/>
          </w:rPr>
          <w:t>4.4.3 How did the event go?</w:t>
        </w:r>
        <w:r w:rsidR="00B01FAE" w:rsidRPr="00B01FAE">
          <w:rPr>
            <w:noProof/>
            <w:webHidden/>
          </w:rPr>
          <w:tab/>
        </w:r>
        <w:r w:rsidR="005903EA">
          <w:rPr>
            <w:noProof/>
            <w:webHidden/>
          </w:rPr>
          <w:t>18</w:t>
        </w:r>
      </w:hyperlink>
    </w:p>
    <w:p w14:paraId="1547BE71" w14:textId="55F46738" w:rsidR="00B01FAE" w:rsidRPr="00B01FAE" w:rsidRDefault="00000000" w:rsidP="00B01FAE">
      <w:pPr>
        <w:pStyle w:val="TOC2"/>
        <w:tabs>
          <w:tab w:val="right" w:leader="dot" w:pos="9016"/>
        </w:tabs>
        <w:rPr>
          <w:noProof/>
        </w:rPr>
      </w:pPr>
      <w:hyperlink w:anchor="_Toc71302306" w:history="1">
        <w:r w:rsidR="00B01FAE" w:rsidRPr="00B01FAE">
          <w:rPr>
            <w:rStyle w:val="Hyperlink"/>
            <w:noProof/>
            <w:color w:val="auto"/>
            <w:u w:val="none"/>
          </w:rPr>
          <w:t>4.5 Conclusion</w:t>
        </w:r>
        <w:r w:rsidR="00B01FAE" w:rsidRPr="00B01FAE">
          <w:rPr>
            <w:noProof/>
            <w:webHidden/>
          </w:rPr>
          <w:tab/>
        </w:r>
        <w:r w:rsidR="005903EA">
          <w:rPr>
            <w:noProof/>
            <w:webHidden/>
          </w:rPr>
          <w:t>19</w:t>
        </w:r>
      </w:hyperlink>
    </w:p>
    <w:p w14:paraId="1CF075C0" w14:textId="77777777" w:rsidR="00122407" w:rsidRPr="00122407" w:rsidRDefault="00122407" w:rsidP="00122407"/>
    <w:p w14:paraId="7EC920AA" w14:textId="1AAA162F" w:rsidR="00543ABB" w:rsidRPr="00543ABB" w:rsidRDefault="00000000" w:rsidP="00543ABB">
      <w:pPr>
        <w:pStyle w:val="TOC1"/>
        <w:tabs>
          <w:tab w:val="right" w:leader="dot" w:pos="9016"/>
        </w:tabs>
        <w:rPr>
          <w:noProof/>
          <w:lang w:eastAsia="en-GB"/>
        </w:rPr>
      </w:pPr>
      <w:hyperlink w:anchor="_Toc71302307" w:history="1">
        <w:r w:rsidR="00543ABB" w:rsidRPr="00543ABB">
          <w:rPr>
            <w:rStyle w:val="Hyperlink"/>
            <w:noProof/>
            <w:color w:val="auto"/>
            <w:u w:val="none"/>
          </w:rPr>
          <w:t>5. Chapter Five: Conclusions and Recommendations</w:t>
        </w:r>
        <w:r w:rsidR="00543ABB" w:rsidRPr="00543ABB">
          <w:rPr>
            <w:noProof/>
            <w:webHidden/>
          </w:rPr>
          <w:tab/>
        </w:r>
        <w:r w:rsidR="005903EA">
          <w:rPr>
            <w:noProof/>
            <w:webHidden/>
          </w:rPr>
          <w:t>19</w:t>
        </w:r>
      </w:hyperlink>
    </w:p>
    <w:p w14:paraId="04F720DC" w14:textId="38EE399E" w:rsidR="00543ABB" w:rsidRPr="00543ABB" w:rsidRDefault="00000000" w:rsidP="00543ABB">
      <w:pPr>
        <w:pStyle w:val="TOC2"/>
        <w:tabs>
          <w:tab w:val="right" w:leader="dot" w:pos="9016"/>
        </w:tabs>
        <w:rPr>
          <w:noProof/>
          <w:lang w:eastAsia="en-GB"/>
        </w:rPr>
      </w:pPr>
      <w:hyperlink w:anchor="_Toc71302308" w:history="1">
        <w:r w:rsidR="00543ABB" w:rsidRPr="00543ABB">
          <w:rPr>
            <w:rStyle w:val="Hyperlink"/>
            <w:noProof/>
            <w:color w:val="auto"/>
            <w:u w:val="none"/>
          </w:rPr>
          <w:t>5.1 Introduction</w:t>
        </w:r>
        <w:r w:rsidR="00543ABB" w:rsidRPr="00543ABB">
          <w:rPr>
            <w:noProof/>
            <w:webHidden/>
          </w:rPr>
          <w:tab/>
        </w:r>
        <w:r w:rsidR="005903EA">
          <w:rPr>
            <w:noProof/>
            <w:webHidden/>
          </w:rPr>
          <w:t>19</w:t>
        </w:r>
      </w:hyperlink>
    </w:p>
    <w:p w14:paraId="17B43838" w14:textId="693A4A2A" w:rsidR="00543ABB" w:rsidRPr="00543ABB" w:rsidRDefault="00000000" w:rsidP="00543ABB">
      <w:pPr>
        <w:pStyle w:val="TOC2"/>
        <w:tabs>
          <w:tab w:val="right" w:leader="dot" w:pos="9016"/>
        </w:tabs>
        <w:rPr>
          <w:noProof/>
          <w:lang w:eastAsia="en-GB"/>
        </w:rPr>
      </w:pPr>
      <w:hyperlink w:anchor="_Toc71302309" w:history="1">
        <w:r w:rsidR="00543ABB" w:rsidRPr="00543ABB">
          <w:rPr>
            <w:rStyle w:val="Hyperlink"/>
            <w:noProof/>
            <w:color w:val="auto"/>
            <w:u w:val="none"/>
          </w:rPr>
          <w:t>5.2 Main Findings</w:t>
        </w:r>
        <w:r w:rsidR="00543ABB" w:rsidRPr="00543ABB">
          <w:rPr>
            <w:noProof/>
            <w:webHidden/>
          </w:rPr>
          <w:tab/>
        </w:r>
        <w:r w:rsidR="005903EA">
          <w:rPr>
            <w:noProof/>
            <w:webHidden/>
          </w:rPr>
          <w:t>19</w:t>
        </w:r>
      </w:hyperlink>
    </w:p>
    <w:p w14:paraId="77DD7AD5" w14:textId="21116AA6" w:rsidR="00543ABB" w:rsidRPr="00543ABB" w:rsidRDefault="00000000" w:rsidP="00543ABB">
      <w:pPr>
        <w:pStyle w:val="TOC2"/>
        <w:tabs>
          <w:tab w:val="right" w:leader="dot" w:pos="9016"/>
        </w:tabs>
        <w:rPr>
          <w:noProof/>
          <w:lang w:eastAsia="en-GB"/>
        </w:rPr>
      </w:pPr>
      <w:hyperlink w:anchor="_Toc71302310" w:history="1">
        <w:r w:rsidR="00543ABB" w:rsidRPr="00543ABB">
          <w:rPr>
            <w:rStyle w:val="Hyperlink"/>
            <w:noProof/>
            <w:color w:val="auto"/>
            <w:u w:val="none"/>
          </w:rPr>
          <w:t>5.3 Recommendations</w:t>
        </w:r>
        <w:r w:rsidR="00543ABB" w:rsidRPr="00543ABB">
          <w:rPr>
            <w:noProof/>
            <w:webHidden/>
          </w:rPr>
          <w:tab/>
        </w:r>
        <w:r w:rsidR="005903EA">
          <w:rPr>
            <w:noProof/>
            <w:webHidden/>
          </w:rPr>
          <w:t>19</w:t>
        </w:r>
      </w:hyperlink>
    </w:p>
    <w:p w14:paraId="06BE29F4" w14:textId="281A1A4F" w:rsidR="00543ABB" w:rsidRPr="00543ABB" w:rsidRDefault="00000000" w:rsidP="00543ABB">
      <w:pPr>
        <w:pStyle w:val="TOC2"/>
        <w:tabs>
          <w:tab w:val="right" w:leader="dot" w:pos="9016"/>
        </w:tabs>
        <w:rPr>
          <w:noProof/>
          <w:lang w:eastAsia="en-GB"/>
        </w:rPr>
      </w:pPr>
      <w:hyperlink w:anchor="_Toc71302311" w:history="1">
        <w:r w:rsidR="00543ABB" w:rsidRPr="00543ABB">
          <w:rPr>
            <w:rStyle w:val="Hyperlink"/>
            <w:noProof/>
            <w:color w:val="auto"/>
            <w:u w:val="none"/>
          </w:rPr>
          <w:t>5.4 Limitations</w:t>
        </w:r>
        <w:r w:rsidR="00543ABB" w:rsidRPr="00543ABB">
          <w:rPr>
            <w:noProof/>
            <w:webHidden/>
          </w:rPr>
          <w:tab/>
        </w:r>
        <w:r w:rsidR="005903EA">
          <w:rPr>
            <w:noProof/>
            <w:webHidden/>
          </w:rPr>
          <w:t>20</w:t>
        </w:r>
      </w:hyperlink>
    </w:p>
    <w:p w14:paraId="485C30C2" w14:textId="7AA3F1A7" w:rsidR="00543ABB" w:rsidRPr="00543ABB" w:rsidRDefault="00000000" w:rsidP="00543ABB">
      <w:pPr>
        <w:pStyle w:val="TOC2"/>
        <w:tabs>
          <w:tab w:val="right" w:leader="dot" w:pos="9016"/>
        </w:tabs>
        <w:rPr>
          <w:noProof/>
          <w:lang w:eastAsia="en-GB"/>
        </w:rPr>
      </w:pPr>
      <w:hyperlink w:anchor="_Toc71302312" w:history="1">
        <w:r w:rsidR="00543ABB" w:rsidRPr="00543ABB">
          <w:rPr>
            <w:rStyle w:val="Hyperlink"/>
            <w:noProof/>
            <w:color w:val="auto"/>
            <w:u w:val="none"/>
          </w:rPr>
          <w:t>5.5 Further Research</w:t>
        </w:r>
        <w:r w:rsidR="00543ABB" w:rsidRPr="00543ABB">
          <w:rPr>
            <w:noProof/>
            <w:webHidden/>
          </w:rPr>
          <w:tab/>
        </w:r>
        <w:r w:rsidR="005903EA">
          <w:rPr>
            <w:noProof/>
            <w:webHidden/>
          </w:rPr>
          <w:t>20</w:t>
        </w:r>
      </w:hyperlink>
    </w:p>
    <w:p w14:paraId="13C76862" w14:textId="48DA3154" w:rsidR="00543ABB" w:rsidRPr="00543ABB" w:rsidRDefault="00000000" w:rsidP="00543ABB">
      <w:pPr>
        <w:pStyle w:val="TOC2"/>
        <w:tabs>
          <w:tab w:val="right" w:leader="dot" w:pos="9016"/>
        </w:tabs>
        <w:rPr>
          <w:noProof/>
          <w:lang w:eastAsia="en-GB"/>
        </w:rPr>
      </w:pPr>
      <w:hyperlink w:anchor="_Toc71302313" w:history="1">
        <w:r w:rsidR="00543ABB" w:rsidRPr="00543ABB">
          <w:rPr>
            <w:rStyle w:val="Hyperlink"/>
            <w:noProof/>
            <w:color w:val="auto"/>
            <w:u w:val="none"/>
          </w:rPr>
          <w:t>5.6 The Achievements of Objectives</w:t>
        </w:r>
        <w:r w:rsidR="00543ABB" w:rsidRPr="00543ABB">
          <w:rPr>
            <w:noProof/>
            <w:webHidden/>
          </w:rPr>
          <w:tab/>
        </w:r>
        <w:r w:rsidR="005903EA">
          <w:rPr>
            <w:noProof/>
            <w:webHidden/>
          </w:rPr>
          <w:t>21</w:t>
        </w:r>
      </w:hyperlink>
    </w:p>
    <w:p w14:paraId="63FC2C46" w14:textId="42CD8FFB" w:rsidR="00543ABB" w:rsidRPr="00543ABB" w:rsidRDefault="00000000" w:rsidP="00543ABB">
      <w:pPr>
        <w:pStyle w:val="TOC2"/>
        <w:tabs>
          <w:tab w:val="right" w:leader="dot" w:pos="9016"/>
        </w:tabs>
        <w:rPr>
          <w:noProof/>
          <w:lang w:eastAsia="en-GB"/>
        </w:rPr>
      </w:pPr>
      <w:hyperlink w:anchor="_Toc71302314" w:history="1">
        <w:r w:rsidR="00543ABB" w:rsidRPr="00543ABB">
          <w:rPr>
            <w:rStyle w:val="Hyperlink"/>
            <w:noProof/>
            <w:color w:val="auto"/>
            <w:u w:val="none"/>
          </w:rPr>
          <w:t>5.7 Self Reflection</w:t>
        </w:r>
        <w:r w:rsidR="00543ABB" w:rsidRPr="00543ABB">
          <w:rPr>
            <w:noProof/>
            <w:webHidden/>
          </w:rPr>
          <w:tab/>
        </w:r>
        <w:r w:rsidR="005903EA">
          <w:rPr>
            <w:noProof/>
            <w:webHidden/>
          </w:rPr>
          <w:t>21</w:t>
        </w:r>
      </w:hyperlink>
    </w:p>
    <w:p w14:paraId="5C3B6DDE" w14:textId="5577C1B3" w:rsidR="00543ABB" w:rsidRDefault="00000000" w:rsidP="00543ABB">
      <w:pPr>
        <w:pStyle w:val="TOC2"/>
        <w:tabs>
          <w:tab w:val="right" w:leader="dot" w:pos="9016"/>
        </w:tabs>
        <w:rPr>
          <w:noProof/>
        </w:rPr>
      </w:pPr>
      <w:hyperlink w:anchor="_Toc71302315" w:history="1">
        <w:r w:rsidR="00543ABB" w:rsidRPr="00543ABB">
          <w:rPr>
            <w:rStyle w:val="Hyperlink"/>
            <w:noProof/>
            <w:color w:val="auto"/>
            <w:u w:val="none"/>
          </w:rPr>
          <w:t>5.8 Conclusion</w:t>
        </w:r>
        <w:r w:rsidR="00543ABB" w:rsidRPr="00543ABB">
          <w:rPr>
            <w:noProof/>
            <w:webHidden/>
          </w:rPr>
          <w:tab/>
        </w:r>
        <w:r w:rsidR="005903EA">
          <w:rPr>
            <w:noProof/>
            <w:webHidden/>
          </w:rPr>
          <w:t>21</w:t>
        </w:r>
      </w:hyperlink>
    </w:p>
    <w:p w14:paraId="2AC51AB1" w14:textId="77777777" w:rsidR="00122407" w:rsidRPr="00122407" w:rsidRDefault="00122407" w:rsidP="00122407"/>
    <w:p w14:paraId="6EF2C1D3" w14:textId="468EB5D4" w:rsidR="00543ABB" w:rsidRDefault="00000000" w:rsidP="00543ABB">
      <w:pPr>
        <w:pStyle w:val="TOC1"/>
        <w:tabs>
          <w:tab w:val="right" w:leader="dot" w:pos="9016"/>
        </w:tabs>
        <w:rPr>
          <w:noProof/>
        </w:rPr>
      </w:pPr>
      <w:hyperlink w:anchor="_Toc71302316" w:history="1">
        <w:r w:rsidR="00543ABB" w:rsidRPr="00543ABB">
          <w:rPr>
            <w:rStyle w:val="Hyperlink"/>
            <w:noProof/>
            <w:color w:val="auto"/>
            <w:u w:val="none"/>
          </w:rPr>
          <w:t xml:space="preserve">6. </w:t>
        </w:r>
        <w:r w:rsidR="00122407">
          <w:rPr>
            <w:rStyle w:val="Hyperlink"/>
            <w:noProof/>
            <w:color w:val="auto"/>
            <w:u w:val="none"/>
          </w:rPr>
          <w:t>Bibliography</w:t>
        </w:r>
        <w:r w:rsidR="00543ABB" w:rsidRPr="00543ABB">
          <w:rPr>
            <w:noProof/>
            <w:webHidden/>
          </w:rPr>
          <w:tab/>
        </w:r>
        <w:r w:rsidR="005903EA">
          <w:rPr>
            <w:noProof/>
            <w:webHidden/>
          </w:rPr>
          <w:t>22</w:t>
        </w:r>
      </w:hyperlink>
    </w:p>
    <w:p w14:paraId="4F2C0568" w14:textId="77777777" w:rsidR="00122407" w:rsidRPr="00122407" w:rsidRDefault="00122407" w:rsidP="00122407"/>
    <w:p w14:paraId="2444E39E" w14:textId="64F02049" w:rsidR="00543ABB" w:rsidRDefault="00543ABB" w:rsidP="008B4D7F">
      <w:pPr>
        <w:pStyle w:val="TOC1"/>
        <w:tabs>
          <w:tab w:val="right" w:leader="dot" w:pos="9016"/>
        </w:tabs>
      </w:pPr>
    </w:p>
    <w:p w14:paraId="6792C72A" w14:textId="77777777" w:rsidR="008B4D7F" w:rsidRDefault="008B4D7F" w:rsidP="008B4D7F"/>
    <w:p w14:paraId="71CBB3D2" w14:textId="77777777" w:rsidR="008B4D7F" w:rsidRDefault="008B4D7F" w:rsidP="008B4D7F"/>
    <w:p w14:paraId="58D84870" w14:textId="77777777" w:rsidR="008B4D7F" w:rsidRDefault="008B4D7F" w:rsidP="008B4D7F"/>
    <w:p w14:paraId="058FA4B0" w14:textId="77777777" w:rsidR="008B4D7F" w:rsidRDefault="008B4D7F" w:rsidP="008B4D7F"/>
    <w:p w14:paraId="0B6F5A03" w14:textId="77777777" w:rsidR="008B4D7F" w:rsidRDefault="008B4D7F" w:rsidP="008B4D7F"/>
    <w:p w14:paraId="36AC9886" w14:textId="77777777" w:rsidR="008B4D7F" w:rsidRDefault="008B4D7F" w:rsidP="008B4D7F"/>
    <w:p w14:paraId="19B0DECE" w14:textId="77777777" w:rsidR="008B4D7F" w:rsidRPr="008B4D7F" w:rsidRDefault="008B4D7F" w:rsidP="008B4D7F"/>
    <w:p w14:paraId="2268B450" w14:textId="77777777" w:rsidR="008E50A9" w:rsidRDefault="008E50A9" w:rsidP="00CE6DB9">
      <w:pPr>
        <w:rPr>
          <w:b/>
          <w:bCs/>
          <w:u w:val="single"/>
        </w:rPr>
      </w:pPr>
    </w:p>
    <w:p w14:paraId="042CE61A" w14:textId="77777777" w:rsidR="005C7F1B" w:rsidRDefault="005C7F1B" w:rsidP="00CE6DB9">
      <w:pPr>
        <w:rPr>
          <w:b/>
          <w:bCs/>
          <w:u w:val="single"/>
        </w:rPr>
      </w:pPr>
    </w:p>
    <w:p w14:paraId="6EA21439" w14:textId="77777777" w:rsidR="005C7F1B" w:rsidRDefault="005C7F1B" w:rsidP="00CE6DB9">
      <w:pPr>
        <w:rPr>
          <w:b/>
          <w:bCs/>
          <w:u w:val="single"/>
        </w:rPr>
      </w:pPr>
    </w:p>
    <w:p w14:paraId="587719F1" w14:textId="77777777" w:rsidR="00CA3F69" w:rsidRDefault="00CA3F69" w:rsidP="00CE6DB9">
      <w:pPr>
        <w:rPr>
          <w:b/>
          <w:bCs/>
          <w:u w:val="single"/>
        </w:rPr>
      </w:pPr>
    </w:p>
    <w:p w14:paraId="4D3BEAD5" w14:textId="77777777" w:rsidR="00CA3F69" w:rsidRDefault="00CA3F69" w:rsidP="00CE6DB9">
      <w:pPr>
        <w:rPr>
          <w:b/>
          <w:bCs/>
          <w:u w:val="single"/>
        </w:rPr>
      </w:pPr>
    </w:p>
    <w:p w14:paraId="524FCC75" w14:textId="32C5ED01" w:rsidR="00122407" w:rsidRDefault="00543ABB" w:rsidP="00CE6DB9">
      <w:pPr>
        <w:rPr>
          <w:b/>
          <w:bCs/>
          <w:u w:val="single"/>
        </w:rPr>
      </w:pPr>
      <w:r w:rsidRPr="00122407">
        <w:rPr>
          <w:b/>
          <w:bCs/>
          <w:u w:val="single"/>
        </w:rPr>
        <w:t xml:space="preserve">Chapter </w:t>
      </w:r>
      <w:r w:rsidR="008E50A9">
        <w:rPr>
          <w:b/>
          <w:bCs/>
          <w:u w:val="single"/>
        </w:rPr>
        <w:t>One</w:t>
      </w:r>
      <w:r w:rsidRPr="00122407">
        <w:rPr>
          <w:b/>
          <w:bCs/>
          <w:u w:val="single"/>
        </w:rPr>
        <w:t>- Introduction</w:t>
      </w:r>
    </w:p>
    <w:p w14:paraId="3762B716" w14:textId="2A493D47" w:rsidR="00122407" w:rsidRPr="00721CDE" w:rsidRDefault="00CA3F69" w:rsidP="00721CDE">
      <w:pPr>
        <w:pStyle w:val="ListParagraph"/>
        <w:numPr>
          <w:ilvl w:val="1"/>
          <w:numId w:val="3"/>
        </w:numPr>
        <w:rPr>
          <w:b/>
          <w:bCs/>
        </w:rPr>
      </w:pPr>
      <w:r w:rsidRPr="00721CDE">
        <w:rPr>
          <w:b/>
          <w:bCs/>
        </w:rPr>
        <w:t>Introductions</w:t>
      </w:r>
    </w:p>
    <w:p w14:paraId="534ADB12" w14:textId="323AFB03" w:rsidR="0015226B" w:rsidRPr="00721CDE" w:rsidRDefault="00721CDE" w:rsidP="00721CDE">
      <w:r>
        <w:t xml:space="preserve">The project outlines the processes and interventions in place to improve equality, diversity and inclusion within Gwent police and how these benefit the </w:t>
      </w:r>
      <w:r w:rsidR="0015226B">
        <w:t xml:space="preserve">police force and the public. This project involves different investigative techniques including a focus group, online research and being part of these outreach events directly. This project has developed understanding of the process in place to highlight areas of improvement in equality, diversity and inclusion, how they targeted and how this can be improved moving forward. </w:t>
      </w:r>
    </w:p>
    <w:p w14:paraId="073AB1A0" w14:textId="77777777" w:rsidR="00721CDE" w:rsidRPr="00721CDE" w:rsidRDefault="00721CDE" w:rsidP="00721CDE">
      <w:pPr>
        <w:rPr>
          <w:b/>
          <w:bCs/>
        </w:rPr>
      </w:pPr>
    </w:p>
    <w:p w14:paraId="2718381F" w14:textId="40802A92" w:rsidR="00CA3F69" w:rsidRDefault="00CA3F69" w:rsidP="00721CDE">
      <w:pPr>
        <w:pStyle w:val="ListParagraph"/>
        <w:numPr>
          <w:ilvl w:val="1"/>
          <w:numId w:val="3"/>
        </w:numPr>
        <w:rPr>
          <w:b/>
          <w:bCs/>
        </w:rPr>
      </w:pPr>
      <w:r w:rsidRPr="00721CDE">
        <w:rPr>
          <w:b/>
          <w:bCs/>
        </w:rPr>
        <w:t>Background and rationale</w:t>
      </w:r>
    </w:p>
    <w:p w14:paraId="18DACAAA" w14:textId="3D0BDFC6" w:rsidR="00721CDE" w:rsidRPr="00CD3958" w:rsidRDefault="00721CDE" w:rsidP="00721CDE">
      <w:r>
        <w:t xml:space="preserve">This project has </w:t>
      </w:r>
      <w:r w:rsidR="00371594">
        <w:t>be initiated following my own experiences with equality, diversion and inclusion. I have multiple protected characteristics, someone which provide significant obstacles for me to join and be in this role. Without the provisions made by police forces to aid the employment of people who have differing qualities to others there is a chance that me or people like me wouldn’t be able to access this role.</w:t>
      </w:r>
      <w:r w:rsidR="00CD3958">
        <w:t xml:space="preserve"> The qualities myself and other individuals who are like me bring to the role provide different dynamics to policing which effect the service provided to the public. As part fo this project I want to learn more about this and how it impacts policing.</w:t>
      </w:r>
    </w:p>
    <w:p w14:paraId="7E9D7F22" w14:textId="77777777" w:rsidR="00721CDE" w:rsidRPr="00721CDE" w:rsidRDefault="00721CDE" w:rsidP="00721CDE">
      <w:pPr>
        <w:rPr>
          <w:b/>
          <w:bCs/>
        </w:rPr>
      </w:pPr>
    </w:p>
    <w:p w14:paraId="63931BE0" w14:textId="5FDE3187" w:rsidR="00CA3F69" w:rsidRPr="00721CDE" w:rsidRDefault="00CA3F69" w:rsidP="00721CDE">
      <w:pPr>
        <w:pStyle w:val="ListParagraph"/>
        <w:numPr>
          <w:ilvl w:val="1"/>
          <w:numId w:val="3"/>
        </w:numPr>
        <w:rPr>
          <w:b/>
          <w:bCs/>
        </w:rPr>
      </w:pPr>
      <w:r w:rsidRPr="00721CDE">
        <w:rPr>
          <w:b/>
          <w:bCs/>
        </w:rPr>
        <w:t>Aims and objectives</w:t>
      </w:r>
    </w:p>
    <w:p w14:paraId="11AAC898" w14:textId="4B6F5FBB" w:rsidR="00721CDE" w:rsidRPr="00721CDE" w:rsidRDefault="00721CDE" w:rsidP="00721CDE">
      <w:r w:rsidRPr="00721CDE">
        <w:t>The</w:t>
      </w:r>
      <w:r w:rsidR="00E81050">
        <w:t xml:space="preserve">re are three main aims of this </w:t>
      </w:r>
      <w:r w:rsidR="00893016">
        <w:t xml:space="preserve">project. The first aim is to </w:t>
      </w:r>
      <w:r w:rsidR="008B4D7F">
        <w:t>analyse the publics perception of how well the diversity of the police force represents the public. The next aim is to explore if the police force represents the communities which it directly serves. The third aim is to explore how police forces target their recruitment campaigns in terms of equality, diversity and inclusion. The intention of these aims is to guide the research within this project and to try and assist in answering the question of this project.</w:t>
      </w:r>
    </w:p>
    <w:p w14:paraId="2E686166" w14:textId="77777777" w:rsidR="00721CDE" w:rsidRPr="00721CDE" w:rsidRDefault="00721CDE" w:rsidP="00721CDE">
      <w:pPr>
        <w:rPr>
          <w:b/>
          <w:bCs/>
        </w:rPr>
      </w:pPr>
    </w:p>
    <w:p w14:paraId="41B4302D" w14:textId="46FB412E" w:rsidR="00CA3F69" w:rsidRPr="00CA3F69" w:rsidRDefault="00CA3F69" w:rsidP="00CE6DB9">
      <w:pPr>
        <w:rPr>
          <w:b/>
          <w:bCs/>
        </w:rPr>
      </w:pPr>
      <w:r w:rsidRPr="00CA3F69">
        <w:rPr>
          <w:b/>
          <w:bCs/>
        </w:rPr>
        <w:t>1.4 Conclusions</w:t>
      </w:r>
    </w:p>
    <w:p w14:paraId="3D838D46" w14:textId="46693FA1" w:rsidR="00122407" w:rsidRPr="00721CDE" w:rsidRDefault="00721CDE" w:rsidP="00CE6DB9">
      <w:r>
        <w:t xml:space="preserve">In </w:t>
      </w:r>
      <w:r w:rsidR="00D87D90">
        <w:t>conclusion this project is aiming to highlight the good and the bad aspects of the provisions currently in place, their importance and what can be done to improve this in the future. This project will also highlight the effect that equality, diversity and inclusion has on its work force and the people whom they work for, in this case the public. In addition to this the importance of these outreach events on not only recruitment but promotion too.</w:t>
      </w:r>
    </w:p>
    <w:p w14:paraId="07320080" w14:textId="77777777" w:rsidR="00122407" w:rsidRDefault="00122407" w:rsidP="00CE6DB9">
      <w:pPr>
        <w:rPr>
          <w:b/>
          <w:bCs/>
          <w:u w:val="single"/>
        </w:rPr>
      </w:pPr>
    </w:p>
    <w:p w14:paraId="43F2E886" w14:textId="77777777" w:rsidR="00122407" w:rsidRDefault="00122407" w:rsidP="00CE6DB9">
      <w:pPr>
        <w:rPr>
          <w:b/>
          <w:bCs/>
          <w:u w:val="single"/>
        </w:rPr>
      </w:pPr>
    </w:p>
    <w:p w14:paraId="1FFE22E8" w14:textId="77777777" w:rsidR="00122407" w:rsidRDefault="00122407" w:rsidP="00CE6DB9">
      <w:pPr>
        <w:rPr>
          <w:b/>
          <w:bCs/>
          <w:u w:val="single"/>
        </w:rPr>
      </w:pPr>
    </w:p>
    <w:p w14:paraId="231C4C7F" w14:textId="77777777" w:rsidR="00122407" w:rsidRDefault="00122407" w:rsidP="00CE6DB9">
      <w:pPr>
        <w:rPr>
          <w:b/>
          <w:bCs/>
          <w:u w:val="single"/>
        </w:rPr>
      </w:pPr>
    </w:p>
    <w:p w14:paraId="1CC04DC9" w14:textId="77777777" w:rsidR="005C7F1B" w:rsidRDefault="005C7F1B" w:rsidP="00CE6DB9">
      <w:pPr>
        <w:rPr>
          <w:b/>
          <w:bCs/>
          <w:u w:val="single"/>
        </w:rPr>
      </w:pPr>
    </w:p>
    <w:p w14:paraId="7A5BB873" w14:textId="36F8C280" w:rsidR="005C7F1B" w:rsidRDefault="005C7F1B" w:rsidP="00CE6DB9">
      <w:pPr>
        <w:rPr>
          <w:b/>
          <w:bCs/>
          <w:u w:val="single"/>
        </w:rPr>
      </w:pPr>
    </w:p>
    <w:p w14:paraId="466F0877" w14:textId="39A7EDD4" w:rsidR="00543ABB" w:rsidRDefault="00543ABB" w:rsidP="00CE6DB9">
      <w:pPr>
        <w:rPr>
          <w:b/>
          <w:bCs/>
          <w:u w:val="single"/>
        </w:rPr>
      </w:pPr>
      <w:r w:rsidRPr="00122407">
        <w:rPr>
          <w:b/>
          <w:bCs/>
          <w:u w:val="single"/>
        </w:rPr>
        <w:t xml:space="preserve">Chapter </w:t>
      </w:r>
      <w:r w:rsidR="008E50A9">
        <w:rPr>
          <w:b/>
          <w:bCs/>
          <w:u w:val="single"/>
        </w:rPr>
        <w:t>Two</w:t>
      </w:r>
      <w:r w:rsidRPr="00122407">
        <w:rPr>
          <w:b/>
          <w:bCs/>
          <w:u w:val="single"/>
        </w:rPr>
        <w:t>- Literature Review</w:t>
      </w:r>
    </w:p>
    <w:p w14:paraId="39FBA690" w14:textId="77777777" w:rsidR="008E50A9" w:rsidRPr="00AB6EB1" w:rsidRDefault="008E50A9" w:rsidP="008E50A9">
      <w:pPr>
        <w:rPr>
          <w:rFonts w:ascii="Arial" w:hAnsi="Arial" w:cs="Arial"/>
          <w:b/>
          <w:bCs/>
        </w:rPr>
      </w:pPr>
      <w:r>
        <w:rPr>
          <w:rFonts w:ascii="Arial" w:hAnsi="Arial" w:cs="Arial"/>
          <w:b/>
          <w:bCs/>
        </w:rPr>
        <w:t xml:space="preserve">2.1 </w:t>
      </w:r>
      <w:r w:rsidRPr="00AB6EB1">
        <w:rPr>
          <w:rFonts w:ascii="Arial" w:hAnsi="Arial" w:cs="Arial"/>
          <w:b/>
          <w:bCs/>
        </w:rPr>
        <w:t>Introduction</w:t>
      </w:r>
    </w:p>
    <w:p w14:paraId="0631BEA1" w14:textId="77777777" w:rsidR="008E50A9" w:rsidRDefault="008E50A9" w:rsidP="008E50A9">
      <w:pPr>
        <w:rPr>
          <w:rFonts w:ascii="Arial" w:hAnsi="Arial" w:cs="Arial"/>
        </w:rPr>
      </w:pPr>
      <w:r w:rsidRPr="00912256">
        <w:rPr>
          <w:rFonts w:ascii="Arial" w:hAnsi="Arial" w:cs="Arial"/>
        </w:rPr>
        <w:t xml:space="preserve">The intention </w:t>
      </w:r>
      <w:r>
        <w:rPr>
          <w:rFonts w:ascii="Arial" w:hAnsi="Arial" w:cs="Arial"/>
        </w:rPr>
        <w:t xml:space="preserve">behind this chapter of the dissertation is to establish what policies and processes are in place in forces across the UK in relation to equality, diversity and inclusion. It will also establish the research that currently exists in relation to the equality, diversion and inclusion withing the workforce of the police in the UK and how this represents the communities they work within. It will utilise the research that is already available to establish if areas with workforces that represent the communities of the area has any impact of the service provided and public confidence within the police in that area. This also strives to evaluate the changes within the diversity of police work forces over time and how and why they have changed within this review of the literature currently available, this chapter aims to identify, address and evaluate the areas that are without research, why this could be and how to direct the research to address the gap in the academic area.  </w:t>
      </w:r>
    </w:p>
    <w:p w14:paraId="3D6AD193" w14:textId="77777777" w:rsidR="008E50A9" w:rsidRPr="00912256" w:rsidRDefault="008E50A9" w:rsidP="008E50A9">
      <w:pPr>
        <w:rPr>
          <w:rFonts w:ascii="Arial" w:hAnsi="Arial" w:cs="Arial"/>
        </w:rPr>
      </w:pPr>
      <w:r>
        <w:rPr>
          <w:rFonts w:ascii="Arial" w:hAnsi="Arial" w:cs="Arial"/>
        </w:rPr>
        <w:t>To locate the research to complete this literature review multiple sources will be examined from search engines such as google scholar as well as University of Wales, Trinity St Davids (UWTSD) online library as well as other online documents. These will be identified through searches such as ‘equality, diversity and inclusion in policing’, ‘Diversity of police work forces’ and ‘Benefits and drawbacks of a diverse workforce’. This nature of these searches and similar searches will to identify the related research that already exists and help to establish areas which are missing.</w:t>
      </w:r>
    </w:p>
    <w:p w14:paraId="45F6B8E3" w14:textId="77777777" w:rsidR="008E50A9" w:rsidRDefault="008E50A9" w:rsidP="008E50A9">
      <w:pPr>
        <w:rPr>
          <w:rFonts w:ascii="Arial" w:hAnsi="Arial" w:cs="Arial"/>
          <w:b/>
          <w:bCs/>
          <w:u w:val="single"/>
        </w:rPr>
      </w:pPr>
    </w:p>
    <w:p w14:paraId="251FB70E" w14:textId="77777777" w:rsidR="008E50A9" w:rsidRDefault="008E50A9" w:rsidP="008E50A9">
      <w:pPr>
        <w:rPr>
          <w:rFonts w:ascii="Arial" w:hAnsi="Arial" w:cs="Arial"/>
          <w:b/>
          <w:bCs/>
          <w:u w:val="single"/>
        </w:rPr>
      </w:pPr>
    </w:p>
    <w:p w14:paraId="4CBE5EB7" w14:textId="77777777" w:rsidR="008E50A9" w:rsidRDefault="008E50A9" w:rsidP="008E50A9">
      <w:pPr>
        <w:rPr>
          <w:rFonts w:ascii="Arial" w:hAnsi="Arial" w:cs="Arial"/>
          <w:b/>
          <w:bCs/>
        </w:rPr>
      </w:pPr>
      <w:r>
        <w:rPr>
          <w:rFonts w:ascii="Arial" w:hAnsi="Arial" w:cs="Arial"/>
          <w:b/>
          <w:bCs/>
        </w:rPr>
        <w:t xml:space="preserve">2.2 </w:t>
      </w:r>
      <w:r w:rsidRPr="0065389E">
        <w:rPr>
          <w:rFonts w:ascii="Arial" w:hAnsi="Arial" w:cs="Arial"/>
          <w:b/>
          <w:bCs/>
        </w:rPr>
        <w:t xml:space="preserve">What is </w:t>
      </w:r>
      <w:r>
        <w:rPr>
          <w:rFonts w:ascii="Arial" w:hAnsi="Arial" w:cs="Arial"/>
          <w:b/>
          <w:bCs/>
        </w:rPr>
        <w:t>E</w:t>
      </w:r>
      <w:r w:rsidRPr="0065389E">
        <w:rPr>
          <w:rFonts w:ascii="Arial" w:hAnsi="Arial" w:cs="Arial"/>
          <w:b/>
          <w:bCs/>
        </w:rPr>
        <w:t xml:space="preserve">quality, </w:t>
      </w:r>
      <w:r>
        <w:rPr>
          <w:rFonts w:ascii="Arial" w:hAnsi="Arial" w:cs="Arial"/>
          <w:b/>
          <w:bCs/>
        </w:rPr>
        <w:t>D</w:t>
      </w:r>
      <w:r w:rsidRPr="0065389E">
        <w:rPr>
          <w:rFonts w:ascii="Arial" w:hAnsi="Arial" w:cs="Arial"/>
          <w:b/>
          <w:bCs/>
        </w:rPr>
        <w:t xml:space="preserve">iversity and </w:t>
      </w:r>
      <w:r>
        <w:rPr>
          <w:rFonts w:ascii="Arial" w:hAnsi="Arial" w:cs="Arial"/>
          <w:b/>
          <w:bCs/>
        </w:rPr>
        <w:t>I</w:t>
      </w:r>
      <w:r w:rsidRPr="0065389E">
        <w:rPr>
          <w:rFonts w:ascii="Arial" w:hAnsi="Arial" w:cs="Arial"/>
          <w:b/>
          <w:bCs/>
        </w:rPr>
        <w:t>nclusion?</w:t>
      </w:r>
    </w:p>
    <w:p w14:paraId="3E446906" w14:textId="77777777" w:rsidR="008E50A9" w:rsidRDefault="008E50A9" w:rsidP="008E50A9">
      <w:pPr>
        <w:rPr>
          <w:rFonts w:ascii="Arial" w:hAnsi="Arial" w:cs="Arial"/>
        </w:rPr>
      </w:pPr>
      <w:r>
        <w:rPr>
          <w:rFonts w:ascii="Arial" w:hAnsi="Arial" w:cs="Arial"/>
        </w:rPr>
        <w:t>‘Equality, diversity and inclusion (EDI) ensure the fair treatment and opportunity for all. It aims to eradicate prejudice and discrimination on the basis of an individual or group of individuals protected characteristics’ according to the University of Edinburgh. (The university of Edinburgh, 2021). This means that if there is equality, diversity and inclusion withing a group such as a work force, a school or a social group that no one will treated differently or included or excluded from something based on their protected characteristics. Protected characteristics are characteristics belonging to an individual that research shows still receive significant discrimination (University of Dundee, 2023). There are 9 of these characterises and they are identified within the equality act 2010. They include; age, disability, gender reassignment, marriage and civil partnership, pregnancy and maternity, race, religion or belief, sex, and sexual orientation. These characteristics are factors which can be measured to be able to assist in monitoring equality, diversity and inclusion within a group of individuals.</w:t>
      </w:r>
    </w:p>
    <w:p w14:paraId="617DDD26" w14:textId="77777777" w:rsidR="008E50A9" w:rsidRDefault="008E50A9" w:rsidP="008E50A9">
      <w:pPr>
        <w:rPr>
          <w:rFonts w:ascii="Arial" w:hAnsi="Arial" w:cs="Arial"/>
        </w:rPr>
      </w:pPr>
    </w:p>
    <w:p w14:paraId="3499F012" w14:textId="77777777" w:rsidR="008E50A9" w:rsidRDefault="008E50A9" w:rsidP="008E50A9">
      <w:pPr>
        <w:rPr>
          <w:rFonts w:ascii="Arial" w:hAnsi="Arial" w:cs="Arial"/>
          <w:b/>
          <w:bCs/>
        </w:rPr>
      </w:pPr>
      <w:r>
        <w:rPr>
          <w:rFonts w:ascii="Arial" w:hAnsi="Arial" w:cs="Arial"/>
          <w:b/>
          <w:bCs/>
        </w:rPr>
        <w:t xml:space="preserve">2.3 </w:t>
      </w:r>
      <w:r w:rsidRPr="00E06621">
        <w:rPr>
          <w:rFonts w:ascii="Arial" w:hAnsi="Arial" w:cs="Arial"/>
          <w:b/>
          <w:bCs/>
        </w:rPr>
        <w:t xml:space="preserve">Equality, </w:t>
      </w:r>
      <w:r>
        <w:rPr>
          <w:rFonts w:ascii="Arial" w:hAnsi="Arial" w:cs="Arial"/>
          <w:b/>
          <w:bCs/>
        </w:rPr>
        <w:t>D</w:t>
      </w:r>
      <w:r w:rsidRPr="00E06621">
        <w:rPr>
          <w:rFonts w:ascii="Arial" w:hAnsi="Arial" w:cs="Arial"/>
          <w:b/>
          <w:bCs/>
        </w:rPr>
        <w:t xml:space="preserve">iversity and </w:t>
      </w:r>
      <w:r>
        <w:rPr>
          <w:rFonts w:ascii="Arial" w:hAnsi="Arial" w:cs="Arial"/>
          <w:b/>
          <w:bCs/>
        </w:rPr>
        <w:t>I</w:t>
      </w:r>
      <w:r w:rsidRPr="00E06621">
        <w:rPr>
          <w:rFonts w:ascii="Arial" w:hAnsi="Arial" w:cs="Arial"/>
          <w:b/>
          <w:bCs/>
        </w:rPr>
        <w:t xml:space="preserve">nclusion in the </w:t>
      </w:r>
      <w:r>
        <w:rPr>
          <w:rFonts w:ascii="Arial" w:hAnsi="Arial" w:cs="Arial"/>
          <w:b/>
          <w:bCs/>
        </w:rPr>
        <w:t>W</w:t>
      </w:r>
      <w:r w:rsidRPr="00E06621">
        <w:rPr>
          <w:rFonts w:ascii="Arial" w:hAnsi="Arial" w:cs="Arial"/>
          <w:b/>
          <w:bCs/>
        </w:rPr>
        <w:t>orkplace</w:t>
      </w:r>
    </w:p>
    <w:p w14:paraId="109BA048" w14:textId="77777777" w:rsidR="008E50A9" w:rsidRDefault="008E50A9" w:rsidP="008E50A9">
      <w:pPr>
        <w:rPr>
          <w:rFonts w:ascii="Arial" w:hAnsi="Arial" w:cs="Arial"/>
          <w:b/>
          <w:bCs/>
        </w:rPr>
      </w:pPr>
      <w:r>
        <w:rPr>
          <w:rFonts w:ascii="Arial" w:hAnsi="Arial" w:cs="Arial"/>
          <w:b/>
          <w:bCs/>
        </w:rPr>
        <w:t>2.3.1 Equality in the Workplace</w:t>
      </w:r>
    </w:p>
    <w:p w14:paraId="3D60B768" w14:textId="77777777" w:rsidR="008E50A9" w:rsidRDefault="008E50A9" w:rsidP="008E50A9">
      <w:pPr>
        <w:rPr>
          <w:rFonts w:ascii="Arial" w:hAnsi="Arial" w:cs="Arial"/>
        </w:rPr>
      </w:pPr>
      <w:r>
        <w:rPr>
          <w:rFonts w:ascii="Arial" w:hAnsi="Arial" w:cs="Arial"/>
        </w:rPr>
        <w:t xml:space="preserve">When looking at how Equality, diversity and inclusion affect the work place, they must be looked at individually as they each have different ways that they effect the work place. Equality which is when every member of a group, society or family have the same status, rights and responsibilities (Collins, 2019). Examples of how equality can be shown in a work place are things such as employees being paid the same wage whether they were male or female, promotions being granted based of skill and not influences by disability, sexuality or gender and adaptations made so that disabilities don’t prevent individuals form being able to carry out a role (The GC index, 2019). Equality is not about not treating individuals differently, it is about ‘levelling the playing field’ for everyone to give them the same opportunity for success. </w:t>
      </w:r>
    </w:p>
    <w:p w14:paraId="4268F509" w14:textId="77777777" w:rsidR="008E50A9" w:rsidRDefault="008E50A9" w:rsidP="008E50A9">
      <w:pPr>
        <w:rPr>
          <w:rFonts w:ascii="Arial" w:hAnsi="Arial" w:cs="Arial"/>
        </w:rPr>
      </w:pPr>
    </w:p>
    <w:p w14:paraId="4F8D3575" w14:textId="77777777" w:rsidR="008E50A9" w:rsidRDefault="008E50A9" w:rsidP="008E50A9">
      <w:pPr>
        <w:rPr>
          <w:rFonts w:ascii="Arial" w:hAnsi="Arial" w:cs="Arial"/>
        </w:rPr>
      </w:pPr>
      <w:r>
        <w:rPr>
          <w:rFonts w:ascii="Arial" w:hAnsi="Arial" w:cs="Arial"/>
        </w:rPr>
        <w:t>A real life example of where equality can be highlighted is Dr Xander Van Der Poll. He is a Bristol university student who broke his back becoming paralysed from the waist down in his first year of medical school. He is now a qualified doctor working for the NHS as a wheelchair user (Bristol university, 2024). Since this Dr Van Der Poll and his wife Kirsty run an Instagram page educating people about how they navigate life as a disabled couple. One of these videos answers the question ‘how I perform CPR as a wheelchair user’ (Ourchaoticadventure, 2024). This shows Dr Van Der Poll performing CPR to the same standard as any other employee of the NHS with some adaptations from his employers to enable him to do so. This highlights the importance of equality and how employers must provide said ‘level playing field’ to allow each individual to succeed.</w:t>
      </w:r>
    </w:p>
    <w:p w14:paraId="7748A583" w14:textId="77777777" w:rsidR="008E50A9" w:rsidRDefault="008E50A9" w:rsidP="008E50A9">
      <w:pPr>
        <w:rPr>
          <w:rFonts w:ascii="Arial" w:hAnsi="Arial" w:cs="Arial"/>
        </w:rPr>
      </w:pPr>
    </w:p>
    <w:p w14:paraId="390294E4" w14:textId="77777777" w:rsidR="008E50A9" w:rsidRDefault="008E50A9" w:rsidP="008E50A9">
      <w:pPr>
        <w:rPr>
          <w:rFonts w:ascii="Arial" w:hAnsi="Arial" w:cs="Arial"/>
          <w:b/>
          <w:bCs/>
        </w:rPr>
      </w:pPr>
      <w:r>
        <w:rPr>
          <w:rFonts w:ascii="Arial" w:hAnsi="Arial" w:cs="Arial"/>
          <w:b/>
          <w:bCs/>
        </w:rPr>
        <w:t xml:space="preserve">2.3.2 </w:t>
      </w:r>
      <w:r w:rsidRPr="000458B8">
        <w:rPr>
          <w:rFonts w:ascii="Arial" w:hAnsi="Arial" w:cs="Arial"/>
          <w:b/>
          <w:bCs/>
        </w:rPr>
        <w:t>Diversity</w:t>
      </w:r>
      <w:r>
        <w:rPr>
          <w:rFonts w:ascii="Arial" w:hAnsi="Arial" w:cs="Arial"/>
          <w:b/>
          <w:bCs/>
        </w:rPr>
        <w:t xml:space="preserve"> in the Workplace</w:t>
      </w:r>
    </w:p>
    <w:p w14:paraId="3316C3DF" w14:textId="77777777" w:rsidR="008E50A9" w:rsidRDefault="008E50A9" w:rsidP="008E50A9">
      <w:pPr>
        <w:rPr>
          <w:rFonts w:ascii="Arial" w:hAnsi="Arial" w:cs="Arial"/>
        </w:rPr>
      </w:pPr>
      <w:r w:rsidRPr="000458B8">
        <w:rPr>
          <w:rFonts w:ascii="Arial" w:hAnsi="Arial" w:cs="Arial"/>
        </w:rPr>
        <w:t xml:space="preserve">Diversity is </w:t>
      </w:r>
      <w:r>
        <w:rPr>
          <w:rFonts w:ascii="Arial" w:hAnsi="Arial" w:cs="Arial"/>
        </w:rPr>
        <w:t>the fact of many different types of things or people being included in something, a range of different things or people (Cambridge dictionary,2019). Diversity in a work place is when the work force includes a variety if individuals with a diversity of characteristics such as gender, sexual orientation, age, race, religion disability and culture (Desk bird, 2023). As well as these characteristics there are also other factors which can increase diversity such as life and professional experience, language skills, geographic location and personality traits among many more. These characteristics mean that the work force will have a wide range of experience and skills that they wouldn’t have if everyone had the same background providing a more well rounded group and more unique ideas to solve problems and innovate.</w:t>
      </w:r>
    </w:p>
    <w:p w14:paraId="0B652213" w14:textId="77777777" w:rsidR="008E50A9" w:rsidRPr="0065389E" w:rsidRDefault="008E50A9" w:rsidP="008E50A9">
      <w:pPr>
        <w:rPr>
          <w:rFonts w:ascii="Arial" w:hAnsi="Arial" w:cs="Arial"/>
        </w:rPr>
      </w:pPr>
      <w:r>
        <w:rPr>
          <w:rFonts w:ascii="Arial" w:hAnsi="Arial" w:cs="Arial"/>
        </w:rPr>
        <w:t>An example of a company who are making strides within diversifying their work force is Johnson and Johnson (He, G, 2023). They are a medical, pharmaceuticals and consumer good company who have received multiple awards in relation to their efforts surrounding equality, diversity and inclusion including winning the best employer for diversity three years in a row. To achieve this Johnson and Johnson have utilised employee resource groups, mentoring programmes and incorporated diversity initiatives. This has lead to increased numbers of diverse individuals in management roles within in the company. As well as this, Johnson and Johnson have also approached the same diversity within their advertising, breaking down stereotypes and tackling unconscious bias. The diversity within Johnson and Johnson along with many other companies are prioritizing diversity which will expand form their work force throughout their whole company and reflect on society also.</w:t>
      </w:r>
    </w:p>
    <w:p w14:paraId="41D8E122" w14:textId="77777777" w:rsidR="008E50A9" w:rsidRDefault="008E50A9" w:rsidP="008E50A9">
      <w:pPr>
        <w:rPr>
          <w:rFonts w:ascii="Arial" w:hAnsi="Arial" w:cs="Arial"/>
          <w:b/>
          <w:bCs/>
          <w:u w:val="single"/>
        </w:rPr>
      </w:pPr>
    </w:p>
    <w:p w14:paraId="3841B1F7" w14:textId="77777777" w:rsidR="008E50A9" w:rsidRDefault="008E50A9" w:rsidP="008E50A9">
      <w:pPr>
        <w:rPr>
          <w:rFonts w:ascii="Arial" w:hAnsi="Arial" w:cs="Arial"/>
          <w:b/>
          <w:bCs/>
        </w:rPr>
      </w:pPr>
      <w:r>
        <w:rPr>
          <w:rFonts w:ascii="Arial" w:hAnsi="Arial" w:cs="Arial"/>
          <w:b/>
          <w:bCs/>
        </w:rPr>
        <w:t xml:space="preserve">2.3.3 </w:t>
      </w:r>
      <w:r w:rsidRPr="00EC68F6">
        <w:rPr>
          <w:rFonts w:ascii="Arial" w:hAnsi="Arial" w:cs="Arial"/>
          <w:b/>
          <w:bCs/>
        </w:rPr>
        <w:t>Inclusion</w:t>
      </w:r>
      <w:r>
        <w:rPr>
          <w:rFonts w:ascii="Arial" w:hAnsi="Arial" w:cs="Arial"/>
          <w:b/>
          <w:bCs/>
        </w:rPr>
        <w:t xml:space="preserve"> in the Workplace</w:t>
      </w:r>
    </w:p>
    <w:p w14:paraId="4B5517B0" w14:textId="77777777" w:rsidR="008E50A9" w:rsidRDefault="008E50A9" w:rsidP="008E50A9">
      <w:pPr>
        <w:rPr>
          <w:rFonts w:ascii="Arial" w:hAnsi="Arial" w:cs="Arial"/>
        </w:rPr>
      </w:pPr>
      <w:r w:rsidRPr="006F54DD">
        <w:rPr>
          <w:rFonts w:ascii="Arial" w:hAnsi="Arial" w:cs="Arial"/>
        </w:rPr>
        <w:t>In</w:t>
      </w:r>
      <w:r>
        <w:rPr>
          <w:rFonts w:ascii="Arial" w:hAnsi="Arial" w:cs="Arial"/>
        </w:rPr>
        <w:t xml:space="preserve">clusion is the ‘act of including someone or something as part of a group’ </w:t>
      </w:r>
      <w:r w:rsidRPr="006F54DD">
        <w:rPr>
          <w:rFonts w:ascii="Arial" w:hAnsi="Arial" w:cs="Arial"/>
        </w:rPr>
        <w:t>(Cambridge dictionary, 2019)</w:t>
      </w:r>
      <w:r>
        <w:rPr>
          <w:rFonts w:ascii="Arial" w:hAnsi="Arial" w:cs="Arial"/>
        </w:rPr>
        <w:t xml:space="preserve">. When considering inclusion within a workplace it can look a variety of ways for example hiring from multiple different backgrounds, develop systems to address misunderstandings, create a space where employees feel respected, being aware of unconscious bias’s as well as many more </w:t>
      </w:r>
      <w:r w:rsidRPr="0086681E">
        <w:rPr>
          <w:rFonts w:ascii="Arial" w:hAnsi="Arial" w:cs="Arial"/>
        </w:rPr>
        <w:t>(</w:t>
      </w:r>
      <w:r>
        <w:rPr>
          <w:rFonts w:ascii="Arial" w:hAnsi="Arial" w:cs="Arial"/>
        </w:rPr>
        <w:t>Coach Diversity institute</w:t>
      </w:r>
      <w:r w:rsidRPr="0086681E">
        <w:rPr>
          <w:rFonts w:ascii="Arial" w:hAnsi="Arial" w:cs="Arial"/>
        </w:rPr>
        <w:t>, 202</w:t>
      </w:r>
      <w:r>
        <w:rPr>
          <w:rFonts w:ascii="Arial" w:hAnsi="Arial" w:cs="Arial"/>
        </w:rPr>
        <w:t>4</w:t>
      </w:r>
      <w:r w:rsidRPr="0086681E">
        <w:rPr>
          <w:rFonts w:ascii="Arial" w:hAnsi="Arial" w:cs="Arial"/>
        </w:rPr>
        <w:t>)</w:t>
      </w:r>
      <w:r>
        <w:rPr>
          <w:rFonts w:ascii="Arial" w:hAnsi="Arial" w:cs="Arial"/>
        </w:rPr>
        <w:t>. Inclusion is involving people of many different experiences, expertise and backgrounds to build a team which is more diverse and non-discriminatory.</w:t>
      </w:r>
    </w:p>
    <w:p w14:paraId="1A7A954E" w14:textId="77777777" w:rsidR="008E50A9" w:rsidRDefault="008E50A9" w:rsidP="008E50A9">
      <w:pPr>
        <w:rPr>
          <w:rFonts w:ascii="Arial" w:hAnsi="Arial" w:cs="Arial"/>
        </w:rPr>
      </w:pPr>
    </w:p>
    <w:p w14:paraId="6BBE870F" w14:textId="77777777" w:rsidR="008E50A9" w:rsidRDefault="008E50A9" w:rsidP="008E50A9">
      <w:pPr>
        <w:rPr>
          <w:rFonts w:ascii="Arial" w:hAnsi="Arial" w:cs="Arial"/>
        </w:rPr>
      </w:pPr>
      <w:r>
        <w:rPr>
          <w:rFonts w:ascii="Arial" w:hAnsi="Arial" w:cs="Arial"/>
        </w:rPr>
        <w:t>When looking at real life examples of inclusive companies it appears clear that the common quality withing a company that ranks highly for inclusion within the work force and that is that they don’t appear to have ‘completed’ their inclusion within the company. It is something they are striving to continue to improve every year and to develop, something that still needs to be worked on. This is highlighted in the top two companies listed by the website inclusive companies in their 2023/2024 survey. The top company was West Midlands Fire Service (Inclusive Companies, 2024). Within their case study for the survey the chief officer has highlighted his personal commitment to inclusion within the work force. He has identified the improvements the service has made while still appreciating that there is more work to be done to improve the level of inclusion within the staff at West Midlands Fire Service. The second ranking company within this survey was UK Power Networks (Inclusive Companies, 2024). UK Power Networks have climbed four places within in this survey from last year to this year. Within their case study the companies CEO Basil Scarsella has spoken of how they as a company work consistently to evolve their business to be more diverse and inclusive. These case studies show that to develop an inclusive work force is something a business or service must show commitment to over an extended period of time and that it is not something that will change without dedication.</w:t>
      </w:r>
    </w:p>
    <w:p w14:paraId="07502D5C" w14:textId="77777777" w:rsidR="008E50A9" w:rsidRDefault="008E50A9" w:rsidP="008E50A9">
      <w:pPr>
        <w:rPr>
          <w:rFonts w:ascii="Arial" w:hAnsi="Arial" w:cs="Arial"/>
        </w:rPr>
      </w:pPr>
    </w:p>
    <w:p w14:paraId="29E8CCE8" w14:textId="77777777" w:rsidR="008E50A9" w:rsidRDefault="008E50A9" w:rsidP="008E50A9">
      <w:pPr>
        <w:rPr>
          <w:rFonts w:ascii="Arial" w:hAnsi="Arial" w:cs="Arial"/>
          <w:b/>
          <w:bCs/>
        </w:rPr>
      </w:pPr>
      <w:r>
        <w:rPr>
          <w:rFonts w:ascii="Arial" w:hAnsi="Arial" w:cs="Arial"/>
          <w:b/>
          <w:bCs/>
        </w:rPr>
        <w:t xml:space="preserve">2.4 </w:t>
      </w:r>
      <w:r w:rsidRPr="001D239A">
        <w:rPr>
          <w:rFonts w:ascii="Arial" w:hAnsi="Arial" w:cs="Arial"/>
          <w:b/>
          <w:bCs/>
        </w:rPr>
        <w:t>Equality</w:t>
      </w:r>
      <w:r>
        <w:rPr>
          <w:rFonts w:ascii="Arial" w:hAnsi="Arial" w:cs="Arial"/>
          <w:b/>
          <w:bCs/>
        </w:rPr>
        <w:t>,</w:t>
      </w:r>
      <w:r w:rsidRPr="001D239A">
        <w:rPr>
          <w:rFonts w:ascii="Arial" w:hAnsi="Arial" w:cs="Arial"/>
          <w:b/>
          <w:bCs/>
        </w:rPr>
        <w:t xml:space="preserve"> </w:t>
      </w:r>
      <w:r>
        <w:rPr>
          <w:rFonts w:ascii="Arial" w:hAnsi="Arial" w:cs="Arial"/>
          <w:b/>
          <w:bCs/>
        </w:rPr>
        <w:t>D</w:t>
      </w:r>
      <w:r w:rsidRPr="001D239A">
        <w:rPr>
          <w:rFonts w:ascii="Arial" w:hAnsi="Arial" w:cs="Arial"/>
          <w:b/>
          <w:bCs/>
        </w:rPr>
        <w:t xml:space="preserve">iversity and </w:t>
      </w:r>
      <w:r>
        <w:rPr>
          <w:rFonts w:ascii="Arial" w:hAnsi="Arial" w:cs="Arial"/>
          <w:b/>
          <w:bCs/>
        </w:rPr>
        <w:t>I</w:t>
      </w:r>
      <w:r w:rsidRPr="001D239A">
        <w:rPr>
          <w:rFonts w:ascii="Arial" w:hAnsi="Arial" w:cs="Arial"/>
          <w:b/>
          <w:bCs/>
        </w:rPr>
        <w:t xml:space="preserve">nclusion within </w:t>
      </w:r>
      <w:r>
        <w:rPr>
          <w:rFonts w:ascii="Arial" w:hAnsi="Arial" w:cs="Arial"/>
          <w:b/>
          <w:bCs/>
        </w:rPr>
        <w:t>P</w:t>
      </w:r>
      <w:r w:rsidRPr="001D239A">
        <w:rPr>
          <w:rFonts w:ascii="Arial" w:hAnsi="Arial" w:cs="Arial"/>
          <w:b/>
          <w:bCs/>
        </w:rPr>
        <w:t>olicing</w:t>
      </w:r>
    </w:p>
    <w:p w14:paraId="6309B9BE" w14:textId="77777777" w:rsidR="008E50A9" w:rsidRDefault="008E50A9" w:rsidP="008E50A9">
      <w:pPr>
        <w:rPr>
          <w:rFonts w:ascii="Arial" w:hAnsi="Arial" w:cs="Arial"/>
          <w:b/>
          <w:bCs/>
        </w:rPr>
      </w:pPr>
      <w:r>
        <w:rPr>
          <w:rFonts w:ascii="Arial" w:hAnsi="Arial" w:cs="Arial"/>
          <w:b/>
          <w:bCs/>
        </w:rPr>
        <w:t>2.4.1 Policing Vision 2025</w:t>
      </w:r>
    </w:p>
    <w:p w14:paraId="0727A995" w14:textId="77777777" w:rsidR="008E50A9" w:rsidRDefault="008E50A9" w:rsidP="008E50A9">
      <w:pPr>
        <w:rPr>
          <w:rFonts w:ascii="Arial" w:hAnsi="Arial" w:cs="Arial"/>
        </w:rPr>
      </w:pPr>
      <w:r>
        <w:rPr>
          <w:rFonts w:ascii="Arial" w:hAnsi="Arial" w:cs="Arial"/>
        </w:rPr>
        <w:t xml:space="preserve">The 2018 to 2025 National Police Chiefs Council (NPCC) diversity, equality and inclusion strategy has been developed to tackle the issues surrounding diversity, equality and inclusion within police forces in the UK to reach the collective vision set by the National Police Chiefs Council by 2025 (NPCC, 2018). Within the pledge made by the NPCC they highlight that although there has been a large amount of work done within police forces to improve diversity, equality and inclusion there is a significant amount of progress left to be made. When looking at the previously high ranked businesses and their outlook on the work it take to thrive when delivering equality, diver and inclusion within a work force, they also appreciate that the working on it is a long term project that requires dedication and commitment. This means that the policing vision is looking to achieve a realistic goal but understanding that this end goal of the vision will still not be perfect and the work must be ongoing. </w:t>
      </w:r>
    </w:p>
    <w:p w14:paraId="17A180C3" w14:textId="77777777" w:rsidR="008E50A9" w:rsidRDefault="008E50A9" w:rsidP="008E50A9">
      <w:pPr>
        <w:rPr>
          <w:rFonts w:ascii="Arial" w:hAnsi="Arial" w:cs="Arial"/>
        </w:rPr>
      </w:pPr>
    </w:p>
    <w:p w14:paraId="29D58532" w14:textId="77777777" w:rsidR="008E50A9" w:rsidRDefault="008E50A9" w:rsidP="008E50A9">
      <w:pPr>
        <w:rPr>
          <w:rFonts w:ascii="Arial" w:hAnsi="Arial" w:cs="Arial"/>
        </w:rPr>
      </w:pPr>
      <w:r>
        <w:rPr>
          <w:rFonts w:ascii="Arial" w:hAnsi="Arial" w:cs="Arial"/>
        </w:rPr>
        <w:t>As part of this vision to improve equality, diversity and inclusion within policing is a strategy to do so. This strategy is broken down into three sections to focus on, communities, partners and organisation. When they looking to carry out each part of this strategy they strive first to understand each part, for example to improve the equality, diversity and inclusion within the organisation they must first understand the current organisation, the things that are going well and the things that need improvement in relation to equality diversity and inclusion. Once each area is understood a plan of how this can be developed is implemented. For example when looking at partners, this would be to utilise a joint delivery programme. This is the intentional step made to improve the area. And then finally the desired outcome which for example for communities would be to increase confidence.</w:t>
      </w:r>
    </w:p>
    <w:p w14:paraId="7F638628" w14:textId="77777777" w:rsidR="008E50A9" w:rsidRPr="001D239A" w:rsidRDefault="008E50A9" w:rsidP="008E50A9">
      <w:pPr>
        <w:rPr>
          <w:rFonts w:ascii="Arial" w:hAnsi="Arial" w:cs="Arial"/>
        </w:rPr>
      </w:pPr>
      <w:r>
        <w:rPr>
          <w:noProof/>
        </w:rPr>
        <w:drawing>
          <wp:inline distT="0" distB="0" distL="0" distR="0" wp14:anchorId="0E1B2897" wp14:editId="42F0DEF4">
            <wp:extent cx="3940175" cy="4511040"/>
            <wp:effectExtent l="0" t="0" r="3175" b="3810"/>
            <wp:docPr id="1186133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133434" name=""/>
                    <pic:cNvPicPr/>
                  </pic:nvPicPr>
                  <pic:blipFill>
                    <a:blip r:embed="rId9"/>
                    <a:stretch>
                      <a:fillRect/>
                    </a:stretch>
                  </pic:blipFill>
                  <pic:spPr>
                    <a:xfrm>
                      <a:off x="0" y="0"/>
                      <a:ext cx="3960903" cy="4534771"/>
                    </a:xfrm>
                    <a:prstGeom prst="rect">
                      <a:avLst/>
                    </a:prstGeom>
                  </pic:spPr>
                </pic:pic>
              </a:graphicData>
            </a:graphic>
          </wp:inline>
        </w:drawing>
      </w:r>
      <w:r>
        <w:rPr>
          <w:rFonts w:ascii="Arial" w:hAnsi="Arial" w:cs="Arial"/>
        </w:rPr>
        <w:t xml:space="preserve"> </w:t>
      </w:r>
    </w:p>
    <w:p w14:paraId="281EB92C" w14:textId="77777777" w:rsidR="008E50A9" w:rsidRDefault="008E50A9" w:rsidP="008E50A9">
      <w:pPr>
        <w:rPr>
          <w:rFonts w:ascii="Arial" w:hAnsi="Arial" w:cs="Arial"/>
        </w:rPr>
      </w:pPr>
      <w:r w:rsidRPr="005E154A">
        <w:rPr>
          <w:rFonts w:ascii="Arial" w:hAnsi="Arial" w:cs="Arial"/>
        </w:rPr>
        <w:t>The strategy encompassed within the policing vision 2018 (NPCC, 2018)</w:t>
      </w:r>
      <w:r>
        <w:rPr>
          <w:rFonts w:ascii="Arial" w:hAnsi="Arial" w:cs="Arial"/>
        </w:rPr>
        <w:t>.</w:t>
      </w:r>
    </w:p>
    <w:p w14:paraId="3DB2A493" w14:textId="77777777" w:rsidR="008E50A9" w:rsidRPr="005E154A" w:rsidRDefault="008E50A9" w:rsidP="008E50A9">
      <w:pPr>
        <w:rPr>
          <w:rFonts w:ascii="Arial" w:hAnsi="Arial" w:cs="Arial"/>
        </w:rPr>
      </w:pPr>
    </w:p>
    <w:p w14:paraId="09608235" w14:textId="77777777" w:rsidR="008E50A9" w:rsidRPr="00792E14" w:rsidRDefault="008E50A9" w:rsidP="008E50A9">
      <w:pPr>
        <w:rPr>
          <w:rFonts w:ascii="Arial" w:hAnsi="Arial" w:cs="Arial"/>
          <w:b/>
          <w:bCs/>
        </w:rPr>
      </w:pPr>
      <w:r>
        <w:rPr>
          <w:rFonts w:ascii="Arial" w:hAnsi="Arial" w:cs="Arial"/>
          <w:b/>
          <w:bCs/>
        </w:rPr>
        <w:t xml:space="preserve">2.4.2 </w:t>
      </w:r>
      <w:r w:rsidRPr="00792E14">
        <w:rPr>
          <w:rFonts w:ascii="Arial" w:hAnsi="Arial" w:cs="Arial"/>
          <w:b/>
          <w:bCs/>
        </w:rPr>
        <w:t>Metropolitan Police Diversity and Inclusion Strategy</w:t>
      </w:r>
      <w:r>
        <w:rPr>
          <w:rFonts w:ascii="Arial" w:hAnsi="Arial" w:cs="Arial"/>
          <w:b/>
          <w:bCs/>
        </w:rPr>
        <w:t xml:space="preserve"> for Engagement</w:t>
      </w:r>
      <w:r w:rsidRPr="00792E14">
        <w:rPr>
          <w:rFonts w:ascii="Arial" w:hAnsi="Arial" w:cs="Arial"/>
          <w:b/>
          <w:bCs/>
        </w:rPr>
        <w:t xml:space="preserve"> (STRIDE)</w:t>
      </w:r>
      <w:r>
        <w:rPr>
          <w:rFonts w:ascii="Arial" w:hAnsi="Arial" w:cs="Arial"/>
          <w:b/>
          <w:bCs/>
        </w:rPr>
        <w:t xml:space="preserve"> 2021-2025</w:t>
      </w:r>
    </w:p>
    <w:p w14:paraId="566FE6D2" w14:textId="77777777" w:rsidR="008E50A9" w:rsidRDefault="008E50A9" w:rsidP="008E50A9">
      <w:pPr>
        <w:rPr>
          <w:rFonts w:ascii="Arial" w:hAnsi="Arial" w:cs="Arial"/>
        </w:rPr>
      </w:pPr>
      <w:r w:rsidRPr="00B07765">
        <w:rPr>
          <w:rFonts w:ascii="Arial" w:hAnsi="Arial" w:cs="Arial"/>
        </w:rPr>
        <w:t xml:space="preserve">Alongside national strategies like previously discussed individual police forces often implement their own strategies to tackle equality, diversity and inclusion. For example the metropolitan police have their own diversity and inclusion strategy called STRIDE (Metropolitan Police, 2024). </w:t>
      </w:r>
      <w:r w:rsidRPr="00C61329">
        <w:rPr>
          <w:rFonts w:ascii="Arial" w:hAnsi="Arial" w:cs="Arial"/>
        </w:rPr>
        <w:t xml:space="preserve">The metropolitan police say that through their strategy they aim to ensure everyone that lives works and visits London feels and stays safe. </w:t>
      </w:r>
      <w:r>
        <w:rPr>
          <w:rFonts w:ascii="Arial" w:hAnsi="Arial" w:cs="Arial"/>
        </w:rPr>
        <w:t xml:space="preserve">They aim to do this through . Within their strategy the metropolitan police outline the diversity within their communities in London stating that 40 percent of Londoners were born outside of the UK and there are over 300 languages spoken in London. They also outline how the diversity of London is one of the things that makes it such a successful city (Metropolitan Police, 2021). The key message that the metropolitan police are stating with in this strategy is that they ‘will take visible and effective action, together with communities and our partners  to make changes which are so important for London safety and trust in the met and for the wellbeing and capability of colleagues’. This statement shows the importance to the metropolitan police that they are representing their community and their work force to provide a service that meets the needs of that the community in order to provide them a good service. </w:t>
      </w:r>
    </w:p>
    <w:p w14:paraId="1DF6EFA4" w14:textId="77777777" w:rsidR="008E50A9" w:rsidRDefault="008E50A9" w:rsidP="008E50A9">
      <w:pPr>
        <w:rPr>
          <w:rFonts w:ascii="Arial" w:hAnsi="Arial" w:cs="Arial"/>
        </w:rPr>
      </w:pPr>
    </w:p>
    <w:p w14:paraId="255428E4" w14:textId="77777777" w:rsidR="008E50A9" w:rsidRPr="00873B31" w:rsidRDefault="008E50A9" w:rsidP="008E50A9">
      <w:pPr>
        <w:rPr>
          <w:rFonts w:ascii="Arial" w:hAnsi="Arial" w:cs="Arial"/>
        </w:rPr>
      </w:pPr>
      <w:r>
        <w:rPr>
          <w:rFonts w:ascii="Arial" w:hAnsi="Arial" w:cs="Arial"/>
          <w:b/>
          <w:bCs/>
        </w:rPr>
        <w:t xml:space="preserve">2.4.3 </w:t>
      </w:r>
      <w:r w:rsidRPr="00F435FF">
        <w:rPr>
          <w:rFonts w:ascii="Arial" w:hAnsi="Arial" w:cs="Arial"/>
          <w:b/>
          <w:bCs/>
        </w:rPr>
        <w:t xml:space="preserve">Workforce </w:t>
      </w:r>
      <w:r>
        <w:rPr>
          <w:rFonts w:ascii="Arial" w:hAnsi="Arial" w:cs="Arial"/>
          <w:b/>
          <w:bCs/>
        </w:rPr>
        <w:t>D</w:t>
      </w:r>
      <w:r w:rsidRPr="00F435FF">
        <w:rPr>
          <w:rFonts w:ascii="Arial" w:hAnsi="Arial" w:cs="Arial"/>
          <w:b/>
          <w:bCs/>
        </w:rPr>
        <w:t>iversity</w:t>
      </w:r>
    </w:p>
    <w:p w14:paraId="28B18327" w14:textId="77777777" w:rsidR="008E50A9" w:rsidRDefault="008E50A9" w:rsidP="008E50A9">
      <w:pPr>
        <w:rPr>
          <w:rFonts w:ascii="Arial" w:hAnsi="Arial" w:cs="Arial"/>
        </w:rPr>
      </w:pPr>
      <w:r w:rsidRPr="00873B31">
        <w:rPr>
          <w:rFonts w:ascii="Arial" w:hAnsi="Arial" w:cs="Arial"/>
        </w:rPr>
        <w:t xml:space="preserve">Police workforce diversity data </w:t>
      </w:r>
      <w:r>
        <w:rPr>
          <w:rFonts w:ascii="Arial" w:hAnsi="Arial" w:cs="Arial"/>
        </w:rPr>
        <w:t>from 2021 is based of self declaration data of individuals and has been analysed to establish the comparison between different protected characteristics of police officers and staff and the communities they serve (Police UK, 2021).</w:t>
      </w:r>
    </w:p>
    <w:p w14:paraId="3D013E38" w14:textId="77777777" w:rsidR="008E50A9" w:rsidRDefault="008E50A9" w:rsidP="008E50A9">
      <w:pPr>
        <w:rPr>
          <w:rFonts w:ascii="Arial" w:hAnsi="Arial" w:cs="Arial"/>
        </w:rPr>
      </w:pPr>
      <w:r>
        <w:rPr>
          <w:noProof/>
        </w:rPr>
        <w:drawing>
          <wp:inline distT="0" distB="0" distL="0" distR="0" wp14:anchorId="2DA61607" wp14:editId="57A7C6C9">
            <wp:extent cx="5731510" cy="3492500"/>
            <wp:effectExtent l="0" t="0" r="2540" b="0"/>
            <wp:docPr id="14078637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863709" name=""/>
                    <pic:cNvPicPr/>
                  </pic:nvPicPr>
                  <pic:blipFill>
                    <a:blip r:embed="rId10"/>
                    <a:stretch>
                      <a:fillRect/>
                    </a:stretch>
                  </pic:blipFill>
                  <pic:spPr>
                    <a:xfrm>
                      <a:off x="0" y="0"/>
                      <a:ext cx="5731510" cy="3492500"/>
                    </a:xfrm>
                    <a:prstGeom prst="rect">
                      <a:avLst/>
                    </a:prstGeom>
                  </pic:spPr>
                </pic:pic>
              </a:graphicData>
            </a:graphic>
          </wp:inline>
        </w:drawing>
      </w:r>
    </w:p>
    <w:p w14:paraId="73BCB605" w14:textId="77777777" w:rsidR="008E50A9" w:rsidRDefault="008E50A9" w:rsidP="008E50A9">
      <w:pPr>
        <w:rPr>
          <w:rFonts w:ascii="Arial" w:hAnsi="Arial" w:cs="Arial"/>
        </w:rPr>
      </w:pPr>
      <w:r>
        <w:rPr>
          <w:rFonts w:ascii="Arial" w:hAnsi="Arial" w:cs="Arial"/>
        </w:rPr>
        <w:t xml:space="preserve">Police officer ethnicity in metropolitan police (Police UK, 2021). </w:t>
      </w:r>
    </w:p>
    <w:p w14:paraId="299FC931" w14:textId="77777777" w:rsidR="008E50A9" w:rsidRDefault="008E50A9" w:rsidP="008E50A9">
      <w:pPr>
        <w:rPr>
          <w:rFonts w:ascii="Arial" w:hAnsi="Arial" w:cs="Arial"/>
        </w:rPr>
      </w:pPr>
    </w:p>
    <w:p w14:paraId="71F61B83" w14:textId="77777777" w:rsidR="008E50A9" w:rsidRPr="00873B31" w:rsidRDefault="008E50A9" w:rsidP="008E50A9">
      <w:pPr>
        <w:rPr>
          <w:rFonts w:ascii="Arial" w:hAnsi="Arial" w:cs="Arial"/>
        </w:rPr>
      </w:pPr>
      <w:r>
        <w:rPr>
          <w:rFonts w:ascii="Arial" w:hAnsi="Arial" w:cs="Arial"/>
        </w:rPr>
        <w:t>This chart displays the percentage of Metropolitan police officers of different ethnicities along side the percentage of the population of the same ethnicities. The chart shows that the percentage of officers that defined their ethnicity as white is over 25 percent more than of the percentage of people who define their ethnicity within the local population as white. This is the only ethnicity documented within this chart where there is an over representation of one ethnicity within police officers. When looking at the statistics shown within this chart there is an under representation within police officers and staff of these ethnicities compared with that of the population. As such when viewing the diversity of the metropolitan police force compared with the population it serves, it is not representative of the communities. This is why the strategies such as Police vision 2025 and metropolitan diversity and equality strategy for engagement (STRIDE) 2021 -2025 are so vital to put increasing the diversity within police forces at the forefront of forces priorities.</w:t>
      </w:r>
    </w:p>
    <w:p w14:paraId="098A7212" w14:textId="77777777" w:rsidR="008E50A9" w:rsidRDefault="008E50A9" w:rsidP="008E50A9">
      <w:pPr>
        <w:rPr>
          <w:rFonts w:ascii="Arial" w:hAnsi="Arial" w:cs="Arial"/>
          <w:b/>
          <w:bCs/>
        </w:rPr>
      </w:pPr>
    </w:p>
    <w:p w14:paraId="1F46CB39" w14:textId="77777777" w:rsidR="008E50A9" w:rsidRDefault="008E50A9" w:rsidP="008E50A9">
      <w:pPr>
        <w:rPr>
          <w:rFonts w:ascii="Arial" w:hAnsi="Arial" w:cs="Arial"/>
          <w:b/>
          <w:bCs/>
        </w:rPr>
      </w:pPr>
      <w:r>
        <w:rPr>
          <w:rFonts w:ascii="Arial" w:hAnsi="Arial" w:cs="Arial"/>
          <w:b/>
          <w:bCs/>
        </w:rPr>
        <w:t>2.4.4 Importance of Equality, Diversity and Inclusion in Policing</w:t>
      </w:r>
    </w:p>
    <w:p w14:paraId="79EF0366" w14:textId="77777777" w:rsidR="008E50A9" w:rsidRPr="00F2177C" w:rsidRDefault="008E50A9" w:rsidP="008E50A9">
      <w:pPr>
        <w:rPr>
          <w:rFonts w:ascii="Arial" w:hAnsi="Arial" w:cs="Arial"/>
        </w:rPr>
      </w:pPr>
      <w:r w:rsidRPr="00F2177C">
        <w:rPr>
          <w:rFonts w:ascii="Arial" w:hAnsi="Arial" w:cs="Arial"/>
        </w:rPr>
        <w:t xml:space="preserve">The importance of </w:t>
      </w:r>
      <w:r>
        <w:rPr>
          <w:rFonts w:ascii="Arial" w:hAnsi="Arial" w:cs="Arial"/>
        </w:rPr>
        <w:t>equality, diversity and inclusion within policing comes back to the basic principles of policing in the UK. There are 9 Peelian principles of policing in the UK who were developed by Sir Robert Peel when he developed the metropolitan police in 1829 (Rank Success, 2022). The main principle of this that are relevant to consider when analysing equality, diversity and inclusion is ‘police are the public and the public are the police’. This principle highlight the importance of public support of the police and the idea of policing by consent. This relies on the public having confidence in the police and that the public feel as though the police represent them. When there is a police force with an under representation of characteristics such a race, religion, gender or LGBT+ the public see less representation of themselves within the police and as such moves away from the basic principle of policing in the UK.</w:t>
      </w:r>
    </w:p>
    <w:p w14:paraId="61625B03" w14:textId="77777777" w:rsidR="008E50A9" w:rsidRPr="00AB6EB1" w:rsidRDefault="008E50A9" w:rsidP="008E50A9">
      <w:pPr>
        <w:rPr>
          <w:rFonts w:ascii="Arial" w:hAnsi="Arial" w:cs="Arial"/>
          <w:b/>
          <w:bCs/>
        </w:rPr>
      </w:pPr>
      <w:r w:rsidRPr="00F435FF">
        <w:rPr>
          <w:rFonts w:ascii="Arial" w:hAnsi="Arial" w:cs="Arial"/>
          <w:b/>
          <w:bCs/>
        </w:rPr>
        <w:t xml:space="preserve"> </w:t>
      </w:r>
    </w:p>
    <w:p w14:paraId="154A5EC7" w14:textId="77777777" w:rsidR="008E50A9" w:rsidRPr="00AB6EB1" w:rsidRDefault="008E50A9" w:rsidP="008E50A9">
      <w:pPr>
        <w:rPr>
          <w:rFonts w:ascii="Arial" w:hAnsi="Arial" w:cs="Arial"/>
          <w:b/>
          <w:bCs/>
        </w:rPr>
      </w:pPr>
      <w:r>
        <w:rPr>
          <w:rFonts w:ascii="Arial" w:hAnsi="Arial" w:cs="Arial"/>
          <w:b/>
          <w:bCs/>
        </w:rPr>
        <w:t xml:space="preserve">2.5 </w:t>
      </w:r>
      <w:r w:rsidRPr="00AB6EB1">
        <w:rPr>
          <w:rFonts w:ascii="Arial" w:hAnsi="Arial" w:cs="Arial"/>
          <w:b/>
          <w:bCs/>
        </w:rPr>
        <w:t>Conclusion</w:t>
      </w:r>
    </w:p>
    <w:p w14:paraId="6122C637" w14:textId="77777777" w:rsidR="008E50A9" w:rsidRDefault="008E50A9" w:rsidP="008E50A9">
      <w:pPr>
        <w:rPr>
          <w:rFonts w:ascii="Arial" w:hAnsi="Arial" w:cs="Arial"/>
        </w:rPr>
      </w:pPr>
      <w:r w:rsidRPr="00AB6EB1">
        <w:rPr>
          <w:rFonts w:ascii="Arial" w:hAnsi="Arial" w:cs="Arial"/>
        </w:rPr>
        <w:t>When</w:t>
      </w:r>
      <w:r>
        <w:rPr>
          <w:rFonts w:ascii="Arial" w:hAnsi="Arial" w:cs="Arial"/>
        </w:rPr>
        <w:t xml:space="preserve"> considering the information that is available in relation to equality, diversity and inclusion it appears that it is a very big topic across policing and all types of work forces in the UK. It is something that people are making big commitments to improve diversity of across companies and forces in the UK. Equality diversity and inclusion is embedded in policing back to its very foundation and the idea that the police service should represent the communities it serves. The Peelian principles highlight the importance of a representative force and how it aids to improve public confidence in the police allowing forces to work more effectively with the support of the public. As such the large strides that police forces are taking in improving all the aspects of diversity within their forces is well utilised to improve the running of their forces effectively.</w:t>
      </w:r>
    </w:p>
    <w:p w14:paraId="2C22469C" w14:textId="77777777" w:rsidR="008E50A9" w:rsidRDefault="008E50A9" w:rsidP="00CE6DB9">
      <w:pPr>
        <w:rPr>
          <w:b/>
          <w:bCs/>
          <w:u w:val="single"/>
        </w:rPr>
      </w:pPr>
    </w:p>
    <w:p w14:paraId="74BA4151" w14:textId="77777777" w:rsidR="00122407" w:rsidRDefault="00122407" w:rsidP="00CE6DB9">
      <w:pPr>
        <w:rPr>
          <w:b/>
          <w:bCs/>
          <w:u w:val="single"/>
        </w:rPr>
      </w:pPr>
    </w:p>
    <w:p w14:paraId="56E36487" w14:textId="77777777" w:rsidR="00122407" w:rsidRDefault="00122407" w:rsidP="00CE6DB9">
      <w:pPr>
        <w:rPr>
          <w:b/>
          <w:bCs/>
          <w:u w:val="single"/>
        </w:rPr>
      </w:pPr>
    </w:p>
    <w:p w14:paraId="13496622" w14:textId="77777777" w:rsidR="00122407" w:rsidRDefault="00122407" w:rsidP="00CE6DB9">
      <w:pPr>
        <w:rPr>
          <w:b/>
          <w:bCs/>
          <w:u w:val="single"/>
        </w:rPr>
      </w:pPr>
    </w:p>
    <w:p w14:paraId="0335F162" w14:textId="77777777" w:rsidR="00122407" w:rsidRDefault="00122407" w:rsidP="00CE6DB9">
      <w:pPr>
        <w:rPr>
          <w:b/>
          <w:bCs/>
          <w:u w:val="single"/>
        </w:rPr>
      </w:pPr>
    </w:p>
    <w:p w14:paraId="2A586AD2" w14:textId="77777777" w:rsidR="00122407" w:rsidRDefault="00122407" w:rsidP="00CE6DB9">
      <w:pPr>
        <w:rPr>
          <w:b/>
          <w:bCs/>
          <w:u w:val="single"/>
        </w:rPr>
      </w:pPr>
    </w:p>
    <w:p w14:paraId="25A0DA3A" w14:textId="77777777" w:rsidR="00122407" w:rsidRDefault="00122407" w:rsidP="00CE6DB9">
      <w:pPr>
        <w:rPr>
          <w:b/>
          <w:bCs/>
          <w:u w:val="single"/>
        </w:rPr>
      </w:pPr>
    </w:p>
    <w:p w14:paraId="16ADA8F7" w14:textId="77777777" w:rsidR="00122407" w:rsidRDefault="00122407" w:rsidP="00CE6DB9">
      <w:pPr>
        <w:rPr>
          <w:b/>
          <w:bCs/>
          <w:u w:val="single"/>
        </w:rPr>
      </w:pPr>
    </w:p>
    <w:p w14:paraId="3BB46323" w14:textId="77777777" w:rsidR="00122407" w:rsidRDefault="00122407" w:rsidP="00CE6DB9">
      <w:pPr>
        <w:rPr>
          <w:b/>
          <w:bCs/>
          <w:u w:val="single"/>
        </w:rPr>
      </w:pPr>
    </w:p>
    <w:p w14:paraId="0B84A62F" w14:textId="77777777" w:rsidR="00122407" w:rsidRDefault="00122407" w:rsidP="00CE6DB9">
      <w:pPr>
        <w:rPr>
          <w:b/>
          <w:bCs/>
          <w:u w:val="single"/>
        </w:rPr>
      </w:pPr>
    </w:p>
    <w:p w14:paraId="32DD32E8" w14:textId="77777777" w:rsidR="00122407" w:rsidRDefault="00122407" w:rsidP="00CE6DB9">
      <w:pPr>
        <w:rPr>
          <w:b/>
          <w:bCs/>
          <w:u w:val="single"/>
        </w:rPr>
      </w:pPr>
    </w:p>
    <w:p w14:paraId="147FCBF1" w14:textId="77777777" w:rsidR="00122407" w:rsidRDefault="00122407" w:rsidP="00CE6DB9">
      <w:pPr>
        <w:rPr>
          <w:b/>
          <w:bCs/>
          <w:u w:val="single"/>
        </w:rPr>
      </w:pPr>
    </w:p>
    <w:p w14:paraId="232D1563" w14:textId="77777777" w:rsidR="00122407" w:rsidRDefault="00122407" w:rsidP="00CE6DB9">
      <w:pPr>
        <w:rPr>
          <w:b/>
          <w:bCs/>
          <w:u w:val="single"/>
        </w:rPr>
      </w:pPr>
    </w:p>
    <w:p w14:paraId="1E71AAAC" w14:textId="77777777" w:rsidR="00122407" w:rsidRDefault="00122407" w:rsidP="00CE6DB9">
      <w:pPr>
        <w:rPr>
          <w:b/>
          <w:bCs/>
          <w:u w:val="single"/>
        </w:rPr>
      </w:pPr>
    </w:p>
    <w:p w14:paraId="55ED9D85" w14:textId="77777777" w:rsidR="00122407" w:rsidRDefault="00122407" w:rsidP="00CE6DB9">
      <w:pPr>
        <w:rPr>
          <w:b/>
          <w:bCs/>
          <w:u w:val="single"/>
        </w:rPr>
      </w:pPr>
    </w:p>
    <w:p w14:paraId="5E5AD837" w14:textId="77777777" w:rsidR="00122407" w:rsidRDefault="00122407" w:rsidP="00CE6DB9">
      <w:pPr>
        <w:rPr>
          <w:b/>
          <w:bCs/>
          <w:u w:val="single"/>
        </w:rPr>
      </w:pPr>
    </w:p>
    <w:p w14:paraId="63922B5F" w14:textId="77777777" w:rsidR="00122407" w:rsidRDefault="00122407" w:rsidP="00CE6DB9">
      <w:pPr>
        <w:rPr>
          <w:b/>
          <w:bCs/>
          <w:u w:val="single"/>
        </w:rPr>
      </w:pPr>
    </w:p>
    <w:p w14:paraId="69E0B54B" w14:textId="77777777" w:rsidR="00122407" w:rsidRPr="00122407" w:rsidRDefault="00122407" w:rsidP="00CE6DB9">
      <w:pPr>
        <w:rPr>
          <w:b/>
          <w:bCs/>
          <w:u w:val="single"/>
        </w:rPr>
      </w:pPr>
    </w:p>
    <w:p w14:paraId="21F2F0C3" w14:textId="5EC3133B" w:rsidR="00543ABB" w:rsidRDefault="00543ABB" w:rsidP="00CE6DB9">
      <w:pPr>
        <w:rPr>
          <w:b/>
          <w:bCs/>
          <w:u w:val="single"/>
        </w:rPr>
      </w:pPr>
      <w:r w:rsidRPr="00122407">
        <w:rPr>
          <w:b/>
          <w:bCs/>
          <w:u w:val="single"/>
        </w:rPr>
        <w:t xml:space="preserve">Chapter </w:t>
      </w:r>
      <w:r w:rsidR="008E50A9">
        <w:rPr>
          <w:b/>
          <w:bCs/>
          <w:u w:val="single"/>
        </w:rPr>
        <w:t>Three</w:t>
      </w:r>
      <w:r w:rsidRPr="00122407">
        <w:rPr>
          <w:b/>
          <w:bCs/>
          <w:u w:val="single"/>
        </w:rPr>
        <w:t>- Methodology</w:t>
      </w:r>
    </w:p>
    <w:p w14:paraId="083FB28C" w14:textId="77777777" w:rsidR="00EC49B6" w:rsidRPr="0024719C" w:rsidRDefault="00EC49B6" w:rsidP="00EC49B6">
      <w:pPr>
        <w:rPr>
          <w:b/>
          <w:bCs/>
        </w:rPr>
      </w:pPr>
      <w:r w:rsidRPr="0024719C">
        <w:rPr>
          <w:b/>
          <w:bCs/>
        </w:rPr>
        <w:t>3.1 Introduction</w:t>
      </w:r>
    </w:p>
    <w:p w14:paraId="0EB16BF8" w14:textId="77777777" w:rsidR="00EC49B6" w:rsidRDefault="00EC49B6" w:rsidP="00EC49B6">
      <w:r w:rsidRPr="001D5EB7">
        <w:t>Research i</w:t>
      </w:r>
      <w:r>
        <w:t>s systematic enquiry that leads to collection of data, documentation of critical information and analysis and interpretation of that data (Hampshire College, 2024). Research can take many different forms and can be carried out in a multitude of ways. The purpose of research is to further understand the world and to learn how that knowledge can be applied to better everyday life (DiscoverPhDs, 2020). Research can be applied to all areas of life and have differing specific purposes and aims depending on the person conducting it.</w:t>
      </w:r>
    </w:p>
    <w:p w14:paraId="4787CB08" w14:textId="77777777" w:rsidR="00EC49B6" w:rsidRDefault="00EC49B6" w:rsidP="00EC49B6"/>
    <w:p w14:paraId="3F84C5C0" w14:textId="77777777" w:rsidR="00EC49B6" w:rsidRPr="006F1C44" w:rsidRDefault="00EC49B6" w:rsidP="00EC49B6">
      <w:r>
        <w:t xml:space="preserve">The primary research method that will be utilised is exploratory research. This method investigates topics which have not yet been studied in depth (George, 2022). This method is primarily qualitative in nature and allows the research to be flexible and develop based on the information obtained. This research will cover the main objective of explore they ways that police forces target their recruitment campaigns to reach a wider audience and improve diversity withing the workforce. </w:t>
      </w:r>
    </w:p>
    <w:p w14:paraId="63A33A67" w14:textId="77777777" w:rsidR="00EC49B6" w:rsidRDefault="00EC49B6" w:rsidP="00EC49B6">
      <w:pPr>
        <w:rPr>
          <w:b/>
          <w:bCs/>
          <w:u w:val="single"/>
        </w:rPr>
      </w:pPr>
    </w:p>
    <w:p w14:paraId="08047197" w14:textId="77777777" w:rsidR="00EC49B6" w:rsidRPr="0024719C" w:rsidRDefault="00EC49B6" w:rsidP="00EC49B6">
      <w:pPr>
        <w:rPr>
          <w:b/>
          <w:bCs/>
        </w:rPr>
      </w:pPr>
      <w:r w:rsidRPr="0024719C">
        <w:rPr>
          <w:b/>
          <w:bCs/>
        </w:rPr>
        <w:t>3.2 Research Strategy</w:t>
      </w:r>
    </w:p>
    <w:p w14:paraId="2D865E1C" w14:textId="77777777" w:rsidR="00EC49B6" w:rsidRPr="00F96F19" w:rsidRDefault="00EC49B6" w:rsidP="00EC49B6">
      <w:pPr>
        <w:rPr>
          <w:rFonts w:cs="Arial"/>
        </w:rPr>
      </w:pPr>
      <w:r w:rsidRPr="002A677F">
        <w:t xml:space="preserve">When considering the question of </w:t>
      </w:r>
      <w:r>
        <w:t xml:space="preserve">this research, </w:t>
      </w:r>
      <w:r>
        <w:rPr>
          <w:rFonts w:cs="Arial"/>
        </w:rPr>
        <w:t xml:space="preserve">How does Police forces promotion of equality, diversity and inclusion within its workforce affect the service they provide to the public? I will use an exploratory research technique. As my primary research technique I will be using interviews. I am going to interview professionals within the field of diversity within the work force, specifically Gwent police. This will help to explore the provisions put in place to highlight diversity and improve it within all roles and ranks within the police service. These individuals I wish to interview have been identified through connections I have made through the existing work prior to the project that I have completed in relation to diversity in the work force and my own experience of utilising the services, such as positive action to start my own career in the police. </w:t>
      </w:r>
    </w:p>
    <w:p w14:paraId="16D5311D" w14:textId="77777777" w:rsidR="00EC49B6" w:rsidRPr="002A677F" w:rsidRDefault="00EC49B6" w:rsidP="00EC49B6"/>
    <w:p w14:paraId="0BC9F051" w14:textId="77777777" w:rsidR="00EC49B6" w:rsidRPr="0024719C" w:rsidRDefault="00EC49B6" w:rsidP="00EC49B6">
      <w:pPr>
        <w:rPr>
          <w:b/>
          <w:bCs/>
        </w:rPr>
      </w:pPr>
      <w:r w:rsidRPr="0024719C">
        <w:rPr>
          <w:b/>
          <w:bCs/>
        </w:rPr>
        <w:t>3.3 Data collection</w:t>
      </w:r>
    </w:p>
    <w:p w14:paraId="5D15118A" w14:textId="77777777" w:rsidR="00EC49B6" w:rsidRDefault="00EC49B6" w:rsidP="00EC49B6">
      <w:r w:rsidRPr="002A677F">
        <w:t xml:space="preserve">To collect </w:t>
      </w:r>
      <w:r>
        <w:t xml:space="preserve">data for this area of research there will be multiple different methods. The primary method of data collection is going to be through interviewing of professionals within the area. The initial person I would like to interview is Clare Gibson who is the coordinator of Positive action for Gwent police. Her job role is to implement strategies through the programme positive action to help individuals from a variety of background get into careers within policing. I would also like to interview another Brian Amos who is an outreach officer for positive action. Their roles make up a large part of Gwent Polices approach to improving diversity within their work force and how to </w:t>
      </w:r>
    </w:p>
    <w:p w14:paraId="0C4ECB3B" w14:textId="77777777" w:rsidR="00EC49B6" w:rsidRDefault="00EC49B6" w:rsidP="00EC49B6"/>
    <w:p w14:paraId="45D73FB8" w14:textId="77777777" w:rsidR="00EC49B6" w:rsidRDefault="00EC49B6" w:rsidP="00EC49B6">
      <w:r>
        <w:t xml:space="preserve">I would like to establish information from these parties about their role within positive action, what their job role entails and how they implement these strategies into their recruitment drives as well as through internal promotion. When speaking with these individuals I want to establish how the methods that they utilise work to develop diversity and the levels of uptake they have within these programmes as well as how they target their audience. I also intend to explore what about this method of improving diversity works well and what they are looking to change in the future. </w:t>
      </w:r>
    </w:p>
    <w:p w14:paraId="6DB452E7" w14:textId="77777777" w:rsidR="00EC49B6" w:rsidRDefault="00EC49B6" w:rsidP="00EC49B6"/>
    <w:p w14:paraId="39DD58B0" w14:textId="77777777" w:rsidR="00EC49B6" w:rsidRDefault="00EC49B6" w:rsidP="00EC49B6">
      <w:r>
        <w:t>As well as this I will look to obtain information through online and data available from Gwent police relating to anonymised data of the recorded protected characteristics available of the work force of Gwent police as well as the population of the local area. This information is likely to be located from sources such as pre-published studies, census data or employment data from the police force. This will be a method will allow a way to measure diversity in a quantitative dynamic and a method to be able to compare quantitively when analysing the results.</w:t>
      </w:r>
    </w:p>
    <w:p w14:paraId="7BA019A5" w14:textId="77777777" w:rsidR="00EC49B6" w:rsidRDefault="00EC49B6" w:rsidP="00EC49B6"/>
    <w:p w14:paraId="4804DA9C" w14:textId="77777777" w:rsidR="00EC49B6" w:rsidRPr="002A677F" w:rsidRDefault="00EC49B6" w:rsidP="00EC49B6"/>
    <w:p w14:paraId="7D435C53" w14:textId="77777777" w:rsidR="00EC49B6" w:rsidRPr="0024719C" w:rsidRDefault="00EC49B6" w:rsidP="00EC49B6">
      <w:pPr>
        <w:rPr>
          <w:b/>
          <w:bCs/>
        </w:rPr>
      </w:pPr>
      <w:r w:rsidRPr="0024719C">
        <w:rPr>
          <w:b/>
          <w:bCs/>
        </w:rPr>
        <w:t>3.4 Data analysis</w:t>
      </w:r>
    </w:p>
    <w:p w14:paraId="1C39CB33" w14:textId="77777777" w:rsidR="00EC49B6" w:rsidRPr="00DE5C97" w:rsidRDefault="00EC49B6" w:rsidP="00EC49B6">
      <w:r w:rsidRPr="006904F8">
        <w:t>When looking to analyse the data</w:t>
      </w:r>
      <w:r>
        <w:t xml:space="preserve"> that I have collected I will look to establish what Gwent police are doing to do improve diversity within its work force and how this effects the dynamic of the work force. I will also evaluate how well these systems work by looking at the increase in diversity within Gwent police and compare this to the diversity of the population in the local area. I will look to establish from the gathered information how this change in diversity compared to before has impacted the work force, be that positively or negatively to establish whether Police forces are focussing on diversifying their work forces enough.</w:t>
      </w:r>
    </w:p>
    <w:p w14:paraId="70351E7E" w14:textId="77777777" w:rsidR="00EC49B6" w:rsidRDefault="00EC49B6" w:rsidP="00EC49B6">
      <w:pPr>
        <w:rPr>
          <w:b/>
          <w:bCs/>
          <w:u w:val="single"/>
        </w:rPr>
      </w:pPr>
    </w:p>
    <w:p w14:paraId="40DFC61A" w14:textId="77777777" w:rsidR="00EC49B6" w:rsidRPr="0024719C" w:rsidRDefault="00EC49B6" w:rsidP="00EC49B6">
      <w:pPr>
        <w:rPr>
          <w:b/>
          <w:bCs/>
        </w:rPr>
      </w:pPr>
      <w:r w:rsidRPr="0024719C">
        <w:rPr>
          <w:b/>
          <w:bCs/>
        </w:rPr>
        <w:t>3.5 Limitations and potential problems</w:t>
      </w:r>
    </w:p>
    <w:p w14:paraId="63BFB6E0" w14:textId="77777777" w:rsidR="00EC49B6" w:rsidRDefault="00EC49B6" w:rsidP="00EC49B6">
      <w:r w:rsidRPr="003E7A45">
        <w:t>When considering the limitations</w:t>
      </w:r>
      <w:r>
        <w:t xml:space="preserve"> and potential problems that could arise as a result of this research there are two different styles of research which could present different challenges. When it comes to speaking with the professionals who work within this area that I am looking to speak to, there are limits to their knowledge. When is comes to questioning in an interview setting, the number of people I will be speaking to compared with something such as a survey will be a lot less. This means that there will be a smaller sample size as such getting the views opinions and knowledge off less people may lead to there potentially being less reliable results. However due to these people participating in this in a professional capacity rather than a personal capacity has the potential to mitigate this.</w:t>
      </w:r>
    </w:p>
    <w:p w14:paraId="4CD78AA3" w14:textId="77777777" w:rsidR="00EC49B6" w:rsidRDefault="00EC49B6" w:rsidP="00EC49B6"/>
    <w:p w14:paraId="03EE7233" w14:textId="77777777" w:rsidR="00EC49B6" w:rsidRPr="003E7A45" w:rsidRDefault="00EC49B6" w:rsidP="00EC49B6">
      <w:r>
        <w:t>When considering the use of online research to establish information relating to data of peoples protected characteristics of the general population as well as within Gwent police there are limitations also. This includes the facts that there may be a lack of this information available as well as there not being the specific information required. There is also the potential that this data, due to it being collected by other people, the process of this data collection and its reliability may not be totally know as such will need to be taken into consideration.</w:t>
      </w:r>
    </w:p>
    <w:p w14:paraId="15E5DF6C" w14:textId="77777777" w:rsidR="00EC49B6" w:rsidRDefault="00EC49B6" w:rsidP="00CE6DB9">
      <w:pPr>
        <w:rPr>
          <w:b/>
          <w:bCs/>
          <w:u w:val="single"/>
        </w:rPr>
      </w:pPr>
    </w:p>
    <w:p w14:paraId="1ADEB7EC" w14:textId="77777777" w:rsidR="00122407" w:rsidRDefault="00122407" w:rsidP="00CE6DB9">
      <w:pPr>
        <w:rPr>
          <w:b/>
          <w:bCs/>
          <w:u w:val="single"/>
        </w:rPr>
      </w:pPr>
    </w:p>
    <w:p w14:paraId="2EA7B2AB" w14:textId="77777777" w:rsidR="00122407" w:rsidRDefault="00122407" w:rsidP="00CE6DB9">
      <w:pPr>
        <w:rPr>
          <w:b/>
          <w:bCs/>
          <w:u w:val="single"/>
        </w:rPr>
      </w:pPr>
    </w:p>
    <w:p w14:paraId="39C2F1CE" w14:textId="77777777" w:rsidR="00EC49B6" w:rsidRDefault="00EC49B6" w:rsidP="00CE6DB9">
      <w:pPr>
        <w:rPr>
          <w:b/>
          <w:bCs/>
          <w:u w:val="single"/>
        </w:rPr>
      </w:pPr>
    </w:p>
    <w:p w14:paraId="2EE0EB02" w14:textId="7B2446F4" w:rsidR="00543ABB" w:rsidRDefault="00543ABB" w:rsidP="00CE6DB9">
      <w:pPr>
        <w:rPr>
          <w:b/>
          <w:bCs/>
          <w:u w:val="single"/>
        </w:rPr>
      </w:pPr>
      <w:r w:rsidRPr="00122407">
        <w:rPr>
          <w:b/>
          <w:bCs/>
          <w:u w:val="single"/>
        </w:rPr>
        <w:t xml:space="preserve">Chapter </w:t>
      </w:r>
      <w:r w:rsidR="008E50A9">
        <w:rPr>
          <w:b/>
          <w:bCs/>
          <w:u w:val="single"/>
        </w:rPr>
        <w:t>Four</w:t>
      </w:r>
      <w:r w:rsidRPr="00122407">
        <w:rPr>
          <w:b/>
          <w:bCs/>
          <w:u w:val="single"/>
        </w:rPr>
        <w:t>- Analysis of Results</w:t>
      </w:r>
    </w:p>
    <w:p w14:paraId="7D7AC010" w14:textId="77777777" w:rsidR="0052339E" w:rsidRDefault="0052339E" w:rsidP="0052339E">
      <w:pPr>
        <w:rPr>
          <w:b/>
          <w:bCs/>
        </w:rPr>
      </w:pPr>
      <w:r>
        <w:rPr>
          <w:b/>
          <w:bCs/>
        </w:rPr>
        <w:t>4.1 Introduction</w:t>
      </w:r>
    </w:p>
    <w:p w14:paraId="692718C0" w14:textId="77777777" w:rsidR="0052339E" w:rsidRDefault="0052339E" w:rsidP="0052339E">
      <w:pPr>
        <w:rPr>
          <w:rFonts w:cs="Arial"/>
        </w:rPr>
      </w:pPr>
      <w:r>
        <w:t xml:space="preserve">Within this chapter I will discuss the results that have been obtained through my primary research technique of this project, a focus group of individuals who work within Equality, diversity and inclusion for Gwent Police as well as other investigative channels such as online research, internal policy research and attending and speaking at a diversity event. This research has allowed me to gather information surrounding this dissertation question, </w:t>
      </w:r>
      <w:r w:rsidRPr="002430B2">
        <w:rPr>
          <w:rFonts w:cs="Arial"/>
        </w:rPr>
        <w:t>How does Police forces promotion of equality, diversity and inclusion within its workforce affect the service they provide to the public?</w:t>
      </w:r>
      <w:r>
        <w:rPr>
          <w:rFonts w:cs="Arial"/>
        </w:rPr>
        <w:t xml:space="preserve"> The aim of this Chapter is to gather information to answer this question.</w:t>
      </w:r>
    </w:p>
    <w:p w14:paraId="1BED702B" w14:textId="77777777" w:rsidR="0052339E" w:rsidRPr="00AC0D5B" w:rsidRDefault="0052339E" w:rsidP="0052339E">
      <w:pPr>
        <w:rPr>
          <w:rFonts w:cs="Arial"/>
          <w:b/>
          <w:bCs/>
        </w:rPr>
      </w:pPr>
    </w:p>
    <w:p w14:paraId="7EF4E31B" w14:textId="77777777" w:rsidR="0052339E" w:rsidRPr="00AC0D5B" w:rsidRDefault="0052339E" w:rsidP="0052339E">
      <w:pPr>
        <w:rPr>
          <w:rFonts w:cs="Arial"/>
          <w:b/>
          <w:bCs/>
        </w:rPr>
      </w:pPr>
      <w:r w:rsidRPr="00AC0D5B">
        <w:rPr>
          <w:rFonts w:cs="Arial"/>
          <w:b/>
          <w:bCs/>
        </w:rPr>
        <w:t>4.2 What and who has this research involved?</w:t>
      </w:r>
    </w:p>
    <w:p w14:paraId="13B97993" w14:textId="77777777" w:rsidR="0052339E" w:rsidRDefault="0052339E" w:rsidP="0052339E">
      <w:pPr>
        <w:rPr>
          <w:rFonts w:cs="Arial"/>
        </w:rPr>
      </w:pPr>
      <w:r>
        <w:rPr>
          <w:rFonts w:cs="Arial"/>
        </w:rPr>
        <w:t>Involved within this focus group has been Clare Gibson, Brian Amos and Katarzyna Kolowrocka who head the positive action team in Gwent police. Their role heavily focusses on the promotion of equality, diversity and inclusion within Gwent Police and how this affects the workforce. In addition to this through this research I was invited to speak at an event that is focused on women in policing whereby there was over 50 individuals who have attended to learn more about the organisation and have an opportunity to ask questions and learn more about policing with a view to them joining in the future.</w:t>
      </w:r>
    </w:p>
    <w:p w14:paraId="262C2397" w14:textId="77777777" w:rsidR="00942397" w:rsidRDefault="00942397" w:rsidP="0052339E">
      <w:pPr>
        <w:rPr>
          <w:rFonts w:cs="Arial"/>
        </w:rPr>
      </w:pPr>
    </w:p>
    <w:p w14:paraId="4D79AC22" w14:textId="77777777" w:rsidR="0052339E" w:rsidRPr="0018215E" w:rsidRDefault="0052339E" w:rsidP="0052339E">
      <w:pPr>
        <w:rPr>
          <w:rFonts w:cs="Arial"/>
          <w:b/>
          <w:bCs/>
        </w:rPr>
      </w:pPr>
      <w:r w:rsidRPr="0018215E">
        <w:rPr>
          <w:rFonts w:cs="Arial"/>
          <w:b/>
          <w:bCs/>
        </w:rPr>
        <w:t>4.3 Focus group</w:t>
      </w:r>
    </w:p>
    <w:p w14:paraId="4FCD62E0" w14:textId="77777777" w:rsidR="0052339E" w:rsidRDefault="0052339E" w:rsidP="0052339E">
      <w:pPr>
        <w:rPr>
          <w:rFonts w:cs="Arial"/>
          <w:b/>
          <w:bCs/>
        </w:rPr>
      </w:pPr>
      <w:r w:rsidRPr="0018215E">
        <w:rPr>
          <w:rFonts w:cs="Arial"/>
          <w:b/>
          <w:bCs/>
        </w:rPr>
        <w:t xml:space="preserve">4.3.1 What is </w:t>
      </w:r>
      <w:r>
        <w:rPr>
          <w:rFonts w:cs="Arial"/>
          <w:b/>
          <w:bCs/>
        </w:rPr>
        <w:t>P</w:t>
      </w:r>
      <w:r w:rsidRPr="0018215E">
        <w:rPr>
          <w:rFonts w:cs="Arial"/>
          <w:b/>
          <w:bCs/>
        </w:rPr>
        <w:t xml:space="preserve">ositive </w:t>
      </w:r>
      <w:r>
        <w:rPr>
          <w:rFonts w:cs="Arial"/>
          <w:b/>
          <w:bCs/>
        </w:rPr>
        <w:t>A</w:t>
      </w:r>
      <w:r w:rsidRPr="0018215E">
        <w:rPr>
          <w:rFonts w:cs="Arial"/>
          <w:b/>
          <w:bCs/>
        </w:rPr>
        <w:t>ction?</w:t>
      </w:r>
    </w:p>
    <w:p w14:paraId="15571301" w14:textId="77777777" w:rsidR="0052339E" w:rsidRDefault="0052339E" w:rsidP="0052339E">
      <w:pPr>
        <w:rPr>
          <w:rFonts w:cs="Arial"/>
        </w:rPr>
      </w:pPr>
      <w:r>
        <w:rPr>
          <w:rFonts w:cs="Arial"/>
        </w:rPr>
        <w:t>Positive action is a team that has been established within Gwent Police to level the playing field when it comes to recruitment and promotion. Positive Action aims to increase the recruitment and promotion of individuals who come from different back grounds so that the work force of the police is as diverse as the area which is being policed. Positive Action promotes equal opportunities for everyone to join and within roles in policing. The actions undertaken by Positive action are lawfully taken to assist underrepresented groups overcome disadvantaged to compete with other applicants. Employers are allowed to utilise this under section 159 of the equality act 2010 (Legislation.gov.uk, 2010).</w:t>
      </w:r>
    </w:p>
    <w:p w14:paraId="4880C8DB" w14:textId="77777777" w:rsidR="0052339E" w:rsidRPr="0018215E" w:rsidRDefault="0052339E" w:rsidP="0052339E">
      <w:pPr>
        <w:rPr>
          <w:rFonts w:cs="Arial"/>
        </w:rPr>
      </w:pPr>
    </w:p>
    <w:p w14:paraId="0FA65BF1" w14:textId="77777777" w:rsidR="0052339E" w:rsidRDefault="0052339E" w:rsidP="0052339E">
      <w:pPr>
        <w:rPr>
          <w:rFonts w:cs="Arial"/>
          <w:b/>
          <w:bCs/>
        </w:rPr>
      </w:pPr>
      <w:r w:rsidRPr="0018215E">
        <w:rPr>
          <w:rFonts w:cs="Arial"/>
          <w:b/>
          <w:bCs/>
        </w:rPr>
        <w:t xml:space="preserve">4.3.2 Why does </w:t>
      </w:r>
      <w:r>
        <w:rPr>
          <w:rFonts w:cs="Arial"/>
          <w:b/>
          <w:bCs/>
        </w:rPr>
        <w:t>P</w:t>
      </w:r>
      <w:r w:rsidRPr="0018215E">
        <w:rPr>
          <w:rFonts w:cs="Arial"/>
          <w:b/>
          <w:bCs/>
        </w:rPr>
        <w:t xml:space="preserve">ositive </w:t>
      </w:r>
      <w:r>
        <w:rPr>
          <w:rFonts w:cs="Arial"/>
          <w:b/>
          <w:bCs/>
        </w:rPr>
        <w:t>A</w:t>
      </w:r>
      <w:r w:rsidRPr="0018215E">
        <w:rPr>
          <w:rFonts w:cs="Arial"/>
          <w:b/>
          <w:bCs/>
        </w:rPr>
        <w:t>ction exist?</w:t>
      </w:r>
    </w:p>
    <w:p w14:paraId="7C21F2FB" w14:textId="77777777" w:rsidR="0052339E" w:rsidRPr="00C305E3" w:rsidRDefault="0052339E" w:rsidP="0052339E">
      <w:pPr>
        <w:rPr>
          <w:rFonts w:cs="Arial"/>
        </w:rPr>
      </w:pPr>
      <w:r w:rsidRPr="00846C89">
        <w:rPr>
          <w:rFonts w:cs="Arial"/>
        </w:rPr>
        <w:t xml:space="preserve">Positive actions exists </w:t>
      </w:r>
      <w:r>
        <w:rPr>
          <w:rFonts w:cs="Arial"/>
        </w:rPr>
        <w:t xml:space="preserve">because Gwent police workforce is not as diverse as the communities of </w:t>
      </w:r>
      <w:r w:rsidRPr="00846C89">
        <w:rPr>
          <w:rFonts w:cs="Arial"/>
        </w:rPr>
        <w:t>Gwent</w:t>
      </w:r>
      <w:r>
        <w:rPr>
          <w:rFonts w:cs="Arial"/>
        </w:rPr>
        <w:t>. The plan of positive action was put in place in 2018 to address this imbalance. This imbalance in diverse communities within policing has come about due to systemic failings and historical views towards protected characteristics. People with these protected characteristics are what helps to build a diverse workforce.</w:t>
      </w:r>
    </w:p>
    <w:p w14:paraId="3D737D7F" w14:textId="77777777" w:rsidR="0052339E" w:rsidRDefault="0052339E" w:rsidP="0052339E">
      <w:pPr>
        <w:rPr>
          <w:rFonts w:cs="Arial"/>
          <w:b/>
          <w:bCs/>
        </w:rPr>
      </w:pPr>
    </w:p>
    <w:p w14:paraId="12A243C9" w14:textId="77777777" w:rsidR="0052339E" w:rsidRDefault="0052339E" w:rsidP="0052339E">
      <w:pPr>
        <w:rPr>
          <w:rFonts w:cs="Arial"/>
          <w:b/>
          <w:bCs/>
        </w:rPr>
      </w:pPr>
      <w:r>
        <w:rPr>
          <w:rFonts w:cs="Arial"/>
          <w:b/>
          <w:bCs/>
        </w:rPr>
        <w:t>4.3.3 Who does Positive Action target?</w:t>
      </w:r>
    </w:p>
    <w:p w14:paraId="760F36E8" w14:textId="77777777" w:rsidR="0052339E" w:rsidRPr="00846C89" w:rsidRDefault="0052339E" w:rsidP="0052339E">
      <w:pPr>
        <w:rPr>
          <w:rFonts w:cs="Arial"/>
          <w:b/>
          <w:bCs/>
        </w:rPr>
      </w:pPr>
      <w:r w:rsidRPr="00846C89">
        <w:rPr>
          <w:rFonts w:cs="Arial"/>
        </w:rPr>
        <w:t>Positive action identifies who to target by looking</w:t>
      </w:r>
      <w:r w:rsidRPr="00846C89">
        <w:rPr>
          <w:rFonts w:cs="Arial"/>
          <w:b/>
          <w:bCs/>
        </w:rPr>
        <w:t xml:space="preserve"> </w:t>
      </w:r>
      <w:r w:rsidRPr="00846C89">
        <w:rPr>
          <w:rFonts w:cs="Arial"/>
        </w:rPr>
        <w:t>at local and national data quantifying diversity to see how this compares with the data of Gwent police employees.</w:t>
      </w:r>
      <w:r>
        <w:rPr>
          <w:rFonts w:cs="Arial"/>
        </w:rPr>
        <w:t xml:space="preserve"> This will highlight groups of people who are underrepresented within Gwent police and who these measures need to be targeted to with the aim of evening the imbalance. Examples of this are there is an under representation of female police officers in recruitment and within rank which has been identified through this as such fining ways to encourage and support women to overcome the challenges in place to allow them to compete for these roles alongside their counterparts are being targeted to aim to reduce this underrepresentation.</w:t>
      </w:r>
    </w:p>
    <w:p w14:paraId="40BA47A9" w14:textId="77777777" w:rsidR="0052339E" w:rsidRDefault="0052339E" w:rsidP="0052339E">
      <w:pPr>
        <w:rPr>
          <w:rFonts w:cs="Arial"/>
          <w:b/>
          <w:bCs/>
        </w:rPr>
      </w:pPr>
    </w:p>
    <w:p w14:paraId="455BEF18" w14:textId="77777777" w:rsidR="0052339E" w:rsidRDefault="0052339E" w:rsidP="0052339E">
      <w:pPr>
        <w:rPr>
          <w:rFonts w:cs="Arial"/>
          <w:b/>
          <w:bCs/>
        </w:rPr>
      </w:pPr>
      <w:r>
        <w:rPr>
          <w:rFonts w:cs="Arial"/>
          <w:b/>
          <w:bCs/>
        </w:rPr>
        <w:t>4.3.4 How does Positive Action target individuals?</w:t>
      </w:r>
    </w:p>
    <w:p w14:paraId="72F0373E" w14:textId="77777777" w:rsidR="0052339E" w:rsidRPr="0005151C" w:rsidRDefault="0052339E" w:rsidP="0052339E">
      <w:pPr>
        <w:rPr>
          <w:rFonts w:cs="Arial"/>
        </w:rPr>
      </w:pPr>
      <w:r w:rsidRPr="0005151C">
        <w:rPr>
          <w:rFonts w:cs="Arial"/>
        </w:rPr>
        <w:t>Positive Action</w:t>
      </w:r>
      <w:r>
        <w:rPr>
          <w:rFonts w:cs="Arial"/>
        </w:rPr>
        <w:t xml:space="preserve"> targets individuals in a multitude of ways. They engage with partner agencies to spread information about joining the police with people within other industries. They also hold events within communities however have learn that they get better responses and footfall when they engage within community events which are already ongoing. This also included getting involved with different events such as black history month or wind rush to engage with communities however ensuring that this engagement continues throughout the year as to avoid it appearing a token gesture to the communities. This engagement is conducted through advertisement on line, word of mouth as well as through community events.</w:t>
      </w:r>
    </w:p>
    <w:p w14:paraId="04844954" w14:textId="77777777" w:rsidR="0052339E" w:rsidRDefault="0052339E" w:rsidP="0052339E">
      <w:pPr>
        <w:rPr>
          <w:rFonts w:cs="Arial"/>
          <w:b/>
          <w:bCs/>
        </w:rPr>
      </w:pPr>
    </w:p>
    <w:p w14:paraId="61FDBC1C" w14:textId="77777777" w:rsidR="0052339E" w:rsidRDefault="0052339E" w:rsidP="0052339E">
      <w:pPr>
        <w:rPr>
          <w:rFonts w:cs="Arial"/>
          <w:b/>
          <w:bCs/>
        </w:rPr>
      </w:pPr>
      <w:r>
        <w:rPr>
          <w:rFonts w:cs="Arial"/>
          <w:b/>
          <w:bCs/>
        </w:rPr>
        <w:t>4.3.5 How does this impact services?</w:t>
      </w:r>
    </w:p>
    <w:p w14:paraId="5E265889" w14:textId="77777777" w:rsidR="0052339E" w:rsidRDefault="0052339E" w:rsidP="0052339E">
      <w:pPr>
        <w:rPr>
          <w:rFonts w:cs="Arial"/>
        </w:rPr>
      </w:pPr>
      <w:r w:rsidRPr="00786B61">
        <w:rPr>
          <w:rFonts w:cs="Arial"/>
        </w:rPr>
        <w:t>When considering ho</w:t>
      </w:r>
      <w:r>
        <w:rPr>
          <w:rFonts w:cs="Arial"/>
        </w:rPr>
        <w:t>w this diversity effects the services which are provided to the public it is important that the encouragement of Equality, diversity and inclusion within a workforce is pivotal. Without a roust plan to improve equality diversity and inclusion the public trust and confidence in the police will decline. This must be seen as an integral part of recruitment and promotion not a ‘bolt on’ as this is a key part to building the publics trust and confidence in the police and continuing to police by consent within the UK.</w:t>
      </w:r>
    </w:p>
    <w:p w14:paraId="001F5BDC" w14:textId="77777777" w:rsidR="0052339E" w:rsidRPr="00786B61" w:rsidRDefault="0052339E" w:rsidP="0052339E">
      <w:pPr>
        <w:rPr>
          <w:rFonts w:cs="Arial"/>
        </w:rPr>
      </w:pPr>
    </w:p>
    <w:p w14:paraId="4E13C377" w14:textId="77777777" w:rsidR="0052339E" w:rsidRDefault="0052339E" w:rsidP="0052339E">
      <w:pPr>
        <w:rPr>
          <w:rFonts w:cs="Arial"/>
          <w:b/>
          <w:bCs/>
        </w:rPr>
      </w:pPr>
      <w:r w:rsidRPr="0018215E">
        <w:rPr>
          <w:rFonts w:cs="Arial"/>
          <w:b/>
          <w:bCs/>
        </w:rPr>
        <w:t>4.4 Women in Policing</w:t>
      </w:r>
      <w:r>
        <w:rPr>
          <w:rFonts w:cs="Arial"/>
          <w:b/>
          <w:bCs/>
        </w:rPr>
        <w:t xml:space="preserve"> event</w:t>
      </w:r>
    </w:p>
    <w:p w14:paraId="673E7D14" w14:textId="77777777" w:rsidR="0052339E" w:rsidRDefault="0052339E" w:rsidP="0052339E">
      <w:pPr>
        <w:rPr>
          <w:rFonts w:cs="Arial"/>
          <w:b/>
          <w:bCs/>
        </w:rPr>
      </w:pPr>
      <w:r>
        <w:rPr>
          <w:rFonts w:cs="Arial"/>
          <w:b/>
          <w:bCs/>
        </w:rPr>
        <w:t>4.4.1 What is Women in Policing?</w:t>
      </w:r>
    </w:p>
    <w:p w14:paraId="6351501D" w14:textId="77777777" w:rsidR="0052339E" w:rsidRPr="0018355D" w:rsidRDefault="0052339E" w:rsidP="0052339E">
      <w:pPr>
        <w:rPr>
          <w:rFonts w:cs="Arial"/>
        </w:rPr>
      </w:pPr>
      <w:r w:rsidRPr="000A3189">
        <w:rPr>
          <w:rFonts w:cs="Arial"/>
        </w:rPr>
        <w:t xml:space="preserve">Women in policing is </w:t>
      </w:r>
      <w:r>
        <w:rPr>
          <w:rFonts w:cs="Arial"/>
        </w:rPr>
        <w:t>an event which is organised by the positive action team. It targets women form all different back grounds to help inspire them to join a role within policing and help answer any questions and concerns they have in relation to becoming a police officer or joining a police staff role. This event had taken place at Police HQ and  had around 70 women attend along side 7 guest speakers including myself.</w:t>
      </w:r>
    </w:p>
    <w:p w14:paraId="417B5F4C" w14:textId="77777777" w:rsidR="0052339E" w:rsidRDefault="0052339E" w:rsidP="0052339E">
      <w:pPr>
        <w:rPr>
          <w:rFonts w:cs="Arial"/>
          <w:b/>
          <w:bCs/>
        </w:rPr>
      </w:pPr>
      <w:r>
        <w:rPr>
          <w:rFonts w:cs="Arial"/>
          <w:b/>
          <w:bCs/>
        </w:rPr>
        <w:t>4.4.2 What did this involve?</w:t>
      </w:r>
    </w:p>
    <w:p w14:paraId="3503BCA1" w14:textId="77777777" w:rsidR="0052339E" w:rsidRPr="006615F1" w:rsidRDefault="0052339E" w:rsidP="0052339E">
      <w:pPr>
        <w:rPr>
          <w:rFonts w:cs="Arial"/>
        </w:rPr>
      </w:pPr>
      <w:r w:rsidRPr="006615F1">
        <w:rPr>
          <w:rFonts w:cs="Arial"/>
        </w:rPr>
        <w:t xml:space="preserve">Throughout my research for this </w:t>
      </w:r>
      <w:r>
        <w:rPr>
          <w:rFonts w:cs="Arial"/>
        </w:rPr>
        <w:t xml:space="preserve">project I have become involved with the individuals who run positive action events and through this I have been asked to speak at this event alongside other women in different roles of policing. The event has started with some presentations from positive action staff in relation to why the event existed, what the event would entail and the recruitment process. Following this myself and the other women who worked in all different roles and ranks of the police service spoke about our individual experiences in policing before an informal question and answer session with those who had attended. </w:t>
      </w:r>
    </w:p>
    <w:p w14:paraId="6B68340B" w14:textId="77777777" w:rsidR="0052339E" w:rsidRDefault="0052339E" w:rsidP="0052339E">
      <w:pPr>
        <w:rPr>
          <w:rFonts w:cs="Arial"/>
          <w:b/>
          <w:bCs/>
        </w:rPr>
      </w:pPr>
    </w:p>
    <w:p w14:paraId="17A175BF" w14:textId="77777777" w:rsidR="0052339E" w:rsidRDefault="0052339E" w:rsidP="0052339E">
      <w:pPr>
        <w:rPr>
          <w:rFonts w:cs="Arial"/>
          <w:b/>
          <w:bCs/>
        </w:rPr>
      </w:pPr>
      <w:r>
        <w:rPr>
          <w:rFonts w:cs="Arial"/>
          <w:b/>
          <w:bCs/>
        </w:rPr>
        <w:t>4.4.3 How did the event go?</w:t>
      </w:r>
    </w:p>
    <w:p w14:paraId="282EDBA8" w14:textId="77777777" w:rsidR="0052339E" w:rsidRDefault="0052339E" w:rsidP="0052339E">
      <w:r w:rsidRPr="0018355D">
        <w:rPr>
          <w:rFonts w:cs="Arial"/>
        </w:rPr>
        <w:t>This event has been</w:t>
      </w:r>
      <w:r>
        <w:rPr>
          <w:rFonts w:cs="Arial"/>
        </w:rPr>
        <w:t xml:space="preserve"> very successful, with more people attending than were scheduled to. The individuals who has attended engaged really well and asked many questions and learnt a lot and left feeling inspired and keen to join policing. On speaking with the Positive Action team they have stated that they have received really good feedback from those in attendance and how they felt it had gone.</w:t>
      </w:r>
    </w:p>
    <w:p w14:paraId="28AD8982" w14:textId="77777777" w:rsidR="0052339E" w:rsidRDefault="0052339E" w:rsidP="0052339E"/>
    <w:p w14:paraId="24811306" w14:textId="77777777" w:rsidR="0052339E" w:rsidRPr="002242D4" w:rsidRDefault="0052339E" w:rsidP="0052339E">
      <w:pPr>
        <w:rPr>
          <w:b/>
          <w:bCs/>
        </w:rPr>
      </w:pPr>
      <w:r w:rsidRPr="002242D4">
        <w:rPr>
          <w:b/>
          <w:bCs/>
        </w:rPr>
        <w:t>4.5 Conclusion</w:t>
      </w:r>
    </w:p>
    <w:p w14:paraId="06C39C02" w14:textId="77777777" w:rsidR="0052339E" w:rsidRPr="0018355D" w:rsidRDefault="0052339E" w:rsidP="0052339E">
      <w:r w:rsidRPr="0018355D">
        <w:t>In conclusion</w:t>
      </w:r>
      <w:r>
        <w:t>, these research has been very interesting and I feel as though I had learnt a lot and have developed a very keen passion for this part of Gwent Police and have built a repour with the staff who work for Positive Action and am planning to continue to work with them on future project.</w:t>
      </w:r>
    </w:p>
    <w:p w14:paraId="62C36807" w14:textId="77777777" w:rsidR="0052339E" w:rsidRDefault="0052339E" w:rsidP="00CE6DB9">
      <w:pPr>
        <w:rPr>
          <w:b/>
          <w:bCs/>
          <w:u w:val="single"/>
        </w:rPr>
      </w:pPr>
    </w:p>
    <w:p w14:paraId="082D83B4" w14:textId="77777777" w:rsidR="00122407" w:rsidRDefault="00122407" w:rsidP="00CE6DB9">
      <w:pPr>
        <w:rPr>
          <w:b/>
          <w:bCs/>
          <w:u w:val="single"/>
        </w:rPr>
      </w:pPr>
    </w:p>
    <w:p w14:paraId="1C8FE479" w14:textId="77777777" w:rsidR="00122407" w:rsidRDefault="00122407" w:rsidP="00CE6DB9">
      <w:pPr>
        <w:rPr>
          <w:b/>
          <w:bCs/>
          <w:u w:val="single"/>
        </w:rPr>
      </w:pPr>
    </w:p>
    <w:p w14:paraId="4E7BEAA4" w14:textId="77777777" w:rsidR="00122407" w:rsidRDefault="00122407" w:rsidP="00CE6DB9">
      <w:pPr>
        <w:rPr>
          <w:b/>
          <w:bCs/>
          <w:u w:val="single"/>
        </w:rPr>
      </w:pPr>
    </w:p>
    <w:p w14:paraId="374F0947" w14:textId="77777777" w:rsidR="00122407" w:rsidRDefault="00122407" w:rsidP="00CE6DB9">
      <w:pPr>
        <w:rPr>
          <w:b/>
          <w:bCs/>
          <w:u w:val="single"/>
        </w:rPr>
      </w:pPr>
    </w:p>
    <w:p w14:paraId="69BB6E62" w14:textId="77777777" w:rsidR="00122407" w:rsidRDefault="00122407" w:rsidP="00CE6DB9">
      <w:pPr>
        <w:rPr>
          <w:b/>
          <w:bCs/>
          <w:u w:val="single"/>
        </w:rPr>
      </w:pPr>
    </w:p>
    <w:p w14:paraId="02F04B6A" w14:textId="77777777" w:rsidR="00122407" w:rsidRDefault="00122407" w:rsidP="00CE6DB9">
      <w:pPr>
        <w:rPr>
          <w:b/>
          <w:bCs/>
          <w:u w:val="single"/>
        </w:rPr>
      </w:pPr>
    </w:p>
    <w:p w14:paraId="5C8BE6EE" w14:textId="77777777" w:rsidR="00122407" w:rsidRDefault="00122407" w:rsidP="00CE6DB9">
      <w:pPr>
        <w:rPr>
          <w:b/>
          <w:bCs/>
          <w:u w:val="single"/>
        </w:rPr>
      </w:pPr>
    </w:p>
    <w:p w14:paraId="3BD08754" w14:textId="77777777" w:rsidR="00122407" w:rsidRDefault="00122407" w:rsidP="00CE6DB9">
      <w:pPr>
        <w:rPr>
          <w:b/>
          <w:bCs/>
          <w:u w:val="single"/>
        </w:rPr>
      </w:pPr>
    </w:p>
    <w:p w14:paraId="59D68C56" w14:textId="77777777" w:rsidR="00122407" w:rsidRDefault="00122407" w:rsidP="00CE6DB9">
      <w:pPr>
        <w:rPr>
          <w:b/>
          <w:bCs/>
          <w:u w:val="single"/>
        </w:rPr>
      </w:pPr>
    </w:p>
    <w:p w14:paraId="2C695CB6" w14:textId="77777777" w:rsidR="00122407" w:rsidRDefault="00122407" w:rsidP="00CE6DB9">
      <w:pPr>
        <w:rPr>
          <w:b/>
          <w:bCs/>
          <w:u w:val="single"/>
        </w:rPr>
      </w:pPr>
    </w:p>
    <w:p w14:paraId="35E4EBA1" w14:textId="77777777" w:rsidR="00122407" w:rsidRDefault="00122407" w:rsidP="00CE6DB9">
      <w:pPr>
        <w:rPr>
          <w:b/>
          <w:bCs/>
          <w:u w:val="single"/>
        </w:rPr>
      </w:pPr>
    </w:p>
    <w:p w14:paraId="1B054705" w14:textId="77777777" w:rsidR="00122407" w:rsidRDefault="00122407" w:rsidP="00CE6DB9">
      <w:pPr>
        <w:rPr>
          <w:b/>
          <w:bCs/>
          <w:u w:val="single"/>
        </w:rPr>
      </w:pPr>
    </w:p>
    <w:p w14:paraId="047CCAD6" w14:textId="77777777" w:rsidR="00122407" w:rsidRDefault="00122407" w:rsidP="00CE6DB9">
      <w:pPr>
        <w:rPr>
          <w:b/>
          <w:bCs/>
          <w:u w:val="single"/>
        </w:rPr>
      </w:pPr>
    </w:p>
    <w:p w14:paraId="7A747AE1" w14:textId="77777777" w:rsidR="00122407" w:rsidRDefault="00122407" w:rsidP="00CE6DB9">
      <w:pPr>
        <w:rPr>
          <w:b/>
          <w:bCs/>
          <w:u w:val="single"/>
        </w:rPr>
      </w:pPr>
    </w:p>
    <w:p w14:paraId="10D11738" w14:textId="77777777" w:rsidR="00122407" w:rsidRDefault="00122407" w:rsidP="00CE6DB9">
      <w:pPr>
        <w:rPr>
          <w:b/>
          <w:bCs/>
          <w:u w:val="single"/>
        </w:rPr>
      </w:pPr>
    </w:p>
    <w:p w14:paraId="4F658873" w14:textId="77777777" w:rsidR="00122407" w:rsidRDefault="00122407" w:rsidP="00CE6DB9">
      <w:pPr>
        <w:rPr>
          <w:b/>
          <w:bCs/>
          <w:u w:val="single"/>
        </w:rPr>
      </w:pPr>
    </w:p>
    <w:p w14:paraId="32C56BC0" w14:textId="77777777" w:rsidR="00122407" w:rsidRDefault="00122407" w:rsidP="00CE6DB9">
      <w:pPr>
        <w:rPr>
          <w:b/>
          <w:bCs/>
          <w:u w:val="single"/>
        </w:rPr>
      </w:pPr>
    </w:p>
    <w:p w14:paraId="653DFB80" w14:textId="77777777" w:rsidR="00942397" w:rsidRDefault="00942397" w:rsidP="00CE6DB9">
      <w:pPr>
        <w:rPr>
          <w:b/>
          <w:bCs/>
          <w:u w:val="single"/>
        </w:rPr>
      </w:pPr>
    </w:p>
    <w:p w14:paraId="3953EADA" w14:textId="065E2855" w:rsidR="00543ABB" w:rsidRDefault="00543ABB" w:rsidP="00CE6DB9">
      <w:pPr>
        <w:rPr>
          <w:b/>
          <w:bCs/>
          <w:u w:val="single"/>
        </w:rPr>
      </w:pPr>
      <w:r w:rsidRPr="00122407">
        <w:rPr>
          <w:b/>
          <w:bCs/>
          <w:u w:val="single"/>
        </w:rPr>
        <w:t xml:space="preserve">Chapter </w:t>
      </w:r>
      <w:r w:rsidR="008E50A9">
        <w:rPr>
          <w:b/>
          <w:bCs/>
          <w:u w:val="single"/>
        </w:rPr>
        <w:t>Five</w:t>
      </w:r>
      <w:r w:rsidRPr="00122407">
        <w:rPr>
          <w:b/>
          <w:bCs/>
          <w:u w:val="single"/>
        </w:rPr>
        <w:t>- Conclusion and Recommendations</w:t>
      </w:r>
    </w:p>
    <w:p w14:paraId="19A6AF78" w14:textId="77777777" w:rsidR="00942397" w:rsidRDefault="00942397" w:rsidP="00942397">
      <w:pPr>
        <w:rPr>
          <w:b/>
          <w:bCs/>
        </w:rPr>
      </w:pPr>
      <w:r w:rsidRPr="00F75621">
        <w:rPr>
          <w:b/>
          <w:bCs/>
        </w:rPr>
        <w:t>5.1 Introduction</w:t>
      </w:r>
    </w:p>
    <w:p w14:paraId="2AA63F99" w14:textId="77777777" w:rsidR="00942397" w:rsidRDefault="00942397" w:rsidP="00942397">
      <w:r w:rsidRPr="00F75621">
        <w:t xml:space="preserve">Following the chapter previous to this where </w:t>
      </w:r>
      <w:r>
        <w:t>the results of the project have been discussed. This chapter will encompass what can be taken from these findings as well as reflecting on the project as a whole and what could have been done differently and any further research that could be conducted in the future. The aim of this chapter is identify the things that have gone well with the project and any issues which have arisen during the project as well as if the aims of the project as a whole have been met and the question answered.</w:t>
      </w:r>
    </w:p>
    <w:p w14:paraId="46E2A27B" w14:textId="77777777" w:rsidR="00942397" w:rsidRPr="00F75621" w:rsidRDefault="00942397" w:rsidP="00942397"/>
    <w:p w14:paraId="7F80109C" w14:textId="77777777" w:rsidR="00942397" w:rsidRDefault="00942397" w:rsidP="00942397">
      <w:pPr>
        <w:rPr>
          <w:b/>
          <w:bCs/>
        </w:rPr>
      </w:pPr>
      <w:r w:rsidRPr="00F75621">
        <w:rPr>
          <w:b/>
          <w:bCs/>
        </w:rPr>
        <w:t>5.2 Main Findings</w:t>
      </w:r>
    </w:p>
    <w:p w14:paraId="6F0A3F42" w14:textId="77777777" w:rsidR="00942397" w:rsidRDefault="00942397" w:rsidP="00942397">
      <w:r w:rsidRPr="00A410C0">
        <w:t>During this research</w:t>
      </w:r>
      <w:r>
        <w:t xml:space="preserve"> there have been many key findings highlighted. These have been a mixture between expected findings that were originally indicated through research however further findings have become apparent through the process of this research. It has been highlighted that there is a significant underrepresentation of many groups within the work force of Gwent police. This means that the work force is not nearly representative of the community of Gwent. There has been many contributing factors to this and it appears be mainly down to the history of poor relationships between the police and these underrepresented groups. Over the last decades there have been many significant historical events which have led to these groups being let down by the police. This fractures the trust in the police between these groups and the police which in turn places barriers when it comes to recruitment. This has then developed into the poor relationships fostered being passed down through generations, continuing the underrepresentation. </w:t>
      </w:r>
    </w:p>
    <w:p w14:paraId="7729BA4A" w14:textId="77777777" w:rsidR="00942397" w:rsidRDefault="00942397" w:rsidP="00942397"/>
    <w:p w14:paraId="16DC97B4" w14:textId="77777777" w:rsidR="00942397" w:rsidRPr="009753C5" w:rsidRDefault="00942397" w:rsidP="00942397">
      <w:r>
        <w:t xml:space="preserve">There appears to be a cycle that is in place when it comes to the relationships between police and communities and recruitment. The poor relationships are hindered further by the lack of representation of those groups within the police which further declines that relationship. This has highlighted that the situation would likely remain unchanged without direct intervention. </w:t>
      </w:r>
      <w:r w:rsidRPr="009753C5">
        <w:t xml:space="preserve">Throughout this </w:t>
      </w:r>
      <w:r>
        <w:t>research I have become more aware of the role in which Positive Action play in trying to combat this issue. Their role is to specifically target this issue and make steps to improve the relations fostered between the police and its communities as well as taking active steps to encourage members of these communities to join policing. This has appeared to have a direct impact on the increase in diversity within policing achieved since the positive action team have been implemented. However the success of positive action still appears heavily  dependant on incidents which are occurring  and being covered by the media that damage the relationships being built by positive action.</w:t>
      </w:r>
    </w:p>
    <w:p w14:paraId="27B4A0BF" w14:textId="77777777" w:rsidR="00942397" w:rsidRPr="00F75621" w:rsidRDefault="00942397" w:rsidP="00942397">
      <w:pPr>
        <w:rPr>
          <w:b/>
          <w:bCs/>
        </w:rPr>
      </w:pPr>
    </w:p>
    <w:p w14:paraId="57877662" w14:textId="77777777" w:rsidR="00942397" w:rsidRDefault="00942397" w:rsidP="00942397">
      <w:pPr>
        <w:rPr>
          <w:b/>
          <w:bCs/>
        </w:rPr>
      </w:pPr>
      <w:r w:rsidRPr="00F75621">
        <w:rPr>
          <w:b/>
          <w:bCs/>
        </w:rPr>
        <w:t>5.3 Recommendations</w:t>
      </w:r>
    </w:p>
    <w:p w14:paraId="02D573E2" w14:textId="77777777" w:rsidR="00942397" w:rsidRDefault="00942397" w:rsidP="00942397">
      <w:r w:rsidRPr="00097651">
        <w:t>Following this research</w:t>
      </w:r>
      <w:r>
        <w:t xml:space="preserve"> there are multiple recommendations which can be highlighted when looking at the findings from this research. These can be identified through viewing the things which have gone well and learning from past mistakes. </w:t>
      </w:r>
    </w:p>
    <w:p w14:paraId="51CB5641" w14:textId="77777777" w:rsidR="00942397" w:rsidRDefault="00942397" w:rsidP="00942397"/>
    <w:p w14:paraId="00B8DB74" w14:textId="77777777" w:rsidR="00942397" w:rsidRDefault="00942397" w:rsidP="00942397">
      <w:r>
        <w:t xml:space="preserve">The first recommendation is to continue and build on the relationships with communities and continue to utilise outreach opportunities and to break down barriers in place for recruitment. This is being successfully achieved already and to combat the wider issue of underrepresentation must be continued. </w:t>
      </w:r>
    </w:p>
    <w:p w14:paraId="4EC7A178" w14:textId="77777777" w:rsidR="00942397" w:rsidRDefault="00942397" w:rsidP="00942397"/>
    <w:p w14:paraId="5B8A5880" w14:textId="77777777" w:rsidR="00942397" w:rsidRDefault="00942397" w:rsidP="00942397">
      <w:r>
        <w:t>The second recommendation is to seek further engagement from the community to identify the cause of the trust and confidence issues in the police. Knowledge is power when looking at solving an issue like this and without fully understanding the cause and the history of the lack of trust and confidence it exasperates the challenge of trying to rebuild it.</w:t>
      </w:r>
    </w:p>
    <w:p w14:paraId="65721EFC" w14:textId="77777777" w:rsidR="00942397" w:rsidRDefault="00942397" w:rsidP="00942397"/>
    <w:p w14:paraId="661B8662" w14:textId="77777777" w:rsidR="00942397" w:rsidRPr="00097651" w:rsidRDefault="00942397" w:rsidP="00942397">
      <w:r>
        <w:t>The final recommendation is to better promote this project further, internally and externally to the work force. If I hadn’t been involved in this project I would have known the positive action group existed however I didn’t have any understanding of what they did or any of the goals they were trying to achieve. By making this information more available to not only the groups they are targeting but everyone allows the information to be spread more widely as these individuals will be able to aid the work of positive action and help to build on the relationships established by them within the communities they are working in. this will show a better understanding of the challenges faced by these communities and the history behind it which ultimately providing a better service to those communities.</w:t>
      </w:r>
    </w:p>
    <w:p w14:paraId="48FF3977" w14:textId="77777777" w:rsidR="00942397" w:rsidRDefault="00942397" w:rsidP="00942397">
      <w:pPr>
        <w:rPr>
          <w:b/>
          <w:bCs/>
        </w:rPr>
      </w:pPr>
    </w:p>
    <w:p w14:paraId="024C583C" w14:textId="77777777" w:rsidR="00942397" w:rsidRPr="00F75621" w:rsidRDefault="00942397" w:rsidP="00942397">
      <w:pPr>
        <w:rPr>
          <w:b/>
          <w:bCs/>
        </w:rPr>
      </w:pPr>
    </w:p>
    <w:p w14:paraId="45E1ACA5" w14:textId="77777777" w:rsidR="00942397" w:rsidRDefault="00942397" w:rsidP="00942397">
      <w:pPr>
        <w:rPr>
          <w:b/>
          <w:bCs/>
        </w:rPr>
      </w:pPr>
      <w:r w:rsidRPr="00F75621">
        <w:rPr>
          <w:b/>
          <w:bCs/>
        </w:rPr>
        <w:t>5.4 Limitations</w:t>
      </w:r>
    </w:p>
    <w:p w14:paraId="7DA90E48" w14:textId="77777777" w:rsidR="00942397" w:rsidRPr="00831C11" w:rsidRDefault="00942397" w:rsidP="00942397">
      <w:r w:rsidRPr="00831C11">
        <w:t>When considering the limitations of this project</w:t>
      </w:r>
      <w:r>
        <w:t xml:space="preserve"> they have been most prevalent when it has come to engaging directly with communities. When trying to attain this it has been established that the connections I have had to be able to speak with these communities have not been sufficient and the time scale to be able to build these connections has meant that it has not been possible. This has meant that the scale of this research has been smaller than initially planned and the audience I aimed to reach has not been met.</w:t>
      </w:r>
    </w:p>
    <w:p w14:paraId="5995D6EB" w14:textId="77777777" w:rsidR="00942397" w:rsidRDefault="00942397" w:rsidP="00942397">
      <w:pPr>
        <w:rPr>
          <w:b/>
          <w:bCs/>
        </w:rPr>
      </w:pPr>
    </w:p>
    <w:p w14:paraId="6462CB76" w14:textId="77777777" w:rsidR="00942397" w:rsidRDefault="00942397" w:rsidP="00942397">
      <w:pPr>
        <w:rPr>
          <w:b/>
          <w:bCs/>
        </w:rPr>
      </w:pPr>
    </w:p>
    <w:p w14:paraId="3D2462C1" w14:textId="77777777" w:rsidR="00942397" w:rsidRPr="00F75621" w:rsidRDefault="00942397" w:rsidP="00942397">
      <w:pPr>
        <w:rPr>
          <w:b/>
          <w:bCs/>
        </w:rPr>
      </w:pPr>
    </w:p>
    <w:p w14:paraId="37ED6DBD" w14:textId="77777777" w:rsidR="00942397" w:rsidRDefault="00942397" w:rsidP="00942397">
      <w:pPr>
        <w:rPr>
          <w:b/>
          <w:bCs/>
        </w:rPr>
      </w:pPr>
      <w:r w:rsidRPr="00F75621">
        <w:rPr>
          <w:b/>
          <w:bCs/>
        </w:rPr>
        <w:t>5.5 Further Research</w:t>
      </w:r>
    </w:p>
    <w:p w14:paraId="2A97CD85" w14:textId="77777777" w:rsidR="00942397" w:rsidRPr="0082096B" w:rsidRDefault="00942397" w:rsidP="00942397">
      <w:r w:rsidRPr="0082096B">
        <w:t>When looking at the opportunities for further research</w:t>
      </w:r>
      <w:r>
        <w:t xml:space="preserve"> there are many avenues which could be followed however I would be particularly interested in extending the research to develop more of an understanding into why the lack of trust and confidence in the police exists. Making enquiries relating to the historical events that have happened that have caused the breakdown of trust and understanding why that has happened with a view to finding better ways for that trust and confidence to be recovered. This would be achieved by having more involvement directly with communities that have not been possible within this project and having more time and connections to facilitate being able to do this.</w:t>
      </w:r>
    </w:p>
    <w:p w14:paraId="1CB42356" w14:textId="77777777" w:rsidR="00942397" w:rsidRDefault="00942397" w:rsidP="00942397">
      <w:pPr>
        <w:rPr>
          <w:b/>
          <w:bCs/>
        </w:rPr>
      </w:pPr>
    </w:p>
    <w:p w14:paraId="45BC60AD" w14:textId="77777777" w:rsidR="00942397" w:rsidRPr="00F75621" w:rsidRDefault="00942397" w:rsidP="00942397">
      <w:pPr>
        <w:rPr>
          <w:b/>
          <w:bCs/>
        </w:rPr>
      </w:pPr>
    </w:p>
    <w:p w14:paraId="66D59CCB" w14:textId="77777777" w:rsidR="00942397" w:rsidRDefault="00942397" w:rsidP="00942397">
      <w:pPr>
        <w:rPr>
          <w:b/>
          <w:bCs/>
        </w:rPr>
      </w:pPr>
      <w:r w:rsidRPr="00F75621">
        <w:rPr>
          <w:b/>
          <w:bCs/>
        </w:rPr>
        <w:t>5.6 Achievement of the objectives</w:t>
      </w:r>
    </w:p>
    <w:p w14:paraId="2BED10AF" w14:textId="77777777" w:rsidR="00942397" w:rsidRDefault="00942397" w:rsidP="00942397">
      <w:r w:rsidRPr="00B3299C">
        <w:t>The first objective of this research was to</w:t>
      </w:r>
      <w:r>
        <w:t xml:space="preserve"> analyse the publics perception of the diversity of the police force and compare this to that of the diversity of the communities. When looking at this objective it has been partially completed. The diversity of the communities compared with that of Gwent polices work force have been considered however the publics perception of this has not been obtained due to difficulties to obtain a large enough volume of participation as well it being a very perceptive thing to try and measure.</w:t>
      </w:r>
    </w:p>
    <w:p w14:paraId="40A5C37E" w14:textId="77777777" w:rsidR="00942397" w:rsidRDefault="00942397" w:rsidP="00942397"/>
    <w:p w14:paraId="3249A246" w14:textId="77777777" w:rsidR="00942397" w:rsidRDefault="00942397" w:rsidP="00942397">
      <w:r>
        <w:t>The second aim for this research was to explore if members of the community feel as though they are represented by the police service and if this affects their confidence in the police. This aim has also been partially achieved. This aim has been explored in that there is a significant lack of confidence and trust in the police and the reasons that this has developed however the community has not been directly consulted for this project in relation to this.</w:t>
      </w:r>
    </w:p>
    <w:p w14:paraId="4DE327AD" w14:textId="77777777" w:rsidR="00942397" w:rsidRDefault="00942397" w:rsidP="00942397">
      <w:pPr>
        <w:jc w:val="both"/>
      </w:pPr>
    </w:p>
    <w:p w14:paraId="1E76064B" w14:textId="77777777" w:rsidR="00942397" w:rsidRPr="00317B39" w:rsidRDefault="00942397" w:rsidP="00942397">
      <w:pPr>
        <w:jc w:val="both"/>
      </w:pPr>
      <w:r>
        <w:t xml:space="preserve">The final aim for this project was to explore ways police forces can target recruitment campaigns to aid increasing diversity within the police work force. This has been successfully achieved. Throughout this project I have worked very closely with the positive action team. Holding a focus group with them and understanding and learning from their role, what they do and why it exists. I have also managed to get the opportunity to get involved and help with this myself being a guest speaker at a positive action event and building a close working relationship with the team that I am hoping will continue after this project. </w:t>
      </w:r>
    </w:p>
    <w:p w14:paraId="30DC3B0C" w14:textId="77777777" w:rsidR="00942397" w:rsidRPr="00F75621" w:rsidRDefault="00942397" w:rsidP="00942397">
      <w:pPr>
        <w:rPr>
          <w:b/>
          <w:bCs/>
        </w:rPr>
      </w:pPr>
    </w:p>
    <w:p w14:paraId="0BD1FFFF" w14:textId="77777777" w:rsidR="00942397" w:rsidRDefault="00942397" w:rsidP="00942397">
      <w:pPr>
        <w:rPr>
          <w:b/>
          <w:bCs/>
        </w:rPr>
      </w:pPr>
      <w:r w:rsidRPr="00F75621">
        <w:rPr>
          <w:b/>
          <w:bCs/>
        </w:rPr>
        <w:t>5.7 Self Reflection</w:t>
      </w:r>
    </w:p>
    <w:p w14:paraId="1FA3C9DD" w14:textId="1A9873CD" w:rsidR="00942397" w:rsidRPr="00942397" w:rsidRDefault="00942397" w:rsidP="00942397">
      <w:r w:rsidRPr="00D14B66">
        <w:t>This project has been important to me</w:t>
      </w:r>
      <w:r>
        <w:t xml:space="preserve"> due to being an individual who is part of more than one underrepresented groups within policing. I have had personal experience of where this has been of benefit to me within the role and has also provided challenges. This project has helped me to understand that these challenges are not only faced by myself and that if I hadn’t had the circumstances that I had to join policing then it may not have been possible for me without the support of teams such as positive action. This project has allowed me to have a furthered investment in this subject and made it part of my every day role within my job now and for the future following the conclusion of this project.</w:t>
      </w:r>
    </w:p>
    <w:p w14:paraId="6983D436" w14:textId="77777777" w:rsidR="00942397" w:rsidRPr="00F75621" w:rsidRDefault="00942397" w:rsidP="00942397">
      <w:pPr>
        <w:rPr>
          <w:b/>
          <w:bCs/>
        </w:rPr>
      </w:pPr>
    </w:p>
    <w:p w14:paraId="01710CEA" w14:textId="77777777" w:rsidR="00942397" w:rsidRPr="00F75621" w:rsidRDefault="00942397" w:rsidP="00942397">
      <w:pPr>
        <w:rPr>
          <w:b/>
          <w:bCs/>
        </w:rPr>
      </w:pPr>
      <w:r w:rsidRPr="00F75621">
        <w:rPr>
          <w:b/>
          <w:bCs/>
        </w:rPr>
        <w:t>5.8 Conclusion</w:t>
      </w:r>
    </w:p>
    <w:p w14:paraId="341AC48F" w14:textId="01F376FF" w:rsidR="00942397" w:rsidRDefault="00942397" w:rsidP="00CE6DB9">
      <w:r>
        <w:t>In conclusion, this project has been very informative and allowed for further understanding of not only the issue which exist in relation to diversity in a work place and how that effects the communities that it serves but also of a huge amount of history that this has developed form. It has highlighted the need to learn from past mistakes to try and build better relationships for the future and to build on the beneficial work already undertaken to achieve this and further this moving into the future.</w:t>
      </w:r>
    </w:p>
    <w:p w14:paraId="58EEFD09" w14:textId="2009D41B" w:rsidR="00543ABB" w:rsidRPr="00942397" w:rsidRDefault="00543ABB" w:rsidP="00CE6DB9">
      <w:r w:rsidRPr="00122407">
        <w:rPr>
          <w:b/>
          <w:bCs/>
          <w:u w:val="single"/>
        </w:rPr>
        <w:t xml:space="preserve">Chapter </w:t>
      </w:r>
      <w:r w:rsidR="008E50A9">
        <w:rPr>
          <w:b/>
          <w:bCs/>
          <w:u w:val="single"/>
        </w:rPr>
        <w:t>Six</w:t>
      </w:r>
      <w:r w:rsidRPr="00122407">
        <w:rPr>
          <w:b/>
          <w:bCs/>
          <w:u w:val="single"/>
        </w:rPr>
        <w:t>- Bibliography</w:t>
      </w:r>
    </w:p>
    <w:p w14:paraId="0003938B" w14:textId="1959E949" w:rsidR="00EC49B6" w:rsidRPr="00EC49B6" w:rsidRDefault="00EC49B6" w:rsidP="00EC49B6">
      <w:pPr>
        <w:pStyle w:val="NormalWeb"/>
        <w:spacing w:before="0" w:beforeAutospacing="0" w:after="0" w:afterAutospacing="0" w:line="360" w:lineRule="atLeast"/>
        <w:rPr>
          <w:rFonts w:asciiTheme="minorHAnsi" w:hAnsiTheme="minorHAnsi" w:cstheme="minorHAnsi"/>
          <w:color w:val="000000"/>
          <w:sz w:val="22"/>
          <w:szCs w:val="22"/>
        </w:rPr>
      </w:pPr>
      <w:r w:rsidRPr="00EC49B6">
        <w:rPr>
          <w:rFonts w:asciiTheme="minorHAnsi" w:hAnsiTheme="minorHAnsi" w:cstheme="minorHAnsi"/>
          <w:color w:val="000000"/>
          <w:sz w:val="22"/>
          <w:szCs w:val="22"/>
        </w:rPr>
        <w:t xml:space="preserve">Bristol University (2024)Doctor, athlete, wheelchair user: Meet the unstoppable Xander. Available at: </w:t>
      </w:r>
      <w:hyperlink r:id="rId11" w:history="1">
        <w:r w:rsidRPr="00EC49B6">
          <w:rPr>
            <w:rStyle w:val="Hyperlink"/>
            <w:rFonts w:asciiTheme="minorHAnsi" w:hAnsiTheme="minorHAnsi" w:cstheme="minorHAnsi"/>
            <w:sz w:val="22"/>
            <w:szCs w:val="22"/>
          </w:rPr>
          <w:t>https://www.bristol.ac.uk/news/2024/july/paralysed-student-graduates.html</w:t>
        </w:r>
      </w:hyperlink>
      <w:r w:rsidRPr="00EC49B6">
        <w:rPr>
          <w:rFonts w:asciiTheme="minorHAnsi" w:hAnsiTheme="minorHAnsi" w:cstheme="minorHAnsi"/>
          <w:color w:val="000000"/>
          <w:sz w:val="22"/>
          <w:szCs w:val="22"/>
        </w:rPr>
        <w:t xml:space="preserve"> (Accessed: 22 October 2024).</w:t>
      </w:r>
    </w:p>
    <w:p w14:paraId="1721D315" w14:textId="77777777" w:rsidR="00EC49B6" w:rsidRPr="00EC49B6" w:rsidRDefault="00EC49B6" w:rsidP="00EC49B6">
      <w:pPr>
        <w:pStyle w:val="NormalWeb"/>
        <w:spacing w:before="0" w:beforeAutospacing="0" w:after="0" w:afterAutospacing="0" w:line="360" w:lineRule="atLeast"/>
        <w:rPr>
          <w:rFonts w:asciiTheme="minorHAnsi" w:hAnsiTheme="minorHAnsi" w:cstheme="minorHAnsi"/>
          <w:color w:val="000000"/>
          <w:sz w:val="22"/>
          <w:szCs w:val="22"/>
        </w:rPr>
      </w:pPr>
    </w:p>
    <w:p w14:paraId="4F0F940C" w14:textId="77777777" w:rsidR="00EC49B6" w:rsidRPr="00EC49B6" w:rsidRDefault="00EC49B6" w:rsidP="00EC49B6">
      <w:pPr>
        <w:pStyle w:val="NormalWeb"/>
        <w:spacing w:before="0" w:beforeAutospacing="0" w:after="0" w:afterAutospacing="0" w:line="360" w:lineRule="atLeast"/>
        <w:rPr>
          <w:rFonts w:asciiTheme="minorHAnsi" w:hAnsiTheme="minorHAnsi" w:cstheme="minorHAnsi"/>
          <w:color w:val="000000"/>
          <w:sz w:val="22"/>
          <w:szCs w:val="22"/>
        </w:rPr>
      </w:pPr>
      <w:r w:rsidRPr="00EC49B6">
        <w:rPr>
          <w:rFonts w:asciiTheme="minorHAnsi" w:hAnsiTheme="minorHAnsi" w:cstheme="minorHAnsi"/>
          <w:color w:val="000000"/>
          <w:sz w:val="22"/>
          <w:szCs w:val="22"/>
        </w:rPr>
        <w:t xml:space="preserve">Cambridge Dictionary (2019) DIVERSITY | meaning. Available at: </w:t>
      </w:r>
      <w:hyperlink r:id="rId12" w:history="1">
        <w:r w:rsidRPr="00EC49B6">
          <w:rPr>
            <w:rStyle w:val="Hyperlink"/>
            <w:rFonts w:asciiTheme="minorHAnsi" w:hAnsiTheme="minorHAnsi" w:cstheme="minorHAnsi"/>
            <w:sz w:val="22"/>
            <w:szCs w:val="22"/>
          </w:rPr>
          <w:t>https://dictionary.cambridge.org/dictionary/english/diversity</w:t>
        </w:r>
      </w:hyperlink>
      <w:r w:rsidRPr="00EC49B6">
        <w:rPr>
          <w:rFonts w:asciiTheme="minorHAnsi" w:hAnsiTheme="minorHAnsi" w:cstheme="minorHAnsi"/>
          <w:color w:val="000000"/>
          <w:sz w:val="22"/>
          <w:szCs w:val="22"/>
        </w:rPr>
        <w:t xml:space="preserve"> (Accessed: 22 October 2024).</w:t>
      </w:r>
    </w:p>
    <w:p w14:paraId="467A7C06" w14:textId="77777777" w:rsidR="00EC49B6" w:rsidRPr="00EC49B6" w:rsidRDefault="00EC49B6" w:rsidP="00EC49B6">
      <w:pPr>
        <w:pStyle w:val="NormalWeb"/>
        <w:spacing w:before="0" w:beforeAutospacing="0" w:after="0" w:afterAutospacing="0" w:line="360" w:lineRule="atLeast"/>
        <w:rPr>
          <w:rFonts w:asciiTheme="minorHAnsi" w:hAnsiTheme="minorHAnsi" w:cstheme="minorHAnsi"/>
          <w:color w:val="000000"/>
          <w:sz w:val="22"/>
          <w:szCs w:val="22"/>
        </w:rPr>
      </w:pPr>
    </w:p>
    <w:p w14:paraId="434BF615" w14:textId="426CD466" w:rsidR="00EC49B6" w:rsidRPr="00EC49B6" w:rsidRDefault="00EC49B6" w:rsidP="00EC49B6">
      <w:pPr>
        <w:pStyle w:val="NormalWeb"/>
        <w:spacing w:before="0" w:beforeAutospacing="0" w:after="0" w:afterAutospacing="0" w:line="360" w:lineRule="atLeast"/>
        <w:rPr>
          <w:rFonts w:asciiTheme="minorHAnsi" w:hAnsiTheme="minorHAnsi" w:cstheme="minorHAnsi"/>
          <w:color w:val="000000"/>
          <w:sz w:val="22"/>
          <w:szCs w:val="22"/>
        </w:rPr>
      </w:pPr>
      <w:r w:rsidRPr="00EC49B6">
        <w:rPr>
          <w:rFonts w:asciiTheme="minorHAnsi" w:hAnsiTheme="minorHAnsi" w:cstheme="minorHAnsi"/>
          <w:color w:val="000000"/>
          <w:sz w:val="22"/>
          <w:szCs w:val="22"/>
        </w:rPr>
        <w:t xml:space="preserve">Cambridge Dictionary (2019) INCLUSION | meaning. Available at: </w:t>
      </w:r>
      <w:hyperlink r:id="rId13" w:history="1">
        <w:r w:rsidRPr="00EC49B6">
          <w:rPr>
            <w:rStyle w:val="Hyperlink"/>
            <w:rFonts w:asciiTheme="minorHAnsi" w:hAnsiTheme="minorHAnsi" w:cstheme="minorHAnsi"/>
            <w:sz w:val="22"/>
            <w:szCs w:val="22"/>
          </w:rPr>
          <w:t>https://dictionary.cambridge.org/dictionary/english/inclusion</w:t>
        </w:r>
      </w:hyperlink>
      <w:r w:rsidRPr="00EC49B6">
        <w:rPr>
          <w:rFonts w:asciiTheme="minorHAnsi" w:hAnsiTheme="minorHAnsi" w:cstheme="minorHAnsi"/>
          <w:color w:val="000000"/>
          <w:sz w:val="22"/>
          <w:szCs w:val="22"/>
        </w:rPr>
        <w:t xml:space="preserve"> (Accessed: 22 October 2024).</w:t>
      </w:r>
    </w:p>
    <w:p w14:paraId="5D74AE68" w14:textId="77777777" w:rsidR="00EC49B6" w:rsidRPr="00EC49B6" w:rsidRDefault="00EC49B6" w:rsidP="00EC49B6">
      <w:pPr>
        <w:pStyle w:val="NormalWeb"/>
        <w:spacing w:before="0" w:beforeAutospacing="0" w:after="0" w:afterAutospacing="0" w:line="360" w:lineRule="atLeast"/>
        <w:rPr>
          <w:rFonts w:asciiTheme="minorHAnsi" w:hAnsiTheme="minorHAnsi" w:cstheme="minorHAnsi"/>
          <w:color w:val="000000"/>
          <w:sz w:val="22"/>
          <w:szCs w:val="22"/>
        </w:rPr>
      </w:pPr>
    </w:p>
    <w:p w14:paraId="15DFBB4A" w14:textId="77777777" w:rsidR="00EC49B6" w:rsidRDefault="00EC49B6" w:rsidP="00EC49B6">
      <w:pPr>
        <w:pStyle w:val="NormalWeb"/>
        <w:spacing w:before="0" w:beforeAutospacing="0" w:after="0" w:afterAutospacing="0" w:line="360" w:lineRule="atLeast"/>
        <w:rPr>
          <w:rFonts w:asciiTheme="minorHAnsi" w:hAnsiTheme="minorHAnsi" w:cstheme="minorHAnsi"/>
          <w:color w:val="000000"/>
          <w:sz w:val="22"/>
          <w:szCs w:val="22"/>
        </w:rPr>
      </w:pPr>
      <w:r w:rsidRPr="00EC49B6">
        <w:rPr>
          <w:rFonts w:asciiTheme="minorHAnsi" w:hAnsiTheme="minorHAnsi" w:cstheme="minorHAnsi"/>
          <w:color w:val="000000"/>
          <w:sz w:val="22"/>
          <w:szCs w:val="22"/>
        </w:rPr>
        <w:t xml:space="preserve">Coach Diversity Institute (2024) 9 Examples of Inclusive Behaviours in the Workplace. Available at: </w:t>
      </w:r>
      <w:hyperlink r:id="rId14" w:history="1">
        <w:r w:rsidRPr="00EC49B6">
          <w:rPr>
            <w:rStyle w:val="Hyperlink"/>
            <w:rFonts w:asciiTheme="minorHAnsi" w:hAnsiTheme="minorHAnsi" w:cstheme="minorHAnsi"/>
            <w:sz w:val="22"/>
            <w:szCs w:val="22"/>
          </w:rPr>
          <w:t>https://coachdiversity.com/blog/examples-of-inclusive-behavior-in-the-workplace/</w:t>
        </w:r>
      </w:hyperlink>
      <w:r w:rsidRPr="00EC49B6">
        <w:rPr>
          <w:rFonts w:asciiTheme="minorHAnsi" w:hAnsiTheme="minorHAnsi" w:cstheme="minorHAnsi"/>
          <w:color w:val="000000"/>
          <w:sz w:val="22"/>
          <w:szCs w:val="22"/>
        </w:rPr>
        <w:t xml:space="preserve"> (Accessed: 22 October 2024).</w:t>
      </w:r>
    </w:p>
    <w:p w14:paraId="5C1191F6" w14:textId="77777777" w:rsidR="00EC49B6" w:rsidRDefault="00EC49B6" w:rsidP="00EC49B6">
      <w:pPr>
        <w:pStyle w:val="NormalWeb"/>
        <w:spacing w:before="0" w:beforeAutospacing="0" w:after="0" w:afterAutospacing="0" w:line="360" w:lineRule="atLeast"/>
        <w:rPr>
          <w:rFonts w:asciiTheme="minorHAnsi" w:hAnsiTheme="minorHAnsi" w:cstheme="minorHAnsi"/>
          <w:color w:val="000000"/>
          <w:sz w:val="22"/>
          <w:szCs w:val="22"/>
        </w:rPr>
      </w:pPr>
    </w:p>
    <w:p w14:paraId="040A1776" w14:textId="4320CAD1" w:rsidR="00EC49B6" w:rsidRPr="00EC49B6" w:rsidRDefault="00EC49B6" w:rsidP="00EC49B6">
      <w:pPr>
        <w:pStyle w:val="NormalWeb"/>
        <w:spacing w:before="0" w:beforeAutospacing="0" w:after="0" w:afterAutospacing="0" w:line="360" w:lineRule="atLeast"/>
        <w:rPr>
          <w:rFonts w:asciiTheme="minorHAnsi" w:hAnsiTheme="minorHAnsi" w:cstheme="minorHAnsi"/>
          <w:color w:val="000000"/>
          <w:sz w:val="22"/>
          <w:szCs w:val="22"/>
        </w:rPr>
      </w:pPr>
      <w:r w:rsidRPr="00EC49B6">
        <w:rPr>
          <w:rFonts w:asciiTheme="minorHAnsi" w:hAnsiTheme="minorHAnsi" w:cstheme="minorHAnsi"/>
          <w:color w:val="000000"/>
          <w:sz w:val="22"/>
          <w:szCs w:val="22"/>
        </w:rPr>
        <w:t xml:space="preserve">Collins (2019) Definition of equality. Available at: </w:t>
      </w:r>
      <w:hyperlink r:id="rId15" w:history="1">
        <w:r w:rsidRPr="00EC49B6">
          <w:rPr>
            <w:rStyle w:val="Hyperlink"/>
            <w:rFonts w:asciiTheme="minorHAnsi" w:hAnsiTheme="minorHAnsi" w:cstheme="minorHAnsi"/>
            <w:sz w:val="22"/>
            <w:szCs w:val="22"/>
          </w:rPr>
          <w:t>https://www.collinsdictionary.com/dictionary/english/equality</w:t>
        </w:r>
      </w:hyperlink>
      <w:r w:rsidRPr="00EC49B6">
        <w:rPr>
          <w:rFonts w:asciiTheme="minorHAnsi" w:hAnsiTheme="minorHAnsi" w:cstheme="minorHAnsi"/>
          <w:color w:val="000000"/>
          <w:sz w:val="22"/>
          <w:szCs w:val="22"/>
        </w:rPr>
        <w:t xml:space="preserve"> (Accessed: 13</w:t>
      </w:r>
      <w:r w:rsidRPr="00EC49B6">
        <w:rPr>
          <w:rFonts w:asciiTheme="minorHAnsi" w:hAnsiTheme="minorHAnsi" w:cstheme="minorHAnsi"/>
          <w:color w:val="000000"/>
          <w:sz w:val="22"/>
          <w:szCs w:val="22"/>
          <w:vertAlign w:val="superscript"/>
        </w:rPr>
        <w:t>th</w:t>
      </w:r>
      <w:r w:rsidRPr="00EC49B6">
        <w:rPr>
          <w:rFonts w:asciiTheme="minorHAnsi" w:hAnsiTheme="minorHAnsi" w:cstheme="minorHAnsi"/>
          <w:color w:val="000000"/>
          <w:sz w:val="22"/>
          <w:szCs w:val="22"/>
        </w:rPr>
        <w:t xml:space="preserve"> October 2024).</w:t>
      </w:r>
    </w:p>
    <w:p w14:paraId="7B2FBCF4" w14:textId="77777777" w:rsidR="00EC49B6" w:rsidRPr="00EC49B6" w:rsidRDefault="00EC49B6" w:rsidP="00EC49B6">
      <w:pPr>
        <w:pStyle w:val="NormalWeb"/>
        <w:spacing w:before="0" w:beforeAutospacing="0" w:after="0" w:afterAutospacing="0" w:line="360" w:lineRule="atLeast"/>
        <w:rPr>
          <w:rFonts w:asciiTheme="minorHAnsi" w:hAnsiTheme="minorHAnsi" w:cstheme="minorHAnsi"/>
          <w:color w:val="000000"/>
          <w:sz w:val="22"/>
          <w:szCs w:val="22"/>
        </w:rPr>
      </w:pPr>
    </w:p>
    <w:p w14:paraId="0AF56AAD" w14:textId="0057485E" w:rsidR="00EC49B6" w:rsidRPr="00EC49B6" w:rsidRDefault="00EC49B6" w:rsidP="00EC49B6">
      <w:pPr>
        <w:pStyle w:val="NormalWeb"/>
        <w:spacing w:before="0" w:beforeAutospacing="0" w:after="0" w:afterAutospacing="0" w:line="360" w:lineRule="atLeast"/>
        <w:rPr>
          <w:rFonts w:asciiTheme="minorHAnsi" w:hAnsiTheme="minorHAnsi" w:cstheme="minorHAnsi"/>
          <w:color w:val="000000"/>
          <w:sz w:val="22"/>
          <w:szCs w:val="22"/>
        </w:rPr>
      </w:pPr>
      <w:r w:rsidRPr="00EC49B6">
        <w:rPr>
          <w:rFonts w:asciiTheme="minorHAnsi" w:hAnsiTheme="minorHAnsi" w:cstheme="minorHAnsi"/>
          <w:color w:val="000000"/>
          <w:sz w:val="22"/>
          <w:szCs w:val="22"/>
        </w:rPr>
        <w:t xml:space="preserve">‌Desk bird (2023) What are Examples of Diversity in the Workplace? Available at: </w:t>
      </w:r>
      <w:hyperlink r:id="rId16" w:history="1">
        <w:r w:rsidRPr="00EC49B6">
          <w:rPr>
            <w:rStyle w:val="Hyperlink"/>
            <w:rFonts w:asciiTheme="minorHAnsi" w:hAnsiTheme="minorHAnsi" w:cstheme="minorHAnsi"/>
            <w:sz w:val="22"/>
            <w:szCs w:val="22"/>
          </w:rPr>
          <w:t>https://www.deskbird.com/blog/examples-diversity-workplace</w:t>
        </w:r>
      </w:hyperlink>
      <w:r w:rsidRPr="00EC49B6">
        <w:rPr>
          <w:rFonts w:asciiTheme="minorHAnsi" w:hAnsiTheme="minorHAnsi" w:cstheme="minorHAnsi"/>
          <w:color w:val="000000"/>
          <w:sz w:val="22"/>
          <w:szCs w:val="22"/>
        </w:rPr>
        <w:t xml:space="preserve"> (Accessed: 22 October 2024).</w:t>
      </w:r>
    </w:p>
    <w:p w14:paraId="241E4038" w14:textId="77777777" w:rsidR="00EC49B6" w:rsidRPr="00EC49B6" w:rsidRDefault="00EC49B6" w:rsidP="00EC49B6">
      <w:pPr>
        <w:pStyle w:val="NormalWeb"/>
        <w:spacing w:before="0" w:beforeAutospacing="0" w:after="0" w:afterAutospacing="0" w:line="360" w:lineRule="atLeast"/>
        <w:rPr>
          <w:rFonts w:asciiTheme="minorHAnsi" w:hAnsiTheme="minorHAnsi" w:cstheme="minorHAnsi"/>
          <w:color w:val="000000"/>
          <w:sz w:val="22"/>
          <w:szCs w:val="22"/>
        </w:rPr>
      </w:pPr>
    </w:p>
    <w:p w14:paraId="0055EB49" w14:textId="77777777" w:rsidR="00EC49B6" w:rsidRPr="00EC49B6" w:rsidRDefault="00EC49B6" w:rsidP="00EC49B6">
      <w:pPr>
        <w:pStyle w:val="NormalWeb"/>
        <w:spacing w:before="0" w:beforeAutospacing="0" w:after="0" w:afterAutospacing="0" w:line="360" w:lineRule="atLeast"/>
        <w:rPr>
          <w:rFonts w:asciiTheme="minorHAnsi" w:hAnsiTheme="minorHAnsi" w:cstheme="minorHAnsi"/>
          <w:color w:val="000000"/>
          <w:sz w:val="22"/>
          <w:szCs w:val="22"/>
        </w:rPr>
      </w:pPr>
      <w:r w:rsidRPr="00EC49B6">
        <w:rPr>
          <w:rFonts w:asciiTheme="minorHAnsi" w:hAnsiTheme="minorHAnsi" w:cstheme="minorHAnsi"/>
          <w:color w:val="000000"/>
          <w:sz w:val="22"/>
          <w:szCs w:val="22"/>
        </w:rPr>
        <w:t xml:space="preserve">‌DiscoverPhDs (2020) What Is Research? - Purpose of Research. Available at: </w:t>
      </w:r>
      <w:hyperlink r:id="rId17" w:history="1">
        <w:r w:rsidRPr="00EC49B6">
          <w:rPr>
            <w:rStyle w:val="Hyperlink"/>
            <w:rFonts w:asciiTheme="minorHAnsi" w:hAnsiTheme="minorHAnsi" w:cstheme="minorHAnsi"/>
            <w:sz w:val="22"/>
            <w:szCs w:val="22"/>
          </w:rPr>
          <w:t>https://www.discoverphds.com/blog/what-is-research-purpose-of-research</w:t>
        </w:r>
      </w:hyperlink>
      <w:r w:rsidRPr="00EC49B6">
        <w:rPr>
          <w:rFonts w:asciiTheme="minorHAnsi" w:hAnsiTheme="minorHAnsi" w:cstheme="minorHAnsi"/>
          <w:color w:val="000000"/>
          <w:sz w:val="22"/>
          <w:szCs w:val="22"/>
        </w:rPr>
        <w:t xml:space="preserve"> (Accessed:2</w:t>
      </w:r>
      <w:r w:rsidRPr="00EC49B6">
        <w:rPr>
          <w:rFonts w:asciiTheme="minorHAnsi" w:hAnsiTheme="minorHAnsi" w:cstheme="minorHAnsi"/>
          <w:color w:val="000000"/>
          <w:sz w:val="22"/>
          <w:szCs w:val="22"/>
          <w:vertAlign w:val="superscript"/>
        </w:rPr>
        <w:t>nd</w:t>
      </w:r>
      <w:r w:rsidRPr="00EC49B6">
        <w:rPr>
          <w:rFonts w:asciiTheme="minorHAnsi" w:hAnsiTheme="minorHAnsi" w:cstheme="minorHAnsi"/>
          <w:color w:val="000000"/>
          <w:sz w:val="22"/>
          <w:szCs w:val="22"/>
        </w:rPr>
        <w:t xml:space="preserve"> December 2024).</w:t>
      </w:r>
    </w:p>
    <w:p w14:paraId="06DDA6D5" w14:textId="77777777" w:rsidR="00EC49B6" w:rsidRPr="00EC49B6" w:rsidRDefault="00EC49B6" w:rsidP="00EC49B6">
      <w:pPr>
        <w:pStyle w:val="NormalWeb"/>
        <w:spacing w:before="0" w:beforeAutospacing="0" w:after="0" w:afterAutospacing="0" w:line="360" w:lineRule="atLeast"/>
        <w:rPr>
          <w:rFonts w:asciiTheme="minorHAnsi" w:hAnsiTheme="minorHAnsi" w:cstheme="minorHAnsi"/>
          <w:color w:val="000000"/>
          <w:sz w:val="22"/>
          <w:szCs w:val="22"/>
        </w:rPr>
      </w:pPr>
    </w:p>
    <w:p w14:paraId="39FC1049" w14:textId="77777777" w:rsidR="00EC49B6" w:rsidRPr="00EC49B6" w:rsidRDefault="00EC49B6" w:rsidP="00EC49B6">
      <w:pPr>
        <w:pStyle w:val="NormalWeb"/>
        <w:spacing w:before="0" w:beforeAutospacing="0" w:after="0" w:afterAutospacing="0" w:line="360" w:lineRule="atLeast"/>
        <w:rPr>
          <w:rFonts w:asciiTheme="minorHAnsi" w:hAnsiTheme="minorHAnsi" w:cstheme="minorHAnsi"/>
          <w:color w:val="000000"/>
          <w:sz w:val="22"/>
          <w:szCs w:val="22"/>
        </w:rPr>
      </w:pPr>
      <w:r w:rsidRPr="00EC49B6">
        <w:rPr>
          <w:rFonts w:asciiTheme="minorHAnsi" w:hAnsiTheme="minorHAnsi" w:cstheme="minorHAnsi"/>
          <w:color w:val="000000"/>
          <w:sz w:val="22"/>
          <w:szCs w:val="22"/>
        </w:rPr>
        <w:t xml:space="preserve">George, T. (2022) Exploratory Research. Available at: </w:t>
      </w:r>
      <w:hyperlink r:id="rId18" w:history="1">
        <w:r w:rsidRPr="00EC49B6">
          <w:rPr>
            <w:rStyle w:val="Hyperlink"/>
            <w:rFonts w:asciiTheme="minorHAnsi" w:hAnsiTheme="minorHAnsi" w:cstheme="minorHAnsi"/>
            <w:sz w:val="22"/>
            <w:szCs w:val="22"/>
          </w:rPr>
          <w:t>https://www.scribbr.co.uk/research-methods/exploratory-research-design/</w:t>
        </w:r>
      </w:hyperlink>
      <w:r w:rsidRPr="00EC49B6">
        <w:rPr>
          <w:rFonts w:asciiTheme="minorHAnsi" w:hAnsiTheme="minorHAnsi" w:cstheme="minorHAnsi"/>
          <w:color w:val="000000"/>
          <w:sz w:val="22"/>
          <w:szCs w:val="22"/>
        </w:rPr>
        <w:t xml:space="preserve"> (Accessed:2</w:t>
      </w:r>
      <w:r w:rsidRPr="00EC49B6">
        <w:rPr>
          <w:rFonts w:asciiTheme="minorHAnsi" w:hAnsiTheme="minorHAnsi" w:cstheme="minorHAnsi"/>
          <w:color w:val="000000"/>
          <w:sz w:val="22"/>
          <w:szCs w:val="22"/>
          <w:vertAlign w:val="superscript"/>
        </w:rPr>
        <w:t>nd</w:t>
      </w:r>
      <w:r w:rsidRPr="00EC49B6">
        <w:rPr>
          <w:rFonts w:asciiTheme="minorHAnsi" w:hAnsiTheme="minorHAnsi" w:cstheme="minorHAnsi"/>
          <w:color w:val="000000"/>
          <w:sz w:val="22"/>
          <w:szCs w:val="22"/>
        </w:rPr>
        <w:t xml:space="preserve"> December 2024).</w:t>
      </w:r>
    </w:p>
    <w:p w14:paraId="3231C269" w14:textId="77777777" w:rsidR="00EC49B6" w:rsidRPr="00EC49B6" w:rsidRDefault="00EC49B6" w:rsidP="00EC49B6">
      <w:pPr>
        <w:pStyle w:val="NormalWeb"/>
        <w:spacing w:before="0" w:beforeAutospacing="0" w:after="0" w:afterAutospacing="0" w:line="360" w:lineRule="atLeast"/>
        <w:rPr>
          <w:rFonts w:asciiTheme="minorHAnsi" w:hAnsiTheme="minorHAnsi" w:cstheme="minorHAnsi"/>
          <w:color w:val="000000"/>
          <w:sz w:val="22"/>
          <w:szCs w:val="22"/>
        </w:rPr>
      </w:pPr>
    </w:p>
    <w:p w14:paraId="1A83ABC9" w14:textId="77777777" w:rsidR="00EC49B6" w:rsidRDefault="00EC49B6" w:rsidP="00EC49B6">
      <w:pPr>
        <w:pStyle w:val="NormalWeb"/>
        <w:spacing w:before="0" w:beforeAutospacing="0" w:after="0" w:afterAutospacing="0" w:line="360" w:lineRule="atLeast"/>
        <w:rPr>
          <w:rFonts w:asciiTheme="minorHAnsi" w:hAnsiTheme="minorHAnsi" w:cstheme="minorHAnsi"/>
          <w:color w:val="000000"/>
          <w:sz w:val="22"/>
          <w:szCs w:val="22"/>
        </w:rPr>
      </w:pPr>
      <w:r w:rsidRPr="00EC49B6">
        <w:rPr>
          <w:rFonts w:asciiTheme="minorHAnsi" w:hAnsiTheme="minorHAnsi" w:cstheme="minorHAnsi"/>
          <w:color w:val="000000"/>
          <w:sz w:val="22"/>
          <w:szCs w:val="22"/>
        </w:rPr>
        <w:t xml:space="preserve">Hampshire College (2024) What is Research?  Available at: </w:t>
      </w:r>
      <w:hyperlink r:id="rId19" w:history="1">
        <w:r w:rsidRPr="00EC49B6">
          <w:rPr>
            <w:rStyle w:val="Hyperlink"/>
            <w:rFonts w:asciiTheme="minorHAnsi" w:hAnsiTheme="minorHAnsi" w:cstheme="minorHAnsi"/>
            <w:sz w:val="22"/>
            <w:szCs w:val="22"/>
          </w:rPr>
          <w:t>https://www.hampshire.edu/offices/office-dean-faculty/irb-research-human-subjects/irb-general-information/what-research</w:t>
        </w:r>
      </w:hyperlink>
      <w:r w:rsidRPr="00EC49B6">
        <w:rPr>
          <w:rFonts w:asciiTheme="minorHAnsi" w:hAnsiTheme="minorHAnsi" w:cstheme="minorHAnsi"/>
          <w:color w:val="000000"/>
          <w:sz w:val="22"/>
          <w:szCs w:val="22"/>
        </w:rPr>
        <w:t xml:space="preserve"> (Accessed:2</w:t>
      </w:r>
      <w:r w:rsidRPr="00EC49B6">
        <w:rPr>
          <w:rFonts w:asciiTheme="minorHAnsi" w:hAnsiTheme="minorHAnsi" w:cstheme="minorHAnsi"/>
          <w:color w:val="000000"/>
          <w:sz w:val="22"/>
          <w:szCs w:val="22"/>
          <w:vertAlign w:val="superscript"/>
        </w:rPr>
        <w:t>nd</w:t>
      </w:r>
      <w:r w:rsidRPr="00EC49B6">
        <w:rPr>
          <w:rFonts w:asciiTheme="minorHAnsi" w:hAnsiTheme="minorHAnsi" w:cstheme="minorHAnsi"/>
          <w:color w:val="000000"/>
          <w:sz w:val="22"/>
          <w:szCs w:val="22"/>
        </w:rPr>
        <w:t xml:space="preserve"> December 2024).</w:t>
      </w:r>
    </w:p>
    <w:p w14:paraId="734EC637" w14:textId="77777777" w:rsidR="00EC49B6" w:rsidRDefault="00EC49B6" w:rsidP="00EC49B6">
      <w:pPr>
        <w:pStyle w:val="NormalWeb"/>
        <w:spacing w:before="0" w:beforeAutospacing="0" w:after="0" w:afterAutospacing="0" w:line="360" w:lineRule="atLeast"/>
        <w:rPr>
          <w:rFonts w:asciiTheme="minorHAnsi" w:hAnsiTheme="minorHAnsi" w:cstheme="minorHAnsi"/>
          <w:color w:val="000000"/>
          <w:sz w:val="22"/>
          <w:szCs w:val="22"/>
        </w:rPr>
      </w:pPr>
    </w:p>
    <w:p w14:paraId="32A7761D" w14:textId="0ADEC9EF" w:rsidR="0031328E" w:rsidRDefault="00EC49B6" w:rsidP="00EC49B6">
      <w:pPr>
        <w:pStyle w:val="NormalWeb"/>
        <w:spacing w:before="0" w:beforeAutospacing="0" w:after="0" w:afterAutospacing="0" w:line="360" w:lineRule="atLeast"/>
        <w:rPr>
          <w:rFonts w:asciiTheme="minorHAnsi" w:hAnsiTheme="minorHAnsi" w:cstheme="minorHAnsi"/>
          <w:color w:val="000000"/>
          <w:sz w:val="22"/>
          <w:szCs w:val="22"/>
        </w:rPr>
      </w:pPr>
      <w:r w:rsidRPr="00EC49B6">
        <w:rPr>
          <w:rFonts w:asciiTheme="minorHAnsi" w:hAnsiTheme="minorHAnsi" w:cstheme="minorHAnsi"/>
          <w:color w:val="000000"/>
          <w:sz w:val="22"/>
          <w:szCs w:val="22"/>
        </w:rPr>
        <w:t xml:space="preserve">He, G. (2023) 15 Examples of Diverse Companies. Available at: </w:t>
      </w:r>
      <w:hyperlink r:id="rId20" w:history="1">
        <w:r w:rsidRPr="00EC49B6">
          <w:rPr>
            <w:rStyle w:val="Hyperlink"/>
            <w:rFonts w:asciiTheme="minorHAnsi" w:hAnsiTheme="minorHAnsi" w:cstheme="minorHAnsi"/>
            <w:sz w:val="22"/>
            <w:szCs w:val="22"/>
          </w:rPr>
          <w:t>https://teambuilding.com/blog/diverse-companies</w:t>
        </w:r>
      </w:hyperlink>
      <w:r w:rsidRPr="00EC49B6">
        <w:rPr>
          <w:rFonts w:asciiTheme="minorHAnsi" w:hAnsiTheme="minorHAnsi" w:cstheme="minorHAnsi"/>
          <w:color w:val="000000"/>
          <w:sz w:val="22"/>
          <w:szCs w:val="22"/>
        </w:rPr>
        <w:t xml:space="preserve"> (Accessed: 22 October 2024).</w:t>
      </w:r>
    </w:p>
    <w:p w14:paraId="038E1E42" w14:textId="77777777" w:rsidR="00EC49B6" w:rsidRPr="00EC49B6" w:rsidRDefault="00EC49B6" w:rsidP="00EC49B6">
      <w:pPr>
        <w:pStyle w:val="NormalWeb"/>
        <w:spacing w:before="0" w:beforeAutospacing="0" w:after="0" w:afterAutospacing="0" w:line="360" w:lineRule="atLeast"/>
        <w:rPr>
          <w:rFonts w:asciiTheme="minorHAnsi" w:hAnsiTheme="minorHAnsi" w:cstheme="minorHAnsi"/>
          <w:color w:val="000000"/>
          <w:sz w:val="22"/>
          <w:szCs w:val="22"/>
        </w:rPr>
      </w:pPr>
    </w:p>
    <w:p w14:paraId="52621D80" w14:textId="77777777" w:rsidR="00EC49B6" w:rsidRPr="00EC49B6" w:rsidRDefault="00EC49B6" w:rsidP="00EC49B6">
      <w:pPr>
        <w:pStyle w:val="NormalWeb"/>
        <w:spacing w:before="0" w:beforeAutospacing="0" w:after="0" w:afterAutospacing="0" w:line="360" w:lineRule="atLeast"/>
        <w:rPr>
          <w:rFonts w:asciiTheme="minorHAnsi" w:hAnsiTheme="minorHAnsi" w:cstheme="minorHAnsi"/>
          <w:color w:val="000000"/>
          <w:sz w:val="22"/>
          <w:szCs w:val="22"/>
        </w:rPr>
      </w:pPr>
      <w:r w:rsidRPr="00EC49B6">
        <w:rPr>
          <w:rFonts w:asciiTheme="minorHAnsi" w:hAnsiTheme="minorHAnsi" w:cstheme="minorHAnsi"/>
          <w:color w:val="000000"/>
          <w:sz w:val="22"/>
          <w:szCs w:val="22"/>
        </w:rPr>
        <w:t xml:space="preserve">Inclusive companies (2024) West Midlands Fire Service. Available at: </w:t>
      </w:r>
      <w:hyperlink r:id="rId21" w:history="1">
        <w:r w:rsidRPr="00EC49B6">
          <w:rPr>
            <w:rStyle w:val="Hyperlink"/>
            <w:rFonts w:asciiTheme="minorHAnsi" w:hAnsiTheme="minorHAnsi" w:cstheme="minorHAnsi"/>
            <w:sz w:val="22"/>
            <w:szCs w:val="22"/>
          </w:rPr>
          <w:t>https://www.inclusivecompanies.co.uk/2023casestudies/west-midlands-fire-service/</w:t>
        </w:r>
      </w:hyperlink>
      <w:r w:rsidRPr="00EC49B6">
        <w:rPr>
          <w:rFonts w:asciiTheme="minorHAnsi" w:hAnsiTheme="minorHAnsi" w:cstheme="minorHAnsi"/>
          <w:color w:val="000000"/>
          <w:sz w:val="22"/>
          <w:szCs w:val="22"/>
        </w:rPr>
        <w:t xml:space="preserve"> (Accessed: 3rd November 2024).</w:t>
      </w:r>
    </w:p>
    <w:p w14:paraId="76C37AC5" w14:textId="77777777" w:rsidR="00EC49B6" w:rsidRDefault="00EC49B6" w:rsidP="00EC49B6">
      <w:pPr>
        <w:pStyle w:val="NormalWeb"/>
        <w:spacing w:before="0" w:beforeAutospacing="0" w:after="0" w:afterAutospacing="0" w:line="360" w:lineRule="atLeast"/>
        <w:rPr>
          <w:rFonts w:asciiTheme="minorHAnsi" w:hAnsiTheme="minorHAnsi" w:cstheme="minorHAnsi"/>
          <w:color w:val="000000"/>
          <w:sz w:val="22"/>
          <w:szCs w:val="22"/>
        </w:rPr>
      </w:pPr>
      <w:r w:rsidRPr="00EC49B6">
        <w:rPr>
          <w:rFonts w:asciiTheme="minorHAnsi" w:hAnsiTheme="minorHAnsi" w:cstheme="minorHAnsi"/>
          <w:color w:val="000000"/>
          <w:sz w:val="22"/>
          <w:szCs w:val="22"/>
        </w:rPr>
        <w:t xml:space="preserve">‌Inclusive companies (2024) West Midlands Fire Service. Available at: </w:t>
      </w:r>
      <w:hyperlink r:id="rId22" w:history="1">
        <w:r w:rsidRPr="00EC49B6">
          <w:rPr>
            <w:rStyle w:val="Hyperlink"/>
            <w:rFonts w:asciiTheme="minorHAnsi" w:hAnsiTheme="minorHAnsi" w:cstheme="minorHAnsi"/>
            <w:sz w:val="22"/>
            <w:szCs w:val="22"/>
          </w:rPr>
          <w:t>https://www.inclusivecompanies.co.uk/2023casestudies/west-midlands-fire-service/</w:t>
        </w:r>
      </w:hyperlink>
      <w:r w:rsidRPr="00EC49B6">
        <w:rPr>
          <w:rFonts w:asciiTheme="minorHAnsi" w:hAnsiTheme="minorHAnsi" w:cstheme="minorHAnsi"/>
          <w:color w:val="000000"/>
          <w:sz w:val="22"/>
          <w:szCs w:val="22"/>
        </w:rPr>
        <w:t xml:space="preserve"> (Accessed: 3rd November 2024).</w:t>
      </w:r>
    </w:p>
    <w:p w14:paraId="63A411E4" w14:textId="77777777" w:rsidR="00EC49B6" w:rsidRDefault="00EC49B6" w:rsidP="00EC49B6">
      <w:pPr>
        <w:pStyle w:val="NormalWeb"/>
        <w:spacing w:before="0" w:beforeAutospacing="0" w:after="0" w:afterAutospacing="0" w:line="360" w:lineRule="atLeast"/>
        <w:rPr>
          <w:rFonts w:asciiTheme="minorHAnsi" w:hAnsiTheme="minorHAnsi" w:cstheme="minorHAnsi"/>
          <w:color w:val="000000"/>
          <w:sz w:val="22"/>
          <w:szCs w:val="22"/>
        </w:rPr>
      </w:pPr>
    </w:p>
    <w:p w14:paraId="285F2F21" w14:textId="5A6A08E1" w:rsidR="0031328E" w:rsidRPr="0031328E" w:rsidRDefault="0031328E" w:rsidP="0031328E">
      <w:r w:rsidRPr="005D4EBE">
        <w:t>Legislation.gov.uk (2010) </w:t>
      </w:r>
      <w:r w:rsidRPr="005D4EBE">
        <w:rPr>
          <w:i/>
          <w:iCs/>
        </w:rPr>
        <w:t>Equality Act 2010</w:t>
      </w:r>
      <w:r w:rsidRPr="005D4EBE">
        <w:t xml:space="preserve">.  Available at: </w:t>
      </w:r>
      <w:hyperlink r:id="rId23" w:history="1">
        <w:r w:rsidRPr="005D4EBE">
          <w:rPr>
            <w:rStyle w:val="Hyperlink"/>
          </w:rPr>
          <w:t>https://www.legislation.gov.uk/ukpga/2010/15/section/159</w:t>
        </w:r>
      </w:hyperlink>
      <w:r w:rsidRPr="005D4EBE">
        <w:t xml:space="preserve"> (Accessed:20th January 2025)</w:t>
      </w:r>
      <w:r>
        <w:t>.</w:t>
      </w:r>
    </w:p>
    <w:p w14:paraId="19AF06C5" w14:textId="77777777" w:rsidR="00EC49B6" w:rsidRDefault="00EC49B6" w:rsidP="00EC49B6">
      <w:pPr>
        <w:pStyle w:val="NormalWeb"/>
        <w:spacing w:before="0" w:beforeAutospacing="0" w:after="0" w:afterAutospacing="0" w:line="360" w:lineRule="atLeast"/>
        <w:rPr>
          <w:rFonts w:asciiTheme="minorHAnsi" w:hAnsiTheme="minorHAnsi" w:cstheme="minorHAnsi"/>
          <w:color w:val="000000"/>
          <w:sz w:val="22"/>
          <w:szCs w:val="22"/>
        </w:rPr>
      </w:pPr>
      <w:r w:rsidRPr="00EC49B6">
        <w:rPr>
          <w:rFonts w:asciiTheme="minorHAnsi" w:hAnsiTheme="minorHAnsi" w:cstheme="minorHAnsi"/>
          <w:color w:val="000000"/>
          <w:sz w:val="22"/>
          <w:szCs w:val="22"/>
        </w:rPr>
        <w:t xml:space="preserve">Metropolitan Police (2021) Engagement Equality Learning Protection The Met’s Strategy for Inclusion, Diversity and Engagement STRIDE.  Available at: </w:t>
      </w:r>
      <w:hyperlink r:id="rId24" w:history="1">
        <w:r w:rsidRPr="00EC49B6">
          <w:rPr>
            <w:rStyle w:val="Hyperlink"/>
            <w:rFonts w:asciiTheme="minorHAnsi" w:hAnsiTheme="minorHAnsi" w:cstheme="minorHAnsi"/>
            <w:sz w:val="22"/>
            <w:szCs w:val="22"/>
          </w:rPr>
          <w:t>https://www.met.police.uk/SysSiteAssets/media/downloads/force-content/met/about-us/stride/strategy-for-inclusion-diversity-and-engagement-stride-2021-2025.pdf</w:t>
        </w:r>
      </w:hyperlink>
      <w:r w:rsidRPr="00EC49B6">
        <w:rPr>
          <w:rFonts w:asciiTheme="minorHAnsi" w:hAnsiTheme="minorHAnsi" w:cstheme="minorHAnsi"/>
          <w:color w:val="000000"/>
          <w:sz w:val="22"/>
          <w:szCs w:val="22"/>
        </w:rPr>
        <w:t xml:space="preserve"> (Accessed: 3rd November 2024).</w:t>
      </w:r>
    </w:p>
    <w:p w14:paraId="1A80F97D" w14:textId="77777777" w:rsidR="00EC49B6" w:rsidRDefault="00EC49B6" w:rsidP="00EC49B6">
      <w:pPr>
        <w:pStyle w:val="NormalWeb"/>
        <w:spacing w:before="0" w:beforeAutospacing="0" w:after="0" w:afterAutospacing="0" w:line="360" w:lineRule="atLeast"/>
        <w:rPr>
          <w:rFonts w:asciiTheme="minorHAnsi" w:hAnsiTheme="minorHAnsi" w:cstheme="minorHAnsi"/>
          <w:color w:val="000000"/>
          <w:sz w:val="22"/>
          <w:szCs w:val="22"/>
        </w:rPr>
      </w:pPr>
    </w:p>
    <w:p w14:paraId="14AFC4D0" w14:textId="60EFF1BF" w:rsidR="00EC49B6" w:rsidRDefault="00EC49B6" w:rsidP="00EC49B6">
      <w:pPr>
        <w:pStyle w:val="NormalWeb"/>
        <w:spacing w:before="0" w:beforeAutospacing="0" w:after="0" w:afterAutospacing="0" w:line="360" w:lineRule="atLeast"/>
        <w:rPr>
          <w:rFonts w:asciiTheme="minorHAnsi" w:hAnsiTheme="minorHAnsi" w:cstheme="minorHAnsi"/>
          <w:color w:val="000000"/>
          <w:sz w:val="22"/>
          <w:szCs w:val="22"/>
        </w:rPr>
      </w:pPr>
      <w:r w:rsidRPr="00EC49B6">
        <w:rPr>
          <w:rFonts w:asciiTheme="minorHAnsi" w:hAnsiTheme="minorHAnsi" w:cstheme="minorHAnsi"/>
          <w:sz w:val="22"/>
          <w:szCs w:val="22"/>
        </w:rPr>
        <w:t xml:space="preserve">Metropolitan Police (2024) Met Diversity and Inclusion Strategy (STRIDE). Available at: </w:t>
      </w:r>
      <w:hyperlink r:id="rId25" w:history="1">
        <w:r w:rsidRPr="00EC49B6">
          <w:rPr>
            <w:rStyle w:val="Hyperlink"/>
            <w:rFonts w:asciiTheme="minorHAnsi" w:hAnsiTheme="minorHAnsi" w:cstheme="minorHAnsi"/>
            <w:sz w:val="22"/>
            <w:szCs w:val="22"/>
          </w:rPr>
          <w:t>https://www.met.police.uk/police-forces/metropolitan-police/areas/about-us/about-the-met/met-diversity-and-inclusion-strategy-stride/</w:t>
        </w:r>
      </w:hyperlink>
      <w:r w:rsidRPr="00EC49B6">
        <w:rPr>
          <w:rFonts w:asciiTheme="minorHAnsi" w:hAnsiTheme="minorHAnsi" w:cstheme="minorHAnsi"/>
          <w:sz w:val="22"/>
          <w:szCs w:val="22"/>
        </w:rPr>
        <w:t xml:space="preserve">  </w:t>
      </w:r>
      <w:r w:rsidRPr="00EC49B6">
        <w:rPr>
          <w:rFonts w:asciiTheme="minorHAnsi" w:hAnsiTheme="minorHAnsi" w:cstheme="minorHAnsi"/>
          <w:color w:val="000000"/>
          <w:sz w:val="22"/>
          <w:szCs w:val="22"/>
        </w:rPr>
        <w:t>(Accessed: 3rd November 2024).</w:t>
      </w:r>
    </w:p>
    <w:p w14:paraId="33AC96E1" w14:textId="77777777" w:rsidR="00EC49B6" w:rsidRPr="00EC49B6" w:rsidRDefault="00EC49B6" w:rsidP="00EC49B6">
      <w:pPr>
        <w:pStyle w:val="NormalWeb"/>
        <w:spacing w:before="0" w:beforeAutospacing="0" w:after="0" w:afterAutospacing="0" w:line="360" w:lineRule="atLeast"/>
        <w:rPr>
          <w:rFonts w:asciiTheme="minorHAnsi" w:hAnsiTheme="minorHAnsi" w:cstheme="minorHAnsi"/>
          <w:color w:val="000000"/>
          <w:sz w:val="22"/>
          <w:szCs w:val="22"/>
        </w:rPr>
      </w:pPr>
    </w:p>
    <w:p w14:paraId="7C89CFC7" w14:textId="77777777" w:rsidR="00EC49B6" w:rsidRDefault="00EC49B6" w:rsidP="00EC49B6">
      <w:pPr>
        <w:rPr>
          <w:rFonts w:cstheme="minorHAnsi"/>
        </w:rPr>
      </w:pPr>
      <w:r w:rsidRPr="00EC49B6">
        <w:rPr>
          <w:rFonts w:cstheme="minorHAnsi"/>
        </w:rPr>
        <w:t xml:space="preserve">National Police Chiefs’ Council NPCC (2018) Policing Vision 2025. Available at: </w:t>
      </w:r>
      <w:hyperlink r:id="rId26" w:history="1">
        <w:r w:rsidRPr="00EC49B6">
          <w:rPr>
            <w:rStyle w:val="Hyperlink"/>
            <w:rFonts w:cstheme="minorHAnsi"/>
          </w:rPr>
          <w:t>https://www.npcc.police.uk/SysSiteAssets/media/downloads/publications/publications-log/2018/npcc-diversity-equality--inclusion-strategy-2018-2025.pdf</w:t>
        </w:r>
      </w:hyperlink>
      <w:r w:rsidRPr="00EC49B6">
        <w:rPr>
          <w:rFonts w:cstheme="minorHAnsi"/>
        </w:rPr>
        <w:t xml:space="preserve"> </w:t>
      </w:r>
      <w:r w:rsidRPr="00EC49B6">
        <w:rPr>
          <w:rFonts w:cstheme="minorHAnsi"/>
          <w:color w:val="000000"/>
        </w:rPr>
        <w:t>(Accessed: 3rd November 2024).</w:t>
      </w:r>
    </w:p>
    <w:p w14:paraId="49936578" w14:textId="77777777" w:rsidR="00EC49B6" w:rsidRDefault="00EC49B6" w:rsidP="00EC49B6">
      <w:pPr>
        <w:rPr>
          <w:rFonts w:cstheme="minorHAnsi"/>
        </w:rPr>
      </w:pPr>
    </w:p>
    <w:p w14:paraId="42261C7F" w14:textId="77777777" w:rsidR="00EC49B6" w:rsidRDefault="00EC49B6" w:rsidP="00EC49B6">
      <w:pPr>
        <w:rPr>
          <w:rFonts w:cstheme="minorHAnsi"/>
          <w:color w:val="000000"/>
        </w:rPr>
      </w:pPr>
      <w:r w:rsidRPr="00EC49B6">
        <w:rPr>
          <w:rFonts w:cstheme="minorHAnsi"/>
        </w:rPr>
        <w:t xml:space="preserve">National Police Chiefs’ Council NPCC (2018) Policing Vision 2025. Available at: </w:t>
      </w:r>
      <w:hyperlink r:id="rId27" w:history="1">
        <w:r w:rsidRPr="00EC49B6">
          <w:rPr>
            <w:rStyle w:val="Hyperlink"/>
            <w:rFonts w:cstheme="minorHAnsi"/>
          </w:rPr>
          <w:t>https://www.npcc.police.uk/SysSiteAssets/media/downloads/publications/publications-log/2018/npcc-diversity-equality--inclusion-strategy-2018-2025.pdf</w:t>
        </w:r>
      </w:hyperlink>
      <w:r w:rsidRPr="00EC49B6">
        <w:rPr>
          <w:rFonts w:cstheme="minorHAnsi"/>
        </w:rPr>
        <w:t xml:space="preserve"> </w:t>
      </w:r>
      <w:r w:rsidRPr="00EC49B6">
        <w:rPr>
          <w:rFonts w:cstheme="minorHAnsi"/>
          <w:color w:val="000000"/>
        </w:rPr>
        <w:t>(Accessed: 3rd November 2024).</w:t>
      </w:r>
    </w:p>
    <w:p w14:paraId="25833B7D" w14:textId="77777777" w:rsidR="00EC49B6" w:rsidRDefault="00EC49B6" w:rsidP="00EC49B6">
      <w:pPr>
        <w:rPr>
          <w:rFonts w:cstheme="minorHAnsi"/>
          <w:color w:val="000000"/>
        </w:rPr>
      </w:pPr>
    </w:p>
    <w:p w14:paraId="567459B2" w14:textId="4B1FFEEA" w:rsidR="00EC49B6" w:rsidRDefault="00EC49B6" w:rsidP="00EC49B6">
      <w:pPr>
        <w:rPr>
          <w:rFonts w:cstheme="minorHAnsi"/>
          <w:color w:val="000000"/>
        </w:rPr>
      </w:pPr>
      <w:r w:rsidRPr="00EC49B6">
        <w:rPr>
          <w:rFonts w:cstheme="minorHAnsi"/>
          <w:color w:val="000000"/>
        </w:rPr>
        <w:t xml:space="preserve">Ourchaoticadventure (2024) One of the most common questions I get as a doctor in a wheelchair is about how I do CPR. Available at: </w:t>
      </w:r>
      <w:hyperlink r:id="rId28" w:history="1">
        <w:r w:rsidRPr="00EC49B6">
          <w:rPr>
            <w:rStyle w:val="Hyperlink"/>
            <w:rFonts w:cstheme="minorHAnsi"/>
          </w:rPr>
          <w:t>https://www.instagram.com/ourchaoticadventure/reel/C-BE-n0obCg/</w:t>
        </w:r>
      </w:hyperlink>
      <w:r w:rsidRPr="00EC49B6">
        <w:rPr>
          <w:rFonts w:cstheme="minorHAnsi"/>
          <w:color w:val="000000"/>
        </w:rPr>
        <w:t xml:space="preserve">  (Accessed: 13</w:t>
      </w:r>
      <w:r w:rsidRPr="00EC49B6">
        <w:rPr>
          <w:rFonts w:cstheme="minorHAnsi"/>
          <w:color w:val="000000"/>
          <w:vertAlign w:val="superscript"/>
        </w:rPr>
        <w:t>th</w:t>
      </w:r>
      <w:r w:rsidRPr="00EC49B6">
        <w:rPr>
          <w:rFonts w:cstheme="minorHAnsi"/>
          <w:color w:val="000000"/>
        </w:rPr>
        <w:t xml:space="preserve"> October 2024).</w:t>
      </w:r>
    </w:p>
    <w:p w14:paraId="0388BFE3" w14:textId="77777777" w:rsidR="00EC49B6" w:rsidRDefault="00EC49B6" w:rsidP="00EC49B6">
      <w:pPr>
        <w:rPr>
          <w:rFonts w:cstheme="minorHAnsi"/>
          <w:color w:val="000000"/>
        </w:rPr>
      </w:pPr>
    </w:p>
    <w:p w14:paraId="15EDF568" w14:textId="77777777" w:rsidR="00EC49B6" w:rsidRDefault="00EC49B6" w:rsidP="00EC49B6">
      <w:pPr>
        <w:rPr>
          <w:rFonts w:cstheme="minorHAnsi"/>
          <w:color w:val="000000"/>
        </w:rPr>
      </w:pPr>
      <w:r w:rsidRPr="00EC49B6">
        <w:rPr>
          <w:rFonts w:cstheme="minorHAnsi"/>
          <w:color w:val="000000"/>
        </w:rPr>
        <w:t xml:space="preserve">Police UK (2021) Workforce diversity. Available at: </w:t>
      </w:r>
      <w:hyperlink r:id="rId29" w:history="1">
        <w:r w:rsidRPr="00EC49B6">
          <w:rPr>
            <w:rStyle w:val="Hyperlink"/>
            <w:rFonts w:cstheme="minorHAnsi"/>
          </w:rPr>
          <w:t>https://www.police.uk/pu/your-area/metropolitan-police-service/performance/workforce-diversity/</w:t>
        </w:r>
      </w:hyperlink>
      <w:r w:rsidRPr="00EC49B6">
        <w:rPr>
          <w:rFonts w:cstheme="minorHAnsi"/>
          <w:color w:val="000000"/>
        </w:rPr>
        <w:t xml:space="preserve"> (Accessed: 3rd November 2024).</w:t>
      </w:r>
    </w:p>
    <w:p w14:paraId="5C1F8726" w14:textId="77777777" w:rsidR="00EC49B6" w:rsidRDefault="00EC49B6" w:rsidP="00EC49B6">
      <w:pPr>
        <w:rPr>
          <w:rFonts w:cstheme="minorHAnsi"/>
          <w:color w:val="000000"/>
        </w:rPr>
      </w:pPr>
    </w:p>
    <w:p w14:paraId="65F8F7F4" w14:textId="77777777" w:rsidR="00EC49B6" w:rsidRDefault="00EC49B6" w:rsidP="00EC49B6">
      <w:pPr>
        <w:rPr>
          <w:rFonts w:cstheme="minorHAnsi"/>
          <w:color w:val="000000"/>
        </w:rPr>
      </w:pPr>
      <w:r w:rsidRPr="00EC49B6">
        <w:rPr>
          <w:rFonts w:cstheme="minorHAnsi"/>
          <w:color w:val="000000"/>
        </w:rPr>
        <w:t xml:space="preserve">Police UK (2021) Workforce diversity. Available at: </w:t>
      </w:r>
      <w:hyperlink r:id="rId30" w:history="1">
        <w:r w:rsidRPr="00EC49B6">
          <w:rPr>
            <w:rStyle w:val="Hyperlink"/>
            <w:rFonts w:cstheme="minorHAnsi"/>
          </w:rPr>
          <w:t>https://www.police.uk/pu/your-area/metropolitan-police-service/performance/workforce-diversity/</w:t>
        </w:r>
      </w:hyperlink>
      <w:r w:rsidRPr="00EC49B6">
        <w:rPr>
          <w:rFonts w:cstheme="minorHAnsi"/>
          <w:color w:val="000000"/>
        </w:rPr>
        <w:t xml:space="preserve"> (Accessed: 3rd November 2024).</w:t>
      </w:r>
    </w:p>
    <w:p w14:paraId="7AEB629C" w14:textId="77777777" w:rsidR="00EC49B6" w:rsidRDefault="00EC49B6" w:rsidP="00EC49B6">
      <w:pPr>
        <w:rPr>
          <w:rFonts w:cstheme="minorHAnsi"/>
          <w:color w:val="000000"/>
        </w:rPr>
      </w:pPr>
    </w:p>
    <w:p w14:paraId="7D7F6850" w14:textId="15F8519B" w:rsidR="00EC49B6" w:rsidRPr="00942397" w:rsidRDefault="00EC49B6" w:rsidP="00942397">
      <w:pPr>
        <w:rPr>
          <w:rFonts w:cstheme="minorHAnsi"/>
        </w:rPr>
      </w:pPr>
      <w:r w:rsidRPr="00EC49B6">
        <w:rPr>
          <w:rFonts w:cstheme="minorHAnsi"/>
          <w:color w:val="000000"/>
        </w:rPr>
        <w:t xml:space="preserve">Rank Success (2022) What Are the 9 Peelian Principles? Available at: </w:t>
      </w:r>
      <w:hyperlink r:id="rId31" w:history="1">
        <w:r w:rsidRPr="00EC49B6">
          <w:rPr>
            <w:rStyle w:val="Hyperlink"/>
            <w:rFonts w:cstheme="minorHAnsi"/>
          </w:rPr>
          <w:t>https://policepromotion.blog/2022/05/02/what-are-the-9-peelian-principles/</w:t>
        </w:r>
      </w:hyperlink>
      <w:r w:rsidRPr="00EC49B6">
        <w:rPr>
          <w:rFonts w:cstheme="minorHAnsi"/>
          <w:color w:val="000000"/>
        </w:rPr>
        <w:t xml:space="preserve"> (Accessed: 3rd November 2024).</w:t>
      </w:r>
    </w:p>
    <w:p w14:paraId="2A84DC6E" w14:textId="3332F0FC" w:rsidR="00EC49B6" w:rsidRPr="00EC49B6" w:rsidRDefault="00EC49B6" w:rsidP="00EC49B6">
      <w:pPr>
        <w:pStyle w:val="NormalWeb"/>
        <w:spacing w:before="0" w:beforeAutospacing="0" w:after="0" w:afterAutospacing="0" w:line="360" w:lineRule="atLeast"/>
        <w:rPr>
          <w:rFonts w:asciiTheme="minorHAnsi" w:hAnsiTheme="minorHAnsi" w:cstheme="minorHAnsi"/>
          <w:color w:val="000000"/>
          <w:sz w:val="22"/>
          <w:szCs w:val="22"/>
        </w:rPr>
      </w:pPr>
      <w:r w:rsidRPr="00EC49B6">
        <w:rPr>
          <w:rFonts w:asciiTheme="minorHAnsi" w:hAnsiTheme="minorHAnsi" w:cstheme="minorHAnsi"/>
          <w:color w:val="000000"/>
          <w:sz w:val="22"/>
          <w:szCs w:val="22"/>
        </w:rPr>
        <w:t xml:space="preserve">The GC Index (2019) Equality, Diversity &amp; Inclusion Explained.  Available at: </w:t>
      </w:r>
      <w:hyperlink r:id="rId32" w:history="1">
        <w:r w:rsidRPr="00EC49B6">
          <w:rPr>
            <w:rStyle w:val="Hyperlink"/>
            <w:rFonts w:asciiTheme="minorHAnsi" w:hAnsiTheme="minorHAnsi" w:cstheme="minorHAnsi"/>
            <w:sz w:val="22"/>
            <w:szCs w:val="22"/>
          </w:rPr>
          <w:t>https://www.thegcindex.com/equality-diversity-inclusion-explained/</w:t>
        </w:r>
      </w:hyperlink>
      <w:r w:rsidRPr="00EC49B6">
        <w:rPr>
          <w:rFonts w:asciiTheme="minorHAnsi" w:hAnsiTheme="minorHAnsi" w:cstheme="minorHAnsi"/>
          <w:color w:val="000000"/>
          <w:sz w:val="22"/>
          <w:szCs w:val="22"/>
        </w:rPr>
        <w:t xml:space="preserve"> (Accessed: 13</w:t>
      </w:r>
      <w:r w:rsidRPr="00EC49B6">
        <w:rPr>
          <w:rFonts w:asciiTheme="minorHAnsi" w:hAnsiTheme="minorHAnsi" w:cstheme="minorHAnsi"/>
          <w:color w:val="000000"/>
          <w:sz w:val="22"/>
          <w:szCs w:val="22"/>
          <w:vertAlign w:val="superscript"/>
        </w:rPr>
        <w:t>th</w:t>
      </w:r>
      <w:r w:rsidRPr="00EC49B6">
        <w:rPr>
          <w:rFonts w:asciiTheme="minorHAnsi" w:hAnsiTheme="minorHAnsi" w:cstheme="minorHAnsi"/>
          <w:color w:val="000000"/>
          <w:sz w:val="22"/>
          <w:szCs w:val="22"/>
        </w:rPr>
        <w:t xml:space="preserve"> October 2024).</w:t>
      </w:r>
    </w:p>
    <w:p w14:paraId="481E9460" w14:textId="77777777" w:rsidR="00EC49B6" w:rsidRPr="00EC49B6" w:rsidRDefault="00EC49B6" w:rsidP="00EC49B6">
      <w:pPr>
        <w:pStyle w:val="NormalWeb"/>
        <w:spacing w:before="0" w:beforeAutospacing="0" w:after="0" w:afterAutospacing="0" w:line="360" w:lineRule="atLeast"/>
        <w:rPr>
          <w:rFonts w:asciiTheme="minorHAnsi" w:hAnsiTheme="minorHAnsi" w:cstheme="minorHAnsi"/>
          <w:color w:val="000000"/>
          <w:sz w:val="22"/>
          <w:szCs w:val="22"/>
        </w:rPr>
      </w:pPr>
    </w:p>
    <w:p w14:paraId="49F10E19" w14:textId="77777777" w:rsidR="00EC49B6" w:rsidRDefault="008E50A9" w:rsidP="00EC49B6">
      <w:pPr>
        <w:pStyle w:val="NormalWeb"/>
        <w:spacing w:before="0" w:beforeAutospacing="0" w:after="0" w:afterAutospacing="0" w:line="360" w:lineRule="atLeast"/>
        <w:rPr>
          <w:rFonts w:asciiTheme="minorHAnsi" w:hAnsiTheme="minorHAnsi" w:cstheme="minorHAnsi"/>
          <w:color w:val="000000"/>
          <w:sz w:val="22"/>
          <w:szCs w:val="22"/>
        </w:rPr>
      </w:pPr>
      <w:r w:rsidRPr="00EC49B6">
        <w:rPr>
          <w:rFonts w:asciiTheme="minorHAnsi" w:hAnsiTheme="minorHAnsi" w:cstheme="minorHAnsi"/>
          <w:color w:val="000000"/>
          <w:sz w:val="22"/>
          <w:szCs w:val="22"/>
        </w:rPr>
        <w:t xml:space="preserve">The University of Edinburgh (2021) What Does equality, diversity, and Inclusion mean? Available at: </w:t>
      </w:r>
      <w:hyperlink r:id="rId33" w:history="1">
        <w:r w:rsidRPr="00EC49B6">
          <w:rPr>
            <w:rStyle w:val="Hyperlink"/>
            <w:rFonts w:asciiTheme="minorHAnsi" w:hAnsiTheme="minorHAnsi" w:cstheme="minorHAnsi"/>
            <w:sz w:val="22"/>
            <w:szCs w:val="22"/>
          </w:rPr>
          <w:t>https://www.ph.ed.ac.uk/equality-diversity-and-inclusion/about-edi/what-does-equality-diversity-and-inclusion-mean</w:t>
        </w:r>
      </w:hyperlink>
      <w:r w:rsidRPr="00EC49B6">
        <w:rPr>
          <w:rFonts w:asciiTheme="minorHAnsi" w:hAnsiTheme="minorHAnsi" w:cstheme="minorHAnsi"/>
          <w:color w:val="000000"/>
          <w:sz w:val="22"/>
          <w:szCs w:val="22"/>
        </w:rPr>
        <w:t xml:space="preserve"> (Accessed: 13</w:t>
      </w:r>
      <w:r w:rsidRPr="00EC49B6">
        <w:rPr>
          <w:rFonts w:asciiTheme="minorHAnsi" w:hAnsiTheme="minorHAnsi" w:cstheme="minorHAnsi"/>
          <w:color w:val="000000"/>
          <w:sz w:val="22"/>
          <w:szCs w:val="22"/>
          <w:vertAlign w:val="superscript"/>
        </w:rPr>
        <w:t>th</w:t>
      </w:r>
      <w:r w:rsidRPr="00EC49B6">
        <w:rPr>
          <w:rFonts w:asciiTheme="minorHAnsi" w:hAnsiTheme="minorHAnsi" w:cstheme="minorHAnsi"/>
          <w:color w:val="000000"/>
          <w:sz w:val="22"/>
          <w:szCs w:val="22"/>
        </w:rPr>
        <w:t xml:space="preserve"> October 2024).</w:t>
      </w:r>
    </w:p>
    <w:p w14:paraId="5F897816" w14:textId="77777777" w:rsidR="00EC49B6" w:rsidRDefault="00EC49B6" w:rsidP="00EC49B6">
      <w:pPr>
        <w:pStyle w:val="NormalWeb"/>
        <w:spacing w:before="0" w:beforeAutospacing="0" w:after="0" w:afterAutospacing="0" w:line="360" w:lineRule="atLeast"/>
        <w:rPr>
          <w:rFonts w:asciiTheme="minorHAnsi" w:hAnsiTheme="minorHAnsi" w:cstheme="minorHAnsi"/>
          <w:color w:val="000000"/>
          <w:sz w:val="22"/>
          <w:szCs w:val="22"/>
        </w:rPr>
      </w:pPr>
    </w:p>
    <w:p w14:paraId="04114E89" w14:textId="3FB6B6A4" w:rsidR="008E50A9" w:rsidRPr="00EC49B6" w:rsidRDefault="008E50A9" w:rsidP="00EC49B6">
      <w:pPr>
        <w:pStyle w:val="NormalWeb"/>
        <w:spacing w:before="0" w:beforeAutospacing="0" w:after="0" w:afterAutospacing="0" w:line="360" w:lineRule="atLeast"/>
        <w:rPr>
          <w:rFonts w:asciiTheme="minorHAnsi" w:hAnsiTheme="minorHAnsi" w:cstheme="minorHAnsi"/>
          <w:color w:val="000000"/>
          <w:sz w:val="22"/>
          <w:szCs w:val="22"/>
        </w:rPr>
      </w:pPr>
      <w:r w:rsidRPr="00EC49B6">
        <w:rPr>
          <w:rFonts w:asciiTheme="minorHAnsi" w:hAnsiTheme="minorHAnsi" w:cstheme="minorHAnsi"/>
          <w:color w:val="000000"/>
          <w:sz w:val="22"/>
          <w:szCs w:val="22"/>
        </w:rPr>
        <w:t xml:space="preserve">University of Dundee (2023) The protected characteristics explained. Available at: </w:t>
      </w:r>
      <w:hyperlink r:id="rId34" w:history="1">
        <w:r w:rsidRPr="00EC49B6">
          <w:rPr>
            <w:rStyle w:val="Hyperlink"/>
            <w:rFonts w:asciiTheme="minorHAnsi" w:hAnsiTheme="minorHAnsi" w:cstheme="minorHAnsi"/>
            <w:sz w:val="22"/>
            <w:szCs w:val="22"/>
          </w:rPr>
          <w:t>https://www.dundee.ac.uk/corporate-information/protected-characteristics-explained</w:t>
        </w:r>
      </w:hyperlink>
      <w:r w:rsidRPr="00EC49B6">
        <w:rPr>
          <w:rFonts w:asciiTheme="minorHAnsi" w:hAnsiTheme="minorHAnsi" w:cstheme="minorHAnsi"/>
          <w:color w:val="000000"/>
          <w:sz w:val="22"/>
          <w:szCs w:val="22"/>
        </w:rPr>
        <w:t xml:space="preserve"> (Accessed: 13</w:t>
      </w:r>
      <w:r w:rsidRPr="00EC49B6">
        <w:rPr>
          <w:rFonts w:asciiTheme="minorHAnsi" w:hAnsiTheme="minorHAnsi" w:cstheme="minorHAnsi"/>
          <w:color w:val="000000"/>
          <w:sz w:val="22"/>
          <w:szCs w:val="22"/>
          <w:vertAlign w:val="superscript"/>
        </w:rPr>
        <w:t>th</w:t>
      </w:r>
      <w:r w:rsidRPr="00EC49B6">
        <w:rPr>
          <w:rFonts w:asciiTheme="minorHAnsi" w:hAnsiTheme="minorHAnsi" w:cstheme="minorHAnsi"/>
          <w:color w:val="000000"/>
          <w:sz w:val="22"/>
          <w:szCs w:val="22"/>
        </w:rPr>
        <w:t xml:space="preserve"> October 2024).</w:t>
      </w:r>
    </w:p>
    <w:p w14:paraId="26FE9D89" w14:textId="77777777" w:rsidR="008E50A9" w:rsidRPr="00EC49B6" w:rsidRDefault="008E50A9" w:rsidP="008E50A9">
      <w:pPr>
        <w:pStyle w:val="NormalWeb"/>
        <w:rPr>
          <w:rFonts w:ascii="Calibri" w:hAnsi="Calibri" w:cs="Calibri"/>
          <w:color w:val="000000"/>
          <w:sz w:val="22"/>
          <w:szCs w:val="22"/>
        </w:rPr>
      </w:pPr>
      <w:r w:rsidRPr="00EC49B6">
        <w:rPr>
          <w:rFonts w:ascii="Calibri" w:hAnsi="Calibri" w:cs="Calibri"/>
          <w:color w:val="000000"/>
          <w:sz w:val="22"/>
          <w:szCs w:val="22"/>
        </w:rPr>
        <w:t>‌</w:t>
      </w:r>
    </w:p>
    <w:p w14:paraId="230CF069" w14:textId="77777777" w:rsidR="008E50A9" w:rsidRDefault="008E50A9" w:rsidP="008E50A9">
      <w:pPr>
        <w:pStyle w:val="NormalWeb"/>
        <w:spacing w:before="0" w:beforeAutospacing="0" w:after="0" w:afterAutospacing="0" w:line="360" w:lineRule="atLeast"/>
        <w:rPr>
          <w:rFonts w:ascii="Calibri" w:hAnsi="Calibri" w:cs="Calibri"/>
          <w:color w:val="000000"/>
          <w:sz w:val="27"/>
          <w:szCs w:val="27"/>
        </w:rPr>
      </w:pPr>
    </w:p>
    <w:p w14:paraId="426FAB16" w14:textId="77777777" w:rsidR="008E50A9" w:rsidRDefault="008E50A9" w:rsidP="008E50A9">
      <w:pPr>
        <w:pStyle w:val="NormalWeb"/>
        <w:spacing w:before="0" w:beforeAutospacing="0" w:after="0" w:afterAutospacing="0" w:line="360" w:lineRule="atLeast"/>
        <w:rPr>
          <w:rFonts w:ascii="Calibri" w:hAnsi="Calibri" w:cs="Calibri"/>
          <w:color w:val="000000"/>
          <w:sz w:val="27"/>
          <w:szCs w:val="27"/>
        </w:rPr>
      </w:pPr>
    </w:p>
    <w:p w14:paraId="682F4FF7" w14:textId="77777777" w:rsidR="008E50A9" w:rsidRDefault="008E50A9" w:rsidP="008E50A9">
      <w:pPr>
        <w:pStyle w:val="NormalWeb"/>
        <w:rPr>
          <w:rFonts w:ascii="Calibri" w:hAnsi="Calibri" w:cs="Calibri"/>
          <w:color w:val="000000"/>
          <w:sz w:val="27"/>
          <w:szCs w:val="27"/>
        </w:rPr>
      </w:pPr>
    </w:p>
    <w:p w14:paraId="283FB49C" w14:textId="779C6C09" w:rsidR="008E50A9" w:rsidRDefault="008E50A9" w:rsidP="00EC49B6">
      <w:pPr>
        <w:pStyle w:val="NormalWeb"/>
        <w:rPr>
          <w:rFonts w:ascii="Calibri" w:hAnsi="Calibri" w:cs="Calibri"/>
          <w:color w:val="000000"/>
          <w:sz w:val="27"/>
          <w:szCs w:val="27"/>
        </w:rPr>
      </w:pPr>
      <w:r>
        <w:rPr>
          <w:rFonts w:ascii="Calibri" w:hAnsi="Calibri" w:cs="Calibri"/>
          <w:color w:val="000000"/>
          <w:sz w:val="27"/>
          <w:szCs w:val="27"/>
        </w:rPr>
        <w:t>‌</w:t>
      </w:r>
    </w:p>
    <w:p w14:paraId="2F009239" w14:textId="77777777" w:rsidR="008E50A9" w:rsidRDefault="008E50A9" w:rsidP="008E50A9">
      <w:pPr>
        <w:pStyle w:val="NormalWeb"/>
        <w:rPr>
          <w:rFonts w:ascii="Calibri" w:hAnsi="Calibri" w:cs="Calibri"/>
          <w:color w:val="000000"/>
          <w:sz w:val="27"/>
          <w:szCs w:val="27"/>
        </w:rPr>
      </w:pPr>
      <w:r>
        <w:rPr>
          <w:rFonts w:ascii="Calibri" w:hAnsi="Calibri" w:cs="Calibri"/>
          <w:color w:val="000000"/>
          <w:sz w:val="27"/>
          <w:szCs w:val="27"/>
        </w:rPr>
        <w:t>‌</w:t>
      </w:r>
    </w:p>
    <w:p w14:paraId="5FF8E2A9" w14:textId="77777777" w:rsidR="008E50A9" w:rsidRDefault="008E50A9" w:rsidP="008E50A9">
      <w:pPr>
        <w:pStyle w:val="NormalWeb"/>
        <w:rPr>
          <w:rFonts w:ascii="Calibri" w:hAnsi="Calibri" w:cs="Calibri"/>
          <w:color w:val="000000"/>
          <w:sz w:val="27"/>
          <w:szCs w:val="27"/>
        </w:rPr>
      </w:pPr>
      <w:r>
        <w:rPr>
          <w:rFonts w:ascii="Calibri" w:hAnsi="Calibri" w:cs="Calibri"/>
          <w:color w:val="000000"/>
          <w:sz w:val="27"/>
          <w:szCs w:val="27"/>
        </w:rPr>
        <w:t>‌</w:t>
      </w:r>
    </w:p>
    <w:p w14:paraId="5A727421" w14:textId="77777777" w:rsidR="008E50A9" w:rsidRDefault="008E50A9" w:rsidP="008E50A9">
      <w:pPr>
        <w:pStyle w:val="NormalWeb"/>
        <w:rPr>
          <w:rFonts w:ascii="Calibri" w:hAnsi="Calibri" w:cs="Calibri"/>
          <w:color w:val="000000"/>
          <w:sz w:val="27"/>
          <w:szCs w:val="27"/>
        </w:rPr>
      </w:pPr>
      <w:r>
        <w:rPr>
          <w:rFonts w:ascii="Calibri" w:hAnsi="Calibri" w:cs="Calibri"/>
          <w:color w:val="000000"/>
          <w:sz w:val="27"/>
          <w:szCs w:val="27"/>
        </w:rPr>
        <w:t>‌</w:t>
      </w:r>
    </w:p>
    <w:p w14:paraId="2870D9B6" w14:textId="77777777" w:rsidR="008E50A9" w:rsidRDefault="008E50A9" w:rsidP="008E50A9">
      <w:pPr>
        <w:pStyle w:val="NormalWeb"/>
        <w:rPr>
          <w:rFonts w:ascii="Calibri" w:hAnsi="Calibri" w:cs="Calibri"/>
          <w:color w:val="000000"/>
          <w:sz w:val="27"/>
          <w:szCs w:val="27"/>
        </w:rPr>
      </w:pPr>
      <w:r>
        <w:rPr>
          <w:rFonts w:ascii="Calibri" w:hAnsi="Calibri" w:cs="Calibri"/>
          <w:color w:val="000000"/>
          <w:sz w:val="27"/>
          <w:szCs w:val="27"/>
        </w:rPr>
        <w:t>‌</w:t>
      </w:r>
    </w:p>
    <w:p w14:paraId="0C5CD3D7" w14:textId="77777777" w:rsidR="008E50A9" w:rsidRDefault="008E50A9" w:rsidP="008E50A9">
      <w:pPr>
        <w:pStyle w:val="NormalWeb"/>
        <w:spacing w:before="0" w:beforeAutospacing="0" w:after="0" w:afterAutospacing="0" w:line="360" w:lineRule="atLeast"/>
        <w:rPr>
          <w:rFonts w:ascii="Calibri" w:hAnsi="Calibri" w:cs="Calibri"/>
          <w:color w:val="000000"/>
          <w:sz w:val="27"/>
          <w:szCs w:val="27"/>
        </w:rPr>
      </w:pPr>
    </w:p>
    <w:p w14:paraId="51E1EE90" w14:textId="77777777" w:rsidR="008E50A9" w:rsidRDefault="008E50A9" w:rsidP="008E50A9">
      <w:pPr>
        <w:pStyle w:val="NormalWeb"/>
        <w:spacing w:before="0" w:beforeAutospacing="0" w:after="0" w:afterAutospacing="0" w:line="360" w:lineRule="atLeast"/>
        <w:rPr>
          <w:rFonts w:ascii="Calibri" w:hAnsi="Calibri" w:cs="Calibri"/>
          <w:color w:val="000000"/>
          <w:sz w:val="27"/>
          <w:szCs w:val="27"/>
        </w:rPr>
      </w:pPr>
    </w:p>
    <w:p w14:paraId="6389F2C3" w14:textId="77777777" w:rsidR="008E50A9" w:rsidRDefault="008E50A9" w:rsidP="008E50A9">
      <w:pPr>
        <w:pStyle w:val="NormalWeb"/>
        <w:spacing w:before="0" w:beforeAutospacing="0" w:after="0" w:afterAutospacing="0" w:line="360" w:lineRule="atLeast"/>
        <w:rPr>
          <w:rFonts w:ascii="Calibri" w:hAnsi="Calibri" w:cs="Calibri"/>
          <w:color w:val="000000"/>
          <w:sz w:val="27"/>
          <w:szCs w:val="27"/>
        </w:rPr>
      </w:pPr>
    </w:p>
    <w:p w14:paraId="4645232D" w14:textId="77777777" w:rsidR="008E50A9" w:rsidRDefault="008E50A9" w:rsidP="008E50A9">
      <w:pPr>
        <w:pStyle w:val="NormalWeb"/>
        <w:spacing w:before="0" w:beforeAutospacing="0" w:after="0" w:afterAutospacing="0" w:line="360" w:lineRule="atLeast"/>
        <w:rPr>
          <w:rFonts w:ascii="Calibri" w:hAnsi="Calibri" w:cs="Calibri"/>
          <w:color w:val="000000"/>
          <w:sz w:val="27"/>
          <w:szCs w:val="27"/>
        </w:rPr>
      </w:pPr>
    </w:p>
    <w:p w14:paraId="79963386" w14:textId="152C1956" w:rsidR="008E50A9" w:rsidRDefault="008E50A9" w:rsidP="00EC49B6">
      <w:pPr>
        <w:pStyle w:val="NormalWeb"/>
        <w:spacing w:before="0" w:beforeAutospacing="0" w:after="0" w:afterAutospacing="0" w:line="360" w:lineRule="atLeast"/>
      </w:pPr>
      <w:r>
        <w:rPr>
          <w:rFonts w:ascii="Calibri" w:hAnsi="Calibri" w:cs="Calibri"/>
          <w:color w:val="000000"/>
          <w:sz w:val="27"/>
          <w:szCs w:val="27"/>
        </w:rPr>
        <w:t>‌</w:t>
      </w:r>
      <w:r w:rsidR="00EC49B6" w:rsidRPr="00EC49B6">
        <w:rPr>
          <w:rFonts w:ascii="Calibri" w:hAnsi="Calibri" w:cs="Calibri"/>
          <w:color w:val="000000"/>
          <w:sz w:val="27"/>
          <w:szCs w:val="27"/>
        </w:rPr>
        <w:t xml:space="preserve"> </w:t>
      </w:r>
    </w:p>
    <w:p w14:paraId="381D88BD" w14:textId="47620220" w:rsidR="00491508" w:rsidRPr="00942397" w:rsidRDefault="00491508" w:rsidP="00942397">
      <w:pPr>
        <w:pStyle w:val="NormalWeb"/>
        <w:rPr>
          <w:rFonts w:ascii="Calibri" w:hAnsi="Calibri" w:cs="Calibri"/>
          <w:color w:val="000000"/>
          <w:sz w:val="27"/>
          <w:szCs w:val="27"/>
        </w:rPr>
      </w:pPr>
    </w:p>
    <w:sectPr w:rsidR="00491508" w:rsidRPr="00942397">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099AF7" w14:textId="77777777" w:rsidR="005632D9" w:rsidRDefault="005632D9">
      <w:pPr>
        <w:spacing w:after="0" w:line="240" w:lineRule="auto"/>
      </w:pPr>
      <w:r>
        <w:separator/>
      </w:r>
    </w:p>
  </w:endnote>
  <w:endnote w:type="continuationSeparator" w:id="0">
    <w:p w14:paraId="5B1AE2CB" w14:textId="77777777" w:rsidR="005632D9" w:rsidRDefault="005632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0487705"/>
      <w:docPartObj>
        <w:docPartGallery w:val="Page Numbers (Bottom of Page)"/>
        <w:docPartUnique/>
      </w:docPartObj>
    </w:sdtPr>
    <w:sdtEndPr>
      <w:rPr>
        <w:noProof/>
      </w:rPr>
    </w:sdtEndPr>
    <w:sdtContent>
      <w:p w14:paraId="70921FD1" w14:textId="56DE17C5" w:rsidR="00C6725E" w:rsidRDefault="00C6725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1BFF11" w14:textId="0209095F"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852AFE" w14:textId="77777777" w:rsidR="005632D9" w:rsidRDefault="005632D9">
      <w:pPr>
        <w:spacing w:after="0" w:line="240" w:lineRule="auto"/>
      </w:pPr>
      <w:r>
        <w:separator/>
      </w:r>
    </w:p>
  </w:footnote>
  <w:footnote w:type="continuationSeparator" w:id="0">
    <w:p w14:paraId="571DC0B4" w14:textId="77777777" w:rsidR="005632D9" w:rsidRDefault="005632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8D0F34"/>
    <w:multiLevelType w:val="multilevel"/>
    <w:tmpl w:val="DE74A73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1435858948">
    <w:abstractNumId w:val="2"/>
  </w:num>
  <w:num w:numId="2" w16cid:durableId="450511481">
    <w:abstractNumId w:val="1"/>
  </w:num>
  <w:num w:numId="3" w16cid:durableId="4931038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23A4"/>
    <w:rsid w:val="00044627"/>
    <w:rsid w:val="0006184B"/>
    <w:rsid w:val="000767EF"/>
    <w:rsid w:val="000863D3"/>
    <w:rsid w:val="00103C7B"/>
    <w:rsid w:val="00112652"/>
    <w:rsid w:val="00120A6D"/>
    <w:rsid w:val="00122407"/>
    <w:rsid w:val="00131F54"/>
    <w:rsid w:val="00141925"/>
    <w:rsid w:val="00151AAF"/>
    <w:rsid w:val="0015226B"/>
    <w:rsid w:val="00166C52"/>
    <w:rsid w:val="00172468"/>
    <w:rsid w:val="00174A6F"/>
    <w:rsid w:val="00176B94"/>
    <w:rsid w:val="001A613A"/>
    <w:rsid w:val="001D0C3B"/>
    <w:rsid w:val="001D7ACA"/>
    <w:rsid w:val="001E1FB4"/>
    <w:rsid w:val="0024719C"/>
    <w:rsid w:val="002820EE"/>
    <w:rsid w:val="00296834"/>
    <w:rsid w:val="002B232C"/>
    <w:rsid w:val="002B7532"/>
    <w:rsid w:val="002F4B8F"/>
    <w:rsid w:val="0030171E"/>
    <w:rsid w:val="0031328E"/>
    <w:rsid w:val="00341FE3"/>
    <w:rsid w:val="003454C0"/>
    <w:rsid w:val="00350510"/>
    <w:rsid w:val="00371594"/>
    <w:rsid w:val="00372BFD"/>
    <w:rsid w:val="003932E9"/>
    <w:rsid w:val="003A65EE"/>
    <w:rsid w:val="003D6904"/>
    <w:rsid w:val="003E6CEA"/>
    <w:rsid w:val="003F11B7"/>
    <w:rsid w:val="0040200A"/>
    <w:rsid w:val="004633CC"/>
    <w:rsid w:val="00471446"/>
    <w:rsid w:val="00475363"/>
    <w:rsid w:val="0047690B"/>
    <w:rsid w:val="00491508"/>
    <w:rsid w:val="00492617"/>
    <w:rsid w:val="0049753F"/>
    <w:rsid w:val="004B1A6C"/>
    <w:rsid w:val="004B48E4"/>
    <w:rsid w:val="004C34F3"/>
    <w:rsid w:val="004F12C5"/>
    <w:rsid w:val="00503DBA"/>
    <w:rsid w:val="00507FE5"/>
    <w:rsid w:val="0052339E"/>
    <w:rsid w:val="00543ABB"/>
    <w:rsid w:val="00554233"/>
    <w:rsid w:val="00557D6E"/>
    <w:rsid w:val="005632D9"/>
    <w:rsid w:val="005903EA"/>
    <w:rsid w:val="005C30F7"/>
    <w:rsid w:val="005C7F1B"/>
    <w:rsid w:val="005D07B4"/>
    <w:rsid w:val="005E7A37"/>
    <w:rsid w:val="006044C0"/>
    <w:rsid w:val="00635E2B"/>
    <w:rsid w:val="00662CF9"/>
    <w:rsid w:val="00676A00"/>
    <w:rsid w:val="006A0AA1"/>
    <w:rsid w:val="006E0EDA"/>
    <w:rsid w:val="006F3E49"/>
    <w:rsid w:val="007014DD"/>
    <w:rsid w:val="00703F7B"/>
    <w:rsid w:val="00715316"/>
    <w:rsid w:val="00721CDE"/>
    <w:rsid w:val="00744941"/>
    <w:rsid w:val="00746DC0"/>
    <w:rsid w:val="007861B9"/>
    <w:rsid w:val="0079563B"/>
    <w:rsid w:val="007D1A7D"/>
    <w:rsid w:val="007E5169"/>
    <w:rsid w:val="007F2671"/>
    <w:rsid w:val="00824D4A"/>
    <w:rsid w:val="00842A42"/>
    <w:rsid w:val="0084362C"/>
    <w:rsid w:val="00861A50"/>
    <w:rsid w:val="00861F55"/>
    <w:rsid w:val="0087179B"/>
    <w:rsid w:val="00875149"/>
    <w:rsid w:val="00893016"/>
    <w:rsid w:val="008B4D7F"/>
    <w:rsid w:val="008E50A9"/>
    <w:rsid w:val="008E544B"/>
    <w:rsid w:val="009149AC"/>
    <w:rsid w:val="00940A91"/>
    <w:rsid w:val="00942397"/>
    <w:rsid w:val="00946E1A"/>
    <w:rsid w:val="0095124E"/>
    <w:rsid w:val="009567A1"/>
    <w:rsid w:val="00956893"/>
    <w:rsid w:val="00993556"/>
    <w:rsid w:val="00997982"/>
    <w:rsid w:val="009A33DE"/>
    <w:rsid w:val="009C1E86"/>
    <w:rsid w:val="009D5466"/>
    <w:rsid w:val="009D5AB5"/>
    <w:rsid w:val="009F32ED"/>
    <w:rsid w:val="00A405A7"/>
    <w:rsid w:val="00A42845"/>
    <w:rsid w:val="00A44B45"/>
    <w:rsid w:val="00A45640"/>
    <w:rsid w:val="00A547B8"/>
    <w:rsid w:val="00A7555E"/>
    <w:rsid w:val="00AB7068"/>
    <w:rsid w:val="00B01FAE"/>
    <w:rsid w:val="00B428E4"/>
    <w:rsid w:val="00B50F75"/>
    <w:rsid w:val="00BA0435"/>
    <w:rsid w:val="00BA182A"/>
    <w:rsid w:val="00BB4200"/>
    <w:rsid w:val="00BB446F"/>
    <w:rsid w:val="00BD4193"/>
    <w:rsid w:val="00BD6EA7"/>
    <w:rsid w:val="00BF15EF"/>
    <w:rsid w:val="00C11374"/>
    <w:rsid w:val="00C12F98"/>
    <w:rsid w:val="00C3310A"/>
    <w:rsid w:val="00C3649D"/>
    <w:rsid w:val="00C6725E"/>
    <w:rsid w:val="00C73950"/>
    <w:rsid w:val="00C757E1"/>
    <w:rsid w:val="00C86BDB"/>
    <w:rsid w:val="00C95544"/>
    <w:rsid w:val="00CA3F69"/>
    <w:rsid w:val="00CD3958"/>
    <w:rsid w:val="00CD6CAC"/>
    <w:rsid w:val="00CE1769"/>
    <w:rsid w:val="00CE6DB9"/>
    <w:rsid w:val="00D40B72"/>
    <w:rsid w:val="00D4446B"/>
    <w:rsid w:val="00D566A2"/>
    <w:rsid w:val="00D65EC6"/>
    <w:rsid w:val="00D75DE8"/>
    <w:rsid w:val="00D87D90"/>
    <w:rsid w:val="00DA647F"/>
    <w:rsid w:val="00DB4F5B"/>
    <w:rsid w:val="00DD1EA4"/>
    <w:rsid w:val="00DE4649"/>
    <w:rsid w:val="00E145FD"/>
    <w:rsid w:val="00E22CE7"/>
    <w:rsid w:val="00E272A2"/>
    <w:rsid w:val="00E75BDA"/>
    <w:rsid w:val="00E81050"/>
    <w:rsid w:val="00E91BDB"/>
    <w:rsid w:val="00E97F28"/>
    <w:rsid w:val="00EB450A"/>
    <w:rsid w:val="00EC49B6"/>
    <w:rsid w:val="00ED2BF8"/>
    <w:rsid w:val="00EF3AAF"/>
    <w:rsid w:val="00F12475"/>
    <w:rsid w:val="00F25E31"/>
    <w:rsid w:val="00F60F7D"/>
    <w:rsid w:val="00F6262E"/>
    <w:rsid w:val="00F772F1"/>
    <w:rsid w:val="00FD2A25"/>
    <w:rsid w:val="00FE3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TOC1">
    <w:name w:val="toc 1"/>
    <w:basedOn w:val="Normal"/>
    <w:next w:val="Normal"/>
    <w:autoRedefine/>
    <w:uiPriority w:val="39"/>
    <w:unhideWhenUsed/>
    <w:rsid w:val="00543ABB"/>
    <w:pPr>
      <w:spacing w:after="100"/>
    </w:pPr>
    <w:rPr>
      <w:rFonts w:eastAsiaTheme="minorEastAsia"/>
    </w:rPr>
  </w:style>
  <w:style w:type="paragraph" w:styleId="TOC2">
    <w:name w:val="toc 2"/>
    <w:basedOn w:val="Normal"/>
    <w:next w:val="Normal"/>
    <w:autoRedefine/>
    <w:uiPriority w:val="39"/>
    <w:unhideWhenUsed/>
    <w:rsid w:val="00543ABB"/>
    <w:pPr>
      <w:spacing w:after="100"/>
      <w:ind w:left="220"/>
    </w:pPr>
    <w:rPr>
      <w:rFonts w:eastAsiaTheme="minorEastAsia"/>
    </w:rPr>
  </w:style>
  <w:style w:type="paragraph" w:styleId="TOC3">
    <w:name w:val="toc 3"/>
    <w:basedOn w:val="Normal"/>
    <w:next w:val="Normal"/>
    <w:autoRedefine/>
    <w:uiPriority w:val="39"/>
    <w:unhideWhenUsed/>
    <w:rsid w:val="00543ABB"/>
    <w:pPr>
      <w:spacing w:after="100"/>
      <w:ind w:left="440"/>
    </w:pPr>
    <w:rPr>
      <w:rFonts w:eastAsiaTheme="minorEastAsia"/>
    </w:rPr>
  </w:style>
  <w:style w:type="character" w:styleId="FollowedHyperlink">
    <w:name w:val="FollowedHyperlink"/>
    <w:basedOn w:val="DefaultParagraphFont"/>
    <w:uiPriority w:val="99"/>
    <w:semiHidden/>
    <w:unhideWhenUsed/>
    <w:rsid w:val="00BD4193"/>
    <w:rPr>
      <w:color w:val="954F72" w:themeColor="followedHyperlink"/>
      <w:u w:val="single"/>
    </w:rPr>
  </w:style>
  <w:style w:type="paragraph" w:styleId="NormalWeb">
    <w:name w:val="Normal (Web)"/>
    <w:basedOn w:val="Normal"/>
    <w:uiPriority w:val="99"/>
    <w:unhideWhenUsed/>
    <w:rsid w:val="008E50A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672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72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ictionary.cambridge.org/dictionary/english/inclusion" TargetMode="External"/><Relationship Id="rId18" Type="http://schemas.openxmlformats.org/officeDocument/2006/relationships/hyperlink" Target="https://www.scribbr.co.uk/research-methods/exploratory-research-design/" TargetMode="External"/><Relationship Id="rId26" Type="http://schemas.openxmlformats.org/officeDocument/2006/relationships/hyperlink" Target="https://www.npcc.police.uk/SysSiteAssets/media/downloads/publications/publications-log/2018/npcc-diversity-equality--inclusion-strategy-2018-2025.pdf" TargetMode="External"/><Relationship Id="rId3" Type="http://schemas.openxmlformats.org/officeDocument/2006/relationships/styles" Target="styles.xml"/><Relationship Id="rId21" Type="http://schemas.openxmlformats.org/officeDocument/2006/relationships/hyperlink" Target="https://www.inclusivecompanies.co.uk/2023casestudies/west-midlands-fire-service/" TargetMode="External"/><Relationship Id="rId34" Type="http://schemas.openxmlformats.org/officeDocument/2006/relationships/hyperlink" Target="https://www.dundee.ac.uk/corporate-information/protected-characteristics-explained" TargetMode="External"/><Relationship Id="rId7" Type="http://schemas.openxmlformats.org/officeDocument/2006/relationships/endnotes" Target="endnotes.xml"/><Relationship Id="rId12" Type="http://schemas.openxmlformats.org/officeDocument/2006/relationships/hyperlink" Target="https://dictionary.cambridge.org/dictionary/english/diversity" TargetMode="External"/><Relationship Id="rId17" Type="http://schemas.openxmlformats.org/officeDocument/2006/relationships/hyperlink" Target="https://www.discoverphds.com/blog/what-is-research-purpose-of-research" TargetMode="External"/><Relationship Id="rId25" Type="http://schemas.openxmlformats.org/officeDocument/2006/relationships/hyperlink" Target="https://www.met.police.uk/police-forces/metropolitan-police/areas/about-us/about-the-met/met-diversity-and-inclusion-strategy-stride/" TargetMode="External"/><Relationship Id="rId33" Type="http://schemas.openxmlformats.org/officeDocument/2006/relationships/hyperlink" Target="https://www.ph.ed.ac.uk/equality-diversity-and-inclusion/about-edi/what-does-equality-diversity-and-inclusion-mean" TargetMode="External"/><Relationship Id="rId2" Type="http://schemas.openxmlformats.org/officeDocument/2006/relationships/numbering" Target="numbering.xml"/><Relationship Id="rId16" Type="http://schemas.openxmlformats.org/officeDocument/2006/relationships/hyperlink" Target="https://www.deskbird.com/blog/examples-diversity-workplace" TargetMode="External"/><Relationship Id="rId20" Type="http://schemas.openxmlformats.org/officeDocument/2006/relationships/hyperlink" Target="https://teambuilding.com/blog/diverse-companies" TargetMode="External"/><Relationship Id="rId29" Type="http://schemas.openxmlformats.org/officeDocument/2006/relationships/hyperlink" Target="https://www.police.uk/pu/your-area/metropolitan-police-service/performance/workforce-divers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stol.ac.uk/news/2024/july/paralysed-student-graduates.html" TargetMode="External"/><Relationship Id="rId24" Type="http://schemas.openxmlformats.org/officeDocument/2006/relationships/hyperlink" Target="https://www.met.police.uk/SysSiteAssets/media/downloads/force-content/met/about-us/stride/strategy-for-inclusion-diversity-and-engagement-stride-2021-2025.pdf" TargetMode="External"/><Relationship Id="rId32" Type="http://schemas.openxmlformats.org/officeDocument/2006/relationships/hyperlink" Target="https://www.thegcindex.com/equality-diversity-inclusion-explained/"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ollinsdictionary.com/dictionary/english/equality" TargetMode="External"/><Relationship Id="rId23" Type="http://schemas.openxmlformats.org/officeDocument/2006/relationships/hyperlink" Target="https://www.legislation.gov.uk/ukpga/2010/15/section/159" TargetMode="External"/><Relationship Id="rId28" Type="http://schemas.openxmlformats.org/officeDocument/2006/relationships/hyperlink" Target="https://www.instagram.com/ourchaoticadventure/reel/C-BE-n0obCg/"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hampshire.edu/offices/office-dean-faculty/irb-research-human-subjects/irb-general-information/what-research" TargetMode="External"/><Relationship Id="rId31" Type="http://schemas.openxmlformats.org/officeDocument/2006/relationships/hyperlink" Target="https://policepromotion.blog/2022/05/02/what-are-the-9-peelian-principl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oachdiversity.com/blog/examples-of-inclusive-behavior-in-the-workplace/" TargetMode="External"/><Relationship Id="rId22" Type="http://schemas.openxmlformats.org/officeDocument/2006/relationships/hyperlink" Target="https://www.inclusivecompanies.co.uk/2023casestudies/west-midlands-fire-service/" TargetMode="External"/><Relationship Id="rId27" Type="http://schemas.openxmlformats.org/officeDocument/2006/relationships/hyperlink" Target="https://www.npcc.police.uk/SysSiteAssets/media/downloads/publications/publications-log/2018/npcc-diversity-equality--inclusion-strategy-2018-2025.pdf" TargetMode="External"/><Relationship Id="rId30" Type="http://schemas.openxmlformats.org/officeDocument/2006/relationships/hyperlink" Target="https://www.police.uk/pu/your-area/metropolitan-police-service/performance/workforce-diversity/"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655D51-77CD-4F8B-821F-56CA1F1543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TotalTime>
  <Pages>24</Pages>
  <Words>7821</Words>
  <Characters>44584</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Burnett, Kirsty</cp:lastModifiedBy>
  <cp:revision>18</cp:revision>
  <dcterms:created xsi:type="dcterms:W3CDTF">2024-08-01T12:21:00Z</dcterms:created>
  <dcterms:modified xsi:type="dcterms:W3CDTF">2025-04-01T12:40:00Z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2024-08-01T12:21:08Z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e8e06232-afca-40c6-9ee3-9d98c21547ac</vt:lpwstr>
  </property>
  <property fmtid="{D5CDD505-2E9C-101B-9397-08002B2CF9AE}" pid="8" name="MSIP_Label_f2acd28b-79a3-4a0f-b0ff-4b75658b1549_ContentBits">
    <vt:lpwstr>0</vt:lpwstr>
  </property>
</Properties>
</file>