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DB2BD" w14:textId="004FA97E" w:rsidR="009B0103" w:rsidRPr="007059A7" w:rsidRDefault="009B0103">
      <w:pPr>
        <w:rPr>
          <w:rFonts w:ascii="Amasis MT Pro" w:hAnsi="Amasis MT Pro"/>
        </w:rPr>
      </w:pPr>
    </w:p>
    <w:p w14:paraId="73A87CA3" w14:textId="00509E6B" w:rsidR="008918E3" w:rsidRPr="007059A7" w:rsidRDefault="008918E3" w:rsidP="008E6C3B">
      <w:pPr>
        <w:jc w:val="center"/>
        <w:rPr>
          <w:rFonts w:ascii="Amasis MT Pro" w:hAnsi="Amasis MT Pro"/>
          <w:u w:val="single"/>
        </w:rPr>
      </w:pPr>
      <w:r w:rsidRPr="007059A7">
        <w:rPr>
          <w:rFonts w:ascii="Amasis MT Pro" w:hAnsi="Amasis MT Pro"/>
          <w:u w:val="single"/>
        </w:rPr>
        <w:t xml:space="preserve">Maintaining </w:t>
      </w:r>
      <w:r w:rsidR="008E6C3B" w:rsidRPr="007059A7">
        <w:rPr>
          <w:rFonts w:ascii="Amasis MT Pro" w:hAnsi="Amasis MT Pro"/>
          <w:u w:val="single"/>
        </w:rPr>
        <w:t>Professional standards</w:t>
      </w:r>
    </w:p>
    <w:p w14:paraId="60500BE4" w14:textId="743A690C" w:rsidR="008E6C3B" w:rsidRPr="007059A7" w:rsidRDefault="008E6C3B">
      <w:pPr>
        <w:rPr>
          <w:rFonts w:ascii="Amasis MT Pro" w:hAnsi="Amasis MT Pro"/>
        </w:rPr>
      </w:pPr>
    </w:p>
    <w:p w14:paraId="56605EC5" w14:textId="42F66C99" w:rsidR="008E6C3B" w:rsidRDefault="008E6C3B">
      <w:pPr>
        <w:rPr>
          <w:rFonts w:ascii="Amasis MT Pro" w:hAnsi="Amasis MT Pro"/>
        </w:rPr>
      </w:pPr>
      <w:r w:rsidRPr="007059A7">
        <w:rPr>
          <w:rFonts w:ascii="Amasis MT Pro" w:hAnsi="Amasis MT Pro"/>
        </w:rPr>
        <w:tab/>
      </w:r>
      <w:r w:rsidR="001C0664" w:rsidRPr="007059A7">
        <w:rPr>
          <w:rFonts w:ascii="Amasis MT Pro" w:hAnsi="Amasis MT Pro"/>
        </w:rPr>
        <w:tab/>
        <w:t xml:space="preserve">Maintaining professional standards </w:t>
      </w:r>
      <w:r w:rsidR="00604898" w:rsidRPr="007059A7">
        <w:rPr>
          <w:rFonts w:ascii="Amasis MT Pro" w:hAnsi="Amasis MT Pro"/>
        </w:rPr>
        <w:t>is essential within the policing role</w:t>
      </w:r>
      <w:r w:rsidR="00C80A94">
        <w:rPr>
          <w:rFonts w:ascii="Amasis MT Pro" w:hAnsi="Amasis MT Pro"/>
        </w:rPr>
        <w:t xml:space="preserve"> </w:t>
      </w:r>
      <w:r w:rsidR="00604898" w:rsidRPr="007059A7">
        <w:rPr>
          <w:rFonts w:ascii="Amasis MT Pro" w:hAnsi="Amasis MT Pro"/>
        </w:rPr>
        <w:t xml:space="preserve">to </w:t>
      </w:r>
      <w:r w:rsidR="00F93D79" w:rsidRPr="007059A7">
        <w:rPr>
          <w:rFonts w:ascii="Amasis MT Pro" w:hAnsi="Amasis MT Pro"/>
        </w:rPr>
        <w:t xml:space="preserve">ensure that </w:t>
      </w:r>
      <w:r w:rsidR="00341C64" w:rsidRPr="007059A7">
        <w:rPr>
          <w:rFonts w:ascii="Amasis MT Pro" w:hAnsi="Amasis MT Pro"/>
        </w:rPr>
        <w:t>practises</w:t>
      </w:r>
      <w:r w:rsidR="00F93D79" w:rsidRPr="007059A7">
        <w:rPr>
          <w:rFonts w:ascii="Amasis MT Pro" w:hAnsi="Amasis MT Pro"/>
        </w:rPr>
        <w:t xml:space="preserve"> are fair and remain professional</w:t>
      </w:r>
      <w:r w:rsidR="00C80A94">
        <w:rPr>
          <w:rFonts w:ascii="Amasis MT Pro" w:hAnsi="Amasis MT Pro"/>
        </w:rPr>
        <w:t>,</w:t>
      </w:r>
      <w:r w:rsidR="00F93D79" w:rsidRPr="007059A7">
        <w:rPr>
          <w:rFonts w:ascii="Amasis MT Pro" w:hAnsi="Amasis MT Pro"/>
        </w:rPr>
        <w:t xml:space="preserve"> </w:t>
      </w:r>
      <w:r w:rsidR="00146995" w:rsidRPr="007059A7">
        <w:rPr>
          <w:rFonts w:ascii="Amasis MT Pro" w:hAnsi="Amasis MT Pro"/>
        </w:rPr>
        <w:t>several</w:t>
      </w:r>
      <w:r w:rsidR="00F93D79" w:rsidRPr="007059A7">
        <w:rPr>
          <w:rFonts w:ascii="Amasis MT Pro" w:hAnsi="Amasis MT Pro"/>
        </w:rPr>
        <w:t xml:space="preserve"> policing policies and </w:t>
      </w:r>
      <w:r w:rsidR="00341C64" w:rsidRPr="007059A7">
        <w:rPr>
          <w:rFonts w:ascii="Amasis MT Pro" w:hAnsi="Amasis MT Pro"/>
        </w:rPr>
        <w:t>procedures</w:t>
      </w:r>
      <w:r w:rsidR="00F93D79" w:rsidRPr="007059A7">
        <w:rPr>
          <w:rFonts w:ascii="Amasis MT Pro" w:hAnsi="Amasis MT Pro"/>
        </w:rPr>
        <w:t xml:space="preserve"> are </w:t>
      </w:r>
      <w:r w:rsidR="00777016">
        <w:rPr>
          <w:rFonts w:ascii="Amasis MT Pro" w:hAnsi="Amasis MT Pro"/>
        </w:rPr>
        <w:t xml:space="preserve">implemented and </w:t>
      </w:r>
      <w:r w:rsidR="00F93D79" w:rsidRPr="007059A7">
        <w:rPr>
          <w:rFonts w:ascii="Amasis MT Pro" w:hAnsi="Amasis MT Pro"/>
        </w:rPr>
        <w:t xml:space="preserve">followed </w:t>
      </w:r>
      <w:r w:rsidR="00341C64" w:rsidRPr="007059A7">
        <w:rPr>
          <w:rFonts w:ascii="Amasis MT Pro" w:hAnsi="Amasis MT Pro"/>
        </w:rPr>
        <w:t xml:space="preserve">rigorously with </w:t>
      </w:r>
      <w:r w:rsidR="007059A7" w:rsidRPr="007059A7">
        <w:rPr>
          <w:rFonts w:ascii="Amasis MT Pro" w:hAnsi="Amasis MT Pro"/>
        </w:rPr>
        <w:t>compact margin of error</w:t>
      </w:r>
      <w:r w:rsidR="00C80A94">
        <w:rPr>
          <w:rFonts w:ascii="Amasis MT Pro" w:hAnsi="Amasis MT Pro"/>
        </w:rPr>
        <w:t xml:space="preserve"> to ensure this is achieved</w:t>
      </w:r>
      <w:r w:rsidR="00341C64" w:rsidRPr="007059A7">
        <w:rPr>
          <w:rFonts w:ascii="Amasis MT Pro" w:hAnsi="Amasis MT Pro"/>
        </w:rPr>
        <w:t>.</w:t>
      </w:r>
      <w:r w:rsidR="00C80A94">
        <w:rPr>
          <w:rFonts w:ascii="Amasis MT Pro" w:hAnsi="Amasis MT Pro"/>
        </w:rPr>
        <w:t xml:space="preserve"> </w:t>
      </w:r>
      <w:r w:rsidR="00FC1D52">
        <w:rPr>
          <w:rFonts w:ascii="Amasis MT Pro" w:hAnsi="Amasis MT Pro"/>
        </w:rPr>
        <w:t xml:space="preserve">The aim of this evaluation is to gage </w:t>
      </w:r>
      <w:r w:rsidR="0010538E">
        <w:rPr>
          <w:rFonts w:ascii="Amasis MT Pro" w:hAnsi="Amasis MT Pro"/>
        </w:rPr>
        <w:t xml:space="preserve">how maintaining </w:t>
      </w:r>
      <w:r w:rsidR="00CF4FA8">
        <w:rPr>
          <w:rFonts w:ascii="Amasis MT Pro" w:hAnsi="Amasis MT Pro"/>
        </w:rPr>
        <w:t>professional</w:t>
      </w:r>
      <w:r w:rsidR="0010538E">
        <w:rPr>
          <w:rFonts w:ascii="Amasis MT Pro" w:hAnsi="Amasis MT Pro"/>
        </w:rPr>
        <w:t xml:space="preserve"> standards </w:t>
      </w:r>
      <w:r w:rsidR="00014384">
        <w:rPr>
          <w:rFonts w:ascii="Amasis MT Pro" w:hAnsi="Amasis MT Pro"/>
        </w:rPr>
        <w:t xml:space="preserve">and </w:t>
      </w:r>
      <w:r w:rsidR="00CF4FA8">
        <w:rPr>
          <w:rFonts w:ascii="Amasis MT Pro" w:hAnsi="Amasis MT Pro"/>
        </w:rPr>
        <w:t>producers</w:t>
      </w:r>
      <w:r w:rsidR="00014384">
        <w:rPr>
          <w:rFonts w:ascii="Amasis MT Pro" w:hAnsi="Amasis MT Pro"/>
        </w:rPr>
        <w:t xml:space="preserve"> </w:t>
      </w:r>
      <w:r w:rsidR="0032567F">
        <w:rPr>
          <w:rFonts w:ascii="Amasis MT Pro" w:hAnsi="Amasis MT Pro"/>
        </w:rPr>
        <w:t xml:space="preserve">are effective in </w:t>
      </w:r>
      <w:r w:rsidR="00014384">
        <w:rPr>
          <w:rFonts w:ascii="Amasis MT Pro" w:hAnsi="Amasis MT Pro"/>
        </w:rPr>
        <w:t xml:space="preserve">reducing </w:t>
      </w:r>
      <w:r w:rsidR="00CF4FA8">
        <w:rPr>
          <w:rFonts w:ascii="Amasis MT Pro" w:hAnsi="Amasis MT Pro"/>
        </w:rPr>
        <w:t>misconduct</w:t>
      </w:r>
      <w:r w:rsidR="00014384">
        <w:rPr>
          <w:rFonts w:ascii="Amasis MT Pro" w:hAnsi="Amasis MT Pro"/>
        </w:rPr>
        <w:t xml:space="preserve"> and malpractice </w:t>
      </w:r>
      <w:r w:rsidR="00CF4FA8">
        <w:rPr>
          <w:rFonts w:ascii="Amasis MT Pro" w:hAnsi="Amasis MT Pro"/>
        </w:rPr>
        <w:t>by police officers and in turn the effect in which this has on public confidence in the police</w:t>
      </w:r>
      <w:r w:rsidR="00662BE5">
        <w:rPr>
          <w:rFonts w:ascii="Amasis MT Pro" w:hAnsi="Amasis MT Pro"/>
        </w:rPr>
        <w:t xml:space="preserve"> and the role in which independent bodies – such as </w:t>
      </w:r>
      <w:r w:rsidR="008F37A1">
        <w:rPr>
          <w:rFonts w:ascii="Amasis MT Pro" w:hAnsi="Amasis MT Pro"/>
        </w:rPr>
        <w:t xml:space="preserve">the </w:t>
      </w:r>
      <w:r w:rsidR="003B3EB9">
        <w:rPr>
          <w:rFonts w:ascii="Amasis MT Pro" w:hAnsi="Amasis MT Pro"/>
        </w:rPr>
        <w:t xml:space="preserve">independent </w:t>
      </w:r>
      <w:r w:rsidR="00735685">
        <w:rPr>
          <w:rFonts w:ascii="Amasis MT Pro" w:hAnsi="Amasis MT Pro"/>
        </w:rPr>
        <w:t>office for police misconduct (IOPC)</w:t>
      </w:r>
      <w:r w:rsidR="009C595A">
        <w:rPr>
          <w:rFonts w:ascii="Amasis MT Pro" w:hAnsi="Amasis MT Pro"/>
        </w:rPr>
        <w:t xml:space="preserve"> – have in holding police officers accountable </w:t>
      </w:r>
      <w:r w:rsidR="00AD31AA">
        <w:rPr>
          <w:rFonts w:ascii="Amasis MT Pro" w:hAnsi="Amasis MT Pro"/>
        </w:rPr>
        <w:t xml:space="preserve">to the public. </w:t>
      </w:r>
    </w:p>
    <w:p w14:paraId="1656D69E" w14:textId="1C741C1B" w:rsidR="0070794F" w:rsidRDefault="0070794F">
      <w:pPr>
        <w:rPr>
          <w:rFonts w:ascii="Amasis MT Pro" w:hAnsi="Amasis MT Pro"/>
        </w:rPr>
      </w:pPr>
      <w:r>
        <w:rPr>
          <w:rFonts w:ascii="Amasis MT Pro" w:hAnsi="Amasis MT Pro"/>
        </w:rPr>
        <w:tab/>
      </w:r>
    </w:p>
    <w:p w14:paraId="60BEDCCB" w14:textId="4C41C6D7" w:rsidR="0070794F" w:rsidRDefault="0070794F">
      <w:pPr>
        <w:rPr>
          <w:rFonts w:ascii="Amasis MT Pro" w:hAnsi="Amasis MT Pro"/>
        </w:rPr>
      </w:pPr>
      <w:r>
        <w:rPr>
          <w:rFonts w:ascii="Amasis MT Pro" w:hAnsi="Amasis MT Pro"/>
        </w:rPr>
        <w:tab/>
      </w:r>
      <w:r w:rsidR="00984F51">
        <w:rPr>
          <w:rFonts w:ascii="Amasis MT Pro" w:hAnsi="Amasis MT Pro"/>
        </w:rPr>
        <w:t xml:space="preserve">The Police </w:t>
      </w:r>
      <w:r w:rsidR="004F589A">
        <w:rPr>
          <w:rFonts w:ascii="Amasis MT Pro" w:hAnsi="Amasis MT Pro"/>
        </w:rPr>
        <w:t xml:space="preserve">and Criminal Evidence Act </w:t>
      </w:r>
      <w:r w:rsidR="00593715">
        <w:rPr>
          <w:rFonts w:ascii="Amasis MT Pro" w:hAnsi="Amasis MT Pro"/>
        </w:rPr>
        <w:t>1984, (</w:t>
      </w:r>
      <w:r w:rsidR="004F589A">
        <w:rPr>
          <w:rFonts w:ascii="Amasis MT Pro" w:hAnsi="Amasis MT Pro"/>
        </w:rPr>
        <w:t xml:space="preserve">PACE), </w:t>
      </w:r>
      <w:r w:rsidR="002661F7">
        <w:rPr>
          <w:rFonts w:ascii="Amasis MT Pro" w:hAnsi="Amasis MT Pro"/>
        </w:rPr>
        <w:t>provides police officers the power to investigate crim</w:t>
      </w:r>
      <w:r w:rsidR="00500283">
        <w:rPr>
          <w:rFonts w:ascii="Amasis MT Pro" w:hAnsi="Amasis MT Pro"/>
        </w:rPr>
        <w:t>e</w:t>
      </w:r>
      <w:r w:rsidR="000A7499">
        <w:rPr>
          <w:rFonts w:ascii="Amasis MT Pro" w:hAnsi="Amasis MT Pro"/>
        </w:rPr>
        <w:t xml:space="preserve"> </w:t>
      </w:r>
      <w:r w:rsidR="009652D0">
        <w:rPr>
          <w:rFonts w:ascii="Amasis MT Pro" w:hAnsi="Amasis MT Pro"/>
        </w:rPr>
        <w:t xml:space="preserve">whilst providing </w:t>
      </w:r>
      <w:r w:rsidR="00F61263">
        <w:rPr>
          <w:rFonts w:ascii="Amasis MT Pro" w:hAnsi="Amasis MT Pro"/>
        </w:rPr>
        <w:t xml:space="preserve">an </w:t>
      </w:r>
      <w:r w:rsidR="00B52890">
        <w:rPr>
          <w:rFonts w:ascii="Amasis MT Pro" w:hAnsi="Amasis MT Pro"/>
        </w:rPr>
        <w:t xml:space="preserve">equilibrium </w:t>
      </w:r>
      <w:r w:rsidR="001A17C2">
        <w:rPr>
          <w:rFonts w:ascii="Amasis MT Pro" w:hAnsi="Amasis MT Pro"/>
        </w:rPr>
        <w:t xml:space="preserve">between freedoms of the public and rights for police officers. </w:t>
      </w:r>
      <w:r w:rsidR="00F61263">
        <w:rPr>
          <w:rFonts w:ascii="Amasis MT Pro" w:hAnsi="Amasis MT Pro"/>
        </w:rPr>
        <w:t xml:space="preserve">PACE not only allows police officers </w:t>
      </w:r>
      <w:r w:rsidR="00B10523">
        <w:rPr>
          <w:rFonts w:ascii="Amasis MT Pro" w:hAnsi="Amasis MT Pro"/>
        </w:rPr>
        <w:t>to investigate crime lawfully</w:t>
      </w:r>
      <w:r w:rsidR="0075767D">
        <w:rPr>
          <w:rFonts w:ascii="Amasis MT Pro" w:hAnsi="Amasis MT Pro"/>
        </w:rPr>
        <w:t>,</w:t>
      </w:r>
      <w:r w:rsidR="002559AB">
        <w:rPr>
          <w:rFonts w:ascii="Amasis MT Pro" w:hAnsi="Amasis MT Pro"/>
        </w:rPr>
        <w:t xml:space="preserve"> it is </w:t>
      </w:r>
      <w:r w:rsidR="00B10523">
        <w:rPr>
          <w:rFonts w:ascii="Amasis MT Pro" w:hAnsi="Amasis MT Pro"/>
        </w:rPr>
        <w:t xml:space="preserve">outlined </w:t>
      </w:r>
      <w:r w:rsidR="002559AB">
        <w:rPr>
          <w:rFonts w:ascii="Amasis MT Pro" w:hAnsi="Amasis MT Pro"/>
        </w:rPr>
        <w:t xml:space="preserve">clearly </w:t>
      </w:r>
      <w:r w:rsidR="00B10523">
        <w:rPr>
          <w:rFonts w:ascii="Amasis MT Pro" w:hAnsi="Amasis MT Pro"/>
        </w:rPr>
        <w:t xml:space="preserve">to ensure the freedoms of the public are protected, this reduces </w:t>
      </w:r>
      <w:r w:rsidR="00C22072">
        <w:rPr>
          <w:rFonts w:ascii="Amasis MT Pro" w:hAnsi="Amasis MT Pro"/>
        </w:rPr>
        <w:t xml:space="preserve">police misconduct as PACE is a clear code of practice that enables all lines of enquiries to </w:t>
      </w:r>
      <w:r w:rsidR="002502F4">
        <w:rPr>
          <w:rFonts w:ascii="Amasis MT Pro" w:hAnsi="Amasis MT Pro"/>
        </w:rPr>
        <w:t xml:space="preserve">be </w:t>
      </w:r>
      <w:r w:rsidR="00C22072">
        <w:rPr>
          <w:rFonts w:ascii="Amasis MT Pro" w:hAnsi="Amasis MT Pro"/>
        </w:rPr>
        <w:t xml:space="preserve">prompt and just </w:t>
      </w:r>
      <w:r w:rsidR="002502F4">
        <w:rPr>
          <w:rFonts w:ascii="Amasis MT Pro" w:hAnsi="Amasis MT Pro"/>
        </w:rPr>
        <w:t xml:space="preserve">- </w:t>
      </w:r>
      <w:r w:rsidR="00C22072">
        <w:rPr>
          <w:rFonts w:ascii="Amasis MT Pro" w:hAnsi="Amasis MT Pro"/>
        </w:rPr>
        <w:t>which in-turn increases public confidence in the police by</w:t>
      </w:r>
      <w:r w:rsidR="00F1263B">
        <w:rPr>
          <w:rFonts w:ascii="Amasis MT Pro" w:hAnsi="Amasis MT Pro"/>
        </w:rPr>
        <w:t xml:space="preserve"> allowing public the knowledge that all lines of enquiry must fall under the protocol of PACE</w:t>
      </w:r>
      <w:r w:rsidR="007D675E">
        <w:rPr>
          <w:rFonts w:ascii="Amasis MT Pro" w:hAnsi="Amasis MT Pro"/>
        </w:rPr>
        <w:t xml:space="preserve"> and are evaluated in the same way</w:t>
      </w:r>
      <w:r w:rsidR="00F1263B">
        <w:rPr>
          <w:rFonts w:ascii="Amasis MT Pro" w:hAnsi="Amasis MT Pro"/>
        </w:rPr>
        <w:t>.</w:t>
      </w:r>
      <w:r w:rsidR="00D809EC">
        <w:rPr>
          <w:rFonts w:ascii="Amasis MT Pro" w:hAnsi="Amasis MT Pro"/>
        </w:rPr>
        <w:t xml:space="preserve"> </w:t>
      </w:r>
      <w:r w:rsidR="000408E4">
        <w:rPr>
          <w:rFonts w:ascii="Amasis MT Pro" w:hAnsi="Amasis MT Pro"/>
        </w:rPr>
        <w:t xml:space="preserve">PACE covers multiple areas such as </w:t>
      </w:r>
      <w:r w:rsidR="00E957A8">
        <w:rPr>
          <w:rFonts w:ascii="Amasis MT Pro" w:hAnsi="Amasis MT Pro"/>
        </w:rPr>
        <w:t>detention in custody</w:t>
      </w:r>
      <w:r w:rsidR="00F77E05">
        <w:rPr>
          <w:rFonts w:ascii="Amasis MT Pro" w:hAnsi="Amasis MT Pro"/>
        </w:rPr>
        <w:t>, a range of policing powers, arrests and interviewing (</w:t>
      </w:r>
      <w:r w:rsidR="008F12D1">
        <w:rPr>
          <w:rFonts w:ascii="Amasis MT Pro" w:hAnsi="Amasis MT Pro"/>
        </w:rPr>
        <w:t>College of policing, 2023</w:t>
      </w:r>
      <w:r w:rsidR="00282D33">
        <w:rPr>
          <w:rFonts w:ascii="Amasis MT Pro" w:hAnsi="Amasis MT Pro"/>
        </w:rPr>
        <w:t>)</w:t>
      </w:r>
      <w:r w:rsidR="008C5603">
        <w:rPr>
          <w:rFonts w:ascii="Amasis MT Pro" w:hAnsi="Amasis MT Pro"/>
        </w:rPr>
        <w:t>.</w:t>
      </w:r>
      <w:r w:rsidR="00FC64EC">
        <w:rPr>
          <w:rFonts w:ascii="Amasis MT Pro" w:hAnsi="Amasis MT Pro"/>
        </w:rPr>
        <w:t xml:space="preserve"> </w:t>
      </w:r>
      <w:r w:rsidR="000E1602">
        <w:rPr>
          <w:rFonts w:ascii="Amasis MT Pro" w:hAnsi="Amasis MT Pro"/>
        </w:rPr>
        <w:t xml:space="preserve">However, a </w:t>
      </w:r>
      <w:r w:rsidR="00A715A0">
        <w:rPr>
          <w:rFonts w:ascii="Amasis MT Pro" w:hAnsi="Amasis MT Pro"/>
        </w:rPr>
        <w:t>limitation of PACE is</w:t>
      </w:r>
      <w:r w:rsidR="00AC049C">
        <w:rPr>
          <w:rFonts w:ascii="Amasis MT Pro" w:hAnsi="Amasis MT Pro"/>
        </w:rPr>
        <w:t xml:space="preserve"> that in England and Wales most stops and searches are conducted under PACE, the applications of which has remained con</w:t>
      </w:r>
      <w:r w:rsidR="00C656D4">
        <w:rPr>
          <w:rFonts w:ascii="Amasis MT Pro" w:hAnsi="Amasis MT Pro"/>
        </w:rPr>
        <w:t xml:space="preserve">troversial in the way in which they are used and has been referred to as a ‘litmus test’ </w:t>
      </w:r>
      <w:r w:rsidR="007936F5">
        <w:rPr>
          <w:rFonts w:ascii="Amasis MT Pro" w:hAnsi="Amasis MT Pro"/>
        </w:rPr>
        <w:t>for determining the effectiveness, (</w:t>
      </w:r>
      <w:r w:rsidR="002C1789">
        <w:rPr>
          <w:rFonts w:ascii="Amasis MT Pro" w:hAnsi="Amasis MT Pro"/>
        </w:rPr>
        <w:t>E. Cheadle</w:t>
      </w:r>
      <w:r w:rsidR="00EC519A">
        <w:rPr>
          <w:rFonts w:ascii="Amasis MT Pro" w:hAnsi="Amasis MT Pro"/>
        </w:rPr>
        <w:t>,</w:t>
      </w:r>
      <w:r w:rsidR="00760370">
        <w:rPr>
          <w:rFonts w:ascii="Amasis MT Pro" w:hAnsi="Amasis MT Pro"/>
        </w:rPr>
        <w:t xml:space="preserve"> 2013)</w:t>
      </w:r>
      <w:r w:rsidR="005C335C">
        <w:rPr>
          <w:rFonts w:ascii="Amasis MT Pro" w:hAnsi="Amasis MT Pro"/>
        </w:rPr>
        <w:t>.</w:t>
      </w:r>
    </w:p>
    <w:p w14:paraId="2031E6F5" w14:textId="18FB6A62" w:rsidR="001465CB" w:rsidRDefault="005573F0">
      <w:pPr>
        <w:rPr>
          <w:rFonts w:ascii="Amasis MT Pro" w:hAnsi="Amasis MT Pro"/>
        </w:rPr>
      </w:pPr>
      <w:r>
        <w:rPr>
          <w:rFonts w:ascii="Amasis MT Pro" w:hAnsi="Amasis MT Pro"/>
        </w:rPr>
        <w:tab/>
      </w:r>
      <w:r w:rsidR="00C852FF">
        <w:rPr>
          <w:rFonts w:ascii="Amasis MT Pro" w:hAnsi="Amasis MT Pro"/>
        </w:rPr>
        <w:t xml:space="preserve">Code of ethics </w:t>
      </w:r>
      <w:r w:rsidR="00284461">
        <w:rPr>
          <w:rFonts w:ascii="Amasis MT Pro" w:hAnsi="Amasis MT Pro"/>
        </w:rPr>
        <w:t xml:space="preserve">is a set of rules and behaviours </w:t>
      </w:r>
      <w:r w:rsidR="00C944FE">
        <w:rPr>
          <w:rFonts w:ascii="Amasis MT Pro" w:hAnsi="Amasis MT Pro"/>
        </w:rPr>
        <w:t xml:space="preserve">that provides groundwork </w:t>
      </w:r>
      <w:r w:rsidR="007B23D2">
        <w:rPr>
          <w:rFonts w:ascii="Amasis MT Pro" w:hAnsi="Amasis MT Pro"/>
        </w:rPr>
        <w:t xml:space="preserve">for professional behaviours </w:t>
      </w:r>
      <w:r w:rsidR="00D1269B">
        <w:rPr>
          <w:rFonts w:ascii="Amasis MT Pro" w:hAnsi="Amasis MT Pro"/>
        </w:rPr>
        <w:t>that the public can expect to see from all officers, (</w:t>
      </w:r>
      <w:r w:rsidR="00C47A39">
        <w:rPr>
          <w:rFonts w:ascii="Amasis MT Pro" w:hAnsi="Amasis MT Pro"/>
        </w:rPr>
        <w:t>CFA institute, 2014)</w:t>
      </w:r>
      <w:r w:rsidR="00D638CF">
        <w:rPr>
          <w:rFonts w:ascii="Amasis MT Pro" w:hAnsi="Amasis MT Pro"/>
        </w:rPr>
        <w:t>.</w:t>
      </w:r>
      <w:r w:rsidR="00F379F5">
        <w:rPr>
          <w:rFonts w:ascii="Amasis MT Pro" w:hAnsi="Amasis MT Pro"/>
        </w:rPr>
        <w:t xml:space="preserve"> Abiding by a code of ethics allows police officers to provide a service that is fair</w:t>
      </w:r>
      <w:r w:rsidR="00446511">
        <w:rPr>
          <w:rFonts w:ascii="Amasis MT Pro" w:hAnsi="Amasis MT Pro"/>
        </w:rPr>
        <w:t>,</w:t>
      </w:r>
      <w:r w:rsidR="002D43FD">
        <w:rPr>
          <w:rFonts w:ascii="Amasis MT Pro" w:hAnsi="Amasis MT Pro"/>
        </w:rPr>
        <w:t xml:space="preserve"> ensuring police officers are acting in a professional manner and are ‘doing the rights thing’. </w:t>
      </w:r>
      <w:r w:rsidR="00533CBC">
        <w:rPr>
          <w:rFonts w:ascii="Amasis MT Pro" w:hAnsi="Amasis MT Pro"/>
        </w:rPr>
        <w:t xml:space="preserve">The code of ethics </w:t>
      </w:r>
      <w:r w:rsidR="00672BC7">
        <w:rPr>
          <w:rFonts w:ascii="Amasis MT Pro" w:hAnsi="Amasis MT Pro"/>
        </w:rPr>
        <w:t>is</w:t>
      </w:r>
      <w:r w:rsidR="00533CBC">
        <w:rPr>
          <w:rFonts w:ascii="Amasis MT Pro" w:hAnsi="Amasis MT Pro"/>
        </w:rPr>
        <w:t xml:space="preserve"> bound by three core principles, the first being </w:t>
      </w:r>
      <w:r w:rsidR="00672BC7">
        <w:rPr>
          <w:rFonts w:ascii="Amasis MT Pro" w:hAnsi="Amasis MT Pro"/>
        </w:rPr>
        <w:t xml:space="preserve">courage. This relates to police officers demonstrating integrity </w:t>
      </w:r>
      <w:r w:rsidR="00803117">
        <w:rPr>
          <w:rFonts w:ascii="Amasis MT Pro" w:hAnsi="Amasis MT Pro"/>
        </w:rPr>
        <w:t xml:space="preserve">with transparency in decisions, therefore increasing public </w:t>
      </w:r>
      <w:r w:rsidR="00586F2E">
        <w:rPr>
          <w:rFonts w:ascii="Amasis MT Pro" w:hAnsi="Amasis MT Pro"/>
        </w:rPr>
        <w:t>confidence</w:t>
      </w:r>
      <w:r w:rsidR="00803117">
        <w:rPr>
          <w:rFonts w:ascii="Amasis MT Pro" w:hAnsi="Amasis MT Pro"/>
        </w:rPr>
        <w:t>.</w:t>
      </w:r>
      <w:r w:rsidR="00586F2E">
        <w:rPr>
          <w:rFonts w:ascii="Amasis MT Pro" w:hAnsi="Amasis MT Pro"/>
        </w:rPr>
        <w:t xml:space="preserve"> Secondly, respect and empathy which requires </w:t>
      </w:r>
      <w:r w:rsidR="00517295">
        <w:rPr>
          <w:rFonts w:ascii="Amasis MT Pro" w:hAnsi="Amasis MT Pro"/>
        </w:rPr>
        <w:t xml:space="preserve">police officers to listen and understand the needs of the public, this reduces police misconduct </w:t>
      </w:r>
      <w:r w:rsidR="00AA2140">
        <w:rPr>
          <w:rFonts w:ascii="Amasis MT Pro" w:hAnsi="Amasis MT Pro"/>
        </w:rPr>
        <w:t>as police officers are required to act in a professional manner</w:t>
      </w:r>
      <w:r w:rsidR="00517295">
        <w:rPr>
          <w:rFonts w:ascii="Amasis MT Pro" w:hAnsi="Amasis MT Pro"/>
        </w:rPr>
        <w:t xml:space="preserve">. </w:t>
      </w:r>
      <w:r w:rsidR="00CA1A04">
        <w:rPr>
          <w:rFonts w:ascii="Amasis MT Pro" w:hAnsi="Amasis MT Pro"/>
        </w:rPr>
        <w:t xml:space="preserve">The third core principle </w:t>
      </w:r>
      <w:r w:rsidR="00090BA6">
        <w:rPr>
          <w:rFonts w:ascii="Amasis MT Pro" w:hAnsi="Amasis MT Pro"/>
        </w:rPr>
        <w:t xml:space="preserve">is public service – this relates to police officers being </w:t>
      </w:r>
      <w:r w:rsidR="00B5332C">
        <w:rPr>
          <w:rFonts w:ascii="Amasis MT Pro" w:hAnsi="Amasis MT Pro"/>
        </w:rPr>
        <w:t>committed</w:t>
      </w:r>
      <w:r w:rsidR="00090BA6">
        <w:rPr>
          <w:rFonts w:ascii="Amasis MT Pro" w:hAnsi="Amasis MT Pro"/>
        </w:rPr>
        <w:t xml:space="preserve"> to </w:t>
      </w:r>
      <w:r w:rsidR="00B5332C">
        <w:rPr>
          <w:rFonts w:ascii="Amasis MT Pro" w:hAnsi="Amasis MT Pro"/>
        </w:rPr>
        <w:t>their work and act in the public interest</w:t>
      </w:r>
      <w:r w:rsidR="00F2272D">
        <w:rPr>
          <w:rFonts w:ascii="Amasis MT Pro" w:hAnsi="Amasis MT Pro"/>
        </w:rPr>
        <w:t>, (co</w:t>
      </w:r>
      <w:r w:rsidR="00DC4876">
        <w:rPr>
          <w:rFonts w:ascii="Amasis MT Pro" w:hAnsi="Amasis MT Pro"/>
        </w:rPr>
        <w:t>llege of policing, code of ethics, 2024)</w:t>
      </w:r>
      <w:r w:rsidR="00B5332C">
        <w:rPr>
          <w:rFonts w:ascii="Amasis MT Pro" w:hAnsi="Amasis MT Pro"/>
        </w:rPr>
        <w:t>.</w:t>
      </w:r>
      <w:r w:rsidR="00C81900">
        <w:rPr>
          <w:rFonts w:ascii="Amasis MT Pro" w:hAnsi="Amasis MT Pro"/>
        </w:rPr>
        <w:t xml:space="preserve"> </w:t>
      </w:r>
    </w:p>
    <w:p w14:paraId="73099BE7" w14:textId="6F75B2B1" w:rsidR="00314C06" w:rsidRDefault="001465CB">
      <w:pPr>
        <w:rPr>
          <w:rFonts w:ascii="Amasis MT Pro" w:hAnsi="Amasis MT Pro"/>
        </w:rPr>
      </w:pPr>
      <w:r>
        <w:rPr>
          <w:rFonts w:ascii="Amasis MT Pro" w:hAnsi="Amasis MT Pro"/>
        </w:rPr>
        <w:tab/>
      </w:r>
      <w:r w:rsidR="00FC44C2">
        <w:rPr>
          <w:rFonts w:ascii="Amasis MT Pro" w:hAnsi="Amasis MT Pro"/>
        </w:rPr>
        <w:t>The national decision model (NDM)</w:t>
      </w:r>
      <w:r w:rsidR="00053282">
        <w:rPr>
          <w:rFonts w:ascii="Amasis MT Pro" w:hAnsi="Amasis MT Pro"/>
        </w:rPr>
        <w:t xml:space="preserve"> is a </w:t>
      </w:r>
      <w:r w:rsidR="009D4D2C">
        <w:rPr>
          <w:rFonts w:ascii="Amasis MT Pro" w:hAnsi="Amasis MT Pro"/>
        </w:rPr>
        <w:t>decision-making</w:t>
      </w:r>
      <w:r w:rsidR="00FC44C2">
        <w:rPr>
          <w:rFonts w:ascii="Amasis MT Pro" w:hAnsi="Amasis MT Pro"/>
        </w:rPr>
        <w:t xml:space="preserve"> model that is used within the policing role. The main purpose of this is </w:t>
      </w:r>
      <w:r w:rsidR="009D4D2C">
        <w:rPr>
          <w:rFonts w:ascii="Amasis MT Pro" w:hAnsi="Amasis MT Pro"/>
        </w:rPr>
        <w:t xml:space="preserve">to manage </w:t>
      </w:r>
      <w:r w:rsidR="002A3D57">
        <w:rPr>
          <w:rFonts w:ascii="Amasis MT Pro" w:hAnsi="Amasis MT Pro"/>
        </w:rPr>
        <w:t>officers’</w:t>
      </w:r>
      <w:r w:rsidR="009D4D2C">
        <w:rPr>
          <w:rFonts w:ascii="Amasis MT Pro" w:hAnsi="Amasis MT Pro"/>
        </w:rPr>
        <w:t xml:space="preserve"> responses to situations in a </w:t>
      </w:r>
      <w:r w:rsidR="005B75FB">
        <w:rPr>
          <w:rFonts w:ascii="Amasis MT Pro" w:hAnsi="Amasis MT Pro"/>
        </w:rPr>
        <w:t>reasonable</w:t>
      </w:r>
      <w:r w:rsidR="009D4D2C">
        <w:rPr>
          <w:rFonts w:ascii="Amasis MT Pro" w:hAnsi="Amasis MT Pro"/>
        </w:rPr>
        <w:t xml:space="preserve">, </w:t>
      </w:r>
      <w:r w:rsidR="005B75FB">
        <w:rPr>
          <w:rFonts w:ascii="Amasis MT Pro" w:hAnsi="Amasis MT Pro"/>
        </w:rPr>
        <w:t>proportionate</w:t>
      </w:r>
      <w:r w:rsidR="009D4D2C">
        <w:rPr>
          <w:rFonts w:ascii="Amasis MT Pro" w:hAnsi="Amasis MT Pro"/>
        </w:rPr>
        <w:t>, lawful and ethical way</w:t>
      </w:r>
      <w:r w:rsidR="005B75FB">
        <w:rPr>
          <w:rFonts w:ascii="Amasis MT Pro" w:hAnsi="Amasis MT Pro"/>
        </w:rPr>
        <w:t xml:space="preserve">, (College of policing, </w:t>
      </w:r>
      <w:r w:rsidR="00EB67ED">
        <w:rPr>
          <w:rFonts w:ascii="Amasis MT Pro" w:hAnsi="Amasis MT Pro"/>
        </w:rPr>
        <w:t>armed deployment,</w:t>
      </w:r>
      <w:r w:rsidR="0039383E">
        <w:rPr>
          <w:rFonts w:ascii="Amasis MT Pro" w:hAnsi="Amasis MT Pro"/>
        </w:rPr>
        <w:t>2024</w:t>
      </w:r>
      <w:r w:rsidR="00EB67ED">
        <w:rPr>
          <w:rFonts w:ascii="Amasis MT Pro" w:hAnsi="Amasis MT Pro"/>
        </w:rPr>
        <w:t>)</w:t>
      </w:r>
      <w:r w:rsidR="0039383E">
        <w:rPr>
          <w:rFonts w:ascii="Amasis MT Pro" w:hAnsi="Amasis MT Pro"/>
        </w:rPr>
        <w:t xml:space="preserve">. </w:t>
      </w:r>
      <w:r w:rsidR="002A3D57">
        <w:rPr>
          <w:rFonts w:ascii="Amasis MT Pro" w:hAnsi="Amasis MT Pro"/>
        </w:rPr>
        <w:t xml:space="preserve">Public confidence is increased in the police with the use of a </w:t>
      </w:r>
      <w:r w:rsidR="00314C06">
        <w:rPr>
          <w:rFonts w:ascii="Amasis MT Pro" w:hAnsi="Amasis MT Pro"/>
        </w:rPr>
        <w:t>decision-making</w:t>
      </w:r>
      <w:r w:rsidR="002A3D57">
        <w:rPr>
          <w:rFonts w:ascii="Amasis MT Pro" w:hAnsi="Amasis MT Pro"/>
        </w:rPr>
        <w:t xml:space="preserve"> model as it ensures that police officers act in a way that is prop</w:t>
      </w:r>
      <w:r w:rsidR="004A2BD1">
        <w:rPr>
          <w:rFonts w:ascii="Amasis MT Pro" w:hAnsi="Amasis MT Pro"/>
        </w:rPr>
        <w:t>ortionate</w:t>
      </w:r>
      <w:r w:rsidR="002A3D57">
        <w:rPr>
          <w:rFonts w:ascii="Amasis MT Pro" w:hAnsi="Amasis MT Pro"/>
        </w:rPr>
        <w:t xml:space="preserve"> to the situation</w:t>
      </w:r>
      <w:r w:rsidR="004A2BD1">
        <w:rPr>
          <w:rFonts w:ascii="Amasis MT Pro" w:hAnsi="Amasis MT Pro"/>
        </w:rPr>
        <w:t xml:space="preserve"> which in-turn also reduces the risk of police misconduct. </w:t>
      </w:r>
      <w:r w:rsidR="007C3141">
        <w:rPr>
          <w:rFonts w:ascii="Amasis MT Pro" w:hAnsi="Amasis MT Pro"/>
        </w:rPr>
        <w:t xml:space="preserve">However, a limitation of the NDM </w:t>
      </w:r>
      <w:r w:rsidR="00AD16F7">
        <w:rPr>
          <w:rFonts w:ascii="Amasis MT Pro" w:hAnsi="Amasis MT Pro"/>
        </w:rPr>
        <w:t xml:space="preserve">relies of communication of information </w:t>
      </w:r>
      <w:r w:rsidR="00D25602">
        <w:rPr>
          <w:rFonts w:ascii="Amasis MT Pro" w:hAnsi="Amasis MT Pro"/>
        </w:rPr>
        <w:t xml:space="preserve">and intelligence between officers at the </w:t>
      </w:r>
      <w:r w:rsidR="004D087A">
        <w:rPr>
          <w:rFonts w:ascii="Amasis MT Pro" w:hAnsi="Amasis MT Pro"/>
        </w:rPr>
        <w:t>scene,</w:t>
      </w:r>
      <w:r w:rsidR="005A11B8">
        <w:rPr>
          <w:rFonts w:ascii="Amasis MT Pro" w:hAnsi="Amasis MT Pro"/>
        </w:rPr>
        <w:t xml:space="preserve"> which is ever changing</w:t>
      </w:r>
      <w:r w:rsidR="00D25602">
        <w:rPr>
          <w:rFonts w:ascii="Amasis MT Pro" w:hAnsi="Amasis MT Pro"/>
        </w:rPr>
        <w:t>, if information is mis-</w:t>
      </w:r>
      <w:r w:rsidR="00D25602">
        <w:rPr>
          <w:rFonts w:ascii="Amasis MT Pro" w:hAnsi="Amasis MT Pro"/>
        </w:rPr>
        <w:lastRenderedPageBreak/>
        <w:t xml:space="preserve">communicated it can result in officers </w:t>
      </w:r>
      <w:r w:rsidR="005A11B8">
        <w:rPr>
          <w:rFonts w:ascii="Amasis MT Pro" w:hAnsi="Amasis MT Pro"/>
        </w:rPr>
        <w:t>not making a decision that is appropriate to the situation effectively</w:t>
      </w:r>
      <w:r w:rsidR="00A40EA1">
        <w:rPr>
          <w:rFonts w:ascii="Amasis MT Pro" w:hAnsi="Amasis MT Pro"/>
        </w:rPr>
        <w:t xml:space="preserve"> due to how rapidly information can change</w:t>
      </w:r>
      <w:r w:rsidR="005A11B8">
        <w:rPr>
          <w:rFonts w:ascii="Amasis MT Pro" w:hAnsi="Amasis MT Pro"/>
        </w:rPr>
        <w:t>.</w:t>
      </w:r>
    </w:p>
    <w:p w14:paraId="31AF6CF2" w14:textId="35B0FE52" w:rsidR="005573F0" w:rsidRDefault="00314C06">
      <w:pPr>
        <w:rPr>
          <w:rFonts w:ascii="Amasis MT Pro" w:hAnsi="Amasis MT Pro"/>
        </w:rPr>
      </w:pPr>
      <w:r>
        <w:rPr>
          <w:rFonts w:ascii="Amasis MT Pro" w:hAnsi="Amasis MT Pro"/>
        </w:rPr>
        <w:tab/>
      </w:r>
      <w:r w:rsidR="002A3D57">
        <w:rPr>
          <w:rFonts w:ascii="Amasis MT Pro" w:hAnsi="Amasis MT Pro"/>
        </w:rPr>
        <w:t xml:space="preserve"> </w:t>
      </w:r>
      <w:r w:rsidR="00B5332C">
        <w:rPr>
          <w:rFonts w:ascii="Amasis MT Pro" w:hAnsi="Amasis MT Pro"/>
        </w:rPr>
        <w:t xml:space="preserve"> </w:t>
      </w:r>
      <w:r w:rsidR="00586F2E">
        <w:rPr>
          <w:rFonts w:ascii="Amasis MT Pro" w:hAnsi="Amasis MT Pro"/>
        </w:rPr>
        <w:t xml:space="preserve"> </w:t>
      </w:r>
      <w:r w:rsidR="00803117">
        <w:rPr>
          <w:rFonts w:ascii="Amasis MT Pro" w:hAnsi="Amasis MT Pro"/>
        </w:rPr>
        <w:t xml:space="preserve"> </w:t>
      </w:r>
      <w:r w:rsidR="00617474">
        <w:rPr>
          <w:rFonts w:ascii="Amasis MT Pro" w:hAnsi="Amasis MT Pro"/>
        </w:rPr>
        <w:t xml:space="preserve">The use of body worn footage has increased over the years. Body worn footage </w:t>
      </w:r>
      <w:r w:rsidR="00357BE7">
        <w:rPr>
          <w:rFonts w:ascii="Amasis MT Pro" w:hAnsi="Amasis MT Pro"/>
        </w:rPr>
        <w:t xml:space="preserve">is used to record spontaneous decision making at the scene, recording video and audio. This </w:t>
      </w:r>
      <w:r w:rsidR="00B55C8F">
        <w:rPr>
          <w:rFonts w:ascii="Amasis MT Pro" w:hAnsi="Amasis MT Pro"/>
        </w:rPr>
        <w:t xml:space="preserve">allows a </w:t>
      </w:r>
      <w:r w:rsidR="00A47BEE">
        <w:rPr>
          <w:rFonts w:ascii="Amasis MT Pro" w:hAnsi="Amasis MT Pro"/>
        </w:rPr>
        <w:t>first-hand</w:t>
      </w:r>
      <w:r w:rsidR="00B55C8F">
        <w:rPr>
          <w:rFonts w:ascii="Amasis MT Pro" w:hAnsi="Amasis MT Pro"/>
        </w:rPr>
        <w:t xml:space="preserve"> experience of the situation </w:t>
      </w:r>
      <w:r w:rsidR="002D17B1">
        <w:rPr>
          <w:rFonts w:ascii="Amasis MT Pro" w:hAnsi="Amasis MT Pro"/>
        </w:rPr>
        <w:t xml:space="preserve">to be viewed after the event has occurred </w:t>
      </w:r>
      <w:r w:rsidR="00B55C8F">
        <w:rPr>
          <w:rFonts w:ascii="Amasis MT Pro" w:hAnsi="Amasis MT Pro"/>
        </w:rPr>
        <w:t xml:space="preserve">as well as </w:t>
      </w:r>
      <w:r w:rsidR="00A47BEE">
        <w:rPr>
          <w:rFonts w:ascii="Amasis MT Pro" w:hAnsi="Amasis MT Pro"/>
        </w:rPr>
        <w:t>assisting throughout the investigation process</w:t>
      </w:r>
      <w:r w:rsidR="009906E6">
        <w:rPr>
          <w:rFonts w:ascii="Amasis MT Pro" w:hAnsi="Amasis MT Pro"/>
        </w:rPr>
        <w:t xml:space="preserve"> (College of policing, </w:t>
      </w:r>
      <w:r w:rsidR="00B55C17">
        <w:rPr>
          <w:rFonts w:ascii="Amasis MT Pro" w:hAnsi="Amasis MT Pro"/>
        </w:rPr>
        <w:t>making good decisions, 2023)</w:t>
      </w:r>
      <w:r w:rsidR="00A47BEE">
        <w:rPr>
          <w:rFonts w:ascii="Amasis MT Pro" w:hAnsi="Amasis MT Pro"/>
        </w:rPr>
        <w:t>.</w:t>
      </w:r>
      <w:r w:rsidR="002D17B1">
        <w:rPr>
          <w:rFonts w:ascii="Amasis MT Pro" w:hAnsi="Amasis MT Pro"/>
        </w:rPr>
        <w:t xml:space="preserve"> This increases public confidence in the police by having </w:t>
      </w:r>
      <w:r w:rsidR="00D349A5">
        <w:rPr>
          <w:rFonts w:ascii="Amasis MT Pro" w:hAnsi="Amasis MT Pro"/>
        </w:rPr>
        <w:t xml:space="preserve">documentation on how officers react and follow protocols in real-life situations </w:t>
      </w:r>
      <w:r w:rsidR="006D557A">
        <w:rPr>
          <w:rFonts w:ascii="Amasis MT Pro" w:hAnsi="Amasis MT Pro"/>
        </w:rPr>
        <w:t xml:space="preserve">and facilitate </w:t>
      </w:r>
      <w:r w:rsidR="000A02B5">
        <w:rPr>
          <w:rFonts w:ascii="Amasis MT Pro" w:hAnsi="Amasis MT Pro"/>
        </w:rPr>
        <w:t>organisational</w:t>
      </w:r>
      <w:r w:rsidR="006D557A">
        <w:rPr>
          <w:rFonts w:ascii="Amasis MT Pro" w:hAnsi="Amasis MT Pro"/>
        </w:rPr>
        <w:t xml:space="preserve"> learning and sharing of good practices, (</w:t>
      </w:r>
      <w:r w:rsidR="000A02B5">
        <w:rPr>
          <w:rFonts w:ascii="Amasis MT Pro" w:hAnsi="Amasis MT Pro"/>
        </w:rPr>
        <w:t xml:space="preserve">Grossman and others, 2015). </w:t>
      </w:r>
    </w:p>
    <w:p w14:paraId="7A058802" w14:textId="77777777" w:rsidR="00C42C7E" w:rsidRDefault="00C42C7E">
      <w:pPr>
        <w:rPr>
          <w:rFonts w:ascii="Amasis MT Pro" w:hAnsi="Amasis MT Pro"/>
        </w:rPr>
      </w:pPr>
    </w:p>
    <w:p w14:paraId="5E8C6923" w14:textId="735D124C" w:rsidR="000A49EC" w:rsidRDefault="00C42C7E" w:rsidP="00A3023F">
      <w:pPr>
        <w:rPr>
          <w:rFonts w:ascii="Amasis MT Pro" w:hAnsi="Amasis MT Pro"/>
        </w:rPr>
      </w:pPr>
      <w:r>
        <w:rPr>
          <w:rFonts w:ascii="Amasis MT Pro" w:hAnsi="Amasis MT Pro"/>
        </w:rPr>
        <w:tab/>
        <w:t xml:space="preserve">Public confidence in the police is </w:t>
      </w:r>
      <w:r w:rsidR="00C7463D">
        <w:rPr>
          <w:rFonts w:ascii="Amasis MT Pro" w:hAnsi="Amasis MT Pro"/>
        </w:rPr>
        <w:t xml:space="preserve">often down to experience and what is viewed by media outlets, whether this be positive or negative, however, by ensuring that all police officers are held to </w:t>
      </w:r>
      <w:r w:rsidR="0050173A">
        <w:rPr>
          <w:rFonts w:ascii="Amasis MT Pro" w:hAnsi="Amasis MT Pro"/>
        </w:rPr>
        <w:t>the same standard via the use of protocols and policies, public confidence will increase.</w:t>
      </w:r>
      <w:r w:rsidR="007E582A">
        <w:rPr>
          <w:rFonts w:ascii="Amasis MT Pro" w:hAnsi="Amasis MT Pro"/>
        </w:rPr>
        <w:t xml:space="preserve"> </w:t>
      </w:r>
      <w:r w:rsidR="00474398">
        <w:rPr>
          <w:rFonts w:ascii="Amasis MT Pro" w:hAnsi="Amasis MT Pro"/>
        </w:rPr>
        <w:t xml:space="preserve">Police misconduct is best described as </w:t>
      </w:r>
      <w:r w:rsidR="00E97448">
        <w:rPr>
          <w:rFonts w:ascii="Amasis MT Pro" w:hAnsi="Amasis MT Pro"/>
        </w:rPr>
        <w:t>a ‘</w:t>
      </w:r>
      <w:r w:rsidR="00EC6A56">
        <w:rPr>
          <w:rFonts w:ascii="Amasis MT Pro" w:hAnsi="Amasis MT Pro"/>
        </w:rPr>
        <w:t>breach of the standards of Professional Behaviour</w:t>
      </w:r>
      <w:r w:rsidR="006F0AD5">
        <w:rPr>
          <w:rFonts w:ascii="Amasis MT Pro" w:hAnsi="Amasis MT Pro"/>
        </w:rPr>
        <w:t xml:space="preserve"> that is so serious as to justify disciplinary action’, (</w:t>
      </w:r>
      <w:r w:rsidR="00627174">
        <w:rPr>
          <w:rFonts w:ascii="Amasis MT Pro" w:hAnsi="Amasis MT Pro"/>
        </w:rPr>
        <w:t>Ireland R, 2024).</w:t>
      </w:r>
      <w:r w:rsidR="007E582A">
        <w:rPr>
          <w:rFonts w:ascii="Amasis MT Pro" w:hAnsi="Amasis MT Pro"/>
        </w:rPr>
        <w:t xml:space="preserve"> Th</w:t>
      </w:r>
      <w:r w:rsidR="00514FE1">
        <w:rPr>
          <w:rFonts w:ascii="Amasis MT Pro" w:hAnsi="Amasis MT Pro"/>
        </w:rPr>
        <w:t>e use of independent bodies such as</w:t>
      </w:r>
      <w:r w:rsidR="00101C0A">
        <w:rPr>
          <w:rFonts w:ascii="Amasis MT Pro" w:hAnsi="Amasis MT Pro"/>
        </w:rPr>
        <w:t xml:space="preserve"> </w:t>
      </w:r>
      <w:r w:rsidR="00735685">
        <w:rPr>
          <w:rFonts w:ascii="Amasis MT Pro" w:hAnsi="Amasis MT Pro"/>
        </w:rPr>
        <w:t xml:space="preserve">the Independent </w:t>
      </w:r>
      <w:r w:rsidR="00B91585">
        <w:rPr>
          <w:rFonts w:ascii="Amasis MT Pro" w:hAnsi="Amasis MT Pro"/>
        </w:rPr>
        <w:t xml:space="preserve">Office </w:t>
      </w:r>
      <w:r w:rsidR="00492AE6">
        <w:rPr>
          <w:rFonts w:ascii="Amasis MT Pro" w:hAnsi="Amasis MT Pro"/>
        </w:rPr>
        <w:t>for Police</w:t>
      </w:r>
      <w:r w:rsidR="00B91585">
        <w:rPr>
          <w:rFonts w:ascii="Amasis MT Pro" w:hAnsi="Amasis MT Pro"/>
        </w:rPr>
        <w:t xml:space="preserve"> Misconduct (IOPC), hold the responsibility for </w:t>
      </w:r>
      <w:r w:rsidR="00A70F60">
        <w:rPr>
          <w:rFonts w:ascii="Amasis MT Pro" w:hAnsi="Amasis MT Pro"/>
        </w:rPr>
        <w:t xml:space="preserve">investigating </w:t>
      </w:r>
      <w:r w:rsidR="00E87310">
        <w:rPr>
          <w:rFonts w:ascii="Amasis MT Pro" w:hAnsi="Amasis MT Pro"/>
        </w:rPr>
        <w:t xml:space="preserve">serious </w:t>
      </w:r>
      <w:r w:rsidR="00A70F60">
        <w:rPr>
          <w:rFonts w:ascii="Amasis MT Pro" w:hAnsi="Amasis MT Pro"/>
        </w:rPr>
        <w:t xml:space="preserve">complains made against policing services </w:t>
      </w:r>
      <w:r w:rsidR="00E87310">
        <w:rPr>
          <w:rFonts w:ascii="Amasis MT Pro" w:hAnsi="Amasis MT Pro"/>
        </w:rPr>
        <w:t xml:space="preserve">of misconduct </w:t>
      </w:r>
      <w:r w:rsidR="00A70F60">
        <w:rPr>
          <w:rFonts w:ascii="Amasis MT Pro" w:hAnsi="Amasis MT Pro"/>
        </w:rPr>
        <w:t xml:space="preserve">in England and Wales </w:t>
      </w:r>
      <w:r w:rsidR="00492AE6">
        <w:rPr>
          <w:rFonts w:ascii="Amasis MT Pro" w:hAnsi="Amasis MT Pro"/>
        </w:rPr>
        <w:t>to</w:t>
      </w:r>
      <w:r w:rsidR="00A70F60">
        <w:rPr>
          <w:rFonts w:ascii="Amasis MT Pro" w:hAnsi="Amasis MT Pro"/>
        </w:rPr>
        <w:t xml:space="preserve"> </w:t>
      </w:r>
      <w:r w:rsidR="00DC293A">
        <w:rPr>
          <w:rFonts w:ascii="Amasis MT Pro" w:hAnsi="Amasis MT Pro"/>
        </w:rPr>
        <w:t>increase public confidence in the police</w:t>
      </w:r>
      <w:r w:rsidR="00E87310">
        <w:rPr>
          <w:rFonts w:ascii="Amasis MT Pro" w:hAnsi="Amasis MT Pro"/>
        </w:rPr>
        <w:t xml:space="preserve"> and handles </w:t>
      </w:r>
      <w:r w:rsidR="00755B85">
        <w:rPr>
          <w:rFonts w:ascii="Amasis MT Pro" w:hAnsi="Amasis MT Pro"/>
        </w:rPr>
        <w:t>appeals</w:t>
      </w:r>
      <w:r w:rsidR="0067281B">
        <w:rPr>
          <w:rFonts w:ascii="Amasis MT Pro" w:hAnsi="Amasis MT Pro"/>
        </w:rPr>
        <w:t xml:space="preserve"> that are separate from </w:t>
      </w:r>
      <w:r w:rsidR="00E2032A">
        <w:rPr>
          <w:rFonts w:ascii="Amasis MT Pro" w:hAnsi="Amasis MT Pro"/>
        </w:rPr>
        <w:t xml:space="preserve">the police, government and </w:t>
      </w:r>
      <w:r w:rsidR="00146492">
        <w:rPr>
          <w:rFonts w:ascii="Amasis MT Pro" w:hAnsi="Amasis MT Pro"/>
        </w:rPr>
        <w:t>interests’</w:t>
      </w:r>
      <w:r w:rsidR="00E2032A">
        <w:rPr>
          <w:rFonts w:ascii="Amasis MT Pro" w:hAnsi="Amasis MT Pro"/>
        </w:rPr>
        <w:t xml:space="preserve"> groups to make an informed conclusions free from bias</w:t>
      </w:r>
      <w:r w:rsidR="00755B85">
        <w:rPr>
          <w:rFonts w:ascii="Amasis MT Pro" w:hAnsi="Amasis MT Pro"/>
        </w:rPr>
        <w:t>, (</w:t>
      </w:r>
      <w:r w:rsidR="00062139">
        <w:rPr>
          <w:rFonts w:ascii="Amasis MT Pro" w:hAnsi="Amasis MT Pro"/>
        </w:rPr>
        <w:t>GOV.</w:t>
      </w:r>
      <w:r w:rsidR="00272E32">
        <w:rPr>
          <w:rFonts w:ascii="Amasis MT Pro" w:hAnsi="Amasis MT Pro"/>
        </w:rPr>
        <w:t>UK</w:t>
      </w:r>
      <w:r w:rsidR="00062139">
        <w:rPr>
          <w:rFonts w:ascii="Amasis MT Pro" w:hAnsi="Amasis MT Pro"/>
        </w:rPr>
        <w:t>, IOPC</w:t>
      </w:r>
      <w:r w:rsidR="00272E32">
        <w:rPr>
          <w:rFonts w:ascii="Amasis MT Pro" w:hAnsi="Amasis MT Pro"/>
        </w:rPr>
        <w:t>)</w:t>
      </w:r>
      <w:r w:rsidR="00B91585">
        <w:rPr>
          <w:rFonts w:ascii="Amasis MT Pro" w:hAnsi="Amasis MT Pro"/>
        </w:rPr>
        <w:t>.</w:t>
      </w:r>
      <w:r w:rsidR="00E2032A">
        <w:rPr>
          <w:rFonts w:ascii="Amasis MT Pro" w:hAnsi="Amasis MT Pro"/>
        </w:rPr>
        <w:t xml:space="preserve"> Other independent bodies, such as His Ma</w:t>
      </w:r>
      <w:r w:rsidR="00D64014">
        <w:rPr>
          <w:rFonts w:ascii="Amasis MT Pro" w:hAnsi="Amasis MT Pro"/>
        </w:rPr>
        <w:t xml:space="preserve">jesty’ inspectorate of Constabulary and Fire and </w:t>
      </w:r>
      <w:r w:rsidR="002C5660">
        <w:rPr>
          <w:rFonts w:ascii="Amasis MT Pro" w:hAnsi="Amasis MT Pro"/>
        </w:rPr>
        <w:t>Rescue</w:t>
      </w:r>
      <w:r w:rsidR="00D64014">
        <w:rPr>
          <w:rFonts w:ascii="Amasis MT Pro" w:hAnsi="Amasis MT Pro"/>
        </w:rPr>
        <w:t xml:space="preserve"> (H</w:t>
      </w:r>
      <w:r w:rsidR="002C5660">
        <w:rPr>
          <w:rFonts w:ascii="Amasis MT Pro" w:hAnsi="Amasis MT Pro"/>
        </w:rPr>
        <w:t xml:space="preserve">MICFRS), aim to </w:t>
      </w:r>
      <w:r w:rsidR="008E4B20">
        <w:rPr>
          <w:rFonts w:ascii="Amasis MT Pro" w:hAnsi="Amasis MT Pro"/>
        </w:rPr>
        <w:t>assess</w:t>
      </w:r>
      <w:r w:rsidR="002C5660">
        <w:rPr>
          <w:rFonts w:ascii="Amasis MT Pro" w:hAnsi="Amasis MT Pro"/>
        </w:rPr>
        <w:t xml:space="preserve"> reports on the effectiveness and </w:t>
      </w:r>
      <w:r w:rsidR="00146492">
        <w:rPr>
          <w:rFonts w:ascii="Amasis MT Pro" w:hAnsi="Amasis MT Pro"/>
        </w:rPr>
        <w:t>efficiency of policing forces in the interest of the public and most importantly independently</w:t>
      </w:r>
      <w:r w:rsidR="007A1757">
        <w:rPr>
          <w:rFonts w:ascii="Amasis MT Pro" w:hAnsi="Amasis MT Pro"/>
        </w:rPr>
        <w:t xml:space="preserve"> and in the case of a super complaint undergo a range of actions such as </w:t>
      </w:r>
      <w:r w:rsidR="00C05DA1">
        <w:rPr>
          <w:rFonts w:ascii="Amasis MT Pro" w:hAnsi="Amasis MT Pro"/>
        </w:rPr>
        <w:t xml:space="preserve">inspection or scooping work to deem whether the investigation is required. </w:t>
      </w:r>
    </w:p>
    <w:p w14:paraId="2E384FD2" w14:textId="77777777" w:rsidR="00A3023F" w:rsidRDefault="00A3023F" w:rsidP="00A3023F">
      <w:pPr>
        <w:rPr>
          <w:rFonts w:ascii="Amasis MT Pro" w:hAnsi="Amasis MT Pro"/>
        </w:rPr>
      </w:pPr>
    </w:p>
    <w:p w14:paraId="72B8E3EC" w14:textId="2613BED3" w:rsidR="00755B85" w:rsidRDefault="001635CC" w:rsidP="000A49EC">
      <w:pPr>
        <w:ind w:firstLine="720"/>
        <w:rPr>
          <w:rFonts w:ascii="Amasis MT Pro" w:hAnsi="Amasis MT Pro"/>
        </w:rPr>
      </w:pPr>
      <w:r>
        <w:rPr>
          <w:rFonts w:ascii="Amasis MT Pro" w:hAnsi="Amasis MT Pro"/>
        </w:rPr>
        <w:t xml:space="preserve">A super compliant is one in which is made by a </w:t>
      </w:r>
      <w:r w:rsidR="00356DBE">
        <w:rPr>
          <w:rFonts w:ascii="Amasis MT Pro" w:hAnsi="Amasis MT Pro"/>
        </w:rPr>
        <w:t xml:space="preserve">designated body </w:t>
      </w:r>
      <w:r w:rsidR="00D632FB">
        <w:rPr>
          <w:rFonts w:ascii="Amasis MT Pro" w:hAnsi="Amasis MT Pro"/>
        </w:rPr>
        <w:t xml:space="preserve">that reports </w:t>
      </w:r>
      <w:r w:rsidR="00941BDF">
        <w:rPr>
          <w:rFonts w:ascii="Amasis MT Pro" w:hAnsi="Amasis MT Pro"/>
        </w:rPr>
        <w:t>‘</w:t>
      </w:r>
      <w:r w:rsidR="00D632FB">
        <w:rPr>
          <w:rFonts w:ascii="Amasis MT Pro" w:hAnsi="Amasis MT Pro"/>
        </w:rPr>
        <w:t xml:space="preserve">a feature of policing in England and Wales that is deemed to be significant harming </w:t>
      </w:r>
      <w:r w:rsidR="00296E8B">
        <w:rPr>
          <w:rFonts w:ascii="Amasis MT Pro" w:hAnsi="Amasis MT Pro"/>
        </w:rPr>
        <w:t>public interest</w:t>
      </w:r>
      <w:r w:rsidR="00941BDF">
        <w:rPr>
          <w:rFonts w:ascii="Amasis MT Pro" w:hAnsi="Amasis MT Pro"/>
        </w:rPr>
        <w:t>’ (Section 29A, Police reform act 2002).</w:t>
      </w:r>
      <w:r w:rsidR="00C226E7">
        <w:rPr>
          <w:rFonts w:ascii="Amasis MT Pro" w:hAnsi="Amasis MT Pro"/>
        </w:rPr>
        <w:t xml:space="preserve"> </w:t>
      </w:r>
      <w:r w:rsidR="00D93122">
        <w:rPr>
          <w:rFonts w:ascii="Amasis MT Pro" w:hAnsi="Amasis MT Pro"/>
        </w:rPr>
        <w:t>After a super complaint has b</w:t>
      </w:r>
      <w:r w:rsidR="007B6354">
        <w:rPr>
          <w:rFonts w:ascii="Amasis MT Pro" w:hAnsi="Amasis MT Pro"/>
        </w:rPr>
        <w:t xml:space="preserve">een made, senior officials from </w:t>
      </w:r>
      <w:r w:rsidR="00890A42">
        <w:rPr>
          <w:rFonts w:ascii="Amasis MT Pro" w:hAnsi="Amasis MT Pro"/>
        </w:rPr>
        <w:t xml:space="preserve">His Majesty’ inspectorate </w:t>
      </w:r>
      <w:r w:rsidR="00F97FEC">
        <w:rPr>
          <w:rFonts w:ascii="Amasis MT Pro" w:hAnsi="Amasis MT Pro"/>
        </w:rPr>
        <w:t xml:space="preserve">of constabulary and Fire and Rescue </w:t>
      </w:r>
      <w:r w:rsidR="00916FB2">
        <w:rPr>
          <w:rFonts w:ascii="Amasis MT Pro" w:hAnsi="Amasis MT Pro"/>
        </w:rPr>
        <w:t xml:space="preserve">Service (HMICFRS), College of policing and the independent </w:t>
      </w:r>
      <w:r w:rsidR="007A4AFD">
        <w:rPr>
          <w:rFonts w:ascii="Amasis MT Pro" w:hAnsi="Amasis MT Pro"/>
        </w:rPr>
        <w:t xml:space="preserve">office for police misconduct (IOPC) gather </w:t>
      </w:r>
      <w:r w:rsidR="00480BB2">
        <w:rPr>
          <w:rFonts w:ascii="Amasis MT Pro" w:hAnsi="Amasis MT Pro"/>
        </w:rPr>
        <w:t>and decide how is best to proceed.</w:t>
      </w:r>
      <w:r w:rsidR="00CA082C">
        <w:rPr>
          <w:rFonts w:ascii="Amasis MT Pro" w:hAnsi="Amasis MT Pro"/>
        </w:rPr>
        <w:t xml:space="preserve"> Numerous outcomes are a possibility due to a super complaint these comprise of</w:t>
      </w:r>
      <w:r w:rsidR="00C06520">
        <w:rPr>
          <w:rFonts w:ascii="Amasis MT Pro" w:hAnsi="Amasis MT Pro"/>
        </w:rPr>
        <w:t xml:space="preserve"> </w:t>
      </w:r>
      <w:r w:rsidR="00A505A1">
        <w:rPr>
          <w:rFonts w:ascii="Amasis MT Pro" w:hAnsi="Amasis MT Pro"/>
        </w:rPr>
        <w:t>subsequently</w:t>
      </w:r>
      <w:r w:rsidR="00C06520">
        <w:rPr>
          <w:rFonts w:ascii="Amasis MT Pro" w:hAnsi="Amasis MT Pro"/>
        </w:rPr>
        <w:t xml:space="preserve"> </w:t>
      </w:r>
      <w:r w:rsidR="00A505A1">
        <w:rPr>
          <w:rFonts w:ascii="Amasis MT Pro" w:hAnsi="Amasis MT Pro"/>
        </w:rPr>
        <w:t>making</w:t>
      </w:r>
      <w:r w:rsidR="00C06520">
        <w:rPr>
          <w:rFonts w:ascii="Amasis MT Pro" w:hAnsi="Amasis MT Pro"/>
        </w:rPr>
        <w:t xml:space="preserve"> changes to </w:t>
      </w:r>
      <w:r w:rsidR="00A505A1">
        <w:rPr>
          <w:rFonts w:ascii="Amasis MT Pro" w:hAnsi="Amasis MT Pro"/>
        </w:rPr>
        <w:t>policing</w:t>
      </w:r>
      <w:r w:rsidR="00C06520">
        <w:rPr>
          <w:rFonts w:ascii="Amasis MT Pro" w:hAnsi="Amasis MT Pro"/>
        </w:rPr>
        <w:t xml:space="preserve"> </w:t>
      </w:r>
      <w:r w:rsidR="00A505A1">
        <w:rPr>
          <w:rFonts w:ascii="Amasis MT Pro" w:hAnsi="Amasis MT Pro"/>
        </w:rPr>
        <w:t>standards</w:t>
      </w:r>
      <w:r w:rsidR="00C06520">
        <w:rPr>
          <w:rFonts w:ascii="Amasis MT Pro" w:hAnsi="Amasis MT Pro"/>
        </w:rPr>
        <w:t xml:space="preserve"> and new support materials being produced through the college of </w:t>
      </w:r>
      <w:r w:rsidR="00A505A1">
        <w:rPr>
          <w:rFonts w:ascii="Amasis MT Pro" w:hAnsi="Amasis MT Pro"/>
        </w:rPr>
        <w:t>policing and recommendations to further bodies for further actions.</w:t>
      </w:r>
    </w:p>
    <w:p w14:paraId="7C3D5F37" w14:textId="6206FA76" w:rsidR="00E57BE5" w:rsidRPr="001B4C88" w:rsidRDefault="00E57BE5">
      <w:pPr>
        <w:rPr>
          <w:rFonts w:ascii="Amasis MT Pro" w:hAnsi="Amasis MT Pro"/>
          <w:color w:val="C00000"/>
        </w:rPr>
      </w:pPr>
    </w:p>
    <w:p w14:paraId="6907BB1C" w14:textId="77777777" w:rsidR="00C226E7" w:rsidRDefault="00C226E7">
      <w:pPr>
        <w:rPr>
          <w:rFonts w:ascii="Amasis MT Pro" w:hAnsi="Amasis MT Pro"/>
        </w:rPr>
      </w:pPr>
    </w:p>
    <w:p w14:paraId="0CFF156C" w14:textId="0E06687B" w:rsidR="00C37B35" w:rsidRDefault="00335DE2">
      <w:pPr>
        <w:rPr>
          <w:rFonts w:ascii="Amasis MT Pro" w:hAnsi="Amasis MT Pro"/>
        </w:rPr>
      </w:pPr>
      <w:r>
        <w:rPr>
          <w:rFonts w:ascii="Amasis MT Pro" w:hAnsi="Amasis MT Pro"/>
        </w:rPr>
        <w:tab/>
        <w:t xml:space="preserve">To conclude, </w:t>
      </w:r>
      <w:r w:rsidR="00234247">
        <w:rPr>
          <w:rFonts w:ascii="Amasis MT Pro" w:hAnsi="Amasis MT Pro"/>
        </w:rPr>
        <w:t xml:space="preserve">there are clear guidelines on policing policies and procedures that aim to reduce police misconduct </w:t>
      </w:r>
      <w:r w:rsidR="005C66EC">
        <w:rPr>
          <w:rFonts w:ascii="Amasis MT Pro" w:hAnsi="Amasis MT Pro"/>
        </w:rPr>
        <w:t xml:space="preserve">by setting a professional standard that is expected to be maintained by all police officers. By </w:t>
      </w:r>
      <w:r w:rsidR="00951E99">
        <w:rPr>
          <w:rFonts w:ascii="Amasis MT Pro" w:hAnsi="Amasis MT Pro"/>
        </w:rPr>
        <w:t>abiding</w:t>
      </w:r>
      <w:r w:rsidR="005C66EC">
        <w:rPr>
          <w:rFonts w:ascii="Amasis MT Pro" w:hAnsi="Amasis MT Pro"/>
        </w:rPr>
        <w:t xml:space="preserve"> to these </w:t>
      </w:r>
      <w:r w:rsidR="00951E99">
        <w:rPr>
          <w:rFonts w:ascii="Amasis MT Pro" w:hAnsi="Amasis MT Pro"/>
        </w:rPr>
        <w:t>regulations,</w:t>
      </w:r>
      <w:r w:rsidR="005C66EC">
        <w:rPr>
          <w:rFonts w:ascii="Amasis MT Pro" w:hAnsi="Amasis MT Pro"/>
        </w:rPr>
        <w:t xml:space="preserve"> </w:t>
      </w:r>
      <w:r w:rsidR="00951E99">
        <w:rPr>
          <w:rFonts w:ascii="Amasis MT Pro" w:hAnsi="Amasis MT Pro"/>
        </w:rPr>
        <w:t xml:space="preserve">it means that police officers are acting </w:t>
      </w:r>
      <w:r w:rsidR="00AC5EAC">
        <w:rPr>
          <w:rFonts w:ascii="Amasis MT Pro" w:hAnsi="Amasis MT Pro"/>
        </w:rPr>
        <w:t xml:space="preserve">in </w:t>
      </w:r>
      <w:r w:rsidR="00951E99">
        <w:rPr>
          <w:rFonts w:ascii="Amasis MT Pro" w:hAnsi="Amasis MT Pro"/>
        </w:rPr>
        <w:t xml:space="preserve">a manner that is professional, lawful and fair to everyone. Although some protocols have </w:t>
      </w:r>
      <w:r w:rsidR="00AC5EAC">
        <w:rPr>
          <w:rFonts w:ascii="Amasis MT Pro" w:hAnsi="Amasis MT Pro"/>
        </w:rPr>
        <w:t>limitations,</w:t>
      </w:r>
      <w:r w:rsidR="00951E99">
        <w:rPr>
          <w:rFonts w:ascii="Amasis MT Pro" w:hAnsi="Amasis MT Pro"/>
        </w:rPr>
        <w:t xml:space="preserve"> they are forever changing a</w:t>
      </w:r>
      <w:r w:rsidR="00AC5EAC">
        <w:rPr>
          <w:rFonts w:ascii="Amasis MT Pro" w:hAnsi="Amasis MT Pro"/>
        </w:rPr>
        <w:t>nd adap</w:t>
      </w:r>
      <w:r w:rsidR="00131950">
        <w:rPr>
          <w:rFonts w:ascii="Amasis MT Pro" w:hAnsi="Amasis MT Pro"/>
        </w:rPr>
        <w:t>ting</w:t>
      </w:r>
      <w:r w:rsidR="00AC5EAC">
        <w:rPr>
          <w:rFonts w:ascii="Amasis MT Pro" w:hAnsi="Amasis MT Pro"/>
        </w:rPr>
        <w:t xml:space="preserve"> </w:t>
      </w:r>
      <w:r w:rsidR="00951E99">
        <w:rPr>
          <w:rFonts w:ascii="Amasis MT Pro" w:hAnsi="Amasis MT Pro"/>
        </w:rPr>
        <w:t xml:space="preserve">to socially accepted values </w:t>
      </w:r>
      <w:r w:rsidR="00AC5EAC">
        <w:rPr>
          <w:rFonts w:ascii="Amasis MT Pro" w:hAnsi="Amasis MT Pro"/>
        </w:rPr>
        <w:t xml:space="preserve">at each given time </w:t>
      </w:r>
      <w:r w:rsidR="00E1036A">
        <w:rPr>
          <w:rFonts w:ascii="Amasis MT Pro" w:hAnsi="Amasis MT Pro"/>
        </w:rPr>
        <w:t xml:space="preserve">and are updated and reviewed </w:t>
      </w:r>
      <w:r w:rsidR="0095158E">
        <w:rPr>
          <w:rFonts w:ascii="Amasis MT Pro" w:hAnsi="Amasis MT Pro"/>
        </w:rPr>
        <w:t>regularly</w:t>
      </w:r>
      <w:r w:rsidR="00E1036A">
        <w:rPr>
          <w:rFonts w:ascii="Amasis MT Pro" w:hAnsi="Amasis MT Pro"/>
        </w:rPr>
        <w:t xml:space="preserve"> to ensure that they are relevant</w:t>
      </w:r>
      <w:r w:rsidR="0095158E">
        <w:rPr>
          <w:rFonts w:ascii="Amasis MT Pro" w:hAnsi="Amasis MT Pro"/>
        </w:rPr>
        <w:t>.</w:t>
      </w:r>
      <w:r w:rsidR="008A3907">
        <w:rPr>
          <w:rFonts w:ascii="Amasis MT Pro" w:hAnsi="Amasis MT Pro"/>
        </w:rPr>
        <w:t xml:space="preserve"> The use of </w:t>
      </w:r>
      <w:r w:rsidR="002902D9">
        <w:rPr>
          <w:rFonts w:ascii="Amasis MT Pro" w:hAnsi="Amasis MT Pro"/>
        </w:rPr>
        <w:t>third-party</w:t>
      </w:r>
      <w:r w:rsidR="008A3907">
        <w:rPr>
          <w:rFonts w:ascii="Amasis MT Pro" w:hAnsi="Amasis MT Pro"/>
        </w:rPr>
        <w:t xml:space="preserve"> bodies </w:t>
      </w:r>
      <w:r w:rsidR="00D47DD2">
        <w:rPr>
          <w:rFonts w:ascii="Amasis MT Pro" w:hAnsi="Amasis MT Pro"/>
        </w:rPr>
        <w:t>has</w:t>
      </w:r>
      <w:r w:rsidR="008A3907">
        <w:rPr>
          <w:rFonts w:ascii="Amasis MT Pro" w:hAnsi="Amasis MT Pro"/>
        </w:rPr>
        <w:t xml:space="preserve"> a positive impact on public </w:t>
      </w:r>
      <w:r w:rsidR="008A3907">
        <w:rPr>
          <w:rFonts w:ascii="Amasis MT Pro" w:hAnsi="Amasis MT Pro"/>
        </w:rPr>
        <w:lastRenderedPageBreak/>
        <w:t xml:space="preserve">confidence as they </w:t>
      </w:r>
      <w:r w:rsidR="006D1F87">
        <w:rPr>
          <w:rFonts w:ascii="Amasis MT Pro" w:hAnsi="Amasis MT Pro"/>
        </w:rPr>
        <w:t>act independently</w:t>
      </w:r>
      <w:r w:rsidR="008A3907">
        <w:rPr>
          <w:rFonts w:ascii="Amasis MT Pro" w:hAnsi="Amasis MT Pro"/>
        </w:rPr>
        <w:t xml:space="preserve"> from policing services, </w:t>
      </w:r>
      <w:r w:rsidR="00804619">
        <w:rPr>
          <w:rFonts w:ascii="Amasis MT Pro" w:hAnsi="Amasis MT Pro"/>
        </w:rPr>
        <w:t>government</w:t>
      </w:r>
      <w:r w:rsidR="008A3907">
        <w:rPr>
          <w:rFonts w:ascii="Amasis MT Pro" w:hAnsi="Amasis MT Pro"/>
        </w:rPr>
        <w:t xml:space="preserve"> and other </w:t>
      </w:r>
      <w:r w:rsidR="00804619">
        <w:rPr>
          <w:rFonts w:ascii="Amasis MT Pro" w:hAnsi="Amasis MT Pro"/>
        </w:rPr>
        <w:t>interested</w:t>
      </w:r>
      <w:r w:rsidR="008A3907">
        <w:rPr>
          <w:rFonts w:ascii="Amasis MT Pro" w:hAnsi="Amasis MT Pro"/>
        </w:rPr>
        <w:t xml:space="preserve"> parties </w:t>
      </w:r>
      <w:r w:rsidR="00804619">
        <w:rPr>
          <w:rFonts w:ascii="Amasis MT Pro" w:hAnsi="Amasis MT Pro"/>
        </w:rPr>
        <w:t>to ensure that actions of police officers are just.</w:t>
      </w:r>
    </w:p>
    <w:p w14:paraId="70034E66" w14:textId="77777777" w:rsidR="00C37B35" w:rsidRDefault="00C37B35">
      <w:pPr>
        <w:rPr>
          <w:rFonts w:ascii="Amasis MT Pro" w:hAnsi="Amasis MT Pro"/>
        </w:rPr>
      </w:pPr>
    </w:p>
    <w:p w14:paraId="77622BD5" w14:textId="2EC87FA6" w:rsidR="00615BE3" w:rsidRDefault="00C37B35">
      <w:pPr>
        <w:rPr>
          <w:rFonts w:ascii="Amasis MT Pro" w:hAnsi="Amasis MT Pro"/>
          <w:b/>
        </w:rPr>
      </w:pPr>
      <w:r>
        <w:rPr>
          <w:rFonts w:ascii="Amasis MT Pro" w:hAnsi="Amasis MT Pro"/>
          <w:b/>
          <w:bCs/>
        </w:rPr>
        <w:t xml:space="preserve">Word count </w:t>
      </w:r>
      <w:r w:rsidR="00615BE3">
        <w:rPr>
          <w:rFonts w:ascii="Amasis MT Pro" w:hAnsi="Amasis MT Pro"/>
          <w:b/>
          <w:bCs/>
        </w:rPr>
        <w:t xml:space="preserve">– </w:t>
      </w:r>
      <w:r w:rsidR="00804619">
        <w:rPr>
          <w:rFonts w:ascii="Amasis MT Pro" w:hAnsi="Amasis MT Pro"/>
          <w:b/>
          <w:bCs/>
        </w:rPr>
        <w:t xml:space="preserve">1087 </w:t>
      </w:r>
    </w:p>
    <w:p w14:paraId="77F4EA50" w14:textId="77777777" w:rsidR="00A4508B" w:rsidRDefault="00A4508B">
      <w:pPr>
        <w:rPr>
          <w:rFonts w:ascii="Amasis MT Pro" w:hAnsi="Amasis MT Pro"/>
          <w:b/>
          <w:bCs/>
        </w:rPr>
      </w:pPr>
    </w:p>
    <w:p w14:paraId="488EC091" w14:textId="77777777" w:rsidR="00804619" w:rsidRDefault="00804619">
      <w:pPr>
        <w:rPr>
          <w:rFonts w:ascii="Amasis MT Pro" w:hAnsi="Amasis MT Pro"/>
          <w:b/>
          <w:bCs/>
        </w:rPr>
      </w:pPr>
    </w:p>
    <w:p w14:paraId="355A73AB" w14:textId="77777777" w:rsidR="00804619" w:rsidRDefault="00804619">
      <w:pPr>
        <w:rPr>
          <w:rFonts w:ascii="Amasis MT Pro" w:hAnsi="Amasis MT Pro"/>
          <w:b/>
          <w:bCs/>
        </w:rPr>
      </w:pPr>
    </w:p>
    <w:p w14:paraId="3F6CF537" w14:textId="77777777" w:rsidR="00A4508B" w:rsidRDefault="00A4508B">
      <w:pPr>
        <w:rPr>
          <w:rFonts w:ascii="Amasis MT Pro" w:hAnsi="Amasis MT Pro"/>
          <w:b/>
          <w:bCs/>
        </w:rPr>
      </w:pPr>
    </w:p>
    <w:p w14:paraId="11681534" w14:textId="4AD194D2" w:rsidR="00A4508B" w:rsidRDefault="00A4508B" w:rsidP="00A4508B">
      <w:pPr>
        <w:jc w:val="center"/>
        <w:rPr>
          <w:rFonts w:ascii="Amasis MT Pro" w:hAnsi="Amasis MT Pro"/>
          <w:u w:val="single"/>
        </w:rPr>
      </w:pPr>
      <w:r>
        <w:rPr>
          <w:rFonts w:ascii="Amasis MT Pro" w:hAnsi="Amasis MT Pro"/>
          <w:u w:val="single"/>
        </w:rPr>
        <w:t xml:space="preserve">Public </w:t>
      </w:r>
      <w:r w:rsidR="00FA20C4">
        <w:rPr>
          <w:rFonts w:ascii="Amasis MT Pro" w:hAnsi="Amasis MT Pro"/>
          <w:u w:val="single"/>
        </w:rPr>
        <w:t>protection</w:t>
      </w:r>
    </w:p>
    <w:p w14:paraId="7BBD2525" w14:textId="77777777" w:rsidR="00127D31" w:rsidRDefault="00127D31" w:rsidP="00127D31">
      <w:pPr>
        <w:rPr>
          <w:rFonts w:ascii="Amasis MT Pro" w:hAnsi="Amasis MT Pro"/>
        </w:rPr>
      </w:pPr>
    </w:p>
    <w:p w14:paraId="3181B45F" w14:textId="70FA8D9B" w:rsidR="00D51CD1" w:rsidRDefault="00ED7760" w:rsidP="00127D31">
      <w:pPr>
        <w:rPr>
          <w:rFonts w:ascii="Amasis MT Pro" w:hAnsi="Amasis MT Pro"/>
        </w:rPr>
      </w:pPr>
      <w:r>
        <w:rPr>
          <w:rFonts w:ascii="Amasis MT Pro" w:hAnsi="Amasis MT Pro"/>
        </w:rPr>
        <w:tab/>
        <w:t>Public protection is ensuring th</w:t>
      </w:r>
      <w:r w:rsidR="00CF1623">
        <w:rPr>
          <w:rFonts w:ascii="Amasis MT Pro" w:hAnsi="Amasis MT Pro"/>
        </w:rPr>
        <w:t xml:space="preserve">e safety of individuals that are at risk of being victims of crime. </w:t>
      </w:r>
      <w:r w:rsidR="00D36996">
        <w:rPr>
          <w:rFonts w:ascii="Amasis MT Pro" w:hAnsi="Amasis MT Pro"/>
        </w:rPr>
        <w:t xml:space="preserve">The police are also responsible for </w:t>
      </w:r>
      <w:r w:rsidR="00DC3C53">
        <w:rPr>
          <w:rFonts w:ascii="Amasis MT Pro" w:hAnsi="Amasis MT Pro"/>
        </w:rPr>
        <w:t xml:space="preserve">maintaining public order, which in laymen terms means </w:t>
      </w:r>
      <w:r w:rsidR="001D0989">
        <w:rPr>
          <w:rFonts w:ascii="Amasis MT Pro" w:hAnsi="Amasis MT Pro"/>
        </w:rPr>
        <w:t xml:space="preserve">preventing unlawful activity via the means of patrolling and responding to emergencies. </w:t>
      </w:r>
      <w:r w:rsidR="00B76CCD">
        <w:rPr>
          <w:rFonts w:ascii="Amasis MT Pro" w:hAnsi="Amasis MT Pro"/>
        </w:rPr>
        <w:t xml:space="preserve">There are many </w:t>
      </w:r>
      <w:r w:rsidR="00810154">
        <w:rPr>
          <w:rFonts w:ascii="Amasis MT Pro" w:hAnsi="Amasis MT Pro"/>
        </w:rPr>
        <w:t xml:space="preserve">psychological impacts on an individual that has been a victim of </w:t>
      </w:r>
      <w:r w:rsidR="004C587D">
        <w:rPr>
          <w:rFonts w:ascii="Amasis MT Pro" w:hAnsi="Amasis MT Pro"/>
        </w:rPr>
        <w:t>crime,</w:t>
      </w:r>
      <w:r w:rsidR="00810154">
        <w:rPr>
          <w:rFonts w:ascii="Amasis MT Pro" w:hAnsi="Amasis MT Pro"/>
        </w:rPr>
        <w:t xml:space="preserve"> and it falls under the responsibility of policing services to safeguard and ensure that the correct services are involved. </w:t>
      </w:r>
      <w:r w:rsidR="004C587D">
        <w:rPr>
          <w:rFonts w:ascii="Amasis MT Pro" w:hAnsi="Amasis MT Pro"/>
        </w:rPr>
        <w:t>The purpose of this evaluation is to gather evidence</w:t>
      </w:r>
      <w:r w:rsidR="005F775F">
        <w:rPr>
          <w:rFonts w:ascii="Amasis MT Pro" w:hAnsi="Amasis MT Pro"/>
        </w:rPr>
        <w:t xml:space="preserve"> what </w:t>
      </w:r>
      <w:r w:rsidR="001E142C">
        <w:rPr>
          <w:rFonts w:ascii="Amasis MT Pro" w:hAnsi="Amasis MT Pro"/>
        </w:rPr>
        <w:t>characteristics makes an individual</w:t>
      </w:r>
      <w:r w:rsidR="009410D8">
        <w:rPr>
          <w:rFonts w:ascii="Amasis MT Pro" w:hAnsi="Amasis MT Pro"/>
        </w:rPr>
        <w:t xml:space="preserve"> more venerable to exploitation of criminal gangs</w:t>
      </w:r>
      <w:r w:rsidR="00E75011">
        <w:rPr>
          <w:rFonts w:ascii="Amasis MT Pro" w:hAnsi="Amasis MT Pro"/>
        </w:rPr>
        <w:t xml:space="preserve"> and ways in which policing services are combating this epidemic</w:t>
      </w:r>
      <w:r w:rsidR="008F10DA">
        <w:rPr>
          <w:rFonts w:ascii="Amasis MT Pro" w:hAnsi="Amasis MT Pro"/>
        </w:rPr>
        <w:t>.</w:t>
      </w:r>
      <w:r w:rsidR="009410D8">
        <w:rPr>
          <w:rFonts w:ascii="Amasis MT Pro" w:hAnsi="Amasis MT Pro"/>
        </w:rPr>
        <w:t xml:space="preserve"> </w:t>
      </w:r>
    </w:p>
    <w:p w14:paraId="614C75C7" w14:textId="77777777" w:rsidR="00D51CD1" w:rsidRDefault="00D51CD1" w:rsidP="00127D31">
      <w:pPr>
        <w:rPr>
          <w:rFonts w:ascii="Amasis MT Pro" w:hAnsi="Amasis MT Pro"/>
        </w:rPr>
      </w:pPr>
    </w:p>
    <w:p w14:paraId="73BDB8F0" w14:textId="3842772A" w:rsidR="00A051E9" w:rsidRDefault="00D51CD1" w:rsidP="00127D31">
      <w:pPr>
        <w:rPr>
          <w:rFonts w:ascii="Amasis MT Pro" w:hAnsi="Amasis MT Pro"/>
          <w:color w:val="000000" w:themeColor="text1"/>
        </w:rPr>
      </w:pPr>
      <w:r>
        <w:rPr>
          <w:rFonts w:ascii="Amasis MT Pro" w:hAnsi="Amasis MT Pro"/>
        </w:rPr>
        <w:tab/>
        <w:t xml:space="preserve">Within the police service a gang is described as </w:t>
      </w:r>
      <w:r w:rsidR="00363F18">
        <w:rPr>
          <w:rFonts w:ascii="Amasis MT Pro" w:hAnsi="Amasis MT Pro"/>
        </w:rPr>
        <w:t>‘</w:t>
      </w:r>
      <w:r w:rsidR="00FD0CC3">
        <w:rPr>
          <w:rFonts w:ascii="Amasis MT Pro" w:hAnsi="Amasis MT Pro"/>
        </w:rPr>
        <w:t xml:space="preserve">mainly comprising of men and boys between the age 13-25 </w:t>
      </w:r>
      <w:r w:rsidR="009F5024">
        <w:rPr>
          <w:rFonts w:ascii="Amasis MT Pro" w:hAnsi="Amasis MT Pro"/>
        </w:rPr>
        <w:t>years old, that take part in many forms of criminal activity’ (</w:t>
      </w:r>
      <w:r w:rsidR="00094B73">
        <w:rPr>
          <w:rFonts w:ascii="Amasis MT Pro" w:hAnsi="Amasis MT Pro"/>
        </w:rPr>
        <w:t>College of Policing, 2021)</w:t>
      </w:r>
      <w:r w:rsidR="009F5024">
        <w:rPr>
          <w:rFonts w:ascii="Amasis MT Pro" w:hAnsi="Amasis MT Pro"/>
        </w:rPr>
        <w:t>.</w:t>
      </w:r>
      <w:r w:rsidR="00547147">
        <w:rPr>
          <w:rFonts w:ascii="Amasis MT Pro" w:hAnsi="Amasis MT Pro"/>
        </w:rPr>
        <w:t xml:space="preserve"> </w:t>
      </w:r>
      <w:r w:rsidR="002D33C3">
        <w:rPr>
          <w:rFonts w:ascii="Amasis MT Pro" w:hAnsi="Amasis MT Pro"/>
        </w:rPr>
        <w:t xml:space="preserve">Criminal gangs </w:t>
      </w:r>
      <w:r w:rsidR="002F7E09">
        <w:rPr>
          <w:rFonts w:ascii="Amasis MT Pro" w:hAnsi="Amasis MT Pro"/>
        </w:rPr>
        <w:t xml:space="preserve">use an array of tactics </w:t>
      </w:r>
      <w:r w:rsidR="00C66252">
        <w:rPr>
          <w:rFonts w:ascii="Amasis MT Pro" w:hAnsi="Amasis MT Pro"/>
        </w:rPr>
        <w:t>to</w:t>
      </w:r>
      <w:r w:rsidR="00AF6359">
        <w:rPr>
          <w:rFonts w:ascii="Amasis MT Pro" w:hAnsi="Amasis MT Pro"/>
        </w:rPr>
        <w:t xml:space="preserve"> coerce vulnerable individuals into criminal activity</w:t>
      </w:r>
      <w:r w:rsidR="00C66252">
        <w:rPr>
          <w:rFonts w:ascii="Amasis MT Pro" w:hAnsi="Amasis MT Pro"/>
        </w:rPr>
        <w:t>.</w:t>
      </w:r>
      <w:r w:rsidR="004413B5">
        <w:rPr>
          <w:rFonts w:ascii="Amasis MT Pro" w:hAnsi="Amasis MT Pro"/>
        </w:rPr>
        <w:t xml:space="preserve"> </w:t>
      </w:r>
      <w:r w:rsidR="007C2873">
        <w:rPr>
          <w:rFonts w:ascii="Amasis MT Pro" w:hAnsi="Amasis MT Pro"/>
        </w:rPr>
        <w:t xml:space="preserve">Individuals that </w:t>
      </w:r>
      <w:r w:rsidR="00F27701">
        <w:rPr>
          <w:rFonts w:ascii="Amasis MT Pro" w:hAnsi="Amasis MT Pro"/>
        </w:rPr>
        <w:t xml:space="preserve">are at a heightened vulnerability of exploitation </w:t>
      </w:r>
      <w:r w:rsidR="008A44E2">
        <w:rPr>
          <w:rFonts w:ascii="Amasis MT Pro" w:hAnsi="Amasis MT Pro"/>
        </w:rPr>
        <w:t>of criminal gangs often have family break downs and other deprivation, (</w:t>
      </w:r>
      <w:r w:rsidR="00EA42AF">
        <w:rPr>
          <w:rFonts w:ascii="Amasis MT Pro" w:hAnsi="Amasis MT Pro"/>
        </w:rPr>
        <w:t xml:space="preserve">CJS, 2024). </w:t>
      </w:r>
      <w:r w:rsidR="008902F8">
        <w:rPr>
          <w:rFonts w:ascii="Amasis MT Pro" w:hAnsi="Amasis MT Pro"/>
        </w:rPr>
        <w:t xml:space="preserve">An individual </w:t>
      </w:r>
      <w:r w:rsidR="00EE7E1E">
        <w:rPr>
          <w:rFonts w:ascii="Amasis MT Pro" w:hAnsi="Amasis MT Pro"/>
        </w:rPr>
        <w:t xml:space="preserve">that experience substance misuse </w:t>
      </w:r>
      <w:r w:rsidR="00833CDB">
        <w:rPr>
          <w:rFonts w:ascii="Amasis MT Pro" w:hAnsi="Amasis MT Pro"/>
        </w:rPr>
        <w:t>is</w:t>
      </w:r>
      <w:r w:rsidR="00EE7E1E">
        <w:rPr>
          <w:rFonts w:ascii="Amasis MT Pro" w:hAnsi="Amasis MT Pro"/>
        </w:rPr>
        <w:t xml:space="preserve"> often targeted by criminal gangs </w:t>
      </w:r>
      <w:r w:rsidR="00867EDE">
        <w:rPr>
          <w:rFonts w:ascii="Amasis MT Pro" w:hAnsi="Amasis MT Pro"/>
        </w:rPr>
        <w:t xml:space="preserve">as they become more reliant on the abused substance, individuals can get into debt quickly – criminal gangs will exploit this vulnerability </w:t>
      </w:r>
      <w:r w:rsidR="00867EEF">
        <w:rPr>
          <w:rFonts w:ascii="Amasis MT Pro" w:hAnsi="Amasis MT Pro"/>
        </w:rPr>
        <w:t xml:space="preserve">and have the individual </w:t>
      </w:r>
      <w:r w:rsidR="008B67E9">
        <w:rPr>
          <w:rFonts w:ascii="Amasis MT Pro" w:hAnsi="Amasis MT Pro"/>
        </w:rPr>
        <w:t xml:space="preserve">take part in what seems to be a beneficial </w:t>
      </w:r>
      <w:r w:rsidR="000F66DA">
        <w:rPr>
          <w:rFonts w:ascii="Amasis MT Pro" w:hAnsi="Amasis MT Pro"/>
        </w:rPr>
        <w:t xml:space="preserve">exchange for both parties. </w:t>
      </w:r>
      <w:r w:rsidR="004645D0">
        <w:rPr>
          <w:rFonts w:ascii="Amasis MT Pro" w:hAnsi="Amasis MT Pro"/>
          <w:color w:val="000000" w:themeColor="text1"/>
        </w:rPr>
        <w:t xml:space="preserve">This type of exchange </w:t>
      </w:r>
      <w:r w:rsidR="00EF102C">
        <w:rPr>
          <w:rFonts w:ascii="Amasis MT Pro" w:hAnsi="Amasis MT Pro"/>
          <w:color w:val="000000" w:themeColor="text1"/>
        </w:rPr>
        <w:t xml:space="preserve">is </w:t>
      </w:r>
      <w:r w:rsidR="00A051E9">
        <w:rPr>
          <w:rFonts w:ascii="Amasis MT Pro" w:hAnsi="Amasis MT Pro"/>
          <w:color w:val="000000" w:themeColor="text1"/>
        </w:rPr>
        <w:t>when</w:t>
      </w:r>
      <w:r w:rsidR="004645D0">
        <w:rPr>
          <w:rFonts w:ascii="Amasis MT Pro" w:hAnsi="Amasis MT Pro"/>
          <w:color w:val="000000" w:themeColor="text1"/>
        </w:rPr>
        <w:t xml:space="preserve"> perpetrator will gain drugs or money from the </w:t>
      </w:r>
      <w:r w:rsidR="00A051E9">
        <w:rPr>
          <w:rFonts w:ascii="Amasis MT Pro" w:hAnsi="Amasis MT Pro"/>
          <w:color w:val="000000" w:themeColor="text1"/>
        </w:rPr>
        <w:t>individual</w:t>
      </w:r>
      <w:r w:rsidR="004645D0">
        <w:rPr>
          <w:rFonts w:ascii="Amasis MT Pro" w:hAnsi="Amasis MT Pro"/>
          <w:color w:val="000000" w:themeColor="text1"/>
        </w:rPr>
        <w:t xml:space="preserve"> and </w:t>
      </w:r>
    </w:p>
    <w:p w14:paraId="4190EBF4" w14:textId="77777777" w:rsidR="00E21CFE" w:rsidRDefault="00EF102C" w:rsidP="00127D31">
      <w:pPr>
        <w:rPr>
          <w:rFonts w:ascii="Amasis MT Pro" w:hAnsi="Amasis MT Pro"/>
          <w:color w:val="000000" w:themeColor="text1"/>
        </w:rPr>
      </w:pPr>
      <w:r>
        <w:rPr>
          <w:rFonts w:ascii="Amasis MT Pro" w:hAnsi="Amasis MT Pro"/>
          <w:color w:val="000000" w:themeColor="text1"/>
        </w:rPr>
        <w:t>i</w:t>
      </w:r>
      <w:r w:rsidR="00A051E9">
        <w:rPr>
          <w:rFonts w:ascii="Amasis MT Pro" w:hAnsi="Amasis MT Pro"/>
          <w:color w:val="000000" w:themeColor="text1"/>
        </w:rPr>
        <w:t>n return will</w:t>
      </w:r>
      <w:r w:rsidR="004645D0">
        <w:rPr>
          <w:rFonts w:ascii="Amasis MT Pro" w:hAnsi="Amasis MT Pro"/>
          <w:color w:val="000000" w:themeColor="text1"/>
        </w:rPr>
        <w:t xml:space="preserve"> receive status or protection</w:t>
      </w:r>
      <w:r>
        <w:rPr>
          <w:rFonts w:ascii="Amasis MT Pro" w:hAnsi="Amasis MT Pro"/>
          <w:color w:val="000000" w:themeColor="text1"/>
        </w:rPr>
        <w:t xml:space="preserve"> or drugs</w:t>
      </w:r>
      <w:r w:rsidR="004645D0">
        <w:rPr>
          <w:rFonts w:ascii="Amasis MT Pro" w:hAnsi="Amasis MT Pro"/>
          <w:color w:val="000000" w:themeColor="text1"/>
        </w:rPr>
        <w:t xml:space="preserve"> (Berkshire west, 2022).</w:t>
      </w:r>
      <w:r w:rsidR="00817A42">
        <w:rPr>
          <w:rFonts w:ascii="Amasis MT Pro" w:hAnsi="Amasis MT Pro"/>
          <w:color w:val="000000" w:themeColor="text1"/>
        </w:rPr>
        <w:t xml:space="preserve"> An individual that experience </w:t>
      </w:r>
      <w:r w:rsidR="0028031D">
        <w:rPr>
          <w:rFonts w:ascii="Amasis MT Pro" w:hAnsi="Amasis MT Pro"/>
          <w:color w:val="000000" w:themeColor="text1"/>
        </w:rPr>
        <w:t xml:space="preserve">hardship with mental health </w:t>
      </w:r>
      <w:r w:rsidR="00D24BED">
        <w:rPr>
          <w:rFonts w:ascii="Amasis MT Pro" w:hAnsi="Amasis MT Pro"/>
          <w:color w:val="000000" w:themeColor="text1"/>
        </w:rPr>
        <w:t>is</w:t>
      </w:r>
      <w:r w:rsidR="0028031D">
        <w:rPr>
          <w:rFonts w:ascii="Amasis MT Pro" w:hAnsi="Amasis MT Pro"/>
          <w:color w:val="000000" w:themeColor="text1"/>
        </w:rPr>
        <w:t xml:space="preserve"> also often abused and exploited by criminal gangs – it has been suggested that an individual </w:t>
      </w:r>
      <w:r w:rsidR="00E846E5">
        <w:rPr>
          <w:rFonts w:ascii="Amasis MT Pro" w:hAnsi="Amasis MT Pro"/>
          <w:color w:val="000000" w:themeColor="text1"/>
        </w:rPr>
        <w:t xml:space="preserve">with mental health issues find it difficult to recognized when they are in an abusive/exploitative situation, </w:t>
      </w:r>
      <w:r w:rsidR="00E84C44">
        <w:rPr>
          <w:rFonts w:ascii="Amasis MT Pro" w:hAnsi="Amasis MT Pro"/>
          <w:color w:val="000000" w:themeColor="text1"/>
        </w:rPr>
        <w:t xml:space="preserve">the subject will make the individual with mental health issues dependant on them for support </w:t>
      </w:r>
      <w:r w:rsidR="007A33E0">
        <w:rPr>
          <w:rFonts w:ascii="Amasis MT Pro" w:hAnsi="Amasis MT Pro"/>
          <w:color w:val="000000" w:themeColor="text1"/>
        </w:rPr>
        <w:t xml:space="preserve">and use this </w:t>
      </w:r>
      <w:r w:rsidR="00240778">
        <w:rPr>
          <w:rFonts w:ascii="Amasis MT Pro" w:hAnsi="Amasis MT Pro"/>
          <w:color w:val="000000" w:themeColor="text1"/>
        </w:rPr>
        <w:t>to</w:t>
      </w:r>
      <w:r w:rsidR="007A33E0">
        <w:rPr>
          <w:rFonts w:ascii="Amasis MT Pro" w:hAnsi="Amasis MT Pro"/>
          <w:color w:val="000000" w:themeColor="text1"/>
        </w:rPr>
        <w:t xml:space="preserve"> coerce them (</w:t>
      </w:r>
      <w:r w:rsidR="00D24BED">
        <w:rPr>
          <w:rFonts w:ascii="Amasis MT Pro" w:hAnsi="Amasis MT Pro"/>
          <w:color w:val="000000" w:themeColor="text1"/>
        </w:rPr>
        <w:t>Safer Devon 2024)</w:t>
      </w:r>
      <w:r w:rsidR="007A33E0">
        <w:rPr>
          <w:rFonts w:ascii="Amasis MT Pro" w:hAnsi="Amasis MT Pro"/>
          <w:color w:val="000000" w:themeColor="text1"/>
        </w:rPr>
        <w:t xml:space="preserve">. </w:t>
      </w:r>
      <w:r w:rsidR="003330B5">
        <w:rPr>
          <w:rFonts w:ascii="Amasis MT Pro" w:hAnsi="Amasis MT Pro"/>
          <w:color w:val="000000" w:themeColor="text1"/>
        </w:rPr>
        <w:t xml:space="preserve">Criminal gangs will often </w:t>
      </w:r>
      <w:r w:rsidR="00970B05">
        <w:rPr>
          <w:rFonts w:ascii="Amasis MT Pro" w:hAnsi="Amasis MT Pro"/>
          <w:color w:val="000000" w:themeColor="text1"/>
        </w:rPr>
        <w:t xml:space="preserve">use a technique </w:t>
      </w:r>
      <w:r w:rsidR="009A10D9">
        <w:rPr>
          <w:rFonts w:ascii="Amasis MT Pro" w:hAnsi="Amasis MT Pro"/>
          <w:color w:val="000000" w:themeColor="text1"/>
        </w:rPr>
        <w:t>called ‘C</w:t>
      </w:r>
      <w:r w:rsidR="008878A6">
        <w:rPr>
          <w:rFonts w:ascii="Amasis MT Pro" w:hAnsi="Amasis MT Pro"/>
          <w:color w:val="000000" w:themeColor="text1"/>
        </w:rPr>
        <w:t>uckooing’ this is when a criminal gang</w:t>
      </w:r>
      <w:r w:rsidR="00CB5E7F">
        <w:rPr>
          <w:rFonts w:ascii="Amasis MT Pro" w:hAnsi="Amasis MT Pro"/>
          <w:color w:val="000000" w:themeColor="text1"/>
        </w:rPr>
        <w:t xml:space="preserve">s take over a vulnerable’ persons abode </w:t>
      </w:r>
      <w:r w:rsidR="00967510">
        <w:rPr>
          <w:rFonts w:ascii="Amasis MT Pro" w:hAnsi="Amasis MT Pro"/>
          <w:color w:val="000000" w:themeColor="text1"/>
        </w:rPr>
        <w:t>to</w:t>
      </w:r>
      <w:r w:rsidR="00CB5E7F">
        <w:rPr>
          <w:rFonts w:ascii="Amasis MT Pro" w:hAnsi="Amasis MT Pro"/>
          <w:color w:val="000000" w:themeColor="text1"/>
        </w:rPr>
        <w:t xml:space="preserve"> facilitate </w:t>
      </w:r>
      <w:r w:rsidR="00A10281">
        <w:rPr>
          <w:rFonts w:ascii="Amasis MT Pro" w:hAnsi="Amasis MT Pro"/>
          <w:color w:val="000000" w:themeColor="text1"/>
        </w:rPr>
        <w:t xml:space="preserve">exploitation, this can include but is not limited to, </w:t>
      </w:r>
      <w:r w:rsidR="00056CE6">
        <w:rPr>
          <w:rFonts w:ascii="Amasis MT Pro" w:hAnsi="Amasis MT Pro"/>
          <w:color w:val="000000" w:themeColor="text1"/>
        </w:rPr>
        <w:t xml:space="preserve">using the address to distribute Class A drugs </w:t>
      </w:r>
      <w:r w:rsidR="00967510">
        <w:rPr>
          <w:rFonts w:ascii="Amasis MT Pro" w:hAnsi="Amasis MT Pro"/>
          <w:color w:val="000000" w:themeColor="text1"/>
        </w:rPr>
        <w:t>and/or store them. Individuals that have learning difficulties are at a higher risk of falling victim to this as they</w:t>
      </w:r>
      <w:r w:rsidR="00320DEB">
        <w:rPr>
          <w:rFonts w:ascii="Amasis MT Pro" w:hAnsi="Amasis MT Pro"/>
          <w:color w:val="000000" w:themeColor="text1"/>
        </w:rPr>
        <w:t xml:space="preserve"> often have difficulty </w:t>
      </w:r>
      <w:r w:rsidR="00BF0C98">
        <w:rPr>
          <w:rFonts w:ascii="Amasis MT Pro" w:hAnsi="Amasis MT Pro"/>
          <w:color w:val="000000" w:themeColor="text1"/>
        </w:rPr>
        <w:t xml:space="preserve">understanding social cues and communication, often not realising </w:t>
      </w:r>
      <w:r w:rsidR="00050130">
        <w:rPr>
          <w:rFonts w:ascii="Amasis MT Pro" w:hAnsi="Amasis MT Pro"/>
          <w:color w:val="000000" w:themeColor="text1"/>
        </w:rPr>
        <w:t>behaviour that is concerning or inappropriate</w:t>
      </w:r>
      <w:r w:rsidR="00922825">
        <w:rPr>
          <w:rFonts w:ascii="Amasis MT Pro" w:hAnsi="Amasis MT Pro"/>
          <w:color w:val="000000" w:themeColor="text1"/>
        </w:rPr>
        <w:t xml:space="preserve"> (</w:t>
      </w:r>
      <w:r w:rsidR="0079463F">
        <w:rPr>
          <w:rFonts w:ascii="Amasis MT Pro" w:hAnsi="Amasis MT Pro"/>
          <w:color w:val="000000" w:themeColor="text1"/>
        </w:rPr>
        <w:t xml:space="preserve">Debenham. </w:t>
      </w:r>
      <w:r w:rsidR="006019F1">
        <w:rPr>
          <w:rFonts w:ascii="Amasis MT Pro" w:hAnsi="Amasis MT Pro"/>
          <w:color w:val="000000" w:themeColor="text1"/>
        </w:rPr>
        <w:t>L</w:t>
      </w:r>
      <w:r w:rsidR="0079463F">
        <w:rPr>
          <w:rFonts w:ascii="Amasis MT Pro" w:hAnsi="Amasis MT Pro"/>
          <w:color w:val="000000" w:themeColor="text1"/>
        </w:rPr>
        <w:t>, 2023)</w:t>
      </w:r>
      <w:r w:rsidR="00050130">
        <w:rPr>
          <w:rFonts w:ascii="Amasis MT Pro" w:hAnsi="Amasis MT Pro"/>
          <w:color w:val="000000" w:themeColor="text1"/>
        </w:rPr>
        <w:t>.</w:t>
      </w:r>
    </w:p>
    <w:p w14:paraId="15BD6864" w14:textId="77777777" w:rsidR="00EA2452" w:rsidRDefault="00EA2452" w:rsidP="00127D31">
      <w:pPr>
        <w:rPr>
          <w:rFonts w:ascii="Amasis MT Pro" w:hAnsi="Amasis MT Pro"/>
          <w:color w:val="000000" w:themeColor="text1"/>
        </w:rPr>
      </w:pPr>
    </w:p>
    <w:p w14:paraId="51DB067B" w14:textId="095C5199" w:rsidR="004076F5" w:rsidRDefault="004076F5" w:rsidP="00127D31">
      <w:pPr>
        <w:rPr>
          <w:rFonts w:ascii="Amasis MT Pro" w:hAnsi="Amasis MT Pro"/>
          <w:color w:val="000000" w:themeColor="text1"/>
        </w:rPr>
      </w:pPr>
      <w:r>
        <w:rPr>
          <w:rFonts w:ascii="Amasis MT Pro" w:hAnsi="Amasis MT Pro"/>
          <w:color w:val="000000" w:themeColor="text1"/>
        </w:rPr>
        <w:tab/>
      </w:r>
    </w:p>
    <w:p w14:paraId="31BDF3A1" w14:textId="54D26671" w:rsidR="002D22A8" w:rsidRDefault="00D367A2" w:rsidP="00D367A2">
      <w:pPr>
        <w:ind w:firstLine="720"/>
        <w:rPr>
          <w:rFonts w:ascii="Amasis MT Pro" w:hAnsi="Amasis MT Pro"/>
          <w:color w:val="000000" w:themeColor="text1"/>
        </w:rPr>
      </w:pPr>
      <w:r>
        <w:rPr>
          <w:rFonts w:ascii="Amasis MT Pro" w:hAnsi="Amasis MT Pro"/>
          <w:color w:val="000000" w:themeColor="text1"/>
        </w:rPr>
        <w:t>Most of</w:t>
      </w:r>
      <w:r w:rsidR="004076F5">
        <w:rPr>
          <w:rFonts w:ascii="Amasis MT Pro" w:hAnsi="Amasis MT Pro"/>
          <w:color w:val="000000" w:themeColor="text1"/>
        </w:rPr>
        <w:t xml:space="preserve"> the time an individual will not realise that they have been exploited even if the activity seems to be consensual it will still be considered as abuse</w:t>
      </w:r>
      <w:r w:rsidR="002D22A8">
        <w:rPr>
          <w:rFonts w:ascii="Amasis MT Pro" w:hAnsi="Amasis MT Pro"/>
          <w:color w:val="000000" w:themeColor="text1"/>
        </w:rPr>
        <w:t xml:space="preserve"> as that </w:t>
      </w:r>
      <w:r w:rsidR="002D22A8">
        <w:rPr>
          <w:rFonts w:ascii="Amasis MT Pro" w:hAnsi="Amasis MT Pro"/>
          <w:color w:val="000000" w:themeColor="text1"/>
        </w:rPr>
        <w:lastRenderedPageBreak/>
        <w:t>individual has not freely chosen to become involved in criminal activity that is associated with the exploitation</w:t>
      </w:r>
      <w:r w:rsidR="004076F5">
        <w:rPr>
          <w:rFonts w:ascii="Amasis MT Pro" w:hAnsi="Amasis MT Pro"/>
          <w:color w:val="000000" w:themeColor="text1"/>
        </w:rPr>
        <w:t>.</w:t>
      </w:r>
      <w:r w:rsidR="002D22A8">
        <w:rPr>
          <w:rFonts w:ascii="Amasis MT Pro" w:hAnsi="Amasis MT Pro"/>
          <w:color w:val="000000" w:themeColor="text1"/>
        </w:rPr>
        <w:t xml:space="preserve"> </w:t>
      </w:r>
      <w:r w:rsidR="00606128">
        <w:rPr>
          <w:rFonts w:ascii="Amasis MT Pro" w:hAnsi="Amasis MT Pro"/>
          <w:color w:val="000000" w:themeColor="text1"/>
        </w:rPr>
        <w:t xml:space="preserve">It is important that policing parties realised that the victim </w:t>
      </w:r>
      <w:r>
        <w:rPr>
          <w:rFonts w:ascii="Amasis MT Pro" w:hAnsi="Amasis MT Pro"/>
          <w:color w:val="000000" w:themeColor="text1"/>
        </w:rPr>
        <w:t>would</w:t>
      </w:r>
      <w:r w:rsidR="00606128">
        <w:rPr>
          <w:rFonts w:ascii="Amasis MT Pro" w:hAnsi="Amasis MT Pro"/>
          <w:color w:val="000000" w:themeColor="text1"/>
        </w:rPr>
        <w:t xml:space="preserve"> have traumatic experiences that they have begun to normalise.</w:t>
      </w:r>
      <w:r w:rsidR="00C622E0">
        <w:rPr>
          <w:rFonts w:ascii="Amasis MT Pro" w:hAnsi="Amasis MT Pro"/>
          <w:color w:val="000000" w:themeColor="text1"/>
        </w:rPr>
        <w:t xml:space="preserve"> For officers, involving them in the safeguarding procedures </w:t>
      </w:r>
      <w:r w:rsidR="00582746">
        <w:rPr>
          <w:rFonts w:ascii="Amasis MT Pro" w:hAnsi="Amasis MT Pro"/>
          <w:color w:val="000000" w:themeColor="text1"/>
        </w:rPr>
        <w:t>and discussing the next steps will ultimately help build trust.</w:t>
      </w:r>
      <w:r w:rsidR="00E94A02">
        <w:rPr>
          <w:rFonts w:ascii="Amasis MT Pro" w:hAnsi="Amasis MT Pro"/>
          <w:color w:val="000000" w:themeColor="text1"/>
        </w:rPr>
        <w:t xml:space="preserve"> Effective collaboration between not only officers but other outside agencies that can help is vital</w:t>
      </w:r>
      <w:r w:rsidR="008D789E">
        <w:rPr>
          <w:rFonts w:ascii="Amasis MT Pro" w:hAnsi="Amasis MT Pro"/>
          <w:color w:val="000000" w:themeColor="text1"/>
        </w:rPr>
        <w:t xml:space="preserve"> in ensuring that the victim gets the correct support such as </w:t>
      </w:r>
      <w:r w:rsidR="00BC1791">
        <w:rPr>
          <w:rFonts w:ascii="Amasis MT Pro" w:hAnsi="Amasis MT Pro"/>
          <w:color w:val="000000" w:themeColor="text1"/>
        </w:rPr>
        <w:t>violence reduction units and others</w:t>
      </w:r>
      <w:r w:rsidR="00E94A02">
        <w:rPr>
          <w:rFonts w:ascii="Amasis MT Pro" w:hAnsi="Amasis MT Pro"/>
          <w:color w:val="000000" w:themeColor="text1"/>
        </w:rPr>
        <w:t>.</w:t>
      </w:r>
      <w:r w:rsidR="005D6234">
        <w:rPr>
          <w:rFonts w:ascii="Amasis MT Pro" w:hAnsi="Amasis MT Pro"/>
          <w:color w:val="000000" w:themeColor="text1"/>
        </w:rPr>
        <w:t xml:space="preserve"> Social characteristics such as homelessness</w:t>
      </w:r>
      <w:r w:rsidR="006F455C">
        <w:rPr>
          <w:rFonts w:ascii="Amasis MT Pro" w:hAnsi="Amasis MT Pro"/>
          <w:color w:val="000000" w:themeColor="text1"/>
        </w:rPr>
        <w:t xml:space="preserve"> and having little knowledge on exploitation make a person more vulnerable.</w:t>
      </w:r>
      <w:r w:rsidR="00E94A02">
        <w:rPr>
          <w:rFonts w:ascii="Amasis MT Pro" w:hAnsi="Amasis MT Pro"/>
          <w:color w:val="000000" w:themeColor="text1"/>
        </w:rPr>
        <w:t xml:space="preserve"> </w:t>
      </w:r>
    </w:p>
    <w:p w14:paraId="31A501D2" w14:textId="1D53C51F" w:rsidR="004076F5" w:rsidRDefault="004076F5" w:rsidP="00127D31">
      <w:pPr>
        <w:rPr>
          <w:rFonts w:ascii="Amasis MT Pro" w:hAnsi="Amasis MT Pro"/>
          <w:color w:val="000000" w:themeColor="text1"/>
        </w:rPr>
      </w:pPr>
      <w:r>
        <w:rPr>
          <w:rFonts w:ascii="Amasis MT Pro" w:hAnsi="Amasis MT Pro"/>
          <w:color w:val="000000" w:themeColor="text1"/>
        </w:rPr>
        <w:t xml:space="preserve">  </w:t>
      </w:r>
    </w:p>
    <w:p w14:paraId="0F18CE47" w14:textId="37D07B79" w:rsidR="00310006" w:rsidRDefault="00EA2452" w:rsidP="00127D31">
      <w:pPr>
        <w:rPr>
          <w:rFonts w:ascii="Amasis MT Pro" w:hAnsi="Amasis MT Pro"/>
          <w:color w:val="000000" w:themeColor="text1"/>
        </w:rPr>
      </w:pPr>
      <w:r>
        <w:rPr>
          <w:rFonts w:ascii="Amasis MT Pro" w:hAnsi="Amasis MT Pro"/>
          <w:color w:val="000000" w:themeColor="text1"/>
        </w:rPr>
        <w:tab/>
      </w:r>
      <w:r w:rsidR="005E343A">
        <w:rPr>
          <w:rFonts w:ascii="Amasis MT Pro" w:hAnsi="Amasis MT Pro"/>
          <w:color w:val="000000" w:themeColor="text1"/>
        </w:rPr>
        <w:t>Multi-Agency Public Protection Arrangements (MAPPA)</w:t>
      </w:r>
      <w:r w:rsidR="00E44153">
        <w:rPr>
          <w:rFonts w:ascii="Amasis MT Pro" w:hAnsi="Amasis MT Pro"/>
          <w:color w:val="000000" w:themeColor="text1"/>
        </w:rPr>
        <w:t xml:space="preserve"> </w:t>
      </w:r>
      <w:r w:rsidR="00947F23">
        <w:rPr>
          <w:rFonts w:ascii="Amasis MT Pro" w:hAnsi="Amasis MT Pro"/>
          <w:color w:val="000000" w:themeColor="text1"/>
        </w:rPr>
        <w:t xml:space="preserve">was introduced </w:t>
      </w:r>
      <w:r w:rsidR="00A563ED">
        <w:rPr>
          <w:rFonts w:ascii="Amasis MT Pro" w:hAnsi="Amasis MT Pro"/>
          <w:color w:val="000000" w:themeColor="text1"/>
        </w:rPr>
        <w:t xml:space="preserve">2001 </w:t>
      </w:r>
      <w:r w:rsidR="000E4F9D">
        <w:rPr>
          <w:rFonts w:ascii="Amasis MT Pro" w:hAnsi="Amasis MT Pro"/>
          <w:color w:val="000000" w:themeColor="text1"/>
        </w:rPr>
        <w:t xml:space="preserve">under the </w:t>
      </w:r>
      <w:r w:rsidR="00644CDC">
        <w:rPr>
          <w:rFonts w:ascii="Amasis MT Pro" w:hAnsi="Amasis MT Pro"/>
          <w:i/>
          <w:iCs/>
          <w:color w:val="000000" w:themeColor="text1"/>
        </w:rPr>
        <w:t xml:space="preserve">Criminal Justice Act </w:t>
      </w:r>
      <w:r w:rsidR="00644CDC">
        <w:rPr>
          <w:rFonts w:ascii="Amasis MT Pro" w:hAnsi="Amasis MT Pro"/>
          <w:color w:val="000000" w:themeColor="text1"/>
        </w:rPr>
        <w:t>(CJA)</w:t>
      </w:r>
      <w:r w:rsidR="00955BDA">
        <w:rPr>
          <w:rFonts w:ascii="Amasis MT Pro" w:hAnsi="Amasis MT Pro"/>
          <w:color w:val="000000" w:themeColor="text1"/>
        </w:rPr>
        <w:t xml:space="preserve"> 2003</w:t>
      </w:r>
      <w:r w:rsidR="00644CDC">
        <w:rPr>
          <w:rFonts w:ascii="Amasis MT Pro" w:hAnsi="Amasis MT Pro"/>
          <w:color w:val="000000" w:themeColor="text1"/>
        </w:rPr>
        <w:t xml:space="preserve"> and </w:t>
      </w:r>
      <w:r w:rsidR="00E44153">
        <w:rPr>
          <w:rFonts w:ascii="Amasis MT Pro" w:hAnsi="Amasis MT Pro"/>
          <w:color w:val="000000" w:themeColor="text1"/>
        </w:rPr>
        <w:t xml:space="preserve">is </w:t>
      </w:r>
      <w:r w:rsidR="00CF315C">
        <w:rPr>
          <w:rFonts w:ascii="Amasis MT Pro" w:hAnsi="Amasis MT Pro"/>
          <w:color w:val="000000" w:themeColor="text1"/>
        </w:rPr>
        <w:t xml:space="preserve">set of arguments </w:t>
      </w:r>
      <w:r w:rsidR="00A8423E">
        <w:rPr>
          <w:rFonts w:ascii="Amasis MT Pro" w:hAnsi="Amasis MT Pro"/>
          <w:color w:val="000000" w:themeColor="text1"/>
        </w:rPr>
        <w:t>through the Poli</w:t>
      </w:r>
      <w:r w:rsidR="0072624B">
        <w:rPr>
          <w:rFonts w:ascii="Amasis MT Pro" w:hAnsi="Amasis MT Pro"/>
          <w:color w:val="000000" w:themeColor="text1"/>
        </w:rPr>
        <w:t xml:space="preserve">ce, Prison and </w:t>
      </w:r>
      <w:r w:rsidR="00BD56CC">
        <w:rPr>
          <w:rFonts w:ascii="Amasis MT Pro" w:hAnsi="Amasis MT Pro"/>
          <w:color w:val="000000" w:themeColor="text1"/>
        </w:rPr>
        <w:t>Probation</w:t>
      </w:r>
      <w:r w:rsidR="0072624B">
        <w:rPr>
          <w:rFonts w:ascii="Amasis MT Pro" w:hAnsi="Amasis MT Pro"/>
          <w:color w:val="000000" w:themeColor="text1"/>
        </w:rPr>
        <w:t xml:space="preserve"> services work together to make suitable </w:t>
      </w:r>
      <w:r w:rsidR="00BD56CC">
        <w:rPr>
          <w:rFonts w:ascii="Amasis MT Pro" w:hAnsi="Amasis MT Pro"/>
          <w:color w:val="000000" w:themeColor="text1"/>
        </w:rPr>
        <w:t>arrangements</w:t>
      </w:r>
      <w:r w:rsidR="0072624B">
        <w:rPr>
          <w:rFonts w:ascii="Amasis MT Pro" w:hAnsi="Amasis MT Pro"/>
          <w:color w:val="000000" w:themeColor="text1"/>
        </w:rPr>
        <w:t xml:space="preserve"> to manage offenders </w:t>
      </w:r>
      <w:r w:rsidR="006347C6">
        <w:rPr>
          <w:rFonts w:ascii="Amasis MT Pro" w:hAnsi="Amasis MT Pro"/>
          <w:color w:val="000000" w:themeColor="text1"/>
        </w:rPr>
        <w:t xml:space="preserve">that have been convicted of violent, sexual crimes who are living in the community with the intent </w:t>
      </w:r>
      <w:r w:rsidR="005B0FBA">
        <w:rPr>
          <w:rFonts w:ascii="Amasis MT Pro" w:hAnsi="Amasis MT Pro"/>
          <w:color w:val="000000" w:themeColor="text1"/>
        </w:rPr>
        <w:t xml:space="preserve">to protect the public. </w:t>
      </w:r>
      <w:r w:rsidR="00AB6419">
        <w:rPr>
          <w:rFonts w:ascii="Amasis MT Pro" w:hAnsi="Amasis MT Pro"/>
          <w:color w:val="000000" w:themeColor="text1"/>
        </w:rPr>
        <w:t xml:space="preserve">The use of MAPPA allows services to share information, </w:t>
      </w:r>
      <w:r w:rsidR="005E343A">
        <w:rPr>
          <w:rFonts w:ascii="Amasis MT Pro" w:hAnsi="Amasis MT Pro"/>
          <w:color w:val="000000" w:themeColor="text1"/>
        </w:rPr>
        <w:t xml:space="preserve">disclose risk assessments and arrange multi agency meetings to ensure that an offender is best managed to prevent any further risk to the </w:t>
      </w:r>
      <w:r w:rsidR="00F42973">
        <w:rPr>
          <w:rFonts w:ascii="Amasis MT Pro" w:hAnsi="Amasis MT Pro"/>
          <w:color w:val="000000" w:themeColor="text1"/>
        </w:rPr>
        <w:t>public</w:t>
      </w:r>
      <w:r w:rsidR="00753646">
        <w:rPr>
          <w:rFonts w:ascii="Amasis MT Pro" w:hAnsi="Amasis MT Pro"/>
          <w:color w:val="000000" w:themeColor="text1"/>
        </w:rPr>
        <w:t xml:space="preserve"> as well as being able to place controls on an individual through </w:t>
      </w:r>
      <w:r w:rsidR="004377E2">
        <w:rPr>
          <w:rFonts w:ascii="Amasis MT Pro" w:hAnsi="Amasis MT Pro"/>
          <w:color w:val="000000" w:themeColor="text1"/>
        </w:rPr>
        <w:t>strict</w:t>
      </w:r>
      <w:r w:rsidR="00753646">
        <w:rPr>
          <w:rFonts w:ascii="Amasis MT Pro" w:hAnsi="Amasis MT Pro"/>
          <w:color w:val="000000" w:themeColor="text1"/>
        </w:rPr>
        <w:t xml:space="preserve"> licencing </w:t>
      </w:r>
      <w:r w:rsidR="004377E2">
        <w:rPr>
          <w:rFonts w:ascii="Amasis MT Pro" w:hAnsi="Amasis MT Pro"/>
          <w:color w:val="000000" w:themeColor="text1"/>
        </w:rPr>
        <w:t>conditions</w:t>
      </w:r>
      <w:r w:rsidR="004B0717">
        <w:rPr>
          <w:rFonts w:ascii="Amasis MT Pro" w:hAnsi="Amasis MT Pro"/>
          <w:color w:val="000000" w:themeColor="text1"/>
        </w:rPr>
        <w:t xml:space="preserve"> and improved communication via agencies much more effective</w:t>
      </w:r>
      <w:r w:rsidR="005E343A">
        <w:rPr>
          <w:rFonts w:ascii="Amasis MT Pro" w:hAnsi="Amasis MT Pro"/>
          <w:color w:val="000000" w:themeColor="text1"/>
        </w:rPr>
        <w:t>.</w:t>
      </w:r>
      <w:r w:rsidR="00F42973">
        <w:rPr>
          <w:rFonts w:ascii="Amasis MT Pro" w:hAnsi="Amasis MT Pro"/>
          <w:color w:val="000000" w:themeColor="text1"/>
        </w:rPr>
        <w:t xml:space="preserve"> </w:t>
      </w:r>
      <w:r w:rsidR="00D76656">
        <w:rPr>
          <w:rFonts w:ascii="Amasis MT Pro" w:hAnsi="Amasis MT Pro"/>
          <w:color w:val="000000" w:themeColor="text1"/>
        </w:rPr>
        <w:t xml:space="preserve">However, </w:t>
      </w:r>
      <w:r w:rsidR="001556BA">
        <w:rPr>
          <w:rFonts w:ascii="Amasis MT Pro" w:hAnsi="Amasis MT Pro"/>
          <w:color w:val="000000" w:themeColor="text1"/>
        </w:rPr>
        <w:t xml:space="preserve">MAPPA </w:t>
      </w:r>
      <w:r w:rsidR="00940FE2">
        <w:rPr>
          <w:rFonts w:ascii="Amasis MT Pro" w:hAnsi="Amasis MT Pro"/>
          <w:color w:val="000000" w:themeColor="text1"/>
        </w:rPr>
        <w:t xml:space="preserve">even though information is shared it did not always </w:t>
      </w:r>
      <w:r w:rsidR="009F509D">
        <w:rPr>
          <w:rFonts w:ascii="Amasis MT Pro" w:hAnsi="Amasis MT Pro"/>
          <w:color w:val="000000" w:themeColor="text1"/>
        </w:rPr>
        <w:t xml:space="preserve">lead to clear risk management of the </w:t>
      </w:r>
      <w:r w:rsidR="00025A9F">
        <w:rPr>
          <w:rFonts w:ascii="Amasis MT Pro" w:hAnsi="Amasis MT Pro"/>
          <w:color w:val="000000" w:themeColor="text1"/>
        </w:rPr>
        <w:t>offender,</w:t>
      </w:r>
      <w:r w:rsidR="009F509D">
        <w:rPr>
          <w:rFonts w:ascii="Amasis MT Pro" w:hAnsi="Amasis MT Pro"/>
          <w:color w:val="000000" w:themeColor="text1"/>
        </w:rPr>
        <w:t xml:space="preserve"> so improvements have recently been made (</w:t>
      </w:r>
      <w:r w:rsidR="00C45264">
        <w:rPr>
          <w:rFonts w:ascii="Amasis MT Pro" w:hAnsi="Amasis MT Pro"/>
          <w:color w:val="000000" w:themeColor="text1"/>
        </w:rPr>
        <w:t>Criminal Justice Joint Inspection, 2022</w:t>
      </w:r>
      <w:r w:rsidR="00025A9F">
        <w:rPr>
          <w:rFonts w:ascii="Amasis MT Pro" w:hAnsi="Amasis MT Pro"/>
          <w:color w:val="000000" w:themeColor="text1"/>
        </w:rPr>
        <w:t>)</w:t>
      </w:r>
      <w:r w:rsidR="009F509D">
        <w:rPr>
          <w:rFonts w:ascii="Amasis MT Pro" w:hAnsi="Amasis MT Pro"/>
          <w:color w:val="000000" w:themeColor="text1"/>
        </w:rPr>
        <w:t>.</w:t>
      </w:r>
      <w:r w:rsidR="00845A76">
        <w:rPr>
          <w:rFonts w:ascii="Amasis MT Pro" w:hAnsi="Amasis MT Pro"/>
          <w:color w:val="000000" w:themeColor="text1"/>
        </w:rPr>
        <w:t xml:space="preserve"> The new </w:t>
      </w:r>
      <w:r w:rsidR="00777AE9">
        <w:rPr>
          <w:rFonts w:ascii="Amasis MT Pro" w:hAnsi="Amasis MT Pro"/>
          <w:color w:val="000000" w:themeColor="text1"/>
        </w:rPr>
        <w:t xml:space="preserve">improvements </w:t>
      </w:r>
      <w:r w:rsidR="00CE5273">
        <w:rPr>
          <w:rFonts w:ascii="Amasis MT Pro" w:hAnsi="Amasis MT Pro"/>
          <w:color w:val="000000" w:themeColor="text1"/>
        </w:rPr>
        <w:t>to the structure of MAPPA now include the ‘four pillars’ approach, (</w:t>
      </w:r>
      <w:r w:rsidR="00777AE9">
        <w:rPr>
          <w:rFonts w:ascii="Amasis MT Pro" w:hAnsi="Amasis MT Pro"/>
          <w:color w:val="000000" w:themeColor="text1"/>
        </w:rPr>
        <w:t>Kemshall,2010).</w:t>
      </w:r>
      <w:r w:rsidR="000B41A5">
        <w:rPr>
          <w:rFonts w:ascii="Amasis MT Pro" w:hAnsi="Amasis MT Pro"/>
          <w:color w:val="000000" w:themeColor="text1"/>
        </w:rPr>
        <w:t xml:space="preserve"> </w:t>
      </w:r>
      <w:r w:rsidR="005D0F7F">
        <w:rPr>
          <w:rFonts w:ascii="Amasis MT Pro" w:hAnsi="Amasis MT Pro"/>
          <w:color w:val="000000" w:themeColor="text1"/>
        </w:rPr>
        <w:t xml:space="preserve">The approach that MAPPA provides </w:t>
      </w:r>
      <w:r w:rsidR="00310006">
        <w:rPr>
          <w:rFonts w:ascii="Amasis MT Pro" w:hAnsi="Amasis MT Pro"/>
          <w:color w:val="000000" w:themeColor="text1"/>
        </w:rPr>
        <w:t>has proven successful in managing violent offenders within the community.</w:t>
      </w:r>
      <w:r w:rsidR="00D37543">
        <w:rPr>
          <w:rFonts w:ascii="Amasis MT Pro" w:hAnsi="Amasis MT Pro"/>
          <w:color w:val="000000" w:themeColor="text1"/>
        </w:rPr>
        <w:t xml:space="preserve"> It allows for policing parties to effectively communicate with other agencies to arrange suitable arrang</w:t>
      </w:r>
      <w:r w:rsidR="00ED5754">
        <w:rPr>
          <w:rFonts w:ascii="Amasis MT Pro" w:hAnsi="Amasis MT Pro"/>
          <w:color w:val="000000" w:themeColor="text1"/>
        </w:rPr>
        <w:t xml:space="preserve">ements for an offender to best manage the individual within the community. </w:t>
      </w:r>
    </w:p>
    <w:p w14:paraId="473C3408" w14:textId="77777777" w:rsidR="00310006" w:rsidRDefault="00310006" w:rsidP="00127D31">
      <w:pPr>
        <w:rPr>
          <w:rFonts w:ascii="Amasis MT Pro" w:hAnsi="Amasis MT Pro"/>
          <w:color w:val="000000" w:themeColor="text1"/>
        </w:rPr>
      </w:pPr>
    </w:p>
    <w:p w14:paraId="4D39A434" w14:textId="6AFFAAF2" w:rsidR="0079379B" w:rsidRDefault="0079379B" w:rsidP="00127D31">
      <w:pPr>
        <w:rPr>
          <w:rFonts w:ascii="Amasis MT Pro" w:hAnsi="Amasis MT Pro"/>
          <w:color w:val="000000" w:themeColor="text1"/>
        </w:rPr>
      </w:pPr>
      <w:r>
        <w:rPr>
          <w:rFonts w:ascii="Amasis MT Pro" w:hAnsi="Amasis MT Pro"/>
          <w:color w:val="000000" w:themeColor="text1"/>
        </w:rPr>
        <w:tab/>
        <w:t xml:space="preserve">To conclude, there are an array of characteristics of an individual that can </w:t>
      </w:r>
      <w:r w:rsidR="00D37543">
        <w:rPr>
          <w:rFonts w:ascii="Amasis MT Pro" w:hAnsi="Amasis MT Pro"/>
          <w:color w:val="000000" w:themeColor="text1"/>
        </w:rPr>
        <w:t>make them susceptible to exploitation from criminal gangs</w:t>
      </w:r>
      <w:r w:rsidR="007433EF">
        <w:rPr>
          <w:rFonts w:ascii="Amasis MT Pro" w:hAnsi="Amasis MT Pro"/>
          <w:color w:val="000000" w:themeColor="text1"/>
        </w:rPr>
        <w:t xml:space="preserve"> such as mental illness, deprivation, learning difficulties and a person financial situation that can cause them to be vulnerable. A criminal gang will pray on vulnerable people as they are easily coerced and often do not realise that they are being abused making it extremely hard for them to speak up about the abuse. </w:t>
      </w:r>
      <w:r w:rsidR="00AA5B9C">
        <w:rPr>
          <w:rFonts w:ascii="Amasis MT Pro" w:hAnsi="Amasis MT Pro"/>
          <w:color w:val="000000" w:themeColor="text1"/>
        </w:rPr>
        <w:t>It is important that police officers gain the trust of victims of exploitation to be able to make the correct referrals to additional services in order to best help the individual</w:t>
      </w:r>
      <w:r w:rsidR="00563539">
        <w:rPr>
          <w:rFonts w:ascii="Amasis MT Pro" w:hAnsi="Amasis MT Pro"/>
          <w:color w:val="000000" w:themeColor="text1"/>
        </w:rPr>
        <w:t xml:space="preserve"> such as violence reduction units</w:t>
      </w:r>
      <w:r w:rsidR="00AA5B9C">
        <w:rPr>
          <w:rFonts w:ascii="Amasis MT Pro" w:hAnsi="Amasis MT Pro"/>
          <w:color w:val="000000" w:themeColor="text1"/>
        </w:rPr>
        <w:t xml:space="preserve"> .</w:t>
      </w:r>
      <w:r w:rsidR="003E5784">
        <w:rPr>
          <w:rFonts w:ascii="Amasis MT Pro" w:hAnsi="Amasis MT Pro"/>
          <w:color w:val="000000" w:themeColor="text1"/>
        </w:rPr>
        <w:t xml:space="preserve">MAPPA is a multi-agency strategy that allows for information about violent offenders to be shared so that a risk assessment can be conducted, this the allows for an offender to have stricter (if deemed necessary) licencing conditions that can forbid them from associating with certain individuals and </w:t>
      </w:r>
      <w:r w:rsidR="002208D9">
        <w:rPr>
          <w:rFonts w:ascii="Amasis MT Pro" w:hAnsi="Amasis MT Pro"/>
          <w:color w:val="000000" w:themeColor="text1"/>
        </w:rPr>
        <w:t>therefore</w:t>
      </w:r>
      <w:r w:rsidR="003E5784">
        <w:rPr>
          <w:rFonts w:ascii="Amasis MT Pro" w:hAnsi="Amasis MT Pro"/>
          <w:color w:val="000000" w:themeColor="text1"/>
        </w:rPr>
        <w:t xml:space="preserve"> </w:t>
      </w:r>
      <w:r w:rsidR="002208D9">
        <w:rPr>
          <w:rFonts w:ascii="Amasis MT Pro" w:hAnsi="Amasis MT Pro"/>
          <w:color w:val="000000" w:themeColor="text1"/>
        </w:rPr>
        <w:t>managing the offender to reduce the risk to the public</w:t>
      </w:r>
      <w:r w:rsidR="00563539">
        <w:rPr>
          <w:rFonts w:ascii="Amasis MT Pro" w:hAnsi="Amasis MT Pro"/>
          <w:color w:val="000000" w:themeColor="text1"/>
        </w:rPr>
        <w:t xml:space="preserve"> and reducing the risk that they will reoffend</w:t>
      </w:r>
      <w:r w:rsidR="002208D9">
        <w:rPr>
          <w:rFonts w:ascii="Amasis MT Pro" w:hAnsi="Amasis MT Pro"/>
          <w:color w:val="000000" w:themeColor="text1"/>
        </w:rPr>
        <w:t xml:space="preserve">. </w:t>
      </w:r>
      <w:r w:rsidR="003E5784">
        <w:rPr>
          <w:rFonts w:ascii="Amasis MT Pro" w:hAnsi="Amasis MT Pro"/>
          <w:color w:val="000000" w:themeColor="text1"/>
        </w:rPr>
        <w:t xml:space="preserve">  </w:t>
      </w:r>
    </w:p>
    <w:p w14:paraId="3CC908A1" w14:textId="33982423" w:rsidR="0030558F" w:rsidRDefault="00310006" w:rsidP="00127D31">
      <w:pPr>
        <w:rPr>
          <w:rFonts w:ascii="Amasis MT Pro" w:hAnsi="Amasis MT Pro"/>
          <w:color w:val="000000" w:themeColor="text1"/>
        </w:rPr>
      </w:pPr>
      <w:r>
        <w:rPr>
          <w:rFonts w:ascii="Amasis MT Pro" w:hAnsi="Amasis MT Pro"/>
          <w:color w:val="000000" w:themeColor="text1"/>
        </w:rPr>
        <w:tab/>
      </w:r>
      <w:r w:rsidR="00CE5273">
        <w:rPr>
          <w:rFonts w:ascii="Amasis MT Pro" w:hAnsi="Amasis MT Pro"/>
          <w:color w:val="000000" w:themeColor="text1"/>
        </w:rPr>
        <w:t xml:space="preserve"> </w:t>
      </w:r>
    </w:p>
    <w:p w14:paraId="12B992CD" w14:textId="012157A2" w:rsidR="0030558F" w:rsidRPr="00D25720" w:rsidRDefault="00D25720" w:rsidP="00127D31">
      <w:pPr>
        <w:rPr>
          <w:rFonts w:ascii="Amasis MT Pro" w:hAnsi="Amasis MT Pro"/>
          <w:b/>
          <w:bCs/>
          <w:color w:val="000000" w:themeColor="text1"/>
        </w:rPr>
      </w:pPr>
      <w:r>
        <w:rPr>
          <w:rFonts w:ascii="Amasis MT Pro" w:hAnsi="Amasis MT Pro"/>
          <w:b/>
          <w:bCs/>
          <w:color w:val="000000" w:themeColor="text1"/>
        </w:rPr>
        <w:t>Word count - 909</w:t>
      </w:r>
    </w:p>
    <w:p w14:paraId="0F848F60" w14:textId="77777777" w:rsidR="0030558F" w:rsidRDefault="0030558F" w:rsidP="00127D31">
      <w:pPr>
        <w:rPr>
          <w:rFonts w:ascii="Amasis MT Pro" w:hAnsi="Amasis MT Pro"/>
          <w:color w:val="000000" w:themeColor="text1"/>
        </w:rPr>
      </w:pPr>
    </w:p>
    <w:p w14:paraId="35332682" w14:textId="77777777" w:rsidR="0030558F" w:rsidRDefault="0030558F" w:rsidP="00127D31">
      <w:pPr>
        <w:rPr>
          <w:rFonts w:ascii="Amasis MT Pro" w:hAnsi="Amasis MT Pro"/>
          <w:color w:val="000000" w:themeColor="text1"/>
        </w:rPr>
      </w:pPr>
    </w:p>
    <w:p w14:paraId="24021C18" w14:textId="77777777" w:rsidR="0030558F" w:rsidRDefault="0030558F" w:rsidP="00127D31">
      <w:pPr>
        <w:rPr>
          <w:rFonts w:ascii="Amasis MT Pro" w:hAnsi="Amasis MT Pro"/>
          <w:color w:val="000000" w:themeColor="text1"/>
        </w:rPr>
      </w:pPr>
    </w:p>
    <w:p w14:paraId="4EBA4DEF" w14:textId="11A847C0" w:rsidR="00FA20C4" w:rsidRPr="005C5492" w:rsidRDefault="00FA20C4" w:rsidP="005C5492">
      <w:pPr>
        <w:rPr>
          <w:rFonts w:ascii="Amasis MT Pro" w:hAnsi="Amasis MT Pro"/>
          <w:color w:val="000000" w:themeColor="text1"/>
        </w:rPr>
      </w:pPr>
    </w:p>
    <w:p w14:paraId="0457951D" w14:textId="77777777" w:rsidR="00FA20C4" w:rsidRDefault="00FA20C4" w:rsidP="00A4508B">
      <w:pPr>
        <w:jc w:val="center"/>
        <w:rPr>
          <w:rFonts w:ascii="Amasis MT Pro" w:hAnsi="Amasis MT Pro"/>
          <w:u w:val="single"/>
        </w:rPr>
      </w:pPr>
    </w:p>
    <w:p w14:paraId="345B82CE" w14:textId="77777777" w:rsidR="00FA20C4" w:rsidRDefault="00FA20C4" w:rsidP="00A4508B">
      <w:pPr>
        <w:jc w:val="center"/>
        <w:rPr>
          <w:rFonts w:ascii="Amasis MT Pro" w:hAnsi="Amasis MT Pro"/>
          <w:u w:val="single"/>
        </w:rPr>
      </w:pPr>
    </w:p>
    <w:p w14:paraId="21313CC1" w14:textId="5779BE3F" w:rsidR="00FA20C4" w:rsidRDefault="002E3A83" w:rsidP="00A4508B">
      <w:pPr>
        <w:jc w:val="center"/>
        <w:rPr>
          <w:rFonts w:ascii="Amasis MT Pro" w:hAnsi="Amasis MT Pro"/>
          <w:u w:val="single"/>
        </w:rPr>
      </w:pPr>
      <w:r>
        <w:rPr>
          <w:rFonts w:ascii="Amasis MT Pro" w:hAnsi="Amasis MT Pro"/>
          <w:u w:val="single"/>
        </w:rPr>
        <w:t xml:space="preserve">Vulnerability and Risk </w:t>
      </w:r>
    </w:p>
    <w:p w14:paraId="153EDF8C" w14:textId="77777777" w:rsidR="002E3A83" w:rsidRDefault="002E3A83" w:rsidP="00A4508B">
      <w:pPr>
        <w:jc w:val="center"/>
        <w:rPr>
          <w:rFonts w:ascii="Amasis MT Pro" w:hAnsi="Amasis MT Pro"/>
          <w:u w:val="single"/>
        </w:rPr>
      </w:pPr>
    </w:p>
    <w:p w14:paraId="4A5A5F99" w14:textId="77777777" w:rsidR="00E74812" w:rsidRDefault="00E74812" w:rsidP="00A4508B">
      <w:pPr>
        <w:jc w:val="center"/>
        <w:rPr>
          <w:rFonts w:ascii="Amasis MT Pro" w:hAnsi="Amasis MT Pro"/>
          <w:u w:val="single"/>
        </w:rPr>
      </w:pPr>
    </w:p>
    <w:p w14:paraId="6B539DFA" w14:textId="4A2066F5" w:rsidR="00B232C9" w:rsidRDefault="00D86A8C" w:rsidP="0093060A">
      <w:pPr>
        <w:ind w:firstLine="720"/>
        <w:rPr>
          <w:rFonts w:ascii="Amasis MT Pro" w:hAnsi="Amasis MT Pro"/>
        </w:rPr>
      </w:pPr>
      <w:r>
        <w:rPr>
          <w:rFonts w:ascii="Amasis MT Pro" w:hAnsi="Amasis MT Pro"/>
        </w:rPr>
        <w:t xml:space="preserve">Public attitudes towards </w:t>
      </w:r>
      <w:r w:rsidR="001D2D7C">
        <w:rPr>
          <w:rFonts w:ascii="Amasis MT Pro" w:hAnsi="Amasis MT Pro"/>
        </w:rPr>
        <w:t xml:space="preserve">youth crime, young offenders, are primarily negative </w:t>
      </w:r>
      <w:r w:rsidR="004054AB">
        <w:rPr>
          <w:rFonts w:ascii="Amasis MT Pro" w:hAnsi="Amasis MT Pro"/>
        </w:rPr>
        <w:t xml:space="preserve">and </w:t>
      </w:r>
      <w:r w:rsidR="00A45A60">
        <w:rPr>
          <w:rFonts w:ascii="Amasis MT Pro" w:hAnsi="Amasis MT Pro"/>
        </w:rPr>
        <w:t>pessimistic</w:t>
      </w:r>
      <w:r w:rsidR="00FF7FC5">
        <w:rPr>
          <w:rFonts w:ascii="Amasis MT Pro" w:hAnsi="Amasis MT Pro"/>
        </w:rPr>
        <w:t xml:space="preserve"> formed from a </w:t>
      </w:r>
      <w:r w:rsidR="00501640">
        <w:rPr>
          <w:rFonts w:ascii="Amasis MT Pro" w:hAnsi="Amasis MT Pro"/>
        </w:rPr>
        <w:t>variety</w:t>
      </w:r>
      <w:r w:rsidR="00A45A60">
        <w:rPr>
          <w:rFonts w:ascii="Amasis MT Pro" w:hAnsi="Amasis MT Pro"/>
        </w:rPr>
        <w:t xml:space="preserve"> of surveys that were conducted by criminologist </w:t>
      </w:r>
      <w:r w:rsidR="0043358E">
        <w:rPr>
          <w:rFonts w:ascii="Amasis MT Pro" w:hAnsi="Amasis MT Pro"/>
        </w:rPr>
        <w:t xml:space="preserve">Mike Hough and Julian Roberts (2004), </w:t>
      </w:r>
      <w:r w:rsidR="00114381">
        <w:rPr>
          <w:rFonts w:ascii="Amasis MT Pro" w:hAnsi="Amasis MT Pro"/>
        </w:rPr>
        <w:t xml:space="preserve">they demonstrate how </w:t>
      </w:r>
      <w:r w:rsidR="00294905">
        <w:rPr>
          <w:rFonts w:ascii="Amasis MT Pro" w:hAnsi="Amasis MT Pro"/>
        </w:rPr>
        <w:t>the public are misinformed about young offenders and how the youth justice system operates</w:t>
      </w:r>
      <w:r w:rsidR="00E901A8">
        <w:rPr>
          <w:rFonts w:ascii="Amasis MT Pro" w:hAnsi="Amasis MT Pro"/>
        </w:rPr>
        <w:t xml:space="preserve"> with respondents tending to overestimate the levels of young offending</w:t>
      </w:r>
      <w:r w:rsidR="00294905">
        <w:rPr>
          <w:rFonts w:ascii="Amasis MT Pro" w:hAnsi="Amasis MT Pro"/>
        </w:rPr>
        <w:t xml:space="preserve">. </w:t>
      </w:r>
      <w:r w:rsidR="00F252B9">
        <w:rPr>
          <w:rFonts w:ascii="Amasis MT Pro" w:hAnsi="Amasis MT Pro"/>
        </w:rPr>
        <w:t xml:space="preserve">Due to this </w:t>
      </w:r>
      <w:r w:rsidR="00346185">
        <w:rPr>
          <w:rFonts w:ascii="Amasis MT Pro" w:hAnsi="Amasis MT Pro"/>
        </w:rPr>
        <w:t xml:space="preserve">it </w:t>
      </w:r>
      <w:r w:rsidR="00501640">
        <w:rPr>
          <w:rFonts w:ascii="Amasis MT Pro" w:hAnsi="Amasis MT Pro"/>
        </w:rPr>
        <w:t>could be</w:t>
      </w:r>
      <w:r w:rsidR="00F252B9">
        <w:rPr>
          <w:rFonts w:ascii="Amasis MT Pro" w:hAnsi="Amasis MT Pro"/>
        </w:rPr>
        <w:t xml:space="preserve"> argued that this negative view </w:t>
      </w:r>
      <w:r w:rsidR="005D338D">
        <w:rPr>
          <w:rFonts w:ascii="Amasis MT Pro" w:hAnsi="Amasis MT Pro"/>
        </w:rPr>
        <w:t xml:space="preserve">about young offenders alternatively puts pressure on policing services to </w:t>
      </w:r>
      <w:r w:rsidR="00691B37">
        <w:rPr>
          <w:rFonts w:ascii="Amasis MT Pro" w:hAnsi="Amasis MT Pro"/>
        </w:rPr>
        <w:t>‘crack down’ on young offenders</w:t>
      </w:r>
      <w:r w:rsidR="00337041">
        <w:rPr>
          <w:rFonts w:ascii="Amasis MT Pro" w:hAnsi="Amasis MT Pro"/>
        </w:rPr>
        <w:t>.</w:t>
      </w:r>
      <w:r w:rsidR="00DC2C03">
        <w:rPr>
          <w:rFonts w:ascii="Amasis MT Pro" w:hAnsi="Amasis MT Pro"/>
        </w:rPr>
        <w:t xml:space="preserve"> Early intervention is a method used within </w:t>
      </w:r>
      <w:r w:rsidR="00167B0E">
        <w:rPr>
          <w:rFonts w:ascii="Amasis MT Pro" w:hAnsi="Amasis MT Pro"/>
        </w:rPr>
        <w:t>policing</w:t>
      </w:r>
      <w:r w:rsidR="00DC2C03">
        <w:rPr>
          <w:rFonts w:ascii="Amasis MT Pro" w:hAnsi="Amasis MT Pro"/>
        </w:rPr>
        <w:t xml:space="preserve"> services </w:t>
      </w:r>
      <w:r w:rsidR="00D50154">
        <w:rPr>
          <w:rFonts w:ascii="Amasis MT Pro" w:hAnsi="Amasis MT Pro"/>
        </w:rPr>
        <w:t>to</w:t>
      </w:r>
      <w:r w:rsidR="00DC2C03">
        <w:rPr>
          <w:rFonts w:ascii="Amasis MT Pro" w:hAnsi="Amasis MT Pro"/>
        </w:rPr>
        <w:t xml:space="preserve"> </w:t>
      </w:r>
      <w:r w:rsidR="00741766">
        <w:rPr>
          <w:rFonts w:ascii="Amasis MT Pro" w:hAnsi="Amasis MT Pro"/>
        </w:rPr>
        <w:t xml:space="preserve">detract </w:t>
      </w:r>
      <w:r w:rsidR="00167B0E">
        <w:rPr>
          <w:rFonts w:ascii="Amasis MT Pro" w:hAnsi="Amasis MT Pro"/>
        </w:rPr>
        <w:t>from young offending</w:t>
      </w:r>
      <w:r w:rsidR="000D086E">
        <w:rPr>
          <w:rFonts w:ascii="Amasis MT Pro" w:hAnsi="Amasis MT Pro"/>
        </w:rPr>
        <w:t xml:space="preserve"> but first it is essential that officers have the skills to identify </w:t>
      </w:r>
      <w:r w:rsidR="007502F7">
        <w:rPr>
          <w:rFonts w:ascii="Amasis MT Pro" w:hAnsi="Amasis MT Pro"/>
        </w:rPr>
        <w:t>the onset of youth offending</w:t>
      </w:r>
      <w:r w:rsidR="00D73E39">
        <w:rPr>
          <w:rFonts w:ascii="Amasis MT Pro" w:hAnsi="Amasis MT Pro"/>
        </w:rPr>
        <w:t xml:space="preserve"> to be able to tackle the problem from the root</w:t>
      </w:r>
      <w:r w:rsidR="007502F7">
        <w:rPr>
          <w:rFonts w:ascii="Amasis MT Pro" w:hAnsi="Amasis MT Pro"/>
        </w:rPr>
        <w:t xml:space="preserve">. </w:t>
      </w:r>
      <w:r w:rsidR="00D50154">
        <w:rPr>
          <w:rFonts w:ascii="Amasis MT Pro" w:hAnsi="Amasis MT Pro"/>
        </w:rPr>
        <w:t xml:space="preserve">The aim of this evaluation is the gage </w:t>
      </w:r>
      <w:r w:rsidR="004472C2">
        <w:rPr>
          <w:rFonts w:ascii="Amasis MT Pro" w:hAnsi="Amasis MT Pro"/>
        </w:rPr>
        <w:t>if</w:t>
      </w:r>
      <w:r w:rsidR="00D50154">
        <w:rPr>
          <w:rFonts w:ascii="Amasis MT Pro" w:hAnsi="Amasis MT Pro"/>
        </w:rPr>
        <w:t xml:space="preserve"> attempts at early intervention </w:t>
      </w:r>
      <w:r w:rsidR="00510AF6">
        <w:rPr>
          <w:rFonts w:ascii="Amasis MT Pro" w:hAnsi="Amasis MT Pro"/>
        </w:rPr>
        <w:t>ultimately</w:t>
      </w:r>
      <w:r w:rsidR="004472C2">
        <w:rPr>
          <w:rFonts w:ascii="Amasis MT Pro" w:hAnsi="Amasis MT Pro"/>
        </w:rPr>
        <w:t xml:space="preserve"> </w:t>
      </w:r>
      <w:r w:rsidR="0030342A">
        <w:rPr>
          <w:rFonts w:ascii="Amasis MT Pro" w:hAnsi="Amasis MT Pro"/>
        </w:rPr>
        <w:t>increase or</w:t>
      </w:r>
      <w:r w:rsidR="00510AF6">
        <w:rPr>
          <w:rFonts w:ascii="Amasis MT Pro" w:hAnsi="Amasis MT Pro"/>
        </w:rPr>
        <w:t>, subsequently,</w:t>
      </w:r>
      <w:r w:rsidR="0030342A">
        <w:rPr>
          <w:rFonts w:ascii="Amasis MT Pro" w:hAnsi="Amasis MT Pro"/>
        </w:rPr>
        <w:t xml:space="preserve"> detract from youth offending rates and </w:t>
      </w:r>
      <w:r w:rsidR="00BC4F6E">
        <w:rPr>
          <w:rFonts w:ascii="Amasis MT Pro" w:hAnsi="Amasis MT Pro"/>
        </w:rPr>
        <w:t>their overall</w:t>
      </w:r>
      <w:r w:rsidR="0030342A">
        <w:rPr>
          <w:rFonts w:ascii="Amasis MT Pro" w:hAnsi="Amasis MT Pro"/>
        </w:rPr>
        <w:t xml:space="preserve"> effectiveness. </w:t>
      </w:r>
    </w:p>
    <w:p w14:paraId="1D12128D" w14:textId="77777777" w:rsidR="00B232C9" w:rsidRDefault="00B232C9" w:rsidP="0093060A">
      <w:pPr>
        <w:ind w:firstLine="720"/>
        <w:rPr>
          <w:rFonts w:ascii="Amasis MT Pro" w:hAnsi="Amasis MT Pro"/>
        </w:rPr>
      </w:pPr>
    </w:p>
    <w:p w14:paraId="3477BDDB" w14:textId="6882FC7A" w:rsidR="004316CD" w:rsidRPr="008A2B57" w:rsidRDefault="00B232C9" w:rsidP="0093060A">
      <w:pPr>
        <w:ind w:firstLine="720"/>
        <w:rPr>
          <w:rFonts w:ascii="Amasis MT Pro" w:hAnsi="Amasis MT Pro"/>
          <w:color w:val="000000" w:themeColor="text1"/>
        </w:rPr>
      </w:pPr>
      <w:r>
        <w:rPr>
          <w:rFonts w:ascii="Amasis MT Pro" w:hAnsi="Amasis MT Pro"/>
        </w:rPr>
        <w:t xml:space="preserve">To begin to explore young </w:t>
      </w:r>
      <w:r w:rsidR="00DD1690">
        <w:rPr>
          <w:rFonts w:ascii="Amasis MT Pro" w:hAnsi="Amasis MT Pro"/>
        </w:rPr>
        <w:t>offenders</w:t>
      </w:r>
      <w:r>
        <w:rPr>
          <w:rFonts w:ascii="Amasis MT Pro" w:hAnsi="Amasis MT Pro"/>
        </w:rPr>
        <w:t xml:space="preserve"> it is vital </w:t>
      </w:r>
      <w:r w:rsidR="00DD1690">
        <w:rPr>
          <w:rFonts w:ascii="Amasis MT Pro" w:hAnsi="Amasis MT Pro"/>
        </w:rPr>
        <w:t xml:space="preserve">to identify how a person becomes a victim. A victim is widely described as </w:t>
      </w:r>
      <w:r w:rsidR="00903600">
        <w:rPr>
          <w:rFonts w:ascii="Amasis MT Pro" w:hAnsi="Amasis MT Pro"/>
        </w:rPr>
        <w:t>‘an</w:t>
      </w:r>
      <w:r w:rsidR="004A703F">
        <w:rPr>
          <w:rFonts w:ascii="Amasis MT Pro" w:hAnsi="Amasis MT Pro"/>
        </w:rPr>
        <w:t xml:space="preserve"> individual who are negatively affected by an event such as a criminal act</w:t>
      </w:r>
      <w:r w:rsidR="005D54FD">
        <w:rPr>
          <w:rFonts w:ascii="Amasis MT Pro" w:hAnsi="Amasis MT Pro"/>
        </w:rPr>
        <w:t xml:space="preserve">’, </w:t>
      </w:r>
      <w:r w:rsidR="00420B8E">
        <w:rPr>
          <w:rFonts w:ascii="Amasis MT Pro" w:hAnsi="Amasis MT Pro"/>
        </w:rPr>
        <w:t>(Psychol</w:t>
      </w:r>
      <w:r w:rsidR="00903600">
        <w:rPr>
          <w:rFonts w:ascii="Amasis MT Pro" w:hAnsi="Amasis MT Pro"/>
        </w:rPr>
        <w:t>. C, 2021).</w:t>
      </w:r>
      <w:r w:rsidR="00BA1457">
        <w:rPr>
          <w:rFonts w:ascii="Amasis MT Pro" w:hAnsi="Amasis MT Pro"/>
        </w:rPr>
        <w:t xml:space="preserve"> </w:t>
      </w:r>
      <w:r w:rsidR="008A2B57">
        <w:rPr>
          <w:rFonts w:ascii="Amasis MT Pro" w:hAnsi="Amasis MT Pro"/>
          <w:color w:val="000000" w:themeColor="text1"/>
        </w:rPr>
        <w:t xml:space="preserve">There are three main theories </w:t>
      </w:r>
      <w:r w:rsidR="00F864A3">
        <w:rPr>
          <w:rFonts w:ascii="Amasis MT Pro" w:hAnsi="Amasis MT Pro"/>
          <w:color w:val="000000" w:themeColor="text1"/>
        </w:rPr>
        <w:t xml:space="preserve">of </w:t>
      </w:r>
      <w:r w:rsidR="00BC533C">
        <w:rPr>
          <w:rFonts w:ascii="Amasis MT Pro" w:hAnsi="Amasis MT Pro"/>
          <w:color w:val="000000" w:themeColor="text1"/>
        </w:rPr>
        <w:t>victimology</w:t>
      </w:r>
      <w:r w:rsidR="00F864A3">
        <w:rPr>
          <w:rFonts w:ascii="Amasis MT Pro" w:hAnsi="Amasis MT Pro"/>
          <w:color w:val="000000" w:themeColor="text1"/>
        </w:rPr>
        <w:t xml:space="preserve"> </w:t>
      </w:r>
      <w:r w:rsidR="00BC533C">
        <w:rPr>
          <w:rFonts w:ascii="Amasis MT Pro" w:hAnsi="Amasis MT Pro"/>
          <w:color w:val="000000" w:themeColor="text1"/>
        </w:rPr>
        <w:t xml:space="preserve">– the first being victim perception theory, this theory </w:t>
      </w:r>
      <w:r w:rsidR="00CB4D35">
        <w:rPr>
          <w:rFonts w:ascii="Amasis MT Pro" w:hAnsi="Amasis MT Pro"/>
          <w:color w:val="000000" w:themeColor="text1"/>
        </w:rPr>
        <w:t xml:space="preserve">suggest that it is the victims ‘characteristics’ </w:t>
      </w:r>
      <w:r w:rsidR="00C709EC">
        <w:rPr>
          <w:rFonts w:ascii="Amasis MT Pro" w:hAnsi="Amasis MT Pro"/>
          <w:color w:val="000000" w:themeColor="text1"/>
        </w:rPr>
        <w:t>precipitate the crime</w:t>
      </w:r>
      <w:r w:rsidR="00CC197A">
        <w:rPr>
          <w:rFonts w:ascii="Amasis MT Pro" w:hAnsi="Amasis MT Pro"/>
          <w:color w:val="000000" w:themeColor="text1"/>
        </w:rPr>
        <w:t xml:space="preserve">, however, this does not just relate to hate-related crime but can also be generalised further to </w:t>
      </w:r>
      <w:r w:rsidR="00767CC2">
        <w:rPr>
          <w:rFonts w:ascii="Amasis MT Pro" w:hAnsi="Amasis MT Pro"/>
          <w:color w:val="000000" w:themeColor="text1"/>
        </w:rPr>
        <w:t xml:space="preserve">occupations or activities. </w:t>
      </w:r>
      <w:r w:rsidR="005A634C">
        <w:rPr>
          <w:rFonts w:ascii="Amasis MT Pro" w:hAnsi="Amasis MT Pro"/>
          <w:color w:val="000000" w:themeColor="text1"/>
        </w:rPr>
        <w:t xml:space="preserve">The second theory is commonly referred to as lifestyle theory – in laymen terms this theory suggests that </w:t>
      </w:r>
      <w:r w:rsidR="004B68F1">
        <w:rPr>
          <w:rFonts w:ascii="Amasis MT Pro" w:hAnsi="Amasis MT Pro"/>
          <w:color w:val="000000" w:themeColor="text1"/>
        </w:rPr>
        <w:t xml:space="preserve">some individuals become victims of crimes due to their own </w:t>
      </w:r>
      <w:r w:rsidR="003A32B4">
        <w:rPr>
          <w:rFonts w:ascii="Amasis MT Pro" w:hAnsi="Amasis MT Pro"/>
          <w:color w:val="000000" w:themeColor="text1"/>
        </w:rPr>
        <w:t>individual</w:t>
      </w:r>
      <w:r w:rsidR="004B68F1">
        <w:rPr>
          <w:rFonts w:ascii="Amasis MT Pro" w:hAnsi="Amasis MT Pro"/>
          <w:color w:val="000000" w:themeColor="text1"/>
        </w:rPr>
        <w:t xml:space="preserve"> </w:t>
      </w:r>
      <w:r w:rsidR="00DB7A89">
        <w:rPr>
          <w:rFonts w:ascii="Amasis MT Pro" w:hAnsi="Amasis MT Pro"/>
          <w:color w:val="000000" w:themeColor="text1"/>
        </w:rPr>
        <w:t>lifestyle</w:t>
      </w:r>
      <w:r w:rsidR="003A32B4">
        <w:rPr>
          <w:rFonts w:ascii="Amasis MT Pro" w:hAnsi="Amasis MT Pro"/>
          <w:color w:val="000000" w:themeColor="text1"/>
        </w:rPr>
        <w:t xml:space="preserve"> and choices. For example, an individual that </w:t>
      </w:r>
      <w:r w:rsidR="00FB7D78">
        <w:rPr>
          <w:rFonts w:ascii="Amasis MT Pro" w:hAnsi="Amasis MT Pro"/>
          <w:color w:val="000000" w:themeColor="text1"/>
        </w:rPr>
        <w:t>leaves their doors unlocked and associates with criminal</w:t>
      </w:r>
      <w:r w:rsidR="00673752">
        <w:rPr>
          <w:rFonts w:ascii="Amasis MT Pro" w:hAnsi="Amasis MT Pro"/>
          <w:color w:val="000000" w:themeColor="text1"/>
        </w:rPr>
        <w:t xml:space="preserve">s are more likely to be victimized due to this lifestyle choice. </w:t>
      </w:r>
      <w:r w:rsidR="00336608">
        <w:rPr>
          <w:rFonts w:ascii="Amasis MT Pro" w:hAnsi="Amasis MT Pro"/>
          <w:color w:val="000000" w:themeColor="text1"/>
        </w:rPr>
        <w:t xml:space="preserve">The third and final theory of victimization is </w:t>
      </w:r>
      <w:r w:rsidR="001D3119">
        <w:rPr>
          <w:rFonts w:ascii="Amasis MT Pro" w:hAnsi="Amasis MT Pro"/>
          <w:color w:val="000000" w:themeColor="text1"/>
        </w:rPr>
        <w:t xml:space="preserve">deviant place theory, this theory </w:t>
      </w:r>
      <w:r w:rsidR="00CB3AE5">
        <w:rPr>
          <w:rFonts w:ascii="Amasis MT Pro" w:hAnsi="Amasis MT Pro"/>
          <w:color w:val="000000" w:themeColor="text1"/>
        </w:rPr>
        <w:t xml:space="preserve">has some overlapping characteristics with lifestyle theory, it highlights that a person is more likely to be victimized </w:t>
      </w:r>
      <w:r w:rsidR="00B921B6">
        <w:rPr>
          <w:rFonts w:ascii="Amasis MT Pro" w:hAnsi="Amasis MT Pro"/>
          <w:color w:val="000000" w:themeColor="text1"/>
        </w:rPr>
        <w:t>when exposed to a ‘dangerous’ area</w:t>
      </w:r>
      <w:r w:rsidR="00D95569">
        <w:rPr>
          <w:rFonts w:ascii="Amasis MT Pro" w:hAnsi="Amasis MT Pro"/>
          <w:color w:val="000000" w:themeColor="text1"/>
        </w:rPr>
        <w:t xml:space="preserve"> (</w:t>
      </w:r>
      <w:r w:rsidR="008F120E">
        <w:rPr>
          <w:rFonts w:ascii="Amasis MT Pro" w:hAnsi="Amasis MT Pro"/>
          <w:color w:val="000000" w:themeColor="text1"/>
        </w:rPr>
        <w:t>Grand</w:t>
      </w:r>
      <w:r w:rsidR="00182B38">
        <w:rPr>
          <w:rFonts w:ascii="Amasis MT Pro" w:hAnsi="Amasis MT Pro"/>
          <w:color w:val="000000" w:themeColor="text1"/>
        </w:rPr>
        <w:t xml:space="preserve"> Canyon University, 2019)</w:t>
      </w:r>
      <w:r w:rsidR="00CB3AE5">
        <w:rPr>
          <w:rFonts w:ascii="Amasis MT Pro" w:hAnsi="Amasis MT Pro"/>
          <w:color w:val="000000" w:themeColor="text1"/>
        </w:rPr>
        <w:t>.</w:t>
      </w:r>
      <w:r w:rsidR="00020994">
        <w:rPr>
          <w:rFonts w:ascii="Amasis MT Pro" w:hAnsi="Amasis MT Pro"/>
          <w:color w:val="000000" w:themeColor="text1"/>
        </w:rPr>
        <w:t xml:space="preserve"> </w:t>
      </w:r>
      <w:r w:rsidR="00CB3AE5">
        <w:rPr>
          <w:rFonts w:ascii="Amasis MT Pro" w:hAnsi="Amasis MT Pro"/>
          <w:color w:val="000000" w:themeColor="text1"/>
        </w:rPr>
        <w:t xml:space="preserve"> </w:t>
      </w:r>
    </w:p>
    <w:p w14:paraId="5B5CF8D9" w14:textId="77777777" w:rsidR="004316CD" w:rsidRDefault="004316CD" w:rsidP="0093060A">
      <w:pPr>
        <w:ind w:firstLine="720"/>
        <w:rPr>
          <w:rFonts w:ascii="Amasis MT Pro" w:hAnsi="Amasis MT Pro"/>
          <w:color w:val="C00000"/>
        </w:rPr>
      </w:pPr>
    </w:p>
    <w:p w14:paraId="79916AF6" w14:textId="3C4C53A3" w:rsidR="0017471E" w:rsidRDefault="000867B8" w:rsidP="00F16920">
      <w:pPr>
        <w:ind w:firstLine="720"/>
        <w:rPr>
          <w:rFonts w:ascii="Amasis MT Pro" w:hAnsi="Amasis MT Pro"/>
          <w:color w:val="000000" w:themeColor="text1"/>
        </w:rPr>
      </w:pPr>
      <w:r>
        <w:rPr>
          <w:rFonts w:ascii="Amasis MT Pro" w:hAnsi="Amasis MT Pro"/>
          <w:color w:val="000000" w:themeColor="text1"/>
        </w:rPr>
        <w:t>Onset of offending is not as straight-forward as it seem</w:t>
      </w:r>
      <w:r w:rsidR="00895C66">
        <w:rPr>
          <w:rFonts w:ascii="Amasis MT Pro" w:hAnsi="Amasis MT Pro"/>
          <w:color w:val="000000" w:themeColor="text1"/>
        </w:rPr>
        <w:t xml:space="preserve">, </w:t>
      </w:r>
      <w:r>
        <w:rPr>
          <w:rFonts w:ascii="Amasis MT Pro" w:hAnsi="Amasis MT Pro"/>
          <w:color w:val="000000" w:themeColor="text1"/>
        </w:rPr>
        <w:t xml:space="preserve">crime is a </w:t>
      </w:r>
      <w:r w:rsidR="007F1E82">
        <w:rPr>
          <w:rFonts w:ascii="Amasis MT Pro" w:hAnsi="Amasis MT Pro"/>
          <w:color w:val="000000" w:themeColor="text1"/>
        </w:rPr>
        <w:t xml:space="preserve">social </w:t>
      </w:r>
      <w:r w:rsidR="009E5176">
        <w:rPr>
          <w:rFonts w:ascii="Amasis MT Pro" w:hAnsi="Amasis MT Pro"/>
          <w:color w:val="000000" w:themeColor="text1"/>
        </w:rPr>
        <w:t>phenomenon</w:t>
      </w:r>
      <w:r w:rsidR="007F1E82">
        <w:rPr>
          <w:rFonts w:ascii="Amasis MT Pro" w:hAnsi="Amasis MT Pro"/>
          <w:color w:val="000000" w:themeColor="text1"/>
        </w:rPr>
        <w:t xml:space="preserve"> </w:t>
      </w:r>
      <w:r w:rsidR="00196FE9">
        <w:rPr>
          <w:rFonts w:ascii="Amasis MT Pro" w:hAnsi="Amasis MT Pro"/>
          <w:color w:val="000000" w:themeColor="text1"/>
        </w:rPr>
        <w:t xml:space="preserve">that varies from cultures and subcultures </w:t>
      </w:r>
      <w:r w:rsidR="00BC3072">
        <w:rPr>
          <w:rFonts w:ascii="Amasis MT Pro" w:hAnsi="Amasis MT Pro"/>
          <w:color w:val="000000" w:themeColor="text1"/>
        </w:rPr>
        <w:t>that inevitably influence the prevalence of types of crimes that are committed.</w:t>
      </w:r>
      <w:r w:rsidR="00895C66">
        <w:rPr>
          <w:rFonts w:ascii="Amasis MT Pro" w:hAnsi="Amasis MT Pro"/>
          <w:color w:val="000000" w:themeColor="text1"/>
        </w:rPr>
        <w:t xml:space="preserve"> </w:t>
      </w:r>
      <w:r w:rsidR="00E44E84">
        <w:rPr>
          <w:rFonts w:ascii="Amasis MT Pro" w:hAnsi="Amasis MT Pro"/>
          <w:color w:val="000000" w:themeColor="text1"/>
        </w:rPr>
        <w:t xml:space="preserve">There </w:t>
      </w:r>
      <w:r w:rsidR="006F5295">
        <w:rPr>
          <w:rFonts w:ascii="Amasis MT Pro" w:hAnsi="Amasis MT Pro"/>
          <w:color w:val="000000" w:themeColor="text1"/>
        </w:rPr>
        <w:t>is</w:t>
      </w:r>
      <w:r w:rsidR="00E44E84">
        <w:rPr>
          <w:rFonts w:ascii="Amasis MT Pro" w:hAnsi="Amasis MT Pro"/>
          <w:color w:val="000000" w:themeColor="text1"/>
        </w:rPr>
        <w:t xml:space="preserve"> no shortage of research on criminal behaviours and their onset, one in which relates to youth offending is subcultural theory</w:t>
      </w:r>
      <w:r w:rsidR="006F5295">
        <w:rPr>
          <w:rFonts w:ascii="Amasis MT Pro" w:hAnsi="Amasis MT Pro"/>
          <w:color w:val="000000" w:themeColor="text1"/>
        </w:rPr>
        <w:t xml:space="preserve"> which is linked closely with </w:t>
      </w:r>
      <w:r w:rsidR="00A82A29">
        <w:rPr>
          <w:rFonts w:ascii="Amasis MT Pro" w:hAnsi="Amasis MT Pro"/>
          <w:color w:val="000000" w:themeColor="text1"/>
        </w:rPr>
        <w:t>anomie/strains theory. Anomie/</w:t>
      </w:r>
      <w:r w:rsidR="00F13568">
        <w:rPr>
          <w:rFonts w:ascii="Amasis MT Pro" w:hAnsi="Amasis MT Pro"/>
          <w:color w:val="000000" w:themeColor="text1"/>
        </w:rPr>
        <w:t>Strain</w:t>
      </w:r>
      <w:r w:rsidR="00A82A29">
        <w:rPr>
          <w:rFonts w:ascii="Amasis MT Pro" w:hAnsi="Amasis MT Pro"/>
          <w:color w:val="000000" w:themeColor="text1"/>
        </w:rPr>
        <w:t xml:space="preserve"> theory </w:t>
      </w:r>
      <w:r w:rsidR="00565DB0">
        <w:rPr>
          <w:rFonts w:ascii="Amasis MT Pro" w:hAnsi="Amasis MT Pro"/>
          <w:color w:val="000000" w:themeColor="text1"/>
        </w:rPr>
        <w:t xml:space="preserve">first developed by Emile Durkheim </w:t>
      </w:r>
      <w:r w:rsidR="00CE097B">
        <w:rPr>
          <w:rFonts w:ascii="Amasis MT Pro" w:hAnsi="Amasis MT Pro"/>
          <w:color w:val="000000" w:themeColor="text1"/>
        </w:rPr>
        <w:t>and drawn upon by sociologist Robert Merton (1957</w:t>
      </w:r>
      <w:r w:rsidR="008F367A">
        <w:rPr>
          <w:rFonts w:ascii="Amasis MT Pro" w:hAnsi="Amasis MT Pro"/>
          <w:color w:val="000000" w:themeColor="text1"/>
        </w:rPr>
        <w:t>) states</w:t>
      </w:r>
      <w:r w:rsidR="00356EA5">
        <w:rPr>
          <w:rFonts w:ascii="Amasis MT Pro" w:hAnsi="Amasis MT Pro"/>
          <w:color w:val="000000" w:themeColor="text1"/>
        </w:rPr>
        <w:t xml:space="preserve"> that crime occurs </w:t>
      </w:r>
      <w:r w:rsidR="003646B5">
        <w:rPr>
          <w:rFonts w:ascii="Amasis MT Pro" w:hAnsi="Amasis MT Pro"/>
          <w:color w:val="000000" w:themeColor="text1"/>
        </w:rPr>
        <w:t xml:space="preserve">when there are evidential gaps between cultural goals, this includes material wealth and status, </w:t>
      </w:r>
      <w:r w:rsidR="006C6CD5">
        <w:rPr>
          <w:rFonts w:ascii="Amasis MT Pro" w:hAnsi="Amasis MT Pro"/>
          <w:color w:val="000000" w:themeColor="text1"/>
        </w:rPr>
        <w:t>and means of obtaining them, this includes education</w:t>
      </w:r>
      <w:r w:rsidR="0082700B">
        <w:rPr>
          <w:rFonts w:ascii="Amasis MT Pro" w:hAnsi="Amasis MT Pro"/>
          <w:color w:val="000000" w:themeColor="text1"/>
        </w:rPr>
        <w:t xml:space="preserve"> </w:t>
      </w:r>
      <w:r w:rsidR="006C6CD5">
        <w:rPr>
          <w:rFonts w:ascii="Amasis MT Pro" w:hAnsi="Amasis MT Pro"/>
          <w:color w:val="000000" w:themeColor="text1"/>
        </w:rPr>
        <w:t>and employment</w:t>
      </w:r>
      <w:r w:rsidR="00A024CA">
        <w:rPr>
          <w:rFonts w:ascii="Amasis MT Pro" w:hAnsi="Amasis MT Pro"/>
          <w:color w:val="000000" w:themeColor="text1"/>
        </w:rPr>
        <w:t xml:space="preserve"> opportunities</w:t>
      </w:r>
      <w:r w:rsidR="009641E9">
        <w:rPr>
          <w:rFonts w:ascii="Amasis MT Pro" w:hAnsi="Amasis MT Pro"/>
          <w:color w:val="000000" w:themeColor="text1"/>
        </w:rPr>
        <w:t xml:space="preserve">. This strain between cultural means and structural means leads to frustration </w:t>
      </w:r>
      <w:r w:rsidR="00E338FD">
        <w:rPr>
          <w:rFonts w:ascii="Amasis MT Pro" w:hAnsi="Amasis MT Pro"/>
          <w:color w:val="000000" w:themeColor="text1"/>
        </w:rPr>
        <w:t xml:space="preserve">within societies which leaves individuals to seek means </w:t>
      </w:r>
      <w:r w:rsidR="0019291F">
        <w:rPr>
          <w:rFonts w:ascii="Amasis MT Pro" w:hAnsi="Amasis MT Pro"/>
          <w:color w:val="000000" w:themeColor="text1"/>
        </w:rPr>
        <w:t xml:space="preserve">illegitimately or illegally. </w:t>
      </w:r>
      <w:r w:rsidR="007C16EE">
        <w:rPr>
          <w:rFonts w:ascii="Amasis MT Pro" w:hAnsi="Amasis MT Pro"/>
          <w:color w:val="000000" w:themeColor="text1"/>
        </w:rPr>
        <w:t>Subcultural theory involved a study</w:t>
      </w:r>
      <w:r w:rsidR="00DB4017">
        <w:rPr>
          <w:rFonts w:ascii="Amasis MT Pro" w:hAnsi="Amasis MT Pro"/>
          <w:color w:val="000000" w:themeColor="text1"/>
        </w:rPr>
        <w:t xml:space="preserve"> by Albert Cohen (</w:t>
      </w:r>
      <w:r w:rsidR="00414854">
        <w:rPr>
          <w:rFonts w:ascii="Amasis MT Pro" w:hAnsi="Amasis MT Pro"/>
          <w:color w:val="000000" w:themeColor="text1"/>
        </w:rPr>
        <w:t xml:space="preserve">1955) that suggested that young offenders (in this case young </w:t>
      </w:r>
      <w:r w:rsidR="00A25B4E">
        <w:rPr>
          <w:rFonts w:ascii="Amasis MT Pro" w:hAnsi="Amasis MT Pro"/>
          <w:color w:val="000000" w:themeColor="text1"/>
        </w:rPr>
        <w:t xml:space="preserve">lower-class </w:t>
      </w:r>
      <w:r w:rsidR="00414854">
        <w:rPr>
          <w:rFonts w:ascii="Amasis MT Pro" w:hAnsi="Amasis MT Pro"/>
          <w:color w:val="000000" w:themeColor="text1"/>
        </w:rPr>
        <w:t>males),</w:t>
      </w:r>
      <w:r w:rsidR="00A25B4E">
        <w:rPr>
          <w:rFonts w:ascii="Amasis MT Pro" w:hAnsi="Amasis MT Pro"/>
          <w:color w:val="000000" w:themeColor="text1"/>
        </w:rPr>
        <w:t xml:space="preserve"> </w:t>
      </w:r>
      <w:r w:rsidR="00852F1F">
        <w:rPr>
          <w:rFonts w:ascii="Amasis MT Pro" w:hAnsi="Amasis MT Pro"/>
          <w:color w:val="000000" w:themeColor="text1"/>
        </w:rPr>
        <w:t>could not ‘aspire to middle-class cultural goals’</w:t>
      </w:r>
      <w:r w:rsidR="005E4572">
        <w:rPr>
          <w:rFonts w:ascii="Amasis MT Pro" w:hAnsi="Amasis MT Pro"/>
          <w:color w:val="000000" w:themeColor="text1"/>
        </w:rPr>
        <w:t>, out of frustration create their own subcultural system</w:t>
      </w:r>
      <w:r w:rsidR="00A103D7">
        <w:rPr>
          <w:rFonts w:ascii="Amasis MT Pro" w:hAnsi="Amasis MT Pro"/>
          <w:color w:val="000000" w:themeColor="text1"/>
        </w:rPr>
        <w:t xml:space="preserve"> of values</w:t>
      </w:r>
      <w:r w:rsidR="004C51C4">
        <w:rPr>
          <w:rFonts w:ascii="Amasis MT Pro" w:hAnsi="Amasis MT Pro"/>
          <w:color w:val="000000" w:themeColor="text1"/>
        </w:rPr>
        <w:t xml:space="preserve"> and criminal behaviour to gain status</w:t>
      </w:r>
      <w:r w:rsidR="008456FB">
        <w:rPr>
          <w:rFonts w:ascii="Amasis MT Pro" w:hAnsi="Amasis MT Pro"/>
          <w:color w:val="000000" w:themeColor="text1"/>
        </w:rPr>
        <w:t xml:space="preserve"> and </w:t>
      </w:r>
      <w:r w:rsidR="00B23E9B">
        <w:rPr>
          <w:rFonts w:ascii="Amasis MT Pro" w:hAnsi="Amasis MT Pro"/>
          <w:color w:val="000000" w:themeColor="text1"/>
        </w:rPr>
        <w:t>satisfy</w:t>
      </w:r>
      <w:r w:rsidR="008456FB">
        <w:rPr>
          <w:rFonts w:ascii="Amasis MT Pro" w:hAnsi="Amasis MT Pro"/>
          <w:color w:val="000000" w:themeColor="text1"/>
        </w:rPr>
        <w:t xml:space="preserve"> this </w:t>
      </w:r>
      <w:r w:rsidR="008456FB">
        <w:rPr>
          <w:rFonts w:ascii="Amasis MT Pro" w:hAnsi="Amasis MT Pro"/>
          <w:color w:val="000000" w:themeColor="text1"/>
        </w:rPr>
        <w:lastRenderedPageBreak/>
        <w:t xml:space="preserve">need for </w:t>
      </w:r>
      <w:r w:rsidR="00B23E9B">
        <w:rPr>
          <w:rFonts w:ascii="Amasis MT Pro" w:hAnsi="Amasis MT Pro"/>
          <w:color w:val="000000" w:themeColor="text1"/>
        </w:rPr>
        <w:t>structural</w:t>
      </w:r>
      <w:r w:rsidR="008456FB">
        <w:rPr>
          <w:rFonts w:ascii="Amasis MT Pro" w:hAnsi="Amasis MT Pro"/>
          <w:color w:val="000000" w:themeColor="text1"/>
        </w:rPr>
        <w:t xml:space="preserve"> </w:t>
      </w:r>
      <w:r w:rsidR="00B23E9B">
        <w:rPr>
          <w:rFonts w:ascii="Amasis MT Pro" w:hAnsi="Amasis MT Pro"/>
          <w:color w:val="000000" w:themeColor="text1"/>
        </w:rPr>
        <w:t>stability</w:t>
      </w:r>
      <w:r w:rsidR="00A103D7">
        <w:rPr>
          <w:rFonts w:ascii="Amasis MT Pro" w:hAnsi="Amasis MT Pro"/>
          <w:color w:val="000000" w:themeColor="text1"/>
        </w:rPr>
        <w:t>.</w:t>
      </w:r>
      <w:r w:rsidR="007D109C">
        <w:rPr>
          <w:rFonts w:ascii="Amasis MT Pro" w:hAnsi="Amasis MT Pro"/>
          <w:color w:val="000000" w:themeColor="text1"/>
        </w:rPr>
        <w:t xml:space="preserve"> </w:t>
      </w:r>
      <w:r w:rsidR="00B01997">
        <w:rPr>
          <w:rFonts w:ascii="Amasis MT Pro" w:hAnsi="Amasis MT Pro"/>
          <w:color w:val="000000" w:themeColor="text1"/>
        </w:rPr>
        <w:t xml:space="preserve">These theories </w:t>
      </w:r>
      <w:r w:rsidR="000738D5">
        <w:rPr>
          <w:rFonts w:ascii="Amasis MT Pro" w:hAnsi="Amasis MT Pro"/>
          <w:color w:val="000000" w:themeColor="text1"/>
        </w:rPr>
        <w:t xml:space="preserve">allow professional intuitions such as the police to gain insight on potential effects that </w:t>
      </w:r>
      <w:r w:rsidR="00F34A90">
        <w:rPr>
          <w:rFonts w:ascii="Amasis MT Pro" w:hAnsi="Amasis MT Pro"/>
          <w:color w:val="000000" w:themeColor="text1"/>
        </w:rPr>
        <w:t xml:space="preserve">heighten the risk of crime and to develop </w:t>
      </w:r>
      <w:r w:rsidR="00FC79A9">
        <w:rPr>
          <w:rFonts w:ascii="Amasis MT Pro" w:hAnsi="Amasis MT Pro"/>
          <w:color w:val="000000" w:themeColor="text1"/>
        </w:rPr>
        <w:t>interventions</w:t>
      </w:r>
      <w:r w:rsidR="00F34A90">
        <w:rPr>
          <w:rFonts w:ascii="Amasis MT Pro" w:hAnsi="Amasis MT Pro"/>
          <w:color w:val="000000" w:themeColor="text1"/>
        </w:rPr>
        <w:t xml:space="preserve"> as a means of preventing or </w:t>
      </w:r>
      <w:r w:rsidR="00FC79A9">
        <w:rPr>
          <w:rFonts w:ascii="Amasis MT Pro" w:hAnsi="Amasis MT Pro"/>
          <w:color w:val="000000" w:themeColor="text1"/>
        </w:rPr>
        <w:t xml:space="preserve">reducing the </w:t>
      </w:r>
      <w:r w:rsidR="004C51C4">
        <w:rPr>
          <w:rFonts w:ascii="Amasis MT Pro" w:hAnsi="Amasis MT Pro"/>
          <w:color w:val="000000" w:themeColor="text1"/>
        </w:rPr>
        <w:t>number</w:t>
      </w:r>
      <w:r w:rsidR="00FC79A9">
        <w:rPr>
          <w:rFonts w:ascii="Amasis MT Pro" w:hAnsi="Amasis MT Pro"/>
          <w:color w:val="000000" w:themeColor="text1"/>
        </w:rPr>
        <w:t xml:space="preserve"> of young offenders committing </w:t>
      </w:r>
      <w:r w:rsidR="003A2174">
        <w:rPr>
          <w:rFonts w:ascii="Amasis MT Pro" w:hAnsi="Amasis MT Pro"/>
          <w:color w:val="000000" w:themeColor="text1"/>
        </w:rPr>
        <w:t xml:space="preserve">such </w:t>
      </w:r>
      <w:r w:rsidR="00FC79A9">
        <w:rPr>
          <w:rFonts w:ascii="Amasis MT Pro" w:hAnsi="Amasis MT Pro"/>
          <w:color w:val="000000" w:themeColor="text1"/>
        </w:rPr>
        <w:t>crime and deviant behaviour</w:t>
      </w:r>
      <w:r w:rsidR="00B23E9B">
        <w:rPr>
          <w:rFonts w:ascii="Amasis MT Pro" w:hAnsi="Amasis MT Pro"/>
          <w:color w:val="000000" w:themeColor="text1"/>
        </w:rPr>
        <w:t xml:space="preserve"> as a result</w:t>
      </w:r>
      <w:r w:rsidR="008D63D9">
        <w:rPr>
          <w:rFonts w:ascii="Amasis MT Pro" w:hAnsi="Amasis MT Pro"/>
          <w:color w:val="000000" w:themeColor="text1"/>
        </w:rPr>
        <w:t xml:space="preserve">. </w:t>
      </w:r>
      <w:r w:rsidR="00510C84">
        <w:rPr>
          <w:rFonts w:ascii="Amasis MT Pro" w:hAnsi="Amasis MT Pro"/>
          <w:color w:val="000000" w:themeColor="text1"/>
        </w:rPr>
        <w:t xml:space="preserve">A positive way in which this </w:t>
      </w:r>
      <w:r w:rsidR="008D63D9">
        <w:rPr>
          <w:rFonts w:ascii="Amasis MT Pro" w:hAnsi="Amasis MT Pro"/>
          <w:color w:val="000000" w:themeColor="text1"/>
        </w:rPr>
        <w:t xml:space="preserve">can be </w:t>
      </w:r>
      <w:r w:rsidR="00D26E4C">
        <w:rPr>
          <w:rFonts w:ascii="Amasis MT Pro" w:hAnsi="Amasis MT Pro"/>
          <w:color w:val="000000" w:themeColor="text1"/>
        </w:rPr>
        <w:t>combated</w:t>
      </w:r>
      <w:r w:rsidR="008D63D9">
        <w:rPr>
          <w:rFonts w:ascii="Amasis MT Pro" w:hAnsi="Amasis MT Pro"/>
          <w:color w:val="000000" w:themeColor="text1"/>
        </w:rPr>
        <w:t xml:space="preserve"> </w:t>
      </w:r>
      <w:r w:rsidR="00510C84">
        <w:rPr>
          <w:rFonts w:ascii="Amasis MT Pro" w:hAnsi="Amasis MT Pro"/>
          <w:color w:val="000000" w:themeColor="text1"/>
        </w:rPr>
        <w:t>is via the use of</w:t>
      </w:r>
      <w:r w:rsidR="008D63D9">
        <w:rPr>
          <w:rFonts w:ascii="Amasis MT Pro" w:hAnsi="Amasis MT Pro"/>
          <w:color w:val="000000" w:themeColor="text1"/>
        </w:rPr>
        <w:t xml:space="preserve"> </w:t>
      </w:r>
      <w:r w:rsidR="00510C84">
        <w:rPr>
          <w:rFonts w:ascii="Amasis MT Pro" w:hAnsi="Amasis MT Pro"/>
          <w:color w:val="000000" w:themeColor="text1"/>
        </w:rPr>
        <w:t>early</w:t>
      </w:r>
      <w:r w:rsidR="008D63D9">
        <w:rPr>
          <w:rFonts w:ascii="Amasis MT Pro" w:hAnsi="Amasis MT Pro"/>
          <w:color w:val="000000" w:themeColor="text1"/>
        </w:rPr>
        <w:t xml:space="preserve"> interventions </w:t>
      </w:r>
      <w:r w:rsidR="00510C84">
        <w:rPr>
          <w:rFonts w:ascii="Amasis MT Pro" w:hAnsi="Amasis MT Pro"/>
          <w:color w:val="000000" w:themeColor="text1"/>
        </w:rPr>
        <w:t xml:space="preserve">programmes </w:t>
      </w:r>
      <w:r w:rsidR="008D63D9">
        <w:rPr>
          <w:rFonts w:ascii="Amasis MT Pro" w:hAnsi="Amasis MT Pro"/>
          <w:color w:val="000000" w:themeColor="text1"/>
        </w:rPr>
        <w:t>into arears that are deprived</w:t>
      </w:r>
      <w:r w:rsidR="00385968">
        <w:rPr>
          <w:rFonts w:ascii="Amasis MT Pro" w:hAnsi="Amasis MT Pro"/>
          <w:color w:val="000000" w:themeColor="text1"/>
        </w:rPr>
        <w:t xml:space="preserve">, </w:t>
      </w:r>
      <w:r w:rsidR="00D26E4C">
        <w:rPr>
          <w:rFonts w:ascii="Amasis MT Pro" w:hAnsi="Amasis MT Pro"/>
          <w:color w:val="000000" w:themeColor="text1"/>
        </w:rPr>
        <w:t>‘run down’</w:t>
      </w:r>
      <w:r w:rsidR="00385968">
        <w:rPr>
          <w:rFonts w:ascii="Amasis MT Pro" w:hAnsi="Amasis MT Pro"/>
          <w:color w:val="000000" w:themeColor="text1"/>
        </w:rPr>
        <w:t xml:space="preserve"> or areas where the youth offending rate is high</w:t>
      </w:r>
      <w:r w:rsidR="008D63D9">
        <w:rPr>
          <w:rFonts w:ascii="Amasis MT Pro" w:hAnsi="Amasis MT Pro"/>
          <w:color w:val="000000" w:themeColor="text1"/>
        </w:rPr>
        <w:t>.</w:t>
      </w:r>
    </w:p>
    <w:p w14:paraId="7B5C5216" w14:textId="77777777" w:rsidR="0017471E" w:rsidRDefault="0017471E" w:rsidP="0093060A">
      <w:pPr>
        <w:ind w:firstLine="720"/>
        <w:rPr>
          <w:rFonts w:ascii="Amasis MT Pro" w:hAnsi="Amasis MT Pro"/>
          <w:color w:val="000000" w:themeColor="text1"/>
        </w:rPr>
      </w:pPr>
    </w:p>
    <w:p w14:paraId="73F2CEB5" w14:textId="21AE7231" w:rsidR="00F9429D" w:rsidRDefault="0017471E" w:rsidP="00A81E05">
      <w:pPr>
        <w:ind w:firstLine="720"/>
        <w:rPr>
          <w:rFonts w:ascii="Amasis MT Pro" w:hAnsi="Amasis MT Pro"/>
          <w:color w:val="000000" w:themeColor="text1"/>
        </w:rPr>
      </w:pPr>
      <w:r>
        <w:rPr>
          <w:rFonts w:ascii="Amasis MT Pro" w:hAnsi="Amasis MT Pro"/>
          <w:color w:val="000000" w:themeColor="text1"/>
        </w:rPr>
        <w:t>Early intervention</w:t>
      </w:r>
      <w:r w:rsidR="00FE4741">
        <w:rPr>
          <w:rFonts w:ascii="Amasis MT Pro" w:hAnsi="Amasis MT Pro"/>
          <w:color w:val="000000" w:themeColor="text1"/>
        </w:rPr>
        <w:t xml:space="preserve"> </w:t>
      </w:r>
      <w:r w:rsidR="00FA6F1F">
        <w:rPr>
          <w:rFonts w:ascii="Amasis MT Pro" w:hAnsi="Amasis MT Pro"/>
          <w:color w:val="000000" w:themeColor="text1"/>
        </w:rPr>
        <w:t>includes</w:t>
      </w:r>
      <w:r w:rsidR="00FE4741">
        <w:rPr>
          <w:rFonts w:ascii="Amasis MT Pro" w:hAnsi="Amasis MT Pro"/>
          <w:color w:val="000000" w:themeColor="text1"/>
        </w:rPr>
        <w:t xml:space="preserve"> numerous programs </w:t>
      </w:r>
      <w:r w:rsidR="00C24439">
        <w:rPr>
          <w:rFonts w:ascii="Amasis MT Pro" w:hAnsi="Amasis MT Pro"/>
          <w:color w:val="000000" w:themeColor="text1"/>
        </w:rPr>
        <w:t xml:space="preserve">that are targeted at ‘changing norms and values </w:t>
      </w:r>
      <w:r w:rsidR="00CA0ABB">
        <w:rPr>
          <w:rFonts w:ascii="Amasis MT Pro" w:hAnsi="Amasis MT Pro"/>
          <w:color w:val="000000" w:themeColor="text1"/>
        </w:rPr>
        <w:t xml:space="preserve">towards violence at a young age’ </w:t>
      </w:r>
      <w:r w:rsidR="00D27ADF">
        <w:rPr>
          <w:rFonts w:ascii="Amasis MT Pro" w:hAnsi="Amasis MT Pro"/>
          <w:color w:val="000000" w:themeColor="text1"/>
        </w:rPr>
        <w:t>to</w:t>
      </w:r>
      <w:r w:rsidR="00CA0ABB">
        <w:rPr>
          <w:rFonts w:ascii="Amasis MT Pro" w:hAnsi="Amasis MT Pro"/>
          <w:color w:val="000000" w:themeColor="text1"/>
        </w:rPr>
        <w:t xml:space="preserve"> reduce the number of young offenders, (</w:t>
      </w:r>
      <w:r w:rsidR="00D27ADF">
        <w:rPr>
          <w:rFonts w:ascii="Amasis MT Pro" w:hAnsi="Amasis MT Pro"/>
          <w:color w:val="000000" w:themeColor="text1"/>
        </w:rPr>
        <w:t>McNeil. and</w:t>
      </w:r>
      <w:r w:rsidR="00DB1C32">
        <w:rPr>
          <w:rFonts w:ascii="Amasis MT Pro" w:hAnsi="Amasis MT Pro"/>
          <w:color w:val="000000" w:themeColor="text1"/>
        </w:rPr>
        <w:t xml:space="preserve"> </w:t>
      </w:r>
      <w:r w:rsidR="00D27ADF">
        <w:rPr>
          <w:rFonts w:ascii="Amasis MT Pro" w:hAnsi="Amasis MT Pro"/>
          <w:color w:val="000000" w:themeColor="text1"/>
        </w:rPr>
        <w:t>Wheller. L</w:t>
      </w:r>
      <w:r w:rsidR="001B5AAA">
        <w:rPr>
          <w:rFonts w:ascii="Amasis MT Pro" w:hAnsi="Amasis MT Pro"/>
          <w:color w:val="000000" w:themeColor="text1"/>
        </w:rPr>
        <w:t>, 2019</w:t>
      </w:r>
      <w:r w:rsidR="00113BE6">
        <w:rPr>
          <w:rFonts w:ascii="Amasis MT Pro" w:hAnsi="Amasis MT Pro"/>
          <w:color w:val="000000" w:themeColor="text1"/>
        </w:rPr>
        <w:t>)</w:t>
      </w:r>
      <w:r w:rsidR="00CA0ABB">
        <w:rPr>
          <w:rFonts w:ascii="Amasis MT Pro" w:hAnsi="Amasis MT Pro"/>
          <w:color w:val="000000" w:themeColor="text1"/>
        </w:rPr>
        <w:t>.</w:t>
      </w:r>
      <w:r w:rsidR="00C44C0D">
        <w:rPr>
          <w:rFonts w:ascii="Amasis MT Pro" w:hAnsi="Amasis MT Pro"/>
          <w:color w:val="000000" w:themeColor="text1"/>
        </w:rPr>
        <w:t xml:space="preserve"> </w:t>
      </w:r>
      <w:r w:rsidR="00320BB0">
        <w:rPr>
          <w:rFonts w:ascii="Amasis MT Pro" w:hAnsi="Amasis MT Pro"/>
          <w:color w:val="000000" w:themeColor="text1"/>
        </w:rPr>
        <w:t xml:space="preserve">Early intervention programmes can include </w:t>
      </w:r>
      <w:r w:rsidR="00546EE6">
        <w:rPr>
          <w:rFonts w:ascii="Amasis MT Pro" w:hAnsi="Amasis MT Pro"/>
          <w:color w:val="000000" w:themeColor="text1"/>
        </w:rPr>
        <w:t xml:space="preserve">after school activities and </w:t>
      </w:r>
      <w:r w:rsidR="00320BB0">
        <w:rPr>
          <w:rFonts w:ascii="Amasis MT Pro" w:hAnsi="Amasis MT Pro"/>
          <w:color w:val="000000" w:themeColor="text1"/>
        </w:rPr>
        <w:t>an array of</w:t>
      </w:r>
      <w:r w:rsidR="008C5C75">
        <w:rPr>
          <w:rFonts w:ascii="Amasis MT Pro" w:hAnsi="Amasis MT Pro"/>
          <w:color w:val="000000" w:themeColor="text1"/>
        </w:rPr>
        <w:t xml:space="preserve"> child skill training workshops that include anger management, social and emotional </w:t>
      </w:r>
      <w:r w:rsidR="00332A13">
        <w:rPr>
          <w:rFonts w:ascii="Amasis MT Pro" w:hAnsi="Amasis MT Pro"/>
          <w:color w:val="000000" w:themeColor="text1"/>
        </w:rPr>
        <w:t xml:space="preserve">skills and problem solving and as well as working alongside parents </w:t>
      </w:r>
      <w:r w:rsidR="008E1697">
        <w:rPr>
          <w:rFonts w:ascii="Amasis MT Pro" w:hAnsi="Amasis MT Pro"/>
          <w:color w:val="000000" w:themeColor="text1"/>
        </w:rPr>
        <w:t>in providing behavioural parent training that assist parents with promoting good behaviour within the home</w:t>
      </w:r>
      <w:r w:rsidR="004A7039">
        <w:rPr>
          <w:rFonts w:ascii="Amasis MT Pro" w:hAnsi="Amasis MT Pro"/>
          <w:color w:val="000000" w:themeColor="text1"/>
        </w:rPr>
        <w:t>,</w:t>
      </w:r>
      <w:r w:rsidR="00EE3DCA">
        <w:rPr>
          <w:rFonts w:ascii="Amasis MT Pro" w:hAnsi="Amasis MT Pro"/>
          <w:color w:val="000000" w:themeColor="text1"/>
        </w:rPr>
        <w:t xml:space="preserve"> all of which have </w:t>
      </w:r>
      <w:r w:rsidR="002C6B85">
        <w:rPr>
          <w:rFonts w:ascii="Amasis MT Pro" w:hAnsi="Amasis MT Pro"/>
          <w:color w:val="000000" w:themeColor="text1"/>
        </w:rPr>
        <w:t>had a significant role in successfully reducing crime amongst young offenders</w:t>
      </w:r>
      <w:r w:rsidR="00332A13">
        <w:rPr>
          <w:rFonts w:ascii="Amasis MT Pro" w:hAnsi="Amasis MT Pro"/>
          <w:color w:val="000000" w:themeColor="text1"/>
        </w:rPr>
        <w:t>.</w:t>
      </w:r>
      <w:r w:rsidR="00E34762">
        <w:rPr>
          <w:rFonts w:ascii="Amasis MT Pro" w:hAnsi="Amasis MT Pro"/>
          <w:color w:val="FF0000"/>
        </w:rPr>
        <w:t xml:space="preserve"> </w:t>
      </w:r>
      <w:r w:rsidR="00F330BB">
        <w:rPr>
          <w:rFonts w:ascii="Amasis MT Pro" w:hAnsi="Amasis MT Pro"/>
          <w:color w:val="000000" w:themeColor="text1"/>
        </w:rPr>
        <w:t xml:space="preserve">The relationship between age of the individual and crime is one in which has been described as an offending curve, this curve </w:t>
      </w:r>
      <w:r w:rsidR="00BD14A1">
        <w:rPr>
          <w:rFonts w:ascii="Amasis MT Pro" w:hAnsi="Amasis MT Pro"/>
          <w:color w:val="000000" w:themeColor="text1"/>
        </w:rPr>
        <w:t xml:space="preserve">is an asymmetrical bell shape. This is evident that the </w:t>
      </w:r>
      <w:r w:rsidR="00906F2A">
        <w:rPr>
          <w:rFonts w:ascii="Amasis MT Pro" w:hAnsi="Amasis MT Pro"/>
          <w:color w:val="000000" w:themeColor="text1"/>
        </w:rPr>
        <w:t>perveance</w:t>
      </w:r>
      <w:r w:rsidR="00BD14A1">
        <w:rPr>
          <w:rFonts w:ascii="Amasis MT Pro" w:hAnsi="Amasis MT Pro"/>
          <w:color w:val="000000" w:themeColor="text1"/>
        </w:rPr>
        <w:t xml:space="preserve"> of</w:t>
      </w:r>
      <w:r w:rsidR="00906F2A">
        <w:rPr>
          <w:rFonts w:ascii="Amasis MT Pro" w:hAnsi="Amasis MT Pro"/>
          <w:color w:val="000000" w:themeColor="text1"/>
        </w:rPr>
        <w:t xml:space="preserve"> offending </w:t>
      </w:r>
      <w:r w:rsidR="00C10301">
        <w:rPr>
          <w:rFonts w:ascii="Amasis MT Pro" w:hAnsi="Amasis MT Pro"/>
          <w:color w:val="000000" w:themeColor="text1"/>
        </w:rPr>
        <w:t>beings</w:t>
      </w:r>
      <w:r w:rsidR="00906F2A">
        <w:rPr>
          <w:rFonts w:ascii="Amasis MT Pro" w:hAnsi="Amasis MT Pro"/>
          <w:color w:val="000000" w:themeColor="text1"/>
        </w:rPr>
        <w:t xml:space="preserve"> in late childhood and peaks in an </w:t>
      </w:r>
      <w:r w:rsidR="00C10301">
        <w:rPr>
          <w:rFonts w:ascii="Amasis MT Pro" w:hAnsi="Amasis MT Pro"/>
          <w:color w:val="000000" w:themeColor="text1"/>
        </w:rPr>
        <w:t>individual’s</w:t>
      </w:r>
      <w:r w:rsidR="00906F2A">
        <w:rPr>
          <w:rFonts w:ascii="Amasis MT Pro" w:hAnsi="Amasis MT Pro"/>
          <w:color w:val="000000" w:themeColor="text1"/>
        </w:rPr>
        <w:t xml:space="preserve"> teenage years </w:t>
      </w:r>
      <w:r w:rsidR="00C10301">
        <w:rPr>
          <w:rFonts w:ascii="Amasis MT Pro" w:hAnsi="Amasis MT Pro"/>
          <w:color w:val="000000" w:themeColor="text1"/>
        </w:rPr>
        <w:t>and then steadily declines from early twenties</w:t>
      </w:r>
      <w:r w:rsidR="00CA0CCA">
        <w:rPr>
          <w:rFonts w:ascii="Amasis MT Pro" w:hAnsi="Amasis MT Pro"/>
          <w:color w:val="000000" w:themeColor="text1"/>
        </w:rPr>
        <w:t xml:space="preserve"> (</w:t>
      </w:r>
      <w:r w:rsidR="00054B10">
        <w:rPr>
          <w:rFonts w:ascii="Amasis MT Pro" w:hAnsi="Amasis MT Pro"/>
          <w:color w:val="000000" w:themeColor="text1"/>
        </w:rPr>
        <w:t xml:space="preserve">Loeber. R and </w:t>
      </w:r>
      <w:r w:rsidR="00DA3295">
        <w:rPr>
          <w:rFonts w:ascii="Amasis MT Pro" w:hAnsi="Amasis MT Pro"/>
          <w:color w:val="000000" w:themeColor="text1"/>
        </w:rPr>
        <w:t>P. Farrington.</w:t>
      </w:r>
      <w:r w:rsidR="00054B10">
        <w:rPr>
          <w:rFonts w:ascii="Amasis MT Pro" w:hAnsi="Amasis MT Pro"/>
          <w:color w:val="000000" w:themeColor="text1"/>
        </w:rPr>
        <w:t xml:space="preserve"> D, </w:t>
      </w:r>
      <w:r w:rsidR="00DA3295">
        <w:rPr>
          <w:rFonts w:ascii="Amasis MT Pro" w:hAnsi="Amasis MT Pro"/>
          <w:color w:val="000000" w:themeColor="text1"/>
        </w:rPr>
        <w:t>2018)</w:t>
      </w:r>
      <w:r w:rsidR="00C10301">
        <w:rPr>
          <w:rFonts w:ascii="Amasis MT Pro" w:hAnsi="Amasis MT Pro"/>
          <w:color w:val="000000" w:themeColor="text1"/>
        </w:rPr>
        <w:t>.</w:t>
      </w:r>
      <w:r w:rsidR="00542CA4">
        <w:rPr>
          <w:rFonts w:ascii="Amasis MT Pro" w:hAnsi="Amasis MT Pro"/>
          <w:color w:val="000000" w:themeColor="text1"/>
        </w:rPr>
        <w:t xml:space="preserve"> </w:t>
      </w:r>
      <w:r w:rsidR="0053140D">
        <w:rPr>
          <w:rFonts w:ascii="Amasis MT Pro" w:hAnsi="Amasis MT Pro"/>
          <w:color w:val="000000" w:themeColor="text1"/>
        </w:rPr>
        <w:t xml:space="preserve">It was reported by </w:t>
      </w:r>
      <w:r w:rsidR="00521A4A">
        <w:rPr>
          <w:rFonts w:ascii="Amasis MT Pro" w:hAnsi="Amasis MT Pro"/>
          <w:color w:val="000000" w:themeColor="text1"/>
        </w:rPr>
        <w:t>college</w:t>
      </w:r>
      <w:r w:rsidR="0053140D">
        <w:rPr>
          <w:rFonts w:ascii="Amasis MT Pro" w:hAnsi="Amasis MT Pro"/>
          <w:color w:val="000000" w:themeColor="text1"/>
        </w:rPr>
        <w:t xml:space="preserve"> of policing (</w:t>
      </w:r>
      <w:r w:rsidR="00A048D7">
        <w:rPr>
          <w:rFonts w:ascii="Amasis MT Pro" w:hAnsi="Amasis MT Pro"/>
          <w:color w:val="000000" w:themeColor="text1"/>
        </w:rPr>
        <w:t xml:space="preserve">2021) in an evaluation of an early intervention programme that </w:t>
      </w:r>
      <w:r w:rsidR="00F94DFD">
        <w:rPr>
          <w:rFonts w:ascii="Amasis MT Pro" w:hAnsi="Amasis MT Pro"/>
          <w:color w:val="000000" w:themeColor="text1"/>
        </w:rPr>
        <w:t xml:space="preserve">the rate of youth crime dropped significantly </w:t>
      </w:r>
      <w:r w:rsidR="00016E52">
        <w:rPr>
          <w:rFonts w:ascii="Amasis MT Pro" w:hAnsi="Amasis MT Pro"/>
          <w:color w:val="000000" w:themeColor="text1"/>
        </w:rPr>
        <w:t xml:space="preserve">both within the </w:t>
      </w:r>
      <w:r w:rsidR="008E2549">
        <w:rPr>
          <w:rFonts w:ascii="Amasis MT Pro" w:hAnsi="Amasis MT Pro"/>
          <w:color w:val="000000" w:themeColor="text1"/>
        </w:rPr>
        <w:t>six- and twelve-month</w:t>
      </w:r>
      <w:r w:rsidR="00016E52">
        <w:rPr>
          <w:rFonts w:ascii="Amasis MT Pro" w:hAnsi="Amasis MT Pro"/>
          <w:color w:val="000000" w:themeColor="text1"/>
        </w:rPr>
        <w:t xml:space="preserve"> period following the start of intervention compared to a similar time period before the invention began, this is evident that the onset of invention proves effective in reducing youth crime</w:t>
      </w:r>
      <w:r w:rsidR="00BF637B">
        <w:rPr>
          <w:rFonts w:ascii="Amasis MT Pro" w:hAnsi="Amasis MT Pro"/>
          <w:color w:val="000000" w:themeColor="text1"/>
        </w:rPr>
        <w:t xml:space="preserve"> and allows for a valuable insight into the onset of crime within young offenders, allowing for unique </w:t>
      </w:r>
      <w:r w:rsidR="00292065">
        <w:rPr>
          <w:rFonts w:ascii="Amasis MT Pro" w:hAnsi="Amasis MT Pro"/>
          <w:color w:val="000000" w:themeColor="text1"/>
        </w:rPr>
        <w:t>interventions to be developed and deployed within the policing services</w:t>
      </w:r>
      <w:r w:rsidR="00A81E05">
        <w:rPr>
          <w:rFonts w:ascii="Amasis MT Pro" w:hAnsi="Amasis MT Pro"/>
          <w:color w:val="000000" w:themeColor="text1"/>
        </w:rPr>
        <w:t xml:space="preserve"> to ultimately reduce crime</w:t>
      </w:r>
      <w:r w:rsidR="00D72B18">
        <w:rPr>
          <w:rFonts w:ascii="Amasis MT Pro" w:hAnsi="Amasis MT Pro"/>
          <w:color w:val="000000" w:themeColor="text1"/>
        </w:rPr>
        <w:t xml:space="preserve"> amongst young offenders</w:t>
      </w:r>
      <w:r w:rsidR="00016E52">
        <w:rPr>
          <w:rFonts w:ascii="Amasis MT Pro" w:hAnsi="Amasis MT Pro"/>
          <w:color w:val="000000" w:themeColor="text1"/>
        </w:rPr>
        <w:t>.</w:t>
      </w:r>
      <w:r w:rsidR="00292065">
        <w:rPr>
          <w:rFonts w:ascii="Amasis MT Pro" w:hAnsi="Amasis MT Pro"/>
          <w:color w:val="000000" w:themeColor="text1"/>
        </w:rPr>
        <w:t xml:space="preserve"> </w:t>
      </w:r>
    </w:p>
    <w:p w14:paraId="68A8C5E3" w14:textId="77777777" w:rsidR="00F9429D" w:rsidRDefault="00F9429D" w:rsidP="00E34762">
      <w:pPr>
        <w:ind w:firstLine="720"/>
        <w:rPr>
          <w:rFonts w:ascii="Amasis MT Pro" w:hAnsi="Amasis MT Pro"/>
          <w:color w:val="000000" w:themeColor="text1"/>
        </w:rPr>
      </w:pPr>
    </w:p>
    <w:p w14:paraId="2FE667ED" w14:textId="0BBFCCC4" w:rsidR="006D31C0" w:rsidRDefault="00320874" w:rsidP="00E34762">
      <w:pPr>
        <w:ind w:firstLine="720"/>
        <w:rPr>
          <w:rFonts w:ascii="Amasis MT Pro" w:hAnsi="Amasis MT Pro"/>
          <w:color w:val="000000" w:themeColor="text1"/>
        </w:rPr>
      </w:pPr>
      <w:r>
        <w:rPr>
          <w:rFonts w:ascii="Amasis MT Pro" w:hAnsi="Amasis MT Pro"/>
          <w:color w:val="000000" w:themeColor="text1"/>
        </w:rPr>
        <w:t xml:space="preserve">One form of youth crime that has </w:t>
      </w:r>
      <w:r w:rsidR="00A87567">
        <w:rPr>
          <w:rFonts w:ascii="Amasis MT Pro" w:hAnsi="Amasis MT Pro"/>
          <w:color w:val="000000" w:themeColor="text1"/>
        </w:rPr>
        <w:t xml:space="preserve">detrimental effect on area is </w:t>
      </w:r>
      <w:r w:rsidR="00C5418D">
        <w:rPr>
          <w:rFonts w:ascii="Amasis MT Pro" w:hAnsi="Amasis MT Pro"/>
          <w:color w:val="000000" w:themeColor="text1"/>
        </w:rPr>
        <w:t>‘</w:t>
      </w:r>
      <w:r w:rsidR="00A87567">
        <w:rPr>
          <w:rFonts w:ascii="Amasis MT Pro" w:hAnsi="Amasis MT Pro"/>
          <w:color w:val="000000" w:themeColor="text1"/>
        </w:rPr>
        <w:t>youth gangs</w:t>
      </w:r>
      <w:r w:rsidR="00C5418D">
        <w:rPr>
          <w:rFonts w:ascii="Amasis MT Pro" w:hAnsi="Amasis MT Pro"/>
          <w:color w:val="000000" w:themeColor="text1"/>
        </w:rPr>
        <w:t>’</w:t>
      </w:r>
      <w:r w:rsidR="00A87567">
        <w:rPr>
          <w:rFonts w:ascii="Amasis MT Pro" w:hAnsi="Amasis MT Pro"/>
          <w:color w:val="000000" w:themeColor="text1"/>
        </w:rPr>
        <w:t xml:space="preserve"> </w:t>
      </w:r>
      <w:r w:rsidR="001F2840">
        <w:rPr>
          <w:rFonts w:ascii="Amasis MT Pro" w:hAnsi="Amasis MT Pro"/>
          <w:color w:val="000000" w:themeColor="text1"/>
        </w:rPr>
        <w:t>and the way in which they aim at targeting vulnerable individuals.</w:t>
      </w:r>
      <w:r w:rsidR="00C5418D">
        <w:rPr>
          <w:rFonts w:ascii="Amasis MT Pro" w:hAnsi="Amasis MT Pro"/>
          <w:color w:val="000000" w:themeColor="text1"/>
        </w:rPr>
        <w:t xml:space="preserve"> A youth gang is a collective of individuals </w:t>
      </w:r>
      <w:r w:rsidR="00171B11">
        <w:rPr>
          <w:rFonts w:ascii="Amasis MT Pro" w:hAnsi="Amasis MT Pro"/>
          <w:color w:val="000000" w:themeColor="text1"/>
        </w:rPr>
        <w:t xml:space="preserve">that </w:t>
      </w:r>
      <w:r w:rsidR="00D657F7">
        <w:rPr>
          <w:rFonts w:ascii="Amasis MT Pro" w:hAnsi="Amasis MT Pro"/>
          <w:color w:val="000000" w:themeColor="text1"/>
        </w:rPr>
        <w:t xml:space="preserve">via the use of association – use of </w:t>
      </w:r>
      <w:r w:rsidR="00EE46E0">
        <w:rPr>
          <w:rFonts w:ascii="Amasis MT Pro" w:hAnsi="Amasis MT Pro"/>
          <w:color w:val="000000" w:themeColor="text1"/>
        </w:rPr>
        <w:t xml:space="preserve">symbols such as colours </w:t>
      </w:r>
      <w:r w:rsidR="00D47DD2">
        <w:rPr>
          <w:rFonts w:ascii="Amasis MT Pro" w:hAnsi="Amasis MT Pro"/>
          <w:color w:val="000000" w:themeColor="text1"/>
        </w:rPr>
        <w:t>etc., -</w:t>
      </w:r>
      <w:r w:rsidR="00EE46E0">
        <w:rPr>
          <w:rFonts w:ascii="Amasis MT Pro" w:hAnsi="Amasis MT Pro"/>
          <w:color w:val="000000" w:themeColor="text1"/>
        </w:rPr>
        <w:t xml:space="preserve"> </w:t>
      </w:r>
      <w:r w:rsidR="0080406A">
        <w:rPr>
          <w:rFonts w:ascii="Amasis MT Pro" w:hAnsi="Amasis MT Pro"/>
          <w:color w:val="000000" w:themeColor="text1"/>
        </w:rPr>
        <w:t>can cause all sorts of criminal behaviours that prove difficult to contain.</w:t>
      </w:r>
      <w:r w:rsidR="00063872">
        <w:rPr>
          <w:rFonts w:ascii="Amasis MT Pro" w:hAnsi="Amasis MT Pro"/>
          <w:color w:val="000000" w:themeColor="text1"/>
        </w:rPr>
        <w:t xml:space="preserve"> Having a youth gang within a community not only increases the rate of crime significantly it leads to a cycle that is difficult to break</w:t>
      </w:r>
      <w:r w:rsidR="00C6343C">
        <w:rPr>
          <w:rFonts w:ascii="Amasis MT Pro" w:hAnsi="Amasis MT Pro"/>
          <w:color w:val="000000" w:themeColor="text1"/>
        </w:rPr>
        <w:t xml:space="preserve"> by setting a ‘bad example for other kids in the area’ (</w:t>
      </w:r>
      <w:r w:rsidR="003C1238">
        <w:rPr>
          <w:rFonts w:ascii="Amasis MT Pro" w:hAnsi="Amasis MT Pro"/>
          <w:color w:val="000000" w:themeColor="text1"/>
        </w:rPr>
        <w:t>Ac</w:t>
      </w:r>
      <w:r w:rsidR="00182633">
        <w:rPr>
          <w:rFonts w:ascii="Amasis MT Pro" w:hAnsi="Amasis MT Pro"/>
          <w:color w:val="000000" w:themeColor="text1"/>
        </w:rPr>
        <w:t>evedo. F. 2023).</w:t>
      </w:r>
      <w:r w:rsidR="004D3466">
        <w:rPr>
          <w:rFonts w:ascii="Amasis MT Pro" w:hAnsi="Amasis MT Pro"/>
          <w:color w:val="000000" w:themeColor="text1"/>
        </w:rPr>
        <w:t xml:space="preserve"> </w:t>
      </w:r>
      <w:r w:rsidR="00FB3152">
        <w:rPr>
          <w:rFonts w:ascii="Amasis MT Pro" w:hAnsi="Amasis MT Pro"/>
          <w:color w:val="000000" w:themeColor="text1"/>
        </w:rPr>
        <w:t>Some young offenders can b</w:t>
      </w:r>
      <w:r w:rsidR="003231A2">
        <w:rPr>
          <w:rFonts w:ascii="Amasis MT Pro" w:hAnsi="Amasis MT Pro"/>
          <w:color w:val="000000" w:themeColor="text1"/>
        </w:rPr>
        <w:t>ecome involved with gangs in a multitude of ways, the most common being through child criminal exploitations</w:t>
      </w:r>
      <w:r w:rsidR="00ED4066">
        <w:rPr>
          <w:rFonts w:ascii="Amasis MT Pro" w:hAnsi="Amasis MT Pro"/>
          <w:color w:val="000000" w:themeColor="text1"/>
        </w:rPr>
        <w:t xml:space="preserve"> (Durham, 2023)</w:t>
      </w:r>
      <w:r w:rsidR="003231A2">
        <w:rPr>
          <w:rFonts w:ascii="Amasis MT Pro" w:hAnsi="Amasis MT Pro"/>
          <w:color w:val="000000" w:themeColor="text1"/>
        </w:rPr>
        <w:t xml:space="preserve">. </w:t>
      </w:r>
      <w:r w:rsidR="002D6F24">
        <w:rPr>
          <w:rFonts w:ascii="Amasis MT Pro" w:hAnsi="Amasis MT Pro"/>
          <w:color w:val="000000" w:themeColor="text1"/>
        </w:rPr>
        <w:t>Child criminal exploitation is ‘an imbalance of p</w:t>
      </w:r>
      <w:r w:rsidR="00246E9C">
        <w:rPr>
          <w:rFonts w:ascii="Amasis MT Pro" w:hAnsi="Amasis MT Pro"/>
          <w:color w:val="000000" w:themeColor="text1"/>
        </w:rPr>
        <w:t xml:space="preserve">ower’ where an </w:t>
      </w:r>
      <w:r w:rsidR="00176890">
        <w:rPr>
          <w:rFonts w:ascii="Amasis MT Pro" w:hAnsi="Amasis MT Pro"/>
          <w:color w:val="000000" w:themeColor="text1"/>
        </w:rPr>
        <w:t>individual</w:t>
      </w:r>
      <w:r w:rsidR="00246E9C">
        <w:rPr>
          <w:rFonts w:ascii="Amasis MT Pro" w:hAnsi="Amasis MT Pro"/>
          <w:color w:val="000000" w:themeColor="text1"/>
        </w:rPr>
        <w:t xml:space="preserve"> or group takes advantage of a persons’ under the age of eighteen</w:t>
      </w:r>
      <w:r w:rsidR="00176890">
        <w:rPr>
          <w:rFonts w:ascii="Amasis MT Pro" w:hAnsi="Amasis MT Pro"/>
          <w:color w:val="000000" w:themeColor="text1"/>
        </w:rPr>
        <w:t xml:space="preserve"> even if the individual becomes readily involved</w:t>
      </w:r>
      <w:r w:rsidR="00176969">
        <w:rPr>
          <w:rFonts w:ascii="Amasis MT Pro" w:hAnsi="Amasis MT Pro"/>
          <w:color w:val="000000" w:themeColor="text1"/>
        </w:rPr>
        <w:t xml:space="preserve"> this will still be viewed as abuse</w:t>
      </w:r>
      <w:r w:rsidR="00176890">
        <w:rPr>
          <w:rFonts w:ascii="Amasis MT Pro" w:hAnsi="Amasis MT Pro"/>
          <w:color w:val="000000" w:themeColor="text1"/>
        </w:rPr>
        <w:t>.</w:t>
      </w:r>
      <w:r w:rsidR="00532BAD">
        <w:rPr>
          <w:rFonts w:ascii="Amasis MT Pro" w:hAnsi="Amasis MT Pro"/>
          <w:color w:val="000000" w:themeColor="text1"/>
        </w:rPr>
        <w:t xml:space="preserve"> This type of exchange will be seen as a benefit to both parties as the </w:t>
      </w:r>
      <w:r w:rsidR="00474977">
        <w:rPr>
          <w:rFonts w:ascii="Amasis MT Pro" w:hAnsi="Amasis MT Pro"/>
          <w:color w:val="000000" w:themeColor="text1"/>
        </w:rPr>
        <w:t>perpetrator</w:t>
      </w:r>
      <w:r w:rsidR="00532BAD">
        <w:rPr>
          <w:rFonts w:ascii="Amasis MT Pro" w:hAnsi="Amasis MT Pro"/>
          <w:color w:val="000000" w:themeColor="text1"/>
        </w:rPr>
        <w:t xml:space="preserve"> will gain </w:t>
      </w:r>
      <w:r w:rsidR="00474977">
        <w:rPr>
          <w:rFonts w:ascii="Amasis MT Pro" w:hAnsi="Amasis MT Pro"/>
          <w:color w:val="000000" w:themeColor="text1"/>
        </w:rPr>
        <w:t>drugs or money f</w:t>
      </w:r>
      <w:r w:rsidR="00176969">
        <w:rPr>
          <w:rFonts w:ascii="Amasis MT Pro" w:hAnsi="Amasis MT Pro"/>
          <w:color w:val="000000" w:themeColor="text1"/>
        </w:rPr>
        <w:t>rom</w:t>
      </w:r>
      <w:r w:rsidR="00474977">
        <w:rPr>
          <w:rFonts w:ascii="Amasis MT Pro" w:hAnsi="Amasis MT Pro"/>
          <w:color w:val="000000" w:themeColor="text1"/>
        </w:rPr>
        <w:t xml:space="preserve"> the child</w:t>
      </w:r>
      <w:r w:rsidR="00592F6F">
        <w:rPr>
          <w:rFonts w:ascii="Amasis MT Pro" w:hAnsi="Amasis MT Pro"/>
          <w:color w:val="000000" w:themeColor="text1"/>
        </w:rPr>
        <w:t xml:space="preserve"> and the child</w:t>
      </w:r>
      <w:r w:rsidR="00474977">
        <w:rPr>
          <w:rFonts w:ascii="Amasis MT Pro" w:hAnsi="Amasis MT Pro"/>
          <w:color w:val="000000" w:themeColor="text1"/>
        </w:rPr>
        <w:t xml:space="preserve"> to receive status or protection</w:t>
      </w:r>
      <w:r w:rsidR="00592F6F">
        <w:rPr>
          <w:rFonts w:ascii="Amasis MT Pro" w:hAnsi="Amasis MT Pro"/>
          <w:color w:val="000000" w:themeColor="text1"/>
        </w:rPr>
        <w:t xml:space="preserve"> in return</w:t>
      </w:r>
      <w:r w:rsidR="00555EDF">
        <w:rPr>
          <w:rFonts w:ascii="Amasis MT Pro" w:hAnsi="Amasis MT Pro"/>
          <w:color w:val="000000" w:themeColor="text1"/>
        </w:rPr>
        <w:t xml:space="preserve"> (</w:t>
      </w:r>
      <w:r w:rsidR="005718A1">
        <w:rPr>
          <w:rFonts w:ascii="Amasis MT Pro" w:hAnsi="Amasis MT Pro"/>
          <w:color w:val="000000" w:themeColor="text1"/>
        </w:rPr>
        <w:t>B</w:t>
      </w:r>
      <w:r w:rsidR="00C86102">
        <w:rPr>
          <w:rFonts w:ascii="Amasis MT Pro" w:hAnsi="Amasis MT Pro"/>
          <w:color w:val="000000" w:themeColor="text1"/>
        </w:rPr>
        <w:t>erkshire west, 2022)</w:t>
      </w:r>
      <w:r w:rsidR="00474977">
        <w:rPr>
          <w:rFonts w:ascii="Amasis MT Pro" w:hAnsi="Amasis MT Pro"/>
          <w:color w:val="000000" w:themeColor="text1"/>
        </w:rPr>
        <w:t>.</w:t>
      </w:r>
      <w:r w:rsidR="00555EDF">
        <w:rPr>
          <w:rFonts w:ascii="Amasis MT Pro" w:hAnsi="Amasis MT Pro"/>
          <w:color w:val="000000" w:themeColor="text1"/>
        </w:rPr>
        <w:t xml:space="preserve">Gangs often take advantage of vulnerable adults by taking over their </w:t>
      </w:r>
      <w:r w:rsidR="00740BCB">
        <w:rPr>
          <w:rFonts w:ascii="Amasis MT Pro" w:hAnsi="Amasis MT Pro"/>
          <w:color w:val="000000" w:themeColor="text1"/>
        </w:rPr>
        <w:t xml:space="preserve">preemies </w:t>
      </w:r>
      <w:r w:rsidR="00020994">
        <w:rPr>
          <w:rFonts w:ascii="Amasis MT Pro" w:hAnsi="Amasis MT Pro"/>
          <w:color w:val="000000" w:themeColor="text1"/>
        </w:rPr>
        <w:t>to</w:t>
      </w:r>
      <w:r w:rsidR="0054735B">
        <w:rPr>
          <w:rFonts w:ascii="Amasis MT Pro" w:hAnsi="Amasis MT Pro"/>
          <w:color w:val="000000" w:themeColor="text1"/>
        </w:rPr>
        <w:t xml:space="preserve"> carry out illegal activities </w:t>
      </w:r>
      <w:r w:rsidR="00AD7FFA">
        <w:rPr>
          <w:rFonts w:ascii="Amasis MT Pro" w:hAnsi="Amasis MT Pro"/>
          <w:color w:val="000000" w:themeColor="text1"/>
        </w:rPr>
        <w:t xml:space="preserve">often the distribution of Class A drugs, this is often referred to by professional organisations using the term ‘Cuckooing’. </w:t>
      </w:r>
    </w:p>
    <w:p w14:paraId="7182F264" w14:textId="7B3E30FB" w:rsidR="002E3A83" w:rsidRDefault="00AD7FFA" w:rsidP="00E34762">
      <w:pPr>
        <w:ind w:firstLine="720"/>
        <w:rPr>
          <w:rFonts w:ascii="Amasis MT Pro" w:hAnsi="Amasis MT Pro"/>
          <w:color w:val="000000" w:themeColor="text1"/>
        </w:rPr>
      </w:pPr>
      <w:r>
        <w:rPr>
          <w:rFonts w:ascii="Amasis MT Pro" w:hAnsi="Amasis MT Pro"/>
          <w:color w:val="000000" w:themeColor="text1"/>
        </w:rPr>
        <w:t xml:space="preserve"> </w:t>
      </w:r>
      <w:r w:rsidR="00474977">
        <w:rPr>
          <w:rFonts w:ascii="Amasis MT Pro" w:hAnsi="Amasis MT Pro"/>
          <w:color w:val="000000" w:themeColor="text1"/>
        </w:rPr>
        <w:t xml:space="preserve"> </w:t>
      </w:r>
    </w:p>
    <w:p w14:paraId="7A951D5D" w14:textId="77777777" w:rsidR="00115B9E" w:rsidRDefault="00115B9E" w:rsidP="00E34762">
      <w:pPr>
        <w:ind w:firstLine="720"/>
        <w:rPr>
          <w:rFonts w:ascii="Amasis MT Pro" w:hAnsi="Amasis MT Pro"/>
          <w:color w:val="000000" w:themeColor="text1"/>
        </w:rPr>
      </w:pPr>
    </w:p>
    <w:p w14:paraId="6C796DA7" w14:textId="7AFBF6E8" w:rsidR="00115B9E" w:rsidRPr="00115B9E" w:rsidRDefault="00115B9E" w:rsidP="00E34762">
      <w:pPr>
        <w:ind w:firstLine="720"/>
        <w:rPr>
          <w:rFonts w:ascii="Amasis MT Pro" w:hAnsi="Amasis MT Pro"/>
          <w:b/>
          <w:bCs/>
          <w:color w:val="000000" w:themeColor="text1"/>
        </w:rPr>
      </w:pPr>
      <w:r>
        <w:rPr>
          <w:rFonts w:ascii="Amasis MT Pro" w:hAnsi="Amasis MT Pro"/>
          <w:b/>
          <w:bCs/>
          <w:color w:val="000000" w:themeColor="text1"/>
        </w:rPr>
        <w:t>Word count – 1</w:t>
      </w:r>
      <w:r w:rsidR="00FA6F1F">
        <w:rPr>
          <w:rFonts w:ascii="Amasis MT Pro" w:hAnsi="Amasis MT Pro"/>
          <w:b/>
          <w:bCs/>
          <w:color w:val="000000" w:themeColor="text1"/>
        </w:rPr>
        <w:t>065</w:t>
      </w:r>
    </w:p>
    <w:p w14:paraId="76BD7AAF" w14:textId="77777777" w:rsidR="002E3A83" w:rsidRDefault="002E3A83" w:rsidP="00A4508B">
      <w:pPr>
        <w:jc w:val="center"/>
        <w:rPr>
          <w:rFonts w:ascii="Amasis MT Pro" w:hAnsi="Amasis MT Pro"/>
          <w:u w:val="single"/>
        </w:rPr>
      </w:pPr>
    </w:p>
    <w:p w14:paraId="428073CF" w14:textId="77777777" w:rsidR="00895C66" w:rsidRDefault="00895C66" w:rsidP="00A4508B">
      <w:pPr>
        <w:jc w:val="center"/>
        <w:rPr>
          <w:rFonts w:ascii="Amasis MT Pro" w:hAnsi="Amasis MT Pro"/>
          <w:u w:val="single"/>
        </w:rPr>
      </w:pPr>
    </w:p>
    <w:p w14:paraId="55F4EE1D" w14:textId="77777777" w:rsidR="00895C66" w:rsidRDefault="00895C66" w:rsidP="00A4508B">
      <w:pPr>
        <w:jc w:val="center"/>
        <w:rPr>
          <w:rFonts w:ascii="Amasis MT Pro" w:hAnsi="Amasis MT Pro"/>
          <w:u w:val="single"/>
        </w:rPr>
      </w:pPr>
    </w:p>
    <w:p w14:paraId="612178AA" w14:textId="77777777" w:rsidR="00895C66" w:rsidRDefault="00895C66" w:rsidP="00A4508B">
      <w:pPr>
        <w:jc w:val="center"/>
        <w:rPr>
          <w:rFonts w:ascii="Amasis MT Pro" w:hAnsi="Amasis MT Pro"/>
          <w:u w:val="single"/>
        </w:rPr>
      </w:pPr>
    </w:p>
    <w:p w14:paraId="2DA7EB8F" w14:textId="77777777" w:rsidR="00895C66" w:rsidRDefault="00895C66" w:rsidP="00A4508B">
      <w:pPr>
        <w:jc w:val="center"/>
        <w:rPr>
          <w:rFonts w:ascii="Amasis MT Pro" w:hAnsi="Amasis MT Pro"/>
          <w:u w:val="single"/>
        </w:rPr>
      </w:pPr>
    </w:p>
    <w:p w14:paraId="32CD2D13" w14:textId="77777777" w:rsidR="00895C66" w:rsidRDefault="00895C66" w:rsidP="00A4508B">
      <w:pPr>
        <w:jc w:val="center"/>
        <w:rPr>
          <w:rFonts w:ascii="Amasis MT Pro" w:hAnsi="Amasis MT Pro"/>
          <w:u w:val="single"/>
        </w:rPr>
      </w:pPr>
    </w:p>
    <w:p w14:paraId="3294E0FA" w14:textId="77777777" w:rsidR="00895C66" w:rsidRDefault="00895C66" w:rsidP="00A4508B">
      <w:pPr>
        <w:jc w:val="center"/>
        <w:rPr>
          <w:rFonts w:ascii="Amasis MT Pro" w:hAnsi="Amasis MT Pro"/>
          <w:u w:val="single"/>
        </w:rPr>
      </w:pPr>
    </w:p>
    <w:p w14:paraId="6D8F1048" w14:textId="0446FE42" w:rsidR="002E3A83" w:rsidRPr="00A4508B" w:rsidRDefault="002E3A83" w:rsidP="00A4508B">
      <w:pPr>
        <w:jc w:val="center"/>
        <w:rPr>
          <w:rFonts w:ascii="Amasis MT Pro" w:hAnsi="Amasis MT Pro"/>
          <w:u w:val="single"/>
        </w:rPr>
      </w:pPr>
      <w:r>
        <w:rPr>
          <w:rFonts w:ascii="Amasis MT Pro" w:hAnsi="Amasis MT Pro"/>
          <w:u w:val="single"/>
        </w:rPr>
        <w:t xml:space="preserve">Valuing Differences and Inclusion </w:t>
      </w:r>
    </w:p>
    <w:p w14:paraId="6CC52EEE" w14:textId="77777777" w:rsidR="00615BE3" w:rsidRDefault="00615BE3">
      <w:pPr>
        <w:rPr>
          <w:rFonts w:ascii="Amasis MT Pro" w:hAnsi="Amasis MT Pro"/>
        </w:rPr>
      </w:pPr>
    </w:p>
    <w:p w14:paraId="71A0297A" w14:textId="77777777" w:rsidR="00115B9E" w:rsidRDefault="00115B9E">
      <w:pPr>
        <w:rPr>
          <w:rFonts w:ascii="Amasis MT Pro" w:hAnsi="Amasis MT Pro"/>
        </w:rPr>
      </w:pPr>
    </w:p>
    <w:p w14:paraId="0BBAAEB5" w14:textId="77777777" w:rsidR="00D7157C" w:rsidRDefault="00573C7C" w:rsidP="00D33A5F">
      <w:pPr>
        <w:ind w:firstLine="720"/>
        <w:rPr>
          <w:rFonts w:ascii="Amasis MT Pro" w:hAnsi="Amasis MT Pro"/>
        </w:rPr>
      </w:pPr>
      <w:r>
        <w:rPr>
          <w:rFonts w:ascii="Amasis MT Pro" w:hAnsi="Amasis MT Pro"/>
        </w:rPr>
        <w:t xml:space="preserve">Social economics develop overtime as do </w:t>
      </w:r>
      <w:r w:rsidR="00A1372A">
        <w:rPr>
          <w:rFonts w:ascii="Amasis MT Pro" w:hAnsi="Amasis MT Pro"/>
        </w:rPr>
        <w:t>societies</w:t>
      </w:r>
      <w:r>
        <w:rPr>
          <w:rFonts w:ascii="Amasis MT Pro" w:hAnsi="Amasis MT Pro"/>
        </w:rPr>
        <w:t>, values and morals</w:t>
      </w:r>
      <w:r w:rsidR="004D722E">
        <w:rPr>
          <w:rFonts w:ascii="Amasis MT Pro" w:hAnsi="Amasis MT Pro"/>
        </w:rPr>
        <w:t xml:space="preserve"> - </w:t>
      </w:r>
      <w:r w:rsidR="006F7FF6">
        <w:rPr>
          <w:rFonts w:ascii="Amasis MT Pro" w:hAnsi="Amasis MT Pro"/>
        </w:rPr>
        <w:t>for</w:t>
      </w:r>
      <w:r>
        <w:rPr>
          <w:rFonts w:ascii="Amasis MT Pro" w:hAnsi="Amasis MT Pro"/>
        </w:rPr>
        <w:t xml:space="preserve"> </w:t>
      </w:r>
      <w:r w:rsidR="00A1372A">
        <w:rPr>
          <w:rFonts w:ascii="Amasis MT Pro" w:hAnsi="Amasis MT Pro"/>
        </w:rPr>
        <w:t>policing</w:t>
      </w:r>
      <w:r>
        <w:rPr>
          <w:rFonts w:ascii="Amasis MT Pro" w:hAnsi="Amasis MT Pro"/>
        </w:rPr>
        <w:t xml:space="preserve"> to remain relevant</w:t>
      </w:r>
      <w:r w:rsidR="002A4160">
        <w:rPr>
          <w:rFonts w:ascii="Amasis MT Pro" w:hAnsi="Amasis MT Pro"/>
        </w:rPr>
        <w:t xml:space="preserve">, fair and lawful </w:t>
      </w:r>
      <w:r w:rsidR="007124DD">
        <w:rPr>
          <w:rFonts w:ascii="Amasis MT Pro" w:hAnsi="Amasis MT Pro"/>
        </w:rPr>
        <w:t xml:space="preserve">the </w:t>
      </w:r>
      <w:r w:rsidR="002A4160">
        <w:rPr>
          <w:rFonts w:ascii="Amasis MT Pro" w:hAnsi="Amasis MT Pro"/>
        </w:rPr>
        <w:t>policing standard</w:t>
      </w:r>
      <w:r w:rsidR="007124DD">
        <w:rPr>
          <w:rFonts w:ascii="Amasis MT Pro" w:hAnsi="Amasis MT Pro"/>
        </w:rPr>
        <w:t xml:space="preserve"> and policies</w:t>
      </w:r>
      <w:r w:rsidR="002A4160">
        <w:rPr>
          <w:rFonts w:ascii="Amasis MT Pro" w:hAnsi="Amasis MT Pro"/>
        </w:rPr>
        <w:t xml:space="preserve"> are under </w:t>
      </w:r>
      <w:r w:rsidR="00E3269C">
        <w:rPr>
          <w:rFonts w:ascii="Amasis MT Pro" w:hAnsi="Amasis MT Pro"/>
        </w:rPr>
        <w:t>contestant</w:t>
      </w:r>
      <w:r w:rsidR="002A4160">
        <w:rPr>
          <w:rFonts w:ascii="Amasis MT Pro" w:hAnsi="Amasis MT Pro"/>
        </w:rPr>
        <w:t xml:space="preserve"> </w:t>
      </w:r>
      <w:r w:rsidR="00E3269C">
        <w:rPr>
          <w:rFonts w:ascii="Amasis MT Pro" w:hAnsi="Amasis MT Pro"/>
        </w:rPr>
        <w:t>scrutiny</w:t>
      </w:r>
      <w:r w:rsidR="002A4160">
        <w:rPr>
          <w:rFonts w:ascii="Amasis MT Pro" w:hAnsi="Amasis MT Pro"/>
        </w:rPr>
        <w:t xml:space="preserve"> and are </w:t>
      </w:r>
      <w:r w:rsidR="007124DD">
        <w:rPr>
          <w:rFonts w:ascii="Amasis MT Pro" w:hAnsi="Amasis MT Pro"/>
        </w:rPr>
        <w:t>updated</w:t>
      </w:r>
      <w:r w:rsidR="00E3269C">
        <w:rPr>
          <w:rFonts w:ascii="Amasis MT Pro" w:hAnsi="Amasis MT Pro"/>
        </w:rPr>
        <w:t xml:space="preserve"> frequently. </w:t>
      </w:r>
      <w:r w:rsidR="00FE1B58">
        <w:rPr>
          <w:rFonts w:ascii="Amasis MT Pro" w:hAnsi="Amasis MT Pro"/>
        </w:rPr>
        <w:t>The code of ethics is a</w:t>
      </w:r>
      <w:r w:rsidR="006F7FF6">
        <w:rPr>
          <w:rFonts w:ascii="Amasis MT Pro" w:hAnsi="Amasis MT Pro"/>
        </w:rPr>
        <w:t xml:space="preserve"> code of practise that sets out principles and a standard in which all officers are obligated to maintain.</w:t>
      </w:r>
      <w:r w:rsidR="007124DD">
        <w:rPr>
          <w:rFonts w:ascii="Amasis MT Pro" w:hAnsi="Amasis MT Pro"/>
        </w:rPr>
        <w:t xml:space="preserve"> </w:t>
      </w:r>
      <w:r w:rsidR="000945CA">
        <w:rPr>
          <w:rFonts w:ascii="Amasis MT Pro" w:hAnsi="Amasis MT Pro"/>
        </w:rPr>
        <w:t xml:space="preserve">The code of ethics allows for fair treatment of every individual no matter </w:t>
      </w:r>
      <w:r w:rsidR="004D722E">
        <w:rPr>
          <w:rFonts w:ascii="Amasis MT Pro" w:hAnsi="Amasis MT Pro"/>
        </w:rPr>
        <w:t xml:space="preserve">their race, gender or social status. </w:t>
      </w:r>
      <w:r w:rsidR="008D5874">
        <w:rPr>
          <w:rFonts w:ascii="Amasis MT Pro" w:hAnsi="Amasis MT Pro"/>
        </w:rPr>
        <w:t xml:space="preserve">It has become increasingly important to show positive policing influences within communities to ensure that confidence in the police is </w:t>
      </w:r>
      <w:r w:rsidR="00D33A5F">
        <w:rPr>
          <w:rFonts w:ascii="Amasis MT Pro" w:hAnsi="Amasis MT Pro"/>
        </w:rPr>
        <w:t>maintained.</w:t>
      </w:r>
      <w:r w:rsidR="008D5874">
        <w:rPr>
          <w:rFonts w:ascii="Amasis MT Pro" w:hAnsi="Amasis MT Pro"/>
        </w:rPr>
        <w:t xml:space="preserve"> </w:t>
      </w:r>
      <w:r w:rsidR="007124DD">
        <w:rPr>
          <w:rFonts w:ascii="Amasis MT Pro" w:hAnsi="Amasis MT Pro"/>
        </w:rPr>
        <w:t xml:space="preserve">The purpose of this essay is to gather evidence </w:t>
      </w:r>
      <w:r w:rsidR="002042CB">
        <w:rPr>
          <w:rFonts w:ascii="Amasis MT Pro" w:hAnsi="Amasis MT Pro"/>
        </w:rPr>
        <w:t xml:space="preserve">to support how effectively policing has adapted </w:t>
      </w:r>
      <w:r w:rsidR="003528BC">
        <w:rPr>
          <w:rFonts w:ascii="Amasis MT Pro" w:hAnsi="Amasis MT Pro"/>
        </w:rPr>
        <w:t xml:space="preserve">to accommodate diversity within the UK and the way in which officers engage </w:t>
      </w:r>
      <w:r w:rsidR="008D5874">
        <w:rPr>
          <w:rFonts w:ascii="Amasis MT Pro" w:hAnsi="Amasis MT Pro"/>
        </w:rPr>
        <w:t>within diverse communities</w:t>
      </w:r>
      <w:r w:rsidR="00F50F59">
        <w:rPr>
          <w:rFonts w:ascii="Amasis MT Pro" w:hAnsi="Amasis MT Pro"/>
        </w:rPr>
        <w:t xml:space="preserve"> to</w:t>
      </w:r>
      <w:r w:rsidR="00E25AA0">
        <w:rPr>
          <w:rFonts w:ascii="Amasis MT Pro" w:hAnsi="Amasis MT Pro"/>
        </w:rPr>
        <w:t xml:space="preserve"> inspire positive change</w:t>
      </w:r>
      <w:r w:rsidR="003528BC">
        <w:rPr>
          <w:rFonts w:ascii="Amasis MT Pro" w:hAnsi="Amasis MT Pro"/>
        </w:rPr>
        <w:t>.</w:t>
      </w:r>
      <w:r w:rsidR="00E25AA0">
        <w:rPr>
          <w:rFonts w:ascii="Amasis MT Pro" w:hAnsi="Amasis MT Pro"/>
        </w:rPr>
        <w:t xml:space="preserve"> </w:t>
      </w:r>
    </w:p>
    <w:p w14:paraId="3D327F3C" w14:textId="77777777" w:rsidR="00D7157C" w:rsidRDefault="00D7157C" w:rsidP="00D33A5F">
      <w:pPr>
        <w:ind w:firstLine="720"/>
        <w:rPr>
          <w:rFonts w:ascii="Amasis MT Pro" w:hAnsi="Amasis MT Pro"/>
        </w:rPr>
      </w:pPr>
    </w:p>
    <w:p w14:paraId="526B8472" w14:textId="77777777" w:rsidR="00456B83" w:rsidRDefault="00B81EDE" w:rsidP="00D33A5F">
      <w:pPr>
        <w:ind w:firstLine="720"/>
        <w:rPr>
          <w:rFonts w:ascii="Amasis MT Pro" w:hAnsi="Amasis MT Pro"/>
        </w:rPr>
      </w:pPr>
      <w:r>
        <w:rPr>
          <w:rFonts w:ascii="Amasis MT Pro" w:hAnsi="Amasis MT Pro"/>
        </w:rPr>
        <w:t xml:space="preserve">Ethical </w:t>
      </w:r>
      <w:r w:rsidR="009F0BB9">
        <w:rPr>
          <w:rFonts w:ascii="Amasis MT Pro" w:hAnsi="Amasis MT Pro"/>
        </w:rPr>
        <w:t xml:space="preserve">theories </w:t>
      </w:r>
      <w:r w:rsidR="003E3C47">
        <w:rPr>
          <w:rFonts w:ascii="Amasis MT Pro" w:hAnsi="Amasis MT Pro"/>
        </w:rPr>
        <w:t>provide</w:t>
      </w:r>
      <w:r w:rsidR="009F0BB9">
        <w:rPr>
          <w:rFonts w:ascii="Amasis MT Pro" w:hAnsi="Amasis MT Pro"/>
        </w:rPr>
        <w:t xml:space="preserve"> the </w:t>
      </w:r>
      <w:r w:rsidR="00E810EA">
        <w:rPr>
          <w:rFonts w:ascii="Amasis MT Pro" w:hAnsi="Amasis MT Pro"/>
        </w:rPr>
        <w:t>fourth most</w:t>
      </w:r>
      <w:r w:rsidR="009F0BB9">
        <w:rPr>
          <w:rFonts w:ascii="Amasis MT Pro" w:hAnsi="Amasis MT Pro"/>
        </w:rPr>
        <w:t xml:space="preserve"> foundation</w:t>
      </w:r>
      <w:r w:rsidR="003E3C47">
        <w:rPr>
          <w:rFonts w:ascii="Amasis MT Pro" w:hAnsi="Amasis MT Pro"/>
        </w:rPr>
        <w:t>s</w:t>
      </w:r>
      <w:r w:rsidR="009F0BB9">
        <w:rPr>
          <w:rFonts w:ascii="Amasis MT Pro" w:hAnsi="Amasis MT Pro"/>
        </w:rPr>
        <w:t xml:space="preserve"> for decisions making – making it </w:t>
      </w:r>
      <w:r w:rsidR="00E810EA">
        <w:rPr>
          <w:rFonts w:ascii="Amasis MT Pro" w:hAnsi="Amasis MT Pro"/>
        </w:rPr>
        <w:t>one of the most important assets in a policing role</w:t>
      </w:r>
      <w:r w:rsidR="0094143C">
        <w:rPr>
          <w:rFonts w:ascii="Amasis MT Pro" w:hAnsi="Amasis MT Pro"/>
        </w:rPr>
        <w:t xml:space="preserve"> as police officers are regularly faced with complex decisions that usually </w:t>
      </w:r>
      <w:r w:rsidR="005C1F16">
        <w:rPr>
          <w:rFonts w:ascii="Amasis MT Pro" w:hAnsi="Amasis MT Pro"/>
        </w:rPr>
        <w:t>must</w:t>
      </w:r>
      <w:r w:rsidR="0094143C">
        <w:rPr>
          <w:rFonts w:ascii="Amasis MT Pro" w:hAnsi="Amasis MT Pro"/>
        </w:rPr>
        <w:t xml:space="preserve"> be made quickly and effectively as possible</w:t>
      </w:r>
      <w:r w:rsidR="00E810EA">
        <w:rPr>
          <w:rFonts w:ascii="Amasis MT Pro" w:hAnsi="Amasis MT Pro"/>
        </w:rPr>
        <w:t>.</w:t>
      </w:r>
      <w:r w:rsidR="0094143C">
        <w:rPr>
          <w:rFonts w:ascii="Amasis MT Pro" w:hAnsi="Amasis MT Pro"/>
        </w:rPr>
        <w:t xml:space="preserve"> </w:t>
      </w:r>
      <w:r w:rsidR="00DC6E07">
        <w:rPr>
          <w:rFonts w:ascii="Amasis MT Pro" w:hAnsi="Amasis MT Pro"/>
        </w:rPr>
        <w:t>There are four b</w:t>
      </w:r>
      <w:r w:rsidR="005C1F16">
        <w:rPr>
          <w:rFonts w:ascii="Amasis MT Pro" w:hAnsi="Amasis MT Pro"/>
        </w:rPr>
        <w:t xml:space="preserve">road ethical theories that are </w:t>
      </w:r>
      <w:r w:rsidR="00E16B82">
        <w:rPr>
          <w:rFonts w:ascii="Amasis MT Pro" w:hAnsi="Amasis MT Pro"/>
        </w:rPr>
        <w:t>important</w:t>
      </w:r>
      <w:r w:rsidR="005C1F16">
        <w:rPr>
          <w:rFonts w:ascii="Amasis MT Pro" w:hAnsi="Amasis MT Pro"/>
        </w:rPr>
        <w:t xml:space="preserve"> within the policing role – the first being de</w:t>
      </w:r>
      <w:r w:rsidR="00E16B82">
        <w:rPr>
          <w:rFonts w:ascii="Amasis MT Pro" w:hAnsi="Amasis MT Pro"/>
        </w:rPr>
        <w:t>ontology.</w:t>
      </w:r>
      <w:r w:rsidR="001240CE">
        <w:rPr>
          <w:rFonts w:ascii="Amasis MT Pro" w:hAnsi="Amasis MT Pro"/>
        </w:rPr>
        <w:t xml:space="preserve"> Deontology </w:t>
      </w:r>
      <w:r w:rsidR="00103417">
        <w:rPr>
          <w:rFonts w:ascii="Amasis MT Pro" w:hAnsi="Amasis MT Pro"/>
        </w:rPr>
        <w:t>theory suggests that an individual will ‘adhere to their obligations and duty’ when engaging in decisions making (</w:t>
      </w:r>
      <w:r w:rsidR="00DC6DBC">
        <w:rPr>
          <w:rFonts w:ascii="Amasis MT Pro" w:hAnsi="Amasis MT Pro"/>
        </w:rPr>
        <w:t>Chonko. L PH. D).</w:t>
      </w:r>
      <w:r w:rsidR="00887362">
        <w:rPr>
          <w:rFonts w:ascii="Amasis MT Pro" w:hAnsi="Amasis MT Pro"/>
        </w:rPr>
        <w:t xml:space="preserve"> For example, a police officer conducting </w:t>
      </w:r>
      <w:r w:rsidR="00317469">
        <w:rPr>
          <w:rFonts w:ascii="Amasis MT Pro" w:hAnsi="Amasis MT Pro"/>
        </w:rPr>
        <w:t xml:space="preserve">their duty will make consistent </w:t>
      </w:r>
      <w:r w:rsidR="00D22174">
        <w:rPr>
          <w:rFonts w:ascii="Amasis MT Pro" w:hAnsi="Amasis MT Pro"/>
        </w:rPr>
        <w:t xml:space="preserve">ethically correct </w:t>
      </w:r>
      <w:r w:rsidR="00317469">
        <w:rPr>
          <w:rFonts w:ascii="Amasis MT Pro" w:hAnsi="Amasis MT Pro"/>
        </w:rPr>
        <w:t>decisions</w:t>
      </w:r>
      <w:r w:rsidR="00D22174">
        <w:rPr>
          <w:rFonts w:ascii="Amasis MT Pro" w:hAnsi="Amasis MT Pro"/>
        </w:rPr>
        <w:t xml:space="preserve"> as it is deemed </w:t>
      </w:r>
      <w:r w:rsidR="00441ED0">
        <w:rPr>
          <w:rFonts w:ascii="Amasis MT Pro" w:hAnsi="Amasis MT Pro"/>
        </w:rPr>
        <w:t>necessary</w:t>
      </w:r>
      <w:r w:rsidR="00D22174">
        <w:rPr>
          <w:rFonts w:ascii="Amasis MT Pro" w:hAnsi="Amasis MT Pro"/>
        </w:rPr>
        <w:t xml:space="preserve"> when </w:t>
      </w:r>
      <w:r w:rsidR="00441ED0">
        <w:rPr>
          <w:rFonts w:ascii="Amasis MT Pro" w:hAnsi="Amasis MT Pro"/>
        </w:rPr>
        <w:t>performing</w:t>
      </w:r>
      <w:r w:rsidR="00D22174">
        <w:rPr>
          <w:rFonts w:ascii="Amasis MT Pro" w:hAnsi="Amasis MT Pro"/>
        </w:rPr>
        <w:t xml:space="preserve"> their obligations and duties within the force.</w:t>
      </w:r>
      <w:r w:rsidR="002801ED">
        <w:rPr>
          <w:rFonts w:ascii="Amasis MT Pro" w:hAnsi="Amasis MT Pro"/>
        </w:rPr>
        <w:t xml:space="preserve"> </w:t>
      </w:r>
      <w:r w:rsidR="00167BCF">
        <w:rPr>
          <w:rFonts w:ascii="Amasis MT Pro" w:hAnsi="Amasis MT Pro"/>
        </w:rPr>
        <w:t xml:space="preserve">Rule utilitarianism </w:t>
      </w:r>
      <w:r w:rsidR="00433323">
        <w:rPr>
          <w:rFonts w:ascii="Amasis MT Pro" w:hAnsi="Amasis MT Pro"/>
        </w:rPr>
        <w:t xml:space="preserve">is a theory suggest that individuals values justice and beneficence </w:t>
      </w:r>
      <w:r w:rsidR="00D1555E">
        <w:rPr>
          <w:rFonts w:ascii="Amasis MT Pro" w:hAnsi="Amasis MT Pro"/>
        </w:rPr>
        <w:t>at the same time</w:t>
      </w:r>
      <w:r w:rsidR="00882644">
        <w:rPr>
          <w:rFonts w:ascii="Amasis MT Pro" w:hAnsi="Amasis MT Pro"/>
        </w:rPr>
        <w:t xml:space="preserve"> (</w:t>
      </w:r>
      <w:r w:rsidR="00581F08">
        <w:rPr>
          <w:rFonts w:ascii="Amasis MT Pro" w:hAnsi="Amasis MT Pro"/>
        </w:rPr>
        <w:t>Pollens-Dempsey</w:t>
      </w:r>
      <w:r w:rsidR="00572DA7">
        <w:rPr>
          <w:rFonts w:ascii="Amasis MT Pro" w:hAnsi="Amasis MT Pro"/>
        </w:rPr>
        <w:t>. M, 2023)</w:t>
      </w:r>
      <w:r w:rsidR="00D1555E">
        <w:rPr>
          <w:rFonts w:ascii="Amasis MT Pro" w:hAnsi="Amasis MT Pro"/>
        </w:rPr>
        <w:t xml:space="preserve"> – for example, a police officer will make decisions based </w:t>
      </w:r>
      <w:r w:rsidR="005C3588">
        <w:rPr>
          <w:rFonts w:ascii="Amasis MT Pro" w:hAnsi="Amasis MT Pro"/>
        </w:rPr>
        <w:t xml:space="preserve">on what the law states at that given time as this is perceived as ethically </w:t>
      </w:r>
      <w:r w:rsidR="00320D3C">
        <w:rPr>
          <w:rFonts w:ascii="Amasis MT Pro" w:hAnsi="Amasis MT Pro"/>
        </w:rPr>
        <w:t>correct,</w:t>
      </w:r>
      <w:r w:rsidR="005C3588">
        <w:rPr>
          <w:rFonts w:ascii="Amasis MT Pro" w:hAnsi="Amasis MT Pro"/>
        </w:rPr>
        <w:t xml:space="preserve"> and </w:t>
      </w:r>
      <w:r w:rsidR="00F01542">
        <w:rPr>
          <w:rFonts w:ascii="Amasis MT Pro" w:hAnsi="Amasis MT Pro"/>
        </w:rPr>
        <w:t>justice would have been served.</w:t>
      </w:r>
      <w:r w:rsidR="00591A59">
        <w:rPr>
          <w:rFonts w:ascii="Amasis MT Pro" w:hAnsi="Amasis MT Pro"/>
        </w:rPr>
        <w:t xml:space="preserve"> </w:t>
      </w:r>
      <w:r w:rsidR="00B31EA6">
        <w:rPr>
          <w:rFonts w:ascii="Amasis MT Pro" w:hAnsi="Amasis MT Pro"/>
        </w:rPr>
        <w:t xml:space="preserve">Another theory that is relevant to a policing role is rights – this theory suggests that </w:t>
      </w:r>
      <w:r w:rsidR="00A24970">
        <w:rPr>
          <w:rFonts w:ascii="Amasis MT Pro" w:hAnsi="Amasis MT Pro"/>
        </w:rPr>
        <w:t xml:space="preserve">rights and morals </w:t>
      </w:r>
      <w:r w:rsidR="00425F1C">
        <w:rPr>
          <w:rFonts w:ascii="Amasis MT Pro" w:hAnsi="Amasis MT Pro"/>
        </w:rPr>
        <w:t>that</w:t>
      </w:r>
      <w:r w:rsidR="00A24970">
        <w:rPr>
          <w:rFonts w:ascii="Amasis MT Pro" w:hAnsi="Amasis MT Pro"/>
        </w:rPr>
        <w:t xml:space="preserve"> are established </w:t>
      </w:r>
      <w:r w:rsidR="00425F1C">
        <w:rPr>
          <w:rFonts w:ascii="Amasis MT Pro" w:hAnsi="Amasis MT Pro"/>
        </w:rPr>
        <w:t xml:space="preserve">by a society are given the highest priority, </w:t>
      </w:r>
      <w:r w:rsidR="00A64699">
        <w:rPr>
          <w:rFonts w:ascii="Amasis MT Pro" w:hAnsi="Amasis MT Pro"/>
        </w:rPr>
        <w:t>for</w:t>
      </w:r>
      <w:r w:rsidR="00425F1C">
        <w:rPr>
          <w:rFonts w:ascii="Amasis MT Pro" w:hAnsi="Amasis MT Pro"/>
        </w:rPr>
        <w:t xml:space="preserve"> example, </w:t>
      </w:r>
      <w:r w:rsidR="00592478">
        <w:rPr>
          <w:rFonts w:ascii="Amasis MT Pro" w:hAnsi="Amasis MT Pro"/>
        </w:rPr>
        <w:t xml:space="preserve">rights </w:t>
      </w:r>
      <w:r w:rsidR="00CE0E85">
        <w:rPr>
          <w:rFonts w:ascii="Amasis MT Pro" w:hAnsi="Amasis MT Pro"/>
        </w:rPr>
        <w:t>are</w:t>
      </w:r>
      <w:r w:rsidR="00592478">
        <w:rPr>
          <w:rFonts w:ascii="Amasis MT Pro" w:hAnsi="Amasis MT Pro"/>
        </w:rPr>
        <w:t xml:space="preserve"> ethically correct as they are ‘validated </w:t>
      </w:r>
      <w:r w:rsidR="0037172A">
        <w:rPr>
          <w:rFonts w:ascii="Amasis MT Pro" w:hAnsi="Amasis MT Pro"/>
        </w:rPr>
        <w:t>by a large population that endorse them’</w:t>
      </w:r>
      <w:r w:rsidR="00702227">
        <w:rPr>
          <w:rFonts w:ascii="Amasis MT Pro" w:hAnsi="Amasis MT Pro"/>
        </w:rPr>
        <w:t xml:space="preserve"> as </w:t>
      </w:r>
      <w:r w:rsidR="00903B94">
        <w:rPr>
          <w:rFonts w:ascii="Amasis MT Pro" w:hAnsi="Amasis MT Pro"/>
        </w:rPr>
        <w:t xml:space="preserve">defined by </w:t>
      </w:r>
      <w:r w:rsidR="00903B94" w:rsidRPr="00A64699">
        <w:rPr>
          <w:rFonts w:ascii="Amasis MT Pro" w:hAnsi="Amasis MT Pro"/>
          <w:i/>
          <w:iCs/>
        </w:rPr>
        <w:t>Stanford Encyclopaedia of Philosophy</w:t>
      </w:r>
      <w:r w:rsidR="0037172A">
        <w:rPr>
          <w:rFonts w:ascii="Amasis MT Pro" w:hAnsi="Amasis MT Pro"/>
        </w:rPr>
        <w:t>.</w:t>
      </w:r>
      <w:r w:rsidR="00A64699">
        <w:rPr>
          <w:rFonts w:ascii="Amasis MT Pro" w:hAnsi="Amasis MT Pro"/>
        </w:rPr>
        <w:t xml:space="preserve"> </w:t>
      </w:r>
      <w:r w:rsidR="00CE0E85">
        <w:rPr>
          <w:rFonts w:ascii="Amasis MT Pro" w:hAnsi="Amasis MT Pro"/>
        </w:rPr>
        <w:t xml:space="preserve">The last ethical theory is virtue, this theory suggests that </w:t>
      </w:r>
      <w:r w:rsidR="00037E89">
        <w:rPr>
          <w:rFonts w:ascii="Amasis MT Pro" w:hAnsi="Amasis MT Pro"/>
        </w:rPr>
        <w:t>a person should be judged by their character rather than by an action that may deviate from normal behaviour.</w:t>
      </w:r>
      <w:r w:rsidR="00A109AF">
        <w:rPr>
          <w:rFonts w:ascii="Amasis MT Pro" w:hAnsi="Amasis MT Pro"/>
        </w:rPr>
        <w:t xml:space="preserve"> </w:t>
      </w:r>
    </w:p>
    <w:p w14:paraId="7CD87D8B" w14:textId="77777777" w:rsidR="00456B83" w:rsidRDefault="00456B83" w:rsidP="00D33A5F">
      <w:pPr>
        <w:ind w:firstLine="720"/>
        <w:rPr>
          <w:rFonts w:ascii="Amasis MT Pro" w:hAnsi="Amasis MT Pro"/>
        </w:rPr>
      </w:pPr>
    </w:p>
    <w:p w14:paraId="0C413AE5" w14:textId="77777777" w:rsidR="00E14A94" w:rsidRDefault="004502BB" w:rsidP="00D33A5F">
      <w:pPr>
        <w:ind w:firstLine="720"/>
        <w:rPr>
          <w:rFonts w:ascii="Amasis MT Pro" w:hAnsi="Amasis MT Pro"/>
        </w:rPr>
      </w:pPr>
      <w:r>
        <w:rPr>
          <w:rFonts w:ascii="Amasis MT Pro" w:hAnsi="Amasis MT Pro"/>
        </w:rPr>
        <w:t>The Race R</w:t>
      </w:r>
      <w:r w:rsidR="006F6943">
        <w:rPr>
          <w:rFonts w:ascii="Amasis MT Pro" w:hAnsi="Amasis MT Pro"/>
        </w:rPr>
        <w:t xml:space="preserve">elations act (2000) was an amendment and </w:t>
      </w:r>
      <w:r w:rsidR="00674E70">
        <w:rPr>
          <w:rFonts w:ascii="Amasis MT Pro" w:hAnsi="Amasis MT Pro"/>
        </w:rPr>
        <w:t>extension</w:t>
      </w:r>
      <w:r w:rsidR="006F6943">
        <w:rPr>
          <w:rFonts w:ascii="Amasis MT Pro" w:hAnsi="Amasis MT Pro"/>
        </w:rPr>
        <w:t xml:space="preserve"> of the 197</w:t>
      </w:r>
      <w:r w:rsidR="00674E70">
        <w:rPr>
          <w:rFonts w:ascii="Amasis MT Pro" w:hAnsi="Amasis MT Pro"/>
        </w:rPr>
        <w:t>6 act in relation to public authorities.</w:t>
      </w:r>
      <w:r w:rsidR="00DB73E7">
        <w:rPr>
          <w:rFonts w:ascii="Amasis MT Pro" w:hAnsi="Amasis MT Pro"/>
        </w:rPr>
        <w:t xml:space="preserve"> </w:t>
      </w:r>
      <w:r w:rsidR="00481CDB">
        <w:rPr>
          <w:rFonts w:ascii="Amasis MT Pro" w:hAnsi="Amasis MT Pro"/>
        </w:rPr>
        <w:t xml:space="preserve">This act purpose is to </w:t>
      </w:r>
      <w:r w:rsidR="00FD63F6">
        <w:rPr>
          <w:rFonts w:ascii="Amasis MT Pro" w:hAnsi="Amasis MT Pro"/>
        </w:rPr>
        <w:t xml:space="preserve">ultimately eliminate discrimination </w:t>
      </w:r>
      <w:r w:rsidR="000C69F2">
        <w:rPr>
          <w:rFonts w:ascii="Amasis MT Pro" w:hAnsi="Amasis MT Pro"/>
        </w:rPr>
        <w:t>to</w:t>
      </w:r>
      <w:r w:rsidR="00832C31">
        <w:rPr>
          <w:rFonts w:ascii="Amasis MT Pro" w:hAnsi="Amasis MT Pro"/>
        </w:rPr>
        <w:t xml:space="preserve"> promote equality as well as promote good relations between policing parties </w:t>
      </w:r>
      <w:r w:rsidR="00ED67D9">
        <w:rPr>
          <w:rFonts w:ascii="Amasis MT Pro" w:hAnsi="Amasis MT Pro"/>
        </w:rPr>
        <w:t xml:space="preserve">and persons of different racial </w:t>
      </w:r>
      <w:r w:rsidR="00417254">
        <w:rPr>
          <w:rFonts w:ascii="Amasis MT Pro" w:hAnsi="Amasis MT Pro"/>
        </w:rPr>
        <w:t xml:space="preserve">groups. </w:t>
      </w:r>
      <w:r w:rsidR="00925540">
        <w:rPr>
          <w:rFonts w:ascii="Amasis MT Pro" w:hAnsi="Amasis MT Pro"/>
        </w:rPr>
        <w:t xml:space="preserve">More recently, </w:t>
      </w:r>
      <w:r w:rsidR="00417254">
        <w:rPr>
          <w:rFonts w:ascii="Amasis MT Pro" w:hAnsi="Amasis MT Pro"/>
        </w:rPr>
        <w:t xml:space="preserve">The Police Race Action plan </w:t>
      </w:r>
      <w:r w:rsidR="005263F3">
        <w:rPr>
          <w:rFonts w:ascii="Amasis MT Pro" w:hAnsi="Amasis MT Pro"/>
        </w:rPr>
        <w:t>has been developed through a number of</w:t>
      </w:r>
      <w:r w:rsidR="00A363F8">
        <w:rPr>
          <w:rFonts w:ascii="Amasis MT Pro" w:hAnsi="Amasis MT Pro"/>
        </w:rPr>
        <w:t xml:space="preserve"> agencies such as the National Black Police Association </w:t>
      </w:r>
      <w:r w:rsidR="00934D6E">
        <w:rPr>
          <w:rFonts w:ascii="Amasis MT Pro" w:hAnsi="Amasis MT Pro"/>
        </w:rPr>
        <w:t>(NBPA), the Independent Scrutiny and Oversight Board (ISOB),</w:t>
      </w:r>
      <w:r w:rsidR="00417254">
        <w:rPr>
          <w:rFonts w:ascii="Amasis MT Pro" w:hAnsi="Amasis MT Pro"/>
        </w:rPr>
        <w:t xml:space="preserve"> </w:t>
      </w:r>
      <w:r w:rsidR="00934D6E">
        <w:rPr>
          <w:rFonts w:ascii="Amasis MT Pro" w:hAnsi="Amasis MT Pro"/>
        </w:rPr>
        <w:t xml:space="preserve">National Police </w:t>
      </w:r>
      <w:r w:rsidR="00F44ADE">
        <w:rPr>
          <w:rFonts w:ascii="Amasis MT Pro" w:hAnsi="Amasis MT Pro"/>
        </w:rPr>
        <w:t>Chief</w:t>
      </w:r>
      <w:r w:rsidR="00934D6E">
        <w:rPr>
          <w:rFonts w:ascii="Amasis MT Pro" w:hAnsi="Amasis MT Pro"/>
        </w:rPr>
        <w:t xml:space="preserve">’ </w:t>
      </w:r>
      <w:r w:rsidR="00934D6E">
        <w:rPr>
          <w:rFonts w:ascii="Amasis MT Pro" w:hAnsi="Amasis MT Pro"/>
        </w:rPr>
        <w:lastRenderedPageBreak/>
        <w:t xml:space="preserve">Council (NPCC) and </w:t>
      </w:r>
      <w:r w:rsidR="00F44ADE">
        <w:rPr>
          <w:rFonts w:ascii="Amasis MT Pro" w:hAnsi="Amasis MT Pro"/>
        </w:rPr>
        <w:t>College of policing among others in an united goal to</w:t>
      </w:r>
      <w:r w:rsidR="008315B5">
        <w:rPr>
          <w:rFonts w:ascii="Amasis MT Pro" w:hAnsi="Amasis MT Pro"/>
        </w:rPr>
        <w:t xml:space="preserve"> increase positive </w:t>
      </w:r>
      <w:r w:rsidR="004E56C2">
        <w:rPr>
          <w:rFonts w:ascii="Amasis MT Pro" w:hAnsi="Amasis MT Pro"/>
        </w:rPr>
        <w:t xml:space="preserve">engagement </w:t>
      </w:r>
      <w:r w:rsidR="008315B5">
        <w:rPr>
          <w:rFonts w:ascii="Amasis MT Pro" w:hAnsi="Amasis MT Pro"/>
        </w:rPr>
        <w:t xml:space="preserve">within diverse </w:t>
      </w:r>
      <w:r w:rsidR="004E56C2">
        <w:rPr>
          <w:rFonts w:ascii="Amasis MT Pro" w:hAnsi="Amasis MT Pro"/>
        </w:rPr>
        <w:t>communities</w:t>
      </w:r>
      <w:r w:rsidR="008C2675">
        <w:rPr>
          <w:rFonts w:ascii="Amasis MT Pro" w:hAnsi="Amasis MT Pro"/>
        </w:rPr>
        <w:t xml:space="preserve"> and</w:t>
      </w:r>
      <w:r w:rsidR="00D030DA">
        <w:rPr>
          <w:rFonts w:ascii="Amasis MT Pro" w:hAnsi="Amasis MT Pro"/>
        </w:rPr>
        <w:t xml:space="preserve">, the united </w:t>
      </w:r>
      <w:r w:rsidR="008C2675">
        <w:rPr>
          <w:rFonts w:ascii="Amasis MT Pro" w:hAnsi="Amasis MT Pro"/>
        </w:rPr>
        <w:t>‘</w:t>
      </w:r>
      <w:r w:rsidR="009B2B3E">
        <w:rPr>
          <w:rFonts w:ascii="Amasis MT Pro" w:hAnsi="Amasis MT Pro"/>
        </w:rPr>
        <w:t xml:space="preserve">vision </w:t>
      </w:r>
      <w:r w:rsidR="00C62325">
        <w:rPr>
          <w:rFonts w:ascii="Amasis MT Pro" w:hAnsi="Amasis MT Pro"/>
        </w:rPr>
        <w:t>is for a police service that is anti-racist and trusted by black people’(</w:t>
      </w:r>
      <w:r w:rsidR="00900E7F">
        <w:rPr>
          <w:rFonts w:ascii="Amasis MT Pro" w:hAnsi="Amasis MT Pro"/>
        </w:rPr>
        <w:t>Police Race Action Plan,</w:t>
      </w:r>
      <w:r w:rsidR="006A3D05">
        <w:rPr>
          <w:rFonts w:ascii="Amasis MT Pro" w:hAnsi="Amasis MT Pro"/>
        </w:rPr>
        <w:t xml:space="preserve"> 2022)</w:t>
      </w:r>
      <w:r w:rsidR="0024154B">
        <w:rPr>
          <w:rFonts w:ascii="Amasis MT Pro" w:hAnsi="Amasis MT Pro"/>
        </w:rPr>
        <w:t>.</w:t>
      </w:r>
      <w:r w:rsidR="00337EC7">
        <w:rPr>
          <w:rFonts w:ascii="Amasis MT Pro" w:hAnsi="Amasis MT Pro"/>
        </w:rPr>
        <w:t xml:space="preserve"> It has been argued that attempts previously made by policing parties was not </w:t>
      </w:r>
      <w:r w:rsidR="008B0A27">
        <w:rPr>
          <w:rFonts w:ascii="Amasis MT Pro" w:hAnsi="Amasis MT Pro"/>
        </w:rPr>
        <w:t xml:space="preserve">efficient or significant enough, </w:t>
      </w:r>
      <w:r w:rsidR="00B26E8F">
        <w:rPr>
          <w:rFonts w:ascii="Amasis MT Pro" w:hAnsi="Amasis MT Pro"/>
        </w:rPr>
        <w:t xml:space="preserve">according to the </w:t>
      </w:r>
      <w:r w:rsidR="00BC6014">
        <w:rPr>
          <w:rFonts w:ascii="Amasis MT Pro" w:hAnsi="Amasis MT Pro"/>
        </w:rPr>
        <w:t>Government Ethnicity Facts and Figures website</w:t>
      </w:r>
      <w:r w:rsidR="00B139C6">
        <w:rPr>
          <w:rFonts w:ascii="Amasis MT Pro" w:hAnsi="Amasis MT Pro"/>
        </w:rPr>
        <w:t xml:space="preserve"> (2023)</w:t>
      </w:r>
      <w:r w:rsidR="00C26FB3">
        <w:rPr>
          <w:rFonts w:ascii="Amasis MT Pro" w:hAnsi="Amasis MT Pro"/>
        </w:rPr>
        <w:t xml:space="preserve"> for stop and searches</w:t>
      </w:r>
      <w:r w:rsidR="00F14FD8">
        <w:rPr>
          <w:rFonts w:ascii="Amasis MT Pro" w:hAnsi="Amasis MT Pro"/>
        </w:rPr>
        <w:t xml:space="preserve">, it showed that for a Black person there were </w:t>
      </w:r>
      <w:r w:rsidR="005D56C4">
        <w:rPr>
          <w:rFonts w:ascii="Amasis MT Pro" w:hAnsi="Amasis MT Pro"/>
        </w:rPr>
        <w:t xml:space="preserve">27.2 stop and searches for every 1000 when </w:t>
      </w:r>
      <w:r w:rsidR="002A21BF">
        <w:rPr>
          <w:rFonts w:ascii="Amasis MT Pro" w:hAnsi="Amasis MT Pro"/>
        </w:rPr>
        <w:t xml:space="preserve">compared against 5.6 for every 1000 </w:t>
      </w:r>
      <w:r w:rsidR="00BD7BDD">
        <w:rPr>
          <w:rFonts w:ascii="Amasis MT Pro" w:hAnsi="Amasis MT Pro"/>
        </w:rPr>
        <w:t xml:space="preserve">White person. </w:t>
      </w:r>
      <w:r w:rsidR="00A1329E">
        <w:rPr>
          <w:rFonts w:ascii="Amasis MT Pro" w:hAnsi="Amasis MT Pro"/>
        </w:rPr>
        <w:t xml:space="preserve">This shows that a Black person was </w:t>
      </w:r>
      <w:r w:rsidR="001E0A20">
        <w:rPr>
          <w:rFonts w:ascii="Amasis MT Pro" w:hAnsi="Amasis MT Pro"/>
        </w:rPr>
        <w:t>significantly more likely to be stopped and searched</w:t>
      </w:r>
      <w:r w:rsidR="001C4F0E">
        <w:rPr>
          <w:rFonts w:ascii="Amasis MT Pro" w:hAnsi="Amasis MT Pro"/>
        </w:rPr>
        <w:t xml:space="preserve"> and subsequently five times more likely to have use of force used</w:t>
      </w:r>
      <w:r w:rsidR="006119D0">
        <w:rPr>
          <w:rFonts w:ascii="Amasis MT Pro" w:hAnsi="Amasis MT Pro"/>
        </w:rPr>
        <w:t xml:space="preserve"> thus creating </w:t>
      </w:r>
      <w:r w:rsidR="00841D7F">
        <w:rPr>
          <w:rFonts w:ascii="Amasis MT Pro" w:hAnsi="Amasis MT Pro"/>
        </w:rPr>
        <w:t>a confidence divide</w:t>
      </w:r>
      <w:r w:rsidR="001E0A20">
        <w:rPr>
          <w:rFonts w:ascii="Amasis MT Pro" w:hAnsi="Amasis MT Pro"/>
        </w:rPr>
        <w:t>.</w:t>
      </w:r>
      <w:r w:rsidR="00841D7F">
        <w:rPr>
          <w:rFonts w:ascii="Amasis MT Pro" w:hAnsi="Amasis MT Pro"/>
        </w:rPr>
        <w:t xml:space="preserve"> </w:t>
      </w:r>
      <w:r w:rsidR="009422BD">
        <w:rPr>
          <w:rFonts w:ascii="Amasis MT Pro" w:hAnsi="Amasis MT Pro"/>
        </w:rPr>
        <w:t xml:space="preserve">Due to these reasons the </w:t>
      </w:r>
      <w:r w:rsidR="009F4D1A">
        <w:rPr>
          <w:rFonts w:ascii="Amasis MT Pro" w:hAnsi="Amasis MT Pro"/>
        </w:rPr>
        <w:t xml:space="preserve">Police Race Action Plan was implemented and thus forth </w:t>
      </w:r>
      <w:r w:rsidR="002B3837">
        <w:rPr>
          <w:rFonts w:ascii="Amasis MT Pro" w:hAnsi="Amasis MT Pro"/>
        </w:rPr>
        <w:t>these plans</w:t>
      </w:r>
      <w:r w:rsidR="00E9732D">
        <w:rPr>
          <w:rFonts w:ascii="Amasis MT Pro" w:hAnsi="Amasis MT Pro"/>
        </w:rPr>
        <w:t xml:space="preserve"> main objectives is to create </w:t>
      </w:r>
      <w:r w:rsidR="00344D2E">
        <w:rPr>
          <w:rFonts w:ascii="Amasis MT Pro" w:hAnsi="Amasis MT Pro"/>
        </w:rPr>
        <w:t xml:space="preserve">anti-racist culture, values and behaviours within </w:t>
      </w:r>
      <w:r w:rsidR="002B3837">
        <w:rPr>
          <w:rFonts w:ascii="Amasis MT Pro" w:hAnsi="Amasis MT Pro"/>
        </w:rPr>
        <w:t>policing</w:t>
      </w:r>
      <w:r w:rsidR="00344D2E">
        <w:rPr>
          <w:rFonts w:ascii="Amasis MT Pro" w:hAnsi="Amasis MT Pro"/>
        </w:rPr>
        <w:t>.</w:t>
      </w:r>
      <w:r w:rsidR="002B3837">
        <w:rPr>
          <w:rFonts w:ascii="Amasis MT Pro" w:hAnsi="Amasis MT Pro"/>
        </w:rPr>
        <w:t xml:space="preserve"> </w:t>
      </w:r>
    </w:p>
    <w:p w14:paraId="2C0BA399" w14:textId="77777777" w:rsidR="006C18D4" w:rsidRDefault="006C18D4" w:rsidP="00D33A5F">
      <w:pPr>
        <w:ind w:firstLine="720"/>
        <w:rPr>
          <w:rFonts w:ascii="Amasis MT Pro" w:hAnsi="Amasis MT Pro"/>
        </w:rPr>
      </w:pPr>
    </w:p>
    <w:p w14:paraId="2D0DD009" w14:textId="77777777" w:rsidR="00C722CE" w:rsidRDefault="006C18D4" w:rsidP="00331543">
      <w:pPr>
        <w:ind w:firstLine="720"/>
        <w:rPr>
          <w:rFonts w:ascii="Amasis MT Pro" w:hAnsi="Amasis MT Pro"/>
        </w:rPr>
      </w:pPr>
      <w:r>
        <w:rPr>
          <w:rFonts w:ascii="Amasis MT Pro" w:hAnsi="Amasis MT Pro"/>
        </w:rPr>
        <w:t>Policing aims to increase positive enga</w:t>
      </w:r>
      <w:r w:rsidR="00C5519B">
        <w:rPr>
          <w:rFonts w:ascii="Amasis MT Pro" w:hAnsi="Amasis MT Pro"/>
        </w:rPr>
        <w:t xml:space="preserve">gements </w:t>
      </w:r>
      <w:r w:rsidR="008F4FA1">
        <w:rPr>
          <w:rFonts w:ascii="Amasis MT Pro" w:hAnsi="Amasis MT Pro"/>
        </w:rPr>
        <w:t xml:space="preserve">not only </w:t>
      </w:r>
      <w:r>
        <w:rPr>
          <w:rFonts w:ascii="Amasis MT Pro" w:hAnsi="Amasis MT Pro"/>
        </w:rPr>
        <w:t>within diverse communities</w:t>
      </w:r>
      <w:r w:rsidR="00C5519B">
        <w:rPr>
          <w:rFonts w:ascii="Amasis MT Pro" w:hAnsi="Amasis MT Pro"/>
        </w:rPr>
        <w:t xml:space="preserve"> </w:t>
      </w:r>
      <w:r w:rsidR="008F4FA1">
        <w:rPr>
          <w:rFonts w:ascii="Amasis MT Pro" w:hAnsi="Amasis MT Pro"/>
        </w:rPr>
        <w:t xml:space="preserve">but </w:t>
      </w:r>
      <w:r w:rsidR="00C5519B">
        <w:rPr>
          <w:rFonts w:ascii="Amasis MT Pro" w:hAnsi="Amasis MT Pro"/>
        </w:rPr>
        <w:t xml:space="preserve">also </w:t>
      </w:r>
      <w:r w:rsidR="008F4FA1">
        <w:rPr>
          <w:rFonts w:ascii="Amasis MT Pro" w:hAnsi="Amasis MT Pro"/>
        </w:rPr>
        <w:t>expand within</w:t>
      </w:r>
      <w:r w:rsidR="00C5519B">
        <w:rPr>
          <w:rFonts w:ascii="Amasis MT Pro" w:hAnsi="Amasis MT Pro"/>
        </w:rPr>
        <w:t xml:space="preserve"> the force</w:t>
      </w:r>
      <w:r w:rsidR="004D484D">
        <w:rPr>
          <w:rFonts w:ascii="Amasis MT Pro" w:hAnsi="Amasis MT Pro"/>
        </w:rPr>
        <w:t xml:space="preserve"> </w:t>
      </w:r>
      <w:r w:rsidR="002E6B74">
        <w:rPr>
          <w:rFonts w:ascii="Amasis MT Pro" w:hAnsi="Amasis MT Pro"/>
        </w:rPr>
        <w:t xml:space="preserve">using </w:t>
      </w:r>
      <w:r w:rsidR="00331543">
        <w:rPr>
          <w:rFonts w:ascii="Amasis MT Pro" w:hAnsi="Amasis MT Pro"/>
        </w:rPr>
        <w:t>‘Inclusions from the inside-out’ (</w:t>
      </w:r>
      <w:r w:rsidR="00D66E1C">
        <w:rPr>
          <w:rFonts w:ascii="Amasis MT Pro" w:hAnsi="Amasis MT Pro"/>
        </w:rPr>
        <w:t>College of policing, 2020)</w:t>
      </w:r>
      <w:r w:rsidR="00C407EE">
        <w:rPr>
          <w:rFonts w:ascii="Amasis MT Pro" w:hAnsi="Amasis MT Pro"/>
        </w:rPr>
        <w:t>, w</w:t>
      </w:r>
      <w:r w:rsidR="000408A4">
        <w:rPr>
          <w:rFonts w:ascii="Amasis MT Pro" w:hAnsi="Amasis MT Pro"/>
        </w:rPr>
        <w:t>ritten by West Midlands Police</w:t>
      </w:r>
      <w:r w:rsidR="001F3EEF">
        <w:rPr>
          <w:rFonts w:ascii="Amasis MT Pro" w:hAnsi="Amasis MT Pro"/>
        </w:rPr>
        <w:t xml:space="preserve"> UK that is an area that </w:t>
      </w:r>
      <w:r w:rsidR="00791C84">
        <w:rPr>
          <w:rFonts w:ascii="Amasis MT Pro" w:hAnsi="Amasis MT Pro"/>
        </w:rPr>
        <w:t xml:space="preserve">consists </w:t>
      </w:r>
      <w:r w:rsidR="00F97AC5">
        <w:rPr>
          <w:rFonts w:ascii="Amasis MT Pro" w:hAnsi="Amasis MT Pro"/>
        </w:rPr>
        <w:t>of a</w:t>
      </w:r>
      <w:r w:rsidR="00791C84">
        <w:rPr>
          <w:rFonts w:ascii="Amasis MT Pro" w:hAnsi="Amasis MT Pro"/>
        </w:rPr>
        <w:t xml:space="preserve"> </w:t>
      </w:r>
      <w:r w:rsidR="008F4FA1">
        <w:rPr>
          <w:rFonts w:ascii="Amasis MT Pro" w:hAnsi="Amasis MT Pro"/>
        </w:rPr>
        <w:t>population</w:t>
      </w:r>
      <w:r w:rsidR="00791C84">
        <w:rPr>
          <w:rFonts w:ascii="Amasis MT Pro" w:hAnsi="Amasis MT Pro"/>
        </w:rPr>
        <w:t xml:space="preserve"> of </w:t>
      </w:r>
      <w:r w:rsidR="001F3EEF">
        <w:rPr>
          <w:rFonts w:ascii="Amasis MT Pro" w:hAnsi="Amasis MT Pro"/>
        </w:rPr>
        <w:t>42%</w:t>
      </w:r>
      <w:r w:rsidR="00791C84">
        <w:rPr>
          <w:rFonts w:ascii="Amasis MT Pro" w:hAnsi="Amasis MT Pro"/>
        </w:rPr>
        <w:t xml:space="preserve"> from BAME background – </w:t>
      </w:r>
      <w:r w:rsidR="00F97AC5">
        <w:rPr>
          <w:rFonts w:ascii="Amasis MT Pro" w:hAnsi="Amasis MT Pro"/>
        </w:rPr>
        <w:t>therefore,</w:t>
      </w:r>
      <w:r w:rsidR="00791C84">
        <w:rPr>
          <w:rFonts w:ascii="Amasis MT Pro" w:hAnsi="Amasis MT Pro"/>
        </w:rPr>
        <w:t xml:space="preserve"> a diverse workforce is not only called for but seen as essential</w:t>
      </w:r>
      <w:r w:rsidR="008E0562">
        <w:rPr>
          <w:rFonts w:ascii="Amasis MT Pro" w:hAnsi="Amasis MT Pro"/>
        </w:rPr>
        <w:t xml:space="preserve"> with </w:t>
      </w:r>
      <w:r w:rsidR="00964009">
        <w:rPr>
          <w:rFonts w:ascii="Amasis MT Pro" w:hAnsi="Amasis MT Pro"/>
        </w:rPr>
        <w:t>only 12% of the workforce currently</w:t>
      </w:r>
      <w:r w:rsidR="00806BBC">
        <w:rPr>
          <w:rFonts w:ascii="Amasis MT Pro" w:hAnsi="Amasis MT Pro"/>
        </w:rPr>
        <w:t xml:space="preserve"> Black, Asian and minority (BAME) staff</w:t>
      </w:r>
      <w:r w:rsidR="00791C84">
        <w:rPr>
          <w:rFonts w:ascii="Amasis MT Pro" w:hAnsi="Amasis MT Pro"/>
        </w:rPr>
        <w:t>.</w:t>
      </w:r>
      <w:r w:rsidR="00C407EE">
        <w:rPr>
          <w:rFonts w:ascii="Amasis MT Pro" w:hAnsi="Amasis MT Pro"/>
        </w:rPr>
        <w:t xml:space="preserve"> Their aim is </w:t>
      </w:r>
      <w:r w:rsidR="00703770">
        <w:rPr>
          <w:rFonts w:ascii="Amasis MT Pro" w:hAnsi="Amasis MT Pro"/>
        </w:rPr>
        <w:t>having</w:t>
      </w:r>
      <w:r w:rsidR="00C407EE">
        <w:rPr>
          <w:rFonts w:ascii="Amasis MT Pro" w:hAnsi="Amasis MT Pro"/>
        </w:rPr>
        <w:t xml:space="preserve"> untimely four main objectives, the first being </w:t>
      </w:r>
      <w:r w:rsidR="0057799F">
        <w:rPr>
          <w:rFonts w:ascii="Amasis MT Pro" w:hAnsi="Amasis MT Pro"/>
        </w:rPr>
        <w:t>inclusive culture</w:t>
      </w:r>
      <w:r w:rsidR="00D07D80">
        <w:rPr>
          <w:rFonts w:ascii="Amasis MT Pro" w:hAnsi="Amasis MT Pro"/>
        </w:rPr>
        <w:t xml:space="preserve"> whereby an </w:t>
      </w:r>
      <w:r w:rsidR="00802415">
        <w:rPr>
          <w:rFonts w:ascii="Amasis MT Pro" w:hAnsi="Amasis MT Pro"/>
        </w:rPr>
        <w:t>environment</w:t>
      </w:r>
      <w:r w:rsidR="00D07D80">
        <w:rPr>
          <w:rFonts w:ascii="Amasis MT Pro" w:hAnsi="Amasis MT Pro"/>
        </w:rPr>
        <w:t xml:space="preserve"> </w:t>
      </w:r>
      <w:r w:rsidR="00703770">
        <w:rPr>
          <w:rFonts w:ascii="Amasis MT Pro" w:hAnsi="Amasis MT Pro"/>
        </w:rPr>
        <w:t xml:space="preserve">and architecture that </w:t>
      </w:r>
      <w:r w:rsidR="00416C04">
        <w:rPr>
          <w:rFonts w:ascii="Amasis MT Pro" w:hAnsi="Amasis MT Pro"/>
        </w:rPr>
        <w:t>can</w:t>
      </w:r>
      <w:r w:rsidR="00703770">
        <w:rPr>
          <w:rFonts w:ascii="Amasis MT Pro" w:hAnsi="Amasis MT Pro"/>
        </w:rPr>
        <w:t xml:space="preserve"> sustain this. Secondly, </w:t>
      </w:r>
      <w:r w:rsidR="004263E4">
        <w:rPr>
          <w:rFonts w:ascii="Amasis MT Pro" w:hAnsi="Amasis MT Pro"/>
        </w:rPr>
        <w:t>having leaders actively lead inclusion and role-model</w:t>
      </w:r>
      <w:r w:rsidR="00847185">
        <w:rPr>
          <w:rFonts w:ascii="Amasis MT Pro" w:hAnsi="Amasis MT Pro"/>
        </w:rPr>
        <w:t xml:space="preserve"> behaviours, inclusive leaders. </w:t>
      </w:r>
      <w:r w:rsidR="00262DEA">
        <w:rPr>
          <w:rFonts w:ascii="Amasis MT Pro" w:hAnsi="Amasis MT Pro"/>
        </w:rPr>
        <w:t xml:space="preserve">The next is, colleague diversity, this means that by having a workforce that best </w:t>
      </w:r>
      <w:r w:rsidR="00A34117">
        <w:rPr>
          <w:rFonts w:ascii="Amasis MT Pro" w:hAnsi="Amasis MT Pro"/>
        </w:rPr>
        <w:t xml:space="preserve">reflects the community in which it serves will in-turn be better </w:t>
      </w:r>
      <w:r w:rsidR="004B1262">
        <w:rPr>
          <w:rFonts w:ascii="Amasis MT Pro" w:hAnsi="Amasis MT Pro"/>
        </w:rPr>
        <w:t>equipped</w:t>
      </w:r>
      <w:r w:rsidR="00A34117">
        <w:rPr>
          <w:rFonts w:ascii="Amasis MT Pro" w:hAnsi="Amasis MT Pro"/>
        </w:rPr>
        <w:t xml:space="preserve"> to </w:t>
      </w:r>
      <w:r w:rsidR="004B1262">
        <w:rPr>
          <w:rFonts w:ascii="Amasis MT Pro" w:hAnsi="Amasis MT Pro"/>
        </w:rPr>
        <w:t xml:space="preserve">better serve the community. Also, by having an inclusive reputation and service </w:t>
      </w:r>
      <w:r w:rsidR="00C4511D">
        <w:rPr>
          <w:rFonts w:ascii="Amasis MT Pro" w:hAnsi="Amasis MT Pro"/>
        </w:rPr>
        <w:t xml:space="preserve">better </w:t>
      </w:r>
      <w:r w:rsidR="00676761">
        <w:rPr>
          <w:rFonts w:ascii="Amasis MT Pro" w:hAnsi="Amasis MT Pro"/>
        </w:rPr>
        <w:t>trusted</w:t>
      </w:r>
      <w:r w:rsidR="00C4511D">
        <w:rPr>
          <w:rFonts w:ascii="Amasis MT Pro" w:hAnsi="Amasis MT Pro"/>
        </w:rPr>
        <w:t xml:space="preserve"> </w:t>
      </w:r>
      <w:r w:rsidR="00676761">
        <w:rPr>
          <w:rFonts w:ascii="Amasis MT Pro" w:hAnsi="Amasis MT Pro"/>
        </w:rPr>
        <w:t>relationships</w:t>
      </w:r>
      <w:r w:rsidR="00C4511D">
        <w:rPr>
          <w:rFonts w:ascii="Amasis MT Pro" w:hAnsi="Amasis MT Pro"/>
        </w:rPr>
        <w:t xml:space="preserve"> are </w:t>
      </w:r>
      <w:r w:rsidR="00676761">
        <w:rPr>
          <w:rFonts w:ascii="Amasis MT Pro" w:hAnsi="Amasis MT Pro"/>
        </w:rPr>
        <w:t xml:space="preserve">formed. </w:t>
      </w:r>
      <w:r w:rsidR="007C7C3D">
        <w:rPr>
          <w:rFonts w:ascii="Amasis MT Pro" w:hAnsi="Amasis MT Pro"/>
        </w:rPr>
        <w:t>By ensuring that police forces become more diverse</w:t>
      </w:r>
      <w:r w:rsidR="00C126D5">
        <w:rPr>
          <w:rFonts w:ascii="Amasis MT Pro" w:hAnsi="Amasis MT Pro"/>
        </w:rPr>
        <w:t xml:space="preserve"> and reflects all sections of society, especially those that are under-represented, as they are disproportionately affected by crime and helps build trust between communities and policing parties.</w:t>
      </w:r>
    </w:p>
    <w:p w14:paraId="4B6526AB" w14:textId="77777777" w:rsidR="00C722CE" w:rsidRDefault="00C722CE" w:rsidP="00331543">
      <w:pPr>
        <w:ind w:firstLine="720"/>
        <w:rPr>
          <w:rFonts w:ascii="Amasis MT Pro" w:hAnsi="Amasis MT Pro"/>
        </w:rPr>
      </w:pPr>
    </w:p>
    <w:p w14:paraId="7E9B2529" w14:textId="2E9E5697" w:rsidR="00615BE3" w:rsidRDefault="00C722CE" w:rsidP="00331543">
      <w:pPr>
        <w:ind w:firstLine="720"/>
        <w:rPr>
          <w:rFonts w:ascii="Amasis MT Pro" w:hAnsi="Amasis MT Pro"/>
        </w:rPr>
      </w:pPr>
      <w:r>
        <w:rPr>
          <w:rFonts w:ascii="Amasis MT Pro" w:hAnsi="Amasis MT Pro"/>
        </w:rPr>
        <w:t xml:space="preserve">To conclude, </w:t>
      </w:r>
      <w:r w:rsidR="008117B3">
        <w:rPr>
          <w:rFonts w:ascii="Amasis MT Pro" w:hAnsi="Amasis MT Pro"/>
        </w:rPr>
        <w:t xml:space="preserve">societies, morals and values are not stationary and develop and change over time as </w:t>
      </w:r>
      <w:r w:rsidR="007D67FF">
        <w:rPr>
          <w:rFonts w:ascii="Amasis MT Pro" w:hAnsi="Amasis MT Pro"/>
        </w:rPr>
        <w:t xml:space="preserve">communities evolve, it has become increasingly important that for policing to remain relevant, fair and lawfully policies must be frequently </w:t>
      </w:r>
      <w:r w:rsidR="00817F84">
        <w:rPr>
          <w:rFonts w:ascii="Amasis MT Pro" w:hAnsi="Amasis MT Pro"/>
        </w:rPr>
        <w:t>updated</w:t>
      </w:r>
      <w:r w:rsidR="007D67FF">
        <w:rPr>
          <w:rFonts w:ascii="Amasis MT Pro" w:hAnsi="Amasis MT Pro"/>
        </w:rPr>
        <w:t xml:space="preserve"> to stay ahead of these times</w:t>
      </w:r>
      <w:r w:rsidR="00817F84">
        <w:rPr>
          <w:rFonts w:ascii="Amasis MT Pro" w:hAnsi="Amasis MT Pro"/>
        </w:rPr>
        <w:t xml:space="preserve"> and remain relevant</w:t>
      </w:r>
      <w:r w:rsidR="007D67FF">
        <w:rPr>
          <w:rFonts w:ascii="Amasis MT Pro" w:hAnsi="Amasis MT Pro"/>
        </w:rPr>
        <w:t>.</w:t>
      </w:r>
      <w:r w:rsidR="00817F84">
        <w:rPr>
          <w:rFonts w:ascii="Amasis MT Pro" w:hAnsi="Amasis MT Pro"/>
        </w:rPr>
        <w:t xml:space="preserve"> Ethical considerations </w:t>
      </w:r>
      <w:r w:rsidR="004B4EF7">
        <w:rPr>
          <w:rFonts w:ascii="Amasis MT Pro" w:hAnsi="Amasis MT Pro"/>
        </w:rPr>
        <w:t>are</w:t>
      </w:r>
      <w:r w:rsidR="00817F84">
        <w:rPr>
          <w:rFonts w:ascii="Amasis MT Pro" w:hAnsi="Amasis MT Pro"/>
        </w:rPr>
        <w:t xml:space="preserve"> an aspect of policing that officers encounter every day to ensure that every individual no matter, gender or race is treated in the same way. </w:t>
      </w:r>
      <w:r w:rsidR="004B4EF7">
        <w:rPr>
          <w:rFonts w:ascii="Amasis MT Pro" w:hAnsi="Amasis MT Pro"/>
        </w:rPr>
        <w:t xml:space="preserve">Ethical principles are clear in setting a uniform </w:t>
      </w:r>
      <w:r w:rsidR="00B6010A">
        <w:rPr>
          <w:rFonts w:ascii="Amasis MT Pro" w:hAnsi="Amasis MT Pro"/>
        </w:rPr>
        <w:t xml:space="preserve">code of practices that all officers are obligated to follow. </w:t>
      </w:r>
      <w:r w:rsidR="00EB2197">
        <w:rPr>
          <w:rFonts w:ascii="Amasis MT Pro" w:hAnsi="Amasis MT Pro"/>
        </w:rPr>
        <w:t xml:space="preserve">Within the policing community there are efforts being made to not only increase positive </w:t>
      </w:r>
      <w:r w:rsidR="00FE01B2">
        <w:rPr>
          <w:rFonts w:ascii="Amasis MT Pro" w:hAnsi="Amasis MT Pro"/>
        </w:rPr>
        <w:t>engagement</w:t>
      </w:r>
      <w:r w:rsidR="00EB2197">
        <w:rPr>
          <w:rFonts w:ascii="Amasis MT Pro" w:hAnsi="Amasis MT Pro"/>
        </w:rPr>
        <w:t xml:space="preserve"> within </w:t>
      </w:r>
      <w:r w:rsidR="00FE01B2">
        <w:rPr>
          <w:rFonts w:ascii="Amasis MT Pro" w:hAnsi="Amasis MT Pro"/>
        </w:rPr>
        <w:t>diverse</w:t>
      </w:r>
      <w:r w:rsidR="00EB2197">
        <w:rPr>
          <w:rFonts w:ascii="Amasis MT Pro" w:hAnsi="Amasis MT Pro"/>
        </w:rPr>
        <w:t xml:space="preserve"> </w:t>
      </w:r>
      <w:r w:rsidR="00FE01B2">
        <w:rPr>
          <w:rFonts w:ascii="Amasis MT Pro" w:hAnsi="Amasis MT Pro"/>
        </w:rPr>
        <w:t>communities</w:t>
      </w:r>
      <w:r w:rsidR="00EB2197">
        <w:rPr>
          <w:rFonts w:ascii="Amasis MT Pro" w:hAnsi="Amasis MT Pro"/>
        </w:rPr>
        <w:t xml:space="preserve">, such as the Police Race </w:t>
      </w:r>
      <w:r w:rsidR="006E6D4D">
        <w:rPr>
          <w:rFonts w:ascii="Amasis MT Pro" w:hAnsi="Amasis MT Pro"/>
        </w:rPr>
        <w:t xml:space="preserve">Action Plan, but also within forces to increase the diversity of staff, by doing so the policing community become </w:t>
      </w:r>
      <w:r w:rsidR="00FE01B2">
        <w:rPr>
          <w:rFonts w:ascii="Amasis MT Pro" w:hAnsi="Amasis MT Pro"/>
        </w:rPr>
        <w:t>more inclusive and reflective of the community in which they sever which in turn increases public confidence within the police.</w:t>
      </w:r>
      <w:r w:rsidR="00C07BA8">
        <w:rPr>
          <w:rFonts w:ascii="Amasis MT Pro" w:hAnsi="Amasis MT Pro"/>
        </w:rPr>
        <w:t xml:space="preserve"> </w:t>
      </w:r>
      <w:r w:rsidR="0023703C">
        <w:rPr>
          <w:rFonts w:ascii="Amasis MT Pro" w:hAnsi="Amasis MT Pro"/>
        </w:rPr>
        <w:t>All</w:t>
      </w:r>
      <w:r w:rsidR="00C60BE9">
        <w:rPr>
          <w:rFonts w:ascii="Amasis MT Pro" w:hAnsi="Amasis MT Pro"/>
        </w:rPr>
        <w:t xml:space="preserve"> these aspects </w:t>
      </w:r>
      <w:r w:rsidR="00BE0649">
        <w:rPr>
          <w:rFonts w:ascii="Amasis MT Pro" w:hAnsi="Amasis MT Pro"/>
        </w:rPr>
        <w:t xml:space="preserve">are vital in insuring that policing service are confident and efficient in valuing differences and inclusion of diverse communities within their practices. </w:t>
      </w:r>
      <w:r w:rsidR="00FE01B2">
        <w:rPr>
          <w:rFonts w:ascii="Amasis MT Pro" w:hAnsi="Amasis MT Pro"/>
        </w:rPr>
        <w:t xml:space="preserve"> </w:t>
      </w:r>
      <w:r w:rsidR="00EB2197">
        <w:rPr>
          <w:rFonts w:ascii="Amasis MT Pro" w:hAnsi="Amasis MT Pro"/>
        </w:rPr>
        <w:t xml:space="preserve"> </w:t>
      </w:r>
      <w:r w:rsidR="004B4EF7">
        <w:rPr>
          <w:rFonts w:ascii="Amasis MT Pro" w:hAnsi="Amasis MT Pro"/>
        </w:rPr>
        <w:t xml:space="preserve"> </w:t>
      </w:r>
      <w:r w:rsidR="00817F84">
        <w:rPr>
          <w:rFonts w:ascii="Amasis MT Pro" w:hAnsi="Amasis MT Pro"/>
        </w:rPr>
        <w:t xml:space="preserve">  </w:t>
      </w:r>
      <w:r w:rsidR="007D67FF">
        <w:rPr>
          <w:rFonts w:ascii="Amasis MT Pro" w:hAnsi="Amasis MT Pro"/>
        </w:rPr>
        <w:t xml:space="preserve"> </w:t>
      </w:r>
      <w:r w:rsidR="008117B3">
        <w:rPr>
          <w:rFonts w:ascii="Amasis MT Pro" w:hAnsi="Amasis MT Pro"/>
        </w:rPr>
        <w:t xml:space="preserve"> </w:t>
      </w:r>
      <w:r w:rsidR="00C126D5">
        <w:rPr>
          <w:rFonts w:ascii="Amasis MT Pro" w:hAnsi="Amasis MT Pro"/>
        </w:rPr>
        <w:t xml:space="preserve"> </w:t>
      </w:r>
      <w:r w:rsidR="00703770">
        <w:rPr>
          <w:rFonts w:ascii="Amasis MT Pro" w:hAnsi="Amasis MT Pro"/>
        </w:rPr>
        <w:t xml:space="preserve"> </w:t>
      </w:r>
      <w:r w:rsidR="00F97AC5">
        <w:rPr>
          <w:rFonts w:ascii="Amasis MT Pro" w:hAnsi="Amasis MT Pro"/>
        </w:rPr>
        <w:t xml:space="preserve">   </w:t>
      </w:r>
      <w:r w:rsidR="00806BBC">
        <w:rPr>
          <w:rFonts w:ascii="Amasis MT Pro" w:hAnsi="Amasis MT Pro"/>
        </w:rPr>
        <w:t xml:space="preserve"> </w:t>
      </w:r>
      <w:r w:rsidR="00791C84">
        <w:rPr>
          <w:rFonts w:ascii="Amasis MT Pro" w:hAnsi="Amasis MT Pro"/>
        </w:rPr>
        <w:t xml:space="preserve">   </w:t>
      </w:r>
      <w:r w:rsidR="001F3EEF">
        <w:rPr>
          <w:rFonts w:ascii="Amasis MT Pro" w:hAnsi="Amasis MT Pro"/>
        </w:rPr>
        <w:t xml:space="preserve"> </w:t>
      </w:r>
      <w:r w:rsidR="000408A4">
        <w:rPr>
          <w:rFonts w:ascii="Amasis MT Pro" w:hAnsi="Amasis MT Pro"/>
        </w:rPr>
        <w:t xml:space="preserve"> </w:t>
      </w:r>
    </w:p>
    <w:p w14:paraId="4628CFEA" w14:textId="77777777" w:rsidR="00844B23" w:rsidRDefault="00844B23">
      <w:pPr>
        <w:rPr>
          <w:rFonts w:ascii="Amasis MT Pro" w:hAnsi="Amasis MT Pro"/>
        </w:rPr>
      </w:pPr>
    </w:p>
    <w:p w14:paraId="02551C1E" w14:textId="77777777" w:rsidR="00FE01B2" w:rsidRDefault="00FE01B2">
      <w:pPr>
        <w:rPr>
          <w:rFonts w:ascii="Amasis MT Pro" w:hAnsi="Amasis MT Pro"/>
        </w:rPr>
      </w:pPr>
    </w:p>
    <w:p w14:paraId="0C1A3C7E" w14:textId="1959B2AC" w:rsidR="00FE01B2" w:rsidRPr="00FE01B2" w:rsidRDefault="00FE01B2">
      <w:pPr>
        <w:rPr>
          <w:rFonts w:ascii="Amasis MT Pro" w:hAnsi="Amasis MT Pro"/>
        </w:rPr>
      </w:pPr>
      <w:r>
        <w:rPr>
          <w:rFonts w:ascii="Amasis MT Pro" w:hAnsi="Amasis MT Pro"/>
          <w:b/>
          <w:bCs/>
        </w:rPr>
        <w:t>Word count – 9</w:t>
      </w:r>
      <w:r w:rsidR="002B13D9">
        <w:rPr>
          <w:rFonts w:ascii="Amasis MT Pro" w:hAnsi="Amasis MT Pro"/>
          <w:b/>
          <w:bCs/>
        </w:rPr>
        <w:t>69</w:t>
      </w:r>
    </w:p>
    <w:p w14:paraId="42624628" w14:textId="77777777" w:rsidR="00844B23" w:rsidRDefault="00844B23">
      <w:pPr>
        <w:rPr>
          <w:rFonts w:ascii="Amasis MT Pro" w:hAnsi="Amasis MT Pro"/>
        </w:rPr>
      </w:pPr>
    </w:p>
    <w:p w14:paraId="2378C095" w14:textId="77777777" w:rsidR="00844B23" w:rsidRDefault="00844B23">
      <w:pPr>
        <w:rPr>
          <w:rFonts w:ascii="Amasis MT Pro" w:hAnsi="Amasis MT Pro"/>
        </w:rPr>
      </w:pPr>
    </w:p>
    <w:p w14:paraId="6D252C8F" w14:textId="77777777" w:rsidR="00844B23" w:rsidRDefault="00844B23">
      <w:pPr>
        <w:rPr>
          <w:rFonts w:ascii="Amasis MT Pro" w:hAnsi="Amasis MT Pro"/>
        </w:rPr>
      </w:pPr>
    </w:p>
    <w:p w14:paraId="0929FC37" w14:textId="77777777" w:rsidR="00844B23" w:rsidRDefault="00844B23">
      <w:pPr>
        <w:rPr>
          <w:rFonts w:ascii="Amasis MT Pro" w:hAnsi="Amasis MT Pro"/>
        </w:rPr>
      </w:pPr>
    </w:p>
    <w:p w14:paraId="7D525455" w14:textId="60CA48DA" w:rsidR="00146995" w:rsidRDefault="00146995">
      <w:pPr>
        <w:rPr>
          <w:rFonts w:ascii="Amasis MT Pro" w:hAnsi="Amasis MT Pro"/>
          <w:b/>
          <w:bCs/>
          <w:i/>
          <w:iCs/>
          <w:u w:val="single"/>
        </w:rPr>
      </w:pPr>
      <w:r w:rsidRPr="00146995">
        <w:rPr>
          <w:rFonts w:ascii="Amasis MT Pro" w:hAnsi="Amasis MT Pro"/>
          <w:b/>
          <w:bCs/>
          <w:i/>
          <w:iCs/>
          <w:u w:val="single"/>
        </w:rPr>
        <w:t>References:</w:t>
      </w:r>
    </w:p>
    <w:p w14:paraId="76C02B18" w14:textId="77777777" w:rsidR="00282D33" w:rsidRDefault="00282D33">
      <w:pPr>
        <w:rPr>
          <w:rFonts w:ascii="Amasis MT Pro" w:hAnsi="Amasis MT Pro"/>
          <w:b/>
          <w:bCs/>
          <w:i/>
          <w:iCs/>
          <w:u w:val="single"/>
        </w:rPr>
      </w:pPr>
    </w:p>
    <w:p w14:paraId="63165CED" w14:textId="5D447D6C" w:rsidR="0040505A" w:rsidRDefault="0040505A">
      <w:pPr>
        <w:rPr>
          <w:rFonts w:ascii="Amasis MT Pro" w:hAnsi="Amasis MT Pro"/>
          <w:color w:val="000000" w:themeColor="text1"/>
        </w:rPr>
      </w:pPr>
      <w:r>
        <w:rPr>
          <w:rFonts w:ascii="Amasis MT Pro" w:hAnsi="Amasis MT Pro"/>
        </w:rPr>
        <w:t xml:space="preserve">~ </w:t>
      </w:r>
      <w:r>
        <w:rPr>
          <w:rFonts w:ascii="Amasis MT Pro" w:hAnsi="Amasis MT Pro"/>
          <w:color w:val="000000" w:themeColor="text1"/>
        </w:rPr>
        <w:t xml:space="preserve">Albert Cohen (1955), </w:t>
      </w:r>
      <w:r w:rsidR="00FB250A">
        <w:rPr>
          <w:rFonts w:ascii="Amasis MT Pro" w:hAnsi="Amasis MT Pro"/>
          <w:i/>
          <w:iCs/>
          <w:color w:val="000000" w:themeColor="text1"/>
        </w:rPr>
        <w:t xml:space="preserve">Delinquent boys: the culture of the gang: </w:t>
      </w:r>
      <w:r w:rsidR="00FB250A">
        <w:rPr>
          <w:rFonts w:ascii="Amasis MT Pro" w:hAnsi="Amasis MT Pro"/>
          <w:color w:val="000000" w:themeColor="text1"/>
        </w:rPr>
        <w:t>{book} Published 1955.</w:t>
      </w:r>
    </w:p>
    <w:p w14:paraId="5A05FFCC" w14:textId="4BF62DBD" w:rsidR="00F77616" w:rsidRDefault="00F77616">
      <w:pPr>
        <w:rPr>
          <w:rFonts w:ascii="Amasis MT Pro" w:hAnsi="Amasis MT Pro"/>
          <w:color w:val="000000" w:themeColor="text1"/>
        </w:rPr>
      </w:pPr>
    </w:p>
    <w:p w14:paraId="0B9B1720" w14:textId="69ABA844" w:rsidR="00F77616" w:rsidRDefault="000C3B15">
      <w:pPr>
        <w:rPr>
          <w:rFonts w:ascii="Amasis MT Pro" w:hAnsi="Amasis MT Pro"/>
          <w:color w:val="000000" w:themeColor="text1"/>
        </w:rPr>
      </w:pPr>
      <w:r>
        <w:rPr>
          <w:rFonts w:ascii="Amasis MT Pro" w:hAnsi="Amasis MT Pro"/>
          <w:color w:val="000000" w:themeColor="text1"/>
        </w:rPr>
        <w:t xml:space="preserve">~ Berkshire west, 2022; Berkshire West </w:t>
      </w:r>
      <w:r w:rsidR="00902F3B">
        <w:rPr>
          <w:rFonts w:ascii="Amasis MT Pro" w:hAnsi="Amasis MT Pro"/>
          <w:color w:val="000000" w:themeColor="text1"/>
        </w:rPr>
        <w:t xml:space="preserve">Safeguarding Children Partnership – Child criminal </w:t>
      </w:r>
      <w:r w:rsidR="00850A21">
        <w:rPr>
          <w:rFonts w:ascii="Amasis MT Pro" w:hAnsi="Amasis MT Pro"/>
          <w:color w:val="000000" w:themeColor="text1"/>
        </w:rPr>
        <w:t>exploitation</w:t>
      </w:r>
      <w:r w:rsidR="00902F3B">
        <w:rPr>
          <w:rFonts w:ascii="Amasis MT Pro" w:hAnsi="Amasis MT Pro"/>
          <w:color w:val="000000" w:themeColor="text1"/>
        </w:rPr>
        <w:t xml:space="preserve"> </w:t>
      </w:r>
      <w:r w:rsidR="00850A21">
        <w:rPr>
          <w:rFonts w:ascii="Amasis MT Pro" w:hAnsi="Amasis MT Pro"/>
          <w:color w:val="000000" w:themeColor="text1"/>
        </w:rPr>
        <w:t xml:space="preserve">published {online} January 2022, available at; </w:t>
      </w:r>
      <w:hyperlink r:id="rId6" w:anchor=":~:text=Definition,-The%20Home%20Office&amp;text=Child%20Criminal%20Exploitation%20occurs%20where,if%20the%20activity%20appears%20consensual" w:history="1">
        <w:r w:rsidR="00740BCB" w:rsidRPr="00087B4D">
          <w:rPr>
            <w:rStyle w:val="Hyperlink"/>
            <w:rFonts w:ascii="Amasis MT Pro" w:hAnsi="Amasis MT Pro"/>
          </w:rPr>
          <w:t>https://berks.proceduresonline.com/west_berk/p_ch_crim_exploit.html#:~:text=Definition,-The%20Home%20Office&amp;text=Child%20Criminal%20Exploitation%20occurs%20where,if%20the%20activity%20appears%20consensual</w:t>
        </w:r>
      </w:hyperlink>
      <w:r w:rsidR="00740BCB" w:rsidRPr="00740BCB">
        <w:rPr>
          <w:rFonts w:ascii="Amasis MT Pro" w:hAnsi="Amasis MT Pro"/>
          <w:color w:val="000000" w:themeColor="text1"/>
        </w:rPr>
        <w:t>.</w:t>
      </w:r>
      <w:r w:rsidR="00740BCB">
        <w:rPr>
          <w:rFonts w:ascii="Amasis MT Pro" w:hAnsi="Amasis MT Pro"/>
          <w:color w:val="000000" w:themeColor="text1"/>
        </w:rPr>
        <w:t xml:space="preserve"> </w:t>
      </w:r>
    </w:p>
    <w:p w14:paraId="5376C3C3" w14:textId="77777777" w:rsidR="00FB250A" w:rsidRDefault="00FB250A">
      <w:pPr>
        <w:rPr>
          <w:rFonts w:ascii="Amasis MT Pro" w:hAnsi="Amasis MT Pro"/>
        </w:rPr>
      </w:pPr>
    </w:p>
    <w:p w14:paraId="548941E5" w14:textId="6CFF05C3" w:rsidR="00627059" w:rsidRDefault="00627059">
      <w:pPr>
        <w:rPr>
          <w:rFonts w:ascii="Amasis MT Pro" w:hAnsi="Amasis MT Pro"/>
        </w:rPr>
      </w:pPr>
      <w:r>
        <w:rPr>
          <w:rFonts w:ascii="Amasis MT Pro" w:hAnsi="Amasis MT Pro"/>
        </w:rPr>
        <w:t xml:space="preserve">~ </w:t>
      </w:r>
      <w:r>
        <w:rPr>
          <w:rFonts w:ascii="Amasis MT Pro" w:hAnsi="Amasis MT Pro"/>
          <w:i/>
          <w:iCs/>
          <w:color w:val="000000" w:themeColor="text1"/>
        </w:rPr>
        <w:t xml:space="preserve">Criminal Justice Act </w:t>
      </w:r>
      <w:r>
        <w:rPr>
          <w:rFonts w:ascii="Amasis MT Pro" w:hAnsi="Amasis MT Pro"/>
          <w:color w:val="000000" w:themeColor="text1"/>
        </w:rPr>
        <w:t>(CJA)</w:t>
      </w:r>
      <w:r w:rsidR="00955BDA">
        <w:rPr>
          <w:rFonts w:ascii="Amasis MT Pro" w:hAnsi="Amasis MT Pro"/>
          <w:color w:val="000000" w:themeColor="text1"/>
        </w:rPr>
        <w:t xml:space="preserve"> 2003</w:t>
      </w:r>
      <w:r>
        <w:rPr>
          <w:rFonts w:ascii="Amasis MT Pro" w:hAnsi="Amasis MT Pro"/>
          <w:color w:val="000000" w:themeColor="text1"/>
        </w:rPr>
        <w:t xml:space="preserve"> </w:t>
      </w:r>
      <w:r w:rsidR="00955BDA">
        <w:rPr>
          <w:rFonts w:ascii="Amasis MT Pro" w:hAnsi="Amasis MT Pro"/>
          <w:color w:val="000000" w:themeColor="text1"/>
        </w:rPr>
        <w:t>–</w:t>
      </w:r>
      <w:r>
        <w:rPr>
          <w:rFonts w:ascii="Amasis MT Pro" w:hAnsi="Amasis MT Pro"/>
          <w:color w:val="000000" w:themeColor="text1"/>
        </w:rPr>
        <w:t xml:space="preserve"> </w:t>
      </w:r>
      <w:r w:rsidR="00AC45C3">
        <w:rPr>
          <w:rFonts w:ascii="Amasis MT Pro" w:hAnsi="Amasis MT Pro"/>
          <w:color w:val="000000" w:themeColor="text1"/>
        </w:rPr>
        <w:t>legislation.gov.uk and is</w:t>
      </w:r>
      <w:r w:rsidR="00955BDA">
        <w:rPr>
          <w:rFonts w:ascii="Amasis MT Pro" w:hAnsi="Amasis MT Pro"/>
          <w:color w:val="000000" w:themeColor="text1"/>
        </w:rPr>
        <w:t xml:space="preserve"> available {online}</w:t>
      </w:r>
      <w:r w:rsidR="00AC45C3">
        <w:rPr>
          <w:rFonts w:ascii="Amasis MT Pro" w:hAnsi="Amasis MT Pro"/>
          <w:color w:val="000000" w:themeColor="text1"/>
        </w:rPr>
        <w:t xml:space="preserve"> at, </w:t>
      </w:r>
      <w:hyperlink r:id="rId7" w:history="1">
        <w:r w:rsidR="00AC45C3" w:rsidRPr="00087B4D">
          <w:rPr>
            <w:rStyle w:val="Hyperlink"/>
            <w:rFonts w:ascii="Amasis MT Pro" w:hAnsi="Amasis MT Pro"/>
          </w:rPr>
          <w:t>https://www.legislation.gov.uk/ukpga/2003/44/contents</w:t>
        </w:r>
      </w:hyperlink>
      <w:r w:rsidR="00AC45C3">
        <w:rPr>
          <w:rFonts w:ascii="Amasis MT Pro" w:hAnsi="Amasis MT Pro"/>
          <w:color w:val="000000" w:themeColor="text1"/>
        </w:rPr>
        <w:t xml:space="preserve"> </w:t>
      </w:r>
      <w:r w:rsidR="00955BDA">
        <w:rPr>
          <w:rFonts w:ascii="Amasis MT Pro" w:hAnsi="Amasis MT Pro"/>
          <w:color w:val="000000" w:themeColor="text1"/>
        </w:rPr>
        <w:t xml:space="preserve"> </w:t>
      </w:r>
    </w:p>
    <w:p w14:paraId="312557A1" w14:textId="77777777" w:rsidR="00627059" w:rsidRPr="00FB250A" w:rsidRDefault="00627059">
      <w:pPr>
        <w:rPr>
          <w:rFonts w:ascii="Amasis MT Pro" w:hAnsi="Amasis MT Pro"/>
        </w:rPr>
      </w:pPr>
    </w:p>
    <w:p w14:paraId="245A217B" w14:textId="12E6E41A" w:rsidR="005C335C" w:rsidRDefault="00717B4F">
      <w:pPr>
        <w:rPr>
          <w:rFonts w:ascii="Amasis MT Pro" w:hAnsi="Amasis MT Pro"/>
        </w:rPr>
      </w:pPr>
      <w:r>
        <w:rPr>
          <w:rFonts w:ascii="Amasis MT Pro" w:hAnsi="Amasis MT Pro"/>
        </w:rPr>
        <w:t>~ Charles E.C</w:t>
      </w:r>
      <w:r w:rsidR="005A6197">
        <w:rPr>
          <w:rFonts w:ascii="Amasis MT Pro" w:hAnsi="Amasis MT Pro"/>
        </w:rPr>
        <w:t xml:space="preserve">headle, 2013 – A critical assessment of police and criminal evidence act 1984, available {online} at, </w:t>
      </w:r>
      <w:hyperlink r:id="rId8" w:history="1">
        <w:r w:rsidR="005C335C" w:rsidRPr="00E86C53">
          <w:rPr>
            <w:rStyle w:val="Hyperlink"/>
            <w:rFonts w:ascii="Amasis MT Pro" w:hAnsi="Amasis MT Pro"/>
          </w:rPr>
          <w:t>https://www.friedmanomics.co.uk/post/a-critical-assessment-of-the-police-and-criminal-evidence-act-1984</w:t>
        </w:r>
      </w:hyperlink>
      <w:r w:rsidR="005C335C">
        <w:rPr>
          <w:rFonts w:ascii="Amasis MT Pro" w:hAnsi="Amasis MT Pro"/>
        </w:rPr>
        <w:t xml:space="preserve"> </w:t>
      </w:r>
    </w:p>
    <w:p w14:paraId="520CD870" w14:textId="5A2A505F" w:rsidR="00717B4F" w:rsidRDefault="005A6197">
      <w:pPr>
        <w:rPr>
          <w:rFonts w:ascii="Amasis MT Pro" w:hAnsi="Amasis MT Pro"/>
        </w:rPr>
      </w:pPr>
      <w:r>
        <w:rPr>
          <w:rFonts w:ascii="Amasis MT Pro" w:hAnsi="Amasis MT Pro"/>
        </w:rPr>
        <w:t xml:space="preserve"> </w:t>
      </w:r>
    </w:p>
    <w:p w14:paraId="6C3034BA" w14:textId="7F72952D" w:rsidR="002B0307" w:rsidRDefault="002B0307">
      <w:pPr>
        <w:rPr>
          <w:rFonts w:ascii="Amasis MT Pro" w:hAnsi="Amasis MT Pro"/>
        </w:rPr>
      </w:pPr>
      <w:r>
        <w:rPr>
          <w:rFonts w:ascii="Amasis MT Pro" w:hAnsi="Amasis MT Pro"/>
        </w:rPr>
        <w:t>~Chonko. L PH. D – Larry Chonko, Ph</w:t>
      </w:r>
      <w:r w:rsidR="005C370E">
        <w:rPr>
          <w:rFonts w:ascii="Amasis MT Pro" w:hAnsi="Amasis MT Pro"/>
        </w:rPr>
        <w:t xml:space="preserve">.D., The university of Texas at Arlington, ethical theories published {online} and available at, </w:t>
      </w:r>
      <w:hyperlink r:id="rId9" w:history="1">
        <w:r w:rsidR="00887362" w:rsidRPr="00087B4D">
          <w:rPr>
            <w:rStyle w:val="Hyperlink"/>
            <w:rFonts w:ascii="Amasis MT Pro" w:hAnsi="Amasis MT Pro"/>
          </w:rPr>
          <w:t>https://dsef.org/wp-content/uploads/2012/07/EthicalTheories.pdf</w:t>
        </w:r>
      </w:hyperlink>
      <w:r w:rsidR="00887362">
        <w:rPr>
          <w:rFonts w:ascii="Amasis MT Pro" w:hAnsi="Amasis MT Pro"/>
        </w:rPr>
        <w:t xml:space="preserve"> </w:t>
      </w:r>
    </w:p>
    <w:p w14:paraId="018017BB" w14:textId="2A7A38BF" w:rsidR="002B0307" w:rsidRPr="00717B4F" w:rsidRDefault="002B0307">
      <w:pPr>
        <w:rPr>
          <w:rFonts w:ascii="Amasis MT Pro" w:hAnsi="Amasis MT Pro"/>
        </w:rPr>
      </w:pPr>
    </w:p>
    <w:p w14:paraId="3B38DE72" w14:textId="640A8B4A" w:rsidR="005B3C27" w:rsidRDefault="00D638CF" w:rsidP="00D0575E">
      <w:pPr>
        <w:rPr>
          <w:rFonts w:ascii="Amasis MT Pro" w:hAnsi="Amasis MT Pro"/>
        </w:rPr>
      </w:pPr>
      <w:r>
        <w:rPr>
          <w:rFonts w:ascii="Amasis MT Pro" w:hAnsi="Amasis MT Pro"/>
        </w:rPr>
        <w:t>~ CFA institution, 2014</w:t>
      </w:r>
      <w:r w:rsidR="0003292C">
        <w:rPr>
          <w:rFonts w:ascii="Amasis MT Pro" w:hAnsi="Amasis MT Pro"/>
        </w:rPr>
        <w:t xml:space="preserve"> – codes of ethics and standards of professional conduct – available </w:t>
      </w:r>
      <w:r w:rsidR="009D7576">
        <w:rPr>
          <w:rFonts w:ascii="Amasis MT Pro" w:hAnsi="Amasis MT Pro"/>
        </w:rPr>
        <w:t xml:space="preserve">{online} </w:t>
      </w:r>
      <w:r w:rsidR="005B3C27">
        <w:rPr>
          <w:rFonts w:ascii="Amasis MT Pro" w:hAnsi="Amasis MT Pro"/>
        </w:rPr>
        <w:t xml:space="preserve">at, </w:t>
      </w:r>
      <w:hyperlink r:id="rId10" w:history="1">
        <w:r w:rsidR="005B3C27" w:rsidRPr="00E86C53">
          <w:rPr>
            <w:rStyle w:val="Hyperlink"/>
            <w:rFonts w:ascii="Amasis MT Pro" w:hAnsi="Amasis MT Pro"/>
          </w:rPr>
          <w:t>https://www.cfainstitute.org/-/media/documents/code/code-ethics-standards/code-of-ethics-standards-professional-conduct.pdf</w:t>
        </w:r>
      </w:hyperlink>
      <w:r w:rsidR="005B3C27">
        <w:rPr>
          <w:rFonts w:ascii="Amasis MT Pro" w:hAnsi="Amasis MT Pro"/>
        </w:rPr>
        <w:t xml:space="preserve"> </w:t>
      </w:r>
    </w:p>
    <w:p w14:paraId="31BDAD40" w14:textId="77777777" w:rsidR="0039383E" w:rsidRDefault="0039383E" w:rsidP="00D0575E">
      <w:pPr>
        <w:rPr>
          <w:rFonts w:ascii="Amasis MT Pro" w:hAnsi="Amasis MT Pro"/>
        </w:rPr>
      </w:pPr>
    </w:p>
    <w:p w14:paraId="2F65AF43" w14:textId="076A2E4D" w:rsidR="00521A4A" w:rsidRDefault="00521A4A" w:rsidP="00D0575E">
      <w:pPr>
        <w:rPr>
          <w:rFonts w:ascii="Amasis MT Pro" w:hAnsi="Amasis MT Pro"/>
          <w:color w:val="000000" w:themeColor="text1"/>
        </w:rPr>
      </w:pPr>
      <w:r>
        <w:rPr>
          <w:rFonts w:ascii="Amasis MT Pro" w:hAnsi="Amasis MT Pro"/>
        </w:rPr>
        <w:t xml:space="preserve">~ </w:t>
      </w:r>
      <w:r>
        <w:rPr>
          <w:rFonts w:ascii="Amasis MT Pro" w:hAnsi="Amasis MT Pro"/>
          <w:color w:val="000000" w:themeColor="text1"/>
        </w:rPr>
        <w:t xml:space="preserve">College of policing (2021) </w:t>
      </w:r>
      <w:r w:rsidR="00745AE9">
        <w:rPr>
          <w:rFonts w:ascii="Amasis MT Pro" w:hAnsi="Amasis MT Pro"/>
          <w:color w:val="000000" w:themeColor="text1"/>
        </w:rPr>
        <w:t>–</w:t>
      </w:r>
      <w:r>
        <w:rPr>
          <w:rFonts w:ascii="Amasis MT Pro" w:hAnsi="Amasis MT Pro"/>
          <w:color w:val="000000" w:themeColor="text1"/>
        </w:rPr>
        <w:t xml:space="preserve"> </w:t>
      </w:r>
      <w:r w:rsidR="00745AE9">
        <w:rPr>
          <w:rFonts w:ascii="Amasis MT Pro" w:hAnsi="Amasis MT Pro"/>
          <w:i/>
          <w:iCs/>
          <w:color w:val="000000" w:themeColor="text1"/>
        </w:rPr>
        <w:t xml:space="preserve">Vulnerability and Violent crime Programme: </w:t>
      </w:r>
      <w:r w:rsidR="002C72F0">
        <w:rPr>
          <w:rFonts w:ascii="Amasis MT Pro" w:hAnsi="Amasis MT Pro"/>
          <w:color w:val="000000" w:themeColor="text1"/>
        </w:rPr>
        <w:t xml:space="preserve">evaluation of the Think Family Early Intervention programme, July 2021. Available {online} at, </w:t>
      </w:r>
      <w:hyperlink r:id="rId11" w:history="1">
        <w:r w:rsidR="008E2549" w:rsidRPr="00087B4D">
          <w:rPr>
            <w:rStyle w:val="Hyperlink"/>
            <w:rFonts w:ascii="Amasis MT Pro" w:hAnsi="Amasis MT Pro"/>
          </w:rPr>
          <w:t>https://assets.production.copweb.aws.college.police.uk/s3fs-public/2021-07/vvcp-evaluation-of-tfei.pdf</w:t>
        </w:r>
      </w:hyperlink>
      <w:r w:rsidR="008E2549">
        <w:rPr>
          <w:rFonts w:ascii="Amasis MT Pro" w:hAnsi="Amasis MT Pro"/>
          <w:color w:val="000000" w:themeColor="text1"/>
        </w:rPr>
        <w:t xml:space="preserve"> </w:t>
      </w:r>
    </w:p>
    <w:p w14:paraId="6B2B541C" w14:textId="77777777" w:rsidR="002C72F0" w:rsidRDefault="002C72F0" w:rsidP="00D0575E">
      <w:pPr>
        <w:rPr>
          <w:rFonts w:ascii="Amasis MT Pro" w:hAnsi="Amasis MT Pro"/>
        </w:rPr>
      </w:pPr>
    </w:p>
    <w:p w14:paraId="0559ED3B" w14:textId="6FF35F79" w:rsidR="00FE4B71" w:rsidRDefault="00FE4B71" w:rsidP="00D0575E">
      <w:pPr>
        <w:rPr>
          <w:rFonts w:ascii="Amasis MT Pro" w:hAnsi="Amasis MT Pro"/>
        </w:rPr>
      </w:pPr>
      <w:r>
        <w:rPr>
          <w:rFonts w:ascii="Amasis MT Pro" w:hAnsi="Amasis MT Pro"/>
        </w:rPr>
        <w:t xml:space="preserve">~ College of Policing, 2021 – Responding to child exploitation, published {online} </w:t>
      </w:r>
      <w:r w:rsidR="00EB0613">
        <w:rPr>
          <w:rFonts w:ascii="Amasis MT Pro" w:hAnsi="Amasis MT Pro"/>
        </w:rPr>
        <w:t xml:space="preserve">December 2013 and updated November 2021. Available at; </w:t>
      </w:r>
      <w:hyperlink r:id="rId12" w:anchor="definition-of-gangs-and-groups-in-respect-of-cse" w:history="1">
        <w:r w:rsidR="00547147" w:rsidRPr="00087B4D">
          <w:rPr>
            <w:rStyle w:val="Hyperlink"/>
            <w:rFonts w:ascii="Amasis MT Pro" w:hAnsi="Amasis MT Pro"/>
          </w:rPr>
          <w:t>https://www.college.police.uk/app/major-investigation-and-public-protection/responding-child-sexual-exploitation/responding-child-sexual-exploitation#definition-of-gangs-and-groups-in-respect-of-cse</w:t>
        </w:r>
      </w:hyperlink>
      <w:r w:rsidR="00547147">
        <w:rPr>
          <w:rFonts w:ascii="Amasis MT Pro" w:hAnsi="Amasis MT Pro"/>
        </w:rPr>
        <w:t xml:space="preserve"> </w:t>
      </w:r>
    </w:p>
    <w:p w14:paraId="118B56DE" w14:textId="77777777" w:rsidR="00FE4B71" w:rsidRPr="00745AE9" w:rsidRDefault="00FE4B71" w:rsidP="00D0575E">
      <w:pPr>
        <w:rPr>
          <w:rFonts w:ascii="Amasis MT Pro" w:hAnsi="Amasis MT Pro"/>
        </w:rPr>
      </w:pPr>
    </w:p>
    <w:p w14:paraId="70192C3B" w14:textId="4CED4C20" w:rsidR="0039383E" w:rsidRDefault="0039383E" w:rsidP="00D0575E">
      <w:pPr>
        <w:rPr>
          <w:rFonts w:ascii="Amasis MT Pro" w:hAnsi="Amasis MT Pro"/>
        </w:rPr>
      </w:pPr>
      <w:r>
        <w:rPr>
          <w:rFonts w:ascii="Amasis MT Pro" w:hAnsi="Amasis MT Pro"/>
        </w:rPr>
        <w:t>~ College of policing</w:t>
      </w:r>
      <w:r w:rsidR="004673FC">
        <w:rPr>
          <w:rFonts w:ascii="Amasis MT Pro" w:hAnsi="Amasis MT Pro"/>
        </w:rPr>
        <w:t>, armed deployment</w:t>
      </w:r>
      <w:r>
        <w:rPr>
          <w:rFonts w:ascii="Amasis MT Pro" w:hAnsi="Amasis MT Pro"/>
        </w:rPr>
        <w:t xml:space="preserve"> 2014</w:t>
      </w:r>
      <w:r w:rsidR="004673FC">
        <w:rPr>
          <w:rFonts w:ascii="Amasis MT Pro" w:hAnsi="Amasis MT Pro"/>
        </w:rPr>
        <w:t xml:space="preserve"> – first published </w:t>
      </w:r>
      <w:r w:rsidR="008E3767">
        <w:rPr>
          <w:rFonts w:ascii="Amasis MT Pro" w:hAnsi="Amasis MT Pro"/>
        </w:rPr>
        <w:t>23</w:t>
      </w:r>
      <w:r w:rsidR="008E3767" w:rsidRPr="008E3767">
        <w:rPr>
          <w:rFonts w:ascii="Amasis MT Pro" w:hAnsi="Amasis MT Pro"/>
          <w:vertAlign w:val="superscript"/>
        </w:rPr>
        <w:t>rd</w:t>
      </w:r>
      <w:r w:rsidR="008E3767">
        <w:rPr>
          <w:rFonts w:ascii="Amasis MT Pro" w:hAnsi="Amasis MT Pro"/>
        </w:rPr>
        <w:t xml:space="preserve"> October 2013 and updated 24</w:t>
      </w:r>
      <w:r w:rsidR="008E3767" w:rsidRPr="008E3767">
        <w:rPr>
          <w:rFonts w:ascii="Amasis MT Pro" w:hAnsi="Amasis MT Pro"/>
          <w:vertAlign w:val="superscript"/>
        </w:rPr>
        <w:t>th</w:t>
      </w:r>
      <w:r w:rsidR="008E3767">
        <w:rPr>
          <w:rFonts w:ascii="Amasis MT Pro" w:hAnsi="Amasis MT Pro"/>
        </w:rPr>
        <w:t xml:space="preserve"> January 2024, available {online} at, </w:t>
      </w:r>
      <w:hyperlink r:id="rId13" w:anchor="national-decision-model" w:history="1">
        <w:r w:rsidR="002A3D57" w:rsidRPr="00E86C53">
          <w:rPr>
            <w:rStyle w:val="Hyperlink"/>
            <w:rFonts w:ascii="Amasis MT Pro" w:hAnsi="Amasis MT Pro"/>
          </w:rPr>
          <w:t>https://www.college.police.uk/app/armed-policing/armed-deployment#national-decision-model</w:t>
        </w:r>
      </w:hyperlink>
      <w:r w:rsidR="002A3D57">
        <w:rPr>
          <w:rFonts w:ascii="Amasis MT Pro" w:hAnsi="Amasis MT Pro"/>
        </w:rPr>
        <w:t xml:space="preserve"> </w:t>
      </w:r>
      <w:r w:rsidR="008E3767">
        <w:rPr>
          <w:rFonts w:ascii="Amasis MT Pro" w:hAnsi="Amasis MT Pro"/>
        </w:rPr>
        <w:t xml:space="preserve"> </w:t>
      </w:r>
      <w:r w:rsidR="004673FC">
        <w:rPr>
          <w:rFonts w:ascii="Amasis MT Pro" w:hAnsi="Amasis MT Pro"/>
        </w:rPr>
        <w:t xml:space="preserve"> </w:t>
      </w:r>
    </w:p>
    <w:p w14:paraId="711DC50D" w14:textId="0D7ACDE1" w:rsidR="00D638CF" w:rsidRDefault="00935A91" w:rsidP="00D0575E">
      <w:pPr>
        <w:rPr>
          <w:rFonts w:ascii="Amasis MT Pro" w:hAnsi="Amasis MT Pro"/>
        </w:rPr>
      </w:pPr>
      <w:r>
        <w:rPr>
          <w:rFonts w:ascii="Amasis MT Pro" w:hAnsi="Amasis MT Pro"/>
        </w:rPr>
        <w:t xml:space="preserve"> </w:t>
      </w:r>
    </w:p>
    <w:p w14:paraId="3A1FF3B0" w14:textId="00436CD0" w:rsidR="003C27F5" w:rsidRDefault="00935A91" w:rsidP="00D0575E">
      <w:r>
        <w:rPr>
          <w:rFonts w:ascii="Amasis MT Pro" w:hAnsi="Amasis MT Pro"/>
        </w:rPr>
        <w:lastRenderedPageBreak/>
        <w:t xml:space="preserve">~ </w:t>
      </w:r>
      <w:r w:rsidR="00282D33">
        <w:rPr>
          <w:rFonts w:ascii="Amasis MT Pro" w:hAnsi="Amasis MT Pro"/>
        </w:rPr>
        <w:t xml:space="preserve">College of policing 2023 </w:t>
      </w:r>
      <w:r w:rsidR="00284D22">
        <w:rPr>
          <w:rFonts w:ascii="Amasis MT Pro" w:hAnsi="Amasis MT Pro"/>
        </w:rPr>
        <w:t>–</w:t>
      </w:r>
      <w:r w:rsidR="00204E12">
        <w:rPr>
          <w:rFonts w:ascii="Amasis MT Pro" w:hAnsi="Amasis MT Pro"/>
        </w:rPr>
        <w:t xml:space="preserve"> investigation introduction</w:t>
      </w:r>
      <w:r w:rsidR="00282D33">
        <w:rPr>
          <w:rFonts w:ascii="Amasis MT Pro" w:hAnsi="Amasis MT Pro"/>
        </w:rPr>
        <w:t xml:space="preserve"> </w:t>
      </w:r>
      <w:r w:rsidR="00284D22">
        <w:rPr>
          <w:rFonts w:ascii="Amasis MT Pro" w:hAnsi="Amasis MT Pro"/>
        </w:rPr>
        <w:t xml:space="preserve">published </w:t>
      </w:r>
      <w:r w:rsidR="009D7576">
        <w:rPr>
          <w:rFonts w:ascii="Amasis MT Pro" w:hAnsi="Amasis MT Pro"/>
        </w:rPr>
        <w:t>{</w:t>
      </w:r>
      <w:r w:rsidR="00284D22">
        <w:rPr>
          <w:rFonts w:ascii="Amasis MT Pro" w:hAnsi="Amasis MT Pro"/>
        </w:rPr>
        <w:t>online</w:t>
      </w:r>
      <w:r w:rsidR="009D7576">
        <w:rPr>
          <w:rFonts w:ascii="Amasis MT Pro" w:hAnsi="Amasis MT Pro"/>
        </w:rPr>
        <w:t>}</w:t>
      </w:r>
      <w:r w:rsidR="00284D22">
        <w:rPr>
          <w:rFonts w:ascii="Amasis MT Pro" w:hAnsi="Amasis MT Pro"/>
        </w:rPr>
        <w:t xml:space="preserve"> {23</w:t>
      </w:r>
      <w:r w:rsidR="00284D22" w:rsidRPr="00284D22">
        <w:rPr>
          <w:rFonts w:ascii="Amasis MT Pro" w:hAnsi="Amasis MT Pro"/>
          <w:vertAlign w:val="superscript"/>
        </w:rPr>
        <w:t>rd</w:t>
      </w:r>
      <w:r w:rsidR="00284D22">
        <w:rPr>
          <w:rFonts w:ascii="Amasis MT Pro" w:hAnsi="Amasis MT Pro"/>
        </w:rPr>
        <w:t xml:space="preserve"> October 2013, updated 13</w:t>
      </w:r>
      <w:r w:rsidR="00284D22" w:rsidRPr="00284D22">
        <w:rPr>
          <w:rFonts w:ascii="Amasis MT Pro" w:hAnsi="Amasis MT Pro"/>
          <w:vertAlign w:val="superscript"/>
        </w:rPr>
        <w:t>th</w:t>
      </w:r>
      <w:r w:rsidR="00284D22">
        <w:rPr>
          <w:rFonts w:ascii="Amasis MT Pro" w:hAnsi="Amasis MT Pro"/>
        </w:rPr>
        <w:t xml:space="preserve"> April 2023},</w:t>
      </w:r>
      <w:r w:rsidR="00D0575E">
        <w:rPr>
          <w:rFonts w:ascii="Amasis MT Pro" w:hAnsi="Amasis MT Pro"/>
        </w:rPr>
        <w:t xml:space="preserve"> </w:t>
      </w:r>
      <w:r w:rsidR="00204E12">
        <w:rPr>
          <w:rFonts w:ascii="Amasis MT Pro" w:hAnsi="Amasis MT Pro"/>
        </w:rPr>
        <w:t>available</w:t>
      </w:r>
      <w:r>
        <w:rPr>
          <w:rFonts w:ascii="Amasis MT Pro" w:hAnsi="Amasis MT Pro"/>
        </w:rPr>
        <w:t xml:space="preserve"> </w:t>
      </w:r>
      <w:r w:rsidR="00FC64EC">
        <w:rPr>
          <w:rFonts w:ascii="Amasis MT Pro" w:hAnsi="Amasis MT Pro"/>
        </w:rPr>
        <w:t xml:space="preserve">at, </w:t>
      </w:r>
      <w:hyperlink r:id="rId14" w:history="1">
        <w:r w:rsidR="00FC64EC" w:rsidRPr="00E86C53">
          <w:rPr>
            <w:rStyle w:val="Hyperlink"/>
          </w:rPr>
          <w:t>https://www.college.police.uk/app/investgation/investigation-introduction</w:t>
        </w:r>
      </w:hyperlink>
      <w:r>
        <w:t xml:space="preserve"> . </w:t>
      </w:r>
    </w:p>
    <w:p w14:paraId="56647E30" w14:textId="77777777" w:rsidR="00D66E1C" w:rsidRDefault="00D66E1C" w:rsidP="00D0575E"/>
    <w:p w14:paraId="75A0436C" w14:textId="6B03831C" w:rsidR="00D66E1C" w:rsidRPr="00500FC2" w:rsidRDefault="00D66E1C" w:rsidP="00D0575E">
      <w:r>
        <w:t xml:space="preserve">~ </w:t>
      </w:r>
      <w:r>
        <w:rPr>
          <w:rFonts w:ascii="Amasis MT Pro" w:hAnsi="Amasis MT Pro"/>
        </w:rPr>
        <w:t xml:space="preserve">College of policing, 2020; </w:t>
      </w:r>
      <w:r w:rsidR="00CE738C">
        <w:rPr>
          <w:rFonts w:ascii="Amasis MT Pro" w:hAnsi="Amasis MT Pro"/>
        </w:rPr>
        <w:t>inclusion from the inside-out</w:t>
      </w:r>
      <w:r w:rsidR="00592B51">
        <w:rPr>
          <w:rFonts w:ascii="Amasis MT Pro" w:hAnsi="Amasis MT Pro"/>
        </w:rPr>
        <w:t xml:space="preserve"> – a strategic approach, published {online} October 2020, written by </w:t>
      </w:r>
      <w:r w:rsidR="00500FC2">
        <w:rPr>
          <w:rFonts w:ascii="Amasis MT Pro" w:hAnsi="Amasis MT Pro"/>
          <w:i/>
          <w:iCs/>
        </w:rPr>
        <w:t xml:space="preserve">Tony Burnett, Assistant Director of Diversity and Inclusion, West Midlands Police, </w:t>
      </w:r>
      <w:r w:rsidR="00500FC2">
        <w:rPr>
          <w:rFonts w:ascii="Amasis MT Pro" w:hAnsi="Amasis MT Pro"/>
        </w:rPr>
        <w:t xml:space="preserve">available at, </w:t>
      </w:r>
      <w:hyperlink r:id="rId15" w:history="1">
        <w:r w:rsidR="000408A4" w:rsidRPr="00087B4D">
          <w:rPr>
            <w:rStyle w:val="Hyperlink"/>
            <w:rFonts w:ascii="Amasis MT Pro" w:hAnsi="Amasis MT Pro"/>
          </w:rPr>
          <w:t>https://www.college.police.uk/article/inclusion-inside-out-strategic-approach</w:t>
        </w:r>
      </w:hyperlink>
      <w:r w:rsidR="000408A4">
        <w:rPr>
          <w:rFonts w:ascii="Amasis MT Pro" w:hAnsi="Amasis MT Pro"/>
        </w:rPr>
        <w:t xml:space="preserve"> </w:t>
      </w:r>
    </w:p>
    <w:p w14:paraId="40625300" w14:textId="69290288" w:rsidR="004A28F5" w:rsidRDefault="004A28F5" w:rsidP="00D0575E"/>
    <w:p w14:paraId="402EC328" w14:textId="0D347ECB" w:rsidR="004A28F5" w:rsidRDefault="004A28F5" w:rsidP="00D0575E">
      <w:r>
        <w:t xml:space="preserve">~ College of policing, code of ethics, 2024 </w:t>
      </w:r>
      <w:r w:rsidR="00435F74">
        <w:t>–</w:t>
      </w:r>
      <w:r>
        <w:t xml:space="preserve"> </w:t>
      </w:r>
      <w:r w:rsidR="00435F74">
        <w:t>codes of ethics launched January 2024</w:t>
      </w:r>
      <w:r w:rsidR="009D7576">
        <w:t xml:space="preserve"> – available {online} at </w:t>
      </w:r>
      <w:hyperlink r:id="rId16" w:history="1">
        <w:r w:rsidR="00E30C23" w:rsidRPr="00E86C53">
          <w:rPr>
            <w:rStyle w:val="Hyperlink"/>
          </w:rPr>
          <w:t>https://www.college.police.uk/article/code-of-ethics</w:t>
        </w:r>
      </w:hyperlink>
      <w:r w:rsidR="00E30C23">
        <w:t xml:space="preserve"> </w:t>
      </w:r>
    </w:p>
    <w:p w14:paraId="4CFFB1A9" w14:textId="77777777" w:rsidR="00CD2427" w:rsidRDefault="00CD2427" w:rsidP="00D0575E"/>
    <w:p w14:paraId="57C19B20" w14:textId="3EC9626E" w:rsidR="001A193C" w:rsidRDefault="00CD2427" w:rsidP="00D0575E">
      <w:r>
        <w:t xml:space="preserve">~ College of policing, making good decisions, 2023 </w:t>
      </w:r>
      <w:r w:rsidR="002167E3">
        <w:t>–</w:t>
      </w:r>
      <w:r>
        <w:t xml:space="preserve"> </w:t>
      </w:r>
      <w:r w:rsidR="002167E3">
        <w:t xml:space="preserve">conducting effective </w:t>
      </w:r>
      <w:r w:rsidR="00A635BB">
        <w:t>investigations 23</w:t>
      </w:r>
      <w:r w:rsidR="00A635BB" w:rsidRPr="00A635BB">
        <w:rPr>
          <w:vertAlign w:val="superscript"/>
        </w:rPr>
        <w:t>rd</w:t>
      </w:r>
      <w:r w:rsidR="00A635BB">
        <w:t xml:space="preserve"> August 2023</w:t>
      </w:r>
      <w:r w:rsidR="002167E3">
        <w:t>, available {online} at</w:t>
      </w:r>
      <w:r w:rsidR="00A635BB">
        <w:t xml:space="preserve">, </w:t>
      </w:r>
      <w:hyperlink r:id="rId17" w:anchor="ensuring-impartiality-b8966043-53c5-4da5-9e29-a0dbf30a8f5d" w:history="1">
        <w:r w:rsidR="00A635BB" w:rsidRPr="00E86C53">
          <w:rPr>
            <w:rStyle w:val="Hyperlink"/>
          </w:rPr>
          <w:t>https://www.college.police.uk/guidance/conducting-effective-investigations/making-good-decisions#ensuring-impartiality-b8966043-53c5-4da5-9e29-a0dbf30a8f5d</w:t>
        </w:r>
      </w:hyperlink>
      <w:r w:rsidR="00A635BB">
        <w:t xml:space="preserve"> </w:t>
      </w:r>
    </w:p>
    <w:p w14:paraId="64A7584B" w14:textId="77777777" w:rsidR="00ED4066" w:rsidRDefault="00ED4066" w:rsidP="00D0575E"/>
    <w:p w14:paraId="6BE53729" w14:textId="1D242A3E" w:rsidR="00EA42AF" w:rsidRDefault="00EA42AF" w:rsidP="00D0575E">
      <w:pPr>
        <w:rPr>
          <w:rFonts w:ascii="Amasis MT Pro" w:hAnsi="Amasis MT Pro"/>
        </w:rPr>
      </w:pPr>
      <w:r>
        <w:t xml:space="preserve">~ </w:t>
      </w:r>
      <w:r w:rsidR="00323018">
        <w:rPr>
          <w:rFonts w:ascii="Amasis MT Pro" w:hAnsi="Amasis MT Pro"/>
        </w:rPr>
        <w:t xml:space="preserve">CJS, 2024 </w:t>
      </w:r>
      <w:r w:rsidR="009D7A50">
        <w:rPr>
          <w:rFonts w:ascii="Amasis MT Pro" w:hAnsi="Amasis MT Pro"/>
        </w:rPr>
        <w:t>–</w:t>
      </w:r>
      <w:r w:rsidR="00323018">
        <w:rPr>
          <w:rFonts w:ascii="Amasis MT Pro" w:hAnsi="Amasis MT Pro"/>
        </w:rPr>
        <w:t xml:space="preserve"> </w:t>
      </w:r>
      <w:r w:rsidR="009D7A50">
        <w:rPr>
          <w:rFonts w:ascii="Amasis MT Pro" w:hAnsi="Amasis MT Pro"/>
        </w:rPr>
        <w:t xml:space="preserve">criminal exploitation: Modern slavery by another name, </w:t>
      </w:r>
      <w:r w:rsidR="00090CED">
        <w:rPr>
          <w:rFonts w:ascii="Amasis MT Pro" w:hAnsi="Amasis MT Pro"/>
        </w:rPr>
        <w:t xml:space="preserve">published {online} 2024 and available at, </w:t>
      </w:r>
      <w:hyperlink r:id="rId18" w:history="1">
        <w:r w:rsidR="00090CED" w:rsidRPr="00087B4D">
          <w:rPr>
            <w:rStyle w:val="Hyperlink"/>
            <w:rFonts w:ascii="Amasis MT Pro" w:hAnsi="Amasis MT Pro"/>
          </w:rPr>
          <w:t>https://www.centreforsocialjustice.org.uk/wp-content/uploads/2024/02/CSJ-JC_Criminal_exploitation.pdf</w:t>
        </w:r>
      </w:hyperlink>
      <w:r w:rsidR="00090CED">
        <w:rPr>
          <w:rFonts w:ascii="Amasis MT Pro" w:hAnsi="Amasis MT Pro"/>
        </w:rPr>
        <w:t xml:space="preserve"> </w:t>
      </w:r>
    </w:p>
    <w:p w14:paraId="691053A0" w14:textId="77777777" w:rsidR="00025A9F" w:rsidRDefault="00025A9F" w:rsidP="00D0575E">
      <w:pPr>
        <w:rPr>
          <w:rFonts w:ascii="Amasis MT Pro" w:hAnsi="Amasis MT Pro"/>
        </w:rPr>
      </w:pPr>
    </w:p>
    <w:p w14:paraId="69F38542" w14:textId="61DF4F09" w:rsidR="00025A9F" w:rsidRDefault="00DE23DD" w:rsidP="00D0575E">
      <w:pPr>
        <w:rPr>
          <w:rFonts w:ascii="Amasis MT Pro" w:hAnsi="Amasis MT Pro"/>
        </w:rPr>
      </w:pPr>
      <w:r>
        <w:rPr>
          <w:rFonts w:ascii="Amasis MT Pro" w:hAnsi="Amasis MT Pro"/>
        </w:rPr>
        <w:t xml:space="preserve">~ </w:t>
      </w:r>
      <w:r>
        <w:rPr>
          <w:rFonts w:ascii="Amasis MT Pro" w:hAnsi="Amasis MT Pro"/>
          <w:color w:val="000000" w:themeColor="text1"/>
        </w:rPr>
        <w:t xml:space="preserve">Criminal Justice Joint Inspection, 2022 – Twenty years on, is MAPPA achieving its objectives? Published {online} July 2022 and available at, </w:t>
      </w:r>
      <w:hyperlink r:id="rId19" w:history="1">
        <w:r w:rsidR="005C5492" w:rsidRPr="00087B4D">
          <w:rPr>
            <w:rStyle w:val="Hyperlink"/>
            <w:rFonts w:ascii="Amasis MT Pro" w:hAnsi="Amasis MT Pro"/>
          </w:rPr>
          <w:t>https://www.justiceinspectorates.gov.uk/hmiprobation/wp-content/uploads/sites/5/2022/07/A-joint-thematic-inspection-of-Multi-Agency-Public-Protection-Arrangements.pdf</w:t>
        </w:r>
      </w:hyperlink>
      <w:r w:rsidR="005C5492">
        <w:rPr>
          <w:rFonts w:ascii="Amasis MT Pro" w:hAnsi="Amasis MT Pro"/>
          <w:color w:val="000000" w:themeColor="text1"/>
        </w:rPr>
        <w:t xml:space="preserve"> </w:t>
      </w:r>
    </w:p>
    <w:p w14:paraId="3166A11B" w14:textId="77777777" w:rsidR="00F90A12" w:rsidRDefault="00F90A12" w:rsidP="00D0575E">
      <w:pPr>
        <w:rPr>
          <w:rFonts w:ascii="Amasis MT Pro" w:hAnsi="Amasis MT Pro"/>
        </w:rPr>
      </w:pPr>
    </w:p>
    <w:p w14:paraId="206A83F6" w14:textId="416C8A16" w:rsidR="00F90A12" w:rsidRDefault="00F90A12" w:rsidP="00D0575E">
      <w:r>
        <w:rPr>
          <w:rFonts w:ascii="Amasis MT Pro" w:hAnsi="Amasis MT Pro"/>
        </w:rPr>
        <w:t xml:space="preserve">~ </w:t>
      </w:r>
      <w:r>
        <w:rPr>
          <w:rFonts w:ascii="Amasis MT Pro" w:hAnsi="Amasis MT Pro"/>
          <w:color w:val="000000" w:themeColor="text1"/>
        </w:rPr>
        <w:t xml:space="preserve">Debenham. L, 2023 </w:t>
      </w:r>
      <w:r w:rsidR="006B1188">
        <w:rPr>
          <w:rFonts w:ascii="Amasis MT Pro" w:hAnsi="Amasis MT Pro"/>
          <w:color w:val="000000" w:themeColor="text1"/>
        </w:rPr>
        <w:t>–</w:t>
      </w:r>
      <w:r>
        <w:rPr>
          <w:rFonts w:ascii="Amasis MT Pro" w:hAnsi="Amasis MT Pro"/>
          <w:color w:val="000000" w:themeColor="text1"/>
        </w:rPr>
        <w:t xml:space="preserve"> </w:t>
      </w:r>
      <w:r w:rsidR="006B1188">
        <w:rPr>
          <w:rFonts w:ascii="Amasis MT Pro" w:hAnsi="Amasis MT Pro"/>
          <w:color w:val="000000" w:themeColor="text1"/>
        </w:rPr>
        <w:t>Lucy Debenham Ba (hons) – Vulnerable Adults and protection from Crime, published {online}</w:t>
      </w:r>
      <w:r w:rsidR="00E75011">
        <w:rPr>
          <w:rFonts w:ascii="Amasis MT Pro" w:hAnsi="Amasis MT Pro"/>
          <w:color w:val="000000" w:themeColor="text1"/>
        </w:rPr>
        <w:t xml:space="preserve"> updated August 2023 and available at, </w:t>
      </w:r>
      <w:hyperlink r:id="rId20" w:history="1">
        <w:r w:rsidR="00E75011" w:rsidRPr="00087B4D">
          <w:rPr>
            <w:rStyle w:val="Hyperlink"/>
            <w:rFonts w:ascii="Amasis MT Pro" w:hAnsi="Amasis MT Pro"/>
          </w:rPr>
          <w:t>https://www.aboutlearningdisabilities.co.uk/vulnerable-adults-protection-from-crime.html</w:t>
        </w:r>
      </w:hyperlink>
      <w:r w:rsidR="00E75011">
        <w:rPr>
          <w:rFonts w:ascii="Amasis MT Pro" w:hAnsi="Amasis MT Pro"/>
          <w:color w:val="000000" w:themeColor="text1"/>
        </w:rPr>
        <w:t xml:space="preserve"> </w:t>
      </w:r>
    </w:p>
    <w:p w14:paraId="3ED1B663" w14:textId="77777777" w:rsidR="00EA42AF" w:rsidRDefault="00EA42AF" w:rsidP="00D0575E"/>
    <w:p w14:paraId="63E8640C" w14:textId="17497723" w:rsidR="002E6B74" w:rsidRDefault="00ED4066" w:rsidP="00D0575E">
      <w:r>
        <w:t>~</w:t>
      </w:r>
      <w:r w:rsidRPr="00ED4066">
        <w:rPr>
          <w:rFonts w:ascii="Amasis MT Pro" w:hAnsi="Amasis MT Pro"/>
          <w:color w:val="000000" w:themeColor="text1"/>
        </w:rPr>
        <w:t xml:space="preserve"> </w:t>
      </w:r>
      <w:r>
        <w:rPr>
          <w:rFonts w:ascii="Amasis MT Pro" w:hAnsi="Amasis MT Pro"/>
          <w:color w:val="000000" w:themeColor="text1"/>
        </w:rPr>
        <w:t xml:space="preserve">Durham, 2023 </w:t>
      </w:r>
      <w:r w:rsidR="00E35265">
        <w:rPr>
          <w:rFonts w:ascii="Amasis MT Pro" w:hAnsi="Amasis MT Pro"/>
          <w:color w:val="000000" w:themeColor="text1"/>
        </w:rPr>
        <w:t>–</w:t>
      </w:r>
      <w:r>
        <w:rPr>
          <w:rFonts w:ascii="Amasis MT Pro" w:hAnsi="Amasis MT Pro"/>
          <w:color w:val="000000" w:themeColor="text1"/>
        </w:rPr>
        <w:t xml:space="preserve"> </w:t>
      </w:r>
      <w:r w:rsidR="00E35265">
        <w:rPr>
          <w:rFonts w:ascii="Amasis MT Pro" w:hAnsi="Amasis MT Pro"/>
          <w:color w:val="000000" w:themeColor="text1"/>
        </w:rPr>
        <w:t xml:space="preserve">Durham safeguarding children partnership; gang activity, Youth </w:t>
      </w:r>
      <w:r w:rsidR="00FB569B">
        <w:rPr>
          <w:rFonts w:ascii="Amasis MT Pro" w:hAnsi="Amasis MT Pro"/>
          <w:color w:val="000000" w:themeColor="text1"/>
        </w:rPr>
        <w:t xml:space="preserve">Violence and Criminal Exploitation Affecting Children – published </w:t>
      </w:r>
      <w:r w:rsidR="00085C73">
        <w:rPr>
          <w:rFonts w:ascii="Amasis MT Pro" w:hAnsi="Amasis MT Pro"/>
          <w:color w:val="000000" w:themeColor="text1"/>
        </w:rPr>
        <w:t xml:space="preserve">November, 2023 {online} available at; </w:t>
      </w:r>
      <w:hyperlink r:id="rId21" w:anchor=":~:text=Gangs%20may%20also%20target%20vulnerable,order%20to%20pay%20off%20debts" w:history="1">
        <w:r w:rsidR="00085C73" w:rsidRPr="00087B4D">
          <w:rPr>
            <w:rStyle w:val="Hyperlink"/>
            <w:rFonts w:ascii="Amasis MT Pro" w:hAnsi="Amasis MT Pro"/>
          </w:rPr>
          <w:t>https://www.proceduresonline.com/durham/scb/p_ch_affected_gang_act.html#:~:text=Gangs%20may%20also%20target%20vulnerable,order%20to%20pay%20off%20debts</w:t>
        </w:r>
      </w:hyperlink>
      <w:r w:rsidR="00085C73" w:rsidRPr="00085C73">
        <w:rPr>
          <w:rFonts w:ascii="Amasis MT Pro" w:hAnsi="Amasis MT Pro"/>
          <w:color w:val="000000" w:themeColor="text1"/>
        </w:rPr>
        <w:t>.</w:t>
      </w:r>
      <w:r w:rsidR="00085C73">
        <w:rPr>
          <w:rFonts w:ascii="Amasis MT Pro" w:hAnsi="Amasis MT Pro"/>
          <w:color w:val="000000" w:themeColor="text1"/>
        </w:rPr>
        <w:t xml:space="preserve"> </w:t>
      </w:r>
      <w:r w:rsidR="00E35265">
        <w:rPr>
          <w:rFonts w:ascii="Amasis MT Pro" w:hAnsi="Amasis MT Pro"/>
          <w:color w:val="000000" w:themeColor="text1"/>
        </w:rPr>
        <w:t xml:space="preserve"> </w:t>
      </w:r>
    </w:p>
    <w:p w14:paraId="3BC56328" w14:textId="77777777" w:rsidR="002E6B74" w:rsidRDefault="002E6B74" w:rsidP="00D0575E"/>
    <w:p w14:paraId="28D20571" w14:textId="3D436602" w:rsidR="00182633" w:rsidRDefault="00F37C8F" w:rsidP="00D0575E">
      <w:pPr>
        <w:rPr>
          <w:rFonts w:ascii="Amasis MT Pro" w:hAnsi="Amasis MT Pro"/>
          <w:color w:val="000000" w:themeColor="text1"/>
        </w:rPr>
      </w:pPr>
      <w:r>
        <w:t xml:space="preserve">~ </w:t>
      </w:r>
      <w:r>
        <w:rPr>
          <w:rFonts w:ascii="Amasis MT Pro" w:hAnsi="Amasis MT Pro"/>
          <w:color w:val="000000" w:themeColor="text1"/>
        </w:rPr>
        <w:t xml:space="preserve">Facundo Acevedo 2023 </w:t>
      </w:r>
      <w:r w:rsidR="00AE3E00">
        <w:rPr>
          <w:rFonts w:ascii="Amasis MT Pro" w:hAnsi="Amasis MT Pro"/>
          <w:color w:val="000000" w:themeColor="text1"/>
        </w:rPr>
        <w:t>–</w:t>
      </w:r>
      <w:r>
        <w:rPr>
          <w:rFonts w:ascii="Amasis MT Pro" w:hAnsi="Amasis MT Pro"/>
          <w:color w:val="000000" w:themeColor="text1"/>
        </w:rPr>
        <w:t xml:space="preserve"> </w:t>
      </w:r>
      <w:r w:rsidR="00AE3E00">
        <w:rPr>
          <w:rFonts w:ascii="Amasis MT Pro" w:hAnsi="Amasis MT Pro"/>
          <w:color w:val="000000" w:themeColor="text1"/>
        </w:rPr>
        <w:t xml:space="preserve">how do gangs affect communities? Published {online} available at; </w:t>
      </w:r>
      <w:hyperlink w:history="1">
        <w:r w:rsidR="009B0CBA" w:rsidRPr="00087B4D">
          <w:rPr>
            <w:rStyle w:val="Hyperlink"/>
            <w:rFonts w:ascii="Amasis MT Pro" w:hAnsi="Amasis MT Pro"/>
          </w:rPr>
          <w:t>https://digitalcommons.chapman.edu&gt;viewcontent</w:t>
        </w:r>
      </w:hyperlink>
      <w:r w:rsidR="009B0CBA">
        <w:rPr>
          <w:rFonts w:ascii="Amasis MT Pro" w:hAnsi="Amasis MT Pro"/>
          <w:color w:val="000000" w:themeColor="text1"/>
        </w:rPr>
        <w:t xml:space="preserve"> </w:t>
      </w:r>
      <w:r w:rsidR="00AE3E00">
        <w:rPr>
          <w:rFonts w:ascii="Amasis MT Pro" w:hAnsi="Amasis MT Pro"/>
          <w:color w:val="000000" w:themeColor="text1"/>
        </w:rPr>
        <w:t xml:space="preserve"> </w:t>
      </w:r>
    </w:p>
    <w:p w14:paraId="04333440" w14:textId="77777777" w:rsidR="00182B38" w:rsidRDefault="00182B38" w:rsidP="00D0575E">
      <w:pPr>
        <w:rPr>
          <w:rFonts w:ascii="Amasis MT Pro" w:hAnsi="Amasis MT Pro"/>
          <w:color w:val="000000" w:themeColor="text1"/>
        </w:rPr>
      </w:pPr>
    </w:p>
    <w:p w14:paraId="2531BA20" w14:textId="138145DF" w:rsidR="00182B38" w:rsidRDefault="00182B38" w:rsidP="00D0575E">
      <w:r>
        <w:rPr>
          <w:rFonts w:ascii="Amasis MT Pro" w:hAnsi="Amasis MT Pro"/>
          <w:color w:val="000000" w:themeColor="text1"/>
        </w:rPr>
        <w:t xml:space="preserve">~ Grand Canyon University, 2019; </w:t>
      </w:r>
      <w:r w:rsidR="00997B15">
        <w:rPr>
          <w:rFonts w:ascii="Amasis MT Pro" w:hAnsi="Amasis MT Pro"/>
          <w:color w:val="000000" w:themeColor="text1"/>
        </w:rPr>
        <w:t xml:space="preserve">3 modern theories of Victimology, September 2019, available {online} at, </w:t>
      </w:r>
      <w:hyperlink r:id="rId22" w:history="1">
        <w:r w:rsidR="00073EC9" w:rsidRPr="00087B4D">
          <w:rPr>
            <w:rStyle w:val="Hyperlink"/>
            <w:rFonts w:ascii="Amasis MT Pro" w:hAnsi="Amasis MT Pro"/>
          </w:rPr>
          <w:t>https://www.gcu.edu/blog/criminal-justice-government-and-public-administration/3-modern-theories-victimology</w:t>
        </w:r>
      </w:hyperlink>
      <w:r w:rsidR="00073EC9">
        <w:rPr>
          <w:rFonts w:ascii="Amasis MT Pro" w:hAnsi="Amasis MT Pro"/>
          <w:color w:val="000000" w:themeColor="text1"/>
        </w:rPr>
        <w:t xml:space="preserve"> </w:t>
      </w:r>
    </w:p>
    <w:p w14:paraId="32E098B0" w14:textId="77777777" w:rsidR="00182633" w:rsidRDefault="00182633" w:rsidP="00D0575E"/>
    <w:p w14:paraId="1E120381" w14:textId="2BD6A328" w:rsidR="00272E32" w:rsidRDefault="00272E32" w:rsidP="00D0575E">
      <w:pPr>
        <w:rPr>
          <w:rFonts w:ascii="Amasis MT Pro" w:hAnsi="Amasis MT Pro"/>
        </w:rPr>
      </w:pPr>
      <w:r>
        <w:lastRenderedPageBreak/>
        <w:t xml:space="preserve">~ </w:t>
      </w:r>
      <w:r>
        <w:rPr>
          <w:rFonts w:ascii="Amasis MT Pro" w:hAnsi="Amasis MT Pro"/>
        </w:rPr>
        <w:t xml:space="preserve">GOV.UK, IOPC, </w:t>
      </w:r>
      <w:r w:rsidR="00D608DF">
        <w:rPr>
          <w:rFonts w:ascii="Amasis MT Pro" w:hAnsi="Amasis MT Pro"/>
        </w:rPr>
        <w:t xml:space="preserve">independent office for police misconduct, available {online} at, </w:t>
      </w:r>
      <w:hyperlink r:id="rId23" w:anchor=":~:text=The%20Independent%20Office%20for%20Police,the%20police%20and%20handles%20appeals" w:history="1">
        <w:r w:rsidR="00755B85" w:rsidRPr="00087B4D">
          <w:rPr>
            <w:rStyle w:val="Hyperlink"/>
            <w:rFonts w:ascii="Amasis MT Pro" w:hAnsi="Amasis MT Pro"/>
          </w:rPr>
          <w:t>https://www.gov.uk/government/organisations/independent-office-for-police-conduct#:~:text=The%20Independent%20Office%20for%20Police,the%20police%20and%20handles%20appeals</w:t>
        </w:r>
      </w:hyperlink>
      <w:r w:rsidR="00755B85" w:rsidRPr="00755B85">
        <w:rPr>
          <w:rFonts w:ascii="Amasis MT Pro" w:hAnsi="Amasis MT Pro"/>
        </w:rPr>
        <w:t>.</w:t>
      </w:r>
      <w:r w:rsidR="00755B85">
        <w:rPr>
          <w:rFonts w:ascii="Amasis MT Pro" w:hAnsi="Amasis MT Pro"/>
        </w:rPr>
        <w:t xml:space="preserve"> </w:t>
      </w:r>
    </w:p>
    <w:p w14:paraId="15E16EFA" w14:textId="77777777" w:rsidR="00755B85" w:rsidRDefault="00755B85" w:rsidP="00D0575E"/>
    <w:p w14:paraId="7A38D637" w14:textId="0B27E6E9" w:rsidR="00BD7BDD" w:rsidRDefault="009525E0" w:rsidP="00D0575E">
      <w:r>
        <w:t xml:space="preserve">~ </w:t>
      </w:r>
      <w:r>
        <w:rPr>
          <w:rFonts w:ascii="Amasis MT Pro" w:hAnsi="Amasis MT Pro"/>
        </w:rPr>
        <w:t>Government Ethnicity Facts and Figures 2023 – Stop and Search</w:t>
      </w:r>
      <w:r w:rsidR="00CA04F0">
        <w:rPr>
          <w:rFonts w:ascii="Amasis MT Pro" w:hAnsi="Amasis MT Pro"/>
        </w:rPr>
        <w:t xml:space="preserve">, available {online} at, </w:t>
      </w:r>
      <w:hyperlink r:id="rId24" w:anchor=":~:text=Summary%20of%20Stop%20and%20search%20By%20ethnicity%20Summary&amp;text=stop%20and%20searches-,there%20were%2027.2%20stop%20and%20searches%20for%20every%201%2C000%20black,for%20every%201%2C000%20white%20people" w:history="1">
        <w:r w:rsidR="00A1329E" w:rsidRPr="00087B4D">
          <w:rPr>
            <w:rStyle w:val="Hyperlink"/>
            <w:rFonts w:ascii="Amasis MT Pro" w:hAnsi="Amasis MT Pro"/>
          </w:rPr>
          <w:t>https://www.ethnicity-facts-figures.service.gov.uk/crime-justice-and-the-law/policing/stop-and-search/latest/#:~:text=Summary%20of%20Stop%20and%20search%20By%20ethnicity%20Summary&amp;text=stop%20and%20searches-,there%20were%2027.2%20stop%20and%20searches%20for%20every%201%2C000%20black,for%20every%201%2C000%20white%20people</w:t>
        </w:r>
      </w:hyperlink>
      <w:r w:rsidR="00A1329E">
        <w:rPr>
          <w:rFonts w:ascii="Amasis MT Pro" w:hAnsi="Amasis MT Pro"/>
        </w:rPr>
        <w:t xml:space="preserve"> </w:t>
      </w:r>
    </w:p>
    <w:p w14:paraId="307DB5AA" w14:textId="77777777" w:rsidR="00BD7BDD" w:rsidRDefault="00BD7BDD" w:rsidP="00D0575E"/>
    <w:p w14:paraId="6EEE207D" w14:textId="72C464BB" w:rsidR="00CD2427" w:rsidRDefault="001A193C" w:rsidP="00D0575E">
      <w:r>
        <w:t xml:space="preserve">~ Grossman and other, 2015 </w:t>
      </w:r>
      <w:r w:rsidR="00A44BDF">
        <w:t>–</w:t>
      </w:r>
      <w:r>
        <w:t xml:space="preserve"> </w:t>
      </w:r>
      <w:r w:rsidR="00A44BDF">
        <w:t>Police, Camera</w:t>
      </w:r>
      <w:r w:rsidR="00432089">
        <w:t xml:space="preserve">, Evidence: London’s cluster randomised </w:t>
      </w:r>
      <w:r w:rsidR="00C34E36">
        <w:t xml:space="preserve">controlled trial of Body Worn Video, available {online} at, </w:t>
      </w:r>
      <w:hyperlink r:id="rId25" w:history="1">
        <w:r w:rsidR="000E1602" w:rsidRPr="00E86C53">
          <w:rPr>
            <w:rStyle w:val="Hyperlink"/>
          </w:rPr>
          <w:t>https://bja.ojp.gov/sites/g/files/xyckuh186/files/media/document/police_camera_evidence_london-uk.pdf</w:t>
        </w:r>
      </w:hyperlink>
      <w:r w:rsidR="000E1602">
        <w:t xml:space="preserve"> </w:t>
      </w:r>
      <w:r w:rsidR="00432089">
        <w:t xml:space="preserve"> </w:t>
      </w:r>
      <w:r w:rsidR="002167E3">
        <w:t xml:space="preserve"> </w:t>
      </w:r>
    </w:p>
    <w:p w14:paraId="5503BFA1" w14:textId="77777777" w:rsidR="00401423" w:rsidRDefault="00401423" w:rsidP="00D0575E"/>
    <w:p w14:paraId="7B3EBE2C" w14:textId="51605244" w:rsidR="00401423" w:rsidRDefault="00401423" w:rsidP="00D0575E">
      <w:r>
        <w:t xml:space="preserve">~ </w:t>
      </w:r>
      <w:r w:rsidR="009E2C67">
        <w:t xml:space="preserve">Hough, M. and Roberts, J. (2004) </w:t>
      </w:r>
      <w:r w:rsidR="009E2C67">
        <w:rPr>
          <w:i/>
          <w:iCs/>
        </w:rPr>
        <w:t xml:space="preserve">Youth </w:t>
      </w:r>
      <w:r w:rsidR="00094EB6">
        <w:rPr>
          <w:i/>
          <w:iCs/>
        </w:rPr>
        <w:t xml:space="preserve">crime and youth justice: Public Opinion in England and Wales, </w:t>
      </w:r>
      <w:r w:rsidR="00094EB6">
        <w:t>Bristol</w:t>
      </w:r>
      <w:r w:rsidR="0093060A">
        <w:t xml:space="preserve">, Policy Press. </w:t>
      </w:r>
    </w:p>
    <w:p w14:paraId="78A1BF96" w14:textId="77777777" w:rsidR="00275F28" w:rsidRDefault="00275F28" w:rsidP="00D0575E"/>
    <w:p w14:paraId="59297573" w14:textId="43BC3F25" w:rsidR="00275F28" w:rsidRDefault="00275F28" w:rsidP="00D0575E">
      <w:r>
        <w:t xml:space="preserve">~ </w:t>
      </w:r>
      <w:proofErr w:type="spellStart"/>
      <w:r w:rsidR="00E814B3">
        <w:t>Kemshall</w:t>
      </w:r>
      <w:proofErr w:type="spellEnd"/>
      <w:r w:rsidR="00E814B3">
        <w:t xml:space="preserve">, H 2010, </w:t>
      </w:r>
      <w:r w:rsidR="0057271B">
        <w:t xml:space="preserve">‘The role of risk, needs and strengths assessment in improving </w:t>
      </w:r>
      <w:r w:rsidR="007C001C">
        <w:t xml:space="preserve">the supervision of offenders’ In: F </w:t>
      </w:r>
      <w:proofErr w:type="spellStart"/>
      <w:r w:rsidR="007C001C">
        <w:t>Mcneil</w:t>
      </w:r>
      <w:proofErr w:type="spellEnd"/>
      <w:r w:rsidR="007C001C">
        <w:t xml:space="preserve">, </w:t>
      </w:r>
      <w:proofErr w:type="spellStart"/>
      <w:proofErr w:type="gramStart"/>
      <w:r w:rsidR="007C001C">
        <w:t>P.</w:t>
      </w:r>
      <w:r w:rsidR="00EF0EFE">
        <w:t>Raynor</w:t>
      </w:r>
      <w:proofErr w:type="spellEnd"/>
      <w:proofErr w:type="gramEnd"/>
      <w:r w:rsidR="00EF0EFE">
        <w:t xml:space="preserve"> and C. Trotter (eds), Offender Supervisions: New directions </w:t>
      </w:r>
      <w:r w:rsidR="00AC28DC">
        <w:t xml:space="preserve">in theory, research and practice. Willan. Available at; </w:t>
      </w:r>
      <w:hyperlink r:id="rId26" w:history="1">
        <w:r w:rsidR="000B41A5" w:rsidRPr="00087B4D">
          <w:rPr>
            <w:rStyle w:val="Hyperlink"/>
          </w:rPr>
          <w:t>https://www.justiceinspectorates.gov.uk/hmiprobation/wp-content/uploads/sites/5/2022/07/A-joint-thematic-inspection-of-Multi-Agency-Public-Protection-Arrangements.pdf</w:t>
        </w:r>
      </w:hyperlink>
      <w:r w:rsidR="000B41A5">
        <w:t xml:space="preserve"> </w:t>
      </w:r>
    </w:p>
    <w:p w14:paraId="567F61A7" w14:textId="77777777" w:rsidR="00275F28" w:rsidRDefault="00275F28" w:rsidP="00D0575E"/>
    <w:p w14:paraId="04E1CCA6" w14:textId="1468F298" w:rsidR="00DA3295" w:rsidRPr="00DA3295" w:rsidRDefault="00DA3295" w:rsidP="00DA3295">
      <w:pPr>
        <w:rPr>
          <w:rFonts w:ascii="Amasis MT Pro" w:hAnsi="Amasis MT Pro"/>
          <w:color w:val="000000" w:themeColor="text1"/>
        </w:rPr>
      </w:pPr>
      <w:r>
        <w:t xml:space="preserve">~ </w:t>
      </w:r>
      <w:r>
        <w:rPr>
          <w:rFonts w:ascii="Amasis MT Pro" w:hAnsi="Amasis MT Pro"/>
          <w:color w:val="000000" w:themeColor="text1"/>
        </w:rPr>
        <w:t xml:space="preserve">Loeber. R and P. Farrington. D, 2018. Rolf Loeber and David </w:t>
      </w:r>
      <w:r w:rsidR="00D47DD2">
        <w:rPr>
          <w:rFonts w:ascii="Amasis MT Pro" w:hAnsi="Amasis MT Pro"/>
          <w:color w:val="000000" w:themeColor="text1"/>
        </w:rPr>
        <w:t>P. Farrington</w:t>
      </w:r>
      <w:r>
        <w:rPr>
          <w:rFonts w:ascii="Amasis MT Pro" w:hAnsi="Amasis MT Pro"/>
          <w:color w:val="000000" w:themeColor="text1"/>
        </w:rPr>
        <w:t xml:space="preserve">: </w:t>
      </w:r>
      <w:r w:rsidR="003322CF">
        <w:rPr>
          <w:rFonts w:ascii="Amasis MT Pro" w:hAnsi="Amasis MT Pro"/>
          <w:color w:val="000000" w:themeColor="text1"/>
        </w:rPr>
        <w:t xml:space="preserve">age crime curve, published 2018, pp. 12-18. Available {online} at, </w:t>
      </w:r>
      <w:hyperlink r:id="rId27" w:anchor=":~:text=The%20relationship%20between%20age%20and,with%20a%20long%20tail%20(Fig" w:history="1">
        <w:r w:rsidR="003322CF" w:rsidRPr="00087B4D">
          <w:rPr>
            <w:rStyle w:val="Hyperlink"/>
            <w:rFonts w:ascii="Amasis MT Pro" w:hAnsi="Amasis MT Pro"/>
          </w:rPr>
          <w:t>https://link.springer.com/referenceworkentry/10.1007/978-1-4614-5690-2_474#:~:text=The%20relationship%20between%20age%20and,with%20a%20long%20tail%20(Fig</w:t>
        </w:r>
      </w:hyperlink>
      <w:r w:rsidR="003322CF" w:rsidRPr="003322CF">
        <w:rPr>
          <w:rFonts w:ascii="Amasis MT Pro" w:hAnsi="Amasis MT Pro"/>
          <w:color w:val="000000" w:themeColor="text1"/>
        </w:rPr>
        <w:t>.</w:t>
      </w:r>
      <w:r w:rsidR="003322CF">
        <w:rPr>
          <w:rFonts w:ascii="Amasis MT Pro" w:hAnsi="Amasis MT Pro"/>
          <w:color w:val="000000" w:themeColor="text1"/>
        </w:rPr>
        <w:t xml:space="preserve"> </w:t>
      </w:r>
    </w:p>
    <w:p w14:paraId="0B9F6793" w14:textId="77777777" w:rsidR="005D600F" w:rsidRDefault="005D600F" w:rsidP="00D0575E"/>
    <w:p w14:paraId="47D16C71" w14:textId="7AC7B476" w:rsidR="005D600F" w:rsidRPr="00094EB6" w:rsidRDefault="005D600F" w:rsidP="00D0575E">
      <w:r>
        <w:rPr>
          <w:rFonts w:ascii="Amasis MT Pro" w:hAnsi="Amasis MT Pro"/>
          <w:color w:val="000000" w:themeColor="text1"/>
        </w:rPr>
        <w:t xml:space="preserve">~ </w:t>
      </w:r>
      <w:r w:rsidR="00D47DD2">
        <w:rPr>
          <w:rFonts w:ascii="Amasis MT Pro" w:hAnsi="Amasis MT Pro"/>
          <w:color w:val="000000" w:themeColor="text1"/>
        </w:rPr>
        <w:t>McNeil. and</w:t>
      </w:r>
      <w:r>
        <w:rPr>
          <w:rFonts w:ascii="Amasis MT Pro" w:hAnsi="Amasis MT Pro"/>
          <w:color w:val="000000" w:themeColor="text1"/>
        </w:rPr>
        <w:t xml:space="preserve"> </w:t>
      </w:r>
      <w:r w:rsidR="00D47DD2">
        <w:rPr>
          <w:rFonts w:ascii="Amasis MT Pro" w:hAnsi="Amasis MT Pro"/>
          <w:color w:val="000000" w:themeColor="text1"/>
        </w:rPr>
        <w:t>Wheller. L</w:t>
      </w:r>
      <w:r>
        <w:rPr>
          <w:rFonts w:ascii="Amasis MT Pro" w:hAnsi="Amasis MT Pro"/>
          <w:color w:val="000000" w:themeColor="text1"/>
        </w:rPr>
        <w:t>, 2019 – College of policing:</w:t>
      </w:r>
      <w:r w:rsidR="00753045">
        <w:rPr>
          <w:rFonts w:ascii="Amasis MT Pro" w:hAnsi="Amasis MT Pro"/>
          <w:color w:val="000000" w:themeColor="text1"/>
        </w:rPr>
        <w:t xml:space="preserve"> de</w:t>
      </w:r>
      <w:r w:rsidR="006262AB">
        <w:rPr>
          <w:rFonts w:ascii="Amasis MT Pro" w:hAnsi="Amasis MT Pro"/>
          <w:color w:val="000000" w:themeColor="text1"/>
        </w:rPr>
        <w:t xml:space="preserve">veloping interventions </w:t>
      </w:r>
      <w:r w:rsidR="00C44C0D">
        <w:rPr>
          <w:rFonts w:ascii="Amasis MT Pro" w:hAnsi="Amasis MT Pro"/>
          <w:color w:val="000000" w:themeColor="text1"/>
        </w:rPr>
        <w:t xml:space="preserve">to reduce knife crime. Available {online] at, </w:t>
      </w:r>
      <w:hyperlink r:id="rId28" w:anchor="early-intervention-and-prevention-programmes" w:history="1">
        <w:r w:rsidR="00C44C0D" w:rsidRPr="00087B4D">
          <w:rPr>
            <w:rStyle w:val="Hyperlink"/>
            <w:rFonts w:ascii="Amasis MT Pro" w:hAnsi="Amasis MT Pro"/>
          </w:rPr>
          <w:t>https://www.college.police.uk/guidance/knife-crime-evidence-briefing/interventions-reduce-knife-crime#early-intervention-and-prevention-programmes</w:t>
        </w:r>
      </w:hyperlink>
      <w:r w:rsidR="00C44C0D">
        <w:rPr>
          <w:rFonts w:ascii="Amasis MT Pro" w:hAnsi="Amasis MT Pro"/>
          <w:color w:val="000000" w:themeColor="text1"/>
        </w:rPr>
        <w:t xml:space="preserve"> </w:t>
      </w:r>
      <w:r>
        <w:rPr>
          <w:rFonts w:ascii="Amasis MT Pro" w:hAnsi="Amasis MT Pro"/>
          <w:color w:val="000000" w:themeColor="text1"/>
        </w:rPr>
        <w:t xml:space="preserve"> </w:t>
      </w:r>
    </w:p>
    <w:p w14:paraId="131E2319" w14:textId="77777777" w:rsidR="00935A91" w:rsidRDefault="00935A91" w:rsidP="00D0575E"/>
    <w:p w14:paraId="25A70897" w14:textId="107AB107" w:rsidR="00A277D8" w:rsidRDefault="00556448" w:rsidP="00D0575E">
      <w:r>
        <w:t xml:space="preserve">~ Police and Criminal Evidence Act 1984, </w:t>
      </w:r>
      <w:r w:rsidR="009F0A45">
        <w:t>available at,</w:t>
      </w:r>
      <w:r w:rsidR="00FC64EC">
        <w:t xml:space="preserve"> </w:t>
      </w:r>
      <w:hyperlink r:id="rId29" w:history="1">
        <w:r w:rsidR="00FC64EC" w:rsidRPr="00E86C53">
          <w:rPr>
            <w:rStyle w:val="Hyperlink"/>
          </w:rPr>
          <w:t>https://www.legislation.gov.uk/ukpga/1984/60/contents</w:t>
        </w:r>
      </w:hyperlink>
      <w:r w:rsidR="009F0A45">
        <w:t xml:space="preserve"> </w:t>
      </w:r>
    </w:p>
    <w:p w14:paraId="5E2BBDEE" w14:textId="77777777" w:rsidR="00E3651F" w:rsidRDefault="00E3651F" w:rsidP="00D0575E"/>
    <w:p w14:paraId="71D6BF1A" w14:textId="6366DEB0" w:rsidR="00E3651F" w:rsidRPr="00422921" w:rsidRDefault="00E3651F" w:rsidP="00D0575E">
      <w:r>
        <w:t xml:space="preserve">~ </w:t>
      </w:r>
      <w:r>
        <w:rPr>
          <w:rFonts w:ascii="Amasis MT Pro" w:hAnsi="Amasis MT Pro"/>
        </w:rPr>
        <w:t>Pollens-Dempsey. M, 2023 – Micah Pollens-</w:t>
      </w:r>
      <w:r w:rsidR="00503445">
        <w:rPr>
          <w:rFonts w:ascii="Amasis MT Pro" w:hAnsi="Amasis MT Pro"/>
        </w:rPr>
        <w:t xml:space="preserve">Dempsey, </w:t>
      </w:r>
      <w:r w:rsidR="00DE0FE0">
        <w:rPr>
          <w:rFonts w:ascii="Amasis MT Pro" w:hAnsi="Amasis MT Pro"/>
        </w:rPr>
        <w:t>Acts vs. Rule u</w:t>
      </w:r>
      <w:r w:rsidR="008110AA">
        <w:rPr>
          <w:rFonts w:ascii="Amasis MT Pro" w:hAnsi="Amasis MT Pro"/>
        </w:rPr>
        <w:t>tilitarianism, published {online}</w:t>
      </w:r>
      <w:r w:rsidR="00320D3C">
        <w:rPr>
          <w:rFonts w:ascii="Amasis MT Pro" w:hAnsi="Amasis MT Pro"/>
        </w:rPr>
        <w:t xml:space="preserve">2023 and available at; </w:t>
      </w:r>
      <w:hyperlink r:id="rId30" w:anchor=":~:text=Rule%20utilitarianism%20is%20a%20philosophical,have%20the%20best%20overall%20impact" w:history="1">
        <w:r w:rsidR="00320D3C" w:rsidRPr="00087B4D">
          <w:rPr>
            <w:rStyle w:val="Hyperlink"/>
            <w:rFonts w:ascii="Amasis MT Pro" w:hAnsi="Amasis MT Pro"/>
          </w:rPr>
          <w:t>https://study.com/learn/lesson/act-rule-utilitarianism-types-</w:t>
        </w:r>
        <w:r w:rsidR="00320D3C" w:rsidRPr="00087B4D">
          <w:rPr>
            <w:rStyle w:val="Hyperlink"/>
            <w:rFonts w:ascii="Amasis MT Pro" w:hAnsi="Amasis MT Pro"/>
          </w:rPr>
          <w:lastRenderedPageBreak/>
          <w:t>examples.html#:~:text=Rule%20utilitarianism%20is%20a%20philosophical,have%20the%20best%20overall%20impact</w:t>
        </w:r>
      </w:hyperlink>
      <w:r w:rsidR="00320D3C" w:rsidRPr="00320D3C">
        <w:rPr>
          <w:rFonts w:ascii="Amasis MT Pro" w:hAnsi="Amasis MT Pro"/>
        </w:rPr>
        <w:t>.</w:t>
      </w:r>
      <w:r w:rsidR="00320D3C">
        <w:rPr>
          <w:rFonts w:ascii="Amasis MT Pro" w:hAnsi="Amasis MT Pro"/>
        </w:rPr>
        <w:t xml:space="preserve"> </w:t>
      </w:r>
    </w:p>
    <w:p w14:paraId="16CA3D1B" w14:textId="742C96B7" w:rsidR="00282D33" w:rsidRDefault="00282D33">
      <w:pPr>
        <w:rPr>
          <w:rFonts w:ascii="Amasis MT Pro" w:hAnsi="Amasis MT Pro"/>
        </w:rPr>
      </w:pPr>
    </w:p>
    <w:p w14:paraId="661F7104" w14:textId="06F5DFB4" w:rsidR="002E0953" w:rsidRDefault="00903600">
      <w:pPr>
        <w:rPr>
          <w:rFonts w:ascii="Amasis MT Pro" w:hAnsi="Amasis MT Pro"/>
        </w:rPr>
      </w:pPr>
      <w:r>
        <w:rPr>
          <w:rFonts w:ascii="Amasis MT Pro" w:hAnsi="Amasis MT Pro"/>
        </w:rPr>
        <w:t>~ Psychol.C, 2021, Curr Ps</w:t>
      </w:r>
      <w:r w:rsidR="002E0953">
        <w:rPr>
          <w:rFonts w:ascii="Amasis MT Pro" w:hAnsi="Amasis MT Pro"/>
        </w:rPr>
        <w:t xml:space="preserve">ychol – victimology </w:t>
      </w:r>
      <w:r w:rsidR="004F4648">
        <w:rPr>
          <w:rFonts w:ascii="Amasis MT Pro" w:hAnsi="Amasis MT Pro"/>
        </w:rPr>
        <w:t>from clinical psychologist perspective: psychological asse</w:t>
      </w:r>
      <w:r w:rsidR="005F16A2">
        <w:rPr>
          <w:rFonts w:ascii="Amasis MT Pro" w:hAnsi="Amasis MT Pro"/>
        </w:rPr>
        <w:t>ss</w:t>
      </w:r>
      <w:r w:rsidR="004F4648">
        <w:rPr>
          <w:rFonts w:ascii="Amasis MT Pro" w:hAnsi="Amasis MT Pro"/>
        </w:rPr>
        <w:t>ment of victims</w:t>
      </w:r>
      <w:r w:rsidR="005F16A2">
        <w:rPr>
          <w:rFonts w:ascii="Amasis MT Pro" w:hAnsi="Amasis MT Pro"/>
        </w:rPr>
        <w:t xml:space="preserve"> and professionals working with victims. Published {online} </w:t>
      </w:r>
      <w:r w:rsidR="005C2847">
        <w:rPr>
          <w:rFonts w:ascii="Amasis MT Pro" w:hAnsi="Amasis MT Pro"/>
        </w:rPr>
        <w:t>Feb.05.2021</w:t>
      </w:r>
      <w:r w:rsidR="00430272">
        <w:rPr>
          <w:rFonts w:ascii="Amasis MT Pro" w:hAnsi="Amasis MT Pro"/>
        </w:rPr>
        <w:t xml:space="preserve">, available at, </w:t>
      </w:r>
      <w:hyperlink r:id="rId31" w:anchor=":~:text=Victims%20are%20individuals%20who%20are,emotional%2C%20cognitive%20and%20behavioral%20problems" w:history="1">
        <w:r w:rsidR="00430272" w:rsidRPr="00087B4D">
          <w:rPr>
            <w:rStyle w:val="Hyperlink"/>
            <w:rFonts w:ascii="Amasis MT Pro" w:hAnsi="Amasis MT Pro"/>
          </w:rPr>
          <w:t>https://www.ncbi.nlm.nih.gov/pmc/articles/PMC7864618/#:~:text=Victims%20are%20individuals%20who%20are,emotional%2C%20cognitive%20and%20behavioral%20problems</w:t>
        </w:r>
      </w:hyperlink>
      <w:r w:rsidR="00430272" w:rsidRPr="00430272">
        <w:rPr>
          <w:rFonts w:ascii="Amasis MT Pro" w:hAnsi="Amasis MT Pro"/>
        </w:rPr>
        <w:t>.</w:t>
      </w:r>
      <w:r w:rsidR="00430272">
        <w:rPr>
          <w:rFonts w:ascii="Amasis MT Pro" w:hAnsi="Amasis MT Pro"/>
        </w:rPr>
        <w:t xml:space="preserve"> </w:t>
      </w:r>
      <w:r w:rsidR="004F4648">
        <w:rPr>
          <w:rFonts w:ascii="Amasis MT Pro" w:hAnsi="Amasis MT Pro"/>
        </w:rPr>
        <w:t xml:space="preserve"> </w:t>
      </w:r>
    </w:p>
    <w:p w14:paraId="23B7DA0C" w14:textId="77777777" w:rsidR="006A3D05" w:rsidRDefault="006A3D05">
      <w:pPr>
        <w:rPr>
          <w:rFonts w:ascii="Amasis MT Pro" w:hAnsi="Amasis MT Pro"/>
        </w:rPr>
      </w:pPr>
    </w:p>
    <w:p w14:paraId="04DEE1AD" w14:textId="22D73796" w:rsidR="006A3D05" w:rsidRDefault="006A3D05">
      <w:pPr>
        <w:rPr>
          <w:rFonts w:ascii="Amasis MT Pro" w:hAnsi="Amasis MT Pro"/>
        </w:rPr>
      </w:pPr>
      <w:r>
        <w:rPr>
          <w:rFonts w:ascii="Amasis MT Pro" w:hAnsi="Amasis MT Pro"/>
        </w:rPr>
        <w:t xml:space="preserve">~ Police Race Action Plan, 2022 </w:t>
      </w:r>
      <w:r w:rsidR="00FD33AC">
        <w:rPr>
          <w:rFonts w:ascii="Amasis MT Pro" w:hAnsi="Amasis MT Pro"/>
        </w:rPr>
        <w:t xml:space="preserve">– Police Race Action Plan: </w:t>
      </w:r>
      <w:r w:rsidR="00C11D19">
        <w:rPr>
          <w:rFonts w:ascii="Amasis MT Pro" w:hAnsi="Amasis MT Pro"/>
        </w:rPr>
        <w:t>improving</w:t>
      </w:r>
      <w:r w:rsidR="00FD33AC">
        <w:rPr>
          <w:rFonts w:ascii="Amasis MT Pro" w:hAnsi="Amasis MT Pro"/>
        </w:rPr>
        <w:t xml:space="preserve"> </w:t>
      </w:r>
      <w:r w:rsidR="00C11D19">
        <w:rPr>
          <w:rFonts w:ascii="Amasis MT Pro" w:hAnsi="Amasis MT Pro"/>
        </w:rPr>
        <w:t xml:space="preserve">policing for Black people. College of policing, available {online} at, </w:t>
      </w:r>
      <w:hyperlink r:id="rId32" w:history="1">
        <w:r w:rsidR="00B031C3" w:rsidRPr="00087B4D">
          <w:rPr>
            <w:rStyle w:val="Hyperlink"/>
            <w:rFonts w:ascii="Amasis MT Pro" w:hAnsi="Amasis MT Pro"/>
          </w:rPr>
          <w:t>https://assets.production.copweb.aws.college.police.uk/s3fs-public/Police-Race-Action-Plan.pdf</w:t>
        </w:r>
      </w:hyperlink>
      <w:r w:rsidR="00B031C3">
        <w:rPr>
          <w:rFonts w:ascii="Amasis MT Pro" w:hAnsi="Amasis MT Pro"/>
        </w:rPr>
        <w:t xml:space="preserve"> </w:t>
      </w:r>
    </w:p>
    <w:p w14:paraId="519965FE" w14:textId="77777777" w:rsidR="00674E70" w:rsidRDefault="00674E70">
      <w:pPr>
        <w:rPr>
          <w:rFonts w:ascii="Amasis MT Pro" w:hAnsi="Amasis MT Pro"/>
        </w:rPr>
      </w:pPr>
    </w:p>
    <w:p w14:paraId="36FFDCB3" w14:textId="4B454441" w:rsidR="00674E70" w:rsidRDefault="00674E70">
      <w:pPr>
        <w:rPr>
          <w:rFonts w:ascii="Amasis MT Pro" w:hAnsi="Amasis MT Pro"/>
        </w:rPr>
      </w:pPr>
      <w:r>
        <w:rPr>
          <w:rFonts w:ascii="Amasis MT Pro" w:hAnsi="Amasis MT Pro"/>
        </w:rPr>
        <w:t xml:space="preserve">~ Race Relations act (2000) – available {online] at; </w:t>
      </w:r>
      <w:hyperlink r:id="rId33" w:anchor=":~:text=place%20a%20duty%20on%20specified,discrimination%20by%20police%20officers%3B%20and" w:history="1">
        <w:r w:rsidR="00DB73E7" w:rsidRPr="00087B4D">
          <w:rPr>
            <w:rStyle w:val="Hyperlink"/>
            <w:rFonts w:ascii="Amasis MT Pro" w:hAnsi="Amasis MT Pro"/>
          </w:rPr>
          <w:t>https://www.legislation.gov.uk/ukpga/2000/34/notes/division/3#:~:text=place%20a%20duty%20on%20specified,discrimination%20by%20police%20officers%3B%20and</w:t>
        </w:r>
      </w:hyperlink>
      <w:r w:rsidR="00DB73E7">
        <w:rPr>
          <w:rFonts w:ascii="Amasis MT Pro" w:hAnsi="Amasis MT Pro"/>
        </w:rPr>
        <w:t xml:space="preserve"> </w:t>
      </w:r>
    </w:p>
    <w:p w14:paraId="20964481" w14:textId="729F58D2" w:rsidR="00903600" w:rsidRDefault="002E0953">
      <w:pPr>
        <w:rPr>
          <w:rFonts w:ascii="Amasis MT Pro" w:hAnsi="Amasis MT Pro"/>
        </w:rPr>
      </w:pPr>
      <w:r>
        <w:rPr>
          <w:rFonts w:ascii="Amasis MT Pro" w:hAnsi="Amasis MT Pro"/>
        </w:rPr>
        <w:t xml:space="preserve"> </w:t>
      </w:r>
      <w:r w:rsidR="00903600">
        <w:rPr>
          <w:rFonts w:ascii="Amasis MT Pro" w:hAnsi="Amasis MT Pro"/>
        </w:rPr>
        <w:t xml:space="preserve"> </w:t>
      </w:r>
    </w:p>
    <w:p w14:paraId="7DF545D4" w14:textId="70180C1F" w:rsidR="004C18B6" w:rsidRDefault="004C18B6">
      <w:pPr>
        <w:rPr>
          <w:rFonts w:ascii="Amasis MT Pro" w:hAnsi="Amasis MT Pro"/>
          <w:color w:val="000000" w:themeColor="text1"/>
        </w:rPr>
      </w:pPr>
      <w:r>
        <w:rPr>
          <w:rFonts w:ascii="Amasis MT Pro" w:hAnsi="Amasis MT Pro"/>
        </w:rPr>
        <w:t xml:space="preserve">~ </w:t>
      </w:r>
      <w:r>
        <w:rPr>
          <w:rFonts w:ascii="Amasis MT Pro" w:hAnsi="Amasis MT Pro"/>
          <w:color w:val="000000" w:themeColor="text1"/>
        </w:rPr>
        <w:t xml:space="preserve">Robert Merton (1957), </w:t>
      </w:r>
      <w:r w:rsidR="004904D2">
        <w:rPr>
          <w:rFonts w:ascii="Amasis MT Pro" w:hAnsi="Amasis MT Pro"/>
          <w:color w:val="000000" w:themeColor="text1"/>
        </w:rPr>
        <w:t xml:space="preserve">social structure and anomie: </w:t>
      </w:r>
      <w:r w:rsidR="00A17307">
        <w:rPr>
          <w:rFonts w:ascii="Amasis MT Pro" w:hAnsi="Amasis MT Pro"/>
          <w:color w:val="000000" w:themeColor="text1"/>
        </w:rPr>
        <w:t xml:space="preserve">source: </w:t>
      </w:r>
      <w:r w:rsidR="00A17307">
        <w:rPr>
          <w:rFonts w:ascii="Amasis MT Pro" w:hAnsi="Amasis MT Pro"/>
          <w:i/>
          <w:iCs/>
          <w:color w:val="000000" w:themeColor="text1"/>
        </w:rPr>
        <w:t>American Sociological Review, Vol. 3, No. 5 (Oc</w:t>
      </w:r>
      <w:r w:rsidR="00730B25">
        <w:rPr>
          <w:rFonts w:ascii="Amasis MT Pro" w:hAnsi="Amasis MT Pro"/>
          <w:i/>
          <w:iCs/>
          <w:color w:val="000000" w:themeColor="text1"/>
        </w:rPr>
        <w:t xml:space="preserve">., 1983), pp.672-683. </w:t>
      </w:r>
      <w:r w:rsidR="00730B25">
        <w:rPr>
          <w:rFonts w:ascii="Amasis MT Pro" w:hAnsi="Amasis MT Pro"/>
          <w:color w:val="000000" w:themeColor="text1"/>
        </w:rPr>
        <w:t>Published by</w:t>
      </w:r>
      <w:r w:rsidR="00BA59CF">
        <w:rPr>
          <w:rFonts w:ascii="Amasis MT Pro" w:hAnsi="Amasis MT Pro"/>
          <w:color w:val="000000" w:themeColor="text1"/>
        </w:rPr>
        <w:t xml:space="preserve"> American Sociological Association and available {online} at, </w:t>
      </w:r>
      <w:hyperlink r:id="rId34" w:history="1">
        <w:r w:rsidR="00356EA5" w:rsidRPr="00087B4D">
          <w:rPr>
            <w:rStyle w:val="Hyperlink"/>
            <w:rFonts w:ascii="Amasis MT Pro" w:hAnsi="Amasis MT Pro"/>
          </w:rPr>
          <w:t>https://faculty.washington.edu/matsueda/courses/517/Readings/Merton%201938.pdf</w:t>
        </w:r>
      </w:hyperlink>
      <w:r w:rsidR="00356EA5">
        <w:rPr>
          <w:rFonts w:ascii="Amasis MT Pro" w:hAnsi="Amasis MT Pro"/>
          <w:color w:val="000000" w:themeColor="text1"/>
        </w:rPr>
        <w:t xml:space="preserve"> </w:t>
      </w:r>
    </w:p>
    <w:p w14:paraId="6B0AD9CE" w14:textId="77777777" w:rsidR="00BA59CF" w:rsidRDefault="00BA59CF">
      <w:pPr>
        <w:rPr>
          <w:rFonts w:ascii="Amasis MT Pro" w:hAnsi="Amasis MT Pro"/>
        </w:rPr>
      </w:pPr>
    </w:p>
    <w:p w14:paraId="5AC4FB02" w14:textId="7F66B850" w:rsidR="00D24BED" w:rsidRDefault="00D24BED">
      <w:pPr>
        <w:rPr>
          <w:rFonts w:ascii="Amasis MT Pro" w:hAnsi="Amasis MT Pro"/>
        </w:rPr>
      </w:pPr>
      <w:r>
        <w:rPr>
          <w:rFonts w:ascii="Amasis MT Pro" w:hAnsi="Amasis MT Pro"/>
        </w:rPr>
        <w:t xml:space="preserve">~ </w:t>
      </w:r>
      <w:r>
        <w:rPr>
          <w:rFonts w:ascii="Amasis MT Pro" w:hAnsi="Amasis MT Pro"/>
          <w:color w:val="000000" w:themeColor="text1"/>
        </w:rPr>
        <w:t xml:space="preserve">Safer Devon 2024 </w:t>
      </w:r>
      <w:r w:rsidR="00032522">
        <w:rPr>
          <w:rFonts w:ascii="Amasis MT Pro" w:hAnsi="Amasis MT Pro"/>
          <w:color w:val="000000" w:themeColor="text1"/>
        </w:rPr>
        <w:t>–</w:t>
      </w:r>
      <w:r>
        <w:rPr>
          <w:rFonts w:ascii="Amasis MT Pro" w:hAnsi="Amasis MT Pro"/>
          <w:color w:val="000000" w:themeColor="text1"/>
        </w:rPr>
        <w:t xml:space="preserve"> </w:t>
      </w:r>
      <w:r w:rsidR="00032522">
        <w:rPr>
          <w:rFonts w:ascii="Amasis MT Pro" w:hAnsi="Amasis MT Pro"/>
          <w:color w:val="000000" w:themeColor="text1"/>
        </w:rPr>
        <w:t>Torbay and Devon Safeguarding</w:t>
      </w:r>
      <w:r w:rsidR="00F71E54">
        <w:rPr>
          <w:rFonts w:ascii="Amasis MT Pro" w:hAnsi="Amasis MT Pro"/>
          <w:color w:val="000000" w:themeColor="text1"/>
        </w:rPr>
        <w:t xml:space="preserve"> Adults Partnership, Mental health difficulties, Preventing Explo</w:t>
      </w:r>
      <w:r w:rsidR="00575A1E">
        <w:rPr>
          <w:rFonts w:ascii="Amasis MT Pro" w:hAnsi="Amasis MT Pro"/>
          <w:color w:val="000000" w:themeColor="text1"/>
        </w:rPr>
        <w:t xml:space="preserve">itation Toolkit, published {online} and available at; </w:t>
      </w:r>
      <w:hyperlink r:id="rId35" w:anchor=":~:text=Mental%20health%20difficulties%20can%20affect%20people's%20ability%20to%20tell%20others,friends%2C%20family%20and%20support%20services" w:history="1">
        <w:r w:rsidR="00575A1E" w:rsidRPr="00087B4D">
          <w:rPr>
            <w:rStyle w:val="Hyperlink"/>
            <w:rFonts w:ascii="Amasis MT Pro" w:hAnsi="Amasis MT Pro"/>
          </w:rPr>
          <w:t>https://www.preventingexploitationtoolkit.org.uk/home/what-is-exploitation/what-is-vulnerability/mental-health-difficulties/#:~:text=Mental%20health%20difficulties%20can%20affect%20people's%20ability%20to%20tell%20others,friends%2C%20family%20and%20support%20services</w:t>
        </w:r>
      </w:hyperlink>
      <w:r w:rsidR="00575A1E" w:rsidRPr="00575A1E">
        <w:rPr>
          <w:rFonts w:ascii="Amasis MT Pro" w:hAnsi="Amasis MT Pro"/>
          <w:color w:val="000000" w:themeColor="text1"/>
        </w:rPr>
        <w:t>.</w:t>
      </w:r>
      <w:r w:rsidR="00575A1E">
        <w:rPr>
          <w:rFonts w:ascii="Amasis MT Pro" w:hAnsi="Amasis MT Pro"/>
          <w:color w:val="000000" w:themeColor="text1"/>
        </w:rPr>
        <w:t xml:space="preserve">  </w:t>
      </w:r>
    </w:p>
    <w:p w14:paraId="59828D7A" w14:textId="77777777" w:rsidR="00D24BED" w:rsidRPr="00730B25" w:rsidRDefault="00D24BED">
      <w:pPr>
        <w:rPr>
          <w:rFonts w:ascii="Amasis MT Pro" w:hAnsi="Amasis MT Pro"/>
        </w:rPr>
      </w:pPr>
    </w:p>
    <w:p w14:paraId="33F56FF8" w14:textId="14EF97AF" w:rsidR="00BE2350" w:rsidRDefault="002A4BBA">
      <w:pPr>
        <w:rPr>
          <w:rFonts w:ascii="Amasis MT Pro" w:hAnsi="Amasis MT Pro"/>
        </w:rPr>
      </w:pPr>
      <w:r>
        <w:rPr>
          <w:rFonts w:ascii="Amasis MT Pro" w:hAnsi="Amasis MT Pro"/>
        </w:rPr>
        <w:t>~ Section 29A, Police reform act 2002</w:t>
      </w:r>
      <w:r w:rsidR="009F533E">
        <w:rPr>
          <w:rFonts w:ascii="Amasis MT Pro" w:hAnsi="Amasis MT Pro"/>
        </w:rPr>
        <w:t xml:space="preserve">, available {online} at, </w:t>
      </w:r>
      <w:hyperlink r:id="rId36" w:anchor=":~:text=%5BF129APower%20to%20make%20super%2Dcomplaints&amp;text=(1)A%20designated%20body%20may,the%20interests%20of%20the%20public" w:history="1">
        <w:r w:rsidR="009F533E" w:rsidRPr="00087B4D">
          <w:rPr>
            <w:rStyle w:val="Hyperlink"/>
            <w:rFonts w:ascii="Amasis MT Pro" w:hAnsi="Amasis MT Pro"/>
          </w:rPr>
          <w:t>https://www.legislation.gov.uk/ukpga/2002/30/section/29A#:~:text=%5BF129APower%20to%20make%20super%2Dcomplaints&amp;text=(1)A%20designated%20body%20may,the%20interests%20of%20the%20public</w:t>
        </w:r>
      </w:hyperlink>
      <w:r w:rsidR="009F533E" w:rsidRPr="009F533E">
        <w:rPr>
          <w:rFonts w:ascii="Amasis MT Pro" w:hAnsi="Amasis MT Pro"/>
        </w:rPr>
        <w:t>.</w:t>
      </w:r>
      <w:r w:rsidR="009F533E">
        <w:rPr>
          <w:rFonts w:ascii="Amasis MT Pro" w:hAnsi="Amasis MT Pro"/>
        </w:rPr>
        <w:t xml:space="preserve"> </w:t>
      </w:r>
    </w:p>
    <w:p w14:paraId="62A701C2" w14:textId="77777777" w:rsidR="00903B94" w:rsidRDefault="00903B94">
      <w:pPr>
        <w:rPr>
          <w:rFonts w:ascii="Amasis MT Pro" w:hAnsi="Amasis MT Pro"/>
        </w:rPr>
      </w:pPr>
    </w:p>
    <w:p w14:paraId="33A589AD" w14:textId="085C94D0" w:rsidR="00903B94" w:rsidRDefault="00903B94">
      <w:pPr>
        <w:rPr>
          <w:rFonts w:ascii="Amasis MT Pro" w:hAnsi="Amasis MT Pro"/>
        </w:rPr>
      </w:pPr>
      <w:r>
        <w:rPr>
          <w:rFonts w:ascii="Amasis MT Pro" w:hAnsi="Amasis MT Pro"/>
        </w:rPr>
        <w:t>~</w:t>
      </w:r>
      <w:r w:rsidRPr="00903B94">
        <w:rPr>
          <w:rFonts w:ascii="Amasis MT Pro" w:hAnsi="Amasis MT Pro"/>
        </w:rPr>
        <w:t xml:space="preserve"> </w:t>
      </w:r>
      <w:r>
        <w:rPr>
          <w:rFonts w:ascii="Amasis MT Pro" w:hAnsi="Amasis MT Pro"/>
        </w:rPr>
        <w:t xml:space="preserve">Stanford Encyclopaedia of Philosophy – available {online} at; </w:t>
      </w:r>
      <w:hyperlink r:id="rId37" w:history="1">
        <w:r w:rsidR="00A64699" w:rsidRPr="00087B4D">
          <w:rPr>
            <w:rStyle w:val="Hyperlink"/>
            <w:rFonts w:ascii="Amasis MT Pro" w:hAnsi="Amasis MT Pro"/>
          </w:rPr>
          <w:t>https://plato.stanford.edu/entries/rights/</w:t>
        </w:r>
      </w:hyperlink>
      <w:r w:rsidR="00A64699">
        <w:rPr>
          <w:rFonts w:ascii="Amasis MT Pro" w:hAnsi="Amasis MT Pro"/>
        </w:rPr>
        <w:t xml:space="preserve"> </w:t>
      </w:r>
    </w:p>
    <w:p w14:paraId="67C07D86" w14:textId="77777777" w:rsidR="009F533E" w:rsidRDefault="009F533E">
      <w:pPr>
        <w:rPr>
          <w:rFonts w:ascii="Amasis MT Pro" w:hAnsi="Amasis MT Pro"/>
        </w:rPr>
      </w:pPr>
    </w:p>
    <w:p w14:paraId="0E219C85" w14:textId="6472D31B" w:rsidR="00C94CD3" w:rsidRPr="00282D33" w:rsidRDefault="00C94CD3">
      <w:pPr>
        <w:rPr>
          <w:rFonts w:ascii="Amasis MT Pro" w:hAnsi="Amasis MT Pro"/>
        </w:rPr>
      </w:pPr>
      <w:r>
        <w:rPr>
          <w:rFonts w:ascii="Amasis MT Pro" w:hAnsi="Amasis MT Pro"/>
        </w:rPr>
        <w:t xml:space="preserve">~ Ireland R, 2024, Rose Ireland, Police Misconduct: how is it </w:t>
      </w:r>
      <w:r w:rsidR="00FC52B7">
        <w:rPr>
          <w:rFonts w:ascii="Amasis MT Pro" w:hAnsi="Amasis MT Pro"/>
        </w:rPr>
        <w:t xml:space="preserve">established? </w:t>
      </w:r>
      <w:r w:rsidR="00295F92">
        <w:rPr>
          <w:rFonts w:ascii="Amasis MT Pro" w:hAnsi="Amasis MT Pro"/>
        </w:rPr>
        <w:t>Published April 12,2024. Available {online} at</w:t>
      </w:r>
      <w:r w:rsidR="00FC52B7">
        <w:rPr>
          <w:rFonts w:ascii="Amasis MT Pro" w:hAnsi="Amasis MT Pro"/>
        </w:rPr>
        <w:t xml:space="preserve"> </w:t>
      </w:r>
      <w:hyperlink r:id="rId38" w:history="1">
        <w:r w:rsidR="00FA6948" w:rsidRPr="00087B4D">
          <w:rPr>
            <w:rStyle w:val="Hyperlink"/>
            <w:rFonts w:ascii="Amasis MT Pro" w:hAnsi="Amasis MT Pro"/>
          </w:rPr>
          <w:t>https://www.saunders.co.uk/news/police-misconduct-how-is-it</w:t>
        </w:r>
      </w:hyperlink>
      <w:r w:rsidR="00FA6948">
        <w:rPr>
          <w:rFonts w:ascii="Amasis MT Pro" w:hAnsi="Amasis MT Pro"/>
        </w:rPr>
        <w:t xml:space="preserve"> </w:t>
      </w:r>
    </w:p>
    <w:sectPr w:rsidR="00C94CD3" w:rsidRPr="00282D33">
      <w:headerReference w:type="even" r:id="rId39"/>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C35A1" w14:textId="77777777" w:rsidR="00807C93" w:rsidRDefault="00807C93" w:rsidP="00B61D89">
      <w:r>
        <w:separator/>
      </w:r>
    </w:p>
  </w:endnote>
  <w:endnote w:type="continuationSeparator" w:id="0">
    <w:p w14:paraId="276E4E65" w14:textId="77777777" w:rsidR="00807C93" w:rsidRDefault="00807C93" w:rsidP="00B61D89">
      <w:r>
        <w:continuationSeparator/>
      </w:r>
    </w:p>
  </w:endnote>
  <w:endnote w:type="continuationNotice" w:id="1">
    <w:p w14:paraId="31135208" w14:textId="77777777" w:rsidR="00807C93" w:rsidRDefault="00807C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B7AE2" w14:textId="77777777" w:rsidR="00807C93" w:rsidRDefault="00807C93" w:rsidP="00B61D89">
      <w:r>
        <w:separator/>
      </w:r>
    </w:p>
  </w:footnote>
  <w:footnote w:type="continuationSeparator" w:id="0">
    <w:p w14:paraId="0018131F" w14:textId="77777777" w:rsidR="00807C93" w:rsidRDefault="00807C93" w:rsidP="00B61D89">
      <w:r>
        <w:continuationSeparator/>
      </w:r>
    </w:p>
  </w:footnote>
  <w:footnote w:type="continuationNotice" w:id="1">
    <w:p w14:paraId="0682E938" w14:textId="77777777" w:rsidR="00807C93" w:rsidRDefault="00807C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023293"/>
      <w:docPartObj>
        <w:docPartGallery w:val="Page Numbers (Top of Page)"/>
        <w:docPartUnique/>
      </w:docPartObj>
    </w:sdtPr>
    <w:sdtEndPr>
      <w:rPr>
        <w:rStyle w:val="PageNumber"/>
      </w:rPr>
    </w:sdtEndPr>
    <w:sdtContent>
      <w:p w14:paraId="0A370D06" w14:textId="53A6E5C9" w:rsidR="00F3008E" w:rsidRDefault="00F3008E" w:rsidP="00E86C53">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FAA354" w14:textId="77777777" w:rsidR="00B61D89" w:rsidRDefault="00B61D89" w:rsidP="00F3008E">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4305149"/>
      <w:docPartObj>
        <w:docPartGallery w:val="Page Numbers (Top of Page)"/>
        <w:docPartUnique/>
      </w:docPartObj>
    </w:sdtPr>
    <w:sdtEndPr>
      <w:rPr>
        <w:rStyle w:val="PageNumber"/>
      </w:rPr>
    </w:sdtEndPr>
    <w:sdtContent>
      <w:p w14:paraId="3363E513" w14:textId="4EE58357" w:rsidR="00F3008E" w:rsidRDefault="00F3008E" w:rsidP="00E86C53">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E04791" w14:textId="77777777" w:rsidR="00F3008E" w:rsidRDefault="00F3008E" w:rsidP="00F3008E">
    <w:pPr>
      <w:pStyle w:val="Header"/>
      <w:ind w:firstLine="360"/>
    </w:pPr>
  </w:p>
  <w:p w14:paraId="0FB3D630" w14:textId="55EC720D" w:rsidR="00B61D89" w:rsidRDefault="00B61D89" w:rsidP="00F3008E">
    <w:pPr>
      <w:pStyle w:val="Header"/>
      <w:ind w:firstLine="360"/>
    </w:pPr>
    <w:r>
      <w:t>Adam Zennadi (</w:t>
    </w:r>
    <w:r w:rsidR="00F3008E">
      <w:t>2236303)</w:t>
    </w:r>
  </w:p>
  <w:p w14:paraId="1835D999" w14:textId="77777777" w:rsidR="00F3008E" w:rsidRDefault="00F3008E">
    <w:pPr>
      <w:pStyle w:val="Header"/>
    </w:pPr>
  </w:p>
  <w:p w14:paraId="3DF9D82C" w14:textId="77777777" w:rsidR="00B61D89" w:rsidRDefault="00B61D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D81"/>
    <w:rsid w:val="0001108A"/>
    <w:rsid w:val="00014384"/>
    <w:rsid w:val="00016E52"/>
    <w:rsid w:val="00020994"/>
    <w:rsid w:val="00025A9F"/>
    <w:rsid w:val="00032522"/>
    <w:rsid w:val="0003292C"/>
    <w:rsid w:val="00037E89"/>
    <w:rsid w:val="000408A4"/>
    <w:rsid w:val="000408E4"/>
    <w:rsid w:val="000440DA"/>
    <w:rsid w:val="00050130"/>
    <w:rsid w:val="00050DD1"/>
    <w:rsid w:val="00053282"/>
    <w:rsid w:val="00054B10"/>
    <w:rsid w:val="00056CE6"/>
    <w:rsid w:val="00062139"/>
    <w:rsid w:val="00063872"/>
    <w:rsid w:val="000738D5"/>
    <w:rsid w:val="00073EC9"/>
    <w:rsid w:val="000754E0"/>
    <w:rsid w:val="00085C73"/>
    <w:rsid w:val="00086203"/>
    <w:rsid w:val="000867B8"/>
    <w:rsid w:val="00087B2A"/>
    <w:rsid w:val="00090BA6"/>
    <w:rsid w:val="00090CED"/>
    <w:rsid w:val="00090DA7"/>
    <w:rsid w:val="000945CA"/>
    <w:rsid w:val="00094B73"/>
    <w:rsid w:val="00094EB6"/>
    <w:rsid w:val="000A02B5"/>
    <w:rsid w:val="000A49EC"/>
    <w:rsid w:val="000A5E72"/>
    <w:rsid w:val="000A7499"/>
    <w:rsid w:val="000B41A5"/>
    <w:rsid w:val="000C3B15"/>
    <w:rsid w:val="000C69F2"/>
    <w:rsid w:val="000D086E"/>
    <w:rsid w:val="000E1602"/>
    <w:rsid w:val="000E4F9D"/>
    <w:rsid w:val="000E7A78"/>
    <w:rsid w:val="000F66DA"/>
    <w:rsid w:val="00101C0A"/>
    <w:rsid w:val="00103417"/>
    <w:rsid w:val="0010538E"/>
    <w:rsid w:val="00113BE6"/>
    <w:rsid w:val="00114381"/>
    <w:rsid w:val="00115B9E"/>
    <w:rsid w:val="00123CD5"/>
    <w:rsid w:val="001240CE"/>
    <w:rsid w:val="00127D31"/>
    <w:rsid w:val="00131950"/>
    <w:rsid w:val="00143D30"/>
    <w:rsid w:val="00146492"/>
    <w:rsid w:val="001465CB"/>
    <w:rsid w:val="00146995"/>
    <w:rsid w:val="00147E53"/>
    <w:rsid w:val="001556BA"/>
    <w:rsid w:val="001635CC"/>
    <w:rsid w:val="00167B0E"/>
    <w:rsid w:val="00167BCF"/>
    <w:rsid w:val="00171B11"/>
    <w:rsid w:val="0017471E"/>
    <w:rsid w:val="00176890"/>
    <w:rsid w:val="00176969"/>
    <w:rsid w:val="00177BB6"/>
    <w:rsid w:val="00182633"/>
    <w:rsid w:val="00182B38"/>
    <w:rsid w:val="0019291F"/>
    <w:rsid w:val="00196FE9"/>
    <w:rsid w:val="001A17C2"/>
    <w:rsid w:val="001A193C"/>
    <w:rsid w:val="001A73BD"/>
    <w:rsid w:val="001B4C88"/>
    <w:rsid w:val="001B542A"/>
    <w:rsid w:val="001B5AAA"/>
    <w:rsid w:val="001B7361"/>
    <w:rsid w:val="001C0664"/>
    <w:rsid w:val="001C4F0E"/>
    <w:rsid w:val="001D0989"/>
    <w:rsid w:val="001D10D8"/>
    <w:rsid w:val="001D2128"/>
    <w:rsid w:val="001D2D7C"/>
    <w:rsid w:val="001D3119"/>
    <w:rsid w:val="001E0A20"/>
    <w:rsid w:val="001E142C"/>
    <w:rsid w:val="001F2840"/>
    <w:rsid w:val="001F3EEF"/>
    <w:rsid w:val="002042CB"/>
    <w:rsid w:val="00204E12"/>
    <w:rsid w:val="002167E3"/>
    <w:rsid w:val="002208D9"/>
    <w:rsid w:val="0022215B"/>
    <w:rsid w:val="002232F2"/>
    <w:rsid w:val="00231D7A"/>
    <w:rsid w:val="00234247"/>
    <w:rsid w:val="002350C4"/>
    <w:rsid w:val="0023703C"/>
    <w:rsid w:val="00240778"/>
    <w:rsid w:val="0024154B"/>
    <w:rsid w:val="00246E9C"/>
    <w:rsid w:val="002502F4"/>
    <w:rsid w:val="00253828"/>
    <w:rsid w:val="002559AB"/>
    <w:rsid w:val="00262DEA"/>
    <w:rsid w:val="00265033"/>
    <w:rsid w:val="002661F7"/>
    <w:rsid w:val="00272E32"/>
    <w:rsid w:val="00275F28"/>
    <w:rsid w:val="002801ED"/>
    <w:rsid w:val="0028031D"/>
    <w:rsid w:val="00282D33"/>
    <w:rsid w:val="00284461"/>
    <w:rsid w:val="00284D22"/>
    <w:rsid w:val="002902D9"/>
    <w:rsid w:val="00292065"/>
    <w:rsid w:val="00294905"/>
    <w:rsid w:val="00295F92"/>
    <w:rsid w:val="00296E8B"/>
    <w:rsid w:val="002A21BF"/>
    <w:rsid w:val="002A3D57"/>
    <w:rsid w:val="002A4160"/>
    <w:rsid w:val="002A4BBA"/>
    <w:rsid w:val="002B0307"/>
    <w:rsid w:val="002B13D9"/>
    <w:rsid w:val="002B3837"/>
    <w:rsid w:val="002C1789"/>
    <w:rsid w:val="002C5660"/>
    <w:rsid w:val="002C6B85"/>
    <w:rsid w:val="002C72F0"/>
    <w:rsid w:val="002D17B1"/>
    <w:rsid w:val="002D22A8"/>
    <w:rsid w:val="002D33C3"/>
    <w:rsid w:val="002D43FD"/>
    <w:rsid w:val="002D6F24"/>
    <w:rsid w:val="002E0953"/>
    <w:rsid w:val="002E3A83"/>
    <w:rsid w:val="002E4F1F"/>
    <w:rsid w:val="002E6B74"/>
    <w:rsid w:val="002F54A9"/>
    <w:rsid w:val="002F7E09"/>
    <w:rsid w:val="00300A44"/>
    <w:rsid w:val="00303241"/>
    <w:rsid w:val="0030342A"/>
    <w:rsid w:val="0030558F"/>
    <w:rsid w:val="00310006"/>
    <w:rsid w:val="00314C06"/>
    <w:rsid w:val="00317469"/>
    <w:rsid w:val="00320874"/>
    <w:rsid w:val="00320BB0"/>
    <w:rsid w:val="00320D3C"/>
    <w:rsid w:val="00320DEB"/>
    <w:rsid w:val="00323018"/>
    <w:rsid w:val="003231A2"/>
    <w:rsid w:val="0032567F"/>
    <w:rsid w:val="00331543"/>
    <w:rsid w:val="003322CF"/>
    <w:rsid w:val="00332A13"/>
    <w:rsid w:val="003330B5"/>
    <w:rsid w:val="00335DE2"/>
    <w:rsid w:val="00336608"/>
    <w:rsid w:val="00337041"/>
    <w:rsid w:val="00337EC7"/>
    <w:rsid w:val="00341C64"/>
    <w:rsid w:val="00344D2E"/>
    <w:rsid w:val="00346185"/>
    <w:rsid w:val="00346845"/>
    <w:rsid w:val="003528BC"/>
    <w:rsid w:val="00356DBE"/>
    <w:rsid w:val="00356EA5"/>
    <w:rsid w:val="00357BE7"/>
    <w:rsid w:val="00363F18"/>
    <w:rsid w:val="003646B5"/>
    <w:rsid w:val="00366F93"/>
    <w:rsid w:val="003715AE"/>
    <w:rsid w:val="0037172A"/>
    <w:rsid w:val="003761EC"/>
    <w:rsid w:val="00385968"/>
    <w:rsid w:val="0039383E"/>
    <w:rsid w:val="003A2174"/>
    <w:rsid w:val="003A32B4"/>
    <w:rsid w:val="003B3EB9"/>
    <w:rsid w:val="003C1238"/>
    <w:rsid w:val="003C27F5"/>
    <w:rsid w:val="003D4CC6"/>
    <w:rsid w:val="003E3C47"/>
    <w:rsid w:val="003E5784"/>
    <w:rsid w:val="00401423"/>
    <w:rsid w:val="00403E47"/>
    <w:rsid w:val="0040505A"/>
    <w:rsid w:val="004054AB"/>
    <w:rsid w:val="004076F5"/>
    <w:rsid w:val="00414854"/>
    <w:rsid w:val="00415F93"/>
    <w:rsid w:val="00416272"/>
    <w:rsid w:val="00416C04"/>
    <w:rsid w:val="00417254"/>
    <w:rsid w:val="00420B8E"/>
    <w:rsid w:val="00422921"/>
    <w:rsid w:val="00425F1C"/>
    <w:rsid w:val="004263E4"/>
    <w:rsid w:val="00430272"/>
    <w:rsid w:val="004316CD"/>
    <w:rsid w:val="00432089"/>
    <w:rsid w:val="00433323"/>
    <w:rsid w:val="0043358E"/>
    <w:rsid w:val="00433E93"/>
    <w:rsid w:val="00435F74"/>
    <w:rsid w:val="004377E2"/>
    <w:rsid w:val="004413B5"/>
    <w:rsid w:val="00441ED0"/>
    <w:rsid w:val="00446511"/>
    <w:rsid w:val="00446FD1"/>
    <w:rsid w:val="004472C2"/>
    <w:rsid w:val="004502BB"/>
    <w:rsid w:val="0045195B"/>
    <w:rsid w:val="00456B83"/>
    <w:rsid w:val="004645D0"/>
    <w:rsid w:val="004673FC"/>
    <w:rsid w:val="00474398"/>
    <w:rsid w:val="00474977"/>
    <w:rsid w:val="00480BB2"/>
    <w:rsid w:val="00481CDB"/>
    <w:rsid w:val="004904D2"/>
    <w:rsid w:val="00492AE6"/>
    <w:rsid w:val="004A26DC"/>
    <w:rsid w:val="004A28F5"/>
    <w:rsid w:val="004A2BD1"/>
    <w:rsid w:val="004A7039"/>
    <w:rsid w:val="004A703F"/>
    <w:rsid w:val="004B0717"/>
    <w:rsid w:val="004B1262"/>
    <w:rsid w:val="004B4EF7"/>
    <w:rsid w:val="004B68F1"/>
    <w:rsid w:val="004C18B6"/>
    <w:rsid w:val="004C1AB5"/>
    <w:rsid w:val="004C51C4"/>
    <w:rsid w:val="004C587D"/>
    <w:rsid w:val="004D087A"/>
    <w:rsid w:val="004D3466"/>
    <w:rsid w:val="004D484D"/>
    <w:rsid w:val="004D4D43"/>
    <w:rsid w:val="004D722E"/>
    <w:rsid w:val="004E56C2"/>
    <w:rsid w:val="004F4648"/>
    <w:rsid w:val="004F589A"/>
    <w:rsid w:val="004F5919"/>
    <w:rsid w:val="00500283"/>
    <w:rsid w:val="00500FC2"/>
    <w:rsid w:val="00501640"/>
    <w:rsid w:val="0050173A"/>
    <w:rsid w:val="00503445"/>
    <w:rsid w:val="00510AF6"/>
    <w:rsid w:val="00510C84"/>
    <w:rsid w:val="00514FE1"/>
    <w:rsid w:val="00517295"/>
    <w:rsid w:val="00521A4A"/>
    <w:rsid w:val="005263F3"/>
    <w:rsid w:val="0053140D"/>
    <w:rsid w:val="00532BAD"/>
    <w:rsid w:val="00533CBC"/>
    <w:rsid w:val="005428AB"/>
    <w:rsid w:val="00542CA4"/>
    <w:rsid w:val="0054582C"/>
    <w:rsid w:val="00546EE6"/>
    <w:rsid w:val="00547147"/>
    <w:rsid w:val="0054735B"/>
    <w:rsid w:val="00555EDF"/>
    <w:rsid w:val="00556448"/>
    <w:rsid w:val="005573F0"/>
    <w:rsid w:val="00563539"/>
    <w:rsid w:val="00565DB0"/>
    <w:rsid w:val="005718A1"/>
    <w:rsid w:val="0057271B"/>
    <w:rsid w:val="00572DA7"/>
    <w:rsid w:val="00573C7C"/>
    <w:rsid w:val="00575A1E"/>
    <w:rsid w:val="0057799F"/>
    <w:rsid w:val="00581F08"/>
    <w:rsid w:val="00582746"/>
    <w:rsid w:val="00584ADA"/>
    <w:rsid w:val="00586F2E"/>
    <w:rsid w:val="00591A59"/>
    <w:rsid w:val="00592478"/>
    <w:rsid w:val="00592B51"/>
    <w:rsid w:val="00592F6F"/>
    <w:rsid w:val="00593715"/>
    <w:rsid w:val="005A11B8"/>
    <w:rsid w:val="005A6197"/>
    <w:rsid w:val="005A634C"/>
    <w:rsid w:val="005B0FBA"/>
    <w:rsid w:val="005B3C27"/>
    <w:rsid w:val="005B75FB"/>
    <w:rsid w:val="005C1F16"/>
    <w:rsid w:val="005C2847"/>
    <w:rsid w:val="005C335C"/>
    <w:rsid w:val="005C3473"/>
    <w:rsid w:val="005C3588"/>
    <w:rsid w:val="005C370E"/>
    <w:rsid w:val="005C5492"/>
    <w:rsid w:val="005C66EC"/>
    <w:rsid w:val="005D0F7F"/>
    <w:rsid w:val="005D338D"/>
    <w:rsid w:val="005D54FD"/>
    <w:rsid w:val="005D56C4"/>
    <w:rsid w:val="005D600F"/>
    <w:rsid w:val="005D6234"/>
    <w:rsid w:val="005E343A"/>
    <w:rsid w:val="005E3990"/>
    <w:rsid w:val="005E4572"/>
    <w:rsid w:val="005F0950"/>
    <w:rsid w:val="005F16A2"/>
    <w:rsid w:val="005F775F"/>
    <w:rsid w:val="0060155B"/>
    <w:rsid w:val="006019F1"/>
    <w:rsid w:val="00604898"/>
    <w:rsid w:val="00606128"/>
    <w:rsid w:val="0060778F"/>
    <w:rsid w:val="006119D0"/>
    <w:rsid w:val="0061291E"/>
    <w:rsid w:val="00615BE3"/>
    <w:rsid w:val="00617474"/>
    <w:rsid w:val="006262AB"/>
    <w:rsid w:val="00627059"/>
    <w:rsid w:val="00627174"/>
    <w:rsid w:val="006347C6"/>
    <w:rsid w:val="00644CDC"/>
    <w:rsid w:val="00656DFF"/>
    <w:rsid w:val="00662BE5"/>
    <w:rsid w:val="0067281B"/>
    <w:rsid w:val="00672BC7"/>
    <w:rsid w:val="00673752"/>
    <w:rsid w:val="00674BBE"/>
    <w:rsid w:val="00674E70"/>
    <w:rsid w:val="00676761"/>
    <w:rsid w:val="00691B37"/>
    <w:rsid w:val="006A3D05"/>
    <w:rsid w:val="006A5816"/>
    <w:rsid w:val="006B1188"/>
    <w:rsid w:val="006B1F70"/>
    <w:rsid w:val="006C18D4"/>
    <w:rsid w:val="006C6CD5"/>
    <w:rsid w:val="006D1F87"/>
    <w:rsid w:val="006D31C0"/>
    <w:rsid w:val="006D557A"/>
    <w:rsid w:val="006E6D4D"/>
    <w:rsid w:val="006F0AD5"/>
    <w:rsid w:val="006F455C"/>
    <w:rsid w:val="006F5295"/>
    <w:rsid w:val="006F6943"/>
    <w:rsid w:val="006F7FF6"/>
    <w:rsid w:val="00702227"/>
    <w:rsid w:val="00703770"/>
    <w:rsid w:val="007059A7"/>
    <w:rsid w:val="0070794F"/>
    <w:rsid w:val="007124DD"/>
    <w:rsid w:val="00717B4F"/>
    <w:rsid w:val="0072624B"/>
    <w:rsid w:val="00730B25"/>
    <w:rsid w:val="00735685"/>
    <w:rsid w:val="00740BCB"/>
    <w:rsid w:val="00741766"/>
    <w:rsid w:val="0074267F"/>
    <w:rsid w:val="007433EF"/>
    <w:rsid w:val="00745AE9"/>
    <w:rsid w:val="007502F7"/>
    <w:rsid w:val="00750F6B"/>
    <w:rsid w:val="00753045"/>
    <w:rsid w:val="00753646"/>
    <w:rsid w:val="00755B85"/>
    <w:rsid w:val="0075767D"/>
    <w:rsid w:val="00760370"/>
    <w:rsid w:val="00767CC2"/>
    <w:rsid w:val="007737CF"/>
    <w:rsid w:val="007766F7"/>
    <w:rsid w:val="00776C10"/>
    <w:rsid w:val="00777016"/>
    <w:rsid w:val="00777AE9"/>
    <w:rsid w:val="00791C84"/>
    <w:rsid w:val="007936F5"/>
    <w:rsid w:val="0079379B"/>
    <w:rsid w:val="0079463F"/>
    <w:rsid w:val="007979C2"/>
    <w:rsid w:val="007A1757"/>
    <w:rsid w:val="007A33E0"/>
    <w:rsid w:val="007A4AFD"/>
    <w:rsid w:val="007B23D2"/>
    <w:rsid w:val="007B6354"/>
    <w:rsid w:val="007C001C"/>
    <w:rsid w:val="007C16EE"/>
    <w:rsid w:val="007C2873"/>
    <w:rsid w:val="007C3141"/>
    <w:rsid w:val="007C7C3D"/>
    <w:rsid w:val="007D109C"/>
    <w:rsid w:val="007D675E"/>
    <w:rsid w:val="007D67FF"/>
    <w:rsid w:val="007E499B"/>
    <w:rsid w:val="007E582A"/>
    <w:rsid w:val="007F1E82"/>
    <w:rsid w:val="007F3B9B"/>
    <w:rsid w:val="00801837"/>
    <w:rsid w:val="00802415"/>
    <w:rsid w:val="00803117"/>
    <w:rsid w:val="0080406A"/>
    <w:rsid w:val="00804619"/>
    <w:rsid w:val="00806BBC"/>
    <w:rsid w:val="00807C93"/>
    <w:rsid w:val="00810154"/>
    <w:rsid w:val="008110AA"/>
    <w:rsid w:val="008117B3"/>
    <w:rsid w:val="0081353C"/>
    <w:rsid w:val="00817A42"/>
    <w:rsid w:val="00817F84"/>
    <w:rsid w:val="008226C2"/>
    <w:rsid w:val="0082700B"/>
    <w:rsid w:val="008315B5"/>
    <w:rsid w:val="00832C31"/>
    <w:rsid w:val="00833CDB"/>
    <w:rsid w:val="00841D7F"/>
    <w:rsid w:val="00844B23"/>
    <w:rsid w:val="008456FB"/>
    <w:rsid w:val="00845A76"/>
    <w:rsid w:val="00847185"/>
    <w:rsid w:val="00850A21"/>
    <w:rsid w:val="00852F1F"/>
    <w:rsid w:val="008664FF"/>
    <w:rsid w:val="00867EDE"/>
    <w:rsid w:val="00867EEF"/>
    <w:rsid w:val="00882644"/>
    <w:rsid w:val="008834EE"/>
    <w:rsid w:val="00887362"/>
    <w:rsid w:val="008878A6"/>
    <w:rsid w:val="008902F8"/>
    <w:rsid w:val="008909E6"/>
    <w:rsid w:val="00890A42"/>
    <w:rsid w:val="008918E3"/>
    <w:rsid w:val="00891CD5"/>
    <w:rsid w:val="008951D7"/>
    <w:rsid w:val="00895C66"/>
    <w:rsid w:val="008A2B57"/>
    <w:rsid w:val="008A3907"/>
    <w:rsid w:val="008A44E2"/>
    <w:rsid w:val="008B0A27"/>
    <w:rsid w:val="008B102D"/>
    <w:rsid w:val="008B67E9"/>
    <w:rsid w:val="008C2675"/>
    <w:rsid w:val="008C5603"/>
    <w:rsid w:val="008C5C75"/>
    <w:rsid w:val="008D0DFD"/>
    <w:rsid w:val="008D5874"/>
    <w:rsid w:val="008D63D9"/>
    <w:rsid w:val="008D789E"/>
    <w:rsid w:val="008E0562"/>
    <w:rsid w:val="008E1697"/>
    <w:rsid w:val="008E2549"/>
    <w:rsid w:val="008E3767"/>
    <w:rsid w:val="008E4B20"/>
    <w:rsid w:val="008E6C3B"/>
    <w:rsid w:val="008F10DA"/>
    <w:rsid w:val="008F120E"/>
    <w:rsid w:val="008F12D1"/>
    <w:rsid w:val="008F367A"/>
    <w:rsid w:val="008F37A1"/>
    <w:rsid w:val="008F4DB6"/>
    <w:rsid w:val="008F4FA1"/>
    <w:rsid w:val="00900E7F"/>
    <w:rsid w:val="00902F3B"/>
    <w:rsid w:val="00903600"/>
    <w:rsid w:val="00903B94"/>
    <w:rsid w:val="00906F2A"/>
    <w:rsid w:val="00916FB2"/>
    <w:rsid w:val="009226BC"/>
    <w:rsid w:val="00922825"/>
    <w:rsid w:val="00925540"/>
    <w:rsid w:val="0093060A"/>
    <w:rsid w:val="00934D6E"/>
    <w:rsid w:val="00935A91"/>
    <w:rsid w:val="00940FE2"/>
    <w:rsid w:val="009410D8"/>
    <w:rsid w:val="0094143C"/>
    <w:rsid w:val="00941BDF"/>
    <w:rsid w:val="009422BD"/>
    <w:rsid w:val="00947F23"/>
    <w:rsid w:val="0095158E"/>
    <w:rsid w:val="00951E99"/>
    <w:rsid w:val="009525E0"/>
    <w:rsid w:val="00955BDA"/>
    <w:rsid w:val="00956B66"/>
    <w:rsid w:val="00964009"/>
    <w:rsid w:val="009641E9"/>
    <w:rsid w:val="009652D0"/>
    <w:rsid w:val="00967510"/>
    <w:rsid w:val="00970B05"/>
    <w:rsid w:val="00972C19"/>
    <w:rsid w:val="00984F51"/>
    <w:rsid w:val="009906E6"/>
    <w:rsid w:val="00997B15"/>
    <w:rsid w:val="009A10D9"/>
    <w:rsid w:val="009B0103"/>
    <w:rsid w:val="009B0CBA"/>
    <w:rsid w:val="009B2B3E"/>
    <w:rsid w:val="009C29D8"/>
    <w:rsid w:val="009C595A"/>
    <w:rsid w:val="009D4D2C"/>
    <w:rsid w:val="009D7576"/>
    <w:rsid w:val="009D7A50"/>
    <w:rsid w:val="009E09C4"/>
    <w:rsid w:val="009E2C67"/>
    <w:rsid w:val="009E5176"/>
    <w:rsid w:val="009E6A27"/>
    <w:rsid w:val="009F0A45"/>
    <w:rsid w:val="009F0BB9"/>
    <w:rsid w:val="009F4D1A"/>
    <w:rsid w:val="009F5024"/>
    <w:rsid w:val="009F509D"/>
    <w:rsid w:val="009F533E"/>
    <w:rsid w:val="009F7BA6"/>
    <w:rsid w:val="00A024CA"/>
    <w:rsid w:val="00A048D7"/>
    <w:rsid w:val="00A050C1"/>
    <w:rsid w:val="00A051E9"/>
    <w:rsid w:val="00A10281"/>
    <w:rsid w:val="00A103D7"/>
    <w:rsid w:val="00A109AF"/>
    <w:rsid w:val="00A10D81"/>
    <w:rsid w:val="00A1329E"/>
    <w:rsid w:val="00A1372A"/>
    <w:rsid w:val="00A17307"/>
    <w:rsid w:val="00A24970"/>
    <w:rsid w:val="00A25B4E"/>
    <w:rsid w:val="00A27236"/>
    <w:rsid w:val="00A277D8"/>
    <w:rsid w:val="00A3023F"/>
    <w:rsid w:val="00A34117"/>
    <w:rsid w:val="00A363F8"/>
    <w:rsid w:val="00A40EA1"/>
    <w:rsid w:val="00A44BDF"/>
    <w:rsid w:val="00A4508B"/>
    <w:rsid w:val="00A45A60"/>
    <w:rsid w:val="00A47BEE"/>
    <w:rsid w:val="00A505A1"/>
    <w:rsid w:val="00A563ED"/>
    <w:rsid w:val="00A635BB"/>
    <w:rsid w:val="00A64699"/>
    <w:rsid w:val="00A70F60"/>
    <w:rsid w:val="00A715A0"/>
    <w:rsid w:val="00A74F1A"/>
    <w:rsid w:val="00A81E05"/>
    <w:rsid w:val="00A82A29"/>
    <w:rsid w:val="00A8423E"/>
    <w:rsid w:val="00A852BB"/>
    <w:rsid w:val="00A87567"/>
    <w:rsid w:val="00A879DB"/>
    <w:rsid w:val="00AA162A"/>
    <w:rsid w:val="00AA1A13"/>
    <w:rsid w:val="00AA2140"/>
    <w:rsid w:val="00AA5B9C"/>
    <w:rsid w:val="00AA7DB4"/>
    <w:rsid w:val="00AB6419"/>
    <w:rsid w:val="00AC049C"/>
    <w:rsid w:val="00AC28DC"/>
    <w:rsid w:val="00AC45C3"/>
    <w:rsid w:val="00AC5EAC"/>
    <w:rsid w:val="00AD16F7"/>
    <w:rsid w:val="00AD31AA"/>
    <w:rsid w:val="00AD7FFA"/>
    <w:rsid w:val="00AE3E00"/>
    <w:rsid w:val="00AF6359"/>
    <w:rsid w:val="00B01997"/>
    <w:rsid w:val="00B031C3"/>
    <w:rsid w:val="00B068D0"/>
    <w:rsid w:val="00B10523"/>
    <w:rsid w:val="00B139C6"/>
    <w:rsid w:val="00B232C9"/>
    <w:rsid w:val="00B23E9B"/>
    <w:rsid w:val="00B25F5B"/>
    <w:rsid w:val="00B26E8F"/>
    <w:rsid w:val="00B31EA6"/>
    <w:rsid w:val="00B422B0"/>
    <w:rsid w:val="00B46927"/>
    <w:rsid w:val="00B52890"/>
    <w:rsid w:val="00B5332C"/>
    <w:rsid w:val="00B55C17"/>
    <w:rsid w:val="00B55C8F"/>
    <w:rsid w:val="00B6010A"/>
    <w:rsid w:val="00B61D89"/>
    <w:rsid w:val="00B6626C"/>
    <w:rsid w:val="00B76CCD"/>
    <w:rsid w:val="00B81EDE"/>
    <w:rsid w:val="00B91585"/>
    <w:rsid w:val="00B91D5F"/>
    <w:rsid w:val="00B921B6"/>
    <w:rsid w:val="00BA1457"/>
    <w:rsid w:val="00BA59CF"/>
    <w:rsid w:val="00BA70D7"/>
    <w:rsid w:val="00BB6CBF"/>
    <w:rsid w:val="00BC1791"/>
    <w:rsid w:val="00BC3072"/>
    <w:rsid w:val="00BC4F6E"/>
    <w:rsid w:val="00BC533C"/>
    <w:rsid w:val="00BC6014"/>
    <w:rsid w:val="00BD14A1"/>
    <w:rsid w:val="00BD56CC"/>
    <w:rsid w:val="00BD6CA2"/>
    <w:rsid w:val="00BD7BDD"/>
    <w:rsid w:val="00BE0649"/>
    <w:rsid w:val="00BE2350"/>
    <w:rsid w:val="00BF0C98"/>
    <w:rsid w:val="00BF637B"/>
    <w:rsid w:val="00C05DA1"/>
    <w:rsid w:val="00C06520"/>
    <w:rsid w:val="00C07BA8"/>
    <w:rsid w:val="00C10301"/>
    <w:rsid w:val="00C11D19"/>
    <w:rsid w:val="00C126D5"/>
    <w:rsid w:val="00C22072"/>
    <w:rsid w:val="00C226E7"/>
    <w:rsid w:val="00C2421D"/>
    <w:rsid w:val="00C24439"/>
    <w:rsid w:val="00C26FB3"/>
    <w:rsid w:val="00C30532"/>
    <w:rsid w:val="00C34E36"/>
    <w:rsid w:val="00C37B35"/>
    <w:rsid w:val="00C407EE"/>
    <w:rsid w:val="00C42C7E"/>
    <w:rsid w:val="00C44C0D"/>
    <w:rsid w:val="00C4511D"/>
    <w:rsid w:val="00C45264"/>
    <w:rsid w:val="00C47A39"/>
    <w:rsid w:val="00C5418D"/>
    <w:rsid w:val="00C5519B"/>
    <w:rsid w:val="00C60BE9"/>
    <w:rsid w:val="00C622E0"/>
    <w:rsid w:val="00C62325"/>
    <w:rsid w:val="00C6343C"/>
    <w:rsid w:val="00C656D4"/>
    <w:rsid w:val="00C66252"/>
    <w:rsid w:val="00C709EC"/>
    <w:rsid w:val="00C722CE"/>
    <w:rsid w:val="00C7304B"/>
    <w:rsid w:val="00C7463D"/>
    <w:rsid w:val="00C80A94"/>
    <w:rsid w:val="00C81900"/>
    <w:rsid w:val="00C852FF"/>
    <w:rsid w:val="00C86102"/>
    <w:rsid w:val="00C944FE"/>
    <w:rsid w:val="00C94CD3"/>
    <w:rsid w:val="00C94E1C"/>
    <w:rsid w:val="00CA04F0"/>
    <w:rsid w:val="00CA082C"/>
    <w:rsid w:val="00CA0ABB"/>
    <w:rsid w:val="00CA0CCA"/>
    <w:rsid w:val="00CA1A04"/>
    <w:rsid w:val="00CB3AE5"/>
    <w:rsid w:val="00CB4D35"/>
    <w:rsid w:val="00CB5E7F"/>
    <w:rsid w:val="00CC197A"/>
    <w:rsid w:val="00CD2427"/>
    <w:rsid w:val="00CE097B"/>
    <w:rsid w:val="00CE0E85"/>
    <w:rsid w:val="00CE1E52"/>
    <w:rsid w:val="00CE5273"/>
    <w:rsid w:val="00CE738C"/>
    <w:rsid w:val="00CF1623"/>
    <w:rsid w:val="00CF315C"/>
    <w:rsid w:val="00CF4FA8"/>
    <w:rsid w:val="00D030DA"/>
    <w:rsid w:val="00D0575E"/>
    <w:rsid w:val="00D07D80"/>
    <w:rsid w:val="00D1269B"/>
    <w:rsid w:val="00D13997"/>
    <w:rsid w:val="00D1555E"/>
    <w:rsid w:val="00D22174"/>
    <w:rsid w:val="00D24BED"/>
    <w:rsid w:val="00D25602"/>
    <w:rsid w:val="00D25720"/>
    <w:rsid w:val="00D26E4C"/>
    <w:rsid w:val="00D27ADF"/>
    <w:rsid w:val="00D33A5F"/>
    <w:rsid w:val="00D349A5"/>
    <w:rsid w:val="00D367A2"/>
    <w:rsid w:val="00D36996"/>
    <w:rsid w:val="00D37543"/>
    <w:rsid w:val="00D47DD2"/>
    <w:rsid w:val="00D50154"/>
    <w:rsid w:val="00D51CD1"/>
    <w:rsid w:val="00D608DF"/>
    <w:rsid w:val="00D632FB"/>
    <w:rsid w:val="00D638CF"/>
    <w:rsid w:val="00D64014"/>
    <w:rsid w:val="00D657F7"/>
    <w:rsid w:val="00D66E1C"/>
    <w:rsid w:val="00D7157C"/>
    <w:rsid w:val="00D72B18"/>
    <w:rsid w:val="00D72D19"/>
    <w:rsid w:val="00D73E39"/>
    <w:rsid w:val="00D76656"/>
    <w:rsid w:val="00D809EC"/>
    <w:rsid w:val="00D86A8C"/>
    <w:rsid w:val="00D93122"/>
    <w:rsid w:val="00D9320C"/>
    <w:rsid w:val="00D95569"/>
    <w:rsid w:val="00DA3295"/>
    <w:rsid w:val="00DB1C32"/>
    <w:rsid w:val="00DB4017"/>
    <w:rsid w:val="00DB73E7"/>
    <w:rsid w:val="00DB7A89"/>
    <w:rsid w:val="00DC293A"/>
    <w:rsid w:val="00DC2C03"/>
    <w:rsid w:val="00DC3C53"/>
    <w:rsid w:val="00DC4876"/>
    <w:rsid w:val="00DC6DBC"/>
    <w:rsid w:val="00DC6E07"/>
    <w:rsid w:val="00DD1690"/>
    <w:rsid w:val="00DE0FE0"/>
    <w:rsid w:val="00DE23DD"/>
    <w:rsid w:val="00DE26B8"/>
    <w:rsid w:val="00DE7B22"/>
    <w:rsid w:val="00DF0709"/>
    <w:rsid w:val="00E04F60"/>
    <w:rsid w:val="00E1036A"/>
    <w:rsid w:val="00E14A94"/>
    <w:rsid w:val="00E16B82"/>
    <w:rsid w:val="00E2032A"/>
    <w:rsid w:val="00E21CFE"/>
    <w:rsid w:val="00E25AA0"/>
    <w:rsid w:val="00E30C23"/>
    <w:rsid w:val="00E3269C"/>
    <w:rsid w:val="00E338FD"/>
    <w:rsid w:val="00E34762"/>
    <w:rsid w:val="00E35265"/>
    <w:rsid w:val="00E3651F"/>
    <w:rsid w:val="00E44153"/>
    <w:rsid w:val="00E44E84"/>
    <w:rsid w:val="00E57BE5"/>
    <w:rsid w:val="00E64B11"/>
    <w:rsid w:val="00E74812"/>
    <w:rsid w:val="00E75011"/>
    <w:rsid w:val="00E810EA"/>
    <w:rsid w:val="00E814B3"/>
    <w:rsid w:val="00E846E5"/>
    <w:rsid w:val="00E84C44"/>
    <w:rsid w:val="00E87310"/>
    <w:rsid w:val="00E901A8"/>
    <w:rsid w:val="00E9114B"/>
    <w:rsid w:val="00E91C55"/>
    <w:rsid w:val="00E94A02"/>
    <w:rsid w:val="00E957A8"/>
    <w:rsid w:val="00E9732D"/>
    <w:rsid w:val="00E97448"/>
    <w:rsid w:val="00EA2452"/>
    <w:rsid w:val="00EA42AF"/>
    <w:rsid w:val="00EB0613"/>
    <w:rsid w:val="00EB2197"/>
    <w:rsid w:val="00EB67ED"/>
    <w:rsid w:val="00EC330F"/>
    <w:rsid w:val="00EC519A"/>
    <w:rsid w:val="00EC6A56"/>
    <w:rsid w:val="00ED4066"/>
    <w:rsid w:val="00ED5754"/>
    <w:rsid w:val="00ED67D9"/>
    <w:rsid w:val="00ED7760"/>
    <w:rsid w:val="00EE3DCA"/>
    <w:rsid w:val="00EE46E0"/>
    <w:rsid w:val="00EE7E1E"/>
    <w:rsid w:val="00EF0EFE"/>
    <w:rsid w:val="00EF102C"/>
    <w:rsid w:val="00EF342A"/>
    <w:rsid w:val="00F01542"/>
    <w:rsid w:val="00F1263B"/>
    <w:rsid w:val="00F13568"/>
    <w:rsid w:val="00F14FD8"/>
    <w:rsid w:val="00F16920"/>
    <w:rsid w:val="00F2272D"/>
    <w:rsid w:val="00F252B9"/>
    <w:rsid w:val="00F27701"/>
    <w:rsid w:val="00F3008E"/>
    <w:rsid w:val="00F32799"/>
    <w:rsid w:val="00F330BB"/>
    <w:rsid w:val="00F34A90"/>
    <w:rsid w:val="00F379F5"/>
    <w:rsid w:val="00F37C8F"/>
    <w:rsid w:val="00F42973"/>
    <w:rsid w:val="00F447EC"/>
    <w:rsid w:val="00F44ADE"/>
    <w:rsid w:val="00F50F59"/>
    <w:rsid w:val="00F51EEC"/>
    <w:rsid w:val="00F61263"/>
    <w:rsid w:val="00F71E54"/>
    <w:rsid w:val="00F77616"/>
    <w:rsid w:val="00F77E05"/>
    <w:rsid w:val="00F864A3"/>
    <w:rsid w:val="00F90A12"/>
    <w:rsid w:val="00F93D79"/>
    <w:rsid w:val="00F9429D"/>
    <w:rsid w:val="00F94DFD"/>
    <w:rsid w:val="00F97AC5"/>
    <w:rsid w:val="00F97FEC"/>
    <w:rsid w:val="00FA20C4"/>
    <w:rsid w:val="00FA253F"/>
    <w:rsid w:val="00FA6948"/>
    <w:rsid w:val="00FA6F1F"/>
    <w:rsid w:val="00FB250A"/>
    <w:rsid w:val="00FB3152"/>
    <w:rsid w:val="00FB569B"/>
    <w:rsid w:val="00FB7D78"/>
    <w:rsid w:val="00FC1D52"/>
    <w:rsid w:val="00FC44C2"/>
    <w:rsid w:val="00FC52B7"/>
    <w:rsid w:val="00FC64EC"/>
    <w:rsid w:val="00FC79A9"/>
    <w:rsid w:val="00FD0CC3"/>
    <w:rsid w:val="00FD33AC"/>
    <w:rsid w:val="00FD63F6"/>
    <w:rsid w:val="00FE01B2"/>
    <w:rsid w:val="00FE0223"/>
    <w:rsid w:val="00FE1B58"/>
    <w:rsid w:val="00FE4741"/>
    <w:rsid w:val="00FE4B71"/>
    <w:rsid w:val="00FF7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5D47F"/>
  <w15:chartTrackingRefBased/>
  <w15:docId w15:val="{1AB283ED-17DC-984F-AD74-196383E25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0D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0D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0D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0D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0D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0D8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D8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D8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D8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D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D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D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D81"/>
    <w:rPr>
      <w:rFonts w:eastAsiaTheme="majorEastAsia" w:cstheme="majorBidi"/>
      <w:color w:val="272727" w:themeColor="text1" w:themeTint="D8"/>
    </w:rPr>
  </w:style>
  <w:style w:type="paragraph" w:styleId="Title">
    <w:name w:val="Title"/>
    <w:basedOn w:val="Normal"/>
    <w:next w:val="Normal"/>
    <w:link w:val="TitleChar"/>
    <w:uiPriority w:val="10"/>
    <w:qFormat/>
    <w:rsid w:val="00A10D8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D8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D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0D81"/>
    <w:rPr>
      <w:i/>
      <w:iCs/>
      <w:color w:val="404040" w:themeColor="text1" w:themeTint="BF"/>
    </w:rPr>
  </w:style>
  <w:style w:type="paragraph" w:styleId="ListParagraph">
    <w:name w:val="List Paragraph"/>
    <w:basedOn w:val="Normal"/>
    <w:uiPriority w:val="34"/>
    <w:qFormat/>
    <w:rsid w:val="00A10D81"/>
    <w:pPr>
      <w:ind w:left="720"/>
      <w:contextualSpacing/>
    </w:pPr>
  </w:style>
  <w:style w:type="character" w:styleId="IntenseEmphasis">
    <w:name w:val="Intense Emphasis"/>
    <w:basedOn w:val="DefaultParagraphFont"/>
    <w:uiPriority w:val="21"/>
    <w:qFormat/>
    <w:rsid w:val="00A10D81"/>
    <w:rPr>
      <w:i/>
      <w:iCs/>
      <w:color w:val="0F4761" w:themeColor="accent1" w:themeShade="BF"/>
    </w:rPr>
  </w:style>
  <w:style w:type="paragraph" w:styleId="IntenseQuote">
    <w:name w:val="Intense Quote"/>
    <w:basedOn w:val="Normal"/>
    <w:next w:val="Normal"/>
    <w:link w:val="IntenseQuoteChar"/>
    <w:uiPriority w:val="30"/>
    <w:qFormat/>
    <w:rsid w:val="00A10D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0D81"/>
    <w:rPr>
      <w:i/>
      <w:iCs/>
      <w:color w:val="0F4761" w:themeColor="accent1" w:themeShade="BF"/>
    </w:rPr>
  </w:style>
  <w:style w:type="character" w:styleId="IntenseReference">
    <w:name w:val="Intense Reference"/>
    <w:basedOn w:val="DefaultParagraphFont"/>
    <w:uiPriority w:val="32"/>
    <w:qFormat/>
    <w:rsid w:val="00A10D81"/>
    <w:rPr>
      <w:b/>
      <w:bCs/>
      <w:smallCaps/>
      <w:color w:val="0F4761" w:themeColor="accent1" w:themeShade="BF"/>
      <w:spacing w:val="5"/>
    </w:rPr>
  </w:style>
  <w:style w:type="paragraph" w:styleId="Header">
    <w:name w:val="header"/>
    <w:basedOn w:val="Normal"/>
    <w:link w:val="HeaderChar"/>
    <w:uiPriority w:val="99"/>
    <w:unhideWhenUsed/>
    <w:rsid w:val="00B61D89"/>
    <w:pPr>
      <w:tabs>
        <w:tab w:val="center" w:pos="4513"/>
        <w:tab w:val="right" w:pos="9026"/>
      </w:tabs>
    </w:pPr>
  </w:style>
  <w:style w:type="character" w:customStyle="1" w:styleId="HeaderChar">
    <w:name w:val="Header Char"/>
    <w:basedOn w:val="DefaultParagraphFont"/>
    <w:link w:val="Header"/>
    <w:uiPriority w:val="99"/>
    <w:rsid w:val="00B61D89"/>
  </w:style>
  <w:style w:type="paragraph" w:styleId="Footer">
    <w:name w:val="footer"/>
    <w:basedOn w:val="Normal"/>
    <w:link w:val="FooterChar"/>
    <w:uiPriority w:val="99"/>
    <w:unhideWhenUsed/>
    <w:rsid w:val="00B61D89"/>
    <w:pPr>
      <w:tabs>
        <w:tab w:val="center" w:pos="4513"/>
        <w:tab w:val="right" w:pos="9026"/>
      </w:tabs>
    </w:pPr>
  </w:style>
  <w:style w:type="character" w:customStyle="1" w:styleId="FooterChar">
    <w:name w:val="Footer Char"/>
    <w:basedOn w:val="DefaultParagraphFont"/>
    <w:link w:val="Footer"/>
    <w:uiPriority w:val="99"/>
    <w:rsid w:val="00B61D89"/>
  </w:style>
  <w:style w:type="character" w:styleId="PageNumber">
    <w:name w:val="page number"/>
    <w:basedOn w:val="DefaultParagraphFont"/>
    <w:uiPriority w:val="99"/>
    <w:semiHidden/>
    <w:unhideWhenUsed/>
    <w:rsid w:val="00F3008E"/>
  </w:style>
  <w:style w:type="character" w:styleId="Hyperlink">
    <w:name w:val="Hyperlink"/>
    <w:basedOn w:val="DefaultParagraphFont"/>
    <w:uiPriority w:val="99"/>
    <w:unhideWhenUsed/>
    <w:rsid w:val="00416272"/>
    <w:rPr>
      <w:color w:val="467886" w:themeColor="hyperlink"/>
      <w:u w:val="single"/>
    </w:rPr>
  </w:style>
  <w:style w:type="character" w:styleId="UnresolvedMention">
    <w:name w:val="Unresolved Mention"/>
    <w:basedOn w:val="DefaultParagraphFont"/>
    <w:uiPriority w:val="99"/>
    <w:semiHidden/>
    <w:unhideWhenUsed/>
    <w:rsid w:val="00416272"/>
    <w:rPr>
      <w:color w:val="605E5C"/>
      <w:shd w:val="clear" w:color="auto" w:fill="E1DFDD"/>
    </w:rPr>
  </w:style>
  <w:style w:type="character" w:styleId="FollowedHyperlink">
    <w:name w:val="FollowedHyperlink"/>
    <w:basedOn w:val="DefaultParagraphFont"/>
    <w:uiPriority w:val="99"/>
    <w:semiHidden/>
    <w:unhideWhenUsed/>
    <w:rsid w:val="004162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armed-policing/armed-deployment" TargetMode="External"/><Relationship Id="rId18" Type="http://schemas.openxmlformats.org/officeDocument/2006/relationships/hyperlink" Target="https://www.centreforsocialjustice.org.uk/wp-content/uploads/2024/02/CSJ-JC_Criminal_exploitation.pdf" TargetMode="External"/><Relationship Id="rId26" Type="http://schemas.openxmlformats.org/officeDocument/2006/relationships/hyperlink" Target="https://www.justiceinspectorates.gov.uk/hmiprobation/wp-content/uploads/sites/5/2022/07/A-joint-thematic-inspection-of-Multi-Agency-Public-Protection-Arrangements.pdf" TargetMode="External"/><Relationship Id="rId39" Type="http://schemas.openxmlformats.org/officeDocument/2006/relationships/header" Target="header1.xml"/><Relationship Id="rId21" Type="http://schemas.openxmlformats.org/officeDocument/2006/relationships/hyperlink" Target="https://www.proceduresonline.com/durham/scb/p_ch_affected_gang_act.html" TargetMode="External"/><Relationship Id="rId34" Type="http://schemas.openxmlformats.org/officeDocument/2006/relationships/hyperlink" Target="https://faculty.washington.edu/matsueda/courses/517/Readings/Merton%201938.pdf" TargetMode="External"/><Relationship Id="rId42" Type="http://schemas.openxmlformats.org/officeDocument/2006/relationships/theme" Target="theme/theme1.xml"/><Relationship Id="rId7" Type="http://schemas.openxmlformats.org/officeDocument/2006/relationships/hyperlink" Target="https://www.legislation.gov.uk/ukpga/2003/44/contents" TargetMode="External"/><Relationship Id="rId2" Type="http://schemas.openxmlformats.org/officeDocument/2006/relationships/settings" Target="settings.xml"/><Relationship Id="rId16" Type="http://schemas.openxmlformats.org/officeDocument/2006/relationships/hyperlink" Target="https://www.college.police.uk/article/code-of-ethics" TargetMode="External"/><Relationship Id="rId20" Type="http://schemas.openxmlformats.org/officeDocument/2006/relationships/hyperlink" Target="https://www.aboutlearningdisabilities.co.uk/vulnerable-adults-protection-from-crime.html" TargetMode="External"/><Relationship Id="rId29" Type="http://schemas.openxmlformats.org/officeDocument/2006/relationships/hyperlink" Target="https://www.legislation.gov.uk/ukpga/1984/60/contents"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erks.proceduresonline.com/west_berk/p_ch_crim_exploit.html" TargetMode="External"/><Relationship Id="rId11" Type="http://schemas.openxmlformats.org/officeDocument/2006/relationships/hyperlink" Target="https://assets.production.copweb.aws.college.police.uk/s3fs-public/2021-07/vvcp-evaluation-of-tfei.pdf" TargetMode="External"/><Relationship Id="rId24" Type="http://schemas.openxmlformats.org/officeDocument/2006/relationships/hyperlink" Target="https://www.ethnicity-facts-figures.service.gov.uk/crime-justice-and-the-law/policing/stop-and-search/latest/" TargetMode="External"/><Relationship Id="rId32" Type="http://schemas.openxmlformats.org/officeDocument/2006/relationships/hyperlink" Target="https://assets.production.copweb.aws.college.police.uk/s3fs-public/Police-Race-Action-Plan.pdf" TargetMode="External"/><Relationship Id="rId37" Type="http://schemas.openxmlformats.org/officeDocument/2006/relationships/hyperlink" Target="https://plato.stanford.edu/entries/rights/" TargetMode="External"/><Relationship Id="rId40"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college.police.uk/article/inclusion-inside-out-strategic-approach" TargetMode="External"/><Relationship Id="rId23" Type="http://schemas.openxmlformats.org/officeDocument/2006/relationships/hyperlink" Target="https://www.gov.uk/government/organisations/independent-office-for-police-conduct" TargetMode="External"/><Relationship Id="rId28" Type="http://schemas.openxmlformats.org/officeDocument/2006/relationships/hyperlink" Target="https://www.college.police.uk/guidance/knife-crime-evidence-briefing/interventions-reduce-knife-crime" TargetMode="External"/><Relationship Id="rId36" Type="http://schemas.openxmlformats.org/officeDocument/2006/relationships/hyperlink" Target="https://www.legislation.gov.uk/ukpga/2002/30/section/29A" TargetMode="External"/><Relationship Id="rId10" Type="http://schemas.openxmlformats.org/officeDocument/2006/relationships/hyperlink" Target="https://www.cfainstitute.org/-/media/documents/code/code-ethics-standards/code-of-ethics-standards-professional-conduct.pdf" TargetMode="External"/><Relationship Id="rId19" Type="http://schemas.openxmlformats.org/officeDocument/2006/relationships/hyperlink" Target="https://www.justiceinspectorates.gov.uk/hmiprobation/wp-content/uploads/sites/5/2022/07/A-joint-thematic-inspection-of-Multi-Agency-Public-Protection-Arrangements.pdf" TargetMode="External"/><Relationship Id="rId31" Type="http://schemas.openxmlformats.org/officeDocument/2006/relationships/hyperlink" Target="https://www.ncbi.nlm.nih.gov/pmc/articles/PMC7864618/" TargetMode="External"/><Relationship Id="rId4" Type="http://schemas.openxmlformats.org/officeDocument/2006/relationships/footnotes" Target="footnotes.xml"/><Relationship Id="rId9" Type="http://schemas.openxmlformats.org/officeDocument/2006/relationships/hyperlink" Target="https://dsef.org/wp-content/uploads/2012/07/EthicalTheories.pdf" TargetMode="External"/><Relationship Id="rId14" Type="http://schemas.openxmlformats.org/officeDocument/2006/relationships/hyperlink" Target="https://www.college.police.uk/app/investgation/investigation-introduction" TargetMode="External"/><Relationship Id="rId22" Type="http://schemas.openxmlformats.org/officeDocument/2006/relationships/hyperlink" Target="https://www.gcu.edu/blog/criminal-justice-government-and-public-administration/3-modern-theories-victimology" TargetMode="External"/><Relationship Id="rId27" Type="http://schemas.openxmlformats.org/officeDocument/2006/relationships/hyperlink" Target="https://link.springer.com/referenceworkentry/10.1007/978-1-4614-5690-2_474" TargetMode="External"/><Relationship Id="rId30" Type="http://schemas.openxmlformats.org/officeDocument/2006/relationships/hyperlink" Target="https://study.com/learn/lesson/act-rule-utilitarianism-types-examples.html" TargetMode="External"/><Relationship Id="rId35" Type="http://schemas.openxmlformats.org/officeDocument/2006/relationships/hyperlink" Target="https://www.preventingexploitationtoolkit.org.uk/home/what-is-exploitation/what-is-vulnerability/mental-health-difficulties/" TargetMode="External"/><Relationship Id="rId8" Type="http://schemas.openxmlformats.org/officeDocument/2006/relationships/hyperlink" Target="https://www.friedmanomics.co.uk/post/a-critical-assessment-of-the-police-and-criminal-evidence-act-1984" TargetMode="External"/><Relationship Id="rId3" Type="http://schemas.openxmlformats.org/officeDocument/2006/relationships/webSettings" Target="webSettings.xml"/><Relationship Id="rId12" Type="http://schemas.openxmlformats.org/officeDocument/2006/relationships/hyperlink" Target="https://www.college.police.uk/app/major-investigation-and-public-protection/responding-child-sexual-exploitation/responding-child-sexual-exploitation" TargetMode="External"/><Relationship Id="rId17" Type="http://schemas.openxmlformats.org/officeDocument/2006/relationships/hyperlink" Target="https://www.college.police.uk/guidance/conducting-effective-investigations/making-good-decisions" TargetMode="External"/><Relationship Id="rId25" Type="http://schemas.openxmlformats.org/officeDocument/2006/relationships/hyperlink" Target="https://bja.ojp.gov/sites/g/files/xyckuh186/files/media/document/police_camera_evidence_london-uk.pdf" TargetMode="External"/><Relationship Id="rId33" Type="http://schemas.openxmlformats.org/officeDocument/2006/relationships/hyperlink" Target="https://www.legislation.gov.uk/ukpga/2000/34/notes/division/3" TargetMode="External"/><Relationship Id="rId38" Type="http://schemas.openxmlformats.org/officeDocument/2006/relationships/hyperlink" Target="https://www.saunders.co.uk/news/police-misconduct-how-is-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5943</Words>
  <Characters>33881</Characters>
  <Application>Microsoft Office Word</Application>
  <DocSecurity>4</DocSecurity>
  <Lines>282</Lines>
  <Paragraphs>79</Paragraphs>
  <ScaleCrop>false</ScaleCrop>
  <Company/>
  <LinksUpToDate>false</LinksUpToDate>
  <CharactersWithSpaces>39745</CharactersWithSpaces>
  <SharedDoc>false</SharedDoc>
  <HLinks>
    <vt:vector size="54" baseType="variant">
      <vt:variant>
        <vt:i4>2162737</vt:i4>
      </vt:variant>
      <vt:variant>
        <vt:i4>24</vt:i4>
      </vt:variant>
      <vt:variant>
        <vt:i4>0</vt:i4>
      </vt:variant>
      <vt:variant>
        <vt:i4>5</vt:i4>
      </vt:variant>
      <vt:variant>
        <vt:lpwstr>https://www.saunders.co.uk/news/police-misconduct-how-is-it</vt:lpwstr>
      </vt:variant>
      <vt:variant>
        <vt:lpwstr/>
      </vt:variant>
      <vt:variant>
        <vt:i4>5832791</vt:i4>
      </vt:variant>
      <vt:variant>
        <vt:i4>21</vt:i4>
      </vt:variant>
      <vt:variant>
        <vt:i4>0</vt:i4>
      </vt:variant>
      <vt:variant>
        <vt:i4>5</vt:i4>
      </vt:variant>
      <vt:variant>
        <vt:lpwstr>https://www.legislation.gov.uk/ukpga/1984/60/contents</vt:lpwstr>
      </vt:variant>
      <vt:variant>
        <vt:lpwstr/>
      </vt:variant>
      <vt:variant>
        <vt:i4>5374070</vt:i4>
      </vt:variant>
      <vt:variant>
        <vt:i4>18</vt:i4>
      </vt:variant>
      <vt:variant>
        <vt:i4>0</vt:i4>
      </vt:variant>
      <vt:variant>
        <vt:i4>5</vt:i4>
      </vt:variant>
      <vt:variant>
        <vt:lpwstr>https://bja.ojp.gov/sites/g/files/xyckuh186/files/media/document/police_camera_evidence_london-uk.pdf</vt:lpwstr>
      </vt:variant>
      <vt:variant>
        <vt:lpwstr/>
      </vt:variant>
      <vt:variant>
        <vt:i4>3473527</vt:i4>
      </vt:variant>
      <vt:variant>
        <vt:i4>15</vt:i4>
      </vt:variant>
      <vt:variant>
        <vt:i4>0</vt:i4>
      </vt:variant>
      <vt:variant>
        <vt:i4>5</vt:i4>
      </vt:variant>
      <vt:variant>
        <vt:lpwstr>https://www.college.police.uk/guidance/conducting-effective-investigations/making-good-decisions</vt:lpwstr>
      </vt:variant>
      <vt:variant>
        <vt:lpwstr>ensuring-impartiality-b8966043-53c5-4da5-9e29-a0dbf30a8f5d</vt:lpwstr>
      </vt:variant>
      <vt:variant>
        <vt:i4>4522052</vt:i4>
      </vt:variant>
      <vt:variant>
        <vt:i4>12</vt:i4>
      </vt:variant>
      <vt:variant>
        <vt:i4>0</vt:i4>
      </vt:variant>
      <vt:variant>
        <vt:i4>5</vt:i4>
      </vt:variant>
      <vt:variant>
        <vt:lpwstr>https://www.college.police.uk/article/code-of-ethics</vt:lpwstr>
      </vt:variant>
      <vt:variant>
        <vt:lpwstr/>
      </vt:variant>
      <vt:variant>
        <vt:i4>131079</vt:i4>
      </vt:variant>
      <vt:variant>
        <vt:i4>9</vt:i4>
      </vt:variant>
      <vt:variant>
        <vt:i4>0</vt:i4>
      </vt:variant>
      <vt:variant>
        <vt:i4>5</vt:i4>
      </vt:variant>
      <vt:variant>
        <vt:lpwstr>https://www.college.police.uk/app/investgation/investigation-introduction</vt:lpwstr>
      </vt:variant>
      <vt:variant>
        <vt:lpwstr/>
      </vt:variant>
      <vt:variant>
        <vt:i4>7340070</vt:i4>
      </vt:variant>
      <vt:variant>
        <vt:i4>6</vt:i4>
      </vt:variant>
      <vt:variant>
        <vt:i4>0</vt:i4>
      </vt:variant>
      <vt:variant>
        <vt:i4>5</vt:i4>
      </vt:variant>
      <vt:variant>
        <vt:lpwstr>https://www.college.police.uk/app/armed-policing/armed-deployment</vt:lpwstr>
      </vt:variant>
      <vt:variant>
        <vt:lpwstr>national-decision-model</vt:lpwstr>
      </vt:variant>
      <vt:variant>
        <vt:i4>8323191</vt:i4>
      </vt:variant>
      <vt:variant>
        <vt:i4>3</vt:i4>
      </vt:variant>
      <vt:variant>
        <vt:i4>0</vt:i4>
      </vt:variant>
      <vt:variant>
        <vt:i4>5</vt:i4>
      </vt:variant>
      <vt:variant>
        <vt:lpwstr>https://www.cfainstitute.org/-/media/documents/code/code-ethics-standards/code-of-ethics-standards-professional-conduct.pdf</vt:lpwstr>
      </vt:variant>
      <vt:variant>
        <vt:lpwstr/>
      </vt:variant>
      <vt:variant>
        <vt:i4>2293877</vt:i4>
      </vt:variant>
      <vt:variant>
        <vt:i4>0</vt:i4>
      </vt:variant>
      <vt:variant>
        <vt:i4>0</vt:i4>
      </vt:variant>
      <vt:variant>
        <vt:i4>5</vt:i4>
      </vt:variant>
      <vt:variant>
        <vt:lpwstr>https://www.friedmanomics.co.uk/post/a-critical-assessment-of-the-police-and-criminal-evidence-act-1984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Shande Myers (Student)</dc:creator>
  <cp:keywords/>
  <dc:description/>
  <cp:lastModifiedBy>Zennadi,Adam swp8550</cp:lastModifiedBy>
  <cp:revision>2</cp:revision>
  <dcterms:created xsi:type="dcterms:W3CDTF">2024-05-12T21:16:00Z</dcterms:created>
  <dcterms:modified xsi:type="dcterms:W3CDTF">2024-05-12T21:16:00Z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2024-05-12T21:16:32Z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159bc4af-2bf8-401e-9213-95b98a842238</vt:lpwstr>
  </property>
  <property fmtid="{D5CDD505-2E9C-101B-9397-08002B2CF9AE}" pid="8" name="MSIP_Label_66cf8fe5-b7b7-4df7-b38d-1c61ac2f6639_ContentBits">
    <vt:lpwstr>0</vt:lpwstr>
  </property>
</Properties>
</file>