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A250D" w:rsidRDefault="003A250D">
      <w:pPr>
        <w:pStyle w:val="NormalWeb"/>
        <w:spacing w:before="0" w:beforeAutospacing="0" w:after="0" w:afterAutospacing="0" w:line="324" w:lineRule="atLeast"/>
        <w:rPr>
          <w:rFonts w:ascii="-webkit-standard" w:hAnsi="-webkit-standard"/>
          <w:color w:val="000000"/>
          <w:sz w:val="27"/>
          <w:szCs w:val="27"/>
        </w:rPr>
      </w:pPr>
      <w:r>
        <w:rPr>
          <w:rStyle w:val="bumpedfont15"/>
          <w:rFonts w:ascii="-webkit-standard" w:hAnsi="-webkit-standard"/>
          <w:b/>
          <w:bCs/>
          <w:color w:val="000000"/>
          <w:sz w:val="32"/>
          <w:szCs w:val="32"/>
        </w:rPr>
        <w:t>Why are graduates able to change jobs during the pandemic? Explain your points.</w:t>
      </w:r>
    </w:p>
    <w:p w:rsidR="003A250D" w:rsidRDefault="003A250D">
      <w:pPr>
        <w:pStyle w:val="NormalWeb"/>
        <w:spacing w:before="0" w:beforeAutospacing="0" w:after="0" w:afterAutospacing="0" w:line="324" w:lineRule="atLeast"/>
        <w:rPr>
          <w:rFonts w:ascii="-webkit-standard" w:hAnsi="-webkit-standard"/>
          <w:color w:val="000000"/>
          <w:sz w:val="27"/>
          <w:szCs w:val="27"/>
        </w:rPr>
      </w:pPr>
      <w:r>
        <w:rPr>
          <w:rStyle w:val="bumpedfont15"/>
          <w:rFonts w:ascii="-webkit-standard" w:hAnsi="-webkit-standard"/>
          <w:color w:val="000000"/>
          <w:sz w:val="27"/>
          <w:szCs w:val="27"/>
        </w:rPr>
        <w:t>So far, the coronavirus pandemic has had a significant influence on the UK labour market, with the jobless rate rising in recent months.</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Graduates are among the most highly skilled employees. Higher levels of competence encourage innovation and expansion, which is critical in dealing with the pandemic's difficulties. Graduates are also more occupationally and geographically mobile, which may help them find work in difficult times. They possess both subject-specific abilities, such as engineering, accounting, and psychology, as well as more general transferable skills, such as writing, communication, and critical thinking. Graduates may be more resilient during economic downturns because of these</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abilities,</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however, the data is mixed. As a result, graduates may be less likely to be unemployed than individuals who do not have a degree.</w:t>
      </w:r>
    </w:p>
    <w:p w:rsidR="003A250D" w:rsidRDefault="003A250D">
      <w:pPr>
        <w:pStyle w:val="NormalWeb"/>
        <w:spacing w:before="0" w:beforeAutospacing="0" w:after="0" w:afterAutospacing="0" w:line="324" w:lineRule="atLeast"/>
        <w:rPr>
          <w:rFonts w:ascii="-webkit-standard" w:hAnsi="-webkit-standard"/>
          <w:color w:val="000000"/>
          <w:sz w:val="27"/>
          <w:szCs w:val="27"/>
        </w:rPr>
      </w:pPr>
      <w:r>
        <w:rPr>
          <w:rStyle w:val="bumpedfont15"/>
          <w:rFonts w:ascii="-webkit-standard" w:hAnsi="-webkit-standard"/>
          <w:color w:val="000000"/>
          <w:sz w:val="27"/>
          <w:szCs w:val="27"/>
        </w:rPr>
        <w:t>Also, being a graduate of a course means that you can have more job options and can be considered by more employers in a field than someone without qualifications. This brings many advantages because from the beginning you are more</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interested</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and you can be offered a job and you may be able to keep it and move forward. The transferable skills you gain as a graduate are the main reasons why they can find a job much faster and are preferred by employers.</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 Workers have migrated out of some of the worst-affected professions and industries, such as pilots in travel and tourism, and into other professions and sectors, such as nursing and grocery retail,</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as a result of</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the epidemic. Such reallocation</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has the ability toinfluence the labour market's skill mismatch. The direction of this impact is uncertain, since displaced employees can either improve their job match, such as through a promotion, or they may not be able to match their abilities to new job vacancies, causing the mismatch to grow. Although many jobs have been affected by the pandemic and have had to cut back on employees or even temporarily stop working, there are many jobs that have been in high demand, such as in the medical area, care. Many graduates or even students in the field of health and social care have been accepted into various positions for medical care due to transferable skills and the urgent need for staff.</w:t>
      </w:r>
    </w:p>
    <w:p w:rsidR="003A250D" w:rsidRDefault="003A250D">
      <w:pPr>
        <w:pStyle w:val="NormalWeb"/>
        <w:spacing w:before="0" w:beforeAutospacing="0" w:after="0" w:afterAutospacing="0" w:line="324" w:lineRule="atLeast"/>
        <w:rPr>
          <w:rFonts w:ascii="-webkit-standard" w:hAnsi="-webkit-standard"/>
          <w:color w:val="000000"/>
          <w:sz w:val="27"/>
          <w:szCs w:val="27"/>
        </w:rPr>
      </w:pPr>
      <w:r>
        <w:rPr>
          <w:rStyle w:val="bumpedfont15"/>
          <w:rFonts w:ascii="-webkit-standard" w:hAnsi="-webkit-standard"/>
          <w:color w:val="000000"/>
          <w:sz w:val="27"/>
          <w:szCs w:val="27"/>
        </w:rPr>
        <w:t>Another effect of the pandemic is that new jobs have been set up, mainly online. This is a benefit because every graduate has at least basic knowledge about different programs and the online environment, as opposed to someone who has no education and has no</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knowledge of</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it. Online networks, online stores, blogs, and even new businesses have been set up online giving many graduates the opportunity to work from home.</w:t>
      </w:r>
    </w:p>
    <w:p w:rsidR="003A250D" w:rsidRDefault="003A250D">
      <w:pPr>
        <w:pStyle w:val="NormalWeb"/>
        <w:spacing w:before="0" w:beforeAutospacing="0" w:after="0" w:afterAutospacing="0" w:line="324" w:lineRule="atLeast"/>
        <w:rPr>
          <w:rFonts w:ascii="-webkit-standard" w:hAnsi="-webkit-standard"/>
          <w:color w:val="000000"/>
          <w:sz w:val="27"/>
          <w:szCs w:val="27"/>
        </w:rPr>
      </w:pPr>
      <w:r>
        <w:rPr>
          <w:rStyle w:val="bumpedfont15"/>
          <w:rFonts w:ascii="-webkit-standard" w:hAnsi="-webkit-standard"/>
          <w:color w:val="000000"/>
          <w:sz w:val="27"/>
          <w:szCs w:val="27"/>
        </w:rPr>
        <w:t>Graduates are more likely to possess both general and transferable abilities, allowing them to work in a variety of fields. We can see that the percentage of people changing jobs has stayed</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pretty consistent</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 xml:space="preserve">throughout time. From </w:t>
      </w:r>
      <w:r>
        <w:rPr>
          <w:rStyle w:val="bumpedfont15"/>
          <w:rFonts w:ascii="-webkit-standard" w:hAnsi="-webkit-standard"/>
          <w:color w:val="000000"/>
          <w:sz w:val="27"/>
          <w:szCs w:val="27"/>
        </w:rPr>
        <w:lastRenderedPageBreak/>
        <w:t>2018 onwards, there was a slight rise in graduate and general occupational moving, with the largest proportions happening in the first two quarters of 2020.</w:t>
      </w:r>
    </w:p>
    <w:p w:rsidR="003A250D" w:rsidRDefault="003A250D">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A250D" w:rsidRDefault="003A250D">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A250D" w:rsidRDefault="003A250D"/>
    <w:sectPr w:rsidR="003A25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50D"/>
    <w:rsid w:val="003A250D"/>
    <w:rsid w:val="00A05A18"/>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2A0C2E9B-0288-B642-BCC2-62EA11400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RO"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250D"/>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3A250D"/>
  </w:style>
  <w:style w:type="character" w:customStyle="1" w:styleId="apple-converted-space">
    <w:name w:val="apple-converted-space"/>
    <w:basedOn w:val="DefaultParagraphFont"/>
    <w:rsid w:val="003A25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468</Words>
  <Characters>2671</Characters>
  <Application>Microsoft Office Word</Application>
  <DocSecurity>0</DocSecurity>
  <Lines>22</Lines>
  <Paragraphs>6</Paragraphs>
  <ScaleCrop>false</ScaleCrop>
  <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barbu</dc:creator>
  <cp:keywords/>
  <dc:description/>
  <cp:lastModifiedBy>cosmina barbu</cp:lastModifiedBy>
  <cp:revision>2</cp:revision>
  <dcterms:created xsi:type="dcterms:W3CDTF">2021-10-19T11:12:00Z</dcterms:created>
  <dcterms:modified xsi:type="dcterms:W3CDTF">2021-10-19T11:12:00Z</dcterms:modified>
</cp:coreProperties>
</file>