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color w:val="4472C4" w:themeColor="accent1"/>
          <w:lang w:val="en-GB"/>
        </w:rPr>
        <w:id w:val="329800477"/>
        <w:docPartObj>
          <w:docPartGallery w:val="Cover Pages"/>
          <w:docPartUnique/>
        </w:docPartObj>
      </w:sdtPr>
      <w:sdtEndPr>
        <w:rPr>
          <w:color w:val="auto"/>
        </w:rPr>
      </w:sdtEndPr>
      <w:sdtContent>
        <w:p w14:paraId="0E34ED70" w14:textId="77777777" w:rsidR="00BD753C" w:rsidRPr="0019769C" w:rsidRDefault="00BD753C" w:rsidP="00AC548E">
          <w:pPr>
            <w:pStyle w:val="NoSpacing"/>
            <w:spacing w:before="1540" w:after="240" w:line="360" w:lineRule="auto"/>
            <w:jc w:val="center"/>
            <w:rPr>
              <w:rFonts w:ascii="Arial" w:eastAsiaTheme="minorHAnsi" w:hAnsi="Arial" w:cs="Arial"/>
              <w:color w:val="4472C4" w:themeColor="accent1"/>
              <w:lang w:val="en-GB"/>
            </w:rPr>
          </w:pPr>
          <w:r w:rsidRPr="0019769C">
            <w:rPr>
              <w:rFonts w:ascii="Arial" w:hAnsi="Arial" w:cs="Arial"/>
              <w:noProof/>
              <w:color w:val="1A0DAB"/>
              <w:sz w:val="20"/>
              <w:szCs w:val="20"/>
              <w:bdr w:val="none" w:sz="0" w:space="0" w:color="auto" w:frame="1"/>
            </w:rPr>
            <w:drawing>
              <wp:inline distT="0" distB="0" distL="0" distR="0" wp14:anchorId="6D87F524" wp14:editId="4BB8485E">
                <wp:extent cx="3027562" cy="1210255"/>
                <wp:effectExtent l="0" t="0" r="1905" b="9525"/>
                <wp:docPr id="3" name="Picture 3" descr="Image result for uwtsd">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a:hlinkClick r:id="rId9" tgtFrame="&quot;_blank&quo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74069" cy="1228846"/>
                        </a:xfrm>
                        <a:prstGeom prst="rect">
                          <a:avLst/>
                        </a:prstGeom>
                        <a:noFill/>
                        <a:ln>
                          <a:noFill/>
                        </a:ln>
                      </pic:spPr>
                    </pic:pic>
                  </a:graphicData>
                </a:graphic>
              </wp:inline>
            </w:drawing>
          </w:r>
        </w:p>
        <w:sdt>
          <w:sdtPr>
            <w:rPr>
              <w:rFonts w:ascii="Arial" w:eastAsiaTheme="majorEastAsia" w:hAnsi="Arial" w:cs="Arial"/>
              <w:caps/>
              <w:color w:val="4472C4" w:themeColor="accent1"/>
              <w:sz w:val="96"/>
              <w:szCs w:val="72"/>
            </w:rPr>
            <w:alias w:val="Title"/>
            <w:tag w:val=""/>
            <w:id w:val="1735040861"/>
            <w:placeholder>
              <w:docPart w:val="2573C419D1F44365B5CC33285E87F5CC"/>
            </w:placeholder>
            <w:dataBinding w:prefixMappings="xmlns:ns0='http://purl.org/dc/elements/1.1/' xmlns:ns1='http://schemas.openxmlformats.org/package/2006/metadata/core-properties' " w:xpath="/ns1:coreProperties[1]/ns0:title[1]" w:storeItemID="{6C3C8BC8-F283-45AE-878A-BAB7291924A1}"/>
            <w:text/>
          </w:sdtPr>
          <w:sdtEndPr>
            <w:rPr>
              <w:szCs w:val="80"/>
            </w:rPr>
          </w:sdtEndPr>
          <w:sdtContent>
            <w:p w14:paraId="77AB47BA" w14:textId="128C6B2F" w:rsidR="00FC2C43" w:rsidRPr="0019769C" w:rsidRDefault="00FC2C43" w:rsidP="0019769C">
              <w:pPr>
                <w:pStyle w:val="NoSpacing"/>
                <w:pBdr>
                  <w:top w:val="single" w:sz="6" w:space="6" w:color="4472C4" w:themeColor="accent1"/>
                  <w:bottom w:val="single" w:sz="6" w:space="1" w:color="4472C4" w:themeColor="accent1"/>
                </w:pBdr>
                <w:spacing w:after="240" w:line="360" w:lineRule="auto"/>
                <w:jc w:val="center"/>
                <w:rPr>
                  <w:rFonts w:ascii="Arial" w:eastAsiaTheme="majorEastAsia" w:hAnsi="Arial" w:cs="Arial"/>
                  <w:caps/>
                  <w:color w:val="4472C4" w:themeColor="accent1"/>
                  <w:sz w:val="96"/>
                  <w:szCs w:val="80"/>
                </w:rPr>
              </w:pPr>
              <w:r w:rsidRPr="0019769C">
                <w:rPr>
                  <w:rFonts w:ascii="Arial" w:eastAsiaTheme="majorEastAsia" w:hAnsi="Arial" w:cs="Arial"/>
                  <w:caps/>
                  <w:color w:val="4472C4" w:themeColor="accent1"/>
                  <w:sz w:val="96"/>
                  <w:szCs w:val="72"/>
                </w:rPr>
                <w:t>Major project</w:t>
              </w:r>
            </w:p>
          </w:sdtContent>
        </w:sdt>
        <w:sdt>
          <w:sdtPr>
            <w:rPr>
              <w:rFonts w:ascii="Arial" w:hAnsi="Arial" w:cs="Arial"/>
              <w:color w:val="4472C4" w:themeColor="accent1"/>
              <w:sz w:val="40"/>
              <w:szCs w:val="28"/>
            </w:rPr>
            <w:alias w:val="Subtitle"/>
            <w:tag w:val=""/>
            <w:id w:val="328029620"/>
            <w:placeholder>
              <w:docPart w:val="F8677E7ED10649B1BB6DD93CCC9CFBA5"/>
            </w:placeholder>
            <w:dataBinding w:prefixMappings="xmlns:ns0='http://purl.org/dc/elements/1.1/' xmlns:ns1='http://schemas.openxmlformats.org/package/2006/metadata/core-properties' " w:xpath="/ns1:coreProperties[1]/ns0:subject[1]" w:storeItemID="{6C3C8BC8-F283-45AE-878A-BAB7291924A1}"/>
            <w:text/>
          </w:sdtPr>
          <w:sdtContent>
            <w:p w14:paraId="00EB9A11" w14:textId="54E73FBB" w:rsidR="00FC2C43" w:rsidRPr="0019769C" w:rsidRDefault="00417347" w:rsidP="00624E58">
              <w:pPr>
                <w:pStyle w:val="NoSpacing"/>
                <w:spacing w:line="360" w:lineRule="auto"/>
                <w:jc w:val="center"/>
                <w:rPr>
                  <w:rFonts w:ascii="Arial" w:hAnsi="Arial" w:cs="Arial"/>
                  <w:color w:val="4472C4" w:themeColor="accent1"/>
                  <w:sz w:val="40"/>
                  <w:szCs w:val="28"/>
                </w:rPr>
              </w:pPr>
              <w:r w:rsidRPr="0019769C">
                <w:rPr>
                  <w:rFonts w:ascii="Arial" w:hAnsi="Arial" w:cs="Arial"/>
                  <w:color w:val="4472C4" w:themeColor="accent1"/>
                  <w:sz w:val="40"/>
                  <w:szCs w:val="28"/>
                </w:rPr>
                <w:t xml:space="preserve">Constructing a Preventative Maintenance Strategy on </w:t>
              </w:r>
              <w:r w:rsidR="00624E58" w:rsidRPr="0019769C">
                <w:rPr>
                  <w:rFonts w:ascii="Arial" w:hAnsi="Arial" w:cs="Arial"/>
                  <w:color w:val="4472C4" w:themeColor="accent1"/>
                  <w:sz w:val="40"/>
                  <w:szCs w:val="28"/>
                </w:rPr>
                <w:t xml:space="preserve">the </w:t>
              </w:r>
              <w:r w:rsidRPr="0019769C">
                <w:rPr>
                  <w:rFonts w:ascii="Arial" w:hAnsi="Arial" w:cs="Arial"/>
                  <w:color w:val="4472C4" w:themeColor="accent1"/>
                  <w:sz w:val="40"/>
                  <w:szCs w:val="28"/>
                </w:rPr>
                <w:t>Dragon Engine Assembly Production Line</w:t>
              </w:r>
            </w:p>
          </w:sdtContent>
        </w:sdt>
        <w:p w14:paraId="69823C70" w14:textId="457B5424" w:rsidR="00FC2C43" w:rsidRPr="0019769C" w:rsidRDefault="0019769C" w:rsidP="00AC548E">
          <w:pPr>
            <w:pStyle w:val="NoSpacing"/>
            <w:spacing w:before="480" w:line="360" w:lineRule="auto"/>
            <w:jc w:val="center"/>
            <w:rPr>
              <w:rFonts w:ascii="Arial" w:hAnsi="Arial" w:cs="Arial"/>
              <w:color w:val="4472C4" w:themeColor="accent1"/>
              <w:sz w:val="40"/>
            </w:rPr>
          </w:pPr>
          <w:r w:rsidRPr="0019769C">
            <w:rPr>
              <w:rFonts w:ascii="Arial" w:hAnsi="Arial" w:cs="Arial"/>
              <w:color w:val="4472C4" w:themeColor="accent1"/>
              <w:sz w:val="40"/>
            </w:rPr>
            <w:t xml:space="preserve">BEng Manufacturing Systems Engineering </w:t>
          </w:r>
          <w:r w:rsidRPr="0019769C">
            <w:rPr>
              <w:rFonts w:ascii="Arial" w:hAnsi="Arial" w:cs="Arial"/>
              <w:color w:val="4472C4" w:themeColor="accent1"/>
              <w:sz w:val="40"/>
            </w:rPr>
            <w:br/>
          </w:r>
          <w:r w:rsidR="00624E58" w:rsidRPr="0019769C">
            <w:rPr>
              <w:rFonts w:ascii="Arial" w:hAnsi="Arial" w:cs="Arial"/>
              <w:color w:val="4472C4" w:themeColor="accent1"/>
              <w:sz w:val="40"/>
            </w:rPr>
            <w:t>School of Engineering</w:t>
          </w:r>
        </w:p>
        <w:p w14:paraId="6D3C0614" w14:textId="7DC28C5C" w:rsidR="00AC548E" w:rsidRPr="0019769C" w:rsidRDefault="00417347" w:rsidP="00AC548E">
          <w:pPr>
            <w:spacing w:line="360" w:lineRule="auto"/>
            <w:rPr>
              <w:rFonts w:cs="Arial"/>
            </w:rPr>
          </w:pPr>
          <w:r w:rsidRPr="0019769C">
            <w:rPr>
              <w:rFonts w:cs="Arial"/>
              <w:noProof/>
              <w:color w:val="1A0DAB"/>
              <w:sz w:val="20"/>
              <w:szCs w:val="20"/>
              <w:bdr w:val="none" w:sz="0" w:space="0" w:color="auto" w:frame="1"/>
            </w:rPr>
            <w:drawing>
              <wp:anchor distT="0" distB="0" distL="114300" distR="114300" simplePos="0" relativeHeight="251660288" behindDoc="1" locked="0" layoutInCell="1" allowOverlap="1" wp14:anchorId="46193621" wp14:editId="3BD6A867">
                <wp:simplePos x="0" y="0"/>
                <wp:positionH relativeFrom="margin">
                  <wp:align>center</wp:align>
                </wp:positionH>
                <wp:positionV relativeFrom="paragraph">
                  <wp:posOffset>105410</wp:posOffset>
                </wp:positionV>
                <wp:extent cx="4257040" cy="1605280"/>
                <wp:effectExtent l="0" t="0" r="0" b="0"/>
                <wp:wrapTight wrapText="bothSides">
                  <wp:wrapPolygon edited="0">
                    <wp:start x="8313" y="0"/>
                    <wp:lineTo x="6573" y="256"/>
                    <wp:lineTo x="1933" y="3332"/>
                    <wp:lineTo x="1160" y="5383"/>
                    <wp:lineTo x="0" y="7690"/>
                    <wp:lineTo x="0" y="12816"/>
                    <wp:lineTo x="1353" y="17174"/>
                    <wp:lineTo x="5316" y="20506"/>
                    <wp:lineTo x="7926" y="21275"/>
                    <wp:lineTo x="8409" y="21275"/>
                    <wp:lineTo x="13049" y="21275"/>
                    <wp:lineTo x="13532" y="21275"/>
                    <wp:lineTo x="16045" y="20506"/>
                    <wp:lineTo x="20105" y="16918"/>
                    <wp:lineTo x="21458" y="12816"/>
                    <wp:lineTo x="21458" y="7946"/>
                    <wp:lineTo x="20202" y="5127"/>
                    <wp:lineTo x="19622" y="3332"/>
                    <wp:lineTo x="14885" y="256"/>
                    <wp:lineTo x="13146" y="0"/>
                    <wp:lineTo x="8313" y="0"/>
                  </wp:wrapPolygon>
                </wp:wrapTight>
                <wp:docPr id="1" name="Picture 1" descr="Image result for ford">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ord">
                          <a:hlinkClick r:id="rId11" tgtFrame="&quot;_blank&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57040" cy="16052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9769C">
            <w:rPr>
              <w:rFonts w:cs="Arial"/>
              <w:noProof/>
              <w:color w:val="4472C4" w:themeColor="accent1"/>
            </w:rPr>
            <mc:AlternateContent>
              <mc:Choice Requires="wps">
                <w:drawing>
                  <wp:anchor distT="0" distB="0" distL="114300" distR="114300" simplePos="0" relativeHeight="251659264" behindDoc="0" locked="0" layoutInCell="1" allowOverlap="1" wp14:anchorId="39CC9546" wp14:editId="6670F5BF">
                    <wp:simplePos x="0" y="0"/>
                    <wp:positionH relativeFrom="margin">
                      <wp:posOffset>0</wp:posOffset>
                    </wp:positionH>
                    <wp:positionV relativeFrom="page">
                      <wp:posOffset>9013880</wp:posOffset>
                    </wp:positionV>
                    <wp:extent cx="6553200" cy="557530"/>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32"/>
                                    <w:szCs w:val="32"/>
                                  </w:rPr>
                                  <w:alias w:val="Date"/>
                                  <w:tag w:val=""/>
                                  <w:id w:val="-262224650"/>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Content>
                                  <w:p w14:paraId="25A05F55" w14:textId="19E0CE68" w:rsidR="004F0756" w:rsidRPr="00624E58" w:rsidRDefault="004F0756">
                                    <w:pPr>
                                      <w:pStyle w:val="NoSpacing"/>
                                      <w:spacing w:after="40"/>
                                      <w:jc w:val="center"/>
                                      <w:rPr>
                                        <w:caps/>
                                        <w:color w:val="4472C4" w:themeColor="accent1"/>
                                        <w:sz w:val="32"/>
                                        <w:szCs w:val="32"/>
                                      </w:rPr>
                                    </w:pPr>
                                    <w:r>
                                      <w:rPr>
                                        <w:caps/>
                                        <w:color w:val="4472C4" w:themeColor="accent1"/>
                                        <w:sz w:val="32"/>
                                        <w:szCs w:val="32"/>
                                      </w:rPr>
                                      <w:t xml:space="preserve">SUBMISSION: </w:t>
                                    </w:r>
                                    <w:r w:rsidRPr="00624E58">
                                      <w:rPr>
                                        <w:caps/>
                                        <w:color w:val="4472C4" w:themeColor="accent1"/>
                                        <w:sz w:val="32"/>
                                        <w:szCs w:val="32"/>
                                      </w:rPr>
                                      <w:t>May 3, 2019</w:t>
                                    </w:r>
                                  </w:p>
                                </w:sdtContent>
                              </w:sdt>
                              <w:p w14:paraId="3C9E341A" w14:textId="59E24BE4" w:rsidR="004F0756" w:rsidRPr="00624E58" w:rsidRDefault="004F0756">
                                <w:pPr>
                                  <w:pStyle w:val="NoSpacing"/>
                                  <w:jc w:val="center"/>
                                  <w:rPr>
                                    <w:caps/>
                                    <w:color w:val="4472C4" w:themeColor="accent1"/>
                                    <w:sz w:val="32"/>
                                    <w:szCs w:val="32"/>
                                  </w:rPr>
                                </w:pPr>
                                <w:r w:rsidRPr="00624E58">
                                  <w:rPr>
                                    <w:caps/>
                                    <w:color w:val="4472C4" w:themeColor="accent1"/>
                                    <w:sz w:val="32"/>
                                    <w:szCs w:val="32"/>
                                  </w:rPr>
                                  <w:t>Daniel thomas</w:t>
                                </w:r>
                              </w:p>
                              <w:p w14:paraId="0C0B7B7A" w14:textId="5A54D5B3" w:rsidR="004F0756" w:rsidRPr="00624E58" w:rsidRDefault="004F0756">
                                <w:pPr>
                                  <w:pStyle w:val="NoSpacing"/>
                                  <w:jc w:val="center"/>
                                  <w:rPr>
                                    <w:color w:val="4472C4" w:themeColor="accent1"/>
                                    <w:sz w:val="32"/>
                                    <w:szCs w:val="32"/>
                                  </w:rPr>
                                </w:pPr>
                                <w:r w:rsidRPr="00624E58">
                                  <w:rPr>
                                    <w:caps/>
                                    <w:color w:val="4472C4" w:themeColor="accent1"/>
                                    <w:sz w:val="32"/>
                                    <w:szCs w:val="32"/>
                                  </w:rPr>
                                  <w:t>p148307</w:t>
                                </w:r>
                                <w:sdt>
                                  <w:sdtPr>
                                    <w:rPr>
                                      <w:color w:val="4472C4" w:themeColor="accent1"/>
                                      <w:sz w:val="32"/>
                                      <w:szCs w:val="32"/>
                                    </w:rPr>
                                    <w:alias w:val="Address"/>
                                    <w:tag w:val=""/>
                                    <w:id w:val="2116934291"/>
                                    <w:showingPlcHdr/>
                                    <w:dataBinding w:prefixMappings="xmlns:ns0='http://schemas.microsoft.com/office/2006/coverPageProps' " w:xpath="/ns0:CoverPageProperties[1]/ns0:CompanyAddress[1]" w:storeItemID="{55AF091B-3C7A-41E3-B477-F2FDAA23CFDA}"/>
                                    <w:text/>
                                  </w:sdtPr>
                                  <w:sdtContent>
                                    <w:r w:rsidRPr="00624E58">
                                      <w:rPr>
                                        <w:color w:val="4472C4" w:themeColor="accent1"/>
                                        <w:sz w:val="32"/>
                                        <w:szCs w:val="32"/>
                                      </w:rPr>
                                      <w:t xml:space="preserve">     </w:t>
                                    </w:r>
                                  </w:sdtContent>
                                </w:sdt>
                                <w:r w:rsidRPr="00624E58">
                                  <w:rPr>
                                    <w:color w:val="4472C4" w:themeColor="accent1"/>
                                    <w:sz w:val="32"/>
                                    <w:szCs w:val="32"/>
                                  </w:rPr>
                                  <w:br/>
                                  <w:t>Project Supervisor: Andrew Thorn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9CC9546" id="_x0000_t202" coordsize="21600,21600" o:spt="202" path="m,l,21600r21600,l21600,xe">
                    <v:stroke joinstyle="miter"/>
                    <v:path gradientshapeok="t" o:connecttype="rect"/>
                  </v:shapetype>
                  <v:shape id="Text Box 142" o:spid="_x0000_s1026" type="#_x0000_t202" style="position:absolute;margin-left:0;margin-top:709.75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" filled="f" stroked="f" strokeweight=".5pt">
                    <v:textbox style="mso-fit-shape-to-text:t" inset="0,0,0,0">
                      <w:txbxContent>
                        <w:sdt>
                          <w:sdtPr>
                            <w:rPr>
                              <w:caps/>
                              <w:color w:val="4472C4" w:themeColor="accent1"/>
                              <w:sz w:val="32"/>
                              <w:szCs w:val="32"/>
                            </w:rPr>
                            <w:alias w:val="Date"/>
                            <w:tag w:val=""/>
                            <w:id w:val="-262224650"/>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Content>
                            <w:p w14:paraId="25A05F55" w14:textId="19E0CE68" w:rsidR="004F0756" w:rsidRPr="00624E58" w:rsidRDefault="004F0756">
                              <w:pPr>
                                <w:pStyle w:val="NoSpacing"/>
                                <w:spacing w:after="40"/>
                                <w:jc w:val="center"/>
                                <w:rPr>
                                  <w:caps/>
                                  <w:color w:val="4472C4" w:themeColor="accent1"/>
                                  <w:sz w:val="32"/>
                                  <w:szCs w:val="32"/>
                                </w:rPr>
                              </w:pPr>
                              <w:r>
                                <w:rPr>
                                  <w:caps/>
                                  <w:color w:val="4472C4" w:themeColor="accent1"/>
                                  <w:sz w:val="32"/>
                                  <w:szCs w:val="32"/>
                                </w:rPr>
                                <w:t xml:space="preserve">SUBMISSION: </w:t>
                              </w:r>
                              <w:r w:rsidRPr="00624E58">
                                <w:rPr>
                                  <w:caps/>
                                  <w:color w:val="4472C4" w:themeColor="accent1"/>
                                  <w:sz w:val="32"/>
                                  <w:szCs w:val="32"/>
                                </w:rPr>
                                <w:t>May 3, 2019</w:t>
                              </w:r>
                            </w:p>
                          </w:sdtContent>
                        </w:sdt>
                        <w:p w14:paraId="3C9E341A" w14:textId="59E24BE4" w:rsidR="004F0756" w:rsidRPr="00624E58" w:rsidRDefault="004F0756">
                          <w:pPr>
                            <w:pStyle w:val="NoSpacing"/>
                            <w:jc w:val="center"/>
                            <w:rPr>
                              <w:caps/>
                              <w:color w:val="4472C4" w:themeColor="accent1"/>
                              <w:sz w:val="32"/>
                              <w:szCs w:val="32"/>
                            </w:rPr>
                          </w:pPr>
                          <w:r w:rsidRPr="00624E58">
                            <w:rPr>
                              <w:caps/>
                              <w:color w:val="4472C4" w:themeColor="accent1"/>
                              <w:sz w:val="32"/>
                              <w:szCs w:val="32"/>
                            </w:rPr>
                            <w:t>Daniel thomas</w:t>
                          </w:r>
                        </w:p>
                        <w:p w14:paraId="0C0B7B7A" w14:textId="5A54D5B3" w:rsidR="004F0756" w:rsidRPr="00624E58" w:rsidRDefault="004F0756">
                          <w:pPr>
                            <w:pStyle w:val="NoSpacing"/>
                            <w:jc w:val="center"/>
                            <w:rPr>
                              <w:color w:val="4472C4" w:themeColor="accent1"/>
                              <w:sz w:val="32"/>
                              <w:szCs w:val="32"/>
                            </w:rPr>
                          </w:pPr>
                          <w:r w:rsidRPr="00624E58">
                            <w:rPr>
                              <w:caps/>
                              <w:color w:val="4472C4" w:themeColor="accent1"/>
                              <w:sz w:val="32"/>
                              <w:szCs w:val="32"/>
                            </w:rPr>
                            <w:t>p148307</w:t>
                          </w:r>
                          <w:sdt>
                            <w:sdtPr>
                              <w:rPr>
                                <w:color w:val="4472C4" w:themeColor="accent1"/>
                                <w:sz w:val="32"/>
                                <w:szCs w:val="32"/>
                              </w:rPr>
                              <w:alias w:val="Address"/>
                              <w:tag w:val=""/>
                              <w:id w:val="2116934291"/>
                              <w:showingPlcHdr/>
                              <w:dataBinding w:prefixMappings="xmlns:ns0='http://schemas.microsoft.com/office/2006/coverPageProps' " w:xpath="/ns0:CoverPageProperties[1]/ns0:CompanyAddress[1]" w:storeItemID="{55AF091B-3C7A-41E3-B477-F2FDAA23CFDA}"/>
                              <w:text/>
                            </w:sdtPr>
                            <w:sdtContent>
                              <w:r w:rsidRPr="00624E58">
                                <w:rPr>
                                  <w:color w:val="4472C4" w:themeColor="accent1"/>
                                  <w:sz w:val="32"/>
                                  <w:szCs w:val="32"/>
                                </w:rPr>
                                <w:t xml:space="preserve">     </w:t>
                              </w:r>
                            </w:sdtContent>
                          </w:sdt>
                          <w:r w:rsidRPr="00624E58">
                            <w:rPr>
                              <w:color w:val="4472C4" w:themeColor="accent1"/>
                              <w:sz w:val="32"/>
                              <w:szCs w:val="32"/>
                            </w:rPr>
                            <w:br/>
                            <w:t>Project Supervisor: Andrew Thorn</w:t>
                          </w:r>
                        </w:p>
                      </w:txbxContent>
                    </v:textbox>
                    <w10:wrap anchorx="margin" anchory="page"/>
                  </v:shape>
                </w:pict>
              </mc:Fallback>
            </mc:AlternateContent>
          </w:r>
          <w:r w:rsidR="00FC2C43" w:rsidRPr="0019769C">
            <w:rPr>
              <w:rFonts w:cs="Arial"/>
            </w:rPr>
            <w:br w:type="page"/>
          </w:r>
        </w:p>
        <w:p w14:paraId="6DE1C38E" w14:textId="77777777" w:rsidR="00AC548E" w:rsidRPr="0019769C" w:rsidRDefault="00AC548E" w:rsidP="00AC548E">
          <w:pPr>
            <w:pStyle w:val="Heading1"/>
            <w:spacing w:line="360" w:lineRule="auto"/>
            <w:rPr>
              <w:rFonts w:cs="Arial"/>
            </w:rPr>
          </w:pPr>
          <w:bookmarkStart w:id="0" w:name="_Toc7535300"/>
          <w:bookmarkStart w:id="1" w:name="_Toc7617456"/>
          <w:r w:rsidRPr="0019769C">
            <w:rPr>
              <w:rFonts w:cs="Arial"/>
            </w:rPr>
            <w:lastRenderedPageBreak/>
            <w:t>Declaration of Authenticity</w:t>
          </w:r>
          <w:bookmarkEnd w:id="0"/>
          <w:bookmarkEnd w:id="1"/>
        </w:p>
        <w:p w14:paraId="2C9ADFD4" w14:textId="6718F9A8" w:rsidR="00AC548E" w:rsidRPr="0019769C" w:rsidRDefault="00AC548E" w:rsidP="00AC548E">
          <w:pPr>
            <w:spacing w:line="360" w:lineRule="auto"/>
            <w:rPr>
              <w:rFonts w:cs="Arial"/>
            </w:rPr>
          </w:pPr>
          <w:r w:rsidRPr="0019769C">
            <w:rPr>
              <w:rFonts w:cs="Arial"/>
            </w:rPr>
            <w:t>This thesis is the result of the author’s original research. It has been composed by the author and has not been previously submitted for examination which has le</w:t>
          </w:r>
          <w:r w:rsidR="00993A72">
            <w:rPr>
              <w:rFonts w:cs="Arial"/>
            </w:rPr>
            <w:t>d</w:t>
          </w:r>
          <w:r w:rsidRPr="0019769C">
            <w:rPr>
              <w:rFonts w:cs="Arial"/>
            </w:rPr>
            <w:t xml:space="preserve"> to the award of a degree. </w:t>
          </w:r>
        </w:p>
        <w:p w14:paraId="52AC52ED" w14:textId="77777777" w:rsidR="00AC548E" w:rsidRPr="0019769C" w:rsidRDefault="00AC548E" w:rsidP="00AC548E">
          <w:pPr>
            <w:spacing w:line="360" w:lineRule="auto"/>
            <w:rPr>
              <w:rFonts w:cs="Arial"/>
            </w:rPr>
          </w:pPr>
        </w:p>
        <w:p w14:paraId="14844387" w14:textId="439CDE41" w:rsidR="00FC2C43" w:rsidRPr="0019769C" w:rsidRDefault="00AC548E" w:rsidP="0019769C">
          <w:pPr>
            <w:spacing w:line="360" w:lineRule="auto"/>
            <w:rPr>
              <w:rFonts w:cs="Arial"/>
            </w:rPr>
          </w:pPr>
          <w:r w:rsidRPr="0019769C">
            <w:rPr>
              <w:rFonts w:cs="Arial"/>
            </w:rPr>
            <w:t xml:space="preserve">Signed: </w:t>
          </w:r>
          <w:r w:rsidRPr="0019769C">
            <w:rPr>
              <w:rFonts w:cs="Arial"/>
            </w:rPr>
            <w:softHyphen/>
            <w:t xml:space="preserve">____________________________     Date: </w:t>
          </w:r>
          <w:r w:rsidR="006E1095" w:rsidRPr="0019769C">
            <w:rPr>
              <w:rFonts w:cs="Arial"/>
            </w:rPr>
            <w:t>____________________________</w:t>
          </w:r>
          <w:r w:rsidRPr="0019769C">
            <w:rPr>
              <w:rFonts w:cs="Arial"/>
            </w:rPr>
            <w:br w:type="page"/>
          </w:r>
        </w:p>
      </w:sdtContent>
    </w:sdt>
    <w:sdt>
      <w:sdtPr>
        <w:rPr>
          <w:rFonts w:eastAsiaTheme="minorHAnsi" w:cs="Arial"/>
          <w:sz w:val="22"/>
          <w:szCs w:val="22"/>
          <w:u w:val="none"/>
          <w:lang w:val="en-GB"/>
        </w:rPr>
        <w:id w:val="1311823014"/>
        <w:docPartObj>
          <w:docPartGallery w:val="Table of Contents"/>
          <w:docPartUnique/>
        </w:docPartObj>
      </w:sdtPr>
      <w:sdtEndPr>
        <w:rPr>
          <w:b/>
          <w:bCs/>
          <w:noProof/>
        </w:rPr>
      </w:sdtEndPr>
      <w:sdtContent>
        <w:p w14:paraId="372E8346" w14:textId="77777777" w:rsidR="00993A72" w:rsidRDefault="00BD753C" w:rsidP="006468F3">
          <w:pPr>
            <w:pStyle w:val="TOCHeading"/>
            <w:spacing w:line="360" w:lineRule="auto"/>
            <w:rPr>
              <w:noProof/>
            </w:rPr>
          </w:pPr>
          <w:r w:rsidRPr="0019769C">
            <w:rPr>
              <w:rFonts w:cs="Arial"/>
            </w:rPr>
            <w:t>Table of Contents</w:t>
          </w:r>
          <w:r w:rsidRPr="0019769C">
            <w:rPr>
              <w:rFonts w:cs="Arial"/>
            </w:rPr>
            <w:fldChar w:fldCharType="begin"/>
          </w:r>
          <w:r w:rsidRPr="0019769C">
            <w:rPr>
              <w:rFonts w:cs="Arial"/>
            </w:rPr>
            <w:instrText xml:space="preserve"> TOC \o "1-3" \h \z \u </w:instrText>
          </w:r>
          <w:r w:rsidRPr="0019769C">
            <w:rPr>
              <w:rFonts w:cs="Arial"/>
            </w:rPr>
            <w:fldChar w:fldCharType="separate"/>
          </w:r>
        </w:p>
        <w:p w14:paraId="49040FBC" w14:textId="4DDFCB54" w:rsidR="00993A72" w:rsidRDefault="00993A72">
          <w:pPr>
            <w:pStyle w:val="TOC1"/>
            <w:tabs>
              <w:tab w:val="right" w:leader="dot" w:pos="9016"/>
            </w:tabs>
            <w:rPr>
              <w:rFonts w:asciiTheme="minorHAnsi" w:eastAsiaTheme="minorEastAsia" w:hAnsiTheme="minorHAnsi"/>
              <w:noProof/>
              <w:lang w:eastAsia="en-GB"/>
            </w:rPr>
          </w:pPr>
          <w:hyperlink w:anchor="_Toc7617458" w:history="1">
            <w:r w:rsidRPr="00EA275B">
              <w:rPr>
                <w:rStyle w:val="Hyperlink"/>
                <w:rFonts w:cs="Arial"/>
                <w:noProof/>
              </w:rPr>
              <w:t>Abstract</w:t>
            </w:r>
            <w:r>
              <w:rPr>
                <w:noProof/>
                <w:webHidden/>
              </w:rPr>
              <w:tab/>
            </w:r>
            <w:r>
              <w:rPr>
                <w:noProof/>
                <w:webHidden/>
              </w:rPr>
              <w:fldChar w:fldCharType="begin"/>
            </w:r>
            <w:r>
              <w:rPr>
                <w:noProof/>
                <w:webHidden/>
              </w:rPr>
              <w:instrText xml:space="preserve"> PAGEREF _Toc7617458 \h </w:instrText>
            </w:r>
            <w:r>
              <w:rPr>
                <w:noProof/>
                <w:webHidden/>
              </w:rPr>
            </w:r>
            <w:r>
              <w:rPr>
                <w:noProof/>
                <w:webHidden/>
              </w:rPr>
              <w:fldChar w:fldCharType="separate"/>
            </w:r>
            <w:r>
              <w:rPr>
                <w:noProof/>
                <w:webHidden/>
              </w:rPr>
              <w:t>3</w:t>
            </w:r>
            <w:r>
              <w:rPr>
                <w:noProof/>
                <w:webHidden/>
              </w:rPr>
              <w:fldChar w:fldCharType="end"/>
            </w:r>
          </w:hyperlink>
        </w:p>
        <w:p w14:paraId="3BDC8068" w14:textId="0770552B" w:rsidR="00993A72" w:rsidRDefault="00993A72">
          <w:pPr>
            <w:pStyle w:val="TOC1"/>
            <w:tabs>
              <w:tab w:val="right" w:leader="dot" w:pos="9016"/>
            </w:tabs>
            <w:rPr>
              <w:rFonts w:asciiTheme="minorHAnsi" w:eastAsiaTheme="minorEastAsia" w:hAnsiTheme="minorHAnsi"/>
              <w:noProof/>
              <w:lang w:eastAsia="en-GB"/>
            </w:rPr>
          </w:pPr>
          <w:hyperlink w:anchor="_Toc7617459" w:history="1">
            <w:r w:rsidRPr="00EA275B">
              <w:rPr>
                <w:rStyle w:val="Hyperlink"/>
                <w:rFonts w:cs="Arial"/>
                <w:noProof/>
              </w:rPr>
              <w:t>List of Acronyms</w:t>
            </w:r>
            <w:r>
              <w:rPr>
                <w:noProof/>
                <w:webHidden/>
              </w:rPr>
              <w:tab/>
            </w:r>
            <w:r>
              <w:rPr>
                <w:noProof/>
                <w:webHidden/>
              </w:rPr>
              <w:fldChar w:fldCharType="begin"/>
            </w:r>
            <w:r>
              <w:rPr>
                <w:noProof/>
                <w:webHidden/>
              </w:rPr>
              <w:instrText xml:space="preserve"> PAGEREF _Toc7617459 \h </w:instrText>
            </w:r>
            <w:r>
              <w:rPr>
                <w:noProof/>
                <w:webHidden/>
              </w:rPr>
            </w:r>
            <w:r>
              <w:rPr>
                <w:noProof/>
                <w:webHidden/>
              </w:rPr>
              <w:fldChar w:fldCharType="separate"/>
            </w:r>
            <w:r>
              <w:rPr>
                <w:noProof/>
                <w:webHidden/>
              </w:rPr>
              <w:t>3</w:t>
            </w:r>
            <w:r>
              <w:rPr>
                <w:noProof/>
                <w:webHidden/>
              </w:rPr>
              <w:fldChar w:fldCharType="end"/>
            </w:r>
          </w:hyperlink>
        </w:p>
        <w:p w14:paraId="1536D8D8" w14:textId="49309665" w:rsidR="00993A72" w:rsidRDefault="00993A72">
          <w:pPr>
            <w:pStyle w:val="TOC1"/>
            <w:tabs>
              <w:tab w:val="right" w:leader="dot" w:pos="9016"/>
            </w:tabs>
            <w:rPr>
              <w:rFonts w:asciiTheme="minorHAnsi" w:eastAsiaTheme="minorEastAsia" w:hAnsiTheme="minorHAnsi"/>
              <w:noProof/>
              <w:lang w:eastAsia="en-GB"/>
            </w:rPr>
          </w:pPr>
          <w:hyperlink w:anchor="_Toc7617460" w:history="1">
            <w:r w:rsidRPr="00EA275B">
              <w:rPr>
                <w:rStyle w:val="Hyperlink"/>
                <w:rFonts w:cs="Arial"/>
                <w:noProof/>
              </w:rPr>
              <w:t>Table of Figures</w:t>
            </w:r>
            <w:r>
              <w:rPr>
                <w:noProof/>
                <w:webHidden/>
              </w:rPr>
              <w:tab/>
            </w:r>
            <w:r>
              <w:rPr>
                <w:noProof/>
                <w:webHidden/>
              </w:rPr>
              <w:fldChar w:fldCharType="begin"/>
            </w:r>
            <w:r>
              <w:rPr>
                <w:noProof/>
                <w:webHidden/>
              </w:rPr>
              <w:instrText xml:space="preserve"> PAGEREF _Toc7617460 \h </w:instrText>
            </w:r>
            <w:r>
              <w:rPr>
                <w:noProof/>
                <w:webHidden/>
              </w:rPr>
            </w:r>
            <w:r>
              <w:rPr>
                <w:noProof/>
                <w:webHidden/>
              </w:rPr>
              <w:fldChar w:fldCharType="separate"/>
            </w:r>
            <w:r>
              <w:rPr>
                <w:noProof/>
                <w:webHidden/>
              </w:rPr>
              <w:t>5</w:t>
            </w:r>
            <w:r>
              <w:rPr>
                <w:noProof/>
                <w:webHidden/>
              </w:rPr>
              <w:fldChar w:fldCharType="end"/>
            </w:r>
          </w:hyperlink>
        </w:p>
        <w:p w14:paraId="74299FBF" w14:textId="4E56BEF6" w:rsidR="00993A72" w:rsidRDefault="00993A72">
          <w:pPr>
            <w:pStyle w:val="TOC1"/>
            <w:tabs>
              <w:tab w:val="right" w:leader="dot" w:pos="9016"/>
            </w:tabs>
            <w:rPr>
              <w:rFonts w:asciiTheme="minorHAnsi" w:eastAsiaTheme="minorEastAsia" w:hAnsiTheme="minorHAnsi"/>
              <w:noProof/>
              <w:lang w:eastAsia="en-GB"/>
            </w:rPr>
          </w:pPr>
          <w:hyperlink w:anchor="_Toc7617461" w:history="1">
            <w:r w:rsidRPr="00EA275B">
              <w:rPr>
                <w:rStyle w:val="Hyperlink"/>
                <w:rFonts w:cs="Arial"/>
                <w:noProof/>
              </w:rPr>
              <w:t>Chapter 1 – Introduction</w:t>
            </w:r>
            <w:r>
              <w:rPr>
                <w:noProof/>
                <w:webHidden/>
              </w:rPr>
              <w:tab/>
            </w:r>
            <w:r>
              <w:rPr>
                <w:noProof/>
                <w:webHidden/>
              </w:rPr>
              <w:fldChar w:fldCharType="begin"/>
            </w:r>
            <w:r>
              <w:rPr>
                <w:noProof/>
                <w:webHidden/>
              </w:rPr>
              <w:instrText xml:space="preserve"> PAGEREF _Toc7617461 \h </w:instrText>
            </w:r>
            <w:r>
              <w:rPr>
                <w:noProof/>
                <w:webHidden/>
              </w:rPr>
            </w:r>
            <w:r>
              <w:rPr>
                <w:noProof/>
                <w:webHidden/>
              </w:rPr>
              <w:fldChar w:fldCharType="separate"/>
            </w:r>
            <w:r>
              <w:rPr>
                <w:noProof/>
                <w:webHidden/>
              </w:rPr>
              <w:t>6</w:t>
            </w:r>
            <w:r>
              <w:rPr>
                <w:noProof/>
                <w:webHidden/>
              </w:rPr>
              <w:fldChar w:fldCharType="end"/>
            </w:r>
          </w:hyperlink>
        </w:p>
        <w:p w14:paraId="7BE254F3" w14:textId="24A96C38" w:rsidR="00993A72" w:rsidRDefault="00993A72">
          <w:pPr>
            <w:pStyle w:val="TOC2"/>
            <w:tabs>
              <w:tab w:val="right" w:leader="dot" w:pos="9016"/>
            </w:tabs>
            <w:rPr>
              <w:rFonts w:asciiTheme="minorHAnsi" w:eastAsiaTheme="minorEastAsia" w:hAnsiTheme="minorHAnsi"/>
              <w:noProof/>
              <w:lang w:eastAsia="en-GB"/>
            </w:rPr>
          </w:pPr>
          <w:hyperlink w:anchor="_Toc7617462" w:history="1">
            <w:r w:rsidRPr="00EA275B">
              <w:rPr>
                <w:rStyle w:val="Hyperlink"/>
                <w:rFonts w:cs="Arial"/>
                <w:noProof/>
              </w:rPr>
              <w:t>1.0 Overview of Ford</w:t>
            </w:r>
            <w:r>
              <w:rPr>
                <w:noProof/>
                <w:webHidden/>
              </w:rPr>
              <w:tab/>
            </w:r>
            <w:r>
              <w:rPr>
                <w:noProof/>
                <w:webHidden/>
              </w:rPr>
              <w:fldChar w:fldCharType="begin"/>
            </w:r>
            <w:r>
              <w:rPr>
                <w:noProof/>
                <w:webHidden/>
              </w:rPr>
              <w:instrText xml:space="preserve"> PAGEREF _Toc7617462 \h </w:instrText>
            </w:r>
            <w:r>
              <w:rPr>
                <w:noProof/>
                <w:webHidden/>
              </w:rPr>
            </w:r>
            <w:r>
              <w:rPr>
                <w:noProof/>
                <w:webHidden/>
              </w:rPr>
              <w:fldChar w:fldCharType="separate"/>
            </w:r>
            <w:r>
              <w:rPr>
                <w:noProof/>
                <w:webHidden/>
              </w:rPr>
              <w:t>6</w:t>
            </w:r>
            <w:r>
              <w:rPr>
                <w:noProof/>
                <w:webHidden/>
              </w:rPr>
              <w:fldChar w:fldCharType="end"/>
            </w:r>
          </w:hyperlink>
        </w:p>
        <w:p w14:paraId="34E1E424" w14:textId="5AC6DE68" w:rsidR="00993A72" w:rsidRDefault="00993A72">
          <w:pPr>
            <w:pStyle w:val="TOC2"/>
            <w:tabs>
              <w:tab w:val="right" w:leader="dot" w:pos="9016"/>
            </w:tabs>
            <w:rPr>
              <w:rFonts w:asciiTheme="minorHAnsi" w:eastAsiaTheme="minorEastAsia" w:hAnsiTheme="minorHAnsi"/>
              <w:noProof/>
              <w:lang w:eastAsia="en-GB"/>
            </w:rPr>
          </w:pPr>
          <w:hyperlink w:anchor="_Toc7617463" w:history="1">
            <w:r w:rsidRPr="00EA275B">
              <w:rPr>
                <w:rStyle w:val="Hyperlink"/>
                <w:rFonts w:cs="Arial"/>
                <w:noProof/>
              </w:rPr>
              <w:t>1.1 Bridgend Engine Plant (BEP)</w:t>
            </w:r>
            <w:r>
              <w:rPr>
                <w:noProof/>
                <w:webHidden/>
              </w:rPr>
              <w:tab/>
            </w:r>
            <w:r>
              <w:rPr>
                <w:noProof/>
                <w:webHidden/>
              </w:rPr>
              <w:fldChar w:fldCharType="begin"/>
            </w:r>
            <w:r>
              <w:rPr>
                <w:noProof/>
                <w:webHidden/>
              </w:rPr>
              <w:instrText xml:space="preserve"> PAGEREF _Toc7617463 \h </w:instrText>
            </w:r>
            <w:r>
              <w:rPr>
                <w:noProof/>
                <w:webHidden/>
              </w:rPr>
            </w:r>
            <w:r>
              <w:rPr>
                <w:noProof/>
                <w:webHidden/>
              </w:rPr>
              <w:fldChar w:fldCharType="separate"/>
            </w:r>
            <w:r>
              <w:rPr>
                <w:noProof/>
                <w:webHidden/>
              </w:rPr>
              <w:t>6</w:t>
            </w:r>
            <w:r>
              <w:rPr>
                <w:noProof/>
                <w:webHidden/>
              </w:rPr>
              <w:fldChar w:fldCharType="end"/>
            </w:r>
          </w:hyperlink>
        </w:p>
        <w:p w14:paraId="58FA0847" w14:textId="77EDB62A" w:rsidR="00993A72" w:rsidRDefault="00993A72">
          <w:pPr>
            <w:pStyle w:val="TOC2"/>
            <w:tabs>
              <w:tab w:val="right" w:leader="dot" w:pos="9016"/>
            </w:tabs>
            <w:rPr>
              <w:rFonts w:asciiTheme="minorHAnsi" w:eastAsiaTheme="minorEastAsia" w:hAnsiTheme="minorHAnsi"/>
              <w:noProof/>
              <w:lang w:eastAsia="en-GB"/>
            </w:rPr>
          </w:pPr>
          <w:hyperlink w:anchor="_Toc7617464" w:history="1">
            <w:r w:rsidRPr="00EA275B">
              <w:rPr>
                <w:rStyle w:val="Hyperlink"/>
                <w:rFonts w:cs="Arial"/>
                <w:noProof/>
              </w:rPr>
              <w:t>1.2 Project Problem</w:t>
            </w:r>
            <w:r>
              <w:rPr>
                <w:noProof/>
                <w:webHidden/>
              </w:rPr>
              <w:tab/>
            </w:r>
            <w:r>
              <w:rPr>
                <w:noProof/>
                <w:webHidden/>
              </w:rPr>
              <w:fldChar w:fldCharType="begin"/>
            </w:r>
            <w:r>
              <w:rPr>
                <w:noProof/>
                <w:webHidden/>
              </w:rPr>
              <w:instrText xml:space="preserve"> PAGEREF _Toc7617464 \h </w:instrText>
            </w:r>
            <w:r>
              <w:rPr>
                <w:noProof/>
                <w:webHidden/>
              </w:rPr>
            </w:r>
            <w:r>
              <w:rPr>
                <w:noProof/>
                <w:webHidden/>
              </w:rPr>
              <w:fldChar w:fldCharType="separate"/>
            </w:r>
            <w:r>
              <w:rPr>
                <w:noProof/>
                <w:webHidden/>
              </w:rPr>
              <w:t>7</w:t>
            </w:r>
            <w:r>
              <w:rPr>
                <w:noProof/>
                <w:webHidden/>
              </w:rPr>
              <w:fldChar w:fldCharType="end"/>
            </w:r>
          </w:hyperlink>
        </w:p>
        <w:p w14:paraId="0B1C6569" w14:textId="18BA282B" w:rsidR="00993A72" w:rsidRDefault="00993A72">
          <w:pPr>
            <w:pStyle w:val="TOC2"/>
            <w:tabs>
              <w:tab w:val="right" w:leader="dot" w:pos="9016"/>
            </w:tabs>
            <w:rPr>
              <w:rFonts w:asciiTheme="minorHAnsi" w:eastAsiaTheme="minorEastAsia" w:hAnsiTheme="minorHAnsi"/>
              <w:noProof/>
              <w:lang w:eastAsia="en-GB"/>
            </w:rPr>
          </w:pPr>
          <w:hyperlink w:anchor="_Toc7617465" w:history="1">
            <w:r w:rsidRPr="00EA275B">
              <w:rPr>
                <w:rStyle w:val="Hyperlink"/>
                <w:rFonts w:cs="Arial"/>
                <w:noProof/>
              </w:rPr>
              <w:t>1.3 Reasons for Project</w:t>
            </w:r>
            <w:r>
              <w:rPr>
                <w:noProof/>
                <w:webHidden/>
              </w:rPr>
              <w:tab/>
            </w:r>
            <w:r>
              <w:rPr>
                <w:noProof/>
                <w:webHidden/>
              </w:rPr>
              <w:fldChar w:fldCharType="begin"/>
            </w:r>
            <w:r>
              <w:rPr>
                <w:noProof/>
                <w:webHidden/>
              </w:rPr>
              <w:instrText xml:space="preserve"> PAGEREF _Toc7617465 \h </w:instrText>
            </w:r>
            <w:r>
              <w:rPr>
                <w:noProof/>
                <w:webHidden/>
              </w:rPr>
            </w:r>
            <w:r>
              <w:rPr>
                <w:noProof/>
                <w:webHidden/>
              </w:rPr>
              <w:fldChar w:fldCharType="separate"/>
            </w:r>
            <w:r>
              <w:rPr>
                <w:noProof/>
                <w:webHidden/>
              </w:rPr>
              <w:t>8</w:t>
            </w:r>
            <w:r>
              <w:rPr>
                <w:noProof/>
                <w:webHidden/>
              </w:rPr>
              <w:fldChar w:fldCharType="end"/>
            </w:r>
          </w:hyperlink>
        </w:p>
        <w:p w14:paraId="5B6B29E9" w14:textId="6C48780F" w:rsidR="00993A72" w:rsidRDefault="00993A72">
          <w:pPr>
            <w:pStyle w:val="TOC2"/>
            <w:tabs>
              <w:tab w:val="right" w:leader="dot" w:pos="9016"/>
            </w:tabs>
            <w:rPr>
              <w:rFonts w:asciiTheme="minorHAnsi" w:eastAsiaTheme="minorEastAsia" w:hAnsiTheme="minorHAnsi"/>
              <w:noProof/>
              <w:lang w:eastAsia="en-GB"/>
            </w:rPr>
          </w:pPr>
          <w:hyperlink w:anchor="_Toc7617466" w:history="1">
            <w:r w:rsidRPr="00EA275B">
              <w:rPr>
                <w:rStyle w:val="Hyperlink"/>
                <w:rFonts w:cs="Arial"/>
                <w:noProof/>
              </w:rPr>
              <w:t>1.4 Project Aims and Objectives</w:t>
            </w:r>
            <w:r>
              <w:rPr>
                <w:noProof/>
                <w:webHidden/>
              </w:rPr>
              <w:tab/>
            </w:r>
            <w:r>
              <w:rPr>
                <w:noProof/>
                <w:webHidden/>
              </w:rPr>
              <w:fldChar w:fldCharType="begin"/>
            </w:r>
            <w:r>
              <w:rPr>
                <w:noProof/>
                <w:webHidden/>
              </w:rPr>
              <w:instrText xml:space="preserve"> PAGEREF _Toc7617466 \h </w:instrText>
            </w:r>
            <w:r>
              <w:rPr>
                <w:noProof/>
                <w:webHidden/>
              </w:rPr>
            </w:r>
            <w:r>
              <w:rPr>
                <w:noProof/>
                <w:webHidden/>
              </w:rPr>
              <w:fldChar w:fldCharType="separate"/>
            </w:r>
            <w:r>
              <w:rPr>
                <w:noProof/>
                <w:webHidden/>
              </w:rPr>
              <w:t>8</w:t>
            </w:r>
            <w:r>
              <w:rPr>
                <w:noProof/>
                <w:webHidden/>
              </w:rPr>
              <w:fldChar w:fldCharType="end"/>
            </w:r>
          </w:hyperlink>
        </w:p>
        <w:p w14:paraId="3933B566" w14:textId="1EEDC216" w:rsidR="00993A72" w:rsidRDefault="00993A72">
          <w:pPr>
            <w:pStyle w:val="TOC2"/>
            <w:tabs>
              <w:tab w:val="right" w:leader="dot" w:pos="9016"/>
            </w:tabs>
            <w:rPr>
              <w:rFonts w:asciiTheme="minorHAnsi" w:eastAsiaTheme="minorEastAsia" w:hAnsiTheme="minorHAnsi"/>
              <w:noProof/>
              <w:lang w:eastAsia="en-GB"/>
            </w:rPr>
          </w:pPr>
          <w:hyperlink w:anchor="_Toc7617467" w:history="1">
            <w:r w:rsidRPr="00EA275B">
              <w:rPr>
                <w:rStyle w:val="Hyperlink"/>
                <w:rFonts w:cs="Arial"/>
                <w:noProof/>
              </w:rPr>
              <w:t>1.5 Project Timescale</w:t>
            </w:r>
            <w:r>
              <w:rPr>
                <w:noProof/>
                <w:webHidden/>
              </w:rPr>
              <w:tab/>
            </w:r>
            <w:r>
              <w:rPr>
                <w:noProof/>
                <w:webHidden/>
              </w:rPr>
              <w:fldChar w:fldCharType="begin"/>
            </w:r>
            <w:r>
              <w:rPr>
                <w:noProof/>
                <w:webHidden/>
              </w:rPr>
              <w:instrText xml:space="preserve"> PAGEREF _Toc7617467 \h </w:instrText>
            </w:r>
            <w:r>
              <w:rPr>
                <w:noProof/>
                <w:webHidden/>
              </w:rPr>
            </w:r>
            <w:r>
              <w:rPr>
                <w:noProof/>
                <w:webHidden/>
              </w:rPr>
              <w:fldChar w:fldCharType="separate"/>
            </w:r>
            <w:r>
              <w:rPr>
                <w:noProof/>
                <w:webHidden/>
              </w:rPr>
              <w:t>9</w:t>
            </w:r>
            <w:r>
              <w:rPr>
                <w:noProof/>
                <w:webHidden/>
              </w:rPr>
              <w:fldChar w:fldCharType="end"/>
            </w:r>
          </w:hyperlink>
        </w:p>
        <w:p w14:paraId="0FC2D729" w14:textId="288350A5" w:rsidR="00993A72" w:rsidRDefault="00993A72">
          <w:pPr>
            <w:pStyle w:val="TOC1"/>
            <w:tabs>
              <w:tab w:val="right" w:leader="dot" w:pos="9016"/>
            </w:tabs>
            <w:rPr>
              <w:rFonts w:asciiTheme="minorHAnsi" w:eastAsiaTheme="minorEastAsia" w:hAnsiTheme="minorHAnsi"/>
              <w:noProof/>
              <w:lang w:eastAsia="en-GB"/>
            </w:rPr>
          </w:pPr>
          <w:hyperlink w:anchor="_Toc7617468" w:history="1">
            <w:r w:rsidRPr="00EA275B">
              <w:rPr>
                <w:rStyle w:val="Hyperlink"/>
                <w:rFonts w:cs="Arial"/>
                <w:noProof/>
              </w:rPr>
              <w:t>Chapter 2 – Literature Review and Research Undertaken</w:t>
            </w:r>
            <w:r>
              <w:rPr>
                <w:noProof/>
                <w:webHidden/>
              </w:rPr>
              <w:tab/>
            </w:r>
            <w:r>
              <w:rPr>
                <w:noProof/>
                <w:webHidden/>
              </w:rPr>
              <w:fldChar w:fldCharType="begin"/>
            </w:r>
            <w:r>
              <w:rPr>
                <w:noProof/>
                <w:webHidden/>
              </w:rPr>
              <w:instrText xml:space="preserve"> PAGEREF _Toc7617468 \h </w:instrText>
            </w:r>
            <w:r>
              <w:rPr>
                <w:noProof/>
                <w:webHidden/>
              </w:rPr>
            </w:r>
            <w:r>
              <w:rPr>
                <w:noProof/>
                <w:webHidden/>
              </w:rPr>
              <w:fldChar w:fldCharType="separate"/>
            </w:r>
            <w:r>
              <w:rPr>
                <w:noProof/>
                <w:webHidden/>
              </w:rPr>
              <w:t>11</w:t>
            </w:r>
            <w:r>
              <w:rPr>
                <w:noProof/>
                <w:webHidden/>
              </w:rPr>
              <w:fldChar w:fldCharType="end"/>
            </w:r>
          </w:hyperlink>
        </w:p>
        <w:p w14:paraId="40C4EFD9" w14:textId="62756B4B" w:rsidR="00993A72" w:rsidRDefault="00993A72">
          <w:pPr>
            <w:pStyle w:val="TOC2"/>
            <w:tabs>
              <w:tab w:val="right" w:leader="dot" w:pos="9016"/>
            </w:tabs>
            <w:rPr>
              <w:rFonts w:asciiTheme="minorHAnsi" w:eastAsiaTheme="minorEastAsia" w:hAnsiTheme="minorHAnsi"/>
              <w:noProof/>
              <w:lang w:eastAsia="en-GB"/>
            </w:rPr>
          </w:pPr>
          <w:hyperlink w:anchor="_Toc7617469" w:history="1">
            <w:r w:rsidRPr="00EA275B">
              <w:rPr>
                <w:rStyle w:val="Hyperlink"/>
                <w:rFonts w:cs="Arial"/>
                <w:noProof/>
              </w:rPr>
              <w:t>2.0 Ford Production System (FPS)</w:t>
            </w:r>
            <w:r>
              <w:rPr>
                <w:noProof/>
                <w:webHidden/>
              </w:rPr>
              <w:tab/>
            </w:r>
            <w:r>
              <w:rPr>
                <w:noProof/>
                <w:webHidden/>
              </w:rPr>
              <w:fldChar w:fldCharType="begin"/>
            </w:r>
            <w:r>
              <w:rPr>
                <w:noProof/>
                <w:webHidden/>
              </w:rPr>
              <w:instrText xml:space="preserve"> PAGEREF _Toc7617469 \h </w:instrText>
            </w:r>
            <w:r>
              <w:rPr>
                <w:noProof/>
                <w:webHidden/>
              </w:rPr>
            </w:r>
            <w:r>
              <w:rPr>
                <w:noProof/>
                <w:webHidden/>
              </w:rPr>
              <w:fldChar w:fldCharType="separate"/>
            </w:r>
            <w:r>
              <w:rPr>
                <w:noProof/>
                <w:webHidden/>
              </w:rPr>
              <w:t>11</w:t>
            </w:r>
            <w:r>
              <w:rPr>
                <w:noProof/>
                <w:webHidden/>
              </w:rPr>
              <w:fldChar w:fldCharType="end"/>
            </w:r>
          </w:hyperlink>
        </w:p>
        <w:p w14:paraId="5E323B43" w14:textId="193783CF" w:rsidR="00993A72" w:rsidRDefault="00993A72">
          <w:pPr>
            <w:pStyle w:val="TOC2"/>
            <w:tabs>
              <w:tab w:val="right" w:leader="dot" w:pos="9016"/>
            </w:tabs>
            <w:rPr>
              <w:rFonts w:asciiTheme="minorHAnsi" w:eastAsiaTheme="minorEastAsia" w:hAnsiTheme="minorHAnsi"/>
              <w:noProof/>
              <w:lang w:eastAsia="en-GB"/>
            </w:rPr>
          </w:pPr>
          <w:hyperlink w:anchor="_Toc7617470" w:history="1">
            <w:r w:rsidRPr="00EA275B">
              <w:rPr>
                <w:rStyle w:val="Hyperlink"/>
                <w:rFonts w:cs="Arial"/>
                <w:noProof/>
              </w:rPr>
              <w:t>2.1 DMAIC</w:t>
            </w:r>
            <w:r>
              <w:rPr>
                <w:noProof/>
                <w:webHidden/>
              </w:rPr>
              <w:tab/>
            </w:r>
            <w:r>
              <w:rPr>
                <w:noProof/>
                <w:webHidden/>
              </w:rPr>
              <w:fldChar w:fldCharType="begin"/>
            </w:r>
            <w:r>
              <w:rPr>
                <w:noProof/>
                <w:webHidden/>
              </w:rPr>
              <w:instrText xml:space="preserve"> PAGEREF _Toc7617470 \h </w:instrText>
            </w:r>
            <w:r>
              <w:rPr>
                <w:noProof/>
                <w:webHidden/>
              </w:rPr>
            </w:r>
            <w:r>
              <w:rPr>
                <w:noProof/>
                <w:webHidden/>
              </w:rPr>
              <w:fldChar w:fldCharType="separate"/>
            </w:r>
            <w:r>
              <w:rPr>
                <w:noProof/>
                <w:webHidden/>
              </w:rPr>
              <w:t>13</w:t>
            </w:r>
            <w:r>
              <w:rPr>
                <w:noProof/>
                <w:webHidden/>
              </w:rPr>
              <w:fldChar w:fldCharType="end"/>
            </w:r>
          </w:hyperlink>
        </w:p>
        <w:p w14:paraId="4818549A" w14:textId="53B65D7C" w:rsidR="00993A72" w:rsidRDefault="00993A72">
          <w:pPr>
            <w:pStyle w:val="TOC2"/>
            <w:tabs>
              <w:tab w:val="right" w:leader="dot" w:pos="9016"/>
            </w:tabs>
            <w:rPr>
              <w:rFonts w:asciiTheme="minorHAnsi" w:eastAsiaTheme="minorEastAsia" w:hAnsiTheme="minorHAnsi"/>
              <w:noProof/>
              <w:lang w:eastAsia="en-GB"/>
            </w:rPr>
          </w:pPr>
          <w:hyperlink w:anchor="_Toc7617471" w:history="1">
            <w:r w:rsidRPr="00EA275B">
              <w:rPr>
                <w:rStyle w:val="Hyperlink"/>
                <w:rFonts w:cs="Arial"/>
                <w:noProof/>
              </w:rPr>
              <w:t>2.2 Total Productive Maintenance</w:t>
            </w:r>
            <w:r>
              <w:rPr>
                <w:noProof/>
                <w:webHidden/>
              </w:rPr>
              <w:tab/>
            </w:r>
            <w:r>
              <w:rPr>
                <w:noProof/>
                <w:webHidden/>
              </w:rPr>
              <w:fldChar w:fldCharType="begin"/>
            </w:r>
            <w:r>
              <w:rPr>
                <w:noProof/>
                <w:webHidden/>
              </w:rPr>
              <w:instrText xml:space="preserve"> PAGEREF _Toc7617471 \h </w:instrText>
            </w:r>
            <w:r>
              <w:rPr>
                <w:noProof/>
                <w:webHidden/>
              </w:rPr>
            </w:r>
            <w:r>
              <w:rPr>
                <w:noProof/>
                <w:webHidden/>
              </w:rPr>
              <w:fldChar w:fldCharType="separate"/>
            </w:r>
            <w:r>
              <w:rPr>
                <w:noProof/>
                <w:webHidden/>
              </w:rPr>
              <w:t>15</w:t>
            </w:r>
            <w:r>
              <w:rPr>
                <w:noProof/>
                <w:webHidden/>
              </w:rPr>
              <w:fldChar w:fldCharType="end"/>
            </w:r>
          </w:hyperlink>
        </w:p>
        <w:p w14:paraId="68727AEC" w14:textId="504385D2" w:rsidR="00993A72" w:rsidRDefault="00993A72">
          <w:pPr>
            <w:pStyle w:val="TOC2"/>
            <w:tabs>
              <w:tab w:val="right" w:leader="dot" w:pos="9016"/>
            </w:tabs>
            <w:rPr>
              <w:rFonts w:asciiTheme="minorHAnsi" w:eastAsiaTheme="minorEastAsia" w:hAnsiTheme="minorHAnsi"/>
              <w:noProof/>
              <w:lang w:eastAsia="en-GB"/>
            </w:rPr>
          </w:pPr>
          <w:hyperlink w:anchor="_Toc7617472" w:history="1">
            <w:r w:rsidRPr="00EA275B">
              <w:rPr>
                <w:rStyle w:val="Hyperlink"/>
                <w:rFonts w:cs="Arial"/>
                <w:noProof/>
              </w:rPr>
              <w:t>2.3 Reliability Centered Maintenance (RCM) and Failure Mode and Effects Analysis (FMEA)</w:t>
            </w:r>
            <w:r>
              <w:rPr>
                <w:noProof/>
                <w:webHidden/>
              </w:rPr>
              <w:tab/>
            </w:r>
            <w:r>
              <w:rPr>
                <w:noProof/>
                <w:webHidden/>
              </w:rPr>
              <w:fldChar w:fldCharType="begin"/>
            </w:r>
            <w:r>
              <w:rPr>
                <w:noProof/>
                <w:webHidden/>
              </w:rPr>
              <w:instrText xml:space="preserve"> PAGEREF _Toc7617472 \h </w:instrText>
            </w:r>
            <w:r>
              <w:rPr>
                <w:noProof/>
                <w:webHidden/>
              </w:rPr>
            </w:r>
            <w:r>
              <w:rPr>
                <w:noProof/>
                <w:webHidden/>
              </w:rPr>
              <w:fldChar w:fldCharType="separate"/>
            </w:r>
            <w:r>
              <w:rPr>
                <w:noProof/>
                <w:webHidden/>
              </w:rPr>
              <w:t>17</w:t>
            </w:r>
            <w:r>
              <w:rPr>
                <w:noProof/>
                <w:webHidden/>
              </w:rPr>
              <w:fldChar w:fldCharType="end"/>
            </w:r>
          </w:hyperlink>
        </w:p>
        <w:p w14:paraId="0AE2ADEB" w14:textId="3B1A2599" w:rsidR="00993A72" w:rsidRDefault="00993A72">
          <w:pPr>
            <w:pStyle w:val="TOC2"/>
            <w:tabs>
              <w:tab w:val="right" w:leader="dot" w:pos="9016"/>
            </w:tabs>
            <w:rPr>
              <w:rFonts w:asciiTheme="minorHAnsi" w:eastAsiaTheme="minorEastAsia" w:hAnsiTheme="minorHAnsi"/>
              <w:noProof/>
              <w:lang w:eastAsia="en-GB"/>
            </w:rPr>
          </w:pPr>
          <w:hyperlink w:anchor="_Toc7617473" w:history="1">
            <w:r w:rsidRPr="00EA275B">
              <w:rPr>
                <w:rStyle w:val="Hyperlink"/>
                <w:rFonts w:cs="Arial"/>
                <w:noProof/>
              </w:rPr>
              <w:t>2.4 Current Maintenance Strategies</w:t>
            </w:r>
            <w:r>
              <w:rPr>
                <w:noProof/>
                <w:webHidden/>
              </w:rPr>
              <w:tab/>
            </w:r>
            <w:r>
              <w:rPr>
                <w:noProof/>
                <w:webHidden/>
              </w:rPr>
              <w:fldChar w:fldCharType="begin"/>
            </w:r>
            <w:r>
              <w:rPr>
                <w:noProof/>
                <w:webHidden/>
              </w:rPr>
              <w:instrText xml:space="preserve"> PAGEREF _Toc7617473 \h </w:instrText>
            </w:r>
            <w:r>
              <w:rPr>
                <w:noProof/>
                <w:webHidden/>
              </w:rPr>
            </w:r>
            <w:r>
              <w:rPr>
                <w:noProof/>
                <w:webHidden/>
              </w:rPr>
              <w:fldChar w:fldCharType="separate"/>
            </w:r>
            <w:r>
              <w:rPr>
                <w:noProof/>
                <w:webHidden/>
              </w:rPr>
              <w:t>22</w:t>
            </w:r>
            <w:r>
              <w:rPr>
                <w:noProof/>
                <w:webHidden/>
              </w:rPr>
              <w:fldChar w:fldCharType="end"/>
            </w:r>
          </w:hyperlink>
        </w:p>
        <w:p w14:paraId="3536BF5A" w14:textId="2DBDBF15" w:rsidR="00993A72" w:rsidRDefault="00993A72">
          <w:pPr>
            <w:pStyle w:val="TOC2"/>
            <w:tabs>
              <w:tab w:val="right" w:leader="dot" w:pos="9016"/>
            </w:tabs>
            <w:rPr>
              <w:rFonts w:asciiTheme="minorHAnsi" w:eastAsiaTheme="minorEastAsia" w:hAnsiTheme="minorHAnsi"/>
              <w:noProof/>
              <w:lang w:eastAsia="en-GB"/>
            </w:rPr>
          </w:pPr>
          <w:hyperlink w:anchor="_Toc7617474" w:history="1">
            <w:r w:rsidRPr="00EA275B">
              <w:rPr>
                <w:rStyle w:val="Hyperlink"/>
                <w:rFonts w:cs="Arial"/>
                <w:noProof/>
              </w:rPr>
              <w:t>2.5 Change Management and Organisational Change</w:t>
            </w:r>
            <w:r>
              <w:rPr>
                <w:noProof/>
                <w:webHidden/>
              </w:rPr>
              <w:tab/>
            </w:r>
            <w:r>
              <w:rPr>
                <w:noProof/>
                <w:webHidden/>
              </w:rPr>
              <w:fldChar w:fldCharType="begin"/>
            </w:r>
            <w:r>
              <w:rPr>
                <w:noProof/>
                <w:webHidden/>
              </w:rPr>
              <w:instrText xml:space="preserve"> PAGEREF _Toc7617474 \h </w:instrText>
            </w:r>
            <w:r>
              <w:rPr>
                <w:noProof/>
                <w:webHidden/>
              </w:rPr>
            </w:r>
            <w:r>
              <w:rPr>
                <w:noProof/>
                <w:webHidden/>
              </w:rPr>
              <w:fldChar w:fldCharType="separate"/>
            </w:r>
            <w:r>
              <w:rPr>
                <w:noProof/>
                <w:webHidden/>
              </w:rPr>
              <w:t>23</w:t>
            </w:r>
            <w:r>
              <w:rPr>
                <w:noProof/>
                <w:webHidden/>
              </w:rPr>
              <w:fldChar w:fldCharType="end"/>
            </w:r>
          </w:hyperlink>
        </w:p>
        <w:p w14:paraId="1057B544" w14:textId="26E7F0F7" w:rsidR="00993A72" w:rsidRDefault="00993A72">
          <w:pPr>
            <w:pStyle w:val="TOC2"/>
            <w:tabs>
              <w:tab w:val="right" w:leader="dot" w:pos="9016"/>
            </w:tabs>
            <w:rPr>
              <w:rFonts w:asciiTheme="minorHAnsi" w:eastAsiaTheme="minorEastAsia" w:hAnsiTheme="minorHAnsi"/>
              <w:noProof/>
              <w:lang w:eastAsia="en-GB"/>
            </w:rPr>
          </w:pPr>
          <w:hyperlink w:anchor="_Toc7617475" w:history="1">
            <w:r w:rsidRPr="00EA275B">
              <w:rPr>
                <w:rStyle w:val="Hyperlink"/>
                <w:rFonts w:cs="Arial"/>
                <w:noProof/>
              </w:rPr>
              <w:t>2.6 Preventative Maintenance</w:t>
            </w:r>
            <w:r>
              <w:rPr>
                <w:noProof/>
                <w:webHidden/>
              </w:rPr>
              <w:tab/>
            </w:r>
            <w:r>
              <w:rPr>
                <w:noProof/>
                <w:webHidden/>
              </w:rPr>
              <w:fldChar w:fldCharType="begin"/>
            </w:r>
            <w:r>
              <w:rPr>
                <w:noProof/>
                <w:webHidden/>
              </w:rPr>
              <w:instrText xml:space="preserve"> PAGEREF _Toc7617475 \h </w:instrText>
            </w:r>
            <w:r>
              <w:rPr>
                <w:noProof/>
                <w:webHidden/>
              </w:rPr>
            </w:r>
            <w:r>
              <w:rPr>
                <w:noProof/>
                <w:webHidden/>
              </w:rPr>
              <w:fldChar w:fldCharType="separate"/>
            </w:r>
            <w:r>
              <w:rPr>
                <w:noProof/>
                <w:webHidden/>
              </w:rPr>
              <w:t>25</w:t>
            </w:r>
            <w:r>
              <w:rPr>
                <w:noProof/>
                <w:webHidden/>
              </w:rPr>
              <w:fldChar w:fldCharType="end"/>
            </w:r>
          </w:hyperlink>
        </w:p>
        <w:p w14:paraId="0FD1B5D1" w14:textId="04E2C5AF" w:rsidR="00993A72" w:rsidRDefault="00993A72">
          <w:pPr>
            <w:pStyle w:val="TOC2"/>
            <w:tabs>
              <w:tab w:val="right" w:leader="dot" w:pos="9016"/>
            </w:tabs>
            <w:rPr>
              <w:rFonts w:asciiTheme="minorHAnsi" w:eastAsiaTheme="minorEastAsia" w:hAnsiTheme="minorHAnsi"/>
              <w:noProof/>
              <w:lang w:eastAsia="en-GB"/>
            </w:rPr>
          </w:pPr>
          <w:hyperlink w:anchor="_Toc7617476" w:history="1">
            <w:r w:rsidRPr="00EA275B">
              <w:rPr>
                <w:rStyle w:val="Hyperlink"/>
                <w:rFonts w:cs="Arial"/>
                <w:noProof/>
              </w:rPr>
              <w:t>2.7 Condition Based Monitoring</w:t>
            </w:r>
            <w:r>
              <w:rPr>
                <w:noProof/>
                <w:webHidden/>
              </w:rPr>
              <w:tab/>
            </w:r>
            <w:r>
              <w:rPr>
                <w:noProof/>
                <w:webHidden/>
              </w:rPr>
              <w:fldChar w:fldCharType="begin"/>
            </w:r>
            <w:r>
              <w:rPr>
                <w:noProof/>
                <w:webHidden/>
              </w:rPr>
              <w:instrText xml:space="preserve"> PAGEREF _Toc7617476 \h </w:instrText>
            </w:r>
            <w:r>
              <w:rPr>
                <w:noProof/>
                <w:webHidden/>
              </w:rPr>
            </w:r>
            <w:r>
              <w:rPr>
                <w:noProof/>
                <w:webHidden/>
              </w:rPr>
              <w:fldChar w:fldCharType="separate"/>
            </w:r>
            <w:r>
              <w:rPr>
                <w:noProof/>
                <w:webHidden/>
              </w:rPr>
              <w:t>27</w:t>
            </w:r>
            <w:r>
              <w:rPr>
                <w:noProof/>
                <w:webHidden/>
              </w:rPr>
              <w:fldChar w:fldCharType="end"/>
            </w:r>
          </w:hyperlink>
        </w:p>
        <w:p w14:paraId="7B38CAAB" w14:textId="655B085F" w:rsidR="00993A72" w:rsidRDefault="00993A72">
          <w:pPr>
            <w:pStyle w:val="TOC1"/>
            <w:tabs>
              <w:tab w:val="right" w:leader="dot" w:pos="9016"/>
            </w:tabs>
            <w:rPr>
              <w:rFonts w:asciiTheme="minorHAnsi" w:eastAsiaTheme="minorEastAsia" w:hAnsiTheme="minorHAnsi"/>
              <w:noProof/>
              <w:lang w:eastAsia="en-GB"/>
            </w:rPr>
          </w:pPr>
          <w:hyperlink w:anchor="_Toc7617477" w:history="1">
            <w:r w:rsidRPr="00EA275B">
              <w:rPr>
                <w:rStyle w:val="Hyperlink"/>
                <w:rFonts w:cs="Arial"/>
                <w:noProof/>
              </w:rPr>
              <w:t>Chapter 3 – Work Carried Out</w:t>
            </w:r>
            <w:r>
              <w:rPr>
                <w:noProof/>
                <w:webHidden/>
              </w:rPr>
              <w:tab/>
            </w:r>
            <w:r>
              <w:rPr>
                <w:noProof/>
                <w:webHidden/>
              </w:rPr>
              <w:fldChar w:fldCharType="begin"/>
            </w:r>
            <w:r>
              <w:rPr>
                <w:noProof/>
                <w:webHidden/>
              </w:rPr>
              <w:instrText xml:space="preserve"> PAGEREF _Toc7617477 \h </w:instrText>
            </w:r>
            <w:r>
              <w:rPr>
                <w:noProof/>
                <w:webHidden/>
              </w:rPr>
            </w:r>
            <w:r>
              <w:rPr>
                <w:noProof/>
                <w:webHidden/>
              </w:rPr>
              <w:fldChar w:fldCharType="separate"/>
            </w:r>
            <w:r>
              <w:rPr>
                <w:noProof/>
                <w:webHidden/>
              </w:rPr>
              <w:t>29</w:t>
            </w:r>
            <w:r>
              <w:rPr>
                <w:noProof/>
                <w:webHidden/>
              </w:rPr>
              <w:fldChar w:fldCharType="end"/>
            </w:r>
          </w:hyperlink>
        </w:p>
        <w:p w14:paraId="4CC407B8" w14:textId="6B834A51" w:rsidR="00993A72" w:rsidRDefault="00993A72">
          <w:pPr>
            <w:pStyle w:val="TOC2"/>
            <w:tabs>
              <w:tab w:val="right" w:leader="dot" w:pos="9016"/>
            </w:tabs>
            <w:rPr>
              <w:rFonts w:asciiTheme="minorHAnsi" w:eastAsiaTheme="minorEastAsia" w:hAnsiTheme="minorHAnsi"/>
              <w:noProof/>
              <w:lang w:eastAsia="en-GB"/>
            </w:rPr>
          </w:pPr>
          <w:hyperlink w:anchor="_Toc7617478" w:history="1">
            <w:r w:rsidRPr="00EA275B">
              <w:rPr>
                <w:rStyle w:val="Hyperlink"/>
                <w:rFonts w:cs="Arial"/>
                <w:noProof/>
              </w:rPr>
              <w:t>3.0 Long Block 2</w:t>
            </w:r>
            <w:r>
              <w:rPr>
                <w:noProof/>
                <w:webHidden/>
              </w:rPr>
              <w:tab/>
            </w:r>
            <w:r>
              <w:rPr>
                <w:noProof/>
                <w:webHidden/>
              </w:rPr>
              <w:fldChar w:fldCharType="begin"/>
            </w:r>
            <w:r>
              <w:rPr>
                <w:noProof/>
                <w:webHidden/>
              </w:rPr>
              <w:instrText xml:space="preserve"> PAGEREF _Toc7617478 \h </w:instrText>
            </w:r>
            <w:r>
              <w:rPr>
                <w:noProof/>
                <w:webHidden/>
              </w:rPr>
            </w:r>
            <w:r>
              <w:rPr>
                <w:noProof/>
                <w:webHidden/>
              </w:rPr>
              <w:fldChar w:fldCharType="separate"/>
            </w:r>
            <w:r>
              <w:rPr>
                <w:noProof/>
                <w:webHidden/>
              </w:rPr>
              <w:t>29</w:t>
            </w:r>
            <w:r>
              <w:rPr>
                <w:noProof/>
                <w:webHidden/>
              </w:rPr>
              <w:fldChar w:fldCharType="end"/>
            </w:r>
          </w:hyperlink>
        </w:p>
        <w:p w14:paraId="1768F297" w14:textId="488A9CF3" w:rsidR="00993A72" w:rsidRDefault="00993A72">
          <w:pPr>
            <w:pStyle w:val="TOC2"/>
            <w:tabs>
              <w:tab w:val="right" w:leader="dot" w:pos="9016"/>
            </w:tabs>
            <w:rPr>
              <w:rFonts w:asciiTheme="minorHAnsi" w:eastAsiaTheme="minorEastAsia" w:hAnsiTheme="minorHAnsi"/>
              <w:noProof/>
              <w:lang w:eastAsia="en-GB"/>
            </w:rPr>
          </w:pPr>
          <w:hyperlink w:anchor="_Toc7617479" w:history="1">
            <w:r w:rsidRPr="00EA275B">
              <w:rPr>
                <w:rStyle w:val="Hyperlink"/>
                <w:rFonts w:cs="Arial"/>
                <w:noProof/>
              </w:rPr>
              <w:t>3.1 Failure Modes and Effects Analysis (FMEA)</w:t>
            </w:r>
            <w:r>
              <w:rPr>
                <w:noProof/>
                <w:webHidden/>
              </w:rPr>
              <w:tab/>
            </w:r>
            <w:r>
              <w:rPr>
                <w:noProof/>
                <w:webHidden/>
              </w:rPr>
              <w:fldChar w:fldCharType="begin"/>
            </w:r>
            <w:r>
              <w:rPr>
                <w:noProof/>
                <w:webHidden/>
              </w:rPr>
              <w:instrText xml:space="preserve"> PAGEREF _Toc7617479 \h </w:instrText>
            </w:r>
            <w:r>
              <w:rPr>
                <w:noProof/>
                <w:webHidden/>
              </w:rPr>
            </w:r>
            <w:r>
              <w:rPr>
                <w:noProof/>
                <w:webHidden/>
              </w:rPr>
              <w:fldChar w:fldCharType="separate"/>
            </w:r>
            <w:r>
              <w:rPr>
                <w:noProof/>
                <w:webHidden/>
              </w:rPr>
              <w:t>30</w:t>
            </w:r>
            <w:r>
              <w:rPr>
                <w:noProof/>
                <w:webHidden/>
              </w:rPr>
              <w:fldChar w:fldCharType="end"/>
            </w:r>
          </w:hyperlink>
        </w:p>
        <w:p w14:paraId="302F4F0B" w14:textId="1E1DA69D" w:rsidR="00993A72" w:rsidRDefault="00993A72">
          <w:pPr>
            <w:pStyle w:val="TOC2"/>
            <w:tabs>
              <w:tab w:val="right" w:leader="dot" w:pos="9016"/>
            </w:tabs>
            <w:rPr>
              <w:rFonts w:asciiTheme="minorHAnsi" w:eastAsiaTheme="minorEastAsia" w:hAnsiTheme="minorHAnsi"/>
              <w:noProof/>
              <w:lang w:eastAsia="en-GB"/>
            </w:rPr>
          </w:pPr>
          <w:hyperlink w:anchor="_Toc7617480" w:history="1">
            <w:r w:rsidRPr="00EA275B">
              <w:rPr>
                <w:rStyle w:val="Hyperlink"/>
                <w:rFonts w:cs="Arial"/>
                <w:noProof/>
              </w:rPr>
              <w:t>3.2 Proposed Preventative Maintenance System</w:t>
            </w:r>
            <w:r>
              <w:rPr>
                <w:noProof/>
                <w:webHidden/>
              </w:rPr>
              <w:tab/>
            </w:r>
            <w:r>
              <w:rPr>
                <w:noProof/>
                <w:webHidden/>
              </w:rPr>
              <w:fldChar w:fldCharType="begin"/>
            </w:r>
            <w:r>
              <w:rPr>
                <w:noProof/>
                <w:webHidden/>
              </w:rPr>
              <w:instrText xml:space="preserve"> PAGEREF _Toc7617480 \h </w:instrText>
            </w:r>
            <w:r>
              <w:rPr>
                <w:noProof/>
                <w:webHidden/>
              </w:rPr>
            </w:r>
            <w:r>
              <w:rPr>
                <w:noProof/>
                <w:webHidden/>
              </w:rPr>
              <w:fldChar w:fldCharType="separate"/>
            </w:r>
            <w:r>
              <w:rPr>
                <w:noProof/>
                <w:webHidden/>
              </w:rPr>
              <w:t>37</w:t>
            </w:r>
            <w:r>
              <w:rPr>
                <w:noProof/>
                <w:webHidden/>
              </w:rPr>
              <w:fldChar w:fldCharType="end"/>
            </w:r>
          </w:hyperlink>
        </w:p>
        <w:p w14:paraId="21F817B7" w14:textId="33E16FA8" w:rsidR="00993A72" w:rsidRDefault="00993A72">
          <w:pPr>
            <w:pStyle w:val="TOC3"/>
            <w:tabs>
              <w:tab w:val="right" w:leader="dot" w:pos="9016"/>
            </w:tabs>
            <w:rPr>
              <w:rFonts w:asciiTheme="minorHAnsi" w:hAnsiTheme="minorHAnsi" w:cstheme="minorBidi"/>
              <w:noProof/>
              <w:lang w:val="en-GB" w:eastAsia="en-GB"/>
            </w:rPr>
          </w:pPr>
          <w:hyperlink w:anchor="_Toc7617481" w:history="1">
            <w:r w:rsidRPr="00EA275B">
              <w:rPr>
                <w:rStyle w:val="Hyperlink"/>
                <w:rFonts w:cs="Arial"/>
                <w:noProof/>
              </w:rPr>
              <w:t>3.2.1 Plan Template</w:t>
            </w:r>
            <w:r>
              <w:rPr>
                <w:noProof/>
                <w:webHidden/>
              </w:rPr>
              <w:tab/>
            </w:r>
            <w:r>
              <w:rPr>
                <w:noProof/>
                <w:webHidden/>
              </w:rPr>
              <w:fldChar w:fldCharType="begin"/>
            </w:r>
            <w:r>
              <w:rPr>
                <w:noProof/>
                <w:webHidden/>
              </w:rPr>
              <w:instrText xml:space="preserve"> PAGEREF _Toc7617481 \h </w:instrText>
            </w:r>
            <w:r>
              <w:rPr>
                <w:noProof/>
                <w:webHidden/>
              </w:rPr>
            </w:r>
            <w:r>
              <w:rPr>
                <w:noProof/>
                <w:webHidden/>
              </w:rPr>
              <w:fldChar w:fldCharType="separate"/>
            </w:r>
            <w:r>
              <w:rPr>
                <w:noProof/>
                <w:webHidden/>
              </w:rPr>
              <w:t>37</w:t>
            </w:r>
            <w:r>
              <w:rPr>
                <w:noProof/>
                <w:webHidden/>
              </w:rPr>
              <w:fldChar w:fldCharType="end"/>
            </w:r>
          </w:hyperlink>
        </w:p>
        <w:p w14:paraId="45B27C3B" w14:textId="30266683" w:rsidR="00993A72" w:rsidRDefault="00993A72">
          <w:pPr>
            <w:pStyle w:val="TOC3"/>
            <w:tabs>
              <w:tab w:val="right" w:leader="dot" w:pos="9016"/>
            </w:tabs>
            <w:rPr>
              <w:rFonts w:asciiTheme="minorHAnsi" w:hAnsiTheme="minorHAnsi" w:cstheme="minorBidi"/>
              <w:noProof/>
              <w:lang w:val="en-GB" w:eastAsia="en-GB"/>
            </w:rPr>
          </w:pPr>
          <w:hyperlink w:anchor="_Toc7617482" w:history="1">
            <w:r w:rsidRPr="00EA275B">
              <w:rPr>
                <w:rStyle w:val="Hyperlink"/>
                <w:rFonts w:cs="Arial"/>
                <w:noProof/>
              </w:rPr>
              <w:t>3.2.2 How the System Will Work</w:t>
            </w:r>
            <w:r>
              <w:rPr>
                <w:noProof/>
                <w:webHidden/>
              </w:rPr>
              <w:tab/>
            </w:r>
            <w:r>
              <w:rPr>
                <w:noProof/>
                <w:webHidden/>
              </w:rPr>
              <w:fldChar w:fldCharType="begin"/>
            </w:r>
            <w:r>
              <w:rPr>
                <w:noProof/>
                <w:webHidden/>
              </w:rPr>
              <w:instrText xml:space="preserve"> PAGEREF _Toc7617482 \h </w:instrText>
            </w:r>
            <w:r>
              <w:rPr>
                <w:noProof/>
                <w:webHidden/>
              </w:rPr>
            </w:r>
            <w:r>
              <w:rPr>
                <w:noProof/>
                <w:webHidden/>
              </w:rPr>
              <w:fldChar w:fldCharType="separate"/>
            </w:r>
            <w:r>
              <w:rPr>
                <w:noProof/>
                <w:webHidden/>
              </w:rPr>
              <w:t>38</w:t>
            </w:r>
            <w:r>
              <w:rPr>
                <w:noProof/>
                <w:webHidden/>
              </w:rPr>
              <w:fldChar w:fldCharType="end"/>
            </w:r>
          </w:hyperlink>
        </w:p>
        <w:p w14:paraId="6B54B87A" w14:textId="76554C9C" w:rsidR="00993A72" w:rsidRDefault="00993A72">
          <w:pPr>
            <w:pStyle w:val="TOC3"/>
            <w:tabs>
              <w:tab w:val="right" w:leader="dot" w:pos="9016"/>
            </w:tabs>
            <w:rPr>
              <w:rFonts w:asciiTheme="minorHAnsi" w:hAnsiTheme="minorHAnsi" w:cstheme="minorBidi"/>
              <w:noProof/>
              <w:lang w:val="en-GB" w:eastAsia="en-GB"/>
            </w:rPr>
          </w:pPr>
          <w:hyperlink w:anchor="_Toc7617483" w:history="1">
            <w:r w:rsidRPr="00EA275B">
              <w:rPr>
                <w:rStyle w:val="Hyperlink"/>
                <w:rFonts w:cs="Arial"/>
                <w:noProof/>
              </w:rPr>
              <w:t>3.2.3 Created Preventative Maintenance Plans</w:t>
            </w:r>
            <w:r>
              <w:rPr>
                <w:noProof/>
                <w:webHidden/>
              </w:rPr>
              <w:tab/>
            </w:r>
            <w:r>
              <w:rPr>
                <w:noProof/>
                <w:webHidden/>
              </w:rPr>
              <w:fldChar w:fldCharType="begin"/>
            </w:r>
            <w:r>
              <w:rPr>
                <w:noProof/>
                <w:webHidden/>
              </w:rPr>
              <w:instrText xml:space="preserve"> PAGEREF _Toc7617483 \h </w:instrText>
            </w:r>
            <w:r>
              <w:rPr>
                <w:noProof/>
                <w:webHidden/>
              </w:rPr>
            </w:r>
            <w:r>
              <w:rPr>
                <w:noProof/>
                <w:webHidden/>
              </w:rPr>
              <w:fldChar w:fldCharType="separate"/>
            </w:r>
            <w:r>
              <w:rPr>
                <w:noProof/>
                <w:webHidden/>
              </w:rPr>
              <w:t>39</w:t>
            </w:r>
            <w:r>
              <w:rPr>
                <w:noProof/>
                <w:webHidden/>
              </w:rPr>
              <w:fldChar w:fldCharType="end"/>
            </w:r>
          </w:hyperlink>
        </w:p>
        <w:p w14:paraId="2C360061" w14:textId="53941033" w:rsidR="00993A72" w:rsidRDefault="00993A72">
          <w:pPr>
            <w:pStyle w:val="TOC1"/>
            <w:tabs>
              <w:tab w:val="right" w:leader="dot" w:pos="9016"/>
            </w:tabs>
            <w:rPr>
              <w:rFonts w:asciiTheme="minorHAnsi" w:eastAsiaTheme="minorEastAsia" w:hAnsiTheme="minorHAnsi"/>
              <w:noProof/>
              <w:lang w:eastAsia="en-GB"/>
            </w:rPr>
          </w:pPr>
          <w:hyperlink w:anchor="_Toc7617484" w:history="1">
            <w:r w:rsidRPr="00EA275B">
              <w:rPr>
                <w:rStyle w:val="Hyperlink"/>
                <w:noProof/>
              </w:rPr>
              <w:t>Chapter 4 – Future Work</w:t>
            </w:r>
            <w:r>
              <w:rPr>
                <w:noProof/>
                <w:webHidden/>
              </w:rPr>
              <w:tab/>
            </w:r>
            <w:r>
              <w:rPr>
                <w:noProof/>
                <w:webHidden/>
              </w:rPr>
              <w:fldChar w:fldCharType="begin"/>
            </w:r>
            <w:r>
              <w:rPr>
                <w:noProof/>
                <w:webHidden/>
              </w:rPr>
              <w:instrText xml:space="preserve"> PAGEREF _Toc7617484 \h </w:instrText>
            </w:r>
            <w:r>
              <w:rPr>
                <w:noProof/>
                <w:webHidden/>
              </w:rPr>
            </w:r>
            <w:r>
              <w:rPr>
                <w:noProof/>
                <w:webHidden/>
              </w:rPr>
              <w:fldChar w:fldCharType="separate"/>
            </w:r>
            <w:r>
              <w:rPr>
                <w:noProof/>
                <w:webHidden/>
              </w:rPr>
              <w:t>45</w:t>
            </w:r>
            <w:r>
              <w:rPr>
                <w:noProof/>
                <w:webHidden/>
              </w:rPr>
              <w:fldChar w:fldCharType="end"/>
            </w:r>
          </w:hyperlink>
        </w:p>
        <w:p w14:paraId="2EB95DFC" w14:textId="61D5A57D" w:rsidR="00993A72" w:rsidRDefault="00993A72">
          <w:pPr>
            <w:pStyle w:val="TOC2"/>
            <w:tabs>
              <w:tab w:val="right" w:leader="dot" w:pos="9016"/>
            </w:tabs>
            <w:rPr>
              <w:rFonts w:asciiTheme="minorHAnsi" w:eastAsiaTheme="minorEastAsia" w:hAnsiTheme="minorHAnsi"/>
              <w:noProof/>
              <w:lang w:eastAsia="en-GB"/>
            </w:rPr>
          </w:pPr>
          <w:hyperlink w:anchor="_Toc7617485" w:history="1">
            <w:r w:rsidRPr="00EA275B">
              <w:rPr>
                <w:rStyle w:val="Hyperlink"/>
                <w:noProof/>
              </w:rPr>
              <w:t>4.0 Future Work</w:t>
            </w:r>
            <w:r>
              <w:rPr>
                <w:noProof/>
                <w:webHidden/>
              </w:rPr>
              <w:tab/>
            </w:r>
            <w:r>
              <w:rPr>
                <w:noProof/>
                <w:webHidden/>
              </w:rPr>
              <w:fldChar w:fldCharType="begin"/>
            </w:r>
            <w:r>
              <w:rPr>
                <w:noProof/>
                <w:webHidden/>
              </w:rPr>
              <w:instrText xml:space="preserve"> PAGEREF _Toc7617485 \h </w:instrText>
            </w:r>
            <w:r>
              <w:rPr>
                <w:noProof/>
                <w:webHidden/>
              </w:rPr>
            </w:r>
            <w:r>
              <w:rPr>
                <w:noProof/>
                <w:webHidden/>
              </w:rPr>
              <w:fldChar w:fldCharType="separate"/>
            </w:r>
            <w:r>
              <w:rPr>
                <w:noProof/>
                <w:webHidden/>
              </w:rPr>
              <w:t>45</w:t>
            </w:r>
            <w:r>
              <w:rPr>
                <w:noProof/>
                <w:webHidden/>
              </w:rPr>
              <w:fldChar w:fldCharType="end"/>
            </w:r>
          </w:hyperlink>
        </w:p>
        <w:p w14:paraId="185750BC" w14:textId="330E643E" w:rsidR="00993A72" w:rsidRDefault="00993A72">
          <w:pPr>
            <w:pStyle w:val="TOC2"/>
            <w:tabs>
              <w:tab w:val="right" w:leader="dot" w:pos="9016"/>
            </w:tabs>
            <w:rPr>
              <w:rFonts w:asciiTheme="minorHAnsi" w:eastAsiaTheme="minorEastAsia" w:hAnsiTheme="minorHAnsi"/>
              <w:noProof/>
              <w:lang w:eastAsia="en-GB"/>
            </w:rPr>
          </w:pPr>
          <w:hyperlink w:anchor="_Toc7617486" w:history="1">
            <w:r w:rsidRPr="00EA275B">
              <w:rPr>
                <w:rStyle w:val="Hyperlink"/>
                <w:noProof/>
              </w:rPr>
              <w:t>4.1 Monitor and Review</w:t>
            </w:r>
            <w:r>
              <w:rPr>
                <w:noProof/>
                <w:webHidden/>
              </w:rPr>
              <w:tab/>
            </w:r>
            <w:r>
              <w:rPr>
                <w:noProof/>
                <w:webHidden/>
              </w:rPr>
              <w:fldChar w:fldCharType="begin"/>
            </w:r>
            <w:r>
              <w:rPr>
                <w:noProof/>
                <w:webHidden/>
              </w:rPr>
              <w:instrText xml:space="preserve"> PAGEREF _Toc7617486 \h </w:instrText>
            </w:r>
            <w:r>
              <w:rPr>
                <w:noProof/>
                <w:webHidden/>
              </w:rPr>
            </w:r>
            <w:r>
              <w:rPr>
                <w:noProof/>
                <w:webHidden/>
              </w:rPr>
              <w:fldChar w:fldCharType="separate"/>
            </w:r>
            <w:r>
              <w:rPr>
                <w:noProof/>
                <w:webHidden/>
              </w:rPr>
              <w:t>48</w:t>
            </w:r>
            <w:r>
              <w:rPr>
                <w:noProof/>
                <w:webHidden/>
              </w:rPr>
              <w:fldChar w:fldCharType="end"/>
            </w:r>
          </w:hyperlink>
        </w:p>
        <w:p w14:paraId="68C0FB02" w14:textId="4F17DCB9" w:rsidR="00993A72" w:rsidRDefault="00993A72">
          <w:pPr>
            <w:pStyle w:val="TOC1"/>
            <w:tabs>
              <w:tab w:val="right" w:leader="dot" w:pos="9016"/>
            </w:tabs>
            <w:rPr>
              <w:rFonts w:asciiTheme="minorHAnsi" w:eastAsiaTheme="minorEastAsia" w:hAnsiTheme="minorHAnsi"/>
              <w:noProof/>
              <w:lang w:eastAsia="en-GB"/>
            </w:rPr>
          </w:pPr>
          <w:hyperlink w:anchor="_Toc7617487" w:history="1">
            <w:r w:rsidRPr="00EA275B">
              <w:rPr>
                <w:rStyle w:val="Hyperlink"/>
                <w:rFonts w:cs="Arial"/>
                <w:noProof/>
              </w:rPr>
              <w:t>Chapter 5 – Recommendations, Improvements and Conclusions</w:t>
            </w:r>
            <w:r>
              <w:rPr>
                <w:noProof/>
                <w:webHidden/>
              </w:rPr>
              <w:tab/>
            </w:r>
            <w:r>
              <w:rPr>
                <w:noProof/>
                <w:webHidden/>
              </w:rPr>
              <w:fldChar w:fldCharType="begin"/>
            </w:r>
            <w:r>
              <w:rPr>
                <w:noProof/>
                <w:webHidden/>
              </w:rPr>
              <w:instrText xml:space="preserve"> PAGEREF _Toc7617487 \h </w:instrText>
            </w:r>
            <w:r>
              <w:rPr>
                <w:noProof/>
                <w:webHidden/>
              </w:rPr>
            </w:r>
            <w:r>
              <w:rPr>
                <w:noProof/>
                <w:webHidden/>
              </w:rPr>
              <w:fldChar w:fldCharType="separate"/>
            </w:r>
            <w:r>
              <w:rPr>
                <w:noProof/>
                <w:webHidden/>
              </w:rPr>
              <w:t>53</w:t>
            </w:r>
            <w:r>
              <w:rPr>
                <w:noProof/>
                <w:webHidden/>
              </w:rPr>
              <w:fldChar w:fldCharType="end"/>
            </w:r>
          </w:hyperlink>
        </w:p>
        <w:p w14:paraId="4E6A7D34" w14:textId="103B728C" w:rsidR="00993A72" w:rsidRDefault="00993A72">
          <w:pPr>
            <w:pStyle w:val="TOC2"/>
            <w:tabs>
              <w:tab w:val="right" w:leader="dot" w:pos="9016"/>
            </w:tabs>
            <w:rPr>
              <w:rFonts w:asciiTheme="minorHAnsi" w:eastAsiaTheme="minorEastAsia" w:hAnsiTheme="minorHAnsi"/>
              <w:noProof/>
              <w:lang w:eastAsia="en-GB"/>
            </w:rPr>
          </w:pPr>
          <w:hyperlink w:anchor="_Toc7617488" w:history="1">
            <w:r w:rsidRPr="00EA275B">
              <w:rPr>
                <w:rStyle w:val="Hyperlink"/>
                <w:noProof/>
              </w:rPr>
              <w:t>5.0 Recommendations and Improvements</w:t>
            </w:r>
            <w:r>
              <w:rPr>
                <w:noProof/>
                <w:webHidden/>
              </w:rPr>
              <w:tab/>
            </w:r>
            <w:r>
              <w:rPr>
                <w:noProof/>
                <w:webHidden/>
              </w:rPr>
              <w:fldChar w:fldCharType="begin"/>
            </w:r>
            <w:r>
              <w:rPr>
                <w:noProof/>
                <w:webHidden/>
              </w:rPr>
              <w:instrText xml:space="preserve"> PAGEREF _Toc7617488 \h </w:instrText>
            </w:r>
            <w:r>
              <w:rPr>
                <w:noProof/>
                <w:webHidden/>
              </w:rPr>
            </w:r>
            <w:r>
              <w:rPr>
                <w:noProof/>
                <w:webHidden/>
              </w:rPr>
              <w:fldChar w:fldCharType="separate"/>
            </w:r>
            <w:r>
              <w:rPr>
                <w:noProof/>
                <w:webHidden/>
              </w:rPr>
              <w:t>53</w:t>
            </w:r>
            <w:r>
              <w:rPr>
                <w:noProof/>
                <w:webHidden/>
              </w:rPr>
              <w:fldChar w:fldCharType="end"/>
            </w:r>
          </w:hyperlink>
        </w:p>
        <w:p w14:paraId="665208EF" w14:textId="180E76A3" w:rsidR="00993A72" w:rsidRDefault="00993A72">
          <w:pPr>
            <w:pStyle w:val="TOC2"/>
            <w:tabs>
              <w:tab w:val="right" w:leader="dot" w:pos="9016"/>
            </w:tabs>
            <w:rPr>
              <w:rFonts w:asciiTheme="minorHAnsi" w:eastAsiaTheme="minorEastAsia" w:hAnsiTheme="minorHAnsi"/>
              <w:noProof/>
              <w:lang w:eastAsia="en-GB"/>
            </w:rPr>
          </w:pPr>
          <w:hyperlink w:anchor="_Toc7617489" w:history="1">
            <w:r w:rsidRPr="00EA275B">
              <w:rPr>
                <w:rStyle w:val="Hyperlink"/>
                <w:noProof/>
              </w:rPr>
              <w:t>5.1 Conclusion</w:t>
            </w:r>
            <w:r>
              <w:rPr>
                <w:noProof/>
                <w:webHidden/>
              </w:rPr>
              <w:tab/>
            </w:r>
            <w:r>
              <w:rPr>
                <w:noProof/>
                <w:webHidden/>
              </w:rPr>
              <w:fldChar w:fldCharType="begin"/>
            </w:r>
            <w:r>
              <w:rPr>
                <w:noProof/>
                <w:webHidden/>
              </w:rPr>
              <w:instrText xml:space="preserve"> PAGEREF _Toc7617489 \h </w:instrText>
            </w:r>
            <w:r>
              <w:rPr>
                <w:noProof/>
                <w:webHidden/>
              </w:rPr>
            </w:r>
            <w:r>
              <w:rPr>
                <w:noProof/>
                <w:webHidden/>
              </w:rPr>
              <w:fldChar w:fldCharType="separate"/>
            </w:r>
            <w:r>
              <w:rPr>
                <w:noProof/>
                <w:webHidden/>
              </w:rPr>
              <w:t>54</w:t>
            </w:r>
            <w:r>
              <w:rPr>
                <w:noProof/>
                <w:webHidden/>
              </w:rPr>
              <w:fldChar w:fldCharType="end"/>
            </w:r>
          </w:hyperlink>
        </w:p>
        <w:p w14:paraId="742D98E1" w14:textId="19389151" w:rsidR="00993A72" w:rsidRDefault="00993A72">
          <w:pPr>
            <w:pStyle w:val="TOC1"/>
            <w:tabs>
              <w:tab w:val="right" w:leader="dot" w:pos="9016"/>
            </w:tabs>
            <w:rPr>
              <w:rFonts w:asciiTheme="minorHAnsi" w:eastAsiaTheme="minorEastAsia" w:hAnsiTheme="minorHAnsi"/>
              <w:noProof/>
              <w:lang w:eastAsia="en-GB"/>
            </w:rPr>
          </w:pPr>
          <w:hyperlink w:anchor="_Toc7617490" w:history="1">
            <w:r w:rsidRPr="00EA275B">
              <w:rPr>
                <w:rStyle w:val="Hyperlink"/>
                <w:rFonts w:cs="Arial"/>
                <w:noProof/>
              </w:rPr>
              <w:t>Bibliography</w:t>
            </w:r>
            <w:r>
              <w:rPr>
                <w:noProof/>
                <w:webHidden/>
              </w:rPr>
              <w:tab/>
            </w:r>
            <w:r>
              <w:rPr>
                <w:noProof/>
                <w:webHidden/>
              </w:rPr>
              <w:fldChar w:fldCharType="begin"/>
            </w:r>
            <w:r>
              <w:rPr>
                <w:noProof/>
                <w:webHidden/>
              </w:rPr>
              <w:instrText xml:space="preserve"> PAGEREF _Toc7617490 \h </w:instrText>
            </w:r>
            <w:r>
              <w:rPr>
                <w:noProof/>
                <w:webHidden/>
              </w:rPr>
            </w:r>
            <w:r>
              <w:rPr>
                <w:noProof/>
                <w:webHidden/>
              </w:rPr>
              <w:fldChar w:fldCharType="separate"/>
            </w:r>
            <w:r>
              <w:rPr>
                <w:noProof/>
                <w:webHidden/>
              </w:rPr>
              <w:t>56</w:t>
            </w:r>
            <w:r>
              <w:rPr>
                <w:noProof/>
                <w:webHidden/>
              </w:rPr>
              <w:fldChar w:fldCharType="end"/>
            </w:r>
          </w:hyperlink>
        </w:p>
        <w:p w14:paraId="79743931" w14:textId="46494844" w:rsidR="00670BC3" w:rsidRDefault="00BD753C" w:rsidP="00AC548E">
          <w:pPr>
            <w:spacing w:line="360" w:lineRule="auto"/>
            <w:rPr>
              <w:rFonts w:cs="Arial"/>
              <w:b/>
              <w:bCs/>
              <w:noProof/>
            </w:rPr>
          </w:pPr>
          <w:r w:rsidRPr="0019769C">
            <w:rPr>
              <w:rFonts w:cs="Arial"/>
              <w:b/>
              <w:bCs/>
              <w:noProof/>
            </w:rPr>
            <w:fldChar w:fldCharType="end"/>
          </w:r>
        </w:p>
      </w:sdtContent>
    </w:sdt>
    <w:p w14:paraId="31C21E05" w14:textId="31944E29" w:rsidR="001430DE" w:rsidRPr="0019769C" w:rsidRDefault="001430DE" w:rsidP="00AC548E">
      <w:pPr>
        <w:pStyle w:val="Heading1"/>
        <w:spacing w:line="360" w:lineRule="auto"/>
        <w:rPr>
          <w:rFonts w:cs="Arial"/>
        </w:rPr>
      </w:pPr>
      <w:bookmarkStart w:id="2" w:name="_Toc7617457"/>
      <w:r w:rsidRPr="0019769C">
        <w:rPr>
          <w:rFonts w:cs="Arial"/>
        </w:rPr>
        <w:lastRenderedPageBreak/>
        <w:t>Acknowledgements</w:t>
      </w:r>
      <w:bookmarkEnd w:id="2"/>
      <w:r w:rsidRPr="0019769C">
        <w:rPr>
          <w:rFonts w:cs="Arial"/>
        </w:rPr>
        <w:t xml:space="preserve"> </w:t>
      </w:r>
    </w:p>
    <w:p w14:paraId="671B6023" w14:textId="3A86AD93" w:rsidR="00624E58" w:rsidRPr="0019769C" w:rsidRDefault="00C6615B" w:rsidP="00C6615B">
      <w:pPr>
        <w:spacing w:line="360" w:lineRule="auto"/>
        <w:rPr>
          <w:rFonts w:cs="Arial"/>
        </w:rPr>
      </w:pPr>
      <w:r w:rsidRPr="0019769C">
        <w:rPr>
          <w:rFonts w:cs="Arial"/>
        </w:rPr>
        <w:t xml:space="preserve">Firstly, </w:t>
      </w:r>
      <w:r w:rsidR="00624E58" w:rsidRPr="0019769C">
        <w:rPr>
          <w:rFonts w:cs="Arial"/>
        </w:rPr>
        <w:t xml:space="preserve">I would like to thank my dissertation supervisor Andrew Thorn for guidance and support throughout the </w:t>
      </w:r>
      <w:r w:rsidRPr="0019769C">
        <w:rPr>
          <w:rFonts w:cs="Arial"/>
        </w:rPr>
        <w:t>whole of the project.</w:t>
      </w:r>
    </w:p>
    <w:p w14:paraId="5BBDB0A6" w14:textId="259E10F4" w:rsidR="00C6615B" w:rsidRPr="0019769C" w:rsidRDefault="00C6615B" w:rsidP="00C6615B">
      <w:pPr>
        <w:spacing w:line="360" w:lineRule="auto"/>
        <w:rPr>
          <w:rFonts w:cs="Arial"/>
        </w:rPr>
      </w:pPr>
      <w:r w:rsidRPr="0019769C">
        <w:rPr>
          <w:rFonts w:cs="Arial"/>
        </w:rPr>
        <w:t>I would also like to thank Ford Motor Company who have given me the opportunity and time to study for this degree while working full-time. Also, a thank</w:t>
      </w:r>
      <w:r w:rsidR="00AA4887" w:rsidRPr="0019769C">
        <w:rPr>
          <w:rFonts w:cs="Arial"/>
        </w:rPr>
        <w:t xml:space="preserve"> you</w:t>
      </w:r>
      <w:r w:rsidRPr="0019769C">
        <w:rPr>
          <w:rFonts w:cs="Arial"/>
        </w:rPr>
        <w:t xml:space="preserve"> to my colleagues who have worked alongside me to assist the completion of this project, all</w:t>
      </w:r>
      <w:r w:rsidR="00AA4887" w:rsidRPr="0019769C">
        <w:rPr>
          <w:rFonts w:cs="Arial"/>
        </w:rPr>
        <w:t xml:space="preserve"> involved</w:t>
      </w:r>
      <w:r w:rsidRPr="0019769C">
        <w:rPr>
          <w:rFonts w:cs="Arial"/>
        </w:rPr>
        <w:t xml:space="preserve"> undertaking crucial roles.</w:t>
      </w:r>
    </w:p>
    <w:p w14:paraId="1E5FB464" w14:textId="49C85FE3" w:rsidR="00C6615B" w:rsidRPr="0019769C" w:rsidRDefault="00AA4887" w:rsidP="00AA4887">
      <w:pPr>
        <w:spacing w:line="360" w:lineRule="auto"/>
        <w:rPr>
          <w:rFonts w:cs="Arial"/>
        </w:rPr>
      </w:pPr>
      <w:r w:rsidRPr="0019769C">
        <w:rPr>
          <w:rFonts w:cs="Arial"/>
        </w:rPr>
        <w:t>A final thank you to my classmates and family who have been supportive through the duration of the degree.</w:t>
      </w:r>
    </w:p>
    <w:p w14:paraId="4DF52462" w14:textId="2FC19D73" w:rsidR="00F03CE6" w:rsidRPr="0019769C" w:rsidRDefault="00BD753C" w:rsidP="00AC548E">
      <w:pPr>
        <w:pStyle w:val="Heading1"/>
        <w:spacing w:line="360" w:lineRule="auto"/>
        <w:rPr>
          <w:rFonts w:cs="Arial"/>
        </w:rPr>
      </w:pPr>
      <w:bookmarkStart w:id="3" w:name="_Toc7617458"/>
      <w:r w:rsidRPr="0019769C">
        <w:rPr>
          <w:rFonts w:cs="Arial"/>
        </w:rPr>
        <w:t>Abstract</w:t>
      </w:r>
      <w:bookmarkEnd w:id="3"/>
    </w:p>
    <w:p w14:paraId="159708C5" w14:textId="13973121" w:rsidR="00042A13" w:rsidRPr="0019769C" w:rsidRDefault="00D179AB" w:rsidP="00AC548E">
      <w:pPr>
        <w:spacing w:line="360" w:lineRule="auto"/>
        <w:rPr>
          <w:rFonts w:cs="Arial"/>
        </w:rPr>
      </w:pPr>
      <w:r w:rsidRPr="0019769C">
        <w:rPr>
          <w:rFonts w:cs="Arial"/>
        </w:rPr>
        <w:t xml:space="preserve">The following report analyses current maintenance strategies on the newly installed Dragon Assembly Line and </w:t>
      </w:r>
      <w:r w:rsidR="00337654" w:rsidRPr="0019769C">
        <w:rPr>
          <w:rFonts w:cs="Arial"/>
        </w:rPr>
        <w:t xml:space="preserve">undertakes analysis on the equipment on the line to help construct a preventative maintenance plan for the relevant equipment. </w:t>
      </w:r>
    </w:p>
    <w:p w14:paraId="40F6D860" w14:textId="49CB0203" w:rsidR="00F77339" w:rsidRPr="0019769C" w:rsidRDefault="00F77339" w:rsidP="00AC548E">
      <w:pPr>
        <w:spacing w:line="360" w:lineRule="auto"/>
        <w:rPr>
          <w:rFonts w:cs="Arial"/>
        </w:rPr>
      </w:pPr>
      <w:r w:rsidRPr="0019769C">
        <w:rPr>
          <w:rFonts w:cs="Arial"/>
        </w:rPr>
        <w:t xml:space="preserve">The main objective of this project is to construct a feasible and cost-effective preventative maintenance plan. Detailed research of total productive maintenance and reliability centered maintenance have been undertaken to </w:t>
      </w:r>
      <w:r w:rsidR="005B003A">
        <w:rPr>
          <w:rFonts w:cs="Arial"/>
        </w:rPr>
        <w:t>allow</w:t>
      </w:r>
      <w:r w:rsidRPr="0019769C">
        <w:rPr>
          <w:rFonts w:cs="Arial"/>
        </w:rPr>
        <w:t xml:space="preserve"> a greater understanding for the need to develop the preventative maintenance plan</w:t>
      </w:r>
      <w:r w:rsidR="005B003A">
        <w:rPr>
          <w:rFonts w:cs="Arial"/>
        </w:rPr>
        <w:t>,</w:t>
      </w:r>
      <w:r w:rsidRPr="0019769C">
        <w:rPr>
          <w:rFonts w:cs="Arial"/>
        </w:rPr>
        <w:t xml:space="preserve"> a</w:t>
      </w:r>
      <w:r w:rsidR="005B003A">
        <w:rPr>
          <w:rFonts w:cs="Arial"/>
        </w:rPr>
        <w:t>longside</w:t>
      </w:r>
      <w:r w:rsidRPr="0019769C">
        <w:rPr>
          <w:rFonts w:cs="Arial"/>
        </w:rPr>
        <w:t xml:space="preserve"> how to develop the plan.</w:t>
      </w:r>
    </w:p>
    <w:p w14:paraId="2A44898B" w14:textId="38341E3C" w:rsidR="00F77339" w:rsidRPr="0019769C" w:rsidRDefault="00F77339" w:rsidP="00AC548E">
      <w:pPr>
        <w:spacing w:line="360" w:lineRule="auto"/>
        <w:rPr>
          <w:rFonts w:cs="Arial"/>
        </w:rPr>
      </w:pPr>
      <w:r w:rsidRPr="0019769C">
        <w:rPr>
          <w:rFonts w:cs="Arial"/>
        </w:rPr>
        <w:t>Although no previous data is available</w:t>
      </w:r>
      <w:r w:rsidR="005B003A">
        <w:rPr>
          <w:rFonts w:cs="Arial"/>
        </w:rPr>
        <w:t>,</w:t>
      </w:r>
      <w:r w:rsidRPr="0019769C">
        <w:rPr>
          <w:rFonts w:cs="Arial"/>
        </w:rPr>
        <w:t xml:space="preserve"> due to how new the assembly line is, the failure modes are analysed</w:t>
      </w:r>
      <w:r w:rsidR="005B003A">
        <w:rPr>
          <w:rFonts w:cs="Arial"/>
        </w:rPr>
        <w:t>,</w:t>
      </w:r>
      <w:r w:rsidRPr="0019769C">
        <w:rPr>
          <w:rFonts w:cs="Arial"/>
        </w:rPr>
        <w:t xml:space="preserve"> and a realistic plan is deduced from these possible failures. The initial plan made will not be the permanent robust plan</w:t>
      </w:r>
      <w:r w:rsidR="00993A72">
        <w:rPr>
          <w:rFonts w:cs="Arial"/>
        </w:rPr>
        <w:t>,</w:t>
      </w:r>
      <w:r w:rsidRPr="0019769C">
        <w:rPr>
          <w:rFonts w:cs="Arial"/>
        </w:rPr>
        <w:t xml:space="preserve"> as this report discusses future work and improvements for the plan </w:t>
      </w:r>
      <w:r w:rsidR="00993A72">
        <w:rPr>
          <w:rFonts w:cs="Arial"/>
        </w:rPr>
        <w:t>with</w:t>
      </w:r>
      <w:r w:rsidRPr="0019769C">
        <w:rPr>
          <w:rFonts w:cs="Arial"/>
        </w:rPr>
        <w:t xml:space="preserve"> methods for monitoring and reviewing the work to be carried out. </w:t>
      </w:r>
    </w:p>
    <w:p w14:paraId="2E40C7AA" w14:textId="2C88A41F" w:rsidR="00042A13" w:rsidRPr="0019769C" w:rsidRDefault="00042A13" w:rsidP="00AC548E">
      <w:pPr>
        <w:pStyle w:val="Heading1"/>
        <w:spacing w:line="360" w:lineRule="auto"/>
        <w:rPr>
          <w:rFonts w:cs="Arial"/>
        </w:rPr>
      </w:pPr>
      <w:bookmarkStart w:id="4" w:name="_Toc7617459"/>
      <w:r w:rsidRPr="0019769C">
        <w:rPr>
          <w:rFonts w:cs="Arial"/>
        </w:rPr>
        <w:t xml:space="preserve">List of </w:t>
      </w:r>
      <w:r w:rsidR="001430DE" w:rsidRPr="0019769C">
        <w:rPr>
          <w:rFonts w:cs="Arial"/>
        </w:rPr>
        <w:t>Acronym</w:t>
      </w:r>
      <w:r w:rsidRPr="0019769C">
        <w:rPr>
          <w:rFonts w:cs="Arial"/>
        </w:rPr>
        <w:t>s</w:t>
      </w:r>
      <w:bookmarkEnd w:id="4"/>
    </w:p>
    <w:p w14:paraId="746C53F5" w14:textId="77777777" w:rsidR="003D53B6" w:rsidRPr="0019769C" w:rsidRDefault="003D53B6" w:rsidP="00AC548E">
      <w:pPr>
        <w:spacing w:line="360" w:lineRule="auto"/>
        <w:rPr>
          <w:rFonts w:cs="Arial"/>
        </w:rPr>
      </w:pPr>
      <w:r w:rsidRPr="0019769C">
        <w:rPr>
          <w:rFonts w:cs="Arial"/>
        </w:rPr>
        <w:t>BEP – Bridgend Engine Plant</w:t>
      </w:r>
    </w:p>
    <w:p w14:paraId="7ADDDE5A" w14:textId="2D88BD80" w:rsidR="003D53B6" w:rsidRPr="0019769C" w:rsidRDefault="003D53B6" w:rsidP="00AC548E">
      <w:pPr>
        <w:spacing w:line="360" w:lineRule="auto"/>
        <w:rPr>
          <w:rFonts w:cs="Arial"/>
        </w:rPr>
      </w:pPr>
      <w:r w:rsidRPr="0019769C">
        <w:rPr>
          <w:rFonts w:cs="Arial"/>
        </w:rPr>
        <w:t>CBM – Condition Based Monitoring</w:t>
      </w:r>
    </w:p>
    <w:p w14:paraId="71DAB22A" w14:textId="4F8F38F4" w:rsidR="00BF37C1" w:rsidRPr="0019769C" w:rsidRDefault="00BF37C1" w:rsidP="00AC548E">
      <w:pPr>
        <w:spacing w:line="360" w:lineRule="auto"/>
        <w:rPr>
          <w:rFonts w:cs="Arial"/>
        </w:rPr>
      </w:pPr>
      <w:r w:rsidRPr="0019769C">
        <w:rPr>
          <w:rFonts w:cs="Arial"/>
        </w:rPr>
        <w:t>DMAIC – Define, measure, analyse, improve, control</w:t>
      </w:r>
    </w:p>
    <w:p w14:paraId="2CA828BE" w14:textId="7C525D30" w:rsidR="003D53B6" w:rsidRPr="0019769C" w:rsidRDefault="003D53B6" w:rsidP="00AC548E">
      <w:pPr>
        <w:spacing w:line="360" w:lineRule="auto"/>
        <w:rPr>
          <w:rFonts w:cs="Arial"/>
        </w:rPr>
      </w:pPr>
      <w:r w:rsidRPr="0019769C">
        <w:rPr>
          <w:rFonts w:cs="Arial"/>
        </w:rPr>
        <w:t>ECS – Electrical Control Specialist</w:t>
      </w:r>
    </w:p>
    <w:p w14:paraId="7ECDEB8A" w14:textId="1E5C413C" w:rsidR="009366E3" w:rsidRPr="0019769C" w:rsidRDefault="009366E3" w:rsidP="00AC548E">
      <w:pPr>
        <w:spacing w:line="360" w:lineRule="auto"/>
        <w:rPr>
          <w:rFonts w:cs="Arial"/>
        </w:rPr>
      </w:pPr>
      <w:r w:rsidRPr="0019769C">
        <w:rPr>
          <w:rFonts w:cs="Arial"/>
        </w:rPr>
        <w:t>FIS – Factory Information System</w:t>
      </w:r>
    </w:p>
    <w:p w14:paraId="4A2FD937" w14:textId="77777777" w:rsidR="003D53B6" w:rsidRPr="0019769C" w:rsidRDefault="003D53B6" w:rsidP="00AC548E">
      <w:pPr>
        <w:spacing w:line="360" w:lineRule="auto"/>
        <w:rPr>
          <w:rFonts w:cs="Arial"/>
        </w:rPr>
      </w:pPr>
      <w:r w:rsidRPr="0019769C">
        <w:rPr>
          <w:rFonts w:cs="Arial"/>
        </w:rPr>
        <w:t>FMC – Ford Motor Company</w:t>
      </w:r>
    </w:p>
    <w:p w14:paraId="28ACE4CE" w14:textId="77777777" w:rsidR="003D53B6" w:rsidRPr="0019769C" w:rsidRDefault="003D53B6" w:rsidP="00AC548E">
      <w:pPr>
        <w:spacing w:line="360" w:lineRule="auto"/>
        <w:rPr>
          <w:rFonts w:cs="Arial"/>
        </w:rPr>
      </w:pPr>
      <w:r w:rsidRPr="0019769C">
        <w:rPr>
          <w:rFonts w:cs="Arial"/>
        </w:rPr>
        <w:t>FMEA – Failure Mode and Effects Analysis</w:t>
      </w:r>
    </w:p>
    <w:p w14:paraId="0BD273CD" w14:textId="77777777" w:rsidR="003D53B6" w:rsidRPr="0019769C" w:rsidRDefault="003D53B6" w:rsidP="00AC548E">
      <w:pPr>
        <w:spacing w:line="360" w:lineRule="auto"/>
        <w:rPr>
          <w:rFonts w:cs="Arial"/>
        </w:rPr>
      </w:pPr>
      <w:r w:rsidRPr="0019769C">
        <w:rPr>
          <w:rFonts w:cs="Arial"/>
        </w:rPr>
        <w:lastRenderedPageBreak/>
        <w:t xml:space="preserve">FPS – Ford Production System </w:t>
      </w:r>
    </w:p>
    <w:p w14:paraId="23B14575" w14:textId="77777777" w:rsidR="003D53B6" w:rsidRPr="0019769C" w:rsidRDefault="003D53B6" w:rsidP="00AC548E">
      <w:pPr>
        <w:spacing w:line="360" w:lineRule="auto"/>
        <w:rPr>
          <w:rFonts w:cs="Arial"/>
        </w:rPr>
      </w:pPr>
      <w:r w:rsidRPr="0019769C">
        <w:rPr>
          <w:rFonts w:cs="Arial"/>
        </w:rPr>
        <w:t>FTT – First Time Through</w:t>
      </w:r>
    </w:p>
    <w:p w14:paraId="62C26601" w14:textId="77777777" w:rsidR="003D53B6" w:rsidRPr="0019769C" w:rsidRDefault="003D53B6" w:rsidP="00AC548E">
      <w:pPr>
        <w:spacing w:line="360" w:lineRule="auto"/>
        <w:rPr>
          <w:rFonts w:cs="Arial"/>
        </w:rPr>
      </w:pPr>
      <w:r w:rsidRPr="0019769C">
        <w:rPr>
          <w:rFonts w:cs="Arial"/>
        </w:rPr>
        <w:t>GTDI – Gasoline Turbocharged Direct Injection</w:t>
      </w:r>
    </w:p>
    <w:p w14:paraId="56D01FA9" w14:textId="77777777" w:rsidR="003D53B6" w:rsidRPr="0019769C" w:rsidRDefault="003D53B6" w:rsidP="00AC548E">
      <w:pPr>
        <w:spacing w:line="360" w:lineRule="auto"/>
        <w:rPr>
          <w:rFonts w:cs="Arial"/>
        </w:rPr>
      </w:pPr>
      <w:r w:rsidRPr="0019769C">
        <w:rPr>
          <w:rFonts w:cs="Arial"/>
        </w:rPr>
        <w:t>HTR – Hard Time Replacement</w:t>
      </w:r>
    </w:p>
    <w:p w14:paraId="095B746F" w14:textId="77777777" w:rsidR="003D53B6" w:rsidRPr="0019769C" w:rsidRDefault="003D53B6" w:rsidP="00AC548E">
      <w:pPr>
        <w:spacing w:line="360" w:lineRule="auto"/>
        <w:rPr>
          <w:rFonts w:cs="Arial"/>
        </w:rPr>
      </w:pPr>
      <w:r w:rsidRPr="0019769C">
        <w:rPr>
          <w:rFonts w:cs="Arial"/>
        </w:rPr>
        <w:t>JLR – Jaguar Land Rover</w:t>
      </w:r>
    </w:p>
    <w:p w14:paraId="148E783B" w14:textId="09ADAB0A" w:rsidR="003D53B6" w:rsidRPr="0019769C" w:rsidRDefault="003D53B6" w:rsidP="00AC548E">
      <w:pPr>
        <w:spacing w:line="360" w:lineRule="auto"/>
        <w:rPr>
          <w:rFonts w:cs="Arial"/>
        </w:rPr>
      </w:pPr>
      <w:r w:rsidRPr="0019769C">
        <w:rPr>
          <w:rFonts w:cs="Arial"/>
        </w:rPr>
        <w:t>JPH – Jobs Per Hour</w:t>
      </w:r>
    </w:p>
    <w:p w14:paraId="66875B8C" w14:textId="5D28675F" w:rsidR="007F03F6" w:rsidRPr="0019769C" w:rsidRDefault="007F03F6" w:rsidP="00AC548E">
      <w:pPr>
        <w:spacing w:line="360" w:lineRule="auto"/>
        <w:rPr>
          <w:rFonts w:cs="Arial"/>
        </w:rPr>
      </w:pPr>
      <w:r w:rsidRPr="0019769C">
        <w:rPr>
          <w:rFonts w:cs="Arial"/>
        </w:rPr>
        <w:t>LB2 – Long Block 2</w:t>
      </w:r>
    </w:p>
    <w:p w14:paraId="38A721DC" w14:textId="77777777" w:rsidR="003D53B6" w:rsidRPr="0019769C" w:rsidRDefault="003D53B6" w:rsidP="00AC548E">
      <w:pPr>
        <w:spacing w:line="360" w:lineRule="auto"/>
        <w:rPr>
          <w:rFonts w:cs="Arial"/>
        </w:rPr>
      </w:pPr>
      <w:r w:rsidRPr="0019769C">
        <w:rPr>
          <w:rFonts w:cs="Arial"/>
        </w:rPr>
        <w:t>MMC – Mechanical Maintenance Craftsman</w:t>
      </w:r>
    </w:p>
    <w:p w14:paraId="7ECAD820" w14:textId="1BBF4A83" w:rsidR="003D53B6" w:rsidRDefault="003D53B6" w:rsidP="00AC548E">
      <w:pPr>
        <w:spacing w:line="360" w:lineRule="auto"/>
        <w:rPr>
          <w:rFonts w:cs="Arial"/>
        </w:rPr>
      </w:pPr>
      <w:r w:rsidRPr="0019769C">
        <w:rPr>
          <w:rFonts w:cs="Arial"/>
        </w:rPr>
        <w:t>MTBF – Mean Time Between Failure</w:t>
      </w:r>
    </w:p>
    <w:p w14:paraId="149A3A97" w14:textId="2DAB20E8" w:rsidR="00C51AE3" w:rsidRPr="0019769C" w:rsidRDefault="00C51AE3" w:rsidP="00AC548E">
      <w:pPr>
        <w:spacing w:line="360" w:lineRule="auto"/>
        <w:rPr>
          <w:rFonts w:cs="Arial"/>
        </w:rPr>
      </w:pPr>
      <w:r>
        <w:rPr>
          <w:rFonts w:cs="Arial"/>
        </w:rPr>
        <w:t xml:space="preserve">MTTF – Mean Time </w:t>
      </w:r>
      <w:r w:rsidR="005B003A">
        <w:rPr>
          <w:rFonts w:cs="Arial"/>
        </w:rPr>
        <w:t>to</w:t>
      </w:r>
      <w:r>
        <w:rPr>
          <w:rFonts w:cs="Arial"/>
        </w:rPr>
        <w:t xml:space="preserve"> Failure</w:t>
      </w:r>
    </w:p>
    <w:p w14:paraId="46D23059" w14:textId="1A2232BC" w:rsidR="003D53B6" w:rsidRPr="0019769C" w:rsidRDefault="003D53B6" w:rsidP="00AC548E">
      <w:pPr>
        <w:spacing w:line="360" w:lineRule="auto"/>
        <w:rPr>
          <w:rFonts w:cs="Arial"/>
        </w:rPr>
      </w:pPr>
      <w:r w:rsidRPr="0019769C">
        <w:rPr>
          <w:rFonts w:cs="Arial"/>
        </w:rPr>
        <w:t xml:space="preserve">MTTR – Mean Time </w:t>
      </w:r>
      <w:r w:rsidR="005B003A" w:rsidRPr="0019769C">
        <w:rPr>
          <w:rFonts w:cs="Arial"/>
        </w:rPr>
        <w:t>to</w:t>
      </w:r>
      <w:r w:rsidRPr="0019769C">
        <w:rPr>
          <w:rFonts w:cs="Arial"/>
        </w:rPr>
        <w:t xml:space="preserve"> Replace</w:t>
      </w:r>
    </w:p>
    <w:p w14:paraId="101123DF" w14:textId="0C0878E0" w:rsidR="009F7685" w:rsidRPr="0019769C" w:rsidRDefault="009F7685" w:rsidP="00AC548E">
      <w:pPr>
        <w:spacing w:line="360" w:lineRule="auto"/>
        <w:rPr>
          <w:rFonts w:cs="Arial"/>
        </w:rPr>
      </w:pPr>
      <w:r w:rsidRPr="0019769C">
        <w:rPr>
          <w:rFonts w:cs="Arial"/>
        </w:rPr>
        <w:t>OCLT – Oil Cavity Leak Test</w:t>
      </w:r>
    </w:p>
    <w:p w14:paraId="08958F64" w14:textId="77777777" w:rsidR="003D53B6" w:rsidRPr="0019769C" w:rsidRDefault="003D53B6" w:rsidP="00AC548E">
      <w:pPr>
        <w:spacing w:line="360" w:lineRule="auto"/>
        <w:rPr>
          <w:rFonts w:cs="Arial"/>
        </w:rPr>
      </w:pPr>
      <w:r w:rsidRPr="0019769C">
        <w:rPr>
          <w:rFonts w:cs="Arial"/>
        </w:rPr>
        <w:t>OCM – On Condition Maintenance</w:t>
      </w:r>
    </w:p>
    <w:p w14:paraId="6CAAA69F" w14:textId="77777777" w:rsidR="003D53B6" w:rsidRPr="0019769C" w:rsidRDefault="003D53B6" w:rsidP="00AC548E">
      <w:pPr>
        <w:spacing w:line="360" w:lineRule="auto"/>
        <w:rPr>
          <w:rFonts w:cs="Arial"/>
        </w:rPr>
      </w:pPr>
      <w:r w:rsidRPr="0019769C">
        <w:rPr>
          <w:rFonts w:cs="Arial"/>
        </w:rPr>
        <w:t>OEE – Overall Equipment Effectiveness</w:t>
      </w:r>
    </w:p>
    <w:p w14:paraId="69C723E9" w14:textId="77777777" w:rsidR="003D53B6" w:rsidRPr="0019769C" w:rsidRDefault="003D53B6" w:rsidP="00AC548E">
      <w:pPr>
        <w:spacing w:line="360" w:lineRule="auto"/>
        <w:rPr>
          <w:rFonts w:cs="Arial"/>
        </w:rPr>
      </w:pPr>
      <w:r w:rsidRPr="0019769C">
        <w:rPr>
          <w:rFonts w:cs="Arial"/>
        </w:rPr>
        <w:t>PAG – Premier Automated Group</w:t>
      </w:r>
    </w:p>
    <w:p w14:paraId="17B98F1E" w14:textId="4CEFB744" w:rsidR="003D53B6" w:rsidRPr="0019769C" w:rsidRDefault="003D53B6" w:rsidP="00AC548E">
      <w:pPr>
        <w:spacing w:line="360" w:lineRule="auto"/>
        <w:rPr>
          <w:rFonts w:cs="Arial"/>
        </w:rPr>
      </w:pPr>
      <w:r w:rsidRPr="0019769C">
        <w:rPr>
          <w:rFonts w:cs="Arial"/>
        </w:rPr>
        <w:t>PFI – Port Fuel Injection</w:t>
      </w:r>
    </w:p>
    <w:p w14:paraId="23567AE8" w14:textId="0ACFA2D7" w:rsidR="007A3581" w:rsidRPr="0019769C" w:rsidRDefault="007A3581" w:rsidP="00AC548E">
      <w:pPr>
        <w:spacing w:line="360" w:lineRule="auto"/>
        <w:rPr>
          <w:rFonts w:cs="Arial"/>
        </w:rPr>
      </w:pPr>
      <w:r w:rsidRPr="0019769C">
        <w:rPr>
          <w:rFonts w:cs="Arial"/>
        </w:rPr>
        <w:t>PLC – Programmable Logic Controller</w:t>
      </w:r>
    </w:p>
    <w:p w14:paraId="44B433D6" w14:textId="77777777" w:rsidR="003D53B6" w:rsidRPr="0019769C" w:rsidRDefault="003D53B6" w:rsidP="00AC548E">
      <w:pPr>
        <w:spacing w:line="360" w:lineRule="auto"/>
        <w:rPr>
          <w:rFonts w:cs="Arial"/>
        </w:rPr>
      </w:pPr>
      <w:r w:rsidRPr="0019769C">
        <w:rPr>
          <w:rFonts w:cs="Arial"/>
        </w:rPr>
        <w:t xml:space="preserve">PM – Preventative Maintenance </w:t>
      </w:r>
    </w:p>
    <w:p w14:paraId="50356C96" w14:textId="77777777" w:rsidR="003D53B6" w:rsidRPr="0019769C" w:rsidRDefault="003D53B6" w:rsidP="00AC548E">
      <w:pPr>
        <w:spacing w:line="360" w:lineRule="auto"/>
        <w:rPr>
          <w:rFonts w:cs="Arial"/>
        </w:rPr>
      </w:pPr>
      <w:r w:rsidRPr="0019769C">
        <w:rPr>
          <w:rFonts w:cs="Arial"/>
        </w:rPr>
        <w:t>RCM – Reliability Centered Maintenance</w:t>
      </w:r>
    </w:p>
    <w:p w14:paraId="2C939A26" w14:textId="61425C2D" w:rsidR="003D53B6" w:rsidRPr="0019769C" w:rsidRDefault="003D53B6" w:rsidP="00AC548E">
      <w:pPr>
        <w:spacing w:line="360" w:lineRule="auto"/>
        <w:rPr>
          <w:rFonts w:cs="Arial"/>
        </w:rPr>
      </w:pPr>
      <w:r w:rsidRPr="0019769C">
        <w:rPr>
          <w:rFonts w:cs="Arial"/>
        </w:rPr>
        <w:t xml:space="preserve">TPM- Total Productive Maintenance </w:t>
      </w:r>
    </w:p>
    <w:p w14:paraId="49D722C2" w14:textId="3908B397" w:rsidR="00C35602" w:rsidRPr="0019769C" w:rsidRDefault="00C35602" w:rsidP="00AC548E">
      <w:pPr>
        <w:spacing w:line="360" w:lineRule="auto"/>
        <w:rPr>
          <w:rFonts w:cs="Arial"/>
        </w:rPr>
      </w:pPr>
      <w:r w:rsidRPr="0019769C">
        <w:rPr>
          <w:rFonts w:cs="Arial"/>
        </w:rPr>
        <w:t>VJP – Visual Job Plan</w:t>
      </w:r>
    </w:p>
    <w:p w14:paraId="1DDE6F0A" w14:textId="5C55B8B5" w:rsidR="008A14A2" w:rsidRPr="0019769C" w:rsidRDefault="008A14A2" w:rsidP="00AC548E">
      <w:pPr>
        <w:spacing w:line="360" w:lineRule="auto"/>
        <w:rPr>
          <w:rFonts w:cs="Arial"/>
        </w:rPr>
      </w:pPr>
      <w:r w:rsidRPr="0019769C">
        <w:rPr>
          <w:rFonts w:cs="Arial"/>
        </w:rPr>
        <w:t>WO – Work Order</w:t>
      </w:r>
    </w:p>
    <w:p w14:paraId="50781A45" w14:textId="77777777" w:rsidR="004971F0" w:rsidRDefault="00F03CE6" w:rsidP="004971F0">
      <w:pPr>
        <w:pStyle w:val="Heading1"/>
        <w:spacing w:line="360" w:lineRule="auto"/>
        <w:rPr>
          <w:noProof/>
        </w:rPr>
      </w:pPr>
      <w:r w:rsidRPr="0019769C">
        <w:rPr>
          <w:rFonts w:cs="Arial"/>
        </w:rPr>
        <w:br w:type="page"/>
      </w:r>
      <w:bookmarkStart w:id="5" w:name="_Toc7617460"/>
      <w:r w:rsidR="00DE518A" w:rsidRPr="0019769C">
        <w:rPr>
          <w:rFonts w:cs="Arial"/>
        </w:rPr>
        <w:lastRenderedPageBreak/>
        <w:t>Table of Figures</w:t>
      </w:r>
      <w:bookmarkEnd w:id="5"/>
      <w:r w:rsidR="00F13E34">
        <w:fldChar w:fldCharType="begin"/>
      </w:r>
      <w:r w:rsidR="00F13E34">
        <w:instrText xml:space="preserve"> TOC \h \z \c "Figure" </w:instrText>
      </w:r>
      <w:r w:rsidR="00F13E34">
        <w:fldChar w:fldCharType="separate"/>
      </w:r>
    </w:p>
    <w:p w14:paraId="2A94A3E2" w14:textId="1F3E5012" w:rsidR="004971F0" w:rsidRDefault="004971F0" w:rsidP="004971F0">
      <w:pPr>
        <w:pStyle w:val="TableofFigures"/>
        <w:tabs>
          <w:tab w:val="right" w:leader="dot" w:pos="9016"/>
        </w:tabs>
        <w:spacing w:line="360" w:lineRule="auto"/>
        <w:rPr>
          <w:rFonts w:asciiTheme="minorHAnsi" w:eastAsiaTheme="minorEastAsia" w:hAnsiTheme="minorHAnsi"/>
          <w:noProof/>
          <w:lang w:eastAsia="en-GB"/>
        </w:rPr>
      </w:pPr>
      <w:hyperlink w:anchor="_Toc7626798" w:history="1">
        <w:r w:rsidRPr="00CA4128">
          <w:rPr>
            <w:rStyle w:val="Hyperlink"/>
            <w:rFonts w:cs="Arial"/>
            <w:noProof/>
          </w:rPr>
          <w:t>Figure 1: Initial Project Timing Plan</w:t>
        </w:r>
        <w:r>
          <w:rPr>
            <w:noProof/>
            <w:webHidden/>
          </w:rPr>
          <w:tab/>
        </w:r>
        <w:r>
          <w:rPr>
            <w:noProof/>
            <w:webHidden/>
          </w:rPr>
          <w:fldChar w:fldCharType="begin"/>
        </w:r>
        <w:r>
          <w:rPr>
            <w:noProof/>
            <w:webHidden/>
          </w:rPr>
          <w:instrText xml:space="preserve"> PAGEREF _Toc7626798 \h </w:instrText>
        </w:r>
        <w:r>
          <w:rPr>
            <w:noProof/>
            <w:webHidden/>
          </w:rPr>
        </w:r>
        <w:r>
          <w:rPr>
            <w:noProof/>
            <w:webHidden/>
          </w:rPr>
          <w:fldChar w:fldCharType="separate"/>
        </w:r>
        <w:r>
          <w:rPr>
            <w:noProof/>
            <w:webHidden/>
          </w:rPr>
          <w:t>9</w:t>
        </w:r>
        <w:r>
          <w:rPr>
            <w:noProof/>
            <w:webHidden/>
          </w:rPr>
          <w:fldChar w:fldCharType="end"/>
        </w:r>
      </w:hyperlink>
    </w:p>
    <w:p w14:paraId="235FCE46" w14:textId="3B8B353E" w:rsidR="004971F0" w:rsidRDefault="004971F0" w:rsidP="004971F0">
      <w:pPr>
        <w:pStyle w:val="TableofFigures"/>
        <w:tabs>
          <w:tab w:val="right" w:leader="dot" w:pos="9016"/>
        </w:tabs>
        <w:spacing w:line="360" w:lineRule="auto"/>
        <w:rPr>
          <w:rFonts w:asciiTheme="minorHAnsi" w:eastAsiaTheme="minorEastAsia" w:hAnsiTheme="minorHAnsi"/>
          <w:noProof/>
          <w:lang w:eastAsia="en-GB"/>
        </w:rPr>
      </w:pPr>
      <w:hyperlink w:anchor="_Toc7626799" w:history="1">
        <w:r w:rsidRPr="00CA4128">
          <w:rPr>
            <w:rStyle w:val="Hyperlink"/>
            <w:rFonts w:cs="Arial"/>
            <w:noProof/>
          </w:rPr>
          <w:t>Figure 2: Interim Project Timing Plan</w:t>
        </w:r>
        <w:r>
          <w:rPr>
            <w:noProof/>
            <w:webHidden/>
          </w:rPr>
          <w:tab/>
        </w:r>
        <w:r>
          <w:rPr>
            <w:noProof/>
            <w:webHidden/>
          </w:rPr>
          <w:fldChar w:fldCharType="begin"/>
        </w:r>
        <w:r>
          <w:rPr>
            <w:noProof/>
            <w:webHidden/>
          </w:rPr>
          <w:instrText xml:space="preserve"> PAGEREF _Toc7626799 \h </w:instrText>
        </w:r>
        <w:r>
          <w:rPr>
            <w:noProof/>
            <w:webHidden/>
          </w:rPr>
        </w:r>
        <w:r>
          <w:rPr>
            <w:noProof/>
            <w:webHidden/>
          </w:rPr>
          <w:fldChar w:fldCharType="separate"/>
        </w:r>
        <w:r>
          <w:rPr>
            <w:noProof/>
            <w:webHidden/>
          </w:rPr>
          <w:t>10</w:t>
        </w:r>
        <w:r>
          <w:rPr>
            <w:noProof/>
            <w:webHidden/>
          </w:rPr>
          <w:fldChar w:fldCharType="end"/>
        </w:r>
      </w:hyperlink>
    </w:p>
    <w:p w14:paraId="2D791D9C" w14:textId="0D95A285" w:rsidR="004971F0" w:rsidRDefault="004971F0" w:rsidP="004971F0">
      <w:pPr>
        <w:pStyle w:val="TableofFigures"/>
        <w:tabs>
          <w:tab w:val="right" w:leader="dot" w:pos="9016"/>
        </w:tabs>
        <w:spacing w:line="360" w:lineRule="auto"/>
        <w:rPr>
          <w:rFonts w:asciiTheme="minorHAnsi" w:eastAsiaTheme="minorEastAsia" w:hAnsiTheme="minorHAnsi"/>
          <w:noProof/>
          <w:lang w:eastAsia="en-GB"/>
        </w:rPr>
      </w:pPr>
      <w:hyperlink w:anchor="_Toc7626800" w:history="1">
        <w:r w:rsidRPr="00CA4128">
          <w:rPr>
            <w:rStyle w:val="Hyperlink"/>
            <w:rFonts w:cs="Arial"/>
            <w:noProof/>
          </w:rPr>
          <w:t>Figure 3: Final Project Timing Plan</w:t>
        </w:r>
        <w:r>
          <w:rPr>
            <w:noProof/>
            <w:webHidden/>
          </w:rPr>
          <w:tab/>
        </w:r>
        <w:r>
          <w:rPr>
            <w:noProof/>
            <w:webHidden/>
          </w:rPr>
          <w:fldChar w:fldCharType="begin"/>
        </w:r>
        <w:r>
          <w:rPr>
            <w:noProof/>
            <w:webHidden/>
          </w:rPr>
          <w:instrText xml:space="preserve"> PAGEREF _Toc7626800 \h </w:instrText>
        </w:r>
        <w:r>
          <w:rPr>
            <w:noProof/>
            <w:webHidden/>
          </w:rPr>
        </w:r>
        <w:r>
          <w:rPr>
            <w:noProof/>
            <w:webHidden/>
          </w:rPr>
          <w:fldChar w:fldCharType="separate"/>
        </w:r>
        <w:r>
          <w:rPr>
            <w:noProof/>
            <w:webHidden/>
          </w:rPr>
          <w:t>10</w:t>
        </w:r>
        <w:r>
          <w:rPr>
            <w:noProof/>
            <w:webHidden/>
          </w:rPr>
          <w:fldChar w:fldCharType="end"/>
        </w:r>
      </w:hyperlink>
    </w:p>
    <w:p w14:paraId="1A71BCC5" w14:textId="028A48C3" w:rsidR="004971F0" w:rsidRDefault="004971F0" w:rsidP="004971F0">
      <w:pPr>
        <w:pStyle w:val="TableofFigures"/>
        <w:tabs>
          <w:tab w:val="right" w:leader="dot" w:pos="9016"/>
        </w:tabs>
        <w:spacing w:line="360" w:lineRule="auto"/>
        <w:rPr>
          <w:rFonts w:asciiTheme="minorHAnsi" w:eastAsiaTheme="minorEastAsia" w:hAnsiTheme="minorHAnsi"/>
          <w:noProof/>
          <w:lang w:eastAsia="en-GB"/>
        </w:rPr>
      </w:pPr>
      <w:hyperlink r:id="rId13" w:anchor="_Toc7626801" w:history="1">
        <w:r w:rsidRPr="00CA4128">
          <w:rPr>
            <w:rStyle w:val="Hyperlink"/>
            <w:noProof/>
          </w:rPr>
          <w:t>Figure 4: SIPOC Diagram for Long Block 2</w:t>
        </w:r>
        <w:r>
          <w:rPr>
            <w:noProof/>
            <w:webHidden/>
          </w:rPr>
          <w:tab/>
        </w:r>
        <w:r>
          <w:rPr>
            <w:noProof/>
            <w:webHidden/>
          </w:rPr>
          <w:fldChar w:fldCharType="begin"/>
        </w:r>
        <w:r>
          <w:rPr>
            <w:noProof/>
            <w:webHidden/>
          </w:rPr>
          <w:instrText xml:space="preserve"> PAGEREF _Toc7626801 \h </w:instrText>
        </w:r>
        <w:r>
          <w:rPr>
            <w:noProof/>
            <w:webHidden/>
          </w:rPr>
        </w:r>
        <w:r>
          <w:rPr>
            <w:noProof/>
            <w:webHidden/>
          </w:rPr>
          <w:fldChar w:fldCharType="separate"/>
        </w:r>
        <w:r>
          <w:rPr>
            <w:noProof/>
            <w:webHidden/>
          </w:rPr>
          <w:t>14</w:t>
        </w:r>
        <w:r>
          <w:rPr>
            <w:noProof/>
            <w:webHidden/>
          </w:rPr>
          <w:fldChar w:fldCharType="end"/>
        </w:r>
      </w:hyperlink>
    </w:p>
    <w:p w14:paraId="186395E7" w14:textId="10295A05" w:rsidR="004971F0" w:rsidRDefault="004971F0" w:rsidP="004971F0">
      <w:pPr>
        <w:pStyle w:val="TableofFigures"/>
        <w:tabs>
          <w:tab w:val="right" w:leader="dot" w:pos="9016"/>
        </w:tabs>
        <w:spacing w:line="360" w:lineRule="auto"/>
        <w:rPr>
          <w:rFonts w:asciiTheme="minorHAnsi" w:eastAsiaTheme="minorEastAsia" w:hAnsiTheme="minorHAnsi"/>
          <w:noProof/>
          <w:lang w:eastAsia="en-GB"/>
        </w:rPr>
      </w:pPr>
      <w:hyperlink w:anchor="_Toc7626802" w:history="1">
        <w:r w:rsidRPr="00CA4128">
          <w:rPr>
            <w:rStyle w:val="Hyperlink"/>
            <w:rFonts w:cs="Arial"/>
            <w:noProof/>
          </w:rPr>
          <w:t>Figure 5: OEE Calculation based on 6 Major Losses, Ahuja and Khambar (2008)</w:t>
        </w:r>
        <w:r>
          <w:rPr>
            <w:noProof/>
            <w:webHidden/>
          </w:rPr>
          <w:tab/>
        </w:r>
        <w:r>
          <w:rPr>
            <w:noProof/>
            <w:webHidden/>
          </w:rPr>
          <w:fldChar w:fldCharType="begin"/>
        </w:r>
        <w:r>
          <w:rPr>
            <w:noProof/>
            <w:webHidden/>
          </w:rPr>
          <w:instrText xml:space="preserve"> PAGEREF _Toc7626802 \h </w:instrText>
        </w:r>
        <w:r>
          <w:rPr>
            <w:noProof/>
            <w:webHidden/>
          </w:rPr>
        </w:r>
        <w:r>
          <w:rPr>
            <w:noProof/>
            <w:webHidden/>
          </w:rPr>
          <w:fldChar w:fldCharType="separate"/>
        </w:r>
        <w:r>
          <w:rPr>
            <w:noProof/>
            <w:webHidden/>
          </w:rPr>
          <w:t>16</w:t>
        </w:r>
        <w:r>
          <w:rPr>
            <w:noProof/>
            <w:webHidden/>
          </w:rPr>
          <w:fldChar w:fldCharType="end"/>
        </w:r>
      </w:hyperlink>
    </w:p>
    <w:p w14:paraId="3F7A8B92" w14:textId="25A1C1CA" w:rsidR="004971F0" w:rsidRDefault="004971F0" w:rsidP="004971F0">
      <w:pPr>
        <w:pStyle w:val="TableofFigures"/>
        <w:tabs>
          <w:tab w:val="right" w:leader="dot" w:pos="9016"/>
        </w:tabs>
        <w:spacing w:line="360" w:lineRule="auto"/>
        <w:rPr>
          <w:rFonts w:asciiTheme="minorHAnsi" w:eastAsiaTheme="minorEastAsia" w:hAnsiTheme="minorHAnsi"/>
          <w:noProof/>
          <w:lang w:eastAsia="en-GB"/>
        </w:rPr>
      </w:pPr>
      <w:hyperlink w:anchor="_Toc7626803" w:history="1">
        <w:r w:rsidRPr="00CA4128">
          <w:rPr>
            <w:rStyle w:val="Hyperlink"/>
            <w:rFonts w:cs="Arial"/>
            <w:noProof/>
          </w:rPr>
          <w:t>Figure 6: Six patterns of failure, Moubray (1997)</w:t>
        </w:r>
        <w:r>
          <w:rPr>
            <w:noProof/>
            <w:webHidden/>
          </w:rPr>
          <w:tab/>
        </w:r>
        <w:r>
          <w:rPr>
            <w:noProof/>
            <w:webHidden/>
          </w:rPr>
          <w:fldChar w:fldCharType="begin"/>
        </w:r>
        <w:r>
          <w:rPr>
            <w:noProof/>
            <w:webHidden/>
          </w:rPr>
          <w:instrText xml:space="preserve"> PAGEREF _Toc7626803 \h </w:instrText>
        </w:r>
        <w:r>
          <w:rPr>
            <w:noProof/>
            <w:webHidden/>
          </w:rPr>
        </w:r>
        <w:r>
          <w:rPr>
            <w:noProof/>
            <w:webHidden/>
          </w:rPr>
          <w:fldChar w:fldCharType="separate"/>
        </w:r>
        <w:r>
          <w:rPr>
            <w:noProof/>
            <w:webHidden/>
          </w:rPr>
          <w:t>20</w:t>
        </w:r>
        <w:r>
          <w:rPr>
            <w:noProof/>
            <w:webHidden/>
          </w:rPr>
          <w:fldChar w:fldCharType="end"/>
        </w:r>
      </w:hyperlink>
    </w:p>
    <w:p w14:paraId="5B4932E9" w14:textId="02865ACA" w:rsidR="004971F0" w:rsidRDefault="004971F0" w:rsidP="004971F0">
      <w:pPr>
        <w:pStyle w:val="TableofFigures"/>
        <w:tabs>
          <w:tab w:val="right" w:leader="dot" w:pos="9016"/>
        </w:tabs>
        <w:spacing w:line="360" w:lineRule="auto"/>
        <w:rPr>
          <w:rFonts w:asciiTheme="minorHAnsi" w:eastAsiaTheme="minorEastAsia" w:hAnsiTheme="minorHAnsi"/>
          <w:noProof/>
          <w:lang w:eastAsia="en-GB"/>
        </w:rPr>
      </w:pPr>
      <w:hyperlink w:anchor="_Toc7626804" w:history="1">
        <w:r w:rsidRPr="00CA4128">
          <w:rPr>
            <w:rStyle w:val="Hyperlink"/>
            <w:rFonts w:cs="Arial"/>
            <w:noProof/>
          </w:rPr>
          <w:t>Figure 7: Force field analysis, Riley (2017)</w:t>
        </w:r>
        <w:r>
          <w:rPr>
            <w:noProof/>
            <w:webHidden/>
          </w:rPr>
          <w:tab/>
        </w:r>
        <w:r>
          <w:rPr>
            <w:noProof/>
            <w:webHidden/>
          </w:rPr>
          <w:fldChar w:fldCharType="begin"/>
        </w:r>
        <w:r>
          <w:rPr>
            <w:noProof/>
            <w:webHidden/>
          </w:rPr>
          <w:instrText xml:space="preserve"> PAGEREF _Toc7626804 \h </w:instrText>
        </w:r>
        <w:r>
          <w:rPr>
            <w:noProof/>
            <w:webHidden/>
          </w:rPr>
        </w:r>
        <w:r>
          <w:rPr>
            <w:noProof/>
            <w:webHidden/>
          </w:rPr>
          <w:fldChar w:fldCharType="separate"/>
        </w:r>
        <w:r>
          <w:rPr>
            <w:noProof/>
            <w:webHidden/>
          </w:rPr>
          <w:t>24</w:t>
        </w:r>
        <w:r>
          <w:rPr>
            <w:noProof/>
            <w:webHidden/>
          </w:rPr>
          <w:fldChar w:fldCharType="end"/>
        </w:r>
      </w:hyperlink>
    </w:p>
    <w:p w14:paraId="2232EA71" w14:textId="4790963A" w:rsidR="004971F0" w:rsidRDefault="004971F0" w:rsidP="004971F0">
      <w:pPr>
        <w:pStyle w:val="TableofFigures"/>
        <w:tabs>
          <w:tab w:val="right" w:leader="dot" w:pos="9016"/>
        </w:tabs>
        <w:spacing w:line="360" w:lineRule="auto"/>
        <w:rPr>
          <w:rFonts w:asciiTheme="minorHAnsi" w:eastAsiaTheme="minorEastAsia" w:hAnsiTheme="minorHAnsi"/>
          <w:noProof/>
          <w:lang w:eastAsia="en-GB"/>
        </w:rPr>
      </w:pPr>
      <w:hyperlink w:anchor="_Toc7626805" w:history="1">
        <w:r w:rsidRPr="00CA4128">
          <w:rPr>
            <w:rStyle w:val="Hyperlink"/>
            <w:rFonts w:cs="Arial"/>
            <w:noProof/>
          </w:rPr>
          <w:t>Figure 8: Lewin's three stage model - unfreeze, change and refreeze, Mind Tools Editorial Team (2019)</w:t>
        </w:r>
        <w:r>
          <w:rPr>
            <w:noProof/>
            <w:webHidden/>
          </w:rPr>
          <w:tab/>
        </w:r>
        <w:r>
          <w:rPr>
            <w:noProof/>
            <w:webHidden/>
          </w:rPr>
          <w:fldChar w:fldCharType="begin"/>
        </w:r>
        <w:r>
          <w:rPr>
            <w:noProof/>
            <w:webHidden/>
          </w:rPr>
          <w:instrText xml:space="preserve"> PAGEREF _Toc7626805 \h </w:instrText>
        </w:r>
        <w:r>
          <w:rPr>
            <w:noProof/>
            <w:webHidden/>
          </w:rPr>
        </w:r>
        <w:r>
          <w:rPr>
            <w:noProof/>
            <w:webHidden/>
          </w:rPr>
          <w:fldChar w:fldCharType="separate"/>
        </w:r>
        <w:r>
          <w:rPr>
            <w:noProof/>
            <w:webHidden/>
          </w:rPr>
          <w:t>25</w:t>
        </w:r>
        <w:r>
          <w:rPr>
            <w:noProof/>
            <w:webHidden/>
          </w:rPr>
          <w:fldChar w:fldCharType="end"/>
        </w:r>
      </w:hyperlink>
    </w:p>
    <w:p w14:paraId="1658A3B5" w14:textId="3C0DF297" w:rsidR="004971F0" w:rsidRDefault="004971F0" w:rsidP="004971F0">
      <w:pPr>
        <w:pStyle w:val="TableofFigures"/>
        <w:tabs>
          <w:tab w:val="right" w:leader="dot" w:pos="9016"/>
        </w:tabs>
        <w:spacing w:line="360" w:lineRule="auto"/>
        <w:rPr>
          <w:rFonts w:asciiTheme="minorHAnsi" w:eastAsiaTheme="minorEastAsia" w:hAnsiTheme="minorHAnsi"/>
          <w:noProof/>
          <w:lang w:eastAsia="en-GB"/>
        </w:rPr>
      </w:pPr>
      <w:hyperlink w:anchor="_Toc7626806" w:history="1">
        <w:r w:rsidRPr="00CA4128">
          <w:rPr>
            <w:rStyle w:val="Hyperlink"/>
            <w:rFonts w:cs="Arial"/>
            <w:noProof/>
          </w:rPr>
          <w:t>Figure 9: Demonstration of Preventative Maintenance Activities, Fitch (2013)</w:t>
        </w:r>
        <w:r>
          <w:rPr>
            <w:noProof/>
            <w:webHidden/>
          </w:rPr>
          <w:tab/>
        </w:r>
        <w:r>
          <w:rPr>
            <w:noProof/>
            <w:webHidden/>
          </w:rPr>
          <w:fldChar w:fldCharType="begin"/>
        </w:r>
        <w:r>
          <w:rPr>
            <w:noProof/>
            <w:webHidden/>
          </w:rPr>
          <w:instrText xml:space="preserve"> PAGEREF _Toc7626806 \h </w:instrText>
        </w:r>
        <w:r>
          <w:rPr>
            <w:noProof/>
            <w:webHidden/>
          </w:rPr>
        </w:r>
        <w:r>
          <w:rPr>
            <w:noProof/>
            <w:webHidden/>
          </w:rPr>
          <w:fldChar w:fldCharType="separate"/>
        </w:r>
        <w:r>
          <w:rPr>
            <w:noProof/>
            <w:webHidden/>
          </w:rPr>
          <w:t>26</w:t>
        </w:r>
        <w:r>
          <w:rPr>
            <w:noProof/>
            <w:webHidden/>
          </w:rPr>
          <w:fldChar w:fldCharType="end"/>
        </w:r>
      </w:hyperlink>
    </w:p>
    <w:p w14:paraId="618D0223" w14:textId="3A73020F" w:rsidR="004971F0" w:rsidRDefault="004971F0" w:rsidP="004971F0">
      <w:pPr>
        <w:pStyle w:val="TableofFigures"/>
        <w:tabs>
          <w:tab w:val="right" w:leader="dot" w:pos="9016"/>
        </w:tabs>
        <w:spacing w:line="360" w:lineRule="auto"/>
        <w:rPr>
          <w:rFonts w:asciiTheme="minorHAnsi" w:eastAsiaTheme="minorEastAsia" w:hAnsiTheme="minorHAnsi"/>
          <w:noProof/>
          <w:lang w:eastAsia="en-GB"/>
        </w:rPr>
      </w:pPr>
      <w:hyperlink w:anchor="_Toc7626807" w:history="1">
        <w:r w:rsidRPr="00CA4128">
          <w:rPr>
            <w:rStyle w:val="Hyperlink"/>
            <w:rFonts w:cs="Arial"/>
            <w:noProof/>
          </w:rPr>
          <w:t>Figure 10: Process Layout for Long Block 2</w:t>
        </w:r>
        <w:r>
          <w:rPr>
            <w:noProof/>
            <w:webHidden/>
          </w:rPr>
          <w:tab/>
        </w:r>
        <w:r>
          <w:rPr>
            <w:noProof/>
            <w:webHidden/>
          </w:rPr>
          <w:fldChar w:fldCharType="begin"/>
        </w:r>
        <w:r>
          <w:rPr>
            <w:noProof/>
            <w:webHidden/>
          </w:rPr>
          <w:instrText xml:space="preserve"> PAGEREF _Toc7626807 \h </w:instrText>
        </w:r>
        <w:r>
          <w:rPr>
            <w:noProof/>
            <w:webHidden/>
          </w:rPr>
        </w:r>
        <w:r>
          <w:rPr>
            <w:noProof/>
            <w:webHidden/>
          </w:rPr>
          <w:fldChar w:fldCharType="separate"/>
        </w:r>
        <w:r>
          <w:rPr>
            <w:noProof/>
            <w:webHidden/>
          </w:rPr>
          <w:t>30</w:t>
        </w:r>
        <w:r>
          <w:rPr>
            <w:noProof/>
            <w:webHidden/>
          </w:rPr>
          <w:fldChar w:fldCharType="end"/>
        </w:r>
      </w:hyperlink>
    </w:p>
    <w:p w14:paraId="7997D912" w14:textId="5D66AD62" w:rsidR="004971F0" w:rsidRDefault="004971F0" w:rsidP="004971F0">
      <w:pPr>
        <w:pStyle w:val="TableofFigures"/>
        <w:tabs>
          <w:tab w:val="right" w:leader="dot" w:pos="9016"/>
        </w:tabs>
        <w:spacing w:line="360" w:lineRule="auto"/>
        <w:rPr>
          <w:rFonts w:asciiTheme="minorHAnsi" w:eastAsiaTheme="minorEastAsia" w:hAnsiTheme="minorHAnsi"/>
          <w:noProof/>
          <w:lang w:eastAsia="en-GB"/>
        </w:rPr>
      </w:pPr>
      <w:hyperlink r:id="rId14" w:anchor="_Toc7626808" w:history="1">
        <w:r w:rsidRPr="00CA4128">
          <w:rPr>
            <w:rStyle w:val="Hyperlink"/>
            <w:noProof/>
          </w:rPr>
          <w:t>Figure 11: Scoring matrix for severity, occurrence and detection, Quality Digest (2005)</w:t>
        </w:r>
        <w:r>
          <w:rPr>
            <w:noProof/>
            <w:webHidden/>
          </w:rPr>
          <w:tab/>
        </w:r>
        <w:r>
          <w:rPr>
            <w:noProof/>
            <w:webHidden/>
          </w:rPr>
          <w:fldChar w:fldCharType="begin"/>
        </w:r>
        <w:r>
          <w:rPr>
            <w:noProof/>
            <w:webHidden/>
          </w:rPr>
          <w:instrText xml:space="preserve"> PAGEREF _Toc7626808 \h </w:instrText>
        </w:r>
        <w:r>
          <w:rPr>
            <w:noProof/>
            <w:webHidden/>
          </w:rPr>
        </w:r>
        <w:r>
          <w:rPr>
            <w:noProof/>
            <w:webHidden/>
          </w:rPr>
          <w:fldChar w:fldCharType="separate"/>
        </w:r>
        <w:r>
          <w:rPr>
            <w:noProof/>
            <w:webHidden/>
          </w:rPr>
          <w:t>31</w:t>
        </w:r>
        <w:r>
          <w:rPr>
            <w:noProof/>
            <w:webHidden/>
          </w:rPr>
          <w:fldChar w:fldCharType="end"/>
        </w:r>
      </w:hyperlink>
    </w:p>
    <w:p w14:paraId="516F7801" w14:textId="2AE5E81E" w:rsidR="004971F0" w:rsidRDefault="004971F0" w:rsidP="004971F0">
      <w:pPr>
        <w:pStyle w:val="TableofFigures"/>
        <w:tabs>
          <w:tab w:val="right" w:leader="dot" w:pos="9016"/>
        </w:tabs>
        <w:spacing w:line="360" w:lineRule="auto"/>
        <w:rPr>
          <w:rFonts w:asciiTheme="minorHAnsi" w:eastAsiaTheme="minorEastAsia" w:hAnsiTheme="minorHAnsi"/>
          <w:noProof/>
          <w:lang w:eastAsia="en-GB"/>
        </w:rPr>
      </w:pPr>
      <w:hyperlink w:anchor="_Toc7626809" w:history="1">
        <w:r w:rsidRPr="00CA4128">
          <w:rPr>
            <w:rStyle w:val="Hyperlink"/>
            <w:rFonts w:cs="Arial"/>
            <w:noProof/>
          </w:rPr>
          <w:t>Figure 12: Generic manual station FMEA for Long Block 2</w:t>
        </w:r>
        <w:r>
          <w:rPr>
            <w:noProof/>
            <w:webHidden/>
          </w:rPr>
          <w:tab/>
        </w:r>
        <w:r>
          <w:rPr>
            <w:noProof/>
            <w:webHidden/>
          </w:rPr>
          <w:fldChar w:fldCharType="begin"/>
        </w:r>
        <w:r>
          <w:rPr>
            <w:noProof/>
            <w:webHidden/>
          </w:rPr>
          <w:instrText xml:space="preserve"> PAGEREF _Toc7626809 \h </w:instrText>
        </w:r>
        <w:r>
          <w:rPr>
            <w:noProof/>
            <w:webHidden/>
          </w:rPr>
        </w:r>
        <w:r>
          <w:rPr>
            <w:noProof/>
            <w:webHidden/>
          </w:rPr>
          <w:fldChar w:fldCharType="separate"/>
        </w:r>
        <w:r>
          <w:rPr>
            <w:noProof/>
            <w:webHidden/>
          </w:rPr>
          <w:t>32</w:t>
        </w:r>
        <w:r>
          <w:rPr>
            <w:noProof/>
            <w:webHidden/>
          </w:rPr>
          <w:fldChar w:fldCharType="end"/>
        </w:r>
      </w:hyperlink>
    </w:p>
    <w:p w14:paraId="3C5BB0EE" w14:textId="52CD2158" w:rsidR="004971F0" w:rsidRDefault="004971F0" w:rsidP="004971F0">
      <w:pPr>
        <w:pStyle w:val="TableofFigures"/>
        <w:tabs>
          <w:tab w:val="right" w:leader="dot" w:pos="9016"/>
        </w:tabs>
        <w:spacing w:line="360" w:lineRule="auto"/>
        <w:rPr>
          <w:rFonts w:asciiTheme="minorHAnsi" w:eastAsiaTheme="minorEastAsia" w:hAnsiTheme="minorHAnsi"/>
          <w:noProof/>
          <w:lang w:eastAsia="en-GB"/>
        </w:rPr>
      </w:pPr>
      <w:hyperlink r:id="rId15" w:anchor="_Toc7626810" w:history="1">
        <w:r w:rsidRPr="00CA4128">
          <w:rPr>
            <w:rStyle w:val="Hyperlink"/>
            <w:noProof/>
          </w:rPr>
          <w:t>Figure 13: MOBY D data tag similar to ones used on the Dragon Assembly Line, Siemens (2019)</w:t>
        </w:r>
        <w:r>
          <w:rPr>
            <w:noProof/>
            <w:webHidden/>
          </w:rPr>
          <w:tab/>
        </w:r>
        <w:r>
          <w:rPr>
            <w:noProof/>
            <w:webHidden/>
          </w:rPr>
          <w:fldChar w:fldCharType="begin"/>
        </w:r>
        <w:r>
          <w:rPr>
            <w:noProof/>
            <w:webHidden/>
          </w:rPr>
          <w:instrText xml:space="preserve"> PAGEREF _Toc7626810 \h </w:instrText>
        </w:r>
        <w:r>
          <w:rPr>
            <w:noProof/>
            <w:webHidden/>
          </w:rPr>
        </w:r>
        <w:r>
          <w:rPr>
            <w:noProof/>
            <w:webHidden/>
          </w:rPr>
          <w:fldChar w:fldCharType="separate"/>
        </w:r>
        <w:r>
          <w:rPr>
            <w:noProof/>
            <w:webHidden/>
          </w:rPr>
          <w:t>33</w:t>
        </w:r>
        <w:r>
          <w:rPr>
            <w:noProof/>
            <w:webHidden/>
          </w:rPr>
          <w:fldChar w:fldCharType="end"/>
        </w:r>
      </w:hyperlink>
    </w:p>
    <w:p w14:paraId="249F69E3" w14:textId="58571E78" w:rsidR="004971F0" w:rsidRDefault="004971F0" w:rsidP="004971F0">
      <w:pPr>
        <w:pStyle w:val="TableofFigures"/>
        <w:tabs>
          <w:tab w:val="right" w:leader="dot" w:pos="9016"/>
        </w:tabs>
        <w:spacing w:line="360" w:lineRule="auto"/>
        <w:rPr>
          <w:rFonts w:asciiTheme="minorHAnsi" w:eastAsiaTheme="minorEastAsia" w:hAnsiTheme="minorHAnsi"/>
          <w:noProof/>
          <w:lang w:eastAsia="en-GB"/>
        </w:rPr>
      </w:pPr>
      <w:hyperlink w:anchor="_Toc7626811" w:history="1">
        <w:r w:rsidRPr="00CA4128">
          <w:rPr>
            <w:rStyle w:val="Hyperlink"/>
            <w:rFonts w:cs="Arial"/>
            <w:noProof/>
          </w:rPr>
          <w:t>Figure 14: Long block 2 FMEA for the transport system</w:t>
        </w:r>
        <w:r>
          <w:rPr>
            <w:noProof/>
            <w:webHidden/>
          </w:rPr>
          <w:tab/>
        </w:r>
        <w:r>
          <w:rPr>
            <w:noProof/>
            <w:webHidden/>
          </w:rPr>
          <w:fldChar w:fldCharType="begin"/>
        </w:r>
        <w:r>
          <w:rPr>
            <w:noProof/>
            <w:webHidden/>
          </w:rPr>
          <w:instrText xml:space="preserve"> PAGEREF _Toc7626811 \h </w:instrText>
        </w:r>
        <w:r>
          <w:rPr>
            <w:noProof/>
            <w:webHidden/>
          </w:rPr>
        </w:r>
        <w:r>
          <w:rPr>
            <w:noProof/>
            <w:webHidden/>
          </w:rPr>
          <w:fldChar w:fldCharType="separate"/>
        </w:r>
        <w:r>
          <w:rPr>
            <w:noProof/>
            <w:webHidden/>
          </w:rPr>
          <w:t>33</w:t>
        </w:r>
        <w:r>
          <w:rPr>
            <w:noProof/>
            <w:webHidden/>
          </w:rPr>
          <w:fldChar w:fldCharType="end"/>
        </w:r>
      </w:hyperlink>
    </w:p>
    <w:p w14:paraId="12ADF1A0" w14:textId="7E8D26B0" w:rsidR="004971F0" w:rsidRDefault="004971F0" w:rsidP="004971F0">
      <w:pPr>
        <w:pStyle w:val="TableofFigures"/>
        <w:tabs>
          <w:tab w:val="right" w:leader="dot" w:pos="9016"/>
        </w:tabs>
        <w:spacing w:line="360" w:lineRule="auto"/>
        <w:rPr>
          <w:rFonts w:asciiTheme="minorHAnsi" w:eastAsiaTheme="minorEastAsia" w:hAnsiTheme="minorHAnsi"/>
          <w:noProof/>
          <w:lang w:eastAsia="en-GB"/>
        </w:rPr>
      </w:pPr>
      <w:hyperlink w:anchor="_Toc7626812" w:history="1">
        <w:r w:rsidRPr="00CA4128">
          <w:rPr>
            <w:rStyle w:val="Hyperlink"/>
            <w:rFonts w:cs="Arial"/>
            <w:noProof/>
          </w:rPr>
          <w:t>Figure 15: The Oil Cavity Leak Test (OCLT) machine on the Dragon Assembly Line</w:t>
        </w:r>
        <w:r>
          <w:rPr>
            <w:noProof/>
            <w:webHidden/>
          </w:rPr>
          <w:tab/>
        </w:r>
        <w:r>
          <w:rPr>
            <w:noProof/>
            <w:webHidden/>
          </w:rPr>
          <w:fldChar w:fldCharType="begin"/>
        </w:r>
        <w:r>
          <w:rPr>
            <w:noProof/>
            <w:webHidden/>
          </w:rPr>
          <w:instrText xml:space="preserve"> PAGEREF _Toc7626812 \h </w:instrText>
        </w:r>
        <w:r>
          <w:rPr>
            <w:noProof/>
            <w:webHidden/>
          </w:rPr>
        </w:r>
        <w:r>
          <w:rPr>
            <w:noProof/>
            <w:webHidden/>
          </w:rPr>
          <w:fldChar w:fldCharType="separate"/>
        </w:r>
        <w:r>
          <w:rPr>
            <w:noProof/>
            <w:webHidden/>
          </w:rPr>
          <w:t>34</w:t>
        </w:r>
        <w:r>
          <w:rPr>
            <w:noProof/>
            <w:webHidden/>
          </w:rPr>
          <w:fldChar w:fldCharType="end"/>
        </w:r>
      </w:hyperlink>
    </w:p>
    <w:p w14:paraId="361B3788" w14:textId="4D7812D3" w:rsidR="004971F0" w:rsidRDefault="004971F0" w:rsidP="004971F0">
      <w:pPr>
        <w:pStyle w:val="TableofFigures"/>
        <w:tabs>
          <w:tab w:val="right" w:leader="dot" w:pos="9016"/>
        </w:tabs>
        <w:spacing w:line="360" w:lineRule="auto"/>
        <w:rPr>
          <w:rFonts w:asciiTheme="minorHAnsi" w:eastAsiaTheme="minorEastAsia" w:hAnsiTheme="minorHAnsi"/>
          <w:noProof/>
          <w:lang w:eastAsia="en-GB"/>
        </w:rPr>
      </w:pPr>
      <w:hyperlink w:anchor="_Toc7626813" w:history="1">
        <w:r w:rsidRPr="00CA4128">
          <w:rPr>
            <w:rStyle w:val="Hyperlink"/>
            <w:rFonts w:cs="Arial"/>
            <w:noProof/>
          </w:rPr>
          <w:t>Figure 16: FMEA study for the OCLT machine</w:t>
        </w:r>
        <w:r>
          <w:rPr>
            <w:noProof/>
            <w:webHidden/>
          </w:rPr>
          <w:tab/>
        </w:r>
        <w:r>
          <w:rPr>
            <w:noProof/>
            <w:webHidden/>
          </w:rPr>
          <w:fldChar w:fldCharType="begin"/>
        </w:r>
        <w:r>
          <w:rPr>
            <w:noProof/>
            <w:webHidden/>
          </w:rPr>
          <w:instrText xml:space="preserve"> PAGEREF _Toc7626813 \h </w:instrText>
        </w:r>
        <w:r>
          <w:rPr>
            <w:noProof/>
            <w:webHidden/>
          </w:rPr>
        </w:r>
        <w:r>
          <w:rPr>
            <w:noProof/>
            <w:webHidden/>
          </w:rPr>
          <w:fldChar w:fldCharType="separate"/>
        </w:r>
        <w:r>
          <w:rPr>
            <w:noProof/>
            <w:webHidden/>
          </w:rPr>
          <w:t>35</w:t>
        </w:r>
        <w:r>
          <w:rPr>
            <w:noProof/>
            <w:webHidden/>
          </w:rPr>
          <w:fldChar w:fldCharType="end"/>
        </w:r>
      </w:hyperlink>
    </w:p>
    <w:p w14:paraId="4D2E1CEB" w14:textId="05A2A028" w:rsidR="004971F0" w:rsidRDefault="004971F0" w:rsidP="004971F0">
      <w:pPr>
        <w:pStyle w:val="TableofFigures"/>
        <w:tabs>
          <w:tab w:val="right" w:leader="dot" w:pos="9016"/>
        </w:tabs>
        <w:spacing w:line="360" w:lineRule="auto"/>
        <w:rPr>
          <w:rFonts w:asciiTheme="minorHAnsi" w:eastAsiaTheme="minorEastAsia" w:hAnsiTheme="minorHAnsi"/>
          <w:noProof/>
          <w:lang w:eastAsia="en-GB"/>
        </w:rPr>
      </w:pPr>
      <w:hyperlink w:anchor="_Toc7626814" w:history="1">
        <w:r w:rsidRPr="00CA4128">
          <w:rPr>
            <w:rStyle w:val="Hyperlink"/>
            <w:rFonts w:cs="Arial"/>
            <w:noProof/>
          </w:rPr>
          <w:t>Figure 17: Template used for the design of each of the preventative maintenance activities</w:t>
        </w:r>
        <w:r>
          <w:rPr>
            <w:noProof/>
            <w:webHidden/>
          </w:rPr>
          <w:tab/>
        </w:r>
        <w:r>
          <w:rPr>
            <w:noProof/>
            <w:webHidden/>
          </w:rPr>
          <w:fldChar w:fldCharType="begin"/>
        </w:r>
        <w:r>
          <w:rPr>
            <w:noProof/>
            <w:webHidden/>
          </w:rPr>
          <w:instrText xml:space="preserve"> PAGEREF _Toc7626814 \h </w:instrText>
        </w:r>
        <w:r>
          <w:rPr>
            <w:noProof/>
            <w:webHidden/>
          </w:rPr>
        </w:r>
        <w:r>
          <w:rPr>
            <w:noProof/>
            <w:webHidden/>
          </w:rPr>
          <w:fldChar w:fldCharType="separate"/>
        </w:r>
        <w:r>
          <w:rPr>
            <w:noProof/>
            <w:webHidden/>
          </w:rPr>
          <w:t>37</w:t>
        </w:r>
        <w:r>
          <w:rPr>
            <w:noProof/>
            <w:webHidden/>
          </w:rPr>
          <w:fldChar w:fldCharType="end"/>
        </w:r>
      </w:hyperlink>
    </w:p>
    <w:p w14:paraId="7D184C44" w14:textId="46ADA185" w:rsidR="004971F0" w:rsidRDefault="004971F0" w:rsidP="004971F0">
      <w:pPr>
        <w:pStyle w:val="TableofFigures"/>
        <w:tabs>
          <w:tab w:val="right" w:leader="dot" w:pos="9016"/>
        </w:tabs>
        <w:spacing w:line="360" w:lineRule="auto"/>
        <w:rPr>
          <w:rFonts w:asciiTheme="minorHAnsi" w:eastAsiaTheme="minorEastAsia" w:hAnsiTheme="minorHAnsi"/>
          <w:noProof/>
          <w:lang w:eastAsia="en-GB"/>
        </w:rPr>
      </w:pPr>
      <w:hyperlink w:anchor="_Toc7626815" w:history="1">
        <w:r w:rsidRPr="00CA4128">
          <w:rPr>
            <w:rStyle w:val="Hyperlink"/>
            <w:rFonts w:cs="Arial"/>
            <w:noProof/>
          </w:rPr>
          <w:t>Figure 18: An example of what the user would expect to see on the work orders document</w:t>
        </w:r>
        <w:r>
          <w:rPr>
            <w:noProof/>
            <w:webHidden/>
          </w:rPr>
          <w:tab/>
        </w:r>
        <w:r>
          <w:rPr>
            <w:noProof/>
            <w:webHidden/>
          </w:rPr>
          <w:fldChar w:fldCharType="begin"/>
        </w:r>
        <w:r>
          <w:rPr>
            <w:noProof/>
            <w:webHidden/>
          </w:rPr>
          <w:instrText xml:space="preserve"> PAGEREF _Toc7626815 \h </w:instrText>
        </w:r>
        <w:r>
          <w:rPr>
            <w:noProof/>
            <w:webHidden/>
          </w:rPr>
        </w:r>
        <w:r>
          <w:rPr>
            <w:noProof/>
            <w:webHidden/>
          </w:rPr>
          <w:fldChar w:fldCharType="separate"/>
        </w:r>
        <w:r>
          <w:rPr>
            <w:noProof/>
            <w:webHidden/>
          </w:rPr>
          <w:t>38</w:t>
        </w:r>
        <w:r>
          <w:rPr>
            <w:noProof/>
            <w:webHidden/>
          </w:rPr>
          <w:fldChar w:fldCharType="end"/>
        </w:r>
      </w:hyperlink>
    </w:p>
    <w:p w14:paraId="2832D84C" w14:textId="414DF547" w:rsidR="004971F0" w:rsidRDefault="004971F0" w:rsidP="004971F0">
      <w:pPr>
        <w:pStyle w:val="TableofFigures"/>
        <w:tabs>
          <w:tab w:val="right" w:leader="dot" w:pos="9016"/>
        </w:tabs>
        <w:spacing w:line="360" w:lineRule="auto"/>
        <w:rPr>
          <w:rFonts w:asciiTheme="minorHAnsi" w:eastAsiaTheme="minorEastAsia" w:hAnsiTheme="minorHAnsi"/>
          <w:noProof/>
          <w:lang w:eastAsia="en-GB"/>
        </w:rPr>
      </w:pPr>
      <w:hyperlink w:anchor="_Toc7626816" w:history="1">
        <w:r w:rsidRPr="00CA4128">
          <w:rPr>
            <w:rStyle w:val="Hyperlink"/>
            <w:rFonts w:cs="Arial"/>
            <w:noProof/>
          </w:rPr>
          <w:t>Figure 19: Generic Long Block 2 manual station preventative maintenance checks</w:t>
        </w:r>
        <w:r>
          <w:rPr>
            <w:noProof/>
            <w:webHidden/>
          </w:rPr>
          <w:tab/>
        </w:r>
        <w:r>
          <w:rPr>
            <w:noProof/>
            <w:webHidden/>
          </w:rPr>
          <w:fldChar w:fldCharType="begin"/>
        </w:r>
        <w:r>
          <w:rPr>
            <w:noProof/>
            <w:webHidden/>
          </w:rPr>
          <w:instrText xml:space="preserve"> PAGEREF _Toc7626816 \h </w:instrText>
        </w:r>
        <w:r>
          <w:rPr>
            <w:noProof/>
            <w:webHidden/>
          </w:rPr>
        </w:r>
        <w:r>
          <w:rPr>
            <w:noProof/>
            <w:webHidden/>
          </w:rPr>
          <w:fldChar w:fldCharType="separate"/>
        </w:r>
        <w:r>
          <w:rPr>
            <w:noProof/>
            <w:webHidden/>
          </w:rPr>
          <w:t>40</w:t>
        </w:r>
        <w:r>
          <w:rPr>
            <w:noProof/>
            <w:webHidden/>
          </w:rPr>
          <w:fldChar w:fldCharType="end"/>
        </w:r>
      </w:hyperlink>
    </w:p>
    <w:p w14:paraId="41A09E5F" w14:textId="3D3612D0" w:rsidR="004971F0" w:rsidRDefault="004971F0" w:rsidP="004971F0">
      <w:pPr>
        <w:pStyle w:val="TableofFigures"/>
        <w:tabs>
          <w:tab w:val="right" w:leader="dot" w:pos="9016"/>
        </w:tabs>
        <w:spacing w:line="360" w:lineRule="auto"/>
        <w:rPr>
          <w:rFonts w:asciiTheme="minorHAnsi" w:eastAsiaTheme="minorEastAsia" w:hAnsiTheme="minorHAnsi"/>
          <w:noProof/>
          <w:lang w:eastAsia="en-GB"/>
        </w:rPr>
      </w:pPr>
      <w:hyperlink w:anchor="_Toc7626817" w:history="1">
        <w:r w:rsidRPr="00CA4128">
          <w:rPr>
            <w:rStyle w:val="Hyperlink"/>
            <w:rFonts w:cs="Arial"/>
            <w:noProof/>
          </w:rPr>
          <w:t>Figure 20: Balancer preventative maintenance checks for the whole of Long Block 2</w:t>
        </w:r>
        <w:r>
          <w:rPr>
            <w:noProof/>
            <w:webHidden/>
          </w:rPr>
          <w:tab/>
        </w:r>
        <w:r>
          <w:rPr>
            <w:noProof/>
            <w:webHidden/>
          </w:rPr>
          <w:fldChar w:fldCharType="begin"/>
        </w:r>
        <w:r>
          <w:rPr>
            <w:noProof/>
            <w:webHidden/>
          </w:rPr>
          <w:instrText xml:space="preserve"> PAGEREF _Toc7626817 \h </w:instrText>
        </w:r>
        <w:r>
          <w:rPr>
            <w:noProof/>
            <w:webHidden/>
          </w:rPr>
        </w:r>
        <w:r>
          <w:rPr>
            <w:noProof/>
            <w:webHidden/>
          </w:rPr>
          <w:fldChar w:fldCharType="separate"/>
        </w:r>
        <w:r>
          <w:rPr>
            <w:noProof/>
            <w:webHidden/>
          </w:rPr>
          <w:t>41</w:t>
        </w:r>
        <w:r>
          <w:rPr>
            <w:noProof/>
            <w:webHidden/>
          </w:rPr>
          <w:fldChar w:fldCharType="end"/>
        </w:r>
      </w:hyperlink>
    </w:p>
    <w:p w14:paraId="49E87648" w14:textId="341DF039" w:rsidR="004971F0" w:rsidRDefault="004971F0" w:rsidP="004971F0">
      <w:pPr>
        <w:pStyle w:val="TableofFigures"/>
        <w:tabs>
          <w:tab w:val="right" w:leader="dot" w:pos="9016"/>
        </w:tabs>
        <w:spacing w:line="360" w:lineRule="auto"/>
        <w:rPr>
          <w:rFonts w:asciiTheme="minorHAnsi" w:eastAsiaTheme="minorEastAsia" w:hAnsiTheme="minorHAnsi"/>
          <w:noProof/>
          <w:lang w:eastAsia="en-GB"/>
        </w:rPr>
      </w:pPr>
      <w:hyperlink w:anchor="_Toc7626818" w:history="1">
        <w:r w:rsidRPr="00CA4128">
          <w:rPr>
            <w:rStyle w:val="Hyperlink"/>
            <w:noProof/>
          </w:rPr>
          <w:t>Figure 21: Stops preventative maintenance checks for the whole of long block 2</w:t>
        </w:r>
        <w:r>
          <w:rPr>
            <w:noProof/>
            <w:webHidden/>
          </w:rPr>
          <w:tab/>
        </w:r>
        <w:r>
          <w:rPr>
            <w:noProof/>
            <w:webHidden/>
          </w:rPr>
          <w:fldChar w:fldCharType="begin"/>
        </w:r>
        <w:r>
          <w:rPr>
            <w:noProof/>
            <w:webHidden/>
          </w:rPr>
          <w:instrText xml:space="preserve"> PAGEREF _Toc7626818 \h </w:instrText>
        </w:r>
        <w:r>
          <w:rPr>
            <w:noProof/>
            <w:webHidden/>
          </w:rPr>
        </w:r>
        <w:r>
          <w:rPr>
            <w:noProof/>
            <w:webHidden/>
          </w:rPr>
          <w:fldChar w:fldCharType="separate"/>
        </w:r>
        <w:r>
          <w:rPr>
            <w:noProof/>
            <w:webHidden/>
          </w:rPr>
          <w:t>42</w:t>
        </w:r>
        <w:r>
          <w:rPr>
            <w:noProof/>
            <w:webHidden/>
          </w:rPr>
          <w:fldChar w:fldCharType="end"/>
        </w:r>
      </w:hyperlink>
    </w:p>
    <w:p w14:paraId="760E84D7" w14:textId="1D54B012" w:rsidR="004971F0" w:rsidRDefault="004971F0" w:rsidP="004971F0">
      <w:pPr>
        <w:pStyle w:val="TableofFigures"/>
        <w:tabs>
          <w:tab w:val="right" w:leader="dot" w:pos="9016"/>
        </w:tabs>
        <w:spacing w:line="360" w:lineRule="auto"/>
        <w:rPr>
          <w:rFonts w:asciiTheme="minorHAnsi" w:eastAsiaTheme="minorEastAsia" w:hAnsiTheme="minorHAnsi"/>
          <w:noProof/>
          <w:lang w:eastAsia="en-GB"/>
        </w:rPr>
      </w:pPr>
      <w:hyperlink w:anchor="_Toc7626819" w:history="1">
        <w:r w:rsidRPr="00CA4128">
          <w:rPr>
            <w:rStyle w:val="Hyperlink"/>
            <w:noProof/>
          </w:rPr>
          <w:t>Figure 22: Tools and sockets preventative maintenance checks for the whole of Long Block 2</w:t>
        </w:r>
        <w:r>
          <w:rPr>
            <w:noProof/>
            <w:webHidden/>
          </w:rPr>
          <w:tab/>
        </w:r>
        <w:r>
          <w:rPr>
            <w:noProof/>
            <w:webHidden/>
          </w:rPr>
          <w:fldChar w:fldCharType="begin"/>
        </w:r>
        <w:r>
          <w:rPr>
            <w:noProof/>
            <w:webHidden/>
          </w:rPr>
          <w:instrText xml:space="preserve"> PAGEREF _Toc7626819 \h </w:instrText>
        </w:r>
        <w:r>
          <w:rPr>
            <w:noProof/>
            <w:webHidden/>
          </w:rPr>
        </w:r>
        <w:r>
          <w:rPr>
            <w:noProof/>
            <w:webHidden/>
          </w:rPr>
          <w:fldChar w:fldCharType="separate"/>
        </w:r>
        <w:r>
          <w:rPr>
            <w:noProof/>
            <w:webHidden/>
          </w:rPr>
          <w:t>43</w:t>
        </w:r>
        <w:r>
          <w:rPr>
            <w:noProof/>
            <w:webHidden/>
          </w:rPr>
          <w:fldChar w:fldCharType="end"/>
        </w:r>
      </w:hyperlink>
    </w:p>
    <w:p w14:paraId="260B2065" w14:textId="5C499F95" w:rsidR="004971F0" w:rsidRDefault="004971F0" w:rsidP="004971F0">
      <w:pPr>
        <w:pStyle w:val="TableofFigures"/>
        <w:tabs>
          <w:tab w:val="right" w:leader="dot" w:pos="9016"/>
        </w:tabs>
        <w:spacing w:line="360" w:lineRule="auto"/>
        <w:rPr>
          <w:rFonts w:asciiTheme="minorHAnsi" w:eastAsiaTheme="minorEastAsia" w:hAnsiTheme="minorHAnsi"/>
          <w:noProof/>
          <w:lang w:eastAsia="en-GB"/>
        </w:rPr>
      </w:pPr>
      <w:hyperlink w:anchor="_Toc7626820" w:history="1">
        <w:r w:rsidRPr="00CA4128">
          <w:rPr>
            <w:rStyle w:val="Hyperlink"/>
            <w:noProof/>
          </w:rPr>
          <w:t>Figure 23: OCLT machine preventative maintenance checks</w:t>
        </w:r>
        <w:r>
          <w:rPr>
            <w:noProof/>
            <w:webHidden/>
          </w:rPr>
          <w:tab/>
        </w:r>
        <w:r>
          <w:rPr>
            <w:noProof/>
            <w:webHidden/>
          </w:rPr>
          <w:fldChar w:fldCharType="begin"/>
        </w:r>
        <w:r>
          <w:rPr>
            <w:noProof/>
            <w:webHidden/>
          </w:rPr>
          <w:instrText xml:space="preserve"> PAGEREF _Toc7626820 \h </w:instrText>
        </w:r>
        <w:r>
          <w:rPr>
            <w:noProof/>
            <w:webHidden/>
          </w:rPr>
        </w:r>
        <w:r>
          <w:rPr>
            <w:noProof/>
            <w:webHidden/>
          </w:rPr>
          <w:fldChar w:fldCharType="separate"/>
        </w:r>
        <w:r>
          <w:rPr>
            <w:noProof/>
            <w:webHidden/>
          </w:rPr>
          <w:t>43</w:t>
        </w:r>
        <w:r>
          <w:rPr>
            <w:noProof/>
            <w:webHidden/>
          </w:rPr>
          <w:fldChar w:fldCharType="end"/>
        </w:r>
      </w:hyperlink>
    </w:p>
    <w:p w14:paraId="13E698F0" w14:textId="173D8CF0" w:rsidR="004971F0" w:rsidRDefault="004971F0" w:rsidP="004971F0">
      <w:pPr>
        <w:pStyle w:val="TableofFigures"/>
        <w:tabs>
          <w:tab w:val="right" w:leader="dot" w:pos="9016"/>
        </w:tabs>
        <w:spacing w:line="360" w:lineRule="auto"/>
        <w:rPr>
          <w:rFonts w:asciiTheme="minorHAnsi" w:eastAsiaTheme="minorEastAsia" w:hAnsiTheme="minorHAnsi"/>
          <w:noProof/>
          <w:lang w:eastAsia="en-GB"/>
        </w:rPr>
      </w:pPr>
      <w:hyperlink w:anchor="_Toc7626821" w:history="1">
        <w:r w:rsidRPr="00CA4128">
          <w:rPr>
            <w:rStyle w:val="Hyperlink"/>
            <w:noProof/>
          </w:rPr>
          <w:t>Figure 24: Example risk assessment from a Dragon Machining Line in BEP</w:t>
        </w:r>
        <w:r>
          <w:rPr>
            <w:noProof/>
            <w:webHidden/>
          </w:rPr>
          <w:tab/>
        </w:r>
        <w:r>
          <w:rPr>
            <w:noProof/>
            <w:webHidden/>
          </w:rPr>
          <w:fldChar w:fldCharType="begin"/>
        </w:r>
        <w:r>
          <w:rPr>
            <w:noProof/>
            <w:webHidden/>
          </w:rPr>
          <w:instrText xml:space="preserve"> PAGEREF _Toc7626821 \h </w:instrText>
        </w:r>
        <w:r>
          <w:rPr>
            <w:noProof/>
            <w:webHidden/>
          </w:rPr>
        </w:r>
        <w:r>
          <w:rPr>
            <w:noProof/>
            <w:webHidden/>
          </w:rPr>
          <w:fldChar w:fldCharType="separate"/>
        </w:r>
        <w:r>
          <w:rPr>
            <w:noProof/>
            <w:webHidden/>
          </w:rPr>
          <w:t>46</w:t>
        </w:r>
        <w:r>
          <w:rPr>
            <w:noProof/>
            <w:webHidden/>
          </w:rPr>
          <w:fldChar w:fldCharType="end"/>
        </w:r>
      </w:hyperlink>
    </w:p>
    <w:p w14:paraId="1085E54A" w14:textId="01E8DA56" w:rsidR="004971F0" w:rsidRDefault="004971F0" w:rsidP="004971F0">
      <w:pPr>
        <w:pStyle w:val="TableofFigures"/>
        <w:tabs>
          <w:tab w:val="right" w:leader="dot" w:pos="9016"/>
        </w:tabs>
        <w:spacing w:line="360" w:lineRule="auto"/>
        <w:rPr>
          <w:rFonts w:asciiTheme="minorHAnsi" w:eastAsiaTheme="minorEastAsia" w:hAnsiTheme="minorHAnsi"/>
          <w:noProof/>
          <w:lang w:eastAsia="en-GB"/>
        </w:rPr>
      </w:pPr>
      <w:hyperlink w:anchor="_Toc7626822" w:history="1">
        <w:r w:rsidRPr="00CA4128">
          <w:rPr>
            <w:rStyle w:val="Hyperlink"/>
            <w:noProof/>
          </w:rPr>
          <w:t>Figure 25: Example VJP template</w:t>
        </w:r>
        <w:r>
          <w:rPr>
            <w:noProof/>
            <w:webHidden/>
          </w:rPr>
          <w:tab/>
        </w:r>
        <w:r>
          <w:rPr>
            <w:noProof/>
            <w:webHidden/>
          </w:rPr>
          <w:fldChar w:fldCharType="begin"/>
        </w:r>
        <w:r>
          <w:rPr>
            <w:noProof/>
            <w:webHidden/>
          </w:rPr>
          <w:instrText xml:space="preserve"> PAGEREF _Toc7626822 \h </w:instrText>
        </w:r>
        <w:r>
          <w:rPr>
            <w:noProof/>
            <w:webHidden/>
          </w:rPr>
        </w:r>
        <w:r>
          <w:rPr>
            <w:noProof/>
            <w:webHidden/>
          </w:rPr>
          <w:fldChar w:fldCharType="separate"/>
        </w:r>
        <w:r>
          <w:rPr>
            <w:noProof/>
            <w:webHidden/>
          </w:rPr>
          <w:t>47</w:t>
        </w:r>
        <w:r>
          <w:rPr>
            <w:noProof/>
            <w:webHidden/>
          </w:rPr>
          <w:fldChar w:fldCharType="end"/>
        </w:r>
      </w:hyperlink>
    </w:p>
    <w:p w14:paraId="7BBA00E6" w14:textId="0EE3007F" w:rsidR="004971F0" w:rsidRDefault="004971F0" w:rsidP="004971F0">
      <w:pPr>
        <w:pStyle w:val="TableofFigures"/>
        <w:tabs>
          <w:tab w:val="right" w:leader="dot" w:pos="9016"/>
        </w:tabs>
        <w:spacing w:line="360" w:lineRule="auto"/>
        <w:rPr>
          <w:rFonts w:asciiTheme="minorHAnsi" w:eastAsiaTheme="minorEastAsia" w:hAnsiTheme="minorHAnsi"/>
          <w:noProof/>
          <w:lang w:eastAsia="en-GB"/>
        </w:rPr>
      </w:pPr>
      <w:hyperlink w:anchor="_Toc7626823" w:history="1">
        <w:r w:rsidRPr="00CA4128">
          <w:rPr>
            <w:rStyle w:val="Hyperlink"/>
            <w:noProof/>
          </w:rPr>
          <w:t>Figure 26: Graphical explanation of the MTBF metric, Kannengieszer (2015)</w:t>
        </w:r>
        <w:r>
          <w:rPr>
            <w:noProof/>
            <w:webHidden/>
          </w:rPr>
          <w:tab/>
        </w:r>
        <w:r>
          <w:rPr>
            <w:noProof/>
            <w:webHidden/>
          </w:rPr>
          <w:fldChar w:fldCharType="begin"/>
        </w:r>
        <w:r>
          <w:rPr>
            <w:noProof/>
            <w:webHidden/>
          </w:rPr>
          <w:instrText xml:space="preserve"> PAGEREF _Toc7626823 \h </w:instrText>
        </w:r>
        <w:r>
          <w:rPr>
            <w:noProof/>
            <w:webHidden/>
          </w:rPr>
        </w:r>
        <w:r>
          <w:rPr>
            <w:noProof/>
            <w:webHidden/>
          </w:rPr>
          <w:fldChar w:fldCharType="separate"/>
        </w:r>
        <w:r>
          <w:rPr>
            <w:noProof/>
            <w:webHidden/>
          </w:rPr>
          <w:t>49</w:t>
        </w:r>
        <w:r>
          <w:rPr>
            <w:noProof/>
            <w:webHidden/>
          </w:rPr>
          <w:fldChar w:fldCharType="end"/>
        </w:r>
      </w:hyperlink>
    </w:p>
    <w:p w14:paraId="0938C0E6" w14:textId="01C32A4F" w:rsidR="005F02F6" w:rsidRDefault="00F13E34" w:rsidP="00722144">
      <w:pPr>
        <w:pStyle w:val="Heading1"/>
        <w:spacing w:line="360" w:lineRule="auto"/>
      </w:pPr>
      <w:r>
        <w:fldChar w:fldCharType="end"/>
      </w:r>
    </w:p>
    <w:p w14:paraId="36539EF1" w14:textId="7AB8D17E" w:rsidR="005F02F6" w:rsidRDefault="005F02F6" w:rsidP="005F02F6"/>
    <w:p w14:paraId="1F49D160" w14:textId="44300703" w:rsidR="005F02F6" w:rsidRDefault="005F02F6" w:rsidP="005F02F6"/>
    <w:p w14:paraId="0BFBD339" w14:textId="77777777" w:rsidR="00F13E34" w:rsidRPr="005F02F6" w:rsidRDefault="00F13E34" w:rsidP="005F02F6"/>
    <w:p w14:paraId="71234CC3" w14:textId="37C93B44" w:rsidR="001655F2" w:rsidRPr="0019769C" w:rsidRDefault="00F33A2D" w:rsidP="00AC548E">
      <w:pPr>
        <w:pStyle w:val="Heading1"/>
        <w:spacing w:line="360" w:lineRule="auto"/>
        <w:rPr>
          <w:rFonts w:cs="Arial"/>
        </w:rPr>
      </w:pPr>
      <w:bookmarkStart w:id="6" w:name="_Toc7617461"/>
      <w:r w:rsidRPr="0019769C">
        <w:rPr>
          <w:rFonts w:cs="Arial"/>
        </w:rPr>
        <w:lastRenderedPageBreak/>
        <w:t xml:space="preserve">Chapter 1 </w:t>
      </w:r>
      <w:r w:rsidR="001655F2" w:rsidRPr="0019769C">
        <w:rPr>
          <w:rFonts w:cs="Arial"/>
        </w:rPr>
        <w:t>–</w:t>
      </w:r>
      <w:r w:rsidRPr="0019769C">
        <w:rPr>
          <w:rFonts w:cs="Arial"/>
        </w:rPr>
        <w:t xml:space="preserve"> </w:t>
      </w:r>
      <w:r w:rsidR="00BD753C" w:rsidRPr="0019769C">
        <w:rPr>
          <w:rFonts w:cs="Arial"/>
        </w:rPr>
        <w:t>Int</w:t>
      </w:r>
      <w:r w:rsidRPr="0019769C">
        <w:rPr>
          <w:rFonts w:cs="Arial"/>
        </w:rPr>
        <w:t>roduction</w:t>
      </w:r>
      <w:bookmarkEnd w:id="6"/>
    </w:p>
    <w:p w14:paraId="0CFCC0EC" w14:textId="047A1D2F" w:rsidR="001655F2" w:rsidRPr="0019769C" w:rsidRDefault="00C31CF0" w:rsidP="00AC548E">
      <w:pPr>
        <w:pStyle w:val="Heading2"/>
        <w:spacing w:line="360" w:lineRule="auto"/>
        <w:rPr>
          <w:rFonts w:cs="Arial"/>
        </w:rPr>
      </w:pPr>
      <w:bookmarkStart w:id="7" w:name="_Toc7617462"/>
      <w:r w:rsidRPr="0019769C">
        <w:rPr>
          <w:rFonts w:cs="Arial"/>
        </w:rPr>
        <w:t xml:space="preserve">1.0 </w:t>
      </w:r>
      <w:r w:rsidR="001655F2" w:rsidRPr="0019769C">
        <w:rPr>
          <w:rFonts w:cs="Arial"/>
        </w:rPr>
        <w:t>Overview of Ford</w:t>
      </w:r>
      <w:bookmarkEnd w:id="7"/>
    </w:p>
    <w:p w14:paraId="18557B18" w14:textId="2D0123B3" w:rsidR="001655F2" w:rsidRPr="0019769C" w:rsidRDefault="001655F2" w:rsidP="00AC548E">
      <w:pPr>
        <w:spacing w:line="360" w:lineRule="auto"/>
        <w:rPr>
          <w:rFonts w:cs="Arial"/>
        </w:rPr>
      </w:pPr>
      <w:r w:rsidRPr="0019769C">
        <w:rPr>
          <w:rFonts w:cs="Arial"/>
        </w:rPr>
        <w:t xml:space="preserve">Ford Motor Company (FMC) </w:t>
      </w:r>
      <w:r w:rsidR="006A6EA3" w:rsidRPr="0019769C">
        <w:rPr>
          <w:rFonts w:cs="Arial"/>
        </w:rPr>
        <w:t xml:space="preserve">is a multinational automotive company </w:t>
      </w:r>
      <w:r w:rsidR="00F5324D" w:rsidRPr="0019769C">
        <w:rPr>
          <w:rFonts w:cs="Arial"/>
        </w:rPr>
        <w:t xml:space="preserve">founded by Henry Ford in 1903 and </w:t>
      </w:r>
      <w:r w:rsidR="006A6EA3" w:rsidRPr="0019769C">
        <w:rPr>
          <w:rFonts w:cs="Arial"/>
        </w:rPr>
        <w:t xml:space="preserve">has its main headquarters situated in Dearborn, Michigan, USA. </w:t>
      </w:r>
      <w:r w:rsidR="00F5324D" w:rsidRPr="0019769C">
        <w:rPr>
          <w:rFonts w:cs="Arial"/>
        </w:rPr>
        <w:t>Ford employ approximately 200,000 people across 5 continents and are the fifth largest automotive manufacturer in the world. Ford Motor Company revolutionised mass production manufacturing by the development of the moving assembly line</w:t>
      </w:r>
      <w:r w:rsidR="005B003A">
        <w:rPr>
          <w:rFonts w:cs="Arial"/>
        </w:rPr>
        <w:t>,</w:t>
      </w:r>
      <w:r w:rsidR="00F5324D" w:rsidRPr="0019769C">
        <w:rPr>
          <w:rFonts w:cs="Arial"/>
        </w:rPr>
        <w:t xml:space="preserve"> </w:t>
      </w:r>
      <w:r w:rsidR="008161FB" w:rsidRPr="0019769C">
        <w:rPr>
          <w:rFonts w:cs="Arial"/>
        </w:rPr>
        <w:t>which later helped to develop the concept of the Ford Production System (FPS) continuous improvement model and a goal of becoming the ‘best in the world’. Ford operate as a worldwide team using the saying ‘ONE FORD’. Under the ‘One Ford’ umbrella come separate sub-headings:</w:t>
      </w:r>
    </w:p>
    <w:p w14:paraId="3AD545BC" w14:textId="3EAF5382" w:rsidR="008161FB" w:rsidRPr="0019769C" w:rsidRDefault="008161FB" w:rsidP="00AC548E">
      <w:pPr>
        <w:pStyle w:val="ListParagraph"/>
        <w:numPr>
          <w:ilvl w:val="0"/>
          <w:numId w:val="17"/>
        </w:numPr>
        <w:spacing w:line="360" w:lineRule="auto"/>
        <w:rPr>
          <w:rFonts w:cs="Arial"/>
        </w:rPr>
      </w:pPr>
      <w:r w:rsidRPr="0019769C">
        <w:rPr>
          <w:rFonts w:cs="Arial"/>
        </w:rPr>
        <w:t>One Team – Working together as a lean, global enterprise for automotive leadership.</w:t>
      </w:r>
    </w:p>
    <w:p w14:paraId="4AB1A622" w14:textId="14E1E2AA" w:rsidR="008161FB" w:rsidRPr="0019769C" w:rsidRDefault="008161FB" w:rsidP="00AC548E">
      <w:pPr>
        <w:pStyle w:val="ListParagraph"/>
        <w:numPr>
          <w:ilvl w:val="0"/>
          <w:numId w:val="17"/>
        </w:numPr>
        <w:spacing w:line="360" w:lineRule="auto"/>
        <w:rPr>
          <w:rFonts w:cs="Arial"/>
        </w:rPr>
      </w:pPr>
      <w:r w:rsidRPr="0019769C">
        <w:rPr>
          <w:rFonts w:cs="Arial"/>
        </w:rPr>
        <w:t>One Plan – Restructure to operate profitably, accelerate development of new products for customers, finance the plan and work effectively as one team.</w:t>
      </w:r>
    </w:p>
    <w:p w14:paraId="3313442A" w14:textId="3C0EDC83" w:rsidR="00F33A2D" w:rsidRPr="0019769C" w:rsidRDefault="008161FB" w:rsidP="00AC548E">
      <w:pPr>
        <w:pStyle w:val="ListParagraph"/>
        <w:numPr>
          <w:ilvl w:val="0"/>
          <w:numId w:val="17"/>
        </w:numPr>
        <w:spacing w:line="360" w:lineRule="auto"/>
        <w:rPr>
          <w:rFonts w:cs="Arial"/>
        </w:rPr>
      </w:pPr>
      <w:r w:rsidRPr="0019769C">
        <w:rPr>
          <w:rFonts w:cs="Arial"/>
        </w:rPr>
        <w:t>One Goal – An exciting viable Ford to deliver profitable growth.</w:t>
      </w:r>
    </w:p>
    <w:p w14:paraId="14B59A03" w14:textId="542F027F" w:rsidR="00BD753C" w:rsidRPr="0019769C" w:rsidRDefault="00C31CF0" w:rsidP="00AC548E">
      <w:pPr>
        <w:pStyle w:val="Heading2"/>
        <w:spacing w:line="360" w:lineRule="auto"/>
        <w:rPr>
          <w:rFonts w:cs="Arial"/>
        </w:rPr>
      </w:pPr>
      <w:bookmarkStart w:id="8" w:name="_Toc7617463"/>
      <w:r w:rsidRPr="0019769C">
        <w:rPr>
          <w:rFonts w:cs="Arial"/>
        </w:rPr>
        <w:t xml:space="preserve">1.1 </w:t>
      </w:r>
      <w:r w:rsidR="00F33A2D" w:rsidRPr="0019769C">
        <w:rPr>
          <w:rFonts w:cs="Arial"/>
        </w:rPr>
        <w:t>Bridgend Engine Plant (BEP)</w:t>
      </w:r>
      <w:bookmarkEnd w:id="8"/>
    </w:p>
    <w:p w14:paraId="3027AFC1" w14:textId="522B82A0" w:rsidR="003A69F3" w:rsidRPr="0019769C" w:rsidRDefault="003B7058" w:rsidP="00AC548E">
      <w:pPr>
        <w:spacing w:line="360" w:lineRule="auto"/>
        <w:rPr>
          <w:rFonts w:cs="Arial"/>
        </w:rPr>
      </w:pPr>
      <w:r w:rsidRPr="0019769C">
        <w:rPr>
          <w:rFonts w:cs="Arial"/>
        </w:rPr>
        <w:t xml:space="preserve">Ford Motor Company’s Bridgend Engine Plant is situated </w:t>
      </w:r>
      <w:r w:rsidR="00F8553A" w:rsidRPr="0019769C">
        <w:rPr>
          <w:rFonts w:cs="Arial"/>
        </w:rPr>
        <w:t xml:space="preserve">in Waterton Industrial Estate, Bridgend, South Wales. The plant officially opened in 1980 and focuses on the production of petrol only engines. The facility was built on a </w:t>
      </w:r>
      <w:r w:rsidR="00E652DA" w:rsidRPr="0019769C">
        <w:rPr>
          <w:rFonts w:cs="Arial"/>
        </w:rPr>
        <w:t>770,000 square metre</w:t>
      </w:r>
      <w:r w:rsidR="00F8553A" w:rsidRPr="0019769C">
        <w:rPr>
          <w:rFonts w:cs="Arial"/>
        </w:rPr>
        <w:t xml:space="preserve"> site</w:t>
      </w:r>
      <w:r w:rsidR="003A69F3" w:rsidRPr="0019769C">
        <w:rPr>
          <w:rFonts w:cs="Arial"/>
        </w:rPr>
        <w:t xml:space="preserve"> and originally employed 2500 people.</w:t>
      </w:r>
      <w:r w:rsidR="00F8553A" w:rsidRPr="0019769C">
        <w:rPr>
          <w:rFonts w:cs="Arial"/>
        </w:rPr>
        <w:t xml:space="preserve"> </w:t>
      </w:r>
      <w:r w:rsidR="003A69F3" w:rsidRPr="0019769C">
        <w:rPr>
          <w:rFonts w:cs="Arial"/>
        </w:rPr>
        <w:t>T</w:t>
      </w:r>
      <w:r w:rsidR="00F8553A" w:rsidRPr="0019769C">
        <w:rPr>
          <w:rFonts w:cs="Arial"/>
        </w:rPr>
        <w:t>he purpose of</w:t>
      </w:r>
      <w:r w:rsidR="003A69F3" w:rsidRPr="0019769C">
        <w:rPr>
          <w:rFonts w:cs="Arial"/>
        </w:rPr>
        <w:t xml:space="preserve"> the plant was for the</w:t>
      </w:r>
      <w:r w:rsidR="00F8553A" w:rsidRPr="0019769C">
        <w:rPr>
          <w:rFonts w:cs="Arial"/>
        </w:rPr>
        <w:t xml:space="preserve"> manufacturing</w:t>
      </w:r>
      <w:r w:rsidR="005B003A">
        <w:rPr>
          <w:rFonts w:cs="Arial"/>
        </w:rPr>
        <w:t xml:space="preserve"> of</w:t>
      </w:r>
      <w:r w:rsidR="00F8553A" w:rsidRPr="0019769C">
        <w:rPr>
          <w:rFonts w:cs="Arial"/>
        </w:rPr>
        <w:t xml:space="preserve"> the CVH engine which was a single overhead camshaft petrol engine. </w:t>
      </w:r>
    </w:p>
    <w:p w14:paraId="531224F4" w14:textId="5BA4D6A8" w:rsidR="0050700C" w:rsidRPr="0019769C" w:rsidRDefault="00F8553A" w:rsidP="00AC548E">
      <w:pPr>
        <w:spacing w:line="360" w:lineRule="auto"/>
        <w:rPr>
          <w:rFonts w:cs="Arial"/>
        </w:rPr>
      </w:pPr>
      <w:r w:rsidRPr="0019769C">
        <w:rPr>
          <w:rFonts w:cs="Arial"/>
        </w:rPr>
        <w:t>The Bridgend Engine Plant quickly developed a first-class reputation for building quality engines to the build schedule and developing new working practices.</w:t>
      </w:r>
      <w:r w:rsidR="0050700C" w:rsidRPr="0019769C">
        <w:rPr>
          <w:rFonts w:cs="Arial"/>
        </w:rPr>
        <w:t xml:space="preserve"> </w:t>
      </w:r>
      <w:r w:rsidRPr="0019769C">
        <w:rPr>
          <w:rFonts w:cs="Arial"/>
        </w:rPr>
        <w:t xml:space="preserve">Following the CVH engine, BEP were awarded the contract to develop the Zetec engine in 1980. Due to the </w:t>
      </w:r>
      <w:r w:rsidR="00E86F26" w:rsidRPr="0019769C">
        <w:rPr>
          <w:rFonts w:cs="Arial"/>
        </w:rPr>
        <w:t>plant’s</w:t>
      </w:r>
      <w:r w:rsidRPr="0019769C">
        <w:rPr>
          <w:rFonts w:cs="Arial"/>
        </w:rPr>
        <w:t xml:space="preserve"> success and Ford’s ownership of Jaguar, a few years later (1992) seen the arrival of the production of a V8 derivative engine for Jaguar. </w:t>
      </w:r>
      <w:r w:rsidR="00E86F26" w:rsidRPr="0019769C">
        <w:rPr>
          <w:rFonts w:cs="Arial"/>
        </w:rPr>
        <w:t>In 1997, BEP were selected to develop the newest generation of small petrol engines 1.25L, 1.4L, 1.6L and eventually the 1.5L to replace the Zetec engine. This engine</w:t>
      </w:r>
      <w:r w:rsidR="005B003A">
        <w:rPr>
          <w:rFonts w:cs="Arial"/>
        </w:rPr>
        <w:t>,</w:t>
      </w:r>
      <w:r w:rsidR="00E86F26" w:rsidRPr="0019769C">
        <w:rPr>
          <w:rFonts w:cs="Arial"/>
        </w:rPr>
        <w:t xml:space="preserve"> known as the Sigma engine</w:t>
      </w:r>
      <w:r w:rsidR="005B003A">
        <w:rPr>
          <w:rFonts w:cs="Arial"/>
        </w:rPr>
        <w:t>,</w:t>
      </w:r>
      <w:r w:rsidR="00E86F26" w:rsidRPr="0019769C">
        <w:rPr>
          <w:rFonts w:cs="Arial"/>
        </w:rPr>
        <w:t xml:space="preserve"> is still being produced in BEP as of today; although the engine production is </w:t>
      </w:r>
      <w:r w:rsidR="005B003A">
        <w:rPr>
          <w:rFonts w:cs="Arial"/>
        </w:rPr>
        <w:t>declining</w:t>
      </w:r>
      <w:r w:rsidR="00E86F26" w:rsidRPr="0019769C">
        <w:rPr>
          <w:rFonts w:cs="Arial"/>
        </w:rPr>
        <w:t xml:space="preserve"> towards the end of its life</w:t>
      </w:r>
      <w:r w:rsidR="00D81BDA" w:rsidRPr="0019769C">
        <w:rPr>
          <w:rFonts w:cs="Arial"/>
        </w:rPr>
        <w:t>, which is due to finish in 2021</w:t>
      </w:r>
      <w:r w:rsidR="00E86F26" w:rsidRPr="0019769C">
        <w:rPr>
          <w:rFonts w:cs="Arial"/>
        </w:rPr>
        <w:t>. 2001 saw the arrival of a V8 and SI6 (straight inline 6 cylinder) engine to be produced in Bridgend for the Premier Automotive Group (PAG) which consist</w:t>
      </w:r>
      <w:r w:rsidR="005B003A">
        <w:rPr>
          <w:rFonts w:cs="Arial"/>
        </w:rPr>
        <w:t>s</w:t>
      </w:r>
      <w:r w:rsidR="00E86F26" w:rsidRPr="0019769C">
        <w:rPr>
          <w:rFonts w:cs="Arial"/>
        </w:rPr>
        <w:t xml:space="preserve"> of Jaguar and Land Rover. This engine spanned over 13 years until 2014 </w:t>
      </w:r>
      <w:r w:rsidR="00E652DA" w:rsidRPr="0019769C">
        <w:rPr>
          <w:rFonts w:cs="Arial"/>
        </w:rPr>
        <w:t>and</w:t>
      </w:r>
      <w:r w:rsidR="00E86F26" w:rsidRPr="0019769C">
        <w:rPr>
          <w:rFonts w:cs="Arial"/>
        </w:rPr>
        <w:t xml:space="preserve"> </w:t>
      </w:r>
      <w:r w:rsidR="00E652DA" w:rsidRPr="0019769C">
        <w:rPr>
          <w:rFonts w:cs="Arial"/>
        </w:rPr>
        <w:t>during its lifespan seen further investment in BEP to produce a 5L V8 and 3L V6 engine for Jaguar and Land Rover. These engines which are assembled on the AJ133 assembly line</w:t>
      </w:r>
      <w:r w:rsidR="00C413C5">
        <w:rPr>
          <w:rFonts w:cs="Arial"/>
        </w:rPr>
        <w:t>,</w:t>
      </w:r>
      <w:r w:rsidR="00E652DA" w:rsidRPr="0019769C">
        <w:rPr>
          <w:rFonts w:cs="Arial"/>
        </w:rPr>
        <w:t xml:space="preserve"> are due to cease production at the end of 2020. </w:t>
      </w:r>
    </w:p>
    <w:p w14:paraId="56767801" w14:textId="6FBC349E" w:rsidR="00094EC2" w:rsidRPr="0019769C" w:rsidRDefault="0050700C" w:rsidP="00AC548E">
      <w:pPr>
        <w:spacing w:line="360" w:lineRule="auto"/>
        <w:rPr>
          <w:rFonts w:cs="Arial"/>
        </w:rPr>
      </w:pPr>
      <w:r w:rsidRPr="0019769C">
        <w:rPr>
          <w:rFonts w:cs="Arial"/>
        </w:rPr>
        <w:lastRenderedPageBreak/>
        <w:t>The latest investment in BEP is the Dragon Engine, which is a 1.5L 3-cylinder engine. The assembly line was fully built by 2018 with the official launch or ‘job one’ of the product being October 2018. The initial volume was to be 250,000 units a year</w:t>
      </w:r>
      <w:r w:rsidR="00C413C5">
        <w:rPr>
          <w:rFonts w:cs="Arial"/>
        </w:rPr>
        <w:t>,</w:t>
      </w:r>
      <w:r w:rsidRPr="0019769C">
        <w:rPr>
          <w:rFonts w:cs="Arial"/>
        </w:rPr>
        <w:t xml:space="preserve"> but that soon dropped to 125,000 units per year with the potential to produce more</w:t>
      </w:r>
      <w:r w:rsidR="00C413C5">
        <w:rPr>
          <w:rFonts w:cs="Arial"/>
        </w:rPr>
        <w:t>,</w:t>
      </w:r>
      <w:r w:rsidRPr="0019769C">
        <w:rPr>
          <w:rFonts w:cs="Arial"/>
        </w:rPr>
        <w:t xml:space="preserve"> depending on the company’s position with the plant. </w:t>
      </w:r>
    </w:p>
    <w:p w14:paraId="0E69D55C" w14:textId="223B853D" w:rsidR="003A2940" w:rsidRPr="0019769C" w:rsidRDefault="0050700C" w:rsidP="00AC548E">
      <w:pPr>
        <w:spacing w:line="360" w:lineRule="auto"/>
        <w:rPr>
          <w:rFonts w:cs="Arial"/>
        </w:rPr>
      </w:pPr>
      <w:r w:rsidRPr="0019769C">
        <w:rPr>
          <w:rFonts w:cs="Arial"/>
        </w:rPr>
        <w:t>Come</w:t>
      </w:r>
      <w:r w:rsidR="00094EC2" w:rsidRPr="0019769C">
        <w:rPr>
          <w:rFonts w:cs="Arial"/>
        </w:rPr>
        <w:t xml:space="preserve"> </w:t>
      </w:r>
      <w:r w:rsidRPr="0019769C">
        <w:rPr>
          <w:rFonts w:cs="Arial"/>
        </w:rPr>
        <w:t>2021, the Dragon engine is set to be BEP’s sole product</w:t>
      </w:r>
      <w:r w:rsidR="00094EC2" w:rsidRPr="0019769C">
        <w:rPr>
          <w:rFonts w:cs="Arial"/>
        </w:rPr>
        <w:t>. The plant currently employs approximately 1500 people, however, due to the decline in the Sigma and AJ133 assembly lines</w:t>
      </w:r>
      <w:r w:rsidR="00C413C5">
        <w:rPr>
          <w:rFonts w:cs="Arial"/>
        </w:rPr>
        <w:t>,</w:t>
      </w:r>
      <w:r w:rsidR="00094EC2" w:rsidRPr="0019769C">
        <w:rPr>
          <w:rFonts w:cs="Arial"/>
        </w:rPr>
        <w:t xml:space="preserve"> the company has proposed that the production of </w:t>
      </w:r>
      <w:r w:rsidR="003A69F3" w:rsidRPr="0019769C">
        <w:rPr>
          <w:rFonts w:cs="Arial"/>
        </w:rPr>
        <w:t xml:space="preserve">the </w:t>
      </w:r>
      <w:r w:rsidR="00094EC2" w:rsidRPr="0019769C">
        <w:rPr>
          <w:rFonts w:cs="Arial"/>
        </w:rPr>
        <w:t xml:space="preserve">Dragon </w:t>
      </w:r>
      <w:r w:rsidR="003A69F3" w:rsidRPr="0019769C">
        <w:rPr>
          <w:rFonts w:cs="Arial"/>
        </w:rPr>
        <w:t xml:space="preserve">engine </w:t>
      </w:r>
      <w:r w:rsidR="00094EC2" w:rsidRPr="0019769C">
        <w:rPr>
          <w:rFonts w:cs="Arial"/>
        </w:rPr>
        <w:t xml:space="preserve">will only require 750 employees. </w:t>
      </w:r>
    </w:p>
    <w:p w14:paraId="32FE8C6B" w14:textId="3620CE76" w:rsidR="00BD753C" w:rsidRPr="0019769C" w:rsidRDefault="00C31CF0" w:rsidP="00AC548E">
      <w:pPr>
        <w:pStyle w:val="Heading2"/>
        <w:spacing w:line="360" w:lineRule="auto"/>
        <w:rPr>
          <w:rFonts w:cs="Arial"/>
        </w:rPr>
      </w:pPr>
      <w:bookmarkStart w:id="9" w:name="_Toc7617464"/>
      <w:r w:rsidRPr="0019769C">
        <w:rPr>
          <w:rFonts w:cs="Arial"/>
        </w:rPr>
        <w:t xml:space="preserve">1.2 </w:t>
      </w:r>
      <w:r w:rsidR="00F33A2D" w:rsidRPr="0019769C">
        <w:rPr>
          <w:rFonts w:cs="Arial"/>
        </w:rPr>
        <w:t>Project Problem</w:t>
      </w:r>
      <w:bookmarkEnd w:id="9"/>
    </w:p>
    <w:p w14:paraId="1C4B975A" w14:textId="6073481B" w:rsidR="00072B62" w:rsidRPr="0019769C" w:rsidRDefault="00072B62" w:rsidP="00AC548E">
      <w:pPr>
        <w:spacing w:line="360" w:lineRule="auto"/>
        <w:rPr>
          <w:rFonts w:cs="Arial"/>
        </w:rPr>
      </w:pPr>
      <w:r w:rsidRPr="0019769C">
        <w:rPr>
          <w:rFonts w:cs="Arial"/>
        </w:rPr>
        <w:t xml:space="preserve">The Dragon Engine Assembly Line </w:t>
      </w:r>
      <w:r w:rsidR="005754BE" w:rsidRPr="0019769C">
        <w:rPr>
          <w:rFonts w:cs="Arial"/>
        </w:rPr>
        <w:t xml:space="preserve">currently </w:t>
      </w:r>
      <w:r w:rsidRPr="0019769C">
        <w:rPr>
          <w:rFonts w:cs="Arial"/>
        </w:rPr>
        <w:t>manufacture a 1.5L GTDI</w:t>
      </w:r>
      <w:r w:rsidR="005754BE" w:rsidRPr="0019769C">
        <w:rPr>
          <w:rFonts w:cs="Arial"/>
        </w:rPr>
        <w:t xml:space="preserve"> and ST engine</w:t>
      </w:r>
      <w:r w:rsidRPr="0019769C">
        <w:rPr>
          <w:rFonts w:cs="Arial"/>
        </w:rPr>
        <w:t xml:space="preserve"> and are set to manufacture a 1.5L PFI in 2019. These engines are then supplied to Ford vehicle assembly plants across the world</w:t>
      </w:r>
      <w:r w:rsidR="005754BE" w:rsidRPr="0019769C">
        <w:rPr>
          <w:rFonts w:cs="Arial"/>
        </w:rPr>
        <w:t xml:space="preserve"> for vehicles such as the Fiesta, Focus and Kuga.</w:t>
      </w:r>
      <w:r w:rsidRPr="0019769C">
        <w:rPr>
          <w:rFonts w:cs="Arial"/>
        </w:rPr>
        <w:t xml:space="preserve"> The assembly line launched in October 2018 and is set to see a high rate of climb in production. Early figures suggest that initial production will aim to produce 90 engines per day at the launch stage (October)</w:t>
      </w:r>
      <w:r w:rsidR="00C413C5">
        <w:rPr>
          <w:rFonts w:cs="Arial"/>
        </w:rPr>
        <w:t>,</w:t>
      </w:r>
      <w:r w:rsidRPr="0019769C">
        <w:rPr>
          <w:rFonts w:cs="Arial"/>
        </w:rPr>
        <w:t xml:space="preserve"> with figures rising to almost 400 engines per day in April, 6 months later.</w:t>
      </w:r>
    </w:p>
    <w:p w14:paraId="5C6486A4" w14:textId="6E3FE47A" w:rsidR="00F33A2D" w:rsidRPr="0019769C" w:rsidRDefault="00072B62" w:rsidP="00AC548E">
      <w:pPr>
        <w:spacing w:line="360" w:lineRule="auto"/>
        <w:rPr>
          <w:rFonts w:cs="Arial"/>
        </w:rPr>
      </w:pPr>
      <w:r w:rsidRPr="0019769C">
        <w:rPr>
          <w:rFonts w:cs="Arial"/>
        </w:rPr>
        <w:t xml:space="preserve">In the author’s experience, Bridgend Engine Plant </w:t>
      </w:r>
      <w:r w:rsidR="00256E3C" w:rsidRPr="0019769C">
        <w:rPr>
          <w:rFonts w:cs="Arial"/>
        </w:rPr>
        <w:t xml:space="preserve">has been a very production orientated facility, </w:t>
      </w:r>
      <w:r w:rsidR="00B04D7D" w:rsidRPr="0019769C">
        <w:rPr>
          <w:rFonts w:cs="Arial"/>
        </w:rPr>
        <w:t xml:space="preserve">with volumes of engines produced </w:t>
      </w:r>
      <w:r w:rsidR="00256E3C" w:rsidRPr="0019769C">
        <w:rPr>
          <w:rFonts w:cs="Arial"/>
        </w:rPr>
        <w:t xml:space="preserve">being very much a priority for the </w:t>
      </w:r>
      <w:r w:rsidR="005754BE" w:rsidRPr="0019769C">
        <w:rPr>
          <w:rFonts w:cs="Arial"/>
        </w:rPr>
        <w:t>management</w:t>
      </w:r>
      <w:r w:rsidR="00256E3C" w:rsidRPr="0019769C">
        <w:rPr>
          <w:rFonts w:cs="Arial"/>
        </w:rPr>
        <w:t xml:space="preserve"> and</w:t>
      </w:r>
      <w:r w:rsidR="00B04D7D" w:rsidRPr="0019769C">
        <w:rPr>
          <w:rFonts w:cs="Arial"/>
        </w:rPr>
        <w:t xml:space="preserve"> scheduled/planned</w:t>
      </w:r>
      <w:r w:rsidR="00256E3C" w:rsidRPr="0019769C">
        <w:rPr>
          <w:rFonts w:cs="Arial"/>
        </w:rPr>
        <w:t xml:space="preserve"> maintenance in </w:t>
      </w:r>
      <w:r w:rsidR="00B04D7D" w:rsidRPr="0019769C">
        <w:rPr>
          <w:rFonts w:cs="Arial"/>
        </w:rPr>
        <w:t>areas has</w:t>
      </w:r>
      <w:r w:rsidR="00256E3C" w:rsidRPr="0019769C">
        <w:rPr>
          <w:rFonts w:cs="Arial"/>
        </w:rPr>
        <w:t xml:space="preserve"> be</w:t>
      </w:r>
      <w:r w:rsidR="00B04D7D" w:rsidRPr="0019769C">
        <w:rPr>
          <w:rFonts w:cs="Arial"/>
        </w:rPr>
        <w:t xml:space="preserve">en </w:t>
      </w:r>
      <w:r w:rsidR="00C413C5">
        <w:rPr>
          <w:rFonts w:cs="Arial"/>
        </w:rPr>
        <w:t>considerably</w:t>
      </w:r>
      <w:r w:rsidR="00256E3C" w:rsidRPr="0019769C">
        <w:rPr>
          <w:rFonts w:cs="Arial"/>
        </w:rPr>
        <w:t xml:space="preserve"> neglected. </w:t>
      </w:r>
      <w:r w:rsidR="00B04D7D" w:rsidRPr="0019769C">
        <w:rPr>
          <w:rFonts w:cs="Arial"/>
        </w:rPr>
        <w:t xml:space="preserve">This can often be seen as a short-sighted approach with the ‘bigger picture’ not being considered. </w:t>
      </w:r>
      <w:r w:rsidR="005754BE" w:rsidRPr="0019769C">
        <w:rPr>
          <w:rFonts w:cs="Arial"/>
        </w:rPr>
        <w:t xml:space="preserve">The short-sighted approach mentioned is referring to the inability to be able to prevent or limit unexpected downtime </w:t>
      </w:r>
      <w:r w:rsidR="009D3024" w:rsidRPr="0019769C">
        <w:rPr>
          <w:rFonts w:cs="Arial"/>
        </w:rPr>
        <w:t xml:space="preserve">through </w:t>
      </w:r>
      <w:r w:rsidR="003020CE" w:rsidRPr="0019769C">
        <w:rPr>
          <w:rFonts w:cs="Arial"/>
        </w:rPr>
        <w:t>poor maintenance practices</w:t>
      </w:r>
      <w:r w:rsidR="00273040" w:rsidRPr="0019769C">
        <w:rPr>
          <w:rFonts w:cs="Arial"/>
        </w:rPr>
        <w:t>, and instead adopt a ‘fire</w:t>
      </w:r>
      <w:r w:rsidR="00A46AFB" w:rsidRPr="0019769C">
        <w:rPr>
          <w:rFonts w:cs="Arial"/>
        </w:rPr>
        <w:t>-</w:t>
      </w:r>
      <w:r w:rsidR="00273040" w:rsidRPr="0019769C">
        <w:rPr>
          <w:rFonts w:cs="Arial"/>
        </w:rPr>
        <w:t>fighting’ approach when the machine actually breaks down slowing or halting production</w:t>
      </w:r>
      <w:r w:rsidR="003020CE" w:rsidRPr="0019769C">
        <w:rPr>
          <w:rFonts w:cs="Arial"/>
        </w:rPr>
        <w:t xml:space="preserve">. </w:t>
      </w:r>
      <w:r w:rsidR="00D52D15" w:rsidRPr="0019769C">
        <w:rPr>
          <w:rFonts w:cs="Arial"/>
        </w:rPr>
        <w:t>Existing assembly</w:t>
      </w:r>
      <w:r w:rsidR="00A51033" w:rsidRPr="0019769C">
        <w:rPr>
          <w:rFonts w:cs="Arial"/>
        </w:rPr>
        <w:t xml:space="preserve"> and machining</w:t>
      </w:r>
      <w:r w:rsidR="00D52D15" w:rsidRPr="0019769C">
        <w:rPr>
          <w:rFonts w:cs="Arial"/>
        </w:rPr>
        <w:t xml:space="preserve"> lines in the plant do not have a rigid preventative maintenance or scheduled maintenance system in place or if they do</w:t>
      </w:r>
      <w:r w:rsidR="00C413C5">
        <w:rPr>
          <w:rFonts w:cs="Arial"/>
        </w:rPr>
        <w:t>,</w:t>
      </w:r>
      <w:r w:rsidR="00D52D15" w:rsidRPr="0019769C">
        <w:rPr>
          <w:rFonts w:cs="Arial"/>
        </w:rPr>
        <w:t xml:space="preserve"> it was implemented far too late in the</w:t>
      </w:r>
      <w:r w:rsidR="00273040" w:rsidRPr="0019769C">
        <w:rPr>
          <w:rFonts w:cs="Arial"/>
        </w:rPr>
        <w:t xml:space="preserve"> machine or</w:t>
      </w:r>
      <w:r w:rsidR="00D52D15" w:rsidRPr="0019769C">
        <w:rPr>
          <w:rFonts w:cs="Arial"/>
        </w:rPr>
        <w:t xml:space="preserve"> products life.</w:t>
      </w:r>
      <w:r w:rsidR="00B85D95" w:rsidRPr="0019769C">
        <w:rPr>
          <w:rFonts w:cs="Arial"/>
        </w:rPr>
        <w:t xml:space="preserve"> Also, if there is a schedule in place then more often than not it is neglected and production priority takes over the planned maintenance. A change has to be implemented to the current ‘usual’ maintenance practices within the plant to enrol a suitable strategy as early as possible in the Dragon Assembly Line’s life. </w:t>
      </w:r>
      <w:r w:rsidR="00D52D15" w:rsidRPr="0019769C">
        <w:rPr>
          <w:rFonts w:cs="Arial"/>
        </w:rPr>
        <w:t xml:space="preserve"> Therefore,</w:t>
      </w:r>
      <w:r w:rsidR="003020CE" w:rsidRPr="0019769C">
        <w:rPr>
          <w:rFonts w:cs="Arial"/>
        </w:rPr>
        <w:t xml:space="preserve"> as part of the maintenance launch team</w:t>
      </w:r>
      <w:r w:rsidR="00C413C5">
        <w:rPr>
          <w:rFonts w:cs="Arial"/>
        </w:rPr>
        <w:t>,</w:t>
      </w:r>
      <w:r w:rsidR="003020CE" w:rsidRPr="0019769C">
        <w:rPr>
          <w:rFonts w:cs="Arial"/>
        </w:rPr>
        <w:t xml:space="preserve"> it is expected as part of the author’s job role to assist </w:t>
      </w:r>
      <w:r w:rsidR="008F4D11" w:rsidRPr="0019769C">
        <w:rPr>
          <w:rFonts w:cs="Arial"/>
        </w:rPr>
        <w:t>the construction, development and implementation of a suitable scheduled or preventative maintenance system for the assembly line.</w:t>
      </w:r>
    </w:p>
    <w:p w14:paraId="6378D034" w14:textId="20CFD92F" w:rsidR="00454052" w:rsidRPr="0019769C" w:rsidRDefault="00454052" w:rsidP="00AC548E">
      <w:pPr>
        <w:spacing w:line="360" w:lineRule="auto"/>
        <w:rPr>
          <w:rFonts w:cs="Arial"/>
        </w:rPr>
      </w:pPr>
      <w:r w:rsidRPr="0019769C">
        <w:rPr>
          <w:rFonts w:cs="Arial"/>
        </w:rPr>
        <w:t xml:space="preserve">As the Dragon Assembly Line is a new assembly line there is very little historical data and fault history. This makes it difficult to devise a robust strategy in regards to which equipment </w:t>
      </w:r>
      <w:r w:rsidRPr="0019769C">
        <w:rPr>
          <w:rFonts w:cs="Arial"/>
        </w:rPr>
        <w:lastRenderedPageBreak/>
        <w:t xml:space="preserve">should be incorporated into the plan. Thorn (2019) stated in an interview that there would realistically need to be around 2 years-worth of data to collate and analyse </w:t>
      </w:r>
      <w:r w:rsidR="00C413C5">
        <w:rPr>
          <w:rFonts w:cs="Arial"/>
        </w:rPr>
        <w:t xml:space="preserve">in order </w:t>
      </w:r>
      <w:r w:rsidRPr="0019769C">
        <w:rPr>
          <w:rFonts w:cs="Arial"/>
        </w:rPr>
        <w:t>to construct a robust strategy. However, due to the inability to access 2 years-worth of data</w:t>
      </w:r>
      <w:r w:rsidR="00C413C5">
        <w:rPr>
          <w:rFonts w:cs="Arial"/>
        </w:rPr>
        <w:t>,</w:t>
      </w:r>
      <w:r w:rsidRPr="0019769C">
        <w:rPr>
          <w:rFonts w:cs="Arial"/>
        </w:rPr>
        <w:t xml:space="preserve"> the project will structure a provisional plan from Failure Mode and Effect Analysis (FMEA) of the associated equipment, previous plans, personnel’s existing knowledge and equipment manuals.</w:t>
      </w:r>
    </w:p>
    <w:p w14:paraId="059A5CF8" w14:textId="49E7E26E" w:rsidR="00481641" w:rsidRPr="0019769C" w:rsidRDefault="00C31CF0" w:rsidP="00AC548E">
      <w:pPr>
        <w:pStyle w:val="Heading2"/>
        <w:spacing w:line="360" w:lineRule="auto"/>
        <w:rPr>
          <w:rFonts w:cs="Arial"/>
        </w:rPr>
      </w:pPr>
      <w:bookmarkStart w:id="10" w:name="_Toc7617465"/>
      <w:r w:rsidRPr="0019769C">
        <w:rPr>
          <w:rFonts w:cs="Arial"/>
        </w:rPr>
        <w:t xml:space="preserve">1.3 </w:t>
      </w:r>
      <w:r w:rsidR="00481641" w:rsidRPr="0019769C">
        <w:rPr>
          <w:rFonts w:cs="Arial"/>
        </w:rPr>
        <w:t xml:space="preserve">Reasons for </w:t>
      </w:r>
      <w:r w:rsidR="00993A72">
        <w:rPr>
          <w:rFonts w:cs="Arial"/>
        </w:rPr>
        <w:t>P</w:t>
      </w:r>
      <w:r w:rsidR="00481641" w:rsidRPr="0019769C">
        <w:rPr>
          <w:rFonts w:cs="Arial"/>
        </w:rPr>
        <w:t>roject</w:t>
      </w:r>
      <w:bookmarkEnd w:id="10"/>
    </w:p>
    <w:p w14:paraId="14D2D46F" w14:textId="67444AC9" w:rsidR="00B31EEE" w:rsidRPr="0019769C" w:rsidRDefault="00481641" w:rsidP="00AC548E">
      <w:pPr>
        <w:spacing w:line="360" w:lineRule="auto"/>
        <w:rPr>
          <w:rFonts w:cs="Arial"/>
        </w:rPr>
      </w:pPr>
      <w:r w:rsidRPr="0019769C">
        <w:rPr>
          <w:rFonts w:cs="Arial"/>
        </w:rPr>
        <w:t>The project will concentrate on the Dragon Engine Assembly Line where the author is employed as an Electrical Control Specialist (ECS)</w:t>
      </w:r>
      <w:r w:rsidR="001B2266" w:rsidRPr="0019769C">
        <w:rPr>
          <w:rFonts w:cs="Arial"/>
        </w:rPr>
        <w:t xml:space="preserve">. </w:t>
      </w:r>
      <w:r w:rsidR="00B31EEE" w:rsidRPr="0019769C">
        <w:rPr>
          <w:rFonts w:cs="Arial"/>
        </w:rPr>
        <w:t xml:space="preserve">The project will be undertaken by a team of two ECS and two </w:t>
      </w:r>
      <w:r w:rsidR="00C413C5">
        <w:rPr>
          <w:rFonts w:cs="Arial"/>
        </w:rPr>
        <w:t>M</w:t>
      </w:r>
      <w:r w:rsidR="00B31EEE" w:rsidRPr="0019769C">
        <w:rPr>
          <w:rFonts w:cs="Arial"/>
        </w:rPr>
        <w:t xml:space="preserve">echanical </w:t>
      </w:r>
      <w:r w:rsidR="00C413C5">
        <w:rPr>
          <w:rFonts w:cs="Arial"/>
        </w:rPr>
        <w:t>M</w:t>
      </w:r>
      <w:r w:rsidR="00B31EEE" w:rsidRPr="0019769C">
        <w:rPr>
          <w:rFonts w:cs="Arial"/>
        </w:rPr>
        <w:t xml:space="preserve">aintenance </w:t>
      </w:r>
      <w:r w:rsidR="00C413C5">
        <w:rPr>
          <w:rFonts w:cs="Arial"/>
        </w:rPr>
        <w:t>C</w:t>
      </w:r>
      <w:r w:rsidR="00B31EEE" w:rsidRPr="0019769C">
        <w:rPr>
          <w:rFonts w:cs="Arial"/>
        </w:rPr>
        <w:t>raftsmen (MMC)</w:t>
      </w:r>
      <w:r w:rsidR="00C413C5">
        <w:rPr>
          <w:rFonts w:cs="Arial"/>
        </w:rPr>
        <w:t>,</w:t>
      </w:r>
      <w:r w:rsidR="00B31EEE" w:rsidRPr="0019769C">
        <w:rPr>
          <w:rFonts w:cs="Arial"/>
        </w:rPr>
        <w:t xml:space="preserve"> with assistance of Supervisors and a Maintenance foreman. However, the maintenance foreman is not permanently assigned to the Dragon area and is only assisting as and when possible for himself.</w:t>
      </w:r>
    </w:p>
    <w:p w14:paraId="5C10A517" w14:textId="68755257" w:rsidR="00481641" w:rsidRPr="0019769C" w:rsidRDefault="003A1981" w:rsidP="00AC548E">
      <w:pPr>
        <w:spacing w:line="360" w:lineRule="auto"/>
        <w:rPr>
          <w:rFonts w:cs="Arial"/>
        </w:rPr>
      </w:pPr>
      <w:r w:rsidRPr="0019769C">
        <w:rPr>
          <w:rFonts w:cs="Arial"/>
        </w:rPr>
        <w:t>One of the main reasons for this project is that come 2021 the Dragon engine will be Bridgend Engine Plant’s only engine assembly line in production at the time this report was being written (The Union are actively in negotiations to try to secure further work for Bridgend). This means that the Dragon Assembly Line must not only meet customer demands and expected rate of climb</w:t>
      </w:r>
      <w:r w:rsidR="00C413C5">
        <w:rPr>
          <w:rFonts w:cs="Arial"/>
        </w:rPr>
        <w:t>,</w:t>
      </w:r>
      <w:r w:rsidRPr="0019769C">
        <w:rPr>
          <w:rFonts w:cs="Arial"/>
        </w:rPr>
        <w:t xml:space="preserve"> but it must exceed expectations and strive to become the best assembly line in the world</w:t>
      </w:r>
      <w:r w:rsidR="00C413C5">
        <w:rPr>
          <w:rFonts w:cs="Arial"/>
        </w:rPr>
        <w:t>,</w:t>
      </w:r>
      <w:r w:rsidRPr="0019769C">
        <w:rPr>
          <w:rFonts w:cs="Arial"/>
        </w:rPr>
        <w:t xml:space="preserve"> with the hope of securing future work for the plant and helping the company achieve its goal of becoming the ‘best in the world’. </w:t>
      </w:r>
      <w:r w:rsidR="00C413C5">
        <w:rPr>
          <w:rFonts w:cs="Arial"/>
        </w:rPr>
        <w:t>One</w:t>
      </w:r>
      <w:r w:rsidRPr="0019769C">
        <w:rPr>
          <w:rFonts w:cs="Arial"/>
        </w:rPr>
        <w:t xml:space="preserve"> way of achieving this goal is to ensure that the line is maintained correctly from as close to the launch as possible, by devising a suitable preventative maintenance plan. If the line is correctly maintained it will limit downtime and achieve a higher</w:t>
      </w:r>
      <w:r w:rsidR="009C3F53" w:rsidRPr="0019769C">
        <w:rPr>
          <w:rFonts w:cs="Arial"/>
        </w:rPr>
        <w:t xml:space="preserve"> number of</w:t>
      </w:r>
      <w:r w:rsidRPr="0019769C">
        <w:rPr>
          <w:rFonts w:cs="Arial"/>
        </w:rPr>
        <w:t xml:space="preserve"> Jobs Per Hour (JPH)</w:t>
      </w:r>
      <w:r w:rsidR="00C413C5">
        <w:rPr>
          <w:rFonts w:cs="Arial"/>
        </w:rPr>
        <w:t>,</w:t>
      </w:r>
      <w:r w:rsidRPr="0019769C">
        <w:rPr>
          <w:rFonts w:cs="Arial"/>
        </w:rPr>
        <w:t xml:space="preserve"> therefore achieving and possibly exceeding production targets.</w:t>
      </w:r>
    </w:p>
    <w:p w14:paraId="38A8C18C" w14:textId="253BE3F9" w:rsidR="00C06961" w:rsidRPr="0019769C" w:rsidRDefault="00C06961" w:rsidP="00AC548E">
      <w:pPr>
        <w:spacing w:line="360" w:lineRule="auto"/>
        <w:rPr>
          <w:rFonts w:cs="Arial"/>
        </w:rPr>
      </w:pPr>
      <w:r w:rsidRPr="0019769C">
        <w:rPr>
          <w:rFonts w:cs="Arial"/>
        </w:rPr>
        <w:t xml:space="preserve">Although the preventative maintenance strategy is </w:t>
      </w:r>
      <w:r w:rsidR="00074851" w:rsidRPr="0019769C">
        <w:rPr>
          <w:rFonts w:cs="Arial"/>
        </w:rPr>
        <w:t>going to be enrolled throughout the whole assembly line, this report will focus on one section or ‘leg’ of</w:t>
      </w:r>
      <w:r w:rsidR="009372A3">
        <w:rPr>
          <w:rFonts w:cs="Arial"/>
        </w:rPr>
        <w:t xml:space="preserve"> the</w:t>
      </w:r>
      <w:r w:rsidR="00074851" w:rsidRPr="0019769C">
        <w:rPr>
          <w:rFonts w:cs="Arial"/>
        </w:rPr>
        <w:t xml:space="preserve"> assembly line known as Long Block 2 (LB2)</w:t>
      </w:r>
      <w:r w:rsidR="009372A3">
        <w:rPr>
          <w:rFonts w:cs="Arial"/>
        </w:rPr>
        <w:t>.</w:t>
      </w:r>
    </w:p>
    <w:p w14:paraId="433458BB" w14:textId="298C56D9" w:rsidR="00F33A2D" w:rsidRPr="0019769C" w:rsidRDefault="00C31CF0" w:rsidP="00AC548E">
      <w:pPr>
        <w:pStyle w:val="Heading2"/>
        <w:spacing w:line="360" w:lineRule="auto"/>
        <w:rPr>
          <w:rFonts w:cs="Arial"/>
        </w:rPr>
      </w:pPr>
      <w:bookmarkStart w:id="11" w:name="_Toc7617466"/>
      <w:r w:rsidRPr="0019769C">
        <w:rPr>
          <w:rFonts w:cs="Arial"/>
        </w:rPr>
        <w:t xml:space="preserve">1.4 </w:t>
      </w:r>
      <w:r w:rsidR="00F33A2D" w:rsidRPr="0019769C">
        <w:rPr>
          <w:rFonts w:cs="Arial"/>
        </w:rPr>
        <w:t>Project Aims and Objectives</w:t>
      </w:r>
      <w:bookmarkEnd w:id="11"/>
    </w:p>
    <w:p w14:paraId="249286F2" w14:textId="1C2909D9" w:rsidR="00927204" w:rsidRPr="0019769C" w:rsidRDefault="002C26C3" w:rsidP="00AC548E">
      <w:pPr>
        <w:spacing w:line="360" w:lineRule="auto"/>
        <w:rPr>
          <w:rFonts w:cs="Arial"/>
        </w:rPr>
      </w:pPr>
      <w:r w:rsidRPr="0019769C">
        <w:rPr>
          <w:rFonts w:cs="Arial"/>
        </w:rPr>
        <w:t>The main aim of the project is to construct a</w:t>
      </w:r>
      <w:r w:rsidR="00927204" w:rsidRPr="0019769C">
        <w:rPr>
          <w:rFonts w:cs="Arial"/>
        </w:rPr>
        <w:t xml:space="preserve"> working, feasible and cost-effective</w:t>
      </w:r>
      <w:r w:rsidRPr="0019769C">
        <w:rPr>
          <w:rFonts w:cs="Arial"/>
        </w:rPr>
        <w:t xml:space="preserve"> preventative maintenance strategy to enrol on the Dragon Assembly Line.</w:t>
      </w:r>
      <w:r w:rsidR="00927204" w:rsidRPr="0019769C">
        <w:rPr>
          <w:rFonts w:cs="Arial"/>
        </w:rPr>
        <w:t xml:space="preserve"> At the start of this project there was no strategy or suggested strategy to undertake on the assembly line as part of a preventative or scheduled maintenance plan.</w:t>
      </w:r>
    </w:p>
    <w:p w14:paraId="766B604E" w14:textId="09975B70" w:rsidR="008D50B3" w:rsidRPr="0019769C" w:rsidRDefault="00927204" w:rsidP="00AC548E">
      <w:pPr>
        <w:spacing w:line="360" w:lineRule="auto"/>
        <w:rPr>
          <w:rFonts w:cs="Arial"/>
        </w:rPr>
      </w:pPr>
      <w:r w:rsidRPr="0019769C">
        <w:rPr>
          <w:rFonts w:cs="Arial"/>
        </w:rPr>
        <w:t>The author will strive towards this main aim by:</w:t>
      </w:r>
    </w:p>
    <w:p w14:paraId="64F17730" w14:textId="3A07E1E0" w:rsidR="008D50B3" w:rsidRPr="0019769C" w:rsidRDefault="00481641" w:rsidP="00AC548E">
      <w:pPr>
        <w:pStyle w:val="ListParagraph"/>
        <w:numPr>
          <w:ilvl w:val="0"/>
          <w:numId w:val="18"/>
        </w:numPr>
        <w:spacing w:line="360" w:lineRule="auto"/>
        <w:rPr>
          <w:rFonts w:cs="Arial"/>
        </w:rPr>
      </w:pPr>
      <w:r w:rsidRPr="0019769C">
        <w:rPr>
          <w:rFonts w:cs="Arial"/>
        </w:rPr>
        <w:lastRenderedPageBreak/>
        <w:t>Working in a small team and u</w:t>
      </w:r>
      <w:r w:rsidR="00927204" w:rsidRPr="0019769C">
        <w:rPr>
          <w:rFonts w:cs="Arial"/>
        </w:rPr>
        <w:t>sing existing knowledge to identify equipment and machines to be part of the plan</w:t>
      </w:r>
    </w:p>
    <w:p w14:paraId="021A1271" w14:textId="5595F303" w:rsidR="00927204" w:rsidRPr="0019769C" w:rsidRDefault="00927204" w:rsidP="00AC548E">
      <w:pPr>
        <w:pStyle w:val="ListParagraph"/>
        <w:numPr>
          <w:ilvl w:val="0"/>
          <w:numId w:val="18"/>
        </w:numPr>
        <w:spacing w:line="360" w:lineRule="auto"/>
        <w:rPr>
          <w:rFonts w:cs="Arial"/>
        </w:rPr>
      </w:pPr>
      <w:r w:rsidRPr="0019769C">
        <w:rPr>
          <w:rFonts w:cs="Arial"/>
        </w:rPr>
        <w:t>Using product manuals and existing equipment on other assembly lines to incorporate existing schedules into the plan</w:t>
      </w:r>
    </w:p>
    <w:p w14:paraId="7498A802" w14:textId="2588A0A6" w:rsidR="00927204" w:rsidRPr="0019769C" w:rsidRDefault="00927204" w:rsidP="00AC548E">
      <w:pPr>
        <w:pStyle w:val="ListParagraph"/>
        <w:numPr>
          <w:ilvl w:val="0"/>
          <w:numId w:val="18"/>
        </w:numPr>
        <w:spacing w:line="360" w:lineRule="auto"/>
        <w:rPr>
          <w:rFonts w:cs="Arial"/>
        </w:rPr>
      </w:pPr>
      <w:r w:rsidRPr="0019769C">
        <w:rPr>
          <w:rFonts w:cs="Arial"/>
        </w:rPr>
        <w:t>Undertak</w:t>
      </w:r>
      <w:r w:rsidR="008D50B3" w:rsidRPr="0019769C">
        <w:rPr>
          <w:rFonts w:cs="Arial"/>
        </w:rPr>
        <w:t>ing</w:t>
      </w:r>
      <w:r w:rsidRPr="0019769C">
        <w:rPr>
          <w:rFonts w:cs="Arial"/>
        </w:rPr>
        <w:t xml:space="preserve"> Failure Mode and Effect Analysis (FMEA) studies on pieces of equipment </w:t>
      </w:r>
    </w:p>
    <w:p w14:paraId="0587CE3C" w14:textId="1CDC5322" w:rsidR="008D50B3" w:rsidRPr="0019769C" w:rsidRDefault="008D50B3" w:rsidP="00AC548E">
      <w:pPr>
        <w:pStyle w:val="ListParagraph"/>
        <w:numPr>
          <w:ilvl w:val="0"/>
          <w:numId w:val="18"/>
        </w:numPr>
        <w:spacing w:line="360" w:lineRule="auto"/>
        <w:rPr>
          <w:rFonts w:cs="Arial"/>
        </w:rPr>
      </w:pPr>
      <w:r w:rsidRPr="0019769C">
        <w:rPr>
          <w:rFonts w:cs="Arial"/>
        </w:rPr>
        <w:t xml:space="preserve">Appraising existing strategies and indicate why they are not completely feasible and what should be done </w:t>
      </w:r>
    </w:p>
    <w:p w14:paraId="793E4480" w14:textId="38513412" w:rsidR="008D50B3" w:rsidRPr="0019769C" w:rsidRDefault="008D50B3" w:rsidP="00AC548E">
      <w:pPr>
        <w:pStyle w:val="ListParagraph"/>
        <w:numPr>
          <w:ilvl w:val="0"/>
          <w:numId w:val="18"/>
        </w:numPr>
        <w:spacing w:line="360" w:lineRule="auto"/>
        <w:rPr>
          <w:rFonts w:cs="Arial"/>
        </w:rPr>
      </w:pPr>
      <w:r w:rsidRPr="0019769C">
        <w:rPr>
          <w:rFonts w:cs="Arial"/>
        </w:rPr>
        <w:t xml:space="preserve">Constructing a preventative maintenance plan based on the findings </w:t>
      </w:r>
    </w:p>
    <w:p w14:paraId="19FE79E9" w14:textId="14CDEACC" w:rsidR="003820C0" w:rsidRPr="0019769C" w:rsidRDefault="008D50B3" w:rsidP="00AC548E">
      <w:pPr>
        <w:pStyle w:val="ListParagraph"/>
        <w:numPr>
          <w:ilvl w:val="0"/>
          <w:numId w:val="18"/>
        </w:numPr>
        <w:spacing w:line="360" w:lineRule="auto"/>
        <w:rPr>
          <w:rFonts w:cs="Arial"/>
        </w:rPr>
      </w:pPr>
      <w:r w:rsidRPr="0019769C">
        <w:rPr>
          <w:rFonts w:cs="Arial"/>
        </w:rPr>
        <w:t>Draw</w:t>
      </w:r>
      <w:r w:rsidR="00870BC3" w:rsidRPr="0019769C">
        <w:rPr>
          <w:rFonts w:cs="Arial"/>
        </w:rPr>
        <w:t>ing</w:t>
      </w:r>
      <w:r w:rsidRPr="0019769C">
        <w:rPr>
          <w:rFonts w:cs="Arial"/>
        </w:rPr>
        <w:t xml:space="preserve"> conclusions and </w:t>
      </w:r>
      <w:r w:rsidR="00870BC3" w:rsidRPr="0019769C">
        <w:rPr>
          <w:rFonts w:cs="Arial"/>
        </w:rPr>
        <w:t>mak</w:t>
      </w:r>
      <w:r w:rsidR="009372A3">
        <w:rPr>
          <w:rFonts w:cs="Arial"/>
        </w:rPr>
        <w:t>ing</w:t>
      </w:r>
      <w:r w:rsidR="00870BC3" w:rsidRPr="0019769C">
        <w:rPr>
          <w:rFonts w:cs="Arial"/>
        </w:rPr>
        <w:t xml:space="preserve"> </w:t>
      </w:r>
      <w:r w:rsidRPr="0019769C">
        <w:rPr>
          <w:rFonts w:cs="Arial"/>
        </w:rPr>
        <w:t xml:space="preserve">recommendations to the plan based on further research and </w:t>
      </w:r>
      <w:r w:rsidR="00870BC3" w:rsidRPr="0019769C">
        <w:rPr>
          <w:rFonts w:cs="Arial"/>
        </w:rPr>
        <w:t xml:space="preserve">current </w:t>
      </w:r>
      <w:r w:rsidRPr="0019769C">
        <w:rPr>
          <w:rFonts w:cs="Arial"/>
        </w:rPr>
        <w:t>findings</w:t>
      </w:r>
    </w:p>
    <w:p w14:paraId="2F795EC3" w14:textId="293E4897" w:rsidR="00BD753C" w:rsidRPr="0019769C" w:rsidRDefault="003820C0" w:rsidP="00AC548E">
      <w:pPr>
        <w:pStyle w:val="Heading2"/>
        <w:spacing w:line="360" w:lineRule="auto"/>
        <w:rPr>
          <w:rFonts w:cs="Arial"/>
        </w:rPr>
      </w:pPr>
      <w:bookmarkStart w:id="12" w:name="_Toc7617467"/>
      <w:r w:rsidRPr="0019769C">
        <w:rPr>
          <w:rFonts w:cs="Arial"/>
        </w:rPr>
        <w:t>1.</w:t>
      </w:r>
      <w:r w:rsidR="004E612A" w:rsidRPr="0019769C">
        <w:rPr>
          <w:rFonts w:cs="Arial"/>
        </w:rPr>
        <w:t>5</w:t>
      </w:r>
      <w:r w:rsidRPr="0019769C">
        <w:rPr>
          <w:rFonts w:cs="Arial"/>
        </w:rPr>
        <w:t xml:space="preserve"> </w:t>
      </w:r>
      <w:r w:rsidR="006413CD" w:rsidRPr="0019769C">
        <w:rPr>
          <w:rFonts w:cs="Arial"/>
        </w:rPr>
        <w:t xml:space="preserve">Project </w:t>
      </w:r>
      <w:r w:rsidR="00BD753C" w:rsidRPr="0019769C">
        <w:rPr>
          <w:rFonts w:cs="Arial"/>
        </w:rPr>
        <w:t>Tim</w:t>
      </w:r>
      <w:r w:rsidR="006B061E" w:rsidRPr="0019769C">
        <w:rPr>
          <w:rFonts w:cs="Arial"/>
        </w:rPr>
        <w:t>escale</w:t>
      </w:r>
      <w:bookmarkEnd w:id="12"/>
    </w:p>
    <w:p w14:paraId="594E51FC" w14:textId="057996A6" w:rsidR="00FA5AAD" w:rsidRPr="0019769C" w:rsidRDefault="006413CD" w:rsidP="00AC548E">
      <w:pPr>
        <w:spacing w:line="360" w:lineRule="auto"/>
        <w:rPr>
          <w:rFonts w:cs="Arial"/>
        </w:rPr>
      </w:pPr>
      <w:r w:rsidRPr="0019769C">
        <w:rPr>
          <w:rFonts w:cs="Arial"/>
        </w:rPr>
        <w:t xml:space="preserve">To ensure the project was completed by the submission deadline, a work plan was generated to allocate time periods to the completion of each task by a designated month. </w:t>
      </w:r>
      <w:r w:rsidR="00DB242E" w:rsidRPr="0019769C">
        <w:rPr>
          <w:rFonts w:cs="Arial"/>
        </w:rPr>
        <w:t>The timing plan in figure 1 shows the start of the project and what tasks were required to be completed to get the project underway</w:t>
      </w:r>
      <w:r w:rsidR="00FA5AAD" w:rsidRPr="0019769C">
        <w:rPr>
          <w:rFonts w:cs="Arial"/>
        </w:rPr>
        <w:t>.</w:t>
      </w:r>
    </w:p>
    <w:p w14:paraId="57895D0B" w14:textId="6737FD20" w:rsidR="00BA39BB" w:rsidRPr="006468F3" w:rsidRDefault="00BA39BB" w:rsidP="00AC548E">
      <w:pPr>
        <w:spacing w:line="360" w:lineRule="auto"/>
        <w:rPr>
          <w:rFonts w:cs="Arial"/>
          <w:highlight w:val="yellow"/>
        </w:rPr>
      </w:pPr>
      <w:r w:rsidRPr="0019769C">
        <w:rPr>
          <w:rFonts w:cs="Arial"/>
          <w:highlight w:val="green"/>
        </w:rPr>
        <w:t>Green – Complete</w:t>
      </w:r>
      <w:r w:rsidR="006468F3" w:rsidRPr="006468F3">
        <w:rPr>
          <w:rFonts w:cs="Arial"/>
        </w:rPr>
        <w:tab/>
      </w:r>
      <w:r w:rsidRPr="0019769C">
        <w:rPr>
          <w:rFonts w:cs="Arial"/>
          <w:highlight w:val="yellow"/>
        </w:rPr>
        <w:t>Yellow – Underway</w:t>
      </w:r>
      <w:r w:rsidR="006468F3" w:rsidRPr="006468F3">
        <w:rPr>
          <w:rFonts w:cs="Arial"/>
        </w:rPr>
        <w:tab/>
      </w:r>
      <w:r w:rsidRPr="0019769C">
        <w:rPr>
          <w:rFonts w:cs="Arial"/>
          <w:highlight w:val="red"/>
        </w:rPr>
        <w:t xml:space="preserve">Red – </w:t>
      </w:r>
      <w:r w:rsidR="00570F17" w:rsidRPr="0019769C">
        <w:rPr>
          <w:rFonts w:cs="Arial"/>
          <w:highlight w:val="red"/>
        </w:rPr>
        <w:t>Outstanding</w:t>
      </w:r>
      <w:r w:rsidRPr="0019769C">
        <w:rPr>
          <w:rFonts w:cs="Arial"/>
        </w:rPr>
        <w:t xml:space="preserve"> </w:t>
      </w:r>
    </w:p>
    <w:tbl>
      <w:tblPr>
        <w:tblStyle w:val="TableGrid"/>
        <w:tblW w:w="9748" w:type="dxa"/>
        <w:tblLook w:val="04A0" w:firstRow="1" w:lastRow="0" w:firstColumn="1" w:lastColumn="0" w:noHBand="0" w:noVBand="1"/>
      </w:tblPr>
      <w:tblGrid>
        <w:gridCol w:w="3706"/>
        <w:gridCol w:w="660"/>
        <w:gridCol w:w="646"/>
        <w:gridCol w:w="692"/>
        <w:gridCol w:w="672"/>
        <w:gridCol w:w="622"/>
        <w:gridCol w:w="660"/>
        <w:gridCol w:w="707"/>
        <w:gridCol w:w="653"/>
        <w:gridCol w:w="730"/>
      </w:tblGrid>
      <w:tr w:rsidR="00850F69" w:rsidRPr="0019769C" w14:paraId="22C05F14" w14:textId="671CC2E8" w:rsidTr="00850F69">
        <w:trPr>
          <w:trHeight w:val="235"/>
        </w:trPr>
        <w:tc>
          <w:tcPr>
            <w:tcW w:w="3706" w:type="dxa"/>
          </w:tcPr>
          <w:p w14:paraId="0A29CB54" w14:textId="28913EC5" w:rsidR="00FA5AAD" w:rsidRPr="0019769C" w:rsidRDefault="00850F69" w:rsidP="00AC548E">
            <w:pPr>
              <w:spacing w:line="360" w:lineRule="auto"/>
              <w:rPr>
                <w:rFonts w:cs="Arial"/>
                <w:sz w:val="20"/>
                <w:szCs w:val="20"/>
              </w:rPr>
            </w:pPr>
            <w:r w:rsidRPr="0019769C">
              <w:rPr>
                <w:rFonts w:cs="Arial"/>
                <w:sz w:val="20"/>
                <w:szCs w:val="20"/>
              </w:rPr>
              <w:t>Task</w:t>
            </w:r>
          </w:p>
        </w:tc>
        <w:tc>
          <w:tcPr>
            <w:tcW w:w="660" w:type="dxa"/>
          </w:tcPr>
          <w:p w14:paraId="0069FC68" w14:textId="74056D1C" w:rsidR="00FA5AAD" w:rsidRPr="0019769C" w:rsidRDefault="00FA5AAD" w:rsidP="00AC548E">
            <w:pPr>
              <w:spacing w:line="360" w:lineRule="auto"/>
              <w:rPr>
                <w:rFonts w:cs="Arial"/>
                <w:sz w:val="16"/>
                <w:szCs w:val="16"/>
              </w:rPr>
            </w:pPr>
            <w:r w:rsidRPr="0019769C">
              <w:rPr>
                <w:rFonts w:cs="Arial"/>
                <w:sz w:val="16"/>
                <w:szCs w:val="16"/>
              </w:rPr>
              <w:t xml:space="preserve">Sep </w:t>
            </w:r>
          </w:p>
        </w:tc>
        <w:tc>
          <w:tcPr>
            <w:tcW w:w="646" w:type="dxa"/>
          </w:tcPr>
          <w:p w14:paraId="7D04DFAB" w14:textId="0125B6F9" w:rsidR="00FA5AAD" w:rsidRPr="0019769C" w:rsidRDefault="00FA5AAD" w:rsidP="00AC548E">
            <w:pPr>
              <w:spacing w:line="360" w:lineRule="auto"/>
              <w:rPr>
                <w:rFonts w:cs="Arial"/>
                <w:sz w:val="16"/>
                <w:szCs w:val="16"/>
              </w:rPr>
            </w:pPr>
            <w:r w:rsidRPr="0019769C">
              <w:rPr>
                <w:rFonts w:cs="Arial"/>
                <w:sz w:val="16"/>
                <w:szCs w:val="16"/>
              </w:rPr>
              <w:t>Oct</w:t>
            </w:r>
          </w:p>
        </w:tc>
        <w:tc>
          <w:tcPr>
            <w:tcW w:w="692" w:type="dxa"/>
          </w:tcPr>
          <w:p w14:paraId="3F05A4AD" w14:textId="3D94EEED" w:rsidR="00FA5AAD" w:rsidRPr="0019769C" w:rsidRDefault="00FA5AAD" w:rsidP="00AC548E">
            <w:pPr>
              <w:spacing w:line="360" w:lineRule="auto"/>
              <w:rPr>
                <w:rFonts w:cs="Arial"/>
                <w:sz w:val="16"/>
                <w:szCs w:val="16"/>
              </w:rPr>
            </w:pPr>
            <w:r w:rsidRPr="0019769C">
              <w:rPr>
                <w:rFonts w:cs="Arial"/>
                <w:sz w:val="16"/>
                <w:szCs w:val="16"/>
              </w:rPr>
              <w:t>Nov</w:t>
            </w:r>
          </w:p>
        </w:tc>
        <w:tc>
          <w:tcPr>
            <w:tcW w:w="672" w:type="dxa"/>
          </w:tcPr>
          <w:p w14:paraId="568B44F5" w14:textId="3CF54E3E" w:rsidR="00FA5AAD" w:rsidRPr="0019769C" w:rsidRDefault="00FA5AAD" w:rsidP="00AC548E">
            <w:pPr>
              <w:spacing w:line="360" w:lineRule="auto"/>
              <w:rPr>
                <w:rFonts w:cs="Arial"/>
                <w:sz w:val="16"/>
                <w:szCs w:val="16"/>
              </w:rPr>
            </w:pPr>
            <w:r w:rsidRPr="0019769C">
              <w:rPr>
                <w:rFonts w:cs="Arial"/>
                <w:sz w:val="16"/>
                <w:szCs w:val="16"/>
              </w:rPr>
              <w:t>Dec</w:t>
            </w:r>
          </w:p>
        </w:tc>
        <w:tc>
          <w:tcPr>
            <w:tcW w:w="622" w:type="dxa"/>
          </w:tcPr>
          <w:p w14:paraId="37E1491D" w14:textId="20A78D8A" w:rsidR="00FA5AAD" w:rsidRPr="0019769C" w:rsidRDefault="00FA5AAD" w:rsidP="00AC548E">
            <w:pPr>
              <w:spacing w:line="360" w:lineRule="auto"/>
              <w:rPr>
                <w:rFonts w:cs="Arial"/>
                <w:sz w:val="16"/>
                <w:szCs w:val="16"/>
              </w:rPr>
            </w:pPr>
            <w:r w:rsidRPr="0019769C">
              <w:rPr>
                <w:rFonts w:cs="Arial"/>
                <w:sz w:val="16"/>
                <w:szCs w:val="16"/>
              </w:rPr>
              <w:t>Jan</w:t>
            </w:r>
          </w:p>
        </w:tc>
        <w:tc>
          <w:tcPr>
            <w:tcW w:w="660" w:type="dxa"/>
          </w:tcPr>
          <w:p w14:paraId="58BEBCC5" w14:textId="2CAD5785" w:rsidR="00FA5AAD" w:rsidRPr="0019769C" w:rsidRDefault="00FA5AAD" w:rsidP="00AC548E">
            <w:pPr>
              <w:spacing w:line="360" w:lineRule="auto"/>
              <w:rPr>
                <w:rFonts w:cs="Arial"/>
                <w:sz w:val="16"/>
                <w:szCs w:val="16"/>
              </w:rPr>
            </w:pPr>
            <w:r w:rsidRPr="0019769C">
              <w:rPr>
                <w:rFonts w:cs="Arial"/>
                <w:sz w:val="16"/>
                <w:szCs w:val="16"/>
              </w:rPr>
              <w:t>Feb</w:t>
            </w:r>
          </w:p>
        </w:tc>
        <w:tc>
          <w:tcPr>
            <w:tcW w:w="707" w:type="dxa"/>
          </w:tcPr>
          <w:p w14:paraId="285CA63D" w14:textId="692096E5" w:rsidR="00FA5AAD" w:rsidRPr="0019769C" w:rsidRDefault="00FA5AAD" w:rsidP="00AC548E">
            <w:pPr>
              <w:spacing w:line="360" w:lineRule="auto"/>
              <w:rPr>
                <w:rFonts w:cs="Arial"/>
                <w:sz w:val="16"/>
                <w:szCs w:val="16"/>
              </w:rPr>
            </w:pPr>
            <w:r w:rsidRPr="0019769C">
              <w:rPr>
                <w:rFonts w:cs="Arial"/>
                <w:sz w:val="16"/>
                <w:szCs w:val="16"/>
              </w:rPr>
              <w:t>Mar</w:t>
            </w:r>
          </w:p>
        </w:tc>
        <w:tc>
          <w:tcPr>
            <w:tcW w:w="653" w:type="dxa"/>
          </w:tcPr>
          <w:p w14:paraId="05622F61" w14:textId="1137AD3F" w:rsidR="00FA5AAD" w:rsidRPr="0019769C" w:rsidRDefault="00FA5AAD" w:rsidP="00AC548E">
            <w:pPr>
              <w:spacing w:line="360" w:lineRule="auto"/>
              <w:rPr>
                <w:rFonts w:cs="Arial"/>
                <w:sz w:val="16"/>
                <w:szCs w:val="16"/>
              </w:rPr>
            </w:pPr>
            <w:r w:rsidRPr="0019769C">
              <w:rPr>
                <w:rFonts w:cs="Arial"/>
                <w:sz w:val="16"/>
                <w:szCs w:val="16"/>
              </w:rPr>
              <w:t>Apr</w:t>
            </w:r>
          </w:p>
        </w:tc>
        <w:tc>
          <w:tcPr>
            <w:tcW w:w="730" w:type="dxa"/>
          </w:tcPr>
          <w:p w14:paraId="556E1DAA" w14:textId="6216FA38" w:rsidR="00FA5AAD" w:rsidRPr="0019769C" w:rsidRDefault="00FA5AAD" w:rsidP="00AC548E">
            <w:pPr>
              <w:spacing w:line="360" w:lineRule="auto"/>
              <w:rPr>
                <w:rFonts w:cs="Arial"/>
                <w:sz w:val="16"/>
                <w:szCs w:val="16"/>
              </w:rPr>
            </w:pPr>
            <w:r w:rsidRPr="0019769C">
              <w:rPr>
                <w:rFonts w:cs="Arial"/>
                <w:sz w:val="16"/>
                <w:szCs w:val="16"/>
              </w:rPr>
              <w:t>May</w:t>
            </w:r>
          </w:p>
        </w:tc>
      </w:tr>
      <w:tr w:rsidR="00850F69" w:rsidRPr="0019769C" w14:paraId="2E09B84F" w14:textId="7C74E55C" w:rsidTr="00BA39BB">
        <w:trPr>
          <w:trHeight w:val="309"/>
        </w:trPr>
        <w:tc>
          <w:tcPr>
            <w:tcW w:w="3706" w:type="dxa"/>
          </w:tcPr>
          <w:p w14:paraId="490C36A4" w14:textId="5479F73E" w:rsidR="00FA5AAD" w:rsidRPr="0019769C" w:rsidRDefault="00850F69" w:rsidP="00AC548E">
            <w:pPr>
              <w:spacing w:line="360" w:lineRule="auto"/>
              <w:rPr>
                <w:rFonts w:cs="Arial"/>
                <w:sz w:val="20"/>
                <w:szCs w:val="20"/>
              </w:rPr>
            </w:pPr>
            <w:r w:rsidRPr="0019769C">
              <w:rPr>
                <w:rFonts w:cs="Arial"/>
                <w:sz w:val="20"/>
                <w:szCs w:val="20"/>
              </w:rPr>
              <w:t xml:space="preserve">Identify </w:t>
            </w:r>
            <w:r w:rsidR="00BA39BB" w:rsidRPr="0019769C">
              <w:rPr>
                <w:rFonts w:cs="Arial"/>
                <w:sz w:val="20"/>
                <w:szCs w:val="20"/>
              </w:rPr>
              <w:t>p</w:t>
            </w:r>
            <w:r w:rsidRPr="0019769C">
              <w:rPr>
                <w:rFonts w:cs="Arial"/>
                <w:sz w:val="20"/>
                <w:szCs w:val="20"/>
              </w:rPr>
              <w:t>roject</w:t>
            </w:r>
          </w:p>
        </w:tc>
        <w:tc>
          <w:tcPr>
            <w:tcW w:w="660" w:type="dxa"/>
            <w:shd w:val="clear" w:color="auto" w:fill="00FF00"/>
          </w:tcPr>
          <w:p w14:paraId="74990A24" w14:textId="77777777" w:rsidR="00FA5AAD" w:rsidRPr="0019769C" w:rsidRDefault="00FA5AAD" w:rsidP="00AC548E">
            <w:pPr>
              <w:spacing w:line="360" w:lineRule="auto"/>
              <w:rPr>
                <w:rFonts w:cs="Arial"/>
                <w:sz w:val="16"/>
                <w:szCs w:val="16"/>
              </w:rPr>
            </w:pPr>
          </w:p>
        </w:tc>
        <w:tc>
          <w:tcPr>
            <w:tcW w:w="646" w:type="dxa"/>
          </w:tcPr>
          <w:p w14:paraId="2E26FBBE" w14:textId="77777777" w:rsidR="00FA5AAD" w:rsidRPr="0019769C" w:rsidRDefault="00FA5AAD" w:rsidP="00AC548E">
            <w:pPr>
              <w:spacing w:line="360" w:lineRule="auto"/>
              <w:rPr>
                <w:rFonts w:cs="Arial"/>
                <w:sz w:val="16"/>
                <w:szCs w:val="16"/>
              </w:rPr>
            </w:pPr>
          </w:p>
        </w:tc>
        <w:tc>
          <w:tcPr>
            <w:tcW w:w="692" w:type="dxa"/>
          </w:tcPr>
          <w:p w14:paraId="28947AD2" w14:textId="77777777" w:rsidR="00FA5AAD" w:rsidRPr="0019769C" w:rsidRDefault="00FA5AAD" w:rsidP="00AC548E">
            <w:pPr>
              <w:spacing w:line="360" w:lineRule="auto"/>
              <w:rPr>
                <w:rFonts w:cs="Arial"/>
                <w:sz w:val="16"/>
                <w:szCs w:val="16"/>
              </w:rPr>
            </w:pPr>
          </w:p>
        </w:tc>
        <w:tc>
          <w:tcPr>
            <w:tcW w:w="672" w:type="dxa"/>
          </w:tcPr>
          <w:p w14:paraId="6338991D" w14:textId="77777777" w:rsidR="00FA5AAD" w:rsidRPr="0019769C" w:rsidRDefault="00FA5AAD" w:rsidP="00AC548E">
            <w:pPr>
              <w:spacing w:line="360" w:lineRule="auto"/>
              <w:rPr>
                <w:rFonts w:cs="Arial"/>
                <w:sz w:val="16"/>
                <w:szCs w:val="16"/>
              </w:rPr>
            </w:pPr>
          </w:p>
        </w:tc>
        <w:tc>
          <w:tcPr>
            <w:tcW w:w="622" w:type="dxa"/>
          </w:tcPr>
          <w:p w14:paraId="0D56CAAD" w14:textId="77777777" w:rsidR="00FA5AAD" w:rsidRPr="0019769C" w:rsidRDefault="00FA5AAD" w:rsidP="00AC548E">
            <w:pPr>
              <w:spacing w:line="360" w:lineRule="auto"/>
              <w:rPr>
                <w:rFonts w:cs="Arial"/>
                <w:sz w:val="16"/>
                <w:szCs w:val="16"/>
              </w:rPr>
            </w:pPr>
          </w:p>
        </w:tc>
        <w:tc>
          <w:tcPr>
            <w:tcW w:w="660" w:type="dxa"/>
          </w:tcPr>
          <w:p w14:paraId="55A9F9DB" w14:textId="77777777" w:rsidR="00FA5AAD" w:rsidRPr="0019769C" w:rsidRDefault="00FA5AAD" w:rsidP="00AC548E">
            <w:pPr>
              <w:spacing w:line="360" w:lineRule="auto"/>
              <w:rPr>
                <w:rFonts w:cs="Arial"/>
                <w:sz w:val="16"/>
                <w:szCs w:val="16"/>
              </w:rPr>
            </w:pPr>
          </w:p>
        </w:tc>
        <w:tc>
          <w:tcPr>
            <w:tcW w:w="707" w:type="dxa"/>
          </w:tcPr>
          <w:p w14:paraId="74E32A6F" w14:textId="77777777" w:rsidR="00FA5AAD" w:rsidRPr="0019769C" w:rsidRDefault="00FA5AAD" w:rsidP="00AC548E">
            <w:pPr>
              <w:spacing w:line="360" w:lineRule="auto"/>
              <w:rPr>
                <w:rFonts w:cs="Arial"/>
                <w:sz w:val="16"/>
                <w:szCs w:val="16"/>
              </w:rPr>
            </w:pPr>
          </w:p>
        </w:tc>
        <w:tc>
          <w:tcPr>
            <w:tcW w:w="653" w:type="dxa"/>
          </w:tcPr>
          <w:p w14:paraId="49DFE966" w14:textId="77777777" w:rsidR="00FA5AAD" w:rsidRPr="0019769C" w:rsidRDefault="00FA5AAD" w:rsidP="00AC548E">
            <w:pPr>
              <w:spacing w:line="360" w:lineRule="auto"/>
              <w:rPr>
                <w:rFonts w:cs="Arial"/>
                <w:sz w:val="16"/>
                <w:szCs w:val="16"/>
              </w:rPr>
            </w:pPr>
          </w:p>
        </w:tc>
        <w:tc>
          <w:tcPr>
            <w:tcW w:w="730" w:type="dxa"/>
          </w:tcPr>
          <w:p w14:paraId="2B8FFC20" w14:textId="77777777" w:rsidR="00FA5AAD" w:rsidRPr="0019769C" w:rsidRDefault="00FA5AAD" w:rsidP="00AC548E">
            <w:pPr>
              <w:spacing w:line="360" w:lineRule="auto"/>
              <w:rPr>
                <w:rFonts w:cs="Arial"/>
                <w:sz w:val="16"/>
                <w:szCs w:val="16"/>
              </w:rPr>
            </w:pPr>
          </w:p>
        </w:tc>
      </w:tr>
      <w:tr w:rsidR="00850F69" w:rsidRPr="0019769C" w14:paraId="10A4557D" w14:textId="4DC81B49" w:rsidTr="00BA39BB">
        <w:trPr>
          <w:trHeight w:val="296"/>
        </w:trPr>
        <w:tc>
          <w:tcPr>
            <w:tcW w:w="3706" w:type="dxa"/>
          </w:tcPr>
          <w:p w14:paraId="45F088C3" w14:textId="189DFD92" w:rsidR="00FA5AAD" w:rsidRPr="0019769C" w:rsidRDefault="00850F69" w:rsidP="00AC548E">
            <w:pPr>
              <w:spacing w:line="360" w:lineRule="auto"/>
              <w:rPr>
                <w:rFonts w:cs="Arial"/>
                <w:sz w:val="20"/>
                <w:szCs w:val="20"/>
              </w:rPr>
            </w:pPr>
            <w:r w:rsidRPr="0019769C">
              <w:rPr>
                <w:rFonts w:cs="Arial"/>
                <w:sz w:val="20"/>
                <w:szCs w:val="20"/>
              </w:rPr>
              <w:t xml:space="preserve">Submit </w:t>
            </w:r>
            <w:r w:rsidR="00BA39BB" w:rsidRPr="0019769C">
              <w:rPr>
                <w:rFonts w:cs="Arial"/>
                <w:sz w:val="20"/>
                <w:szCs w:val="20"/>
              </w:rPr>
              <w:t>p</w:t>
            </w:r>
            <w:r w:rsidRPr="0019769C">
              <w:rPr>
                <w:rFonts w:cs="Arial"/>
                <w:sz w:val="20"/>
                <w:szCs w:val="20"/>
              </w:rPr>
              <w:t>roposal</w:t>
            </w:r>
          </w:p>
        </w:tc>
        <w:tc>
          <w:tcPr>
            <w:tcW w:w="660" w:type="dxa"/>
          </w:tcPr>
          <w:p w14:paraId="37BB876B" w14:textId="77777777" w:rsidR="00FA5AAD" w:rsidRPr="0019769C" w:rsidRDefault="00FA5AAD" w:rsidP="00AC548E">
            <w:pPr>
              <w:spacing w:line="360" w:lineRule="auto"/>
              <w:rPr>
                <w:rFonts w:cs="Arial"/>
                <w:sz w:val="16"/>
                <w:szCs w:val="16"/>
              </w:rPr>
            </w:pPr>
          </w:p>
        </w:tc>
        <w:tc>
          <w:tcPr>
            <w:tcW w:w="646" w:type="dxa"/>
            <w:shd w:val="clear" w:color="auto" w:fill="00FF00"/>
          </w:tcPr>
          <w:p w14:paraId="3046E0E6" w14:textId="77777777" w:rsidR="00FA5AAD" w:rsidRPr="0019769C" w:rsidRDefault="00FA5AAD" w:rsidP="00AC548E">
            <w:pPr>
              <w:spacing w:line="360" w:lineRule="auto"/>
              <w:rPr>
                <w:rFonts w:cs="Arial"/>
                <w:sz w:val="16"/>
                <w:szCs w:val="16"/>
              </w:rPr>
            </w:pPr>
          </w:p>
        </w:tc>
        <w:tc>
          <w:tcPr>
            <w:tcW w:w="692" w:type="dxa"/>
          </w:tcPr>
          <w:p w14:paraId="2A2EA6E8" w14:textId="77777777" w:rsidR="00FA5AAD" w:rsidRPr="0019769C" w:rsidRDefault="00FA5AAD" w:rsidP="00AC548E">
            <w:pPr>
              <w:spacing w:line="360" w:lineRule="auto"/>
              <w:rPr>
                <w:rFonts w:cs="Arial"/>
                <w:sz w:val="16"/>
                <w:szCs w:val="16"/>
              </w:rPr>
            </w:pPr>
          </w:p>
        </w:tc>
        <w:tc>
          <w:tcPr>
            <w:tcW w:w="672" w:type="dxa"/>
          </w:tcPr>
          <w:p w14:paraId="5AC5D378" w14:textId="77777777" w:rsidR="00FA5AAD" w:rsidRPr="0019769C" w:rsidRDefault="00FA5AAD" w:rsidP="00AC548E">
            <w:pPr>
              <w:spacing w:line="360" w:lineRule="auto"/>
              <w:rPr>
                <w:rFonts w:cs="Arial"/>
                <w:sz w:val="16"/>
                <w:szCs w:val="16"/>
              </w:rPr>
            </w:pPr>
          </w:p>
        </w:tc>
        <w:tc>
          <w:tcPr>
            <w:tcW w:w="622" w:type="dxa"/>
          </w:tcPr>
          <w:p w14:paraId="724E7D7B" w14:textId="77777777" w:rsidR="00FA5AAD" w:rsidRPr="0019769C" w:rsidRDefault="00FA5AAD" w:rsidP="00AC548E">
            <w:pPr>
              <w:spacing w:line="360" w:lineRule="auto"/>
              <w:rPr>
                <w:rFonts w:cs="Arial"/>
                <w:sz w:val="16"/>
                <w:szCs w:val="16"/>
              </w:rPr>
            </w:pPr>
          </w:p>
        </w:tc>
        <w:tc>
          <w:tcPr>
            <w:tcW w:w="660" w:type="dxa"/>
          </w:tcPr>
          <w:p w14:paraId="4830BE2F" w14:textId="77777777" w:rsidR="00FA5AAD" w:rsidRPr="0019769C" w:rsidRDefault="00FA5AAD" w:rsidP="00AC548E">
            <w:pPr>
              <w:spacing w:line="360" w:lineRule="auto"/>
              <w:rPr>
                <w:rFonts w:cs="Arial"/>
                <w:sz w:val="16"/>
                <w:szCs w:val="16"/>
              </w:rPr>
            </w:pPr>
          </w:p>
        </w:tc>
        <w:tc>
          <w:tcPr>
            <w:tcW w:w="707" w:type="dxa"/>
          </w:tcPr>
          <w:p w14:paraId="10FCFD80" w14:textId="77777777" w:rsidR="00FA5AAD" w:rsidRPr="0019769C" w:rsidRDefault="00FA5AAD" w:rsidP="00AC548E">
            <w:pPr>
              <w:spacing w:line="360" w:lineRule="auto"/>
              <w:rPr>
                <w:rFonts w:cs="Arial"/>
                <w:sz w:val="16"/>
                <w:szCs w:val="16"/>
              </w:rPr>
            </w:pPr>
          </w:p>
        </w:tc>
        <w:tc>
          <w:tcPr>
            <w:tcW w:w="653" w:type="dxa"/>
          </w:tcPr>
          <w:p w14:paraId="5495C49B" w14:textId="77777777" w:rsidR="00FA5AAD" w:rsidRPr="0019769C" w:rsidRDefault="00FA5AAD" w:rsidP="00AC548E">
            <w:pPr>
              <w:spacing w:line="360" w:lineRule="auto"/>
              <w:rPr>
                <w:rFonts w:cs="Arial"/>
                <w:sz w:val="16"/>
                <w:szCs w:val="16"/>
              </w:rPr>
            </w:pPr>
          </w:p>
        </w:tc>
        <w:tc>
          <w:tcPr>
            <w:tcW w:w="730" w:type="dxa"/>
          </w:tcPr>
          <w:p w14:paraId="10CB9A30" w14:textId="77777777" w:rsidR="00FA5AAD" w:rsidRPr="0019769C" w:rsidRDefault="00FA5AAD" w:rsidP="00AC548E">
            <w:pPr>
              <w:spacing w:line="360" w:lineRule="auto"/>
              <w:rPr>
                <w:rFonts w:cs="Arial"/>
                <w:sz w:val="16"/>
                <w:szCs w:val="16"/>
              </w:rPr>
            </w:pPr>
          </w:p>
        </w:tc>
      </w:tr>
      <w:tr w:rsidR="00850F69" w:rsidRPr="0019769C" w14:paraId="4A8111EB" w14:textId="6DE6CEAB" w:rsidTr="008F4EC5">
        <w:trPr>
          <w:trHeight w:val="309"/>
        </w:trPr>
        <w:tc>
          <w:tcPr>
            <w:tcW w:w="3706" w:type="dxa"/>
          </w:tcPr>
          <w:p w14:paraId="0B705476" w14:textId="43CB9BF8" w:rsidR="00FA5AAD" w:rsidRPr="0019769C" w:rsidRDefault="00850F69" w:rsidP="00AC548E">
            <w:pPr>
              <w:spacing w:line="360" w:lineRule="auto"/>
              <w:rPr>
                <w:rFonts w:cs="Arial"/>
                <w:sz w:val="20"/>
                <w:szCs w:val="20"/>
              </w:rPr>
            </w:pPr>
            <w:r w:rsidRPr="0019769C">
              <w:rPr>
                <w:rFonts w:cs="Arial"/>
                <w:sz w:val="20"/>
                <w:szCs w:val="20"/>
              </w:rPr>
              <w:t xml:space="preserve">Brief </w:t>
            </w:r>
            <w:r w:rsidR="00BA39BB" w:rsidRPr="0019769C">
              <w:rPr>
                <w:rFonts w:cs="Arial"/>
                <w:sz w:val="20"/>
                <w:szCs w:val="20"/>
              </w:rPr>
              <w:t>r</w:t>
            </w:r>
            <w:r w:rsidRPr="0019769C">
              <w:rPr>
                <w:rFonts w:cs="Arial"/>
                <w:sz w:val="20"/>
                <w:szCs w:val="20"/>
              </w:rPr>
              <w:t>esearch</w:t>
            </w:r>
          </w:p>
        </w:tc>
        <w:tc>
          <w:tcPr>
            <w:tcW w:w="660" w:type="dxa"/>
          </w:tcPr>
          <w:p w14:paraId="6F64E13F" w14:textId="77777777" w:rsidR="00FA5AAD" w:rsidRPr="0019769C" w:rsidRDefault="00FA5AAD" w:rsidP="00AC548E">
            <w:pPr>
              <w:spacing w:line="360" w:lineRule="auto"/>
              <w:rPr>
                <w:rFonts w:cs="Arial"/>
                <w:sz w:val="16"/>
                <w:szCs w:val="16"/>
              </w:rPr>
            </w:pPr>
          </w:p>
        </w:tc>
        <w:tc>
          <w:tcPr>
            <w:tcW w:w="646" w:type="dxa"/>
            <w:shd w:val="clear" w:color="auto" w:fill="FF0000"/>
          </w:tcPr>
          <w:p w14:paraId="0C221870" w14:textId="77777777" w:rsidR="00FA5AAD" w:rsidRPr="0019769C" w:rsidRDefault="00FA5AAD" w:rsidP="00AC548E">
            <w:pPr>
              <w:spacing w:line="360" w:lineRule="auto"/>
              <w:rPr>
                <w:rFonts w:cs="Arial"/>
                <w:sz w:val="16"/>
                <w:szCs w:val="16"/>
              </w:rPr>
            </w:pPr>
          </w:p>
        </w:tc>
        <w:tc>
          <w:tcPr>
            <w:tcW w:w="692" w:type="dxa"/>
            <w:shd w:val="clear" w:color="auto" w:fill="FFFFFF" w:themeFill="background1"/>
          </w:tcPr>
          <w:p w14:paraId="13103F8E" w14:textId="77777777" w:rsidR="00FA5AAD" w:rsidRPr="0019769C" w:rsidRDefault="00FA5AAD" w:rsidP="00AC548E">
            <w:pPr>
              <w:spacing w:line="360" w:lineRule="auto"/>
              <w:rPr>
                <w:rFonts w:cs="Arial"/>
                <w:sz w:val="16"/>
                <w:szCs w:val="16"/>
              </w:rPr>
            </w:pPr>
          </w:p>
        </w:tc>
        <w:tc>
          <w:tcPr>
            <w:tcW w:w="672" w:type="dxa"/>
            <w:shd w:val="clear" w:color="auto" w:fill="FFFFFF" w:themeFill="background1"/>
          </w:tcPr>
          <w:p w14:paraId="7162ED45" w14:textId="77777777" w:rsidR="00FA5AAD" w:rsidRPr="0019769C" w:rsidRDefault="00FA5AAD" w:rsidP="00AC548E">
            <w:pPr>
              <w:spacing w:line="360" w:lineRule="auto"/>
              <w:rPr>
                <w:rFonts w:cs="Arial"/>
                <w:sz w:val="16"/>
                <w:szCs w:val="16"/>
              </w:rPr>
            </w:pPr>
          </w:p>
        </w:tc>
        <w:tc>
          <w:tcPr>
            <w:tcW w:w="622" w:type="dxa"/>
          </w:tcPr>
          <w:p w14:paraId="7B35633A" w14:textId="77777777" w:rsidR="00FA5AAD" w:rsidRPr="0019769C" w:rsidRDefault="00FA5AAD" w:rsidP="00AC548E">
            <w:pPr>
              <w:spacing w:line="360" w:lineRule="auto"/>
              <w:rPr>
                <w:rFonts w:cs="Arial"/>
                <w:sz w:val="16"/>
                <w:szCs w:val="16"/>
              </w:rPr>
            </w:pPr>
          </w:p>
        </w:tc>
        <w:tc>
          <w:tcPr>
            <w:tcW w:w="660" w:type="dxa"/>
          </w:tcPr>
          <w:p w14:paraId="4A2CAF51" w14:textId="77777777" w:rsidR="00FA5AAD" w:rsidRPr="0019769C" w:rsidRDefault="00FA5AAD" w:rsidP="00AC548E">
            <w:pPr>
              <w:spacing w:line="360" w:lineRule="auto"/>
              <w:rPr>
                <w:rFonts w:cs="Arial"/>
                <w:sz w:val="16"/>
                <w:szCs w:val="16"/>
              </w:rPr>
            </w:pPr>
          </w:p>
        </w:tc>
        <w:tc>
          <w:tcPr>
            <w:tcW w:w="707" w:type="dxa"/>
          </w:tcPr>
          <w:p w14:paraId="2F4E8B05" w14:textId="77777777" w:rsidR="00FA5AAD" w:rsidRPr="0019769C" w:rsidRDefault="00FA5AAD" w:rsidP="00AC548E">
            <w:pPr>
              <w:spacing w:line="360" w:lineRule="auto"/>
              <w:rPr>
                <w:rFonts w:cs="Arial"/>
                <w:sz w:val="16"/>
                <w:szCs w:val="16"/>
              </w:rPr>
            </w:pPr>
          </w:p>
        </w:tc>
        <w:tc>
          <w:tcPr>
            <w:tcW w:w="653" w:type="dxa"/>
          </w:tcPr>
          <w:p w14:paraId="73381B6D" w14:textId="77777777" w:rsidR="00FA5AAD" w:rsidRPr="0019769C" w:rsidRDefault="00FA5AAD" w:rsidP="00AC548E">
            <w:pPr>
              <w:spacing w:line="360" w:lineRule="auto"/>
              <w:rPr>
                <w:rFonts w:cs="Arial"/>
                <w:sz w:val="16"/>
                <w:szCs w:val="16"/>
              </w:rPr>
            </w:pPr>
          </w:p>
        </w:tc>
        <w:tc>
          <w:tcPr>
            <w:tcW w:w="730" w:type="dxa"/>
          </w:tcPr>
          <w:p w14:paraId="4A936EE8" w14:textId="77777777" w:rsidR="00FA5AAD" w:rsidRPr="0019769C" w:rsidRDefault="00FA5AAD" w:rsidP="00AC548E">
            <w:pPr>
              <w:spacing w:line="360" w:lineRule="auto"/>
              <w:rPr>
                <w:rFonts w:cs="Arial"/>
                <w:sz w:val="16"/>
                <w:szCs w:val="16"/>
              </w:rPr>
            </w:pPr>
          </w:p>
        </w:tc>
      </w:tr>
      <w:tr w:rsidR="00850F69" w:rsidRPr="0019769C" w14:paraId="16A7FDBF" w14:textId="15128CA1" w:rsidTr="00BA39BB">
        <w:trPr>
          <w:trHeight w:val="305"/>
        </w:trPr>
        <w:tc>
          <w:tcPr>
            <w:tcW w:w="3706" w:type="dxa"/>
          </w:tcPr>
          <w:p w14:paraId="54993ECF" w14:textId="250EA96A" w:rsidR="00FA5AAD" w:rsidRPr="0019769C" w:rsidRDefault="00850F69" w:rsidP="00AC548E">
            <w:pPr>
              <w:spacing w:line="360" w:lineRule="auto"/>
              <w:rPr>
                <w:rFonts w:cs="Arial"/>
                <w:sz w:val="20"/>
                <w:szCs w:val="20"/>
              </w:rPr>
            </w:pPr>
            <w:r w:rsidRPr="0019769C">
              <w:rPr>
                <w:rFonts w:cs="Arial"/>
                <w:sz w:val="20"/>
                <w:szCs w:val="20"/>
              </w:rPr>
              <w:t>Discussions regarding ideas with team</w:t>
            </w:r>
          </w:p>
        </w:tc>
        <w:tc>
          <w:tcPr>
            <w:tcW w:w="660" w:type="dxa"/>
          </w:tcPr>
          <w:p w14:paraId="160B6E42" w14:textId="77777777" w:rsidR="00FA5AAD" w:rsidRPr="0019769C" w:rsidRDefault="00FA5AAD" w:rsidP="00AC548E">
            <w:pPr>
              <w:spacing w:line="360" w:lineRule="auto"/>
              <w:rPr>
                <w:rFonts w:cs="Arial"/>
                <w:sz w:val="16"/>
                <w:szCs w:val="16"/>
              </w:rPr>
            </w:pPr>
          </w:p>
        </w:tc>
        <w:tc>
          <w:tcPr>
            <w:tcW w:w="646" w:type="dxa"/>
          </w:tcPr>
          <w:p w14:paraId="4F919266" w14:textId="77777777" w:rsidR="00FA5AAD" w:rsidRPr="0019769C" w:rsidRDefault="00FA5AAD" w:rsidP="00AC548E">
            <w:pPr>
              <w:spacing w:line="360" w:lineRule="auto"/>
              <w:rPr>
                <w:rFonts w:cs="Arial"/>
                <w:sz w:val="16"/>
                <w:szCs w:val="16"/>
              </w:rPr>
            </w:pPr>
          </w:p>
        </w:tc>
        <w:tc>
          <w:tcPr>
            <w:tcW w:w="692" w:type="dxa"/>
            <w:shd w:val="clear" w:color="auto" w:fill="FF0000"/>
          </w:tcPr>
          <w:p w14:paraId="1EAA2448" w14:textId="77777777" w:rsidR="00FA5AAD" w:rsidRPr="0019769C" w:rsidRDefault="00FA5AAD" w:rsidP="00AC548E">
            <w:pPr>
              <w:spacing w:line="360" w:lineRule="auto"/>
              <w:rPr>
                <w:rFonts w:cs="Arial"/>
                <w:sz w:val="16"/>
                <w:szCs w:val="16"/>
              </w:rPr>
            </w:pPr>
          </w:p>
        </w:tc>
        <w:tc>
          <w:tcPr>
            <w:tcW w:w="672" w:type="dxa"/>
            <w:shd w:val="clear" w:color="auto" w:fill="FF0000"/>
          </w:tcPr>
          <w:p w14:paraId="003E8DBD" w14:textId="77777777" w:rsidR="00FA5AAD" w:rsidRPr="0019769C" w:rsidRDefault="00FA5AAD" w:rsidP="00AC548E">
            <w:pPr>
              <w:spacing w:line="360" w:lineRule="auto"/>
              <w:rPr>
                <w:rFonts w:cs="Arial"/>
                <w:sz w:val="16"/>
                <w:szCs w:val="16"/>
              </w:rPr>
            </w:pPr>
          </w:p>
        </w:tc>
        <w:tc>
          <w:tcPr>
            <w:tcW w:w="622" w:type="dxa"/>
          </w:tcPr>
          <w:p w14:paraId="7AD04C3F" w14:textId="77777777" w:rsidR="00FA5AAD" w:rsidRPr="0019769C" w:rsidRDefault="00FA5AAD" w:rsidP="00AC548E">
            <w:pPr>
              <w:spacing w:line="360" w:lineRule="auto"/>
              <w:rPr>
                <w:rFonts w:cs="Arial"/>
                <w:sz w:val="16"/>
                <w:szCs w:val="16"/>
              </w:rPr>
            </w:pPr>
          </w:p>
        </w:tc>
        <w:tc>
          <w:tcPr>
            <w:tcW w:w="660" w:type="dxa"/>
          </w:tcPr>
          <w:p w14:paraId="2409FCC2" w14:textId="77777777" w:rsidR="00FA5AAD" w:rsidRPr="0019769C" w:rsidRDefault="00FA5AAD" w:rsidP="00AC548E">
            <w:pPr>
              <w:spacing w:line="360" w:lineRule="auto"/>
              <w:rPr>
                <w:rFonts w:cs="Arial"/>
                <w:sz w:val="16"/>
                <w:szCs w:val="16"/>
              </w:rPr>
            </w:pPr>
          </w:p>
        </w:tc>
        <w:tc>
          <w:tcPr>
            <w:tcW w:w="707" w:type="dxa"/>
          </w:tcPr>
          <w:p w14:paraId="2E3267AF" w14:textId="77777777" w:rsidR="00FA5AAD" w:rsidRPr="0019769C" w:rsidRDefault="00FA5AAD" w:rsidP="00AC548E">
            <w:pPr>
              <w:spacing w:line="360" w:lineRule="auto"/>
              <w:rPr>
                <w:rFonts w:cs="Arial"/>
                <w:sz w:val="16"/>
                <w:szCs w:val="16"/>
              </w:rPr>
            </w:pPr>
          </w:p>
        </w:tc>
        <w:tc>
          <w:tcPr>
            <w:tcW w:w="653" w:type="dxa"/>
          </w:tcPr>
          <w:p w14:paraId="5EC069CE" w14:textId="77777777" w:rsidR="00FA5AAD" w:rsidRPr="0019769C" w:rsidRDefault="00FA5AAD" w:rsidP="00AC548E">
            <w:pPr>
              <w:spacing w:line="360" w:lineRule="auto"/>
              <w:rPr>
                <w:rFonts w:cs="Arial"/>
                <w:sz w:val="16"/>
                <w:szCs w:val="16"/>
              </w:rPr>
            </w:pPr>
          </w:p>
        </w:tc>
        <w:tc>
          <w:tcPr>
            <w:tcW w:w="730" w:type="dxa"/>
          </w:tcPr>
          <w:p w14:paraId="03A9C7DF" w14:textId="77777777" w:rsidR="00FA5AAD" w:rsidRPr="0019769C" w:rsidRDefault="00FA5AAD" w:rsidP="00AC548E">
            <w:pPr>
              <w:spacing w:line="360" w:lineRule="auto"/>
              <w:rPr>
                <w:rFonts w:cs="Arial"/>
                <w:sz w:val="16"/>
                <w:szCs w:val="16"/>
              </w:rPr>
            </w:pPr>
          </w:p>
        </w:tc>
      </w:tr>
      <w:tr w:rsidR="00850F69" w:rsidRPr="0019769C" w14:paraId="46FD6AAC" w14:textId="23655F26" w:rsidTr="00BA39BB">
        <w:trPr>
          <w:trHeight w:val="399"/>
        </w:trPr>
        <w:tc>
          <w:tcPr>
            <w:tcW w:w="3706" w:type="dxa"/>
          </w:tcPr>
          <w:p w14:paraId="45BE502B" w14:textId="4BCACBCA" w:rsidR="00FA5AAD" w:rsidRPr="0019769C" w:rsidRDefault="00850F69" w:rsidP="00AC548E">
            <w:pPr>
              <w:spacing w:line="360" w:lineRule="auto"/>
              <w:rPr>
                <w:rFonts w:cs="Arial"/>
                <w:sz w:val="20"/>
                <w:szCs w:val="20"/>
              </w:rPr>
            </w:pPr>
            <w:r w:rsidRPr="0019769C">
              <w:rPr>
                <w:rFonts w:cs="Arial"/>
                <w:sz w:val="20"/>
                <w:szCs w:val="20"/>
              </w:rPr>
              <w:t>Discussions with Maintenance Foreman</w:t>
            </w:r>
          </w:p>
        </w:tc>
        <w:tc>
          <w:tcPr>
            <w:tcW w:w="660" w:type="dxa"/>
          </w:tcPr>
          <w:p w14:paraId="31165BE9" w14:textId="77777777" w:rsidR="00FA5AAD" w:rsidRPr="0019769C" w:rsidRDefault="00FA5AAD" w:rsidP="00AC548E">
            <w:pPr>
              <w:spacing w:line="360" w:lineRule="auto"/>
              <w:rPr>
                <w:rFonts w:cs="Arial"/>
                <w:sz w:val="16"/>
                <w:szCs w:val="16"/>
              </w:rPr>
            </w:pPr>
          </w:p>
        </w:tc>
        <w:tc>
          <w:tcPr>
            <w:tcW w:w="646" w:type="dxa"/>
          </w:tcPr>
          <w:p w14:paraId="41D0CEC3" w14:textId="77777777" w:rsidR="00FA5AAD" w:rsidRPr="0019769C" w:rsidRDefault="00FA5AAD" w:rsidP="00AC548E">
            <w:pPr>
              <w:spacing w:line="360" w:lineRule="auto"/>
              <w:rPr>
                <w:rFonts w:cs="Arial"/>
                <w:sz w:val="16"/>
                <w:szCs w:val="16"/>
              </w:rPr>
            </w:pPr>
          </w:p>
        </w:tc>
        <w:tc>
          <w:tcPr>
            <w:tcW w:w="692" w:type="dxa"/>
          </w:tcPr>
          <w:p w14:paraId="0298F5DF" w14:textId="77777777" w:rsidR="00FA5AAD" w:rsidRPr="0019769C" w:rsidRDefault="00FA5AAD" w:rsidP="00AC548E">
            <w:pPr>
              <w:spacing w:line="360" w:lineRule="auto"/>
              <w:rPr>
                <w:rFonts w:cs="Arial"/>
                <w:sz w:val="16"/>
                <w:szCs w:val="16"/>
              </w:rPr>
            </w:pPr>
          </w:p>
        </w:tc>
        <w:tc>
          <w:tcPr>
            <w:tcW w:w="672" w:type="dxa"/>
            <w:shd w:val="clear" w:color="auto" w:fill="FF0000"/>
          </w:tcPr>
          <w:p w14:paraId="411D161F" w14:textId="77777777" w:rsidR="00FA5AAD" w:rsidRPr="0019769C" w:rsidRDefault="00FA5AAD" w:rsidP="00AC548E">
            <w:pPr>
              <w:spacing w:line="360" w:lineRule="auto"/>
              <w:rPr>
                <w:rFonts w:cs="Arial"/>
                <w:sz w:val="16"/>
                <w:szCs w:val="16"/>
              </w:rPr>
            </w:pPr>
          </w:p>
        </w:tc>
        <w:tc>
          <w:tcPr>
            <w:tcW w:w="622" w:type="dxa"/>
          </w:tcPr>
          <w:p w14:paraId="13E68041" w14:textId="77777777" w:rsidR="00FA5AAD" w:rsidRPr="0019769C" w:rsidRDefault="00FA5AAD" w:rsidP="00AC548E">
            <w:pPr>
              <w:spacing w:line="360" w:lineRule="auto"/>
              <w:rPr>
                <w:rFonts w:cs="Arial"/>
                <w:sz w:val="16"/>
                <w:szCs w:val="16"/>
              </w:rPr>
            </w:pPr>
          </w:p>
        </w:tc>
        <w:tc>
          <w:tcPr>
            <w:tcW w:w="660" w:type="dxa"/>
          </w:tcPr>
          <w:p w14:paraId="0CD2F1B1" w14:textId="77777777" w:rsidR="00FA5AAD" w:rsidRPr="0019769C" w:rsidRDefault="00FA5AAD" w:rsidP="00AC548E">
            <w:pPr>
              <w:spacing w:line="360" w:lineRule="auto"/>
              <w:rPr>
                <w:rFonts w:cs="Arial"/>
                <w:sz w:val="16"/>
                <w:szCs w:val="16"/>
              </w:rPr>
            </w:pPr>
          </w:p>
        </w:tc>
        <w:tc>
          <w:tcPr>
            <w:tcW w:w="707" w:type="dxa"/>
          </w:tcPr>
          <w:p w14:paraId="138ECFFF" w14:textId="77777777" w:rsidR="00FA5AAD" w:rsidRPr="0019769C" w:rsidRDefault="00FA5AAD" w:rsidP="00AC548E">
            <w:pPr>
              <w:spacing w:line="360" w:lineRule="auto"/>
              <w:rPr>
                <w:rFonts w:cs="Arial"/>
                <w:sz w:val="16"/>
                <w:szCs w:val="16"/>
              </w:rPr>
            </w:pPr>
          </w:p>
        </w:tc>
        <w:tc>
          <w:tcPr>
            <w:tcW w:w="653" w:type="dxa"/>
          </w:tcPr>
          <w:p w14:paraId="68CE220E" w14:textId="77777777" w:rsidR="00FA5AAD" w:rsidRPr="0019769C" w:rsidRDefault="00FA5AAD" w:rsidP="00AC548E">
            <w:pPr>
              <w:spacing w:line="360" w:lineRule="auto"/>
              <w:rPr>
                <w:rFonts w:cs="Arial"/>
                <w:sz w:val="16"/>
                <w:szCs w:val="16"/>
              </w:rPr>
            </w:pPr>
          </w:p>
        </w:tc>
        <w:tc>
          <w:tcPr>
            <w:tcW w:w="730" w:type="dxa"/>
          </w:tcPr>
          <w:p w14:paraId="030003EF" w14:textId="77777777" w:rsidR="00FA5AAD" w:rsidRPr="0019769C" w:rsidRDefault="00FA5AAD" w:rsidP="00AC548E">
            <w:pPr>
              <w:spacing w:line="360" w:lineRule="auto"/>
              <w:rPr>
                <w:rFonts w:cs="Arial"/>
                <w:sz w:val="16"/>
                <w:szCs w:val="16"/>
              </w:rPr>
            </w:pPr>
          </w:p>
        </w:tc>
      </w:tr>
      <w:tr w:rsidR="00850F69" w:rsidRPr="0019769C" w14:paraId="66C8460C" w14:textId="32A3941C" w:rsidTr="00BA39BB">
        <w:trPr>
          <w:trHeight w:val="296"/>
        </w:trPr>
        <w:tc>
          <w:tcPr>
            <w:tcW w:w="3706" w:type="dxa"/>
          </w:tcPr>
          <w:p w14:paraId="02F21E6E" w14:textId="57C305DF" w:rsidR="00FA5AAD" w:rsidRPr="0019769C" w:rsidRDefault="00BA39BB" w:rsidP="00AC548E">
            <w:pPr>
              <w:spacing w:line="360" w:lineRule="auto"/>
              <w:rPr>
                <w:rFonts w:cs="Arial"/>
                <w:sz w:val="20"/>
                <w:szCs w:val="20"/>
              </w:rPr>
            </w:pPr>
            <w:r w:rsidRPr="0019769C">
              <w:rPr>
                <w:rFonts w:cs="Arial"/>
                <w:sz w:val="20"/>
                <w:szCs w:val="20"/>
              </w:rPr>
              <w:t>Interim VIVA</w:t>
            </w:r>
          </w:p>
        </w:tc>
        <w:tc>
          <w:tcPr>
            <w:tcW w:w="660" w:type="dxa"/>
          </w:tcPr>
          <w:p w14:paraId="1D86228D" w14:textId="77777777" w:rsidR="00FA5AAD" w:rsidRPr="0019769C" w:rsidRDefault="00FA5AAD" w:rsidP="00AC548E">
            <w:pPr>
              <w:spacing w:line="360" w:lineRule="auto"/>
              <w:rPr>
                <w:rFonts w:cs="Arial"/>
                <w:sz w:val="16"/>
                <w:szCs w:val="16"/>
              </w:rPr>
            </w:pPr>
          </w:p>
        </w:tc>
        <w:tc>
          <w:tcPr>
            <w:tcW w:w="646" w:type="dxa"/>
          </w:tcPr>
          <w:p w14:paraId="3DE844BB" w14:textId="77777777" w:rsidR="00FA5AAD" w:rsidRPr="0019769C" w:rsidRDefault="00FA5AAD" w:rsidP="00AC548E">
            <w:pPr>
              <w:spacing w:line="360" w:lineRule="auto"/>
              <w:rPr>
                <w:rFonts w:cs="Arial"/>
                <w:sz w:val="16"/>
                <w:szCs w:val="16"/>
              </w:rPr>
            </w:pPr>
          </w:p>
        </w:tc>
        <w:tc>
          <w:tcPr>
            <w:tcW w:w="692" w:type="dxa"/>
          </w:tcPr>
          <w:p w14:paraId="12A18BAF" w14:textId="77777777" w:rsidR="00FA5AAD" w:rsidRPr="0019769C" w:rsidRDefault="00FA5AAD" w:rsidP="00AC548E">
            <w:pPr>
              <w:spacing w:line="360" w:lineRule="auto"/>
              <w:rPr>
                <w:rFonts w:cs="Arial"/>
                <w:sz w:val="16"/>
                <w:szCs w:val="16"/>
              </w:rPr>
            </w:pPr>
          </w:p>
        </w:tc>
        <w:tc>
          <w:tcPr>
            <w:tcW w:w="672" w:type="dxa"/>
            <w:shd w:val="clear" w:color="auto" w:fill="FF0000"/>
          </w:tcPr>
          <w:p w14:paraId="5A787291" w14:textId="77777777" w:rsidR="00FA5AAD" w:rsidRPr="0019769C" w:rsidRDefault="00FA5AAD" w:rsidP="00AC548E">
            <w:pPr>
              <w:spacing w:line="360" w:lineRule="auto"/>
              <w:rPr>
                <w:rFonts w:cs="Arial"/>
                <w:sz w:val="16"/>
                <w:szCs w:val="16"/>
              </w:rPr>
            </w:pPr>
          </w:p>
        </w:tc>
        <w:tc>
          <w:tcPr>
            <w:tcW w:w="622" w:type="dxa"/>
          </w:tcPr>
          <w:p w14:paraId="59D01524" w14:textId="77777777" w:rsidR="00FA5AAD" w:rsidRPr="0019769C" w:rsidRDefault="00FA5AAD" w:rsidP="00AC548E">
            <w:pPr>
              <w:spacing w:line="360" w:lineRule="auto"/>
              <w:rPr>
                <w:rFonts w:cs="Arial"/>
                <w:sz w:val="16"/>
                <w:szCs w:val="16"/>
              </w:rPr>
            </w:pPr>
          </w:p>
        </w:tc>
        <w:tc>
          <w:tcPr>
            <w:tcW w:w="660" w:type="dxa"/>
          </w:tcPr>
          <w:p w14:paraId="1EC7F892" w14:textId="77777777" w:rsidR="00FA5AAD" w:rsidRPr="0019769C" w:rsidRDefault="00FA5AAD" w:rsidP="00AC548E">
            <w:pPr>
              <w:spacing w:line="360" w:lineRule="auto"/>
              <w:rPr>
                <w:rFonts w:cs="Arial"/>
                <w:sz w:val="16"/>
                <w:szCs w:val="16"/>
              </w:rPr>
            </w:pPr>
          </w:p>
        </w:tc>
        <w:tc>
          <w:tcPr>
            <w:tcW w:w="707" w:type="dxa"/>
          </w:tcPr>
          <w:p w14:paraId="7897C17E" w14:textId="77777777" w:rsidR="00FA5AAD" w:rsidRPr="0019769C" w:rsidRDefault="00FA5AAD" w:rsidP="00AC548E">
            <w:pPr>
              <w:spacing w:line="360" w:lineRule="auto"/>
              <w:rPr>
                <w:rFonts w:cs="Arial"/>
                <w:sz w:val="16"/>
                <w:szCs w:val="16"/>
              </w:rPr>
            </w:pPr>
          </w:p>
        </w:tc>
        <w:tc>
          <w:tcPr>
            <w:tcW w:w="653" w:type="dxa"/>
          </w:tcPr>
          <w:p w14:paraId="70E6F169" w14:textId="77777777" w:rsidR="00FA5AAD" w:rsidRPr="0019769C" w:rsidRDefault="00FA5AAD" w:rsidP="00AC548E">
            <w:pPr>
              <w:spacing w:line="360" w:lineRule="auto"/>
              <w:rPr>
                <w:rFonts w:cs="Arial"/>
                <w:sz w:val="16"/>
                <w:szCs w:val="16"/>
              </w:rPr>
            </w:pPr>
          </w:p>
        </w:tc>
        <w:tc>
          <w:tcPr>
            <w:tcW w:w="730" w:type="dxa"/>
          </w:tcPr>
          <w:p w14:paraId="4875B710" w14:textId="77777777" w:rsidR="00FA5AAD" w:rsidRPr="0019769C" w:rsidRDefault="00FA5AAD" w:rsidP="00AC548E">
            <w:pPr>
              <w:spacing w:line="360" w:lineRule="auto"/>
              <w:rPr>
                <w:rFonts w:cs="Arial"/>
                <w:sz w:val="16"/>
                <w:szCs w:val="16"/>
              </w:rPr>
            </w:pPr>
          </w:p>
        </w:tc>
      </w:tr>
      <w:tr w:rsidR="00850F69" w:rsidRPr="0019769C" w14:paraId="35495B9F" w14:textId="66FCB6D4" w:rsidTr="00505534">
        <w:trPr>
          <w:trHeight w:val="296"/>
        </w:trPr>
        <w:tc>
          <w:tcPr>
            <w:tcW w:w="3706" w:type="dxa"/>
          </w:tcPr>
          <w:p w14:paraId="2C3432C5" w14:textId="2A641B8D" w:rsidR="00BA39BB" w:rsidRPr="0019769C" w:rsidRDefault="00BA39BB" w:rsidP="00AC548E">
            <w:pPr>
              <w:spacing w:line="360" w:lineRule="auto"/>
              <w:rPr>
                <w:rFonts w:cs="Arial"/>
                <w:sz w:val="20"/>
                <w:szCs w:val="20"/>
              </w:rPr>
            </w:pPr>
            <w:r w:rsidRPr="0019769C">
              <w:rPr>
                <w:rFonts w:cs="Arial"/>
                <w:sz w:val="20"/>
                <w:szCs w:val="20"/>
              </w:rPr>
              <w:t>Appraisal of current strategies</w:t>
            </w:r>
          </w:p>
        </w:tc>
        <w:tc>
          <w:tcPr>
            <w:tcW w:w="660" w:type="dxa"/>
          </w:tcPr>
          <w:p w14:paraId="698C856F" w14:textId="77777777" w:rsidR="00FA5AAD" w:rsidRPr="0019769C" w:rsidRDefault="00FA5AAD" w:rsidP="00AC548E">
            <w:pPr>
              <w:spacing w:line="360" w:lineRule="auto"/>
              <w:rPr>
                <w:rFonts w:cs="Arial"/>
                <w:sz w:val="16"/>
                <w:szCs w:val="16"/>
              </w:rPr>
            </w:pPr>
          </w:p>
        </w:tc>
        <w:tc>
          <w:tcPr>
            <w:tcW w:w="646" w:type="dxa"/>
          </w:tcPr>
          <w:p w14:paraId="4EE7D34F" w14:textId="77777777" w:rsidR="00FA5AAD" w:rsidRPr="0019769C" w:rsidRDefault="00FA5AAD" w:rsidP="00AC548E">
            <w:pPr>
              <w:spacing w:line="360" w:lineRule="auto"/>
              <w:rPr>
                <w:rFonts w:cs="Arial"/>
                <w:sz w:val="16"/>
                <w:szCs w:val="16"/>
              </w:rPr>
            </w:pPr>
          </w:p>
        </w:tc>
        <w:tc>
          <w:tcPr>
            <w:tcW w:w="692" w:type="dxa"/>
            <w:shd w:val="clear" w:color="auto" w:fill="FF0000"/>
          </w:tcPr>
          <w:p w14:paraId="2EA24B54" w14:textId="77777777" w:rsidR="00FA5AAD" w:rsidRPr="0019769C" w:rsidRDefault="00FA5AAD" w:rsidP="00AC548E">
            <w:pPr>
              <w:spacing w:line="360" w:lineRule="auto"/>
              <w:rPr>
                <w:rFonts w:cs="Arial"/>
                <w:sz w:val="16"/>
                <w:szCs w:val="16"/>
              </w:rPr>
            </w:pPr>
          </w:p>
        </w:tc>
        <w:tc>
          <w:tcPr>
            <w:tcW w:w="672" w:type="dxa"/>
            <w:shd w:val="clear" w:color="auto" w:fill="FF0000"/>
          </w:tcPr>
          <w:p w14:paraId="23308FE3" w14:textId="77777777" w:rsidR="00FA5AAD" w:rsidRPr="0019769C" w:rsidRDefault="00FA5AAD" w:rsidP="00AC548E">
            <w:pPr>
              <w:spacing w:line="360" w:lineRule="auto"/>
              <w:rPr>
                <w:rFonts w:cs="Arial"/>
                <w:sz w:val="16"/>
                <w:szCs w:val="16"/>
              </w:rPr>
            </w:pPr>
          </w:p>
        </w:tc>
        <w:tc>
          <w:tcPr>
            <w:tcW w:w="622" w:type="dxa"/>
            <w:shd w:val="clear" w:color="auto" w:fill="FFFFFF" w:themeFill="background1"/>
          </w:tcPr>
          <w:p w14:paraId="190CBE0D" w14:textId="77777777" w:rsidR="00FA5AAD" w:rsidRPr="0019769C" w:rsidRDefault="00FA5AAD" w:rsidP="00AC548E">
            <w:pPr>
              <w:spacing w:line="360" w:lineRule="auto"/>
              <w:rPr>
                <w:rFonts w:cs="Arial"/>
                <w:sz w:val="16"/>
                <w:szCs w:val="16"/>
              </w:rPr>
            </w:pPr>
          </w:p>
        </w:tc>
        <w:tc>
          <w:tcPr>
            <w:tcW w:w="660" w:type="dxa"/>
          </w:tcPr>
          <w:p w14:paraId="18E3B03F" w14:textId="77777777" w:rsidR="00FA5AAD" w:rsidRPr="0019769C" w:rsidRDefault="00FA5AAD" w:rsidP="00AC548E">
            <w:pPr>
              <w:spacing w:line="360" w:lineRule="auto"/>
              <w:rPr>
                <w:rFonts w:cs="Arial"/>
                <w:sz w:val="16"/>
                <w:szCs w:val="16"/>
              </w:rPr>
            </w:pPr>
          </w:p>
        </w:tc>
        <w:tc>
          <w:tcPr>
            <w:tcW w:w="707" w:type="dxa"/>
          </w:tcPr>
          <w:p w14:paraId="71ED2B36" w14:textId="77777777" w:rsidR="00FA5AAD" w:rsidRPr="0019769C" w:rsidRDefault="00FA5AAD" w:rsidP="00AC548E">
            <w:pPr>
              <w:spacing w:line="360" w:lineRule="auto"/>
              <w:rPr>
                <w:rFonts w:cs="Arial"/>
                <w:sz w:val="16"/>
                <w:szCs w:val="16"/>
              </w:rPr>
            </w:pPr>
          </w:p>
        </w:tc>
        <w:tc>
          <w:tcPr>
            <w:tcW w:w="653" w:type="dxa"/>
          </w:tcPr>
          <w:p w14:paraId="329FBE04" w14:textId="77777777" w:rsidR="00FA5AAD" w:rsidRPr="0019769C" w:rsidRDefault="00FA5AAD" w:rsidP="00AC548E">
            <w:pPr>
              <w:spacing w:line="360" w:lineRule="auto"/>
              <w:rPr>
                <w:rFonts w:cs="Arial"/>
                <w:sz w:val="16"/>
                <w:szCs w:val="16"/>
              </w:rPr>
            </w:pPr>
          </w:p>
        </w:tc>
        <w:tc>
          <w:tcPr>
            <w:tcW w:w="730" w:type="dxa"/>
          </w:tcPr>
          <w:p w14:paraId="07FED0F0" w14:textId="77777777" w:rsidR="00FA5AAD" w:rsidRPr="0019769C" w:rsidRDefault="00FA5AAD" w:rsidP="00AC548E">
            <w:pPr>
              <w:spacing w:line="360" w:lineRule="auto"/>
              <w:rPr>
                <w:rFonts w:cs="Arial"/>
                <w:sz w:val="16"/>
                <w:szCs w:val="16"/>
              </w:rPr>
            </w:pPr>
          </w:p>
        </w:tc>
      </w:tr>
      <w:tr w:rsidR="00BA39BB" w:rsidRPr="0019769C" w14:paraId="225D1081" w14:textId="77777777" w:rsidTr="008F4EC5">
        <w:trPr>
          <w:trHeight w:val="296"/>
        </w:trPr>
        <w:tc>
          <w:tcPr>
            <w:tcW w:w="3706" w:type="dxa"/>
          </w:tcPr>
          <w:p w14:paraId="33CFCCB4" w14:textId="1D11F7F8" w:rsidR="00BA39BB" w:rsidRPr="0019769C" w:rsidRDefault="00BA39BB" w:rsidP="00AC548E">
            <w:pPr>
              <w:spacing w:line="360" w:lineRule="auto"/>
              <w:rPr>
                <w:rFonts w:cs="Arial"/>
                <w:sz w:val="20"/>
                <w:szCs w:val="20"/>
              </w:rPr>
            </w:pPr>
            <w:r w:rsidRPr="0019769C">
              <w:rPr>
                <w:rFonts w:cs="Arial"/>
                <w:sz w:val="20"/>
                <w:szCs w:val="20"/>
              </w:rPr>
              <w:t>Further research</w:t>
            </w:r>
          </w:p>
        </w:tc>
        <w:tc>
          <w:tcPr>
            <w:tcW w:w="660" w:type="dxa"/>
          </w:tcPr>
          <w:p w14:paraId="45ECD23B" w14:textId="77777777" w:rsidR="00BA39BB" w:rsidRPr="0019769C" w:rsidRDefault="00BA39BB" w:rsidP="00AC548E">
            <w:pPr>
              <w:spacing w:line="360" w:lineRule="auto"/>
              <w:rPr>
                <w:rFonts w:cs="Arial"/>
                <w:sz w:val="16"/>
                <w:szCs w:val="16"/>
              </w:rPr>
            </w:pPr>
          </w:p>
        </w:tc>
        <w:tc>
          <w:tcPr>
            <w:tcW w:w="646" w:type="dxa"/>
          </w:tcPr>
          <w:p w14:paraId="294A0E28" w14:textId="77777777" w:rsidR="00BA39BB" w:rsidRPr="0019769C" w:rsidRDefault="00BA39BB" w:rsidP="00AC548E">
            <w:pPr>
              <w:spacing w:line="360" w:lineRule="auto"/>
              <w:rPr>
                <w:rFonts w:cs="Arial"/>
                <w:sz w:val="16"/>
                <w:szCs w:val="16"/>
              </w:rPr>
            </w:pPr>
          </w:p>
        </w:tc>
        <w:tc>
          <w:tcPr>
            <w:tcW w:w="692" w:type="dxa"/>
          </w:tcPr>
          <w:p w14:paraId="190DDD84" w14:textId="77777777" w:rsidR="00BA39BB" w:rsidRPr="0019769C" w:rsidRDefault="00BA39BB" w:rsidP="00AC548E">
            <w:pPr>
              <w:spacing w:line="360" w:lineRule="auto"/>
              <w:rPr>
                <w:rFonts w:cs="Arial"/>
                <w:sz w:val="16"/>
                <w:szCs w:val="16"/>
              </w:rPr>
            </w:pPr>
          </w:p>
        </w:tc>
        <w:tc>
          <w:tcPr>
            <w:tcW w:w="672" w:type="dxa"/>
            <w:shd w:val="clear" w:color="auto" w:fill="FF0000"/>
          </w:tcPr>
          <w:p w14:paraId="43F7C148" w14:textId="77777777" w:rsidR="00BA39BB" w:rsidRPr="0019769C" w:rsidRDefault="00BA39BB" w:rsidP="00AC548E">
            <w:pPr>
              <w:spacing w:line="360" w:lineRule="auto"/>
              <w:rPr>
                <w:rFonts w:cs="Arial"/>
                <w:sz w:val="16"/>
                <w:szCs w:val="16"/>
              </w:rPr>
            </w:pPr>
          </w:p>
        </w:tc>
        <w:tc>
          <w:tcPr>
            <w:tcW w:w="622" w:type="dxa"/>
            <w:shd w:val="clear" w:color="auto" w:fill="FF0000"/>
          </w:tcPr>
          <w:p w14:paraId="12BEC711" w14:textId="77777777" w:rsidR="00BA39BB" w:rsidRPr="0019769C" w:rsidRDefault="00BA39BB" w:rsidP="00AC548E">
            <w:pPr>
              <w:spacing w:line="360" w:lineRule="auto"/>
              <w:rPr>
                <w:rFonts w:cs="Arial"/>
                <w:sz w:val="16"/>
                <w:szCs w:val="16"/>
              </w:rPr>
            </w:pPr>
          </w:p>
        </w:tc>
        <w:tc>
          <w:tcPr>
            <w:tcW w:w="660" w:type="dxa"/>
            <w:shd w:val="clear" w:color="auto" w:fill="FFFFFF" w:themeFill="background1"/>
          </w:tcPr>
          <w:p w14:paraId="3BE79DD5" w14:textId="77777777" w:rsidR="00BA39BB" w:rsidRPr="0019769C" w:rsidRDefault="00BA39BB" w:rsidP="00AC548E">
            <w:pPr>
              <w:spacing w:line="360" w:lineRule="auto"/>
              <w:rPr>
                <w:rFonts w:cs="Arial"/>
                <w:sz w:val="16"/>
                <w:szCs w:val="16"/>
              </w:rPr>
            </w:pPr>
          </w:p>
        </w:tc>
        <w:tc>
          <w:tcPr>
            <w:tcW w:w="707" w:type="dxa"/>
          </w:tcPr>
          <w:p w14:paraId="3F9ED93C" w14:textId="77777777" w:rsidR="00BA39BB" w:rsidRPr="0019769C" w:rsidRDefault="00BA39BB" w:rsidP="00AC548E">
            <w:pPr>
              <w:spacing w:line="360" w:lineRule="auto"/>
              <w:rPr>
                <w:rFonts w:cs="Arial"/>
                <w:sz w:val="16"/>
                <w:szCs w:val="16"/>
              </w:rPr>
            </w:pPr>
          </w:p>
        </w:tc>
        <w:tc>
          <w:tcPr>
            <w:tcW w:w="653" w:type="dxa"/>
          </w:tcPr>
          <w:p w14:paraId="4C009901" w14:textId="77777777" w:rsidR="00BA39BB" w:rsidRPr="0019769C" w:rsidRDefault="00BA39BB" w:rsidP="00AC548E">
            <w:pPr>
              <w:spacing w:line="360" w:lineRule="auto"/>
              <w:rPr>
                <w:rFonts w:cs="Arial"/>
                <w:sz w:val="16"/>
                <w:szCs w:val="16"/>
              </w:rPr>
            </w:pPr>
          </w:p>
        </w:tc>
        <w:tc>
          <w:tcPr>
            <w:tcW w:w="730" w:type="dxa"/>
          </w:tcPr>
          <w:p w14:paraId="4DFA9CC5" w14:textId="77777777" w:rsidR="00BA39BB" w:rsidRPr="0019769C" w:rsidRDefault="00BA39BB" w:rsidP="00AC548E">
            <w:pPr>
              <w:spacing w:line="360" w:lineRule="auto"/>
              <w:rPr>
                <w:rFonts w:cs="Arial"/>
                <w:sz w:val="16"/>
                <w:szCs w:val="16"/>
              </w:rPr>
            </w:pPr>
          </w:p>
        </w:tc>
      </w:tr>
      <w:tr w:rsidR="00BA39BB" w:rsidRPr="0019769C" w14:paraId="18CA8BE8" w14:textId="77777777" w:rsidTr="00BA39BB">
        <w:trPr>
          <w:trHeight w:val="296"/>
        </w:trPr>
        <w:tc>
          <w:tcPr>
            <w:tcW w:w="3706" w:type="dxa"/>
          </w:tcPr>
          <w:p w14:paraId="173A4B09" w14:textId="66AF6EA8" w:rsidR="00BA39BB" w:rsidRPr="0019769C" w:rsidRDefault="00BA39BB" w:rsidP="00AC548E">
            <w:pPr>
              <w:spacing w:line="360" w:lineRule="auto"/>
              <w:rPr>
                <w:rFonts w:cs="Arial"/>
                <w:sz w:val="20"/>
                <w:szCs w:val="20"/>
              </w:rPr>
            </w:pPr>
            <w:r w:rsidRPr="0019769C">
              <w:rPr>
                <w:rFonts w:cs="Arial"/>
                <w:sz w:val="20"/>
                <w:szCs w:val="20"/>
              </w:rPr>
              <w:t>Carry out FMEA on associated equipment</w:t>
            </w:r>
          </w:p>
        </w:tc>
        <w:tc>
          <w:tcPr>
            <w:tcW w:w="660" w:type="dxa"/>
          </w:tcPr>
          <w:p w14:paraId="325D4A53" w14:textId="77777777" w:rsidR="00BA39BB" w:rsidRPr="0019769C" w:rsidRDefault="00BA39BB" w:rsidP="00AC548E">
            <w:pPr>
              <w:spacing w:line="360" w:lineRule="auto"/>
              <w:rPr>
                <w:rFonts w:cs="Arial"/>
                <w:sz w:val="16"/>
                <w:szCs w:val="16"/>
              </w:rPr>
            </w:pPr>
          </w:p>
        </w:tc>
        <w:tc>
          <w:tcPr>
            <w:tcW w:w="646" w:type="dxa"/>
          </w:tcPr>
          <w:p w14:paraId="3FF91284" w14:textId="77777777" w:rsidR="00BA39BB" w:rsidRPr="0019769C" w:rsidRDefault="00BA39BB" w:rsidP="00AC548E">
            <w:pPr>
              <w:spacing w:line="360" w:lineRule="auto"/>
              <w:rPr>
                <w:rFonts w:cs="Arial"/>
                <w:sz w:val="16"/>
                <w:szCs w:val="16"/>
              </w:rPr>
            </w:pPr>
          </w:p>
        </w:tc>
        <w:tc>
          <w:tcPr>
            <w:tcW w:w="692" w:type="dxa"/>
          </w:tcPr>
          <w:p w14:paraId="51482CEA" w14:textId="77777777" w:rsidR="00BA39BB" w:rsidRPr="0019769C" w:rsidRDefault="00BA39BB" w:rsidP="00AC548E">
            <w:pPr>
              <w:spacing w:line="360" w:lineRule="auto"/>
              <w:rPr>
                <w:rFonts w:cs="Arial"/>
                <w:sz w:val="16"/>
                <w:szCs w:val="16"/>
              </w:rPr>
            </w:pPr>
          </w:p>
        </w:tc>
        <w:tc>
          <w:tcPr>
            <w:tcW w:w="672" w:type="dxa"/>
          </w:tcPr>
          <w:p w14:paraId="58EFFA7A" w14:textId="77777777" w:rsidR="00BA39BB" w:rsidRPr="0019769C" w:rsidRDefault="00BA39BB" w:rsidP="00AC548E">
            <w:pPr>
              <w:spacing w:line="360" w:lineRule="auto"/>
              <w:rPr>
                <w:rFonts w:cs="Arial"/>
                <w:sz w:val="16"/>
                <w:szCs w:val="16"/>
              </w:rPr>
            </w:pPr>
          </w:p>
        </w:tc>
        <w:tc>
          <w:tcPr>
            <w:tcW w:w="622" w:type="dxa"/>
            <w:shd w:val="clear" w:color="auto" w:fill="FF0000"/>
          </w:tcPr>
          <w:p w14:paraId="096902A0" w14:textId="77777777" w:rsidR="00BA39BB" w:rsidRPr="0019769C" w:rsidRDefault="00BA39BB" w:rsidP="00AC548E">
            <w:pPr>
              <w:spacing w:line="360" w:lineRule="auto"/>
              <w:rPr>
                <w:rFonts w:cs="Arial"/>
                <w:sz w:val="16"/>
                <w:szCs w:val="16"/>
              </w:rPr>
            </w:pPr>
          </w:p>
        </w:tc>
        <w:tc>
          <w:tcPr>
            <w:tcW w:w="660" w:type="dxa"/>
            <w:shd w:val="clear" w:color="auto" w:fill="FF0000"/>
          </w:tcPr>
          <w:p w14:paraId="1C96619C" w14:textId="77777777" w:rsidR="00BA39BB" w:rsidRPr="0019769C" w:rsidRDefault="00BA39BB" w:rsidP="00AC548E">
            <w:pPr>
              <w:spacing w:line="360" w:lineRule="auto"/>
              <w:rPr>
                <w:rFonts w:cs="Arial"/>
                <w:sz w:val="16"/>
                <w:szCs w:val="16"/>
              </w:rPr>
            </w:pPr>
          </w:p>
        </w:tc>
        <w:tc>
          <w:tcPr>
            <w:tcW w:w="707" w:type="dxa"/>
          </w:tcPr>
          <w:p w14:paraId="502B5AF6" w14:textId="77777777" w:rsidR="00BA39BB" w:rsidRPr="0019769C" w:rsidRDefault="00BA39BB" w:rsidP="00AC548E">
            <w:pPr>
              <w:spacing w:line="360" w:lineRule="auto"/>
              <w:rPr>
                <w:rFonts w:cs="Arial"/>
                <w:sz w:val="16"/>
                <w:szCs w:val="16"/>
              </w:rPr>
            </w:pPr>
          </w:p>
        </w:tc>
        <w:tc>
          <w:tcPr>
            <w:tcW w:w="653" w:type="dxa"/>
          </w:tcPr>
          <w:p w14:paraId="2A4D7F89" w14:textId="77777777" w:rsidR="00BA39BB" w:rsidRPr="0019769C" w:rsidRDefault="00BA39BB" w:rsidP="00AC548E">
            <w:pPr>
              <w:spacing w:line="360" w:lineRule="auto"/>
              <w:rPr>
                <w:rFonts w:cs="Arial"/>
                <w:sz w:val="16"/>
                <w:szCs w:val="16"/>
              </w:rPr>
            </w:pPr>
          </w:p>
        </w:tc>
        <w:tc>
          <w:tcPr>
            <w:tcW w:w="730" w:type="dxa"/>
          </w:tcPr>
          <w:p w14:paraId="7A228162" w14:textId="77777777" w:rsidR="00BA39BB" w:rsidRPr="0019769C" w:rsidRDefault="00BA39BB" w:rsidP="00AC548E">
            <w:pPr>
              <w:spacing w:line="360" w:lineRule="auto"/>
              <w:rPr>
                <w:rFonts w:cs="Arial"/>
                <w:sz w:val="16"/>
                <w:szCs w:val="16"/>
              </w:rPr>
            </w:pPr>
          </w:p>
        </w:tc>
      </w:tr>
      <w:tr w:rsidR="00BA39BB" w:rsidRPr="0019769C" w14:paraId="0E1FE15A" w14:textId="77777777" w:rsidTr="00BA39BB">
        <w:trPr>
          <w:trHeight w:val="296"/>
        </w:trPr>
        <w:tc>
          <w:tcPr>
            <w:tcW w:w="3706" w:type="dxa"/>
          </w:tcPr>
          <w:p w14:paraId="460DB6D7" w14:textId="1C719E03" w:rsidR="00BA39BB" w:rsidRPr="0019769C" w:rsidRDefault="00BA39BB" w:rsidP="00AC548E">
            <w:pPr>
              <w:spacing w:line="360" w:lineRule="auto"/>
              <w:rPr>
                <w:rFonts w:cs="Arial"/>
                <w:sz w:val="20"/>
                <w:szCs w:val="20"/>
              </w:rPr>
            </w:pPr>
            <w:r w:rsidRPr="0019769C">
              <w:rPr>
                <w:rFonts w:cs="Arial"/>
                <w:sz w:val="20"/>
                <w:szCs w:val="20"/>
              </w:rPr>
              <w:t>Construct plan according to findings</w:t>
            </w:r>
          </w:p>
        </w:tc>
        <w:tc>
          <w:tcPr>
            <w:tcW w:w="660" w:type="dxa"/>
          </w:tcPr>
          <w:p w14:paraId="172C25FB" w14:textId="77777777" w:rsidR="00BA39BB" w:rsidRPr="0019769C" w:rsidRDefault="00BA39BB" w:rsidP="00AC548E">
            <w:pPr>
              <w:spacing w:line="360" w:lineRule="auto"/>
              <w:rPr>
                <w:rFonts w:cs="Arial"/>
                <w:sz w:val="16"/>
                <w:szCs w:val="16"/>
              </w:rPr>
            </w:pPr>
          </w:p>
        </w:tc>
        <w:tc>
          <w:tcPr>
            <w:tcW w:w="646" w:type="dxa"/>
          </w:tcPr>
          <w:p w14:paraId="13B9D9CA" w14:textId="77777777" w:rsidR="00BA39BB" w:rsidRPr="0019769C" w:rsidRDefault="00BA39BB" w:rsidP="00AC548E">
            <w:pPr>
              <w:spacing w:line="360" w:lineRule="auto"/>
              <w:rPr>
                <w:rFonts w:cs="Arial"/>
                <w:sz w:val="16"/>
                <w:szCs w:val="16"/>
              </w:rPr>
            </w:pPr>
          </w:p>
        </w:tc>
        <w:tc>
          <w:tcPr>
            <w:tcW w:w="692" w:type="dxa"/>
          </w:tcPr>
          <w:p w14:paraId="5BE4D86C" w14:textId="77777777" w:rsidR="00BA39BB" w:rsidRPr="0019769C" w:rsidRDefault="00BA39BB" w:rsidP="00AC548E">
            <w:pPr>
              <w:spacing w:line="360" w:lineRule="auto"/>
              <w:rPr>
                <w:rFonts w:cs="Arial"/>
                <w:sz w:val="16"/>
                <w:szCs w:val="16"/>
              </w:rPr>
            </w:pPr>
          </w:p>
        </w:tc>
        <w:tc>
          <w:tcPr>
            <w:tcW w:w="672" w:type="dxa"/>
          </w:tcPr>
          <w:p w14:paraId="754F905B" w14:textId="77777777" w:rsidR="00BA39BB" w:rsidRPr="0019769C" w:rsidRDefault="00BA39BB" w:rsidP="00AC548E">
            <w:pPr>
              <w:spacing w:line="360" w:lineRule="auto"/>
              <w:rPr>
                <w:rFonts w:cs="Arial"/>
                <w:sz w:val="16"/>
                <w:szCs w:val="16"/>
              </w:rPr>
            </w:pPr>
          </w:p>
        </w:tc>
        <w:tc>
          <w:tcPr>
            <w:tcW w:w="622" w:type="dxa"/>
          </w:tcPr>
          <w:p w14:paraId="0861ED32" w14:textId="77777777" w:rsidR="00BA39BB" w:rsidRPr="0019769C" w:rsidRDefault="00BA39BB" w:rsidP="00AC548E">
            <w:pPr>
              <w:spacing w:line="360" w:lineRule="auto"/>
              <w:rPr>
                <w:rFonts w:cs="Arial"/>
                <w:sz w:val="16"/>
                <w:szCs w:val="16"/>
              </w:rPr>
            </w:pPr>
          </w:p>
        </w:tc>
        <w:tc>
          <w:tcPr>
            <w:tcW w:w="660" w:type="dxa"/>
            <w:shd w:val="clear" w:color="auto" w:fill="FF0000"/>
          </w:tcPr>
          <w:p w14:paraId="2FD54DA3" w14:textId="77777777" w:rsidR="00BA39BB" w:rsidRPr="0019769C" w:rsidRDefault="00BA39BB" w:rsidP="00AC548E">
            <w:pPr>
              <w:spacing w:line="360" w:lineRule="auto"/>
              <w:rPr>
                <w:rFonts w:cs="Arial"/>
                <w:sz w:val="16"/>
                <w:szCs w:val="16"/>
              </w:rPr>
            </w:pPr>
          </w:p>
        </w:tc>
        <w:tc>
          <w:tcPr>
            <w:tcW w:w="707" w:type="dxa"/>
            <w:shd w:val="clear" w:color="auto" w:fill="FF0000"/>
          </w:tcPr>
          <w:p w14:paraId="25104214" w14:textId="77777777" w:rsidR="00BA39BB" w:rsidRPr="0019769C" w:rsidRDefault="00BA39BB" w:rsidP="00AC548E">
            <w:pPr>
              <w:spacing w:line="360" w:lineRule="auto"/>
              <w:rPr>
                <w:rFonts w:cs="Arial"/>
                <w:sz w:val="16"/>
                <w:szCs w:val="16"/>
              </w:rPr>
            </w:pPr>
          </w:p>
        </w:tc>
        <w:tc>
          <w:tcPr>
            <w:tcW w:w="653" w:type="dxa"/>
            <w:shd w:val="clear" w:color="auto" w:fill="FF0000"/>
          </w:tcPr>
          <w:p w14:paraId="7BC3C743" w14:textId="77777777" w:rsidR="00BA39BB" w:rsidRPr="0019769C" w:rsidRDefault="00BA39BB" w:rsidP="00AC548E">
            <w:pPr>
              <w:spacing w:line="360" w:lineRule="auto"/>
              <w:rPr>
                <w:rFonts w:cs="Arial"/>
                <w:sz w:val="16"/>
                <w:szCs w:val="16"/>
              </w:rPr>
            </w:pPr>
          </w:p>
        </w:tc>
        <w:tc>
          <w:tcPr>
            <w:tcW w:w="730" w:type="dxa"/>
          </w:tcPr>
          <w:p w14:paraId="20C058EB" w14:textId="77777777" w:rsidR="00BA39BB" w:rsidRPr="0019769C" w:rsidRDefault="00BA39BB" w:rsidP="00AC548E">
            <w:pPr>
              <w:spacing w:line="360" w:lineRule="auto"/>
              <w:rPr>
                <w:rFonts w:cs="Arial"/>
                <w:sz w:val="16"/>
                <w:szCs w:val="16"/>
              </w:rPr>
            </w:pPr>
          </w:p>
        </w:tc>
      </w:tr>
      <w:tr w:rsidR="00BA39BB" w:rsidRPr="0019769C" w14:paraId="0EA9E4CD" w14:textId="77777777" w:rsidTr="00BA39BB">
        <w:trPr>
          <w:trHeight w:val="296"/>
        </w:trPr>
        <w:tc>
          <w:tcPr>
            <w:tcW w:w="3706" w:type="dxa"/>
          </w:tcPr>
          <w:p w14:paraId="71AEB32A" w14:textId="7F5CA219" w:rsidR="00BA39BB" w:rsidRPr="0019769C" w:rsidRDefault="00BA39BB" w:rsidP="00AC548E">
            <w:pPr>
              <w:spacing w:line="360" w:lineRule="auto"/>
              <w:rPr>
                <w:rFonts w:cs="Arial"/>
                <w:sz w:val="20"/>
                <w:szCs w:val="20"/>
              </w:rPr>
            </w:pPr>
            <w:r w:rsidRPr="0019769C">
              <w:rPr>
                <w:rFonts w:cs="Arial"/>
                <w:sz w:val="20"/>
                <w:szCs w:val="20"/>
              </w:rPr>
              <w:t>Final report</w:t>
            </w:r>
            <w:r w:rsidR="00C446C3" w:rsidRPr="0019769C">
              <w:rPr>
                <w:rFonts w:cs="Arial"/>
                <w:sz w:val="20"/>
                <w:szCs w:val="20"/>
              </w:rPr>
              <w:t xml:space="preserve"> submission</w:t>
            </w:r>
          </w:p>
        </w:tc>
        <w:tc>
          <w:tcPr>
            <w:tcW w:w="660" w:type="dxa"/>
          </w:tcPr>
          <w:p w14:paraId="561C4353" w14:textId="77777777" w:rsidR="00BA39BB" w:rsidRPr="0019769C" w:rsidRDefault="00BA39BB" w:rsidP="00AC548E">
            <w:pPr>
              <w:spacing w:line="360" w:lineRule="auto"/>
              <w:rPr>
                <w:rFonts w:cs="Arial"/>
                <w:sz w:val="16"/>
                <w:szCs w:val="16"/>
              </w:rPr>
            </w:pPr>
          </w:p>
        </w:tc>
        <w:tc>
          <w:tcPr>
            <w:tcW w:w="646" w:type="dxa"/>
          </w:tcPr>
          <w:p w14:paraId="154FA4BE" w14:textId="77777777" w:rsidR="00BA39BB" w:rsidRPr="0019769C" w:rsidRDefault="00BA39BB" w:rsidP="00AC548E">
            <w:pPr>
              <w:spacing w:line="360" w:lineRule="auto"/>
              <w:rPr>
                <w:rFonts w:cs="Arial"/>
                <w:sz w:val="16"/>
                <w:szCs w:val="16"/>
              </w:rPr>
            </w:pPr>
          </w:p>
        </w:tc>
        <w:tc>
          <w:tcPr>
            <w:tcW w:w="692" w:type="dxa"/>
          </w:tcPr>
          <w:p w14:paraId="2B6FBB7B" w14:textId="77777777" w:rsidR="00BA39BB" w:rsidRPr="0019769C" w:rsidRDefault="00BA39BB" w:rsidP="00AC548E">
            <w:pPr>
              <w:spacing w:line="360" w:lineRule="auto"/>
              <w:rPr>
                <w:rFonts w:cs="Arial"/>
                <w:sz w:val="16"/>
                <w:szCs w:val="16"/>
              </w:rPr>
            </w:pPr>
          </w:p>
        </w:tc>
        <w:tc>
          <w:tcPr>
            <w:tcW w:w="672" w:type="dxa"/>
          </w:tcPr>
          <w:p w14:paraId="787828D5" w14:textId="77777777" w:rsidR="00BA39BB" w:rsidRPr="0019769C" w:rsidRDefault="00BA39BB" w:rsidP="00AC548E">
            <w:pPr>
              <w:spacing w:line="360" w:lineRule="auto"/>
              <w:rPr>
                <w:rFonts w:cs="Arial"/>
                <w:sz w:val="16"/>
                <w:szCs w:val="16"/>
              </w:rPr>
            </w:pPr>
          </w:p>
        </w:tc>
        <w:tc>
          <w:tcPr>
            <w:tcW w:w="622" w:type="dxa"/>
          </w:tcPr>
          <w:p w14:paraId="34C37AB3" w14:textId="77777777" w:rsidR="00BA39BB" w:rsidRPr="0019769C" w:rsidRDefault="00BA39BB" w:rsidP="00AC548E">
            <w:pPr>
              <w:spacing w:line="360" w:lineRule="auto"/>
              <w:rPr>
                <w:rFonts w:cs="Arial"/>
                <w:sz w:val="16"/>
                <w:szCs w:val="16"/>
              </w:rPr>
            </w:pPr>
          </w:p>
        </w:tc>
        <w:tc>
          <w:tcPr>
            <w:tcW w:w="660" w:type="dxa"/>
          </w:tcPr>
          <w:p w14:paraId="4A4700AA" w14:textId="77777777" w:rsidR="00BA39BB" w:rsidRPr="0019769C" w:rsidRDefault="00BA39BB" w:rsidP="00AC548E">
            <w:pPr>
              <w:spacing w:line="360" w:lineRule="auto"/>
              <w:rPr>
                <w:rFonts w:cs="Arial"/>
                <w:sz w:val="16"/>
                <w:szCs w:val="16"/>
              </w:rPr>
            </w:pPr>
          </w:p>
        </w:tc>
        <w:tc>
          <w:tcPr>
            <w:tcW w:w="707" w:type="dxa"/>
          </w:tcPr>
          <w:p w14:paraId="20F15938" w14:textId="77777777" w:rsidR="00BA39BB" w:rsidRPr="0019769C" w:rsidRDefault="00BA39BB" w:rsidP="00AC548E">
            <w:pPr>
              <w:spacing w:line="360" w:lineRule="auto"/>
              <w:rPr>
                <w:rFonts w:cs="Arial"/>
                <w:sz w:val="16"/>
                <w:szCs w:val="16"/>
              </w:rPr>
            </w:pPr>
          </w:p>
        </w:tc>
        <w:tc>
          <w:tcPr>
            <w:tcW w:w="653" w:type="dxa"/>
          </w:tcPr>
          <w:p w14:paraId="65F87C8D" w14:textId="77777777" w:rsidR="00BA39BB" w:rsidRPr="0019769C" w:rsidRDefault="00BA39BB" w:rsidP="00AC548E">
            <w:pPr>
              <w:spacing w:line="360" w:lineRule="auto"/>
              <w:rPr>
                <w:rFonts w:cs="Arial"/>
                <w:sz w:val="16"/>
                <w:szCs w:val="16"/>
              </w:rPr>
            </w:pPr>
          </w:p>
        </w:tc>
        <w:tc>
          <w:tcPr>
            <w:tcW w:w="730" w:type="dxa"/>
            <w:shd w:val="clear" w:color="auto" w:fill="FF0000"/>
          </w:tcPr>
          <w:p w14:paraId="08CF2ACE" w14:textId="77777777" w:rsidR="00BA39BB" w:rsidRPr="0019769C" w:rsidRDefault="00BA39BB" w:rsidP="00AC548E">
            <w:pPr>
              <w:spacing w:line="360" w:lineRule="auto"/>
              <w:rPr>
                <w:rFonts w:cs="Arial"/>
                <w:sz w:val="16"/>
                <w:szCs w:val="16"/>
              </w:rPr>
            </w:pPr>
          </w:p>
        </w:tc>
      </w:tr>
      <w:tr w:rsidR="00BA39BB" w:rsidRPr="0019769C" w14:paraId="3DE19A33" w14:textId="77777777" w:rsidTr="00BA39BB">
        <w:trPr>
          <w:trHeight w:val="296"/>
        </w:trPr>
        <w:tc>
          <w:tcPr>
            <w:tcW w:w="3706" w:type="dxa"/>
          </w:tcPr>
          <w:p w14:paraId="35193A00" w14:textId="6B700DDC" w:rsidR="00BA39BB" w:rsidRPr="0019769C" w:rsidRDefault="00BA39BB" w:rsidP="00AC548E">
            <w:pPr>
              <w:spacing w:line="360" w:lineRule="auto"/>
              <w:rPr>
                <w:rFonts w:cs="Arial"/>
                <w:sz w:val="20"/>
                <w:szCs w:val="20"/>
              </w:rPr>
            </w:pPr>
            <w:r w:rsidRPr="0019769C">
              <w:rPr>
                <w:rFonts w:cs="Arial"/>
                <w:sz w:val="20"/>
                <w:szCs w:val="20"/>
              </w:rPr>
              <w:t>Final VIVA</w:t>
            </w:r>
          </w:p>
        </w:tc>
        <w:tc>
          <w:tcPr>
            <w:tcW w:w="660" w:type="dxa"/>
          </w:tcPr>
          <w:p w14:paraId="23D2D596" w14:textId="77777777" w:rsidR="00BA39BB" w:rsidRPr="0019769C" w:rsidRDefault="00BA39BB" w:rsidP="00AC548E">
            <w:pPr>
              <w:spacing w:line="360" w:lineRule="auto"/>
              <w:rPr>
                <w:rFonts w:cs="Arial"/>
                <w:sz w:val="16"/>
                <w:szCs w:val="16"/>
              </w:rPr>
            </w:pPr>
          </w:p>
        </w:tc>
        <w:tc>
          <w:tcPr>
            <w:tcW w:w="646" w:type="dxa"/>
          </w:tcPr>
          <w:p w14:paraId="6A58AF2F" w14:textId="77777777" w:rsidR="00BA39BB" w:rsidRPr="0019769C" w:rsidRDefault="00BA39BB" w:rsidP="00AC548E">
            <w:pPr>
              <w:spacing w:line="360" w:lineRule="auto"/>
              <w:rPr>
                <w:rFonts w:cs="Arial"/>
                <w:sz w:val="16"/>
                <w:szCs w:val="16"/>
              </w:rPr>
            </w:pPr>
          </w:p>
        </w:tc>
        <w:tc>
          <w:tcPr>
            <w:tcW w:w="692" w:type="dxa"/>
          </w:tcPr>
          <w:p w14:paraId="67459A27" w14:textId="77777777" w:rsidR="00BA39BB" w:rsidRPr="0019769C" w:rsidRDefault="00BA39BB" w:rsidP="00AC548E">
            <w:pPr>
              <w:spacing w:line="360" w:lineRule="auto"/>
              <w:rPr>
                <w:rFonts w:cs="Arial"/>
                <w:sz w:val="16"/>
                <w:szCs w:val="16"/>
              </w:rPr>
            </w:pPr>
          </w:p>
        </w:tc>
        <w:tc>
          <w:tcPr>
            <w:tcW w:w="672" w:type="dxa"/>
          </w:tcPr>
          <w:p w14:paraId="7437C293" w14:textId="77777777" w:rsidR="00BA39BB" w:rsidRPr="0019769C" w:rsidRDefault="00BA39BB" w:rsidP="00AC548E">
            <w:pPr>
              <w:spacing w:line="360" w:lineRule="auto"/>
              <w:rPr>
                <w:rFonts w:cs="Arial"/>
                <w:sz w:val="16"/>
                <w:szCs w:val="16"/>
              </w:rPr>
            </w:pPr>
          </w:p>
        </w:tc>
        <w:tc>
          <w:tcPr>
            <w:tcW w:w="622" w:type="dxa"/>
          </w:tcPr>
          <w:p w14:paraId="1A307DA3" w14:textId="77777777" w:rsidR="00BA39BB" w:rsidRPr="0019769C" w:rsidRDefault="00BA39BB" w:rsidP="00AC548E">
            <w:pPr>
              <w:spacing w:line="360" w:lineRule="auto"/>
              <w:rPr>
                <w:rFonts w:cs="Arial"/>
                <w:sz w:val="16"/>
                <w:szCs w:val="16"/>
              </w:rPr>
            </w:pPr>
          </w:p>
        </w:tc>
        <w:tc>
          <w:tcPr>
            <w:tcW w:w="660" w:type="dxa"/>
          </w:tcPr>
          <w:p w14:paraId="51508FFC" w14:textId="77777777" w:rsidR="00BA39BB" w:rsidRPr="0019769C" w:rsidRDefault="00BA39BB" w:rsidP="00AC548E">
            <w:pPr>
              <w:spacing w:line="360" w:lineRule="auto"/>
              <w:rPr>
                <w:rFonts w:cs="Arial"/>
                <w:sz w:val="16"/>
                <w:szCs w:val="16"/>
              </w:rPr>
            </w:pPr>
          </w:p>
        </w:tc>
        <w:tc>
          <w:tcPr>
            <w:tcW w:w="707" w:type="dxa"/>
          </w:tcPr>
          <w:p w14:paraId="1AB0921D" w14:textId="77777777" w:rsidR="00BA39BB" w:rsidRPr="0019769C" w:rsidRDefault="00BA39BB" w:rsidP="00AC548E">
            <w:pPr>
              <w:spacing w:line="360" w:lineRule="auto"/>
              <w:rPr>
                <w:rFonts w:cs="Arial"/>
                <w:sz w:val="16"/>
                <w:szCs w:val="16"/>
              </w:rPr>
            </w:pPr>
          </w:p>
        </w:tc>
        <w:tc>
          <w:tcPr>
            <w:tcW w:w="653" w:type="dxa"/>
          </w:tcPr>
          <w:p w14:paraId="02E214AB" w14:textId="77777777" w:rsidR="00BA39BB" w:rsidRPr="0019769C" w:rsidRDefault="00BA39BB" w:rsidP="00AC548E">
            <w:pPr>
              <w:spacing w:line="360" w:lineRule="auto"/>
              <w:rPr>
                <w:rFonts w:cs="Arial"/>
                <w:sz w:val="16"/>
                <w:szCs w:val="16"/>
              </w:rPr>
            </w:pPr>
          </w:p>
        </w:tc>
        <w:tc>
          <w:tcPr>
            <w:tcW w:w="730" w:type="dxa"/>
            <w:shd w:val="clear" w:color="auto" w:fill="FF0000"/>
          </w:tcPr>
          <w:p w14:paraId="363F8517" w14:textId="77777777" w:rsidR="00BA39BB" w:rsidRPr="0019769C" w:rsidRDefault="00BA39BB" w:rsidP="00AC548E">
            <w:pPr>
              <w:keepNext/>
              <w:spacing w:line="360" w:lineRule="auto"/>
              <w:rPr>
                <w:rFonts w:cs="Arial"/>
                <w:sz w:val="16"/>
                <w:szCs w:val="16"/>
              </w:rPr>
            </w:pPr>
          </w:p>
        </w:tc>
      </w:tr>
    </w:tbl>
    <w:p w14:paraId="51C886E5" w14:textId="69F691AF" w:rsidR="00570F17" w:rsidRPr="0019769C" w:rsidRDefault="006468F3" w:rsidP="00C50B9D">
      <w:pPr>
        <w:pStyle w:val="Caption"/>
        <w:rPr>
          <w:rFonts w:cs="Arial"/>
        </w:rPr>
      </w:pPr>
      <w:bookmarkStart w:id="13" w:name="_Toc7177900"/>
      <w:bookmarkStart w:id="14" w:name="_Toc7257138"/>
      <w:bookmarkStart w:id="15" w:name="_Toc7356490"/>
      <w:r>
        <w:rPr>
          <w:rFonts w:cs="Arial"/>
        </w:rPr>
        <w:br/>
      </w:r>
      <w:bookmarkStart w:id="16" w:name="_Toc7626798"/>
      <w:r w:rsidR="008F4EC5" w:rsidRPr="0019769C">
        <w:rPr>
          <w:rFonts w:cs="Arial"/>
        </w:rPr>
        <w:t xml:space="preserve">Figure </w:t>
      </w:r>
      <w:r w:rsidR="00C50B9D" w:rsidRPr="0019769C">
        <w:rPr>
          <w:rFonts w:cs="Arial"/>
        </w:rPr>
        <w:fldChar w:fldCharType="begin"/>
      </w:r>
      <w:r w:rsidR="00C50B9D" w:rsidRPr="0019769C">
        <w:rPr>
          <w:rFonts w:cs="Arial"/>
        </w:rPr>
        <w:instrText xml:space="preserve"> SEQ Figure \* ARABIC </w:instrText>
      </w:r>
      <w:r w:rsidR="00C50B9D" w:rsidRPr="0019769C">
        <w:rPr>
          <w:rFonts w:cs="Arial"/>
        </w:rPr>
        <w:fldChar w:fldCharType="separate"/>
      </w:r>
      <w:r w:rsidR="00F13E34">
        <w:rPr>
          <w:rFonts w:cs="Arial"/>
          <w:noProof/>
        </w:rPr>
        <w:t>1</w:t>
      </w:r>
      <w:r w:rsidR="00C50B9D" w:rsidRPr="0019769C">
        <w:rPr>
          <w:rFonts w:cs="Arial"/>
          <w:noProof/>
        </w:rPr>
        <w:fldChar w:fldCharType="end"/>
      </w:r>
      <w:r w:rsidR="008F4EC5" w:rsidRPr="0019769C">
        <w:rPr>
          <w:rFonts w:cs="Arial"/>
        </w:rPr>
        <w:t>: Initial Project Timing Plan</w:t>
      </w:r>
      <w:bookmarkEnd w:id="13"/>
      <w:bookmarkEnd w:id="14"/>
      <w:bookmarkEnd w:id="15"/>
      <w:bookmarkEnd w:id="16"/>
    </w:p>
    <w:tbl>
      <w:tblPr>
        <w:tblStyle w:val="TableGrid"/>
        <w:tblpPr w:leftFromText="180" w:rightFromText="180" w:vertAnchor="text" w:horzAnchor="margin" w:tblpY="1540"/>
        <w:tblW w:w="9748" w:type="dxa"/>
        <w:tblLook w:val="04A0" w:firstRow="1" w:lastRow="0" w:firstColumn="1" w:lastColumn="0" w:noHBand="0" w:noVBand="1"/>
      </w:tblPr>
      <w:tblGrid>
        <w:gridCol w:w="3706"/>
        <w:gridCol w:w="660"/>
        <w:gridCol w:w="646"/>
        <w:gridCol w:w="692"/>
        <w:gridCol w:w="672"/>
        <w:gridCol w:w="622"/>
        <w:gridCol w:w="660"/>
        <w:gridCol w:w="707"/>
        <w:gridCol w:w="653"/>
        <w:gridCol w:w="730"/>
      </w:tblGrid>
      <w:tr w:rsidR="009372A3" w:rsidRPr="0019769C" w14:paraId="7ED7EA26" w14:textId="77777777" w:rsidTr="009372A3">
        <w:trPr>
          <w:trHeight w:val="235"/>
        </w:trPr>
        <w:tc>
          <w:tcPr>
            <w:tcW w:w="3706" w:type="dxa"/>
          </w:tcPr>
          <w:p w14:paraId="42F43A07" w14:textId="77777777" w:rsidR="009372A3" w:rsidRPr="0019769C" w:rsidRDefault="009372A3" w:rsidP="009372A3">
            <w:pPr>
              <w:spacing w:line="360" w:lineRule="auto"/>
              <w:rPr>
                <w:rFonts w:cs="Arial"/>
                <w:sz w:val="20"/>
                <w:szCs w:val="20"/>
              </w:rPr>
            </w:pPr>
            <w:r w:rsidRPr="0019769C">
              <w:rPr>
                <w:rFonts w:cs="Arial"/>
                <w:sz w:val="20"/>
                <w:szCs w:val="20"/>
              </w:rPr>
              <w:lastRenderedPageBreak/>
              <w:t>Task</w:t>
            </w:r>
          </w:p>
        </w:tc>
        <w:tc>
          <w:tcPr>
            <w:tcW w:w="660" w:type="dxa"/>
          </w:tcPr>
          <w:p w14:paraId="2E62E5BA" w14:textId="77777777" w:rsidR="009372A3" w:rsidRPr="0019769C" w:rsidRDefault="009372A3" w:rsidP="009372A3">
            <w:pPr>
              <w:spacing w:line="360" w:lineRule="auto"/>
              <w:rPr>
                <w:rFonts w:cs="Arial"/>
                <w:sz w:val="16"/>
                <w:szCs w:val="16"/>
              </w:rPr>
            </w:pPr>
            <w:r w:rsidRPr="0019769C">
              <w:rPr>
                <w:rFonts w:cs="Arial"/>
                <w:sz w:val="16"/>
                <w:szCs w:val="16"/>
              </w:rPr>
              <w:t xml:space="preserve">Sep </w:t>
            </w:r>
          </w:p>
        </w:tc>
        <w:tc>
          <w:tcPr>
            <w:tcW w:w="646" w:type="dxa"/>
          </w:tcPr>
          <w:p w14:paraId="2313D97A" w14:textId="77777777" w:rsidR="009372A3" w:rsidRPr="0019769C" w:rsidRDefault="009372A3" w:rsidP="009372A3">
            <w:pPr>
              <w:spacing w:line="360" w:lineRule="auto"/>
              <w:rPr>
                <w:rFonts w:cs="Arial"/>
                <w:sz w:val="16"/>
                <w:szCs w:val="16"/>
              </w:rPr>
            </w:pPr>
            <w:r w:rsidRPr="0019769C">
              <w:rPr>
                <w:rFonts w:cs="Arial"/>
                <w:sz w:val="16"/>
                <w:szCs w:val="16"/>
              </w:rPr>
              <w:t>Oct</w:t>
            </w:r>
          </w:p>
        </w:tc>
        <w:tc>
          <w:tcPr>
            <w:tcW w:w="692" w:type="dxa"/>
          </w:tcPr>
          <w:p w14:paraId="4B8AED0B" w14:textId="77777777" w:rsidR="009372A3" w:rsidRPr="0019769C" w:rsidRDefault="009372A3" w:rsidP="009372A3">
            <w:pPr>
              <w:spacing w:line="360" w:lineRule="auto"/>
              <w:rPr>
                <w:rFonts w:cs="Arial"/>
                <w:sz w:val="16"/>
                <w:szCs w:val="16"/>
              </w:rPr>
            </w:pPr>
            <w:r w:rsidRPr="0019769C">
              <w:rPr>
                <w:rFonts w:cs="Arial"/>
                <w:sz w:val="16"/>
                <w:szCs w:val="16"/>
              </w:rPr>
              <w:t>Nov</w:t>
            </w:r>
          </w:p>
        </w:tc>
        <w:tc>
          <w:tcPr>
            <w:tcW w:w="672" w:type="dxa"/>
          </w:tcPr>
          <w:p w14:paraId="2BB4A307" w14:textId="77777777" w:rsidR="009372A3" w:rsidRPr="0019769C" w:rsidRDefault="009372A3" w:rsidP="009372A3">
            <w:pPr>
              <w:spacing w:line="360" w:lineRule="auto"/>
              <w:rPr>
                <w:rFonts w:cs="Arial"/>
                <w:sz w:val="16"/>
                <w:szCs w:val="16"/>
              </w:rPr>
            </w:pPr>
            <w:r w:rsidRPr="0019769C">
              <w:rPr>
                <w:rFonts w:cs="Arial"/>
                <w:sz w:val="16"/>
                <w:szCs w:val="16"/>
              </w:rPr>
              <w:t>Dec</w:t>
            </w:r>
          </w:p>
        </w:tc>
        <w:tc>
          <w:tcPr>
            <w:tcW w:w="622" w:type="dxa"/>
          </w:tcPr>
          <w:p w14:paraId="4BDF09D3" w14:textId="77777777" w:rsidR="009372A3" w:rsidRPr="0019769C" w:rsidRDefault="009372A3" w:rsidP="009372A3">
            <w:pPr>
              <w:spacing w:line="360" w:lineRule="auto"/>
              <w:rPr>
                <w:rFonts w:cs="Arial"/>
                <w:sz w:val="16"/>
                <w:szCs w:val="16"/>
              </w:rPr>
            </w:pPr>
            <w:r w:rsidRPr="0019769C">
              <w:rPr>
                <w:rFonts w:cs="Arial"/>
                <w:sz w:val="16"/>
                <w:szCs w:val="16"/>
              </w:rPr>
              <w:t>Jan</w:t>
            </w:r>
          </w:p>
        </w:tc>
        <w:tc>
          <w:tcPr>
            <w:tcW w:w="660" w:type="dxa"/>
          </w:tcPr>
          <w:p w14:paraId="4688CC07" w14:textId="77777777" w:rsidR="009372A3" w:rsidRPr="0019769C" w:rsidRDefault="009372A3" w:rsidP="009372A3">
            <w:pPr>
              <w:spacing w:line="360" w:lineRule="auto"/>
              <w:rPr>
                <w:rFonts w:cs="Arial"/>
                <w:sz w:val="16"/>
                <w:szCs w:val="16"/>
              </w:rPr>
            </w:pPr>
            <w:r w:rsidRPr="0019769C">
              <w:rPr>
                <w:rFonts w:cs="Arial"/>
                <w:sz w:val="16"/>
                <w:szCs w:val="16"/>
              </w:rPr>
              <w:t>Feb</w:t>
            </w:r>
          </w:p>
        </w:tc>
        <w:tc>
          <w:tcPr>
            <w:tcW w:w="707" w:type="dxa"/>
          </w:tcPr>
          <w:p w14:paraId="0908035C" w14:textId="77777777" w:rsidR="009372A3" w:rsidRPr="0019769C" w:rsidRDefault="009372A3" w:rsidP="009372A3">
            <w:pPr>
              <w:spacing w:line="360" w:lineRule="auto"/>
              <w:rPr>
                <w:rFonts w:cs="Arial"/>
                <w:sz w:val="16"/>
                <w:szCs w:val="16"/>
              </w:rPr>
            </w:pPr>
            <w:r w:rsidRPr="0019769C">
              <w:rPr>
                <w:rFonts w:cs="Arial"/>
                <w:sz w:val="16"/>
                <w:szCs w:val="16"/>
              </w:rPr>
              <w:t>Mar</w:t>
            </w:r>
          </w:p>
        </w:tc>
        <w:tc>
          <w:tcPr>
            <w:tcW w:w="653" w:type="dxa"/>
          </w:tcPr>
          <w:p w14:paraId="13759998" w14:textId="77777777" w:rsidR="009372A3" w:rsidRPr="0019769C" w:rsidRDefault="009372A3" w:rsidP="009372A3">
            <w:pPr>
              <w:spacing w:line="360" w:lineRule="auto"/>
              <w:rPr>
                <w:rFonts w:cs="Arial"/>
                <w:sz w:val="16"/>
                <w:szCs w:val="16"/>
              </w:rPr>
            </w:pPr>
            <w:r w:rsidRPr="0019769C">
              <w:rPr>
                <w:rFonts w:cs="Arial"/>
                <w:sz w:val="16"/>
                <w:szCs w:val="16"/>
              </w:rPr>
              <w:t>Apr</w:t>
            </w:r>
          </w:p>
        </w:tc>
        <w:tc>
          <w:tcPr>
            <w:tcW w:w="730" w:type="dxa"/>
          </w:tcPr>
          <w:p w14:paraId="21922666" w14:textId="77777777" w:rsidR="009372A3" w:rsidRPr="0019769C" w:rsidRDefault="009372A3" w:rsidP="009372A3">
            <w:pPr>
              <w:spacing w:line="360" w:lineRule="auto"/>
              <w:rPr>
                <w:rFonts w:cs="Arial"/>
                <w:sz w:val="16"/>
                <w:szCs w:val="16"/>
              </w:rPr>
            </w:pPr>
            <w:r w:rsidRPr="0019769C">
              <w:rPr>
                <w:rFonts w:cs="Arial"/>
                <w:sz w:val="16"/>
                <w:szCs w:val="16"/>
              </w:rPr>
              <w:t>May</w:t>
            </w:r>
          </w:p>
        </w:tc>
      </w:tr>
      <w:tr w:rsidR="009372A3" w:rsidRPr="0019769C" w14:paraId="73D83CE4" w14:textId="77777777" w:rsidTr="009372A3">
        <w:trPr>
          <w:trHeight w:val="309"/>
        </w:trPr>
        <w:tc>
          <w:tcPr>
            <w:tcW w:w="3706" w:type="dxa"/>
          </w:tcPr>
          <w:p w14:paraId="3C3E9E81" w14:textId="77777777" w:rsidR="009372A3" w:rsidRPr="0019769C" w:rsidRDefault="009372A3" w:rsidP="009372A3">
            <w:pPr>
              <w:spacing w:line="360" w:lineRule="auto"/>
              <w:rPr>
                <w:rFonts w:cs="Arial"/>
                <w:sz w:val="20"/>
                <w:szCs w:val="20"/>
              </w:rPr>
            </w:pPr>
            <w:r w:rsidRPr="0019769C">
              <w:rPr>
                <w:rFonts w:cs="Arial"/>
                <w:sz w:val="20"/>
                <w:szCs w:val="20"/>
              </w:rPr>
              <w:t>Identify project</w:t>
            </w:r>
          </w:p>
        </w:tc>
        <w:tc>
          <w:tcPr>
            <w:tcW w:w="660" w:type="dxa"/>
            <w:shd w:val="clear" w:color="auto" w:fill="00FF00"/>
          </w:tcPr>
          <w:p w14:paraId="49538784" w14:textId="77777777" w:rsidR="009372A3" w:rsidRPr="0019769C" w:rsidRDefault="009372A3" w:rsidP="009372A3">
            <w:pPr>
              <w:spacing w:line="360" w:lineRule="auto"/>
              <w:rPr>
                <w:rFonts w:cs="Arial"/>
                <w:sz w:val="16"/>
                <w:szCs w:val="16"/>
              </w:rPr>
            </w:pPr>
          </w:p>
        </w:tc>
        <w:tc>
          <w:tcPr>
            <w:tcW w:w="646" w:type="dxa"/>
          </w:tcPr>
          <w:p w14:paraId="2482A5D3" w14:textId="77777777" w:rsidR="009372A3" w:rsidRPr="0019769C" w:rsidRDefault="009372A3" w:rsidP="009372A3">
            <w:pPr>
              <w:spacing w:line="360" w:lineRule="auto"/>
              <w:rPr>
                <w:rFonts w:cs="Arial"/>
                <w:sz w:val="16"/>
                <w:szCs w:val="16"/>
              </w:rPr>
            </w:pPr>
          </w:p>
        </w:tc>
        <w:tc>
          <w:tcPr>
            <w:tcW w:w="692" w:type="dxa"/>
          </w:tcPr>
          <w:p w14:paraId="43206572" w14:textId="77777777" w:rsidR="009372A3" w:rsidRPr="0019769C" w:rsidRDefault="009372A3" w:rsidP="009372A3">
            <w:pPr>
              <w:spacing w:line="360" w:lineRule="auto"/>
              <w:rPr>
                <w:rFonts w:cs="Arial"/>
                <w:sz w:val="16"/>
                <w:szCs w:val="16"/>
              </w:rPr>
            </w:pPr>
          </w:p>
        </w:tc>
        <w:tc>
          <w:tcPr>
            <w:tcW w:w="672" w:type="dxa"/>
          </w:tcPr>
          <w:p w14:paraId="4CE09F6E" w14:textId="77777777" w:rsidR="009372A3" w:rsidRPr="0019769C" w:rsidRDefault="009372A3" w:rsidP="009372A3">
            <w:pPr>
              <w:spacing w:line="360" w:lineRule="auto"/>
              <w:rPr>
                <w:rFonts w:cs="Arial"/>
                <w:sz w:val="16"/>
                <w:szCs w:val="16"/>
              </w:rPr>
            </w:pPr>
          </w:p>
        </w:tc>
        <w:tc>
          <w:tcPr>
            <w:tcW w:w="622" w:type="dxa"/>
          </w:tcPr>
          <w:p w14:paraId="605110B5" w14:textId="77777777" w:rsidR="009372A3" w:rsidRPr="0019769C" w:rsidRDefault="009372A3" w:rsidP="009372A3">
            <w:pPr>
              <w:spacing w:line="360" w:lineRule="auto"/>
              <w:rPr>
                <w:rFonts w:cs="Arial"/>
                <w:sz w:val="16"/>
                <w:szCs w:val="16"/>
              </w:rPr>
            </w:pPr>
          </w:p>
        </w:tc>
        <w:tc>
          <w:tcPr>
            <w:tcW w:w="660" w:type="dxa"/>
          </w:tcPr>
          <w:p w14:paraId="20FAD01D" w14:textId="77777777" w:rsidR="009372A3" w:rsidRPr="0019769C" w:rsidRDefault="009372A3" w:rsidP="009372A3">
            <w:pPr>
              <w:spacing w:line="360" w:lineRule="auto"/>
              <w:rPr>
                <w:rFonts w:cs="Arial"/>
                <w:sz w:val="16"/>
                <w:szCs w:val="16"/>
              </w:rPr>
            </w:pPr>
          </w:p>
        </w:tc>
        <w:tc>
          <w:tcPr>
            <w:tcW w:w="707" w:type="dxa"/>
          </w:tcPr>
          <w:p w14:paraId="510EB2A3" w14:textId="77777777" w:rsidR="009372A3" w:rsidRPr="0019769C" w:rsidRDefault="009372A3" w:rsidP="009372A3">
            <w:pPr>
              <w:spacing w:line="360" w:lineRule="auto"/>
              <w:rPr>
                <w:rFonts w:cs="Arial"/>
                <w:sz w:val="16"/>
                <w:szCs w:val="16"/>
              </w:rPr>
            </w:pPr>
          </w:p>
        </w:tc>
        <w:tc>
          <w:tcPr>
            <w:tcW w:w="653" w:type="dxa"/>
          </w:tcPr>
          <w:p w14:paraId="3BE809B5" w14:textId="77777777" w:rsidR="009372A3" w:rsidRPr="0019769C" w:rsidRDefault="009372A3" w:rsidP="009372A3">
            <w:pPr>
              <w:spacing w:line="360" w:lineRule="auto"/>
              <w:rPr>
                <w:rFonts w:cs="Arial"/>
                <w:sz w:val="16"/>
                <w:szCs w:val="16"/>
              </w:rPr>
            </w:pPr>
          </w:p>
        </w:tc>
        <w:tc>
          <w:tcPr>
            <w:tcW w:w="730" w:type="dxa"/>
          </w:tcPr>
          <w:p w14:paraId="4FC92D35" w14:textId="77777777" w:rsidR="009372A3" w:rsidRPr="0019769C" w:rsidRDefault="009372A3" w:rsidP="009372A3">
            <w:pPr>
              <w:spacing w:line="360" w:lineRule="auto"/>
              <w:rPr>
                <w:rFonts w:cs="Arial"/>
                <w:sz w:val="16"/>
                <w:szCs w:val="16"/>
              </w:rPr>
            </w:pPr>
          </w:p>
        </w:tc>
      </w:tr>
      <w:tr w:rsidR="009372A3" w:rsidRPr="0019769C" w14:paraId="35F78920" w14:textId="77777777" w:rsidTr="009372A3">
        <w:trPr>
          <w:trHeight w:val="296"/>
        </w:trPr>
        <w:tc>
          <w:tcPr>
            <w:tcW w:w="3706" w:type="dxa"/>
          </w:tcPr>
          <w:p w14:paraId="49A4F395" w14:textId="77777777" w:rsidR="009372A3" w:rsidRPr="0019769C" w:rsidRDefault="009372A3" w:rsidP="009372A3">
            <w:pPr>
              <w:spacing w:line="360" w:lineRule="auto"/>
              <w:rPr>
                <w:rFonts w:cs="Arial"/>
                <w:sz w:val="20"/>
                <w:szCs w:val="20"/>
              </w:rPr>
            </w:pPr>
            <w:r w:rsidRPr="0019769C">
              <w:rPr>
                <w:rFonts w:cs="Arial"/>
                <w:sz w:val="20"/>
                <w:szCs w:val="20"/>
              </w:rPr>
              <w:t>Submit proposal</w:t>
            </w:r>
          </w:p>
        </w:tc>
        <w:tc>
          <w:tcPr>
            <w:tcW w:w="660" w:type="dxa"/>
          </w:tcPr>
          <w:p w14:paraId="5821859A" w14:textId="77777777" w:rsidR="009372A3" w:rsidRPr="0019769C" w:rsidRDefault="009372A3" w:rsidP="009372A3">
            <w:pPr>
              <w:spacing w:line="360" w:lineRule="auto"/>
              <w:rPr>
                <w:rFonts w:cs="Arial"/>
                <w:sz w:val="16"/>
                <w:szCs w:val="16"/>
              </w:rPr>
            </w:pPr>
          </w:p>
        </w:tc>
        <w:tc>
          <w:tcPr>
            <w:tcW w:w="646" w:type="dxa"/>
            <w:shd w:val="clear" w:color="auto" w:fill="00FF00"/>
          </w:tcPr>
          <w:p w14:paraId="190F430F" w14:textId="77777777" w:rsidR="009372A3" w:rsidRPr="0019769C" w:rsidRDefault="009372A3" w:rsidP="009372A3">
            <w:pPr>
              <w:spacing w:line="360" w:lineRule="auto"/>
              <w:rPr>
                <w:rFonts w:cs="Arial"/>
                <w:sz w:val="16"/>
                <w:szCs w:val="16"/>
              </w:rPr>
            </w:pPr>
          </w:p>
        </w:tc>
        <w:tc>
          <w:tcPr>
            <w:tcW w:w="692" w:type="dxa"/>
          </w:tcPr>
          <w:p w14:paraId="798C4F51" w14:textId="77777777" w:rsidR="009372A3" w:rsidRPr="0019769C" w:rsidRDefault="009372A3" w:rsidP="009372A3">
            <w:pPr>
              <w:spacing w:line="360" w:lineRule="auto"/>
              <w:rPr>
                <w:rFonts w:cs="Arial"/>
                <w:sz w:val="16"/>
                <w:szCs w:val="16"/>
              </w:rPr>
            </w:pPr>
          </w:p>
        </w:tc>
        <w:tc>
          <w:tcPr>
            <w:tcW w:w="672" w:type="dxa"/>
          </w:tcPr>
          <w:p w14:paraId="16CBD176" w14:textId="77777777" w:rsidR="009372A3" w:rsidRPr="0019769C" w:rsidRDefault="009372A3" w:rsidP="009372A3">
            <w:pPr>
              <w:spacing w:line="360" w:lineRule="auto"/>
              <w:rPr>
                <w:rFonts w:cs="Arial"/>
                <w:sz w:val="16"/>
                <w:szCs w:val="16"/>
              </w:rPr>
            </w:pPr>
          </w:p>
        </w:tc>
        <w:tc>
          <w:tcPr>
            <w:tcW w:w="622" w:type="dxa"/>
          </w:tcPr>
          <w:p w14:paraId="242F593C" w14:textId="77777777" w:rsidR="009372A3" w:rsidRPr="0019769C" w:rsidRDefault="009372A3" w:rsidP="009372A3">
            <w:pPr>
              <w:spacing w:line="360" w:lineRule="auto"/>
              <w:rPr>
                <w:rFonts w:cs="Arial"/>
                <w:sz w:val="16"/>
                <w:szCs w:val="16"/>
              </w:rPr>
            </w:pPr>
          </w:p>
        </w:tc>
        <w:tc>
          <w:tcPr>
            <w:tcW w:w="660" w:type="dxa"/>
          </w:tcPr>
          <w:p w14:paraId="477F2392" w14:textId="77777777" w:rsidR="009372A3" w:rsidRPr="0019769C" w:rsidRDefault="009372A3" w:rsidP="009372A3">
            <w:pPr>
              <w:spacing w:line="360" w:lineRule="auto"/>
              <w:rPr>
                <w:rFonts w:cs="Arial"/>
                <w:sz w:val="16"/>
                <w:szCs w:val="16"/>
              </w:rPr>
            </w:pPr>
          </w:p>
        </w:tc>
        <w:tc>
          <w:tcPr>
            <w:tcW w:w="707" w:type="dxa"/>
          </w:tcPr>
          <w:p w14:paraId="73846A88" w14:textId="77777777" w:rsidR="009372A3" w:rsidRPr="0019769C" w:rsidRDefault="009372A3" w:rsidP="009372A3">
            <w:pPr>
              <w:spacing w:line="360" w:lineRule="auto"/>
              <w:rPr>
                <w:rFonts w:cs="Arial"/>
                <w:sz w:val="16"/>
                <w:szCs w:val="16"/>
              </w:rPr>
            </w:pPr>
          </w:p>
        </w:tc>
        <w:tc>
          <w:tcPr>
            <w:tcW w:w="653" w:type="dxa"/>
          </w:tcPr>
          <w:p w14:paraId="39F7E316" w14:textId="77777777" w:rsidR="009372A3" w:rsidRPr="0019769C" w:rsidRDefault="009372A3" w:rsidP="009372A3">
            <w:pPr>
              <w:spacing w:line="360" w:lineRule="auto"/>
              <w:rPr>
                <w:rFonts w:cs="Arial"/>
                <w:sz w:val="16"/>
                <w:szCs w:val="16"/>
              </w:rPr>
            </w:pPr>
          </w:p>
        </w:tc>
        <w:tc>
          <w:tcPr>
            <w:tcW w:w="730" w:type="dxa"/>
          </w:tcPr>
          <w:p w14:paraId="75CF8A3F" w14:textId="77777777" w:rsidR="009372A3" w:rsidRPr="0019769C" w:rsidRDefault="009372A3" w:rsidP="009372A3">
            <w:pPr>
              <w:spacing w:line="360" w:lineRule="auto"/>
              <w:rPr>
                <w:rFonts w:cs="Arial"/>
                <w:sz w:val="16"/>
                <w:szCs w:val="16"/>
              </w:rPr>
            </w:pPr>
          </w:p>
        </w:tc>
      </w:tr>
      <w:tr w:rsidR="009372A3" w:rsidRPr="0019769C" w14:paraId="19AB05E3" w14:textId="77777777" w:rsidTr="009372A3">
        <w:trPr>
          <w:trHeight w:val="309"/>
        </w:trPr>
        <w:tc>
          <w:tcPr>
            <w:tcW w:w="3706" w:type="dxa"/>
          </w:tcPr>
          <w:p w14:paraId="74545C60" w14:textId="77777777" w:rsidR="009372A3" w:rsidRPr="0019769C" w:rsidRDefault="009372A3" w:rsidP="009372A3">
            <w:pPr>
              <w:spacing w:line="360" w:lineRule="auto"/>
              <w:rPr>
                <w:rFonts w:cs="Arial"/>
                <w:sz w:val="20"/>
                <w:szCs w:val="20"/>
              </w:rPr>
            </w:pPr>
            <w:r w:rsidRPr="0019769C">
              <w:rPr>
                <w:rFonts w:cs="Arial"/>
                <w:sz w:val="20"/>
                <w:szCs w:val="20"/>
              </w:rPr>
              <w:t>Brief research</w:t>
            </w:r>
          </w:p>
        </w:tc>
        <w:tc>
          <w:tcPr>
            <w:tcW w:w="660" w:type="dxa"/>
          </w:tcPr>
          <w:p w14:paraId="6368C137" w14:textId="77777777" w:rsidR="009372A3" w:rsidRPr="0019769C" w:rsidRDefault="009372A3" w:rsidP="009372A3">
            <w:pPr>
              <w:spacing w:line="360" w:lineRule="auto"/>
              <w:rPr>
                <w:rFonts w:cs="Arial"/>
                <w:sz w:val="16"/>
                <w:szCs w:val="16"/>
              </w:rPr>
            </w:pPr>
          </w:p>
        </w:tc>
        <w:tc>
          <w:tcPr>
            <w:tcW w:w="646" w:type="dxa"/>
            <w:shd w:val="clear" w:color="auto" w:fill="FFFFFF" w:themeFill="background1"/>
          </w:tcPr>
          <w:p w14:paraId="44C93C03" w14:textId="77777777" w:rsidR="009372A3" w:rsidRPr="0019769C" w:rsidRDefault="009372A3" w:rsidP="009372A3">
            <w:pPr>
              <w:spacing w:line="360" w:lineRule="auto"/>
              <w:rPr>
                <w:rFonts w:cs="Arial"/>
                <w:sz w:val="16"/>
                <w:szCs w:val="16"/>
              </w:rPr>
            </w:pPr>
          </w:p>
        </w:tc>
        <w:tc>
          <w:tcPr>
            <w:tcW w:w="692" w:type="dxa"/>
            <w:shd w:val="clear" w:color="auto" w:fill="FFFFFF" w:themeFill="background1"/>
          </w:tcPr>
          <w:p w14:paraId="7710218B" w14:textId="77777777" w:rsidR="009372A3" w:rsidRPr="0019769C" w:rsidRDefault="009372A3" w:rsidP="009372A3">
            <w:pPr>
              <w:spacing w:line="360" w:lineRule="auto"/>
              <w:rPr>
                <w:rFonts w:cs="Arial"/>
                <w:sz w:val="16"/>
                <w:szCs w:val="16"/>
              </w:rPr>
            </w:pPr>
          </w:p>
        </w:tc>
        <w:tc>
          <w:tcPr>
            <w:tcW w:w="672" w:type="dxa"/>
            <w:shd w:val="clear" w:color="auto" w:fill="FFFF00"/>
          </w:tcPr>
          <w:p w14:paraId="40E3C543" w14:textId="77777777" w:rsidR="009372A3" w:rsidRPr="0019769C" w:rsidRDefault="009372A3" w:rsidP="009372A3">
            <w:pPr>
              <w:spacing w:line="360" w:lineRule="auto"/>
              <w:rPr>
                <w:rFonts w:cs="Arial"/>
                <w:sz w:val="16"/>
                <w:szCs w:val="16"/>
              </w:rPr>
            </w:pPr>
          </w:p>
        </w:tc>
        <w:tc>
          <w:tcPr>
            <w:tcW w:w="622" w:type="dxa"/>
            <w:shd w:val="clear" w:color="auto" w:fill="FFFF00"/>
          </w:tcPr>
          <w:p w14:paraId="7D13673D" w14:textId="77777777" w:rsidR="009372A3" w:rsidRPr="0019769C" w:rsidRDefault="009372A3" w:rsidP="009372A3">
            <w:pPr>
              <w:spacing w:line="360" w:lineRule="auto"/>
              <w:rPr>
                <w:rFonts w:cs="Arial"/>
                <w:sz w:val="16"/>
                <w:szCs w:val="16"/>
              </w:rPr>
            </w:pPr>
          </w:p>
        </w:tc>
        <w:tc>
          <w:tcPr>
            <w:tcW w:w="660" w:type="dxa"/>
          </w:tcPr>
          <w:p w14:paraId="6C6C8F6F" w14:textId="77777777" w:rsidR="009372A3" w:rsidRPr="0019769C" w:rsidRDefault="009372A3" w:rsidP="009372A3">
            <w:pPr>
              <w:spacing w:line="360" w:lineRule="auto"/>
              <w:rPr>
                <w:rFonts w:cs="Arial"/>
                <w:sz w:val="16"/>
                <w:szCs w:val="16"/>
              </w:rPr>
            </w:pPr>
          </w:p>
        </w:tc>
        <w:tc>
          <w:tcPr>
            <w:tcW w:w="707" w:type="dxa"/>
          </w:tcPr>
          <w:p w14:paraId="1BC79455" w14:textId="77777777" w:rsidR="009372A3" w:rsidRPr="0019769C" w:rsidRDefault="009372A3" w:rsidP="009372A3">
            <w:pPr>
              <w:spacing w:line="360" w:lineRule="auto"/>
              <w:rPr>
                <w:rFonts w:cs="Arial"/>
                <w:sz w:val="16"/>
                <w:szCs w:val="16"/>
              </w:rPr>
            </w:pPr>
          </w:p>
        </w:tc>
        <w:tc>
          <w:tcPr>
            <w:tcW w:w="653" w:type="dxa"/>
          </w:tcPr>
          <w:p w14:paraId="52922FDC" w14:textId="77777777" w:rsidR="009372A3" w:rsidRPr="0019769C" w:rsidRDefault="009372A3" w:rsidP="009372A3">
            <w:pPr>
              <w:spacing w:line="360" w:lineRule="auto"/>
              <w:rPr>
                <w:rFonts w:cs="Arial"/>
                <w:sz w:val="16"/>
                <w:szCs w:val="16"/>
              </w:rPr>
            </w:pPr>
          </w:p>
        </w:tc>
        <w:tc>
          <w:tcPr>
            <w:tcW w:w="730" w:type="dxa"/>
          </w:tcPr>
          <w:p w14:paraId="4D42E07D" w14:textId="77777777" w:rsidR="009372A3" w:rsidRPr="0019769C" w:rsidRDefault="009372A3" w:rsidP="009372A3">
            <w:pPr>
              <w:spacing w:line="360" w:lineRule="auto"/>
              <w:rPr>
                <w:rFonts w:cs="Arial"/>
                <w:sz w:val="16"/>
                <w:szCs w:val="16"/>
              </w:rPr>
            </w:pPr>
          </w:p>
        </w:tc>
      </w:tr>
      <w:tr w:rsidR="009372A3" w:rsidRPr="0019769C" w14:paraId="44B40A09" w14:textId="77777777" w:rsidTr="009372A3">
        <w:trPr>
          <w:trHeight w:val="305"/>
        </w:trPr>
        <w:tc>
          <w:tcPr>
            <w:tcW w:w="3706" w:type="dxa"/>
          </w:tcPr>
          <w:p w14:paraId="510D8D36" w14:textId="77777777" w:rsidR="009372A3" w:rsidRPr="0019769C" w:rsidRDefault="009372A3" w:rsidP="009372A3">
            <w:pPr>
              <w:spacing w:line="360" w:lineRule="auto"/>
              <w:rPr>
                <w:rFonts w:cs="Arial"/>
                <w:sz w:val="20"/>
                <w:szCs w:val="20"/>
              </w:rPr>
            </w:pPr>
            <w:r w:rsidRPr="0019769C">
              <w:rPr>
                <w:rFonts w:cs="Arial"/>
                <w:sz w:val="20"/>
                <w:szCs w:val="20"/>
              </w:rPr>
              <w:t>Discussions regarding ideas with team</w:t>
            </w:r>
          </w:p>
        </w:tc>
        <w:tc>
          <w:tcPr>
            <w:tcW w:w="660" w:type="dxa"/>
          </w:tcPr>
          <w:p w14:paraId="0FEF2FDB" w14:textId="77777777" w:rsidR="009372A3" w:rsidRPr="0019769C" w:rsidRDefault="009372A3" w:rsidP="009372A3">
            <w:pPr>
              <w:spacing w:line="360" w:lineRule="auto"/>
              <w:rPr>
                <w:rFonts w:cs="Arial"/>
                <w:sz w:val="16"/>
                <w:szCs w:val="16"/>
              </w:rPr>
            </w:pPr>
          </w:p>
        </w:tc>
        <w:tc>
          <w:tcPr>
            <w:tcW w:w="646" w:type="dxa"/>
          </w:tcPr>
          <w:p w14:paraId="660B92DD" w14:textId="77777777" w:rsidR="009372A3" w:rsidRPr="0019769C" w:rsidRDefault="009372A3" w:rsidP="009372A3">
            <w:pPr>
              <w:spacing w:line="360" w:lineRule="auto"/>
              <w:rPr>
                <w:rFonts w:cs="Arial"/>
                <w:sz w:val="16"/>
                <w:szCs w:val="16"/>
              </w:rPr>
            </w:pPr>
          </w:p>
        </w:tc>
        <w:tc>
          <w:tcPr>
            <w:tcW w:w="692" w:type="dxa"/>
            <w:shd w:val="clear" w:color="auto" w:fill="FFFFFF" w:themeFill="background1"/>
          </w:tcPr>
          <w:p w14:paraId="650E0BDD" w14:textId="77777777" w:rsidR="009372A3" w:rsidRPr="0019769C" w:rsidRDefault="009372A3" w:rsidP="009372A3">
            <w:pPr>
              <w:spacing w:line="360" w:lineRule="auto"/>
              <w:rPr>
                <w:rFonts w:cs="Arial"/>
                <w:sz w:val="16"/>
                <w:szCs w:val="16"/>
              </w:rPr>
            </w:pPr>
          </w:p>
        </w:tc>
        <w:tc>
          <w:tcPr>
            <w:tcW w:w="672" w:type="dxa"/>
            <w:shd w:val="clear" w:color="auto" w:fill="FFFF00"/>
          </w:tcPr>
          <w:p w14:paraId="66EA067C" w14:textId="77777777" w:rsidR="009372A3" w:rsidRPr="0019769C" w:rsidRDefault="009372A3" w:rsidP="009372A3">
            <w:pPr>
              <w:spacing w:line="360" w:lineRule="auto"/>
              <w:rPr>
                <w:rFonts w:cs="Arial"/>
                <w:sz w:val="16"/>
                <w:szCs w:val="16"/>
              </w:rPr>
            </w:pPr>
          </w:p>
        </w:tc>
        <w:tc>
          <w:tcPr>
            <w:tcW w:w="622" w:type="dxa"/>
            <w:shd w:val="clear" w:color="auto" w:fill="FFFF00"/>
          </w:tcPr>
          <w:p w14:paraId="3B079DC9" w14:textId="77777777" w:rsidR="009372A3" w:rsidRPr="0019769C" w:rsidRDefault="009372A3" w:rsidP="009372A3">
            <w:pPr>
              <w:spacing w:line="360" w:lineRule="auto"/>
              <w:rPr>
                <w:rFonts w:cs="Arial"/>
                <w:sz w:val="16"/>
                <w:szCs w:val="16"/>
              </w:rPr>
            </w:pPr>
          </w:p>
        </w:tc>
        <w:tc>
          <w:tcPr>
            <w:tcW w:w="660" w:type="dxa"/>
          </w:tcPr>
          <w:p w14:paraId="2E3D0096" w14:textId="77777777" w:rsidR="009372A3" w:rsidRPr="0019769C" w:rsidRDefault="009372A3" w:rsidP="009372A3">
            <w:pPr>
              <w:spacing w:line="360" w:lineRule="auto"/>
              <w:rPr>
                <w:rFonts w:cs="Arial"/>
                <w:sz w:val="16"/>
                <w:szCs w:val="16"/>
              </w:rPr>
            </w:pPr>
          </w:p>
        </w:tc>
        <w:tc>
          <w:tcPr>
            <w:tcW w:w="707" w:type="dxa"/>
          </w:tcPr>
          <w:p w14:paraId="754C48CA" w14:textId="77777777" w:rsidR="009372A3" w:rsidRPr="0019769C" w:rsidRDefault="009372A3" w:rsidP="009372A3">
            <w:pPr>
              <w:spacing w:line="360" w:lineRule="auto"/>
              <w:rPr>
                <w:rFonts w:cs="Arial"/>
                <w:sz w:val="16"/>
                <w:szCs w:val="16"/>
              </w:rPr>
            </w:pPr>
          </w:p>
        </w:tc>
        <w:tc>
          <w:tcPr>
            <w:tcW w:w="653" w:type="dxa"/>
          </w:tcPr>
          <w:p w14:paraId="0A916678" w14:textId="77777777" w:rsidR="009372A3" w:rsidRPr="0019769C" w:rsidRDefault="009372A3" w:rsidP="009372A3">
            <w:pPr>
              <w:spacing w:line="360" w:lineRule="auto"/>
              <w:rPr>
                <w:rFonts w:cs="Arial"/>
                <w:sz w:val="16"/>
                <w:szCs w:val="16"/>
              </w:rPr>
            </w:pPr>
          </w:p>
        </w:tc>
        <w:tc>
          <w:tcPr>
            <w:tcW w:w="730" w:type="dxa"/>
          </w:tcPr>
          <w:p w14:paraId="0714D174" w14:textId="77777777" w:rsidR="009372A3" w:rsidRPr="0019769C" w:rsidRDefault="009372A3" w:rsidP="009372A3">
            <w:pPr>
              <w:spacing w:line="360" w:lineRule="auto"/>
              <w:rPr>
                <w:rFonts w:cs="Arial"/>
                <w:sz w:val="16"/>
                <w:szCs w:val="16"/>
              </w:rPr>
            </w:pPr>
          </w:p>
        </w:tc>
      </w:tr>
      <w:tr w:rsidR="009372A3" w:rsidRPr="0019769C" w14:paraId="584F0E9E" w14:textId="77777777" w:rsidTr="009372A3">
        <w:trPr>
          <w:trHeight w:val="399"/>
        </w:trPr>
        <w:tc>
          <w:tcPr>
            <w:tcW w:w="3706" w:type="dxa"/>
          </w:tcPr>
          <w:p w14:paraId="49F1CC44" w14:textId="77777777" w:rsidR="009372A3" w:rsidRPr="0019769C" w:rsidRDefault="009372A3" w:rsidP="009372A3">
            <w:pPr>
              <w:spacing w:line="360" w:lineRule="auto"/>
              <w:rPr>
                <w:rFonts w:cs="Arial"/>
                <w:sz w:val="20"/>
                <w:szCs w:val="20"/>
              </w:rPr>
            </w:pPr>
            <w:r w:rsidRPr="0019769C">
              <w:rPr>
                <w:rFonts w:cs="Arial"/>
                <w:sz w:val="20"/>
                <w:szCs w:val="20"/>
              </w:rPr>
              <w:t>Discussions with Maintenance Foreman</w:t>
            </w:r>
          </w:p>
        </w:tc>
        <w:tc>
          <w:tcPr>
            <w:tcW w:w="660" w:type="dxa"/>
          </w:tcPr>
          <w:p w14:paraId="5C36341A" w14:textId="77777777" w:rsidR="009372A3" w:rsidRPr="0019769C" w:rsidRDefault="009372A3" w:rsidP="009372A3">
            <w:pPr>
              <w:spacing w:line="360" w:lineRule="auto"/>
              <w:rPr>
                <w:rFonts w:cs="Arial"/>
                <w:sz w:val="16"/>
                <w:szCs w:val="16"/>
              </w:rPr>
            </w:pPr>
          </w:p>
        </w:tc>
        <w:tc>
          <w:tcPr>
            <w:tcW w:w="646" w:type="dxa"/>
          </w:tcPr>
          <w:p w14:paraId="2679BCC3" w14:textId="77777777" w:rsidR="009372A3" w:rsidRPr="0019769C" w:rsidRDefault="009372A3" w:rsidP="009372A3">
            <w:pPr>
              <w:spacing w:line="360" w:lineRule="auto"/>
              <w:rPr>
                <w:rFonts w:cs="Arial"/>
                <w:sz w:val="16"/>
                <w:szCs w:val="16"/>
              </w:rPr>
            </w:pPr>
          </w:p>
        </w:tc>
        <w:tc>
          <w:tcPr>
            <w:tcW w:w="692" w:type="dxa"/>
          </w:tcPr>
          <w:p w14:paraId="274B4D39" w14:textId="77777777" w:rsidR="009372A3" w:rsidRPr="0019769C" w:rsidRDefault="009372A3" w:rsidP="009372A3">
            <w:pPr>
              <w:spacing w:line="360" w:lineRule="auto"/>
              <w:rPr>
                <w:rFonts w:cs="Arial"/>
                <w:sz w:val="16"/>
                <w:szCs w:val="16"/>
              </w:rPr>
            </w:pPr>
          </w:p>
        </w:tc>
        <w:tc>
          <w:tcPr>
            <w:tcW w:w="672" w:type="dxa"/>
            <w:shd w:val="clear" w:color="auto" w:fill="FFFFFF" w:themeFill="background1"/>
          </w:tcPr>
          <w:p w14:paraId="0EDE4905" w14:textId="77777777" w:rsidR="009372A3" w:rsidRPr="0019769C" w:rsidRDefault="009372A3" w:rsidP="009372A3">
            <w:pPr>
              <w:spacing w:line="360" w:lineRule="auto"/>
              <w:rPr>
                <w:rFonts w:cs="Arial"/>
                <w:sz w:val="16"/>
                <w:szCs w:val="16"/>
              </w:rPr>
            </w:pPr>
          </w:p>
        </w:tc>
        <w:tc>
          <w:tcPr>
            <w:tcW w:w="622" w:type="dxa"/>
            <w:shd w:val="clear" w:color="auto" w:fill="FFFF00"/>
          </w:tcPr>
          <w:p w14:paraId="00A3F8F8" w14:textId="77777777" w:rsidR="009372A3" w:rsidRPr="0019769C" w:rsidRDefault="009372A3" w:rsidP="009372A3">
            <w:pPr>
              <w:spacing w:line="360" w:lineRule="auto"/>
              <w:rPr>
                <w:rFonts w:cs="Arial"/>
                <w:sz w:val="16"/>
                <w:szCs w:val="16"/>
              </w:rPr>
            </w:pPr>
          </w:p>
        </w:tc>
        <w:tc>
          <w:tcPr>
            <w:tcW w:w="660" w:type="dxa"/>
          </w:tcPr>
          <w:p w14:paraId="2D9305C1" w14:textId="77777777" w:rsidR="009372A3" w:rsidRPr="0019769C" w:rsidRDefault="009372A3" w:rsidP="009372A3">
            <w:pPr>
              <w:spacing w:line="360" w:lineRule="auto"/>
              <w:rPr>
                <w:rFonts w:cs="Arial"/>
                <w:sz w:val="16"/>
                <w:szCs w:val="16"/>
              </w:rPr>
            </w:pPr>
          </w:p>
        </w:tc>
        <w:tc>
          <w:tcPr>
            <w:tcW w:w="707" w:type="dxa"/>
          </w:tcPr>
          <w:p w14:paraId="7C5097C6" w14:textId="77777777" w:rsidR="009372A3" w:rsidRPr="0019769C" w:rsidRDefault="009372A3" w:rsidP="009372A3">
            <w:pPr>
              <w:spacing w:line="360" w:lineRule="auto"/>
              <w:rPr>
                <w:rFonts w:cs="Arial"/>
                <w:sz w:val="16"/>
                <w:szCs w:val="16"/>
              </w:rPr>
            </w:pPr>
          </w:p>
        </w:tc>
        <w:tc>
          <w:tcPr>
            <w:tcW w:w="653" w:type="dxa"/>
          </w:tcPr>
          <w:p w14:paraId="3ADB8A64" w14:textId="77777777" w:rsidR="009372A3" w:rsidRPr="0019769C" w:rsidRDefault="009372A3" w:rsidP="009372A3">
            <w:pPr>
              <w:spacing w:line="360" w:lineRule="auto"/>
              <w:rPr>
                <w:rFonts w:cs="Arial"/>
                <w:sz w:val="16"/>
                <w:szCs w:val="16"/>
              </w:rPr>
            </w:pPr>
          </w:p>
        </w:tc>
        <w:tc>
          <w:tcPr>
            <w:tcW w:w="730" w:type="dxa"/>
          </w:tcPr>
          <w:p w14:paraId="1358FF83" w14:textId="77777777" w:rsidR="009372A3" w:rsidRPr="0019769C" w:rsidRDefault="009372A3" w:rsidP="009372A3">
            <w:pPr>
              <w:spacing w:line="360" w:lineRule="auto"/>
              <w:rPr>
                <w:rFonts w:cs="Arial"/>
                <w:sz w:val="16"/>
                <w:szCs w:val="16"/>
              </w:rPr>
            </w:pPr>
          </w:p>
        </w:tc>
      </w:tr>
      <w:tr w:rsidR="009372A3" w:rsidRPr="0019769C" w14:paraId="1B42CBCF" w14:textId="77777777" w:rsidTr="009372A3">
        <w:trPr>
          <w:trHeight w:val="296"/>
        </w:trPr>
        <w:tc>
          <w:tcPr>
            <w:tcW w:w="3706" w:type="dxa"/>
          </w:tcPr>
          <w:p w14:paraId="6BF0AEEB" w14:textId="77777777" w:rsidR="009372A3" w:rsidRPr="0019769C" w:rsidRDefault="009372A3" w:rsidP="009372A3">
            <w:pPr>
              <w:spacing w:line="360" w:lineRule="auto"/>
              <w:rPr>
                <w:rFonts w:cs="Arial"/>
                <w:sz w:val="20"/>
                <w:szCs w:val="20"/>
              </w:rPr>
            </w:pPr>
            <w:r w:rsidRPr="0019769C">
              <w:rPr>
                <w:rFonts w:cs="Arial"/>
                <w:sz w:val="20"/>
                <w:szCs w:val="20"/>
              </w:rPr>
              <w:t>Interim VIVA</w:t>
            </w:r>
          </w:p>
        </w:tc>
        <w:tc>
          <w:tcPr>
            <w:tcW w:w="660" w:type="dxa"/>
          </w:tcPr>
          <w:p w14:paraId="0B736051" w14:textId="77777777" w:rsidR="009372A3" w:rsidRPr="0019769C" w:rsidRDefault="009372A3" w:rsidP="009372A3">
            <w:pPr>
              <w:spacing w:line="360" w:lineRule="auto"/>
              <w:rPr>
                <w:rFonts w:cs="Arial"/>
                <w:sz w:val="16"/>
                <w:szCs w:val="16"/>
              </w:rPr>
            </w:pPr>
          </w:p>
        </w:tc>
        <w:tc>
          <w:tcPr>
            <w:tcW w:w="646" w:type="dxa"/>
          </w:tcPr>
          <w:p w14:paraId="6442A91D" w14:textId="77777777" w:rsidR="009372A3" w:rsidRPr="0019769C" w:rsidRDefault="009372A3" w:rsidP="009372A3">
            <w:pPr>
              <w:spacing w:line="360" w:lineRule="auto"/>
              <w:rPr>
                <w:rFonts w:cs="Arial"/>
                <w:sz w:val="16"/>
                <w:szCs w:val="16"/>
              </w:rPr>
            </w:pPr>
          </w:p>
        </w:tc>
        <w:tc>
          <w:tcPr>
            <w:tcW w:w="692" w:type="dxa"/>
          </w:tcPr>
          <w:p w14:paraId="6C5EA562" w14:textId="77777777" w:rsidR="009372A3" w:rsidRPr="0019769C" w:rsidRDefault="009372A3" w:rsidP="009372A3">
            <w:pPr>
              <w:spacing w:line="360" w:lineRule="auto"/>
              <w:rPr>
                <w:rFonts w:cs="Arial"/>
                <w:sz w:val="16"/>
                <w:szCs w:val="16"/>
              </w:rPr>
            </w:pPr>
          </w:p>
        </w:tc>
        <w:tc>
          <w:tcPr>
            <w:tcW w:w="672" w:type="dxa"/>
            <w:shd w:val="clear" w:color="auto" w:fill="00FF00"/>
          </w:tcPr>
          <w:p w14:paraId="05FB975E" w14:textId="77777777" w:rsidR="009372A3" w:rsidRPr="0019769C" w:rsidRDefault="009372A3" w:rsidP="009372A3">
            <w:pPr>
              <w:spacing w:line="360" w:lineRule="auto"/>
              <w:rPr>
                <w:rFonts w:cs="Arial"/>
                <w:sz w:val="16"/>
                <w:szCs w:val="16"/>
              </w:rPr>
            </w:pPr>
          </w:p>
        </w:tc>
        <w:tc>
          <w:tcPr>
            <w:tcW w:w="622" w:type="dxa"/>
          </w:tcPr>
          <w:p w14:paraId="1FEAA0E1" w14:textId="77777777" w:rsidR="009372A3" w:rsidRPr="0019769C" w:rsidRDefault="009372A3" w:rsidP="009372A3">
            <w:pPr>
              <w:spacing w:line="360" w:lineRule="auto"/>
              <w:rPr>
                <w:rFonts w:cs="Arial"/>
                <w:sz w:val="16"/>
                <w:szCs w:val="16"/>
              </w:rPr>
            </w:pPr>
          </w:p>
        </w:tc>
        <w:tc>
          <w:tcPr>
            <w:tcW w:w="660" w:type="dxa"/>
          </w:tcPr>
          <w:p w14:paraId="072AA644" w14:textId="77777777" w:rsidR="009372A3" w:rsidRPr="0019769C" w:rsidRDefault="009372A3" w:rsidP="009372A3">
            <w:pPr>
              <w:spacing w:line="360" w:lineRule="auto"/>
              <w:rPr>
                <w:rFonts w:cs="Arial"/>
                <w:sz w:val="16"/>
                <w:szCs w:val="16"/>
              </w:rPr>
            </w:pPr>
          </w:p>
        </w:tc>
        <w:tc>
          <w:tcPr>
            <w:tcW w:w="707" w:type="dxa"/>
          </w:tcPr>
          <w:p w14:paraId="0A393FF8" w14:textId="77777777" w:rsidR="009372A3" w:rsidRPr="0019769C" w:rsidRDefault="009372A3" w:rsidP="009372A3">
            <w:pPr>
              <w:spacing w:line="360" w:lineRule="auto"/>
              <w:rPr>
                <w:rFonts w:cs="Arial"/>
                <w:sz w:val="16"/>
                <w:szCs w:val="16"/>
              </w:rPr>
            </w:pPr>
          </w:p>
        </w:tc>
        <w:tc>
          <w:tcPr>
            <w:tcW w:w="653" w:type="dxa"/>
          </w:tcPr>
          <w:p w14:paraId="5157C896" w14:textId="77777777" w:rsidR="009372A3" w:rsidRPr="0019769C" w:rsidRDefault="009372A3" w:rsidP="009372A3">
            <w:pPr>
              <w:spacing w:line="360" w:lineRule="auto"/>
              <w:rPr>
                <w:rFonts w:cs="Arial"/>
                <w:sz w:val="16"/>
                <w:szCs w:val="16"/>
              </w:rPr>
            </w:pPr>
          </w:p>
        </w:tc>
        <w:tc>
          <w:tcPr>
            <w:tcW w:w="730" w:type="dxa"/>
          </w:tcPr>
          <w:p w14:paraId="2FB704E0" w14:textId="77777777" w:rsidR="009372A3" w:rsidRPr="0019769C" w:rsidRDefault="009372A3" w:rsidP="009372A3">
            <w:pPr>
              <w:spacing w:line="360" w:lineRule="auto"/>
              <w:rPr>
                <w:rFonts w:cs="Arial"/>
                <w:sz w:val="16"/>
                <w:szCs w:val="16"/>
              </w:rPr>
            </w:pPr>
          </w:p>
        </w:tc>
      </w:tr>
      <w:tr w:rsidR="009372A3" w:rsidRPr="0019769C" w14:paraId="12C51128" w14:textId="77777777" w:rsidTr="009372A3">
        <w:trPr>
          <w:trHeight w:val="296"/>
        </w:trPr>
        <w:tc>
          <w:tcPr>
            <w:tcW w:w="3706" w:type="dxa"/>
          </w:tcPr>
          <w:p w14:paraId="6C919425" w14:textId="77777777" w:rsidR="009372A3" w:rsidRPr="0019769C" w:rsidRDefault="009372A3" w:rsidP="009372A3">
            <w:pPr>
              <w:spacing w:line="360" w:lineRule="auto"/>
              <w:rPr>
                <w:rFonts w:cs="Arial"/>
                <w:sz w:val="20"/>
                <w:szCs w:val="20"/>
              </w:rPr>
            </w:pPr>
            <w:r w:rsidRPr="0019769C">
              <w:rPr>
                <w:rFonts w:cs="Arial"/>
                <w:sz w:val="20"/>
                <w:szCs w:val="20"/>
              </w:rPr>
              <w:t>Appraisal of current strategies</w:t>
            </w:r>
          </w:p>
        </w:tc>
        <w:tc>
          <w:tcPr>
            <w:tcW w:w="660" w:type="dxa"/>
          </w:tcPr>
          <w:p w14:paraId="27ED4861" w14:textId="77777777" w:rsidR="009372A3" w:rsidRPr="0019769C" w:rsidRDefault="009372A3" w:rsidP="009372A3">
            <w:pPr>
              <w:spacing w:line="360" w:lineRule="auto"/>
              <w:rPr>
                <w:rFonts w:cs="Arial"/>
                <w:sz w:val="16"/>
                <w:szCs w:val="16"/>
              </w:rPr>
            </w:pPr>
          </w:p>
        </w:tc>
        <w:tc>
          <w:tcPr>
            <w:tcW w:w="646" w:type="dxa"/>
          </w:tcPr>
          <w:p w14:paraId="54FE6B4F" w14:textId="77777777" w:rsidR="009372A3" w:rsidRPr="0019769C" w:rsidRDefault="009372A3" w:rsidP="009372A3">
            <w:pPr>
              <w:spacing w:line="360" w:lineRule="auto"/>
              <w:rPr>
                <w:rFonts w:cs="Arial"/>
                <w:sz w:val="16"/>
                <w:szCs w:val="16"/>
              </w:rPr>
            </w:pPr>
          </w:p>
        </w:tc>
        <w:tc>
          <w:tcPr>
            <w:tcW w:w="692" w:type="dxa"/>
          </w:tcPr>
          <w:p w14:paraId="3F6786C6" w14:textId="77777777" w:rsidR="009372A3" w:rsidRPr="0019769C" w:rsidRDefault="009372A3" w:rsidP="009372A3">
            <w:pPr>
              <w:spacing w:line="360" w:lineRule="auto"/>
              <w:rPr>
                <w:rFonts w:cs="Arial"/>
                <w:sz w:val="16"/>
                <w:szCs w:val="16"/>
              </w:rPr>
            </w:pPr>
          </w:p>
        </w:tc>
        <w:tc>
          <w:tcPr>
            <w:tcW w:w="672" w:type="dxa"/>
          </w:tcPr>
          <w:p w14:paraId="01AA21F1" w14:textId="77777777" w:rsidR="009372A3" w:rsidRPr="0019769C" w:rsidRDefault="009372A3" w:rsidP="009372A3">
            <w:pPr>
              <w:spacing w:line="360" w:lineRule="auto"/>
              <w:rPr>
                <w:rFonts w:cs="Arial"/>
                <w:sz w:val="16"/>
                <w:szCs w:val="16"/>
              </w:rPr>
            </w:pPr>
          </w:p>
        </w:tc>
        <w:tc>
          <w:tcPr>
            <w:tcW w:w="622" w:type="dxa"/>
            <w:shd w:val="clear" w:color="auto" w:fill="FF0000"/>
          </w:tcPr>
          <w:p w14:paraId="76E4BD04" w14:textId="77777777" w:rsidR="009372A3" w:rsidRPr="0019769C" w:rsidRDefault="009372A3" w:rsidP="009372A3">
            <w:pPr>
              <w:spacing w:line="360" w:lineRule="auto"/>
              <w:rPr>
                <w:rFonts w:cs="Arial"/>
                <w:sz w:val="16"/>
                <w:szCs w:val="16"/>
              </w:rPr>
            </w:pPr>
          </w:p>
        </w:tc>
        <w:tc>
          <w:tcPr>
            <w:tcW w:w="660" w:type="dxa"/>
            <w:shd w:val="clear" w:color="auto" w:fill="FF0000"/>
          </w:tcPr>
          <w:p w14:paraId="40343193" w14:textId="77777777" w:rsidR="009372A3" w:rsidRPr="0019769C" w:rsidRDefault="009372A3" w:rsidP="009372A3">
            <w:pPr>
              <w:spacing w:line="360" w:lineRule="auto"/>
              <w:rPr>
                <w:rFonts w:cs="Arial"/>
                <w:sz w:val="16"/>
                <w:szCs w:val="16"/>
              </w:rPr>
            </w:pPr>
          </w:p>
        </w:tc>
        <w:tc>
          <w:tcPr>
            <w:tcW w:w="707" w:type="dxa"/>
          </w:tcPr>
          <w:p w14:paraId="2D5EA1CE" w14:textId="77777777" w:rsidR="009372A3" w:rsidRPr="0019769C" w:rsidRDefault="009372A3" w:rsidP="009372A3">
            <w:pPr>
              <w:spacing w:line="360" w:lineRule="auto"/>
              <w:rPr>
                <w:rFonts w:cs="Arial"/>
                <w:sz w:val="16"/>
                <w:szCs w:val="16"/>
              </w:rPr>
            </w:pPr>
          </w:p>
        </w:tc>
        <w:tc>
          <w:tcPr>
            <w:tcW w:w="653" w:type="dxa"/>
          </w:tcPr>
          <w:p w14:paraId="227227AA" w14:textId="77777777" w:rsidR="009372A3" w:rsidRPr="0019769C" w:rsidRDefault="009372A3" w:rsidP="009372A3">
            <w:pPr>
              <w:spacing w:line="360" w:lineRule="auto"/>
              <w:rPr>
                <w:rFonts w:cs="Arial"/>
                <w:sz w:val="16"/>
                <w:szCs w:val="16"/>
              </w:rPr>
            </w:pPr>
          </w:p>
        </w:tc>
        <w:tc>
          <w:tcPr>
            <w:tcW w:w="730" w:type="dxa"/>
          </w:tcPr>
          <w:p w14:paraId="106877B5" w14:textId="77777777" w:rsidR="009372A3" w:rsidRPr="0019769C" w:rsidRDefault="009372A3" w:rsidP="009372A3">
            <w:pPr>
              <w:spacing w:line="360" w:lineRule="auto"/>
              <w:rPr>
                <w:rFonts w:cs="Arial"/>
                <w:sz w:val="16"/>
                <w:szCs w:val="16"/>
              </w:rPr>
            </w:pPr>
          </w:p>
        </w:tc>
      </w:tr>
      <w:tr w:rsidR="009372A3" w:rsidRPr="0019769C" w14:paraId="11E7B641" w14:textId="77777777" w:rsidTr="009372A3">
        <w:trPr>
          <w:trHeight w:val="296"/>
        </w:trPr>
        <w:tc>
          <w:tcPr>
            <w:tcW w:w="3706" w:type="dxa"/>
          </w:tcPr>
          <w:p w14:paraId="2D2FDA10" w14:textId="77777777" w:rsidR="009372A3" w:rsidRPr="0019769C" w:rsidRDefault="009372A3" w:rsidP="009372A3">
            <w:pPr>
              <w:spacing w:line="360" w:lineRule="auto"/>
              <w:rPr>
                <w:rFonts w:cs="Arial"/>
                <w:sz w:val="20"/>
                <w:szCs w:val="20"/>
              </w:rPr>
            </w:pPr>
            <w:r w:rsidRPr="0019769C">
              <w:rPr>
                <w:rFonts w:cs="Arial"/>
                <w:sz w:val="20"/>
                <w:szCs w:val="20"/>
              </w:rPr>
              <w:t>Further research</w:t>
            </w:r>
          </w:p>
        </w:tc>
        <w:tc>
          <w:tcPr>
            <w:tcW w:w="660" w:type="dxa"/>
          </w:tcPr>
          <w:p w14:paraId="1FCD69F0" w14:textId="77777777" w:rsidR="009372A3" w:rsidRPr="0019769C" w:rsidRDefault="009372A3" w:rsidP="009372A3">
            <w:pPr>
              <w:spacing w:line="360" w:lineRule="auto"/>
              <w:rPr>
                <w:rFonts w:cs="Arial"/>
                <w:sz w:val="16"/>
                <w:szCs w:val="16"/>
              </w:rPr>
            </w:pPr>
          </w:p>
        </w:tc>
        <w:tc>
          <w:tcPr>
            <w:tcW w:w="646" w:type="dxa"/>
          </w:tcPr>
          <w:p w14:paraId="2665D2AA" w14:textId="77777777" w:rsidR="009372A3" w:rsidRPr="0019769C" w:rsidRDefault="009372A3" w:rsidP="009372A3">
            <w:pPr>
              <w:spacing w:line="360" w:lineRule="auto"/>
              <w:rPr>
                <w:rFonts w:cs="Arial"/>
                <w:sz w:val="16"/>
                <w:szCs w:val="16"/>
              </w:rPr>
            </w:pPr>
          </w:p>
        </w:tc>
        <w:tc>
          <w:tcPr>
            <w:tcW w:w="692" w:type="dxa"/>
          </w:tcPr>
          <w:p w14:paraId="2B4F7942" w14:textId="77777777" w:rsidR="009372A3" w:rsidRPr="0019769C" w:rsidRDefault="009372A3" w:rsidP="009372A3">
            <w:pPr>
              <w:spacing w:line="360" w:lineRule="auto"/>
              <w:rPr>
                <w:rFonts w:cs="Arial"/>
                <w:sz w:val="16"/>
                <w:szCs w:val="16"/>
              </w:rPr>
            </w:pPr>
          </w:p>
        </w:tc>
        <w:tc>
          <w:tcPr>
            <w:tcW w:w="672" w:type="dxa"/>
          </w:tcPr>
          <w:p w14:paraId="22EBA6FB" w14:textId="77777777" w:rsidR="009372A3" w:rsidRPr="0019769C" w:rsidRDefault="009372A3" w:rsidP="009372A3">
            <w:pPr>
              <w:spacing w:line="360" w:lineRule="auto"/>
              <w:rPr>
                <w:rFonts w:cs="Arial"/>
                <w:sz w:val="16"/>
                <w:szCs w:val="16"/>
              </w:rPr>
            </w:pPr>
          </w:p>
        </w:tc>
        <w:tc>
          <w:tcPr>
            <w:tcW w:w="622" w:type="dxa"/>
            <w:shd w:val="clear" w:color="auto" w:fill="FF0000"/>
          </w:tcPr>
          <w:p w14:paraId="4571A208" w14:textId="77777777" w:rsidR="009372A3" w:rsidRPr="0019769C" w:rsidRDefault="009372A3" w:rsidP="009372A3">
            <w:pPr>
              <w:spacing w:line="360" w:lineRule="auto"/>
              <w:rPr>
                <w:rFonts w:cs="Arial"/>
                <w:sz w:val="16"/>
                <w:szCs w:val="16"/>
              </w:rPr>
            </w:pPr>
          </w:p>
        </w:tc>
        <w:tc>
          <w:tcPr>
            <w:tcW w:w="660" w:type="dxa"/>
            <w:shd w:val="clear" w:color="auto" w:fill="FF0000"/>
          </w:tcPr>
          <w:p w14:paraId="3361E53F" w14:textId="77777777" w:rsidR="009372A3" w:rsidRPr="0019769C" w:rsidRDefault="009372A3" w:rsidP="009372A3">
            <w:pPr>
              <w:spacing w:line="360" w:lineRule="auto"/>
              <w:rPr>
                <w:rFonts w:cs="Arial"/>
                <w:sz w:val="16"/>
                <w:szCs w:val="16"/>
              </w:rPr>
            </w:pPr>
          </w:p>
        </w:tc>
        <w:tc>
          <w:tcPr>
            <w:tcW w:w="707" w:type="dxa"/>
          </w:tcPr>
          <w:p w14:paraId="4DA481A5" w14:textId="77777777" w:rsidR="009372A3" w:rsidRPr="0019769C" w:rsidRDefault="009372A3" w:rsidP="009372A3">
            <w:pPr>
              <w:spacing w:line="360" w:lineRule="auto"/>
              <w:rPr>
                <w:rFonts w:cs="Arial"/>
                <w:sz w:val="16"/>
                <w:szCs w:val="16"/>
              </w:rPr>
            </w:pPr>
          </w:p>
        </w:tc>
        <w:tc>
          <w:tcPr>
            <w:tcW w:w="653" w:type="dxa"/>
          </w:tcPr>
          <w:p w14:paraId="3B0E7607" w14:textId="77777777" w:rsidR="009372A3" w:rsidRPr="0019769C" w:rsidRDefault="009372A3" w:rsidP="009372A3">
            <w:pPr>
              <w:spacing w:line="360" w:lineRule="auto"/>
              <w:rPr>
                <w:rFonts w:cs="Arial"/>
                <w:sz w:val="16"/>
                <w:szCs w:val="16"/>
              </w:rPr>
            </w:pPr>
          </w:p>
        </w:tc>
        <w:tc>
          <w:tcPr>
            <w:tcW w:w="730" w:type="dxa"/>
          </w:tcPr>
          <w:p w14:paraId="34D2B147" w14:textId="77777777" w:rsidR="009372A3" w:rsidRPr="0019769C" w:rsidRDefault="009372A3" w:rsidP="009372A3">
            <w:pPr>
              <w:spacing w:line="360" w:lineRule="auto"/>
              <w:rPr>
                <w:rFonts w:cs="Arial"/>
                <w:sz w:val="16"/>
                <w:szCs w:val="16"/>
              </w:rPr>
            </w:pPr>
          </w:p>
        </w:tc>
      </w:tr>
      <w:tr w:rsidR="009372A3" w:rsidRPr="0019769C" w14:paraId="12052C3F" w14:textId="77777777" w:rsidTr="009372A3">
        <w:trPr>
          <w:trHeight w:val="296"/>
        </w:trPr>
        <w:tc>
          <w:tcPr>
            <w:tcW w:w="3706" w:type="dxa"/>
          </w:tcPr>
          <w:p w14:paraId="01479DB4" w14:textId="77777777" w:rsidR="009372A3" w:rsidRPr="0019769C" w:rsidRDefault="009372A3" w:rsidP="009372A3">
            <w:pPr>
              <w:spacing w:line="360" w:lineRule="auto"/>
              <w:rPr>
                <w:rFonts w:cs="Arial"/>
                <w:sz w:val="20"/>
                <w:szCs w:val="20"/>
              </w:rPr>
            </w:pPr>
            <w:r w:rsidRPr="0019769C">
              <w:rPr>
                <w:rFonts w:cs="Arial"/>
                <w:sz w:val="20"/>
                <w:szCs w:val="20"/>
              </w:rPr>
              <w:t>Carry out FMEA on associated equipment</w:t>
            </w:r>
          </w:p>
        </w:tc>
        <w:tc>
          <w:tcPr>
            <w:tcW w:w="660" w:type="dxa"/>
          </w:tcPr>
          <w:p w14:paraId="3379BDCF" w14:textId="77777777" w:rsidR="009372A3" w:rsidRPr="0019769C" w:rsidRDefault="009372A3" w:rsidP="009372A3">
            <w:pPr>
              <w:spacing w:line="360" w:lineRule="auto"/>
              <w:rPr>
                <w:rFonts w:cs="Arial"/>
                <w:sz w:val="16"/>
                <w:szCs w:val="16"/>
              </w:rPr>
            </w:pPr>
          </w:p>
        </w:tc>
        <w:tc>
          <w:tcPr>
            <w:tcW w:w="646" w:type="dxa"/>
          </w:tcPr>
          <w:p w14:paraId="6073899C" w14:textId="77777777" w:rsidR="009372A3" w:rsidRPr="0019769C" w:rsidRDefault="009372A3" w:rsidP="009372A3">
            <w:pPr>
              <w:spacing w:line="360" w:lineRule="auto"/>
              <w:rPr>
                <w:rFonts w:cs="Arial"/>
                <w:sz w:val="16"/>
                <w:szCs w:val="16"/>
              </w:rPr>
            </w:pPr>
          </w:p>
        </w:tc>
        <w:tc>
          <w:tcPr>
            <w:tcW w:w="692" w:type="dxa"/>
          </w:tcPr>
          <w:p w14:paraId="4B732217" w14:textId="77777777" w:rsidR="009372A3" w:rsidRPr="0019769C" w:rsidRDefault="009372A3" w:rsidP="009372A3">
            <w:pPr>
              <w:spacing w:line="360" w:lineRule="auto"/>
              <w:rPr>
                <w:rFonts w:cs="Arial"/>
                <w:sz w:val="16"/>
                <w:szCs w:val="16"/>
              </w:rPr>
            </w:pPr>
          </w:p>
        </w:tc>
        <w:tc>
          <w:tcPr>
            <w:tcW w:w="672" w:type="dxa"/>
          </w:tcPr>
          <w:p w14:paraId="1AEFAA9E" w14:textId="77777777" w:rsidR="009372A3" w:rsidRPr="0019769C" w:rsidRDefault="009372A3" w:rsidP="009372A3">
            <w:pPr>
              <w:spacing w:line="360" w:lineRule="auto"/>
              <w:rPr>
                <w:rFonts w:cs="Arial"/>
                <w:sz w:val="16"/>
                <w:szCs w:val="16"/>
              </w:rPr>
            </w:pPr>
          </w:p>
        </w:tc>
        <w:tc>
          <w:tcPr>
            <w:tcW w:w="622" w:type="dxa"/>
            <w:shd w:val="clear" w:color="auto" w:fill="FFFFFF" w:themeFill="background1"/>
          </w:tcPr>
          <w:p w14:paraId="77713634" w14:textId="77777777" w:rsidR="009372A3" w:rsidRPr="0019769C" w:rsidRDefault="009372A3" w:rsidP="009372A3">
            <w:pPr>
              <w:spacing w:line="360" w:lineRule="auto"/>
              <w:rPr>
                <w:rFonts w:cs="Arial"/>
                <w:sz w:val="16"/>
                <w:szCs w:val="16"/>
              </w:rPr>
            </w:pPr>
          </w:p>
        </w:tc>
        <w:tc>
          <w:tcPr>
            <w:tcW w:w="660" w:type="dxa"/>
            <w:shd w:val="clear" w:color="auto" w:fill="FF0000"/>
          </w:tcPr>
          <w:p w14:paraId="4D395BAE" w14:textId="77777777" w:rsidR="009372A3" w:rsidRPr="0019769C" w:rsidRDefault="009372A3" w:rsidP="009372A3">
            <w:pPr>
              <w:spacing w:line="360" w:lineRule="auto"/>
              <w:rPr>
                <w:rFonts w:cs="Arial"/>
                <w:sz w:val="16"/>
                <w:szCs w:val="16"/>
              </w:rPr>
            </w:pPr>
          </w:p>
        </w:tc>
        <w:tc>
          <w:tcPr>
            <w:tcW w:w="707" w:type="dxa"/>
            <w:shd w:val="clear" w:color="auto" w:fill="FF0000"/>
          </w:tcPr>
          <w:p w14:paraId="2C7F068B" w14:textId="77777777" w:rsidR="009372A3" w:rsidRPr="0019769C" w:rsidRDefault="009372A3" w:rsidP="009372A3">
            <w:pPr>
              <w:spacing w:line="360" w:lineRule="auto"/>
              <w:rPr>
                <w:rFonts w:cs="Arial"/>
                <w:sz w:val="16"/>
                <w:szCs w:val="16"/>
              </w:rPr>
            </w:pPr>
          </w:p>
        </w:tc>
        <w:tc>
          <w:tcPr>
            <w:tcW w:w="653" w:type="dxa"/>
          </w:tcPr>
          <w:p w14:paraId="202ABE4B" w14:textId="77777777" w:rsidR="009372A3" w:rsidRPr="0019769C" w:rsidRDefault="009372A3" w:rsidP="009372A3">
            <w:pPr>
              <w:spacing w:line="360" w:lineRule="auto"/>
              <w:rPr>
                <w:rFonts w:cs="Arial"/>
                <w:sz w:val="16"/>
                <w:szCs w:val="16"/>
              </w:rPr>
            </w:pPr>
          </w:p>
        </w:tc>
        <w:tc>
          <w:tcPr>
            <w:tcW w:w="730" w:type="dxa"/>
          </w:tcPr>
          <w:p w14:paraId="22D2F4C7" w14:textId="77777777" w:rsidR="009372A3" w:rsidRPr="0019769C" w:rsidRDefault="009372A3" w:rsidP="009372A3">
            <w:pPr>
              <w:spacing w:line="360" w:lineRule="auto"/>
              <w:rPr>
                <w:rFonts w:cs="Arial"/>
                <w:sz w:val="16"/>
                <w:szCs w:val="16"/>
              </w:rPr>
            </w:pPr>
          </w:p>
        </w:tc>
      </w:tr>
      <w:tr w:rsidR="009372A3" w:rsidRPr="0019769C" w14:paraId="5BFAB2E3" w14:textId="77777777" w:rsidTr="009372A3">
        <w:trPr>
          <w:trHeight w:val="296"/>
        </w:trPr>
        <w:tc>
          <w:tcPr>
            <w:tcW w:w="3706" w:type="dxa"/>
          </w:tcPr>
          <w:p w14:paraId="6B7F17F8" w14:textId="77777777" w:rsidR="009372A3" w:rsidRPr="0019769C" w:rsidRDefault="009372A3" w:rsidP="009372A3">
            <w:pPr>
              <w:spacing w:line="360" w:lineRule="auto"/>
              <w:rPr>
                <w:rFonts w:cs="Arial"/>
                <w:sz w:val="20"/>
                <w:szCs w:val="20"/>
              </w:rPr>
            </w:pPr>
            <w:r w:rsidRPr="0019769C">
              <w:rPr>
                <w:rFonts w:cs="Arial"/>
                <w:sz w:val="20"/>
                <w:szCs w:val="20"/>
              </w:rPr>
              <w:t>Construct plan according to findings</w:t>
            </w:r>
          </w:p>
        </w:tc>
        <w:tc>
          <w:tcPr>
            <w:tcW w:w="660" w:type="dxa"/>
          </w:tcPr>
          <w:p w14:paraId="05C76FF2" w14:textId="77777777" w:rsidR="009372A3" w:rsidRPr="0019769C" w:rsidRDefault="009372A3" w:rsidP="009372A3">
            <w:pPr>
              <w:spacing w:line="360" w:lineRule="auto"/>
              <w:rPr>
                <w:rFonts w:cs="Arial"/>
                <w:sz w:val="16"/>
                <w:szCs w:val="16"/>
              </w:rPr>
            </w:pPr>
          </w:p>
        </w:tc>
        <w:tc>
          <w:tcPr>
            <w:tcW w:w="646" w:type="dxa"/>
          </w:tcPr>
          <w:p w14:paraId="4F1E4B4A" w14:textId="77777777" w:rsidR="009372A3" w:rsidRPr="0019769C" w:rsidRDefault="009372A3" w:rsidP="009372A3">
            <w:pPr>
              <w:spacing w:line="360" w:lineRule="auto"/>
              <w:rPr>
                <w:rFonts w:cs="Arial"/>
                <w:sz w:val="16"/>
                <w:szCs w:val="16"/>
              </w:rPr>
            </w:pPr>
          </w:p>
        </w:tc>
        <w:tc>
          <w:tcPr>
            <w:tcW w:w="692" w:type="dxa"/>
          </w:tcPr>
          <w:p w14:paraId="583B2E72" w14:textId="77777777" w:rsidR="009372A3" w:rsidRPr="0019769C" w:rsidRDefault="009372A3" w:rsidP="009372A3">
            <w:pPr>
              <w:spacing w:line="360" w:lineRule="auto"/>
              <w:rPr>
                <w:rFonts w:cs="Arial"/>
                <w:sz w:val="16"/>
                <w:szCs w:val="16"/>
              </w:rPr>
            </w:pPr>
          </w:p>
        </w:tc>
        <w:tc>
          <w:tcPr>
            <w:tcW w:w="672" w:type="dxa"/>
          </w:tcPr>
          <w:p w14:paraId="7171C013" w14:textId="77777777" w:rsidR="009372A3" w:rsidRPr="0019769C" w:rsidRDefault="009372A3" w:rsidP="009372A3">
            <w:pPr>
              <w:spacing w:line="360" w:lineRule="auto"/>
              <w:rPr>
                <w:rFonts w:cs="Arial"/>
                <w:sz w:val="16"/>
                <w:szCs w:val="16"/>
              </w:rPr>
            </w:pPr>
          </w:p>
        </w:tc>
        <w:tc>
          <w:tcPr>
            <w:tcW w:w="622" w:type="dxa"/>
          </w:tcPr>
          <w:p w14:paraId="33E291FD" w14:textId="77777777" w:rsidR="009372A3" w:rsidRPr="0019769C" w:rsidRDefault="009372A3" w:rsidP="009372A3">
            <w:pPr>
              <w:spacing w:line="360" w:lineRule="auto"/>
              <w:rPr>
                <w:rFonts w:cs="Arial"/>
                <w:sz w:val="16"/>
                <w:szCs w:val="16"/>
              </w:rPr>
            </w:pPr>
          </w:p>
        </w:tc>
        <w:tc>
          <w:tcPr>
            <w:tcW w:w="660" w:type="dxa"/>
            <w:shd w:val="clear" w:color="auto" w:fill="FF0000"/>
          </w:tcPr>
          <w:p w14:paraId="16075EC5" w14:textId="77777777" w:rsidR="009372A3" w:rsidRPr="0019769C" w:rsidRDefault="009372A3" w:rsidP="009372A3">
            <w:pPr>
              <w:spacing w:line="360" w:lineRule="auto"/>
              <w:rPr>
                <w:rFonts w:cs="Arial"/>
                <w:sz w:val="16"/>
                <w:szCs w:val="16"/>
              </w:rPr>
            </w:pPr>
          </w:p>
        </w:tc>
        <w:tc>
          <w:tcPr>
            <w:tcW w:w="707" w:type="dxa"/>
            <w:shd w:val="clear" w:color="auto" w:fill="FF0000"/>
          </w:tcPr>
          <w:p w14:paraId="33CB6676" w14:textId="77777777" w:rsidR="009372A3" w:rsidRPr="0019769C" w:rsidRDefault="009372A3" w:rsidP="009372A3">
            <w:pPr>
              <w:spacing w:line="360" w:lineRule="auto"/>
              <w:rPr>
                <w:rFonts w:cs="Arial"/>
                <w:sz w:val="16"/>
                <w:szCs w:val="16"/>
              </w:rPr>
            </w:pPr>
          </w:p>
        </w:tc>
        <w:tc>
          <w:tcPr>
            <w:tcW w:w="653" w:type="dxa"/>
            <w:shd w:val="clear" w:color="auto" w:fill="FF0000"/>
          </w:tcPr>
          <w:p w14:paraId="1D268DDE" w14:textId="77777777" w:rsidR="009372A3" w:rsidRPr="0019769C" w:rsidRDefault="009372A3" w:rsidP="009372A3">
            <w:pPr>
              <w:spacing w:line="360" w:lineRule="auto"/>
              <w:rPr>
                <w:rFonts w:cs="Arial"/>
                <w:sz w:val="16"/>
                <w:szCs w:val="16"/>
              </w:rPr>
            </w:pPr>
          </w:p>
        </w:tc>
        <w:tc>
          <w:tcPr>
            <w:tcW w:w="730" w:type="dxa"/>
          </w:tcPr>
          <w:p w14:paraId="6B1D3EAF" w14:textId="77777777" w:rsidR="009372A3" w:rsidRPr="0019769C" w:rsidRDefault="009372A3" w:rsidP="009372A3">
            <w:pPr>
              <w:spacing w:line="360" w:lineRule="auto"/>
              <w:rPr>
                <w:rFonts w:cs="Arial"/>
                <w:sz w:val="16"/>
                <w:szCs w:val="16"/>
              </w:rPr>
            </w:pPr>
          </w:p>
        </w:tc>
      </w:tr>
      <w:tr w:rsidR="009372A3" w:rsidRPr="0019769C" w14:paraId="2CED454A" w14:textId="77777777" w:rsidTr="009372A3">
        <w:trPr>
          <w:trHeight w:val="296"/>
        </w:trPr>
        <w:tc>
          <w:tcPr>
            <w:tcW w:w="3706" w:type="dxa"/>
          </w:tcPr>
          <w:p w14:paraId="3BAD9D49" w14:textId="77777777" w:rsidR="009372A3" w:rsidRPr="0019769C" w:rsidRDefault="009372A3" w:rsidP="009372A3">
            <w:pPr>
              <w:spacing w:line="360" w:lineRule="auto"/>
              <w:rPr>
                <w:rFonts w:cs="Arial"/>
                <w:sz w:val="20"/>
                <w:szCs w:val="20"/>
              </w:rPr>
            </w:pPr>
            <w:r w:rsidRPr="0019769C">
              <w:rPr>
                <w:rFonts w:cs="Arial"/>
                <w:sz w:val="20"/>
                <w:szCs w:val="20"/>
              </w:rPr>
              <w:t>Final report submission</w:t>
            </w:r>
          </w:p>
        </w:tc>
        <w:tc>
          <w:tcPr>
            <w:tcW w:w="660" w:type="dxa"/>
          </w:tcPr>
          <w:p w14:paraId="0E77C5CD" w14:textId="77777777" w:rsidR="009372A3" w:rsidRPr="0019769C" w:rsidRDefault="009372A3" w:rsidP="009372A3">
            <w:pPr>
              <w:spacing w:line="360" w:lineRule="auto"/>
              <w:rPr>
                <w:rFonts w:cs="Arial"/>
                <w:sz w:val="16"/>
                <w:szCs w:val="16"/>
              </w:rPr>
            </w:pPr>
          </w:p>
        </w:tc>
        <w:tc>
          <w:tcPr>
            <w:tcW w:w="646" w:type="dxa"/>
          </w:tcPr>
          <w:p w14:paraId="23EBF981" w14:textId="77777777" w:rsidR="009372A3" w:rsidRPr="0019769C" w:rsidRDefault="009372A3" w:rsidP="009372A3">
            <w:pPr>
              <w:spacing w:line="360" w:lineRule="auto"/>
              <w:rPr>
                <w:rFonts w:cs="Arial"/>
                <w:sz w:val="16"/>
                <w:szCs w:val="16"/>
              </w:rPr>
            </w:pPr>
          </w:p>
        </w:tc>
        <w:tc>
          <w:tcPr>
            <w:tcW w:w="692" w:type="dxa"/>
          </w:tcPr>
          <w:p w14:paraId="2ECF8DE6" w14:textId="77777777" w:rsidR="009372A3" w:rsidRPr="0019769C" w:rsidRDefault="009372A3" w:rsidP="009372A3">
            <w:pPr>
              <w:spacing w:line="360" w:lineRule="auto"/>
              <w:rPr>
                <w:rFonts w:cs="Arial"/>
                <w:sz w:val="16"/>
                <w:szCs w:val="16"/>
              </w:rPr>
            </w:pPr>
          </w:p>
        </w:tc>
        <w:tc>
          <w:tcPr>
            <w:tcW w:w="672" w:type="dxa"/>
          </w:tcPr>
          <w:p w14:paraId="6B8387B2" w14:textId="77777777" w:rsidR="009372A3" w:rsidRPr="0019769C" w:rsidRDefault="009372A3" w:rsidP="009372A3">
            <w:pPr>
              <w:spacing w:line="360" w:lineRule="auto"/>
              <w:rPr>
                <w:rFonts w:cs="Arial"/>
                <w:sz w:val="16"/>
                <w:szCs w:val="16"/>
              </w:rPr>
            </w:pPr>
          </w:p>
        </w:tc>
        <w:tc>
          <w:tcPr>
            <w:tcW w:w="622" w:type="dxa"/>
          </w:tcPr>
          <w:p w14:paraId="2FF99B05" w14:textId="77777777" w:rsidR="009372A3" w:rsidRPr="0019769C" w:rsidRDefault="009372A3" w:rsidP="009372A3">
            <w:pPr>
              <w:spacing w:line="360" w:lineRule="auto"/>
              <w:rPr>
                <w:rFonts w:cs="Arial"/>
                <w:sz w:val="16"/>
                <w:szCs w:val="16"/>
              </w:rPr>
            </w:pPr>
          </w:p>
        </w:tc>
        <w:tc>
          <w:tcPr>
            <w:tcW w:w="660" w:type="dxa"/>
          </w:tcPr>
          <w:p w14:paraId="15BCE343" w14:textId="77777777" w:rsidR="009372A3" w:rsidRPr="0019769C" w:rsidRDefault="009372A3" w:rsidP="009372A3">
            <w:pPr>
              <w:spacing w:line="360" w:lineRule="auto"/>
              <w:rPr>
                <w:rFonts w:cs="Arial"/>
                <w:sz w:val="16"/>
                <w:szCs w:val="16"/>
              </w:rPr>
            </w:pPr>
          </w:p>
        </w:tc>
        <w:tc>
          <w:tcPr>
            <w:tcW w:w="707" w:type="dxa"/>
          </w:tcPr>
          <w:p w14:paraId="0A675005" w14:textId="77777777" w:rsidR="009372A3" w:rsidRPr="0019769C" w:rsidRDefault="009372A3" w:rsidP="009372A3">
            <w:pPr>
              <w:spacing w:line="360" w:lineRule="auto"/>
              <w:rPr>
                <w:rFonts w:cs="Arial"/>
                <w:sz w:val="16"/>
                <w:szCs w:val="16"/>
              </w:rPr>
            </w:pPr>
          </w:p>
        </w:tc>
        <w:tc>
          <w:tcPr>
            <w:tcW w:w="653" w:type="dxa"/>
          </w:tcPr>
          <w:p w14:paraId="387578A7" w14:textId="77777777" w:rsidR="009372A3" w:rsidRPr="0019769C" w:rsidRDefault="009372A3" w:rsidP="009372A3">
            <w:pPr>
              <w:spacing w:line="360" w:lineRule="auto"/>
              <w:rPr>
                <w:rFonts w:cs="Arial"/>
                <w:sz w:val="16"/>
                <w:szCs w:val="16"/>
              </w:rPr>
            </w:pPr>
          </w:p>
        </w:tc>
        <w:tc>
          <w:tcPr>
            <w:tcW w:w="730" w:type="dxa"/>
            <w:shd w:val="clear" w:color="auto" w:fill="FF0000"/>
          </w:tcPr>
          <w:p w14:paraId="0DA27849" w14:textId="77777777" w:rsidR="009372A3" w:rsidRPr="0019769C" w:rsidRDefault="009372A3" w:rsidP="009372A3">
            <w:pPr>
              <w:spacing w:line="360" w:lineRule="auto"/>
              <w:rPr>
                <w:rFonts w:cs="Arial"/>
                <w:sz w:val="16"/>
                <w:szCs w:val="16"/>
              </w:rPr>
            </w:pPr>
          </w:p>
        </w:tc>
      </w:tr>
      <w:tr w:rsidR="009372A3" w:rsidRPr="0019769C" w14:paraId="005F4971" w14:textId="77777777" w:rsidTr="009372A3">
        <w:trPr>
          <w:trHeight w:val="296"/>
        </w:trPr>
        <w:tc>
          <w:tcPr>
            <w:tcW w:w="3706" w:type="dxa"/>
          </w:tcPr>
          <w:p w14:paraId="2587E746" w14:textId="77777777" w:rsidR="009372A3" w:rsidRPr="0019769C" w:rsidRDefault="009372A3" w:rsidP="009372A3">
            <w:pPr>
              <w:spacing w:line="360" w:lineRule="auto"/>
              <w:rPr>
                <w:rFonts w:cs="Arial"/>
                <w:sz w:val="20"/>
                <w:szCs w:val="20"/>
              </w:rPr>
            </w:pPr>
            <w:r w:rsidRPr="0019769C">
              <w:rPr>
                <w:rFonts w:cs="Arial"/>
                <w:sz w:val="20"/>
                <w:szCs w:val="20"/>
              </w:rPr>
              <w:t>Final VIVA</w:t>
            </w:r>
          </w:p>
        </w:tc>
        <w:tc>
          <w:tcPr>
            <w:tcW w:w="660" w:type="dxa"/>
          </w:tcPr>
          <w:p w14:paraId="69C03587" w14:textId="77777777" w:rsidR="009372A3" w:rsidRPr="0019769C" w:rsidRDefault="009372A3" w:rsidP="009372A3">
            <w:pPr>
              <w:spacing w:line="360" w:lineRule="auto"/>
              <w:rPr>
                <w:rFonts w:cs="Arial"/>
                <w:sz w:val="16"/>
                <w:szCs w:val="16"/>
              </w:rPr>
            </w:pPr>
          </w:p>
        </w:tc>
        <w:tc>
          <w:tcPr>
            <w:tcW w:w="646" w:type="dxa"/>
          </w:tcPr>
          <w:p w14:paraId="0DD278BA" w14:textId="77777777" w:rsidR="009372A3" w:rsidRPr="0019769C" w:rsidRDefault="009372A3" w:rsidP="009372A3">
            <w:pPr>
              <w:spacing w:line="360" w:lineRule="auto"/>
              <w:rPr>
                <w:rFonts w:cs="Arial"/>
                <w:sz w:val="16"/>
                <w:szCs w:val="16"/>
              </w:rPr>
            </w:pPr>
          </w:p>
        </w:tc>
        <w:tc>
          <w:tcPr>
            <w:tcW w:w="692" w:type="dxa"/>
          </w:tcPr>
          <w:p w14:paraId="5E6E34A3" w14:textId="77777777" w:rsidR="009372A3" w:rsidRPr="0019769C" w:rsidRDefault="009372A3" w:rsidP="009372A3">
            <w:pPr>
              <w:spacing w:line="360" w:lineRule="auto"/>
              <w:rPr>
                <w:rFonts w:cs="Arial"/>
                <w:sz w:val="16"/>
                <w:szCs w:val="16"/>
              </w:rPr>
            </w:pPr>
          </w:p>
        </w:tc>
        <w:tc>
          <w:tcPr>
            <w:tcW w:w="672" w:type="dxa"/>
          </w:tcPr>
          <w:p w14:paraId="44E62C7A" w14:textId="77777777" w:rsidR="009372A3" w:rsidRPr="0019769C" w:rsidRDefault="009372A3" w:rsidP="009372A3">
            <w:pPr>
              <w:spacing w:line="360" w:lineRule="auto"/>
              <w:rPr>
                <w:rFonts w:cs="Arial"/>
                <w:sz w:val="16"/>
                <w:szCs w:val="16"/>
              </w:rPr>
            </w:pPr>
          </w:p>
        </w:tc>
        <w:tc>
          <w:tcPr>
            <w:tcW w:w="622" w:type="dxa"/>
          </w:tcPr>
          <w:p w14:paraId="4D45274D" w14:textId="77777777" w:rsidR="009372A3" w:rsidRPr="0019769C" w:rsidRDefault="009372A3" w:rsidP="009372A3">
            <w:pPr>
              <w:spacing w:line="360" w:lineRule="auto"/>
              <w:rPr>
                <w:rFonts w:cs="Arial"/>
                <w:sz w:val="16"/>
                <w:szCs w:val="16"/>
              </w:rPr>
            </w:pPr>
          </w:p>
        </w:tc>
        <w:tc>
          <w:tcPr>
            <w:tcW w:w="660" w:type="dxa"/>
          </w:tcPr>
          <w:p w14:paraId="71018CC9" w14:textId="77777777" w:rsidR="009372A3" w:rsidRPr="0019769C" w:rsidRDefault="009372A3" w:rsidP="009372A3">
            <w:pPr>
              <w:spacing w:line="360" w:lineRule="auto"/>
              <w:rPr>
                <w:rFonts w:cs="Arial"/>
                <w:sz w:val="16"/>
                <w:szCs w:val="16"/>
              </w:rPr>
            </w:pPr>
          </w:p>
        </w:tc>
        <w:tc>
          <w:tcPr>
            <w:tcW w:w="707" w:type="dxa"/>
          </w:tcPr>
          <w:p w14:paraId="6382F6B9" w14:textId="77777777" w:rsidR="009372A3" w:rsidRPr="0019769C" w:rsidRDefault="009372A3" w:rsidP="009372A3">
            <w:pPr>
              <w:spacing w:line="360" w:lineRule="auto"/>
              <w:rPr>
                <w:rFonts w:cs="Arial"/>
                <w:sz w:val="16"/>
                <w:szCs w:val="16"/>
              </w:rPr>
            </w:pPr>
          </w:p>
        </w:tc>
        <w:tc>
          <w:tcPr>
            <w:tcW w:w="653" w:type="dxa"/>
          </w:tcPr>
          <w:p w14:paraId="32401337" w14:textId="77777777" w:rsidR="009372A3" w:rsidRPr="0019769C" w:rsidRDefault="009372A3" w:rsidP="009372A3">
            <w:pPr>
              <w:spacing w:line="360" w:lineRule="auto"/>
              <w:rPr>
                <w:rFonts w:cs="Arial"/>
                <w:sz w:val="16"/>
                <w:szCs w:val="16"/>
              </w:rPr>
            </w:pPr>
          </w:p>
        </w:tc>
        <w:tc>
          <w:tcPr>
            <w:tcW w:w="730" w:type="dxa"/>
            <w:shd w:val="clear" w:color="auto" w:fill="FF0000"/>
          </w:tcPr>
          <w:p w14:paraId="5F2DF00F" w14:textId="77777777" w:rsidR="009372A3" w:rsidRPr="0019769C" w:rsidRDefault="009372A3" w:rsidP="009372A3">
            <w:pPr>
              <w:keepNext/>
              <w:spacing w:line="360" w:lineRule="auto"/>
              <w:rPr>
                <w:rFonts w:cs="Arial"/>
                <w:sz w:val="16"/>
                <w:szCs w:val="16"/>
              </w:rPr>
            </w:pPr>
          </w:p>
        </w:tc>
      </w:tr>
    </w:tbl>
    <w:p w14:paraId="35E6859B" w14:textId="36F64AE2" w:rsidR="00570F17" w:rsidRPr="0019769C" w:rsidRDefault="00570F17" w:rsidP="00AC548E">
      <w:pPr>
        <w:spacing w:line="360" w:lineRule="auto"/>
        <w:rPr>
          <w:rFonts w:cs="Arial"/>
        </w:rPr>
      </w:pPr>
      <w:r w:rsidRPr="0019769C">
        <w:rPr>
          <w:rFonts w:cs="Arial"/>
        </w:rPr>
        <w:t>After completion of the Interim VIVA</w:t>
      </w:r>
      <w:r w:rsidR="009372A3">
        <w:rPr>
          <w:rFonts w:cs="Arial"/>
        </w:rPr>
        <w:t>,</w:t>
      </w:r>
      <w:r w:rsidRPr="0019769C">
        <w:rPr>
          <w:rFonts w:cs="Arial"/>
        </w:rPr>
        <w:t xml:space="preserve"> the project timescale was then reviewed (Figure 2). </w:t>
      </w:r>
      <w:r w:rsidR="008F4EC5" w:rsidRPr="0019769C">
        <w:rPr>
          <w:rFonts w:cs="Arial"/>
        </w:rPr>
        <w:t>From the initial plan it was clear to see not as much progression had been made as initially planned. This was due to the author attending a 3-month in-house multiskilling course which caused a slight set-back for the project.</w:t>
      </w:r>
    </w:p>
    <w:p w14:paraId="53B226B2" w14:textId="58C448F0" w:rsidR="008F4EC5" w:rsidRPr="0019769C" w:rsidRDefault="008F4EC5" w:rsidP="00AC548E">
      <w:pPr>
        <w:pStyle w:val="Caption"/>
        <w:rPr>
          <w:rFonts w:cs="Arial"/>
        </w:rPr>
      </w:pPr>
      <w:bookmarkStart w:id="17" w:name="_Toc7177901"/>
      <w:bookmarkStart w:id="18" w:name="_Toc7257139"/>
      <w:bookmarkStart w:id="19" w:name="_Toc7356491"/>
      <w:bookmarkStart w:id="20" w:name="_Toc7626799"/>
      <w:r w:rsidRPr="0019769C">
        <w:rPr>
          <w:rFonts w:cs="Arial"/>
        </w:rPr>
        <w:t xml:space="preserve">Figure </w:t>
      </w:r>
      <w:r w:rsidR="00C50B9D" w:rsidRPr="0019769C">
        <w:rPr>
          <w:rFonts w:cs="Arial"/>
        </w:rPr>
        <w:fldChar w:fldCharType="begin"/>
      </w:r>
      <w:r w:rsidR="00C50B9D" w:rsidRPr="0019769C">
        <w:rPr>
          <w:rFonts w:cs="Arial"/>
        </w:rPr>
        <w:instrText xml:space="preserve"> SEQ Figure \* ARABIC </w:instrText>
      </w:r>
      <w:r w:rsidR="00C50B9D" w:rsidRPr="0019769C">
        <w:rPr>
          <w:rFonts w:cs="Arial"/>
        </w:rPr>
        <w:fldChar w:fldCharType="separate"/>
      </w:r>
      <w:r w:rsidR="00F13E34">
        <w:rPr>
          <w:rFonts w:cs="Arial"/>
          <w:noProof/>
        </w:rPr>
        <w:t>2</w:t>
      </w:r>
      <w:r w:rsidR="00C50B9D" w:rsidRPr="0019769C">
        <w:rPr>
          <w:rFonts w:cs="Arial"/>
          <w:noProof/>
        </w:rPr>
        <w:fldChar w:fldCharType="end"/>
      </w:r>
      <w:r w:rsidRPr="0019769C">
        <w:rPr>
          <w:rFonts w:cs="Arial"/>
        </w:rPr>
        <w:t>: Interim Project Timing Plan</w:t>
      </w:r>
      <w:bookmarkEnd w:id="17"/>
      <w:bookmarkEnd w:id="18"/>
      <w:bookmarkEnd w:id="19"/>
      <w:bookmarkEnd w:id="20"/>
    </w:p>
    <w:p w14:paraId="0D5057DA" w14:textId="12CD099D" w:rsidR="00505534" w:rsidRPr="0019769C" w:rsidRDefault="00505534" w:rsidP="00AC548E">
      <w:pPr>
        <w:spacing w:line="360" w:lineRule="auto"/>
        <w:rPr>
          <w:rFonts w:cs="Arial"/>
        </w:rPr>
      </w:pPr>
      <w:r w:rsidRPr="0019769C">
        <w:rPr>
          <w:rFonts w:cs="Arial"/>
        </w:rPr>
        <w:t>Figure 3 then shows the completed work plan</w:t>
      </w:r>
      <w:r w:rsidR="0045378E">
        <w:rPr>
          <w:rFonts w:cs="Arial"/>
        </w:rPr>
        <w:t xml:space="preserve"> up</w:t>
      </w:r>
      <w:r w:rsidRPr="0019769C">
        <w:rPr>
          <w:rFonts w:cs="Arial"/>
        </w:rPr>
        <w:t xml:space="preserve"> the </w:t>
      </w:r>
      <w:r w:rsidR="0045378E">
        <w:rPr>
          <w:rFonts w:cs="Arial"/>
        </w:rPr>
        <w:t>deadline</w:t>
      </w:r>
      <w:r w:rsidRPr="0019769C">
        <w:rPr>
          <w:rFonts w:cs="Arial"/>
        </w:rPr>
        <w:t xml:space="preserve"> of this report. </w:t>
      </w:r>
    </w:p>
    <w:tbl>
      <w:tblPr>
        <w:tblStyle w:val="TableGrid"/>
        <w:tblW w:w="9748" w:type="dxa"/>
        <w:tblLook w:val="04A0" w:firstRow="1" w:lastRow="0" w:firstColumn="1" w:lastColumn="0" w:noHBand="0" w:noVBand="1"/>
      </w:tblPr>
      <w:tblGrid>
        <w:gridCol w:w="3706"/>
        <w:gridCol w:w="660"/>
        <w:gridCol w:w="646"/>
        <w:gridCol w:w="692"/>
        <w:gridCol w:w="672"/>
        <w:gridCol w:w="622"/>
        <w:gridCol w:w="660"/>
        <w:gridCol w:w="707"/>
        <w:gridCol w:w="653"/>
        <w:gridCol w:w="730"/>
      </w:tblGrid>
      <w:tr w:rsidR="00505534" w:rsidRPr="0019769C" w14:paraId="7D09A94D" w14:textId="77777777" w:rsidTr="00ED3548">
        <w:trPr>
          <w:trHeight w:val="235"/>
        </w:trPr>
        <w:tc>
          <w:tcPr>
            <w:tcW w:w="3706" w:type="dxa"/>
          </w:tcPr>
          <w:p w14:paraId="5EE6F574" w14:textId="77777777" w:rsidR="00505534" w:rsidRPr="0019769C" w:rsidRDefault="00505534" w:rsidP="00AC548E">
            <w:pPr>
              <w:spacing w:line="360" w:lineRule="auto"/>
              <w:rPr>
                <w:rFonts w:cs="Arial"/>
                <w:sz w:val="20"/>
                <w:szCs w:val="20"/>
              </w:rPr>
            </w:pPr>
            <w:r w:rsidRPr="0019769C">
              <w:rPr>
                <w:rFonts w:cs="Arial"/>
                <w:sz w:val="20"/>
                <w:szCs w:val="20"/>
              </w:rPr>
              <w:t>Task</w:t>
            </w:r>
          </w:p>
        </w:tc>
        <w:tc>
          <w:tcPr>
            <w:tcW w:w="660" w:type="dxa"/>
          </w:tcPr>
          <w:p w14:paraId="5D635CD3" w14:textId="77777777" w:rsidR="00505534" w:rsidRPr="0019769C" w:rsidRDefault="00505534" w:rsidP="00AC548E">
            <w:pPr>
              <w:spacing w:line="360" w:lineRule="auto"/>
              <w:rPr>
                <w:rFonts w:cs="Arial"/>
                <w:sz w:val="16"/>
                <w:szCs w:val="16"/>
              </w:rPr>
            </w:pPr>
            <w:r w:rsidRPr="0019769C">
              <w:rPr>
                <w:rFonts w:cs="Arial"/>
                <w:sz w:val="16"/>
                <w:szCs w:val="16"/>
              </w:rPr>
              <w:t xml:space="preserve">Sep </w:t>
            </w:r>
          </w:p>
        </w:tc>
        <w:tc>
          <w:tcPr>
            <w:tcW w:w="646" w:type="dxa"/>
          </w:tcPr>
          <w:p w14:paraId="47ECE3E4" w14:textId="77777777" w:rsidR="00505534" w:rsidRPr="0019769C" w:rsidRDefault="00505534" w:rsidP="00AC548E">
            <w:pPr>
              <w:spacing w:line="360" w:lineRule="auto"/>
              <w:rPr>
                <w:rFonts w:cs="Arial"/>
                <w:sz w:val="16"/>
                <w:szCs w:val="16"/>
              </w:rPr>
            </w:pPr>
            <w:r w:rsidRPr="0019769C">
              <w:rPr>
                <w:rFonts w:cs="Arial"/>
                <w:sz w:val="16"/>
                <w:szCs w:val="16"/>
              </w:rPr>
              <w:t>Oct</w:t>
            </w:r>
          </w:p>
        </w:tc>
        <w:tc>
          <w:tcPr>
            <w:tcW w:w="692" w:type="dxa"/>
          </w:tcPr>
          <w:p w14:paraId="65EF887A" w14:textId="77777777" w:rsidR="00505534" w:rsidRPr="0019769C" w:rsidRDefault="00505534" w:rsidP="00AC548E">
            <w:pPr>
              <w:spacing w:line="360" w:lineRule="auto"/>
              <w:rPr>
                <w:rFonts w:cs="Arial"/>
                <w:sz w:val="16"/>
                <w:szCs w:val="16"/>
              </w:rPr>
            </w:pPr>
            <w:r w:rsidRPr="0019769C">
              <w:rPr>
                <w:rFonts w:cs="Arial"/>
                <w:sz w:val="16"/>
                <w:szCs w:val="16"/>
              </w:rPr>
              <w:t>Nov</w:t>
            </w:r>
          </w:p>
        </w:tc>
        <w:tc>
          <w:tcPr>
            <w:tcW w:w="672" w:type="dxa"/>
          </w:tcPr>
          <w:p w14:paraId="3153AAAE" w14:textId="77777777" w:rsidR="00505534" w:rsidRPr="0019769C" w:rsidRDefault="00505534" w:rsidP="00AC548E">
            <w:pPr>
              <w:spacing w:line="360" w:lineRule="auto"/>
              <w:rPr>
                <w:rFonts w:cs="Arial"/>
                <w:sz w:val="16"/>
                <w:szCs w:val="16"/>
              </w:rPr>
            </w:pPr>
            <w:r w:rsidRPr="0019769C">
              <w:rPr>
                <w:rFonts w:cs="Arial"/>
                <w:sz w:val="16"/>
                <w:szCs w:val="16"/>
              </w:rPr>
              <w:t>Dec</w:t>
            </w:r>
          </w:p>
        </w:tc>
        <w:tc>
          <w:tcPr>
            <w:tcW w:w="622" w:type="dxa"/>
          </w:tcPr>
          <w:p w14:paraId="71C7A070" w14:textId="77777777" w:rsidR="00505534" w:rsidRPr="0019769C" w:rsidRDefault="00505534" w:rsidP="00AC548E">
            <w:pPr>
              <w:spacing w:line="360" w:lineRule="auto"/>
              <w:rPr>
                <w:rFonts w:cs="Arial"/>
                <w:sz w:val="16"/>
                <w:szCs w:val="16"/>
              </w:rPr>
            </w:pPr>
            <w:r w:rsidRPr="0019769C">
              <w:rPr>
                <w:rFonts w:cs="Arial"/>
                <w:sz w:val="16"/>
                <w:szCs w:val="16"/>
              </w:rPr>
              <w:t>Jan</w:t>
            </w:r>
          </w:p>
        </w:tc>
        <w:tc>
          <w:tcPr>
            <w:tcW w:w="660" w:type="dxa"/>
          </w:tcPr>
          <w:p w14:paraId="1262D09E" w14:textId="77777777" w:rsidR="00505534" w:rsidRPr="0019769C" w:rsidRDefault="00505534" w:rsidP="00AC548E">
            <w:pPr>
              <w:spacing w:line="360" w:lineRule="auto"/>
              <w:rPr>
                <w:rFonts w:cs="Arial"/>
                <w:sz w:val="16"/>
                <w:szCs w:val="16"/>
              </w:rPr>
            </w:pPr>
            <w:r w:rsidRPr="0019769C">
              <w:rPr>
                <w:rFonts w:cs="Arial"/>
                <w:sz w:val="16"/>
                <w:szCs w:val="16"/>
              </w:rPr>
              <w:t>Feb</w:t>
            </w:r>
          </w:p>
        </w:tc>
        <w:tc>
          <w:tcPr>
            <w:tcW w:w="707" w:type="dxa"/>
          </w:tcPr>
          <w:p w14:paraId="73E9EE79" w14:textId="77777777" w:rsidR="00505534" w:rsidRPr="0019769C" w:rsidRDefault="00505534" w:rsidP="00AC548E">
            <w:pPr>
              <w:spacing w:line="360" w:lineRule="auto"/>
              <w:rPr>
                <w:rFonts w:cs="Arial"/>
                <w:sz w:val="16"/>
                <w:szCs w:val="16"/>
              </w:rPr>
            </w:pPr>
            <w:r w:rsidRPr="0019769C">
              <w:rPr>
                <w:rFonts w:cs="Arial"/>
                <w:sz w:val="16"/>
                <w:szCs w:val="16"/>
              </w:rPr>
              <w:t>Mar</w:t>
            </w:r>
          </w:p>
        </w:tc>
        <w:tc>
          <w:tcPr>
            <w:tcW w:w="653" w:type="dxa"/>
          </w:tcPr>
          <w:p w14:paraId="706E972F" w14:textId="77777777" w:rsidR="00505534" w:rsidRPr="0019769C" w:rsidRDefault="00505534" w:rsidP="00AC548E">
            <w:pPr>
              <w:spacing w:line="360" w:lineRule="auto"/>
              <w:rPr>
                <w:rFonts w:cs="Arial"/>
                <w:sz w:val="16"/>
                <w:szCs w:val="16"/>
              </w:rPr>
            </w:pPr>
            <w:r w:rsidRPr="0019769C">
              <w:rPr>
                <w:rFonts w:cs="Arial"/>
                <w:sz w:val="16"/>
                <w:szCs w:val="16"/>
              </w:rPr>
              <w:t>Apr</w:t>
            </w:r>
          </w:p>
        </w:tc>
        <w:tc>
          <w:tcPr>
            <w:tcW w:w="730" w:type="dxa"/>
          </w:tcPr>
          <w:p w14:paraId="5DAAD065" w14:textId="77777777" w:rsidR="00505534" w:rsidRPr="0019769C" w:rsidRDefault="00505534" w:rsidP="00AC548E">
            <w:pPr>
              <w:spacing w:line="360" w:lineRule="auto"/>
              <w:rPr>
                <w:rFonts w:cs="Arial"/>
                <w:sz w:val="16"/>
                <w:szCs w:val="16"/>
              </w:rPr>
            </w:pPr>
            <w:r w:rsidRPr="0019769C">
              <w:rPr>
                <w:rFonts w:cs="Arial"/>
                <w:sz w:val="16"/>
                <w:szCs w:val="16"/>
              </w:rPr>
              <w:t>May</w:t>
            </w:r>
          </w:p>
        </w:tc>
      </w:tr>
      <w:tr w:rsidR="00505534" w:rsidRPr="0019769C" w14:paraId="1D5C6653" w14:textId="77777777" w:rsidTr="00ED3548">
        <w:trPr>
          <w:trHeight w:val="309"/>
        </w:trPr>
        <w:tc>
          <w:tcPr>
            <w:tcW w:w="3706" w:type="dxa"/>
          </w:tcPr>
          <w:p w14:paraId="76B0DD6A" w14:textId="77777777" w:rsidR="00505534" w:rsidRPr="0019769C" w:rsidRDefault="00505534" w:rsidP="00AC548E">
            <w:pPr>
              <w:spacing w:line="360" w:lineRule="auto"/>
              <w:rPr>
                <w:rFonts w:cs="Arial"/>
                <w:sz w:val="20"/>
                <w:szCs w:val="20"/>
              </w:rPr>
            </w:pPr>
            <w:r w:rsidRPr="0019769C">
              <w:rPr>
                <w:rFonts w:cs="Arial"/>
                <w:sz w:val="20"/>
                <w:szCs w:val="20"/>
              </w:rPr>
              <w:t>Identify project</w:t>
            </w:r>
          </w:p>
        </w:tc>
        <w:tc>
          <w:tcPr>
            <w:tcW w:w="660" w:type="dxa"/>
            <w:shd w:val="clear" w:color="auto" w:fill="00FF00"/>
          </w:tcPr>
          <w:p w14:paraId="7A2B21D1" w14:textId="77777777" w:rsidR="00505534" w:rsidRPr="0019769C" w:rsidRDefault="00505534" w:rsidP="00AC548E">
            <w:pPr>
              <w:spacing w:line="360" w:lineRule="auto"/>
              <w:rPr>
                <w:rFonts w:cs="Arial"/>
                <w:sz w:val="16"/>
                <w:szCs w:val="16"/>
              </w:rPr>
            </w:pPr>
          </w:p>
        </w:tc>
        <w:tc>
          <w:tcPr>
            <w:tcW w:w="646" w:type="dxa"/>
          </w:tcPr>
          <w:p w14:paraId="63BD47EF" w14:textId="77777777" w:rsidR="00505534" w:rsidRPr="0019769C" w:rsidRDefault="00505534" w:rsidP="00AC548E">
            <w:pPr>
              <w:spacing w:line="360" w:lineRule="auto"/>
              <w:rPr>
                <w:rFonts w:cs="Arial"/>
                <w:sz w:val="16"/>
                <w:szCs w:val="16"/>
              </w:rPr>
            </w:pPr>
          </w:p>
        </w:tc>
        <w:tc>
          <w:tcPr>
            <w:tcW w:w="692" w:type="dxa"/>
          </w:tcPr>
          <w:p w14:paraId="6F7D8326" w14:textId="77777777" w:rsidR="00505534" w:rsidRPr="0019769C" w:rsidRDefault="00505534" w:rsidP="00AC548E">
            <w:pPr>
              <w:spacing w:line="360" w:lineRule="auto"/>
              <w:rPr>
                <w:rFonts w:cs="Arial"/>
                <w:sz w:val="16"/>
                <w:szCs w:val="16"/>
              </w:rPr>
            </w:pPr>
          </w:p>
        </w:tc>
        <w:tc>
          <w:tcPr>
            <w:tcW w:w="672" w:type="dxa"/>
          </w:tcPr>
          <w:p w14:paraId="3D1D3527" w14:textId="77777777" w:rsidR="00505534" w:rsidRPr="0019769C" w:rsidRDefault="00505534" w:rsidP="00AC548E">
            <w:pPr>
              <w:spacing w:line="360" w:lineRule="auto"/>
              <w:rPr>
                <w:rFonts w:cs="Arial"/>
                <w:sz w:val="16"/>
                <w:szCs w:val="16"/>
              </w:rPr>
            </w:pPr>
          </w:p>
        </w:tc>
        <w:tc>
          <w:tcPr>
            <w:tcW w:w="622" w:type="dxa"/>
          </w:tcPr>
          <w:p w14:paraId="248CE5D2" w14:textId="77777777" w:rsidR="00505534" w:rsidRPr="0019769C" w:rsidRDefault="00505534" w:rsidP="00AC548E">
            <w:pPr>
              <w:spacing w:line="360" w:lineRule="auto"/>
              <w:rPr>
                <w:rFonts w:cs="Arial"/>
                <w:sz w:val="16"/>
                <w:szCs w:val="16"/>
              </w:rPr>
            </w:pPr>
          </w:p>
        </w:tc>
        <w:tc>
          <w:tcPr>
            <w:tcW w:w="660" w:type="dxa"/>
          </w:tcPr>
          <w:p w14:paraId="4C597C29" w14:textId="77777777" w:rsidR="00505534" w:rsidRPr="0019769C" w:rsidRDefault="00505534" w:rsidP="00AC548E">
            <w:pPr>
              <w:spacing w:line="360" w:lineRule="auto"/>
              <w:rPr>
                <w:rFonts w:cs="Arial"/>
                <w:sz w:val="16"/>
                <w:szCs w:val="16"/>
              </w:rPr>
            </w:pPr>
          </w:p>
        </w:tc>
        <w:tc>
          <w:tcPr>
            <w:tcW w:w="707" w:type="dxa"/>
          </w:tcPr>
          <w:p w14:paraId="1FFD06B1" w14:textId="77777777" w:rsidR="00505534" w:rsidRPr="0019769C" w:rsidRDefault="00505534" w:rsidP="00AC548E">
            <w:pPr>
              <w:spacing w:line="360" w:lineRule="auto"/>
              <w:rPr>
                <w:rFonts w:cs="Arial"/>
                <w:sz w:val="16"/>
                <w:szCs w:val="16"/>
              </w:rPr>
            </w:pPr>
          </w:p>
        </w:tc>
        <w:tc>
          <w:tcPr>
            <w:tcW w:w="653" w:type="dxa"/>
          </w:tcPr>
          <w:p w14:paraId="48F666F4" w14:textId="77777777" w:rsidR="00505534" w:rsidRPr="0019769C" w:rsidRDefault="00505534" w:rsidP="00AC548E">
            <w:pPr>
              <w:spacing w:line="360" w:lineRule="auto"/>
              <w:rPr>
                <w:rFonts w:cs="Arial"/>
                <w:sz w:val="16"/>
                <w:szCs w:val="16"/>
              </w:rPr>
            </w:pPr>
          </w:p>
        </w:tc>
        <w:tc>
          <w:tcPr>
            <w:tcW w:w="730" w:type="dxa"/>
          </w:tcPr>
          <w:p w14:paraId="2FD87064" w14:textId="77777777" w:rsidR="00505534" w:rsidRPr="0019769C" w:rsidRDefault="00505534" w:rsidP="00AC548E">
            <w:pPr>
              <w:spacing w:line="360" w:lineRule="auto"/>
              <w:rPr>
                <w:rFonts w:cs="Arial"/>
                <w:sz w:val="16"/>
                <w:szCs w:val="16"/>
              </w:rPr>
            </w:pPr>
          </w:p>
        </w:tc>
      </w:tr>
      <w:tr w:rsidR="00505534" w:rsidRPr="0019769C" w14:paraId="137C78BB" w14:textId="77777777" w:rsidTr="00ED3548">
        <w:trPr>
          <w:trHeight w:val="296"/>
        </w:trPr>
        <w:tc>
          <w:tcPr>
            <w:tcW w:w="3706" w:type="dxa"/>
          </w:tcPr>
          <w:p w14:paraId="7CCE4841" w14:textId="77777777" w:rsidR="00505534" w:rsidRPr="0019769C" w:rsidRDefault="00505534" w:rsidP="00AC548E">
            <w:pPr>
              <w:spacing w:line="360" w:lineRule="auto"/>
              <w:rPr>
                <w:rFonts w:cs="Arial"/>
                <w:sz w:val="20"/>
                <w:szCs w:val="20"/>
              </w:rPr>
            </w:pPr>
            <w:r w:rsidRPr="0019769C">
              <w:rPr>
                <w:rFonts w:cs="Arial"/>
                <w:sz w:val="20"/>
                <w:szCs w:val="20"/>
              </w:rPr>
              <w:t>Submit proposal</w:t>
            </w:r>
          </w:p>
        </w:tc>
        <w:tc>
          <w:tcPr>
            <w:tcW w:w="660" w:type="dxa"/>
          </w:tcPr>
          <w:p w14:paraId="10B6D81B" w14:textId="77777777" w:rsidR="00505534" w:rsidRPr="0019769C" w:rsidRDefault="00505534" w:rsidP="00AC548E">
            <w:pPr>
              <w:spacing w:line="360" w:lineRule="auto"/>
              <w:rPr>
                <w:rFonts w:cs="Arial"/>
                <w:sz w:val="16"/>
                <w:szCs w:val="16"/>
              </w:rPr>
            </w:pPr>
          </w:p>
        </w:tc>
        <w:tc>
          <w:tcPr>
            <w:tcW w:w="646" w:type="dxa"/>
            <w:shd w:val="clear" w:color="auto" w:fill="00FF00"/>
          </w:tcPr>
          <w:p w14:paraId="518D4C43" w14:textId="77777777" w:rsidR="00505534" w:rsidRPr="0019769C" w:rsidRDefault="00505534" w:rsidP="00AC548E">
            <w:pPr>
              <w:spacing w:line="360" w:lineRule="auto"/>
              <w:rPr>
                <w:rFonts w:cs="Arial"/>
                <w:sz w:val="16"/>
                <w:szCs w:val="16"/>
              </w:rPr>
            </w:pPr>
          </w:p>
        </w:tc>
        <w:tc>
          <w:tcPr>
            <w:tcW w:w="692" w:type="dxa"/>
          </w:tcPr>
          <w:p w14:paraId="34B398FB" w14:textId="77777777" w:rsidR="00505534" w:rsidRPr="0019769C" w:rsidRDefault="00505534" w:rsidP="00AC548E">
            <w:pPr>
              <w:spacing w:line="360" w:lineRule="auto"/>
              <w:rPr>
                <w:rFonts w:cs="Arial"/>
                <w:sz w:val="16"/>
                <w:szCs w:val="16"/>
              </w:rPr>
            </w:pPr>
          </w:p>
        </w:tc>
        <w:tc>
          <w:tcPr>
            <w:tcW w:w="672" w:type="dxa"/>
          </w:tcPr>
          <w:p w14:paraId="6900AB93" w14:textId="77777777" w:rsidR="00505534" w:rsidRPr="0019769C" w:rsidRDefault="00505534" w:rsidP="00AC548E">
            <w:pPr>
              <w:spacing w:line="360" w:lineRule="auto"/>
              <w:rPr>
                <w:rFonts w:cs="Arial"/>
                <w:sz w:val="16"/>
                <w:szCs w:val="16"/>
              </w:rPr>
            </w:pPr>
          </w:p>
        </w:tc>
        <w:tc>
          <w:tcPr>
            <w:tcW w:w="622" w:type="dxa"/>
          </w:tcPr>
          <w:p w14:paraId="59C310CD" w14:textId="77777777" w:rsidR="00505534" w:rsidRPr="0019769C" w:rsidRDefault="00505534" w:rsidP="00AC548E">
            <w:pPr>
              <w:spacing w:line="360" w:lineRule="auto"/>
              <w:rPr>
                <w:rFonts w:cs="Arial"/>
                <w:sz w:val="16"/>
                <w:szCs w:val="16"/>
              </w:rPr>
            </w:pPr>
          </w:p>
        </w:tc>
        <w:tc>
          <w:tcPr>
            <w:tcW w:w="660" w:type="dxa"/>
          </w:tcPr>
          <w:p w14:paraId="2B685F9E" w14:textId="77777777" w:rsidR="00505534" w:rsidRPr="0019769C" w:rsidRDefault="00505534" w:rsidP="00AC548E">
            <w:pPr>
              <w:spacing w:line="360" w:lineRule="auto"/>
              <w:rPr>
                <w:rFonts w:cs="Arial"/>
                <w:sz w:val="16"/>
                <w:szCs w:val="16"/>
              </w:rPr>
            </w:pPr>
          </w:p>
        </w:tc>
        <w:tc>
          <w:tcPr>
            <w:tcW w:w="707" w:type="dxa"/>
          </w:tcPr>
          <w:p w14:paraId="5E28ED63" w14:textId="77777777" w:rsidR="00505534" w:rsidRPr="0019769C" w:rsidRDefault="00505534" w:rsidP="00AC548E">
            <w:pPr>
              <w:spacing w:line="360" w:lineRule="auto"/>
              <w:rPr>
                <w:rFonts w:cs="Arial"/>
                <w:sz w:val="16"/>
                <w:szCs w:val="16"/>
              </w:rPr>
            </w:pPr>
          </w:p>
        </w:tc>
        <w:tc>
          <w:tcPr>
            <w:tcW w:w="653" w:type="dxa"/>
          </w:tcPr>
          <w:p w14:paraId="6327E99F" w14:textId="77777777" w:rsidR="00505534" w:rsidRPr="0019769C" w:rsidRDefault="00505534" w:rsidP="00AC548E">
            <w:pPr>
              <w:spacing w:line="360" w:lineRule="auto"/>
              <w:rPr>
                <w:rFonts w:cs="Arial"/>
                <w:sz w:val="16"/>
                <w:szCs w:val="16"/>
              </w:rPr>
            </w:pPr>
          </w:p>
        </w:tc>
        <w:tc>
          <w:tcPr>
            <w:tcW w:w="730" w:type="dxa"/>
          </w:tcPr>
          <w:p w14:paraId="0D3A5FDE" w14:textId="77777777" w:rsidR="00505534" w:rsidRPr="0019769C" w:rsidRDefault="00505534" w:rsidP="00AC548E">
            <w:pPr>
              <w:spacing w:line="360" w:lineRule="auto"/>
              <w:rPr>
                <w:rFonts w:cs="Arial"/>
                <w:sz w:val="16"/>
                <w:szCs w:val="16"/>
              </w:rPr>
            </w:pPr>
          </w:p>
        </w:tc>
      </w:tr>
      <w:tr w:rsidR="00505534" w:rsidRPr="0019769C" w14:paraId="0677D4D4" w14:textId="77777777" w:rsidTr="00505534">
        <w:trPr>
          <w:trHeight w:val="309"/>
        </w:trPr>
        <w:tc>
          <w:tcPr>
            <w:tcW w:w="3706" w:type="dxa"/>
          </w:tcPr>
          <w:p w14:paraId="29305070" w14:textId="77777777" w:rsidR="00505534" w:rsidRPr="0019769C" w:rsidRDefault="00505534" w:rsidP="00AC548E">
            <w:pPr>
              <w:spacing w:line="360" w:lineRule="auto"/>
              <w:rPr>
                <w:rFonts w:cs="Arial"/>
                <w:sz w:val="20"/>
                <w:szCs w:val="20"/>
              </w:rPr>
            </w:pPr>
            <w:r w:rsidRPr="0019769C">
              <w:rPr>
                <w:rFonts w:cs="Arial"/>
                <w:sz w:val="20"/>
                <w:szCs w:val="20"/>
              </w:rPr>
              <w:t>Brief research</w:t>
            </w:r>
          </w:p>
        </w:tc>
        <w:tc>
          <w:tcPr>
            <w:tcW w:w="660" w:type="dxa"/>
          </w:tcPr>
          <w:p w14:paraId="3D8A9C80" w14:textId="77777777" w:rsidR="00505534" w:rsidRPr="0019769C" w:rsidRDefault="00505534" w:rsidP="00AC548E">
            <w:pPr>
              <w:spacing w:line="360" w:lineRule="auto"/>
              <w:rPr>
                <w:rFonts w:cs="Arial"/>
                <w:sz w:val="16"/>
                <w:szCs w:val="16"/>
              </w:rPr>
            </w:pPr>
          </w:p>
        </w:tc>
        <w:tc>
          <w:tcPr>
            <w:tcW w:w="646" w:type="dxa"/>
            <w:shd w:val="clear" w:color="auto" w:fill="FFFFFF" w:themeFill="background1"/>
          </w:tcPr>
          <w:p w14:paraId="09A29CBE" w14:textId="77777777" w:rsidR="00505534" w:rsidRPr="0019769C" w:rsidRDefault="00505534" w:rsidP="00AC548E">
            <w:pPr>
              <w:spacing w:line="360" w:lineRule="auto"/>
              <w:rPr>
                <w:rFonts w:cs="Arial"/>
                <w:sz w:val="16"/>
                <w:szCs w:val="16"/>
              </w:rPr>
            </w:pPr>
          </w:p>
        </w:tc>
        <w:tc>
          <w:tcPr>
            <w:tcW w:w="692" w:type="dxa"/>
            <w:shd w:val="clear" w:color="auto" w:fill="FFFFFF" w:themeFill="background1"/>
          </w:tcPr>
          <w:p w14:paraId="3E63C804" w14:textId="77777777" w:rsidR="00505534" w:rsidRPr="0019769C" w:rsidRDefault="00505534" w:rsidP="00AC548E">
            <w:pPr>
              <w:spacing w:line="360" w:lineRule="auto"/>
              <w:rPr>
                <w:rFonts w:cs="Arial"/>
                <w:sz w:val="16"/>
                <w:szCs w:val="16"/>
              </w:rPr>
            </w:pPr>
          </w:p>
        </w:tc>
        <w:tc>
          <w:tcPr>
            <w:tcW w:w="672" w:type="dxa"/>
            <w:shd w:val="clear" w:color="auto" w:fill="00FF00"/>
          </w:tcPr>
          <w:p w14:paraId="14FD14A0" w14:textId="77777777" w:rsidR="00505534" w:rsidRPr="0019769C" w:rsidRDefault="00505534" w:rsidP="00AC548E">
            <w:pPr>
              <w:spacing w:line="360" w:lineRule="auto"/>
              <w:rPr>
                <w:rFonts w:cs="Arial"/>
                <w:sz w:val="16"/>
                <w:szCs w:val="16"/>
              </w:rPr>
            </w:pPr>
          </w:p>
        </w:tc>
        <w:tc>
          <w:tcPr>
            <w:tcW w:w="622" w:type="dxa"/>
            <w:shd w:val="clear" w:color="auto" w:fill="00FF00"/>
          </w:tcPr>
          <w:p w14:paraId="4C0D096D" w14:textId="77777777" w:rsidR="00505534" w:rsidRPr="0019769C" w:rsidRDefault="00505534" w:rsidP="00AC548E">
            <w:pPr>
              <w:spacing w:line="360" w:lineRule="auto"/>
              <w:rPr>
                <w:rFonts w:cs="Arial"/>
                <w:sz w:val="16"/>
                <w:szCs w:val="16"/>
              </w:rPr>
            </w:pPr>
          </w:p>
        </w:tc>
        <w:tc>
          <w:tcPr>
            <w:tcW w:w="660" w:type="dxa"/>
          </w:tcPr>
          <w:p w14:paraId="2B2F897E" w14:textId="77777777" w:rsidR="00505534" w:rsidRPr="0019769C" w:rsidRDefault="00505534" w:rsidP="00AC548E">
            <w:pPr>
              <w:spacing w:line="360" w:lineRule="auto"/>
              <w:rPr>
                <w:rFonts w:cs="Arial"/>
                <w:sz w:val="16"/>
                <w:szCs w:val="16"/>
              </w:rPr>
            </w:pPr>
          </w:p>
        </w:tc>
        <w:tc>
          <w:tcPr>
            <w:tcW w:w="707" w:type="dxa"/>
          </w:tcPr>
          <w:p w14:paraId="59BA7A04" w14:textId="77777777" w:rsidR="00505534" w:rsidRPr="0019769C" w:rsidRDefault="00505534" w:rsidP="00AC548E">
            <w:pPr>
              <w:spacing w:line="360" w:lineRule="auto"/>
              <w:rPr>
                <w:rFonts w:cs="Arial"/>
                <w:sz w:val="16"/>
                <w:szCs w:val="16"/>
              </w:rPr>
            </w:pPr>
          </w:p>
        </w:tc>
        <w:tc>
          <w:tcPr>
            <w:tcW w:w="653" w:type="dxa"/>
          </w:tcPr>
          <w:p w14:paraId="61E7E416" w14:textId="77777777" w:rsidR="00505534" w:rsidRPr="0019769C" w:rsidRDefault="00505534" w:rsidP="00AC548E">
            <w:pPr>
              <w:spacing w:line="360" w:lineRule="auto"/>
              <w:rPr>
                <w:rFonts w:cs="Arial"/>
                <w:sz w:val="16"/>
                <w:szCs w:val="16"/>
              </w:rPr>
            </w:pPr>
          </w:p>
        </w:tc>
        <w:tc>
          <w:tcPr>
            <w:tcW w:w="730" w:type="dxa"/>
          </w:tcPr>
          <w:p w14:paraId="18260AC5" w14:textId="77777777" w:rsidR="00505534" w:rsidRPr="0019769C" w:rsidRDefault="00505534" w:rsidP="00AC548E">
            <w:pPr>
              <w:spacing w:line="360" w:lineRule="auto"/>
              <w:rPr>
                <w:rFonts w:cs="Arial"/>
                <w:sz w:val="16"/>
                <w:szCs w:val="16"/>
              </w:rPr>
            </w:pPr>
          </w:p>
        </w:tc>
      </w:tr>
      <w:tr w:rsidR="00505534" w:rsidRPr="0019769C" w14:paraId="6A2E7F9B" w14:textId="77777777" w:rsidTr="00505534">
        <w:trPr>
          <w:trHeight w:val="305"/>
        </w:trPr>
        <w:tc>
          <w:tcPr>
            <w:tcW w:w="3706" w:type="dxa"/>
          </w:tcPr>
          <w:p w14:paraId="3E2C7167" w14:textId="77777777" w:rsidR="00505534" w:rsidRPr="0019769C" w:rsidRDefault="00505534" w:rsidP="00AC548E">
            <w:pPr>
              <w:spacing w:line="360" w:lineRule="auto"/>
              <w:rPr>
                <w:rFonts w:cs="Arial"/>
                <w:sz w:val="20"/>
                <w:szCs w:val="20"/>
              </w:rPr>
            </w:pPr>
            <w:r w:rsidRPr="0019769C">
              <w:rPr>
                <w:rFonts w:cs="Arial"/>
                <w:sz w:val="20"/>
                <w:szCs w:val="20"/>
              </w:rPr>
              <w:t>Discussions regarding ideas with team</w:t>
            </w:r>
          </w:p>
        </w:tc>
        <w:tc>
          <w:tcPr>
            <w:tcW w:w="660" w:type="dxa"/>
          </w:tcPr>
          <w:p w14:paraId="4A075296" w14:textId="77777777" w:rsidR="00505534" w:rsidRPr="0019769C" w:rsidRDefault="00505534" w:rsidP="00AC548E">
            <w:pPr>
              <w:spacing w:line="360" w:lineRule="auto"/>
              <w:rPr>
                <w:rFonts w:cs="Arial"/>
                <w:sz w:val="16"/>
                <w:szCs w:val="16"/>
              </w:rPr>
            </w:pPr>
          </w:p>
        </w:tc>
        <w:tc>
          <w:tcPr>
            <w:tcW w:w="646" w:type="dxa"/>
          </w:tcPr>
          <w:p w14:paraId="15F819FD" w14:textId="77777777" w:rsidR="00505534" w:rsidRPr="0019769C" w:rsidRDefault="00505534" w:rsidP="00AC548E">
            <w:pPr>
              <w:spacing w:line="360" w:lineRule="auto"/>
              <w:rPr>
                <w:rFonts w:cs="Arial"/>
                <w:sz w:val="16"/>
                <w:szCs w:val="16"/>
              </w:rPr>
            </w:pPr>
          </w:p>
        </w:tc>
        <w:tc>
          <w:tcPr>
            <w:tcW w:w="692" w:type="dxa"/>
            <w:shd w:val="clear" w:color="auto" w:fill="FFFFFF" w:themeFill="background1"/>
          </w:tcPr>
          <w:p w14:paraId="6A09BC0D" w14:textId="77777777" w:rsidR="00505534" w:rsidRPr="0019769C" w:rsidRDefault="00505534" w:rsidP="00AC548E">
            <w:pPr>
              <w:spacing w:line="360" w:lineRule="auto"/>
              <w:rPr>
                <w:rFonts w:cs="Arial"/>
                <w:sz w:val="16"/>
                <w:szCs w:val="16"/>
              </w:rPr>
            </w:pPr>
          </w:p>
        </w:tc>
        <w:tc>
          <w:tcPr>
            <w:tcW w:w="672" w:type="dxa"/>
            <w:shd w:val="clear" w:color="auto" w:fill="00FF00"/>
          </w:tcPr>
          <w:p w14:paraId="128020F5" w14:textId="77777777" w:rsidR="00505534" w:rsidRPr="0019769C" w:rsidRDefault="00505534" w:rsidP="00AC548E">
            <w:pPr>
              <w:spacing w:line="360" w:lineRule="auto"/>
              <w:rPr>
                <w:rFonts w:cs="Arial"/>
                <w:sz w:val="16"/>
                <w:szCs w:val="16"/>
              </w:rPr>
            </w:pPr>
          </w:p>
        </w:tc>
        <w:tc>
          <w:tcPr>
            <w:tcW w:w="622" w:type="dxa"/>
            <w:shd w:val="clear" w:color="auto" w:fill="00FF00"/>
          </w:tcPr>
          <w:p w14:paraId="587D0F80" w14:textId="77777777" w:rsidR="00505534" w:rsidRPr="0019769C" w:rsidRDefault="00505534" w:rsidP="00AC548E">
            <w:pPr>
              <w:spacing w:line="360" w:lineRule="auto"/>
              <w:rPr>
                <w:rFonts w:cs="Arial"/>
                <w:sz w:val="16"/>
                <w:szCs w:val="16"/>
              </w:rPr>
            </w:pPr>
          </w:p>
        </w:tc>
        <w:tc>
          <w:tcPr>
            <w:tcW w:w="660" w:type="dxa"/>
          </w:tcPr>
          <w:p w14:paraId="50C879B1" w14:textId="77777777" w:rsidR="00505534" w:rsidRPr="0019769C" w:rsidRDefault="00505534" w:rsidP="00AC548E">
            <w:pPr>
              <w:spacing w:line="360" w:lineRule="auto"/>
              <w:rPr>
                <w:rFonts w:cs="Arial"/>
                <w:sz w:val="16"/>
                <w:szCs w:val="16"/>
              </w:rPr>
            </w:pPr>
          </w:p>
        </w:tc>
        <w:tc>
          <w:tcPr>
            <w:tcW w:w="707" w:type="dxa"/>
          </w:tcPr>
          <w:p w14:paraId="35F14D20" w14:textId="77777777" w:rsidR="00505534" w:rsidRPr="0019769C" w:rsidRDefault="00505534" w:rsidP="00AC548E">
            <w:pPr>
              <w:spacing w:line="360" w:lineRule="auto"/>
              <w:rPr>
                <w:rFonts w:cs="Arial"/>
                <w:sz w:val="16"/>
                <w:szCs w:val="16"/>
              </w:rPr>
            </w:pPr>
          </w:p>
        </w:tc>
        <w:tc>
          <w:tcPr>
            <w:tcW w:w="653" w:type="dxa"/>
          </w:tcPr>
          <w:p w14:paraId="05288597" w14:textId="77777777" w:rsidR="00505534" w:rsidRPr="0019769C" w:rsidRDefault="00505534" w:rsidP="00AC548E">
            <w:pPr>
              <w:spacing w:line="360" w:lineRule="auto"/>
              <w:rPr>
                <w:rFonts w:cs="Arial"/>
                <w:sz w:val="16"/>
                <w:szCs w:val="16"/>
              </w:rPr>
            </w:pPr>
          </w:p>
        </w:tc>
        <w:tc>
          <w:tcPr>
            <w:tcW w:w="730" w:type="dxa"/>
          </w:tcPr>
          <w:p w14:paraId="7E99B7D6" w14:textId="77777777" w:rsidR="00505534" w:rsidRPr="0019769C" w:rsidRDefault="00505534" w:rsidP="00AC548E">
            <w:pPr>
              <w:spacing w:line="360" w:lineRule="auto"/>
              <w:rPr>
                <w:rFonts w:cs="Arial"/>
                <w:sz w:val="16"/>
                <w:szCs w:val="16"/>
              </w:rPr>
            </w:pPr>
          </w:p>
        </w:tc>
      </w:tr>
      <w:tr w:rsidR="00505534" w:rsidRPr="0019769C" w14:paraId="5B6DD72B" w14:textId="77777777" w:rsidTr="00505534">
        <w:trPr>
          <w:trHeight w:val="399"/>
        </w:trPr>
        <w:tc>
          <w:tcPr>
            <w:tcW w:w="3706" w:type="dxa"/>
          </w:tcPr>
          <w:p w14:paraId="14E248AF" w14:textId="77777777" w:rsidR="00505534" w:rsidRPr="0019769C" w:rsidRDefault="00505534" w:rsidP="00AC548E">
            <w:pPr>
              <w:spacing w:line="360" w:lineRule="auto"/>
              <w:rPr>
                <w:rFonts w:cs="Arial"/>
                <w:sz w:val="20"/>
                <w:szCs w:val="20"/>
              </w:rPr>
            </w:pPr>
            <w:r w:rsidRPr="0019769C">
              <w:rPr>
                <w:rFonts w:cs="Arial"/>
                <w:sz w:val="20"/>
                <w:szCs w:val="20"/>
              </w:rPr>
              <w:t>Discussions with Maintenance Foreman</w:t>
            </w:r>
          </w:p>
        </w:tc>
        <w:tc>
          <w:tcPr>
            <w:tcW w:w="660" w:type="dxa"/>
          </w:tcPr>
          <w:p w14:paraId="480B2037" w14:textId="77777777" w:rsidR="00505534" w:rsidRPr="0019769C" w:rsidRDefault="00505534" w:rsidP="00AC548E">
            <w:pPr>
              <w:spacing w:line="360" w:lineRule="auto"/>
              <w:rPr>
                <w:rFonts w:cs="Arial"/>
                <w:sz w:val="16"/>
                <w:szCs w:val="16"/>
              </w:rPr>
            </w:pPr>
          </w:p>
        </w:tc>
        <w:tc>
          <w:tcPr>
            <w:tcW w:w="646" w:type="dxa"/>
          </w:tcPr>
          <w:p w14:paraId="6DDFB21F" w14:textId="77777777" w:rsidR="00505534" w:rsidRPr="0019769C" w:rsidRDefault="00505534" w:rsidP="00AC548E">
            <w:pPr>
              <w:spacing w:line="360" w:lineRule="auto"/>
              <w:rPr>
                <w:rFonts w:cs="Arial"/>
                <w:sz w:val="16"/>
                <w:szCs w:val="16"/>
              </w:rPr>
            </w:pPr>
          </w:p>
        </w:tc>
        <w:tc>
          <w:tcPr>
            <w:tcW w:w="692" w:type="dxa"/>
          </w:tcPr>
          <w:p w14:paraId="39C14ECA" w14:textId="77777777" w:rsidR="00505534" w:rsidRPr="0019769C" w:rsidRDefault="00505534" w:rsidP="00AC548E">
            <w:pPr>
              <w:spacing w:line="360" w:lineRule="auto"/>
              <w:rPr>
                <w:rFonts w:cs="Arial"/>
                <w:sz w:val="16"/>
                <w:szCs w:val="16"/>
              </w:rPr>
            </w:pPr>
          </w:p>
        </w:tc>
        <w:tc>
          <w:tcPr>
            <w:tcW w:w="672" w:type="dxa"/>
            <w:shd w:val="clear" w:color="auto" w:fill="FFFFFF" w:themeFill="background1"/>
          </w:tcPr>
          <w:p w14:paraId="47F87B37" w14:textId="77777777" w:rsidR="00505534" w:rsidRPr="0019769C" w:rsidRDefault="00505534" w:rsidP="00AC548E">
            <w:pPr>
              <w:spacing w:line="360" w:lineRule="auto"/>
              <w:rPr>
                <w:rFonts w:cs="Arial"/>
                <w:sz w:val="16"/>
                <w:szCs w:val="16"/>
              </w:rPr>
            </w:pPr>
          </w:p>
        </w:tc>
        <w:tc>
          <w:tcPr>
            <w:tcW w:w="622" w:type="dxa"/>
            <w:shd w:val="clear" w:color="auto" w:fill="00FF00"/>
          </w:tcPr>
          <w:p w14:paraId="229BD309" w14:textId="77777777" w:rsidR="00505534" w:rsidRPr="0019769C" w:rsidRDefault="00505534" w:rsidP="00AC548E">
            <w:pPr>
              <w:spacing w:line="360" w:lineRule="auto"/>
              <w:rPr>
                <w:rFonts w:cs="Arial"/>
                <w:sz w:val="16"/>
                <w:szCs w:val="16"/>
              </w:rPr>
            </w:pPr>
          </w:p>
        </w:tc>
        <w:tc>
          <w:tcPr>
            <w:tcW w:w="660" w:type="dxa"/>
          </w:tcPr>
          <w:p w14:paraId="4EFBC2E1" w14:textId="77777777" w:rsidR="00505534" w:rsidRPr="0019769C" w:rsidRDefault="00505534" w:rsidP="00AC548E">
            <w:pPr>
              <w:spacing w:line="360" w:lineRule="auto"/>
              <w:rPr>
                <w:rFonts w:cs="Arial"/>
                <w:sz w:val="16"/>
                <w:szCs w:val="16"/>
              </w:rPr>
            </w:pPr>
          </w:p>
        </w:tc>
        <w:tc>
          <w:tcPr>
            <w:tcW w:w="707" w:type="dxa"/>
          </w:tcPr>
          <w:p w14:paraId="2B701DF0" w14:textId="77777777" w:rsidR="00505534" w:rsidRPr="0019769C" w:rsidRDefault="00505534" w:rsidP="00AC548E">
            <w:pPr>
              <w:spacing w:line="360" w:lineRule="auto"/>
              <w:rPr>
                <w:rFonts w:cs="Arial"/>
                <w:sz w:val="16"/>
                <w:szCs w:val="16"/>
              </w:rPr>
            </w:pPr>
          </w:p>
        </w:tc>
        <w:tc>
          <w:tcPr>
            <w:tcW w:w="653" w:type="dxa"/>
          </w:tcPr>
          <w:p w14:paraId="07393EC2" w14:textId="77777777" w:rsidR="00505534" w:rsidRPr="0019769C" w:rsidRDefault="00505534" w:rsidP="00AC548E">
            <w:pPr>
              <w:spacing w:line="360" w:lineRule="auto"/>
              <w:rPr>
                <w:rFonts w:cs="Arial"/>
                <w:sz w:val="16"/>
                <w:szCs w:val="16"/>
              </w:rPr>
            </w:pPr>
          </w:p>
        </w:tc>
        <w:tc>
          <w:tcPr>
            <w:tcW w:w="730" w:type="dxa"/>
          </w:tcPr>
          <w:p w14:paraId="3A293F4A" w14:textId="77777777" w:rsidR="00505534" w:rsidRPr="0019769C" w:rsidRDefault="00505534" w:rsidP="00AC548E">
            <w:pPr>
              <w:spacing w:line="360" w:lineRule="auto"/>
              <w:rPr>
                <w:rFonts w:cs="Arial"/>
                <w:sz w:val="16"/>
                <w:szCs w:val="16"/>
              </w:rPr>
            </w:pPr>
          </w:p>
        </w:tc>
      </w:tr>
      <w:tr w:rsidR="00505534" w:rsidRPr="0019769C" w14:paraId="1C47B4B0" w14:textId="77777777" w:rsidTr="00ED3548">
        <w:trPr>
          <w:trHeight w:val="296"/>
        </w:trPr>
        <w:tc>
          <w:tcPr>
            <w:tcW w:w="3706" w:type="dxa"/>
          </w:tcPr>
          <w:p w14:paraId="1FE46BEF" w14:textId="77777777" w:rsidR="00505534" w:rsidRPr="0019769C" w:rsidRDefault="00505534" w:rsidP="00AC548E">
            <w:pPr>
              <w:spacing w:line="360" w:lineRule="auto"/>
              <w:rPr>
                <w:rFonts w:cs="Arial"/>
                <w:sz w:val="20"/>
                <w:szCs w:val="20"/>
              </w:rPr>
            </w:pPr>
            <w:r w:rsidRPr="0019769C">
              <w:rPr>
                <w:rFonts w:cs="Arial"/>
                <w:sz w:val="20"/>
                <w:szCs w:val="20"/>
              </w:rPr>
              <w:t>Interim VIVA</w:t>
            </w:r>
          </w:p>
        </w:tc>
        <w:tc>
          <w:tcPr>
            <w:tcW w:w="660" w:type="dxa"/>
          </w:tcPr>
          <w:p w14:paraId="190D651A" w14:textId="77777777" w:rsidR="00505534" w:rsidRPr="0019769C" w:rsidRDefault="00505534" w:rsidP="00AC548E">
            <w:pPr>
              <w:spacing w:line="360" w:lineRule="auto"/>
              <w:rPr>
                <w:rFonts w:cs="Arial"/>
                <w:sz w:val="16"/>
                <w:szCs w:val="16"/>
              </w:rPr>
            </w:pPr>
          </w:p>
        </w:tc>
        <w:tc>
          <w:tcPr>
            <w:tcW w:w="646" w:type="dxa"/>
          </w:tcPr>
          <w:p w14:paraId="31EC4F8B" w14:textId="77777777" w:rsidR="00505534" w:rsidRPr="0019769C" w:rsidRDefault="00505534" w:rsidP="00AC548E">
            <w:pPr>
              <w:spacing w:line="360" w:lineRule="auto"/>
              <w:rPr>
                <w:rFonts w:cs="Arial"/>
                <w:sz w:val="16"/>
                <w:szCs w:val="16"/>
              </w:rPr>
            </w:pPr>
          </w:p>
        </w:tc>
        <w:tc>
          <w:tcPr>
            <w:tcW w:w="692" w:type="dxa"/>
          </w:tcPr>
          <w:p w14:paraId="51B44AB5" w14:textId="77777777" w:rsidR="00505534" w:rsidRPr="0019769C" w:rsidRDefault="00505534" w:rsidP="00AC548E">
            <w:pPr>
              <w:spacing w:line="360" w:lineRule="auto"/>
              <w:rPr>
                <w:rFonts w:cs="Arial"/>
                <w:sz w:val="16"/>
                <w:szCs w:val="16"/>
              </w:rPr>
            </w:pPr>
          </w:p>
        </w:tc>
        <w:tc>
          <w:tcPr>
            <w:tcW w:w="672" w:type="dxa"/>
            <w:shd w:val="clear" w:color="auto" w:fill="00FF00"/>
          </w:tcPr>
          <w:p w14:paraId="0CA2D8F9" w14:textId="77777777" w:rsidR="00505534" w:rsidRPr="0019769C" w:rsidRDefault="00505534" w:rsidP="00AC548E">
            <w:pPr>
              <w:spacing w:line="360" w:lineRule="auto"/>
              <w:rPr>
                <w:rFonts w:cs="Arial"/>
                <w:sz w:val="16"/>
                <w:szCs w:val="16"/>
              </w:rPr>
            </w:pPr>
          </w:p>
        </w:tc>
        <w:tc>
          <w:tcPr>
            <w:tcW w:w="622" w:type="dxa"/>
          </w:tcPr>
          <w:p w14:paraId="5E6A8C6A" w14:textId="77777777" w:rsidR="00505534" w:rsidRPr="0019769C" w:rsidRDefault="00505534" w:rsidP="00AC548E">
            <w:pPr>
              <w:spacing w:line="360" w:lineRule="auto"/>
              <w:rPr>
                <w:rFonts w:cs="Arial"/>
                <w:sz w:val="16"/>
                <w:szCs w:val="16"/>
              </w:rPr>
            </w:pPr>
          </w:p>
        </w:tc>
        <w:tc>
          <w:tcPr>
            <w:tcW w:w="660" w:type="dxa"/>
          </w:tcPr>
          <w:p w14:paraId="3899B50C" w14:textId="77777777" w:rsidR="00505534" w:rsidRPr="0019769C" w:rsidRDefault="00505534" w:rsidP="00AC548E">
            <w:pPr>
              <w:spacing w:line="360" w:lineRule="auto"/>
              <w:rPr>
                <w:rFonts w:cs="Arial"/>
                <w:sz w:val="16"/>
                <w:szCs w:val="16"/>
              </w:rPr>
            </w:pPr>
          </w:p>
        </w:tc>
        <w:tc>
          <w:tcPr>
            <w:tcW w:w="707" w:type="dxa"/>
          </w:tcPr>
          <w:p w14:paraId="7BC34E78" w14:textId="77777777" w:rsidR="00505534" w:rsidRPr="0019769C" w:rsidRDefault="00505534" w:rsidP="00AC548E">
            <w:pPr>
              <w:spacing w:line="360" w:lineRule="auto"/>
              <w:rPr>
                <w:rFonts w:cs="Arial"/>
                <w:sz w:val="16"/>
                <w:szCs w:val="16"/>
              </w:rPr>
            </w:pPr>
          </w:p>
        </w:tc>
        <w:tc>
          <w:tcPr>
            <w:tcW w:w="653" w:type="dxa"/>
          </w:tcPr>
          <w:p w14:paraId="0EA64BE1" w14:textId="77777777" w:rsidR="00505534" w:rsidRPr="0019769C" w:rsidRDefault="00505534" w:rsidP="00AC548E">
            <w:pPr>
              <w:spacing w:line="360" w:lineRule="auto"/>
              <w:rPr>
                <w:rFonts w:cs="Arial"/>
                <w:sz w:val="16"/>
                <w:szCs w:val="16"/>
              </w:rPr>
            </w:pPr>
          </w:p>
        </w:tc>
        <w:tc>
          <w:tcPr>
            <w:tcW w:w="730" w:type="dxa"/>
          </w:tcPr>
          <w:p w14:paraId="1CB9BB00" w14:textId="77777777" w:rsidR="00505534" w:rsidRPr="0019769C" w:rsidRDefault="00505534" w:rsidP="00AC548E">
            <w:pPr>
              <w:spacing w:line="360" w:lineRule="auto"/>
              <w:rPr>
                <w:rFonts w:cs="Arial"/>
                <w:sz w:val="16"/>
                <w:szCs w:val="16"/>
              </w:rPr>
            </w:pPr>
          </w:p>
        </w:tc>
      </w:tr>
      <w:tr w:rsidR="00505534" w:rsidRPr="0019769C" w14:paraId="27E1AD15" w14:textId="77777777" w:rsidTr="00505534">
        <w:trPr>
          <w:trHeight w:val="296"/>
        </w:trPr>
        <w:tc>
          <w:tcPr>
            <w:tcW w:w="3706" w:type="dxa"/>
          </w:tcPr>
          <w:p w14:paraId="05EB7492" w14:textId="77777777" w:rsidR="00505534" w:rsidRPr="0019769C" w:rsidRDefault="00505534" w:rsidP="00AC548E">
            <w:pPr>
              <w:spacing w:line="360" w:lineRule="auto"/>
              <w:rPr>
                <w:rFonts w:cs="Arial"/>
                <w:sz w:val="20"/>
                <w:szCs w:val="20"/>
              </w:rPr>
            </w:pPr>
            <w:r w:rsidRPr="0019769C">
              <w:rPr>
                <w:rFonts w:cs="Arial"/>
                <w:sz w:val="20"/>
                <w:szCs w:val="20"/>
              </w:rPr>
              <w:t>Appraisal of current strategies</w:t>
            </w:r>
          </w:p>
        </w:tc>
        <w:tc>
          <w:tcPr>
            <w:tcW w:w="660" w:type="dxa"/>
          </w:tcPr>
          <w:p w14:paraId="34E3B418" w14:textId="77777777" w:rsidR="00505534" w:rsidRPr="0019769C" w:rsidRDefault="00505534" w:rsidP="00AC548E">
            <w:pPr>
              <w:spacing w:line="360" w:lineRule="auto"/>
              <w:rPr>
                <w:rFonts w:cs="Arial"/>
                <w:sz w:val="16"/>
                <w:szCs w:val="16"/>
              </w:rPr>
            </w:pPr>
          </w:p>
        </w:tc>
        <w:tc>
          <w:tcPr>
            <w:tcW w:w="646" w:type="dxa"/>
          </w:tcPr>
          <w:p w14:paraId="1E80D942" w14:textId="77777777" w:rsidR="00505534" w:rsidRPr="0019769C" w:rsidRDefault="00505534" w:rsidP="00AC548E">
            <w:pPr>
              <w:spacing w:line="360" w:lineRule="auto"/>
              <w:rPr>
                <w:rFonts w:cs="Arial"/>
                <w:sz w:val="16"/>
                <w:szCs w:val="16"/>
              </w:rPr>
            </w:pPr>
          </w:p>
        </w:tc>
        <w:tc>
          <w:tcPr>
            <w:tcW w:w="692" w:type="dxa"/>
          </w:tcPr>
          <w:p w14:paraId="501B78F7" w14:textId="77777777" w:rsidR="00505534" w:rsidRPr="0019769C" w:rsidRDefault="00505534" w:rsidP="00AC548E">
            <w:pPr>
              <w:spacing w:line="360" w:lineRule="auto"/>
              <w:rPr>
                <w:rFonts w:cs="Arial"/>
                <w:sz w:val="16"/>
                <w:szCs w:val="16"/>
              </w:rPr>
            </w:pPr>
          </w:p>
        </w:tc>
        <w:tc>
          <w:tcPr>
            <w:tcW w:w="672" w:type="dxa"/>
          </w:tcPr>
          <w:p w14:paraId="48FC7A37" w14:textId="77777777" w:rsidR="00505534" w:rsidRPr="0019769C" w:rsidRDefault="00505534" w:rsidP="00AC548E">
            <w:pPr>
              <w:spacing w:line="360" w:lineRule="auto"/>
              <w:rPr>
                <w:rFonts w:cs="Arial"/>
                <w:sz w:val="16"/>
                <w:szCs w:val="16"/>
              </w:rPr>
            </w:pPr>
          </w:p>
        </w:tc>
        <w:tc>
          <w:tcPr>
            <w:tcW w:w="622" w:type="dxa"/>
            <w:shd w:val="clear" w:color="auto" w:fill="00FF00"/>
          </w:tcPr>
          <w:p w14:paraId="18E96BB2" w14:textId="77777777" w:rsidR="00505534" w:rsidRPr="0019769C" w:rsidRDefault="00505534" w:rsidP="00AC548E">
            <w:pPr>
              <w:spacing w:line="360" w:lineRule="auto"/>
              <w:rPr>
                <w:rFonts w:cs="Arial"/>
                <w:sz w:val="16"/>
                <w:szCs w:val="16"/>
              </w:rPr>
            </w:pPr>
          </w:p>
        </w:tc>
        <w:tc>
          <w:tcPr>
            <w:tcW w:w="660" w:type="dxa"/>
            <w:shd w:val="clear" w:color="auto" w:fill="00FF00"/>
          </w:tcPr>
          <w:p w14:paraId="4DD54BBA" w14:textId="77777777" w:rsidR="00505534" w:rsidRPr="0019769C" w:rsidRDefault="00505534" w:rsidP="00AC548E">
            <w:pPr>
              <w:spacing w:line="360" w:lineRule="auto"/>
              <w:rPr>
                <w:rFonts w:cs="Arial"/>
                <w:sz w:val="16"/>
                <w:szCs w:val="16"/>
              </w:rPr>
            </w:pPr>
          </w:p>
        </w:tc>
        <w:tc>
          <w:tcPr>
            <w:tcW w:w="707" w:type="dxa"/>
          </w:tcPr>
          <w:p w14:paraId="0AC70407" w14:textId="77777777" w:rsidR="00505534" w:rsidRPr="0019769C" w:rsidRDefault="00505534" w:rsidP="00AC548E">
            <w:pPr>
              <w:spacing w:line="360" w:lineRule="auto"/>
              <w:rPr>
                <w:rFonts w:cs="Arial"/>
                <w:sz w:val="16"/>
                <w:szCs w:val="16"/>
              </w:rPr>
            </w:pPr>
          </w:p>
        </w:tc>
        <w:tc>
          <w:tcPr>
            <w:tcW w:w="653" w:type="dxa"/>
          </w:tcPr>
          <w:p w14:paraId="0FF231C6" w14:textId="77777777" w:rsidR="00505534" w:rsidRPr="0019769C" w:rsidRDefault="00505534" w:rsidP="00AC548E">
            <w:pPr>
              <w:spacing w:line="360" w:lineRule="auto"/>
              <w:rPr>
                <w:rFonts w:cs="Arial"/>
                <w:sz w:val="16"/>
                <w:szCs w:val="16"/>
              </w:rPr>
            </w:pPr>
          </w:p>
        </w:tc>
        <w:tc>
          <w:tcPr>
            <w:tcW w:w="730" w:type="dxa"/>
          </w:tcPr>
          <w:p w14:paraId="596C395E" w14:textId="77777777" w:rsidR="00505534" w:rsidRPr="0019769C" w:rsidRDefault="00505534" w:rsidP="00AC548E">
            <w:pPr>
              <w:spacing w:line="360" w:lineRule="auto"/>
              <w:rPr>
                <w:rFonts w:cs="Arial"/>
                <w:sz w:val="16"/>
                <w:szCs w:val="16"/>
              </w:rPr>
            </w:pPr>
          </w:p>
        </w:tc>
      </w:tr>
      <w:tr w:rsidR="00505534" w:rsidRPr="0019769C" w14:paraId="09B05B3A" w14:textId="77777777" w:rsidTr="00505534">
        <w:trPr>
          <w:trHeight w:val="296"/>
        </w:trPr>
        <w:tc>
          <w:tcPr>
            <w:tcW w:w="3706" w:type="dxa"/>
          </w:tcPr>
          <w:p w14:paraId="17B9C19E" w14:textId="77777777" w:rsidR="00505534" w:rsidRPr="0019769C" w:rsidRDefault="00505534" w:rsidP="00AC548E">
            <w:pPr>
              <w:spacing w:line="360" w:lineRule="auto"/>
              <w:rPr>
                <w:rFonts w:cs="Arial"/>
                <w:sz w:val="20"/>
                <w:szCs w:val="20"/>
              </w:rPr>
            </w:pPr>
            <w:r w:rsidRPr="0019769C">
              <w:rPr>
                <w:rFonts w:cs="Arial"/>
                <w:sz w:val="20"/>
                <w:szCs w:val="20"/>
              </w:rPr>
              <w:t>Further research</w:t>
            </w:r>
          </w:p>
        </w:tc>
        <w:tc>
          <w:tcPr>
            <w:tcW w:w="660" w:type="dxa"/>
          </w:tcPr>
          <w:p w14:paraId="4C458CB6" w14:textId="77777777" w:rsidR="00505534" w:rsidRPr="0019769C" w:rsidRDefault="00505534" w:rsidP="00AC548E">
            <w:pPr>
              <w:spacing w:line="360" w:lineRule="auto"/>
              <w:rPr>
                <w:rFonts w:cs="Arial"/>
                <w:sz w:val="16"/>
                <w:szCs w:val="16"/>
              </w:rPr>
            </w:pPr>
          </w:p>
        </w:tc>
        <w:tc>
          <w:tcPr>
            <w:tcW w:w="646" w:type="dxa"/>
          </w:tcPr>
          <w:p w14:paraId="2333F271" w14:textId="77777777" w:rsidR="00505534" w:rsidRPr="0019769C" w:rsidRDefault="00505534" w:rsidP="00AC548E">
            <w:pPr>
              <w:spacing w:line="360" w:lineRule="auto"/>
              <w:rPr>
                <w:rFonts w:cs="Arial"/>
                <w:sz w:val="16"/>
                <w:szCs w:val="16"/>
              </w:rPr>
            </w:pPr>
          </w:p>
        </w:tc>
        <w:tc>
          <w:tcPr>
            <w:tcW w:w="692" w:type="dxa"/>
          </w:tcPr>
          <w:p w14:paraId="1AE8A81A" w14:textId="77777777" w:rsidR="00505534" w:rsidRPr="0019769C" w:rsidRDefault="00505534" w:rsidP="00AC548E">
            <w:pPr>
              <w:spacing w:line="360" w:lineRule="auto"/>
              <w:rPr>
                <w:rFonts w:cs="Arial"/>
                <w:sz w:val="16"/>
                <w:szCs w:val="16"/>
              </w:rPr>
            </w:pPr>
          </w:p>
        </w:tc>
        <w:tc>
          <w:tcPr>
            <w:tcW w:w="672" w:type="dxa"/>
          </w:tcPr>
          <w:p w14:paraId="6A85B91F" w14:textId="77777777" w:rsidR="00505534" w:rsidRPr="0019769C" w:rsidRDefault="00505534" w:rsidP="00AC548E">
            <w:pPr>
              <w:spacing w:line="360" w:lineRule="auto"/>
              <w:rPr>
                <w:rFonts w:cs="Arial"/>
                <w:sz w:val="16"/>
                <w:szCs w:val="16"/>
              </w:rPr>
            </w:pPr>
          </w:p>
        </w:tc>
        <w:tc>
          <w:tcPr>
            <w:tcW w:w="622" w:type="dxa"/>
            <w:shd w:val="clear" w:color="auto" w:fill="00FF00"/>
          </w:tcPr>
          <w:p w14:paraId="271BC5A3" w14:textId="77777777" w:rsidR="00505534" w:rsidRPr="0019769C" w:rsidRDefault="00505534" w:rsidP="00AC548E">
            <w:pPr>
              <w:spacing w:line="360" w:lineRule="auto"/>
              <w:rPr>
                <w:rFonts w:cs="Arial"/>
                <w:sz w:val="16"/>
                <w:szCs w:val="16"/>
              </w:rPr>
            </w:pPr>
          </w:p>
        </w:tc>
        <w:tc>
          <w:tcPr>
            <w:tcW w:w="660" w:type="dxa"/>
            <w:shd w:val="clear" w:color="auto" w:fill="00FF00"/>
          </w:tcPr>
          <w:p w14:paraId="6F79BCDA" w14:textId="77777777" w:rsidR="00505534" w:rsidRPr="0019769C" w:rsidRDefault="00505534" w:rsidP="00AC548E">
            <w:pPr>
              <w:spacing w:line="360" w:lineRule="auto"/>
              <w:rPr>
                <w:rFonts w:cs="Arial"/>
                <w:sz w:val="16"/>
                <w:szCs w:val="16"/>
              </w:rPr>
            </w:pPr>
          </w:p>
        </w:tc>
        <w:tc>
          <w:tcPr>
            <w:tcW w:w="707" w:type="dxa"/>
          </w:tcPr>
          <w:p w14:paraId="2C4EF1B4" w14:textId="77777777" w:rsidR="00505534" w:rsidRPr="0019769C" w:rsidRDefault="00505534" w:rsidP="00AC548E">
            <w:pPr>
              <w:spacing w:line="360" w:lineRule="auto"/>
              <w:rPr>
                <w:rFonts w:cs="Arial"/>
                <w:sz w:val="16"/>
                <w:szCs w:val="16"/>
              </w:rPr>
            </w:pPr>
          </w:p>
        </w:tc>
        <w:tc>
          <w:tcPr>
            <w:tcW w:w="653" w:type="dxa"/>
          </w:tcPr>
          <w:p w14:paraId="6B9B5FA1" w14:textId="77777777" w:rsidR="00505534" w:rsidRPr="0019769C" w:rsidRDefault="00505534" w:rsidP="00AC548E">
            <w:pPr>
              <w:spacing w:line="360" w:lineRule="auto"/>
              <w:rPr>
                <w:rFonts w:cs="Arial"/>
                <w:sz w:val="16"/>
                <w:szCs w:val="16"/>
              </w:rPr>
            </w:pPr>
          </w:p>
        </w:tc>
        <w:tc>
          <w:tcPr>
            <w:tcW w:w="730" w:type="dxa"/>
          </w:tcPr>
          <w:p w14:paraId="42B08A24" w14:textId="77777777" w:rsidR="00505534" w:rsidRPr="0019769C" w:rsidRDefault="00505534" w:rsidP="00AC548E">
            <w:pPr>
              <w:spacing w:line="360" w:lineRule="auto"/>
              <w:rPr>
                <w:rFonts w:cs="Arial"/>
                <w:sz w:val="16"/>
                <w:szCs w:val="16"/>
              </w:rPr>
            </w:pPr>
          </w:p>
        </w:tc>
      </w:tr>
      <w:tr w:rsidR="00505534" w:rsidRPr="0019769C" w14:paraId="52CFBB79" w14:textId="77777777" w:rsidTr="00505534">
        <w:trPr>
          <w:trHeight w:val="296"/>
        </w:trPr>
        <w:tc>
          <w:tcPr>
            <w:tcW w:w="3706" w:type="dxa"/>
          </w:tcPr>
          <w:p w14:paraId="4DA872DF" w14:textId="77777777" w:rsidR="00505534" w:rsidRPr="0019769C" w:rsidRDefault="00505534" w:rsidP="00AC548E">
            <w:pPr>
              <w:spacing w:line="360" w:lineRule="auto"/>
              <w:rPr>
                <w:rFonts w:cs="Arial"/>
                <w:sz w:val="20"/>
                <w:szCs w:val="20"/>
              </w:rPr>
            </w:pPr>
            <w:r w:rsidRPr="0019769C">
              <w:rPr>
                <w:rFonts w:cs="Arial"/>
                <w:sz w:val="20"/>
                <w:szCs w:val="20"/>
              </w:rPr>
              <w:t>Carry out FMEA on associated equipment</w:t>
            </w:r>
          </w:p>
        </w:tc>
        <w:tc>
          <w:tcPr>
            <w:tcW w:w="660" w:type="dxa"/>
          </w:tcPr>
          <w:p w14:paraId="524BB4B2" w14:textId="77777777" w:rsidR="00505534" w:rsidRPr="0019769C" w:rsidRDefault="00505534" w:rsidP="00AC548E">
            <w:pPr>
              <w:spacing w:line="360" w:lineRule="auto"/>
              <w:rPr>
                <w:rFonts w:cs="Arial"/>
                <w:sz w:val="16"/>
                <w:szCs w:val="16"/>
              </w:rPr>
            </w:pPr>
          </w:p>
        </w:tc>
        <w:tc>
          <w:tcPr>
            <w:tcW w:w="646" w:type="dxa"/>
          </w:tcPr>
          <w:p w14:paraId="3D5FE8C8" w14:textId="77777777" w:rsidR="00505534" w:rsidRPr="0019769C" w:rsidRDefault="00505534" w:rsidP="00AC548E">
            <w:pPr>
              <w:spacing w:line="360" w:lineRule="auto"/>
              <w:rPr>
                <w:rFonts w:cs="Arial"/>
                <w:sz w:val="16"/>
                <w:szCs w:val="16"/>
              </w:rPr>
            </w:pPr>
          </w:p>
        </w:tc>
        <w:tc>
          <w:tcPr>
            <w:tcW w:w="692" w:type="dxa"/>
          </w:tcPr>
          <w:p w14:paraId="23720B83" w14:textId="77777777" w:rsidR="00505534" w:rsidRPr="0019769C" w:rsidRDefault="00505534" w:rsidP="00AC548E">
            <w:pPr>
              <w:spacing w:line="360" w:lineRule="auto"/>
              <w:rPr>
                <w:rFonts w:cs="Arial"/>
                <w:sz w:val="16"/>
                <w:szCs w:val="16"/>
              </w:rPr>
            </w:pPr>
          </w:p>
        </w:tc>
        <w:tc>
          <w:tcPr>
            <w:tcW w:w="672" w:type="dxa"/>
          </w:tcPr>
          <w:p w14:paraId="693065AC" w14:textId="77777777" w:rsidR="00505534" w:rsidRPr="0019769C" w:rsidRDefault="00505534" w:rsidP="00AC548E">
            <w:pPr>
              <w:spacing w:line="360" w:lineRule="auto"/>
              <w:rPr>
                <w:rFonts w:cs="Arial"/>
                <w:sz w:val="16"/>
                <w:szCs w:val="16"/>
              </w:rPr>
            </w:pPr>
          </w:p>
        </w:tc>
        <w:tc>
          <w:tcPr>
            <w:tcW w:w="622" w:type="dxa"/>
            <w:shd w:val="clear" w:color="auto" w:fill="FFFFFF" w:themeFill="background1"/>
          </w:tcPr>
          <w:p w14:paraId="00B96376" w14:textId="77777777" w:rsidR="00505534" w:rsidRPr="0019769C" w:rsidRDefault="00505534" w:rsidP="00AC548E">
            <w:pPr>
              <w:spacing w:line="360" w:lineRule="auto"/>
              <w:rPr>
                <w:rFonts w:cs="Arial"/>
                <w:sz w:val="16"/>
                <w:szCs w:val="16"/>
              </w:rPr>
            </w:pPr>
          </w:p>
        </w:tc>
        <w:tc>
          <w:tcPr>
            <w:tcW w:w="660" w:type="dxa"/>
            <w:shd w:val="clear" w:color="auto" w:fill="00FF00"/>
          </w:tcPr>
          <w:p w14:paraId="63294F87" w14:textId="77777777" w:rsidR="00505534" w:rsidRPr="0019769C" w:rsidRDefault="00505534" w:rsidP="00AC548E">
            <w:pPr>
              <w:spacing w:line="360" w:lineRule="auto"/>
              <w:rPr>
                <w:rFonts w:cs="Arial"/>
                <w:sz w:val="16"/>
                <w:szCs w:val="16"/>
              </w:rPr>
            </w:pPr>
          </w:p>
        </w:tc>
        <w:tc>
          <w:tcPr>
            <w:tcW w:w="707" w:type="dxa"/>
            <w:shd w:val="clear" w:color="auto" w:fill="00FF00"/>
          </w:tcPr>
          <w:p w14:paraId="42DCC795" w14:textId="77777777" w:rsidR="00505534" w:rsidRPr="0019769C" w:rsidRDefault="00505534" w:rsidP="00AC548E">
            <w:pPr>
              <w:spacing w:line="360" w:lineRule="auto"/>
              <w:rPr>
                <w:rFonts w:cs="Arial"/>
                <w:sz w:val="16"/>
                <w:szCs w:val="16"/>
              </w:rPr>
            </w:pPr>
          </w:p>
        </w:tc>
        <w:tc>
          <w:tcPr>
            <w:tcW w:w="653" w:type="dxa"/>
          </w:tcPr>
          <w:p w14:paraId="2AE186C2" w14:textId="77777777" w:rsidR="00505534" w:rsidRPr="0019769C" w:rsidRDefault="00505534" w:rsidP="00AC548E">
            <w:pPr>
              <w:spacing w:line="360" w:lineRule="auto"/>
              <w:rPr>
                <w:rFonts w:cs="Arial"/>
                <w:sz w:val="16"/>
                <w:szCs w:val="16"/>
              </w:rPr>
            </w:pPr>
          </w:p>
        </w:tc>
        <w:tc>
          <w:tcPr>
            <w:tcW w:w="730" w:type="dxa"/>
          </w:tcPr>
          <w:p w14:paraId="28FB7BF9" w14:textId="77777777" w:rsidR="00505534" w:rsidRPr="0019769C" w:rsidRDefault="00505534" w:rsidP="00AC548E">
            <w:pPr>
              <w:spacing w:line="360" w:lineRule="auto"/>
              <w:rPr>
                <w:rFonts w:cs="Arial"/>
                <w:sz w:val="16"/>
                <w:szCs w:val="16"/>
              </w:rPr>
            </w:pPr>
          </w:p>
        </w:tc>
      </w:tr>
      <w:tr w:rsidR="00505534" w:rsidRPr="0019769C" w14:paraId="7AA37C9C" w14:textId="77777777" w:rsidTr="00505534">
        <w:trPr>
          <w:trHeight w:val="296"/>
        </w:trPr>
        <w:tc>
          <w:tcPr>
            <w:tcW w:w="3706" w:type="dxa"/>
          </w:tcPr>
          <w:p w14:paraId="0657FDC2" w14:textId="14B27F91" w:rsidR="00505534" w:rsidRPr="0019769C" w:rsidRDefault="00505534" w:rsidP="00AC548E">
            <w:pPr>
              <w:spacing w:line="360" w:lineRule="auto"/>
              <w:rPr>
                <w:rFonts w:cs="Arial"/>
                <w:sz w:val="20"/>
                <w:szCs w:val="20"/>
              </w:rPr>
            </w:pPr>
            <w:r w:rsidRPr="0019769C">
              <w:rPr>
                <w:rFonts w:cs="Arial"/>
                <w:sz w:val="20"/>
                <w:szCs w:val="20"/>
              </w:rPr>
              <w:t>Construct plan according to findings</w:t>
            </w:r>
          </w:p>
        </w:tc>
        <w:tc>
          <w:tcPr>
            <w:tcW w:w="660" w:type="dxa"/>
          </w:tcPr>
          <w:p w14:paraId="78AEA50F" w14:textId="77777777" w:rsidR="00505534" w:rsidRPr="0019769C" w:rsidRDefault="00505534" w:rsidP="00AC548E">
            <w:pPr>
              <w:spacing w:line="360" w:lineRule="auto"/>
              <w:rPr>
                <w:rFonts w:cs="Arial"/>
                <w:sz w:val="16"/>
                <w:szCs w:val="16"/>
              </w:rPr>
            </w:pPr>
          </w:p>
        </w:tc>
        <w:tc>
          <w:tcPr>
            <w:tcW w:w="646" w:type="dxa"/>
          </w:tcPr>
          <w:p w14:paraId="5EFF2962" w14:textId="77777777" w:rsidR="00505534" w:rsidRPr="0019769C" w:rsidRDefault="00505534" w:rsidP="00AC548E">
            <w:pPr>
              <w:spacing w:line="360" w:lineRule="auto"/>
              <w:rPr>
                <w:rFonts w:cs="Arial"/>
                <w:sz w:val="16"/>
                <w:szCs w:val="16"/>
              </w:rPr>
            </w:pPr>
          </w:p>
        </w:tc>
        <w:tc>
          <w:tcPr>
            <w:tcW w:w="692" w:type="dxa"/>
          </w:tcPr>
          <w:p w14:paraId="7DE37508" w14:textId="77777777" w:rsidR="00505534" w:rsidRPr="0019769C" w:rsidRDefault="00505534" w:rsidP="00AC548E">
            <w:pPr>
              <w:spacing w:line="360" w:lineRule="auto"/>
              <w:rPr>
                <w:rFonts w:cs="Arial"/>
                <w:sz w:val="16"/>
                <w:szCs w:val="16"/>
              </w:rPr>
            </w:pPr>
          </w:p>
        </w:tc>
        <w:tc>
          <w:tcPr>
            <w:tcW w:w="672" w:type="dxa"/>
          </w:tcPr>
          <w:p w14:paraId="1A0DAB58" w14:textId="77777777" w:rsidR="00505534" w:rsidRPr="0019769C" w:rsidRDefault="00505534" w:rsidP="00AC548E">
            <w:pPr>
              <w:spacing w:line="360" w:lineRule="auto"/>
              <w:rPr>
                <w:rFonts w:cs="Arial"/>
                <w:sz w:val="16"/>
                <w:szCs w:val="16"/>
              </w:rPr>
            </w:pPr>
          </w:p>
        </w:tc>
        <w:tc>
          <w:tcPr>
            <w:tcW w:w="622" w:type="dxa"/>
          </w:tcPr>
          <w:p w14:paraId="19731721" w14:textId="77777777" w:rsidR="00505534" w:rsidRPr="0019769C" w:rsidRDefault="00505534" w:rsidP="00AC548E">
            <w:pPr>
              <w:spacing w:line="360" w:lineRule="auto"/>
              <w:rPr>
                <w:rFonts w:cs="Arial"/>
                <w:sz w:val="16"/>
                <w:szCs w:val="16"/>
              </w:rPr>
            </w:pPr>
          </w:p>
        </w:tc>
        <w:tc>
          <w:tcPr>
            <w:tcW w:w="660" w:type="dxa"/>
            <w:shd w:val="clear" w:color="auto" w:fill="00FF00"/>
          </w:tcPr>
          <w:p w14:paraId="6F4AFD64" w14:textId="77777777" w:rsidR="00505534" w:rsidRPr="0019769C" w:rsidRDefault="00505534" w:rsidP="00AC548E">
            <w:pPr>
              <w:spacing w:line="360" w:lineRule="auto"/>
              <w:rPr>
                <w:rFonts w:cs="Arial"/>
                <w:sz w:val="16"/>
                <w:szCs w:val="16"/>
              </w:rPr>
            </w:pPr>
          </w:p>
        </w:tc>
        <w:tc>
          <w:tcPr>
            <w:tcW w:w="707" w:type="dxa"/>
            <w:shd w:val="clear" w:color="auto" w:fill="00FF00"/>
          </w:tcPr>
          <w:p w14:paraId="2AE7CC35" w14:textId="77777777" w:rsidR="00505534" w:rsidRPr="0019769C" w:rsidRDefault="00505534" w:rsidP="00AC548E">
            <w:pPr>
              <w:spacing w:line="360" w:lineRule="auto"/>
              <w:rPr>
                <w:rFonts w:cs="Arial"/>
                <w:sz w:val="16"/>
                <w:szCs w:val="16"/>
              </w:rPr>
            </w:pPr>
          </w:p>
        </w:tc>
        <w:tc>
          <w:tcPr>
            <w:tcW w:w="653" w:type="dxa"/>
            <w:shd w:val="clear" w:color="auto" w:fill="00FF00"/>
          </w:tcPr>
          <w:p w14:paraId="1991CFDE" w14:textId="77777777" w:rsidR="00505534" w:rsidRPr="0019769C" w:rsidRDefault="00505534" w:rsidP="00AC548E">
            <w:pPr>
              <w:spacing w:line="360" w:lineRule="auto"/>
              <w:rPr>
                <w:rFonts w:cs="Arial"/>
                <w:sz w:val="16"/>
                <w:szCs w:val="16"/>
              </w:rPr>
            </w:pPr>
          </w:p>
        </w:tc>
        <w:tc>
          <w:tcPr>
            <w:tcW w:w="730" w:type="dxa"/>
          </w:tcPr>
          <w:p w14:paraId="09E03D7C" w14:textId="77777777" w:rsidR="00505534" w:rsidRPr="0019769C" w:rsidRDefault="00505534" w:rsidP="00AC548E">
            <w:pPr>
              <w:spacing w:line="360" w:lineRule="auto"/>
              <w:rPr>
                <w:rFonts w:cs="Arial"/>
                <w:sz w:val="16"/>
                <w:szCs w:val="16"/>
              </w:rPr>
            </w:pPr>
          </w:p>
        </w:tc>
      </w:tr>
      <w:tr w:rsidR="00505534" w:rsidRPr="0019769C" w14:paraId="0A195F5F" w14:textId="77777777" w:rsidTr="00505534">
        <w:trPr>
          <w:trHeight w:val="296"/>
        </w:trPr>
        <w:tc>
          <w:tcPr>
            <w:tcW w:w="3706" w:type="dxa"/>
          </w:tcPr>
          <w:p w14:paraId="6CF06035" w14:textId="118FC2B9" w:rsidR="00505534" w:rsidRPr="0019769C" w:rsidRDefault="00505534" w:rsidP="00AC548E">
            <w:pPr>
              <w:spacing w:line="360" w:lineRule="auto"/>
              <w:rPr>
                <w:rFonts w:cs="Arial"/>
                <w:sz w:val="20"/>
                <w:szCs w:val="20"/>
              </w:rPr>
            </w:pPr>
            <w:r w:rsidRPr="0019769C">
              <w:rPr>
                <w:rFonts w:cs="Arial"/>
                <w:sz w:val="20"/>
                <w:szCs w:val="20"/>
              </w:rPr>
              <w:t>Final report</w:t>
            </w:r>
            <w:r w:rsidR="00C446C3" w:rsidRPr="0019769C">
              <w:rPr>
                <w:rFonts w:cs="Arial"/>
                <w:sz w:val="20"/>
                <w:szCs w:val="20"/>
              </w:rPr>
              <w:t xml:space="preserve"> submission</w:t>
            </w:r>
          </w:p>
        </w:tc>
        <w:tc>
          <w:tcPr>
            <w:tcW w:w="660" w:type="dxa"/>
          </w:tcPr>
          <w:p w14:paraId="5CA7D50D" w14:textId="77777777" w:rsidR="00505534" w:rsidRPr="0019769C" w:rsidRDefault="00505534" w:rsidP="00AC548E">
            <w:pPr>
              <w:spacing w:line="360" w:lineRule="auto"/>
              <w:rPr>
                <w:rFonts w:cs="Arial"/>
                <w:sz w:val="16"/>
                <w:szCs w:val="16"/>
              </w:rPr>
            </w:pPr>
          </w:p>
        </w:tc>
        <w:tc>
          <w:tcPr>
            <w:tcW w:w="646" w:type="dxa"/>
          </w:tcPr>
          <w:p w14:paraId="2DA5410B" w14:textId="77777777" w:rsidR="00505534" w:rsidRPr="0019769C" w:rsidRDefault="00505534" w:rsidP="00AC548E">
            <w:pPr>
              <w:spacing w:line="360" w:lineRule="auto"/>
              <w:rPr>
                <w:rFonts w:cs="Arial"/>
                <w:sz w:val="16"/>
                <w:szCs w:val="16"/>
              </w:rPr>
            </w:pPr>
          </w:p>
        </w:tc>
        <w:tc>
          <w:tcPr>
            <w:tcW w:w="692" w:type="dxa"/>
          </w:tcPr>
          <w:p w14:paraId="37BD1D5C" w14:textId="77777777" w:rsidR="00505534" w:rsidRPr="0019769C" w:rsidRDefault="00505534" w:rsidP="00AC548E">
            <w:pPr>
              <w:spacing w:line="360" w:lineRule="auto"/>
              <w:rPr>
                <w:rFonts w:cs="Arial"/>
                <w:sz w:val="16"/>
                <w:szCs w:val="16"/>
              </w:rPr>
            </w:pPr>
          </w:p>
        </w:tc>
        <w:tc>
          <w:tcPr>
            <w:tcW w:w="672" w:type="dxa"/>
          </w:tcPr>
          <w:p w14:paraId="6D1C2E82" w14:textId="77777777" w:rsidR="00505534" w:rsidRPr="0019769C" w:rsidRDefault="00505534" w:rsidP="00AC548E">
            <w:pPr>
              <w:spacing w:line="360" w:lineRule="auto"/>
              <w:rPr>
                <w:rFonts w:cs="Arial"/>
                <w:sz w:val="16"/>
                <w:szCs w:val="16"/>
              </w:rPr>
            </w:pPr>
          </w:p>
        </w:tc>
        <w:tc>
          <w:tcPr>
            <w:tcW w:w="622" w:type="dxa"/>
          </w:tcPr>
          <w:p w14:paraId="6D311421" w14:textId="77777777" w:rsidR="00505534" w:rsidRPr="0019769C" w:rsidRDefault="00505534" w:rsidP="00AC548E">
            <w:pPr>
              <w:spacing w:line="360" w:lineRule="auto"/>
              <w:rPr>
                <w:rFonts w:cs="Arial"/>
                <w:sz w:val="16"/>
                <w:szCs w:val="16"/>
              </w:rPr>
            </w:pPr>
          </w:p>
        </w:tc>
        <w:tc>
          <w:tcPr>
            <w:tcW w:w="660" w:type="dxa"/>
          </w:tcPr>
          <w:p w14:paraId="0EDE2D34" w14:textId="77777777" w:rsidR="00505534" w:rsidRPr="0019769C" w:rsidRDefault="00505534" w:rsidP="00AC548E">
            <w:pPr>
              <w:spacing w:line="360" w:lineRule="auto"/>
              <w:rPr>
                <w:rFonts w:cs="Arial"/>
                <w:sz w:val="16"/>
                <w:szCs w:val="16"/>
              </w:rPr>
            </w:pPr>
          </w:p>
        </w:tc>
        <w:tc>
          <w:tcPr>
            <w:tcW w:w="707" w:type="dxa"/>
          </w:tcPr>
          <w:p w14:paraId="7C78D710" w14:textId="77777777" w:rsidR="00505534" w:rsidRPr="0019769C" w:rsidRDefault="00505534" w:rsidP="00AC548E">
            <w:pPr>
              <w:spacing w:line="360" w:lineRule="auto"/>
              <w:rPr>
                <w:rFonts w:cs="Arial"/>
                <w:sz w:val="16"/>
                <w:szCs w:val="16"/>
              </w:rPr>
            </w:pPr>
          </w:p>
        </w:tc>
        <w:tc>
          <w:tcPr>
            <w:tcW w:w="653" w:type="dxa"/>
          </w:tcPr>
          <w:p w14:paraId="42DF8356" w14:textId="77777777" w:rsidR="00505534" w:rsidRPr="0019769C" w:rsidRDefault="00505534" w:rsidP="00AC548E">
            <w:pPr>
              <w:spacing w:line="360" w:lineRule="auto"/>
              <w:rPr>
                <w:rFonts w:cs="Arial"/>
                <w:sz w:val="16"/>
                <w:szCs w:val="16"/>
              </w:rPr>
            </w:pPr>
          </w:p>
        </w:tc>
        <w:tc>
          <w:tcPr>
            <w:tcW w:w="730" w:type="dxa"/>
            <w:shd w:val="clear" w:color="auto" w:fill="00FF00"/>
          </w:tcPr>
          <w:p w14:paraId="13BE6445" w14:textId="77777777" w:rsidR="00505534" w:rsidRPr="0019769C" w:rsidRDefault="00505534" w:rsidP="00AC548E">
            <w:pPr>
              <w:spacing w:line="360" w:lineRule="auto"/>
              <w:rPr>
                <w:rFonts w:cs="Arial"/>
                <w:sz w:val="16"/>
                <w:szCs w:val="16"/>
              </w:rPr>
            </w:pPr>
          </w:p>
        </w:tc>
      </w:tr>
      <w:tr w:rsidR="00505534" w:rsidRPr="0019769C" w14:paraId="607B3B50" w14:textId="77777777" w:rsidTr="00ED3548">
        <w:trPr>
          <w:trHeight w:val="296"/>
        </w:trPr>
        <w:tc>
          <w:tcPr>
            <w:tcW w:w="3706" w:type="dxa"/>
          </w:tcPr>
          <w:p w14:paraId="0A6C6AC0" w14:textId="77777777" w:rsidR="00505534" w:rsidRPr="0019769C" w:rsidRDefault="00505534" w:rsidP="00AC548E">
            <w:pPr>
              <w:spacing w:line="360" w:lineRule="auto"/>
              <w:rPr>
                <w:rFonts w:cs="Arial"/>
                <w:sz w:val="20"/>
                <w:szCs w:val="20"/>
              </w:rPr>
            </w:pPr>
            <w:r w:rsidRPr="0019769C">
              <w:rPr>
                <w:rFonts w:cs="Arial"/>
                <w:sz w:val="20"/>
                <w:szCs w:val="20"/>
              </w:rPr>
              <w:t>Final VIVA</w:t>
            </w:r>
          </w:p>
        </w:tc>
        <w:tc>
          <w:tcPr>
            <w:tcW w:w="660" w:type="dxa"/>
          </w:tcPr>
          <w:p w14:paraId="7C47F3CE" w14:textId="77777777" w:rsidR="00505534" w:rsidRPr="0019769C" w:rsidRDefault="00505534" w:rsidP="00AC548E">
            <w:pPr>
              <w:spacing w:line="360" w:lineRule="auto"/>
              <w:rPr>
                <w:rFonts w:cs="Arial"/>
                <w:sz w:val="16"/>
                <w:szCs w:val="16"/>
              </w:rPr>
            </w:pPr>
          </w:p>
        </w:tc>
        <w:tc>
          <w:tcPr>
            <w:tcW w:w="646" w:type="dxa"/>
          </w:tcPr>
          <w:p w14:paraId="6F611E8B" w14:textId="77777777" w:rsidR="00505534" w:rsidRPr="0019769C" w:rsidRDefault="00505534" w:rsidP="00AC548E">
            <w:pPr>
              <w:spacing w:line="360" w:lineRule="auto"/>
              <w:rPr>
                <w:rFonts w:cs="Arial"/>
                <w:sz w:val="16"/>
                <w:szCs w:val="16"/>
              </w:rPr>
            </w:pPr>
          </w:p>
        </w:tc>
        <w:tc>
          <w:tcPr>
            <w:tcW w:w="692" w:type="dxa"/>
          </w:tcPr>
          <w:p w14:paraId="7BDDAC4F" w14:textId="77777777" w:rsidR="00505534" w:rsidRPr="0019769C" w:rsidRDefault="00505534" w:rsidP="00AC548E">
            <w:pPr>
              <w:spacing w:line="360" w:lineRule="auto"/>
              <w:rPr>
                <w:rFonts w:cs="Arial"/>
                <w:sz w:val="16"/>
                <w:szCs w:val="16"/>
              </w:rPr>
            </w:pPr>
          </w:p>
        </w:tc>
        <w:tc>
          <w:tcPr>
            <w:tcW w:w="672" w:type="dxa"/>
          </w:tcPr>
          <w:p w14:paraId="02284F9C" w14:textId="77777777" w:rsidR="00505534" w:rsidRPr="0019769C" w:rsidRDefault="00505534" w:rsidP="00AC548E">
            <w:pPr>
              <w:spacing w:line="360" w:lineRule="auto"/>
              <w:rPr>
                <w:rFonts w:cs="Arial"/>
                <w:sz w:val="16"/>
                <w:szCs w:val="16"/>
              </w:rPr>
            </w:pPr>
          </w:p>
        </w:tc>
        <w:tc>
          <w:tcPr>
            <w:tcW w:w="622" w:type="dxa"/>
          </w:tcPr>
          <w:p w14:paraId="5F82BF5A" w14:textId="77777777" w:rsidR="00505534" w:rsidRPr="0019769C" w:rsidRDefault="00505534" w:rsidP="00AC548E">
            <w:pPr>
              <w:spacing w:line="360" w:lineRule="auto"/>
              <w:rPr>
                <w:rFonts w:cs="Arial"/>
                <w:sz w:val="16"/>
                <w:szCs w:val="16"/>
              </w:rPr>
            </w:pPr>
          </w:p>
        </w:tc>
        <w:tc>
          <w:tcPr>
            <w:tcW w:w="660" w:type="dxa"/>
          </w:tcPr>
          <w:p w14:paraId="35F3DBEE" w14:textId="77777777" w:rsidR="00505534" w:rsidRPr="0019769C" w:rsidRDefault="00505534" w:rsidP="00AC548E">
            <w:pPr>
              <w:spacing w:line="360" w:lineRule="auto"/>
              <w:rPr>
                <w:rFonts w:cs="Arial"/>
                <w:sz w:val="16"/>
                <w:szCs w:val="16"/>
              </w:rPr>
            </w:pPr>
          </w:p>
        </w:tc>
        <w:tc>
          <w:tcPr>
            <w:tcW w:w="707" w:type="dxa"/>
          </w:tcPr>
          <w:p w14:paraId="67490A15" w14:textId="77777777" w:rsidR="00505534" w:rsidRPr="0019769C" w:rsidRDefault="00505534" w:rsidP="00AC548E">
            <w:pPr>
              <w:spacing w:line="360" w:lineRule="auto"/>
              <w:rPr>
                <w:rFonts w:cs="Arial"/>
                <w:sz w:val="16"/>
                <w:szCs w:val="16"/>
              </w:rPr>
            </w:pPr>
          </w:p>
        </w:tc>
        <w:tc>
          <w:tcPr>
            <w:tcW w:w="653" w:type="dxa"/>
          </w:tcPr>
          <w:p w14:paraId="7814B28C" w14:textId="77777777" w:rsidR="00505534" w:rsidRPr="0019769C" w:rsidRDefault="00505534" w:rsidP="00AC548E">
            <w:pPr>
              <w:spacing w:line="360" w:lineRule="auto"/>
              <w:rPr>
                <w:rFonts w:cs="Arial"/>
                <w:sz w:val="16"/>
                <w:szCs w:val="16"/>
              </w:rPr>
            </w:pPr>
          </w:p>
        </w:tc>
        <w:tc>
          <w:tcPr>
            <w:tcW w:w="730" w:type="dxa"/>
            <w:shd w:val="clear" w:color="auto" w:fill="FF0000"/>
          </w:tcPr>
          <w:p w14:paraId="4D12ACC7" w14:textId="77777777" w:rsidR="00505534" w:rsidRPr="0019769C" w:rsidRDefault="00505534" w:rsidP="00AC548E">
            <w:pPr>
              <w:keepNext/>
              <w:spacing w:line="360" w:lineRule="auto"/>
              <w:rPr>
                <w:rFonts w:cs="Arial"/>
                <w:sz w:val="16"/>
                <w:szCs w:val="16"/>
              </w:rPr>
            </w:pPr>
          </w:p>
        </w:tc>
      </w:tr>
    </w:tbl>
    <w:p w14:paraId="19B5E4E7" w14:textId="7BD31F04" w:rsidR="00F33A2D" w:rsidRPr="0019769C" w:rsidRDefault="006468F3" w:rsidP="00AC548E">
      <w:pPr>
        <w:pStyle w:val="Caption"/>
        <w:rPr>
          <w:rFonts w:cs="Arial"/>
        </w:rPr>
      </w:pPr>
      <w:bookmarkStart w:id="21" w:name="_Toc7177902"/>
      <w:bookmarkStart w:id="22" w:name="_Toc7257140"/>
      <w:bookmarkStart w:id="23" w:name="_Toc7356492"/>
      <w:r>
        <w:rPr>
          <w:rFonts w:cs="Arial"/>
        </w:rPr>
        <w:br/>
      </w:r>
      <w:bookmarkStart w:id="24" w:name="_Toc7626800"/>
      <w:r w:rsidR="00DE518A" w:rsidRPr="0019769C">
        <w:rPr>
          <w:rFonts w:cs="Arial"/>
        </w:rPr>
        <w:t xml:space="preserve">Figure </w:t>
      </w:r>
      <w:r w:rsidR="00C50B9D" w:rsidRPr="0019769C">
        <w:rPr>
          <w:rFonts w:cs="Arial"/>
        </w:rPr>
        <w:fldChar w:fldCharType="begin"/>
      </w:r>
      <w:r w:rsidR="00C50B9D" w:rsidRPr="0019769C">
        <w:rPr>
          <w:rFonts w:cs="Arial"/>
        </w:rPr>
        <w:instrText xml:space="preserve"> SEQ Figure \* ARABIC </w:instrText>
      </w:r>
      <w:r w:rsidR="00C50B9D" w:rsidRPr="0019769C">
        <w:rPr>
          <w:rFonts w:cs="Arial"/>
        </w:rPr>
        <w:fldChar w:fldCharType="separate"/>
      </w:r>
      <w:r w:rsidR="00F13E34">
        <w:rPr>
          <w:rFonts w:cs="Arial"/>
          <w:noProof/>
        </w:rPr>
        <w:t>3</w:t>
      </w:r>
      <w:r w:rsidR="00C50B9D" w:rsidRPr="0019769C">
        <w:rPr>
          <w:rFonts w:cs="Arial"/>
          <w:noProof/>
        </w:rPr>
        <w:fldChar w:fldCharType="end"/>
      </w:r>
      <w:r w:rsidR="00DE518A" w:rsidRPr="0019769C">
        <w:rPr>
          <w:rFonts w:cs="Arial"/>
        </w:rPr>
        <w:t>: Final Project Timing Plan</w:t>
      </w:r>
      <w:bookmarkEnd w:id="21"/>
      <w:bookmarkEnd w:id="22"/>
      <w:bookmarkEnd w:id="23"/>
      <w:bookmarkEnd w:id="24"/>
    </w:p>
    <w:p w14:paraId="0AF89F03" w14:textId="0D004116" w:rsidR="000948B4" w:rsidRPr="0019769C" w:rsidRDefault="00C446C3" w:rsidP="00AC548E">
      <w:pPr>
        <w:pStyle w:val="Heading1"/>
        <w:spacing w:line="360" w:lineRule="auto"/>
        <w:rPr>
          <w:rFonts w:cs="Arial"/>
        </w:rPr>
      </w:pPr>
      <w:bookmarkStart w:id="25" w:name="_Toc7617468"/>
      <w:r w:rsidRPr="0019769C">
        <w:rPr>
          <w:rFonts w:cs="Arial"/>
        </w:rPr>
        <w:lastRenderedPageBreak/>
        <w:t>Chapter 2 – Literature Review</w:t>
      </w:r>
      <w:r w:rsidR="00595BD3" w:rsidRPr="0019769C">
        <w:rPr>
          <w:rFonts w:cs="Arial"/>
        </w:rPr>
        <w:t xml:space="preserve"> and Research Undertaken</w:t>
      </w:r>
      <w:bookmarkEnd w:id="25"/>
    </w:p>
    <w:p w14:paraId="4EF2DA4D" w14:textId="3FA1E3D3" w:rsidR="00E90B0B" w:rsidRPr="0019769C" w:rsidRDefault="00E90B0B" w:rsidP="00AC548E">
      <w:pPr>
        <w:spacing w:line="360" w:lineRule="auto"/>
        <w:rPr>
          <w:rFonts w:cs="Arial"/>
        </w:rPr>
      </w:pPr>
      <w:r w:rsidRPr="0019769C">
        <w:rPr>
          <w:rFonts w:cs="Arial"/>
        </w:rPr>
        <w:t xml:space="preserve">In order for the project to be valid in terms of creating a feasible preventative maintenance schedule, research must be undertaken and evaluated to establish if the proposed maintenance plans would </w:t>
      </w:r>
      <w:r w:rsidR="00595BD3" w:rsidRPr="0019769C">
        <w:rPr>
          <w:rFonts w:cs="Arial"/>
        </w:rPr>
        <w:t>achieve the desired results. The topic areas that the author researched were as follows:</w:t>
      </w:r>
    </w:p>
    <w:p w14:paraId="40ADF171" w14:textId="434A4B75" w:rsidR="00595BD3" w:rsidRPr="0019769C" w:rsidRDefault="00595BD3" w:rsidP="00AC548E">
      <w:pPr>
        <w:pStyle w:val="ListParagraph"/>
        <w:numPr>
          <w:ilvl w:val="0"/>
          <w:numId w:val="19"/>
        </w:numPr>
        <w:spacing w:line="360" w:lineRule="auto"/>
        <w:rPr>
          <w:rFonts w:cs="Arial"/>
        </w:rPr>
      </w:pPr>
      <w:r w:rsidRPr="0019769C">
        <w:rPr>
          <w:rFonts w:cs="Arial"/>
        </w:rPr>
        <w:t>Ford Production System (FPS)</w:t>
      </w:r>
      <w:r w:rsidR="009F4A10" w:rsidRPr="0019769C">
        <w:rPr>
          <w:rFonts w:cs="Arial"/>
        </w:rPr>
        <w:t xml:space="preserve"> and Lean Manufacturing</w:t>
      </w:r>
    </w:p>
    <w:p w14:paraId="143DA338" w14:textId="024BB5C3" w:rsidR="00BF37C1" w:rsidRPr="0019769C" w:rsidRDefault="00BF37C1" w:rsidP="00AC548E">
      <w:pPr>
        <w:pStyle w:val="ListParagraph"/>
        <w:numPr>
          <w:ilvl w:val="0"/>
          <w:numId w:val="19"/>
        </w:numPr>
        <w:spacing w:line="360" w:lineRule="auto"/>
        <w:rPr>
          <w:rFonts w:cs="Arial"/>
        </w:rPr>
      </w:pPr>
      <w:r w:rsidRPr="0019769C">
        <w:rPr>
          <w:rFonts w:cs="Arial"/>
        </w:rPr>
        <w:t>The DMAIC Six Sigma Tool</w:t>
      </w:r>
    </w:p>
    <w:p w14:paraId="577821BF" w14:textId="4F37556F" w:rsidR="00595BD3" w:rsidRPr="0019769C" w:rsidRDefault="00595BD3" w:rsidP="00AC548E">
      <w:pPr>
        <w:pStyle w:val="ListParagraph"/>
        <w:numPr>
          <w:ilvl w:val="0"/>
          <w:numId w:val="19"/>
        </w:numPr>
        <w:spacing w:line="360" w:lineRule="auto"/>
        <w:rPr>
          <w:rFonts w:cs="Arial"/>
        </w:rPr>
      </w:pPr>
      <w:r w:rsidRPr="0019769C">
        <w:rPr>
          <w:rFonts w:cs="Arial"/>
        </w:rPr>
        <w:t>Total Productive Maintenance (TPM)</w:t>
      </w:r>
    </w:p>
    <w:p w14:paraId="18D553F3" w14:textId="4F144365" w:rsidR="00595BD3" w:rsidRPr="0019769C" w:rsidRDefault="00595BD3" w:rsidP="00AC548E">
      <w:pPr>
        <w:pStyle w:val="ListParagraph"/>
        <w:numPr>
          <w:ilvl w:val="0"/>
          <w:numId w:val="19"/>
        </w:numPr>
        <w:spacing w:line="360" w:lineRule="auto"/>
        <w:rPr>
          <w:rFonts w:cs="Arial"/>
        </w:rPr>
      </w:pPr>
      <w:r w:rsidRPr="0019769C">
        <w:rPr>
          <w:rFonts w:cs="Arial"/>
        </w:rPr>
        <w:t>Reliability Centered Maintenance (RCM)</w:t>
      </w:r>
    </w:p>
    <w:p w14:paraId="576A4A2A" w14:textId="483DBC72" w:rsidR="008B7557" w:rsidRPr="0019769C" w:rsidRDefault="008B7557" w:rsidP="00AC548E">
      <w:pPr>
        <w:pStyle w:val="ListParagraph"/>
        <w:numPr>
          <w:ilvl w:val="0"/>
          <w:numId w:val="19"/>
        </w:numPr>
        <w:spacing w:line="360" w:lineRule="auto"/>
        <w:rPr>
          <w:rFonts w:cs="Arial"/>
        </w:rPr>
      </w:pPr>
      <w:r w:rsidRPr="0019769C">
        <w:rPr>
          <w:rFonts w:cs="Arial"/>
        </w:rPr>
        <w:t>Failure Mode and Effect Analysis (FMEA)</w:t>
      </w:r>
    </w:p>
    <w:p w14:paraId="3BCA5277" w14:textId="7A7FE94F" w:rsidR="00595BD3" w:rsidRPr="0019769C" w:rsidRDefault="00595BD3" w:rsidP="00AC548E">
      <w:pPr>
        <w:pStyle w:val="ListParagraph"/>
        <w:numPr>
          <w:ilvl w:val="0"/>
          <w:numId w:val="19"/>
        </w:numPr>
        <w:spacing w:line="360" w:lineRule="auto"/>
        <w:rPr>
          <w:rFonts w:cs="Arial"/>
        </w:rPr>
      </w:pPr>
      <w:r w:rsidRPr="0019769C">
        <w:rPr>
          <w:rFonts w:cs="Arial"/>
        </w:rPr>
        <w:t>Current maintenance practices – Reactive and Proactive</w:t>
      </w:r>
    </w:p>
    <w:p w14:paraId="18267048" w14:textId="29CB67D3" w:rsidR="00595BD3" w:rsidRPr="0019769C" w:rsidRDefault="00595BD3" w:rsidP="00AC548E">
      <w:pPr>
        <w:pStyle w:val="ListParagraph"/>
        <w:numPr>
          <w:ilvl w:val="0"/>
          <w:numId w:val="19"/>
        </w:numPr>
        <w:spacing w:line="360" w:lineRule="auto"/>
        <w:rPr>
          <w:rFonts w:cs="Arial"/>
        </w:rPr>
      </w:pPr>
      <w:r w:rsidRPr="0019769C">
        <w:rPr>
          <w:rFonts w:cs="Arial"/>
        </w:rPr>
        <w:t>Change management and organisational change</w:t>
      </w:r>
    </w:p>
    <w:p w14:paraId="22213B6F" w14:textId="1F19932A" w:rsidR="00595BD3" w:rsidRPr="0019769C" w:rsidRDefault="00595BD3" w:rsidP="00AC548E">
      <w:pPr>
        <w:pStyle w:val="ListParagraph"/>
        <w:numPr>
          <w:ilvl w:val="0"/>
          <w:numId w:val="19"/>
        </w:numPr>
        <w:spacing w:line="360" w:lineRule="auto"/>
        <w:rPr>
          <w:rFonts w:cs="Arial"/>
        </w:rPr>
      </w:pPr>
      <w:r w:rsidRPr="0019769C">
        <w:rPr>
          <w:rFonts w:cs="Arial"/>
        </w:rPr>
        <w:t xml:space="preserve">Proposed maintenance strategies – Preventative </w:t>
      </w:r>
    </w:p>
    <w:p w14:paraId="4ADB4557" w14:textId="3A9F1AA1" w:rsidR="00595BD3" w:rsidRPr="0019769C" w:rsidRDefault="00595BD3" w:rsidP="00AC548E">
      <w:pPr>
        <w:pStyle w:val="ListParagraph"/>
        <w:numPr>
          <w:ilvl w:val="0"/>
          <w:numId w:val="19"/>
        </w:numPr>
        <w:spacing w:line="360" w:lineRule="auto"/>
        <w:rPr>
          <w:rFonts w:cs="Arial"/>
        </w:rPr>
      </w:pPr>
      <w:r w:rsidRPr="0019769C">
        <w:rPr>
          <w:rFonts w:cs="Arial"/>
        </w:rPr>
        <w:t>Condition Based Monitoring (CBM)</w:t>
      </w:r>
    </w:p>
    <w:p w14:paraId="1E117B1F" w14:textId="26C4C191" w:rsidR="004C3ABB" w:rsidRPr="0019769C" w:rsidRDefault="00C31CF0" w:rsidP="00AC548E">
      <w:pPr>
        <w:pStyle w:val="Heading2"/>
        <w:spacing w:line="360" w:lineRule="auto"/>
        <w:rPr>
          <w:rFonts w:cs="Arial"/>
        </w:rPr>
      </w:pPr>
      <w:bookmarkStart w:id="26" w:name="_Toc7617469"/>
      <w:r w:rsidRPr="0019769C">
        <w:rPr>
          <w:rFonts w:cs="Arial"/>
        </w:rPr>
        <w:t xml:space="preserve">2.0 </w:t>
      </w:r>
      <w:r w:rsidR="0026756D" w:rsidRPr="0019769C">
        <w:rPr>
          <w:rFonts w:cs="Arial"/>
        </w:rPr>
        <w:t>Ford Production System (FPS)</w:t>
      </w:r>
      <w:bookmarkEnd w:id="26"/>
    </w:p>
    <w:p w14:paraId="2283CA74" w14:textId="1C9D8383" w:rsidR="004C3ABB" w:rsidRPr="0019769C" w:rsidRDefault="004C3ABB" w:rsidP="00AC548E">
      <w:pPr>
        <w:spacing w:line="360" w:lineRule="auto"/>
        <w:rPr>
          <w:rFonts w:cs="Arial"/>
        </w:rPr>
      </w:pPr>
      <w:r w:rsidRPr="0019769C">
        <w:rPr>
          <w:rFonts w:cs="Arial"/>
        </w:rPr>
        <w:t>According to the FPS manual (2018)</w:t>
      </w:r>
      <w:r w:rsidR="00787D6A">
        <w:rPr>
          <w:rFonts w:cs="Arial"/>
        </w:rPr>
        <w:t>,</w:t>
      </w:r>
      <w:r w:rsidRPr="0019769C">
        <w:rPr>
          <w:rFonts w:cs="Arial"/>
        </w:rPr>
        <w:t xml:space="preserve"> Ford has a vision statement to “have a lean, flexible and disciplined, common production system that is defined by a set of principles and processes that employs groups of capable and empowered people who are learning and working safely together to produce and deliver products that consistently exceed customers expectation in quality, cost and time”. </w:t>
      </w:r>
    </w:p>
    <w:p w14:paraId="3D073D84" w14:textId="7E9DC128" w:rsidR="00BC369F" w:rsidRPr="0019769C" w:rsidRDefault="00BC369F" w:rsidP="00AC548E">
      <w:pPr>
        <w:spacing w:line="360" w:lineRule="auto"/>
        <w:rPr>
          <w:rFonts w:cs="Arial"/>
        </w:rPr>
      </w:pPr>
      <w:r w:rsidRPr="0019769C">
        <w:rPr>
          <w:rFonts w:cs="Arial"/>
        </w:rPr>
        <w:t xml:space="preserve">The FPS manual states that flexible and disciplined production must exploit new and changing markets and technology. This is relevant to the Dragon Engine Assembly Line as it is a brand new, state of the art assembly line with the newest Ford engine on the market being produced. Also stated is the ability to change production processes quickly </w:t>
      </w:r>
      <w:r w:rsidR="00142247" w:rsidRPr="0019769C">
        <w:rPr>
          <w:rFonts w:cs="Arial"/>
        </w:rPr>
        <w:t>and produce a variety of different products in smaller batches. This is also relevant to the Dragon Assembly Line as each derivative of engine is produced on the same assembly line with no changeover required; just slightly different operations performed by the operators. The ability to produce components according to schedule is also key</w:t>
      </w:r>
      <w:r w:rsidR="00787D6A">
        <w:rPr>
          <w:rFonts w:cs="Arial"/>
        </w:rPr>
        <w:t>,</w:t>
      </w:r>
      <w:r w:rsidR="00142247" w:rsidRPr="0019769C">
        <w:rPr>
          <w:rFonts w:cs="Arial"/>
        </w:rPr>
        <w:t xml:space="preserve"> which is also being carried out by the Dragon Assembly </w:t>
      </w:r>
      <w:r w:rsidR="00787D6A">
        <w:rPr>
          <w:rFonts w:cs="Arial"/>
        </w:rPr>
        <w:t>L</w:t>
      </w:r>
      <w:r w:rsidR="00142247" w:rsidRPr="0019769C">
        <w:rPr>
          <w:rFonts w:cs="Arial"/>
        </w:rPr>
        <w:t xml:space="preserve">ine. Under the category of flexible and disciplined production also falls the ability to launch new products faster with consistent or better quality. </w:t>
      </w:r>
      <w:r w:rsidR="00DB0137" w:rsidRPr="0019769C">
        <w:rPr>
          <w:rFonts w:cs="Arial"/>
        </w:rPr>
        <w:t xml:space="preserve">In </w:t>
      </w:r>
      <w:r w:rsidR="000F5DAC" w:rsidRPr="0019769C">
        <w:rPr>
          <w:rFonts w:cs="Arial"/>
        </w:rPr>
        <w:t>an</w:t>
      </w:r>
      <w:r w:rsidR="00DB0137" w:rsidRPr="0019769C">
        <w:rPr>
          <w:rFonts w:cs="Arial"/>
        </w:rPr>
        <w:t xml:space="preserve"> assembly launch meeting, Dragon Area Manager Andrew Price (2018) stated that the Dragon Assembly Launch had been world-class</w:t>
      </w:r>
      <w:r w:rsidR="00787D6A">
        <w:rPr>
          <w:rFonts w:cs="Arial"/>
        </w:rPr>
        <w:t>,</w:t>
      </w:r>
      <w:r w:rsidR="00DB0137" w:rsidRPr="0019769C">
        <w:rPr>
          <w:rFonts w:cs="Arial"/>
        </w:rPr>
        <w:t xml:space="preserve"> exceeding his expectations. Also, Production Team Manager (PTM) Huw Davies (2019) said in an assembly meeting that Bridgend’s Dragon Engine’s quality has currently exceeded expectations.</w:t>
      </w:r>
      <w:r w:rsidR="00620396" w:rsidRPr="0019769C">
        <w:rPr>
          <w:rFonts w:cs="Arial"/>
        </w:rPr>
        <w:t xml:space="preserve"> A final part of the flexible and </w:t>
      </w:r>
      <w:r w:rsidR="00620396" w:rsidRPr="0019769C">
        <w:rPr>
          <w:rFonts w:cs="Arial"/>
        </w:rPr>
        <w:lastRenderedPageBreak/>
        <w:t>disciplined production is to effectively re-use existing equipment and facilities to minimise capital investment where necessary. This is also adopted during the Dragon Assembly Launch as the floorspace the line has been built on was unoccupied within the plant. Also, the recycling of conveyor systems</w:t>
      </w:r>
      <w:r w:rsidR="00E41B36">
        <w:rPr>
          <w:rFonts w:cs="Arial"/>
        </w:rPr>
        <w:t>,</w:t>
      </w:r>
      <w:r w:rsidR="00620396" w:rsidRPr="0019769C">
        <w:rPr>
          <w:rFonts w:cs="Arial"/>
        </w:rPr>
        <w:t xml:space="preserve"> which were used on PAG Assembly Line from 2001-2014</w:t>
      </w:r>
      <w:r w:rsidR="00E41B36">
        <w:rPr>
          <w:rFonts w:cs="Arial"/>
        </w:rPr>
        <w:t>,</w:t>
      </w:r>
      <w:r w:rsidR="00620396" w:rsidRPr="0019769C">
        <w:rPr>
          <w:rFonts w:cs="Arial"/>
        </w:rPr>
        <w:t xml:space="preserve"> have also been utilised.</w:t>
      </w:r>
    </w:p>
    <w:p w14:paraId="19CAB4EE" w14:textId="5BACC543" w:rsidR="00620396" w:rsidRPr="0019769C" w:rsidRDefault="0066526C" w:rsidP="00AC548E">
      <w:pPr>
        <w:spacing w:line="360" w:lineRule="auto"/>
        <w:rPr>
          <w:rFonts w:cs="Arial"/>
        </w:rPr>
      </w:pPr>
      <w:r w:rsidRPr="0019769C">
        <w:rPr>
          <w:rFonts w:cs="Arial"/>
        </w:rPr>
        <w:t xml:space="preserve">Ford Motor Company is driven to put the customer first, by </w:t>
      </w:r>
      <w:r w:rsidR="002761F9" w:rsidRPr="0019769C">
        <w:rPr>
          <w:rFonts w:cs="Arial"/>
        </w:rPr>
        <w:t>striving</w:t>
      </w:r>
      <w:r w:rsidRPr="0019769C">
        <w:rPr>
          <w:rFonts w:cs="Arial"/>
        </w:rPr>
        <w:t xml:space="preserve"> to achieve 100% customer satisfaction. </w:t>
      </w:r>
      <w:r w:rsidR="002761F9" w:rsidRPr="0019769C">
        <w:rPr>
          <w:rFonts w:cs="Arial"/>
        </w:rPr>
        <w:t>With this dedication to</w:t>
      </w:r>
      <w:r w:rsidRPr="0019769C">
        <w:rPr>
          <w:rFonts w:cs="Arial"/>
        </w:rPr>
        <w:t xml:space="preserve"> achieving customer satisfaction</w:t>
      </w:r>
      <w:r w:rsidR="002761F9" w:rsidRPr="0019769C">
        <w:rPr>
          <w:rFonts w:cs="Arial"/>
        </w:rPr>
        <w:t xml:space="preserve">, it can help </w:t>
      </w:r>
      <w:r w:rsidRPr="0019769C">
        <w:rPr>
          <w:rFonts w:cs="Arial"/>
        </w:rPr>
        <w:t>drive a continuous improvement attitude throughout the organisation.</w:t>
      </w:r>
      <w:r w:rsidR="00620396" w:rsidRPr="0019769C">
        <w:rPr>
          <w:rFonts w:cs="Arial"/>
        </w:rPr>
        <w:t xml:space="preserve"> The main areas Ford focuses on to achieve 100% customer satisfaction is quality, time and cost.</w:t>
      </w:r>
      <w:r w:rsidR="00A65B7B" w:rsidRPr="0019769C">
        <w:rPr>
          <w:rFonts w:cs="Arial"/>
        </w:rPr>
        <w:t xml:space="preserve"> Where they strive to deliver the best in the same class of product, while satisfying value for money and trouble</w:t>
      </w:r>
      <w:r w:rsidR="00960637" w:rsidRPr="0019769C">
        <w:rPr>
          <w:rFonts w:cs="Arial"/>
        </w:rPr>
        <w:t>-</w:t>
      </w:r>
      <w:r w:rsidR="00A65B7B" w:rsidRPr="0019769C">
        <w:rPr>
          <w:rFonts w:cs="Arial"/>
        </w:rPr>
        <w:t xml:space="preserve">free ownership of goods with the intentions of being the first to market while delivering on schedule. </w:t>
      </w:r>
    </w:p>
    <w:p w14:paraId="42DFEC43" w14:textId="21E09B46" w:rsidR="0072115C" w:rsidRPr="0019769C" w:rsidRDefault="0072115C" w:rsidP="00AC548E">
      <w:pPr>
        <w:spacing w:line="360" w:lineRule="auto"/>
        <w:rPr>
          <w:rFonts w:cs="Arial"/>
        </w:rPr>
      </w:pPr>
      <w:r w:rsidRPr="0019769C">
        <w:rPr>
          <w:rFonts w:cs="Arial"/>
        </w:rPr>
        <w:t>The Ford Production System also use</w:t>
      </w:r>
      <w:r w:rsidR="00E41B36">
        <w:rPr>
          <w:rFonts w:cs="Arial"/>
        </w:rPr>
        <w:t>s</w:t>
      </w:r>
      <w:r w:rsidRPr="0019769C">
        <w:rPr>
          <w:rFonts w:cs="Arial"/>
        </w:rPr>
        <w:t xml:space="preserve"> some metrics or measurables to measure the quality output of an operation and the rate of units produced of the production process. </w:t>
      </w:r>
    </w:p>
    <w:p w14:paraId="74171D5A" w14:textId="7D326E10" w:rsidR="007D6E8D" w:rsidRPr="0019769C" w:rsidRDefault="0072115C" w:rsidP="00AC548E">
      <w:pPr>
        <w:spacing w:line="360" w:lineRule="auto"/>
        <w:rPr>
          <w:rFonts w:cs="Arial"/>
        </w:rPr>
      </w:pPr>
      <w:r w:rsidRPr="0019769C">
        <w:rPr>
          <w:rFonts w:cs="Arial"/>
        </w:rPr>
        <w:t>The Jobs Per Hour (JPH) metric is the hourly output of the production process.</w:t>
      </w:r>
      <w:r w:rsidR="000F5DAC" w:rsidRPr="0019769C">
        <w:rPr>
          <w:rFonts w:cs="Arial"/>
        </w:rPr>
        <w:t xml:space="preserve"> JPH is a way of measuring how well the engine assembly line is performing.</w:t>
      </w:r>
      <w:r w:rsidRPr="0019769C">
        <w:rPr>
          <w:rFonts w:cs="Arial"/>
        </w:rPr>
        <w:t xml:space="preserve"> It can be calculated by:</w:t>
      </w:r>
    </w:p>
    <w:p w14:paraId="16FD4125" w14:textId="0E9E906B" w:rsidR="0072115C" w:rsidRPr="0019769C" w:rsidRDefault="0072115C" w:rsidP="00AC548E">
      <w:pPr>
        <w:spacing w:line="360" w:lineRule="auto"/>
        <w:jc w:val="center"/>
        <w:rPr>
          <w:rFonts w:cs="Arial"/>
          <w:b/>
        </w:rPr>
      </w:pPr>
      <w:r w:rsidRPr="0019769C">
        <w:rPr>
          <w:rFonts w:cs="Arial"/>
          <w:b/>
        </w:rPr>
        <w:t xml:space="preserve">JPH = </w:t>
      </w:r>
      <w:r w:rsidR="007E4856" w:rsidRPr="0019769C">
        <w:rPr>
          <w:rFonts w:cs="Arial"/>
          <w:b/>
        </w:rPr>
        <w:t>Parts produced</w:t>
      </w:r>
      <w:r w:rsidRPr="0019769C">
        <w:rPr>
          <w:rFonts w:cs="Arial"/>
          <w:b/>
        </w:rPr>
        <w:t>/production hours</w:t>
      </w:r>
    </w:p>
    <w:p w14:paraId="411ABAA2" w14:textId="67F2CE7A" w:rsidR="0072115C" w:rsidRPr="0019769C" w:rsidRDefault="0072115C" w:rsidP="00AC548E">
      <w:pPr>
        <w:spacing w:line="360" w:lineRule="auto"/>
        <w:rPr>
          <w:rFonts w:cs="Arial"/>
        </w:rPr>
      </w:pPr>
      <w:r w:rsidRPr="0019769C">
        <w:rPr>
          <w:rFonts w:cs="Arial"/>
        </w:rPr>
        <w:t>When the Dragon Assembly Line ramps up to full production (2 shifts, 16 hours production a day), the target JPH is 26.2. The preventative maintenance</w:t>
      </w:r>
      <w:r w:rsidR="00A817F1">
        <w:rPr>
          <w:rFonts w:cs="Arial"/>
        </w:rPr>
        <w:t xml:space="preserve"> will</w:t>
      </w:r>
      <w:r w:rsidR="004F0756">
        <w:rPr>
          <w:rFonts w:cs="Arial"/>
        </w:rPr>
        <w:t xml:space="preserve"> </w:t>
      </w:r>
      <w:r w:rsidRPr="0019769C">
        <w:rPr>
          <w:rFonts w:cs="Arial"/>
        </w:rPr>
        <w:t>try to improve this JPH</w:t>
      </w:r>
      <w:r w:rsidR="00DF732F">
        <w:rPr>
          <w:rFonts w:cs="Arial"/>
        </w:rPr>
        <w:t>, at least</w:t>
      </w:r>
      <w:r w:rsidRPr="0019769C">
        <w:rPr>
          <w:rFonts w:cs="Arial"/>
        </w:rPr>
        <w:t xml:space="preserve"> maintain</w:t>
      </w:r>
      <w:r w:rsidR="00DF732F">
        <w:rPr>
          <w:rFonts w:cs="Arial"/>
        </w:rPr>
        <w:t>ing</w:t>
      </w:r>
      <w:r w:rsidRPr="0019769C">
        <w:rPr>
          <w:rFonts w:cs="Arial"/>
        </w:rPr>
        <w:t xml:space="preserve"> it and not allow</w:t>
      </w:r>
      <w:r w:rsidR="00DF732F">
        <w:rPr>
          <w:rFonts w:cs="Arial"/>
        </w:rPr>
        <w:t>ing</w:t>
      </w:r>
      <w:r w:rsidRPr="0019769C">
        <w:rPr>
          <w:rFonts w:cs="Arial"/>
        </w:rPr>
        <w:t xml:space="preserve"> it to drop. This </w:t>
      </w:r>
      <w:r w:rsidR="00E41B36">
        <w:rPr>
          <w:rFonts w:cs="Arial"/>
        </w:rPr>
        <w:t>i</w:t>
      </w:r>
      <w:r w:rsidRPr="0019769C">
        <w:rPr>
          <w:rFonts w:cs="Arial"/>
        </w:rPr>
        <w:t>s because any downtime will cause this JPH target to drop therefore undertaking an appropriate maintenance strategy on the assembly line should effectively limit the downtime.</w:t>
      </w:r>
    </w:p>
    <w:p w14:paraId="0E189481" w14:textId="3014CA0D" w:rsidR="0072115C" w:rsidRPr="0019769C" w:rsidRDefault="0072115C" w:rsidP="00AC548E">
      <w:pPr>
        <w:spacing w:line="360" w:lineRule="auto"/>
        <w:rPr>
          <w:rFonts w:cs="Arial"/>
        </w:rPr>
      </w:pPr>
      <w:r w:rsidRPr="0019769C">
        <w:rPr>
          <w:rFonts w:cs="Arial"/>
        </w:rPr>
        <w:t>Another FPS measurable, First Time Through (FTT), is measured as a percentage of units that complete a process and meet quality and production specifications without the need for scrap, regression</w:t>
      </w:r>
      <w:r w:rsidR="005D47E9" w:rsidRPr="0019769C">
        <w:rPr>
          <w:rFonts w:cs="Arial"/>
        </w:rPr>
        <w:t xml:space="preserve"> (rework), retesting or return to a previous station.</w:t>
      </w:r>
      <w:r w:rsidR="00D521BE" w:rsidRPr="0019769C">
        <w:rPr>
          <w:rFonts w:cs="Arial"/>
        </w:rPr>
        <w:t xml:space="preserve"> The goal is to obtain </w:t>
      </w:r>
      <w:r w:rsidR="000F5DAC" w:rsidRPr="0019769C">
        <w:rPr>
          <w:rFonts w:cs="Arial"/>
        </w:rPr>
        <w:t>an</w:t>
      </w:r>
      <w:r w:rsidR="00D521BE" w:rsidRPr="0019769C">
        <w:rPr>
          <w:rFonts w:cs="Arial"/>
        </w:rPr>
        <w:t xml:space="preserve"> FTT of 100%</w:t>
      </w:r>
      <w:r w:rsidR="000F5DAC" w:rsidRPr="0019769C">
        <w:rPr>
          <w:rFonts w:cs="Arial"/>
        </w:rPr>
        <w:t>, which is zero defects</w:t>
      </w:r>
      <w:r w:rsidR="00D521BE" w:rsidRPr="0019769C">
        <w:rPr>
          <w:rFonts w:cs="Arial"/>
        </w:rPr>
        <w:t>.</w:t>
      </w:r>
      <w:r w:rsidR="005D47E9" w:rsidRPr="0019769C">
        <w:rPr>
          <w:rFonts w:cs="Arial"/>
        </w:rPr>
        <w:t xml:space="preserve"> The JPH and FTT metrics are directly related; if the FTT of the operations on the line are improved then the JPH will in-turn improve.</w:t>
      </w:r>
    </w:p>
    <w:p w14:paraId="017C99B9" w14:textId="4EEE430F" w:rsidR="003872EC" w:rsidRPr="0019769C" w:rsidRDefault="0013031E" w:rsidP="00AC548E">
      <w:pPr>
        <w:spacing w:line="360" w:lineRule="auto"/>
        <w:rPr>
          <w:rFonts w:cs="Arial"/>
        </w:rPr>
      </w:pPr>
      <w:r w:rsidRPr="0019769C">
        <w:rPr>
          <w:rFonts w:cs="Arial"/>
        </w:rPr>
        <w:t xml:space="preserve"> </w:t>
      </w:r>
      <w:r w:rsidR="009F4A10" w:rsidRPr="0019769C">
        <w:rPr>
          <w:rFonts w:cs="Arial"/>
        </w:rPr>
        <w:t>A</w:t>
      </w:r>
      <w:r w:rsidR="00624B0E" w:rsidRPr="0019769C">
        <w:rPr>
          <w:rFonts w:cs="Arial"/>
        </w:rPr>
        <w:t xml:space="preserve"> customer</w:t>
      </w:r>
      <w:r w:rsidRPr="0019769C">
        <w:rPr>
          <w:rFonts w:cs="Arial"/>
        </w:rPr>
        <w:t xml:space="preserve"> driven and continuous improvement mentalit</w:t>
      </w:r>
      <w:r w:rsidR="009F4A10" w:rsidRPr="0019769C">
        <w:rPr>
          <w:rFonts w:cs="Arial"/>
        </w:rPr>
        <w:t>y</w:t>
      </w:r>
      <w:r w:rsidRPr="0019769C">
        <w:rPr>
          <w:rFonts w:cs="Arial"/>
        </w:rPr>
        <w:t xml:space="preserve"> and a lean manufacturing approach</w:t>
      </w:r>
      <w:r w:rsidR="009F4A10" w:rsidRPr="0019769C">
        <w:rPr>
          <w:rFonts w:cs="Arial"/>
        </w:rPr>
        <w:t xml:space="preserve"> adopted by Ford and Bridgend Engine Plant</w:t>
      </w:r>
      <w:r w:rsidRPr="0019769C">
        <w:rPr>
          <w:rFonts w:cs="Arial"/>
        </w:rPr>
        <w:t xml:space="preserve"> can</w:t>
      </w:r>
      <w:r w:rsidR="00E41B36">
        <w:rPr>
          <w:rFonts w:cs="Arial"/>
        </w:rPr>
        <w:t xml:space="preserve"> help</w:t>
      </w:r>
      <w:r w:rsidRPr="0019769C">
        <w:rPr>
          <w:rFonts w:cs="Arial"/>
        </w:rPr>
        <w:t xml:space="preserve"> </w:t>
      </w:r>
      <w:r w:rsidR="009F4A10" w:rsidRPr="0019769C">
        <w:rPr>
          <w:rFonts w:cs="Arial"/>
        </w:rPr>
        <w:t>the</w:t>
      </w:r>
      <w:r w:rsidRPr="0019769C">
        <w:rPr>
          <w:rFonts w:cs="Arial"/>
        </w:rPr>
        <w:t xml:space="preserve"> </w:t>
      </w:r>
      <w:r w:rsidR="009F4A10" w:rsidRPr="0019769C">
        <w:rPr>
          <w:rFonts w:cs="Arial"/>
        </w:rPr>
        <w:t>p</w:t>
      </w:r>
      <w:r w:rsidRPr="0019769C">
        <w:rPr>
          <w:rFonts w:cs="Arial"/>
        </w:rPr>
        <w:t>lant remain a competitive petrol engine production facility while being successful in their bid for future investment.</w:t>
      </w:r>
      <w:r w:rsidR="007F3E60" w:rsidRPr="0019769C">
        <w:rPr>
          <w:rFonts w:cs="Arial"/>
        </w:rPr>
        <w:t xml:space="preserve"> Wilson (2010) states lean manufacturing is a comprehensive set of techniques </w:t>
      </w:r>
      <w:r w:rsidR="00E41B36">
        <w:rPr>
          <w:rFonts w:cs="Arial"/>
        </w:rPr>
        <w:t xml:space="preserve">which </w:t>
      </w:r>
      <w:r w:rsidR="007F3E60" w:rsidRPr="0019769C">
        <w:rPr>
          <w:rFonts w:cs="Arial"/>
        </w:rPr>
        <w:t>will allow and assist in the elimination of ‘waste’ in the workplace</w:t>
      </w:r>
      <w:r w:rsidR="00E41B36">
        <w:rPr>
          <w:rFonts w:cs="Arial"/>
        </w:rPr>
        <w:t>,</w:t>
      </w:r>
      <w:r w:rsidR="007F3E60" w:rsidRPr="0019769C">
        <w:rPr>
          <w:rFonts w:cs="Arial"/>
        </w:rPr>
        <w:t xml:space="preserve"> allowing the workplace to be more flexible.</w:t>
      </w:r>
      <w:r w:rsidRPr="0019769C">
        <w:rPr>
          <w:rFonts w:cs="Arial"/>
        </w:rPr>
        <w:t xml:space="preserve"> </w:t>
      </w:r>
      <w:r w:rsidR="002E0CA2" w:rsidRPr="0019769C">
        <w:rPr>
          <w:rFonts w:cs="Arial"/>
        </w:rPr>
        <w:t>Some of the key principles behind lean manufacturing are:</w:t>
      </w:r>
    </w:p>
    <w:p w14:paraId="783823E0" w14:textId="3043EB3F" w:rsidR="002E0CA2" w:rsidRPr="0019769C" w:rsidRDefault="007F3E60" w:rsidP="00AC548E">
      <w:pPr>
        <w:pStyle w:val="ListParagraph"/>
        <w:numPr>
          <w:ilvl w:val="0"/>
          <w:numId w:val="20"/>
        </w:numPr>
        <w:spacing w:line="360" w:lineRule="auto"/>
        <w:rPr>
          <w:rFonts w:cs="Arial"/>
        </w:rPr>
      </w:pPr>
      <w:r w:rsidRPr="0019769C">
        <w:rPr>
          <w:rFonts w:cs="Arial"/>
        </w:rPr>
        <w:lastRenderedPageBreak/>
        <w:t>Recognising the waste – Some of the wastes include excess material, over-investing, holding excessive inventory, taking up too much space and over manning a process. Anything that does not add value to the process is deemed as a waste.</w:t>
      </w:r>
    </w:p>
    <w:p w14:paraId="38A49798" w14:textId="08E25DB3" w:rsidR="007F3E60" w:rsidRPr="0019769C" w:rsidRDefault="007F3E60" w:rsidP="00AC548E">
      <w:pPr>
        <w:pStyle w:val="ListParagraph"/>
        <w:numPr>
          <w:ilvl w:val="0"/>
          <w:numId w:val="20"/>
        </w:numPr>
        <w:spacing w:line="360" w:lineRule="auto"/>
        <w:rPr>
          <w:rFonts w:cs="Arial"/>
        </w:rPr>
      </w:pPr>
      <w:r w:rsidRPr="0019769C">
        <w:rPr>
          <w:rFonts w:cs="Arial"/>
        </w:rPr>
        <w:t xml:space="preserve">Continuous improvement – A lean process requires continuously trying to eliminate wastes from the process. When wastes are removed, the process </w:t>
      </w:r>
      <w:r w:rsidR="00455CE5" w:rsidRPr="0019769C">
        <w:rPr>
          <w:rFonts w:cs="Arial"/>
        </w:rPr>
        <w:t>is improved.</w:t>
      </w:r>
    </w:p>
    <w:p w14:paraId="6F314888" w14:textId="7AC1A825" w:rsidR="00240745" w:rsidRPr="0019769C" w:rsidRDefault="00240745" w:rsidP="00AC548E">
      <w:pPr>
        <w:pStyle w:val="ListParagraph"/>
        <w:numPr>
          <w:ilvl w:val="0"/>
          <w:numId w:val="20"/>
        </w:numPr>
        <w:spacing w:line="360" w:lineRule="auto"/>
        <w:rPr>
          <w:rFonts w:cs="Arial"/>
        </w:rPr>
      </w:pPr>
      <w:r w:rsidRPr="0019769C">
        <w:rPr>
          <w:rFonts w:cs="Arial"/>
        </w:rPr>
        <w:t xml:space="preserve">Standardising the process </w:t>
      </w:r>
      <w:r w:rsidR="001B0BB6" w:rsidRPr="0019769C">
        <w:rPr>
          <w:rFonts w:cs="Arial"/>
        </w:rPr>
        <w:t>–</w:t>
      </w:r>
      <w:r w:rsidRPr="0019769C">
        <w:rPr>
          <w:rFonts w:cs="Arial"/>
        </w:rPr>
        <w:t xml:space="preserve"> </w:t>
      </w:r>
      <w:r w:rsidR="001B0BB6" w:rsidRPr="0019769C">
        <w:rPr>
          <w:rFonts w:cs="Arial"/>
        </w:rPr>
        <w:t xml:space="preserve">There should be very little variation in the way </w:t>
      </w:r>
      <w:r w:rsidR="00C34AC5" w:rsidRPr="0019769C">
        <w:rPr>
          <w:rFonts w:cs="Arial"/>
        </w:rPr>
        <w:t>workers perform the tasks. On the Dragon Assembly Line there are a list of tasks for the operators to perform on each operation in order, which are interlocked in the PLC programme to ensure no tasks are missed out on each station. This</w:t>
      </w:r>
      <w:r w:rsidR="00513EF2" w:rsidRPr="0019769C">
        <w:rPr>
          <w:rFonts w:cs="Arial"/>
        </w:rPr>
        <w:t xml:space="preserve"> </w:t>
      </w:r>
      <w:r w:rsidR="00E41B36">
        <w:rPr>
          <w:rFonts w:cs="Arial"/>
        </w:rPr>
        <w:t>alongside</w:t>
      </w:r>
      <w:r w:rsidR="00513EF2" w:rsidRPr="0019769C">
        <w:rPr>
          <w:rFonts w:cs="Arial"/>
        </w:rPr>
        <w:t xml:space="preserve"> error proofing tasks and inline process checks, such as the Oil Cavity Leak Test on Long Block </w:t>
      </w:r>
      <w:r w:rsidR="00E41B36">
        <w:rPr>
          <w:rFonts w:cs="Arial"/>
        </w:rPr>
        <w:t>2</w:t>
      </w:r>
      <w:r w:rsidR="00513EF2" w:rsidRPr="0019769C">
        <w:rPr>
          <w:rFonts w:cs="Arial"/>
        </w:rPr>
        <w:t>,</w:t>
      </w:r>
      <w:r w:rsidR="00C34AC5" w:rsidRPr="0019769C">
        <w:rPr>
          <w:rFonts w:cs="Arial"/>
        </w:rPr>
        <w:t xml:space="preserve"> </w:t>
      </w:r>
      <w:r w:rsidR="00513EF2" w:rsidRPr="0019769C">
        <w:rPr>
          <w:rFonts w:cs="Arial"/>
        </w:rPr>
        <w:t>ensure no defective parts are passed onto the next operation.</w:t>
      </w:r>
    </w:p>
    <w:p w14:paraId="5638FC01" w14:textId="4CAD11FC" w:rsidR="0026756D" w:rsidRPr="0019769C" w:rsidRDefault="00AF0017" w:rsidP="00AC548E">
      <w:pPr>
        <w:pStyle w:val="ListParagraph"/>
        <w:numPr>
          <w:ilvl w:val="0"/>
          <w:numId w:val="20"/>
        </w:numPr>
        <w:spacing w:line="360" w:lineRule="auto"/>
        <w:rPr>
          <w:rFonts w:cs="Arial"/>
        </w:rPr>
      </w:pPr>
      <w:r w:rsidRPr="0019769C">
        <w:rPr>
          <w:rFonts w:cs="Arial"/>
        </w:rPr>
        <w:t>Continuous flow</w:t>
      </w:r>
      <w:r w:rsidR="00513EF2" w:rsidRPr="0019769C">
        <w:rPr>
          <w:rFonts w:cs="Arial"/>
        </w:rPr>
        <w:t xml:space="preserve"> of the process </w:t>
      </w:r>
      <w:r w:rsidRPr="0019769C">
        <w:rPr>
          <w:rFonts w:cs="Arial"/>
        </w:rPr>
        <w:t xml:space="preserve">– Aims to </w:t>
      </w:r>
      <w:r w:rsidR="00A4213F" w:rsidRPr="0019769C">
        <w:rPr>
          <w:rFonts w:cs="Arial"/>
        </w:rPr>
        <w:t>allow the process to flow efficiently without bottlenecks, interruption and starved/blocked machines. The Dragon Assembly Line adopts this approach by balancing the tasks required to build the engine evenly across all of the operations on the line.</w:t>
      </w:r>
    </w:p>
    <w:p w14:paraId="6C76CB0C" w14:textId="77777777" w:rsidR="00BF37C1" w:rsidRPr="0019769C" w:rsidRDefault="00BF37C1" w:rsidP="00BF37C1">
      <w:pPr>
        <w:pStyle w:val="Heading2"/>
        <w:spacing w:line="360" w:lineRule="auto"/>
        <w:rPr>
          <w:rFonts w:cs="Arial"/>
        </w:rPr>
      </w:pPr>
      <w:bookmarkStart w:id="27" w:name="_Toc7174556"/>
      <w:bookmarkStart w:id="28" w:name="_Toc7617470"/>
      <w:r w:rsidRPr="0019769C">
        <w:rPr>
          <w:rFonts w:cs="Arial"/>
        </w:rPr>
        <w:t>2.1 DMAIC</w:t>
      </w:r>
      <w:bookmarkEnd w:id="27"/>
      <w:bookmarkEnd w:id="28"/>
    </w:p>
    <w:p w14:paraId="24588711" w14:textId="353D9226" w:rsidR="00BF37C1" w:rsidRPr="0019769C" w:rsidRDefault="00BF37C1" w:rsidP="00BF37C1">
      <w:pPr>
        <w:spacing w:line="360" w:lineRule="auto"/>
        <w:rPr>
          <w:rFonts w:cs="Arial"/>
        </w:rPr>
      </w:pPr>
      <w:r w:rsidRPr="0019769C">
        <w:rPr>
          <w:rFonts w:cs="Arial"/>
        </w:rPr>
        <w:t>Schroeder et. al. (2008) state DMAIC is a Six Sigma tool used to solve manufacturing problems and also can be used to design new processes or modify existing processes. The DMAIC tool can also be used to reduce variation and help standardise a process. The five steps of DMAIC are:</w:t>
      </w:r>
    </w:p>
    <w:p w14:paraId="73426CD1" w14:textId="77777777" w:rsidR="00BF37C1" w:rsidRPr="0019769C" w:rsidRDefault="00BF37C1" w:rsidP="00BF37C1">
      <w:pPr>
        <w:pStyle w:val="ListParagraph"/>
        <w:numPr>
          <w:ilvl w:val="0"/>
          <w:numId w:val="43"/>
        </w:numPr>
        <w:spacing w:line="360" w:lineRule="auto"/>
        <w:rPr>
          <w:rFonts w:cs="Arial"/>
          <w:b/>
        </w:rPr>
      </w:pPr>
      <w:r w:rsidRPr="0019769C">
        <w:rPr>
          <w:rFonts w:cs="Arial"/>
          <w:b/>
          <w:sz w:val="28"/>
        </w:rPr>
        <w:t>D</w:t>
      </w:r>
      <w:r w:rsidRPr="0019769C">
        <w:rPr>
          <w:rFonts w:cs="Arial"/>
        </w:rPr>
        <w:t>efine – Where the system identifies the process to be designed, improved or changed.</w:t>
      </w:r>
    </w:p>
    <w:p w14:paraId="56557F5E" w14:textId="77777777" w:rsidR="00BF37C1" w:rsidRPr="0019769C" w:rsidRDefault="00BF37C1" w:rsidP="00BF37C1">
      <w:pPr>
        <w:pStyle w:val="ListParagraph"/>
        <w:numPr>
          <w:ilvl w:val="0"/>
          <w:numId w:val="43"/>
        </w:numPr>
        <w:spacing w:line="360" w:lineRule="auto"/>
        <w:rPr>
          <w:rFonts w:cs="Arial"/>
          <w:b/>
        </w:rPr>
      </w:pPr>
      <w:r w:rsidRPr="0019769C">
        <w:rPr>
          <w:rFonts w:cs="Arial"/>
          <w:b/>
          <w:sz w:val="28"/>
        </w:rPr>
        <w:t>M</w:t>
      </w:r>
      <w:r w:rsidRPr="0019769C">
        <w:rPr>
          <w:rFonts w:cs="Arial"/>
        </w:rPr>
        <w:t>easure – The chosen process is translated into quantifiable forms. The relevant data is collected and the performance is monitored.</w:t>
      </w:r>
    </w:p>
    <w:p w14:paraId="2904134A" w14:textId="77777777" w:rsidR="00BF37C1" w:rsidRPr="0019769C" w:rsidRDefault="00BF37C1" w:rsidP="00BF37C1">
      <w:pPr>
        <w:pStyle w:val="ListParagraph"/>
        <w:numPr>
          <w:ilvl w:val="0"/>
          <w:numId w:val="43"/>
        </w:numPr>
        <w:spacing w:line="360" w:lineRule="auto"/>
        <w:rPr>
          <w:rFonts w:cs="Arial"/>
          <w:b/>
        </w:rPr>
      </w:pPr>
      <w:r w:rsidRPr="0019769C">
        <w:rPr>
          <w:rFonts w:cs="Arial"/>
          <w:b/>
          <w:sz w:val="28"/>
        </w:rPr>
        <w:t>A</w:t>
      </w:r>
      <w:r w:rsidRPr="0019769C">
        <w:rPr>
          <w:rFonts w:cs="Arial"/>
        </w:rPr>
        <w:t xml:space="preserve">nalyse – The root cause of defect(s) within the process are identified and then achievable goals are set to reach the desired performance. </w:t>
      </w:r>
    </w:p>
    <w:p w14:paraId="1C64C511" w14:textId="77777777" w:rsidR="00BF37C1" w:rsidRPr="0019769C" w:rsidRDefault="00BF37C1" w:rsidP="00BF37C1">
      <w:pPr>
        <w:pStyle w:val="ListParagraph"/>
        <w:numPr>
          <w:ilvl w:val="0"/>
          <w:numId w:val="43"/>
        </w:numPr>
        <w:spacing w:line="360" w:lineRule="auto"/>
        <w:rPr>
          <w:rFonts w:cs="Arial"/>
          <w:b/>
        </w:rPr>
      </w:pPr>
      <w:r w:rsidRPr="0019769C">
        <w:rPr>
          <w:rFonts w:cs="Arial"/>
          <w:b/>
          <w:sz w:val="28"/>
          <w:szCs w:val="28"/>
        </w:rPr>
        <w:t>I</w:t>
      </w:r>
      <w:r w:rsidRPr="0019769C">
        <w:rPr>
          <w:rFonts w:cs="Arial"/>
        </w:rPr>
        <w:t>mprove – Potential solutions are discussed, evaluated and then implemented to eradicate the root cause of the problem.</w:t>
      </w:r>
    </w:p>
    <w:p w14:paraId="60E8E614" w14:textId="77777777" w:rsidR="00BF37C1" w:rsidRPr="0019769C" w:rsidRDefault="00BF37C1" w:rsidP="00BF37C1">
      <w:pPr>
        <w:pStyle w:val="ListParagraph"/>
        <w:numPr>
          <w:ilvl w:val="0"/>
          <w:numId w:val="43"/>
        </w:numPr>
        <w:spacing w:line="360" w:lineRule="auto"/>
        <w:rPr>
          <w:rFonts w:cs="Arial"/>
          <w:b/>
        </w:rPr>
      </w:pPr>
      <w:r w:rsidRPr="0019769C">
        <w:rPr>
          <w:rFonts w:cs="Arial"/>
          <w:b/>
          <w:sz w:val="28"/>
        </w:rPr>
        <w:t>C</w:t>
      </w:r>
      <w:r w:rsidRPr="0019769C">
        <w:rPr>
          <w:rFonts w:cs="Arial"/>
        </w:rPr>
        <w:t>ontrol – Standardise the solutions and the new process and adopt a continuous improvement attitude.</w:t>
      </w:r>
    </w:p>
    <w:p w14:paraId="61CF835A" w14:textId="2EC3868A" w:rsidR="00BF37C1" w:rsidRPr="0019769C" w:rsidRDefault="00BF37C1" w:rsidP="00BF37C1">
      <w:pPr>
        <w:spacing w:line="360" w:lineRule="auto"/>
        <w:rPr>
          <w:rFonts w:cs="Arial"/>
        </w:rPr>
      </w:pPr>
      <w:r w:rsidRPr="0019769C">
        <w:rPr>
          <w:rFonts w:cs="Arial"/>
        </w:rPr>
        <w:t xml:space="preserve">Although there are five stages to the DMAIC process as listed above, this project will only be concerned with the ‘Define’ stage. The other four stages will be implemented after completion of this project to measure the results of the preventative maintenance strategy, analyse these results and identify the defects with the process, discuss and implement </w:t>
      </w:r>
      <w:r w:rsidRPr="0019769C">
        <w:rPr>
          <w:rFonts w:cs="Arial"/>
        </w:rPr>
        <w:lastRenderedPageBreak/>
        <w:t xml:space="preserve">improvements to the </w:t>
      </w:r>
      <w:r w:rsidR="00A670CB" w:rsidRPr="0019769C">
        <w:rPr>
          <w:rFonts w:cs="Arial"/>
        </w:rPr>
        <w:t>preventative maintenance plans</w:t>
      </w:r>
      <w:r w:rsidRPr="0019769C">
        <w:rPr>
          <w:rFonts w:cs="Arial"/>
        </w:rPr>
        <w:t xml:space="preserve"> and aim for a continuous improvement approach to the preventative maintenance strategy.</w:t>
      </w:r>
    </w:p>
    <w:p w14:paraId="1E0D1F92" w14:textId="4BAF21EE" w:rsidR="00C50B9D" w:rsidRPr="0019769C" w:rsidRDefault="00C50B9D" w:rsidP="00BF37C1">
      <w:pPr>
        <w:spacing w:line="360" w:lineRule="auto"/>
        <w:rPr>
          <w:rFonts w:cs="Arial"/>
        </w:rPr>
      </w:pPr>
      <w:r w:rsidRPr="0019769C">
        <w:rPr>
          <w:rFonts w:cs="Arial"/>
        </w:rPr>
        <w:t xml:space="preserve">The problem identified for the define stage of this report is that there is no structured or appropriate maintenance approach on the </w:t>
      </w:r>
      <w:r w:rsidR="00E41B36">
        <w:rPr>
          <w:rFonts w:cs="Arial"/>
        </w:rPr>
        <w:t>L</w:t>
      </w:r>
      <w:r w:rsidRPr="0019769C">
        <w:rPr>
          <w:rFonts w:cs="Arial"/>
        </w:rPr>
        <w:t xml:space="preserve">ong </w:t>
      </w:r>
      <w:r w:rsidR="00E41B36">
        <w:rPr>
          <w:rFonts w:cs="Arial"/>
        </w:rPr>
        <w:t>B</w:t>
      </w:r>
      <w:r w:rsidRPr="0019769C">
        <w:rPr>
          <w:rFonts w:cs="Arial"/>
        </w:rPr>
        <w:t>lock 2 leg of the Dragon Assembly Line. The system to be designed for this report is a cost</w:t>
      </w:r>
      <w:r w:rsidR="002878B5">
        <w:rPr>
          <w:rFonts w:cs="Arial"/>
        </w:rPr>
        <w:t>-</w:t>
      </w:r>
      <w:r w:rsidRPr="0019769C">
        <w:rPr>
          <w:rFonts w:cs="Arial"/>
        </w:rPr>
        <w:t xml:space="preserve">effective and feasible preventative maintenance strategy to ensure that the </w:t>
      </w:r>
      <w:r w:rsidR="002878B5">
        <w:rPr>
          <w:rFonts w:cs="Arial"/>
        </w:rPr>
        <w:t>Lo</w:t>
      </w:r>
      <w:r w:rsidRPr="0019769C">
        <w:rPr>
          <w:rFonts w:cs="Arial"/>
        </w:rPr>
        <w:t xml:space="preserve">ng </w:t>
      </w:r>
      <w:r w:rsidR="002878B5">
        <w:rPr>
          <w:rFonts w:cs="Arial"/>
        </w:rPr>
        <w:t>B</w:t>
      </w:r>
      <w:r w:rsidRPr="0019769C">
        <w:rPr>
          <w:rFonts w:cs="Arial"/>
        </w:rPr>
        <w:t>lock 2 section of the assembly line is properly maintained. If the assembly line is not correctly maintained, there can be adverse effects on the jobs per hour (JPH) and first time through (FTT) metrics</w:t>
      </w:r>
      <w:r w:rsidR="002878B5">
        <w:rPr>
          <w:rFonts w:cs="Arial"/>
        </w:rPr>
        <w:t>,</w:t>
      </w:r>
      <w:r w:rsidRPr="0019769C">
        <w:rPr>
          <w:rFonts w:cs="Arial"/>
        </w:rPr>
        <w:t xml:space="preserve"> </w:t>
      </w:r>
      <w:r w:rsidR="005C01C7" w:rsidRPr="0019769C">
        <w:rPr>
          <w:rFonts w:cs="Arial"/>
        </w:rPr>
        <w:t xml:space="preserve">which can in turn have negative impacts </w:t>
      </w:r>
      <w:r w:rsidR="002878B5">
        <w:rPr>
          <w:rFonts w:cs="Arial"/>
        </w:rPr>
        <w:t>up</w:t>
      </w:r>
      <w:r w:rsidR="005C01C7" w:rsidRPr="0019769C">
        <w:rPr>
          <w:rFonts w:cs="Arial"/>
        </w:rPr>
        <w:t>o</w:t>
      </w:r>
      <w:r w:rsidR="007F23A1" w:rsidRPr="0019769C">
        <w:rPr>
          <w:rFonts w:cs="Arial"/>
        </w:rPr>
        <w:t>n</w:t>
      </w:r>
      <w:r w:rsidR="005C01C7" w:rsidRPr="0019769C">
        <w:rPr>
          <w:rFonts w:cs="Arial"/>
        </w:rPr>
        <w:t xml:space="preserve"> the lead time and quality of the engines produced for the customers of the Dragon Assembly Line.</w:t>
      </w:r>
    </w:p>
    <w:p w14:paraId="480EE79C" w14:textId="2D258CD1" w:rsidR="007F23A1" w:rsidRPr="0019769C" w:rsidRDefault="007F23A1" w:rsidP="00BF37C1">
      <w:pPr>
        <w:spacing w:line="360" w:lineRule="auto"/>
        <w:rPr>
          <w:rFonts w:cs="Arial"/>
        </w:rPr>
      </w:pPr>
      <w:r w:rsidRPr="0019769C">
        <w:rPr>
          <w:rFonts w:cs="Arial"/>
        </w:rPr>
        <w:t xml:space="preserve">The project has capable personnel involved to achieve this goal. Included in the team are four maintenance personnel consisting of two </w:t>
      </w:r>
      <w:r w:rsidR="002878B5">
        <w:rPr>
          <w:rFonts w:cs="Arial"/>
        </w:rPr>
        <w:t>E</w:t>
      </w:r>
      <w:r w:rsidRPr="0019769C">
        <w:rPr>
          <w:rFonts w:cs="Arial"/>
        </w:rPr>
        <w:t xml:space="preserve">lectrical </w:t>
      </w:r>
      <w:r w:rsidR="002878B5">
        <w:rPr>
          <w:rFonts w:cs="Arial"/>
        </w:rPr>
        <w:t>C</w:t>
      </w:r>
      <w:r w:rsidRPr="0019769C">
        <w:rPr>
          <w:rFonts w:cs="Arial"/>
        </w:rPr>
        <w:t xml:space="preserve">ontrol </w:t>
      </w:r>
      <w:r w:rsidR="002878B5">
        <w:rPr>
          <w:rFonts w:cs="Arial"/>
        </w:rPr>
        <w:t>S</w:t>
      </w:r>
      <w:r w:rsidRPr="0019769C">
        <w:rPr>
          <w:rFonts w:cs="Arial"/>
        </w:rPr>
        <w:t xml:space="preserve">pecialists (ECS) and two </w:t>
      </w:r>
      <w:r w:rsidR="002878B5">
        <w:rPr>
          <w:rFonts w:cs="Arial"/>
        </w:rPr>
        <w:t>M</w:t>
      </w:r>
      <w:r w:rsidRPr="0019769C">
        <w:rPr>
          <w:rFonts w:cs="Arial"/>
        </w:rPr>
        <w:t xml:space="preserve">echanical </w:t>
      </w:r>
      <w:r w:rsidR="002878B5">
        <w:rPr>
          <w:rFonts w:cs="Arial"/>
        </w:rPr>
        <w:t>M</w:t>
      </w:r>
      <w:r w:rsidRPr="0019769C">
        <w:rPr>
          <w:rFonts w:cs="Arial"/>
        </w:rPr>
        <w:t xml:space="preserve">aintenance </w:t>
      </w:r>
      <w:r w:rsidR="002878B5">
        <w:rPr>
          <w:rFonts w:cs="Arial"/>
        </w:rPr>
        <w:t>C</w:t>
      </w:r>
      <w:r w:rsidRPr="0019769C">
        <w:rPr>
          <w:rFonts w:cs="Arial"/>
        </w:rPr>
        <w:t xml:space="preserve">raftsmen (MMC). Also, the help and assistance of a </w:t>
      </w:r>
      <w:r w:rsidR="002878B5">
        <w:rPr>
          <w:rFonts w:cs="Arial"/>
        </w:rPr>
        <w:t>M</w:t>
      </w:r>
      <w:r w:rsidRPr="0019769C">
        <w:rPr>
          <w:rFonts w:cs="Arial"/>
        </w:rPr>
        <w:t xml:space="preserve">aintenance </w:t>
      </w:r>
      <w:r w:rsidR="002878B5">
        <w:rPr>
          <w:rFonts w:cs="Arial"/>
        </w:rPr>
        <w:t>F</w:t>
      </w:r>
      <w:r w:rsidRPr="0019769C">
        <w:rPr>
          <w:rFonts w:cs="Arial"/>
        </w:rPr>
        <w:t>oreman is granted throughout the project. Other resources</w:t>
      </w:r>
      <w:r w:rsidR="002878B5">
        <w:rPr>
          <w:rFonts w:cs="Arial"/>
        </w:rPr>
        <w:t>,</w:t>
      </w:r>
      <w:r w:rsidRPr="0019769C">
        <w:rPr>
          <w:rFonts w:cs="Arial"/>
        </w:rPr>
        <w:t xml:space="preserve"> including access to manufacturers manuals, other preventative maintenance plans from Bridgend Engine Plant and computer access for internet and required software needed to undertake the project</w:t>
      </w:r>
      <w:r w:rsidR="002878B5">
        <w:rPr>
          <w:rFonts w:cs="Arial"/>
        </w:rPr>
        <w:t>,</w:t>
      </w:r>
      <w:r w:rsidRPr="0019769C">
        <w:rPr>
          <w:rFonts w:cs="Arial"/>
        </w:rPr>
        <w:t xml:space="preserve"> is also given.</w:t>
      </w:r>
    </w:p>
    <w:p w14:paraId="2F5CC884" w14:textId="76312ABB" w:rsidR="00022887" w:rsidRPr="0019769C" w:rsidRDefault="00990240" w:rsidP="00BF37C1">
      <w:pPr>
        <w:spacing w:line="360" w:lineRule="auto"/>
        <w:rPr>
          <w:rFonts w:cs="Arial"/>
        </w:rPr>
      </w:pPr>
      <w:r w:rsidRPr="0019769C">
        <w:rPr>
          <w:rFonts w:cs="Arial"/>
        </w:rPr>
        <w:t xml:space="preserve">A high-level SIPOC process map </w:t>
      </w:r>
      <w:r w:rsidR="004E2742" w:rsidRPr="0019769C">
        <w:rPr>
          <w:rFonts w:cs="Arial"/>
        </w:rPr>
        <w:t xml:space="preserve">for </w:t>
      </w:r>
      <w:r w:rsidR="002878B5">
        <w:rPr>
          <w:rFonts w:cs="Arial"/>
        </w:rPr>
        <w:t>L</w:t>
      </w:r>
      <w:r w:rsidR="004E2742" w:rsidRPr="0019769C">
        <w:rPr>
          <w:rFonts w:cs="Arial"/>
        </w:rPr>
        <w:t xml:space="preserve">ong </w:t>
      </w:r>
      <w:r w:rsidR="002878B5">
        <w:rPr>
          <w:rFonts w:cs="Arial"/>
        </w:rPr>
        <w:t>B</w:t>
      </w:r>
      <w:r w:rsidR="004E2742" w:rsidRPr="0019769C">
        <w:rPr>
          <w:rFonts w:cs="Arial"/>
        </w:rPr>
        <w:t xml:space="preserve">lock 2 </w:t>
      </w:r>
      <w:r w:rsidRPr="0019769C">
        <w:rPr>
          <w:rFonts w:cs="Arial"/>
        </w:rPr>
        <w:t>was generated</w:t>
      </w:r>
      <w:r w:rsidR="002878B5">
        <w:rPr>
          <w:rFonts w:cs="Arial"/>
        </w:rPr>
        <w:t>,</w:t>
      </w:r>
      <w:r w:rsidRPr="0019769C">
        <w:rPr>
          <w:rFonts w:cs="Arial"/>
        </w:rPr>
        <w:t xml:space="preserve"> as seen in figure 4 below.</w:t>
      </w:r>
      <w:r w:rsidR="004E2742" w:rsidRPr="0019769C">
        <w:rPr>
          <w:rFonts w:cs="Arial"/>
        </w:rPr>
        <w:t xml:space="preserve"> From the SIPOC diagram, the main tasks, processes and customers can be identified. </w:t>
      </w:r>
    </w:p>
    <w:p w14:paraId="1651C693" w14:textId="3414E145" w:rsidR="004E2742" w:rsidRPr="0019769C" w:rsidRDefault="004E2742" w:rsidP="00BF37C1">
      <w:pPr>
        <w:spacing w:line="360" w:lineRule="auto"/>
        <w:rPr>
          <w:rFonts w:cs="Arial"/>
        </w:rPr>
      </w:pPr>
      <w:r w:rsidRPr="0019769C">
        <w:rPr>
          <w:rFonts w:cs="Arial"/>
          <w:noProof/>
        </w:rPr>
        <mc:AlternateContent>
          <mc:Choice Requires="wps">
            <w:drawing>
              <wp:anchor distT="0" distB="0" distL="114300" distR="114300" simplePos="0" relativeHeight="251692032" behindDoc="0" locked="0" layoutInCell="1" allowOverlap="1" wp14:anchorId="24EA9A44" wp14:editId="10D6339D">
                <wp:simplePos x="0" y="0"/>
                <wp:positionH relativeFrom="column">
                  <wp:posOffset>0</wp:posOffset>
                </wp:positionH>
                <wp:positionV relativeFrom="paragraph">
                  <wp:posOffset>-635</wp:posOffset>
                </wp:positionV>
                <wp:extent cx="928467" cy="506437"/>
                <wp:effectExtent l="0" t="0" r="24130" b="27305"/>
                <wp:wrapNone/>
                <wp:docPr id="9" name="Text Box 9"/>
                <wp:cNvGraphicFramePr/>
                <a:graphic xmlns:a="http://schemas.openxmlformats.org/drawingml/2006/main">
                  <a:graphicData uri="http://schemas.microsoft.com/office/word/2010/wordprocessingShape">
                    <wps:wsp>
                      <wps:cNvSpPr txBox="1"/>
                      <wps:spPr>
                        <a:xfrm>
                          <a:off x="0" y="0"/>
                          <a:ext cx="928467" cy="506437"/>
                        </a:xfrm>
                        <a:prstGeom prst="rect">
                          <a:avLst/>
                        </a:prstGeom>
                        <a:ln>
                          <a:solidFill>
                            <a:schemeClr val="tx1"/>
                          </a:solidFill>
                        </a:ln>
                      </wps:spPr>
                      <wps:style>
                        <a:lnRef idx="2">
                          <a:schemeClr val="accent1"/>
                        </a:lnRef>
                        <a:fillRef idx="1">
                          <a:schemeClr val="lt1"/>
                        </a:fillRef>
                        <a:effectRef idx="0">
                          <a:schemeClr val="accent1"/>
                        </a:effectRef>
                        <a:fontRef idx="minor">
                          <a:schemeClr val="dk1"/>
                        </a:fontRef>
                      </wps:style>
                      <wps:txbx>
                        <w:txbxContent>
                          <w:p w14:paraId="5A3BAC8C" w14:textId="451F70C3" w:rsidR="004F0756" w:rsidRPr="004E2742" w:rsidRDefault="004F0756" w:rsidP="004E2742">
                            <w:pPr>
                              <w:jc w:val="center"/>
                              <w:rPr>
                                <w:b/>
                              </w:rPr>
                            </w:pPr>
                            <w:r w:rsidRPr="004E2742">
                              <w:rPr>
                                <w:b/>
                              </w:rPr>
                              <w:t>SUPPLIERS</w:t>
                            </w:r>
                            <w:r w:rsidRPr="004E2742">
                              <w:rPr>
                                <w:b/>
                              </w:rPr>
                              <w:b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EA9A44" id="Text Box 9" o:spid="_x0000_s1027" type="#_x0000_t202" style="position:absolute;margin-left:0;margin-top:-.05pt;width:73.1pt;height:39.9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" fillcolor="white [3201]" strokecolor="black [3213]" strokeweight="1pt">
                <v:textbox>
                  <w:txbxContent>
                    <w:p w14:paraId="5A3BAC8C" w14:textId="451F70C3" w:rsidR="004F0756" w:rsidRPr="004E2742" w:rsidRDefault="004F0756" w:rsidP="004E2742">
                      <w:pPr>
                        <w:jc w:val="center"/>
                        <w:rPr>
                          <w:b/>
                        </w:rPr>
                      </w:pPr>
                      <w:r w:rsidRPr="004E2742">
                        <w:rPr>
                          <w:b/>
                        </w:rPr>
                        <w:t>SUPPLIERS</w:t>
                      </w:r>
                      <w:r w:rsidRPr="004E2742">
                        <w:rPr>
                          <w:b/>
                        </w:rPr>
                        <w:br/>
                        <w:t>S</w:t>
                      </w:r>
                    </w:p>
                  </w:txbxContent>
                </v:textbox>
              </v:shape>
            </w:pict>
          </mc:Fallback>
        </mc:AlternateContent>
      </w:r>
      <w:r w:rsidRPr="0019769C">
        <w:rPr>
          <w:rFonts w:cs="Arial"/>
          <w:noProof/>
        </w:rPr>
        <mc:AlternateContent>
          <mc:Choice Requires="wps">
            <w:drawing>
              <wp:anchor distT="0" distB="0" distL="114300" distR="114300" simplePos="0" relativeHeight="251693056" behindDoc="0" locked="0" layoutInCell="1" allowOverlap="1" wp14:anchorId="737F7690" wp14:editId="70045215">
                <wp:simplePos x="0" y="0"/>
                <wp:positionH relativeFrom="column">
                  <wp:posOffset>1179195</wp:posOffset>
                </wp:positionH>
                <wp:positionV relativeFrom="paragraph">
                  <wp:posOffset>-635</wp:posOffset>
                </wp:positionV>
                <wp:extent cx="928370" cy="506095"/>
                <wp:effectExtent l="0" t="0" r="24130" b="27305"/>
                <wp:wrapNone/>
                <wp:docPr id="12" name="Text Box 12"/>
                <wp:cNvGraphicFramePr/>
                <a:graphic xmlns:a="http://schemas.openxmlformats.org/drawingml/2006/main">
                  <a:graphicData uri="http://schemas.microsoft.com/office/word/2010/wordprocessingShape">
                    <wps:wsp>
                      <wps:cNvSpPr txBox="1"/>
                      <wps:spPr>
                        <a:xfrm>
                          <a:off x="0" y="0"/>
                          <a:ext cx="928370" cy="506095"/>
                        </a:xfrm>
                        <a:prstGeom prst="rect">
                          <a:avLst/>
                        </a:prstGeom>
                        <a:ln>
                          <a:solidFill>
                            <a:schemeClr val="tx1"/>
                          </a:solidFill>
                        </a:ln>
                      </wps:spPr>
                      <wps:style>
                        <a:lnRef idx="2">
                          <a:schemeClr val="accent1"/>
                        </a:lnRef>
                        <a:fillRef idx="1">
                          <a:schemeClr val="lt1"/>
                        </a:fillRef>
                        <a:effectRef idx="0">
                          <a:schemeClr val="accent1"/>
                        </a:effectRef>
                        <a:fontRef idx="minor">
                          <a:schemeClr val="dk1"/>
                        </a:fontRef>
                      </wps:style>
                      <wps:txbx>
                        <w:txbxContent>
                          <w:p w14:paraId="3AB3872D" w14:textId="77777777" w:rsidR="004F0756" w:rsidRPr="004E2742" w:rsidRDefault="004F0756" w:rsidP="004E2742">
                            <w:pPr>
                              <w:jc w:val="center"/>
                              <w:rPr>
                                <w:b/>
                              </w:rPr>
                            </w:pPr>
                            <w:r w:rsidRPr="004E2742">
                              <w:rPr>
                                <w:b/>
                              </w:rPr>
                              <w:t>INPUTS</w:t>
                            </w:r>
                            <w:r w:rsidRPr="004E2742">
                              <w:rPr>
                                <w:b/>
                              </w:rPr>
                              <w:br/>
                              <w:t>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7F7690" id="Text Box 12" o:spid="_x0000_s1028" type="#_x0000_t202" style="position:absolute;margin-left:92.85pt;margin-top:-.05pt;width:73.1pt;height:39.8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" fillcolor="white [3201]" strokecolor="black [3213]" strokeweight="1pt">
                <v:textbox>
                  <w:txbxContent>
                    <w:p w14:paraId="3AB3872D" w14:textId="77777777" w:rsidR="004F0756" w:rsidRPr="004E2742" w:rsidRDefault="004F0756" w:rsidP="004E2742">
                      <w:pPr>
                        <w:jc w:val="center"/>
                        <w:rPr>
                          <w:b/>
                        </w:rPr>
                      </w:pPr>
                      <w:r w:rsidRPr="004E2742">
                        <w:rPr>
                          <w:b/>
                        </w:rPr>
                        <w:t>INPUTS</w:t>
                      </w:r>
                      <w:r w:rsidRPr="004E2742">
                        <w:rPr>
                          <w:b/>
                        </w:rPr>
                        <w:br/>
                        <w:t>I</w:t>
                      </w:r>
                    </w:p>
                  </w:txbxContent>
                </v:textbox>
              </v:shape>
            </w:pict>
          </mc:Fallback>
        </mc:AlternateContent>
      </w:r>
      <w:r w:rsidRPr="0019769C">
        <w:rPr>
          <w:rFonts w:cs="Arial"/>
          <w:noProof/>
        </w:rPr>
        <mc:AlternateContent>
          <mc:Choice Requires="wps">
            <w:drawing>
              <wp:anchor distT="0" distB="0" distL="114300" distR="114300" simplePos="0" relativeHeight="251694080" behindDoc="0" locked="0" layoutInCell="1" allowOverlap="1" wp14:anchorId="69C91B7E" wp14:editId="70CDEB7C">
                <wp:simplePos x="0" y="0"/>
                <wp:positionH relativeFrom="column">
                  <wp:posOffset>2367280</wp:posOffset>
                </wp:positionH>
                <wp:positionV relativeFrom="paragraph">
                  <wp:posOffset>0</wp:posOffset>
                </wp:positionV>
                <wp:extent cx="928370" cy="506095"/>
                <wp:effectExtent l="0" t="0" r="24130" b="27305"/>
                <wp:wrapNone/>
                <wp:docPr id="21" name="Text Box 21"/>
                <wp:cNvGraphicFramePr/>
                <a:graphic xmlns:a="http://schemas.openxmlformats.org/drawingml/2006/main">
                  <a:graphicData uri="http://schemas.microsoft.com/office/word/2010/wordprocessingShape">
                    <wps:wsp>
                      <wps:cNvSpPr txBox="1"/>
                      <wps:spPr>
                        <a:xfrm>
                          <a:off x="0" y="0"/>
                          <a:ext cx="928370" cy="506095"/>
                        </a:xfrm>
                        <a:prstGeom prst="rect">
                          <a:avLst/>
                        </a:prstGeom>
                        <a:ln>
                          <a:solidFill>
                            <a:schemeClr val="tx1"/>
                          </a:solidFill>
                        </a:ln>
                      </wps:spPr>
                      <wps:style>
                        <a:lnRef idx="2">
                          <a:schemeClr val="accent1"/>
                        </a:lnRef>
                        <a:fillRef idx="1">
                          <a:schemeClr val="lt1"/>
                        </a:fillRef>
                        <a:effectRef idx="0">
                          <a:schemeClr val="accent1"/>
                        </a:effectRef>
                        <a:fontRef idx="minor">
                          <a:schemeClr val="dk1"/>
                        </a:fontRef>
                      </wps:style>
                      <wps:txbx>
                        <w:txbxContent>
                          <w:p w14:paraId="3564EE79" w14:textId="77777777" w:rsidR="004F0756" w:rsidRPr="004E2742" w:rsidRDefault="004F0756" w:rsidP="004E2742">
                            <w:pPr>
                              <w:jc w:val="center"/>
                              <w:rPr>
                                <w:b/>
                              </w:rPr>
                            </w:pPr>
                            <w:r w:rsidRPr="004E2742">
                              <w:rPr>
                                <w:b/>
                              </w:rPr>
                              <w:t>PROCESS</w:t>
                            </w:r>
                            <w:r w:rsidRPr="004E2742">
                              <w:rPr>
                                <w:b/>
                              </w:rPr>
                              <w:br/>
                              <w:t>P</w:t>
                            </w:r>
                            <w:r w:rsidRPr="004E2742">
                              <w:rPr>
                                <w:b/>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C91B7E" id="Text Box 21" o:spid="_x0000_s1029" type="#_x0000_t202" style="position:absolute;margin-left:186.4pt;margin-top:0;width:73.1pt;height:39.8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" fillcolor="white [3201]" strokecolor="black [3213]" strokeweight="1pt">
                <v:textbox>
                  <w:txbxContent>
                    <w:p w14:paraId="3564EE79" w14:textId="77777777" w:rsidR="004F0756" w:rsidRPr="004E2742" w:rsidRDefault="004F0756" w:rsidP="004E2742">
                      <w:pPr>
                        <w:jc w:val="center"/>
                        <w:rPr>
                          <w:b/>
                        </w:rPr>
                      </w:pPr>
                      <w:r w:rsidRPr="004E2742">
                        <w:rPr>
                          <w:b/>
                        </w:rPr>
                        <w:t>PROCESS</w:t>
                      </w:r>
                      <w:r w:rsidRPr="004E2742">
                        <w:rPr>
                          <w:b/>
                        </w:rPr>
                        <w:br/>
                        <w:t>P</w:t>
                      </w:r>
                      <w:r w:rsidRPr="004E2742">
                        <w:rPr>
                          <w:b/>
                        </w:rPr>
                        <w:br/>
                      </w:r>
                    </w:p>
                  </w:txbxContent>
                </v:textbox>
              </v:shape>
            </w:pict>
          </mc:Fallback>
        </mc:AlternateContent>
      </w:r>
      <w:r w:rsidRPr="0019769C">
        <w:rPr>
          <w:rFonts w:cs="Arial"/>
          <w:noProof/>
        </w:rPr>
        <mc:AlternateContent>
          <mc:Choice Requires="wps">
            <w:drawing>
              <wp:anchor distT="0" distB="0" distL="114300" distR="114300" simplePos="0" relativeHeight="251695104" behindDoc="0" locked="0" layoutInCell="1" allowOverlap="1" wp14:anchorId="5DA63CA1" wp14:editId="26CFD7A1">
                <wp:simplePos x="0" y="0"/>
                <wp:positionH relativeFrom="column">
                  <wp:posOffset>3569970</wp:posOffset>
                </wp:positionH>
                <wp:positionV relativeFrom="paragraph">
                  <wp:posOffset>3175</wp:posOffset>
                </wp:positionV>
                <wp:extent cx="928370" cy="506095"/>
                <wp:effectExtent l="0" t="0" r="24130" b="27305"/>
                <wp:wrapNone/>
                <wp:docPr id="22" name="Text Box 22"/>
                <wp:cNvGraphicFramePr/>
                <a:graphic xmlns:a="http://schemas.openxmlformats.org/drawingml/2006/main">
                  <a:graphicData uri="http://schemas.microsoft.com/office/word/2010/wordprocessingShape">
                    <wps:wsp>
                      <wps:cNvSpPr txBox="1"/>
                      <wps:spPr>
                        <a:xfrm>
                          <a:off x="0" y="0"/>
                          <a:ext cx="928370" cy="506095"/>
                        </a:xfrm>
                        <a:prstGeom prst="rect">
                          <a:avLst/>
                        </a:prstGeom>
                        <a:ln>
                          <a:solidFill>
                            <a:schemeClr val="tx1"/>
                          </a:solidFill>
                        </a:ln>
                      </wps:spPr>
                      <wps:style>
                        <a:lnRef idx="2">
                          <a:schemeClr val="accent1"/>
                        </a:lnRef>
                        <a:fillRef idx="1">
                          <a:schemeClr val="lt1"/>
                        </a:fillRef>
                        <a:effectRef idx="0">
                          <a:schemeClr val="accent1"/>
                        </a:effectRef>
                        <a:fontRef idx="minor">
                          <a:schemeClr val="dk1"/>
                        </a:fontRef>
                      </wps:style>
                      <wps:txbx>
                        <w:txbxContent>
                          <w:p w14:paraId="0CBB1DCA" w14:textId="77777777" w:rsidR="004F0756" w:rsidRPr="004E2742" w:rsidRDefault="004F0756" w:rsidP="004E2742">
                            <w:pPr>
                              <w:jc w:val="center"/>
                              <w:rPr>
                                <w:b/>
                              </w:rPr>
                            </w:pPr>
                            <w:r w:rsidRPr="004E2742">
                              <w:rPr>
                                <w:b/>
                              </w:rPr>
                              <w:t xml:space="preserve">OUTPUTS </w:t>
                            </w:r>
                            <w:r w:rsidRPr="004E2742">
                              <w:rPr>
                                <w:b/>
                              </w:rPr>
                              <w:br/>
                              <w:t>O</w:t>
                            </w:r>
                            <w:r w:rsidRPr="004E2742">
                              <w:rPr>
                                <w:b/>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A63CA1" id="Text Box 22" o:spid="_x0000_s1030" type="#_x0000_t202" style="position:absolute;margin-left:281.1pt;margin-top:.25pt;width:73.1pt;height:39.8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" fillcolor="white [3201]" strokecolor="black [3213]" strokeweight="1pt">
                <v:textbox>
                  <w:txbxContent>
                    <w:p w14:paraId="0CBB1DCA" w14:textId="77777777" w:rsidR="004F0756" w:rsidRPr="004E2742" w:rsidRDefault="004F0756" w:rsidP="004E2742">
                      <w:pPr>
                        <w:jc w:val="center"/>
                        <w:rPr>
                          <w:b/>
                        </w:rPr>
                      </w:pPr>
                      <w:r w:rsidRPr="004E2742">
                        <w:rPr>
                          <w:b/>
                        </w:rPr>
                        <w:t xml:space="preserve">OUTPUTS </w:t>
                      </w:r>
                      <w:r w:rsidRPr="004E2742">
                        <w:rPr>
                          <w:b/>
                        </w:rPr>
                        <w:br/>
                        <w:t>O</w:t>
                      </w:r>
                      <w:r w:rsidRPr="004E2742">
                        <w:rPr>
                          <w:b/>
                        </w:rPr>
                        <w:br/>
                      </w:r>
                    </w:p>
                  </w:txbxContent>
                </v:textbox>
              </v:shape>
            </w:pict>
          </mc:Fallback>
        </mc:AlternateContent>
      </w:r>
      <w:r w:rsidRPr="0019769C">
        <w:rPr>
          <w:rFonts w:cs="Arial"/>
          <w:noProof/>
        </w:rPr>
        <mc:AlternateContent>
          <mc:Choice Requires="wps">
            <w:drawing>
              <wp:anchor distT="0" distB="0" distL="114300" distR="114300" simplePos="0" relativeHeight="251696128" behindDoc="0" locked="0" layoutInCell="1" allowOverlap="1" wp14:anchorId="7CE7F9FE" wp14:editId="0E8FFE67">
                <wp:simplePos x="0" y="0"/>
                <wp:positionH relativeFrom="column">
                  <wp:posOffset>4745990</wp:posOffset>
                </wp:positionH>
                <wp:positionV relativeFrom="paragraph">
                  <wp:posOffset>-635</wp:posOffset>
                </wp:positionV>
                <wp:extent cx="1005840" cy="506437"/>
                <wp:effectExtent l="0" t="0" r="22860" b="27305"/>
                <wp:wrapNone/>
                <wp:docPr id="23" name="Text Box 23"/>
                <wp:cNvGraphicFramePr/>
                <a:graphic xmlns:a="http://schemas.openxmlformats.org/drawingml/2006/main">
                  <a:graphicData uri="http://schemas.microsoft.com/office/word/2010/wordprocessingShape">
                    <wps:wsp>
                      <wps:cNvSpPr txBox="1"/>
                      <wps:spPr>
                        <a:xfrm>
                          <a:off x="0" y="0"/>
                          <a:ext cx="1005840" cy="506437"/>
                        </a:xfrm>
                        <a:prstGeom prst="rect">
                          <a:avLst/>
                        </a:prstGeom>
                        <a:ln>
                          <a:solidFill>
                            <a:schemeClr val="tx1"/>
                          </a:solidFill>
                        </a:ln>
                      </wps:spPr>
                      <wps:style>
                        <a:lnRef idx="2">
                          <a:schemeClr val="accent1"/>
                        </a:lnRef>
                        <a:fillRef idx="1">
                          <a:schemeClr val="lt1"/>
                        </a:fillRef>
                        <a:effectRef idx="0">
                          <a:schemeClr val="accent1"/>
                        </a:effectRef>
                        <a:fontRef idx="minor">
                          <a:schemeClr val="dk1"/>
                        </a:fontRef>
                      </wps:style>
                      <wps:txbx>
                        <w:txbxContent>
                          <w:p w14:paraId="23148DC4" w14:textId="77777777" w:rsidR="004F0756" w:rsidRPr="004E2742" w:rsidRDefault="004F0756" w:rsidP="004E2742">
                            <w:pPr>
                              <w:jc w:val="center"/>
                              <w:rPr>
                                <w:b/>
                              </w:rPr>
                            </w:pPr>
                            <w:r w:rsidRPr="004E2742">
                              <w:rPr>
                                <w:b/>
                              </w:rPr>
                              <w:t>CUSTOMER</w:t>
                            </w:r>
                            <w:r w:rsidRPr="004E2742">
                              <w:rPr>
                                <w:b/>
                              </w:rPr>
                              <w:br/>
                              <w:t>C</w:t>
                            </w:r>
                            <w:r w:rsidRPr="004E2742">
                              <w:rPr>
                                <w:b/>
                              </w:rPr>
                              <w:b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E7F9FE" id="Text Box 23" o:spid="_x0000_s1031" type="#_x0000_t202" style="position:absolute;margin-left:373.7pt;margin-top:-.05pt;width:79.2pt;height:39.9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" fillcolor="white [3201]" strokecolor="black [3213]" strokeweight="1pt">
                <v:textbox>
                  <w:txbxContent>
                    <w:p w14:paraId="23148DC4" w14:textId="77777777" w:rsidR="004F0756" w:rsidRPr="004E2742" w:rsidRDefault="004F0756" w:rsidP="004E2742">
                      <w:pPr>
                        <w:jc w:val="center"/>
                        <w:rPr>
                          <w:b/>
                        </w:rPr>
                      </w:pPr>
                      <w:r w:rsidRPr="004E2742">
                        <w:rPr>
                          <w:b/>
                        </w:rPr>
                        <w:t>CUSTOMER</w:t>
                      </w:r>
                      <w:r w:rsidRPr="004E2742">
                        <w:rPr>
                          <w:b/>
                        </w:rPr>
                        <w:br/>
                        <w:t>C</w:t>
                      </w:r>
                      <w:r w:rsidRPr="004E2742">
                        <w:rPr>
                          <w:b/>
                        </w:rPr>
                        <w:br/>
                      </w:r>
                    </w:p>
                  </w:txbxContent>
                </v:textbox>
              </v:shape>
            </w:pict>
          </mc:Fallback>
        </mc:AlternateContent>
      </w:r>
    </w:p>
    <w:p w14:paraId="25DA88AC" w14:textId="45767D41" w:rsidR="00A670CB" w:rsidRPr="0019769C" w:rsidRDefault="007F03F6" w:rsidP="00BF37C1">
      <w:pPr>
        <w:spacing w:line="360" w:lineRule="auto"/>
        <w:rPr>
          <w:rFonts w:cs="Arial"/>
        </w:rPr>
      </w:pPr>
      <w:r w:rsidRPr="0019769C">
        <w:rPr>
          <w:rFonts w:cs="Arial"/>
          <w:noProof/>
        </w:rPr>
        <mc:AlternateContent>
          <mc:Choice Requires="wps">
            <w:drawing>
              <wp:anchor distT="0" distB="0" distL="114300" distR="114300" simplePos="0" relativeHeight="251702272" behindDoc="0" locked="0" layoutInCell="1" allowOverlap="1" wp14:anchorId="223ACC66" wp14:editId="37F50446">
                <wp:simplePos x="0" y="0"/>
                <wp:positionH relativeFrom="margin">
                  <wp:align>right</wp:align>
                </wp:positionH>
                <wp:positionV relativeFrom="paragraph">
                  <wp:posOffset>352026</wp:posOffset>
                </wp:positionV>
                <wp:extent cx="942340" cy="3009014"/>
                <wp:effectExtent l="0" t="0" r="10160" b="20320"/>
                <wp:wrapNone/>
                <wp:docPr id="136" name="Text Box 136"/>
                <wp:cNvGraphicFramePr/>
                <a:graphic xmlns:a="http://schemas.openxmlformats.org/drawingml/2006/main">
                  <a:graphicData uri="http://schemas.microsoft.com/office/word/2010/wordprocessingShape">
                    <wps:wsp>
                      <wps:cNvSpPr txBox="1"/>
                      <wps:spPr>
                        <a:xfrm>
                          <a:off x="0" y="0"/>
                          <a:ext cx="942340" cy="3009014"/>
                        </a:xfrm>
                        <a:prstGeom prst="rect">
                          <a:avLst/>
                        </a:prstGeom>
                        <a:solidFill>
                          <a:schemeClr val="lt1"/>
                        </a:solidFill>
                        <a:ln w="6350">
                          <a:solidFill>
                            <a:prstClr val="black"/>
                          </a:solidFill>
                        </a:ln>
                      </wps:spPr>
                      <wps:txbx>
                        <w:txbxContent>
                          <w:p w14:paraId="54BD80AD" w14:textId="0BCD7AA8" w:rsidR="004F0756" w:rsidRDefault="004F0756" w:rsidP="004E2742">
                            <w:r>
                              <w:t>-Internal: Op3070A on the next leg of the assembly line</w:t>
                            </w:r>
                          </w:p>
                          <w:p w14:paraId="04FE5813" w14:textId="64E152BA" w:rsidR="004F0756" w:rsidRDefault="004F0756" w:rsidP="004E2742">
                            <w:r>
                              <w:t>-External: When the assembly process is complete - numerous vehicle assembly plants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3ACC66" id="Text Box 136" o:spid="_x0000_s1032" type="#_x0000_t202" style="position:absolute;margin-left:23pt;margin-top:27.7pt;width:74.2pt;height:236.95pt;z-index:2517022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" fillcolor="white [3201]" strokeweight=".5pt">
                <v:textbox>
                  <w:txbxContent>
                    <w:p w14:paraId="54BD80AD" w14:textId="0BCD7AA8" w:rsidR="004F0756" w:rsidRDefault="004F0756" w:rsidP="004E2742">
                      <w:r>
                        <w:t>-Internal: Op3070A on the next leg of the assembly line</w:t>
                      </w:r>
                    </w:p>
                    <w:p w14:paraId="04FE5813" w14:textId="64E152BA" w:rsidR="004F0756" w:rsidRDefault="004F0756" w:rsidP="004E2742">
                      <w:r>
                        <w:t>-External: When the assembly process is complete - numerous vehicle assembly plants</w:t>
                      </w:r>
                    </w:p>
                  </w:txbxContent>
                </v:textbox>
                <w10:wrap anchorx="margin"/>
              </v:shape>
            </w:pict>
          </mc:Fallback>
        </mc:AlternateContent>
      </w:r>
      <w:r w:rsidR="004E2742" w:rsidRPr="0019769C">
        <w:rPr>
          <w:rFonts w:cs="Arial"/>
          <w:noProof/>
        </w:rPr>
        <mc:AlternateContent>
          <mc:Choice Requires="wps">
            <w:drawing>
              <wp:anchor distT="0" distB="0" distL="114300" distR="114300" simplePos="0" relativeHeight="251698176" behindDoc="0" locked="0" layoutInCell="1" allowOverlap="1" wp14:anchorId="1696CC15" wp14:editId="11B79DF3">
                <wp:simplePos x="0" y="0"/>
                <wp:positionH relativeFrom="margin">
                  <wp:align>left</wp:align>
                </wp:positionH>
                <wp:positionV relativeFrom="paragraph">
                  <wp:posOffset>352026</wp:posOffset>
                </wp:positionV>
                <wp:extent cx="921385" cy="999461"/>
                <wp:effectExtent l="0" t="0" r="12065" b="10795"/>
                <wp:wrapNone/>
                <wp:docPr id="24" name="Text Box 24"/>
                <wp:cNvGraphicFramePr/>
                <a:graphic xmlns:a="http://schemas.openxmlformats.org/drawingml/2006/main">
                  <a:graphicData uri="http://schemas.microsoft.com/office/word/2010/wordprocessingShape">
                    <wps:wsp>
                      <wps:cNvSpPr txBox="1"/>
                      <wps:spPr>
                        <a:xfrm>
                          <a:off x="0" y="0"/>
                          <a:ext cx="921385" cy="999461"/>
                        </a:xfrm>
                        <a:prstGeom prst="rect">
                          <a:avLst/>
                        </a:prstGeom>
                        <a:solidFill>
                          <a:schemeClr val="lt1"/>
                        </a:solidFill>
                        <a:ln w="6350">
                          <a:solidFill>
                            <a:prstClr val="black"/>
                          </a:solidFill>
                        </a:ln>
                      </wps:spPr>
                      <wps:txbx>
                        <w:txbxContent>
                          <w:p w14:paraId="3583C6EA" w14:textId="4828FC07" w:rsidR="004F0756" w:rsidRDefault="004F0756" w:rsidP="004E2742">
                            <w:pPr>
                              <w:spacing w:line="240" w:lineRule="auto"/>
                            </w:pPr>
                            <w:r>
                              <w:t>Long block 1 section of the assembly 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96CC15" id="Text Box 24" o:spid="_x0000_s1033" type="#_x0000_t202" style="position:absolute;margin-left:0;margin-top:27.7pt;width:72.55pt;height:78.7pt;z-index:2516981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" fillcolor="white [3201]" strokeweight=".5pt">
                <v:textbox>
                  <w:txbxContent>
                    <w:p w14:paraId="3583C6EA" w14:textId="4828FC07" w:rsidR="004F0756" w:rsidRDefault="004F0756" w:rsidP="004E2742">
                      <w:pPr>
                        <w:spacing w:line="240" w:lineRule="auto"/>
                      </w:pPr>
                      <w:r>
                        <w:t>Long block 1 section of the assembly line</w:t>
                      </w:r>
                    </w:p>
                  </w:txbxContent>
                </v:textbox>
                <w10:wrap anchorx="margin"/>
              </v:shape>
            </w:pict>
          </mc:Fallback>
        </mc:AlternateContent>
      </w:r>
      <w:r w:rsidR="004E2742" w:rsidRPr="0019769C">
        <w:rPr>
          <w:rFonts w:cs="Arial"/>
          <w:noProof/>
        </w:rPr>
        <mc:AlternateContent>
          <mc:Choice Requires="wps">
            <w:drawing>
              <wp:anchor distT="0" distB="0" distL="114300" distR="114300" simplePos="0" relativeHeight="251699200" behindDoc="0" locked="0" layoutInCell="1" allowOverlap="1" wp14:anchorId="10F9483D" wp14:editId="163C13DE">
                <wp:simplePos x="0" y="0"/>
                <wp:positionH relativeFrom="column">
                  <wp:posOffset>1201479</wp:posOffset>
                </wp:positionH>
                <wp:positionV relativeFrom="paragraph">
                  <wp:posOffset>352026</wp:posOffset>
                </wp:positionV>
                <wp:extent cx="942340" cy="2636875"/>
                <wp:effectExtent l="0" t="0" r="10160" b="11430"/>
                <wp:wrapNone/>
                <wp:docPr id="25" name="Text Box 25"/>
                <wp:cNvGraphicFramePr/>
                <a:graphic xmlns:a="http://schemas.openxmlformats.org/drawingml/2006/main">
                  <a:graphicData uri="http://schemas.microsoft.com/office/word/2010/wordprocessingShape">
                    <wps:wsp>
                      <wps:cNvSpPr txBox="1"/>
                      <wps:spPr>
                        <a:xfrm>
                          <a:off x="0" y="0"/>
                          <a:ext cx="942340" cy="2636875"/>
                        </a:xfrm>
                        <a:prstGeom prst="rect">
                          <a:avLst/>
                        </a:prstGeom>
                        <a:solidFill>
                          <a:schemeClr val="lt1"/>
                        </a:solidFill>
                        <a:ln w="6350">
                          <a:solidFill>
                            <a:prstClr val="black"/>
                          </a:solidFill>
                        </a:ln>
                      </wps:spPr>
                      <wps:txbx>
                        <w:txbxContent>
                          <w:p w14:paraId="1C4F988A" w14:textId="646605A1" w:rsidR="004F0756" w:rsidRDefault="004F0756" w:rsidP="004E2742">
                            <w:r>
                              <w:t>-Engines from Op1800B – the final op on the long block 1 section of the line</w:t>
                            </w:r>
                          </w:p>
                          <w:p w14:paraId="349B95CA" w14:textId="1D47BE8E" w:rsidR="004F0756" w:rsidRDefault="004F0756" w:rsidP="004E2742">
                            <w:r>
                              <w:t>-Any failures or reworks from any process on long block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F9483D" id="Text Box 25" o:spid="_x0000_s1034" type="#_x0000_t202" style="position:absolute;margin-left:94.6pt;margin-top:27.7pt;width:74.2pt;height:207.6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" fillcolor="white [3201]" strokeweight=".5pt">
                <v:textbox>
                  <w:txbxContent>
                    <w:p w14:paraId="1C4F988A" w14:textId="646605A1" w:rsidR="004F0756" w:rsidRDefault="004F0756" w:rsidP="004E2742">
                      <w:r>
                        <w:t>-Engines from Op1800B – the final op on the long block 1 section of the line</w:t>
                      </w:r>
                    </w:p>
                    <w:p w14:paraId="349B95CA" w14:textId="1D47BE8E" w:rsidR="004F0756" w:rsidRDefault="004F0756" w:rsidP="004E2742">
                      <w:r>
                        <w:t>-Any failures or reworks from any process on long block 2</w:t>
                      </w:r>
                    </w:p>
                  </w:txbxContent>
                </v:textbox>
              </v:shape>
            </w:pict>
          </mc:Fallback>
        </mc:AlternateContent>
      </w:r>
    </w:p>
    <w:p w14:paraId="3BA94D73" w14:textId="6DB00B04" w:rsidR="00A670CB" w:rsidRPr="0019769C" w:rsidRDefault="00C24101" w:rsidP="00BF37C1">
      <w:pPr>
        <w:spacing w:line="360" w:lineRule="auto"/>
        <w:rPr>
          <w:rFonts w:cs="Arial"/>
        </w:rPr>
      </w:pPr>
      <w:r w:rsidRPr="0019769C">
        <w:rPr>
          <w:rFonts w:cs="Arial"/>
          <w:noProof/>
        </w:rPr>
        <mc:AlternateContent>
          <mc:Choice Requires="wps">
            <w:drawing>
              <wp:anchor distT="0" distB="0" distL="114300" distR="114300" simplePos="0" relativeHeight="251700224" behindDoc="0" locked="0" layoutInCell="1" allowOverlap="1" wp14:anchorId="48D10001" wp14:editId="3D1979EC">
                <wp:simplePos x="0" y="0"/>
                <wp:positionH relativeFrom="column">
                  <wp:posOffset>2363638</wp:posOffset>
                </wp:positionH>
                <wp:positionV relativeFrom="paragraph">
                  <wp:posOffset>6266</wp:posOffset>
                </wp:positionV>
                <wp:extent cx="871855" cy="1017917"/>
                <wp:effectExtent l="0" t="0" r="23495" b="10795"/>
                <wp:wrapNone/>
                <wp:docPr id="133" name="Text Box 133"/>
                <wp:cNvGraphicFramePr/>
                <a:graphic xmlns:a="http://schemas.openxmlformats.org/drawingml/2006/main">
                  <a:graphicData uri="http://schemas.microsoft.com/office/word/2010/wordprocessingShape">
                    <wps:wsp>
                      <wps:cNvSpPr txBox="1"/>
                      <wps:spPr>
                        <a:xfrm>
                          <a:off x="0" y="0"/>
                          <a:ext cx="871855" cy="1017917"/>
                        </a:xfrm>
                        <a:prstGeom prst="rect">
                          <a:avLst/>
                        </a:prstGeom>
                        <a:solidFill>
                          <a:schemeClr val="lt1"/>
                        </a:solidFill>
                        <a:ln w="6350">
                          <a:solidFill>
                            <a:prstClr val="black"/>
                          </a:solidFill>
                        </a:ln>
                      </wps:spPr>
                      <wps:txbx>
                        <w:txbxContent>
                          <w:p w14:paraId="33C53BEF" w14:textId="18E57D45" w:rsidR="004F0756" w:rsidRDefault="004F0756" w:rsidP="004E2742">
                            <w:r>
                              <w:t>See process map (Figure 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D10001" id="Text Box 133" o:spid="_x0000_s1035" type="#_x0000_t202" style="position:absolute;margin-left:186.1pt;margin-top:.5pt;width:68.65pt;height:80.15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" fillcolor="white [3201]" strokeweight=".5pt">
                <v:textbox>
                  <w:txbxContent>
                    <w:p w14:paraId="33C53BEF" w14:textId="18E57D45" w:rsidR="004F0756" w:rsidRDefault="004F0756" w:rsidP="004E2742">
                      <w:r>
                        <w:t>See process map (Figure 10)</w:t>
                      </w:r>
                    </w:p>
                  </w:txbxContent>
                </v:textbox>
              </v:shape>
            </w:pict>
          </mc:Fallback>
        </mc:AlternateContent>
      </w:r>
      <w:r w:rsidR="004E2742" w:rsidRPr="0019769C">
        <w:rPr>
          <w:rFonts w:cs="Arial"/>
          <w:noProof/>
        </w:rPr>
        <mc:AlternateContent>
          <mc:Choice Requires="wps">
            <w:drawing>
              <wp:anchor distT="0" distB="0" distL="114300" distR="114300" simplePos="0" relativeHeight="251701248" behindDoc="0" locked="0" layoutInCell="1" allowOverlap="1" wp14:anchorId="5500A6E8" wp14:editId="68B6334D">
                <wp:simplePos x="0" y="0"/>
                <wp:positionH relativeFrom="column">
                  <wp:posOffset>3572540</wp:posOffset>
                </wp:positionH>
                <wp:positionV relativeFrom="paragraph">
                  <wp:posOffset>5154</wp:posOffset>
                </wp:positionV>
                <wp:extent cx="871855" cy="2137144"/>
                <wp:effectExtent l="0" t="0" r="23495" b="15875"/>
                <wp:wrapNone/>
                <wp:docPr id="135" name="Text Box 135"/>
                <wp:cNvGraphicFramePr/>
                <a:graphic xmlns:a="http://schemas.openxmlformats.org/drawingml/2006/main">
                  <a:graphicData uri="http://schemas.microsoft.com/office/word/2010/wordprocessingShape">
                    <wps:wsp>
                      <wps:cNvSpPr txBox="1"/>
                      <wps:spPr>
                        <a:xfrm>
                          <a:off x="0" y="0"/>
                          <a:ext cx="871855" cy="2137144"/>
                        </a:xfrm>
                        <a:prstGeom prst="rect">
                          <a:avLst/>
                        </a:prstGeom>
                        <a:solidFill>
                          <a:schemeClr val="lt1"/>
                        </a:solidFill>
                        <a:ln w="6350">
                          <a:solidFill>
                            <a:prstClr val="black"/>
                          </a:solidFill>
                        </a:ln>
                      </wps:spPr>
                      <wps:txbx>
                        <w:txbxContent>
                          <w:p w14:paraId="692AE560" w14:textId="3282A2A3" w:rsidR="004F0756" w:rsidRDefault="004F0756" w:rsidP="004E2742">
                            <w:r>
                              <w:t>Engines that have been assembled accordingly for long block 2 and have past the oil cavity leak test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00A6E8" id="Text Box 135" o:spid="_x0000_s1036" type="#_x0000_t202" style="position:absolute;margin-left:281.3pt;margin-top:.4pt;width:68.65pt;height:168.3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" fillcolor="white [3201]" strokeweight=".5pt">
                <v:textbox>
                  <w:txbxContent>
                    <w:p w14:paraId="692AE560" w14:textId="3282A2A3" w:rsidR="004F0756" w:rsidRDefault="004F0756" w:rsidP="004E2742">
                      <w:r>
                        <w:t>Engines that have been assembled accordingly for long block 2 and have past the oil cavity leak test</w:t>
                      </w:r>
                    </w:p>
                  </w:txbxContent>
                </v:textbox>
              </v:shape>
            </w:pict>
          </mc:Fallback>
        </mc:AlternateContent>
      </w:r>
    </w:p>
    <w:p w14:paraId="2697D1BB" w14:textId="0F27439D" w:rsidR="00BF37C1" w:rsidRPr="0019769C" w:rsidRDefault="00BF37C1" w:rsidP="00BF37C1">
      <w:pPr>
        <w:spacing w:line="360" w:lineRule="auto"/>
        <w:rPr>
          <w:rFonts w:cs="Arial"/>
        </w:rPr>
      </w:pPr>
    </w:p>
    <w:p w14:paraId="6CEF40F7" w14:textId="424FD88D" w:rsidR="004E2742" w:rsidRPr="0019769C" w:rsidRDefault="004E2742" w:rsidP="00BF37C1">
      <w:pPr>
        <w:spacing w:line="360" w:lineRule="auto"/>
        <w:rPr>
          <w:rFonts w:cs="Arial"/>
        </w:rPr>
      </w:pPr>
    </w:p>
    <w:p w14:paraId="507CF54D" w14:textId="5FB08C05" w:rsidR="004E2742" w:rsidRPr="0019769C" w:rsidRDefault="004E2742" w:rsidP="00BF37C1">
      <w:pPr>
        <w:spacing w:line="360" w:lineRule="auto"/>
        <w:rPr>
          <w:rFonts w:cs="Arial"/>
        </w:rPr>
      </w:pPr>
    </w:p>
    <w:p w14:paraId="1A7A2C62" w14:textId="0D043810" w:rsidR="004E2742" w:rsidRPr="0019769C" w:rsidRDefault="004E2742" w:rsidP="00BF37C1">
      <w:pPr>
        <w:spacing w:line="360" w:lineRule="auto"/>
        <w:rPr>
          <w:rFonts w:cs="Arial"/>
        </w:rPr>
      </w:pPr>
    </w:p>
    <w:p w14:paraId="27ADAE2A" w14:textId="11D0C1A0" w:rsidR="004E2742" w:rsidRPr="0019769C" w:rsidRDefault="004E2742" w:rsidP="00BF37C1">
      <w:pPr>
        <w:spacing w:line="360" w:lineRule="auto"/>
        <w:rPr>
          <w:rFonts w:cs="Arial"/>
        </w:rPr>
      </w:pPr>
    </w:p>
    <w:p w14:paraId="37363E0E" w14:textId="76A19948" w:rsidR="004E2742" w:rsidRPr="0019769C" w:rsidRDefault="004E2742" w:rsidP="00BF37C1">
      <w:pPr>
        <w:spacing w:line="360" w:lineRule="auto"/>
        <w:rPr>
          <w:rFonts w:cs="Arial"/>
        </w:rPr>
      </w:pPr>
    </w:p>
    <w:p w14:paraId="6837E575" w14:textId="40A6BBC7" w:rsidR="00B01A3F" w:rsidRPr="0019769C" w:rsidRDefault="00B01A3F" w:rsidP="00BF37C1">
      <w:pPr>
        <w:spacing w:line="360" w:lineRule="auto"/>
        <w:rPr>
          <w:rFonts w:cs="Arial"/>
        </w:rPr>
      </w:pPr>
    </w:p>
    <w:p w14:paraId="6B05243E" w14:textId="577E8A32" w:rsidR="00B01A3F" w:rsidRPr="0019769C" w:rsidRDefault="0049692B" w:rsidP="00BF37C1">
      <w:pPr>
        <w:spacing w:line="360" w:lineRule="auto"/>
        <w:rPr>
          <w:rFonts w:cs="Arial"/>
        </w:rPr>
      </w:pPr>
      <w:r w:rsidRPr="0019769C">
        <w:rPr>
          <w:rFonts w:cs="Arial"/>
          <w:noProof/>
        </w:rPr>
        <mc:AlternateContent>
          <mc:Choice Requires="wps">
            <w:drawing>
              <wp:anchor distT="0" distB="0" distL="114300" distR="114300" simplePos="0" relativeHeight="251704320" behindDoc="0" locked="0" layoutInCell="1" allowOverlap="1" wp14:anchorId="28A49DA9" wp14:editId="2C889641">
                <wp:simplePos x="0" y="0"/>
                <wp:positionH relativeFrom="margin">
                  <wp:align>center</wp:align>
                </wp:positionH>
                <wp:positionV relativeFrom="paragraph">
                  <wp:posOffset>8890</wp:posOffset>
                </wp:positionV>
                <wp:extent cx="2827655" cy="307975"/>
                <wp:effectExtent l="0" t="0" r="0" b="0"/>
                <wp:wrapNone/>
                <wp:docPr id="139" name="Text Box 139"/>
                <wp:cNvGraphicFramePr/>
                <a:graphic xmlns:a="http://schemas.openxmlformats.org/drawingml/2006/main">
                  <a:graphicData uri="http://schemas.microsoft.com/office/word/2010/wordprocessingShape">
                    <wps:wsp>
                      <wps:cNvSpPr txBox="1"/>
                      <wps:spPr>
                        <a:xfrm>
                          <a:off x="0" y="0"/>
                          <a:ext cx="2827655" cy="307975"/>
                        </a:xfrm>
                        <a:prstGeom prst="rect">
                          <a:avLst/>
                        </a:prstGeom>
                        <a:solidFill>
                          <a:prstClr val="white"/>
                        </a:solidFill>
                        <a:ln>
                          <a:noFill/>
                        </a:ln>
                      </wps:spPr>
                      <wps:txbx>
                        <w:txbxContent>
                          <w:p w14:paraId="6BD4E39D" w14:textId="799EFD26" w:rsidR="004F0756" w:rsidRPr="005E2431" w:rsidRDefault="004F0756" w:rsidP="007F03F6">
                            <w:pPr>
                              <w:pStyle w:val="Caption"/>
                            </w:pPr>
                            <w:bookmarkStart w:id="29" w:name="_Toc7177903"/>
                            <w:bookmarkStart w:id="30" w:name="_Toc7257141"/>
                            <w:bookmarkStart w:id="31" w:name="_Toc7356493"/>
                            <w:bookmarkStart w:id="32" w:name="_Toc7626801"/>
                            <w:r>
                              <w:t xml:space="preserve">Figure </w:t>
                            </w:r>
                            <w:fldSimple w:instr=" SEQ Figure \* ARABIC ">
                              <w:r>
                                <w:rPr>
                                  <w:noProof/>
                                </w:rPr>
                                <w:t>4</w:t>
                              </w:r>
                            </w:fldSimple>
                            <w:r>
                              <w:t>: SIPOC Diagram for Long Block 2</w:t>
                            </w:r>
                            <w:bookmarkEnd w:id="29"/>
                            <w:bookmarkEnd w:id="30"/>
                            <w:bookmarkEnd w:id="31"/>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A49DA9" id="Text Box 139" o:spid="_x0000_s1037" type="#_x0000_t202" style="position:absolute;margin-left:0;margin-top:.7pt;width:222.65pt;height:24.25pt;z-index:2517043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" stroked="f">
                <v:textbox inset="0,0,0,0">
                  <w:txbxContent>
                    <w:p w14:paraId="6BD4E39D" w14:textId="799EFD26" w:rsidR="004F0756" w:rsidRPr="005E2431" w:rsidRDefault="004F0756" w:rsidP="007F03F6">
                      <w:pPr>
                        <w:pStyle w:val="Caption"/>
                      </w:pPr>
                      <w:bookmarkStart w:id="33" w:name="_Toc7177903"/>
                      <w:bookmarkStart w:id="34" w:name="_Toc7257141"/>
                      <w:bookmarkStart w:id="35" w:name="_Toc7356493"/>
                      <w:bookmarkStart w:id="36" w:name="_Toc7626801"/>
                      <w:r>
                        <w:t xml:space="preserve">Figure </w:t>
                      </w:r>
                      <w:fldSimple w:instr=" SEQ Figure \* ARABIC ">
                        <w:r>
                          <w:rPr>
                            <w:noProof/>
                          </w:rPr>
                          <w:t>4</w:t>
                        </w:r>
                      </w:fldSimple>
                      <w:r>
                        <w:t>: SIPOC Diagram for Long Block 2</w:t>
                      </w:r>
                      <w:bookmarkEnd w:id="33"/>
                      <w:bookmarkEnd w:id="34"/>
                      <w:bookmarkEnd w:id="35"/>
                      <w:bookmarkEnd w:id="36"/>
                    </w:p>
                  </w:txbxContent>
                </v:textbox>
                <w10:wrap anchorx="margin"/>
              </v:shape>
            </w:pict>
          </mc:Fallback>
        </mc:AlternateContent>
      </w:r>
    </w:p>
    <w:p w14:paraId="3DFB3320" w14:textId="28E64298" w:rsidR="00C31CF0" w:rsidRPr="0019769C" w:rsidRDefault="001F1B7F" w:rsidP="00AC548E">
      <w:pPr>
        <w:pStyle w:val="Heading2"/>
        <w:spacing w:line="360" w:lineRule="auto"/>
        <w:rPr>
          <w:rFonts w:cs="Arial"/>
        </w:rPr>
      </w:pPr>
      <w:bookmarkStart w:id="37" w:name="_Toc7617471"/>
      <w:r w:rsidRPr="0019769C">
        <w:rPr>
          <w:rFonts w:cs="Arial"/>
        </w:rPr>
        <w:lastRenderedPageBreak/>
        <w:t>2.</w:t>
      </w:r>
      <w:r w:rsidR="00BF37C1" w:rsidRPr="0019769C">
        <w:rPr>
          <w:rFonts w:cs="Arial"/>
        </w:rPr>
        <w:t>2</w:t>
      </w:r>
      <w:r w:rsidRPr="0019769C">
        <w:rPr>
          <w:rFonts w:cs="Arial"/>
        </w:rPr>
        <w:t xml:space="preserve"> </w:t>
      </w:r>
      <w:r w:rsidR="00C31CF0" w:rsidRPr="0019769C">
        <w:rPr>
          <w:rFonts w:cs="Arial"/>
        </w:rPr>
        <w:t>Total Productive Maintenance</w:t>
      </w:r>
      <w:bookmarkEnd w:id="37"/>
    </w:p>
    <w:p w14:paraId="5DA31082" w14:textId="4FE2B3C7" w:rsidR="00ED3548" w:rsidRPr="0019769C" w:rsidRDefault="0072113A" w:rsidP="00AC548E">
      <w:pPr>
        <w:spacing w:line="360" w:lineRule="auto"/>
        <w:rPr>
          <w:rFonts w:cs="Arial"/>
        </w:rPr>
      </w:pPr>
      <w:r w:rsidRPr="0019769C">
        <w:rPr>
          <w:rFonts w:cs="Arial"/>
        </w:rPr>
        <w:t xml:space="preserve">As Ford Motor Company strives to become the ‘best in the World’, the rapidly changing global marketplace calls for affecting improvements in a company’s performance by cutting costs, </w:t>
      </w:r>
      <w:r w:rsidR="00424C99" w:rsidRPr="0019769C">
        <w:rPr>
          <w:rFonts w:cs="Arial"/>
        </w:rPr>
        <w:t>increasing quality and productivity levels and satisfying customers by guaranteeing the delivery of the product on time, as stated by Ahuja and Khamba (2008).</w:t>
      </w:r>
      <w:r w:rsidR="00691F04" w:rsidRPr="0019769C">
        <w:rPr>
          <w:rFonts w:cs="Arial"/>
        </w:rPr>
        <w:t xml:space="preserve"> Also</w:t>
      </w:r>
      <w:r w:rsidR="007C5864" w:rsidRPr="0019769C">
        <w:rPr>
          <w:rFonts w:cs="Arial"/>
        </w:rPr>
        <w:t>,</w:t>
      </w:r>
      <w:r w:rsidR="00691F04" w:rsidRPr="0019769C">
        <w:rPr>
          <w:rFonts w:cs="Arial"/>
        </w:rPr>
        <w:t xml:space="preserve"> to strive in the competitive </w:t>
      </w:r>
      <w:r w:rsidR="00173278" w:rsidRPr="0019769C">
        <w:rPr>
          <w:rFonts w:cs="Arial"/>
        </w:rPr>
        <w:t>automotive market, the company must deliver the product with high quality and at a lower cost.</w:t>
      </w:r>
      <w:r w:rsidR="007C5864" w:rsidRPr="0019769C">
        <w:rPr>
          <w:rFonts w:cs="Arial"/>
        </w:rPr>
        <w:t xml:space="preserve"> Ahuja and Khamba (2008) state that maintenance is perceived to have a poorer rate of return than any other major budget item and most companies can reduce maintenance costs </w:t>
      </w:r>
      <w:r w:rsidR="00664D00" w:rsidRPr="0019769C">
        <w:rPr>
          <w:rFonts w:cs="Arial"/>
        </w:rPr>
        <w:t>by at least a third</w:t>
      </w:r>
      <w:r w:rsidR="00BE2110" w:rsidRPr="0019769C">
        <w:rPr>
          <w:rFonts w:cs="Arial"/>
        </w:rPr>
        <w:t xml:space="preserve"> and improve productivity levels by giving maintenance the management priority that it requires.</w:t>
      </w:r>
      <w:r w:rsidR="00190A2D" w:rsidRPr="0019769C">
        <w:rPr>
          <w:rFonts w:cs="Arial"/>
        </w:rPr>
        <w:t xml:space="preserve"> Total Productive Maintenance (TPM) originated in Japan which supports the lean manufacturing system. TPM has been widely accepted as one of the most promising strategies for improving maintenance performance in order to succeed in the highly competitive market, according to Nakajima (1988).</w:t>
      </w:r>
      <w:r w:rsidR="0089180E" w:rsidRPr="0019769C">
        <w:rPr>
          <w:rFonts w:cs="Arial"/>
        </w:rPr>
        <w:t xml:space="preserve"> </w:t>
      </w:r>
      <w:r w:rsidR="00190A2D" w:rsidRPr="0019769C">
        <w:rPr>
          <w:rFonts w:cs="Arial"/>
        </w:rPr>
        <w:t xml:space="preserve">TPM is a production-driven improvement methodology to optimise the reliability of equipment and ensure that plant and assets are managed correctly. </w:t>
      </w:r>
      <w:r w:rsidR="006273CB" w:rsidRPr="0019769C">
        <w:rPr>
          <w:rFonts w:cs="Arial"/>
        </w:rPr>
        <w:t>Nakajima (1988)</w:t>
      </w:r>
      <w:r w:rsidR="00803E65">
        <w:rPr>
          <w:rFonts w:cs="Arial"/>
        </w:rPr>
        <w:t>,</w:t>
      </w:r>
      <w:r w:rsidR="006273CB" w:rsidRPr="0019769C">
        <w:rPr>
          <w:rFonts w:cs="Arial"/>
        </w:rPr>
        <w:t xml:space="preserve"> who majorly contributed to TPM</w:t>
      </w:r>
      <w:r w:rsidR="00803E65">
        <w:rPr>
          <w:rFonts w:cs="Arial"/>
        </w:rPr>
        <w:t>,</w:t>
      </w:r>
      <w:r w:rsidR="006273CB" w:rsidRPr="0019769C">
        <w:rPr>
          <w:rFonts w:cs="Arial"/>
        </w:rPr>
        <w:t xml:space="preserve"> defined it as an innovative approach to maintenance that optimises the effectiveness of the equipment, eliminating breakdowns and encourag</w:t>
      </w:r>
      <w:r w:rsidR="00803E65">
        <w:rPr>
          <w:rFonts w:cs="Arial"/>
        </w:rPr>
        <w:t>ing</w:t>
      </w:r>
      <w:r w:rsidR="006273CB" w:rsidRPr="0019769C">
        <w:rPr>
          <w:rFonts w:cs="Arial"/>
        </w:rPr>
        <w:t xml:space="preserve"> autonomous maintenance by involving the total workforce. </w:t>
      </w:r>
      <w:r w:rsidR="006D2778" w:rsidRPr="0019769C">
        <w:rPr>
          <w:rFonts w:cs="Arial"/>
        </w:rPr>
        <w:t>The following</w:t>
      </w:r>
      <w:r w:rsidR="00ED3548" w:rsidRPr="0019769C">
        <w:rPr>
          <w:rFonts w:cs="Arial"/>
        </w:rPr>
        <w:t xml:space="preserve"> steps stated by Nakajima (1988) and Bamber et al. (1999) construct the manufacturing strategy that is TPM:</w:t>
      </w:r>
    </w:p>
    <w:p w14:paraId="728FCAB3" w14:textId="4755C366" w:rsidR="00ED3548" w:rsidRPr="0019769C" w:rsidRDefault="00ED3548" w:rsidP="00AC548E">
      <w:pPr>
        <w:pStyle w:val="ListParagraph"/>
        <w:numPr>
          <w:ilvl w:val="0"/>
          <w:numId w:val="23"/>
        </w:numPr>
        <w:spacing w:line="360" w:lineRule="auto"/>
        <w:rPr>
          <w:rFonts w:cs="Arial"/>
        </w:rPr>
      </w:pPr>
      <w:r w:rsidRPr="0019769C">
        <w:rPr>
          <w:rFonts w:cs="Arial"/>
        </w:rPr>
        <w:t>Maximising the effectiveness of equipment through optimisation of the equipment’s availability, performance, efficiency and quality produced.</w:t>
      </w:r>
    </w:p>
    <w:p w14:paraId="4035F83F" w14:textId="767C5463" w:rsidR="00ED3548" w:rsidRPr="0019769C" w:rsidRDefault="00ED3548" w:rsidP="00AC548E">
      <w:pPr>
        <w:pStyle w:val="ListParagraph"/>
        <w:numPr>
          <w:ilvl w:val="0"/>
          <w:numId w:val="23"/>
        </w:numPr>
        <w:spacing w:line="360" w:lineRule="auto"/>
        <w:rPr>
          <w:rFonts w:cs="Arial"/>
        </w:rPr>
      </w:pPr>
      <w:r w:rsidRPr="0019769C">
        <w:rPr>
          <w:rFonts w:cs="Arial"/>
        </w:rPr>
        <w:t>Establishing a preventative maintenance strategy for the entire life cycle of the equipment.</w:t>
      </w:r>
    </w:p>
    <w:p w14:paraId="1ABE5F31" w14:textId="0F798D82" w:rsidR="00ED3548" w:rsidRPr="0019769C" w:rsidRDefault="00ED3548" w:rsidP="00AC548E">
      <w:pPr>
        <w:pStyle w:val="ListParagraph"/>
        <w:numPr>
          <w:ilvl w:val="0"/>
          <w:numId w:val="23"/>
        </w:numPr>
        <w:spacing w:line="360" w:lineRule="auto"/>
        <w:rPr>
          <w:rFonts w:cs="Arial"/>
        </w:rPr>
      </w:pPr>
      <w:r w:rsidRPr="0019769C">
        <w:rPr>
          <w:rFonts w:cs="Arial"/>
        </w:rPr>
        <w:t>Involving all of the workers from top management to people on the shop floor.</w:t>
      </w:r>
    </w:p>
    <w:p w14:paraId="45365EA3" w14:textId="0DFE1DA8" w:rsidR="00ED3548" w:rsidRPr="0019769C" w:rsidRDefault="00ED3548" w:rsidP="00AC548E">
      <w:pPr>
        <w:pStyle w:val="ListParagraph"/>
        <w:numPr>
          <w:ilvl w:val="0"/>
          <w:numId w:val="23"/>
        </w:numPr>
        <w:spacing w:line="360" w:lineRule="auto"/>
        <w:rPr>
          <w:rFonts w:cs="Arial"/>
        </w:rPr>
      </w:pPr>
      <w:r w:rsidRPr="0019769C">
        <w:rPr>
          <w:rFonts w:cs="Arial"/>
        </w:rPr>
        <w:t xml:space="preserve">Promoting improved maintenance </w:t>
      </w:r>
      <w:r w:rsidR="007D07C5" w:rsidRPr="0019769C">
        <w:rPr>
          <w:rFonts w:cs="Arial"/>
        </w:rPr>
        <w:t>through small group autonomous activities.</w:t>
      </w:r>
    </w:p>
    <w:p w14:paraId="1A243046" w14:textId="40B2A306" w:rsidR="00ED3548" w:rsidRPr="0019769C" w:rsidRDefault="007D07C5" w:rsidP="00AC548E">
      <w:pPr>
        <w:pStyle w:val="ListParagraph"/>
        <w:numPr>
          <w:ilvl w:val="0"/>
          <w:numId w:val="23"/>
        </w:numPr>
        <w:spacing w:line="360" w:lineRule="auto"/>
        <w:rPr>
          <w:rFonts w:cs="Arial"/>
        </w:rPr>
      </w:pPr>
      <w:r w:rsidRPr="0019769C">
        <w:rPr>
          <w:rFonts w:cs="Arial"/>
        </w:rPr>
        <w:t xml:space="preserve">Cover all departments from planning to maintenance departments. </w:t>
      </w:r>
    </w:p>
    <w:p w14:paraId="234FBD0D" w14:textId="64EAA20E" w:rsidR="00EF1037" w:rsidRPr="0019769C" w:rsidRDefault="00EF1037" w:rsidP="00AC548E">
      <w:pPr>
        <w:spacing w:line="360" w:lineRule="auto"/>
        <w:rPr>
          <w:rFonts w:cs="Arial"/>
        </w:rPr>
      </w:pPr>
      <w:r w:rsidRPr="0019769C">
        <w:rPr>
          <w:rFonts w:cs="Arial"/>
        </w:rPr>
        <w:t>Implementing these steps can reduce the occurrence of unexpected breakdowns and production losses, which can incur massive costs for the company.</w:t>
      </w:r>
      <w:r w:rsidR="00B22F66" w:rsidRPr="0019769C">
        <w:rPr>
          <w:rFonts w:cs="Arial"/>
        </w:rPr>
        <w:t xml:space="preserve"> The Overall Equipment Effectiveness (OEE) metric </w:t>
      </w:r>
      <w:r w:rsidR="00C52A95" w:rsidRPr="0019769C">
        <w:rPr>
          <w:rFonts w:cs="Arial"/>
        </w:rPr>
        <w:t xml:space="preserve">measures the value added </w:t>
      </w:r>
      <w:r w:rsidR="00070865" w:rsidRPr="0019769C">
        <w:rPr>
          <w:rFonts w:cs="Arial"/>
        </w:rPr>
        <w:t xml:space="preserve">to production by measuring the </w:t>
      </w:r>
      <w:r w:rsidR="002C29AC" w:rsidRPr="0019769C">
        <w:rPr>
          <w:rFonts w:cs="Arial"/>
        </w:rPr>
        <w:t>availability</w:t>
      </w:r>
      <w:r w:rsidR="00070865" w:rsidRPr="0019769C">
        <w:rPr>
          <w:rFonts w:cs="Arial"/>
        </w:rPr>
        <w:t>,</w:t>
      </w:r>
      <w:r w:rsidR="0099634F" w:rsidRPr="0019769C">
        <w:rPr>
          <w:rFonts w:cs="Arial"/>
        </w:rPr>
        <w:t xml:space="preserve"> performance</w:t>
      </w:r>
      <w:r w:rsidR="00070865" w:rsidRPr="0019769C">
        <w:rPr>
          <w:rFonts w:cs="Arial"/>
        </w:rPr>
        <w:t xml:space="preserve"> efficiency and the quality.</w:t>
      </w:r>
      <w:r w:rsidR="002C29AC" w:rsidRPr="0019769C">
        <w:rPr>
          <w:rFonts w:cs="Arial"/>
        </w:rPr>
        <w:t xml:space="preserve"> The goal of TPM is to </w:t>
      </w:r>
      <w:r w:rsidR="00DC4F2A" w:rsidRPr="0019769C">
        <w:rPr>
          <w:rFonts w:cs="Arial"/>
        </w:rPr>
        <w:t>increas</w:t>
      </w:r>
      <w:r w:rsidR="002C29AC" w:rsidRPr="0019769C">
        <w:rPr>
          <w:rFonts w:cs="Arial"/>
        </w:rPr>
        <w:t>e the OEE.</w:t>
      </w:r>
    </w:p>
    <w:p w14:paraId="41639F86" w14:textId="5E8001BA" w:rsidR="002C29AC" w:rsidRPr="0019769C" w:rsidRDefault="002C29AC" w:rsidP="00AC548E">
      <w:pPr>
        <w:spacing w:line="360" w:lineRule="auto"/>
        <w:rPr>
          <w:rFonts w:cs="Arial"/>
        </w:rPr>
      </w:pPr>
      <w:r w:rsidRPr="0019769C">
        <w:rPr>
          <w:rFonts w:cs="Arial"/>
        </w:rPr>
        <w:t xml:space="preserve">The availability of the equipment </w:t>
      </w:r>
      <w:r w:rsidR="0099634F" w:rsidRPr="0019769C">
        <w:rPr>
          <w:rFonts w:cs="Arial"/>
        </w:rPr>
        <w:t xml:space="preserve">is a how available the equipment is for production. It considers the downtime losses occurred during the production shift. </w:t>
      </w:r>
      <w:r w:rsidRPr="0019769C">
        <w:rPr>
          <w:rFonts w:cs="Arial"/>
        </w:rPr>
        <w:t>The availability is calculated by:</w:t>
      </w:r>
    </w:p>
    <w:p w14:paraId="5144BA2B" w14:textId="723E6FA8" w:rsidR="002C29AC" w:rsidRPr="0019769C" w:rsidRDefault="002C29AC" w:rsidP="00AC548E">
      <w:pPr>
        <w:spacing w:line="360" w:lineRule="auto"/>
        <w:jc w:val="center"/>
        <w:rPr>
          <w:rFonts w:cs="Arial"/>
          <w:b/>
        </w:rPr>
      </w:pPr>
      <w:r w:rsidRPr="0019769C">
        <w:rPr>
          <w:rFonts w:cs="Arial"/>
          <w:b/>
        </w:rPr>
        <w:t>Availability = (</w:t>
      </w:r>
      <w:r w:rsidR="0099634F" w:rsidRPr="0019769C">
        <w:rPr>
          <w:rFonts w:cs="Arial"/>
          <w:b/>
        </w:rPr>
        <w:t>Planned production time</w:t>
      </w:r>
      <w:r w:rsidRPr="0019769C">
        <w:rPr>
          <w:rFonts w:cs="Arial"/>
          <w:b/>
        </w:rPr>
        <w:t xml:space="preserve"> – Downtime)</w:t>
      </w:r>
      <w:r w:rsidR="0047101C" w:rsidRPr="0019769C">
        <w:rPr>
          <w:rFonts w:cs="Arial"/>
          <w:b/>
        </w:rPr>
        <w:t xml:space="preserve"> </w:t>
      </w:r>
      <w:r w:rsidRPr="0019769C">
        <w:rPr>
          <w:rFonts w:cs="Arial"/>
          <w:b/>
        </w:rPr>
        <w:t>/</w:t>
      </w:r>
      <w:r w:rsidR="0047101C" w:rsidRPr="0019769C">
        <w:rPr>
          <w:rFonts w:cs="Arial"/>
          <w:b/>
        </w:rPr>
        <w:t xml:space="preserve"> </w:t>
      </w:r>
      <w:r w:rsidR="0099634F" w:rsidRPr="0019769C">
        <w:rPr>
          <w:rFonts w:cs="Arial"/>
          <w:b/>
        </w:rPr>
        <w:t>Planned production time</w:t>
      </w:r>
    </w:p>
    <w:p w14:paraId="09E66989" w14:textId="7793C53F" w:rsidR="0099634F" w:rsidRPr="0019769C" w:rsidRDefault="0099634F" w:rsidP="00AC548E">
      <w:pPr>
        <w:spacing w:line="360" w:lineRule="auto"/>
        <w:rPr>
          <w:rFonts w:cs="Arial"/>
        </w:rPr>
      </w:pPr>
      <w:r w:rsidRPr="0019769C">
        <w:rPr>
          <w:rFonts w:cs="Arial"/>
        </w:rPr>
        <w:lastRenderedPageBreak/>
        <w:t>The performance efficiency considers the speed losses during production. This can be calculated by:</w:t>
      </w:r>
    </w:p>
    <w:p w14:paraId="3C843DF0" w14:textId="63ACA360" w:rsidR="0099634F" w:rsidRPr="0019769C" w:rsidRDefault="0099634F" w:rsidP="00AC548E">
      <w:pPr>
        <w:spacing w:line="360" w:lineRule="auto"/>
        <w:jc w:val="center"/>
        <w:rPr>
          <w:rFonts w:cs="Arial"/>
          <w:b/>
        </w:rPr>
      </w:pPr>
      <w:r w:rsidRPr="0019769C">
        <w:rPr>
          <w:rFonts w:cs="Arial"/>
          <w:b/>
        </w:rPr>
        <w:t xml:space="preserve">Performance = </w:t>
      </w:r>
      <w:r w:rsidR="00354EF1" w:rsidRPr="0019769C">
        <w:rPr>
          <w:rFonts w:cs="Arial"/>
          <w:b/>
        </w:rPr>
        <w:t>(</w:t>
      </w:r>
      <w:r w:rsidRPr="0019769C">
        <w:rPr>
          <w:rFonts w:cs="Arial"/>
          <w:b/>
        </w:rPr>
        <w:t>Ideal cycle time</w:t>
      </w:r>
      <w:r w:rsidR="00354EF1" w:rsidRPr="0019769C">
        <w:rPr>
          <w:rFonts w:cs="Arial"/>
          <w:b/>
        </w:rPr>
        <w:t xml:space="preserve"> x Parts produced) </w:t>
      </w:r>
      <w:r w:rsidRPr="0019769C">
        <w:rPr>
          <w:rFonts w:cs="Arial"/>
          <w:b/>
        </w:rPr>
        <w:t>/</w:t>
      </w:r>
      <w:r w:rsidR="00354EF1" w:rsidRPr="0019769C">
        <w:rPr>
          <w:rFonts w:cs="Arial"/>
          <w:b/>
        </w:rPr>
        <w:t xml:space="preserve"> </w:t>
      </w:r>
      <w:r w:rsidRPr="0019769C">
        <w:rPr>
          <w:rFonts w:cs="Arial"/>
          <w:b/>
        </w:rPr>
        <w:t>Operating time</w:t>
      </w:r>
    </w:p>
    <w:p w14:paraId="710494C1" w14:textId="5E3DF6C8" w:rsidR="00354EF1" w:rsidRPr="0019769C" w:rsidRDefault="00354EF1" w:rsidP="00AC548E">
      <w:pPr>
        <w:spacing w:line="360" w:lineRule="auto"/>
        <w:rPr>
          <w:rFonts w:cs="Arial"/>
        </w:rPr>
      </w:pPr>
      <w:r w:rsidRPr="0019769C">
        <w:rPr>
          <w:rFonts w:cs="Arial"/>
        </w:rPr>
        <w:t>The quality is how many good parts are produced. This is a simple ratio of:</w:t>
      </w:r>
    </w:p>
    <w:p w14:paraId="63E359DA" w14:textId="45B58363" w:rsidR="002C29AC" w:rsidRPr="0019769C" w:rsidRDefault="00354EF1" w:rsidP="00AC548E">
      <w:pPr>
        <w:spacing w:line="360" w:lineRule="auto"/>
        <w:jc w:val="center"/>
        <w:rPr>
          <w:rFonts w:cs="Arial"/>
          <w:b/>
        </w:rPr>
      </w:pPr>
      <w:r w:rsidRPr="0019769C">
        <w:rPr>
          <w:rFonts w:cs="Arial"/>
          <w:b/>
        </w:rPr>
        <w:t>Quality = Good parts / Total parts</w:t>
      </w:r>
    </w:p>
    <w:p w14:paraId="5B87A4AF" w14:textId="729BD0EA" w:rsidR="00070865" w:rsidRPr="0019769C" w:rsidRDefault="00070865" w:rsidP="00AC548E">
      <w:pPr>
        <w:spacing w:line="360" w:lineRule="auto"/>
        <w:jc w:val="center"/>
        <w:rPr>
          <w:rFonts w:cs="Arial"/>
        </w:rPr>
      </w:pPr>
      <w:r w:rsidRPr="0019769C">
        <w:rPr>
          <w:rFonts w:cs="Arial"/>
          <w:noProof/>
          <w:color w:val="0066CC"/>
        </w:rPr>
        <w:drawing>
          <wp:inline distT="0" distB="0" distL="0" distR="0" wp14:anchorId="6D4E38F3" wp14:editId="55B1D35E">
            <wp:extent cx="5114925" cy="3096260"/>
            <wp:effectExtent l="0" t="0" r="9525" b="8890"/>
            <wp:docPr id="4" name="Picture 4" descr="normal.img-004.jpg">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ormal.img-004.jpg">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14925" cy="3096260"/>
                    </a:xfrm>
                    <a:prstGeom prst="rect">
                      <a:avLst/>
                    </a:prstGeom>
                    <a:noFill/>
                    <a:ln>
                      <a:noFill/>
                    </a:ln>
                  </pic:spPr>
                </pic:pic>
              </a:graphicData>
            </a:graphic>
          </wp:inline>
        </w:drawing>
      </w:r>
    </w:p>
    <w:p w14:paraId="5EAA9931" w14:textId="3CC776DA" w:rsidR="00070865" w:rsidRPr="0019769C" w:rsidRDefault="00070865" w:rsidP="00AC548E">
      <w:pPr>
        <w:pStyle w:val="Caption"/>
        <w:rPr>
          <w:rFonts w:cs="Arial"/>
          <w:noProof/>
        </w:rPr>
      </w:pPr>
      <w:bookmarkStart w:id="38" w:name="_Toc7177904"/>
      <w:bookmarkStart w:id="39" w:name="_Toc7257142"/>
      <w:bookmarkStart w:id="40" w:name="_Toc7356494"/>
      <w:bookmarkStart w:id="41" w:name="_Toc7626802"/>
      <w:r w:rsidRPr="0019769C">
        <w:rPr>
          <w:rFonts w:cs="Arial"/>
        </w:rPr>
        <w:t xml:space="preserve">Figure </w:t>
      </w:r>
      <w:r w:rsidR="00C50B9D" w:rsidRPr="0019769C">
        <w:rPr>
          <w:rFonts w:cs="Arial"/>
        </w:rPr>
        <w:fldChar w:fldCharType="begin"/>
      </w:r>
      <w:r w:rsidR="00C50B9D" w:rsidRPr="0019769C">
        <w:rPr>
          <w:rFonts w:cs="Arial"/>
        </w:rPr>
        <w:instrText xml:space="preserve"> SEQ Figure \* ARABIC </w:instrText>
      </w:r>
      <w:r w:rsidR="00C50B9D" w:rsidRPr="0019769C">
        <w:rPr>
          <w:rFonts w:cs="Arial"/>
        </w:rPr>
        <w:fldChar w:fldCharType="separate"/>
      </w:r>
      <w:r w:rsidR="00F13E34">
        <w:rPr>
          <w:rFonts w:cs="Arial"/>
          <w:noProof/>
        </w:rPr>
        <w:t>5</w:t>
      </w:r>
      <w:r w:rsidR="00C50B9D" w:rsidRPr="0019769C">
        <w:rPr>
          <w:rFonts w:cs="Arial"/>
          <w:noProof/>
        </w:rPr>
        <w:fldChar w:fldCharType="end"/>
      </w:r>
      <w:r w:rsidRPr="0019769C">
        <w:rPr>
          <w:rFonts w:cs="Arial"/>
        </w:rPr>
        <w:t xml:space="preserve">: OEE Calculation based on 6 Major Losses, Ahuja and Khambar </w:t>
      </w:r>
      <w:r w:rsidRPr="0019769C">
        <w:rPr>
          <w:rFonts w:cs="Arial"/>
          <w:noProof/>
        </w:rPr>
        <w:t>(2008)</w:t>
      </w:r>
      <w:bookmarkEnd w:id="38"/>
      <w:bookmarkEnd w:id="39"/>
      <w:bookmarkEnd w:id="40"/>
      <w:bookmarkEnd w:id="41"/>
    </w:p>
    <w:p w14:paraId="0863F60C" w14:textId="0F6B1150" w:rsidR="00354EF1" w:rsidRPr="0019769C" w:rsidRDefault="00DC4F2A" w:rsidP="00AC548E">
      <w:pPr>
        <w:spacing w:line="360" w:lineRule="auto"/>
        <w:rPr>
          <w:rFonts w:cs="Arial"/>
        </w:rPr>
      </w:pPr>
      <w:r w:rsidRPr="0019769C">
        <w:rPr>
          <w:rFonts w:cs="Arial"/>
        </w:rPr>
        <w:t xml:space="preserve">The OEE </w:t>
      </w:r>
      <w:r w:rsidR="0047101C" w:rsidRPr="0019769C">
        <w:rPr>
          <w:rFonts w:cs="Arial"/>
        </w:rPr>
        <w:t xml:space="preserve">percentage </w:t>
      </w:r>
      <w:r w:rsidRPr="0019769C">
        <w:rPr>
          <w:rFonts w:cs="Arial"/>
        </w:rPr>
        <w:t>can then be calculated as:</w:t>
      </w:r>
    </w:p>
    <w:p w14:paraId="35888FBF" w14:textId="04044377" w:rsidR="00DC4F2A" w:rsidRPr="0019769C" w:rsidRDefault="00DC4F2A" w:rsidP="00AC548E">
      <w:pPr>
        <w:spacing w:line="360" w:lineRule="auto"/>
        <w:jc w:val="center"/>
        <w:rPr>
          <w:rFonts w:cs="Arial"/>
          <w:b/>
        </w:rPr>
      </w:pPr>
      <w:r w:rsidRPr="0019769C">
        <w:rPr>
          <w:rFonts w:cs="Arial"/>
          <w:b/>
        </w:rPr>
        <w:t>OEE = Availability x Performance efficiency x Quality</w:t>
      </w:r>
      <w:r w:rsidR="0047101C" w:rsidRPr="0019769C">
        <w:rPr>
          <w:rFonts w:cs="Arial"/>
          <w:b/>
        </w:rPr>
        <w:t xml:space="preserve"> x 100 </w:t>
      </w:r>
    </w:p>
    <w:p w14:paraId="13CD0F4F" w14:textId="3856624D" w:rsidR="00DC4F2A" w:rsidRPr="0019769C" w:rsidRDefault="00DC4F2A" w:rsidP="00AC548E">
      <w:pPr>
        <w:spacing w:line="360" w:lineRule="auto"/>
        <w:rPr>
          <w:rFonts w:cs="Arial"/>
        </w:rPr>
      </w:pPr>
      <w:r w:rsidRPr="0019769C">
        <w:rPr>
          <w:rFonts w:cs="Arial"/>
        </w:rPr>
        <w:t>This metric has become widely accepted to measure the productivity of a piece of equipment in a manufacturing environment. According to Ahuja and Khambar (2008), TPM has the standards of 90% availability, 95% performance efficiency and 99% quality and anything above an OEE of 85% is considered world-class.</w:t>
      </w:r>
    </w:p>
    <w:p w14:paraId="1DBB9A70" w14:textId="326DB1D8" w:rsidR="008C7AA7" w:rsidRPr="0019769C" w:rsidRDefault="003E1C3F" w:rsidP="00AC548E">
      <w:pPr>
        <w:spacing w:line="360" w:lineRule="auto"/>
        <w:rPr>
          <w:rFonts w:cs="Arial"/>
        </w:rPr>
      </w:pPr>
      <w:r w:rsidRPr="0019769C">
        <w:rPr>
          <w:rFonts w:cs="Arial"/>
        </w:rPr>
        <w:t xml:space="preserve">Another key objective of TPM is to eliminate </w:t>
      </w:r>
      <w:r w:rsidR="008C7AA7" w:rsidRPr="0019769C">
        <w:rPr>
          <w:rFonts w:cs="Arial"/>
        </w:rPr>
        <w:t xml:space="preserve">or minimise </w:t>
      </w:r>
      <w:r w:rsidRPr="0019769C">
        <w:rPr>
          <w:rFonts w:cs="Arial"/>
        </w:rPr>
        <w:t xml:space="preserve">the </w:t>
      </w:r>
      <w:r w:rsidR="008C7AA7" w:rsidRPr="0019769C">
        <w:rPr>
          <w:rFonts w:cs="Arial"/>
        </w:rPr>
        <w:t xml:space="preserve">six </w:t>
      </w:r>
      <w:r w:rsidRPr="0019769C">
        <w:rPr>
          <w:rFonts w:cs="Arial"/>
        </w:rPr>
        <w:t xml:space="preserve">major losses shown above in figure </w:t>
      </w:r>
      <w:r w:rsidR="00670BC3">
        <w:rPr>
          <w:rFonts w:cs="Arial"/>
        </w:rPr>
        <w:t>5</w:t>
      </w:r>
      <w:r w:rsidRPr="0019769C">
        <w:rPr>
          <w:rFonts w:cs="Arial"/>
        </w:rPr>
        <w:t>.</w:t>
      </w:r>
      <w:r w:rsidR="008C7AA7" w:rsidRPr="0019769C">
        <w:rPr>
          <w:rFonts w:cs="Arial"/>
        </w:rPr>
        <w:t xml:space="preserve"> </w:t>
      </w:r>
    </w:p>
    <w:p w14:paraId="1A5D0398" w14:textId="24286C90" w:rsidR="008C7AA7" w:rsidRPr="0019769C" w:rsidRDefault="0044596D" w:rsidP="00AC548E">
      <w:pPr>
        <w:pStyle w:val="ListParagraph"/>
        <w:numPr>
          <w:ilvl w:val="0"/>
          <w:numId w:val="24"/>
        </w:numPr>
        <w:spacing w:line="360" w:lineRule="auto"/>
        <w:rPr>
          <w:rFonts w:cs="Arial"/>
        </w:rPr>
      </w:pPr>
      <w:r w:rsidRPr="0019769C">
        <w:rPr>
          <w:rFonts w:cs="Arial"/>
        </w:rPr>
        <w:t xml:space="preserve">The first two losses are equipment </w:t>
      </w:r>
      <w:r w:rsidR="008C7AA7" w:rsidRPr="0019769C">
        <w:rPr>
          <w:rFonts w:cs="Arial"/>
        </w:rPr>
        <w:t>failure and set-up and adjustment losses. These losses incur downtime which affects the availability of the equipment. This can include unexpected breakdowns or changeover of tools.</w:t>
      </w:r>
    </w:p>
    <w:p w14:paraId="7742B05B" w14:textId="47252614" w:rsidR="008C7AA7" w:rsidRPr="0019769C" w:rsidRDefault="008C7AA7" w:rsidP="00AC548E">
      <w:pPr>
        <w:pStyle w:val="ListParagraph"/>
        <w:numPr>
          <w:ilvl w:val="0"/>
          <w:numId w:val="24"/>
        </w:numPr>
        <w:spacing w:line="360" w:lineRule="auto"/>
        <w:rPr>
          <w:rFonts w:cs="Arial"/>
        </w:rPr>
      </w:pPr>
      <w:r w:rsidRPr="0019769C">
        <w:rPr>
          <w:rFonts w:cs="Arial"/>
        </w:rPr>
        <w:lastRenderedPageBreak/>
        <w:t>Idling and minor stoppage and reduced speed are known as the speed losses. These have an affect on the performance efficiency of the piece of equipment in question and can include waiting for parts from the previous process.</w:t>
      </w:r>
    </w:p>
    <w:p w14:paraId="4FA15560" w14:textId="0FBDF83B" w:rsidR="0018593B" w:rsidRPr="0019769C" w:rsidRDefault="008C7AA7" w:rsidP="00AC548E">
      <w:pPr>
        <w:pStyle w:val="ListParagraph"/>
        <w:numPr>
          <w:ilvl w:val="0"/>
          <w:numId w:val="24"/>
        </w:numPr>
        <w:spacing w:line="360" w:lineRule="auto"/>
        <w:rPr>
          <w:rFonts w:cs="Arial"/>
        </w:rPr>
      </w:pPr>
      <w:r w:rsidRPr="0019769C">
        <w:rPr>
          <w:rFonts w:cs="Arial"/>
        </w:rPr>
        <w:t>The final two losses are defects in the process and reduced yield. These losses effect the quality metric of OEE and can occur from process defects.</w:t>
      </w:r>
    </w:p>
    <w:p w14:paraId="28D07373" w14:textId="1A08A485" w:rsidR="0026756D" w:rsidRPr="0019769C" w:rsidRDefault="004C3ABB" w:rsidP="00AC548E">
      <w:pPr>
        <w:pStyle w:val="Heading2"/>
        <w:spacing w:line="360" w:lineRule="auto"/>
        <w:rPr>
          <w:rFonts w:cs="Arial"/>
        </w:rPr>
      </w:pPr>
      <w:bookmarkStart w:id="42" w:name="_Toc7617472"/>
      <w:r w:rsidRPr="0019769C">
        <w:rPr>
          <w:rFonts w:cs="Arial"/>
        </w:rPr>
        <w:t>2.</w:t>
      </w:r>
      <w:r w:rsidR="00BF37C1" w:rsidRPr="0019769C">
        <w:rPr>
          <w:rFonts w:cs="Arial"/>
        </w:rPr>
        <w:t>3</w:t>
      </w:r>
      <w:r w:rsidRPr="0019769C">
        <w:rPr>
          <w:rFonts w:cs="Arial"/>
        </w:rPr>
        <w:t xml:space="preserve"> </w:t>
      </w:r>
      <w:r w:rsidR="0026756D" w:rsidRPr="0019769C">
        <w:rPr>
          <w:rFonts w:cs="Arial"/>
        </w:rPr>
        <w:t>Reliability Centered Maintenance (RCM)</w:t>
      </w:r>
      <w:r w:rsidR="00933632" w:rsidRPr="0019769C">
        <w:rPr>
          <w:rFonts w:cs="Arial"/>
        </w:rPr>
        <w:t xml:space="preserve"> and Failure Mode and Effects Analysis (FMEA)</w:t>
      </w:r>
      <w:bookmarkEnd w:id="42"/>
    </w:p>
    <w:p w14:paraId="5FADC88D" w14:textId="73C8D17A" w:rsidR="00300A18" w:rsidRPr="0019769C" w:rsidRDefault="008A40A1" w:rsidP="00AC548E">
      <w:pPr>
        <w:spacing w:line="360" w:lineRule="auto"/>
        <w:rPr>
          <w:rFonts w:cs="Arial"/>
        </w:rPr>
      </w:pPr>
      <w:r w:rsidRPr="0019769C">
        <w:rPr>
          <w:rFonts w:cs="Arial"/>
        </w:rPr>
        <w:t xml:space="preserve">The Dragon Assembly Line </w:t>
      </w:r>
      <w:r w:rsidR="000528C1" w:rsidRPr="0019769C">
        <w:rPr>
          <w:rFonts w:cs="Arial"/>
        </w:rPr>
        <w:t>has a vast amount of new technology and complex equipment. As the goal is to produce high quality engines in a safe manner whil</w:t>
      </w:r>
      <w:r w:rsidR="000B4371">
        <w:rPr>
          <w:rFonts w:cs="Arial"/>
        </w:rPr>
        <w:t>st</w:t>
      </w:r>
      <w:r w:rsidR="000528C1" w:rsidRPr="0019769C">
        <w:rPr>
          <w:rFonts w:cs="Arial"/>
        </w:rPr>
        <w:t xml:space="preserve"> hitting or exceeding production volume targets, the equipment use</w:t>
      </w:r>
      <w:r w:rsidR="000B4371">
        <w:rPr>
          <w:rFonts w:cs="Arial"/>
        </w:rPr>
        <w:t>d</w:t>
      </w:r>
      <w:r w:rsidR="000528C1" w:rsidRPr="0019769C">
        <w:rPr>
          <w:rFonts w:cs="Arial"/>
        </w:rPr>
        <w:t xml:space="preserve"> must</w:t>
      </w:r>
      <w:r w:rsidR="000B4371">
        <w:rPr>
          <w:rFonts w:cs="Arial"/>
        </w:rPr>
        <w:t xml:space="preserve"> therefore</w:t>
      </w:r>
      <w:r w:rsidR="000528C1" w:rsidRPr="0019769C">
        <w:rPr>
          <w:rFonts w:cs="Arial"/>
        </w:rPr>
        <w:t xml:space="preserve"> be reliable and maintainable in order to achieve this goal.</w:t>
      </w:r>
      <w:r w:rsidR="009F2EE1" w:rsidRPr="0019769C">
        <w:rPr>
          <w:rFonts w:cs="Arial"/>
        </w:rPr>
        <w:t xml:space="preserve"> Moubray (1997) states RCM is a process used to determine the maintenance requirements of any physical asset or piece of equipment in its operating context.</w:t>
      </w:r>
      <w:r w:rsidR="000528C1" w:rsidRPr="0019769C">
        <w:rPr>
          <w:rFonts w:cs="Arial"/>
        </w:rPr>
        <w:t xml:space="preserve"> </w:t>
      </w:r>
      <w:r w:rsidR="00300A18" w:rsidRPr="0019769C">
        <w:rPr>
          <w:rFonts w:cs="Arial"/>
        </w:rPr>
        <w:t xml:space="preserve">Anderson and Neri (2012) state </w:t>
      </w:r>
      <w:r w:rsidR="005460D7" w:rsidRPr="0019769C">
        <w:rPr>
          <w:rFonts w:cs="Arial"/>
        </w:rPr>
        <w:t xml:space="preserve">Reliability Centered Maintenance (RCM) activities are mainly focused on maintenance planning and the prevention of failure of the equipment. </w:t>
      </w:r>
      <w:r w:rsidR="0036629B" w:rsidRPr="0019769C">
        <w:rPr>
          <w:rFonts w:cs="Arial"/>
        </w:rPr>
        <w:t>Moubray (1997) supports this by saying there are two key elements to ma</w:t>
      </w:r>
      <w:r w:rsidR="009F2EE1" w:rsidRPr="0019769C">
        <w:rPr>
          <w:rFonts w:cs="Arial"/>
        </w:rPr>
        <w:t xml:space="preserve">nagement of any physical equipment or assets; one is maintenance and </w:t>
      </w:r>
      <w:r w:rsidR="000B4371">
        <w:rPr>
          <w:rFonts w:cs="Arial"/>
        </w:rPr>
        <w:t xml:space="preserve">the other </w:t>
      </w:r>
      <w:r w:rsidR="009F2EE1" w:rsidRPr="0019769C">
        <w:rPr>
          <w:rFonts w:cs="Arial"/>
        </w:rPr>
        <w:t>is modification. Maintenance is to ensure that the physical asset continue</w:t>
      </w:r>
      <w:r w:rsidR="000B4371">
        <w:rPr>
          <w:rFonts w:cs="Arial"/>
        </w:rPr>
        <w:t>s</w:t>
      </w:r>
      <w:r w:rsidR="009F2EE1" w:rsidRPr="0019769C">
        <w:rPr>
          <w:rFonts w:cs="Arial"/>
        </w:rPr>
        <w:t xml:space="preserve"> to do it’s intended job</w:t>
      </w:r>
      <w:r w:rsidR="000B4371">
        <w:rPr>
          <w:rFonts w:cs="Arial"/>
        </w:rPr>
        <w:t xml:space="preserve"> </w:t>
      </w:r>
      <w:r w:rsidR="000F23B7">
        <w:rPr>
          <w:rFonts w:cs="Arial"/>
        </w:rPr>
        <w:t>whilst</w:t>
      </w:r>
      <w:r w:rsidR="000B4371">
        <w:rPr>
          <w:rFonts w:cs="Arial"/>
        </w:rPr>
        <w:t xml:space="preserve"> </w:t>
      </w:r>
      <w:r w:rsidR="009F2EE1" w:rsidRPr="0019769C">
        <w:rPr>
          <w:rFonts w:cs="Arial"/>
        </w:rPr>
        <w:t xml:space="preserve">modification is to change a physical asset in some way. </w:t>
      </w:r>
      <w:r w:rsidR="005460D7" w:rsidRPr="0019769C">
        <w:rPr>
          <w:rFonts w:cs="Arial"/>
        </w:rPr>
        <w:t>The goal</w:t>
      </w:r>
      <w:r w:rsidR="000528C1" w:rsidRPr="0019769C">
        <w:rPr>
          <w:rFonts w:cs="Arial"/>
        </w:rPr>
        <w:t xml:space="preserve"> of RCM</w:t>
      </w:r>
      <w:r w:rsidR="005460D7" w:rsidRPr="0019769C">
        <w:rPr>
          <w:rFonts w:cs="Arial"/>
        </w:rPr>
        <w:t xml:space="preserve"> is to create a more efficient</w:t>
      </w:r>
      <w:r w:rsidR="000B4371">
        <w:rPr>
          <w:rFonts w:cs="Arial"/>
        </w:rPr>
        <w:t xml:space="preserve">, hence </w:t>
      </w:r>
      <w:r w:rsidR="005460D7" w:rsidRPr="0019769C">
        <w:rPr>
          <w:rFonts w:cs="Arial"/>
        </w:rPr>
        <w:t xml:space="preserve">a more effective life-cycle maintenance program. This is </w:t>
      </w:r>
      <w:r w:rsidR="000B4371">
        <w:rPr>
          <w:rFonts w:cs="Arial"/>
        </w:rPr>
        <w:t xml:space="preserve">achieved </w:t>
      </w:r>
      <w:r w:rsidR="005460D7" w:rsidRPr="0019769C">
        <w:rPr>
          <w:rFonts w:cs="Arial"/>
        </w:rPr>
        <w:t>by using a wel</w:t>
      </w:r>
      <w:r w:rsidR="007B2D47" w:rsidRPr="0019769C">
        <w:rPr>
          <w:rFonts w:cs="Arial"/>
        </w:rPr>
        <w:t>l-</w:t>
      </w:r>
      <w:r w:rsidR="005460D7" w:rsidRPr="0019769C">
        <w:rPr>
          <w:rFonts w:cs="Arial"/>
        </w:rPr>
        <w:t>disciplined</w:t>
      </w:r>
      <w:r w:rsidR="007B2D47" w:rsidRPr="0019769C">
        <w:rPr>
          <w:rFonts w:cs="Arial"/>
        </w:rPr>
        <w:t xml:space="preserve"> and</w:t>
      </w:r>
      <w:r w:rsidR="005460D7" w:rsidRPr="0019769C">
        <w:rPr>
          <w:rFonts w:cs="Arial"/>
        </w:rPr>
        <w:t xml:space="preserve"> logical approach to analyse </w:t>
      </w:r>
      <w:r w:rsidR="007B2D47" w:rsidRPr="0019769C">
        <w:rPr>
          <w:rFonts w:cs="Arial"/>
        </w:rPr>
        <w:t>the individual component failure modes and the consequences of these failures. From this, the preventative maintenance tasks can be constructed</w:t>
      </w:r>
      <w:r w:rsidR="000B4371">
        <w:rPr>
          <w:rFonts w:cs="Arial"/>
        </w:rPr>
        <w:t>,</w:t>
      </w:r>
      <w:r w:rsidR="007B2D47" w:rsidRPr="0019769C">
        <w:rPr>
          <w:rFonts w:cs="Arial"/>
        </w:rPr>
        <w:t xml:space="preserve"> as RCM emphasises preventative maintenance as opposed to corrective or reactive maintenance.</w:t>
      </w:r>
      <w:r w:rsidR="009F2EE1" w:rsidRPr="0019769C">
        <w:rPr>
          <w:rFonts w:cs="Arial"/>
        </w:rPr>
        <w:t xml:space="preserve"> </w:t>
      </w:r>
      <w:r w:rsidR="00C8029C" w:rsidRPr="0019769C">
        <w:rPr>
          <w:rFonts w:cs="Arial"/>
        </w:rPr>
        <w:t xml:space="preserve">RCM should be applied </w:t>
      </w:r>
      <w:r w:rsidR="006270EE" w:rsidRPr="0019769C">
        <w:rPr>
          <w:rFonts w:cs="Arial"/>
        </w:rPr>
        <w:t>during the system design</w:t>
      </w:r>
      <w:r w:rsidR="000B4371">
        <w:rPr>
          <w:rFonts w:cs="Arial"/>
        </w:rPr>
        <w:t>,</w:t>
      </w:r>
      <w:r w:rsidR="006270EE" w:rsidRPr="0019769C">
        <w:rPr>
          <w:rFonts w:cs="Arial"/>
        </w:rPr>
        <w:t xml:space="preserve"> state</w:t>
      </w:r>
      <w:r w:rsidR="000B4371">
        <w:rPr>
          <w:rFonts w:cs="Arial"/>
        </w:rPr>
        <w:t>s</w:t>
      </w:r>
      <w:r w:rsidR="006270EE" w:rsidRPr="0019769C">
        <w:rPr>
          <w:rFonts w:cs="Arial"/>
        </w:rPr>
        <w:t xml:space="preserve"> Anderson and Neri (2012)</w:t>
      </w:r>
      <w:r w:rsidR="000B4371">
        <w:rPr>
          <w:rFonts w:cs="Arial"/>
        </w:rPr>
        <w:t>,</w:t>
      </w:r>
      <w:r w:rsidR="006270EE" w:rsidRPr="0019769C">
        <w:rPr>
          <w:rFonts w:cs="Arial"/>
        </w:rPr>
        <w:t xml:space="preserve"> and then re-applied after deployment during operation as part of sustaining engineering activity.</w:t>
      </w:r>
      <w:r w:rsidR="00D1431E" w:rsidRPr="0019769C">
        <w:rPr>
          <w:rFonts w:cs="Arial"/>
        </w:rPr>
        <w:t xml:space="preserve"> </w:t>
      </w:r>
      <w:r w:rsidR="005941E4" w:rsidRPr="0019769C">
        <w:rPr>
          <w:rFonts w:cs="Arial"/>
        </w:rPr>
        <w:t>This means the RCM process considers maintenance tasks relevant to three particular areas:</w:t>
      </w:r>
    </w:p>
    <w:p w14:paraId="5AF2E07C" w14:textId="792AB682" w:rsidR="005941E4" w:rsidRPr="0019769C" w:rsidRDefault="005941E4" w:rsidP="00AC548E">
      <w:pPr>
        <w:pStyle w:val="ListParagraph"/>
        <w:numPr>
          <w:ilvl w:val="0"/>
          <w:numId w:val="30"/>
        </w:numPr>
        <w:spacing w:line="360" w:lineRule="auto"/>
        <w:rPr>
          <w:rFonts w:cs="Arial"/>
        </w:rPr>
      </w:pPr>
      <w:r w:rsidRPr="0019769C">
        <w:rPr>
          <w:rFonts w:cs="Arial"/>
        </w:rPr>
        <w:t>Hard time replacement (HTR) where a component degrading because of usage or age prior to functional failure can be prevented by a replacement task at a predetermined, fixed interval. In the case of the Dragon Assembly Line, this predetermined value could be number of cycles or a timescale e.g. one month or six-monthly replacements.</w:t>
      </w:r>
    </w:p>
    <w:p w14:paraId="76A89A2D" w14:textId="63E4AE7A" w:rsidR="00D369BE" w:rsidRPr="0019769C" w:rsidRDefault="00D369BE" w:rsidP="00AC548E">
      <w:pPr>
        <w:pStyle w:val="ListParagraph"/>
        <w:numPr>
          <w:ilvl w:val="0"/>
          <w:numId w:val="30"/>
        </w:numPr>
        <w:spacing w:line="360" w:lineRule="auto"/>
        <w:rPr>
          <w:rFonts w:cs="Arial"/>
        </w:rPr>
      </w:pPr>
      <w:r w:rsidRPr="0019769C">
        <w:rPr>
          <w:rFonts w:cs="Arial"/>
        </w:rPr>
        <w:t>On-condition maintenance (OCM) where degradation prior to functional failure can be detected by periodic inspections of equipment and analysis and evaluation of the equipment.</w:t>
      </w:r>
    </w:p>
    <w:p w14:paraId="5706693E" w14:textId="55AC44F5" w:rsidR="00D369BE" w:rsidRPr="0019769C" w:rsidRDefault="00D369BE" w:rsidP="00AC548E">
      <w:pPr>
        <w:pStyle w:val="ListParagraph"/>
        <w:numPr>
          <w:ilvl w:val="0"/>
          <w:numId w:val="30"/>
        </w:numPr>
        <w:spacing w:line="360" w:lineRule="auto"/>
        <w:rPr>
          <w:rFonts w:cs="Arial"/>
        </w:rPr>
      </w:pPr>
      <w:r w:rsidRPr="0019769C">
        <w:rPr>
          <w:rFonts w:cs="Arial"/>
        </w:rPr>
        <w:lastRenderedPageBreak/>
        <w:t>Condition based monitoring (CBM) where degradation of equipment prior to functional failure can be detected before it fails by measuring equipment such as temperature and vibration analysis.</w:t>
      </w:r>
    </w:p>
    <w:p w14:paraId="4CDE4418" w14:textId="377BD4E9" w:rsidR="002E32A0" w:rsidRPr="0019769C" w:rsidRDefault="002E32A0" w:rsidP="00AC548E">
      <w:pPr>
        <w:spacing w:line="360" w:lineRule="auto"/>
        <w:rPr>
          <w:rFonts w:cs="Arial"/>
        </w:rPr>
      </w:pPr>
      <w:r w:rsidRPr="0019769C">
        <w:rPr>
          <w:rFonts w:cs="Arial"/>
        </w:rPr>
        <w:t xml:space="preserve">This being said, Anderson and Neri (2012) state replacement of an item at a fixed interval must be supported by statistical analysis of failures occurring during </w:t>
      </w:r>
      <w:r w:rsidR="009D6D5B" w:rsidRPr="0019769C">
        <w:rPr>
          <w:rFonts w:cs="Arial"/>
        </w:rPr>
        <w:t>the equipment’s normal operating conditions.</w:t>
      </w:r>
    </w:p>
    <w:p w14:paraId="24A3C111" w14:textId="25D55B2E" w:rsidR="002A6569" w:rsidRPr="0019769C" w:rsidRDefault="002A6569" w:rsidP="00AC548E">
      <w:pPr>
        <w:spacing w:line="360" w:lineRule="auto"/>
        <w:rPr>
          <w:rFonts w:cs="Arial"/>
        </w:rPr>
      </w:pPr>
      <w:r w:rsidRPr="0019769C">
        <w:rPr>
          <w:rFonts w:cs="Arial"/>
        </w:rPr>
        <w:t>According to Moubray (1997), the RCM approach asks seven basic questions about the equipment under review:</w:t>
      </w:r>
    </w:p>
    <w:p w14:paraId="0517C769" w14:textId="7BE801F1" w:rsidR="002A6569" w:rsidRPr="0019769C" w:rsidRDefault="002A6569" w:rsidP="00AC548E">
      <w:pPr>
        <w:pStyle w:val="ListParagraph"/>
        <w:numPr>
          <w:ilvl w:val="0"/>
          <w:numId w:val="31"/>
        </w:numPr>
        <w:spacing w:line="360" w:lineRule="auto"/>
        <w:rPr>
          <w:rFonts w:cs="Arial"/>
        </w:rPr>
      </w:pPr>
      <w:r w:rsidRPr="0019769C">
        <w:rPr>
          <w:rFonts w:cs="Arial"/>
        </w:rPr>
        <w:t>What are the functions and performance standards of the equipment in its present operating context?</w:t>
      </w:r>
    </w:p>
    <w:p w14:paraId="0E9F6EEB" w14:textId="5E27EB0B" w:rsidR="00C82910" w:rsidRPr="0019769C" w:rsidRDefault="00B8650B" w:rsidP="00AC548E">
      <w:pPr>
        <w:spacing w:line="360" w:lineRule="auto"/>
        <w:rPr>
          <w:rFonts w:cs="Arial"/>
        </w:rPr>
      </w:pPr>
      <w:r w:rsidRPr="0019769C">
        <w:rPr>
          <w:rFonts w:cs="Arial"/>
        </w:rPr>
        <w:t>Firstly, the equipment must be considered for what the user wants it to do and ensure it is capable of doing this. Therefore, the functions may be split into primary and secondary functions. The primary functions are why the equipment was acquired in the first place. A secondary function can include the safety functions, comfort, structural integrity and compliance with environmental regulations of said equipment.</w:t>
      </w:r>
    </w:p>
    <w:p w14:paraId="4C9044B3" w14:textId="3C70DAF0" w:rsidR="002A6569" w:rsidRPr="0019769C" w:rsidRDefault="002A6569" w:rsidP="00AC548E">
      <w:pPr>
        <w:pStyle w:val="ListParagraph"/>
        <w:numPr>
          <w:ilvl w:val="0"/>
          <w:numId w:val="31"/>
        </w:numPr>
        <w:spacing w:line="360" w:lineRule="auto"/>
        <w:rPr>
          <w:rFonts w:cs="Arial"/>
        </w:rPr>
      </w:pPr>
      <w:r w:rsidRPr="0019769C">
        <w:rPr>
          <w:rFonts w:cs="Arial"/>
        </w:rPr>
        <w:t>In what way does it fail to fulfil its functions?</w:t>
      </w:r>
    </w:p>
    <w:p w14:paraId="508C1023" w14:textId="5A237C6A" w:rsidR="00B8650B" w:rsidRPr="0019769C" w:rsidRDefault="00B8650B" w:rsidP="00AC548E">
      <w:pPr>
        <w:spacing w:line="360" w:lineRule="auto"/>
        <w:rPr>
          <w:rFonts w:cs="Arial"/>
        </w:rPr>
      </w:pPr>
      <w:r w:rsidRPr="0019769C">
        <w:rPr>
          <w:rFonts w:cs="Arial"/>
        </w:rPr>
        <w:t>A failure is deemed as any occurrence that will stop the equipment from performing to the desired standard.</w:t>
      </w:r>
      <w:r w:rsidR="00342488" w:rsidRPr="0019769C">
        <w:rPr>
          <w:rFonts w:cs="Arial"/>
        </w:rPr>
        <w:t xml:space="preserve"> </w:t>
      </w:r>
      <w:r w:rsidR="002639BA" w:rsidRPr="0019769C">
        <w:rPr>
          <w:rFonts w:cs="Arial"/>
        </w:rPr>
        <w:t>RCM needs to identify what failures can occur by identifying what circumstances amount to a failed state. As well as complete inability to function, partial failures must also be included which can mean the equipment does not function to an acceptable level of performance e.g. if the safety of the equipment is compromised.</w:t>
      </w:r>
    </w:p>
    <w:p w14:paraId="79A3BA9D" w14:textId="49AD3618" w:rsidR="002A6569" w:rsidRPr="0019769C" w:rsidRDefault="002A6569" w:rsidP="00AC548E">
      <w:pPr>
        <w:pStyle w:val="ListParagraph"/>
        <w:numPr>
          <w:ilvl w:val="0"/>
          <w:numId w:val="31"/>
        </w:numPr>
        <w:spacing w:line="360" w:lineRule="auto"/>
        <w:rPr>
          <w:rFonts w:cs="Arial"/>
        </w:rPr>
      </w:pPr>
      <w:r w:rsidRPr="0019769C">
        <w:rPr>
          <w:rFonts w:cs="Arial"/>
        </w:rPr>
        <w:t>What causes each functional failure?</w:t>
      </w:r>
    </w:p>
    <w:p w14:paraId="26D301C8" w14:textId="435077E5" w:rsidR="002639BA" w:rsidRPr="0019769C" w:rsidRDefault="00B30531" w:rsidP="00AC548E">
      <w:pPr>
        <w:spacing w:line="360" w:lineRule="auto"/>
        <w:rPr>
          <w:rFonts w:cs="Arial"/>
        </w:rPr>
      </w:pPr>
      <w:r w:rsidRPr="0019769C">
        <w:rPr>
          <w:rFonts w:cs="Arial"/>
        </w:rPr>
        <w:t xml:space="preserve">Once a failure has </w:t>
      </w:r>
      <w:r w:rsidR="007964ED" w:rsidRPr="0019769C">
        <w:rPr>
          <w:rFonts w:cs="Arial"/>
        </w:rPr>
        <w:t>been identified, the next step is to identify the event which event could have caused the failure</w:t>
      </w:r>
      <w:r w:rsidR="000514C9" w:rsidRPr="0019769C">
        <w:rPr>
          <w:rFonts w:cs="Arial"/>
        </w:rPr>
        <w:t xml:space="preserve">, also known as failure modes. </w:t>
      </w:r>
      <w:r w:rsidR="002231A0" w:rsidRPr="0019769C">
        <w:rPr>
          <w:rFonts w:cs="Arial"/>
        </w:rPr>
        <w:t>Reasonably likely failures can include those which have occurred on the same or similar equipment operating in the same context. This will be considered when constructing the Dragon Assembly preventative maintenance plan as other assembly lines preventative maintenance plans will be analysed and compared.</w:t>
      </w:r>
      <w:r w:rsidR="00E23C94" w:rsidRPr="0019769C">
        <w:rPr>
          <w:rFonts w:cs="Arial"/>
        </w:rPr>
        <w:t xml:space="preserve"> Normal wear and tear make up most of the failure modes</w:t>
      </w:r>
      <w:r w:rsidR="000B4371">
        <w:rPr>
          <w:rFonts w:cs="Arial"/>
        </w:rPr>
        <w:t>,</w:t>
      </w:r>
      <w:r w:rsidR="00E23C94" w:rsidRPr="0019769C">
        <w:rPr>
          <w:rFonts w:cs="Arial"/>
        </w:rPr>
        <w:t xml:space="preserve"> but human error and design flaw should also be factored into the failure modes.</w:t>
      </w:r>
      <w:r w:rsidR="00C956EA" w:rsidRPr="0019769C">
        <w:rPr>
          <w:rFonts w:cs="Arial"/>
        </w:rPr>
        <w:t xml:space="preserve"> It is important that these failure modes are not analysed in too much detail.</w:t>
      </w:r>
    </w:p>
    <w:p w14:paraId="69A8A6D9" w14:textId="789122DB" w:rsidR="0006194C" w:rsidRPr="0019769C" w:rsidRDefault="0006194C" w:rsidP="00AC548E">
      <w:pPr>
        <w:pStyle w:val="ListParagraph"/>
        <w:numPr>
          <w:ilvl w:val="0"/>
          <w:numId w:val="31"/>
        </w:numPr>
        <w:spacing w:line="360" w:lineRule="auto"/>
        <w:rPr>
          <w:rFonts w:cs="Arial"/>
        </w:rPr>
      </w:pPr>
      <w:r w:rsidRPr="0019769C">
        <w:rPr>
          <w:rFonts w:cs="Arial"/>
        </w:rPr>
        <w:t>What happens when each failure occurs?</w:t>
      </w:r>
    </w:p>
    <w:p w14:paraId="72F31A86" w14:textId="0B87EE29" w:rsidR="00D46034" w:rsidRPr="0019769C" w:rsidRDefault="00D46034" w:rsidP="00AC548E">
      <w:pPr>
        <w:spacing w:line="360" w:lineRule="auto"/>
        <w:rPr>
          <w:rFonts w:cs="Arial"/>
        </w:rPr>
      </w:pPr>
      <w:r w:rsidRPr="0019769C">
        <w:rPr>
          <w:rFonts w:cs="Arial"/>
        </w:rPr>
        <w:lastRenderedPageBreak/>
        <w:t xml:space="preserve">This describes what happens when the failure mode occurs, often known as the failure effects. </w:t>
      </w:r>
      <w:r w:rsidR="007A3261" w:rsidRPr="0019769C">
        <w:rPr>
          <w:rFonts w:cs="Arial"/>
        </w:rPr>
        <w:t>What evidence is there that the failure has occurred</w:t>
      </w:r>
      <w:r w:rsidR="000B4371">
        <w:rPr>
          <w:rFonts w:cs="Arial"/>
        </w:rPr>
        <w:t>?</w:t>
      </w:r>
      <w:r w:rsidR="007A3261" w:rsidRPr="0019769C">
        <w:rPr>
          <w:rFonts w:cs="Arial"/>
        </w:rPr>
        <w:t xml:space="preserve"> </w:t>
      </w:r>
      <w:r w:rsidR="000B4371">
        <w:rPr>
          <w:rFonts w:cs="Arial"/>
        </w:rPr>
        <w:t>H</w:t>
      </w:r>
      <w:r w:rsidR="007A3261" w:rsidRPr="0019769C">
        <w:rPr>
          <w:rFonts w:cs="Arial"/>
        </w:rPr>
        <w:t>ow does the failure effect the safety or environment</w:t>
      </w:r>
      <w:r w:rsidR="000B4371">
        <w:rPr>
          <w:rFonts w:cs="Arial"/>
        </w:rPr>
        <w:t>? H</w:t>
      </w:r>
      <w:r w:rsidR="007A3261" w:rsidRPr="0019769C">
        <w:rPr>
          <w:rFonts w:cs="Arial"/>
        </w:rPr>
        <w:t>ow is production effected</w:t>
      </w:r>
      <w:r w:rsidR="000B4371">
        <w:rPr>
          <w:rFonts w:cs="Arial"/>
        </w:rPr>
        <w:t>? W</w:t>
      </w:r>
      <w:r w:rsidR="007A3261" w:rsidRPr="0019769C">
        <w:rPr>
          <w:rFonts w:cs="Arial"/>
        </w:rPr>
        <w:t>hat damage is caused by the failure</w:t>
      </w:r>
      <w:r w:rsidR="000B4371">
        <w:rPr>
          <w:rFonts w:cs="Arial"/>
        </w:rPr>
        <w:t>?</w:t>
      </w:r>
      <w:r w:rsidR="007A3261" w:rsidRPr="0019769C">
        <w:rPr>
          <w:rFonts w:cs="Arial"/>
        </w:rPr>
        <w:t xml:space="preserve"> and what must be done to repair the failure</w:t>
      </w:r>
      <w:r w:rsidR="000B4371">
        <w:rPr>
          <w:rFonts w:cs="Arial"/>
        </w:rPr>
        <w:t>? These</w:t>
      </w:r>
      <w:r w:rsidR="007A3261" w:rsidRPr="0019769C">
        <w:rPr>
          <w:rFonts w:cs="Arial"/>
        </w:rPr>
        <w:t xml:space="preserve"> are all questions part of evaluating the consequences of the failure.</w:t>
      </w:r>
    </w:p>
    <w:p w14:paraId="1FE77A5A" w14:textId="01DF5F43" w:rsidR="002A6569" w:rsidRPr="0019769C" w:rsidRDefault="0006194C" w:rsidP="00AC548E">
      <w:pPr>
        <w:pStyle w:val="ListParagraph"/>
        <w:numPr>
          <w:ilvl w:val="0"/>
          <w:numId w:val="31"/>
        </w:numPr>
        <w:spacing w:line="360" w:lineRule="auto"/>
        <w:rPr>
          <w:rFonts w:cs="Arial"/>
        </w:rPr>
      </w:pPr>
      <w:r w:rsidRPr="0019769C">
        <w:rPr>
          <w:rFonts w:cs="Arial"/>
        </w:rPr>
        <w:t>In what way does each failure matter?</w:t>
      </w:r>
    </w:p>
    <w:p w14:paraId="71563845" w14:textId="3D6AC009" w:rsidR="007A3261" w:rsidRPr="0019769C" w:rsidRDefault="007A3261" w:rsidP="00AC548E">
      <w:pPr>
        <w:spacing w:line="360" w:lineRule="auto"/>
        <w:rPr>
          <w:rFonts w:cs="Arial"/>
        </w:rPr>
      </w:pPr>
      <w:r w:rsidRPr="0019769C">
        <w:rPr>
          <w:rFonts w:cs="Arial"/>
        </w:rPr>
        <w:t>Each failure is unique in how it effects the company’s operations, but all failures take time and cost money to repair. RCM recognises that proactive maintenance is undertaken not to avoid failures, but to avoid or reduce the consequences of the failures.</w:t>
      </w:r>
      <w:r w:rsidR="00CD2427" w:rsidRPr="0019769C">
        <w:rPr>
          <w:rFonts w:cs="Arial"/>
        </w:rPr>
        <w:t xml:space="preserve"> There are four different groups of failure consequences: </w:t>
      </w:r>
    </w:p>
    <w:p w14:paraId="4355DDD4" w14:textId="4A49E1FF" w:rsidR="00CD2427" w:rsidRPr="0019769C" w:rsidRDefault="00CD2427" w:rsidP="00AC548E">
      <w:pPr>
        <w:pStyle w:val="ListParagraph"/>
        <w:numPr>
          <w:ilvl w:val="0"/>
          <w:numId w:val="32"/>
        </w:numPr>
        <w:spacing w:line="360" w:lineRule="auto"/>
        <w:rPr>
          <w:rFonts w:cs="Arial"/>
        </w:rPr>
      </w:pPr>
      <w:r w:rsidRPr="0019769C">
        <w:rPr>
          <w:rFonts w:cs="Arial"/>
        </w:rPr>
        <w:t>Hidden failure consequences: No direct impact but they expose the organisation to multiple failures. Most are associated with non-fail-safe protective devices.</w:t>
      </w:r>
    </w:p>
    <w:p w14:paraId="0F6FCB9B" w14:textId="65FEF1C9" w:rsidR="00CD2427" w:rsidRPr="0019769C" w:rsidRDefault="00CD2427" w:rsidP="00AC548E">
      <w:pPr>
        <w:pStyle w:val="ListParagraph"/>
        <w:numPr>
          <w:ilvl w:val="0"/>
          <w:numId w:val="32"/>
        </w:numPr>
        <w:spacing w:line="360" w:lineRule="auto"/>
        <w:rPr>
          <w:rFonts w:cs="Arial"/>
        </w:rPr>
      </w:pPr>
      <w:r w:rsidRPr="0019769C">
        <w:rPr>
          <w:rFonts w:cs="Arial"/>
        </w:rPr>
        <w:t xml:space="preserve">Safety and environmental consequences: If a failure can hurt of kill someone. </w:t>
      </w:r>
      <w:r w:rsidR="0077197E" w:rsidRPr="0019769C">
        <w:rPr>
          <w:rFonts w:cs="Arial"/>
        </w:rPr>
        <w:t>Environmental if it could breach any environmental regulations or standards.</w:t>
      </w:r>
    </w:p>
    <w:p w14:paraId="008EA8A1" w14:textId="2F446E49" w:rsidR="0077197E" w:rsidRPr="0019769C" w:rsidRDefault="0077197E" w:rsidP="00AC548E">
      <w:pPr>
        <w:pStyle w:val="ListParagraph"/>
        <w:numPr>
          <w:ilvl w:val="0"/>
          <w:numId w:val="32"/>
        </w:numPr>
        <w:spacing w:line="360" w:lineRule="auto"/>
        <w:rPr>
          <w:rFonts w:cs="Arial"/>
        </w:rPr>
      </w:pPr>
      <w:r w:rsidRPr="0019769C">
        <w:rPr>
          <w:rFonts w:cs="Arial"/>
        </w:rPr>
        <w:t>Operational consequences: This is where production is affected including output, quality or customer service.</w:t>
      </w:r>
    </w:p>
    <w:p w14:paraId="7F566EBF" w14:textId="0BA41BA7" w:rsidR="00CB170A" w:rsidRPr="0019769C" w:rsidRDefault="0077197E" w:rsidP="00AC548E">
      <w:pPr>
        <w:pStyle w:val="ListParagraph"/>
        <w:numPr>
          <w:ilvl w:val="0"/>
          <w:numId w:val="32"/>
        </w:numPr>
        <w:spacing w:line="360" w:lineRule="auto"/>
        <w:rPr>
          <w:rFonts w:cs="Arial"/>
        </w:rPr>
      </w:pPr>
      <w:r w:rsidRPr="0019769C">
        <w:rPr>
          <w:rFonts w:cs="Arial"/>
        </w:rPr>
        <w:t>Non-operational consequences: Neither safety or production related, only the direct cost of repair is involved.</w:t>
      </w:r>
      <w:r w:rsidR="00CB170A" w:rsidRPr="0019769C">
        <w:rPr>
          <w:rFonts w:cs="Arial"/>
        </w:rPr>
        <w:br/>
      </w:r>
    </w:p>
    <w:p w14:paraId="7AB107A5" w14:textId="6F3CCC6E" w:rsidR="0006194C" w:rsidRPr="0019769C" w:rsidRDefault="0006194C" w:rsidP="00AC548E">
      <w:pPr>
        <w:pStyle w:val="ListParagraph"/>
        <w:numPr>
          <w:ilvl w:val="0"/>
          <w:numId w:val="31"/>
        </w:numPr>
        <w:spacing w:line="360" w:lineRule="auto"/>
        <w:rPr>
          <w:rFonts w:cs="Arial"/>
        </w:rPr>
      </w:pPr>
      <w:r w:rsidRPr="0019769C">
        <w:rPr>
          <w:rFonts w:cs="Arial"/>
        </w:rPr>
        <w:t>What can be done to predict or prevent each failure?</w:t>
      </w:r>
    </w:p>
    <w:p w14:paraId="0A7B99AA" w14:textId="4FA0C78A" w:rsidR="0077197E" w:rsidRPr="0019769C" w:rsidRDefault="0077197E" w:rsidP="00AC548E">
      <w:pPr>
        <w:spacing w:line="360" w:lineRule="auto"/>
        <w:rPr>
          <w:rFonts w:cs="Arial"/>
        </w:rPr>
      </w:pPr>
      <w:r w:rsidRPr="0019769C">
        <w:rPr>
          <w:rFonts w:cs="Arial"/>
        </w:rPr>
        <w:t>Proactive maintenance is often perceived as one of the best ways to optimise plant availability. This consists of equipment refurbishment/overhauls or component replacement, which will be considered in the Dragon Assembly preventative maintenance schedule.</w:t>
      </w:r>
      <w:r w:rsidR="004E612A" w:rsidRPr="0019769C">
        <w:rPr>
          <w:rFonts w:cs="Arial"/>
        </w:rPr>
        <w:t xml:space="preserve"> Usual thinking would suggest extensive failure records would allow us to determine a components life and when it is due to fail; however, equipment complexity suggests new patterns of failure</w:t>
      </w:r>
      <w:r w:rsidR="006157EC" w:rsidRPr="0019769C">
        <w:rPr>
          <w:rFonts w:cs="Arial"/>
        </w:rPr>
        <w:t>, shown against operating age i</w:t>
      </w:r>
      <w:r w:rsidR="004E612A" w:rsidRPr="0019769C">
        <w:rPr>
          <w:rFonts w:cs="Arial"/>
        </w:rPr>
        <w:t xml:space="preserve">n figure </w:t>
      </w:r>
      <w:r w:rsidR="00670BC3">
        <w:rPr>
          <w:rFonts w:cs="Arial"/>
        </w:rPr>
        <w:t>6</w:t>
      </w:r>
      <w:r w:rsidR="004E612A" w:rsidRPr="0019769C">
        <w:rPr>
          <w:rFonts w:cs="Arial"/>
        </w:rPr>
        <w:t>.</w:t>
      </w:r>
    </w:p>
    <w:p w14:paraId="6CF7852F" w14:textId="77777777" w:rsidR="0015227E" w:rsidRPr="0019769C" w:rsidRDefault="004E612A" w:rsidP="00AC548E">
      <w:pPr>
        <w:keepNext/>
        <w:spacing w:line="360" w:lineRule="auto"/>
        <w:jc w:val="center"/>
        <w:rPr>
          <w:rFonts w:cs="Arial"/>
        </w:rPr>
      </w:pPr>
      <w:r w:rsidRPr="0019769C">
        <w:rPr>
          <w:rFonts w:cs="Arial"/>
          <w:noProof/>
        </w:rPr>
        <w:lastRenderedPageBreak/>
        <w:drawing>
          <wp:inline distT="0" distB="0" distL="0" distR="0" wp14:anchorId="44CCC318" wp14:editId="4B7993CE">
            <wp:extent cx="3572044" cy="3780848"/>
            <wp:effectExtent l="38100" t="38100" r="47625" b="4826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rot="60000">
                      <a:off x="0" y="0"/>
                      <a:ext cx="3584478" cy="3794008"/>
                    </a:xfrm>
                    <a:prstGeom prst="rect">
                      <a:avLst/>
                    </a:prstGeom>
                  </pic:spPr>
                </pic:pic>
              </a:graphicData>
            </a:graphic>
          </wp:inline>
        </w:drawing>
      </w:r>
    </w:p>
    <w:p w14:paraId="6F4104C0" w14:textId="073A58E2" w:rsidR="004E612A" w:rsidRPr="0019769C" w:rsidRDefault="0015227E" w:rsidP="00AC548E">
      <w:pPr>
        <w:pStyle w:val="Caption"/>
        <w:rPr>
          <w:rFonts w:cs="Arial"/>
        </w:rPr>
      </w:pPr>
      <w:bookmarkStart w:id="43" w:name="_Toc7177905"/>
      <w:bookmarkStart w:id="44" w:name="_Toc7257143"/>
      <w:bookmarkStart w:id="45" w:name="_Toc7356495"/>
      <w:bookmarkStart w:id="46" w:name="_Toc7626803"/>
      <w:r w:rsidRPr="0019769C">
        <w:rPr>
          <w:rFonts w:cs="Arial"/>
        </w:rPr>
        <w:t xml:space="preserve">Figure </w:t>
      </w:r>
      <w:r w:rsidR="00C50B9D" w:rsidRPr="0019769C">
        <w:rPr>
          <w:rFonts w:cs="Arial"/>
        </w:rPr>
        <w:fldChar w:fldCharType="begin"/>
      </w:r>
      <w:r w:rsidR="00C50B9D" w:rsidRPr="0019769C">
        <w:rPr>
          <w:rFonts w:cs="Arial"/>
        </w:rPr>
        <w:instrText xml:space="preserve"> SEQ Figure \* ARABIC </w:instrText>
      </w:r>
      <w:r w:rsidR="00C50B9D" w:rsidRPr="0019769C">
        <w:rPr>
          <w:rFonts w:cs="Arial"/>
        </w:rPr>
        <w:fldChar w:fldCharType="separate"/>
      </w:r>
      <w:r w:rsidR="00F13E34">
        <w:rPr>
          <w:rFonts w:cs="Arial"/>
          <w:noProof/>
        </w:rPr>
        <w:t>6</w:t>
      </w:r>
      <w:r w:rsidR="00C50B9D" w:rsidRPr="0019769C">
        <w:rPr>
          <w:rFonts w:cs="Arial"/>
          <w:noProof/>
        </w:rPr>
        <w:fldChar w:fldCharType="end"/>
      </w:r>
      <w:r w:rsidRPr="0019769C">
        <w:rPr>
          <w:rFonts w:cs="Arial"/>
        </w:rPr>
        <w:t>: Six patterns of failure, Moubray (1997)</w:t>
      </w:r>
      <w:bookmarkEnd w:id="43"/>
      <w:bookmarkEnd w:id="44"/>
      <w:bookmarkEnd w:id="45"/>
      <w:bookmarkEnd w:id="46"/>
    </w:p>
    <w:p w14:paraId="4DB1F262" w14:textId="634ADA0B" w:rsidR="00E61C9C" w:rsidRPr="0019769C" w:rsidRDefault="00E12FB9" w:rsidP="00AC548E">
      <w:pPr>
        <w:spacing w:line="360" w:lineRule="auto"/>
        <w:rPr>
          <w:rFonts w:cs="Arial"/>
        </w:rPr>
      </w:pPr>
      <w:r w:rsidRPr="0019769C">
        <w:rPr>
          <w:rFonts w:cs="Arial"/>
        </w:rPr>
        <w:t xml:space="preserve">Curve A, commonly known as the bathtub curve, </w:t>
      </w:r>
      <w:r w:rsidR="006157EC" w:rsidRPr="0019769C">
        <w:rPr>
          <w:rFonts w:cs="Arial"/>
        </w:rPr>
        <w:t>which begins with high failure (infant mortality) followed by a constant probability of failure, then an increase of failure in the end wear out zone. Curve B suggests slowly increasing likelihood of failure with time then an end wear out zone. Curve C shows a slowly increasing likelihood of failure with time with no identifiable wear out zone. Curve D shows low likelihood of failure when an item is brand new, with a then rapid increase to a constant likelihood of failure over time. Curve E shows a constant likelihood of failure throughout the whole of the equipment’s life</w:t>
      </w:r>
      <w:r w:rsidR="007C0299" w:rsidRPr="0019769C">
        <w:rPr>
          <w:rFonts w:cs="Arial"/>
        </w:rPr>
        <w:t>, suggesting completely random failure. Curve F shows a high infant mortality rate which drops to a constant or slowly decreasing failure rate.</w:t>
      </w:r>
      <w:r w:rsidR="00153448" w:rsidRPr="0019769C">
        <w:rPr>
          <w:rFonts w:cs="Arial"/>
        </w:rPr>
        <w:t xml:space="preserve"> Some of these curves can contradict the belief of a new replacement component is less likely to fail than an existing component in place. </w:t>
      </w:r>
      <w:r w:rsidR="006157EC" w:rsidRPr="0019769C">
        <w:rPr>
          <w:rFonts w:cs="Arial"/>
        </w:rPr>
        <w:t xml:space="preserve"> </w:t>
      </w:r>
    </w:p>
    <w:p w14:paraId="19CA34B4" w14:textId="0DBA5BD4" w:rsidR="0006194C" w:rsidRPr="0019769C" w:rsidRDefault="0006194C" w:rsidP="00AC548E">
      <w:pPr>
        <w:pStyle w:val="ListParagraph"/>
        <w:numPr>
          <w:ilvl w:val="0"/>
          <w:numId w:val="31"/>
        </w:numPr>
        <w:spacing w:line="360" w:lineRule="auto"/>
        <w:rPr>
          <w:rFonts w:cs="Arial"/>
        </w:rPr>
      </w:pPr>
      <w:r w:rsidRPr="0019769C">
        <w:rPr>
          <w:rFonts w:cs="Arial"/>
        </w:rPr>
        <w:t>What should be done if a suitable proactive task cannot be found?</w:t>
      </w:r>
    </w:p>
    <w:p w14:paraId="4EB9EB0B" w14:textId="3CD6F442" w:rsidR="00705B34" w:rsidRPr="0019769C" w:rsidRDefault="00CB170A" w:rsidP="00AC548E">
      <w:pPr>
        <w:spacing w:line="360" w:lineRule="auto"/>
        <w:rPr>
          <w:rFonts w:cs="Arial"/>
        </w:rPr>
      </w:pPr>
      <w:r w:rsidRPr="0019769C">
        <w:rPr>
          <w:rFonts w:cs="Arial"/>
        </w:rPr>
        <w:t>RCM provides easily understood methodology for deciding what proactive task is feasible for the equipment</w:t>
      </w:r>
      <w:r w:rsidR="002D40E8" w:rsidRPr="0019769C">
        <w:rPr>
          <w:rFonts w:cs="Arial"/>
        </w:rPr>
        <w:t>, and the timescale between repeating the task can be decided.</w:t>
      </w:r>
      <w:r w:rsidR="00705B34" w:rsidRPr="0019769C">
        <w:rPr>
          <w:rFonts w:cs="Arial"/>
        </w:rPr>
        <w:t xml:space="preserve"> Whether these proactive tasks are worth doing all depends on the consequences of the failure. If a proactive task cannot be identified then suitable default action must be taken. The task selection process is as follows:</w:t>
      </w:r>
    </w:p>
    <w:p w14:paraId="1D65596D" w14:textId="4D466838" w:rsidR="00705B34" w:rsidRPr="0019769C" w:rsidRDefault="00D076AA" w:rsidP="00AC548E">
      <w:pPr>
        <w:pStyle w:val="ListParagraph"/>
        <w:numPr>
          <w:ilvl w:val="0"/>
          <w:numId w:val="32"/>
        </w:numPr>
        <w:spacing w:line="360" w:lineRule="auto"/>
        <w:rPr>
          <w:rFonts w:cs="Arial"/>
        </w:rPr>
      </w:pPr>
      <w:r w:rsidRPr="0019769C">
        <w:rPr>
          <w:rFonts w:cs="Arial"/>
        </w:rPr>
        <w:lastRenderedPageBreak/>
        <w:t xml:space="preserve">For a hidden failure: </w:t>
      </w:r>
      <w:r w:rsidR="00CD0830" w:rsidRPr="0019769C">
        <w:rPr>
          <w:rFonts w:cs="Arial"/>
        </w:rPr>
        <w:t>the task would be deemed worthwhile if the risk of multiple associated failures can occur. A possible redesign of the equipment could be an option if the origin of the failure cannot be found.</w:t>
      </w:r>
    </w:p>
    <w:p w14:paraId="21190F54" w14:textId="24EE38BD" w:rsidR="00CD0830" w:rsidRPr="0019769C" w:rsidRDefault="00CD0830" w:rsidP="00AC548E">
      <w:pPr>
        <w:pStyle w:val="ListParagraph"/>
        <w:numPr>
          <w:ilvl w:val="0"/>
          <w:numId w:val="32"/>
        </w:numPr>
        <w:spacing w:line="360" w:lineRule="auto"/>
        <w:rPr>
          <w:rFonts w:cs="Arial"/>
        </w:rPr>
      </w:pPr>
      <w:r w:rsidRPr="0019769C">
        <w:rPr>
          <w:rFonts w:cs="Arial"/>
        </w:rPr>
        <w:t>For safety and environmental failures: A proactive task is worth doing if it reduces the risk to a very low level or to completely eliminate it. The item must be redesigned or the process changed if the risk cannot be greatly reduced.</w:t>
      </w:r>
    </w:p>
    <w:p w14:paraId="62037E47" w14:textId="2706D77D" w:rsidR="00CD0830" w:rsidRPr="0019769C" w:rsidRDefault="00CD0830" w:rsidP="00AC548E">
      <w:pPr>
        <w:pStyle w:val="ListParagraph"/>
        <w:numPr>
          <w:ilvl w:val="0"/>
          <w:numId w:val="32"/>
        </w:numPr>
        <w:spacing w:line="360" w:lineRule="auto"/>
        <w:rPr>
          <w:rFonts w:cs="Arial"/>
        </w:rPr>
      </w:pPr>
      <w:r w:rsidRPr="0019769C">
        <w:rPr>
          <w:rFonts w:cs="Arial"/>
        </w:rPr>
        <w:t>Operational failures: The task is worth doing if the cost of performing the task is less than the sacrificed operational costs plus the cost of repair over the same period. If the costs cannot be justified then no maintenance should be carried out.</w:t>
      </w:r>
    </w:p>
    <w:p w14:paraId="199E0A23" w14:textId="562A2F6E" w:rsidR="0026756D" w:rsidRPr="0019769C" w:rsidRDefault="00CD0830" w:rsidP="00AC548E">
      <w:pPr>
        <w:pStyle w:val="ListParagraph"/>
        <w:numPr>
          <w:ilvl w:val="0"/>
          <w:numId w:val="32"/>
        </w:numPr>
        <w:spacing w:line="360" w:lineRule="auto"/>
        <w:rPr>
          <w:rFonts w:cs="Arial"/>
        </w:rPr>
      </w:pPr>
      <w:r w:rsidRPr="0019769C">
        <w:rPr>
          <w:rFonts w:cs="Arial"/>
        </w:rPr>
        <w:t>Non-operational failures: The task is justified if the cost of the task over a period of time is less than the cost of repair over the same period. If the costs cannot be justified then no scheduled maintenance is required.</w:t>
      </w:r>
    </w:p>
    <w:p w14:paraId="2B6A6534" w14:textId="040F6FD1" w:rsidR="005C75AA" w:rsidRPr="0019769C" w:rsidRDefault="000C360A" w:rsidP="00AC548E">
      <w:pPr>
        <w:spacing w:line="360" w:lineRule="auto"/>
        <w:rPr>
          <w:rFonts w:cs="Arial"/>
        </w:rPr>
      </w:pPr>
      <w:r w:rsidRPr="0019769C">
        <w:rPr>
          <w:rFonts w:cs="Arial"/>
        </w:rPr>
        <w:t>Failure Mode and Effect Analysis (FMEA) identifies the failure modes likely to cause each functional failure and to assign the effects associated to each failure mode, according to Moubray (1997); who also defines a failure mode as any event that would cause equipment or an asset to fail. The best way to connect the failed states and the events which cause them is to list the functional failures and record the potential failure modes which could cause the functional failures.</w:t>
      </w:r>
      <w:r w:rsidR="009C6729" w:rsidRPr="0019769C">
        <w:rPr>
          <w:rFonts w:cs="Arial"/>
        </w:rPr>
        <w:t xml:space="preserve"> The functional failure should be elaborate enough to select an appropriate failure management strategy</w:t>
      </w:r>
      <w:r w:rsidR="00EC1168">
        <w:rPr>
          <w:rFonts w:cs="Arial"/>
        </w:rPr>
        <w:t>,</w:t>
      </w:r>
      <w:r w:rsidR="009C6729" w:rsidRPr="0019769C">
        <w:rPr>
          <w:rFonts w:cs="Arial"/>
        </w:rPr>
        <w:t xml:space="preserve"> but not too much detail that it wastes time on the analysis process.</w:t>
      </w:r>
    </w:p>
    <w:p w14:paraId="40794CAA" w14:textId="642BCEBA" w:rsidR="00BB5577" w:rsidRPr="0019769C" w:rsidRDefault="00BB5577" w:rsidP="00AC548E">
      <w:pPr>
        <w:spacing w:line="360" w:lineRule="auto"/>
        <w:rPr>
          <w:rFonts w:cs="Arial"/>
        </w:rPr>
      </w:pPr>
      <w:r w:rsidRPr="0019769C">
        <w:rPr>
          <w:rFonts w:cs="Arial"/>
        </w:rPr>
        <w:t xml:space="preserve">A piece of equipment or a machine can fail for multiple reasons and the whole of the Dragon Assembly Line can have </w:t>
      </w:r>
      <w:r w:rsidR="00F17700" w:rsidRPr="0019769C">
        <w:rPr>
          <w:rFonts w:cs="Arial"/>
        </w:rPr>
        <w:t xml:space="preserve">hundreds of different failures. According to Moubray (1997), maintenance is managed at the failure mode level. Failure modes are discussed, recorded and dealt with typically after the failure mode has occurred. This dealing with failure modes is typical of the </w:t>
      </w:r>
      <w:r w:rsidR="00EC1168">
        <w:rPr>
          <w:rFonts w:cs="Arial"/>
        </w:rPr>
        <w:t>a</w:t>
      </w:r>
      <w:r w:rsidR="00F17700" w:rsidRPr="0019769C">
        <w:rPr>
          <w:rFonts w:cs="Arial"/>
        </w:rPr>
        <w:t xml:space="preserve">fore mentioned reactive maintenance strategy. </w:t>
      </w:r>
      <w:r w:rsidR="003A5FEA" w:rsidRPr="0019769C">
        <w:rPr>
          <w:rFonts w:cs="Arial"/>
        </w:rPr>
        <w:t xml:space="preserve">All of the failure modes should try to be identified before they occur to affect that asset, however, this is very difficult and may not be possible. Once they have been identified, possibilities arise on how to deal with the failure such as prevention, detection and correction or even design the failure mode out of the equipment or system. </w:t>
      </w:r>
    </w:p>
    <w:p w14:paraId="0472C662" w14:textId="219F5C58" w:rsidR="007F1E48" w:rsidRPr="0019769C" w:rsidRDefault="007F1E48" w:rsidP="00AC548E">
      <w:pPr>
        <w:spacing w:line="360" w:lineRule="auto"/>
        <w:rPr>
          <w:rFonts w:cs="Arial"/>
        </w:rPr>
      </w:pPr>
      <w:r w:rsidRPr="0019769C">
        <w:rPr>
          <w:rFonts w:cs="Arial"/>
        </w:rPr>
        <w:t>Moubray (1997) says it is widely believed that maintenance is more often than not being about dealing with deterioration, which is often false</w:t>
      </w:r>
      <w:r w:rsidR="00EC1168">
        <w:rPr>
          <w:rFonts w:cs="Arial"/>
        </w:rPr>
        <w:t>,</w:t>
      </w:r>
      <w:r w:rsidRPr="0019769C">
        <w:rPr>
          <w:rFonts w:cs="Arial"/>
        </w:rPr>
        <w:t xml:space="preserve"> as only a small proportion of failures are caused by deterioration. Neglecting other failures</w:t>
      </w:r>
      <w:r w:rsidR="00EC1168">
        <w:rPr>
          <w:rFonts w:cs="Arial"/>
        </w:rPr>
        <w:t>,</w:t>
      </w:r>
      <w:r w:rsidRPr="0019769C">
        <w:rPr>
          <w:rFonts w:cs="Arial"/>
        </w:rPr>
        <w:t xml:space="preserve"> such as human error and design issues and only focussing on deterioration</w:t>
      </w:r>
      <w:r w:rsidR="00EC1168">
        <w:rPr>
          <w:rFonts w:cs="Arial"/>
        </w:rPr>
        <w:t>,</w:t>
      </w:r>
      <w:r w:rsidRPr="0019769C">
        <w:rPr>
          <w:rFonts w:cs="Arial"/>
        </w:rPr>
        <w:t xml:space="preserve"> can lead to an incomplete maintenance strategy. Failure modes can be classified into three different groups:</w:t>
      </w:r>
    </w:p>
    <w:p w14:paraId="33EF1DE2" w14:textId="092D21C2" w:rsidR="007F1E48" w:rsidRPr="0019769C" w:rsidRDefault="007F1E48" w:rsidP="00AC548E">
      <w:pPr>
        <w:pStyle w:val="ListParagraph"/>
        <w:numPr>
          <w:ilvl w:val="0"/>
          <w:numId w:val="31"/>
        </w:numPr>
        <w:spacing w:line="360" w:lineRule="auto"/>
        <w:rPr>
          <w:rFonts w:cs="Arial"/>
        </w:rPr>
      </w:pPr>
      <w:r w:rsidRPr="0019769C">
        <w:rPr>
          <w:rFonts w:cs="Arial"/>
        </w:rPr>
        <w:t>When the capability of equipment falls below the desired performance.</w:t>
      </w:r>
    </w:p>
    <w:p w14:paraId="2374D1F1" w14:textId="5CA765B4" w:rsidR="007F1E48" w:rsidRPr="0019769C" w:rsidRDefault="007F1E48" w:rsidP="00AC548E">
      <w:pPr>
        <w:pStyle w:val="ListParagraph"/>
        <w:numPr>
          <w:ilvl w:val="0"/>
          <w:numId w:val="31"/>
        </w:numPr>
        <w:spacing w:line="360" w:lineRule="auto"/>
        <w:rPr>
          <w:rFonts w:cs="Arial"/>
        </w:rPr>
      </w:pPr>
      <w:r w:rsidRPr="0019769C">
        <w:rPr>
          <w:rFonts w:cs="Arial"/>
        </w:rPr>
        <w:lastRenderedPageBreak/>
        <w:t>When desired performance rises above initial capability.</w:t>
      </w:r>
    </w:p>
    <w:p w14:paraId="14DB3AB5" w14:textId="658F60B0" w:rsidR="007F1E48" w:rsidRPr="0019769C" w:rsidRDefault="007F1E48" w:rsidP="00AC548E">
      <w:pPr>
        <w:pStyle w:val="ListParagraph"/>
        <w:numPr>
          <w:ilvl w:val="0"/>
          <w:numId w:val="31"/>
        </w:numPr>
        <w:spacing w:line="360" w:lineRule="auto"/>
        <w:rPr>
          <w:rFonts w:cs="Arial"/>
        </w:rPr>
      </w:pPr>
      <w:r w:rsidRPr="0019769C">
        <w:rPr>
          <w:rFonts w:cs="Arial"/>
        </w:rPr>
        <w:t>When the equipment is not capable of doing its desired task from the start.</w:t>
      </w:r>
    </w:p>
    <w:p w14:paraId="487D3DAB" w14:textId="6A865F7F" w:rsidR="003D2162" w:rsidRPr="0019769C" w:rsidRDefault="00A74991" w:rsidP="00AC548E">
      <w:pPr>
        <w:spacing w:line="360" w:lineRule="auto"/>
        <w:rPr>
          <w:rFonts w:cs="Arial"/>
        </w:rPr>
      </w:pPr>
      <w:r w:rsidRPr="0019769C">
        <w:rPr>
          <w:rFonts w:cs="Arial"/>
        </w:rPr>
        <w:t>Failure modes may occur at different frequencies. Some failure modes may be discarded when creating an FMEA as they are that unlikely to occur. This means that not every failure mode is listed, regardless of its likelihood. A list of ‘quite likely’ failure modes should be recorded, including:</w:t>
      </w:r>
    </w:p>
    <w:p w14:paraId="400A8139" w14:textId="0396AEDE" w:rsidR="00A74991" w:rsidRPr="0019769C" w:rsidRDefault="00A74991" w:rsidP="00AC548E">
      <w:pPr>
        <w:pStyle w:val="ListParagraph"/>
        <w:numPr>
          <w:ilvl w:val="0"/>
          <w:numId w:val="36"/>
        </w:numPr>
        <w:spacing w:line="360" w:lineRule="auto"/>
        <w:rPr>
          <w:rFonts w:cs="Arial"/>
        </w:rPr>
      </w:pPr>
      <w:r w:rsidRPr="0019769C">
        <w:rPr>
          <w:rFonts w:cs="Arial"/>
        </w:rPr>
        <w:t>Failures that have occurred on similar equipment.</w:t>
      </w:r>
    </w:p>
    <w:p w14:paraId="46BF1D6A" w14:textId="000DB49F" w:rsidR="00A74991" w:rsidRPr="0019769C" w:rsidRDefault="00A74991" w:rsidP="00AC548E">
      <w:pPr>
        <w:pStyle w:val="ListParagraph"/>
        <w:numPr>
          <w:ilvl w:val="0"/>
          <w:numId w:val="36"/>
        </w:numPr>
        <w:spacing w:line="360" w:lineRule="auto"/>
        <w:rPr>
          <w:rFonts w:cs="Arial"/>
        </w:rPr>
      </w:pPr>
      <w:r w:rsidRPr="0019769C">
        <w:rPr>
          <w:rFonts w:cs="Arial"/>
        </w:rPr>
        <w:t>Failure modes that would occur if no proactive maintenance was taking place.</w:t>
      </w:r>
    </w:p>
    <w:p w14:paraId="28D6F5D7" w14:textId="2C2B4B24" w:rsidR="00A74991" w:rsidRPr="0019769C" w:rsidRDefault="00A74991" w:rsidP="00AC548E">
      <w:pPr>
        <w:pStyle w:val="ListParagraph"/>
        <w:numPr>
          <w:ilvl w:val="0"/>
          <w:numId w:val="36"/>
        </w:numPr>
        <w:spacing w:line="360" w:lineRule="auto"/>
        <w:rPr>
          <w:rFonts w:cs="Arial"/>
        </w:rPr>
      </w:pPr>
      <w:r w:rsidRPr="0019769C">
        <w:rPr>
          <w:rFonts w:cs="Arial"/>
        </w:rPr>
        <w:t>Failure modes that are yet to occur, but are considered to possibly happen.</w:t>
      </w:r>
    </w:p>
    <w:p w14:paraId="13EE6B0A" w14:textId="0726F935" w:rsidR="00A74991" w:rsidRPr="0019769C" w:rsidRDefault="00A74991" w:rsidP="00AC548E">
      <w:pPr>
        <w:spacing w:line="360" w:lineRule="auto"/>
        <w:rPr>
          <w:rFonts w:cs="Arial"/>
        </w:rPr>
      </w:pPr>
      <w:r w:rsidRPr="0019769C">
        <w:rPr>
          <w:rFonts w:cs="Arial"/>
        </w:rPr>
        <w:t xml:space="preserve">If the consequences of the failure are likely to be extremely severe, then less likely failure modes should be listed to further analyse. </w:t>
      </w:r>
    </w:p>
    <w:p w14:paraId="7D331B26" w14:textId="329B23AA" w:rsidR="00A74991" w:rsidRPr="0019769C" w:rsidRDefault="00A74991" w:rsidP="00AC548E">
      <w:pPr>
        <w:spacing w:line="360" w:lineRule="auto"/>
        <w:rPr>
          <w:rFonts w:cs="Arial"/>
        </w:rPr>
      </w:pPr>
      <w:r w:rsidRPr="0019769C">
        <w:rPr>
          <w:rFonts w:cs="Arial"/>
        </w:rPr>
        <w:t xml:space="preserve">A failure effect is the description of what happens after a failure mode has occurred. </w:t>
      </w:r>
      <w:r w:rsidR="005E12DC" w:rsidRPr="0019769C">
        <w:rPr>
          <w:rFonts w:cs="Arial"/>
        </w:rPr>
        <w:t>A failure effect answers the question “what happens when a failure occurs</w:t>
      </w:r>
      <w:r w:rsidR="00BA0512">
        <w:rPr>
          <w:rFonts w:cs="Arial"/>
        </w:rPr>
        <w:t>?”.</w:t>
      </w:r>
      <w:r w:rsidR="005E12DC" w:rsidRPr="0019769C">
        <w:rPr>
          <w:rFonts w:cs="Arial"/>
        </w:rPr>
        <w:t xml:space="preserve"> When describing a failure, the following should be answered:</w:t>
      </w:r>
    </w:p>
    <w:p w14:paraId="11F20ECC" w14:textId="223DAFE9" w:rsidR="005E12DC" w:rsidRPr="0019769C" w:rsidRDefault="005E12DC" w:rsidP="00AC548E">
      <w:pPr>
        <w:pStyle w:val="ListParagraph"/>
        <w:numPr>
          <w:ilvl w:val="0"/>
          <w:numId w:val="37"/>
        </w:numPr>
        <w:spacing w:line="360" w:lineRule="auto"/>
        <w:rPr>
          <w:rFonts w:cs="Arial"/>
        </w:rPr>
      </w:pPr>
      <w:r w:rsidRPr="0019769C">
        <w:rPr>
          <w:rFonts w:cs="Arial"/>
        </w:rPr>
        <w:t>What evidence (if any) that the failure has occurred.</w:t>
      </w:r>
    </w:p>
    <w:p w14:paraId="33924B0C" w14:textId="0CD41A9D" w:rsidR="005E12DC" w:rsidRPr="0019769C" w:rsidRDefault="005E12DC" w:rsidP="00AC548E">
      <w:pPr>
        <w:pStyle w:val="ListParagraph"/>
        <w:numPr>
          <w:ilvl w:val="0"/>
          <w:numId w:val="37"/>
        </w:numPr>
        <w:spacing w:line="360" w:lineRule="auto"/>
        <w:rPr>
          <w:rFonts w:cs="Arial"/>
        </w:rPr>
      </w:pPr>
      <w:r w:rsidRPr="0019769C">
        <w:rPr>
          <w:rFonts w:cs="Arial"/>
        </w:rPr>
        <w:t>In what ways (if any) does it pose a safety or environmental threat.</w:t>
      </w:r>
    </w:p>
    <w:p w14:paraId="400DC17E" w14:textId="72894C78" w:rsidR="005E12DC" w:rsidRPr="0019769C" w:rsidRDefault="005E12DC" w:rsidP="00AC548E">
      <w:pPr>
        <w:pStyle w:val="ListParagraph"/>
        <w:numPr>
          <w:ilvl w:val="0"/>
          <w:numId w:val="37"/>
        </w:numPr>
        <w:spacing w:line="360" w:lineRule="auto"/>
        <w:rPr>
          <w:rFonts w:cs="Arial"/>
        </w:rPr>
      </w:pPr>
      <w:r w:rsidRPr="0019769C">
        <w:rPr>
          <w:rFonts w:cs="Arial"/>
        </w:rPr>
        <w:t>In what ways (if any) does it affect production.</w:t>
      </w:r>
    </w:p>
    <w:p w14:paraId="7D941510" w14:textId="0E8E73BD" w:rsidR="005E12DC" w:rsidRPr="0019769C" w:rsidRDefault="005E12DC" w:rsidP="00AC548E">
      <w:pPr>
        <w:pStyle w:val="ListParagraph"/>
        <w:numPr>
          <w:ilvl w:val="0"/>
          <w:numId w:val="37"/>
        </w:numPr>
        <w:spacing w:line="360" w:lineRule="auto"/>
        <w:rPr>
          <w:rFonts w:cs="Arial"/>
        </w:rPr>
      </w:pPr>
      <w:r w:rsidRPr="0019769C">
        <w:rPr>
          <w:rFonts w:cs="Arial"/>
        </w:rPr>
        <w:t>What damage (if any) is caused by the failure.</w:t>
      </w:r>
    </w:p>
    <w:p w14:paraId="09FACA84" w14:textId="06AAF5AA" w:rsidR="005E12DC" w:rsidRPr="0019769C" w:rsidRDefault="005E12DC" w:rsidP="00AC548E">
      <w:pPr>
        <w:pStyle w:val="ListParagraph"/>
        <w:numPr>
          <w:ilvl w:val="0"/>
          <w:numId w:val="37"/>
        </w:numPr>
        <w:spacing w:line="360" w:lineRule="auto"/>
        <w:rPr>
          <w:rFonts w:cs="Arial"/>
        </w:rPr>
      </w:pPr>
      <w:r w:rsidRPr="0019769C">
        <w:rPr>
          <w:rFonts w:cs="Arial"/>
        </w:rPr>
        <w:t>What must be done to repair the failure.</w:t>
      </w:r>
    </w:p>
    <w:p w14:paraId="37794A02" w14:textId="7F7753FF" w:rsidR="0026756D" w:rsidRPr="0019769C" w:rsidRDefault="004C3ABB" w:rsidP="00AC548E">
      <w:pPr>
        <w:pStyle w:val="Heading2"/>
        <w:spacing w:line="360" w:lineRule="auto"/>
        <w:rPr>
          <w:rFonts w:cs="Arial"/>
        </w:rPr>
      </w:pPr>
      <w:bookmarkStart w:id="47" w:name="_Toc7617473"/>
      <w:r w:rsidRPr="0019769C">
        <w:rPr>
          <w:rFonts w:cs="Arial"/>
        </w:rPr>
        <w:t>2.</w:t>
      </w:r>
      <w:r w:rsidR="00BF37C1" w:rsidRPr="0019769C">
        <w:rPr>
          <w:rFonts w:cs="Arial"/>
        </w:rPr>
        <w:t>4</w:t>
      </w:r>
      <w:r w:rsidRPr="0019769C">
        <w:rPr>
          <w:rFonts w:cs="Arial"/>
        </w:rPr>
        <w:t xml:space="preserve"> </w:t>
      </w:r>
      <w:r w:rsidR="000948B4" w:rsidRPr="0019769C">
        <w:rPr>
          <w:rFonts w:cs="Arial"/>
        </w:rPr>
        <w:t>Current Maintenance Strategies</w:t>
      </w:r>
      <w:bookmarkEnd w:id="47"/>
      <w:r w:rsidR="000948B4" w:rsidRPr="0019769C">
        <w:rPr>
          <w:rFonts w:cs="Arial"/>
        </w:rPr>
        <w:t xml:space="preserve"> </w:t>
      </w:r>
    </w:p>
    <w:p w14:paraId="7BC50975" w14:textId="3529DBCA" w:rsidR="009C3716" w:rsidRPr="0019769C" w:rsidRDefault="00675FA1" w:rsidP="00AC548E">
      <w:pPr>
        <w:spacing w:line="360" w:lineRule="auto"/>
        <w:rPr>
          <w:rFonts w:cs="Arial"/>
        </w:rPr>
      </w:pPr>
      <w:r w:rsidRPr="0019769C">
        <w:rPr>
          <w:rFonts w:cs="Arial"/>
        </w:rPr>
        <w:t>The current maintenance strategy in place for the Long Block 2 ‘leg’ of the assembly process is a reactive maintenance strategy. For each and every station on the leg, there is no rigid or robust maintenance plan in place, until the preventative maintenance plans and schedule are finalised and enrolled. This reactive or ‘fire-fighting’ approach to maintenance, also called run-to-failure maintenance</w:t>
      </w:r>
      <w:r w:rsidR="00BA0512">
        <w:rPr>
          <w:rFonts w:cs="Arial"/>
        </w:rPr>
        <w:t>,</w:t>
      </w:r>
      <w:r w:rsidRPr="0019769C">
        <w:rPr>
          <w:rFonts w:cs="Arial"/>
        </w:rPr>
        <w:t xml:space="preserve"> is when equipment repair, replacement or maintenance only takes place when an item is deemed unfit for production purpose or what it is intended to be used for, according to Dhillon (2002). Gutsc</w:t>
      </w:r>
      <w:r w:rsidR="000F23B7">
        <w:rPr>
          <w:rFonts w:cs="Arial"/>
        </w:rPr>
        <w:t>h</w:t>
      </w:r>
      <w:bookmarkStart w:id="48" w:name="_GoBack"/>
      <w:bookmarkEnd w:id="48"/>
      <w:r w:rsidRPr="0019769C">
        <w:rPr>
          <w:rFonts w:cs="Arial"/>
        </w:rPr>
        <w:t>i et. al. (2018) state reactive maintenance is historically the main maintenance approach</w:t>
      </w:r>
      <w:r w:rsidR="004563DD" w:rsidRPr="0019769C">
        <w:rPr>
          <w:rFonts w:cs="Arial"/>
        </w:rPr>
        <w:t xml:space="preserve"> developed by most companies; which is supported by Swanson (2001)</w:t>
      </w:r>
      <w:r w:rsidR="00BA0512">
        <w:rPr>
          <w:rFonts w:cs="Arial"/>
        </w:rPr>
        <w:t>,</w:t>
      </w:r>
      <w:r w:rsidR="004563DD" w:rsidRPr="0019769C">
        <w:rPr>
          <w:rFonts w:cs="Arial"/>
        </w:rPr>
        <w:t xml:space="preserve"> who states reactive maintenance is when machines are only fixed when they stop working and is a more traditional approach adopted by companies. However, adopting a reactive maintenance approach on its own can incur a high replacement of part inventories as there are a high percentage of unplanned maintenance activities, states Dhillon (2002). </w:t>
      </w:r>
    </w:p>
    <w:p w14:paraId="78A8A3AB" w14:textId="40327093" w:rsidR="0026756D" w:rsidRPr="0019769C" w:rsidRDefault="00C00B2B" w:rsidP="00AC548E">
      <w:pPr>
        <w:spacing w:line="360" w:lineRule="auto"/>
        <w:rPr>
          <w:rFonts w:cs="Arial"/>
        </w:rPr>
      </w:pPr>
      <w:r w:rsidRPr="0019769C">
        <w:rPr>
          <w:rFonts w:cs="Arial"/>
        </w:rPr>
        <w:lastRenderedPageBreak/>
        <w:t>The main benefit of reactive maintenance is to be undertaken as part of a cost-effective decision due to a much lower spending by the company on maintenance costs</w:t>
      </w:r>
      <w:r w:rsidR="00BA0512">
        <w:rPr>
          <w:rFonts w:cs="Arial"/>
        </w:rPr>
        <w:t>,</w:t>
      </w:r>
      <w:r w:rsidRPr="0019769C">
        <w:rPr>
          <w:rFonts w:cs="Arial"/>
        </w:rPr>
        <w:t xml:space="preserve"> such as costs of developing and implementing a plan. However, the main reason the reactive maintenance strategy is being implemented on the Dragon Assembly Line is due to the lack of </w:t>
      </w:r>
      <w:r w:rsidR="00BA0512">
        <w:rPr>
          <w:rFonts w:cs="Arial"/>
        </w:rPr>
        <w:t>m</w:t>
      </w:r>
      <w:r w:rsidRPr="0019769C">
        <w:rPr>
          <w:rFonts w:cs="Arial"/>
        </w:rPr>
        <w:t xml:space="preserve">aintenance </w:t>
      </w:r>
      <w:r w:rsidR="00BA0512">
        <w:rPr>
          <w:rFonts w:cs="Arial"/>
        </w:rPr>
        <w:t>p</w:t>
      </w:r>
      <w:r w:rsidRPr="0019769C">
        <w:rPr>
          <w:rFonts w:cs="Arial"/>
        </w:rPr>
        <w:t xml:space="preserve">ersonnel and </w:t>
      </w:r>
      <w:r w:rsidR="00BA0512">
        <w:rPr>
          <w:rFonts w:cs="Arial"/>
        </w:rPr>
        <w:t>M</w:t>
      </w:r>
      <w:r w:rsidRPr="0019769C">
        <w:rPr>
          <w:rFonts w:cs="Arial"/>
        </w:rPr>
        <w:t xml:space="preserve">aintenance </w:t>
      </w:r>
      <w:r w:rsidR="00BA0512">
        <w:rPr>
          <w:rFonts w:cs="Arial"/>
        </w:rPr>
        <w:t>Fo</w:t>
      </w:r>
      <w:r w:rsidRPr="0019769C">
        <w:rPr>
          <w:rFonts w:cs="Arial"/>
        </w:rPr>
        <w:t>reman on the area at the time the author was undertaking this project.</w:t>
      </w:r>
      <w:r w:rsidR="00A46AFB" w:rsidRPr="0019769C">
        <w:rPr>
          <w:rFonts w:cs="Arial"/>
        </w:rPr>
        <w:t xml:space="preserve"> The assembly line is scheduled to undergo two full shifts of production in April 2019; with the full maintenance manning being four Electrical Control Specialists (ECS) and four Mechanical Maintenance Craftsmen (MMC). However, the maintenance manning at the time this project was written was two ECS and two MMC as the production line was running at one shift</w:t>
      </w:r>
      <w:r w:rsidR="00BA0512">
        <w:rPr>
          <w:rFonts w:cs="Arial"/>
        </w:rPr>
        <w:t>,</w:t>
      </w:r>
      <w:r w:rsidR="00A46AFB" w:rsidRPr="0019769C">
        <w:rPr>
          <w:rFonts w:cs="Arial"/>
        </w:rPr>
        <w:t xml:space="preserve"> producing lower volumes during the launch phase until the beginning of March where the line began to run with two production shifts</w:t>
      </w:r>
      <w:r w:rsidR="00A4477C" w:rsidRPr="0019769C">
        <w:rPr>
          <w:rFonts w:cs="Arial"/>
        </w:rPr>
        <w:t>;</w:t>
      </w:r>
      <w:r w:rsidR="00A46AFB" w:rsidRPr="0019769C">
        <w:rPr>
          <w:rFonts w:cs="Arial"/>
        </w:rPr>
        <w:t xml:space="preserve"> one full production shift and a ‘mini’ lower volume production shift.</w:t>
      </w:r>
      <w:r w:rsidR="00A4477C" w:rsidRPr="0019769C">
        <w:rPr>
          <w:rFonts w:cs="Arial"/>
        </w:rPr>
        <w:t xml:space="preserve"> The production line was running with less </w:t>
      </w:r>
      <w:r w:rsidR="00BA0512">
        <w:rPr>
          <w:rFonts w:cs="Arial"/>
        </w:rPr>
        <w:t>m</w:t>
      </w:r>
      <w:r w:rsidR="00A4477C" w:rsidRPr="0019769C">
        <w:rPr>
          <w:rFonts w:cs="Arial"/>
        </w:rPr>
        <w:t xml:space="preserve">aintenance </w:t>
      </w:r>
      <w:r w:rsidR="00BA0512">
        <w:rPr>
          <w:rFonts w:cs="Arial"/>
        </w:rPr>
        <w:t>p</w:t>
      </w:r>
      <w:r w:rsidR="00A4477C" w:rsidRPr="0019769C">
        <w:rPr>
          <w:rFonts w:cs="Arial"/>
        </w:rPr>
        <w:t xml:space="preserve">ersonnel than is deemed required for the two shifts of production; this is due to delays </w:t>
      </w:r>
      <w:r w:rsidR="00EB713B" w:rsidRPr="0019769C">
        <w:rPr>
          <w:rFonts w:cs="Arial"/>
        </w:rPr>
        <w:t>of</w:t>
      </w:r>
      <w:r w:rsidR="00A4477C" w:rsidRPr="0019769C">
        <w:rPr>
          <w:rFonts w:cs="Arial"/>
        </w:rPr>
        <w:t xml:space="preserve"> the </w:t>
      </w:r>
      <w:r w:rsidR="00EB713B" w:rsidRPr="0019769C">
        <w:rPr>
          <w:rFonts w:cs="Arial"/>
        </w:rPr>
        <w:t xml:space="preserve">internal </w:t>
      </w:r>
      <w:r w:rsidR="00A4477C" w:rsidRPr="0019769C">
        <w:rPr>
          <w:rFonts w:cs="Arial"/>
        </w:rPr>
        <w:t xml:space="preserve">interview process of </w:t>
      </w:r>
      <w:r w:rsidR="00EB713B" w:rsidRPr="0019769C">
        <w:rPr>
          <w:rFonts w:cs="Arial"/>
        </w:rPr>
        <w:t xml:space="preserve">candidates who have applied for the maintenance jobs within the plant. The current </w:t>
      </w:r>
      <w:r w:rsidR="00BA0512">
        <w:rPr>
          <w:rFonts w:cs="Arial"/>
        </w:rPr>
        <w:t>m</w:t>
      </w:r>
      <w:r w:rsidR="00EB713B" w:rsidRPr="0019769C">
        <w:rPr>
          <w:rFonts w:cs="Arial"/>
        </w:rPr>
        <w:t xml:space="preserve">aintenance </w:t>
      </w:r>
      <w:r w:rsidR="00BA0512">
        <w:rPr>
          <w:rFonts w:cs="Arial"/>
        </w:rPr>
        <w:t>p</w:t>
      </w:r>
      <w:r w:rsidR="00EB713B" w:rsidRPr="0019769C">
        <w:rPr>
          <w:rFonts w:cs="Arial"/>
        </w:rPr>
        <w:t xml:space="preserve">ersonnel were required to cover the sixteen hours of production with overtime until more </w:t>
      </w:r>
      <w:r w:rsidR="00BA0512">
        <w:rPr>
          <w:rFonts w:cs="Arial"/>
        </w:rPr>
        <w:t>m</w:t>
      </w:r>
      <w:r w:rsidR="00EB713B" w:rsidRPr="0019769C">
        <w:rPr>
          <w:rFonts w:cs="Arial"/>
        </w:rPr>
        <w:t xml:space="preserve">aintenance </w:t>
      </w:r>
      <w:r w:rsidR="00BA0512">
        <w:rPr>
          <w:rFonts w:cs="Arial"/>
        </w:rPr>
        <w:t>p</w:t>
      </w:r>
      <w:r w:rsidR="00EB713B" w:rsidRPr="0019769C">
        <w:rPr>
          <w:rFonts w:cs="Arial"/>
        </w:rPr>
        <w:t>ersonnel were acquired for the area. This made a reactive maintenance approach suitable for the Dragon Assembly Line during this phase as there was a shortage of maintenance personnel which is reiterated by Swanson (2001)</w:t>
      </w:r>
      <w:r w:rsidR="00BA0512">
        <w:rPr>
          <w:rFonts w:cs="Arial"/>
        </w:rPr>
        <w:t>,</w:t>
      </w:r>
      <w:r w:rsidR="00EB713B" w:rsidRPr="0019769C">
        <w:rPr>
          <w:rFonts w:cs="Arial"/>
        </w:rPr>
        <w:t xml:space="preserve"> who states a reactive maintenance approach can be used to allow the plant or company to minimise the amount of maintenance personnel, therefore keeping manning costs down as there are less wages to pay for the Dragon Assembly department</w:t>
      </w:r>
      <w:r w:rsidR="00696B71" w:rsidRPr="0019769C">
        <w:rPr>
          <w:rFonts w:cs="Arial"/>
        </w:rPr>
        <w:t>, as costing works on department within Bridgend Engine Plant.</w:t>
      </w:r>
      <w:r w:rsidR="00B03FA6" w:rsidRPr="0019769C">
        <w:rPr>
          <w:rFonts w:cs="Arial"/>
        </w:rPr>
        <w:t xml:space="preserve"> However, utilising a reactive maintenance strategy can lead to excessive downtime due to unpredictable equipment failures and therefore leading to higher overall maintenance costs</w:t>
      </w:r>
      <w:r w:rsidR="00AF5F99">
        <w:rPr>
          <w:rFonts w:cs="Arial"/>
        </w:rPr>
        <w:t>,</w:t>
      </w:r>
      <w:r w:rsidR="00B03FA6" w:rsidRPr="0019769C">
        <w:rPr>
          <w:rFonts w:cs="Arial"/>
        </w:rPr>
        <w:t xml:space="preserve"> as catastrophic failures can incur high repair costs of components. Swanson (2001) defends this statement and also says higher failure rates can then occur and effect the quality of the engines produced or cause scrap components. </w:t>
      </w:r>
    </w:p>
    <w:p w14:paraId="5E5F02F0" w14:textId="2F58A326" w:rsidR="0026756D" w:rsidRPr="0019769C" w:rsidRDefault="004C3ABB" w:rsidP="00AC548E">
      <w:pPr>
        <w:pStyle w:val="Heading2"/>
        <w:spacing w:line="360" w:lineRule="auto"/>
        <w:rPr>
          <w:rFonts w:cs="Arial"/>
        </w:rPr>
      </w:pPr>
      <w:bookmarkStart w:id="49" w:name="_Toc7617474"/>
      <w:r w:rsidRPr="0019769C">
        <w:rPr>
          <w:rFonts w:cs="Arial"/>
        </w:rPr>
        <w:t>2.</w:t>
      </w:r>
      <w:r w:rsidR="00BF37C1" w:rsidRPr="0019769C">
        <w:rPr>
          <w:rFonts w:cs="Arial"/>
        </w:rPr>
        <w:t>5</w:t>
      </w:r>
      <w:r w:rsidRPr="0019769C">
        <w:rPr>
          <w:rFonts w:cs="Arial"/>
        </w:rPr>
        <w:t xml:space="preserve"> </w:t>
      </w:r>
      <w:r w:rsidR="0026756D" w:rsidRPr="0019769C">
        <w:rPr>
          <w:rFonts w:cs="Arial"/>
        </w:rPr>
        <w:t>Change Management and Organisational Change</w:t>
      </w:r>
      <w:bookmarkEnd w:id="49"/>
    </w:p>
    <w:p w14:paraId="1C429AE1" w14:textId="6D56FF75" w:rsidR="00E164EA" w:rsidRPr="0019769C" w:rsidRDefault="003E4D7C" w:rsidP="00AC548E">
      <w:pPr>
        <w:spacing w:line="360" w:lineRule="auto"/>
        <w:rPr>
          <w:rFonts w:cs="Arial"/>
        </w:rPr>
      </w:pPr>
      <w:r w:rsidRPr="0019769C">
        <w:rPr>
          <w:rFonts w:cs="Arial"/>
        </w:rPr>
        <w:t>For the new preventative maintenance strategy to be implemented successfully, there must be a change to the organisation.</w:t>
      </w:r>
      <w:r w:rsidR="00DB10A9" w:rsidRPr="0019769C">
        <w:rPr>
          <w:rFonts w:cs="Arial"/>
        </w:rPr>
        <w:t xml:space="preserve"> Preventative maintenance or scheduled maintenance already exists within Bridgend Engine Plant</w:t>
      </w:r>
      <w:r w:rsidR="002B02F4">
        <w:rPr>
          <w:rFonts w:cs="Arial"/>
        </w:rPr>
        <w:t>,</w:t>
      </w:r>
      <w:r w:rsidR="00DB10A9" w:rsidRPr="0019769C">
        <w:rPr>
          <w:rFonts w:cs="Arial"/>
        </w:rPr>
        <w:t xml:space="preserve"> but it needs to be dealt </w:t>
      </w:r>
      <w:r w:rsidR="002B02F4">
        <w:rPr>
          <w:rFonts w:cs="Arial"/>
        </w:rPr>
        <w:t>more effectively</w:t>
      </w:r>
      <w:r w:rsidR="00DB10A9" w:rsidRPr="0019769C">
        <w:rPr>
          <w:rFonts w:cs="Arial"/>
        </w:rPr>
        <w:t xml:space="preserve"> to get the strategies to work </w:t>
      </w:r>
      <w:r w:rsidR="002B02F4">
        <w:rPr>
          <w:rFonts w:cs="Arial"/>
        </w:rPr>
        <w:t>successfully</w:t>
      </w:r>
      <w:r w:rsidR="00DB10A9" w:rsidRPr="0019769C">
        <w:rPr>
          <w:rFonts w:cs="Arial"/>
        </w:rPr>
        <w:t>.</w:t>
      </w:r>
      <w:r w:rsidRPr="0019769C">
        <w:rPr>
          <w:rFonts w:cs="Arial"/>
        </w:rPr>
        <w:t xml:space="preserve"> </w:t>
      </w:r>
      <w:r w:rsidR="00E164EA" w:rsidRPr="0019769C">
        <w:rPr>
          <w:rFonts w:cs="Arial"/>
        </w:rPr>
        <w:t>According to Stevenson (2010), change can be defined as to make or become different</w:t>
      </w:r>
      <w:r w:rsidR="002B02F4">
        <w:rPr>
          <w:rFonts w:cs="Arial"/>
        </w:rPr>
        <w:t>,</w:t>
      </w:r>
      <w:r w:rsidR="00E164EA" w:rsidRPr="0019769C">
        <w:rPr>
          <w:rFonts w:cs="Arial"/>
        </w:rPr>
        <w:t xml:space="preserve"> or to give up or get rid of (something) in exchange of something else.</w:t>
      </w:r>
      <w:r w:rsidRPr="0019769C">
        <w:rPr>
          <w:rFonts w:cs="Arial"/>
        </w:rPr>
        <w:t xml:space="preserve"> In this case,</w:t>
      </w:r>
      <w:r w:rsidR="00980BD8" w:rsidRPr="0019769C">
        <w:rPr>
          <w:rFonts w:cs="Arial"/>
        </w:rPr>
        <w:t xml:space="preserve"> </w:t>
      </w:r>
      <w:r w:rsidR="00F81AD1" w:rsidRPr="0019769C">
        <w:rPr>
          <w:rFonts w:cs="Arial"/>
        </w:rPr>
        <w:t xml:space="preserve">the change taking place is the new maintenance strategy of preventative maintenance to be implemented alongside current maintenance strategies. </w:t>
      </w:r>
      <w:r w:rsidR="00980BD8" w:rsidRPr="0019769C">
        <w:rPr>
          <w:rFonts w:cs="Arial"/>
        </w:rPr>
        <w:t xml:space="preserve">Sometimes, a change must be implemented if management are dissatisfied with current </w:t>
      </w:r>
      <w:r w:rsidR="00980BD8" w:rsidRPr="0019769C">
        <w:rPr>
          <w:rFonts w:cs="Arial"/>
        </w:rPr>
        <w:lastRenderedPageBreak/>
        <w:t xml:space="preserve">performances or strategies and therefore a new strategy must be </w:t>
      </w:r>
      <w:r w:rsidRPr="0019769C">
        <w:rPr>
          <w:rFonts w:cs="Arial"/>
        </w:rPr>
        <w:t>developed to implement the change, with the goal or vision being achievable, states Riley (2017).</w:t>
      </w:r>
      <w:r w:rsidR="004F7C14" w:rsidRPr="0019769C">
        <w:rPr>
          <w:rFonts w:cs="Arial"/>
        </w:rPr>
        <w:t xml:space="preserve"> </w:t>
      </w:r>
    </w:p>
    <w:p w14:paraId="25B3B482" w14:textId="2382B5C2" w:rsidR="00DB10A9" w:rsidRPr="0019769C" w:rsidRDefault="00DB10A9" w:rsidP="00AC548E">
      <w:pPr>
        <w:spacing w:line="360" w:lineRule="auto"/>
        <w:rPr>
          <w:rFonts w:cs="Arial"/>
        </w:rPr>
      </w:pPr>
      <w:r w:rsidRPr="0019769C">
        <w:rPr>
          <w:rFonts w:cs="Arial"/>
        </w:rPr>
        <w:t>Kurt Lewin</w:t>
      </w:r>
      <w:r w:rsidR="009874F2" w:rsidRPr="0019769C">
        <w:rPr>
          <w:rFonts w:cs="Arial"/>
        </w:rPr>
        <w:t xml:space="preserve"> (1951) introduced force field analysis, where he states change is an imbalance between ‘driving’ forces and ‘resisting’ forces, shown in figure </w:t>
      </w:r>
      <w:r w:rsidR="00670BC3">
        <w:rPr>
          <w:rFonts w:cs="Arial"/>
        </w:rPr>
        <w:t>7</w:t>
      </w:r>
      <w:r w:rsidR="009874F2" w:rsidRPr="0019769C">
        <w:rPr>
          <w:rFonts w:cs="Arial"/>
        </w:rPr>
        <w:t>.</w:t>
      </w:r>
    </w:p>
    <w:p w14:paraId="5E84917A" w14:textId="77777777" w:rsidR="0015227E" w:rsidRPr="0019769C" w:rsidRDefault="009874F2" w:rsidP="00AC548E">
      <w:pPr>
        <w:keepNext/>
        <w:spacing w:line="360" w:lineRule="auto"/>
        <w:jc w:val="center"/>
        <w:rPr>
          <w:rFonts w:cs="Arial"/>
        </w:rPr>
      </w:pPr>
      <w:r w:rsidRPr="0019769C">
        <w:rPr>
          <w:rFonts w:cs="Arial"/>
          <w:noProof/>
          <w:color w:val="202020"/>
          <w:lang w:eastAsia="en-GB"/>
        </w:rPr>
        <w:drawing>
          <wp:inline distT="0" distB="0" distL="0" distR="0" wp14:anchorId="3AF494A4" wp14:editId="53F7322A">
            <wp:extent cx="4236198" cy="2044700"/>
            <wp:effectExtent l="19050" t="0" r="0" b="0"/>
            <wp:docPr id="5" name="Picture 4" descr="https://s3-eu-west-1.amazonaws.com/tutor2u-media/subjects/business/diagrams/change-lewin-overview-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3-eu-west-1.amazonaws.com/tutor2u-media/subjects/business/diagrams/change-lewin-overview-model.jpg"/>
                    <pic:cNvPicPr>
                      <a:picLocks noChangeAspect="1" noChangeArrowheads="1"/>
                    </pic:cNvPicPr>
                  </pic:nvPicPr>
                  <pic:blipFill>
                    <a:blip r:embed="rId19" cstate="print"/>
                    <a:srcRect l="5207" t="20299" r="5273" b="22335"/>
                    <a:stretch>
                      <a:fillRect/>
                    </a:stretch>
                  </pic:blipFill>
                  <pic:spPr bwMode="auto">
                    <a:xfrm>
                      <a:off x="0" y="0"/>
                      <a:ext cx="4241815" cy="2047411"/>
                    </a:xfrm>
                    <a:prstGeom prst="rect">
                      <a:avLst/>
                    </a:prstGeom>
                    <a:noFill/>
                    <a:ln w="9525">
                      <a:noFill/>
                      <a:miter lim="800000"/>
                      <a:headEnd/>
                      <a:tailEnd/>
                    </a:ln>
                  </pic:spPr>
                </pic:pic>
              </a:graphicData>
            </a:graphic>
          </wp:inline>
        </w:drawing>
      </w:r>
    </w:p>
    <w:p w14:paraId="76872D1B" w14:textId="1A3404F8" w:rsidR="009874F2" w:rsidRPr="0019769C" w:rsidRDefault="0015227E" w:rsidP="00AC548E">
      <w:pPr>
        <w:pStyle w:val="Caption"/>
        <w:rPr>
          <w:rFonts w:cs="Arial"/>
        </w:rPr>
      </w:pPr>
      <w:bookmarkStart w:id="50" w:name="_Toc7177906"/>
      <w:bookmarkStart w:id="51" w:name="_Toc7257144"/>
      <w:bookmarkStart w:id="52" w:name="_Toc7356496"/>
      <w:bookmarkStart w:id="53" w:name="_Toc7626804"/>
      <w:r w:rsidRPr="0019769C">
        <w:rPr>
          <w:rFonts w:cs="Arial"/>
        </w:rPr>
        <w:t xml:space="preserve">Figure </w:t>
      </w:r>
      <w:r w:rsidR="00C50B9D" w:rsidRPr="0019769C">
        <w:rPr>
          <w:rFonts w:cs="Arial"/>
        </w:rPr>
        <w:fldChar w:fldCharType="begin"/>
      </w:r>
      <w:r w:rsidR="00C50B9D" w:rsidRPr="0019769C">
        <w:rPr>
          <w:rFonts w:cs="Arial"/>
        </w:rPr>
        <w:instrText xml:space="preserve"> SEQ Figure \* ARABIC </w:instrText>
      </w:r>
      <w:r w:rsidR="00C50B9D" w:rsidRPr="0019769C">
        <w:rPr>
          <w:rFonts w:cs="Arial"/>
        </w:rPr>
        <w:fldChar w:fldCharType="separate"/>
      </w:r>
      <w:r w:rsidR="00F13E34">
        <w:rPr>
          <w:rFonts w:cs="Arial"/>
          <w:noProof/>
        </w:rPr>
        <w:t>7</w:t>
      </w:r>
      <w:r w:rsidR="00C50B9D" w:rsidRPr="0019769C">
        <w:rPr>
          <w:rFonts w:cs="Arial"/>
          <w:noProof/>
        </w:rPr>
        <w:fldChar w:fldCharType="end"/>
      </w:r>
      <w:r w:rsidRPr="0019769C">
        <w:rPr>
          <w:rFonts w:cs="Arial"/>
        </w:rPr>
        <w:t>: Force field analysis, Riley (2017)</w:t>
      </w:r>
      <w:bookmarkEnd w:id="50"/>
      <w:bookmarkEnd w:id="51"/>
      <w:bookmarkEnd w:id="52"/>
      <w:bookmarkEnd w:id="53"/>
    </w:p>
    <w:p w14:paraId="50DF2224" w14:textId="6181DCDB" w:rsidR="009874F2" w:rsidRPr="0019769C" w:rsidRDefault="009874F2" w:rsidP="00AC548E">
      <w:pPr>
        <w:spacing w:line="360" w:lineRule="auto"/>
        <w:rPr>
          <w:rFonts w:cs="Arial"/>
        </w:rPr>
      </w:pPr>
      <w:r w:rsidRPr="0019769C">
        <w:rPr>
          <w:rFonts w:cs="Arial"/>
        </w:rPr>
        <w:t xml:space="preserve">The forces can be further divided into an individual’s resistance and organisational resistance. Some of individual resistances to the preventative maintenance </w:t>
      </w:r>
      <w:r w:rsidR="0087592D" w:rsidRPr="0019769C">
        <w:rPr>
          <w:rFonts w:cs="Arial"/>
        </w:rPr>
        <w:t xml:space="preserve">change to be implemented </w:t>
      </w:r>
      <w:r w:rsidRPr="0019769C">
        <w:rPr>
          <w:rFonts w:cs="Arial"/>
        </w:rPr>
        <w:t>may include:</w:t>
      </w:r>
    </w:p>
    <w:p w14:paraId="56C8FD91" w14:textId="68460940" w:rsidR="009874F2" w:rsidRPr="0019769C" w:rsidRDefault="0087592D" w:rsidP="00AC548E">
      <w:pPr>
        <w:pStyle w:val="ListParagraph"/>
        <w:numPr>
          <w:ilvl w:val="0"/>
          <w:numId w:val="25"/>
        </w:numPr>
        <w:spacing w:line="360" w:lineRule="auto"/>
        <w:rPr>
          <w:rFonts w:cs="Arial"/>
        </w:rPr>
      </w:pPr>
      <w:r w:rsidRPr="0019769C">
        <w:rPr>
          <w:rFonts w:cs="Arial"/>
        </w:rPr>
        <w:t>Increased</w:t>
      </w:r>
      <w:r w:rsidR="009874F2" w:rsidRPr="0019769C">
        <w:rPr>
          <w:rFonts w:cs="Arial"/>
        </w:rPr>
        <w:t xml:space="preserve"> work</w:t>
      </w:r>
      <w:r w:rsidRPr="0019769C">
        <w:rPr>
          <w:rFonts w:cs="Arial"/>
        </w:rPr>
        <w:t>load</w:t>
      </w:r>
      <w:r w:rsidR="009874F2" w:rsidRPr="0019769C">
        <w:rPr>
          <w:rFonts w:cs="Arial"/>
        </w:rPr>
        <w:t xml:space="preserve"> for maintenance personnel</w:t>
      </w:r>
      <w:r w:rsidR="00900051" w:rsidRPr="0019769C">
        <w:rPr>
          <w:rFonts w:cs="Arial"/>
        </w:rPr>
        <w:t>.</w:t>
      </w:r>
    </w:p>
    <w:p w14:paraId="055CACB4" w14:textId="767FF306" w:rsidR="009874F2" w:rsidRPr="0019769C" w:rsidRDefault="009874F2" w:rsidP="00AC548E">
      <w:pPr>
        <w:pStyle w:val="ListParagraph"/>
        <w:numPr>
          <w:ilvl w:val="0"/>
          <w:numId w:val="25"/>
        </w:numPr>
        <w:spacing w:line="360" w:lineRule="auto"/>
        <w:rPr>
          <w:rFonts w:cs="Arial"/>
        </w:rPr>
      </w:pPr>
      <w:r w:rsidRPr="0019769C">
        <w:rPr>
          <w:rFonts w:cs="Arial"/>
        </w:rPr>
        <w:t>New</w:t>
      </w:r>
      <w:r w:rsidR="005C2266" w:rsidRPr="0019769C">
        <w:rPr>
          <w:rFonts w:cs="Arial"/>
        </w:rPr>
        <w:t xml:space="preserve"> work methods that personnel are not familiar with</w:t>
      </w:r>
      <w:r w:rsidR="0087592D" w:rsidRPr="0019769C">
        <w:rPr>
          <w:rFonts w:cs="Arial"/>
        </w:rPr>
        <w:t xml:space="preserve"> for</w:t>
      </w:r>
      <w:r w:rsidR="005C2266" w:rsidRPr="0019769C">
        <w:rPr>
          <w:rFonts w:cs="Arial"/>
        </w:rPr>
        <w:t xml:space="preserve"> the imposed strategies</w:t>
      </w:r>
      <w:r w:rsidR="00900051" w:rsidRPr="0019769C">
        <w:rPr>
          <w:rFonts w:cs="Arial"/>
        </w:rPr>
        <w:t>.</w:t>
      </w:r>
    </w:p>
    <w:p w14:paraId="74AEEE45" w14:textId="5BA676DD" w:rsidR="005C2266" w:rsidRPr="0019769C" w:rsidRDefault="005C2266" w:rsidP="00AC548E">
      <w:pPr>
        <w:spacing w:line="360" w:lineRule="auto"/>
        <w:rPr>
          <w:rFonts w:cs="Arial"/>
        </w:rPr>
      </w:pPr>
      <w:r w:rsidRPr="0019769C">
        <w:rPr>
          <w:rFonts w:cs="Arial"/>
        </w:rPr>
        <w:t>However, individual</w:t>
      </w:r>
      <w:r w:rsidR="00900051" w:rsidRPr="0019769C">
        <w:rPr>
          <w:rFonts w:cs="Arial"/>
        </w:rPr>
        <w:t xml:space="preserve"> driving</w:t>
      </w:r>
      <w:r w:rsidRPr="0019769C">
        <w:rPr>
          <w:rFonts w:cs="Arial"/>
        </w:rPr>
        <w:t xml:space="preserve"> forces for the change can include:</w:t>
      </w:r>
    </w:p>
    <w:p w14:paraId="7DA8808C" w14:textId="3B26FF1A" w:rsidR="005C2266" w:rsidRPr="0019769C" w:rsidRDefault="005C2266" w:rsidP="00AC548E">
      <w:pPr>
        <w:pStyle w:val="ListParagraph"/>
        <w:numPr>
          <w:ilvl w:val="0"/>
          <w:numId w:val="26"/>
        </w:numPr>
        <w:spacing w:line="360" w:lineRule="auto"/>
        <w:rPr>
          <w:rFonts w:cs="Arial"/>
        </w:rPr>
      </w:pPr>
      <w:r w:rsidRPr="0019769C">
        <w:rPr>
          <w:rFonts w:cs="Arial"/>
        </w:rPr>
        <w:t>Better maintenance strategies can improve the line performance</w:t>
      </w:r>
      <w:r w:rsidR="00F93412" w:rsidRPr="0019769C">
        <w:rPr>
          <w:rFonts w:cs="Arial"/>
        </w:rPr>
        <w:t xml:space="preserve"> of the Dragon Assembly Line</w:t>
      </w:r>
      <w:r w:rsidRPr="0019769C">
        <w:rPr>
          <w:rFonts w:cs="Arial"/>
        </w:rPr>
        <w:t xml:space="preserve"> therefore shedding a better light on Bridgend Engine Plant</w:t>
      </w:r>
      <w:r w:rsidR="00900051" w:rsidRPr="0019769C">
        <w:rPr>
          <w:rFonts w:cs="Arial"/>
        </w:rPr>
        <w:t>.</w:t>
      </w:r>
    </w:p>
    <w:p w14:paraId="0E2170F3" w14:textId="5D630796" w:rsidR="005C2266" w:rsidRPr="0019769C" w:rsidRDefault="00C15438" w:rsidP="00AC548E">
      <w:pPr>
        <w:pStyle w:val="ListParagraph"/>
        <w:numPr>
          <w:ilvl w:val="0"/>
          <w:numId w:val="26"/>
        </w:numPr>
        <w:spacing w:line="360" w:lineRule="auto"/>
        <w:rPr>
          <w:rFonts w:cs="Arial"/>
        </w:rPr>
      </w:pPr>
      <w:r w:rsidRPr="0019769C">
        <w:rPr>
          <w:rFonts w:cs="Arial"/>
        </w:rPr>
        <w:t xml:space="preserve">This can in turn secure future work for </w:t>
      </w:r>
      <w:r w:rsidR="005861C3" w:rsidRPr="0019769C">
        <w:rPr>
          <w:rFonts w:cs="Arial"/>
        </w:rPr>
        <w:t>the plant</w:t>
      </w:r>
      <w:r w:rsidR="00900051" w:rsidRPr="0019769C">
        <w:rPr>
          <w:rFonts w:cs="Arial"/>
        </w:rPr>
        <w:t>.</w:t>
      </w:r>
    </w:p>
    <w:p w14:paraId="4B29F7D6" w14:textId="73D56A7C" w:rsidR="004C16F5" w:rsidRPr="0019769C" w:rsidRDefault="0087592D" w:rsidP="00AC548E">
      <w:pPr>
        <w:pStyle w:val="ListParagraph"/>
        <w:numPr>
          <w:ilvl w:val="0"/>
          <w:numId w:val="26"/>
        </w:numPr>
        <w:spacing w:line="360" w:lineRule="auto"/>
        <w:rPr>
          <w:rFonts w:cs="Arial"/>
        </w:rPr>
      </w:pPr>
      <w:r w:rsidRPr="0019769C">
        <w:rPr>
          <w:rFonts w:cs="Arial"/>
        </w:rPr>
        <w:t>Potential of overtime for undertaking the work therefore higher earning potential for personne</w:t>
      </w:r>
      <w:r w:rsidR="004C16F5" w:rsidRPr="0019769C">
        <w:rPr>
          <w:rFonts w:cs="Arial"/>
        </w:rPr>
        <w:t>l</w:t>
      </w:r>
      <w:r w:rsidR="00900051" w:rsidRPr="0019769C">
        <w:rPr>
          <w:rFonts w:cs="Arial"/>
        </w:rPr>
        <w:t>.</w:t>
      </w:r>
    </w:p>
    <w:p w14:paraId="669241C7" w14:textId="28DBA25A" w:rsidR="004C16F5" w:rsidRPr="0019769C" w:rsidRDefault="004C16F5" w:rsidP="00AC548E">
      <w:pPr>
        <w:spacing w:line="360" w:lineRule="auto"/>
        <w:rPr>
          <w:rFonts w:cs="Arial"/>
        </w:rPr>
      </w:pPr>
      <w:r w:rsidRPr="0019769C">
        <w:rPr>
          <w:rFonts w:cs="Arial"/>
        </w:rPr>
        <w:t>Some of the organisational resistances can include:</w:t>
      </w:r>
    </w:p>
    <w:p w14:paraId="0CF024A0" w14:textId="54559F84" w:rsidR="004C16F5" w:rsidRPr="0019769C" w:rsidRDefault="00900051" w:rsidP="00AC548E">
      <w:pPr>
        <w:pStyle w:val="ListParagraph"/>
        <w:numPr>
          <w:ilvl w:val="0"/>
          <w:numId w:val="27"/>
        </w:numPr>
        <w:spacing w:line="360" w:lineRule="auto"/>
        <w:rPr>
          <w:rFonts w:cs="Arial"/>
        </w:rPr>
      </w:pPr>
      <w:r w:rsidRPr="0019769C">
        <w:rPr>
          <w:rFonts w:cs="Arial"/>
        </w:rPr>
        <w:t>Higher spending on maintenance costs.</w:t>
      </w:r>
    </w:p>
    <w:p w14:paraId="5DB636CA" w14:textId="62A7A444" w:rsidR="00900051" w:rsidRPr="0019769C" w:rsidRDefault="00900051" w:rsidP="00AC548E">
      <w:pPr>
        <w:pStyle w:val="ListParagraph"/>
        <w:numPr>
          <w:ilvl w:val="0"/>
          <w:numId w:val="27"/>
        </w:numPr>
        <w:spacing w:line="360" w:lineRule="auto"/>
        <w:rPr>
          <w:rFonts w:cs="Arial"/>
        </w:rPr>
      </w:pPr>
      <w:r w:rsidRPr="0019769C">
        <w:rPr>
          <w:rFonts w:cs="Arial"/>
        </w:rPr>
        <w:t>Possibility of exceeding overtime budget.</w:t>
      </w:r>
    </w:p>
    <w:p w14:paraId="26194DC3" w14:textId="2AADA535" w:rsidR="00900051" w:rsidRPr="0019769C" w:rsidRDefault="00900051" w:rsidP="00AC548E">
      <w:pPr>
        <w:pStyle w:val="ListParagraph"/>
        <w:numPr>
          <w:ilvl w:val="0"/>
          <w:numId w:val="27"/>
        </w:numPr>
        <w:spacing w:line="360" w:lineRule="auto"/>
        <w:rPr>
          <w:rFonts w:cs="Arial"/>
        </w:rPr>
      </w:pPr>
      <w:r w:rsidRPr="0019769C">
        <w:rPr>
          <w:rFonts w:cs="Arial"/>
        </w:rPr>
        <w:t>Unfamiliarity with new maintenance practices to be implemented.</w:t>
      </w:r>
    </w:p>
    <w:p w14:paraId="00C6F4EA" w14:textId="192DDE8B" w:rsidR="00900051" w:rsidRPr="0019769C" w:rsidRDefault="00900051" w:rsidP="00AC548E">
      <w:pPr>
        <w:spacing w:line="360" w:lineRule="auto"/>
        <w:rPr>
          <w:rFonts w:cs="Arial"/>
        </w:rPr>
      </w:pPr>
      <w:r w:rsidRPr="0019769C">
        <w:rPr>
          <w:rFonts w:cs="Arial"/>
        </w:rPr>
        <w:t>However, like the individual driving forces, some of the organisational driving forces can include:</w:t>
      </w:r>
    </w:p>
    <w:p w14:paraId="0FBF4A26" w14:textId="4149C9E4" w:rsidR="00900051" w:rsidRPr="0019769C" w:rsidRDefault="00900051" w:rsidP="00AC548E">
      <w:pPr>
        <w:pStyle w:val="ListParagraph"/>
        <w:numPr>
          <w:ilvl w:val="0"/>
          <w:numId w:val="28"/>
        </w:numPr>
        <w:spacing w:line="360" w:lineRule="auto"/>
        <w:rPr>
          <w:rFonts w:cs="Arial"/>
        </w:rPr>
      </w:pPr>
      <w:r w:rsidRPr="0019769C">
        <w:rPr>
          <w:rFonts w:cs="Arial"/>
        </w:rPr>
        <w:lastRenderedPageBreak/>
        <w:t>The ability to produce more engines due to a better maintained line therefore higher profits to be made.</w:t>
      </w:r>
    </w:p>
    <w:p w14:paraId="722E5F58" w14:textId="259B290A" w:rsidR="00900051" w:rsidRPr="0019769C" w:rsidRDefault="00900051" w:rsidP="00AC548E">
      <w:pPr>
        <w:pStyle w:val="ListParagraph"/>
        <w:numPr>
          <w:ilvl w:val="0"/>
          <w:numId w:val="28"/>
        </w:numPr>
        <w:spacing w:line="360" w:lineRule="auto"/>
        <w:rPr>
          <w:rFonts w:cs="Arial"/>
        </w:rPr>
      </w:pPr>
      <w:r w:rsidRPr="0019769C">
        <w:rPr>
          <w:rFonts w:cs="Arial"/>
        </w:rPr>
        <w:t>Viable to allocate further work to Bridgend Engine Plant as the ability to produce quality parts at a high quantity is visible.</w:t>
      </w:r>
    </w:p>
    <w:p w14:paraId="4C8221D9" w14:textId="00ABCB85" w:rsidR="00900051" w:rsidRPr="0019769C" w:rsidRDefault="00900051" w:rsidP="00AC548E">
      <w:pPr>
        <w:spacing w:line="360" w:lineRule="auto"/>
        <w:rPr>
          <w:rFonts w:cs="Arial"/>
        </w:rPr>
      </w:pPr>
      <w:r w:rsidRPr="0019769C">
        <w:rPr>
          <w:rFonts w:cs="Arial"/>
        </w:rPr>
        <w:t xml:space="preserve">To </w:t>
      </w:r>
      <w:r w:rsidR="00F472A7" w:rsidRPr="0019769C">
        <w:rPr>
          <w:rFonts w:cs="Arial"/>
        </w:rPr>
        <w:t xml:space="preserve">successfully </w:t>
      </w:r>
      <w:r w:rsidRPr="0019769C">
        <w:rPr>
          <w:rFonts w:cs="Arial"/>
        </w:rPr>
        <w:t xml:space="preserve">implement the change, Lewin’s </w:t>
      </w:r>
      <w:r w:rsidR="00F472A7" w:rsidRPr="0019769C">
        <w:rPr>
          <w:rFonts w:cs="Arial"/>
        </w:rPr>
        <w:t>three stage model can be used.</w:t>
      </w:r>
    </w:p>
    <w:p w14:paraId="54F93274" w14:textId="77777777" w:rsidR="0015227E" w:rsidRPr="0019769C" w:rsidRDefault="00DE3297" w:rsidP="00AC548E">
      <w:pPr>
        <w:keepNext/>
        <w:spacing w:line="360" w:lineRule="auto"/>
        <w:jc w:val="center"/>
        <w:rPr>
          <w:rFonts w:cs="Arial"/>
        </w:rPr>
      </w:pPr>
      <w:r w:rsidRPr="0019769C">
        <w:rPr>
          <w:rFonts w:cs="Arial"/>
          <w:noProof/>
          <w:color w:val="333333"/>
          <w:lang w:eastAsia="en-GB"/>
        </w:rPr>
        <w:drawing>
          <wp:inline distT="0" distB="0" distL="0" distR="0" wp14:anchorId="01C3D174" wp14:editId="504703D1">
            <wp:extent cx="3562350" cy="1175576"/>
            <wp:effectExtent l="19050" t="0" r="0" b="0"/>
            <wp:docPr id="6" name="Picture 6" descr="Lewin's Change Model: Unfreeze, Change, Refree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win's Change Model: Unfreeze, Change, Refreeze"/>
                    <pic:cNvPicPr>
                      <a:picLocks noChangeAspect="1" noChangeArrowheads="1"/>
                    </pic:cNvPicPr>
                  </pic:nvPicPr>
                  <pic:blipFill>
                    <a:blip r:embed="rId20" cstate="print"/>
                    <a:srcRect/>
                    <a:stretch>
                      <a:fillRect/>
                    </a:stretch>
                  </pic:blipFill>
                  <pic:spPr bwMode="auto">
                    <a:xfrm>
                      <a:off x="0" y="0"/>
                      <a:ext cx="3562350" cy="1175576"/>
                    </a:xfrm>
                    <a:prstGeom prst="rect">
                      <a:avLst/>
                    </a:prstGeom>
                    <a:noFill/>
                    <a:ln w="9525">
                      <a:noFill/>
                      <a:miter lim="800000"/>
                      <a:headEnd/>
                      <a:tailEnd/>
                    </a:ln>
                  </pic:spPr>
                </pic:pic>
              </a:graphicData>
            </a:graphic>
          </wp:inline>
        </w:drawing>
      </w:r>
    </w:p>
    <w:p w14:paraId="59AB6CA1" w14:textId="20966B91" w:rsidR="00DE3297" w:rsidRPr="0019769C" w:rsidRDefault="0015227E" w:rsidP="00AC548E">
      <w:pPr>
        <w:pStyle w:val="Caption"/>
        <w:rPr>
          <w:rFonts w:cs="Arial"/>
        </w:rPr>
      </w:pPr>
      <w:bookmarkStart w:id="54" w:name="_Toc7177907"/>
      <w:bookmarkStart w:id="55" w:name="_Toc7257145"/>
      <w:bookmarkStart w:id="56" w:name="_Toc7356497"/>
      <w:bookmarkStart w:id="57" w:name="_Toc7626805"/>
      <w:r w:rsidRPr="0019769C">
        <w:rPr>
          <w:rFonts w:cs="Arial"/>
        </w:rPr>
        <w:t xml:space="preserve">Figure </w:t>
      </w:r>
      <w:r w:rsidR="00C50B9D" w:rsidRPr="0019769C">
        <w:rPr>
          <w:rFonts w:cs="Arial"/>
        </w:rPr>
        <w:fldChar w:fldCharType="begin"/>
      </w:r>
      <w:r w:rsidR="00C50B9D" w:rsidRPr="0019769C">
        <w:rPr>
          <w:rFonts w:cs="Arial"/>
        </w:rPr>
        <w:instrText xml:space="preserve"> SEQ Figure \* ARABIC </w:instrText>
      </w:r>
      <w:r w:rsidR="00C50B9D" w:rsidRPr="0019769C">
        <w:rPr>
          <w:rFonts w:cs="Arial"/>
        </w:rPr>
        <w:fldChar w:fldCharType="separate"/>
      </w:r>
      <w:r w:rsidR="00F13E34">
        <w:rPr>
          <w:rFonts w:cs="Arial"/>
          <w:noProof/>
        </w:rPr>
        <w:t>8</w:t>
      </w:r>
      <w:r w:rsidR="00C50B9D" w:rsidRPr="0019769C">
        <w:rPr>
          <w:rFonts w:cs="Arial"/>
          <w:noProof/>
        </w:rPr>
        <w:fldChar w:fldCharType="end"/>
      </w:r>
      <w:r w:rsidRPr="0019769C">
        <w:rPr>
          <w:rFonts w:cs="Arial"/>
        </w:rPr>
        <w:t>: Lewin's three stage model - unfreeze, change and refreeze, Mind Tools Editorial Team (2019)</w:t>
      </w:r>
      <w:bookmarkEnd w:id="54"/>
      <w:bookmarkEnd w:id="55"/>
      <w:bookmarkEnd w:id="56"/>
      <w:bookmarkEnd w:id="57"/>
    </w:p>
    <w:p w14:paraId="12B3F540" w14:textId="6AA9FFC5" w:rsidR="0087592D" w:rsidRPr="0019769C" w:rsidRDefault="00DE3297" w:rsidP="00AC548E">
      <w:pPr>
        <w:spacing w:line="360" w:lineRule="auto"/>
        <w:rPr>
          <w:rFonts w:cs="Arial"/>
        </w:rPr>
      </w:pPr>
      <w:r w:rsidRPr="0019769C">
        <w:rPr>
          <w:rFonts w:cs="Arial"/>
        </w:rPr>
        <w:t xml:space="preserve">Mullins (2016) states the model is used to modify existing behaviour patterns in the workforce and improve the ability to adapt to changes within the company’s market. </w:t>
      </w:r>
    </w:p>
    <w:p w14:paraId="16C615E4" w14:textId="23820269" w:rsidR="00DE3297" w:rsidRPr="0019769C" w:rsidRDefault="00DE3297" w:rsidP="00AC548E">
      <w:pPr>
        <w:pStyle w:val="ListParagraph"/>
        <w:numPr>
          <w:ilvl w:val="0"/>
          <w:numId w:val="29"/>
        </w:numPr>
        <w:spacing w:line="360" w:lineRule="auto"/>
        <w:rPr>
          <w:rFonts w:cs="Arial"/>
        </w:rPr>
      </w:pPr>
      <w:r w:rsidRPr="0019769C">
        <w:rPr>
          <w:rFonts w:cs="Arial"/>
        </w:rPr>
        <w:t>Unfreeze – To identify why it is necessary for the change to be implemented</w:t>
      </w:r>
      <w:r w:rsidR="00F15432" w:rsidRPr="0019769C">
        <w:rPr>
          <w:rFonts w:cs="Arial"/>
        </w:rPr>
        <w:t>; the current maintenance strategy is not viable and needs improving.</w:t>
      </w:r>
    </w:p>
    <w:p w14:paraId="2130CE5B" w14:textId="620D203D" w:rsidR="00F15432" w:rsidRPr="0019769C" w:rsidRDefault="00F15432" w:rsidP="00AC548E">
      <w:pPr>
        <w:pStyle w:val="ListParagraph"/>
        <w:numPr>
          <w:ilvl w:val="0"/>
          <w:numId w:val="29"/>
        </w:numPr>
        <w:spacing w:line="360" w:lineRule="auto"/>
        <w:rPr>
          <w:rFonts w:cs="Arial"/>
        </w:rPr>
      </w:pPr>
      <w:r w:rsidRPr="0019769C">
        <w:rPr>
          <w:rFonts w:cs="Arial"/>
        </w:rPr>
        <w:t>Change – To enforce the change, but remain positive and enthusiastic about the change to ensure it is implemented well.</w:t>
      </w:r>
    </w:p>
    <w:p w14:paraId="4A09437E" w14:textId="25D88EE1" w:rsidR="0026756D" w:rsidRPr="0019769C" w:rsidRDefault="00F15432" w:rsidP="00AC548E">
      <w:pPr>
        <w:pStyle w:val="ListParagraph"/>
        <w:numPr>
          <w:ilvl w:val="0"/>
          <w:numId w:val="29"/>
        </w:numPr>
        <w:spacing w:line="360" w:lineRule="auto"/>
        <w:rPr>
          <w:rFonts w:cs="Arial"/>
        </w:rPr>
      </w:pPr>
      <w:r w:rsidRPr="0019769C">
        <w:rPr>
          <w:rFonts w:cs="Arial"/>
        </w:rPr>
        <w:t>Refreezing – To make sure the change which has been undertaken is reinforced across the workplace and is now common practice.</w:t>
      </w:r>
    </w:p>
    <w:p w14:paraId="6370893E" w14:textId="69C0F924" w:rsidR="0026756D" w:rsidRPr="0019769C" w:rsidRDefault="004C3ABB" w:rsidP="00AC548E">
      <w:pPr>
        <w:pStyle w:val="Heading2"/>
        <w:spacing w:line="360" w:lineRule="auto"/>
        <w:rPr>
          <w:rFonts w:cs="Arial"/>
        </w:rPr>
      </w:pPr>
      <w:bookmarkStart w:id="58" w:name="_Toc7617475"/>
      <w:r w:rsidRPr="0019769C">
        <w:rPr>
          <w:rFonts w:cs="Arial"/>
        </w:rPr>
        <w:t>2.</w:t>
      </w:r>
      <w:r w:rsidR="00BF37C1" w:rsidRPr="0019769C">
        <w:rPr>
          <w:rFonts w:cs="Arial"/>
        </w:rPr>
        <w:t>6</w:t>
      </w:r>
      <w:r w:rsidRPr="0019769C">
        <w:rPr>
          <w:rFonts w:cs="Arial"/>
        </w:rPr>
        <w:t xml:space="preserve"> </w:t>
      </w:r>
      <w:r w:rsidR="0026756D" w:rsidRPr="0019769C">
        <w:rPr>
          <w:rFonts w:cs="Arial"/>
        </w:rPr>
        <w:t>Preventative Maintenance</w:t>
      </w:r>
      <w:bookmarkEnd w:id="58"/>
    </w:p>
    <w:p w14:paraId="6FA3EA35" w14:textId="1F26F6B7" w:rsidR="004F4238" w:rsidRPr="0019769C" w:rsidRDefault="004F4238" w:rsidP="00AC548E">
      <w:pPr>
        <w:spacing w:line="360" w:lineRule="auto"/>
        <w:rPr>
          <w:rFonts w:cs="Arial"/>
        </w:rPr>
      </w:pPr>
      <w:r w:rsidRPr="0019769C">
        <w:rPr>
          <w:rFonts w:cs="Arial"/>
        </w:rPr>
        <w:t>The main aim of this project and report is to construct a working, feasible and cost-effective preventative maintenance strategy</w:t>
      </w:r>
      <w:r w:rsidR="00FF0551" w:rsidRPr="0019769C">
        <w:rPr>
          <w:rFonts w:cs="Arial"/>
        </w:rPr>
        <w:t>; therefore, extensive research on preventative maintenance had to be undertaken.</w:t>
      </w:r>
    </w:p>
    <w:p w14:paraId="621673F3" w14:textId="22BED47F" w:rsidR="0021461B" w:rsidRPr="0019769C" w:rsidRDefault="0021461B" w:rsidP="00AC548E">
      <w:pPr>
        <w:spacing w:line="360" w:lineRule="auto"/>
        <w:rPr>
          <w:rFonts w:cs="Arial"/>
        </w:rPr>
      </w:pPr>
      <w:r w:rsidRPr="0019769C">
        <w:rPr>
          <w:rFonts w:cs="Arial"/>
        </w:rPr>
        <w:t xml:space="preserve">Fitch (2013) states preventative maintenance activity is undertaken to stall the immediate occurrence of impending failure. </w:t>
      </w:r>
      <w:r w:rsidR="00FF0551" w:rsidRPr="0019769C">
        <w:rPr>
          <w:rFonts w:cs="Arial"/>
        </w:rPr>
        <w:t>Mobley (2002) states that preventative maintenance tasks are decided on a time-driven schedule and are undertaken to prevent unscheduled downtime and premature equipment damage that would normally result in reactive or corrective maintenance activities</w:t>
      </w:r>
      <w:r w:rsidR="00F81890" w:rsidRPr="0019769C">
        <w:rPr>
          <w:rFonts w:cs="Arial"/>
        </w:rPr>
        <w:t xml:space="preserve">; </w:t>
      </w:r>
      <w:r w:rsidR="00756778" w:rsidRPr="0019769C">
        <w:rPr>
          <w:rFonts w:cs="Arial"/>
        </w:rPr>
        <w:t>also,</w:t>
      </w:r>
      <w:r w:rsidR="00F81890" w:rsidRPr="0019769C">
        <w:rPr>
          <w:rFonts w:cs="Arial"/>
        </w:rPr>
        <w:t xml:space="preserve"> that these tasks should be where failures cannot be detected in advance</w:t>
      </w:r>
      <w:r w:rsidR="00FF0551" w:rsidRPr="0019769C">
        <w:rPr>
          <w:rFonts w:cs="Arial"/>
        </w:rPr>
        <w:t>.</w:t>
      </w:r>
      <w:r w:rsidRPr="0019769C">
        <w:rPr>
          <w:rFonts w:cs="Arial"/>
        </w:rPr>
        <w:t xml:space="preserve"> This is supported by Fitch (2013) who </w:t>
      </w:r>
      <w:r w:rsidR="002B02F4">
        <w:rPr>
          <w:rFonts w:cs="Arial"/>
        </w:rPr>
        <w:t>acknowledges</w:t>
      </w:r>
      <w:r w:rsidRPr="0019769C">
        <w:rPr>
          <w:rFonts w:cs="Arial"/>
        </w:rPr>
        <w:t xml:space="preserve"> this maintenance strategy includes scheduled activities based on the knowledge of the equipment being maintained and the degraded condition it is in. This can include modification, retrofitting and redesign of the system or equipment in question.</w:t>
      </w:r>
      <w:r w:rsidR="00FF0551" w:rsidRPr="0019769C">
        <w:rPr>
          <w:rFonts w:cs="Arial"/>
        </w:rPr>
        <w:t xml:space="preserve"> A preventative maintenance strategy can </w:t>
      </w:r>
      <w:r w:rsidR="00FF0551" w:rsidRPr="0019769C">
        <w:rPr>
          <w:rFonts w:cs="Arial"/>
        </w:rPr>
        <w:lastRenderedPageBreak/>
        <w:t>trigger m</w:t>
      </w:r>
      <w:r w:rsidR="00684712" w:rsidRPr="0019769C">
        <w:rPr>
          <w:rFonts w:cs="Arial"/>
        </w:rPr>
        <w:t>aintenance activities in a set time interval or the equipment in question can be evaluated and analysed to help reduce the likelihood of failures, state Gutschi et. al. (2018).</w:t>
      </w:r>
      <w:r w:rsidR="005D4333" w:rsidRPr="0019769C">
        <w:rPr>
          <w:rFonts w:cs="Arial"/>
        </w:rPr>
        <w:t xml:space="preserve"> The aim behind a preventative maintenance schedule is to reduce the need for emergency corrections to equipment, however, not guaranteeing to eliminate these corrections altogether. </w:t>
      </w:r>
      <w:r w:rsidR="009107C8" w:rsidRPr="0019769C">
        <w:rPr>
          <w:rFonts w:cs="Arial"/>
        </w:rPr>
        <w:t xml:space="preserve">The </w:t>
      </w:r>
      <w:r w:rsidR="00E15325" w:rsidRPr="0019769C">
        <w:rPr>
          <w:rFonts w:cs="Arial"/>
        </w:rPr>
        <w:t>problems with the equipment that amount to faults or failures in the assembly process can provide the developers of the program priority targets to be incorporate</w:t>
      </w:r>
      <w:r w:rsidR="00F629BB">
        <w:rPr>
          <w:rFonts w:cs="Arial"/>
        </w:rPr>
        <w:t>d</w:t>
      </w:r>
      <w:r w:rsidR="00E15325" w:rsidRPr="0019769C">
        <w:rPr>
          <w:rFonts w:cs="Arial"/>
        </w:rPr>
        <w:t xml:space="preserve"> into the schedule. These failures can then be reviewed and monitored to spot trends in the equipment’s behaviour during production conditions and the schedule can be fine tuned to be made more robust. The monitoring of equipment used in the process can actually assist the ability to find better equipment for </w:t>
      </w:r>
      <w:r w:rsidR="00F81890" w:rsidRPr="0019769C">
        <w:rPr>
          <w:rFonts w:cs="Arial"/>
        </w:rPr>
        <w:t>the assembly line, if proven to be a cost-effective change. This is supported by Gutschi et. al. (2018) who states the preventative maintenance strategies implemented can be used to evaluate prescribed criteria to reduce the likelihood of failures.</w:t>
      </w:r>
    </w:p>
    <w:p w14:paraId="26E0A40B" w14:textId="77777777" w:rsidR="0021461B" w:rsidRPr="0019769C" w:rsidRDefault="0021461B" w:rsidP="00AC548E">
      <w:pPr>
        <w:keepNext/>
        <w:spacing w:line="360" w:lineRule="auto"/>
        <w:jc w:val="center"/>
        <w:rPr>
          <w:rFonts w:cs="Arial"/>
        </w:rPr>
      </w:pPr>
      <w:r w:rsidRPr="0019769C">
        <w:rPr>
          <w:rFonts w:cs="Arial"/>
          <w:noProof/>
        </w:rPr>
        <w:drawing>
          <wp:inline distT="0" distB="0" distL="0" distR="0" wp14:anchorId="09CE2395" wp14:editId="4437BB28">
            <wp:extent cx="4438650" cy="28289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438650" cy="2828925"/>
                    </a:xfrm>
                    <a:prstGeom prst="rect">
                      <a:avLst/>
                    </a:prstGeom>
                  </pic:spPr>
                </pic:pic>
              </a:graphicData>
            </a:graphic>
          </wp:inline>
        </w:drawing>
      </w:r>
    </w:p>
    <w:p w14:paraId="75A73FE6" w14:textId="1FF0F14F" w:rsidR="00FF0551" w:rsidRPr="0019769C" w:rsidRDefault="0021461B" w:rsidP="00AC548E">
      <w:pPr>
        <w:pStyle w:val="Caption"/>
        <w:rPr>
          <w:rFonts w:cs="Arial"/>
        </w:rPr>
      </w:pPr>
      <w:bookmarkStart w:id="59" w:name="_Toc7177908"/>
      <w:bookmarkStart w:id="60" w:name="_Toc7257146"/>
      <w:bookmarkStart w:id="61" w:name="_Toc7356498"/>
      <w:bookmarkStart w:id="62" w:name="_Toc7626806"/>
      <w:r w:rsidRPr="0019769C">
        <w:rPr>
          <w:rFonts w:cs="Arial"/>
        </w:rPr>
        <w:t xml:space="preserve">Figure </w:t>
      </w:r>
      <w:r w:rsidR="00C50B9D" w:rsidRPr="0019769C">
        <w:rPr>
          <w:rFonts w:cs="Arial"/>
        </w:rPr>
        <w:fldChar w:fldCharType="begin"/>
      </w:r>
      <w:r w:rsidR="00C50B9D" w:rsidRPr="0019769C">
        <w:rPr>
          <w:rFonts w:cs="Arial"/>
        </w:rPr>
        <w:instrText xml:space="preserve"> SEQ Figure \* ARABIC </w:instrText>
      </w:r>
      <w:r w:rsidR="00C50B9D" w:rsidRPr="0019769C">
        <w:rPr>
          <w:rFonts w:cs="Arial"/>
        </w:rPr>
        <w:fldChar w:fldCharType="separate"/>
      </w:r>
      <w:r w:rsidR="00F13E34">
        <w:rPr>
          <w:rFonts w:cs="Arial"/>
          <w:noProof/>
        </w:rPr>
        <w:t>9</w:t>
      </w:r>
      <w:r w:rsidR="00C50B9D" w:rsidRPr="0019769C">
        <w:rPr>
          <w:rFonts w:cs="Arial"/>
          <w:noProof/>
        </w:rPr>
        <w:fldChar w:fldCharType="end"/>
      </w:r>
      <w:r w:rsidRPr="0019769C">
        <w:rPr>
          <w:rFonts w:cs="Arial"/>
        </w:rPr>
        <w:t>: Demonstration of Preventative Maintenance Activities, Fitch (2013)</w:t>
      </w:r>
      <w:bookmarkEnd w:id="59"/>
      <w:bookmarkEnd w:id="60"/>
      <w:bookmarkEnd w:id="61"/>
      <w:bookmarkEnd w:id="62"/>
    </w:p>
    <w:p w14:paraId="485F6D6C" w14:textId="0981404C" w:rsidR="008E4151" w:rsidRPr="0019769C" w:rsidRDefault="008E4151" w:rsidP="00AC548E">
      <w:pPr>
        <w:spacing w:line="360" w:lineRule="auto"/>
        <w:rPr>
          <w:rFonts w:cs="Arial"/>
        </w:rPr>
      </w:pPr>
      <w:r w:rsidRPr="0019769C">
        <w:rPr>
          <w:rFonts w:cs="Arial"/>
        </w:rPr>
        <w:t>Typical preventative maintenance tasks would rely on estimations of machine failure by a certain time or usage of machine. Typically, on the Dragon Assembly Line</w:t>
      </w:r>
      <w:r w:rsidR="00F629BB">
        <w:rPr>
          <w:rFonts w:cs="Arial"/>
        </w:rPr>
        <w:t>,</w:t>
      </w:r>
      <w:r w:rsidRPr="0019769C">
        <w:rPr>
          <w:rFonts w:cs="Arial"/>
        </w:rPr>
        <w:t xml:space="preserve"> the preventative maintenance </w:t>
      </w:r>
      <w:r w:rsidR="009A37DB" w:rsidRPr="0019769C">
        <w:rPr>
          <w:rFonts w:cs="Arial"/>
        </w:rPr>
        <w:t xml:space="preserve">tasks would be undertaken after a certain period of time; for example, a monthly scheduled check on a system. However, part life would be measured on </w:t>
      </w:r>
      <w:r w:rsidR="00F629BB">
        <w:rPr>
          <w:rFonts w:cs="Arial"/>
        </w:rPr>
        <w:t xml:space="preserve">the </w:t>
      </w:r>
      <w:r w:rsidR="009A37DB" w:rsidRPr="0019769C">
        <w:rPr>
          <w:rFonts w:cs="Arial"/>
        </w:rPr>
        <w:t>number of cycles. This will vary a lot during the launch phase as the assembly line will start production on one shift, then two full shifts of production in April 2019</w:t>
      </w:r>
      <w:r w:rsidR="00F629BB">
        <w:rPr>
          <w:rFonts w:cs="Arial"/>
        </w:rPr>
        <w:t>,</w:t>
      </w:r>
      <w:r w:rsidR="009A37DB" w:rsidRPr="0019769C">
        <w:rPr>
          <w:rFonts w:cs="Arial"/>
        </w:rPr>
        <w:t xml:space="preserve"> then finally projected to increase to three full shifts of production at the end of 2019. This would theoretically mean schedules may need changing to alter the time between replacement of certain parts.</w:t>
      </w:r>
      <w:r w:rsidR="00EF3BA3" w:rsidRPr="0019769C">
        <w:rPr>
          <w:rFonts w:cs="Arial"/>
        </w:rPr>
        <w:t xml:space="preserve"> </w:t>
      </w:r>
    </w:p>
    <w:p w14:paraId="14867FF2" w14:textId="6E938213" w:rsidR="005C75AA" w:rsidRPr="0019769C" w:rsidRDefault="004C3ABB" w:rsidP="00AC548E">
      <w:pPr>
        <w:pStyle w:val="Heading2"/>
        <w:spacing w:line="360" w:lineRule="auto"/>
        <w:rPr>
          <w:rFonts w:cs="Arial"/>
        </w:rPr>
      </w:pPr>
      <w:bookmarkStart w:id="63" w:name="_Toc7617476"/>
      <w:r w:rsidRPr="0019769C">
        <w:rPr>
          <w:rFonts w:cs="Arial"/>
        </w:rPr>
        <w:lastRenderedPageBreak/>
        <w:t>2.</w:t>
      </w:r>
      <w:r w:rsidR="00BF37C1" w:rsidRPr="0019769C">
        <w:rPr>
          <w:rFonts w:cs="Arial"/>
        </w:rPr>
        <w:t>7</w:t>
      </w:r>
      <w:r w:rsidRPr="0019769C">
        <w:rPr>
          <w:rFonts w:cs="Arial"/>
        </w:rPr>
        <w:t xml:space="preserve"> </w:t>
      </w:r>
      <w:r w:rsidR="0026756D" w:rsidRPr="0019769C">
        <w:rPr>
          <w:rFonts w:cs="Arial"/>
        </w:rPr>
        <w:t>Condition Based Monitoring</w:t>
      </w:r>
      <w:bookmarkEnd w:id="63"/>
    </w:p>
    <w:p w14:paraId="727F525F" w14:textId="5942C06D" w:rsidR="00A07460" w:rsidRPr="0019769C" w:rsidRDefault="00042A13" w:rsidP="00AC548E">
      <w:pPr>
        <w:spacing w:line="360" w:lineRule="auto"/>
        <w:rPr>
          <w:rFonts w:cs="Arial"/>
        </w:rPr>
      </w:pPr>
      <w:r w:rsidRPr="0019769C">
        <w:rPr>
          <w:rFonts w:cs="Arial"/>
        </w:rPr>
        <w:t xml:space="preserve">Condition based monitoring, condition monitoring </w:t>
      </w:r>
      <w:r w:rsidR="00D87665" w:rsidRPr="0019769C">
        <w:rPr>
          <w:rFonts w:cs="Arial"/>
        </w:rPr>
        <w:t>and</w:t>
      </w:r>
      <w:r w:rsidRPr="0019769C">
        <w:rPr>
          <w:rFonts w:cs="Arial"/>
        </w:rPr>
        <w:t xml:space="preserve"> predictive maintenance </w:t>
      </w:r>
      <w:r w:rsidR="00756778" w:rsidRPr="0019769C">
        <w:rPr>
          <w:rFonts w:cs="Arial"/>
        </w:rPr>
        <w:t xml:space="preserve">is when </w:t>
      </w:r>
      <w:r w:rsidR="007E347B" w:rsidRPr="0019769C">
        <w:rPr>
          <w:rFonts w:cs="Arial"/>
        </w:rPr>
        <w:t xml:space="preserve">maintenance is initiated in response to the asset or equipment’s physical condition after </w:t>
      </w:r>
      <w:r w:rsidR="00756778" w:rsidRPr="0019769C">
        <w:rPr>
          <w:rFonts w:cs="Arial"/>
        </w:rPr>
        <w:t xml:space="preserve">diagnostic equipment </w:t>
      </w:r>
      <w:r w:rsidR="007E347B" w:rsidRPr="0019769C">
        <w:rPr>
          <w:rFonts w:cs="Arial"/>
        </w:rPr>
        <w:t>is</w:t>
      </w:r>
      <w:r w:rsidR="00756778" w:rsidRPr="0019769C">
        <w:rPr>
          <w:rFonts w:cs="Arial"/>
        </w:rPr>
        <w:t xml:space="preserve"> used to measure the physical condition of the </w:t>
      </w:r>
      <w:r w:rsidR="007E347B" w:rsidRPr="0019769C">
        <w:rPr>
          <w:rFonts w:cs="Arial"/>
        </w:rPr>
        <w:t>asset or equipment in question, according to Swanson (2011).</w:t>
      </w:r>
      <w:r w:rsidR="00D00704" w:rsidRPr="0019769C">
        <w:rPr>
          <w:rFonts w:cs="Arial"/>
        </w:rPr>
        <w:t xml:space="preserve"> Dhillon (2002) </w:t>
      </w:r>
      <w:r w:rsidR="00B72CBA" w:rsidRPr="0019769C">
        <w:rPr>
          <w:rFonts w:cs="Arial"/>
        </w:rPr>
        <w:t xml:space="preserve">supports this and </w:t>
      </w:r>
      <w:r w:rsidR="00F629BB">
        <w:rPr>
          <w:rFonts w:cs="Arial"/>
        </w:rPr>
        <w:t>indicate</w:t>
      </w:r>
      <w:r w:rsidR="00B72CBA" w:rsidRPr="0019769C">
        <w:rPr>
          <w:rFonts w:cs="Arial"/>
        </w:rPr>
        <w:t>s to assess the assets or equipment’s condition, performance data, nonintrusive testing and visual inspection can help schedule maintenance tasks depending on the items condition.</w:t>
      </w:r>
      <w:r w:rsidR="003C28EF" w:rsidRPr="0019769C">
        <w:rPr>
          <w:rFonts w:cs="Arial"/>
        </w:rPr>
        <w:t xml:space="preserve"> In</w:t>
      </w:r>
      <w:r w:rsidR="00B72CBA" w:rsidRPr="0019769C">
        <w:rPr>
          <w:rFonts w:cs="Arial"/>
        </w:rPr>
        <w:t xml:space="preserve"> </w:t>
      </w:r>
      <w:r w:rsidR="00BB140F" w:rsidRPr="0019769C">
        <w:rPr>
          <w:rFonts w:cs="Arial"/>
        </w:rPr>
        <w:t xml:space="preserve">Bridgend Engine Plant, current physical conditions that get measured are temperature, vibration and noise. </w:t>
      </w:r>
      <w:r w:rsidR="007E347B" w:rsidRPr="0019769C">
        <w:rPr>
          <w:rFonts w:cs="Arial"/>
        </w:rPr>
        <w:t>When one of these conditions reaches a specific level, maintenance should be undertaken to restore the equipment to its proper condition.</w:t>
      </w:r>
      <w:r w:rsidR="00B72CBA" w:rsidRPr="0019769C">
        <w:rPr>
          <w:rFonts w:cs="Arial"/>
        </w:rPr>
        <w:t xml:space="preserve"> After the checks take place periodically, the conditions being monitored can be </w:t>
      </w:r>
      <w:r w:rsidR="009F214F" w:rsidRPr="0019769C">
        <w:rPr>
          <w:rFonts w:cs="Arial"/>
        </w:rPr>
        <w:t>analysed and trends and patterns identified.</w:t>
      </w:r>
      <w:r w:rsidR="00A07460" w:rsidRPr="0019769C">
        <w:rPr>
          <w:rFonts w:cs="Arial"/>
        </w:rPr>
        <w:t xml:space="preserve"> Mobley (2002) supports this by saying the mechanical condition, operating efficiency and other operating indicators can provide the data to ensure maximum interval between repairs and minimise the number and cost of unscheduled outages created by machine or equipment failures.</w:t>
      </w:r>
      <w:r w:rsidR="009F214F" w:rsidRPr="0019769C">
        <w:rPr>
          <w:rFonts w:cs="Arial"/>
        </w:rPr>
        <w:t xml:space="preserve"> </w:t>
      </w:r>
    </w:p>
    <w:p w14:paraId="2D58D260" w14:textId="3990366A" w:rsidR="00B74E25" w:rsidRPr="0019769C" w:rsidRDefault="00A07460" w:rsidP="00AC548E">
      <w:pPr>
        <w:spacing w:line="360" w:lineRule="auto"/>
        <w:rPr>
          <w:rFonts w:cs="Arial"/>
        </w:rPr>
      </w:pPr>
      <w:r w:rsidRPr="0019769C">
        <w:rPr>
          <w:rFonts w:cs="Arial"/>
        </w:rPr>
        <w:t>Condition based m</w:t>
      </w:r>
      <w:r w:rsidR="00AD5984" w:rsidRPr="0019769C">
        <w:rPr>
          <w:rFonts w:cs="Arial"/>
        </w:rPr>
        <w:t>onitoring and maintenance can help reduce the likelihood of equipment breaking down</w:t>
      </w:r>
      <w:r w:rsidR="009F214F" w:rsidRPr="0019769C">
        <w:rPr>
          <w:rFonts w:cs="Arial"/>
        </w:rPr>
        <w:t xml:space="preserve"> by predicting when a component may fail.</w:t>
      </w:r>
      <w:r w:rsidR="002B7773" w:rsidRPr="0019769C">
        <w:rPr>
          <w:rFonts w:cs="Arial"/>
        </w:rPr>
        <w:t xml:space="preserve"> Other advantages of CBM according to Mobley (2002)</w:t>
      </w:r>
      <w:r w:rsidR="002B6D58" w:rsidRPr="0019769C">
        <w:rPr>
          <w:rFonts w:cs="Arial"/>
        </w:rPr>
        <w:t xml:space="preserve"> are optimising the availability of process machinery and greatly reducing the cost of maintenance. This can in turn improve the quality of the product if equipment is monitored more frequently</w:t>
      </w:r>
      <w:r w:rsidR="00F629BB">
        <w:rPr>
          <w:rFonts w:cs="Arial"/>
        </w:rPr>
        <w:t>,</w:t>
      </w:r>
      <w:r w:rsidR="002B6D58" w:rsidRPr="0019769C">
        <w:rPr>
          <w:rFonts w:cs="Arial"/>
        </w:rPr>
        <w:t xml:space="preserve"> </w:t>
      </w:r>
      <w:r w:rsidR="00F629BB">
        <w:rPr>
          <w:rFonts w:cs="Arial"/>
        </w:rPr>
        <w:t>hence</w:t>
      </w:r>
      <w:r w:rsidR="002B6D58" w:rsidRPr="0019769C">
        <w:rPr>
          <w:rFonts w:cs="Arial"/>
        </w:rPr>
        <w:t xml:space="preserve"> increasing the productivity and profitability of the plant.</w:t>
      </w:r>
      <w:r w:rsidR="002B7773" w:rsidRPr="0019769C">
        <w:rPr>
          <w:rFonts w:cs="Arial"/>
        </w:rPr>
        <w:t xml:space="preserve"> </w:t>
      </w:r>
      <w:r w:rsidR="00213426" w:rsidRPr="0019769C">
        <w:rPr>
          <w:rFonts w:cs="Arial"/>
        </w:rPr>
        <w:t>An</w:t>
      </w:r>
      <w:r w:rsidR="00F629BB">
        <w:rPr>
          <w:rFonts w:cs="Arial"/>
        </w:rPr>
        <w:t xml:space="preserve"> additional</w:t>
      </w:r>
      <w:r w:rsidR="00213426" w:rsidRPr="0019769C">
        <w:rPr>
          <w:rFonts w:cs="Arial"/>
        </w:rPr>
        <w:t xml:space="preserve"> advantage of CBM is that the equipment more often than not needs to be monitored when the equipment is in a production environment. This is beneficial as </w:t>
      </w:r>
      <w:r w:rsidR="00BD4355" w:rsidRPr="0019769C">
        <w:rPr>
          <w:rFonts w:cs="Arial"/>
        </w:rPr>
        <w:t>there is no need to stop production to carry out the monitoring tasks</w:t>
      </w:r>
      <w:r w:rsidR="00F629BB">
        <w:rPr>
          <w:rFonts w:cs="Arial"/>
        </w:rPr>
        <w:t>,</w:t>
      </w:r>
      <w:r w:rsidR="00BD4355" w:rsidRPr="0019769C">
        <w:rPr>
          <w:rFonts w:cs="Arial"/>
        </w:rPr>
        <w:t xml:space="preserve"> therefore not compromising production for the company.</w:t>
      </w:r>
      <w:r w:rsidR="009F214F" w:rsidRPr="0019769C">
        <w:rPr>
          <w:rFonts w:cs="Arial"/>
        </w:rPr>
        <w:t xml:space="preserve"> Dhillon (2002) states that CBM should not be the only type of maintenance technique used as it does not lend itself to all varieties of equipment and items or possible modes of failure</w:t>
      </w:r>
      <w:r w:rsidR="00BB140F" w:rsidRPr="0019769C">
        <w:rPr>
          <w:rFonts w:cs="Arial"/>
        </w:rPr>
        <w:t xml:space="preserve">; which is supported by Mobley (2002) who </w:t>
      </w:r>
      <w:r w:rsidR="00F629BB">
        <w:rPr>
          <w:rFonts w:cs="Arial"/>
        </w:rPr>
        <w:t>implies</w:t>
      </w:r>
      <w:r w:rsidR="00BB140F" w:rsidRPr="0019769C">
        <w:rPr>
          <w:rFonts w:cs="Arial"/>
        </w:rPr>
        <w:t xml:space="preserve"> CBM is not a substitute for traditional maintenance approaches</w:t>
      </w:r>
      <w:r w:rsidR="00F629BB">
        <w:rPr>
          <w:rFonts w:cs="Arial"/>
        </w:rPr>
        <w:t>,</w:t>
      </w:r>
      <w:r w:rsidR="00BB140F" w:rsidRPr="0019769C">
        <w:rPr>
          <w:rFonts w:cs="Arial"/>
        </w:rPr>
        <w:t xml:space="preserve"> but it can help reduce the number of expected failures and provide a more robust program to help plan future maintenance wo</w:t>
      </w:r>
      <w:r w:rsidR="002B7773" w:rsidRPr="0019769C">
        <w:rPr>
          <w:rFonts w:cs="Arial"/>
        </w:rPr>
        <w:t>rk.</w:t>
      </w:r>
    </w:p>
    <w:p w14:paraId="0BE68476" w14:textId="6C845CAB" w:rsidR="00E67530" w:rsidRPr="0019769C" w:rsidRDefault="00887257" w:rsidP="00AC548E">
      <w:pPr>
        <w:spacing w:line="360" w:lineRule="auto"/>
        <w:rPr>
          <w:rFonts w:cs="Arial"/>
        </w:rPr>
      </w:pPr>
      <w:r w:rsidRPr="0019769C">
        <w:rPr>
          <w:rFonts w:cs="Arial"/>
        </w:rPr>
        <w:t xml:space="preserve">Instead of relying on other plant averages for equipment failures such as mean time between failures (MTBF), </w:t>
      </w:r>
      <w:r w:rsidR="00316D89" w:rsidRPr="0019769C">
        <w:rPr>
          <w:rFonts w:cs="Arial"/>
        </w:rPr>
        <w:t>for some equipment directly monitoring it can help get a better prediction on the lifespan.</w:t>
      </w:r>
      <w:r w:rsidR="00977CA1" w:rsidRPr="0019769C">
        <w:rPr>
          <w:rFonts w:cs="Arial"/>
        </w:rPr>
        <w:t xml:space="preserve"> </w:t>
      </w:r>
      <w:r w:rsidR="00B74E25" w:rsidRPr="0019769C">
        <w:rPr>
          <w:rFonts w:cs="Arial"/>
        </w:rPr>
        <w:t xml:space="preserve">The direct monitoring of equipment </w:t>
      </w:r>
      <w:r w:rsidR="00BD4355" w:rsidRPr="0019769C">
        <w:rPr>
          <w:rFonts w:cs="Arial"/>
        </w:rPr>
        <w:t>can help incorporate tasks into the preventative maintenance schedule; whether the tasks are scheduled maintenance tasks or condition</w:t>
      </w:r>
      <w:r w:rsidR="00D3726A" w:rsidRPr="0019769C">
        <w:rPr>
          <w:rFonts w:cs="Arial"/>
        </w:rPr>
        <w:t>-</w:t>
      </w:r>
      <w:r w:rsidR="00BD4355" w:rsidRPr="0019769C">
        <w:rPr>
          <w:rFonts w:cs="Arial"/>
        </w:rPr>
        <w:t xml:space="preserve">based tasks. </w:t>
      </w:r>
    </w:p>
    <w:p w14:paraId="410B17E9" w14:textId="66431244" w:rsidR="00152BDF" w:rsidRPr="0019769C" w:rsidRDefault="00E67530" w:rsidP="00AC548E">
      <w:pPr>
        <w:spacing w:line="360" w:lineRule="auto"/>
        <w:rPr>
          <w:rFonts w:cs="Arial"/>
        </w:rPr>
      </w:pPr>
      <w:r w:rsidRPr="0019769C">
        <w:rPr>
          <w:rFonts w:cs="Arial"/>
        </w:rPr>
        <w:lastRenderedPageBreak/>
        <w:t>One of the common techniques used in condition-based monitoring is thermography</w:t>
      </w:r>
      <w:r w:rsidR="00FC0754" w:rsidRPr="0019769C">
        <w:rPr>
          <w:rFonts w:cs="Arial"/>
        </w:rPr>
        <w:t>, which is currently practiced in Bridgend Engine Plant</w:t>
      </w:r>
      <w:r w:rsidRPr="0019769C">
        <w:rPr>
          <w:rFonts w:cs="Arial"/>
        </w:rPr>
        <w:t xml:space="preserve">. This is where a thermal imaging camera is used to </w:t>
      </w:r>
      <w:r w:rsidR="007B5059" w:rsidRPr="0019769C">
        <w:rPr>
          <w:rFonts w:cs="Arial"/>
        </w:rPr>
        <w:t>monitor the emission of infrared energy produced by the monitored equipment</w:t>
      </w:r>
      <w:r w:rsidR="00F629BB">
        <w:rPr>
          <w:rFonts w:cs="Arial"/>
        </w:rPr>
        <w:t>,</w:t>
      </w:r>
      <w:r w:rsidR="007B5059" w:rsidRPr="0019769C">
        <w:rPr>
          <w:rFonts w:cs="Arial"/>
        </w:rPr>
        <w:t xml:space="preserve"> to give the user a</w:t>
      </w:r>
      <w:r w:rsidR="009946EA" w:rsidRPr="0019769C">
        <w:rPr>
          <w:rFonts w:cs="Arial"/>
        </w:rPr>
        <w:t>n</w:t>
      </w:r>
      <w:r w:rsidR="007B5059" w:rsidRPr="0019769C">
        <w:rPr>
          <w:rFonts w:cs="Arial"/>
        </w:rPr>
        <w:t xml:space="preserve"> operating condition temperature. The user can detect ‘hot spots’ on the equipment and detect anomalies with results to see if equipment is operating as it should. </w:t>
      </w:r>
      <w:r w:rsidR="00E67672" w:rsidRPr="0019769C">
        <w:rPr>
          <w:rFonts w:cs="Arial"/>
        </w:rPr>
        <w:t>Depending on the equipment obviousl</w:t>
      </w:r>
      <w:r w:rsidR="009946EA" w:rsidRPr="0019769C">
        <w:rPr>
          <w:rFonts w:cs="Arial"/>
        </w:rPr>
        <w:t>y depends on the normal operating temperature, but an experienced user can tell if the equipment is not running at the correct temperature.</w:t>
      </w:r>
      <w:r w:rsidR="00152BDF" w:rsidRPr="0019769C">
        <w:rPr>
          <w:rFonts w:cs="Arial"/>
        </w:rPr>
        <w:t xml:space="preserve"> These results obtained can be monitored over time to spot patterns and trends to more accurately predict equipment failures.</w:t>
      </w:r>
    </w:p>
    <w:p w14:paraId="291F668A" w14:textId="41006ECC" w:rsidR="003E49D3" w:rsidRPr="0019769C" w:rsidRDefault="00152BDF" w:rsidP="00AC548E">
      <w:pPr>
        <w:spacing w:line="360" w:lineRule="auto"/>
        <w:rPr>
          <w:rFonts w:cs="Arial"/>
        </w:rPr>
      </w:pPr>
      <w:r w:rsidRPr="0019769C">
        <w:rPr>
          <w:rFonts w:cs="Arial"/>
        </w:rPr>
        <w:t>Another</w:t>
      </w:r>
      <w:r w:rsidR="00650C59" w:rsidRPr="0019769C">
        <w:rPr>
          <w:rFonts w:cs="Arial"/>
        </w:rPr>
        <w:t xml:space="preserve"> CBM technique also undertaken in Bridgend Engine Plant is vibration analysis. As all mechanical motion will generate a vibration profile while operating, whether it is rec</w:t>
      </w:r>
      <w:r w:rsidR="002354D9" w:rsidRPr="0019769C">
        <w:rPr>
          <w:rFonts w:cs="Arial"/>
        </w:rPr>
        <w:t>iprocation, linear or rotational movement. This makes it a useful tool for predicting equipment failures. Vibration data provides the critical information to maintain optimum operating conditions for the equipment.</w:t>
      </w:r>
      <w:r w:rsidR="00650C59" w:rsidRPr="0019769C">
        <w:rPr>
          <w:rFonts w:cs="Arial"/>
        </w:rPr>
        <w:t xml:space="preserve"> </w:t>
      </w:r>
      <w:r w:rsidR="002354D9" w:rsidRPr="0019769C">
        <w:rPr>
          <w:rFonts w:cs="Arial"/>
        </w:rPr>
        <w:t>This can work in a number of ways; typically, with the use of transducer</w:t>
      </w:r>
      <w:r w:rsidR="00EA245F" w:rsidRPr="0019769C">
        <w:rPr>
          <w:rFonts w:cs="Arial"/>
        </w:rPr>
        <w:t>s known as</w:t>
      </w:r>
      <w:r w:rsidR="002354D9" w:rsidRPr="0019769C">
        <w:rPr>
          <w:rFonts w:cs="Arial"/>
        </w:rPr>
        <w:t xml:space="preserve"> accelerometers. A transducer will </w:t>
      </w:r>
      <w:r w:rsidR="00EA245F" w:rsidRPr="0019769C">
        <w:rPr>
          <w:rFonts w:cs="Arial"/>
        </w:rPr>
        <w:t xml:space="preserve">utilise pressure sensitive layers to convert mechanical energy into an electrical signal. The signal can then be identified using a vibration monitor device which connects to the accelerometer. This can then display the readings from the equipment being monitored and also the results, patterns and trends observed. </w:t>
      </w:r>
      <w:r w:rsidR="00C446C3" w:rsidRPr="0019769C">
        <w:rPr>
          <w:rFonts w:cs="Arial"/>
        </w:rPr>
        <w:br/>
      </w:r>
    </w:p>
    <w:p w14:paraId="0986F7B0" w14:textId="280AB908" w:rsidR="00A201D8" w:rsidRPr="0019769C" w:rsidRDefault="00A201D8" w:rsidP="00AC548E">
      <w:pPr>
        <w:spacing w:line="360" w:lineRule="auto"/>
        <w:rPr>
          <w:rFonts w:cs="Arial"/>
        </w:rPr>
      </w:pPr>
      <w:r w:rsidRPr="0019769C">
        <w:rPr>
          <w:rFonts w:cs="Arial"/>
        </w:rPr>
        <w:br/>
      </w:r>
      <w:r w:rsidR="00AF0412" w:rsidRPr="0019769C">
        <w:rPr>
          <w:rFonts w:cs="Arial"/>
        </w:rPr>
        <w:br/>
      </w:r>
    </w:p>
    <w:p w14:paraId="3E693CBA" w14:textId="664B76B9" w:rsidR="005C75AA" w:rsidRPr="0019769C" w:rsidRDefault="005C75AA" w:rsidP="00AC548E">
      <w:pPr>
        <w:spacing w:line="360" w:lineRule="auto"/>
        <w:rPr>
          <w:rFonts w:cs="Arial"/>
        </w:rPr>
      </w:pPr>
    </w:p>
    <w:p w14:paraId="78167829" w14:textId="57A623A0" w:rsidR="005C75AA" w:rsidRPr="0019769C" w:rsidRDefault="005C75AA" w:rsidP="00AC548E">
      <w:pPr>
        <w:spacing w:line="360" w:lineRule="auto"/>
        <w:rPr>
          <w:rFonts w:cs="Arial"/>
        </w:rPr>
      </w:pPr>
    </w:p>
    <w:p w14:paraId="1BB1A903" w14:textId="09ADA38C" w:rsidR="00C0659C" w:rsidRPr="0019769C" w:rsidRDefault="00C0659C" w:rsidP="00AC548E">
      <w:pPr>
        <w:spacing w:line="360" w:lineRule="auto"/>
        <w:rPr>
          <w:rFonts w:cs="Arial"/>
        </w:rPr>
      </w:pPr>
    </w:p>
    <w:p w14:paraId="6567E1F6" w14:textId="0EF8F948" w:rsidR="00C0659C" w:rsidRDefault="00C0659C" w:rsidP="00AC548E">
      <w:pPr>
        <w:spacing w:line="360" w:lineRule="auto"/>
        <w:rPr>
          <w:rFonts w:cs="Arial"/>
        </w:rPr>
      </w:pPr>
    </w:p>
    <w:p w14:paraId="00800571" w14:textId="4A5D8210" w:rsidR="0049692B" w:rsidRDefault="0049692B" w:rsidP="00AC548E">
      <w:pPr>
        <w:spacing w:line="360" w:lineRule="auto"/>
        <w:rPr>
          <w:rFonts w:cs="Arial"/>
        </w:rPr>
      </w:pPr>
    </w:p>
    <w:p w14:paraId="00537AA2" w14:textId="7BBB9706" w:rsidR="0049692B" w:rsidRDefault="0049692B" w:rsidP="00AC548E">
      <w:pPr>
        <w:spacing w:line="360" w:lineRule="auto"/>
        <w:rPr>
          <w:rFonts w:cs="Arial"/>
        </w:rPr>
      </w:pPr>
    </w:p>
    <w:p w14:paraId="669DC0DB" w14:textId="7B066117" w:rsidR="0049692B" w:rsidRDefault="0049692B" w:rsidP="00AC548E">
      <w:pPr>
        <w:spacing w:line="360" w:lineRule="auto"/>
        <w:rPr>
          <w:rFonts w:cs="Arial"/>
        </w:rPr>
      </w:pPr>
    </w:p>
    <w:p w14:paraId="3EC7BA20" w14:textId="77777777" w:rsidR="0049692B" w:rsidRPr="0019769C" w:rsidRDefault="0049692B" w:rsidP="00AC548E">
      <w:pPr>
        <w:spacing w:line="360" w:lineRule="auto"/>
        <w:rPr>
          <w:rFonts w:cs="Arial"/>
        </w:rPr>
      </w:pPr>
    </w:p>
    <w:p w14:paraId="5CA6DAF1" w14:textId="72187E73" w:rsidR="005C75AA" w:rsidRPr="0019769C" w:rsidRDefault="003E49D3" w:rsidP="00AC548E">
      <w:pPr>
        <w:pStyle w:val="Heading1"/>
        <w:spacing w:line="360" w:lineRule="auto"/>
        <w:rPr>
          <w:rFonts w:cs="Arial"/>
        </w:rPr>
      </w:pPr>
      <w:bookmarkStart w:id="64" w:name="_Toc7617477"/>
      <w:r w:rsidRPr="0019769C">
        <w:rPr>
          <w:rFonts w:cs="Arial"/>
        </w:rPr>
        <w:lastRenderedPageBreak/>
        <w:t>C</w:t>
      </w:r>
      <w:r w:rsidR="005C75AA" w:rsidRPr="0019769C">
        <w:rPr>
          <w:rFonts w:cs="Arial"/>
        </w:rPr>
        <w:t>hapter 3 – Work Carried Out</w:t>
      </w:r>
      <w:bookmarkEnd w:id="64"/>
    </w:p>
    <w:p w14:paraId="48A07021" w14:textId="5465FA9A" w:rsidR="005C75AA" w:rsidRPr="0019769C" w:rsidRDefault="001430DE" w:rsidP="00AC548E">
      <w:pPr>
        <w:pStyle w:val="Heading2"/>
        <w:spacing w:line="360" w:lineRule="auto"/>
        <w:rPr>
          <w:rFonts w:cs="Arial"/>
        </w:rPr>
      </w:pPr>
      <w:bookmarkStart w:id="65" w:name="_Toc7617478"/>
      <w:r w:rsidRPr="0019769C">
        <w:rPr>
          <w:rFonts w:cs="Arial"/>
        </w:rPr>
        <w:t xml:space="preserve">3.0 </w:t>
      </w:r>
      <w:r w:rsidR="005C75AA" w:rsidRPr="0019769C">
        <w:rPr>
          <w:rFonts w:cs="Arial"/>
        </w:rPr>
        <w:t>Long Block 2</w:t>
      </w:r>
      <w:bookmarkEnd w:id="65"/>
    </w:p>
    <w:p w14:paraId="4CDD5429" w14:textId="3EBC2735" w:rsidR="00434FCC" w:rsidRPr="0019769C" w:rsidRDefault="00EF7341" w:rsidP="00AC548E">
      <w:pPr>
        <w:spacing w:line="360" w:lineRule="auto"/>
        <w:rPr>
          <w:rFonts w:cs="Arial"/>
        </w:rPr>
      </w:pPr>
      <w:r w:rsidRPr="0019769C">
        <w:rPr>
          <w:rFonts w:cs="Arial"/>
        </w:rPr>
        <w:t xml:space="preserve">There are six main ‘legs’ of the assembly process. Each leg is constructed of multiple stations and within these stations can also be multiple operations. There are </w:t>
      </w:r>
      <w:r w:rsidR="00D00639" w:rsidRPr="0019769C">
        <w:rPr>
          <w:rFonts w:cs="Arial"/>
        </w:rPr>
        <w:t>a range of number</w:t>
      </w:r>
      <w:r w:rsidRPr="0019769C">
        <w:rPr>
          <w:rFonts w:cs="Arial"/>
        </w:rPr>
        <w:t xml:space="preserve"> of stations per leg, ranging between six and sixteen. However, each leg is balanced with tasks accordingly to ensure the process does not have any bottlenecks. </w:t>
      </w:r>
      <w:r w:rsidR="0046495E" w:rsidRPr="0019769C">
        <w:rPr>
          <w:rFonts w:cs="Arial"/>
        </w:rPr>
        <w:t xml:space="preserve">Each leg is deemed as one team, consisting of eight to twelve operators depending on how many stations are on the leg. </w:t>
      </w:r>
    </w:p>
    <w:p w14:paraId="4E69ACDB" w14:textId="2D4C1172" w:rsidR="0046495E" w:rsidRPr="0019769C" w:rsidRDefault="00EF7341" w:rsidP="00AC548E">
      <w:pPr>
        <w:spacing w:line="360" w:lineRule="auto"/>
        <w:rPr>
          <w:rFonts w:cs="Arial"/>
        </w:rPr>
      </w:pPr>
      <w:r w:rsidRPr="0019769C">
        <w:rPr>
          <w:rFonts w:cs="Arial"/>
        </w:rPr>
        <w:t xml:space="preserve">Although the </w:t>
      </w:r>
      <w:r w:rsidR="0046495E" w:rsidRPr="0019769C">
        <w:rPr>
          <w:rFonts w:cs="Arial"/>
        </w:rPr>
        <w:t>long-term</w:t>
      </w:r>
      <w:r w:rsidRPr="0019769C">
        <w:rPr>
          <w:rFonts w:cs="Arial"/>
        </w:rPr>
        <w:t xml:space="preserve"> goal of the preventative maintenance schedule is to be enrolled across the whole assembly line, Long Block 2 will be the main focus of this report.</w:t>
      </w:r>
      <w:r w:rsidR="0046495E" w:rsidRPr="0019769C">
        <w:rPr>
          <w:rFonts w:cs="Arial"/>
        </w:rPr>
        <w:t xml:space="preserve"> The Long Block 2 leg is the fourth leg on the assembly line</w:t>
      </w:r>
      <w:r w:rsidR="002673EF" w:rsidRPr="0019769C">
        <w:rPr>
          <w:rFonts w:cs="Arial"/>
        </w:rPr>
        <w:t xml:space="preserve"> and has seven stations consisting</w:t>
      </w:r>
      <w:r w:rsidR="0046495E" w:rsidRPr="0019769C">
        <w:rPr>
          <w:rFonts w:cs="Arial"/>
        </w:rPr>
        <w:t xml:space="preserve"> of:</w:t>
      </w:r>
    </w:p>
    <w:p w14:paraId="0562EDE0" w14:textId="11844379" w:rsidR="00EF7341" w:rsidRPr="0019769C" w:rsidRDefault="0046495E" w:rsidP="00AC548E">
      <w:pPr>
        <w:pStyle w:val="ListParagraph"/>
        <w:numPr>
          <w:ilvl w:val="0"/>
          <w:numId w:val="35"/>
        </w:numPr>
        <w:spacing w:line="360" w:lineRule="auto"/>
        <w:rPr>
          <w:rFonts w:cs="Arial"/>
        </w:rPr>
      </w:pPr>
      <w:r w:rsidRPr="0019769C">
        <w:rPr>
          <w:rFonts w:cs="Arial"/>
        </w:rPr>
        <w:t>Four manual stations: Where the operator does all of the tasks in the station.</w:t>
      </w:r>
    </w:p>
    <w:p w14:paraId="37DEBBCF" w14:textId="3DE7AC0A" w:rsidR="0046495E" w:rsidRPr="0019769C" w:rsidRDefault="0046495E" w:rsidP="00AC548E">
      <w:pPr>
        <w:pStyle w:val="ListParagraph"/>
        <w:numPr>
          <w:ilvl w:val="0"/>
          <w:numId w:val="35"/>
        </w:numPr>
        <w:spacing w:line="360" w:lineRule="auto"/>
        <w:rPr>
          <w:rFonts w:cs="Arial"/>
        </w:rPr>
      </w:pPr>
      <w:r w:rsidRPr="0019769C">
        <w:rPr>
          <w:rFonts w:cs="Arial"/>
        </w:rPr>
        <w:t>Two semi-auto stations: Where the operator carries out some of the tasks and for other tasks has the aid of an automatic function incorporated in the station.</w:t>
      </w:r>
    </w:p>
    <w:p w14:paraId="15652ACE" w14:textId="779BD9B6" w:rsidR="0046495E" w:rsidRPr="0019769C" w:rsidRDefault="0046495E" w:rsidP="00AC548E">
      <w:pPr>
        <w:pStyle w:val="ListParagraph"/>
        <w:numPr>
          <w:ilvl w:val="0"/>
          <w:numId w:val="35"/>
        </w:numPr>
        <w:spacing w:line="360" w:lineRule="auto"/>
        <w:rPr>
          <w:rFonts w:cs="Arial"/>
        </w:rPr>
      </w:pPr>
      <w:r w:rsidRPr="0019769C">
        <w:rPr>
          <w:rFonts w:cs="Arial"/>
        </w:rPr>
        <w:t>One auto station: Where no external operator interaction is required for the machine to run continuously.</w:t>
      </w:r>
    </w:p>
    <w:p w14:paraId="08C3BC43" w14:textId="674BC22E" w:rsidR="0046495E" w:rsidRPr="0019769C" w:rsidRDefault="00B15241" w:rsidP="00AC548E">
      <w:pPr>
        <w:spacing w:line="360" w:lineRule="auto"/>
        <w:rPr>
          <w:rFonts w:cs="Arial"/>
        </w:rPr>
      </w:pPr>
      <w:r w:rsidRPr="0019769C">
        <w:rPr>
          <w:rFonts w:cs="Arial"/>
        </w:rPr>
        <w:t xml:space="preserve">After an informal interview with Dragon Engine Product Launch Specialist Paul Clapham, the author had a further understanding of the function of the Long Block 2 leg of the engine assembly process. </w:t>
      </w:r>
    </w:p>
    <w:p w14:paraId="2F152E0E" w14:textId="6350B1D7" w:rsidR="0046495E" w:rsidRPr="0019769C" w:rsidRDefault="002673EF" w:rsidP="00AC548E">
      <w:pPr>
        <w:spacing w:line="360" w:lineRule="auto"/>
        <w:rPr>
          <w:rFonts w:cs="Arial"/>
        </w:rPr>
      </w:pPr>
      <w:r w:rsidRPr="0019769C">
        <w:rPr>
          <w:rFonts w:cs="Arial"/>
        </w:rPr>
        <w:t>The first operation on the Long Block 2 leg is OP2000A, which is a manual station where the operator uses a rundown gun to reach final torque on the engines front cover</w:t>
      </w:r>
      <w:r w:rsidR="00BB6A27" w:rsidRPr="0019769C">
        <w:rPr>
          <w:rFonts w:cs="Arial"/>
        </w:rPr>
        <w:t>. Here the operator also</w:t>
      </w:r>
      <w:r w:rsidRPr="0019769C">
        <w:rPr>
          <w:rFonts w:cs="Arial"/>
        </w:rPr>
        <w:t xml:space="preserve"> also installs the oil filter. </w:t>
      </w:r>
    </w:p>
    <w:p w14:paraId="2134A690" w14:textId="15EC3B40" w:rsidR="002673EF" w:rsidRPr="0019769C" w:rsidRDefault="002673EF" w:rsidP="00AC548E">
      <w:pPr>
        <w:spacing w:line="360" w:lineRule="auto"/>
        <w:rPr>
          <w:rFonts w:cs="Arial"/>
        </w:rPr>
      </w:pPr>
      <w:r w:rsidRPr="0019769C">
        <w:rPr>
          <w:rFonts w:cs="Arial"/>
        </w:rPr>
        <w:t>The second operation is OP2000B which is also a</w:t>
      </w:r>
      <w:r w:rsidR="00B15241" w:rsidRPr="0019769C">
        <w:rPr>
          <w:rFonts w:cs="Arial"/>
        </w:rPr>
        <w:t xml:space="preserve"> semi-auto</w:t>
      </w:r>
      <w:r w:rsidRPr="0019769C">
        <w:rPr>
          <w:rFonts w:cs="Arial"/>
        </w:rPr>
        <w:t xml:space="preserve"> station. The operator lubricates the front cover and uses an automatic spindle to press a seal into the lubricated area. This seal is critical for OP2100 – oil cavity leak test. The operator then uses a rundown gun to rundown the TRA studs on the engine. </w:t>
      </w:r>
    </w:p>
    <w:p w14:paraId="052F91C9" w14:textId="0180B6CC" w:rsidR="002673EF" w:rsidRPr="0019769C" w:rsidRDefault="002673EF" w:rsidP="00AC548E">
      <w:pPr>
        <w:spacing w:line="360" w:lineRule="auto"/>
        <w:rPr>
          <w:rFonts w:cs="Arial"/>
        </w:rPr>
      </w:pPr>
      <w:r w:rsidRPr="0019769C">
        <w:rPr>
          <w:rFonts w:cs="Arial"/>
        </w:rPr>
        <w:t xml:space="preserve">The third operation is OP2040A which is a semi-auto insertion of the damper pulley. The damper pulley is inserted into a spindle by the operator and then rundown automatically utilising the post end </w:t>
      </w:r>
      <w:r w:rsidR="00B15241" w:rsidRPr="0019769C">
        <w:rPr>
          <w:rFonts w:cs="Arial"/>
        </w:rPr>
        <w:t xml:space="preserve">internal thread </w:t>
      </w:r>
      <w:r w:rsidRPr="0019769C">
        <w:rPr>
          <w:rFonts w:cs="Arial"/>
        </w:rPr>
        <w:t>of the crankshaft to achieve the pressing motion onto the crankshaft.</w:t>
      </w:r>
    </w:p>
    <w:p w14:paraId="220E86CD" w14:textId="77777777" w:rsidR="00B15241" w:rsidRPr="0019769C" w:rsidRDefault="00B15241" w:rsidP="00AC548E">
      <w:pPr>
        <w:spacing w:line="360" w:lineRule="auto"/>
        <w:rPr>
          <w:rFonts w:cs="Arial"/>
        </w:rPr>
      </w:pPr>
      <w:r w:rsidRPr="0019769C">
        <w:rPr>
          <w:rFonts w:cs="Arial"/>
        </w:rPr>
        <w:t>The fourth operation is another manual station, OP2070A. In this station, the operator installs the fuel rail and the vac pump and runs them down to a set torque using a rundown gun.</w:t>
      </w:r>
    </w:p>
    <w:p w14:paraId="41F162FC" w14:textId="709DA169" w:rsidR="00B15241" w:rsidRPr="0019769C" w:rsidRDefault="00B15241" w:rsidP="00AC548E">
      <w:pPr>
        <w:spacing w:line="360" w:lineRule="auto"/>
        <w:rPr>
          <w:rFonts w:cs="Arial"/>
        </w:rPr>
      </w:pPr>
      <w:r w:rsidRPr="0019769C">
        <w:rPr>
          <w:rFonts w:cs="Arial"/>
        </w:rPr>
        <w:lastRenderedPageBreak/>
        <w:t>The next operation is also a manual station, OP2090A. The operator fits the fuel manifold to the engine and also installs the camshaft sensors on top of the camshaft module; a fixed component containing the two camshafts of the engine.</w:t>
      </w:r>
    </w:p>
    <w:p w14:paraId="6A462758" w14:textId="29C37101" w:rsidR="00B15241" w:rsidRPr="0019769C" w:rsidRDefault="00B15241" w:rsidP="00AC548E">
      <w:pPr>
        <w:spacing w:line="360" w:lineRule="auto"/>
        <w:rPr>
          <w:rFonts w:cs="Arial"/>
        </w:rPr>
      </w:pPr>
      <w:r w:rsidRPr="0019769C">
        <w:rPr>
          <w:rFonts w:cs="Arial"/>
        </w:rPr>
        <w:t>The final manual station on the leg is OP2090B. In this operation, the operator manually fits and installs the VCT’s and the dipstick for checking oil level. Also, the fuel pump is installed, which is positioned carefully as it is critical for a later process of fitting the fuel lines on a different leg of the assembly process.</w:t>
      </w:r>
    </w:p>
    <w:p w14:paraId="49D2FC6B" w14:textId="1B30158B" w:rsidR="00BB6A27" w:rsidRPr="0019769C" w:rsidRDefault="00BB6A27" w:rsidP="00AC548E">
      <w:pPr>
        <w:spacing w:line="360" w:lineRule="auto"/>
        <w:rPr>
          <w:rFonts w:cs="Arial"/>
        </w:rPr>
      </w:pPr>
      <w:r w:rsidRPr="0019769C">
        <w:rPr>
          <w:rFonts w:cs="Arial"/>
        </w:rPr>
        <w:t xml:space="preserve">Below an overview of the process can be viewed in </w:t>
      </w:r>
      <w:r w:rsidR="00F900F5" w:rsidRPr="0019769C">
        <w:rPr>
          <w:rFonts w:cs="Arial"/>
        </w:rPr>
        <w:t xml:space="preserve">figure </w:t>
      </w:r>
      <w:r w:rsidR="007E694D" w:rsidRPr="0019769C">
        <w:rPr>
          <w:rFonts w:cs="Arial"/>
        </w:rPr>
        <w:t>1</w:t>
      </w:r>
      <w:r w:rsidR="00670BC3">
        <w:rPr>
          <w:rFonts w:cs="Arial"/>
        </w:rPr>
        <w:t>0</w:t>
      </w:r>
      <w:r w:rsidR="00F900F5" w:rsidRPr="0019769C">
        <w:rPr>
          <w:rFonts w:cs="Arial"/>
        </w:rPr>
        <w:t>.</w:t>
      </w:r>
    </w:p>
    <w:p w14:paraId="5F00DCBA" w14:textId="77777777" w:rsidR="00294C9E" w:rsidRPr="0019769C" w:rsidRDefault="00294C9E" w:rsidP="00AC548E">
      <w:pPr>
        <w:keepNext/>
        <w:spacing w:line="360" w:lineRule="auto"/>
        <w:rPr>
          <w:rFonts w:cs="Arial"/>
        </w:rPr>
      </w:pPr>
      <w:r w:rsidRPr="0019769C">
        <w:rPr>
          <w:rFonts w:cs="Arial"/>
          <w:noProof/>
          <w:color w:val="FF0000"/>
        </w:rPr>
        <w:drawing>
          <wp:inline distT="0" distB="0" distL="0" distR="0" wp14:anchorId="724899CB" wp14:editId="462ADD65">
            <wp:extent cx="5865255" cy="4146487"/>
            <wp:effectExtent l="0" t="0" r="254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LB2 Layout.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869416" cy="4149428"/>
                    </a:xfrm>
                    <a:prstGeom prst="rect">
                      <a:avLst/>
                    </a:prstGeom>
                  </pic:spPr>
                </pic:pic>
              </a:graphicData>
            </a:graphic>
          </wp:inline>
        </w:drawing>
      </w:r>
    </w:p>
    <w:p w14:paraId="7CFA71DE" w14:textId="420CF78A" w:rsidR="00294C9E" w:rsidRPr="0019769C" w:rsidRDefault="00294C9E" w:rsidP="0034674D">
      <w:pPr>
        <w:pStyle w:val="Caption"/>
        <w:rPr>
          <w:rFonts w:cs="Arial"/>
          <w:color w:val="FF0000"/>
        </w:rPr>
      </w:pPr>
      <w:bookmarkStart w:id="66" w:name="_Toc7177909"/>
      <w:bookmarkStart w:id="67" w:name="_Toc7257147"/>
      <w:bookmarkStart w:id="68" w:name="_Toc7356499"/>
      <w:bookmarkStart w:id="69" w:name="_Toc7626807"/>
      <w:r w:rsidRPr="0019769C">
        <w:rPr>
          <w:rFonts w:cs="Arial"/>
        </w:rPr>
        <w:t xml:space="preserve">Figure </w:t>
      </w:r>
      <w:r w:rsidR="00C50B9D" w:rsidRPr="0019769C">
        <w:rPr>
          <w:rFonts w:cs="Arial"/>
        </w:rPr>
        <w:fldChar w:fldCharType="begin"/>
      </w:r>
      <w:r w:rsidR="00C50B9D" w:rsidRPr="0019769C">
        <w:rPr>
          <w:rFonts w:cs="Arial"/>
        </w:rPr>
        <w:instrText xml:space="preserve"> SEQ Figure \* ARABIC </w:instrText>
      </w:r>
      <w:r w:rsidR="00C50B9D" w:rsidRPr="0019769C">
        <w:rPr>
          <w:rFonts w:cs="Arial"/>
        </w:rPr>
        <w:fldChar w:fldCharType="separate"/>
      </w:r>
      <w:r w:rsidR="00F13E34">
        <w:rPr>
          <w:rFonts w:cs="Arial"/>
          <w:noProof/>
        </w:rPr>
        <w:t>10</w:t>
      </w:r>
      <w:r w:rsidR="00C50B9D" w:rsidRPr="0019769C">
        <w:rPr>
          <w:rFonts w:cs="Arial"/>
          <w:noProof/>
        </w:rPr>
        <w:fldChar w:fldCharType="end"/>
      </w:r>
      <w:r w:rsidRPr="0019769C">
        <w:rPr>
          <w:rFonts w:cs="Arial"/>
        </w:rPr>
        <w:t>: Process Layout for Long Block 2</w:t>
      </w:r>
      <w:bookmarkEnd w:id="66"/>
      <w:bookmarkEnd w:id="67"/>
      <w:bookmarkEnd w:id="68"/>
      <w:bookmarkEnd w:id="69"/>
    </w:p>
    <w:p w14:paraId="0783C40D" w14:textId="22D2531D" w:rsidR="00B127EB" w:rsidRPr="0019769C" w:rsidRDefault="003D53B6" w:rsidP="00AC548E">
      <w:pPr>
        <w:pStyle w:val="Heading2"/>
        <w:spacing w:line="360" w:lineRule="auto"/>
        <w:rPr>
          <w:rFonts w:cs="Arial"/>
        </w:rPr>
      </w:pPr>
      <w:bookmarkStart w:id="70" w:name="_Toc7617479"/>
      <w:r w:rsidRPr="0019769C">
        <w:rPr>
          <w:rFonts w:cs="Arial"/>
        </w:rPr>
        <w:t xml:space="preserve">3.1 </w:t>
      </w:r>
      <w:r w:rsidR="00A762AD" w:rsidRPr="0019769C">
        <w:rPr>
          <w:rFonts w:cs="Arial"/>
        </w:rPr>
        <w:t>Failure Modes and Effects Analysis (FMEA)</w:t>
      </w:r>
      <w:bookmarkEnd w:id="70"/>
    </w:p>
    <w:p w14:paraId="459F4D3D" w14:textId="7FAA1F96" w:rsidR="00A762AD" w:rsidRPr="0019769C" w:rsidRDefault="00A762AD" w:rsidP="00AC548E">
      <w:pPr>
        <w:spacing w:line="360" w:lineRule="auto"/>
        <w:rPr>
          <w:rFonts w:cs="Arial"/>
        </w:rPr>
      </w:pPr>
      <w:r w:rsidRPr="0019769C">
        <w:rPr>
          <w:rFonts w:cs="Arial"/>
        </w:rPr>
        <w:t xml:space="preserve">To have a greater understanding of what to include in the preventative maintenance schedule, a process FMEA was undertaken on each operation to indicate </w:t>
      </w:r>
      <w:r w:rsidR="009A3884">
        <w:rPr>
          <w:rFonts w:cs="Arial"/>
        </w:rPr>
        <w:t>p</w:t>
      </w:r>
      <w:r w:rsidRPr="0019769C">
        <w:rPr>
          <w:rFonts w:cs="Arial"/>
        </w:rPr>
        <w:t xml:space="preserve">otential failures. This analysis was undertaken by the maintenance team, consisting of two </w:t>
      </w:r>
      <w:r w:rsidR="009A3884">
        <w:rPr>
          <w:rFonts w:cs="Arial"/>
        </w:rPr>
        <w:t>E</w:t>
      </w:r>
      <w:r w:rsidRPr="0019769C">
        <w:rPr>
          <w:rFonts w:cs="Arial"/>
        </w:rPr>
        <w:t xml:space="preserve">lectrical </w:t>
      </w:r>
      <w:r w:rsidR="009A3884">
        <w:rPr>
          <w:rFonts w:cs="Arial"/>
        </w:rPr>
        <w:t>C</w:t>
      </w:r>
      <w:r w:rsidRPr="0019769C">
        <w:rPr>
          <w:rFonts w:cs="Arial"/>
        </w:rPr>
        <w:t xml:space="preserve">ontrol </w:t>
      </w:r>
      <w:r w:rsidR="009A3884">
        <w:rPr>
          <w:rFonts w:cs="Arial"/>
        </w:rPr>
        <w:t>Sp</w:t>
      </w:r>
      <w:r w:rsidRPr="0019769C">
        <w:rPr>
          <w:rFonts w:cs="Arial"/>
        </w:rPr>
        <w:t xml:space="preserve">ecialists (ECS) and two </w:t>
      </w:r>
      <w:r w:rsidR="009A3884">
        <w:rPr>
          <w:rFonts w:cs="Arial"/>
        </w:rPr>
        <w:t>M</w:t>
      </w:r>
      <w:r w:rsidRPr="0019769C">
        <w:rPr>
          <w:rFonts w:cs="Arial"/>
        </w:rPr>
        <w:t xml:space="preserve">echanical </w:t>
      </w:r>
      <w:r w:rsidR="009A3884">
        <w:rPr>
          <w:rFonts w:cs="Arial"/>
        </w:rPr>
        <w:t>M</w:t>
      </w:r>
      <w:r w:rsidRPr="0019769C">
        <w:rPr>
          <w:rFonts w:cs="Arial"/>
        </w:rPr>
        <w:t xml:space="preserve">aintenance </w:t>
      </w:r>
      <w:r w:rsidR="009A3884">
        <w:rPr>
          <w:rFonts w:cs="Arial"/>
        </w:rPr>
        <w:t>C</w:t>
      </w:r>
      <w:r w:rsidRPr="0019769C">
        <w:rPr>
          <w:rFonts w:cs="Arial"/>
        </w:rPr>
        <w:t xml:space="preserve">raftsmen (MMC) and a </w:t>
      </w:r>
      <w:r w:rsidR="009A3884">
        <w:rPr>
          <w:rFonts w:cs="Arial"/>
        </w:rPr>
        <w:t>M</w:t>
      </w:r>
      <w:r w:rsidRPr="0019769C">
        <w:rPr>
          <w:rFonts w:cs="Arial"/>
        </w:rPr>
        <w:t xml:space="preserve">aintenance </w:t>
      </w:r>
      <w:r w:rsidR="009A3884">
        <w:rPr>
          <w:rFonts w:cs="Arial"/>
        </w:rPr>
        <w:t>F</w:t>
      </w:r>
      <w:r w:rsidRPr="0019769C">
        <w:rPr>
          <w:rFonts w:cs="Arial"/>
        </w:rPr>
        <w:t>oreman. The failure modes identified are ones that have either:</w:t>
      </w:r>
    </w:p>
    <w:p w14:paraId="7241663C" w14:textId="77777777" w:rsidR="00A762AD" w:rsidRPr="0019769C" w:rsidRDefault="00A762AD" w:rsidP="00AC548E">
      <w:pPr>
        <w:pStyle w:val="ListParagraph"/>
        <w:numPr>
          <w:ilvl w:val="0"/>
          <w:numId w:val="32"/>
        </w:numPr>
        <w:spacing w:line="360" w:lineRule="auto"/>
        <w:rPr>
          <w:rFonts w:cs="Arial"/>
        </w:rPr>
      </w:pPr>
      <w:r w:rsidRPr="0019769C">
        <w:rPr>
          <w:rFonts w:cs="Arial"/>
        </w:rPr>
        <w:t>Occurred on similar equipment elsewhere in the plant</w:t>
      </w:r>
    </w:p>
    <w:p w14:paraId="7C81015F" w14:textId="6384B332" w:rsidR="00A762AD" w:rsidRPr="0019769C" w:rsidRDefault="00A762AD" w:rsidP="00AC548E">
      <w:pPr>
        <w:pStyle w:val="ListParagraph"/>
        <w:numPr>
          <w:ilvl w:val="0"/>
          <w:numId w:val="32"/>
        </w:numPr>
        <w:spacing w:line="360" w:lineRule="auto"/>
        <w:rPr>
          <w:rFonts w:cs="Arial"/>
        </w:rPr>
      </w:pPr>
      <w:r w:rsidRPr="0019769C">
        <w:rPr>
          <w:rFonts w:cs="Arial"/>
        </w:rPr>
        <w:lastRenderedPageBreak/>
        <w:t>Would occur if proactive maintenance was not undertaken</w:t>
      </w:r>
    </w:p>
    <w:p w14:paraId="45B186BD" w14:textId="6380FFC7" w:rsidR="00A762AD" w:rsidRPr="0019769C" w:rsidRDefault="00A762AD" w:rsidP="00AC548E">
      <w:pPr>
        <w:pStyle w:val="ListParagraph"/>
        <w:numPr>
          <w:ilvl w:val="0"/>
          <w:numId w:val="32"/>
        </w:numPr>
        <w:spacing w:line="360" w:lineRule="auto"/>
        <w:rPr>
          <w:rFonts w:cs="Arial"/>
        </w:rPr>
      </w:pPr>
      <w:r w:rsidRPr="0019769C">
        <w:rPr>
          <w:rFonts w:cs="Arial"/>
        </w:rPr>
        <w:t>Are yet to occur, but could potentially happen or</w:t>
      </w:r>
    </w:p>
    <w:p w14:paraId="66E16F93" w14:textId="3CB88342" w:rsidR="00A762AD" w:rsidRPr="0019769C" w:rsidRDefault="00A762AD" w:rsidP="00AC548E">
      <w:pPr>
        <w:pStyle w:val="ListParagraph"/>
        <w:numPr>
          <w:ilvl w:val="0"/>
          <w:numId w:val="32"/>
        </w:numPr>
        <w:spacing w:line="360" w:lineRule="auto"/>
        <w:rPr>
          <w:rFonts w:cs="Arial"/>
        </w:rPr>
      </w:pPr>
      <w:r w:rsidRPr="0019769C">
        <w:rPr>
          <w:rFonts w:cs="Arial"/>
        </w:rPr>
        <w:t xml:space="preserve">Have occurred </w:t>
      </w:r>
      <w:r w:rsidR="00355931" w:rsidRPr="0019769C">
        <w:rPr>
          <w:rFonts w:cs="Arial"/>
        </w:rPr>
        <w:t>on the equipment already</w:t>
      </w:r>
    </w:p>
    <w:p w14:paraId="0D9056C4" w14:textId="50E295DD" w:rsidR="00355931" w:rsidRPr="0019769C" w:rsidRDefault="00FE7E2B" w:rsidP="00AC548E">
      <w:pPr>
        <w:spacing w:line="360" w:lineRule="auto"/>
        <w:rPr>
          <w:rFonts w:cs="Arial"/>
        </w:rPr>
      </w:pPr>
      <w:r w:rsidRPr="0019769C">
        <w:rPr>
          <w:rFonts w:cs="Arial"/>
          <w:noProof/>
        </w:rPr>
        <mc:AlternateContent>
          <mc:Choice Requires="wps">
            <w:drawing>
              <wp:anchor distT="0" distB="0" distL="114300" distR="114300" simplePos="0" relativeHeight="251664384" behindDoc="1" locked="0" layoutInCell="1" allowOverlap="1" wp14:anchorId="76797799" wp14:editId="6139DCDE">
                <wp:simplePos x="0" y="0"/>
                <wp:positionH relativeFrom="margin">
                  <wp:posOffset>145463</wp:posOffset>
                </wp:positionH>
                <wp:positionV relativeFrom="paragraph">
                  <wp:posOffset>6033974</wp:posOffset>
                </wp:positionV>
                <wp:extent cx="5624195" cy="267335"/>
                <wp:effectExtent l="0" t="0" r="0" b="0"/>
                <wp:wrapTight wrapText="bothSides">
                  <wp:wrapPolygon edited="0">
                    <wp:start x="0" y="0"/>
                    <wp:lineTo x="0" y="20010"/>
                    <wp:lineTo x="21510" y="20010"/>
                    <wp:lineTo x="21510"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5624195" cy="267335"/>
                        </a:xfrm>
                        <a:prstGeom prst="rect">
                          <a:avLst/>
                        </a:prstGeom>
                        <a:solidFill>
                          <a:prstClr val="white"/>
                        </a:solidFill>
                        <a:ln>
                          <a:noFill/>
                        </a:ln>
                      </wps:spPr>
                      <wps:txbx>
                        <w:txbxContent>
                          <w:p w14:paraId="24D76552" w14:textId="0B759A75" w:rsidR="004F0756" w:rsidRPr="00AA3310" w:rsidRDefault="004F0756" w:rsidP="00FE7E2B">
                            <w:pPr>
                              <w:pStyle w:val="Caption"/>
                              <w:rPr>
                                <w:noProof/>
                              </w:rPr>
                            </w:pPr>
                            <w:bookmarkStart w:id="71" w:name="_Toc7177910"/>
                            <w:bookmarkStart w:id="72" w:name="_Toc7257148"/>
                            <w:bookmarkStart w:id="73" w:name="_Toc7356500"/>
                            <w:bookmarkStart w:id="74" w:name="_Toc7626808"/>
                            <w:r>
                              <w:t xml:space="preserve">Figure </w:t>
                            </w:r>
                            <w:fldSimple w:instr=" SEQ Figure \* ARABIC ">
                              <w:r>
                                <w:rPr>
                                  <w:noProof/>
                                </w:rPr>
                                <w:t>11</w:t>
                              </w:r>
                            </w:fldSimple>
                            <w:r>
                              <w:t>: Scoring matrix for severity, occurrence and detection, Quality Digest (2005)</w:t>
                            </w:r>
                            <w:bookmarkEnd w:id="71"/>
                            <w:bookmarkEnd w:id="72"/>
                            <w:bookmarkEnd w:id="73"/>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797799" id="Text Box 14" o:spid="_x0000_s1038" type="#_x0000_t202" style="position:absolute;margin-left:11.45pt;margin-top:475.1pt;width:442.85pt;height:21.05pt;z-index:-251652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" stroked="f">
                <v:textbox inset="0,0,0,0">
                  <w:txbxContent>
                    <w:p w14:paraId="24D76552" w14:textId="0B759A75" w:rsidR="004F0756" w:rsidRPr="00AA3310" w:rsidRDefault="004F0756" w:rsidP="00FE7E2B">
                      <w:pPr>
                        <w:pStyle w:val="Caption"/>
                        <w:rPr>
                          <w:noProof/>
                        </w:rPr>
                      </w:pPr>
                      <w:bookmarkStart w:id="75" w:name="_Toc7177910"/>
                      <w:bookmarkStart w:id="76" w:name="_Toc7257148"/>
                      <w:bookmarkStart w:id="77" w:name="_Toc7356500"/>
                      <w:bookmarkStart w:id="78" w:name="_Toc7626808"/>
                      <w:r>
                        <w:t xml:space="preserve">Figure </w:t>
                      </w:r>
                      <w:fldSimple w:instr=" SEQ Figure \* ARABIC ">
                        <w:r>
                          <w:rPr>
                            <w:noProof/>
                          </w:rPr>
                          <w:t>11</w:t>
                        </w:r>
                      </w:fldSimple>
                      <w:r>
                        <w:t>: Scoring matrix for severity, occurrence and detection, Quality Digest (2005)</w:t>
                      </w:r>
                      <w:bookmarkEnd w:id="75"/>
                      <w:bookmarkEnd w:id="76"/>
                      <w:bookmarkEnd w:id="77"/>
                      <w:bookmarkEnd w:id="78"/>
                    </w:p>
                  </w:txbxContent>
                </v:textbox>
                <w10:wrap type="tight" anchorx="margin"/>
              </v:shape>
            </w:pict>
          </mc:Fallback>
        </mc:AlternateContent>
      </w:r>
      <w:r w:rsidR="001C0D3B" w:rsidRPr="0019769C">
        <w:rPr>
          <w:rFonts w:cs="Arial"/>
        </w:rPr>
        <w:t>Prior to undertaking the FMEA, a scoring matrix had to be decided upon to reasonably justify the scoring of the severity, occurrence and the detection of each failure mode. The scoring matrix in figure 1</w:t>
      </w:r>
      <w:r w:rsidR="00670BC3">
        <w:rPr>
          <w:rFonts w:cs="Arial"/>
        </w:rPr>
        <w:t>1</w:t>
      </w:r>
      <w:r w:rsidR="001C0D3B" w:rsidRPr="0019769C">
        <w:rPr>
          <w:rFonts w:cs="Arial"/>
        </w:rPr>
        <w:t xml:space="preserve"> </w:t>
      </w:r>
      <w:r w:rsidR="00FD2DEC" w:rsidRPr="0019769C">
        <w:rPr>
          <w:rFonts w:cs="Arial"/>
        </w:rPr>
        <w:t>influenced how the severity, occurrence and detection of each failure mode was scored.</w:t>
      </w:r>
      <w:r w:rsidR="00670BC3">
        <w:rPr>
          <w:rFonts w:cs="Arial"/>
        </w:rPr>
        <w:t xml:space="preserve"> </w:t>
      </w:r>
      <w:r w:rsidR="003314C5" w:rsidRPr="0019769C">
        <w:rPr>
          <w:rFonts w:cs="Arial"/>
        </w:rPr>
        <w:t>The scoring matrix used was a number between 1-10 and the severity, occurrence and detection were then multiplied together to give a risk priority number (RPN).</w:t>
      </w:r>
      <w:r w:rsidR="006E11F6" w:rsidRPr="0019769C">
        <w:rPr>
          <w:rFonts w:cs="Arial"/>
        </w:rPr>
        <w:t xml:space="preserve"> The RPN can then be used to prioritise tasks </w:t>
      </w:r>
      <w:r w:rsidR="00F900F5" w:rsidRPr="0019769C">
        <w:rPr>
          <w:rFonts w:cs="Arial"/>
        </w:rPr>
        <w:t>to maintain.</w:t>
      </w:r>
      <w:r w:rsidR="00182A92" w:rsidRPr="0019769C">
        <w:rPr>
          <w:rFonts w:cs="Arial"/>
        </w:rPr>
        <w:t xml:space="preserve"> </w:t>
      </w:r>
    </w:p>
    <w:p w14:paraId="5923AB74" w14:textId="789071DC" w:rsidR="00351487" w:rsidRPr="00FE7E2B" w:rsidRDefault="003314C5" w:rsidP="00AC548E">
      <w:pPr>
        <w:spacing w:line="360" w:lineRule="auto"/>
        <w:rPr>
          <w:rFonts w:cs="Arial"/>
        </w:rPr>
      </w:pPr>
      <w:r w:rsidRPr="0019769C">
        <w:rPr>
          <w:rFonts w:cs="Arial"/>
          <w:noProof/>
        </w:rPr>
        <w:drawing>
          <wp:anchor distT="0" distB="0" distL="114300" distR="114300" simplePos="0" relativeHeight="251662336" behindDoc="1" locked="0" layoutInCell="1" allowOverlap="1" wp14:anchorId="4A83FB0A" wp14:editId="4ED4324D">
            <wp:simplePos x="0" y="0"/>
            <wp:positionH relativeFrom="column">
              <wp:posOffset>2839720</wp:posOffset>
            </wp:positionH>
            <wp:positionV relativeFrom="paragraph">
              <wp:posOffset>0</wp:posOffset>
            </wp:positionV>
            <wp:extent cx="2941955" cy="4331335"/>
            <wp:effectExtent l="0" t="0" r="0" b="0"/>
            <wp:wrapTight wrapText="bothSides">
              <wp:wrapPolygon edited="0">
                <wp:start x="0" y="0"/>
                <wp:lineTo x="0" y="21470"/>
                <wp:lineTo x="21400" y="21470"/>
                <wp:lineTo x="2140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2941955" cy="4331335"/>
                    </a:xfrm>
                    <a:prstGeom prst="rect">
                      <a:avLst/>
                    </a:prstGeom>
                  </pic:spPr>
                </pic:pic>
              </a:graphicData>
            </a:graphic>
            <wp14:sizeRelH relativeFrom="page">
              <wp14:pctWidth>0</wp14:pctWidth>
            </wp14:sizeRelH>
            <wp14:sizeRelV relativeFrom="page">
              <wp14:pctHeight>0</wp14:pctHeight>
            </wp14:sizeRelV>
          </wp:anchor>
        </w:drawing>
      </w:r>
      <w:r w:rsidR="001C0D3B" w:rsidRPr="0019769C">
        <w:rPr>
          <w:rFonts w:cs="Arial"/>
          <w:noProof/>
        </w:rPr>
        <w:drawing>
          <wp:anchor distT="0" distB="0" distL="114300" distR="114300" simplePos="0" relativeHeight="251661312" behindDoc="1" locked="0" layoutInCell="1" allowOverlap="1" wp14:anchorId="47D0E489" wp14:editId="6FF7D910">
            <wp:simplePos x="0" y="0"/>
            <wp:positionH relativeFrom="column">
              <wp:posOffset>0</wp:posOffset>
            </wp:positionH>
            <wp:positionV relativeFrom="paragraph">
              <wp:posOffset>0</wp:posOffset>
            </wp:positionV>
            <wp:extent cx="2863850" cy="4331961"/>
            <wp:effectExtent l="0" t="0" r="0" b="0"/>
            <wp:wrapTight wrapText="bothSides">
              <wp:wrapPolygon edited="0">
                <wp:start x="0" y="0"/>
                <wp:lineTo x="0" y="21470"/>
                <wp:lineTo x="21408" y="21470"/>
                <wp:lineTo x="2140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2863850" cy="4331961"/>
                    </a:xfrm>
                    <a:prstGeom prst="rect">
                      <a:avLst/>
                    </a:prstGeom>
                  </pic:spPr>
                </pic:pic>
              </a:graphicData>
            </a:graphic>
            <wp14:sizeRelH relativeFrom="page">
              <wp14:pctWidth>0</wp14:pctWidth>
            </wp14:sizeRelH>
            <wp14:sizeRelV relativeFrom="page">
              <wp14:pctHeight>0</wp14:pctHeight>
            </wp14:sizeRelV>
          </wp:anchor>
        </w:drawing>
      </w:r>
      <w:r w:rsidR="00182A92" w:rsidRPr="0019769C">
        <w:rPr>
          <w:rFonts w:cs="Arial"/>
        </w:rPr>
        <w:t>The severity column of the FMEA undertaken considered downtime and safety aspects, as opposed to just the customer</w:t>
      </w:r>
      <w:r w:rsidR="00182934">
        <w:rPr>
          <w:rFonts w:cs="Arial"/>
        </w:rPr>
        <w:t>,</w:t>
      </w:r>
      <w:r w:rsidR="00182A92" w:rsidRPr="0019769C">
        <w:rPr>
          <w:rFonts w:cs="Arial"/>
        </w:rPr>
        <w:t xml:space="preserve"> as </w:t>
      </w:r>
      <w:r w:rsidR="00182934">
        <w:rPr>
          <w:rFonts w:cs="Arial"/>
        </w:rPr>
        <w:t>portrayed</w:t>
      </w:r>
      <w:r w:rsidR="00182A92" w:rsidRPr="0019769C">
        <w:rPr>
          <w:rFonts w:cs="Arial"/>
        </w:rPr>
        <w:t xml:space="preserve"> above in figure 1</w:t>
      </w:r>
      <w:r w:rsidR="00670BC3">
        <w:rPr>
          <w:rFonts w:cs="Arial"/>
        </w:rPr>
        <w:t>1</w:t>
      </w:r>
      <w:r w:rsidR="00182A92" w:rsidRPr="0019769C">
        <w:rPr>
          <w:rFonts w:cs="Arial"/>
        </w:rPr>
        <w:t>.</w:t>
      </w:r>
    </w:p>
    <w:p w14:paraId="71DEB7BB" w14:textId="0099199F" w:rsidR="003D53B6" w:rsidRPr="0019769C" w:rsidRDefault="003D53B6" w:rsidP="00AC548E">
      <w:pPr>
        <w:spacing w:line="360" w:lineRule="auto"/>
        <w:rPr>
          <w:rFonts w:cs="Arial"/>
        </w:rPr>
      </w:pPr>
      <w:r w:rsidRPr="0019769C">
        <w:rPr>
          <w:rFonts w:cs="Arial"/>
        </w:rPr>
        <w:t xml:space="preserve">As there are four manual stations on the </w:t>
      </w:r>
      <w:r w:rsidR="00182934">
        <w:rPr>
          <w:rFonts w:cs="Arial"/>
        </w:rPr>
        <w:t>Lo</w:t>
      </w:r>
      <w:r w:rsidRPr="0019769C">
        <w:rPr>
          <w:rFonts w:cs="Arial"/>
        </w:rPr>
        <w:t xml:space="preserve">ng </w:t>
      </w:r>
      <w:r w:rsidR="00182934">
        <w:rPr>
          <w:rFonts w:cs="Arial"/>
        </w:rPr>
        <w:t>B</w:t>
      </w:r>
      <w:r w:rsidRPr="0019769C">
        <w:rPr>
          <w:rFonts w:cs="Arial"/>
        </w:rPr>
        <w:t xml:space="preserve">lock 2 leg of the assembly line all containing </w:t>
      </w:r>
      <w:r w:rsidR="009E71DE" w:rsidRPr="0019769C">
        <w:rPr>
          <w:rFonts w:cs="Arial"/>
        </w:rPr>
        <w:t>the same equipment, a generic manual station FMEA was undertaken on the four stations (figure 1</w:t>
      </w:r>
      <w:r w:rsidR="00670BC3">
        <w:rPr>
          <w:rFonts w:cs="Arial"/>
        </w:rPr>
        <w:t>2</w:t>
      </w:r>
      <w:r w:rsidR="009E71DE" w:rsidRPr="0019769C">
        <w:rPr>
          <w:rFonts w:cs="Arial"/>
        </w:rPr>
        <w:t>).</w:t>
      </w:r>
    </w:p>
    <w:p w14:paraId="23267114" w14:textId="6CFF919E" w:rsidR="00BD6D32" w:rsidRPr="0019769C" w:rsidRDefault="009E71DE" w:rsidP="00AC548E">
      <w:pPr>
        <w:keepNext/>
        <w:spacing w:line="360" w:lineRule="auto"/>
        <w:rPr>
          <w:rFonts w:cs="Arial"/>
        </w:rPr>
      </w:pPr>
      <w:r w:rsidRPr="0019769C">
        <w:rPr>
          <w:rFonts w:cs="Arial"/>
          <w:noProof/>
        </w:rPr>
        <w:lastRenderedPageBreak/>
        <w:drawing>
          <wp:inline distT="0" distB="0" distL="0" distR="0" wp14:anchorId="28F375A4" wp14:editId="76200AC8">
            <wp:extent cx="5731510" cy="3843020"/>
            <wp:effectExtent l="0" t="0" r="254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843020"/>
                    </a:xfrm>
                    <a:prstGeom prst="rect">
                      <a:avLst/>
                    </a:prstGeom>
                  </pic:spPr>
                </pic:pic>
              </a:graphicData>
            </a:graphic>
          </wp:inline>
        </w:drawing>
      </w:r>
    </w:p>
    <w:p w14:paraId="4AAA4A0C" w14:textId="203B88F4" w:rsidR="009E71DE" w:rsidRPr="0019769C" w:rsidRDefault="009E71DE" w:rsidP="00AC548E">
      <w:pPr>
        <w:pStyle w:val="Caption"/>
        <w:rPr>
          <w:rFonts w:cs="Arial"/>
        </w:rPr>
      </w:pPr>
      <w:bookmarkStart w:id="79" w:name="_Toc7177911"/>
      <w:bookmarkStart w:id="80" w:name="_Toc7257149"/>
      <w:bookmarkStart w:id="81" w:name="_Toc7356501"/>
      <w:bookmarkStart w:id="82" w:name="_Toc7626809"/>
      <w:r w:rsidRPr="0019769C">
        <w:rPr>
          <w:rFonts w:cs="Arial"/>
        </w:rPr>
        <w:t xml:space="preserve">Figure </w:t>
      </w:r>
      <w:r w:rsidR="00C50B9D" w:rsidRPr="0019769C">
        <w:rPr>
          <w:rFonts w:cs="Arial"/>
        </w:rPr>
        <w:fldChar w:fldCharType="begin"/>
      </w:r>
      <w:r w:rsidR="00C50B9D" w:rsidRPr="0019769C">
        <w:rPr>
          <w:rFonts w:cs="Arial"/>
        </w:rPr>
        <w:instrText xml:space="preserve"> SEQ Figure \* ARABIC </w:instrText>
      </w:r>
      <w:r w:rsidR="00C50B9D" w:rsidRPr="0019769C">
        <w:rPr>
          <w:rFonts w:cs="Arial"/>
        </w:rPr>
        <w:fldChar w:fldCharType="separate"/>
      </w:r>
      <w:r w:rsidR="00F13E34">
        <w:rPr>
          <w:rFonts w:cs="Arial"/>
          <w:noProof/>
        </w:rPr>
        <w:t>12</w:t>
      </w:r>
      <w:r w:rsidR="00C50B9D" w:rsidRPr="0019769C">
        <w:rPr>
          <w:rFonts w:cs="Arial"/>
          <w:noProof/>
        </w:rPr>
        <w:fldChar w:fldCharType="end"/>
      </w:r>
      <w:r w:rsidRPr="0019769C">
        <w:rPr>
          <w:rFonts w:cs="Arial"/>
        </w:rPr>
        <w:t>: Generic manual station FMEA for Long Block 2</w:t>
      </w:r>
      <w:bookmarkEnd w:id="79"/>
      <w:bookmarkEnd w:id="80"/>
      <w:bookmarkEnd w:id="81"/>
      <w:bookmarkEnd w:id="82"/>
    </w:p>
    <w:p w14:paraId="4F53A125" w14:textId="40FB6C44" w:rsidR="009E71DE" w:rsidRPr="0019769C" w:rsidRDefault="009E71DE" w:rsidP="00AC548E">
      <w:pPr>
        <w:spacing w:line="360" w:lineRule="auto"/>
        <w:rPr>
          <w:rFonts w:cs="Arial"/>
        </w:rPr>
      </w:pPr>
      <w:r w:rsidRPr="0019769C">
        <w:rPr>
          <w:rFonts w:cs="Arial"/>
        </w:rPr>
        <w:t>There is a lot more equipment on these stations, however, they were not deemed suitable to be part of the preventative maintenance plan</w:t>
      </w:r>
      <w:r w:rsidR="00E365B3" w:rsidRPr="0019769C">
        <w:rPr>
          <w:rFonts w:cs="Arial"/>
        </w:rPr>
        <w:t>, therefore FMEA</w:t>
      </w:r>
      <w:r w:rsidR="00182934">
        <w:rPr>
          <w:rFonts w:cs="Arial"/>
        </w:rPr>
        <w:t xml:space="preserve"> was</w:t>
      </w:r>
      <w:r w:rsidR="00E365B3" w:rsidRPr="0019769C">
        <w:rPr>
          <w:rFonts w:cs="Arial"/>
        </w:rPr>
        <w:t xml:space="preserve"> not undertaken on the equipment</w:t>
      </w:r>
      <w:r w:rsidRPr="0019769C">
        <w:rPr>
          <w:rFonts w:cs="Arial"/>
        </w:rPr>
        <w:t>.</w:t>
      </w:r>
      <w:r w:rsidR="00697C61" w:rsidRPr="0019769C">
        <w:rPr>
          <w:rFonts w:cs="Arial"/>
        </w:rPr>
        <w:t xml:space="preserve"> This is </w:t>
      </w:r>
      <w:r w:rsidR="00182934">
        <w:rPr>
          <w:rFonts w:cs="Arial"/>
        </w:rPr>
        <w:t>due to the majority</w:t>
      </w:r>
      <w:r w:rsidR="00697C61" w:rsidRPr="0019769C">
        <w:rPr>
          <w:rFonts w:cs="Arial"/>
        </w:rPr>
        <w:t xml:space="preserve"> of the equipment not be</w:t>
      </w:r>
      <w:r w:rsidR="00182934">
        <w:rPr>
          <w:rFonts w:cs="Arial"/>
        </w:rPr>
        <w:t>ing</w:t>
      </w:r>
      <w:r w:rsidR="00697C61" w:rsidRPr="0019769C">
        <w:rPr>
          <w:rFonts w:cs="Arial"/>
        </w:rPr>
        <w:t xml:space="preserve"> feasible to incorporate into the preventative maintenance plans, due to cost effectiveness and sheer time it would take to complete each preventative maintenance schedule.</w:t>
      </w:r>
      <w:r w:rsidRPr="0019769C">
        <w:rPr>
          <w:rFonts w:cs="Arial"/>
        </w:rPr>
        <w:t xml:space="preserve"> Equipment such as programmable logic controllers (PLCs), rundown guns and various switches are used on each station, however, failures of these pieces of equipment are much less common and causes of failure are much harder to identify. Instead, the FMEA concentrated more on equipment touching the engine and its components or equipment which is handled by the operator.</w:t>
      </w:r>
    </w:p>
    <w:p w14:paraId="00634D38" w14:textId="7252AC4F" w:rsidR="00C73E32" w:rsidRPr="0019769C" w:rsidRDefault="00200BDE" w:rsidP="00AC548E">
      <w:pPr>
        <w:spacing w:line="360" w:lineRule="auto"/>
        <w:rPr>
          <w:rFonts w:cs="Arial"/>
        </w:rPr>
      </w:pPr>
      <w:r w:rsidRPr="0019769C">
        <w:rPr>
          <w:rFonts w:cs="Arial"/>
        </w:rPr>
        <w:t xml:space="preserve">Common to every station are the platen stops. These hold the engine on the platen in place in each and every station. They are solenoid actuated so when the solenoid is energised the stop will lower releasing the engine from that station and allowing it to travel down the assembly line conveyor. There is a damper on the stop to ‘cushion’ the force of the engine in station. </w:t>
      </w:r>
      <w:r w:rsidR="00C73E32" w:rsidRPr="0019769C">
        <w:rPr>
          <w:rFonts w:cs="Arial"/>
        </w:rPr>
        <w:t>T</w:t>
      </w:r>
      <w:r w:rsidRPr="0019769C">
        <w:rPr>
          <w:rFonts w:cs="Arial"/>
        </w:rPr>
        <w:t>he stop</w:t>
      </w:r>
      <w:r w:rsidR="00C73E32" w:rsidRPr="0019769C">
        <w:rPr>
          <w:rFonts w:cs="Arial"/>
        </w:rPr>
        <w:t xml:space="preserve"> also has </w:t>
      </w:r>
      <w:r w:rsidRPr="0019769C">
        <w:rPr>
          <w:rFonts w:cs="Arial"/>
        </w:rPr>
        <w:t>a number of proximity switches to inform the users of whether a part is present and whether the stop is raised or lowered. There is also a manual release button which actuates the solenoid allowing the user to manually drop an engine stop to allow a platen to travel up the conveyor.</w:t>
      </w:r>
      <w:r w:rsidR="00C73E32" w:rsidRPr="0019769C">
        <w:rPr>
          <w:rFonts w:cs="Arial"/>
        </w:rPr>
        <w:t xml:space="preserve"> As well as the features listed above, there is also a data tag reader alongside the stop in every single station. Each platen holding an engine </w:t>
      </w:r>
      <w:r w:rsidR="00C73E32" w:rsidRPr="0019769C">
        <w:rPr>
          <w:rFonts w:cs="Arial"/>
        </w:rPr>
        <w:lastRenderedPageBreak/>
        <w:t>contains a data tag (figure 1</w:t>
      </w:r>
      <w:r w:rsidR="00670BC3">
        <w:rPr>
          <w:rFonts w:cs="Arial"/>
        </w:rPr>
        <w:t>3</w:t>
      </w:r>
      <w:r w:rsidR="00C73E32" w:rsidRPr="0019769C">
        <w:rPr>
          <w:rFonts w:cs="Arial"/>
        </w:rPr>
        <w:t xml:space="preserve">) which holds all the information about that </w:t>
      </w:r>
      <w:r w:rsidR="00C73E32" w:rsidRPr="0019769C">
        <w:rPr>
          <w:rFonts w:cs="Arial"/>
          <w:noProof/>
        </w:rPr>
        <mc:AlternateContent>
          <mc:Choice Requires="wps">
            <w:drawing>
              <wp:anchor distT="0" distB="0" distL="114300" distR="114300" simplePos="0" relativeHeight="251667456" behindDoc="1" locked="0" layoutInCell="1" allowOverlap="1" wp14:anchorId="4A513ED5" wp14:editId="6C9E37C9">
                <wp:simplePos x="0" y="0"/>
                <wp:positionH relativeFrom="column">
                  <wp:posOffset>0</wp:posOffset>
                </wp:positionH>
                <wp:positionV relativeFrom="paragraph">
                  <wp:posOffset>2860040</wp:posOffset>
                </wp:positionV>
                <wp:extent cx="2860040" cy="635"/>
                <wp:effectExtent l="0" t="0" r="0" b="0"/>
                <wp:wrapTight wrapText="bothSides">
                  <wp:wrapPolygon edited="0">
                    <wp:start x="0" y="0"/>
                    <wp:lineTo x="0" y="21600"/>
                    <wp:lineTo x="21600" y="21600"/>
                    <wp:lineTo x="21600" y="0"/>
                  </wp:wrapPolygon>
                </wp:wrapTight>
                <wp:docPr id="17" name="Text Box 17"/>
                <wp:cNvGraphicFramePr/>
                <a:graphic xmlns:a="http://schemas.openxmlformats.org/drawingml/2006/main">
                  <a:graphicData uri="http://schemas.microsoft.com/office/word/2010/wordprocessingShape">
                    <wps:wsp>
                      <wps:cNvSpPr txBox="1"/>
                      <wps:spPr>
                        <a:xfrm>
                          <a:off x="0" y="0"/>
                          <a:ext cx="2860040" cy="635"/>
                        </a:xfrm>
                        <a:prstGeom prst="rect">
                          <a:avLst/>
                        </a:prstGeom>
                        <a:solidFill>
                          <a:prstClr val="white"/>
                        </a:solidFill>
                        <a:ln>
                          <a:noFill/>
                        </a:ln>
                      </wps:spPr>
                      <wps:txbx>
                        <w:txbxContent>
                          <w:p w14:paraId="23BDC5EE" w14:textId="34401869" w:rsidR="004F0756" w:rsidRPr="0072137B" w:rsidRDefault="004F0756" w:rsidP="00C73E32">
                            <w:pPr>
                              <w:pStyle w:val="Caption"/>
                            </w:pPr>
                            <w:bookmarkStart w:id="83" w:name="_Toc7177912"/>
                            <w:bookmarkStart w:id="84" w:name="_Toc7257150"/>
                            <w:bookmarkStart w:id="85" w:name="_Toc7356502"/>
                            <w:bookmarkStart w:id="86" w:name="_Toc7626810"/>
                            <w:r>
                              <w:t xml:space="preserve">Figure </w:t>
                            </w:r>
                            <w:fldSimple w:instr=" SEQ Figure \* ARABIC ">
                              <w:r>
                                <w:rPr>
                                  <w:noProof/>
                                </w:rPr>
                                <w:t>13</w:t>
                              </w:r>
                            </w:fldSimple>
                            <w:r>
                              <w:t>: MOBY D data tag similar to ones used on the Dragon Assembly Line, Siemens (2019)</w:t>
                            </w:r>
                            <w:bookmarkEnd w:id="83"/>
                            <w:bookmarkEnd w:id="84"/>
                            <w:bookmarkEnd w:id="85"/>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513ED5" id="Text Box 17" o:spid="_x0000_s1039" type="#_x0000_t202" style="position:absolute;margin-left:0;margin-top:225.2pt;width:225.2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" stroked="f">
                <v:textbox style="mso-fit-shape-to-text:t" inset="0,0,0,0">
                  <w:txbxContent>
                    <w:p w14:paraId="23BDC5EE" w14:textId="34401869" w:rsidR="004F0756" w:rsidRPr="0072137B" w:rsidRDefault="004F0756" w:rsidP="00C73E32">
                      <w:pPr>
                        <w:pStyle w:val="Caption"/>
                      </w:pPr>
                      <w:bookmarkStart w:id="87" w:name="_Toc7177912"/>
                      <w:bookmarkStart w:id="88" w:name="_Toc7257150"/>
                      <w:bookmarkStart w:id="89" w:name="_Toc7356502"/>
                      <w:bookmarkStart w:id="90" w:name="_Toc7626810"/>
                      <w:r>
                        <w:t xml:space="preserve">Figure </w:t>
                      </w:r>
                      <w:fldSimple w:instr=" SEQ Figure \* ARABIC ">
                        <w:r>
                          <w:rPr>
                            <w:noProof/>
                          </w:rPr>
                          <w:t>13</w:t>
                        </w:r>
                      </w:fldSimple>
                      <w:r>
                        <w:t>: MOBY D data tag similar to ones used on the Dragon Assembly Line, Siemens (2019)</w:t>
                      </w:r>
                      <w:bookmarkEnd w:id="87"/>
                      <w:bookmarkEnd w:id="88"/>
                      <w:bookmarkEnd w:id="89"/>
                      <w:bookmarkEnd w:id="90"/>
                    </w:p>
                  </w:txbxContent>
                </v:textbox>
                <w10:wrap type="tight"/>
              </v:shape>
            </w:pict>
          </mc:Fallback>
        </mc:AlternateContent>
      </w:r>
      <w:r w:rsidR="00C73E32" w:rsidRPr="0019769C">
        <w:rPr>
          <w:rFonts w:cs="Arial"/>
          <w:noProof/>
          <w:color w:val="1A0DAB"/>
          <w:sz w:val="20"/>
          <w:szCs w:val="20"/>
          <w:bdr w:val="none" w:sz="0" w:space="0" w:color="auto" w:frame="1"/>
        </w:rPr>
        <w:drawing>
          <wp:anchor distT="0" distB="0" distL="114300" distR="114300" simplePos="0" relativeHeight="251665408" behindDoc="1" locked="0" layoutInCell="1" allowOverlap="1" wp14:anchorId="424F51C0" wp14:editId="3E053051">
            <wp:simplePos x="0" y="0"/>
            <wp:positionH relativeFrom="margin">
              <wp:align>left</wp:align>
            </wp:positionH>
            <wp:positionV relativeFrom="paragraph">
              <wp:posOffset>475827</wp:posOffset>
            </wp:positionV>
            <wp:extent cx="2860040" cy="2327378"/>
            <wp:effectExtent l="0" t="0" r="0" b="0"/>
            <wp:wrapTight wrapText="bothSides">
              <wp:wrapPolygon edited="0">
                <wp:start x="0" y="0"/>
                <wp:lineTo x="0" y="21394"/>
                <wp:lineTo x="21437" y="21394"/>
                <wp:lineTo x="21437" y="0"/>
                <wp:lineTo x="0" y="0"/>
              </wp:wrapPolygon>
            </wp:wrapTight>
            <wp:docPr id="16" name="Picture 16" descr="Image result for siemens moby mds transponder">
              <a:hlinkClick xmlns:a="http://schemas.openxmlformats.org/drawingml/2006/main" r:id="rId2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iemens moby mds transponder">
                      <a:hlinkClick r:id="rId26" tgtFrame="&quot;_blank&quot;"/>
                    </pic:cNvPr>
                    <pic:cNvPicPr>
                      <a:picLocks noChangeAspect="1" noChangeArrowheads="1"/>
                    </pic:cNvPicPr>
                  </pic:nvPicPr>
                  <pic:blipFill rotWithShape="1">
                    <a:blip r:embed="rId27">
                      <a:extLst>
                        <a:ext uri="{28A0092B-C50C-407E-A947-70E740481C1C}">
                          <a14:useLocalDpi xmlns:a14="http://schemas.microsoft.com/office/drawing/2010/main" val="0"/>
                        </a:ext>
                      </a:extLst>
                    </a:blip>
                    <a:srcRect t="18624"/>
                    <a:stretch/>
                  </pic:blipFill>
                  <pic:spPr bwMode="auto">
                    <a:xfrm>
                      <a:off x="0" y="0"/>
                      <a:ext cx="2860040" cy="232737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73E32" w:rsidRPr="0019769C">
        <w:rPr>
          <w:rFonts w:cs="Arial"/>
        </w:rPr>
        <w:t>engine on it. Some information on this data tag includes:</w:t>
      </w:r>
    </w:p>
    <w:p w14:paraId="2F6C7BDC" w14:textId="6571C3E9" w:rsidR="00C73E32" w:rsidRPr="0019769C" w:rsidRDefault="00C73E32" w:rsidP="00AC548E">
      <w:pPr>
        <w:pStyle w:val="ListParagraph"/>
        <w:numPr>
          <w:ilvl w:val="0"/>
          <w:numId w:val="38"/>
        </w:numPr>
        <w:spacing w:line="360" w:lineRule="auto"/>
        <w:rPr>
          <w:rFonts w:cs="Arial"/>
        </w:rPr>
      </w:pPr>
      <w:r w:rsidRPr="0019769C">
        <w:rPr>
          <w:rFonts w:cs="Arial"/>
        </w:rPr>
        <w:t>Engine number</w:t>
      </w:r>
    </w:p>
    <w:p w14:paraId="369651E2" w14:textId="280AB1EF" w:rsidR="00C73E32" w:rsidRPr="0019769C" w:rsidRDefault="00C73E32" w:rsidP="00AC548E">
      <w:pPr>
        <w:pStyle w:val="ListParagraph"/>
        <w:numPr>
          <w:ilvl w:val="0"/>
          <w:numId w:val="38"/>
        </w:numPr>
        <w:spacing w:line="360" w:lineRule="auto"/>
        <w:rPr>
          <w:rFonts w:cs="Arial"/>
        </w:rPr>
      </w:pPr>
      <w:r w:rsidRPr="0019769C">
        <w:rPr>
          <w:rFonts w:cs="Arial"/>
        </w:rPr>
        <w:t>Next operation destination</w:t>
      </w:r>
    </w:p>
    <w:p w14:paraId="3D58E562" w14:textId="321A385A" w:rsidR="00C73E32" w:rsidRPr="0019769C" w:rsidRDefault="00C73E32" w:rsidP="00AC548E">
      <w:pPr>
        <w:pStyle w:val="ListParagraph"/>
        <w:numPr>
          <w:ilvl w:val="0"/>
          <w:numId w:val="38"/>
        </w:numPr>
        <w:spacing w:line="360" w:lineRule="auto"/>
        <w:rPr>
          <w:rFonts w:cs="Arial"/>
        </w:rPr>
      </w:pPr>
      <w:r w:rsidRPr="0019769C">
        <w:rPr>
          <w:rFonts w:cs="Arial"/>
        </w:rPr>
        <w:t>What derivative the engine is</w:t>
      </w:r>
    </w:p>
    <w:p w14:paraId="40783106" w14:textId="7606C73D" w:rsidR="00C73E32" w:rsidRPr="0019769C" w:rsidRDefault="00C73E32" w:rsidP="00AC548E">
      <w:pPr>
        <w:pStyle w:val="ListParagraph"/>
        <w:numPr>
          <w:ilvl w:val="0"/>
          <w:numId w:val="38"/>
        </w:numPr>
        <w:spacing w:line="360" w:lineRule="auto"/>
        <w:rPr>
          <w:rFonts w:cs="Arial"/>
        </w:rPr>
      </w:pPr>
      <w:r w:rsidRPr="0019769C">
        <w:rPr>
          <w:rFonts w:cs="Arial"/>
        </w:rPr>
        <w:t>Operation status – whether it passed or failed</w:t>
      </w:r>
      <w:r w:rsidR="006C3125" w:rsidRPr="0019769C">
        <w:rPr>
          <w:rFonts w:cs="Arial"/>
        </w:rPr>
        <w:t xml:space="preserve"> the whole operation</w:t>
      </w:r>
    </w:p>
    <w:p w14:paraId="606187C5" w14:textId="42443885" w:rsidR="00C73E32" w:rsidRPr="0019769C" w:rsidRDefault="006C3125" w:rsidP="00AC548E">
      <w:pPr>
        <w:pStyle w:val="ListParagraph"/>
        <w:numPr>
          <w:ilvl w:val="0"/>
          <w:numId w:val="38"/>
        </w:numPr>
        <w:spacing w:line="360" w:lineRule="auto"/>
        <w:rPr>
          <w:rFonts w:cs="Arial"/>
        </w:rPr>
      </w:pPr>
      <w:r w:rsidRPr="0019769C">
        <w:rPr>
          <w:rFonts w:cs="Arial"/>
        </w:rPr>
        <w:t>Individual t</w:t>
      </w:r>
      <w:r w:rsidR="00C73E32" w:rsidRPr="0019769C">
        <w:rPr>
          <w:rFonts w:cs="Arial"/>
        </w:rPr>
        <w:t>asks within that operation – whether it passed or failed each individual task</w:t>
      </w:r>
      <w:r w:rsidRPr="0019769C">
        <w:rPr>
          <w:rFonts w:cs="Arial"/>
        </w:rPr>
        <w:t xml:space="preserve"> which make up one operation</w:t>
      </w:r>
    </w:p>
    <w:p w14:paraId="44E4D200" w14:textId="42236225" w:rsidR="00BB6A27" w:rsidRPr="0019769C" w:rsidRDefault="007C7F4F" w:rsidP="00AC548E">
      <w:pPr>
        <w:spacing w:line="360" w:lineRule="auto"/>
        <w:rPr>
          <w:rFonts w:cs="Arial"/>
        </w:rPr>
      </w:pPr>
      <w:r w:rsidRPr="0019769C">
        <w:rPr>
          <w:rFonts w:cs="Arial"/>
        </w:rPr>
        <w:t>These data tags are ‘read’ in each station by a tag reader</w:t>
      </w:r>
      <w:r w:rsidR="007A3581" w:rsidRPr="0019769C">
        <w:rPr>
          <w:rFonts w:cs="Arial"/>
        </w:rPr>
        <w:t xml:space="preserve"> to communicate with the PLC to</w:t>
      </w:r>
      <w:r w:rsidR="0086167A" w:rsidRPr="0019769C">
        <w:rPr>
          <w:rFonts w:cs="Arial"/>
        </w:rPr>
        <w:t xml:space="preserve"> </w:t>
      </w:r>
      <w:r w:rsidR="00265E6A" w:rsidRPr="0019769C">
        <w:rPr>
          <w:rFonts w:cs="Arial"/>
        </w:rPr>
        <w:t xml:space="preserve">know what tasks to be done in each operation for that particular engine. </w:t>
      </w:r>
      <w:r w:rsidR="00005190" w:rsidRPr="0019769C">
        <w:rPr>
          <w:rFonts w:cs="Arial"/>
        </w:rPr>
        <w:t>These tag readers were considered part of the transport system for the FMEA undertaken, shown in figure 1</w:t>
      </w:r>
      <w:r w:rsidR="00670BC3">
        <w:rPr>
          <w:rFonts w:cs="Arial"/>
        </w:rPr>
        <w:t>4</w:t>
      </w:r>
      <w:r w:rsidR="00005190" w:rsidRPr="0019769C">
        <w:rPr>
          <w:rFonts w:cs="Arial"/>
        </w:rPr>
        <w:t>.</w:t>
      </w:r>
    </w:p>
    <w:p w14:paraId="12B9262D" w14:textId="77777777" w:rsidR="005F1CFA" w:rsidRPr="0019769C" w:rsidRDefault="005F1CFA" w:rsidP="00AC548E">
      <w:pPr>
        <w:keepNext/>
        <w:spacing w:line="360" w:lineRule="auto"/>
        <w:rPr>
          <w:rFonts w:cs="Arial"/>
        </w:rPr>
      </w:pPr>
      <w:r w:rsidRPr="0019769C">
        <w:rPr>
          <w:rFonts w:cs="Arial"/>
          <w:noProof/>
        </w:rPr>
        <w:drawing>
          <wp:inline distT="0" distB="0" distL="0" distR="0" wp14:anchorId="1221FB30" wp14:editId="20618752">
            <wp:extent cx="5731510" cy="328041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80410"/>
                    </a:xfrm>
                    <a:prstGeom prst="rect">
                      <a:avLst/>
                    </a:prstGeom>
                  </pic:spPr>
                </pic:pic>
              </a:graphicData>
            </a:graphic>
          </wp:inline>
        </w:drawing>
      </w:r>
    </w:p>
    <w:p w14:paraId="4EE99685" w14:textId="631697CA" w:rsidR="005F1CFA" w:rsidRPr="0019769C" w:rsidRDefault="005F1CFA" w:rsidP="00AC548E">
      <w:pPr>
        <w:pStyle w:val="Caption"/>
        <w:rPr>
          <w:rFonts w:cs="Arial"/>
        </w:rPr>
      </w:pPr>
      <w:bookmarkStart w:id="91" w:name="_Toc7177913"/>
      <w:bookmarkStart w:id="92" w:name="_Toc7257151"/>
      <w:bookmarkStart w:id="93" w:name="_Toc7356503"/>
      <w:bookmarkStart w:id="94" w:name="_Toc7626811"/>
      <w:r w:rsidRPr="0019769C">
        <w:rPr>
          <w:rFonts w:cs="Arial"/>
        </w:rPr>
        <w:t xml:space="preserve">Figure </w:t>
      </w:r>
      <w:r w:rsidR="00C50B9D" w:rsidRPr="0019769C">
        <w:rPr>
          <w:rFonts w:cs="Arial"/>
        </w:rPr>
        <w:fldChar w:fldCharType="begin"/>
      </w:r>
      <w:r w:rsidR="00C50B9D" w:rsidRPr="0019769C">
        <w:rPr>
          <w:rFonts w:cs="Arial"/>
        </w:rPr>
        <w:instrText xml:space="preserve"> SEQ Figure \* ARABIC </w:instrText>
      </w:r>
      <w:r w:rsidR="00C50B9D" w:rsidRPr="0019769C">
        <w:rPr>
          <w:rFonts w:cs="Arial"/>
        </w:rPr>
        <w:fldChar w:fldCharType="separate"/>
      </w:r>
      <w:r w:rsidR="00F13E34">
        <w:rPr>
          <w:rFonts w:cs="Arial"/>
          <w:noProof/>
        </w:rPr>
        <w:t>14</w:t>
      </w:r>
      <w:r w:rsidR="00C50B9D" w:rsidRPr="0019769C">
        <w:rPr>
          <w:rFonts w:cs="Arial"/>
          <w:noProof/>
        </w:rPr>
        <w:fldChar w:fldCharType="end"/>
      </w:r>
      <w:r w:rsidRPr="0019769C">
        <w:rPr>
          <w:rFonts w:cs="Arial"/>
        </w:rPr>
        <w:t>: Long block 2 FMEA for the transport system</w:t>
      </w:r>
      <w:bookmarkEnd w:id="91"/>
      <w:bookmarkEnd w:id="92"/>
      <w:bookmarkEnd w:id="93"/>
      <w:bookmarkEnd w:id="94"/>
    </w:p>
    <w:p w14:paraId="0D9B0B71" w14:textId="583D3449" w:rsidR="00BB6A27" w:rsidRPr="0019769C" w:rsidRDefault="009F7685" w:rsidP="00AC548E">
      <w:pPr>
        <w:spacing w:line="360" w:lineRule="auto"/>
        <w:rPr>
          <w:rFonts w:cs="Arial"/>
        </w:rPr>
      </w:pPr>
      <w:r w:rsidRPr="0019769C">
        <w:rPr>
          <w:rFonts w:cs="Arial"/>
        </w:rPr>
        <w:t xml:space="preserve">It was decided that each automatic station across the whole of the line would have its own preventative maintenance schedule. This is because each automatic station is unique and </w:t>
      </w:r>
      <w:r w:rsidR="00182934">
        <w:rPr>
          <w:rFonts w:cs="Arial"/>
        </w:rPr>
        <w:t>ha</w:t>
      </w:r>
      <w:r w:rsidRPr="0019769C">
        <w:rPr>
          <w:rFonts w:cs="Arial"/>
        </w:rPr>
        <w:t xml:space="preserve">s different components to the rest of the stations on the line. </w:t>
      </w:r>
    </w:p>
    <w:p w14:paraId="3D0BB21B" w14:textId="054E95CA" w:rsidR="009F7685" w:rsidRPr="0019769C" w:rsidRDefault="009F7685" w:rsidP="00AC548E">
      <w:pPr>
        <w:spacing w:line="360" w:lineRule="auto"/>
        <w:rPr>
          <w:rFonts w:cs="Arial"/>
        </w:rPr>
      </w:pPr>
      <w:r w:rsidRPr="0019769C">
        <w:rPr>
          <w:rFonts w:cs="Arial"/>
        </w:rPr>
        <w:lastRenderedPageBreak/>
        <w:t xml:space="preserve">In this instance, the automatic station on </w:t>
      </w:r>
      <w:r w:rsidR="00182934">
        <w:rPr>
          <w:rFonts w:cs="Arial"/>
        </w:rPr>
        <w:t>Lo</w:t>
      </w:r>
      <w:r w:rsidRPr="0019769C">
        <w:rPr>
          <w:rFonts w:cs="Arial"/>
        </w:rPr>
        <w:t xml:space="preserve">ng </w:t>
      </w:r>
      <w:r w:rsidR="00182934">
        <w:rPr>
          <w:rFonts w:cs="Arial"/>
        </w:rPr>
        <w:t>B</w:t>
      </w:r>
      <w:r w:rsidRPr="0019769C">
        <w:rPr>
          <w:rFonts w:cs="Arial"/>
        </w:rPr>
        <w:t>lock 2 is the oil cavity leak test (OCLT) machine, displayed in figure 1</w:t>
      </w:r>
      <w:r w:rsidR="00670BC3">
        <w:rPr>
          <w:rFonts w:cs="Arial"/>
        </w:rPr>
        <w:t>5</w:t>
      </w:r>
      <w:r w:rsidRPr="0019769C">
        <w:rPr>
          <w:rFonts w:cs="Arial"/>
        </w:rPr>
        <w:t xml:space="preserve">. </w:t>
      </w:r>
    </w:p>
    <w:p w14:paraId="24FEE9DC" w14:textId="77777777" w:rsidR="009F7685" w:rsidRPr="0019769C" w:rsidRDefault="009F7685" w:rsidP="00AC548E">
      <w:pPr>
        <w:keepNext/>
        <w:spacing w:line="360" w:lineRule="auto"/>
        <w:jc w:val="center"/>
        <w:rPr>
          <w:rFonts w:cs="Arial"/>
        </w:rPr>
      </w:pPr>
      <w:r w:rsidRPr="0019769C">
        <w:rPr>
          <w:rFonts w:cs="Arial"/>
          <w:noProof/>
        </w:rPr>
        <w:drawing>
          <wp:inline distT="0" distB="0" distL="0" distR="0" wp14:anchorId="4DB56BB0" wp14:editId="0A1D2808">
            <wp:extent cx="4820285" cy="3614947"/>
            <wp:effectExtent l="0" t="0" r="0" b="50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822332" cy="3616482"/>
                    </a:xfrm>
                    <a:prstGeom prst="rect">
                      <a:avLst/>
                    </a:prstGeom>
                    <a:noFill/>
                    <a:ln>
                      <a:noFill/>
                    </a:ln>
                  </pic:spPr>
                </pic:pic>
              </a:graphicData>
            </a:graphic>
          </wp:inline>
        </w:drawing>
      </w:r>
    </w:p>
    <w:p w14:paraId="14822A39" w14:textId="547A2E4F" w:rsidR="009F7685" w:rsidRPr="0019769C" w:rsidRDefault="009F7685" w:rsidP="00AC548E">
      <w:pPr>
        <w:pStyle w:val="Caption"/>
        <w:rPr>
          <w:rFonts w:cs="Arial"/>
          <w:noProof/>
        </w:rPr>
      </w:pPr>
      <w:bookmarkStart w:id="95" w:name="_Toc7177914"/>
      <w:bookmarkStart w:id="96" w:name="_Toc7257152"/>
      <w:bookmarkStart w:id="97" w:name="_Toc7356504"/>
      <w:bookmarkStart w:id="98" w:name="_Toc7626812"/>
      <w:r w:rsidRPr="0019769C">
        <w:rPr>
          <w:rFonts w:cs="Arial"/>
        </w:rPr>
        <w:t xml:space="preserve">Figure </w:t>
      </w:r>
      <w:r w:rsidR="00C50B9D" w:rsidRPr="0019769C">
        <w:rPr>
          <w:rFonts w:cs="Arial"/>
        </w:rPr>
        <w:fldChar w:fldCharType="begin"/>
      </w:r>
      <w:r w:rsidR="00C50B9D" w:rsidRPr="0019769C">
        <w:rPr>
          <w:rFonts w:cs="Arial"/>
        </w:rPr>
        <w:instrText xml:space="preserve"> SEQ Figure \* ARABIC </w:instrText>
      </w:r>
      <w:r w:rsidR="00C50B9D" w:rsidRPr="0019769C">
        <w:rPr>
          <w:rFonts w:cs="Arial"/>
        </w:rPr>
        <w:fldChar w:fldCharType="separate"/>
      </w:r>
      <w:r w:rsidR="00F13E34">
        <w:rPr>
          <w:rFonts w:cs="Arial"/>
          <w:noProof/>
        </w:rPr>
        <w:t>15</w:t>
      </w:r>
      <w:r w:rsidR="00C50B9D" w:rsidRPr="0019769C">
        <w:rPr>
          <w:rFonts w:cs="Arial"/>
          <w:noProof/>
        </w:rPr>
        <w:fldChar w:fldCharType="end"/>
      </w:r>
      <w:r w:rsidRPr="0019769C">
        <w:rPr>
          <w:rFonts w:cs="Arial"/>
        </w:rPr>
        <w:t>: The Oil Cavity Leak Test (OCLT) machine</w:t>
      </w:r>
      <w:r w:rsidRPr="0019769C">
        <w:rPr>
          <w:rFonts w:cs="Arial"/>
          <w:noProof/>
        </w:rPr>
        <w:t xml:space="preserve"> on the Dragon Assembly Line</w:t>
      </w:r>
      <w:bookmarkEnd w:id="95"/>
      <w:bookmarkEnd w:id="96"/>
      <w:bookmarkEnd w:id="97"/>
      <w:bookmarkEnd w:id="98"/>
    </w:p>
    <w:p w14:paraId="001E29FF" w14:textId="13F4359F" w:rsidR="009F7685" w:rsidRPr="0019769C" w:rsidRDefault="009F7685" w:rsidP="00AC548E">
      <w:pPr>
        <w:spacing w:line="360" w:lineRule="auto"/>
        <w:rPr>
          <w:rFonts w:cs="Arial"/>
        </w:rPr>
      </w:pPr>
      <w:r w:rsidRPr="0019769C">
        <w:rPr>
          <w:rFonts w:cs="Arial"/>
        </w:rPr>
        <w:t>As the name of the machine suggests, the OCLT machine verifies the correct working function and integrity of the oil cavity seals within the assembly of the engine</w:t>
      </w:r>
      <w:r w:rsidR="00182934">
        <w:rPr>
          <w:rFonts w:cs="Arial"/>
        </w:rPr>
        <w:t>,</w:t>
      </w:r>
      <w:r w:rsidRPr="0019769C">
        <w:rPr>
          <w:rFonts w:cs="Arial"/>
        </w:rPr>
        <w:t xml:space="preserve"> before later on in the assembly process being filled with oil. The machine identifies any failures before being sent to a process further down the line where it will be more difficult to identify the failed component. This saves costs</w:t>
      </w:r>
      <w:r w:rsidR="00E141C4" w:rsidRPr="0019769C">
        <w:rPr>
          <w:rFonts w:cs="Arial"/>
        </w:rPr>
        <w:t xml:space="preserve"> as the engine would have to be stripped down and retested after reaching a point further in the process then necessary. </w:t>
      </w:r>
    </w:p>
    <w:p w14:paraId="0233B0F9" w14:textId="472BBC8B" w:rsidR="00E141C4" w:rsidRPr="0019769C" w:rsidRDefault="00E141C4" w:rsidP="00AC548E">
      <w:pPr>
        <w:spacing w:line="360" w:lineRule="auto"/>
        <w:rPr>
          <w:rFonts w:cs="Arial"/>
        </w:rPr>
      </w:pPr>
      <w:r w:rsidRPr="0019769C">
        <w:rPr>
          <w:rFonts w:cs="Arial"/>
        </w:rPr>
        <w:t>During an informal interview with Clapham (2019), the working functions of the OCLT machine were discussed. The machine operates by:</w:t>
      </w:r>
    </w:p>
    <w:p w14:paraId="73ECF443" w14:textId="1291B4BD" w:rsidR="00E141C4" w:rsidRPr="0019769C" w:rsidRDefault="00E141C4" w:rsidP="00AC548E">
      <w:pPr>
        <w:pStyle w:val="ListParagraph"/>
        <w:numPr>
          <w:ilvl w:val="0"/>
          <w:numId w:val="39"/>
        </w:numPr>
        <w:spacing w:line="360" w:lineRule="auto"/>
        <w:rPr>
          <w:rFonts w:cs="Arial"/>
        </w:rPr>
      </w:pPr>
      <w:r w:rsidRPr="0019769C">
        <w:rPr>
          <w:rFonts w:cs="Arial"/>
        </w:rPr>
        <w:t>The engine entering the station on a platen</w:t>
      </w:r>
    </w:p>
    <w:p w14:paraId="7ACF6410" w14:textId="12D2F207" w:rsidR="00E141C4" w:rsidRPr="0019769C" w:rsidRDefault="00E141C4" w:rsidP="00AC548E">
      <w:pPr>
        <w:pStyle w:val="ListParagraph"/>
        <w:numPr>
          <w:ilvl w:val="0"/>
          <w:numId w:val="39"/>
        </w:numPr>
        <w:spacing w:line="360" w:lineRule="auto"/>
        <w:rPr>
          <w:rFonts w:cs="Arial"/>
        </w:rPr>
      </w:pPr>
      <w:r w:rsidRPr="0019769C">
        <w:rPr>
          <w:rFonts w:cs="Arial"/>
        </w:rPr>
        <w:t>The engine is fixed to an adaptor which is carried by the platen; the adaptor then gets lifted to a fixed position by a servo motor operated lifting mechanism. This is for repeatability of the test position.</w:t>
      </w:r>
    </w:p>
    <w:p w14:paraId="419BB7E1" w14:textId="6C9DAC0D" w:rsidR="00E141C4" w:rsidRPr="0019769C" w:rsidRDefault="00E141C4" w:rsidP="00AC548E">
      <w:pPr>
        <w:pStyle w:val="ListParagraph"/>
        <w:numPr>
          <w:ilvl w:val="0"/>
          <w:numId w:val="39"/>
        </w:numPr>
        <w:spacing w:line="360" w:lineRule="auto"/>
        <w:rPr>
          <w:rFonts w:cs="Arial"/>
        </w:rPr>
      </w:pPr>
      <w:r w:rsidRPr="0019769C">
        <w:rPr>
          <w:rFonts w:cs="Arial"/>
        </w:rPr>
        <w:t xml:space="preserve">When the adaptor holding the engine reaches the test position, seal units on a linear slide (which are also servo motor driven) engage the exhaust and intake sides of the engine therefore sealing the relevant areas. Again, the servo motor allows for an </w:t>
      </w:r>
      <w:r w:rsidRPr="0019769C">
        <w:rPr>
          <w:rFonts w:cs="Arial"/>
        </w:rPr>
        <w:lastRenderedPageBreak/>
        <w:t>accurate and repeatable test position. The seal units are also on springs, which allow for a slight recoil but</w:t>
      </w:r>
      <w:r w:rsidR="00277337" w:rsidRPr="0019769C">
        <w:rPr>
          <w:rFonts w:cs="Arial"/>
        </w:rPr>
        <w:t xml:space="preserve"> </w:t>
      </w:r>
      <w:r w:rsidRPr="0019769C">
        <w:rPr>
          <w:rFonts w:cs="Arial"/>
        </w:rPr>
        <w:t>a firm, tight seal on the engine.</w:t>
      </w:r>
    </w:p>
    <w:p w14:paraId="76DF3084" w14:textId="6E7BBD3C" w:rsidR="00E141C4" w:rsidRPr="0019769C" w:rsidRDefault="00E141C4" w:rsidP="00AC548E">
      <w:pPr>
        <w:pStyle w:val="ListParagraph"/>
        <w:numPr>
          <w:ilvl w:val="0"/>
          <w:numId w:val="39"/>
        </w:numPr>
        <w:spacing w:line="360" w:lineRule="auto"/>
        <w:rPr>
          <w:rFonts w:cs="Arial"/>
        </w:rPr>
      </w:pPr>
      <w:r w:rsidRPr="0019769C">
        <w:rPr>
          <w:rFonts w:cs="Arial"/>
        </w:rPr>
        <w:t>Once the seals are in the correct place, the leak test begins and measures the air flow in cubic centimetres (ccm) through the engines oil cavity. After the air flow is measured, the pressure in kilo-Pascals (kPa) is measured at the initial filling stage of the test and the again at the end of the test.</w:t>
      </w:r>
      <w:r w:rsidR="00277337" w:rsidRPr="0019769C">
        <w:rPr>
          <w:rFonts w:cs="Arial"/>
        </w:rPr>
        <w:t xml:space="preserve"> These values are measured through accurate transducers.</w:t>
      </w:r>
    </w:p>
    <w:p w14:paraId="1C178609" w14:textId="63FE2F49" w:rsidR="00277337" w:rsidRPr="0019769C" w:rsidRDefault="00277337" w:rsidP="00AC548E">
      <w:pPr>
        <w:pStyle w:val="ListParagraph"/>
        <w:numPr>
          <w:ilvl w:val="0"/>
          <w:numId w:val="39"/>
        </w:numPr>
        <w:spacing w:line="360" w:lineRule="auto"/>
        <w:rPr>
          <w:rFonts w:cs="Arial"/>
        </w:rPr>
      </w:pPr>
      <w:r w:rsidRPr="0019769C">
        <w:rPr>
          <w:rFonts w:cs="Arial"/>
        </w:rPr>
        <w:t>The results are displayed and logged on a Sciemetric measuring compute</w:t>
      </w:r>
      <w:r w:rsidR="00372DAB">
        <w:rPr>
          <w:rFonts w:cs="Arial"/>
        </w:rPr>
        <w:t>r</w:t>
      </w:r>
      <w:r w:rsidRPr="0019769C">
        <w:rPr>
          <w:rFonts w:cs="Arial"/>
        </w:rPr>
        <w:t xml:space="preserve"> which is fitted to the machine. Test and process engineers can view previous results and therefore are able to monitor patterns and trends with the testing process. </w:t>
      </w:r>
    </w:p>
    <w:p w14:paraId="13FF6BD9" w14:textId="464C0AAE" w:rsidR="00277337" w:rsidRPr="0019769C" w:rsidRDefault="00277337" w:rsidP="00AC548E">
      <w:pPr>
        <w:pStyle w:val="ListParagraph"/>
        <w:numPr>
          <w:ilvl w:val="0"/>
          <w:numId w:val="39"/>
        </w:numPr>
        <w:spacing w:line="360" w:lineRule="auto"/>
        <w:rPr>
          <w:rFonts w:cs="Arial"/>
        </w:rPr>
      </w:pPr>
      <w:r w:rsidRPr="0019769C">
        <w:rPr>
          <w:rFonts w:cs="Arial"/>
        </w:rPr>
        <w:t>If the engine passes the testing process then it is transported along the conveyor to the next operation in the assembly process. If it fails, the engine can be retested for a maximum of three attempts (which w</w:t>
      </w:r>
      <w:r w:rsidR="00E4739B" w:rsidRPr="0019769C">
        <w:rPr>
          <w:rFonts w:cs="Arial"/>
        </w:rPr>
        <w:t>ould</w:t>
      </w:r>
      <w:r w:rsidRPr="0019769C">
        <w:rPr>
          <w:rFonts w:cs="Arial"/>
        </w:rPr>
        <w:t xml:space="preserve"> greatly </w:t>
      </w:r>
      <w:r w:rsidR="00E4739B" w:rsidRPr="0019769C">
        <w:rPr>
          <w:rFonts w:cs="Arial"/>
        </w:rPr>
        <w:t>affect</w:t>
      </w:r>
      <w:r w:rsidRPr="0019769C">
        <w:rPr>
          <w:rFonts w:cs="Arial"/>
        </w:rPr>
        <w:t xml:space="preserve"> first time through) or the engine can be rejected into the regression spur (figure </w:t>
      </w:r>
      <w:r w:rsidR="007E694D" w:rsidRPr="0019769C">
        <w:rPr>
          <w:rFonts w:cs="Arial"/>
        </w:rPr>
        <w:t>1</w:t>
      </w:r>
      <w:r w:rsidR="00670BC3">
        <w:rPr>
          <w:rFonts w:cs="Arial"/>
        </w:rPr>
        <w:t>0</w:t>
      </w:r>
      <w:r w:rsidRPr="0019769C">
        <w:rPr>
          <w:rFonts w:cs="Arial"/>
        </w:rPr>
        <w:t>) for critical repairs.</w:t>
      </w:r>
    </w:p>
    <w:p w14:paraId="6DFF8DA7" w14:textId="0A17F2AB" w:rsidR="00572744" w:rsidRPr="0019769C" w:rsidRDefault="00370197" w:rsidP="00AC548E">
      <w:pPr>
        <w:spacing w:line="360" w:lineRule="auto"/>
        <w:rPr>
          <w:rFonts w:cs="Arial"/>
        </w:rPr>
      </w:pPr>
      <w:r w:rsidRPr="0019769C">
        <w:rPr>
          <w:rFonts w:cs="Arial"/>
        </w:rPr>
        <w:t>After gaining an understanding how the machine worked and what components were critical to its operation, an FMEA study was undertaken as displayed in figure 1</w:t>
      </w:r>
      <w:r w:rsidR="00670BC3">
        <w:rPr>
          <w:rFonts w:cs="Arial"/>
        </w:rPr>
        <w:t>6</w:t>
      </w:r>
      <w:r w:rsidRPr="0019769C">
        <w:rPr>
          <w:rFonts w:cs="Arial"/>
        </w:rPr>
        <w:t>.</w:t>
      </w:r>
    </w:p>
    <w:p w14:paraId="09AB4DCC" w14:textId="77777777" w:rsidR="00370197" w:rsidRPr="0019769C" w:rsidRDefault="006E4756" w:rsidP="00AC548E">
      <w:pPr>
        <w:keepNext/>
        <w:spacing w:line="360" w:lineRule="auto"/>
        <w:rPr>
          <w:rFonts w:cs="Arial"/>
        </w:rPr>
      </w:pPr>
      <w:r w:rsidRPr="0019769C">
        <w:rPr>
          <w:rFonts w:cs="Arial"/>
          <w:noProof/>
        </w:rPr>
        <w:drawing>
          <wp:inline distT="0" distB="0" distL="0" distR="0" wp14:anchorId="49C6CAD5" wp14:editId="3200351D">
            <wp:extent cx="5731510" cy="2703830"/>
            <wp:effectExtent l="0" t="0" r="2540"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703830"/>
                    </a:xfrm>
                    <a:prstGeom prst="rect">
                      <a:avLst/>
                    </a:prstGeom>
                  </pic:spPr>
                </pic:pic>
              </a:graphicData>
            </a:graphic>
          </wp:inline>
        </w:drawing>
      </w:r>
    </w:p>
    <w:p w14:paraId="3AD0E3E4" w14:textId="16C99612" w:rsidR="006E4756" w:rsidRPr="0019769C" w:rsidRDefault="00370197" w:rsidP="00AC548E">
      <w:pPr>
        <w:pStyle w:val="Caption"/>
        <w:rPr>
          <w:rFonts w:cs="Arial"/>
        </w:rPr>
      </w:pPr>
      <w:bookmarkStart w:id="99" w:name="_Toc7177915"/>
      <w:bookmarkStart w:id="100" w:name="_Toc7257153"/>
      <w:bookmarkStart w:id="101" w:name="_Toc7356505"/>
      <w:bookmarkStart w:id="102" w:name="_Toc7626813"/>
      <w:r w:rsidRPr="0019769C">
        <w:rPr>
          <w:rFonts w:cs="Arial"/>
        </w:rPr>
        <w:t xml:space="preserve">Figure </w:t>
      </w:r>
      <w:r w:rsidR="00C50B9D" w:rsidRPr="0019769C">
        <w:rPr>
          <w:rFonts w:cs="Arial"/>
        </w:rPr>
        <w:fldChar w:fldCharType="begin"/>
      </w:r>
      <w:r w:rsidR="00C50B9D" w:rsidRPr="0019769C">
        <w:rPr>
          <w:rFonts w:cs="Arial"/>
        </w:rPr>
        <w:instrText xml:space="preserve"> SEQ Figure \* ARABIC </w:instrText>
      </w:r>
      <w:r w:rsidR="00C50B9D" w:rsidRPr="0019769C">
        <w:rPr>
          <w:rFonts w:cs="Arial"/>
        </w:rPr>
        <w:fldChar w:fldCharType="separate"/>
      </w:r>
      <w:r w:rsidR="00F13E34">
        <w:rPr>
          <w:rFonts w:cs="Arial"/>
          <w:noProof/>
        </w:rPr>
        <w:t>16</w:t>
      </w:r>
      <w:r w:rsidR="00C50B9D" w:rsidRPr="0019769C">
        <w:rPr>
          <w:rFonts w:cs="Arial"/>
          <w:noProof/>
        </w:rPr>
        <w:fldChar w:fldCharType="end"/>
      </w:r>
      <w:r w:rsidRPr="0019769C">
        <w:rPr>
          <w:rFonts w:cs="Arial"/>
        </w:rPr>
        <w:t>: FMEA study for the OCLT machine</w:t>
      </w:r>
      <w:bookmarkEnd w:id="99"/>
      <w:bookmarkEnd w:id="100"/>
      <w:bookmarkEnd w:id="101"/>
      <w:bookmarkEnd w:id="102"/>
    </w:p>
    <w:p w14:paraId="1CB11E90" w14:textId="3E948438" w:rsidR="006A2744" w:rsidRPr="0019769C" w:rsidRDefault="00E20AA0" w:rsidP="00AC548E">
      <w:pPr>
        <w:spacing w:line="360" w:lineRule="auto"/>
        <w:rPr>
          <w:rFonts w:cs="Arial"/>
        </w:rPr>
      </w:pPr>
      <w:r w:rsidRPr="0019769C">
        <w:rPr>
          <w:rFonts w:cs="Arial"/>
        </w:rPr>
        <w:t>The study included emphasis on the seals of the machine</w:t>
      </w:r>
      <w:r w:rsidR="0076495C">
        <w:rPr>
          <w:rFonts w:cs="Arial"/>
        </w:rPr>
        <w:t>,</w:t>
      </w:r>
      <w:r w:rsidRPr="0019769C">
        <w:rPr>
          <w:rFonts w:cs="Arial"/>
        </w:rPr>
        <w:t xml:space="preserve"> which are in contact with the engine every time the machine cycles. This was a similar approach to the manual stations</w:t>
      </w:r>
      <w:r w:rsidR="0076495C">
        <w:rPr>
          <w:rFonts w:cs="Arial"/>
        </w:rPr>
        <w:t xml:space="preserve">, </w:t>
      </w:r>
      <w:r w:rsidRPr="0019769C">
        <w:rPr>
          <w:rFonts w:cs="Arial"/>
        </w:rPr>
        <w:t>including the components that touched the engine and had operator interaction.</w:t>
      </w:r>
    </w:p>
    <w:p w14:paraId="4E567E31" w14:textId="7380CD36" w:rsidR="00E20AA0" w:rsidRPr="0019769C" w:rsidRDefault="00E20AA0" w:rsidP="00AC548E">
      <w:pPr>
        <w:spacing w:line="360" w:lineRule="auto"/>
        <w:rPr>
          <w:rFonts w:cs="Arial"/>
        </w:rPr>
      </w:pPr>
      <w:r w:rsidRPr="0019769C">
        <w:rPr>
          <w:rFonts w:cs="Arial"/>
        </w:rPr>
        <w:t xml:space="preserve">As well as the seals, the pipework and valves were analysed. </w:t>
      </w:r>
      <w:r w:rsidR="00C727C0" w:rsidRPr="0019769C">
        <w:rPr>
          <w:rFonts w:cs="Arial"/>
        </w:rPr>
        <w:t xml:space="preserve">This is because they are integral to the function of the machine. It is difficult to identify possible causes of failure as </w:t>
      </w:r>
      <w:r w:rsidR="00C727C0" w:rsidRPr="0019769C">
        <w:rPr>
          <w:rFonts w:cs="Arial"/>
        </w:rPr>
        <w:lastRenderedPageBreak/>
        <w:t>the lifespan of these items is unknown and failure rates are unpredictable, according to Moubray (1997).</w:t>
      </w:r>
    </w:p>
    <w:p w14:paraId="2F4D8A3A" w14:textId="25DB01BD" w:rsidR="00C727C0" w:rsidRPr="0019769C" w:rsidRDefault="00C727C0" w:rsidP="00AC548E">
      <w:pPr>
        <w:spacing w:line="360" w:lineRule="auto"/>
        <w:rPr>
          <w:rFonts w:cs="Arial"/>
        </w:rPr>
      </w:pPr>
      <w:r w:rsidRPr="0019769C">
        <w:rPr>
          <w:rFonts w:cs="Arial"/>
        </w:rPr>
        <w:t>The master part was also analysed.</w:t>
      </w:r>
      <w:r w:rsidR="0076495C">
        <w:rPr>
          <w:rFonts w:cs="Arial"/>
        </w:rPr>
        <w:t xml:space="preserve"> A</w:t>
      </w:r>
      <w:r w:rsidRPr="0019769C">
        <w:rPr>
          <w:rFonts w:cs="Arial"/>
        </w:rPr>
        <w:t>t the start of every shift, the master part is cycled through the machine to verify the machine is working correctly. This master part cycle does a proper leak test and a know</w:t>
      </w:r>
      <w:r w:rsidR="0076495C">
        <w:rPr>
          <w:rFonts w:cs="Arial"/>
        </w:rPr>
        <w:t>n</w:t>
      </w:r>
      <w:r w:rsidRPr="0019769C">
        <w:rPr>
          <w:rFonts w:cs="Arial"/>
        </w:rPr>
        <w:t xml:space="preserve"> failure test</w:t>
      </w:r>
      <w:r w:rsidR="0076495C">
        <w:rPr>
          <w:rFonts w:cs="Arial"/>
        </w:rPr>
        <w:t>,</w:t>
      </w:r>
      <w:r w:rsidRPr="0019769C">
        <w:rPr>
          <w:rFonts w:cs="Arial"/>
        </w:rPr>
        <w:t xml:space="preserve"> so there is a comparison. If the master part does not pass the leak test, it will not move out of the station until doing so.</w:t>
      </w:r>
      <w:r w:rsidR="00301833" w:rsidRPr="0019769C">
        <w:rPr>
          <w:rFonts w:cs="Arial"/>
        </w:rPr>
        <w:t xml:space="preserve"> This will cause a hold up in production</w:t>
      </w:r>
      <w:r w:rsidR="0076495C">
        <w:rPr>
          <w:rFonts w:cs="Arial"/>
        </w:rPr>
        <w:t>,</w:t>
      </w:r>
      <w:r w:rsidR="00301833" w:rsidRPr="0019769C">
        <w:rPr>
          <w:rFonts w:cs="Arial"/>
        </w:rPr>
        <w:t xml:space="preserve"> therefore effecting the jobs per hour (JPH) of the assembly line.</w:t>
      </w:r>
      <w:r w:rsidRPr="0019769C">
        <w:rPr>
          <w:rFonts w:cs="Arial"/>
        </w:rPr>
        <w:t xml:space="preserve"> Failing this test may indicate an issue with the machine or the part itself.</w:t>
      </w:r>
      <w:r w:rsidR="00301833" w:rsidRPr="0019769C">
        <w:rPr>
          <w:rFonts w:cs="Arial"/>
        </w:rPr>
        <w:t xml:space="preserve"> </w:t>
      </w:r>
    </w:p>
    <w:p w14:paraId="2862403B" w14:textId="7D82B638" w:rsidR="00E84F8F" w:rsidRPr="0019769C" w:rsidRDefault="00E747AE" w:rsidP="00AC548E">
      <w:pPr>
        <w:spacing w:line="360" w:lineRule="auto"/>
        <w:rPr>
          <w:rFonts w:cs="Arial"/>
        </w:rPr>
      </w:pPr>
      <w:r>
        <w:rPr>
          <w:rFonts w:cs="Arial"/>
        </w:rPr>
        <w:t xml:space="preserve">Much </w:t>
      </w:r>
      <w:r w:rsidR="00E84F8F" w:rsidRPr="0019769C">
        <w:rPr>
          <w:rFonts w:cs="Arial"/>
        </w:rPr>
        <w:t xml:space="preserve">like the other stations, there is a lot more equipment associated with this machine. </w:t>
      </w:r>
      <w:r w:rsidR="006A74D8" w:rsidRPr="0019769C">
        <w:rPr>
          <w:rFonts w:cs="Arial"/>
        </w:rPr>
        <w:t>The equipment was not considered in the FMEA study as it is not viable to include it in the preventative maintenance schedules, due to time and excessive costs.</w:t>
      </w:r>
    </w:p>
    <w:p w14:paraId="22347AFF" w14:textId="528DD498" w:rsidR="00A1552C" w:rsidRPr="0019769C" w:rsidRDefault="004B7C95" w:rsidP="00AC548E">
      <w:pPr>
        <w:spacing w:line="360" w:lineRule="auto"/>
        <w:rPr>
          <w:rFonts w:cs="Arial"/>
        </w:rPr>
      </w:pPr>
      <w:r w:rsidRPr="0019769C">
        <w:rPr>
          <w:rFonts w:cs="Arial"/>
        </w:rPr>
        <w:t xml:space="preserve">The </w:t>
      </w:r>
      <w:r w:rsidR="00FD63F0" w:rsidRPr="0019769C">
        <w:rPr>
          <w:rFonts w:cs="Arial"/>
        </w:rPr>
        <w:t xml:space="preserve">two </w:t>
      </w:r>
      <w:r w:rsidRPr="0019769C">
        <w:rPr>
          <w:rFonts w:cs="Arial"/>
        </w:rPr>
        <w:t>semi-automatic stations</w:t>
      </w:r>
      <w:r w:rsidR="00FD63F0" w:rsidRPr="0019769C">
        <w:rPr>
          <w:rFonts w:cs="Arial"/>
        </w:rPr>
        <w:t xml:space="preserve"> have much of the same equipment as the manual stations; which have already been analysed in figure 1</w:t>
      </w:r>
      <w:r w:rsidR="00670BC3">
        <w:rPr>
          <w:rFonts w:cs="Arial"/>
        </w:rPr>
        <w:t>2</w:t>
      </w:r>
      <w:r w:rsidR="00FD63F0" w:rsidRPr="0019769C">
        <w:rPr>
          <w:rFonts w:cs="Arial"/>
        </w:rPr>
        <w:t xml:space="preserve">. However, both of these stations have a pressing action to fit a component; Op2000B presses the front crank seal </w:t>
      </w:r>
      <w:r w:rsidR="00A1552C" w:rsidRPr="0019769C">
        <w:rPr>
          <w:rFonts w:cs="Arial"/>
        </w:rPr>
        <w:t xml:space="preserve">into the front cover </w:t>
      </w:r>
      <w:r w:rsidR="00FD63F0" w:rsidRPr="0019769C">
        <w:rPr>
          <w:rFonts w:cs="Arial"/>
        </w:rPr>
        <w:t>and Op2040A presses the damper pulley onto the crank</w:t>
      </w:r>
      <w:r w:rsidR="00CF03E6" w:rsidRPr="0019769C">
        <w:rPr>
          <w:rFonts w:cs="Arial"/>
        </w:rPr>
        <w:t>shaft</w:t>
      </w:r>
      <w:r w:rsidR="00FD63F0" w:rsidRPr="0019769C">
        <w:rPr>
          <w:rFonts w:cs="Arial"/>
        </w:rPr>
        <w:t xml:space="preserve">. This is achieved in both stations by a spindle with a </w:t>
      </w:r>
      <w:r w:rsidR="00CF03E6" w:rsidRPr="0019769C">
        <w:rPr>
          <w:rFonts w:cs="Arial"/>
        </w:rPr>
        <w:t>thread</w:t>
      </w:r>
      <w:r w:rsidR="00FD63F0" w:rsidRPr="0019769C">
        <w:rPr>
          <w:rFonts w:cs="Arial"/>
        </w:rPr>
        <w:t xml:space="preserve"> on the end running </w:t>
      </w:r>
      <w:r w:rsidR="00CF03E6" w:rsidRPr="0019769C">
        <w:rPr>
          <w:rFonts w:cs="Arial"/>
        </w:rPr>
        <w:t>into the post end of the crankshaft e</w:t>
      </w:r>
      <w:r w:rsidR="00377CFF" w:rsidRPr="0019769C">
        <w:rPr>
          <w:rFonts w:cs="Arial"/>
        </w:rPr>
        <w:t>ffectively</w:t>
      </w:r>
      <w:r w:rsidR="00CF03E6" w:rsidRPr="0019769C">
        <w:rPr>
          <w:rFonts w:cs="Arial"/>
        </w:rPr>
        <w:t xml:space="preserve"> pushing or pressing the component into place.</w:t>
      </w:r>
      <w:r w:rsidR="00A1552C" w:rsidRPr="0019769C">
        <w:rPr>
          <w:rFonts w:cs="Arial"/>
        </w:rPr>
        <w:t xml:space="preserve"> This spindle has a programmed torque value and final angle of the rundown, which indicates certain times during the cycle when these values should be achieved. If these values are not achieved during the cycle, the engine fails that operation and is then sent down the line for rework which effects the first time through (FTT). </w:t>
      </w:r>
    </w:p>
    <w:p w14:paraId="7DDEE4CA" w14:textId="722CBECD" w:rsidR="004B7C95" w:rsidRPr="0019769C" w:rsidRDefault="00A1552C" w:rsidP="00AC548E">
      <w:pPr>
        <w:spacing w:line="360" w:lineRule="auto"/>
        <w:rPr>
          <w:rFonts w:cs="Arial"/>
        </w:rPr>
      </w:pPr>
      <w:r w:rsidRPr="0019769C">
        <w:rPr>
          <w:rFonts w:cs="Arial"/>
        </w:rPr>
        <w:t xml:space="preserve">The thread on the end of the spindle could possibly wear due to high rundown torques used required to fit the components and therefore could be monitored using thread gauges and visual inspections. A damaged thread may not give correct readings as the pre-programmed torque values may not be achieved at the right times in the cycle. Also, if the thread on the end of the spindle is damaged, then the internal thread on the crankshaft could get stripped or cross threaded causing component failures therefore effecting the FTT and causing greater costs for rework or potentially scrap engines. </w:t>
      </w:r>
    </w:p>
    <w:p w14:paraId="63C0FFE2" w14:textId="7A799373" w:rsidR="00A1552C" w:rsidRPr="0019769C" w:rsidRDefault="00A1552C" w:rsidP="00AC548E">
      <w:pPr>
        <w:spacing w:line="360" w:lineRule="auto"/>
        <w:rPr>
          <w:rFonts w:cs="Arial"/>
        </w:rPr>
      </w:pPr>
      <w:r w:rsidRPr="0019769C">
        <w:rPr>
          <w:rFonts w:cs="Arial"/>
        </w:rPr>
        <w:t>The internal thread on the post end of the crankshaft should be gauged accordingly on the machining process. Incorporating a gauging system on the assembly process for every crankshaft would increase cycle time therefore deemed a non-value-added process.</w:t>
      </w:r>
    </w:p>
    <w:p w14:paraId="550A53A9" w14:textId="29F5F28A" w:rsidR="00A1552C" w:rsidRPr="0019769C" w:rsidRDefault="004C60CC" w:rsidP="00AC548E">
      <w:pPr>
        <w:pStyle w:val="Heading2"/>
        <w:spacing w:line="360" w:lineRule="auto"/>
        <w:rPr>
          <w:rFonts w:cs="Arial"/>
        </w:rPr>
      </w:pPr>
      <w:bookmarkStart w:id="103" w:name="_Toc7617480"/>
      <w:r w:rsidRPr="0019769C">
        <w:rPr>
          <w:rFonts w:cs="Arial"/>
        </w:rPr>
        <w:lastRenderedPageBreak/>
        <w:t xml:space="preserve">3.2 </w:t>
      </w:r>
      <w:r w:rsidR="0030410F" w:rsidRPr="0019769C">
        <w:rPr>
          <w:rFonts w:cs="Arial"/>
        </w:rPr>
        <w:t xml:space="preserve">Proposed </w:t>
      </w:r>
      <w:r w:rsidR="00A1552C" w:rsidRPr="0019769C">
        <w:rPr>
          <w:rFonts w:cs="Arial"/>
        </w:rPr>
        <w:t xml:space="preserve">Preventative Maintenance </w:t>
      </w:r>
      <w:r w:rsidR="0030410F" w:rsidRPr="0019769C">
        <w:rPr>
          <w:rFonts w:cs="Arial"/>
        </w:rPr>
        <w:t>System</w:t>
      </w:r>
      <w:bookmarkEnd w:id="103"/>
    </w:p>
    <w:p w14:paraId="4AEC547F" w14:textId="53D0DDC0" w:rsidR="00524794" w:rsidRPr="0019769C" w:rsidRDefault="00683E78" w:rsidP="006F53BB">
      <w:pPr>
        <w:pStyle w:val="Heading3"/>
        <w:spacing w:line="360" w:lineRule="auto"/>
        <w:rPr>
          <w:rFonts w:cs="Arial"/>
        </w:rPr>
      </w:pPr>
      <w:bookmarkStart w:id="104" w:name="_Toc7617481"/>
      <w:r w:rsidRPr="0019769C">
        <w:rPr>
          <w:rFonts w:cs="Arial"/>
        </w:rPr>
        <w:t xml:space="preserve">3.2.1 </w:t>
      </w:r>
      <w:r w:rsidR="00524794" w:rsidRPr="0019769C">
        <w:rPr>
          <w:rFonts w:cs="Arial"/>
        </w:rPr>
        <w:t>Plan Template</w:t>
      </w:r>
      <w:bookmarkEnd w:id="104"/>
    </w:p>
    <w:p w14:paraId="374F9842" w14:textId="77919668" w:rsidR="00BB6A27" w:rsidRPr="0019769C" w:rsidRDefault="00561FAE" w:rsidP="006F53BB">
      <w:pPr>
        <w:spacing w:line="360" w:lineRule="auto"/>
        <w:rPr>
          <w:rFonts w:cs="Arial"/>
        </w:rPr>
      </w:pPr>
      <w:r w:rsidRPr="0019769C">
        <w:rPr>
          <w:rFonts w:cs="Arial"/>
        </w:rPr>
        <w:t>A</w:t>
      </w:r>
      <w:r w:rsidR="005B091E" w:rsidRPr="0019769C">
        <w:rPr>
          <w:rFonts w:cs="Arial"/>
        </w:rPr>
        <w:t xml:space="preserve"> generic template for </w:t>
      </w:r>
      <w:r w:rsidRPr="0019769C">
        <w:rPr>
          <w:rFonts w:cs="Arial"/>
        </w:rPr>
        <w:t>the preventative maintenance schedules was</w:t>
      </w:r>
      <w:r w:rsidR="005B091E" w:rsidRPr="0019769C">
        <w:rPr>
          <w:rFonts w:cs="Arial"/>
        </w:rPr>
        <w:t xml:space="preserve"> created</w:t>
      </w:r>
      <w:r w:rsidRPr="0019769C">
        <w:rPr>
          <w:rFonts w:cs="Arial"/>
        </w:rPr>
        <w:t>.</w:t>
      </w:r>
      <w:r w:rsidR="00535B43" w:rsidRPr="0019769C">
        <w:rPr>
          <w:rFonts w:cs="Arial"/>
        </w:rPr>
        <w:t xml:space="preserve"> </w:t>
      </w:r>
      <w:r w:rsidRPr="0019769C">
        <w:rPr>
          <w:rFonts w:cs="Arial"/>
        </w:rPr>
        <w:t xml:space="preserve">This was created for familiarisation and ensuring all of the relevant information was gathered. </w:t>
      </w:r>
      <w:r w:rsidR="00535B43" w:rsidRPr="0019769C">
        <w:rPr>
          <w:rFonts w:cs="Arial"/>
        </w:rPr>
        <w:t>Figure 1</w:t>
      </w:r>
      <w:r w:rsidR="00670BC3">
        <w:rPr>
          <w:rFonts w:cs="Arial"/>
        </w:rPr>
        <w:t>7</w:t>
      </w:r>
      <w:r w:rsidR="001C2A83" w:rsidRPr="0019769C">
        <w:rPr>
          <w:rFonts w:cs="Arial"/>
        </w:rPr>
        <w:t xml:space="preserve"> below</w:t>
      </w:r>
      <w:r w:rsidR="00535B43" w:rsidRPr="0019769C">
        <w:rPr>
          <w:rFonts w:cs="Arial"/>
        </w:rPr>
        <w:t xml:space="preserve"> shows </w:t>
      </w:r>
      <w:r w:rsidRPr="0019769C">
        <w:rPr>
          <w:rFonts w:cs="Arial"/>
        </w:rPr>
        <w:t>the</w:t>
      </w:r>
      <w:r w:rsidR="001C2A83" w:rsidRPr="0019769C">
        <w:rPr>
          <w:rFonts w:cs="Arial"/>
        </w:rPr>
        <w:t xml:space="preserve"> template used to create the plans.</w:t>
      </w:r>
    </w:p>
    <w:p w14:paraId="1E9924F5" w14:textId="443C7EC4" w:rsidR="00853940" w:rsidRPr="0019769C" w:rsidRDefault="00374E0B" w:rsidP="00853940">
      <w:pPr>
        <w:keepNext/>
        <w:spacing w:line="360" w:lineRule="auto"/>
        <w:rPr>
          <w:rFonts w:cs="Arial"/>
        </w:rPr>
      </w:pPr>
      <w:r w:rsidRPr="0019769C">
        <w:rPr>
          <w:rFonts w:cs="Arial"/>
          <w:noProof/>
        </w:rPr>
        <mc:AlternateContent>
          <mc:Choice Requires="wps">
            <w:drawing>
              <wp:anchor distT="45720" distB="45720" distL="114300" distR="114300" simplePos="0" relativeHeight="251689984" behindDoc="0" locked="0" layoutInCell="1" allowOverlap="1" wp14:anchorId="5FD8076F" wp14:editId="54B2ADC9">
                <wp:simplePos x="0" y="0"/>
                <wp:positionH relativeFrom="column">
                  <wp:posOffset>5022166</wp:posOffset>
                </wp:positionH>
                <wp:positionV relativeFrom="paragraph">
                  <wp:posOffset>432582</wp:posOffset>
                </wp:positionV>
                <wp:extent cx="288387" cy="211015"/>
                <wp:effectExtent l="0" t="0" r="16510" b="17780"/>
                <wp:wrapNone/>
                <wp:docPr id="1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387" cy="211015"/>
                        </a:xfrm>
                        <a:prstGeom prst="rect">
                          <a:avLst/>
                        </a:prstGeom>
                        <a:solidFill>
                          <a:srgbClr val="FF0000"/>
                        </a:solidFill>
                        <a:ln w="9525">
                          <a:solidFill>
                            <a:srgbClr val="000000"/>
                          </a:solidFill>
                          <a:miter lim="800000"/>
                          <a:headEnd/>
                          <a:tailEnd/>
                        </a:ln>
                      </wps:spPr>
                      <wps:txbx>
                        <w:txbxContent>
                          <w:p w14:paraId="3F1C0F15" w14:textId="771CD599" w:rsidR="004F0756" w:rsidRPr="001C2A83" w:rsidRDefault="004F0756" w:rsidP="00374E0B">
                            <w:pPr>
                              <w:jc w:val="both"/>
                              <w:rPr>
                                <w:sz w:val="14"/>
                              </w:rPr>
                            </w:pPr>
                            <w:r>
                              <w:rPr>
                                <w:sz w:val="14"/>
                              </w:rPr>
                              <w:t>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D8076F" id="Text Box 2" o:spid="_x0000_s1040" type="#_x0000_t202" style="position:absolute;margin-left:395.45pt;margin-top:34.05pt;width:22.7pt;height:16.6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" fillcolor="red">
                <v:textbox>
                  <w:txbxContent>
                    <w:p w14:paraId="3F1C0F15" w14:textId="771CD599" w:rsidR="004F0756" w:rsidRPr="001C2A83" w:rsidRDefault="004F0756" w:rsidP="00374E0B">
                      <w:pPr>
                        <w:jc w:val="both"/>
                        <w:rPr>
                          <w:sz w:val="14"/>
                        </w:rPr>
                      </w:pPr>
                      <w:r>
                        <w:rPr>
                          <w:sz w:val="14"/>
                        </w:rPr>
                        <w:t>11</w:t>
                      </w:r>
                    </w:p>
                  </w:txbxContent>
                </v:textbox>
              </v:shape>
            </w:pict>
          </mc:Fallback>
        </mc:AlternateContent>
      </w:r>
      <w:r w:rsidR="001C2A83" w:rsidRPr="0019769C">
        <w:rPr>
          <w:rFonts w:cs="Arial"/>
          <w:noProof/>
        </w:rPr>
        <mc:AlternateContent>
          <mc:Choice Requires="wps">
            <w:drawing>
              <wp:anchor distT="45720" distB="45720" distL="114300" distR="114300" simplePos="0" relativeHeight="251687936" behindDoc="0" locked="0" layoutInCell="1" allowOverlap="1" wp14:anchorId="15424F5A" wp14:editId="527FE00C">
                <wp:simplePos x="0" y="0"/>
                <wp:positionH relativeFrom="column">
                  <wp:posOffset>5134707</wp:posOffset>
                </wp:positionH>
                <wp:positionV relativeFrom="paragraph">
                  <wp:posOffset>916646</wp:posOffset>
                </wp:positionV>
                <wp:extent cx="288387" cy="211015"/>
                <wp:effectExtent l="0" t="0" r="16510" b="17780"/>
                <wp:wrapNone/>
                <wp:docPr id="1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387" cy="211015"/>
                        </a:xfrm>
                        <a:prstGeom prst="rect">
                          <a:avLst/>
                        </a:prstGeom>
                        <a:solidFill>
                          <a:srgbClr val="FF0000"/>
                        </a:solidFill>
                        <a:ln w="9525">
                          <a:solidFill>
                            <a:srgbClr val="000000"/>
                          </a:solidFill>
                          <a:miter lim="800000"/>
                          <a:headEnd/>
                          <a:tailEnd/>
                        </a:ln>
                      </wps:spPr>
                      <wps:txbx>
                        <w:txbxContent>
                          <w:p w14:paraId="68163BC6" w14:textId="66DB42A9" w:rsidR="004F0756" w:rsidRPr="001C2A83" w:rsidRDefault="004F0756" w:rsidP="001C2A83">
                            <w:pPr>
                              <w:jc w:val="both"/>
                              <w:rPr>
                                <w:sz w:val="14"/>
                              </w:rPr>
                            </w:pPr>
                            <w:r>
                              <w:rPr>
                                <w:sz w:val="14"/>
                              </w:rP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424F5A" id="_x0000_s1041" type="#_x0000_t202" style="position:absolute;margin-left:404.3pt;margin-top:72.2pt;width:22.7pt;height:16.6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" fillcolor="red">
                <v:textbox>
                  <w:txbxContent>
                    <w:p w14:paraId="68163BC6" w14:textId="66DB42A9" w:rsidR="004F0756" w:rsidRPr="001C2A83" w:rsidRDefault="004F0756" w:rsidP="001C2A83">
                      <w:pPr>
                        <w:jc w:val="both"/>
                        <w:rPr>
                          <w:sz w:val="14"/>
                        </w:rPr>
                      </w:pPr>
                      <w:r>
                        <w:rPr>
                          <w:sz w:val="14"/>
                        </w:rPr>
                        <w:t>10</w:t>
                      </w:r>
                    </w:p>
                  </w:txbxContent>
                </v:textbox>
              </v:shape>
            </w:pict>
          </mc:Fallback>
        </mc:AlternateContent>
      </w:r>
      <w:r w:rsidR="001C2A83" w:rsidRPr="0019769C">
        <w:rPr>
          <w:rFonts w:cs="Arial"/>
          <w:noProof/>
        </w:rPr>
        <mc:AlternateContent>
          <mc:Choice Requires="wps">
            <w:drawing>
              <wp:anchor distT="45720" distB="45720" distL="114300" distR="114300" simplePos="0" relativeHeight="251685888" behindDoc="0" locked="0" layoutInCell="1" allowOverlap="1" wp14:anchorId="0134D17D" wp14:editId="00695A3B">
                <wp:simplePos x="0" y="0"/>
                <wp:positionH relativeFrom="column">
                  <wp:posOffset>4477678</wp:posOffset>
                </wp:positionH>
                <wp:positionV relativeFrom="paragraph">
                  <wp:posOffset>913863</wp:posOffset>
                </wp:positionV>
                <wp:extent cx="211015" cy="196948"/>
                <wp:effectExtent l="0" t="0" r="17780" b="12700"/>
                <wp:wrapNone/>
                <wp:docPr id="1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015" cy="196948"/>
                        </a:xfrm>
                        <a:prstGeom prst="rect">
                          <a:avLst/>
                        </a:prstGeom>
                        <a:solidFill>
                          <a:srgbClr val="FF0000"/>
                        </a:solidFill>
                        <a:ln w="9525">
                          <a:solidFill>
                            <a:srgbClr val="000000"/>
                          </a:solidFill>
                          <a:miter lim="800000"/>
                          <a:headEnd/>
                          <a:tailEnd/>
                        </a:ln>
                      </wps:spPr>
                      <wps:txbx>
                        <w:txbxContent>
                          <w:p w14:paraId="63947526" w14:textId="651B2E8C" w:rsidR="004F0756" w:rsidRPr="001C2A83" w:rsidRDefault="004F0756" w:rsidP="001C2A83">
                            <w:pPr>
                              <w:jc w:val="both"/>
                              <w:rPr>
                                <w:sz w:val="14"/>
                              </w:rPr>
                            </w:pPr>
                            <w:r>
                              <w:rPr>
                                <w:sz w:val="14"/>
                              </w:rPr>
                              <w:t>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34D17D" id="_x0000_s1042" type="#_x0000_t202" style="position:absolute;margin-left:352.55pt;margin-top:71.95pt;width:16.6pt;height:15.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" fillcolor="red">
                <v:textbox>
                  <w:txbxContent>
                    <w:p w14:paraId="63947526" w14:textId="651B2E8C" w:rsidR="004F0756" w:rsidRPr="001C2A83" w:rsidRDefault="004F0756" w:rsidP="001C2A83">
                      <w:pPr>
                        <w:jc w:val="both"/>
                        <w:rPr>
                          <w:sz w:val="14"/>
                        </w:rPr>
                      </w:pPr>
                      <w:r>
                        <w:rPr>
                          <w:sz w:val="14"/>
                        </w:rPr>
                        <w:t>9</w:t>
                      </w:r>
                    </w:p>
                  </w:txbxContent>
                </v:textbox>
              </v:shape>
            </w:pict>
          </mc:Fallback>
        </mc:AlternateContent>
      </w:r>
      <w:r w:rsidR="001C2A83" w:rsidRPr="0019769C">
        <w:rPr>
          <w:rFonts w:cs="Arial"/>
          <w:noProof/>
        </w:rPr>
        <mc:AlternateContent>
          <mc:Choice Requires="wps">
            <w:drawing>
              <wp:anchor distT="45720" distB="45720" distL="114300" distR="114300" simplePos="0" relativeHeight="251683840" behindDoc="0" locked="0" layoutInCell="1" allowOverlap="1" wp14:anchorId="23C6F8FC" wp14:editId="19658A57">
                <wp:simplePos x="0" y="0"/>
                <wp:positionH relativeFrom="column">
                  <wp:posOffset>4041775</wp:posOffset>
                </wp:positionH>
                <wp:positionV relativeFrom="paragraph">
                  <wp:posOffset>899160</wp:posOffset>
                </wp:positionV>
                <wp:extent cx="210820" cy="196850"/>
                <wp:effectExtent l="0" t="0" r="17780" b="12700"/>
                <wp:wrapNone/>
                <wp:docPr id="1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820" cy="196850"/>
                        </a:xfrm>
                        <a:prstGeom prst="rect">
                          <a:avLst/>
                        </a:prstGeom>
                        <a:solidFill>
                          <a:srgbClr val="FF0000"/>
                        </a:solidFill>
                        <a:ln w="9525">
                          <a:solidFill>
                            <a:srgbClr val="000000"/>
                          </a:solidFill>
                          <a:miter lim="800000"/>
                          <a:headEnd/>
                          <a:tailEnd/>
                        </a:ln>
                      </wps:spPr>
                      <wps:txbx>
                        <w:txbxContent>
                          <w:p w14:paraId="13B0CC6B" w14:textId="4DC187A2" w:rsidR="004F0756" w:rsidRPr="001C2A83" w:rsidRDefault="004F0756" w:rsidP="001C2A83">
                            <w:pPr>
                              <w:jc w:val="both"/>
                              <w:rPr>
                                <w:sz w:val="14"/>
                              </w:rPr>
                            </w:pPr>
                            <w:r>
                              <w:rPr>
                                <w:sz w:val="14"/>
                              </w:rP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C6F8FC" id="_x0000_s1043" type="#_x0000_t202" style="position:absolute;margin-left:318.25pt;margin-top:70.8pt;width:16.6pt;height:15.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" fillcolor="red">
                <v:textbox>
                  <w:txbxContent>
                    <w:p w14:paraId="13B0CC6B" w14:textId="4DC187A2" w:rsidR="004F0756" w:rsidRPr="001C2A83" w:rsidRDefault="004F0756" w:rsidP="001C2A83">
                      <w:pPr>
                        <w:jc w:val="both"/>
                        <w:rPr>
                          <w:sz w:val="14"/>
                        </w:rPr>
                      </w:pPr>
                      <w:r>
                        <w:rPr>
                          <w:sz w:val="14"/>
                        </w:rPr>
                        <w:t>8</w:t>
                      </w:r>
                    </w:p>
                  </w:txbxContent>
                </v:textbox>
              </v:shape>
            </w:pict>
          </mc:Fallback>
        </mc:AlternateContent>
      </w:r>
      <w:r w:rsidR="001C2A83" w:rsidRPr="0019769C">
        <w:rPr>
          <w:rFonts w:cs="Arial"/>
          <w:noProof/>
        </w:rPr>
        <mc:AlternateContent>
          <mc:Choice Requires="wps">
            <w:drawing>
              <wp:anchor distT="45720" distB="45720" distL="114300" distR="114300" simplePos="0" relativeHeight="251677696" behindDoc="0" locked="0" layoutInCell="1" allowOverlap="1" wp14:anchorId="5E03AEB3" wp14:editId="7031E12E">
                <wp:simplePos x="0" y="0"/>
                <wp:positionH relativeFrom="margin">
                  <wp:posOffset>126609</wp:posOffset>
                </wp:positionH>
                <wp:positionV relativeFrom="paragraph">
                  <wp:posOffset>919724</wp:posOffset>
                </wp:positionV>
                <wp:extent cx="211015" cy="196948"/>
                <wp:effectExtent l="0" t="0" r="17780" b="12700"/>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015" cy="196948"/>
                        </a:xfrm>
                        <a:prstGeom prst="rect">
                          <a:avLst/>
                        </a:prstGeom>
                        <a:solidFill>
                          <a:srgbClr val="FF0000"/>
                        </a:solidFill>
                        <a:ln w="9525">
                          <a:solidFill>
                            <a:srgbClr val="000000"/>
                          </a:solidFill>
                          <a:miter lim="800000"/>
                          <a:headEnd/>
                          <a:tailEnd/>
                        </a:ln>
                      </wps:spPr>
                      <wps:txbx>
                        <w:txbxContent>
                          <w:p w14:paraId="2BF00774" w14:textId="592B3DEB" w:rsidR="004F0756" w:rsidRPr="001C2A83" w:rsidRDefault="004F0756" w:rsidP="001C2A83">
                            <w:pPr>
                              <w:jc w:val="both"/>
                              <w:rPr>
                                <w:sz w:val="14"/>
                              </w:rPr>
                            </w:pPr>
                            <w:r>
                              <w:rPr>
                                <w:sz w:val="14"/>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03AEB3" id="_x0000_s1044" type="#_x0000_t202" style="position:absolute;margin-left:9.95pt;margin-top:72.4pt;width:16.6pt;height:15.5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" fillcolor="red">
                <v:textbox>
                  <w:txbxContent>
                    <w:p w14:paraId="2BF00774" w14:textId="592B3DEB" w:rsidR="004F0756" w:rsidRPr="001C2A83" w:rsidRDefault="004F0756" w:rsidP="001C2A83">
                      <w:pPr>
                        <w:jc w:val="both"/>
                        <w:rPr>
                          <w:sz w:val="14"/>
                        </w:rPr>
                      </w:pPr>
                      <w:r>
                        <w:rPr>
                          <w:sz w:val="14"/>
                        </w:rPr>
                        <w:t>5</w:t>
                      </w:r>
                    </w:p>
                  </w:txbxContent>
                </v:textbox>
                <w10:wrap anchorx="margin"/>
              </v:shape>
            </w:pict>
          </mc:Fallback>
        </mc:AlternateContent>
      </w:r>
      <w:r w:rsidR="001C2A83" w:rsidRPr="0019769C">
        <w:rPr>
          <w:rFonts w:cs="Arial"/>
          <w:noProof/>
        </w:rPr>
        <mc:AlternateContent>
          <mc:Choice Requires="wps">
            <w:drawing>
              <wp:anchor distT="45720" distB="45720" distL="114300" distR="114300" simplePos="0" relativeHeight="251679744" behindDoc="0" locked="0" layoutInCell="1" allowOverlap="1" wp14:anchorId="38D6BD9C" wp14:editId="3B7AFFAE">
                <wp:simplePos x="0" y="0"/>
                <wp:positionH relativeFrom="column">
                  <wp:posOffset>755748</wp:posOffset>
                </wp:positionH>
                <wp:positionV relativeFrom="paragraph">
                  <wp:posOffset>913423</wp:posOffset>
                </wp:positionV>
                <wp:extent cx="211015" cy="196948"/>
                <wp:effectExtent l="0" t="0" r="17780" b="12700"/>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015" cy="196948"/>
                        </a:xfrm>
                        <a:prstGeom prst="rect">
                          <a:avLst/>
                        </a:prstGeom>
                        <a:solidFill>
                          <a:srgbClr val="FF0000"/>
                        </a:solidFill>
                        <a:ln w="9525">
                          <a:solidFill>
                            <a:srgbClr val="000000"/>
                          </a:solidFill>
                          <a:miter lim="800000"/>
                          <a:headEnd/>
                          <a:tailEnd/>
                        </a:ln>
                      </wps:spPr>
                      <wps:txbx>
                        <w:txbxContent>
                          <w:p w14:paraId="18006E4A" w14:textId="3D6AC356" w:rsidR="004F0756" w:rsidRPr="001C2A83" w:rsidRDefault="004F0756" w:rsidP="001C2A83">
                            <w:pPr>
                              <w:jc w:val="both"/>
                              <w:rPr>
                                <w:sz w:val="14"/>
                              </w:rPr>
                            </w:pPr>
                            <w:r>
                              <w:rPr>
                                <w:sz w:val="14"/>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D6BD9C" id="_x0000_s1045" type="#_x0000_t202" style="position:absolute;margin-left:59.5pt;margin-top:71.9pt;width:16.6pt;height:15.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" fillcolor="red">
                <v:textbox>
                  <w:txbxContent>
                    <w:p w14:paraId="18006E4A" w14:textId="3D6AC356" w:rsidR="004F0756" w:rsidRPr="001C2A83" w:rsidRDefault="004F0756" w:rsidP="001C2A83">
                      <w:pPr>
                        <w:jc w:val="both"/>
                        <w:rPr>
                          <w:sz w:val="14"/>
                        </w:rPr>
                      </w:pPr>
                      <w:r>
                        <w:rPr>
                          <w:sz w:val="14"/>
                        </w:rPr>
                        <w:t>6</w:t>
                      </w:r>
                    </w:p>
                  </w:txbxContent>
                </v:textbox>
              </v:shape>
            </w:pict>
          </mc:Fallback>
        </mc:AlternateContent>
      </w:r>
      <w:r w:rsidR="001C2A83" w:rsidRPr="0019769C">
        <w:rPr>
          <w:rFonts w:cs="Arial"/>
          <w:noProof/>
        </w:rPr>
        <mc:AlternateContent>
          <mc:Choice Requires="wps">
            <w:drawing>
              <wp:anchor distT="45720" distB="45720" distL="114300" distR="114300" simplePos="0" relativeHeight="251681792" behindDoc="0" locked="0" layoutInCell="1" allowOverlap="1" wp14:anchorId="64D3D3B7" wp14:editId="380A0961">
                <wp:simplePos x="0" y="0"/>
                <wp:positionH relativeFrom="column">
                  <wp:posOffset>2121584</wp:posOffset>
                </wp:positionH>
                <wp:positionV relativeFrom="paragraph">
                  <wp:posOffset>913765</wp:posOffset>
                </wp:positionV>
                <wp:extent cx="211015" cy="196948"/>
                <wp:effectExtent l="0" t="0" r="17780" b="12700"/>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015" cy="196948"/>
                        </a:xfrm>
                        <a:prstGeom prst="rect">
                          <a:avLst/>
                        </a:prstGeom>
                        <a:solidFill>
                          <a:srgbClr val="FF0000"/>
                        </a:solidFill>
                        <a:ln w="9525">
                          <a:solidFill>
                            <a:srgbClr val="000000"/>
                          </a:solidFill>
                          <a:miter lim="800000"/>
                          <a:headEnd/>
                          <a:tailEnd/>
                        </a:ln>
                      </wps:spPr>
                      <wps:txbx>
                        <w:txbxContent>
                          <w:p w14:paraId="240430D9" w14:textId="3F62C795" w:rsidR="004F0756" w:rsidRPr="001C2A83" w:rsidRDefault="004F0756" w:rsidP="001C2A83">
                            <w:pPr>
                              <w:jc w:val="both"/>
                              <w:rPr>
                                <w:sz w:val="14"/>
                              </w:rPr>
                            </w:pPr>
                            <w:r>
                              <w:rPr>
                                <w:sz w:val="14"/>
                              </w:rP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D3D3B7" id="_x0000_s1046" type="#_x0000_t202" style="position:absolute;margin-left:167.05pt;margin-top:71.95pt;width:16.6pt;height:15.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" fillcolor="red">
                <v:textbox>
                  <w:txbxContent>
                    <w:p w14:paraId="240430D9" w14:textId="3F62C795" w:rsidR="004F0756" w:rsidRPr="001C2A83" w:rsidRDefault="004F0756" w:rsidP="001C2A83">
                      <w:pPr>
                        <w:jc w:val="both"/>
                        <w:rPr>
                          <w:sz w:val="14"/>
                        </w:rPr>
                      </w:pPr>
                      <w:r>
                        <w:rPr>
                          <w:sz w:val="14"/>
                        </w:rPr>
                        <w:t>7</w:t>
                      </w:r>
                    </w:p>
                  </w:txbxContent>
                </v:textbox>
              </v:shape>
            </w:pict>
          </mc:Fallback>
        </mc:AlternateContent>
      </w:r>
      <w:r w:rsidR="001C2A83" w:rsidRPr="0019769C">
        <w:rPr>
          <w:rFonts w:cs="Arial"/>
          <w:noProof/>
        </w:rPr>
        <mc:AlternateContent>
          <mc:Choice Requires="wps">
            <w:drawing>
              <wp:anchor distT="45720" distB="45720" distL="114300" distR="114300" simplePos="0" relativeHeight="251675648" behindDoc="0" locked="0" layoutInCell="1" allowOverlap="1" wp14:anchorId="551E3BE5" wp14:editId="05C0F1D9">
                <wp:simplePos x="0" y="0"/>
                <wp:positionH relativeFrom="column">
                  <wp:posOffset>447773</wp:posOffset>
                </wp:positionH>
                <wp:positionV relativeFrom="paragraph">
                  <wp:posOffset>372501</wp:posOffset>
                </wp:positionV>
                <wp:extent cx="211015" cy="196948"/>
                <wp:effectExtent l="0" t="0" r="17780" b="12700"/>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015" cy="196948"/>
                        </a:xfrm>
                        <a:prstGeom prst="rect">
                          <a:avLst/>
                        </a:prstGeom>
                        <a:solidFill>
                          <a:srgbClr val="FF0000"/>
                        </a:solidFill>
                        <a:ln w="9525">
                          <a:solidFill>
                            <a:srgbClr val="000000"/>
                          </a:solidFill>
                          <a:miter lim="800000"/>
                          <a:headEnd/>
                          <a:tailEnd/>
                        </a:ln>
                      </wps:spPr>
                      <wps:txbx>
                        <w:txbxContent>
                          <w:p w14:paraId="0A2E3326" w14:textId="484B626A" w:rsidR="004F0756" w:rsidRPr="001C2A83" w:rsidRDefault="004F0756" w:rsidP="001C2A83">
                            <w:pPr>
                              <w:jc w:val="both"/>
                              <w:rPr>
                                <w:sz w:val="14"/>
                              </w:rPr>
                            </w:pPr>
                            <w:r>
                              <w:rPr>
                                <w:sz w:val="14"/>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1E3BE5" id="_x0000_s1047" type="#_x0000_t202" style="position:absolute;margin-left:35.25pt;margin-top:29.35pt;width:16.6pt;height:15.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" fillcolor="red">
                <v:textbox>
                  <w:txbxContent>
                    <w:p w14:paraId="0A2E3326" w14:textId="484B626A" w:rsidR="004F0756" w:rsidRPr="001C2A83" w:rsidRDefault="004F0756" w:rsidP="001C2A83">
                      <w:pPr>
                        <w:jc w:val="both"/>
                        <w:rPr>
                          <w:sz w:val="14"/>
                        </w:rPr>
                      </w:pPr>
                      <w:r>
                        <w:rPr>
                          <w:sz w:val="14"/>
                        </w:rPr>
                        <w:t>4</w:t>
                      </w:r>
                    </w:p>
                  </w:txbxContent>
                </v:textbox>
              </v:shape>
            </w:pict>
          </mc:Fallback>
        </mc:AlternateContent>
      </w:r>
      <w:r w:rsidR="001C2A83" w:rsidRPr="0019769C">
        <w:rPr>
          <w:rFonts w:cs="Arial"/>
          <w:noProof/>
        </w:rPr>
        <mc:AlternateContent>
          <mc:Choice Requires="wps">
            <w:drawing>
              <wp:anchor distT="45720" distB="45720" distL="114300" distR="114300" simplePos="0" relativeHeight="251673600" behindDoc="0" locked="0" layoutInCell="1" allowOverlap="1" wp14:anchorId="2A8267BA" wp14:editId="171C3995">
                <wp:simplePos x="0" y="0"/>
                <wp:positionH relativeFrom="column">
                  <wp:posOffset>2121633</wp:posOffset>
                </wp:positionH>
                <wp:positionV relativeFrom="paragraph">
                  <wp:posOffset>407573</wp:posOffset>
                </wp:positionV>
                <wp:extent cx="211015" cy="196948"/>
                <wp:effectExtent l="0" t="0" r="17780" b="12700"/>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015" cy="196948"/>
                        </a:xfrm>
                        <a:prstGeom prst="rect">
                          <a:avLst/>
                        </a:prstGeom>
                        <a:solidFill>
                          <a:srgbClr val="FF0000"/>
                        </a:solidFill>
                        <a:ln w="9525">
                          <a:solidFill>
                            <a:srgbClr val="000000"/>
                          </a:solidFill>
                          <a:miter lim="800000"/>
                          <a:headEnd/>
                          <a:tailEnd/>
                        </a:ln>
                      </wps:spPr>
                      <wps:txbx>
                        <w:txbxContent>
                          <w:p w14:paraId="2D2DB95D" w14:textId="01B78E89" w:rsidR="004F0756" w:rsidRPr="001C2A83" w:rsidRDefault="004F0756" w:rsidP="001C2A83">
                            <w:pPr>
                              <w:jc w:val="both"/>
                              <w:rPr>
                                <w:sz w:val="14"/>
                              </w:rPr>
                            </w:pPr>
                            <w:r>
                              <w:rPr>
                                <w:sz w:val="14"/>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8267BA" id="_x0000_s1048" type="#_x0000_t202" style="position:absolute;margin-left:167.05pt;margin-top:32.1pt;width:16.6pt;height:15.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" fillcolor="red">
                <v:textbox>
                  <w:txbxContent>
                    <w:p w14:paraId="2D2DB95D" w14:textId="01B78E89" w:rsidR="004F0756" w:rsidRPr="001C2A83" w:rsidRDefault="004F0756" w:rsidP="001C2A83">
                      <w:pPr>
                        <w:jc w:val="both"/>
                        <w:rPr>
                          <w:sz w:val="14"/>
                        </w:rPr>
                      </w:pPr>
                      <w:r>
                        <w:rPr>
                          <w:sz w:val="14"/>
                        </w:rPr>
                        <w:t>3</w:t>
                      </w:r>
                    </w:p>
                  </w:txbxContent>
                </v:textbox>
              </v:shape>
            </w:pict>
          </mc:Fallback>
        </mc:AlternateContent>
      </w:r>
      <w:r w:rsidR="001C2A83" w:rsidRPr="0019769C">
        <w:rPr>
          <w:rFonts w:cs="Arial"/>
          <w:noProof/>
        </w:rPr>
        <mc:AlternateContent>
          <mc:Choice Requires="wps">
            <w:drawing>
              <wp:anchor distT="45720" distB="45720" distL="114300" distR="114300" simplePos="0" relativeHeight="251671552" behindDoc="0" locked="0" layoutInCell="1" allowOverlap="1" wp14:anchorId="55E5B3BF" wp14:editId="03184FA2">
                <wp:simplePos x="0" y="0"/>
                <wp:positionH relativeFrom="column">
                  <wp:posOffset>5188195</wp:posOffset>
                </wp:positionH>
                <wp:positionV relativeFrom="paragraph">
                  <wp:posOffset>175260</wp:posOffset>
                </wp:positionV>
                <wp:extent cx="211015" cy="196948"/>
                <wp:effectExtent l="0" t="0" r="17780" b="12700"/>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015" cy="196948"/>
                        </a:xfrm>
                        <a:prstGeom prst="rect">
                          <a:avLst/>
                        </a:prstGeom>
                        <a:solidFill>
                          <a:srgbClr val="FF0000"/>
                        </a:solidFill>
                        <a:ln w="9525">
                          <a:solidFill>
                            <a:srgbClr val="000000"/>
                          </a:solidFill>
                          <a:miter lim="800000"/>
                          <a:headEnd/>
                          <a:tailEnd/>
                        </a:ln>
                      </wps:spPr>
                      <wps:txbx>
                        <w:txbxContent>
                          <w:p w14:paraId="6423D316" w14:textId="71C1107A" w:rsidR="004F0756" w:rsidRPr="001C2A83" w:rsidRDefault="004F0756" w:rsidP="001C2A83">
                            <w:pPr>
                              <w:jc w:val="both"/>
                              <w:rPr>
                                <w:sz w:val="14"/>
                              </w:rPr>
                            </w:pPr>
                            <w:r>
                              <w:rPr>
                                <w:sz w:val="14"/>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E5B3BF" id="_x0000_s1049" type="#_x0000_t202" style="position:absolute;margin-left:408.5pt;margin-top:13.8pt;width:16.6pt;height:15.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" fillcolor="red">
                <v:textbox>
                  <w:txbxContent>
                    <w:p w14:paraId="6423D316" w14:textId="71C1107A" w:rsidR="004F0756" w:rsidRPr="001C2A83" w:rsidRDefault="004F0756" w:rsidP="001C2A83">
                      <w:pPr>
                        <w:jc w:val="both"/>
                        <w:rPr>
                          <w:sz w:val="14"/>
                        </w:rPr>
                      </w:pPr>
                      <w:r>
                        <w:rPr>
                          <w:sz w:val="14"/>
                        </w:rPr>
                        <w:t>2</w:t>
                      </w:r>
                    </w:p>
                  </w:txbxContent>
                </v:textbox>
              </v:shape>
            </w:pict>
          </mc:Fallback>
        </mc:AlternateContent>
      </w:r>
      <w:r w:rsidR="001C2A83" w:rsidRPr="0019769C">
        <w:rPr>
          <w:rFonts w:cs="Arial"/>
          <w:noProof/>
        </w:rPr>
        <mc:AlternateContent>
          <mc:Choice Requires="wps">
            <w:drawing>
              <wp:anchor distT="45720" distB="45720" distL="114300" distR="114300" simplePos="0" relativeHeight="251669504" behindDoc="0" locked="0" layoutInCell="1" allowOverlap="1" wp14:anchorId="56581D53" wp14:editId="2AC4908B">
                <wp:simplePos x="0" y="0"/>
                <wp:positionH relativeFrom="column">
                  <wp:posOffset>1526345</wp:posOffset>
                </wp:positionH>
                <wp:positionV relativeFrom="paragraph">
                  <wp:posOffset>114788</wp:posOffset>
                </wp:positionV>
                <wp:extent cx="211015" cy="196948"/>
                <wp:effectExtent l="0" t="0" r="17780" b="127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015" cy="196948"/>
                        </a:xfrm>
                        <a:prstGeom prst="rect">
                          <a:avLst/>
                        </a:prstGeom>
                        <a:solidFill>
                          <a:srgbClr val="FF0000"/>
                        </a:solidFill>
                        <a:ln w="9525">
                          <a:solidFill>
                            <a:srgbClr val="000000"/>
                          </a:solidFill>
                          <a:miter lim="800000"/>
                          <a:headEnd/>
                          <a:tailEnd/>
                        </a:ln>
                      </wps:spPr>
                      <wps:txbx>
                        <w:txbxContent>
                          <w:p w14:paraId="423EF1BE" w14:textId="5367D099" w:rsidR="004F0756" w:rsidRPr="001C2A83" w:rsidRDefault="004F0756" w:rsidP="001C2A83">
                            <w:pPr>
                              <w:jc w:val="both"/>
                              <w:rPr>
                                <w:sz w:val="14"/>
                              </w:rPr>
                            </w:pPr>
                            <w:r w:rsidRPr="001C2A83">
                              <w:rPr>
                                <w:sz w:val="14"/>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581D53" id="_x0000_s1050" type="#_x0000_t202" style="position:absolute;margin-left:120.2pt;margin-top:9.05pt;width:16.6pt;height:1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" fillcolor="red">
                <v:textbox>
                  <w:txbxContent>
                    <w:p w14:paraId="423EF1BE" w14:textId="5367D099" w:rsidR="004F0756" w:rsidRPr="001C2A83" w:rsidRDefault="004F0756" w:rsidP="001C2A83">
                      <w:pPr>
                        <w:jc w:val="both"/>
                        <w:rPr>
                          <w:sz w:val="14"/>
                        </w:rPr>
                      </w:pPr>
                      <w:r w:rsidRPr="001C2A83">
                        <w:rPr>
                          <w:sz w:val="14"/>
                        </w:rPr>
                        <w:t>1</w:t>
                      </w:r>
                    </w:p>
                  </w:txbxContent>
                </v:textbox>
              </v:shape>
            </w:pict>
          </mc:Fallback>
        </mc:AlternateContent>
      </w:r>
      <w:r w:rsidR="001C2A83" w:rsidRPr="0019769C">
        <w:rPr>
          <w:rFonts w:cs="Arial"/>
          <w:noProof/>
        </w:rPr>
        <w:drawing>
          <wp:inline distT="0" distB="0" distL="0" distR="0" wp14:anchorId="086E40DC" wp14:editId="51D481D5">
            <wp:extent cx="5731510" cy="3619500"/>
            <wp:effectExtent l="0" t="0" r="254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619500"/>
                    </a:xfrm>
                    <a:prstGeom prst="rect">
                      <a:avLst/>
                    </a:prstGeom>
                  </pic:spPr>
                </pic:pic>
              </a:graphicData>
            </a:graphic>
          </wp:inline>
        </w:drawing>
      </w:r>
    </w:p>
    <w:p w14:paraId="4EA4AD61" w14:textId="0BFCB68F" w:rsidR="001C2A83" w:rsidRPr="0019769C" w:rsidRDefault="00853940" w:rsidP="00853940">
      <w:pPr>
        <w:pStyle w:val="Caption"/>
        <w:rPr>
          <w:rFonts w:cs="Arial"/>
        </w:rPr>
      </w:pPr>
      <w:bookmarkStart w:id="105" w:name="_Toc7177916"/>
      <w:bookmarkStart w:id="106" w:name="_Toc7257154"/>
      <w:bookmarkStart w:id="107" w:name="_Toc7356506"/>
      <w:bookmarkStart w:id="108" w:name="_Toc7626814"/>
      <w:r w:rsidRPr="0019769C">
        <w:rPr>
          <w:rFonts w:cs="Arial"/>
        </w:rPr>
        <w:t xml:space="preserve">Figure </w:t>
      </w:r>
      <w:r w:rsidR="00C50B9D" w:rsidRPr="0019769C">
        <w:rPr>
          <w:rFonts w:cs="Arial"/>
        </w:rPr>
        <w:fldChar w:fldCharType="begin"/>
      </w:r>
      <w:r w:rsidR="00C50B9D" w:rsidRPr="0019769C">
        <w:rPr>
          <w:rFonts w:cs="Arial"/>
        </w:rPr>
        <w:instrText xml:space="preserve"> SEQ Figure \* ARABIC </w:instrText>
      </w:r>
      <w:r w:rsidR="00C50B9D" w:rsidRPr="0019769C">
        <w:rPr>
          <w:rFonts w:cs="Arial"/>
        </w:rPr>
        <w:fldChar w:fldCharType="separate"/>
      </w:r>
      <w:r w:rsidR="00F13E34">
        <w:rPr>
          <w:rFonts w:cs="Arial"/>
          <w:noProof/>
        </w:rPr>
        <w:t>17</w:t>
      </w:r>
      <w:r w:rsidR="00C50B9D" w:rsidRPr="0019769C">
        <w:rPr>
          <w:rFonts w:cs="Arial"/>
          <w:noProof/>
        </w:rPr>
        <w:fldChar w:fldCharType="end"/>
      </w:r>
      <w:r w:rsidRPr="0019769C">
        <w:rPr>
          <w:rFonts w:cs="Arial"/>
        </w:rPr>
        <w:t>: Template used for the design of each of the preventative maintenance activities</w:t>
      </w:r>
      <w:bookmarkEnd w:id="105"/>
      <w:bookmarkEnd w:id="106"/>
      <w:bookmarkEnd w:id="107"/>
      <w:bookmarkEnd w:id="108"/>
    </w:p>
    <w:p w14:paraId="010C1743" w14:textId="2E90D2A4" w:rsidR="001C2A83" w:rsidRPr="0019769C" w:rsidRDefault="001C2A83" w:rsidP="00AC548E">
      <w:pPr>
        <w:spacing w:line="360" w:lineRule="auto"/>
        <w:rPr>
          <w:rFonts w:cs="Arial"/>
        </w:rPr>
      </w:pPr>
      <w:r w:rsidRPr="0019769C">
        <w:rPr>
          <w:rFonts w:cs="Arial"/>
        </w:rPr>
        <w:t>The numbered red boxes all indicate a particular feature with the template described below:</w:t>
      </w:r>
    </w:p>
    <w:p w14:paraId="04EDB70C" w14:textId="37C83BD1" w:rsidR="001C2A83" w:rsidRPr="0019769C" w:rsidRDefault="001C2A83" w:rsidP="001C2A83">
      <w:pPr>
        <w:pStyle w:val="ListParagraph"/>
        <w:numPr>
          <w:ilvl w:val="0"/>
          <w:numId w:val="40"/>
        </w:numPr>
        <w:spacing w:line="360" w:lineRule="auto"/>
        <w:rPr>
          <w:rFonts w:cs="Arial"/>
        </w:rPr>
      </w:pPr>
      <w:r w:rsidRPr="0019769C">
        <w:rPr>
          <w:rFonts w:cs="Arial"/>
        </w:rPr>
        <w:t>The title of the preventative maintenance service plan carried out.</w:t>
      </w:r>
    </w:p>
    <w:p w14:paraId="17AB92AD" w14:textId="699DC670" w:rsidR="001C2A83" w:rsidRPr="0019769C" w:rsidRDefault="001C2A83" w:rsidP="001C2A83">
      <w:pPr>
        <w:pStyle w:val="ListParagraph"/>
        <w:numPr>
          <w:ilvl w:val="0"/>
          <w:numId w:val="40"/>
        </w:numPr>
        <w:spacing w:line="360" w:lineRule="auto"/>
        <w:rPr>
          <w:rFonts w:cs="Arial"/>
        </w:rPr>
      </w:pPr>
      <w:r w:rsidRPr="0019769C">
        <w:rPr>
          <w:rFonts w:cs="Arial"/>
        </w:rPr>
        <w:t>The op number(s) concerned with the particular checks.</w:t>
      </w:r>
    </w:p>
    <w:p w14:paraId="64D2A14F" w14:textId="3D505C66" w:rsidR="001C2A83" w:rsidRPr="0019769C" w:rsidRDefault="001C2A83" w:rsidP="001C2A83">
      <w:pPr>
        <w:pStyle w:val="ListParagraph"/>
        <w:numPr>
          <w:ilvl w:val="0"/>
          <w:numId w:val="40"/>
        </w:numPr>
        <w:spacing w:line="360" w:lineRule="auto"/>
        <w:rPr>
          <w:rFonts w:cs="Arial"/>
        </w:rPr>
      </w:pPr>
      <w:r w:rsidRPr="0019769C">
        <w:rPr>
          <w:rFonts w:cs="Arial"/>
        </w:rPr>
        <w:t xml:space="preserve">Who are the people undertaking the </w:t>
      </w:r>
      <w:r w:rsidR="000F23B7" w:rsidRPr="0019769C">
        <w:rPr>
          <w:rFonts w:cs="Arial"/>
        </w:rPr>
        <w:t>checks</w:t>
      </w:r>
      <w:r w:rsidR="000F23B7">
        <w:rPr>
          <w:rFonts w:cs="Arial"/>
        </w:rPr>
        <w:t>?</w:t>
      </w:r>
    </w:p>
    <w:p w14:paraId="01318F26" w14:textId="09EE6B29" w:rsidR="001C2A83" w:rsidRPr="0019769C" w:rsidRDefault="001C2A83" w:rsidP="001C2A83">
      <w:pPr>
        <w:pStyle w:val="ListParagraph"/>
        <w:numPr>
          <w:ilvl w:val="0"/>
          <w:numId w:val="40"/>
        </w:numPr>
        <w:spacing w:line="360" w:lineRule="auto"/>
        <w:rPr>
          <w:rFonts w:cs="Arial"/>
        </w:rPr>
      </w:pPr>
      <w:r w:rsidRPr="0019769C">
        <w:rPr>
          <w:rFonts w:cs="Arial"/>
        </w:rPr>
        <w:t>The date the checks were carried out.</w:t>
      </w:r>
    </w:p>
    <w:p w14:paraId="1A91BB45" w14:textId="57168FBF" w:rsidR="001C2A83" w:rsidRPr="0019769C" w:rsidRDefault="001C2A83" w:rsidP="001C2A83">
      <w:pPr>
        <w:pStyle w:val="ListParagraph"/>
        <w:numPr>
          <w:ilvl w:val="0"/>
          <w:numId w:val="40"/>
        </w:numPr>
        <w:spacing w:line="360" w:lineRule="auto"/>
        <w:rPr>
          <w:rFonts w:cs="Arial"/>
        </w:rPr>
      </w:pPr>
      <w:r w:rsidRPr="0019769C">
        <w:rPr>
          <w:rFonts w:cs="Arial"/>
        </w:rPr>
        <w:t>The</w:t>
      </w:r>
      <w:r w:rsidR="005D260F" w:rsidRPr="0019769C">
        <w:rPr>
          <w:rFonts w:cs="Arial"/>
        </w:rPr>
        <w:t xml:space="preserve"> number</w:t>
      </w:r>
      <w:r w:rsidRPr="0019769C">
        <w:rPr>
          <w:rFonts w:cs="Arial"/>
        </w:rPr>
        <w:t xml:space="preserve"> individual task</w:t>
      </w:r>
      <w:r w:rsidR="005D260F" w:rsidRPr="0019769C">
        <w:rPr>
          <w:rFonts w:cs="Arial"/>
        </w:rPr>
        <w:t>s</w:t>
      </w:r>
      <w:r w:rsidRPr="0019769C">
        <w:rPr>
          <w:rFonts w:cs="Arial"/>
        </w:rPr>
        <w:t xml:space="preserve"> listed to be carried out as part of that particular check.</w:t>
      </w:r>
    </w:p>
    <w:p w14:paraId="6A703CDB" w14:textId="4A8F801B" w:rsidR="001C2A83" w:rsidRPr="0019769C" w:rsidRDefault="001C2A83" w:rsidP="001C2A83">
      <w:pPr>
        <w:pStyle w:val="ListParagraph"/>
        <w:numPr>
          <w:ilvl w:val="0"/>
          <w:numId w:val="40"/>
        </w:numPr>
        <w:spacing w:line="360" w:lineRule="auto"/>
        <w:rPr>
          <w:rFonts w:cs="Arial"/>
        </w:rPr>
      </w:pPr>
      <w:r w:rsidRPr="0019769C">
        <w:rPr>
          <w:rFonts w:cs="Arial"/>
        </w:rPr>
        <w:t>A description of the equipment to be checked.</w:t>
      </w:r>
    </w:p>
    <w:p w14:paraId="6392351F" w14:textId="289C7B55" w:rsidR="001C2A83" w:rsidRPr="0019769C" w:rsidRDefault="001C2A83" w:rsidP="001C2A83">
      <w:pPr>
        <w:pStyle w:val="ListParagraph"/>
        <w:numPr>
          <w:ilvl w:val="0"/>
          <w:numId w:val="40"/>
        </w:numPr>
        <w:spacing w:line="360" w:lineRule="auto"/>
        <w:rPr>
          <w:rFonts w:cs="Arial"/>
        </w:rPr>
      </w:pPr>
      <w:r w:rsidRPr="0019769C">
        <w:rPr>
          <w:rFonts w:cs="Arial"/>
        </w:rPr>
        <w:t>More detail of what in particular is being checked on that piece of equipment.</w:t>
      </w:r>
    </w:p>
    <w:p w14:paraId="16342367" w14:textId="3448D595" w:rsidR="001C2A83" w:rsidRPr="0019769C" w:rsidRDefault="001C2A83" w:rsidP="001C2A83">
      <w:pPr>
        <w:pStyle w:val="ListParagraph"/>
        <w:numPr>
          <w:ilvl w:val="0"/>
          <w:numId w:val="40"/>
        </w:numPr>
        <w:spacing w:line="360" w:lineRule="auto"/>
        <w:rPr>
          <w:rFonts w:cs="Arial"/>
        </w:rPr>
      </w:pPr>
      <w:r w:rsidRPr="0019769C">
        <w:rPr>
          <w:rFonts w:cs="Arial"/>
        </w:rPr>
        <w:t>The risk assessment</w:t>
      </w:r>
      <w:r w:rsidR="005D260F" w:rsidRPr="0019769C">
        <w:rPr>
          <w:rFonts w:cs="Arial"/>
        </w:rPr>
        <w:t>(s)</w:t>
      </w:r>
      <w:r w:rsidRPr="0019769C">
        <w:rPr>
          <w:rFonts w:cs="Arial"/>
        </w:rPr>
        <w:t xml:space="preserve"> associated with </w:t>
      </w:r>
      <w:r w:rsidR="005D260F" w:rsidRPr="0019769C">
        <w:rPr>
          <w:rFonts w:cs="Arial"/>
        </w:rPr>
        <w:t>the preventative maintenance checks.</w:t>
      </w:r>
    </w:p>
    <w:p w14:paraId="693676B0" w14:textId="1795657C" w:rsidR="005D260F" w:rsidRPr="0019769C" w:rsidRDefault="005D260F" w:rsidP="001C2A83">
      <w:pPr>
        <w:pStyle w:val="ListParagraph"/>
        <w:numPr>
          <w:ilvl w:val="0"/>
          <w:numId w:val="40"/>
        </w:numPr>
        <w:spacing w:line="360" w:lineRule="auto"/>
        <w:rPr>
          <w:rFonts w:cs="Arial"/>
        </w:rPr>
      </w:pPr>
      <w:r w:rsidRPr="0019769C">
        <w:rPr>
          <w:rFonts w:cs="Arial"/>
        </w:rPr>
        <w:t>The Visual Job Plan (VJP) – a visual aid on how to carry out that particular task.</w:t>
      </w:r>
    </w:p>
    <w:p w14:paraId="59630A61" w14:textId="65C1CD83" w:rsidR="005D260F" w:rsidRPr="0019769C" w:rsidRDefault="005D260F" w:rsidP="001C2A83">
      <w:pPr>
        <w:pStyle w:val="ListParagraph"/>
        <w:numPr>
          <w:ilvl w:val="0"/>
          <w:numId w:val="40"/>
        </w:numPr>
        <w:spacing w:line="360" w:lineRule="auto"/>
        <w:rPr>
          <w:rFonts w:cs="Arial"/>
        </w:rPr>
      </w:pPr>
      <w:r w:rsidRPr="0019769C">
        <w:rPr>
          <w:rFonts w:cs="Arial"/>
        </w:rPr>
        <w:t>A simple check sheet (tick or cross) for the user to fill in on for the desired tasks.</w:t>
      </w:r>
    </w:p>
    <w:p w14:paraId="56F5FE18" w14:textId="0E065ED1" w:rsidR="00374E0B" w:rsidRPr="0019769C" w:rsidRDefault="00374E0B" w:rsidP="001C2A83">
      <w:pPr>
        <w:pStyle w:val="ListParagraph"/>
        <w:numPr>
          <w:ilvl w:val="0"/>
          <w:numId w:val="40"/>
        </w:numPr>
        <w:spacing w:line="360" w:lineRule="auto"/>
        <w:rPr>
          <w:rFonts w:cs="Arial"/>
        </w:rPr>
      </w:pPr>
      <w:r w:rsidRPr="0019769C">
        <w:rPr>
          <w:rFonts w:cs="Arial"/>
        </w:rPr>
        <w:t xml:space="preserve">The ‘Maximo’ work order number that would </w:t>
      </w:r>
      <w:r w:rsidR="00A22B7A" w:rsidRPr="0019769C">
        <w:rPr>
          <w:rFonts w:cs="Arial"/>
        </w:rPr>
        <w:t>appear</w:t>
      </w:r>
      <w:r w:rsidRPr="0019769C">
        <w:rPr>
          <w:rFonts w:cs="Arial"/>
        </w:rPr>
        <w:t xml:space="preserve"> on the Maximo system.</w:t>
      </w:r>
    </w:p>
    <w:p w14:paraId="7B743CC8" w14:textId="7CED3231" w:rsidR="00683E78" w:rsidRPr="0019769C" w:rsidRDefault="00C16A3B" w:rsidP="00E6141B">
      <w:pPr>
        <w:spacing w:line="360" w:lineRule="auto"/>
        <w:rPr>
          <w:rFonts w:cs="Arial"/>
        </w:rPr>
      </w:pPr>
      <w:r w:rsidRPr="0019769C">
        <w:rPr>
          <w:rFonts w:cs="Arial"/>
        </w:rPr>
        <w:lastRenderedPageBreak/>
        <w:t>The Maximo system</w:t>
      </w:r>
      <w:r w:rsidR="00963199">
        <w:rPr>
          <w:rFonts w:cs="Arial"/>
        </w:rPr>
        <w:t>,</w:t>
      </w:r>
      <w:r w:rsidRPr="0019769C">
        <w:rPr>
          <w:rFonts w:cs="Arial"/>
        </w:rPr>
        <w:t xml:space="preserve"> as previously mentioned</w:t>
      </w:r>
      <w:r w:rsidR="00963199">
        <w:rPr>
          <w:rFonts w:cs="Arial"/>
        </w:rPr>
        <w:t>,</w:t>
      </w:r>
      <w:r w:rsidR="006B54F4" w:rsidRPr="0019769C">
        <w:rPr>
          <w:rFonts w:cs="Arial"/>
        </w:rPr>
        <w:t xml:space="preserve"> is an </w:t>
      </w:r>
      <w:r w:rsidR="00E6141B" w:rsidRPr="0019769C">
        <w:rPr>
          <w:rFonts w:cs="Arial"/>
        </w:rPr>
        <w:t>online maintenance system used in Ford’s Bridgend Engine Plant. Historically in BEP, Maximo has been primarily used for ordering spare parts for a designated work area within the plant from the in-plant stores.</w:t>
      </w:r>
    </w:p>
    <w:p w14:paraId="25702602" w14:textId="32AB8D3E" w:rsidR="00C16A3B" w:rsidRPr="0019769C" w:rsidRDefault="00E6141B" w:rsidP="00E6141B">
      <w:pPr>
        <w:spacing w:line="360" w:lineRule="auto"/>
        <w:rPr>
          <w:rFonts w:cs="Arial"/>
        </w:rPr>
      </w:pPr>
      <w:r w:rsidRPr="0019769C">
        <w:rPr>
          <w:rFonts w:cs="Arial"/>
        </w:rPr>
        <w:t>Another use for the Maximo system in BEP is to raise a work request for a particular department to carry out a job for a particular area.</w:t>
      </w:r>
      <w:r w:rsidR="009825B8" w:rsidRPr="0019769C">
        <w:rPr>
          <w:rFonts w:cs="Arial"/>
        </w:rPr>
        <w:t xml:space="preserve"> There is also the option to navigate the work order tracking menu</w:t>
      </w:r>
      <w:r w:rsidR="00963199">
        <w:rPr>
          <w:rFonts w:cs="Arial"/>
        </w:rPr>
        <w:t>,</w:t>
      </w:r>
      <w:r w:rsidR="009825B8" w:rsidRPr="0019769C">
        <w:rPr>
          <w:rFonts w:cs="Arial"/>
        </w:rPr>
        <w:t xml:space="preserve"> where all of the work requests can be viewed.</w:t>
      </w:r>
      <w:r w:rsidRPr="0019769C">
        <w:rPr>
          <w:rFonts w:cs="Arial"/>
        </w:rPr>
        <w:t xml:space="preserve"> Although the </w:t>
      </w:r>
      <w:r w:rsidR="009825B8" w:rsidRPr="0019769C">
        <w:rPr>
          <w:rFonts w:cs="Arial"/>
        </w:rPr>
        <w:t>work request/order</w:t>
      </w:r>
      <w:r w:rsidRPr="0019769C">
        <w:rPr>
          <w:rFonts w:cs="Arial"/>
        </w:rPr>
        <w:t xml:space="preserve"> </w:t>
      </w:r>
      <w:r w:rsidR="009825B8" w:rsidRPr="0019769C">
        <w:rPr>
          <w:rFonts w:cs="Arial"/>
        </w:rPr>
        <w:t>functions</w:t>
      </w:r>
      <w:r w:rsidRPr="0019769C">
        <w:rPr>
          <w:rFonts w:cs="Arial"/>
        </w:rPr>
        <w:t xml:space="preserve"> mentioned do not get utilised as often as </w:t>
      </w:r>
      <w:r w:rsidR="009825B8" w:rsidRPr="0019769C">
        <w:rPr>
          <w:rFonts w:cs="Arial"/>
        </w:rPr>
        <w:t>they</w:t>
      </w:r>
      <w:r w:rsidRPr="0019769C">
        <w:rPr>
          <w:rFonts w:cs="Arial"/>
        </w:rPr>
        <w:t xml:space="preserve"> maybe should in BEP, the preventative maintenance strategy to be implemented on the Dragon Assembly Line looks to use the work order request system available. </w:t>
      </w:r>
    </w:p>
    <w:p w14:paraId="15F038E4" w14:textId="7129B7EA" w:rsidR="00524794" w:rsidRPr="0019769C" w:rsidRDefault="00683E78" w:rsidP="006F53BB">
      <w:pPr>
        <w:pStyle w:val="Heading3"/>
        <w:spacing w:line="360" w:lineRule="auto"/>
        <w:rPr>
          <w:rFonts w:cs="Arial"/>
        </w:rPr>
      </w:pPr>
      <w:bookmarkStart w:id="109" w:name="_Toc7617482"/>
      <w:r w:rsidRPr="0019769C">
        <w:rPr>
          <w:rFonts w:cs="Arial"/>
        </w:rPr>
        <w:t xml:space="preserve">3.2.2 </w:t>
      </w:r>
      <w:r w:rsidR="00524794" w:rsidRPr="0019769C">
        <w:rPr>
          <w:rFonts w:cs="Arial"/>
        </w:rPr>
        <w:t>How the System Will Work</w:t>
      </w:r>
      <w:bookmarkEnd w:id="109"/>
    </w:p>
    <w:p w14:paraId="6A9F2D1F" w14:textId="0125A101" w:rsidR="0030410F" w:rsidRPr="0019769C" w:rsidRDefault="00524794" w:rsidP="006F53BB">
      <w:pPr>
        <w:spacing w:line="360" w:lineRule="auto"/>
        <w:rPr>
          <w:rFonts w:cs="Arial"/>
        </w:rPr>
      </w:pPr>
      <w:r w:rsidRPr="0019769C">
        <w:rPr>
          <w:rFonts w:cs="Arial"/>
        </w:rPr>
        <w:t>The Dragon Assembly Line will get scored on the completion of its preventative maintenance tasks in comparison to other similar assembly lines across Ford plants globally. T</w:t>
      </w:r>
      <w:r w:rsidR="00963199">
        <w:rPr>
          <w:rFonts w:cs="Arial"/>
        </w:rPr>
        <w:t xml:space="preserve">herefore, this </w:t>
      </w:r>
      <w:r w:rsidRPr="0019769C">
        <w:rPr>
          <w:rFonts w:cs="Arial"/>
        </w:rPr>
        <w:t xml:space="preserve">makes it crucial that the tasks are easy to follow and are achievable with a </w:t>
      </w:r>
      <w:r w:rsidR="00020E1E" w:rsidRPr="0019769C">
        <w:rPr>
          <w:rFonts w:cs="Arial"/>
        </w:rPr>
        <w:t>user-friendly</w:t>
      </w:r>
      <w:r w:rsidRPr="0019769C">
        <w:rPr>
          <w:rFonts w:cs="Arial"/>
        </w:rPr>
        <w:t xml:space="preserve"> system in place.</w:t>
      </w:r>
      <w:r w:rsidR="00020E1E" w:rsidRPr="0019769C">
        <w:rPr>
          <w:rFonts w:cs="Arial"/>
        </w:rPr>
        <w:t xml:space="preserve"> </w:t>
      </w:r>
      <w:r w:rsidR="0030410F" w:rsidRPr="0019769C">
        <w:rPr>
          <w:rFonts w:cs="Arial"/>
        </w:rPr>
        <w:t>The preventative</w:t>
      </w:r>
      <w:r w:rsidR="00020E1E" w:rsidRPr="0019769C">
        <w:rPr>
          <w:rFonts w:cs="Arial"/>
        </w:rPr>
        <w:t xml:space="preserve"> maintenance schedule is set to become active or go ‘live’ </w:t>
      </w:r>
      <w:r w:rsidR="00683E78" w:rsidRPr="0019769C">
        <w:rPr>
          <w:rFonts w:cs="Arial"/>
        </w:rPr>
        <w:t>on Monday 6</w:t>
      </w:r>
      <w:r w:rsidR="00683E78" w:rsidRPr="0019769C">
        <w:rPr>
          <w:rFonts w:cs="Arial"/>
          <w:vertAlign w:val="superscript"/>
        </w:rPr>
        <w:t>th</w:t>
      </w:r>
      <w:r w:rsidR="00683E78" w:rsidRPr="0019769C">
        <w:rPr>
          <w:rFonts w:cs="Arial"/>
        </w:rPr>
        <w:t xml:space="preserve"> May 2019, </w:t>
      </w:r>
      <w:r w:rsidR="00020E1E" w:rsidRPr="0019769C">
        <w:rPr>
          <w:rFonts w:cs="Arial"/>
        </w:rPr>
        <w:t>after the completion of this project</w:t>
      </w:r>
      <w:r w:rsidR="00963199">
        <w:rPr>
          <w:rFonts w:cs="Arial"/>
        </w:rPr>
        <w:t>.</w:t>
      </w:r>
      <w:r w:rsidR="00683E78" w:rsidRPr="0019769C">
        <w:rPr>
          <w:rFonts w:cs="Arial"/>
        </w:rPr>
        <w:t xml:space="preserve"> </w:t>
      </w:r>
      <w:r w:rsidR="00963199">
        <w:rPr>
          <w:rFonts w:cs="Arial"/>
        </w:rPr>
        <w:t>Th</w:t>
      </w:r>
      <w:r w:rsidR="00683E78" w:rsidRPr="0019769C">
        <w:rPr>
          <w:rFonts w:cs="Arial"/>
        </w:rPr>
        <w:t>e</w:t>
      </w:r>
      <w:r w:rsidR="0030410F" w:rsidRPr="0019769C">
        <w:rPr>
          <w:rFonts w:cs="Arial"/>
        </w:rPr>
        <w:t xml:space="preserve"> Dragon Assembly will then start being scored as of that date. </w:t>
      </w:r>
      <w:r w:rsidR="008237DA" w:rsidRPr="0019769C">
        <w:rPr>
          <w:rFonts w:cs="Arial"/>
        </w:rPr>
        <w:t xml:space="preserve">Bridgend Engine Plant are making a conscious effort to make the preventative maintenance system a completely paper-free maintenance strategy. Therefore, the users will need to be familiar with computer programs such as Microsoft Office, including Word and Excel, and the Maximo system. </w:t>
      </w:r>
      <w:r w:rsidR="00292FCB" w:rsidRPr="0019769C">
        <w:rPr>
          <w:rFonts w:cs="Arial"/>
        </w:rPr>
        <w:t>The system is proposed to work by the following steps:</w:t>
      </w:r>
    </w:p>
    <w:p w14:paraId="2447852A" w14:textId="77E81180" w:rsidR="00561FAE" w:rsidRPr="0019769C" w:rsidRDefault="00292FCB" w:rsidP="00561FAE">
      <w:pPr>
        <w:pStyle w:val="ListParagraph"/>
        <w:numPr>
          <w:ilvl w:val="0"/>
          <w:numId w:val="42"/>
        </w:numPr>
        <w:spacing w:line="360" w:lineRule="auto"/>
        <w:rPr>
          <w:rFonts w:cs="Arial"/>
        </w:rPr>
      </w:pPr>
      <w:r w:rsidRPr="0019769C">
        <w:rPr>
          <w:rFonts w:cs="Arial"/>
        </w:rPr>
        <w:t>The user(s) (</w:t>
      </w:r>
      <w:r w:rsidR="00683E78" w:rsidRPr="0019769C">
        <w:rPr>
          <w:rFonts w:cs="Arial"/>
        </w:rPr>
        <w:t xml:space="preserve">typically </w:t>
      </w:r>
      <w:r w:rsidRPr="0019769C">
        <w:rPr>
          <w:rFonts w:cs="Arial"/>
        </w:rPr>
        <w:t xml:space="preserve">maintenance personnel) will log onto a computer on the Bridgend Engine Plant’s network system and access a document in a known location called ‘Dragon Assembly </w:t>
      </w:r>
      <w:r w:rsidR="008A14A2" w:rsidRPr="0019769C">
        <w:rPr>
          <w:rFonts w:cs="Arial"/>
        </w:rPr>
        <w:t xml:space="preserve">Open </w:t>
      </w:r>
      <w:r w:rsidRPr="0019769C">
        <w:rPr>
          <w:rFonts w:cs="Arial"/>
        </w:rPr>
        <w:t>Work Orders’ (see figure 1</w:t>
      </w:r>
      <w:r w:rsidR="00670BC3">
        <w:rPr>
          <w:rFonts w:cs="Arial"/>
        </w:rPr>
        <w:t>8</w:t>
      </w:r>
      <w:r w:rsidRPr="0019769C">
        <w:rPr>
          <w:rFonts w:cs="Arial"/>
        </w:rPr>
        <w:t>).</w:t>
      </w:r>
    </w:p>
    <w:p w14:paraId="5DBD6CDF" w14:textId="45A69FA6" w:rsidR="00292FCB" w:rsidRPr="0019769C" w:rsidRDefault="00561FAE" w:rsidP="00292FCB">
      <w:pPr>
        <w:keepNext/>
        <w:spacing w:line="360" w:lineRule="auto"/>
        <w:rPr>
          <w:rFonts w:cs="Arial"/>
        </w:rPr>
      </w:pPr>
      <w:r w:rsidRPr="0019769C">
        <w:rPr>
          <w:rFonts w:cs="Arial"/>
          <w:noProof/>
        </w:rPr>
        <w:drawing>
          <wp:inline distT="0" distB="0" distL="0" distR="0" wp14:anchorId="110E6F3F" wp14:editId="47833E6B">
            <wp:extent cx="5966353" cy="872375"/>
            <wp:effectExtent l="0" t="0" r="0" b="4445"/>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359"/>
                    <a:stretch/>
                  </pic:blipFill>
                  <pic:spPr bwMode="auto">
                    <a:xfrm>
                      <a:off x="0" y="0"/>
                      <a:ext cx="5980108" cy="874386"/>
                    </a:xfrm>
                    <a:prstGeom prst="rect">
                      <a:avLst/>
                    </a:prstGeom>
                    <a:ln>
                      <a:noFill/>
                    </a:ln>
                    <a:extLst>
                      <a:ext uri="{53640926-AAD7-44D8-BBD7-CCE9431645EC}">
                        <a14:shadowObscured xmlns:a14="http://schemas.microsoft.com/office/drawing/2010/main"/>
                      </a:ext>
                    </a:extLst>
                  </pic:spPr>
                </pic:pic>
              </a:graphicData>
            </a:graphic>
          </wp:inline>
        </w:drawing>
      </w:r>
    </w:p>
    <w:p w14:paraId="4CD135DD" w14:textId="58479810" w:rsidR="00292FCB" w:rsidRPr="0019769C" w:rsidRDefault="00292FCB" w:rsidP="00292FCB">
      <w:pPr>
        <w:pStyle w:val="Caption"/>
        <w:rPr>
          <w:rFonts w:cs="Arial"/>
        </w:rPr>
      </w:pPr>
      <w:bookmarkStart w:id="110" w:name="_Toc7177917"/>
      <w:bookmarkStart w:id="111" w:name="_Toc7257155"/>
      <w:bookmarkStart w:id="112" w:name="_Toc7356507"/>
      <w:bookmarkStart w:id="113" w:name="_Toc7626815"/>
      <w:r w:rsidRPr="0019769C">
        <w:rPr>
          <w:rFonts w:cs="Arial"/>
        </w:rPr>
        <w:t xml:space="preserve">Figure </w:t>
      </w:r>
      <w:r w:rsidR="00C50B9D" w:rsidRPr="0019769C">
        <w:rPr>
          <w:rFonts w:cs="Arial"/>
        </w:rPr>
        <w:fldChar w:fldCharType="begin"/>
      </w:r>
      <w:r w:rsidR="00C50B9D" w:rsidRPr="0019769C">
        <w:rPr>
          <w:rFonts w:cs="Arial"/>
        </w:rPr>
        <w:instrText xml:space="preserve"> SEQ Figure \* ARABIC </w:instrText>
      </w:r>
      <w:r w:rsidR="00C50B9D" w:rsidRPr="0019769C">
        <w:rPr>
          <w:rFonts w:cs="Arial"/>
        </w:rPr>
        <w:fldChar w:fldCharType="separate"/>
      </w:r>
      <w:r w:rsidR="00F13E34">
        <w:rPr>
          <w:rFonts w:cs="Arial"/>
          <w:noProof/>
        </w:rPr>
        <w:t>18</w:t>
      </w:r>
      <w:r w:rsidR="00C50B9D" w:rsidRPr="0019769C">
        <w:rPr>
          <w:rFonts w:cs="Arial"/>
          <w:noProof/>
        </w:rPr>
        <w:fldChar w:fldCharType="end"/>
      </w:r>
      <w:r w:rsidRPr="0019769C">
        <w:rPr>
          <w:rFonts w:cs="Arial"/>
        </w:rPr>
        <w:t>: An example of what the user would expect to see on the work orders document</w:t>
      </w:r>
      <w:bookmarkEnd w:id="110"/>
      <w:bookmarkEnd w:id="111"/>
      <w:bookmarkEnd w:id="112"/>
      <w:bookmarkEnd w:id="113"/>
    </w:p>
    <w:p w14:paraId="76119816" w14:textId="490253CC" w:rsidR="00292FCB" w:rsidRPr="0019769C" w:rsidRDefault="008A14A2" w:rsidP="00292FCB">
      <w:pPr>
        <w:spacing w:line="360" w:lineRule="auto"/>
        <w:ind w:left="720"/>
        <w:rPr>
          <w:rFonts w:cs="Arial"/>
        </w:rPr>
      </w:pPr>
      <w:r w:rsidRPr="0019769C">
        <w:rPr>
          <w:rFonts w:cs="Arial"/>
        </w:rPr>
        <w:t xml:space="preserve">The maintenance foreman will be the one to raise the work orders on the Maximo system and transfer them to this particular file on the system. </w:t>
      </w:r>
      <w:r w:rsidR="00292FCB" w:rsidRPr="0019769C">
        <w:rPr>
          <w:rFonts w:cs="Arial"/>
        </w:rPr>
        <w:t>Although the work order document picture</w:t>
      </w:r>
      <w:r w:rsidRPr="0019769C">
        <w:rPr>
          <w:rFonts w:cs="Arial"/>
        </w:rPr>
        <w:t xml:space="preserve"> above in figure 1</w:t>
      </w:r>
      <w:r w:rsidR="00670BC3">
        <w:rPr>
          <w:rFonts w:cs="Arial"/>
        </w:rPr>
        <w:t xml:space="preserve">8 </w:t>
      </w:r>
      <w:r w:rsidR="00292FCB" w:rsidRPr="0019769C">
        <w:rPr>
          <w:rFonts w:cs="Arial"/>
        </w:rPr>
        <w:t>is not relevant to the preventative maintenance tasks for this particular project, an appreciation and understanding on how the system is supposed to work can be gained.</w:t>
      </w:r>
    </w:p>
    <w:p w14:paraId="5DDDEF68" w14:textId="427C0315" w:rsidR="005F4E55" w:rsidRPr="0019769C" w:rsidRDefault="005F4E55" w:rsidP="005F4E55">
      <w:pPr>
        <w:pStyle w:val="ListParagraph"/>
        <w:numPr>
          <w:ilvl w:val="1"/>
          <w:numId w:val="42"/>
        </w:numPr>
        <w:spacing w:line="360" w:lineRule="auto"/>
        <w:rPr>
          <w:rFonts w:cs="Arial"/>
        </w:rPr>
      </w:pPr>
      <w:r w:rsidRPr="0019769C">
        <w:rPr>
          <w:rFonts w:cs="Arial"/>
        </w:rPr>
        <w:lastRenderedPageBreak/>
        <w:t>Area – Where in BEP the tasks are located.</w:t>
      </w:r>
    </w:p>
    <w:p w14:paraId="4FDF65DA" w14:textId="31B462F3" w:rsidR="005F4E55" w:rsidRPr="0019769C" w:rsidRDefault="005F4E55" w:rsidP="005F4E55">
      <w:pPr>
        <w:pStyle w:val="ListParagraph"/>
        <w:numPr>
          <w:ilvl w:val="1"/>
          <w:numId w:val="42"/>
        </w:numPr>
        <w:spacing w:line="360" w:lineRule="auto"/>
        <w:rPr>
          <w:rFonts w:cs="Arial"/>
        </w:rPr>
      </w:pPr>
      <w:r w:rsidRPr="0019769C">
        <w:rPr>
          <w:rFonts w:cs="Arial"/>
        </w:rPr>
        <w:t>Lead – The Maximo code assigned to the personnel responsible for the listed tasks.</w:t>
      </w:r>
    </w:p>
    <w:p w14:paraId="7044D3A0" w14:textId="129A808B" w:rsidR="00561FAE" w:rsidRPr="0019769C" w:rsidRDefault="00561FAE" w:rsidP="00561FAE">
      <w:pPr>
        <w:pStyle w:val="ListParagraph"/>
        <w:numPr>
          <w:ilvl w:val="1"/>
          <w:numId w:val="42"/>
        </w:numPr>
        <w:spacing w:line="360" w:lineRule="auto"/>
        <w:rPr>
          <w:rFonts w:cs="Arial"/>
        </w:rPr>
      </w:pPr>
      <w:r w:rsidRPr="0019769C">
        <w:rPr>
          <w:rFonts w:cs="Arial"/>
        </w:rPr>
        <w:t>Type – What work is carried out (in this case PM = Preventative Maintenance)</w:t>
      </w:r>
    </w:p>
    <w:p w14:paraId="4B6F107C" w14:textId="09362F6B" w:rsidR="005F4E55" w:rsidRPr="0019769C" w:rsidRDefault="005F4E55" w:rsidP="005F4E55">
      <w:pPr>
        <w:pStyle w:val="ListParagraph"/>
        <w:numPr>
          <w:ilvl w:val="1"/>
          <w:numId w:val="42"/>
        </w:numPr>
        <w:spacing w:line="360" w:lineRule="auto"/>
        <w:rPr>
          <w:rFonts w:cs="Arial"/>
        </w:rPr>
      </w:pPr>
      <w:r w:rsidRPr="0019769C">
        <w:rPr>
          <w:rFonts w:cs="Arial"/>
        </w:rPr>
        <w:t>WO number – The Maximo work order number to track the preventative maintenance tasks</w:t>
      </w:r>
    </w:p>
    <w:p w14:paraId="7EC5D0C4" w14:textId="0955ABD1" w:rsidR="005F4E55" w:rsidRPr="0019769C" w:rsidRDefault="005F4E55" w:rsidP="005F4E55">
      <w:pPr>
        <w:pStyle w:val="ListParagraph"/>
        <w:numPr>
          <w:ilvl w:val="1"/>
          <w:numId w:val="42"/>
        </w:numPr>
        <w:spacing w:line="360" w:lineRule="auto"/>
        <w:rPr>
          <w:rFonts w:cs="Arial"/>
        </w:rPr>
      </w:pPr>
      <w:r w:rsidRPr="0019769C">
        <w:rPr>
          <w:rFonts w:cs="Arial"/>
        </w:rPr>
        <w:t>Status – Whether the tasks are in progress or completed.</w:t>
      </w:r>
    </w:p>
    <w:p w14:paraId="36AD1B1C" w14:textId="7A1B5B75" w:rsidR="005F4E55" w:rsidRPr="0019769C" w:rsidRDefault="005F4E55" w:rsidP="005F4E55">
      <w:pPr>
        <w:pStyle w:val="ListParagraph"/>
        <w:numPr>
          <w:ilvl w:val="1"/>
          <w:numId w:val="42"/>
        </w:numPr>
        <w:spacing w:line="360" w:lineRule="auto"/>
        <w:rPr>
          <w:rFonts w:cs="Arial"/>
        </w:rPr>
      </w:pPr>
      <w:r w:rsidRPr="0019769C">
        <w:rPr>
          <w:rFonts w:cs="Arial"/>
        </w:rPr>
        <w:t>Description – The title of the preventative maintenance tasks.</w:t>
      </w:r>
    </w:p>
    <w:p w14:paraId="06908E45" w14:textId="5FE93B41" w:rsidR="005F4E55" w:rsidRPr="0019769C" w:rsidRDefault="005F4E55" w:rsidP="005F4E55">
      <w:pPr>
        <w:pStyle w:val="ListParagraph"/>
        <w:numPr>
          <w:ilvl w:val="1"/>
          <w:numId w:val="42"/>
        </w:numPr>
        <w:spacing w:line="360" w:lineRule="auto"/>
        <w:rPr>
          <w:rFonts w:cs="Arial"/>
        </w:rPr>
      </w:pPr>
      <w:r w:rsidRPr="0019769C">
        <w:rPr>
          <w:rFonts w:cs="Arial"/>
        </w:rPr>
        <w:t>Asset – Maximo number for the op number(s) on the tasks.</w:t>
      </w:r>
    </w:p>
    <w:p w14:paraId="11931717" w14:textId="4FA9160A" w:rsidR="005F4E55" w:rsidRPr="0019769C" w:rsidRDefault="005F4E55" w:rsidP="005F4E55">
      <w:pPr>
        <w:pStyle w:val="ListParagraph"/>
        <w:numPr>
          <w:ilvl w:val="1"/>
          <w:numId w:val="42"/>
        </w:numPr>
        <w:spacing w:line="360" w:lineRule="auto"/>
        <w:rPr>
          <w:rFonts w:cs="Arial"/>
        </w:rPr>
      </w:pPr>
      <w:r w:rsidRPr="0019769C">
        <w:rPr>
          <w:rFonts w:cs="Arial"/>
        </w:rPr>
        <w:t>Date raised – When the work order was submitted to Maximo.</w:t>
      </w:r>
    </w:p>
    <w:p w14:paraId="11C628E4" w14:textId="794C72F8" w:rsidR="002347E4" w:rsidRPr="0019769C" w:rsidRDefault="005F4E55" w:rsidP="002347E4">
      <w:pPr>
        <w:pStyle w:val="ListParagraph"/>
        <w:numPr>
          <w:ilvl w:val="1"/>
          <w:numId w:val="42"/>
        </w:numPr>
        <w:spacing w:line="360" w:lineRule="auto"/>
        <w:rPr>
          <w:rFonts w:cs="Arial"/>
        </w:rPr>
      </w:pPr>
      <w:r w:rsidRPr="0019769C">
        <w:rPr>
          <w:rFonts w:cs="Arial"/>
        </w:rPr>
        <w:t xml:space="preserve">Scheduled finish date </w:t>
      </w:r>
      <w:r w:rsidR="004717D4" w:rsidRPr="0019769C">
        <w:rPr>
          <w:rFonts w:cs="Arial"/>
        </w:rPr>
        <w:t>–</w:t>
      </w:r>
      <w:r w:rsidRPr="0019769C">
        <w:rPr>
          <w:rFonts w:cs="Arial"/>
        </w:rPr>
        <w:t xml:space="preserve"> </w:t>
      </w:r>
      <w:r w:rsidR="004717D4" w:rsidRPr="0019769C">
        <w:rPr>
          <w:rFonts w:cs="Arial"/>
        </w:rPr>
        <w:t>The deadline for the completion of the set tasks.</w:t>
      </w:r>
      <w:r w:rsidR="002347E4" w:rsidRPr="0019769C">
        <w:rPr>
          <w:rFonts w:cs="Arial"/>
        </w:rPr>
        <w:br/>
      </w:r>
    </w:p>
    <w:p w14:paraId="4DA31DB2" w14:textId="60FF1C73" w:rsidR="008A14A2" w:rsidRPr="0019769C" w:rsidRDefault="008A14A2" w:rsidP="004717D4">
      <w:pPr>
        <w:pStyle w:val="ListParagraph"/>
        <w:numPr>
          <w:ilvl w:val="0"/>
          <w:numId w:val="42"/>
        </w:numPr>
        <w:spacing w:line="360" w:lineRule="auto"/>
        <w:rPr>
          <w:rFonts w:cs="Arial"/>
        </w:rPr>
      </w:pPr>
      <w:r w:rsidRPr="0019769C">
        <w:rPr>
          <w:rFonts w:cs="Arial"/>
        </w:rPr>
        <w:t>From the displayed description of tasks (as seen in figure 1</w:t>
      </w:r>
      <w:r w:rsidR="00670BC3">
        <w:rPr>
          <w:rFonts w:cs="Arial"/>
        </w:rPr>
        <w:t>8</w:t>
      </w:r>
      <w:r w:rsidRPr="0019769C">
        <w:rPr>
          <w:rFonts w:cs="Arial"/>
        </w:rPr>
        <w:t>), the user can find the relevant document in a designated preventative maintenance job plans folder on the computer system.</w:t>
      </w:r>
    </w:p>
    <w:p w14:paraId="7185F6CC" w14:textId="3602BB9B" w:rsidR="008A14A2" w:rsidRPr="0019769C" w:rsidRDefault="008A14A2" w:rsidP="004717D4">
      <w:pPr>
        <w:pStyle w:val="ListParagraph"/>
        <w:numPr>
          <w:ilvl w:val="0"/>
          <w:numId w:val="42"/>
        </w:numPr>
        <w:spacing w:line="360" w:lineRule="auto"/>
        <w:rPr>
          <w:rFonts w:cs="Arial"/>
        </w:rPr>
      </w:pPr>
      <w:r w:rsidRPr="0019769C">
        <w:rPr>
          <w:rFonts w:cs="Arial"/>
        </w:rPr>
        <w:t>The user can the identify what tasks need to be carried out and on what operation from the displayed document on the computer.</w:t>
      </w:r>
    </w:p>
    <w:p w14:paraId="6382ABD3" w14:textId="09B2319D" w:rsidR="008A14A2" w:rsidRPr="0019769C" w:rsidRDefault="008A14A2" w:rsidP="008A14A2">
      <w:pPr>
        <w:pStyle w:val="ListParagraph"/>
        <w:numPr>
          <w:ilvl w:val="0"/>
          <w:numId w:val="42"/>
        </w:numPr>
        <w:spacing w:line="360" w:lineRule="auto"/>
        <w:rPr>
          <w:rFonts w:cs="Arial"/>
        </w:rPr>
      </w:pPr>
      <w:r w:rsidRPr="0019769C">
        <w:rPr>
          <w:rFonts w:cs="Arial"/>
        </w:rPr>
        <w:t>Upon completion of the particular tasks, the user can then e</w:t>
      </w:r>
      <w:r w:rsidR="008B7ED7" w:rsidRPr="0019769C">
        <w:rPr>
          <w:rFonts w:cs="Arial"/>
        </w:rPr>
        <w:t>nter</w:t>
      </w:r>
      <w:r w:rsidRPr="0019769C">
        <w:rPr>
          <w:rFonts w:cs="Arial"/>
        </w:rPr>
        <w:t xml:space="preserve"> the work order number from the work order document into the Maximo work order tracking system</w:t>
      </w:r>
      <w:r w:rsidR="008B7ED7" w:rsidRPr="0019769C">
        <w:rPr>
          <w:rFonts w:cs="Arial"/>
        </w:rPr>
        <w:t>,</w:t>
      </w:r>
      <w:r w:rsidRPr="0019769C">
        <w:rPr>
          <w:rFonts w:cs="Arial"/>
        </w:rPr>
        <w:t xml:space="preserve"> as mentioned in a previous paragraph under heading 3.2.1. </w:t>
      </w:r>
    </w:p>
    <w:p w14:paraId="71FCD002" w14:textId="4F4E461A" w:rsidR="00162B24" w:rsidRPr="0019769C" w:rsidRDefault="008B7ED7" w:rsidP="004717D4">
      <w:pPr>
        <w:pStyle w:val="ListParagraph"/>
        <w:numPr>
          <w:ilvl w:val="0"/>
          <w:numId w:val="42"/>
        </w:numPr>
        <w:spacing w:line="360" w:lineRule="auto"/>
        <w:rPr>
          <w:rFonts w:cs="Arial"/>
        </w:rPr>
      </w:pPr>
      <w:r w:rsidRPr="0019769C">
        <w:rPr>
          <w:rFonts w:cs="Arial"/>
        </w:rPr>
        <w:t>This will allow the user who completed the preventive maintenance schedule to ‘sign-off’ the completion of the tasks by changing the status from ‘in progress’ to ‘completed’ on the Maximo work order tracking system.</w:t>
      </w:r>
    </w:p>
    <w:p w14:paraId="69A63F12" w14:textId="7C6B51AD" w:rsidR="00561FAE" w:rsidRPr="0019769C" w:rsidRDefault="008B7ED7" w:rsidP="00561FAE">
      <w:pPr>
        <w:pStyle w:val="ListParagraph"/>
        <w:numPr>
          <w:ilvl w:val="0"/>
          <w:numId w:val="42"/>
        </w:numPr>
        <w:spacing w:line="360" w:lineRule="auto"/>
        <w:rPr>
          <w:rFonts w:cs="Arial"/>
        </w:rPr>
      </w:pPr>
      <w:r w:rsidRPr="0019769C">
        <w:rPr>
          <w:rFonts w:cs="Arial"/>
        </w:rPr>
        <w:t>The completion of tasks will then notify the maintenance foreman and then a new date can be scheduled for the tasks to be carried out at a later date</w:t>
      </w:r>
      <w:r w:rsidR="002347E4" w:rsidRPr="0019769C">
        <w:rPr>
          <w:rFonts w:cs="Arial"/>
        </w:rPr>
        <w:t>,</w:t>
      </w:r>
      <w:r w:rsidRPr="0019769C">
        <w:rPr>
          <w:rFonts w:cs="Arial"/>
        </w:rPr>
        <w:t xml:space="preserve"> according to the chosen frequency of the particular preventative maintenance schedule undertaken</w:t>
      </w:r>
      <w:r w:rsidR="002347E4" w:rsidRPr="0019769C">
        <w:rPr>
          <w:rFonts w:cs="Arial"/>
        </w:rPr>
        <w:t>.</w:t>
      </w:r>
    </w:p>
    <w:p w14:paraId="133503A6" w14:textId="324062D5" w:rsidR="002347E4" w:rsidRPr="0019769C" w:rsidRDefault="005B091E" w:rsidP="006F53BB">
      <w:pPr>
        <w:pStyle w:val="Heading3"/>
        <w:spacing w:line="360" w:lineRule="auto"/>
        <w:rPr>
          <w:rFonts w:cs="Arial"/>
        </w:rPr>
      </w:pPr>
      <w:bookmarkStart w:id="114" w:name="_Toc7617483"/>
      <w:r w:rsidRPr="0019769C">
        <w:rPr>
          <w:rFonts w:cs="Arial"/>
        </w:rPr>
        <w:t>3.2.3 Created Preventative Maintenance Plans</w:t>
      </w:r>
      <w:bookmarkEnd w:id="114"/>
    </w:p>
    <w:p w14:paraId="6B1C61FD" w14:textId="237410E6" w:rsidR="00561FAE" w:rsidRPr="0019769C" w:rsidRDefault="0088247D" w:rsidP="006F53BB">
      <w:pPr>
        <w:spacing w:line="360" w:lineRule="auto"/>
        <w:rPr>
          <w:rFonts w:cs="Arial"/>
        </w:rPr>
      </w:pPr>
      <w:r w:rsidRPr="0019769C">
        <w:rPr>
          <w:rFonts w:cs="Arial"/>
        </w:rPr>
        <w:t>Following</w:t>
      </w:r>
      <w:r w:rsidR="005B6864" w:rsidRPr="0019769C">
        <w:rPr>
          <w:rFonts w:cs="Arial"/>
        </w:rPr>
        <w:t xml:space="preserve"> the FMEA studies undertaken on the equipment on </w:t>
      </w:r>
      <w:r w:rsidR="00963199">
        <w:rPr>
          <w:rFonts w:cs="Arial"/>
        </w:rPr>
        <w:t>L</w:t>
      </w:r>
      <w:r w:rsidR="005B6864" w:rsidRPr="0019769C">
        <w:rPr>
          <w:rFonts w:cs="Arial"/>
        </w:rPr>
        <w:t xml:space="preserve">ong </w:t>
      </w:r>
      <w:r w:rsidR="00963199">
        <w:rPr>
          <w:rFonts w:cs="Arial"/>
        </w:rPr>
        <w:t>B</w:t>
      </w:r>
      <w:r w:rsidR="005B6864" w:rsidRPr="0019769C">
        <w:rPr>
          <w:rFonts w:cs="Arial"/>
        </w:rPr>
        <w:t xml:space="preserve">lock 2, there were </w:t>
      </w:r>
      <w:r w:rsidR="003B4531" w:rsidRPr="0019769C">
        <w:rPr>
          <w:rFonts w:cs="Arial"/>
        </w:rPr>
        <w:t>five</w:t>
      </w:r>
      <w:r w:rsidR="005B6864" w:rsidRPr="0019769C">
        <w:rPr>
          <w:rFonts w:cs="Arial"/>
        </w:rPr>
        <w:t xml:space="preserve"> </w:t>
      </w:r>
      <w:r w:rsidR="006B47B7" w:rsidRPr="0019769C">
        <w:rPr>
          <w:rFonts w:cs="Arial"/>
        </w:rPr>
        <w:t xml:space="preserve">preventative maintenance plans constructed. </w:t>
      </w:r>
    </w:p>
    <w:p w14:paraId="4A827710" w14:textId="03D76EED" w:rsidR="003B4531" w:rsidRPr="0019769C" w:rsidRDefault="003B4531" w:rsidP="006B47B7">
      <w:pPr>
        <w:spacing w:line="360" w:lineRule="auto"/>
        <w:rPr>
          <w:rFonts w:cs="Arial"/>
        </w:rPr>
      </w:pPr>
      <w:r w:rsidRPr="0019769C">
        <w:rPr>
          <w:rFonts w:cs="Arial"/>
        </w:rPr>
        <w:t xml:space="preserve">The first plan shown in figure </w:t>
      </w:r>
      <w:r w:rsidR="00670BC3">
        <w:rPr>
          <w:rFonts w:cs="Arial"/>
        </w:rPr>
        <w:t>19</w:t>
      </w:r>
      <w:r w:rsidRPr="0019769C">
        <w:rPr>
          <w:rFonts w:cs="Arial"/>
        </w:rPr>
        <w:t xml:space="preserve"> below was the generic manual station plan constructed for </w:t>
      </w:r>
      <w:r w:rsidR="00963199">
        <w:rPr>
          <w:rFonts w:cs="Arial"/>
        </w:rPr>
        <w:t>Lo</w:t>
      </w:r>
      <w:r w:rsidRPr="0019769C">
        <w:rPr>
          <w:rFonts w:cs="Arial"/>
        </w:rPr>
        <w:t xml:space="preserve">ng </w:t>
      </w:r>
      <w:r w:rsidR="00963199">
        <w:rPr>
          <w:rFonts w:cs="Arial"/>
        </w:rPr>
        <w:t>B</w:t>
      </w:r>
      <w:r w:rsidRPr="0019769C">
        <w:rPr>
          <w:rFonts w:cs="Arial"/>
        </w:rPr>
        <w:t>lock 2. This preventative maintenance schedule would apply to Op’s 2000A, 2070A, 2090A and 2090B.</w:t>
      </w:r>
    </w:p>
    <w:p w14:paraId="199976AE" w14:textId="77777777" w:rsidR="003B4531" w:rsidRPr="0019769C" w:rsidRDefault="003B4531" w:rsidP="003B4531">
      <w:pPr>
        <w:keepNext/>
        <w:spacing w:line="360" w:lineRule="auto"/>
        <w:rPr>
          <w:rFonts w:cs="Arial"/>
        </w:rPr>
      </w:pPr>
      <w:r w:rsidRPr="0019769C">
        <w:rPr>
          <w:rFonts w:cs="Arial"/>
          <w:noProof/>
        </w:rPr>
        <w:lastRenderedPageBreak/>
        <w:drawing>
          <wp:inline distT="0" distB="0" distL="0" distR="0" wp14:anchorId="4242DD35" wp14:editId="5968725D">
            <wp:extent cx="5731510" cy="3512820"/>
            <wp:effectExtent l="0" t="0" r="254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512820"/>
                    </a:xfrm>
                    <a:prstGeom prst="rect">
                      <a:avLst/>
                    </a:prstGeom>
                  </pic:spPr>
                </pic:pic>
              </a:graphicData>
            </a:graphic>
          </wp:inline>
        </w:drawing>
      </w:r>
    </w:p>
    <w:p w14:paraId="685E7DA9" w14:textId="3CB89332" w:rsidR="003B4531" w:rsidRPr="0019769C" w:rsidRDefault="003B4531" w:rsidP="007260EB">
      <w:pPr>
        <w:pStyle w:val="Caption"/>
        <w:rPr>
          <w:rFonts w:cs="Arial"/>
        </w:rPr>
      </w:pPr>
      <w:bookmarkStart w:id="115" w:name="_Toc7177918"/>
      <w:bookmarkStart w:id="116" w:name="_Toc7257156"/>
      <w:bookmarkStart w:id="117" w:name="_Toc7356508"/>
      <w:bookmarkStart w:id="118" w:name="_Toc7626816"/>
      <w:r w:rsidRPr="0019769C">
        <w:rPr>
          <w:rFonts w:cs="Arial"/>
        </w:rPr>
        <w:t xml:space="preserve">Figure </w:t>
      </w:r>
      <w:r w:rsidR="00C50B9D" w:rsidRPr="0019769C">
        <w:rPr>
          <w:rFonts w:cs="Arial"/>
        </w:rPr>
        <w:fldChar w:fldCharType="begin"/>
      </w:r>
      <w:r w:rsidR="00C50B9D" w:rsidRPr="0019769C">
        <w:rPr>
          <w:rFonts w:cs="Arial"/>
        </w:rPr>
        <w:instrText xml:space="preserve"> SEQ Figure \* ARABIC </w:instrText>
      </w:r>
      <w:r w:rsidR="00C50B9D" w:rsidRPr="0019769C">
        <w:rPr>
          <w:rFonts w:cs="Arial"/>
        </w:rPr>
        <w:fldChar w:fldCharType="separate"/>
      </w:r>
      <w:r w:rsidR="00F13E34">
        <w:rPr>
          <w:rFonts w:cs="Arial"/>
          <w:noProof/>
        </w:rPr>
        <w:t>19</w:t>
      </w:r>
      <w:r w:rsidR="00C50B9D" w:rsidRPr="0019769C">
        <w:rPr>
          <w:rFonts w:cs="Arial"/>
          <w:noProof/>
        </w:rPr>
        <w:fldChar w:fldCharType="end"/>
      </w:r>
      <w:r w:rsidRPr="0019769C">
        <w:rPr>
          <w:rFonts w:cs="Arial"/>
        </w:rPr>
        <w:t xml:space="preserve">: Generic </w:t>
      </w:r>
      <w:r w:rsidR="00963199">
        <w:rPr>
          <w:rFonts w:cs="Arial"/>
        </w:rPr>
        <w:t>L</w:t>
      </w:r>
      <w:r w:rsidRPr="0019769C">
        <w:rPr>
          <w:rFonts w:cs="Arial"/>
        </w:rPr>
        <w:t>ong</w:t>
      </w:r>
      <w:r w:rsidR="00963199">
        <w:rPr>
          <w:rFonts w:cs="Arial"/>
        </w:rPr>
        <w:t xml:space="preserve"> B</w:t>
      </w:r>
      <w:r w:rsidRPr="0019769C">
        <w:rPr>
          <w:rFonts w:cs="Arial"/>
        </w:rPr>
        <w:t>lock 2 manual station preventative maintenance checks</w:t>
      </w:r>
      <w:bookmarkEnd w:id="115"/>
      <w:bookmarkEnd w:id="116"/>
      <w:bookmarkEnd w:id="117"/>
      <w:bookmarkEnd w:id="118"/>
    </w:p>
    <w:p w14:paraId="01D6837C" w14:textId="3A2B8FB1" w:rsidR="007260EB" w:rsidRPr="0019769C" w:rsidRDefault="00B13CF1" w:rsidP="00D82248">
      <w:pPr>
        <w:spacing w:line="360" w:lineRule="auto"/>
        <w:rPr>
          <w:rFonts w:cs="Arial"/>
        </w:rPr>
      </w:pPr>
      <w:r w:rsidRPr="0019769C">
        <w:rPr>
          <w:rFonts w:cs="Arial"/>
        </w:rPr>
        <w:t xml:space="preserve">Although the platen stops have their own preventative maintenance plan, </w:t>
      </w:r>
      <w:r w:rsidR="00D82248" w:rsidRPr="0019769C">
        <w:rPr>
          <w:rFonts w:cs="Arial"/>
        </w:rPr>
        <w:t xml:space="preserve">the manual station checks only incorporate switches and cables associated with them, as opposed to the mechanical components of the stops. </w:t>
      </w:r>
    </w:p>
    <w:p w14:paraId="34345F21" w14:textId="7AC71D29" w:rsidR="00D82248" w:rsidRPr="0019769C" w:rsidRDefault="00D82248" w:rsidP="00D82248">
      <w:pPr>
        <w:spacing w:line="360" w:lineRule="auto"/>
        <w:rPr>
          <w:rFonts w:cs="Arial"/>
        </w:rPr>
      </w:pPr>
      <w:r w:rsidRPr="0019769C">
        <w:rPr>
          <w:rFonts w:cs="Arial"/>
        </w:rPr>
        <w:t>As the tag readers were analysed in the FMEA study, they were incorporated into this plan.</w:t>
      </w:r>
      <w:r w:rsidR="00D70AD0" w:rsidRPr="0019769C">
        <w:rPr>
          <w:rFonts w:cs="Arial"/>
        </w:rPr>
        <w:t xml:space="preserve"> Although the risk priority number (RPN) scored for the two identified failure modes was a low scoring 100, a cleaning and inspecting task is very basic and does not take a lot of time</w:t>
      </w:r>
      <w:r w:rsidR="00963199">
        <w:rPr>
          <w:rFonts w:cs="Arial"/>
        </w:rPr>
        <w:t>,</w:t>
      </w:r>
      <w:r w:rsidR="00D70AD0" w:rsidRPr="0019769C">
        <w:rPr>
          <w:rFonts w:cs="Arial"/>
        </w:rPr>
        <w:t xml:space="preserve"> so </w:t>
      </w:r>
      <w:r w:rsidR="00607EA5" w:rsidRPr="0019769C">
        <w:rPr>
          <w:rFonts w:cs="Arial"/>
        </w:rPr>
        <w:t>they were</w:t>
      </w:r>
      <w:r w:rsidR="00D70AD0" w:rsidRPr="0019769C">
        <w:rPr>
          <w:rFonts w:cs="Arial"/>
        </w:rPr>
        <w:t xml:space="preserve"> incorporated into the preventative maintenance plan. </w:t>
      </w:r>
    </w:p>
    <w:p w14:paraId="54B6B651" w14:textId="0C572441" w:rsidR="00607EA5" w:rsidRPr="0019769C" w:rsidRDefault="00607EA5" w:rsidP="00D82248">
      <w:pPr>
        <w:spacing w:line="360" w:lineRule="auto"/>
        <w:rPr>
          <w:rFonts w:cs="Arial"/>
        </w:rPr>
      </w:pPr>
      <w:r w:rsidRPr="0019769C">
        <w:rPr>
          <w:rFonts w:cs="Arial"/>
        </w:rPr>
        <w:t>Cable inspection was</w:t>
      </w:r>
      <w:r w:rsidR="00A463DD" w:rsidRPr="0019769C">
        <w:rPr>
          <w:rFonts w:cs="Arial"/>
        </w:rPr>
        <w:t xml:space="preserve"> a task</w:t>
      </w:r>
      <w:r w:rsidRPr="0019769C">
        <w:rPr>
          <w:rFonts w:cs="Arial"/>
        </w:rPr>
        <w:t xml:space="preserve"> included on previous preventative maintenance plans for both AJ and Sigma assembly lines within Bridgend Engine Plant. </w:t>
      </w:r>
      <w:r w:rsidR="00A463DD" w:rsidRPr="0019769C">
        <w:rPr>
          <w:rFonts w:cs="Arial"/>
        </w:rPr>
        <w:t>As it is a visual inspection and any issues can be rectified while carrying out the checks, it was decided to be incorporated into the manual station plans.</w:t>
      </w:r>
      <w:r w:rsidR="00A43937" w:rsidRPr="0019769C">
        <w:rPr>
          <w:rFonts w:cs="Arial"/>
        </w:rPr>
        <w:t xml:space="preserve"> This includes cable checks for all Atlas Copco rundown</w:t>
      </w:r>
      <w:r w:rsidR="00A463DD" w:rsidRPr="0019769C">
        <w:rPr>
          <w:rFonts w:cs="Arial"/>
        </w:rPr>
        <w:t xml:space="preserve"> </w:t>
      </w:r>
      <w:r w:rsidR="00A43937" w:rsidRPr="0019769C">
        <w:rPr>
          <w:rFonts w:cs="Arial"/>
        </w:rPr>
        <w:t>tools and devices</w:t>
      </w:r>
      <w:r w:rsidR="009B08BA" w:rsidRPr="0019769C">
        <w:rPr>
          <w:rFonts w:cs="Arial"/>
        </w:rPr>
        <w:t xml:space="preserve"> and handheld scanners</w:t>
      </w:r>
      <w:r w:rsidR="00A43937" w:rsidRPr="0019769C">
        <w:rPr>
          <w:rFonts w:cs="Arial"/>
        </w:rPr>
        <w:t xml:space="preserve">. </w:t>
      </w:r>
      <w:r w:rsidR="00A463DD" w:rsidRPr="0019769C">
        <w:rPr>
          <w:rFonts w:cs="Arial"/>
        </w:rPr>
        <w:t xml:space="preserve">This also applies to all switches and sensors on that particular station. </w:t>
      </w:r>
      <w:r w:rsidR="00FF0DA1" w:rsidRPr="0019769C">
        <w:rPr>
          <w:rFonts w:cs="Arial"/>
        </w:rPr>
        <w:t xml:space="preserve">Much like the tag readers, </w:t>
      </w:r>
      <w:r w:rsidR="00963199">
        <w:rPr>
          <w:rFonts w:cs="Arial"/>
        </w:rPr>
        <w:t>c</w:t>
      </w:r>
      <w:r w:rsidR="00FF0DA1" w:rsidRPr="0019769C">
        <w:rPr>
          <w:rFonts w:cs="Arial"/>
        </w:rPr>
        <w:t>lean</w:t>
      </w:r>
      <w:r w:rsidR="00963199">
        <w:rPr>
          <w:rFonts w:cs="Arial"/>
        </w:rPr>
        <w:t>ing</w:t>
      </w:r>
      <w:r w:rsidR="00FF0DA1" w:rsidRPr="0019769C">
        <w:rPr>
          <w:rFonts w:cs="Arial"/>
        </w:rPr>
        <w:t xml:space="preserve"> and inspecti</w:t>
      </w:r>
      <w:r w:rsidR="00963199">
        <w:rPr>
          <w:rFonts w:cs="Arial"/>
        </w:rPr>
        <w:t>ng</w:t>
      </w:r>
      <w:r w:rsidR="00FF0DA1" w:rsidRPr="0019769C">
        <w:rPr>
          <w:rFonts w:cs="Arial"/>
        </w:rPr>
        <w:t xml:space="preserve"> are basic tasks to carry out which can prevent small stoppage</w:t>
      </w:r>
      <w:r w:rsidR="00963199">
        <w:rPr>
          <w:rFonts w:cs="Arial"/>
        </w:rPr>
        <w:t>s, which</w:t>
      </w:r>
      <w:r w:rsidR="00FF0DA1" w:rsidRPr="0019769C">
        <w:rPr>
          <w:rFonts w:cs="Arial"/>
        </w:rPr>
        <w:t xml:space="preserve"> would otherwise be difficult to detect the root cause</w:t>
      </w:r>
      <w:r w:rsidR="00963199">
        <w:rPr>
          <w:rFonts w:cs="Arial"/>
        </w:rPr>
        <w:t xml:space="preserve"> of</w:t>
      </w:r>
      <w:r w:rsidR="00FF0DA1" w:rsidRPr="0019769C">
        <w:rPr>
          <w:rFonts w:cs="Arial"/>
        </w:rPr>
        <w:t>. However, the probability of these failure modes occurring for these pieces of equipment</w:t>
      </w:r>
      <w:r w:rsidR="00A43937" w:rsidRPr="0019769C">
        <w:rPr>
          <w:rFonts w:cs="Arial"/>
        </w:rPr>
        <w:t xml:space="preserve"> were deemed to low to include in the FMEA study.</w:t>
      </w:r>
    </w:p>
    <w:p w14:paraId="09177C61" w14:textId="3F2CED45" w:rsidR="00B16B96" w:rsidRPr="0019769C" w:rsidRDefault="00A43937" w:rsidP="00D82248">
      <w:pPr>
        <w:spacing w:line="360" w:lineRule="auto"/>
        <w:rPr>
          <w:rFonts w:cs="Arial"/>
        </w:rPr>
      </w:pPr>
      <w:r w:rsidRPr="0019769C">
        <w:rPr>
          <w:rFonts w:cs="Arial"/>
        </w:rPr>
        <w:t xml:space="preserve">The Cognex barcode scanners </w:t>
      </w:r>
      <w:r w:rsidR="00E77A59" w:rsidRPr="0019769C">
        <w:rPr>
          <w:rFonts w:cs="Arial"/>
        </w:rPr>
        <w:t xml:space="preserve">are a common piece of equipment </w:t>
      </w:r>
      <w:r w:rsidR="009366E3" w:rsidRPr="0019769C">
        <w:rPr>
          <w:rFonts w:cs="Arial"/>
        </w:rPr>
        <w:t xml:space="preserve">across the manual stations on </w:t>
      </w:r>
      <w:r w:rsidR="00963199">
        <w:rPr>
          <w:rFonts w:cs="Arial"/>
        </w:rPr>
        <w:t>L</w:t>
      </w:r>
      <w:r w:rsidR="009366E3" w:rsidRPr="0019769C">
        <w:rPr>
          <w:rFonts w:cs="Arial"/>
        </w:rPr>
        <w:t xml:space="preserve">ong </w:t>
      </w:r>
      <w:r w:rsidR="00963199">
        <w:rPr>
          <w:rFonts w:cs="Arial"/>
        </w:rPr>
        <w:t>B</w:t>
      </w:r>
      <w:r w:rsidR="009366E3" w:rsidRPr="0019769C">
        <w:rPr>
          <w:rFonts w:cs="Arial"/>
        </w:rPr>
        <w:t>lock 2. These handheld scanners are used to scan</w:t>
      </w:r>
      <w:r w:rsidR="004565E9" w:rsidRPr="0019769C">
        <w:rPr>
          <w:rFonts w:cs="Arial"/>
        </w:rPr>
        <w:t xml:space="preserve"> a</w:t>
      </w:r>
      <w:r w:rsidR="009366E3" w:rsidRPr="0019769C">
        <w:rPr>
          <w:rFonts w:cs="Arial"/>
        </w:rPr>
        <w:t xml:space="preserve"> barcode, QR code or a 2D matrix on a part before it</w:t>
      </w:r>
      <w:r w:rsidR="00963199">
        <w:rPr>
          <w:rFonts w:cs="Arial"/>
        </w:rPr>
        <w:t xml:space="preserve"> is</w:t>
      </w:r>
      <w:r w:rsidR="009366E3" w:rsidRPr="0019769C">
        <w:rPr>
          <w:rFonts w:cs="Arial"/>
        </w:rPr>
        <w:t xml:space="preserve"> assembled to the engine. </w:t>
      </w:r>
      <w:r w:rsidR="004565E9" w:rsidRPr="0019769C">
        <w:rPr>
          <w:rFonts w:cs="Arial"/>
        </w:rPr>
        <w:t xml:space="preserve">This is for part tracking to identify </w:t>
      </w:r>
      <w:r w:rsidR="004565E9" w:rsidRPr="0019769C">
        <w:rPr>
          <w:rFonts w:cs="Arial"/>
        </w:rPr>
        <w:lastRenderedPageBreak/>
        <w:t>which components have been assembled to which particular engine. A common fault on the handheld scanners</w:t>
      </w:r>
      <w:r w:rsidR="00963199">
        <w:rPr>
          <w:rFonts w:cs="Arial"/>
        </w:rPr>
        <w:t>,</w:t>
      </w:r>
      <w:r w:rsidR="004565E9" w:rsidRPr="0019769C">
        <w:rPr>
          <w:rFonts w:cs="Arial"/>
        </w:rPr>
        <w:t xml:space="preserve"> as </w:t>
      </w:r>
      <w:r w:rsidR="00D0467E" w:rsidRPr="0019769C">
        <w:rPr>
          <w:rFonts w:cs="Arial"/>
        </w:rPr>
        <w:t xml:space="preserve">identified </w:t>
      </w:r>
      <w:r w:rsidR="009B08BA" w:rsidRPr="0019769C">
        <w:rPr>
          <w:rFonts w:cs="Arial"/>
        </w:rPr>
        <w:t>on the Dragon Assembly Shift Reports (2019)</w:t>
      </w:r>
      <w:r w:rsidR="00963199">
        <w:rPr>
          <w:rFonts w:cs="Arial"/>
        </w:rPr>
        <w:t>,</w:t>
      </w:r>
      <w:r w:rsidR="009B08BA" w:rsidRPr="0019769C">
        <w:rPr>
          <w:rFonts w:cs="Arial"/>
        </w:rPr>
        <w:t xml:space="preserve"> is a fault message saying ‘Handheld scanner timeout fault’. Th</w:t>
      </w:r>
      <w:r w:rsidR="00963199">
        <w:rPr>
          <w:rFonts w:cs="Arial"/>
        </w:rPr>
        <w:t xml:space="preserve">e </w:t>
      </w:r>
      <w:r w:rsidR="009B08BA" w:rsidRPr="0019769C">
        <w:rPr>
          <w:rFonts w:cs="Arial"/>
        </w:rPr>
        <w:t xml:space="preserve">fault occurs when the user operates the trigger on the scanner but does not scan the barcode within a 3 second time period. To re-enable the scanner after this fault, the scanner must be reset. The quickest way to do this is to scan a pre-programmed reset QR code. Therefore, it has been </w:t>
      </w:r>
      <w:r w:rsidR="005D02DF" w:rsidRPr="0019769C">
        <w:rPr>
          <w:rFonts w:cs="Arial"/>
        </w:rPr>
        <w:t>added to the preventative maintenance checks that this QR code is on each manual station that has a handheld scanner. This can help decrease downtime due to this reoccurring issue with the scanners.</w:t>
      </w:r>
    </w:p>
    <w:p w14:paraId="51F20C53" w14:textId="1626AFB9" w:rsidR="003B4531" w:rsidRPr="0019769C" w:rsidRDefault="006B47B7" w:rsidP="003B4531">
      <w:pPr>
        <w:keepNext/>
        <w:spacing w:line="360" w:lineRule="auto"/>
        <w:rPr>
          <w:rFonts w:cs="Arial"/>
        </w:rPr>
      </w:pPr>
      <w:r w:rsidRPr="0019769C">
        <w:rPr>
          <w:rFonts w:cs="Arial"/>
        </w:rPr>
        <w:t xml:space="preserve">The </w:t>
      </w:r>
      <w:r w:rsidR="00DF29D4" w:rsidRPr="0019769C">
        <w:rPr>
          <w:rFonts w:cs="Arial"/>
        </w:rPr>
        <w:t>second</w:t>
      </w:r>
      <w:r w:rsidRPr="0019769C">
        <w:rPr>
          <w:rFonts w:cs="Arial"/>
        </w:rPr>
        <w:t xml:space="preserve"> plan shown in figure </w:t>
      </w:r>
      <w:r w:rsidR="007E694D" w:rsidRPr="0019769C">
        <w:rPr>
          <w:rFonts w:cs="Arial"/>
        </w:rPr>
        <w:t>2</w:t>
      </w:r>
      <w:r w:rsidR="00670BC3">
        <w:rPr>
          <w:rFonts w:cs="Arial"/>
        </w:rPr>
        <w:t>0</w:t>
      </w:r>
      <w:r w:rsidRPr="0019769C">
        <w:rPr>
          <w:rFonts w:cs="Arial"/>
        </w:rPr>
        <w:t xml:space="preserve"> is one for the tool balancers for the whole of the long block 2 leg of the assembly line. </w:t>
      </w:r>
      <w:r w:rsidR="004630B6" w:rsidRPr="0019769C">
        <w:rPr>
          <w:rFonts w:cs="Arial"/>
          <w:noProof/>
        </w:rPr>
        <w:drawing>
          <wp:inline distT="0" distB="0" distL="0" distR="0" wp14:anchorId="2395132B" wp14:editId="7E4BD771">
            <wp:extent cx="5731510" cy="3125470"/>
            <wp:effectExtent l="0" t="0" r="2540"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125470"/>
                    </a:xfrm>
                    <a:prstGeom prst="rect">
                      <a:avLst/>
                    </a:prstGeom>
                  </pic:spPr>
                </pic:pic>
              </a:graphicData>
            </a:graphic>
          </wp:inline>
        </w:drawing>
      </w:r>
    </w:p>
    <w:p w14:paraId="37181A37" w14:textId="2BC78FC6" w:rsidR="009A6AB8" w:rsidRPr="0019769C" w:rsidRDefault="003B4531" w:rsidP="003B4531">
      <w:pPr>
        <w:pStyle w:val="Caption"/>
        <w:rPr>
          <w:rFonts w:cs="Arial"/>
        </w:rPr>
      </w:pPr>
      <w:bookmarkStart w:id="119" w:name="_Toc7177919"/>
      <w:bookmarkStart w:id="120" w:name="_Toc7257157"/>
      <w:bookmarkStart w:id="121" w:name="_Toc7356509"/>
      <w:bookmarkStart w:id="122" w:name="_Toc7626817"/>
      <w:r w:rsidRPr="0019769C">
        <w:rPr>
          <w:rFonts w:cs="Arial"/>
        </w:rPr>
        <w:t xml:space="preserve">Figure </w:t>
      </w:r>
      <w:r w:rsidR="00C50B9D" w:rsidRPr="0019769C">
        <w:rPr>
          <w:rFonts w:cs="Arial"/>
        </w:rPr>
        <w:fldChar w:fldCharType="begin"/>
      </w:r>
      <w:r w:rsidR="00C50B9D" w:rsidRPr="0019769C">
        <w:rPr>
          <w:rFonts w:cs="Arial"/>
        </w:rPr>
        <w:instrText xml:space="preserve"> SEQ Figure \* ARABIC </w:instrText>
      </w:r>
      <w:r w:rsidR="00C50B9D" w:rsidRPr="0019769C">
        <w:rPr>
          <w:rFonts w:cs="Arial"/>
        </w:rPr>
        <w:fldChar w:fldCharType="separate"/>
      </w:r>
      <w:r w:rsidR="00F13E34">
        <w:rPr>
          <w:rFonts w:cs="Arial"/>
          <w:noProof/>
        </w:rPr>
        <w:t>20</w:t>
      </w:r>
      <w:r w:rsidR="00C50B9D" w:rsidRPr="0019769C">
        <w:rPr>
          <w:rFonts w:cs="Arial"/>
          <w:noProof/>
        </w:rPr>
        <w:fldChar w:fldCharType="end"/>
      </w:r>
      <w:r w:rsidRPr="0019769C">
        <w:rPr>
          <w:rFonts w:cs="Arial"/>
        </w:rPr>
        <w:t xml:space="preserve">: Balancer preventative maintenance checks for the whole of </w:t>
      </w:r>
      <w:r w:rsidR="00963199">
        <w:rPr>
          <w:rFonts w:cs="Arial"/>
        </w:rPr>
        <w:t>L</w:t>
      </w:r>
      <w:r w:rsidRPr="0019769C">
        <w:rPr>
          <w:rFonts w:cs="Arial"/>
        </w:rPr>
        <w:t xml:space="preserve">ong </w:t>
      </w:r>
      <w:r w:rsidR="00963199">
        <w:rPr>
          <w:rFonts w:cs="Arial"/>
        </w:rPr>
        <w:t>B</w:t>
      </w:r>
      <w:r w:rsidRPr="0019769C">
        <w:rPr>
          <w:rFonts w:cs="Arial"/>
        </w:rPr>
        <w:t>lock 2</w:t>
      </w:r>
      <w:bookmarkEnd w:id="119"/>
      <w:bookmarkEnd w:id="120"/>
      <w:bookmarkEnd w:id="121"/>
      <w:bookmarkEnd w:id="122"/>
    </w:p>
    <w:p w14:paraId="4DA6E355" w14:textId="2ECFAA3D" w:rsidR="009A6AB8" w:rsidRPr="0019769C" w:rsidRDefault="0076655B" w:rsidP="0076655B">
      <w:pPr>
        <w:spacing w:line="360" w:lineRule="auto"/>
        <w:rPr>
          <w:rFonts w:cs="Arial"/>
        </w:rPr>
      </w:pPr>
      <w:r w:rsidRPr="0019769C">
        <w:rPr>
          <w:rFonts w:cs="Arial"/>
        </w:rPr>
        <w:t>It was decided that</w:t>
      </w:r>
      <w:r w:rsidR="00F9058F" w:rsidRPr="0019769C">
        <w:rPr>
          <w:rFonts w:cs="Arial"/>
        </w:rPr>
        <w:t xml:space="preserve"> all of</w:t>
      </w:r>
      <w:r w:rsidRPr="0019769C">
        <w:rPr>
          <w:rFonts w:cs="Arial"/>
        </w:rPr>
        <w:t xml:space="preserve"> the balancers on the leg</w:t>
      </w:r>
      <w:r w:rsidR="00F9058F" w:rsidRPr="0019769C">
        <w:rPr>
          <w:rFonts w:cs="Arial"/>
        </w:rPr>
        <w:t xml:space="preserve"> would</w:t>
      </w:r>
      <w:r w:rsidRPr="0019769C">
        <w:rPr>
          <w:rFonts w:cs="Arial"/>
        </w:rPr>
        <w:t xml:space="preserve"> be part of one check.</w:t>
      </w:r>
      <w:r w:rsidR="00963199">
        <w:rPr>
          <w:rFonts w:cs="Arial"/>
        </w:rPr>
        <w:t xml:space="preserve"> By</w:t>
      </w:r>
      <w:r w:rsidR="00F9058F" w:rsidRPr="0019769C">
        <w:rPr>
          <w:rFonts w:cs="Arial"/>
        </w:rPr>
        <w:t xml:space="preserve"> adding these to each of the manual station </w:t>
      </w:r>
      <w:r w:rsidR="00963199">
        <w:rPr>
          <w:rFonts w:cs="Arial"/>
        </w:rPr>
        <w:t>checks</w:t>
      </w:r>
      <w:r w:rsidR="00F9058F" w:rsidRPr="0019769C">
        <w:rPr>
          <w:rFonts w:cs="Arial"/>
        </w:rPr>
        <w:t xml:space="preserve"> may have overloaded the</w:t>
      </w:r>
      <w:r w:rsidR="00963199">
        <w:rPr>
          <w:rFonts w:cs="Arial"/>
        </w:rPr>
        <w:t>m</w:t>
      </w:r>
      <w:r w:rsidR="00F9058F" w:rsidRPr="0019769C">
        <w:rPr>
          <w:rFonts w:cs="Arial"/>
        </w:rPr>
        <w:t xml:space="preserve"> and been too time consuming.</w:t>
      </w:r>
      <w:r w:rsidRPr="0019769C">
        <w:rPr>
          <w:rFonts w:cs="Arial"/>
        </w:rPr>
        <w:t xml:space="preserve"> Th</w:t>
      </w:r>
      <w:r w:rsidR="00963199">
        <w:rPr>
          <w:rFonts w:cs="Arial"/>
        </w:rPr>
        <w:t>e</w:t>
      </w:r>
      <w:r w:rsidRPr="0019769C">
        <w:rPr>
          <w:rFonts w:cs="Arial"/>
        </w:rPr>
        <w:t xml:space="preserve"> </w:t>
      </w:r>
      <w:r w:rsidR="00963199">
        <w:rPr>
          <w:rFonts w:cs="Arial"/>
        </w:rPr>
        <w:t>task</w:t>
      </w:r>
      <w:r w:rsidRPr="0019769C">
        <w:rPr>
          <w:rFonts w:cs="Arial"/>
        </w:rPr>
        <w:t xml:space="preserve"> has initially been decided to have a frequency of once </w:t>
      </w:r>
      <w:r w:rsidR="002B6AC5">
        <w:rPr>
          <w:rFonts w:cs="Arial"/>
        </w:rPr>
        <w:t>a</w:t>
      </w:r>
      <w:r w:rsidRPr="0019769C">
        <w:rPr>
          <w:rFonts w:cs="Arial"/>
        </w:rPr>
        <w:t xml:space="preserve"> month, based on Sigma Assembly Line </w:t>
      </w:r>
      <w:r w:rsidR="0038250B" w:rsidRPr="0019769C">
        <w:rPr>
          <w:rFonts w:cs="Arial"/>
        </w:rPr>
        <w:t>preventative maintenance plans and the Atlas Copco manufacturing manuals for the balancers.</w:t>
      </w:r>
      <w:r w:rsidR="006E3F63" w:rsidRPr="0019769C">
        <w:rPr>
          <w:rFonts w:cs="Arial"/>
        </w:rPr>
        <w:t xml:space="preserve"> Also, a monthly check was chosen as there can be a safety concern involved with a failure with a tool or balancer falling onto an operator when situated nearby. This was evident from the FMEA undertaken on the balancer indicating a severity rating of 9 for each of the failure modes identified.</w:t>
      </w:r>
    </w:p>
    <w:p w14:paraId="7F747B7D" w14:textId="18681E93" w:rsidR="006E3F63" w:rsidRPr="0019769C" w:rsidRDefault="006E3F63" w:rsidP="0076655B">
      <w:pPr>
        <w:spacing w:line="360" w:lineRule="auto"/>
        <w:rPr>
          <w:rFonts w:cs="Arial"/>
        </w:rPr>
      </w:pPr>
      <w:r w:rsidRPr="0019769C">
        <w:rPr>
          <w:rFonts w:cs="Arial"/>
        </w:rPr>
        <w:t>The tasks are heavily based around the failure modes from the FMEA undertaken</w:t>
      </w:r>
      <w:r w:rsidR="001C7DB0" w:rsidRPr="0019769C">
        <w:rPr>
          <w:rFonts w:cs="Arial"/>
        </w:rPr>
        <w:t>; including checking for wear and damage</w:t>
      </w:r>
      <w:r w:rsidR="00F9058F" w:rsidRPr="0019769C">
        <w:rPr>
          <w:rFonts w:cs="Arial"/>
        </w:rPr>
        <w:t xml:space="preserve"> to all components of the balancer. Although </w:t>
      </w:r>
      <w:r w:rsidR="005D5571" w:rsidRPr="0019769C">
        <w:rPr>
          <w:rFonts w:cs="Arial"/>
        </w:rPr>
        <w:t xml:space="preserve">there is not a </w:t>
      </w:r>
      <w:r w:rsidR="00B61884" w:rsidRPr="0019769C">
        <w:rPr>
          <w:rFonts w:cs="Arial"/>
        </w:rPr>
        <w:lastRenderedPageBreak/>
        <w:t>large amount of</w:t>
      </w:r>
      <w:r w:rsidR="005D5571" w:rsidRPr="0019769C">
        <w:rPr>
          <w:rFonts w:cs="Arial"/>
        </w:rPr>
        <w:t xml:space="preserve"> downtime for repairing the failure modes,</w:t>
      </w:r>
      <w:r w:rsidR="001606C1" w:rsidRPr="0019769C">
        <w:rPr>
          <w:rFonts w:cs="Arial"/>
        </w:rPr>
        <w:t xml:space="preserve"> there are quality and safety concerns with the tool balancers. </w:t>
      </w:r>
      <w:r w:rsidR="00B61884" w:rsidRPr="0019769C">
        <w:rPr>
          <w:rFonts w:cs="Arial"/>
        </w:rPr>
        <w:t>A falling balancer can cause damage to components or</w:t>
      </w:r>
      <w:r w:rsidR="002B6AC5">
        <w:rPr>
          <w:rFonts w:cs="Arial"/>
        </w:rPr>
        <w:t xml:space="preserve"> an</w:t>
      </w:r>
      <w:r w:rsidR="00B61884" w:rsidRPr="0019769C">
        <w:rPr>
          <w:rFonts w:cs="Arial"/>
        </w:rPr>
        <w:t xml:space="preserve"> injury to someone</w:t>
      </w:r>
      <w:r w:rsidR="002B6AC5">
        <w:rPr>
          <w:rFonts w:cs="Arial"/>
        </w:rPr>
        <w:t>,</w:t>
      </w:r>
      <w:r w:rsidR="00B61884" w:rsidRPr="0019769C">
        <w:rPr>
          <w:rFonts w:cs="Arial"/>
        </w:rPr>
        <w:t xml:space="preserve"> </w:t>
      </w:r>
      <w:r w:rsidR="002B6AC5">
        <w:rPr>
          <w:rFonts w:cs="Arial"/>
        </w:rPr>
        <w:t>resulting in</w:t>
      </w:r>
      <w:r w:rsidR="00B61884" w:rsidRPr="0019769C">
        <w:rPr>
          <w:rFonts w:cs="Arial"/>
        </w:rPr>
        <w:t xml:space="preserve"> all restraints and fixings </w:t>
      </w:r>
      <w:r w:rsidR="002B6AC5">
        <w:rPr>
          <w:rFonts w:cs="Arial"/>
        </w:rPr>
        <w:t xml:space="preserve">being </w:t>
      </w:r>
      <w:r w:rsidR="00B61884" w:rsidRPr="0019769C">
        <w:rPr>
          <w:rFonts w:cs="Arial"/>
        </w:rPr>
        <w:t>checked during the tasks.</w:t>
      </w:r>
    </w:p>
    <w:p w14:paraId="42A08070" w14:textId="7E73629A" w:rsidR="00B61884" w:rsidRPr="0019769C" w:rsidRDefault="00B61884" w:rsidP="0076655B">
      <w:pPr>
        <w:spacing w:line="360" w:lineRule="auto"/>
        <w:rPr>
          <w:rFonts w:cs="Arial"/>
        </w:rPr>
      </w:pPr>
      <w:r w:rsidRPr="0019769C">
        <w:rPr>
          <w:rFonts w:cs="Arial"/>
        </w:rPr>
        <w:t xml:space="preserve">As well as the balancers being part of one check, the platen stop were also decided to be checked as a group on the leg. </w:t>
      </w:r>
      <w:r w:rsidR="00253B31" w:rsidRPr="0019769C">
        <w:rPr>
          <w:rFonts w:cs="Arial"/>
        </w:rPr>
        <w:t xml:space="preserve">This was decided as the checks for the platen stops are fairly basic, however, like the balancer checks, if incorporated into the manual and automatic station checks then they would have been overloaded and time consuming. </w:t>
      </w:r>
      <w:r w:rsidRPr="0019769C">
        <w:rPr>
          <w:rFonts w:cs="Arial"/>
        </w:rPr>
        <w:t>Figure 2</w:t>
      </w:r>
      <w:r w:rsidR="00670BC3">
        <w:rPr>
          <w:rFonts w:cs="Arial"/>
        </w:rPr>
        <w:t>1</w:t>
      </w:r>
      <w:r w:rsidRPr="0019769C">
        <w:rPr>
          <w:rFonts w:cs="Arial"/>
        </w:rPr>
        <w:t xml:space="preserve"> below shows the proposed preventative maintenance plan for the platen stops.</w:t>
      </w:r>
    </w:p>
    <w:p w14:paraId="08FBB809" w14:textId="77777777" w:rsidR="0019769C" w:rsidRDefault="00253B31" w:rsidP="0019769C">
      <w:pPr>
        <w:keepNext/>
        <w:spacing w:line="360" w:lineRule="auto"/>
      </w:pPr>
      <w:r w:rsidRPr="0019769C">
        <w:rPr>
          <w:rFonts w:cs="Arial"/>
          <w:noProof/>
        </w:rPr>
        <w:drawing>
          <wp:inline distT="0" distB="0" distL="0" distR="0" wp14:anchorId="6D478172" wp14:editId="191D58E3">
            <wp:extent cx="6093298" cy="2849525"/>
            <wp:effectExtent l="0" t="0" r="3175" b="8255"/>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100573" cy="2852927"/>
                    </a:xfrm>
                    <a:prstGeom prst="rect">
                      <a:avLst/>
                    </a:prstGeom>
                  </pic:spPr>
                </pic:pic>
              </a:graphicData>
            </a:graphic>
          </wp:inline>
        </w:drawing>
      </w:r>
    </w:p>
    <w:p w14:paraId="3EF60EE8" w14:textId="74DBA881" w:rsidR="00253B31" w:rsidRPr="0019769C" w:rsidRDefault="0019769C" w:rsidP="0019769C">
      <w:pPr>
        <w:pStyle w:val="Caption"/>
        <w:rPr>
          <w:rFonts w:cs="Arial"/>
        </w:rPr>
      </w:pPr>
      <w:bookmarkStart w:id="123" w:name="_Toc7257158"/>
      <w:bookmarkStart w:id="124" w:name="_Toc7356510"/>
      <w:bookmarkStart w:id="125" w:name="_Toc7626818"/>
      <w:r>
        <w:t xml:space="preserve">Figure </w:t>
      </w:r>
      <w:fldSimple w:instr=" SEQ Figure \* ARABIC ">
        <w:r w:rsidR="00F13E34">
          <w:rPr>
            <w:noProof/>
          </w:rPr>
          <w:t>21</w:t>
        </w:r>
      </w:fldSimple>
      <w:r>
        <w:t xml:space="preserve">: </w:t>
      </w:r>
      <w:r w:rsidRPr="001D42E5">
        <w:t xml:space="preserve">Stops preventative maintenance checks for the whole of </w:t>
      </w:r>
      <w:r w:rsidR="00FD6435">
        <w:t>L</w:t>
      </w:r>
      <w:r w:rsidRPr="001D42E5">
        <w:t xml:space="preserve">ong </w:t>
      </w:r>
      <w:r w:rsidR="00FD6435">
        <w:t>B</w:t>
      </w:r>
      <w:r w:rsidRPr="001D42E5">
        <w:t>lock 2</w:t>
      </w:r>
      <w:bookmarkEnd w:id="123"/>
      <w:bookmarkEnd w:id="124"/>
      <w:bookmarkEnd w:id="125"/>
    </w:p>
    <w:p w14:paraId="5720A558" w14:textId="62CF5FC4" w:rsidR="005C75AA" w:rsidRPr="0019769C" w:rsidRDefault="00253B31" w:rsidP="00AC548E">
      <w:pPr>
        <w:spacing w:line="360" w:lineRule="auto"/>
        <w:rPr>
          <w:rFonts w:cs="Arial"/>
        </w:rPr>
      </w:pPr>
      <w:r w:rsidRPr="0019769C">
        <w:rPr>
          <w:rFonts w:cs="Arial"/>
        </w:rPr>
        <w:t>Much like the previous checks discussed, the stop preventative maintenance plan is also based off the findings from the FMEA study.</w:t>
      </w:r>
      <w:r w:rsidR="00733320" w:rsidRPr="0019769C">
        <w:rPr>
          <w:rFonts w:cs="Arial"/>
        </w:rPr>
        <w:t xml:space="preserve"> As these stops are recycled parts from the PAG assembly line, this preventative maintenance plan was also </w:t>
      </w:r>
      <w:r w:rsidR="004B063A" w:rsidRPr="0019769C">
        <w:rPr>
          <w:rFonts w:cs="Arial"/>
        </w:rPr>
        <w:t>based off the PAG scheduled checks, when the line was running production. One member of the Dragon Assembly maintenance team used to work on the PAG assembly line and said these checks were carried out to help prevent small stoppages and unexpected failures with the platen stops. A</w:t>
      </w:r>
      <w:r w:rsidR="002B6AC5">
        <w:rPr>
          <w:rFonts w:cs="Arial"/>
        </w:rPr>
        <w:t>dditionally</w:t>
      </w:r>
      <w:r w:rsidR="004B063A" w:rsidRPr="0019769C">
        <w:rPr>
          <w:rFonts w:cs="Arial"/>
        </w:rPr>
        <w:t xml:space="preserve">, if any issues were to be found, the </w:t>
      </w:r>
      <w:r w:rsidR="007413A5" w:rsidRPr="0019769C">
        <w:rPr>
          <w:rFonts w:cs="Arial"/>
        </w:rPr>
        <w:t xml:space="preserve">appropriate </w:t>
      </w:r>
      <w:r w:rsidR="004B063A" w:rsidRPr="0019769C">
        <w:rPr>
          <w:rFonts w:cs="Arial"/>
        </w:rPr>
        <w:t xml:space="preserve">corrective maintenance activities can be planned accordingly. </w:t>
      </w:r>
      <w:r w:rsidR="00B13CF1" w:rsidRPr="0019769C">
        <w:rPr>
          <w:rFonts w:cs="Arial"/>
        </w:rPr>
        <w:t xml:space="preserve">There are also safety features checked such as the ‘baffles’. This is the name given to protective plates on guarded stations to prevent people accessing the station inappropriately i.e. by not entering through the interlocked guard door. </w:t>
      </w:r>
    </w:p>
    <w:p w14:paraId="2B993F85" w14:textId="69EF2457" w:rsidR="00A201D8" w:rsidRPr="0019769C" w:rsidRDefault="00D5746A" w:rsidP="004030F9">
      <w:pPr>
        <w:rPr>
          <w:rFonts w:cs="Arial"/>
        </w:rPr>
      </w:pPr>
      <w:r w:rsidRPr="0019769C">
        <w:rPr>
          <w:rFonts w:cs="Arial"/>
        </w:rPr>
        <w:t>The tools and sockets were also part of their own check as seen in figure 2</w:t>
      </w:r>
      <w:r w:rsidR="00670BC3">
        <w:rPr>
          <w:rFonts w:cs="Arial"/>
        </w:rPr>
        <w:t>1</w:t>
      </w:r>
      <w:r w:rsidRPr="0019769C">
        <w:rPr>
          <w:rFonts w:cs="Arial"/>
        </w:rPr>
        <w:t xml:space="preserve">. </w:t>
      </w:r>
    </w:p>
    <w:p w14:paraId="176F46E7" w14:textId="77777777" w:rsidR="0019769C" w:rsidRDefault="00D5746A" w:rsidP="0019769C">
      <w:pPr>
        <w:keepNext/>
      </w:pPr>
      <w:r w:rsidRPr="0019769C">
        <w:rPr>
          <w:rFonts w:cs="Arial"/>
          <w:noProof/>
        </w:rPr>
        <w:lastRenderedPageBreak/>
        <w:drawing>
          <wp:inline distT="0" distB="0" distL="0" distR="0" wp14:anchorId="355B5956" wp14:editId="00DE67E7">
            <wp:extent cx="5731510" cy="2244090"/>
            <wp:effectExtent l="0" t="0" r="2540" b="381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244090"/>
                    </a:xfrm>
                    <a:prstGeom prst="rect">
                      <a:avLst/>
                    </a:prstGeom>
                  </pic:spPr>
                </pic:pic>
              </a:graphicData>
            </a:graphic>
          </wp:inline>
        </w:drawing>
      </w:r>
    </w:p>
    <w:p w14:paraId="0BC2769F" w14:textId="7BB69CA8" w:rsidR="00D5746A" w:rsidRPr="0019769C" w:rsidRDefault="0019769C" w:rsidP="0019769C">
      <w:pPr>
        <w:pStyle w:val="Caption"/>
        <w:rPr>
          <w:rFonts w:cs="Arial"/>
        </w:rPr>
      </w:pPr>
      <w:bookmarkStart w:id="126" w:name="_Toc7257159"/>
      <w:bookmarkStart w:id="127" w:name="_Toc7356511"/>
      <w:bookmarkStart w:id="128" w:name="_Toc7626819"/>
      <w:r>
        <w:t xml:space="preserve">Figure </w:t>
      </w:r>
      <w:fldSimple w:instr=" SEQ Figure \* ARABIC ">
        <w:r w:rsidR="00F13E34">
          <w:rPr>
            <w:noProof/>
          </w:rPr>
          <w:t>22</w:t>
        </w:r>
      </w:fldSimple>
      <w:r>
        <w:t>: Tools and sockets</w:t>
      </w:r>
      <w:r w:rsidRPr="00D5627A">
        <w:t xml:space="preserve"> preventative maintenance checks for the whole of </w:t>
      </w:r>
      <w:r w:rsidR="002B6AC5">
        <w:t>L</w:t>
      </w:r>
      <w:r w:rsidRPr="00D5627A">
        <w:t xml:space="preserve">ong </w:t>
      </w:r>
      <w:r w:rsidR="002B6AC5">
        <w:t>B</w:t>
      </w:r>
      <w:r w:rsidRPr="00D5627A">
        <w:t>lock 2</w:t>
      </w:r>
      <w:bookmarkEnd w:id="126"/>
      <w:bookmarkEnd w:id="127"/>
      <w:bookmarkEnd w:id="128"/>
    </w:p>
    <w:p w14:paraId="3D702071" w14:textId="4566A629" w:rsidR="00D5746A" w:rsidRPr="0019769C" w:rsidRDefault="00D5746A" w:rsidP="00D5746A">
      <w:pPr>
        <w:spacing w:line="360" w:lineRule="auto"/>
        <w:rPr>
          <w:rFonts w:cs="Arial"/>
        </w:rPr>
      </w:pPr>
      <w:r w:rsidRPr="0019769C">
        <w:rPr>
          <w:rFonts w:cs="Arial"/>
        </w:rPr>
        <w:t xml:space="preserve">Although there are only three checks to be undertaken on all tools and sockets, there </w:t>
      </w:r>
      <w:r w:rsidR="002B6AC5">
        <w:rPr>
          <w:rFonts w:cs="Arial"/>
        </w:rPr>
        <w:t>is a higher quantity of</w:t>
      </w:r>
      <w:r w:rsidRPr="0019769C">
        <w:rPr>
          <w:rFonts w:cs="Arial"/>
        </w:rPr>
        <w:t xml:space="preserve"> </w:t>
      </w:r>
      <w:r w:rsidR="00845356" w:rsidRPr="0019769C">
        <w:rPr>
          <w:rFonts w:cs="Arial"/>
        </w:rPr>
        <w:t>tools and sockets</w:t>
      </w:r>
      <w:r w:rsidRPr="0019769C">
        <w:rPr>
          <w:rFonts w:cs="Arial"/>
        </w:rPr>
        <w:t xml:space="preserve"> across the </w:t>
      </w:r>
      <w:r w:rsidR="002B6AC5">
        <w:rPr>
          <w:rFonts w:cs="Arial"/>
        </w:rPr>
        <w:t>L</w:t>
      </w:r>
      <w:r w:rsidRPr="0019769C">
        <w:rPr>
          <w:rFonts w:cs="Arial"/>
        </w:rPr>
        <w:t xml:space="preserve">ong </w:t>
      </w:r>
      <w:r w:rsidR="002B6AC5">
        <w:rPr>
          <w:rFonts w:cs="Arial"/>
        </w:rPr>
        <w:t>B</w:t>
      </w:r>
      <w:r w:rsidRPr="0019769C">
        <w:rPr>
          <w:rFonts w:cs="Arial"/>
        </w:rPr>
        <w:t>lock 2 section of the line in comparison to the other equipment included in the preventative maintenance plans.</w:t>
      </w:r>
      <w:r w:rsidR="00845356" w:rsidRPr="0019769C">
        <w:rPr>
          <w:rFonts w:cs="Arial"/>
        </w:rPr>
        <w:t xml:space="preserve"> </w:t>
      </w:r>
      <w:r w:rsidR="00A5032B" w:rsidRPr="0019769C">
        <w:rPr>
          <w:rFonts w:cs="Arial"/>
        </w:rPr>
        <w:t xml:space="preserve">As these tools and sockets are classed as touching parts making physical contact the engine and its components, there is a higher chance of general wear on them. </w:t>
      </w:r>
      <w:r w:rsidR="00795CE4">
        <w:rPr>
          <w:rFonts w:cs="Arial"/>
        </w:rPr>
        <w:t>I</w:t>
      </w:r>
      <w:r w:rsidR="00A5032B" w:rsidRPr="0019769C">
        <w:rPr>
          <w:rFonts w:cs="Arial"/>
        </w:rPr>
        <w:t xml:space="preserve">t was deemed </w:t>
      </w:r>
      <w:r w:rsidR="00287286" w:rsidRPr="0019769C">
        <w:rPr>
          <w:rFonts w:cs="Arial"/>
        </w:rPr>
        <w:t>necessary to carry out these particular checks according to the FMEA study, as the detection column for tool and socket wear scored an 8 out of a possible 10.</w:t>
      </w:r>
    </w:p>
    <w:p w14:paraId="7C8F78C3" w14:textId="64BC1D7C" w:rsidR="004408CC" w:rsidRPr="0019769C" w:rsidRDefault="004408CC" w:rsidP="00D5746A">
      <w:pPr>
        <w:spacing w:line="360" w:lineRule="auto"/>
        <w:rPr>
          <w:rFonts w:cs="Arial"/>
        </w:rPr>
      </w:pPr>
      <w:r w:rsidRPr="0019769C">
        <w:rPr>
          <w:rFonts w:cs="Arial"/>
        </w:rPr>
        <w:t xml:space="preserve">The final plan </w:t>
      </w:r>
      <w:r w:rsidR="00D8214B" w:rsidRPr="0019769C">
        <w:rPr>
          <w:rFonts w:cs="Arial"/>
        </w:rPr>
        <w:t>constructed was for the Oil Cavity Leak Test (OCLT) machine.</w:t>
      </w:r>
      <w:r w:rsidR="00E93F94" w:rsidRPr="0019769C">
        <w:rPr>
          <w:rFonts w:cs="Arial"/>
        </w:rPr>
        <w:t xml:space="preserve"> The plan can be seen in figure 2</w:t>
      </w:r>
      <w:r w:rsidR="00670BC3">
        <w:rPr>
          <w:rFonts w:cs="Arial"/>
        </w:rPr>
        <w:t>3</w:t>
      </w:r>
      <w:r w:rsidR="00E93F94" w:rsidRPr="0019769C">
        <w:rPr>
          <w:rFonts w:cs="Arial"/>
        </w:rPr>
        <w:t xml:space="preserve"> below. </w:t>
      </w:r>
    </w:p>
    <w:p w14:paraId="1962F9B4" w14:textId="77777777" w:rsidR="0019769C" w:rsidRDefault="00CC73AB" w:rsidP="0019769C">
      <w:pPr>
        <w:keepNext/>
        <w:spacing w:line="360" w:lineRule="auto"/>
        <w:jc w:val="center"/>
      </w:pPr>
      <w:r w:rsidRPr="0019769C">
        <w:rPr>
          <w:rFonts w:cs="Arial"/>
          <w:noProof/>
        </w:rPr>
        <w:drawing>
          <wp:inline distT="0" distB="0" distL="0" distR="0" wp14:anchorId="23862F5D" wp14:editId="7B768A7C">
            <wp:extent cx="5731510" cy="2679065"/>
            <wp:effectExtent l="0" t="0" r="2540" b="6985"/>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2679065"/>
                    </a:xfrm>
                    <a:prstGeom prst="rect">
                      <a:avLst/>
                    </a:prstGeom>
                  </pic:spPr>
                </pic:pic>
              </a:graphicData>
            </a:graphic>
          </wp:inline>
        </w:drawing>
      </w:r>
    </w:p>
    <w:p w14:paraId="52063EBB" w14:textId="53852CE2" w:rsidR="00E93F94" w:rsidRPr="0019769C" w:rsidRDefault="0019769C" w:rsidP="0019769C">
      <w:pPr>
        <w:pStyle w:val="Caption"/>
        <w:rPr>
          <w:rFonts w:cs="Arial"/>
        </w:rPr>
      </w:pPr>
      <w:bookmarkStart w:id="129" w:name="_Toc7257160"/>
      <w:bookmarkStart w:id="130" w:name="_Toc7356512"/>
      <w:bookmarkStart w:id="131" w:name="_Toc7626820"/>
      <w:r>
        <w:t xml:space="preserve">Figure </w:t>
      </w:r>
      <w:fldSimple w:instr=" SEQ Figure \* ARABIC ">
        <w:r w:rsidR="00F13E34">
          <w:rPr>
            <w:noProof/>
          </w:rPr>
          <w:t>23</w:t>
        </w:r>
      </w:fldSimple>
      <w:r>
        <w:t>: OCLT machine preventative maintenance checks</w:t>
      </w:r>
      <w:bookmarkEnd w:id="129"/>
      <w:bookmarkEnd w:id="130"/>
      <w:bookmarkEnd w:id="131"/>
    </w:p>
    <w:p w14:paraId="508261A3" w14:textId="0E01458C" w:rsidR="00C62EFF" w:rsidRPr="0019769C" w:rsidRDefault="00E93F94" w:rsidP="00E93F94">
      <w:pPr>
        <w:spacing w:line="360" w:lineRule="auto"/>
        <w:rPr>
          <w:rFonts w:cs="Arial"/>
        </w:rPr>
      </w:pPr>
      <w:r w:rsidRPr="0019769C">
        <w:rPr>
          <w:rFonts w:cs="Arial"/>
        </w:rPr>
        <w:lastRenderedPageBreak/>
        <w:t>Much like the other plans</w:t>
      </w:r>
      <w:r w:rsidR="00795CE4">
        <w:rPr>
          <w:rFonts w:cs="Arial"/>
        </w:rPr>
        <w:t>,</w:t>
      </w:r>
      <w:r w:rsidRPr="0019769C">
        <w:rPr>
          <w:rFonts w:cs="Arial"/>
        </w:rPr>
        <w:t xml:space="preserve"> the preventative maintenance tasks have been heavily based off the FMEA findings.</w:t>
      </w:r>
      <w:r w:rsidR="00CC73AB" w:rsidRPr="0019769C">
        <w:rPr>
          <w:rFonts w:cs="Arial"/>
        </w:rPr>
        <w:t xml:space="preserve"> The general checks ensure that the master will be fit for purpose and will successfully pass the initial start of shift test that gets carried out. </w:t>
      </w:r>
      <w:r w:rsidR="00C62EFF" w:rsidRPr="0019769C">
        <w:rPr>
          <w:rFonts w:cs="Arial"/>
        </w:rPr>
        <w:t>A</w:t>
      </w:r>
      <w:r w:rsidR="000A0550" w:rsidRPr="0019769C">
        <w:rPr>
          <w:rFonts w:cs="Arial"/>
        </w:rPr>
        <w:t>lthough missing machine drawings and poor general cleanliness do not cause downtime, ensuring the drawings are there and the machine is clean can help lower downtime as maintenance personnel can work much more efficiently in a breakdown environment.</w:t>
      </w:r>
    </w:p>
    <w:p w14:paraId="0C48DABB" w14:textId="7C79AF7C" w:rsidR="00E93F94" w:rsidRPr="0019769C" w:rsidRDefault="00CC73AB" w:rsidP="00E93F94">
      <w:pPr>
        <w:spacing w:line="360" w:lineRule="auto"/>
        <w:rPr>
          <w:rFonts w:cs="Arial"/>
        </w:rPr>
      </w:pPr>
      <w:r w:rsidRPr="0019769C">
        <w:rPr>
          <w:rFonts w:cs="Arial"/>
        </w:rPr>
        <w:t xml:space="preserve">The seals </w:t>
      </w:r>
      <w:r w:rsidR="00795CE4">
        <w:rPr>
          <w:rFonts w:cs="Arial"/>
        </w:rPr>
        <w:t>come</w:t>
      </w:r>
      <w:r w:rsidRPr="0019769C">
        <w:rPr>
          <w:rFonts w:cs="Arial"/>
        </w:rPr>
        <w:t xml:space="preserve"> into contact with the engine when a test is undertaken. The preventative maintenance checks ensure the seals are regularly changed. However, changes can potentially be made to the plan to inspect the seals as opposed to replace them regularly</w:t>
      </w:r>
      <w:r w:rsidR="00C62EFF" w:rsidRPr="0019769C">
        <w:rPr>
          <w:rFonts w:cs="Arial"/>
        </w:rPr>
        <w:t>, if it is proven to be cost effective.</w:t>
      </w:r>
    </w:p>
    <w:p w14:paraId="6C6F1F8D" w14:textId="26F2BB0D" w:rsidR="002B5573" w:rsidRPr="0019769C" w:rsidRDefault="002B5573" w:rsidP="00E93F94">
      <w:pPr>
        <w:spacing w:line="360" w:lineRule="auto"/>
        <w:rPr>
          <w:rFonts w:cs="Arial"/>
        </w:rPr>
      </w:pPr>
      <w:r w:rsidRPr="0019769C">
        <w:rPr>
          <w:rFonts w:cs="Arial"/>
        </w:rPr>
        <w:t>The failure modes identified with the pipework and valves both scored an RPN score of 245. This made the need to check these pieces of equipment in the preventative maintenance schedule essential. Also, making a log of the master results can help spot patterns and trends in the machine performance and help predict and identify equipment failures.</w:t>
      </w:r>
    </w:p>
    <w:p w14:paraId="4DA5F5FD" w14:textId="77777777" w:rsidR="00E93F94" w:rsidRPr="0019769C" w:rsidRDefault="00E93F94" w:rsidP="00D5746A">
      <w:pPr>
        <w:spacing w:line="360" w:lineRule="auto"/>
        <w:rPr>
          <w:rFonts w:cs="Arial"/>
        </w:rPr>
      </w:pPr>
    </w:p>
    <w:p w14:paraId="35C5D760" w14:textId="193CFAA9" w:rsidR="00E93F94" w:rsidRPr="0019769C" w:rsidRDefault="00E93F94" w:rsidP="00D5746A">
      <w:pPr>
        <w:spacing w:line="360" w:lineRule="auto"/>
        <w:rPr>
          <w:rFonts w:cs="Arial"/>
        </w:rPr>
      </w:pPr>
    </w:p>
    <w:p w14:paraId="5368DB0B" w14:textId="2968EB4C" w:rsidR="006D5FAF" w:rsidRDefault="006D5FAF" w:rsidP="00D5746A">
      <w:pPr>
        <w:spacing w:line="360" w:lineRule="auto"/>
        <w:rPr>
          <w:rFonts w:cs="Arial"/>
        </w:rPr>
      </w:pPr>
    </w:p>
    <w:p w14:paraId="39178C0A" w14:textId="576435C5" w:rsidR="00372DAB" w:rsidRDefault="00372DAB" w:rsidP="00D5746A">
      <w:pPr>
        <w:spacing w:line="360" w:lineRule="auto"/>
        <w:rPr>
          <w:rFonts w:cs="Arial"/>
        </w:rPr>
      </w:pPr>
    </w:p>
    <w:p w14:paraId="3A6FB41D" w14:textId="28CB02F6" w:rsidR="00372DAB" w:rsidRDefault="00372DAB" w:rsidP="00D5746A">
      <w:pPr>
        <w:spacing w:line="360" w:lineRule="auto"/>
        <w:rPr>
          <w:rFonts w:cs="Arial"/>
        </w:rPr>
      </w:pPr>
    </w:p>
    <w:p w14:paraId="0F3D5DA7" w14:textId="10B314B7" w:rsidR="00372DAB" w:rsidRDefault="00372DAB" w:rsidP="00D5746A">
      <w:pPr>
        <w:spacing w:line="360" w:lineRule="auto"/>
        <w:rPr>
          <w:rFonts w:cs="Arial"/>
        </w:rPr>
      </w:pPr>
    </w:p>
    <w:p w14:paraId="412E7AA9" w14:textId="206E84D3" w:rsidR="00372DAB" w:rsidRDefault="00372DAB" w:rsidP="00D5746A">
      <w:pPr>
        <w:spacing w:line="360" w:lineRule="auto"/>
        <w:rPr>
          <w:rFonts w:cs="Arial"/>
        </w:rPr>
      </w:pPr>
    </w:p>
    <w:p w14:paraId="4AEA6586" w14:textId="12A4A735" w:rsidR="00372DAB" w:rsidRDefault="00372DAB" w:rsidP="00D5746A">
      <w:pPr>
        <w:spacing w:line="360" w:lineRule="auto"/>
        <w:rPr>
          <w:rFonts w:cs="Arial"/>
        </w:rPr>
      </w:pPr>
    </w:p>
    <w:p w14:paraId="51AF563F" w14:textId="7EF423E4" w:rsidR="00372DAB" w:rsidRDefault="00372DAB" w:rsidP="00D5746A">
      <w:pPr>
        <w:spacing w:line="360" w:lineRule="auto"/>
        <w:rPr>
          <w:rFonts w:cs="Arial"/>
        </w:rPr>
      </w:pPr>
    </w:p>
    <w:p w14:paraId="7711D477" w14:textId="564FE4B5" w:rsidR="00372DAB" w:rsidRDefault="00372DAB" w:rsidP="00D5746A">
      <w:pPr>
        <w:spacing w:line="360" w:lineRule="auto"/>
        <w:rPr>
          <w:rFonts w:cs="Arial"/>
        </w:rPr>
      </w:pPr>
    </w:p>
    <w:p w14:paraId="5205EABD" w14:textId="1026DE73" w:rsidR="00372DAB" w:rsidRDefault="00372DAB" w:rsidP="00D5746A">
      <w:pPr>
        <w:spacing w:line="360" w:lineRule="auto"/>
        <w:rPr>
          <w:rFonts w:cs="Arial"/>
        </w:rPr>
      </w:pPr>
    </w:p>
    <w:p w14:paraId="3E309268" w14:textId="14FA062B" w:rsidR="00372DAB" w:rsidRDefault="00372DAB" w:rsidP="00D5746A">
      <w:pPr>
        <w:spacing w:line="360" w:lineRule="auto"/>
        <w:rPr>
          <w:rFonts w:cs="Arial"/>
        </w:rPr>
      </w:pPr>
    </w:p>
    <w:p w14:paraId="56CB57BE" w14:textId="5727CFA9" w:rsidR="00372DAB" w:rsidRDefault="00372DAB" w:rsidP="00D5746A">
      <w:pPr>
        <w:spacing w:line="360" w:lineRule="auto"/>
        <w:rPr>
          <w:rFonts w:cs="Arial"/>
        </w:rPr>
      </w:pPr>
    </w:p>
    <w:p w14:paraId="2D565DFD" w14:textId="728E96B0" w:rsidR="00372DAB" w:rsidRDefault="00372DAB" w:rsidP="00D5746A">
      <w:pPr>
        <w:spacing w:line="360" w:lineRule="auto"/>
        <w:rPr>
          <w:rFonts w:cs="Arial"/>
        </w:rPr>
      </w:pPr>
    </w:p>
    <w:p w14:paraId="6337C69C" w14:textId="77777777" w:rsidR="00372DAB" w:rsidRPr="0019769C" w:rsidRDefault="00372DAB" w:rsidP="00D5746A">
      <w:pPr>
        <w:spacing w:line="360" w:lineRule="auto"/>
        <w:rPr>
          <w:rFonts w:cs="Arial"/>
        </w:rPr>
      </w:pPr>
    </w:p>
    <w:p w14:paraId="5A2B327A" w14:textId="561A4ADB" w:rsidR="00651DC0" w:rsidRDefault="003E49D3" w:rsidP="00945E71">
      <w:pPr>
        <w:pStyle w:val="Heading1"/>
        <w:spacing w:line="360" w:lineRule="auto"/>
      </w:pPr>
      <w:bookmarkStart w:id="132" w:name="_Toc7617484"/>
      <w:r w:rsidRPr="00E73F55">
        <w:lastRenderedPageBreak/>
        <w:t>C</w:t>
      </w:r>
      <w:r w:rsidR="005C75AA" w:rsidRPr="00E73F55">
        <w:t>hapter</w:t>
      </w:r>
      <w:r w:rsidRPr="00E73F55">
        <w:t xml:space="preserve"> 4</w:t>
      </w:r>
      <w:r w:rsidR="005C75AA" w:rsidRPr="00E73F55">
        <w:t xml:space="preserve"> –</w:t>
      </w:r>
      <w:r w:rsidR="00FF1E9C" w:rsidRPr="00E73F55">
        <w:t xml:space="preserve"> </w:t>
      </w:r>
      <w:r w:rsidR="005C75AA" w:rsidRPr="00E73F55">
        <w:t>Future Work</w:t>
      </w:r>
      <w:bookmarkEnd w:id="132"/>
    </w:p>
    <w:p w14:paraId="49B69005" w14:textId="7CDC361A" w:rsidR="00945E71" w:rsidRPr="00945E71" w:rsidRDefault="00945E71" w:rsidP="00945E71">
      <w:pPr>
        <w:pStyle w:val="Heading2"/>
        <w:spacing w:line="360" w:lineRule="auto"/>
      </w:pPr>
      <w:bookmarkStart w:id="133" w:name="_Toc7617485"/>
      <w:r>
        <w:t>4.0 Future Work</w:t>
      </w:r>
      <w:bookmarkEnd w:id="133"/>
    </w:p>
    <w:p w14:paraId="5624B403" w14:textId="2A3EA692" w:rsidR="0073083D" w:rsidRDefault="00707FCA" w:rsidP="00945E71">
      <w:pPr>
        <w:spacing w:line="360" w:lineRule="auto"/>
      </w:pPr>
      <w:r>
        <w:t xml:space="preserve">Although the preventative maintenance plans have been successfully created from manufacturers manuals, previous known successful PM plans </w:t>
      </w:r>
      <w:r w:rsidR="0073083D">
        <w:t xml:space="preserve">within the plant </w:t>
      </w:r>
      <w:r>
        <w:t xml:space="preserve">and the undertaking of FMEA studies on the relevant equipment; there are still some aspects missing from the system to ensure it is easier to use and the </w:t>
      </w:r>
      <w:r w:rsidR="0073083D">
        <w:t>people using it</w:t>
      </w:r>
      <w:r>
        <w:t xml:space="preserve"> are </w:t>
      </w:r>
      <w:r w:rsidR="0073083D">
        <w:t>m</w:t>
      </w:r>
      <w:r>
        <w:t xml:space="preserve">ore </w:t>
      </w:r>
      <w:r w:rsidR="0073083D">
        <w:t>susceptible</w:t>
      </w:r>
      <w:r>
        <w:t xml:space="preserve"> to accept the change.</w:t>
      </w:r>
    </w:p>
    <w:p w14:paraId="4088F2C6" w14:textId="1E0C8BD0" w:rsidR="0073083D" w:rsidRDefault="0073083D" w:rsidP="00707FCA">
      <w:pPr>
        <w:spacing w:line="360" w:lineRule="auto"/>
      </w:pPr>
      <w:r>
        <w:t>One crucial element currently missing from the system</w:t>
      </w:r>
      <w:r w:rsidR="00852926">
        <w:t>,</w:t>
      </w:r>
      <w:r>
        <w:t xml:space="preserve"> is the users access to the Maximo system. </w:t>
      </w:r>
      <w:r w:rsidR="001E7303">
        <w:t xml:space="preserve">There are different levels of </w:t>
      </w:r>
      <w:r w:rsidR="00FF1E9C">
        <w:t>access</w:t>
      </w:r>
      <w:r w:rsidR="001E7303">
        <w:t xml:space="preserve"> on the Maximo</w:t>
      </w:r>
      <w:r w:rsidR="00FF1E9C">
        <w:t xml:space="preserve"> system.</w:t>
      </w:r>
      <w:r w:rsidR="001E7303">
        <w:t xml:space="preserve"> </w:t>
      </w:r>
      <w:r w:rsidR="00FF1E9C">
        <w:t>Certain</w:t>
      </w:r>
      <w:r w:rsidR="001E7303">
        <w:t xml:space="preserve"> access levels allow users to only submit work orders and not have the ability to ‘sign off’ the work order as completed after the preventative maintenance tasks have been carried out. </w:t>
      </w:r>
      <w:r w:rsidR="00FF1E9C">
        <w:t xml:space="preserve">The author and the rest of the team will need to liaise with Bridgend Engine Plants IT department to grant the designated users access to declare work orders as completed once they are </w:t>
      </w:r>
      <w:r w:rsidR="00852926">
        <w:t>finalised</w:t>
      </w:r>
      <w:r w:rsidR="00FF1E9C">
        <w:t xml:space="preserve">. There may </w:t>
      </w:r>
      <w:r w:rsidR="00107C9F">
        <w:t>be a</w:t>
      </w:r>
      <w:r w:rsidR="00FF1E9C">
        <w:t xml:space="preserve"> need for further training for personnel who are granted a higher access level due to the</w:t>
      </w:r>
      <w:r w:rsidR="00C1732E">
        <w:t xml:space="preserve">ir current </w:t>
      </w:r>
      <w:r w:rsidR="00FF1E9C">
        <w:t xml:space="preserve">inability to </w:t>
      </w:r>
      <w:r w:rsidR="00C1732E">
        <w:t>operate</w:t>
      </w:r>
      <w:r w:rsidR="00FF1E9C">
        <w:t xml:space="preserve"> </w:t>
      </w:r>
      <w:r w:rsidR="00C1732E">
        <w:t>the</w:t>
      </w:r>
      <w:r w:rsidR="00FF1E9C">
        <w:t xml:space="preserve"> new </w:t>
      </w:r>
      <w:r w:rsidR="00C1732E">
        <w:t>system.</w:t>
      </w:r>
    </w:p>
    <w:p w14:paraId="14C405CB" w14:textId="3F6ACA36" w:rsidR="000B40ED" w:rsidRDefault="00865AD1" w:rsidP="00707FCA">
      <w:pPr>
        <w:spacing w:line="360" w:lineRule="auto"/>
      </w:pPr>
      <w:r>
        <w:t>Another element missing from the completion of the preventative maintenance plans is the risk assessments associated with the tasks to be carried out. The appropriate risk assessment should be hyperlinked on the preventative maintenance documents on the Ford Bridgend system to a visual document of the relevant risk assessment for that particular job. A</w:t>
      </w:r>
      <w:r w:rsidR="000B40ED">
        <w:t>n example of a risk assessment from Bridgend Engine Plant can be seen below in figure 2</w:t>
      </w:r>
      <w:r w:rsidR="00670BC3">
        <w:t>4</w:t>
      </w:r>
      <w:r w:rsidR="000B40ED">
        <w:t>.</w:t>
      </w:r>
    </w:p>
    <w:p w14:paraId="7BCE3F2D" w14:textId="77777777" w:rsidR="000B40ED" w:rsidRDefault="000B40ED" w:rsidP="000B40ED">
      <w:pPr>
        <w:keepNext/>
        <w:spacing w:line="360" w:lineRule="auto"/>
      </w:pPr>
      <w:r>
        <w:rPr>
          <w:noProof/>
        </w:rPr>
        <w:lastRenderedPageBreak/>
        <w:drawing>
          <wp:inline distT="0" distB="0" distL="0" distR="0" wp14:anchorId="0FEAEFF3" wp14:editId="2D9F1E7E">
            <wp:extent cx="5731510" cy="3600450"/>
            <wp:effectExtent l="0" t="0" r="254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600450"/>
                    </a:xfrm>
                    <a:prstGeom prst="rect">
                      <a:avLst/>
                    </a:prstGeom>
                  </pic:spPr>
                </pic:pic>
              </a:graphicData>
            </a:graphic>
          </wp:inline>
        </w:drawing>
      </w:r>
      <w:r>
        <w:rPr>
          <w:noProof/>
        </w:rPr>
        <w:drawing>
          <wp:inline distT="0" distB="0" distL="0" distR="0" wp14:anchorId="506270AA" wp14:editId="0885FB77">
            <wp:extent cx="5731510" cy="2997200"/>
            <wp:effectExtent l="0" t="0" r="2540" b="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997200"/>
                    </a:xfrm>
                    <a:prstGeom prst="rect">
                      <a:avLst/>
                    </a:prstGeom>
                  </pic:spPr>
                </pic:pic>
              </a:graphicData>
            </a:graphic>
          </wp:inline>
        </w:drawing>
      </w:r>
    </w:p>
    <w:p w14:paraId="6003B3D5" w14:textId="30CE91D5" w:rsidR="00707FCA" w:rsidRDefault="000B40ED" w:rsidP="000B40ED">
      <w:pPr>
        <w:pStyle w:val="Caption"/>
      </w:pPr>
      <w:bookmarkStart w:id="134" w:name="_Toc7356513"/>
      <w:bookmarkStart w:id="135" w:name="_Toc7626821"/>
      <w:r>
        <w:t xml:space="preserve">Figure </w:t>
      </w:r>
      <w:fldSimple w:instr=" SEQ Figure \* ARABIC ">
        <w:r w:rsidR="00F13E34">
          <w:rPr>
            <w:noProof/>
          </w:rPr>
          <w:t>24</w:t>
        </w:r>
      </w:fldSimple>
      <w:r>
        <w:t>: Example risk assessment from</w:t>
      </w:r>
      <w:r w:rsidR="00F21A3D">
        <w:t xml:space="preserve"> a </w:t>
      </w:r>
      <w:r>
        <w:t>Dragon Machining Line in BEP</w:t>
      </w:r>
      <w:bookmarkEnd w:id="134"/>
      <w:bookmarkEnd w:id="135"/>
    </w:p>
    <w:p w14:paraId="4D5BB1E7" w14:textId="657EC09E" w:rsidR="000B40ED" w:rsidRDefault="000B40ED" w:rsidP="000B40ED">
      <w:pPr>
        <w:spacing w:line="360" w:lineRule="auto"/>
      </w:pPr>
      <w:r>
        <w:t>A hazard is anything which can cause harm and a risk is the likelihood of said hazard occurring. The risk assessments are used to evaluate hazards</w:t>
      </w:r>
      <w:r w:rsidR="00107C9F">
        <w:t>,</w:t>
      </w:r>
      <w:r>
        <w:t xml:space="preserve"> then try to remove the hazard or minimise the risk of </w:t>
      </w:r>
      <w:r w:rsidR="00107C9F">
        <w:t xml:space="preserve">associated to that </w:t>
      </w:r>
      <w:r>
        <w:t xml:space="preserve">hazard as much as possible. </w:t>
      </w:r>
      <w:r w:rsidR="002B58E3">
        <w:t>The overall goal of carrying out a risk assessment is to make the workplace as safe as possible.</w:t>
      </w:r>
      <w:r w:rsidR="00052FB4">
        <w:t xml:space="preserve"> The above risk assessment has a number of columns such as:</w:t>
      </w:r>
    </w:p>
    <w:p w14:paraId="58BF957D" w14:textId="3BF2460A" w:rsidR="00052FB4" w:rsidRDefault="00052FB4" w:rsidP="00052FB4">
      <w:pPr>
        <w:pStyle w:val="ListParagraph"/>
        <w:numPr>
          <w:ilvl w:val="0"/>
          <w:numId w:val="45"/>
        </w:numPr>
        <w:spacing w:line="360" w:lineRule="auto"/>
      </w:pPr>
      <w:r>
        <w:t>Hazard – The associated hazard with the task.</w:t>
      </w:r>
    </w:p>
    <w:p w14:paraId="5875CF30" w14:textId="04FA1961" w:rsidR="00052FB4" w:rsidRDefault="00052FB4" w:rsidP="00052FB4">
      <w:pPr>
        <w:pStyle w:val="ListParagraph"/>
        <w:numPr>
          <w:ilvl w:val="0"/>
          <w:numId w:val="45"/>
        </w:numPr>
        <w:spacing w:line="360" w:lineRule="auto"/>
      </w:pPr>
      <w:r>
        <w:lastRenderedPageBreak/>
        <w:t>Y/N – Yes or No for the hazard being present.</w:t>
      </w:r>
    </w:p>
    <w:p w14:paraId="09AC49ED" w14:textId="25DB6591" w:rsidR="00052FB4" w:rsidRDefault="00052FB4" w:rsidP="00052FB4">
      <w:pPr>
        <w:pStyle w:val="ListParagraph"/>
        <w:numPr>
          <w:ilvl w:val="0"/>
          <w:numId w:val="45"/>
        </w:numPr>
        <w:spacing w:line="360" w:lineRule="auto"/>
      </w:pPr>
      <w:r>
        <w:t>Persons affected – Who is affected by the hazard: O – Operator, M – Maintenance, OE – Other Employee, C – Contractor, V – Visitor, T – Trainee, YP -Young Person or PW – Pregnant Woman.</w:t>
      </w:r>
    </w:p>
    <w:p w14:paraId="6CD42B70" w14:textId="35E3A8AC" w:rsidR="00052FB4" w:rsidRDefault="00052FB4" w:rsidP="00052FB4">
      <w:pPr>
        <w:pStyle w:val="ListParagraph"/>
        <w:numPr>
          <w:ilvl w:val="0"/>
          <w:numId w:val="45"/>
        </w:numPr>
        <w:spacing w:line="360" w:lineRule="auto"/>
      </w:pPr>
      <w:r>
        <w:t xml:space="preserve">Risk – The potential consequences of the hazard. </w:t>
      </w:r>
    </w:p>
    <w:p w14:paraId="79CAAA58" w14:textId="4DFD3FCC" w:rsidR="00052FB4" w:rsidRDefault="00052FB4" w:rsidP="00052FB4">
      <w:pPr>
        <w:pStyle w:val="ListParagraph"/>
        <w:numPr>
          <w:ilvl w:val="0"/>
          <w:numId w:val="45"/>
        </w:numPr>
        <w:spacing w:line="360" w:lineRule="auto"/>
      </w:pPr>
      <w:r>
        <w:t>Existing control measures – What procedures are currently in place to decrease the likelihood of the hazards causing harm.</w:t>
      </w:r>
    </w:p>
    <w:p w14:paraId="07855818" w14:textId="21169290" w:rsidR="00052FB4" w:rsidRDefault="00052FB4" w:rsidP="00052FB4">
      <w:pPr>
        <w:pStyle w:val="ListParagraph"/>
        <w:numPr>
          <w:ilvl w:val="0"/>
          <w:numId w:val="45"/>
        </w:numPr>
        <w:spacing w:line="360" w:lineRule="auto"/>
      </w:pPr>
      <w:r>
        <w:t>The risk rating – L: the likelihood of the hazard causing harm</w:t>
      </w:r>
      <w:r w:rsidR="009A4B41">
        <w:t>;</w:t>
      </w:r>
    </w:p>
    <w:p w14:paraId="5E3ACD07" w14:textId="7A01518F" w:rsidR="009A4B41" w:rsidRDefault="009A4B41" w:rsidP="009A4B41">
      <w:pPr>
        <w:pStyle w:val="ListParagraph"/>
        <w:spacing w:line="360" w:lineRule="auto"/>
        <w:ind w:left="1440"/>
      </w:pPr>
      <w:r>
        <w:t xml:space="preserve">               S: the severity of the harm caused</w:t>
      </w:r>
    </w:p>
    <w:p w14:paraId="1FA2E472" w14:textId="19591F37" w:rsidR="009A4B41" w:rsidRDefault="009A4B41" w:rsidP="009A4B41">
      <w:pPr>
        <w:spacing w:line="360" w:lineRule="auto"/>
      </w:pPr>
      <w:r>
        <w:tab/>
        <w:t>Which are then multiplied to give a total, T, overall risk rating.</w:t>
      </w:r>
    </w:p>
    <w:p w14:paraId="0B0F47A4" w14:textId="5C51EC64" w:rsidR="009A4B41" w:rsidRDefault="00F21A3D" w:rsidP="009A4B41">
      <w:pPr>
        <w:spacing w:line="360" w:lineRule="auto"/>
      </w:pPr>
      <w:r>
        <w:t xml:space="preserve">The maintenance personnel carrying out the tasks need to know the relevant hazards and risks associated with the tasks to ensure no injuries occur. </w:t>
      </w:r>
    </w:p>
    <w:p w14:paraId="4DE69311" w14:textId="637DB811" w:rsidR="00F21A3D" w:rsidRDefault="00091639" w:rsidP="009A4B41">
      <w:pPr>
        <w:spacing w:line="360" w:lineRule="auto"/>
      </w:pPr>
      <w:r>
        <w:t>The visual job plans (VJP) are also not currently active on the preventative maintenance schedules.</w:t>
      </w:r>
      <w:r w:rsidR="003E1F8C">
        <w:t xml:space="preserve"> An example of a VJP from a machine on the Dragon Block Machining line can be seen below in figure 2</w:t>
      </w:r>
      <w:r w:rsidR="00670BC3">
        <w:t>5</w:t>
      </w:r>
      <w:r w:rsidR="003E1F8C">
        <w:t>.</w:t>
      </w:r>
    </w:p>
    <w:p w14:paraId="38D30602" w14:textId="77777777" w:rsidR="003E1F8C" w:rsidRDefault="003E1F8C" w:rsidP="003E1F8C">
      <w:pPr>
        <w:keepNext/>
        <w:spacing w:line="360" w:lineRule="auto"/>
        <w:jc w:val="center"/>
      </w:pPr>
      <w:r>
        <w:rPr>
          <w:noProof/>
        </w:rPr>
        <w:drawing>
          <wp:inline distT="0" distB="0" distL="0" distR="0" wp14:anchorId="6D63BFFA" wp14:editId="2D32B51A">
            <wp:extent cx="6305909" cy="3411450"/>
            <wp:effectExtent l="0" t="0" r="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6331992" cy="3425561"/>
                    </a:xfrm>
                    <a:prstGeom prst="rect">
                      <a:avLst/>
                    </a:prstGeom>
                  </pic:spPr>
                </pic:pic>
              </a:graphicData>
            </a:graphic>
          </wp:inline>
        </w:drawing>
      </w:r>
    </w:p>
    <w:p w14:paraId="797644C2" w14:textId="598E6274" w:rsidR="003E1F8C" w:rsidRDefault="003E1F8C" w:rsidP="003E1F8C">
      <w:pPr>
        <w:pStyle w:val="Caption"/>
      </w:pPr>
      <w:bookmarkStart w:id="136" w:name="_Toc7356514"/>
      <w:bookmarkStart w:id="137" w:name="_Toc7626822"/>
      <w:r>
        <w:t xml:space="preserve">Figure </w:t>
      </w:r>
      <w:fldSimple w:instr=" SEQ Figure \* ARABIC ">
        <w:r w:rsidR="00F13E34">
          <w:rPr>
            <w:noProof/>
          </w:rPr>
          <w:t>25</w:t>
        </w:r>
      </w:fldSimple>
      <w:r>
        <w:t>: Example VJP template</w:t>
      </w:r>
      <w:bookmarkEnd w:id="136"/>
      <w:bookmarkEnd w:id="137"/>
    </w:p>
    <w:p w14:paraId="627DB085" w14:textId="623547DD" w:rsidR="003E1F8C" w:rsidRDefault="007452B4" w:rsidP="007548D5">
      <w:pPr>
        <w:spacing w:line="360" w:lineRule="auto"/>
      </w:pPr>
      <w:r>
        <w:t>From this VJP example, the use</w:t>
      </w:r>
      <w:r w:rsidR="007548D5">
        <w:t>r</w:t>
      </w:r>
      <w:r>
        <w:t xml:space="preserve"> can see</w:t>
      </w:r>
      <w:r w:rsidR="007548D5">
        <w:t xml:space="preserve"> information such as:</w:t>
      </w:r>
    </w:p>
    <w:p w14:paraId="3112C23A" w14:textId="437D6278" w:rsidR="007548D5" w:rsidRDefault="007548D5" w:rsidP="007548D5">
      <w:pPr>
        <w:pStyle w:val="ListParagraph"/>
        <w:numPr>
          <w:ilvl w:val="0"/>
          <w:numId w:val="46"/>
        </w:numPr>
        <w:spacing w:line="360" w:lineRule="auto"/>
      </w:pPr>
      <w:r>
        <w:t>The name of the equipment</w:t>
      </w:r>
    </w:p>
    <w:p w14:paraId="3C377B6C" w14:textId="498EF6A3" w:rsidR="007548D5" w:rsidRDefault="007548D5" w:rsidP="007548D5">
      <w:pPr>
        <w:pStyle w:val="ListParagraph"/>
        <w:numPr>
          <w:ilvl w:val="0"/>
          <w:numId w:val="46"/>
        </w:numPr>
        <w:spacing w:line="360" w:lineRule="auto"/>
      </w:pPr>
      <w:r>
        <w:t>The description of the tasks to be undertaken</w:t>
      </w:r>
    </w:p>
    <w:p w14:paraId="0C98964C" w14:textId="1D83678E" w:rsidR="007548D5" w:rsidRDefault="007548D5" w:rsidP="007548D5">
      <w:pPr>
        <w:pStyle w:val="ListParagraph"/>
        <w:numPr>
          <w:ilvl w:val="0"/>
          <w:numId w:val="46"/>
        </w:numPr>
        <w:spacing w:line="360" w:lineRule="auto"/>
      </w:pPr>
      <w:r>
        <w:lastRenderedPageBreak/>
        <w:t>Images of the equipment to be checked</w:t>
      </w:r>
    </w:p>
    <w:p w14:paraId="1573511E" w14:textId="5BB79D0D" w:rsidR="007548D5" w:rsidRDefault="007548D5" w:rsidP="007548D5">
      <w:pPr>
        <w:pStyle w:val="ListParagraph"/>
        <w:numPr>
          <w:ilvl w:val="0"/>
          <w:numId w:val="46"/>
        </w:numPr>
        <w:spacing w:line="360" w:lineRule="auto"/>
      </w:pPr>
      <w:r>
        <w:t>The frequency of the checks</w:t>
      </w:r>
    </w:p>
    <w:p w14:paraId="2E10D351" w14:textId="49D84B81" w:rsidR="007548D5" w:rsidRDefault="007548D5" w:rsidP="007548D5">
      <w:pPr>
        <w:pStyle w:val="ListParagraph"/>
        <w:numPr>
          <w:ilvl w:val="0"/>
          <w:numId w:val="46"/>
        </w:numPr>
        <w:spacing w:line="360" w:lineRule="auto"/>
      </w:pPr>
      <w:r>
        <w:t>The time required to undertake the checks</w:t>
      </w:r>
    </w:p>
    <w:p w14:paraId="09D5768C" w14:textId="5F148BC4" w:rsidR="007548D5" w:rsidRDefault="007548D5" w:rsidP="007548D5">
      <w:pPr>
        <w:pStyle w:val="ListParagraph"/>
        <w:numPr>
          <w:ilvl w:val="0"/>
          <w:numId w:val="46"/>
        </w:numPr>
        <w:spacing w:line="360" w:lineRule="auto"/>
      </w:pPr>
      <w:r>
        <w:t>Each job step described, required process and equipment for that particular job</w:t>
      </w:r>
    </w:p>
    <w:p w14:paraId="3242D916" w14:textId="2EC54614" w:rsidR="007548D5" w:rsidRDefault="007548D5" w:rsidP="007548D5">
      <w:pPr>
        <w:pStyle w:val="ListParagraph"/>
        <w:numPr>
          <w:ilvl w:val="0"/>
          <w:numId w:val="46"/>
        </w:numPr>
        <w:spacing w:line="360" w:lineRule="auto"/>
      </w:pPr>
      <w:r>
        <w:t>The materials required</w:t>
      </w:r>
    </w:p>
    <w:p w14:paraId="611E483A" w14:textId="3DDD8AB3" w:rsidR="007548D5" w:rsidRDefault="007548D5" w:rsidP="007548D5">
      <w:pPr>
        <w:pStyle w:val="ListParagraph"/>
        <w:numPr>
          <w:ilvl w:val="0"/>
          <w:numId w:val="46"/>
        </w:numPr>
        <w:spacing w:line="360" w:lineRule="auto"/>
      </w:pPr>
      <w:r>
        <w:t>The permits required</w:t>
      </w:r>
    </w:p>
    <w:p w14:paraId="771ECEDD" w14:textId="60A25CA3" w:rsidR="007548D5" w:rsidRDefault="007548D5" w:rsidP="007548D5">
      <w:pPr>
        <w:spacing w:line="360" w:lineRule="auto"/>
      </w:pPr>
      <w:r>
        <w:t xml:space="preserve">The visual job plans can help the maintenance personnel </w:t>
      </w:r>
      <w:r w:rsidR="001F28EE">
        <w:t xml:space="preserve">work more efficiently when carrying out the preventative maintenance tasks. </w:t>
      </w:r>
      <w:r w:rsidR="002F00CC">
        <w:t>It can aid them by letting them know what equipment is needed and where to find each piece of equipment on that particular op.</w:t>
      </w:r>
    </w:p>
    <w:p w14:paraId="4FC8C20A" w14:textId="14F0A4E6" w:rsidR="00A934EB" w:rsidRDefault="00A934EB" w:rsidP="00B71501">
      <w:pPr>
        <w:pStyle w:val="Heading2"/>
        <w:spacing w:line="360" w:lineRule="auto"/>
      </w:pPr>
      <w:bookmarkStart w:id="138" w:name="_Toc7617486"/>
      <w:r>
        <w:t>4.1 Monitor and Review</w:t>
      </w:r>
      <w:bookmarkEnd w:id="138"/>
    </w:p>
    <w:p w14:paraId="0F9C4A25" w14:textId="2FF3CC44" w:rsidR="00707FCA" w:rsidRDefault="00B71501" w:rsidP="00FE7E2B">
      <w:pPr>
        <w:spacing w:line="360" w:lineRule="auto"/>
      </w:pPr>
      <w:r>
        <w:t xml:space="preserve">As well as having </w:t>
      </w:r>
      <w:r w:rsidR="00FE7E2B">
        <w:t xml:space="preserve">the missing elements from the system mentioned above, there is also work to be carried out when the preventative maintenance schedule </w:t>
      </w:r>
      <w:r w:rsidR="00372DAB">
        <w:t>is underway come May 9</w:t>
      </w:r>
      <w:r w:rsidR="00372DAB" w:rsidRPr="00372DAB">
        <w:rPr>
          <w:vertAlign w:val="superscript"/>
        </w:rPr>
        <w:t>th</w:t>
      </w:r>
      <w:r w:rsidR="00372DAB">
        <w:t xml:space="preserve"> 2019</w:t>
      </w:r>
      <w:r w:rsidR="00FE7E2B">
        <w:t>.</w:t>
      </w:r>
    </w:p>
    <w:p w14:paraId="36F025FB" w14:textId="52684609" w:rsidR="00372DAB" w:rsidRDefault="00372DAB" w:rsidP="00FE7E2B">
      <w:pPr>
        <w:spacing w:line="360" w:lineRule="auto"/>
      </w:pPr>
      <w:r>
        <w:t xml:space="preserve">Upon the time of submitting this report, it has been decided </w:t>
      </w:r>
      <w:r w:rsidR="00253BEE">
        <w:t>that all of the above preventative maintenance schedules in section 3.2.3 are to be completed with a frequency of once per month.</w:t>
      </w:r>
      <w:r w:rsidR="007809C0">
        <w:t xml:space="preserve"> This frequency had been decided off other preventative maintenance plans within Bridgend Engine Plant and manufacturers manuals. However, </w:t>
      </w:r>
      <w:r w:rsidR="00BB3E4E">
        <w:t>it is in the manufacturers best interest to sell their product to a company</w:t>
      </w:r>
      <w:r w:rsidR="00740109">
        <w:t>,</w:t>
      </w:r>
      <w:r w:rsidR="00BB3E4E">
        <w:t xml:space="preserve"> therefore may contribute misleading information in their manuals. For </w:t>
      </w:r>
      <w:r w:rsidR="00740109">
        <w:t>instance</w:t>
      </w:r>
      <w:r w:rsidR="00BB3E4E">
        <w:t>, the manufacturer of the seals for the oil cavity leak test machine state for the frequency they are used on the Dragon Assembly line they should be replaced every four to six weeks. However, it may be found that they last as long as twelve weeks</w:t>
      </w:r>
      <w:r w:rsidR="00740109">
        <w:t>,</w:t>
      </w:r>
      <w:r w:rsidR="00BB3E4E">
        <w:t xml:space="preserve"> therefore the manufacturers could well be doubling their sales to Bridgend Engine Plant. </w:t>
      </w:r>
    </w:p>
    <w:p w14:paraId="265D9269" w14:textId="0C8356B5" w:rsidR="00935659" w:rsidRDefault="00935659" w:rsidP="00FE7E2B">
      <w:pPr>
        <w:spacing w:line="360" w:lineRule="auto"/>
      </w:pPr>
      <w:r>
        <w:t>To help decide the frequency of the preventive maintenance tasks</w:t>
      </w:r>
      <w:r w:rsidR="00740109">
        <w:t>,</w:t>
      </w:r>
      <w:r>
        <w:t xml:space="preserve"> there may be an element of trial and error to s</w:t>
      </w:r>
      <w:r w:rsidR="00740109">
        <w:t>pecify</w:t>
      </w:r>
      <w:r>
        <w:t xml:space="preserve"> which is the best time period for each check. This may also lead to preventative maintenance plans being modified by adding more tasks, moving tasks from one plan to another or removing tasks altogether if they are deemed to be a non-</w:t>
      </w:r>
      <w:r w:rsidR="008D7CA6">
        <w:t>value-added</w:t>
      </w:r>
      <w:r>
        <w:t xml:space="preserve"> check.</w:t>
      </w:r>
      <w:r w:rsidR="006831A1">
        <w:t xml:space="preserve"> Trial and error can also be based off ‘educated guesses’ from the maintenance personnel; they may seem to carry out reactive maintenance tasks on the same equipment frequently then </w:t>
      </w:r>
      <w:r w:rsidR="00E3223D">
        <w:t xml:space="preserve">could raise the </w:t>
      </w:r>
      <w:r w:rsidR="006831A1">
        <w:t>possibility of adding tasks to the preventative maintenance schedule.</w:t>
      </w:r>
    </w:p>
    <w:p w14:paraId="60C3558D" w14:textId="0BB31C37" w:rsidR="008D7CA6" w:rsidRDefault="008D7CA6" w:rsidP="00FE7E2B">
      <w:pPr>
        <w:spacing w:line="360" w:lineRule="auto"/>
      </w:pPr>
      <w:r>
        <w:t xml:space="preserve">A more definitive way of deciding </w:t>
      </w:r>
      <w:r w:rsidR="00A44473">
        <w:t>the frequency of the checks would be to measure and calculate the mean time between failures (MTBF) or the mean time to failure (MTTF). Th</w:t>
      </w:r>
      <w:r w:rsidR="00C51AE3">
        <w:t>e MTBF</w:t>
      </w:r>
      <w:r w:rsidR="00A44473">
        <w:t xml:space="preserve"> metric is quite simply the time between two failures for a repairable system</w:t>
      </w:r>
      <w:r w:rsidR="00C51AE3">
        <w:t xml:space="preserve"> and the </w:t>
      </w:r>
      <w:r w:rsidR="00C51AE3">
        <w:lastRenderedPageBreak/>
        <w:t>MTTF metric is a similar measurement but for a non-repairable system.</w:t>
      </w:r>
      <w:r w:rsidR="001B12FD">
        <w:t xml:space="preserve"> The </w:t>
      </w:r>
      <w:r w:rsidR="00F13E34">
        <w:t>time between failures</w:t>
      </w:r>
      <w:r w:rsidR="001B12FD">
        <w:t xml:space="preserve"> can be calculated by:</w:t>
      </w:r>
    </w:p>
    <w:p w14:paraId="714E1B5B" w14:textId="65332ABD" w:rsidR="00F13E34" w:rsidRDefault="00F13E34" w:rsidP="00F13E34">
      <w:pPr>
        <w:spacing w:line="360" w:lineRule="auto"/>
        <w:jc w:val="center"/>
        <w:rPr>
          <w:b/>
        </w:rPr>
      </w:pPr>
      <w:r w:rsidRPr="00F13E34">
        <w:rPr>
          <w:b/>
        </w:rPr>
        <w:t>Time between failures = Downtime – Up time</w:t>
      </w:r>
    </w:p>
    <w:p w14:paraId="43B4F612" w14:textId="77777777" w:rsidR="00F13E34" w:rsidRDefault="00F13E34" w:rsidP="00F13E34">
      <w:pPr>
        <w:keepNext/>
        <w:spacing w:line="360" w:lineRule="auto"/>
        <w:jc w:val="center"/>
      </w:pPr>
      <w:r>
        <w:rPr>
          <w:noProof/>
        </w:rPr>
        <w:drawing>
          <wp:inline distT="0" distB="0" distL="0" distR="0" wp14:anchorId="6FEF46DA" wp14:editId="7F88D244">
            <wp:extent cx="5561571" cy="1345721"/>
            <wp:effectExtent l="0" t="0" r="1270" b="6985"/>
            <wp:docPr id="147" name="Picture 147" descr="https://www.brooksinstrument.com/en/blog/~/media/blog/2015/10/mtbf-grap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www.brooksinstrument.com/en/blog/~/media/blog/2015/10/mtbf-graph.png"/>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597005" cy="1354295"/>
                    </a:xfrm>
                    <a:prstGeom prst="rect">
                      <a:avLst/>
                    </a:prstGeom>
                    <a:noFill/>
                    <a:ln>
                      <a:noFill/>
                    </a:ln>
                  </pic:spPr>
                </pic:pic>
              </a:graphicData>
            </a:graphic>
          </wp:inline>
        </w:drawing>
      </w:r>
    </w:p>
    <w:p w14:paraId="01CA65FB" w14:textId="1064E6F3" w:rsidR="00F13E34" w:rsidRDefault="00F13E34" w:rsidP="00FA6C00">
      <w:pPr>
        <w:pStyle w:val="Caption"/>
        <w:rPr>
          <w:noProof/>
        </w:rPr>
      </w:pPr>
      <w:bookmarkStart w:id="139" w:name="_Toc7626823"/>
      <w:r>
        <w:t xml:space="preserve">Figure </w:t>
      </w:r>
      <w:fldSimple w:instr=" SEQ Figure \* ARABIC ">
        <w:r>
          <w:rPr>
            <w:noProof/>
          </w:rPr>
          <w:t>26</w:t>
        </w:r>
      </w:fldSimple>
      <w:r>
        <w:t>: Graphical explanation of the MTBF metric,</w:t>
      </w:r>
      <w:r w:rsidRPr="00F13E34">
        <w:rPr>
          <w:noProof/>
        </w:rPr>
        <w:t xml:space="preserve"> </w:t>
      </w:r>
      <w:r>
        <w:rPr>
          <w:noProof/>
        </w:rPr>
        <w:t>Kannengieszer (2015)</w:t>
      </w:r>
      <w:bookmarkEnd w:id="139"/>
    </w:p>
    <w:p w14:paraId="09FCABC2" w14:textId="218DCA2A" w:rsidR="00FA6C00" w:rsidRDefault="00FA6C00" w:rsidP="00FA6C00">
      <w:pPr>
        <w:spacing w:line="360" w:lineRule="auto"/>
      </w:pPr>
      <w:r>
        <w:t xml:space="preserve">The mean time between failures metric relies on multiple failures. This is so a mean can be calculated </w:t>
      </w:r>
      <w:r w:rsidR="00967868">
        <w:t xml:space="preserve">to increase the reliability of the time measured, just in case there are any anomalies with the results. Calculating MTBF can help predict when equipment will fail, </w:t>
      </w:r>
      <w:r w:rsidR="009C0A46">
        <w:t>nevertheless,</w:t>
      </w:r>
      <w:r w:rsidR="00967868">
        <w:t xml:space="preserve"> it may take a few months if not years of running production and getting failures to gather the correct and relevant data. </w:t>
      </w:r>
    </w:p>
    <w:p w14:paraId="2DDA815F" w14:textId="50CA3E6E" w:rsidR="00967868" w:rsidRDefault="00967868" w:rsidP="00FA6C00">
      <w:pPr>
        <w:spacing w:line="360" w:lineRule="auto"/>
      </w:pPr>
      <w:r>
        <w:t xml:space="preserve">As well as a long timescale, an accurate and reliable measuring system would be required to know when each piece of equipment last failed and how many hours that certain piece of equipment has run in </w:t>
      </w:r>
      <w:r w:rsidR="006831A1">
        <w:t xml:space="preserve">a </w:t>
      </w:r>
      <w:r>
        <w:t>production</w:t>
      </w:r>
      <w:r w:rsidR="006831A1">
        <w:t xml:space="preserve"> environment</w:t>
      </w:r>
      <w:r>
        <w:t xml:space="preserve"> for.</w:t>
      </w:r>
      <w:r w:rsidR="00E3223D">
        <w:t xml:space="preserve"> If this information is not accurately recorded then the legitimacy of the time between failures may </w:t>
      </w:r>
      <w:r w:rsidR="00050926">
        <w:t>need questioning</w:t>
      </w:r>
      <w:r w:rsidR="00E3223D">
        <w:t xml:space="preserve"> and any proposed changes to the plans may not be worthwhile. </w:t>
      </w:r>
    </w:p>
    <w:p w14:paraId="22042F58" w14:textId="57A111E0" w:rsidR="00AF0233" w:rsidRDefault="00AF0233" w:rsidP="00FA6C00">
      <w:pPr>
        <w:spacing w:line="360" w:lineRule="auto"/>
      </w:pPr>
      <w:r>
        <w:t xml:space="preserve">Ford’s Factory Information System (FIS) could help assist collect failure and downtime data. FIS is a computer software program which is networked to Bridgend Engine Plant’s </w:t>
      </w:r>
      <w:r w:rsidR="009C0A46">
        <w:t xml:space="preserve">equipment and </w:t>
      </w:r>
      <w:r>
        <w:t xml:space="preserve">machinery. The purpose of the software is to indicate machine status and to identify faults on a certain production line. FIS can help the user identify how long the machine has been blocked/starved, </w:t>
      </w:r>
      <w:r w:rsidR="001D6722">
        <w:t>how long the machine has run for and the most reoccurring faults; all over a particular date range.</w:t>
      </w:r>
      <w:r w:rsidR="00482494">
        <w:t xml:space="preserve"> FIS can be used to monitor </w:t>
      </w:r>
      <w:r w:rsidR="00363BAB">
        <w:t xml:space="preserve">the stations on </w:t>
      </w:r>
      <w:r w:rsidR="009C0A46">
        <w:t>L</w:t>
      </w:r>
      <w:r w:rsidR="00363BAB">
        <w:t xml:space="preserve">ong </w:t>
      </w:r>
      <w:r w:rsidR="009C0A46">
        <w:t>B</w:t>
      </w:r>
      <w:r w:rsidR="00363BAB">
        <w:t xml:space="preserve">lock 2 and identify the most occurring faults and the faults which lead to the greatest amount of downtime. This can </w:t>
      </w:r>
      <w:r w:rsidR="009C0A46">
        <w:t>aid</w:t>
      </w:r>
      <w:r w:rsidR="00363BAB">
        <w:t xml:space="preserve"> the users identify other possible items of equipment to add to the schedule, as well as amending the schedules already in place.</w:t>
      </w:r>
      <w:r w:rsidR="006045CC">
        <w:t xml:space="preserve"> FIS data can also help prioritise equipment to add to the schedules.</w:t>
      </w:r>
    </w:p>
    <w:p w14:paraId="4B5280A5" w14:textId="0AF4E859" w:rsidR="00363BAB" w:rsidRDefault="00363BAB" w:rsidP="00FA6C00">
      <w:pPr>
        <w:spacing w:line="360" w:lineRule="auto"/>
      </w:pPr>
      <w:r>
        <w:t>Another part of the monitoring and reviewing stage after the preventative maintenance plans have been implemented</w:t>
      </w:r>
      <w:r w:rsidR="00CD15CF">
        <w:t>,</w:t>
      </w:r>
      <w:r w:rsidR="00472F3A">
        <w:t xml:space="preserve"> is to work out why the equipment is failing i.e.</w:t>
      </w:r>
      <w:r w:rsidR="00161774">
        <w:t xml:space="preserve"> identifying </w:t>
      </w:r>
      <w:r w:rsidR="00472F3A">
        <w:t>the root cause of the failures.</w:t>
      </w:r>
      <w:r w:rsidR="00063CD2">
        <w:t xml:space="preserve"> Once the root cause has been </w:t>
      </w:r>
      <w:r w:rsidR="00CD15CF">
        <w:t>recognised</w:t>
      </w:r>
      <w:r w:rsidR="00063CD2">
        <w:t>, equipment can then be redesigned, replaced by an alternative item or designed out of the process altogether.</w:t>
      </w:r>
    </w:p>
    <w:p w14:paraId="2F6999FA" w14:textId="001E73BE" w:rsidR="00CD4AD4" w:rsidRDefault="00044439" w:rsidP="0016034A">
      <w:pPr>
        <w:spacing w:line="360" w:lineRule="auto"/>
      </w:pPr>
      <w:r>
        <w:lastRenderedPageBreak/>
        <w:t xml:space="preserve">Senior management are also </w:t>
      </w:r>
      <w:r w:rsidR="00CD4AD4">
        <w:t>in discussions as to</w:t>
      </w:r>
      <w:r>
        <w:t xml:space="preserve"> when the preventative maintenance checks are going to be carried out.</w:t>
      </w:r>
      <w:r w:rsidR="008C76A1">
        <w:t xml:space="preserve"> Management are</w:t>
      </w:r>
      <w:r w:rsidR="00B539CB">
        <w:t xml:space="preserve"> pushing </w:t>
      </w:r>
      <w:r w:rsidR="00CD4AD4">
        <w:t>for</w:t>
      </w:r>
      <w:r w:rsidR="00B539CB">
        <w:t xml:space="preserve"> </w:t>
      </w:r>
      <w:r w:rsidR="008C76A1">
        <w:t xml:space="preserve">utilising maintenance </w:t>
      </w:r>
      <w:r w:rsidR="00B539CB">
        <w:t xml:space="preserve">personnel </w:t>
      </w:r>
      <w:r w:rsidR="008C76A1">
        <w:t>to carry out the checks during production hour</w:t>
      </w:r>
      <w:r w:rsidR="00BA4210">
        <w:t>s</w:t>
      </w:r>
      <w:r w:rsidR="008C76A1">
        <w:t>. The production hours at the launch of the preventative maintenance plan will be 6:00am - 22:00pm Monday to Friday.</w:t>
      </w:r>
      <w:r w:rsidR="00B539CB">
        <w:t xml:space="preserve"> </w:t>
      </w:r>
      <w:r w:rsidR="00BA4210">
        <w:t xml:space="preserve">Managements priority is to produce engines and not stop the production line for maintenance. </w:t>
      </w:r>
      <w:r w:rsidR="00CD4AD4">
        <w:t>However,</w:t>
      </w:r>
      <w:r w:rsidR="00BA4210">
        <w:t xml:space="preserve"> carrying out the checks during production time </w:t>
      </w:r>
      <w:r w:rsidR="00CD4AD4">
        <w:t>is not realistic as some of the checks need to stop production and can cause detrimental effects on production scores.</w:t>
      </w:r>
      <w:r w:rsidR="00BA4210">
        <w:t xml:space="preserve"> </w:t>
      </w:r>
      <w:r w:rsidR="00764309">
        <w:t>In contrast</w:t>
      </w:r>
      <w:r w:rsidR="00BA4210">
        <w:t xml:space="preserve">, maintenance costs would remain low as there is not a need for overtime outside of production hours. Bridgend Engine Plant’s overtime costs in comparison to its UK competitor, Dagenham Engine Plant (DEP), are much higher. Therefore, management are attempting to cut overtime costs </w:t>
      </w:r>
      <w:r w:rsidR="00182254">
        <w:t>to become a more competitive, cost-efficient plant by</w:t>
      </w:r>
      <w:r w:rsidR="00BA4210">
        <w:t xml:space="preserve"> carry</w:t>
      </w:r>
      <w:r w:rsidR="00182254">
        <w:t>ing</w:t>
      </w:r>
      <w:r w:rsidR="00BA4210">
        <w:t xml:space="preserve"> out preventative maintenance during production hours.</w:t>
      </w:r>
    </w:p>
    <w:p w14:paraId="50F41EC5" w14:textId="59D93531" w:rsidR="00182254" w:rsidRDefault="00182254" w:rsidP="0016034A">
      <w:pPr>
        <w:spacing w:line="360" w:lineRule="auto"/>
      </w:pPr>
      <w:r>
        <w:t xml:space="preserve">For the created checks on </w:t>
      </w:r>
      <w:r w:rsidR="00D66117">
        <w:t>Lo</w:t>
      </w:r>
      <w:r>
        <w:t xml:space="preserve">ng </w:t>
      </w:r>
      <w:r w:rsidR="00D66117">
        <w:t>B</w:t>
      </w:r>
      <w:r>
        <w:t>lock 2 in this report, the allocated time to complete them all is approximately 8 hours</w:t>
      </w:r>
      <w:r w:rsidR="00DE6A44">
        <w:t xml:space="preserve"> and due to the complexity of the tasks, one of each trade is required to undertake them. The average jobs per hour (JPH) for the month of March according to Dragon Assembly shift reports (2019) was 26. If the checks were to be carried out in production hours this would incur a total loss of:</w:t>
      </w:r>
    </w:p>
    <w:p w14:paraId="3A870891" w14:textId="0646796C" w:rsidR="00DE6A44" w:rsidRDefault="00DE6A44" w:rsidP="00DE6A44">
      <w:pPr>
        <w:spacing w:line="360" w:lineRule="auto"/>
        <w:jc w:val="center"/>
        <w:rPr>
          <w:b/>
        </w:rPr>
      </w:pPr>
      <w:r>
        <w:rPr>
          <w:b/>
        </w:rPr>
        <w:t>8 hours required x 26 JPH = 208 engines</w:t>
      </w:r>
    </w:p>
    <w:p w14:paraId="58ACD769" w14:textId="2D5F57E0" w:rsidR="00DE6A44" w:rsidRDefault="00DE6A44" w:rsidP="00DE6A44">
      <w:pPr>
        <w:spacing w:line="360" w:lineRule="auto"/>
        <w:jc w:val="center"/>
        <w:rPr>
          <w:b/>
        </w:rPr>
      </w:pPr>
      <w:r>
        <w:rPr>
          <w:b/>
        </w:rPr>
        <w:t>208 engines x 48 weeks production a year = 9,984 engines lost per year (worst case scenario)</w:t>
      </w:r>
    </w:p>
    <w:p w14:paraId="61FD4446" w14:textId="5005DCD2" w:rsidR="0080721B" w:rsidRDefault="00DE6A44" w:rsidP="00DE6A44">
      <w:pPr>
        <w:spacing w:line="360" w:lineRule="auto"/>
      </w:pPr>
      <w:r>
        <w:t xml:space="preserve">Although this is a </w:t>
      </w:r>
      <w:r w:rsidR="0080721B">
        <w:t>worst-case</w:t>
      </w:r>
      <w:r>
        <w:t xml:space="preserve"> scenario situation, it is easy to see how the </w:t>
      </w:r>
      <w:r w:rsidR="0080721B">
        <w:t>number of engines lost due to stopping the production line can add up. Halving this number of engines would be more realistic as the daily break times can be utilised which do not count as production hours.</w:t>
      </w:r>
    </w:p>
    <w:p w14:paraId="0BF55177" w14:textId="7CC837CC" w:rsidR="0080721B" w:rsidRDefault="0080721B" w:rsidP="0080721B">
      <w:pPr>
        <w:spacing w:line="360" w:lineRule="auto"/>
        <w:jc w:val="center"/>
        <w:rPr>
          <w:b/>
        </w:rPr>
      </w:pPr>
      <w:r>
        <w:rPr>
          <w:b/>
        </w:rPr>
        <w:t>8 hours – (0.5 hour break x 5 days a week) x 26 JPH = 143 engines</w:t>
      </w:r>
    </w:p>
    <w:p w14:paraId="2811885E" w14:textId="2EC6261E" w:rsidR="0080721B" w:rsidRPr="0080721B" w:rsidRDefault="0080721B" w:rsidP="0080721B">
      <w:pPr>
        <w:spacing w:line="360" w:lineRule="auto"/>
        <w:jc w:val="center"/>
        <w:rPr>
          <w:b/>
        </w:rPr>
      </w:pPr>
      <w:r>
        <w:rPr>
          <w:b/>
        </w:rPr>
        <w:t xml:space="preserve">143 engines x 48 weeks production a year = 6,864 engines lost per year </w:t>
      </w:r>
    </w:p>
    <w:p w14:paraId="3DBAFBF3" w14:textId="02B10F37" w:rsidR="00DE6A44" w:rsidRDefault="0080721B" w:rsidP="00DE6A44">
      <w:pPr>
        <w:spacing w:line="360" w:lineRule="auto"/>
      </w:pPr>
      <w:r>
        <w:t>With each engine being worth approximately £1,200 to Ford Motor Company, a yearly loss can be calculated by:</w:t>
      </w:r>
    </w:p>
    <w:p w14:paraId="2CB6EA1D" w14:textId="69D5486E" w:rsidR="0080721B" w:rsidRDefault="0080721B" w:rsidP="0080721B">
      <w:pPr>
        <w:spacing w:line="360" w:lineRule="auto"/>
        <w:jc w:val="center"/>
        <w:rPr>
          <w:b/>
        </w:rPr>
      </w:pPr>
      <w:r>
        <w:rPr>
          <w:b/>
        </w:rPr>
        <w:t xml:space="preserve">9,984 engines x £1,200 = £11,980,800 </w:t>
      </w:r>
    </w:p>
    <w:p w14:paraId="5354B6A8" w14:textId="77777777" w:rsidR="0080721B" w:rsidRDefault="0080721B" w:rsidP="0080721B">
      <w:pPr>
        <w:spacing w:line="360" w:lineRule="auto"/>
        <w:jc w:val="center"/>
        <w:rPr>
          <w:b/>
        </w:rPr>
      </w:pPr>
      <w:r>
        <w:rPr>
          <w:b/>
        </w:rPr>
        <w:t>Or</w:t>
      </w:r>
    </w:p>
    <w:p w14:paraId="591FFD22" w14:textId="71CA5198" w:rsidR="0080721B" w:rsidRDefault="0080721B" w:rsidP="0080721B">
      <w:pPr>
        <w:spacing w:line="360" w:lineRule="auto"/>
        <w:jc w:val="center"/>
        <w:rPr>
          <w:b/>
        </w:rPr>
      </w:pPr>
      <w:r>
        <w:rPr>
          <w:b/>
        </w:rPr>
        <w:t>6,864 engines x £1,200 = £8,236,800</w:t>
      </w:r>
    </w:p>
    <w:p w14:paraId="151F3B35" w14:textId="6E4D7EAC" w:rsidR="0080721B" w:rsidRPr="0080721B" w:rsidRDefault="0080721B" w:rsidP="0080721B">
      <w:pPr>
        <w:spacing w:line="360" w:lineRule="auto"/>
        <w:rPr>
          <w:b/>
        </w:rPr>
      </w:pPr>
      <w:r>
        <w:lastRenderedPageBreak/>
        <w:t>Although carrying out the preventative maintenance tasks is meant to increase the JPH therefore decreasing downtime, it is impossible for the tasks to compensate for that much of a loss.</w:t>
      </w:r>
      <w:r w:rsidR="000619E3">
        <w:t xml:space="preserve"> As well as the financial loss of the engines, there is also a risk of not meeting production scores and therefore having a detrimental effect on the associated vehicle assembly plants, making BEP a less competitive production facility. </w:t>
      </w:r>
      <w:r w:rsidR="00EC452C">
        <w:t>Also, if the tasks are proposed to be carried out during production, production often is the priority so the tasks may get neglected and not carried out appropriately.</w:t>
      </w:r>
    </w:p>
    <w:p w14:paraId="2C658C85" w14:textId="15B2B79B" w:rsidR="0080721B" w:rsidRDefault="0080721B" w:rsidP="0080721B">
      <w:pPr>
        <w:spacing w:line="360" w:lineRule="auto"/>
      </w:pPr>
      <w:r>
        <w:t>The alternative way of carrying out these checks would be to introduce overtime outside of production hours</w:t>
      </w:r>
      <w:r w:rsidR="000619E3">
        <w:t>. As the checks require one electrical control specialist (ECS) and one mechanical maintenance craftsman (MMC) then the overtime cost for a Saturday can be calculated as:</w:t>
      </w:r>
    </w:p>
    <w:p w14:paraId="444BF616" w14:textId="11FB88E0" w:rsidR="000619E3" w:rsidRDefault="000619E3" w:rsidP="000619E3">
      <w:pPr>
        <w:spacing w:line="360" w:lineRule="auto"/>
        <w:jc w:val="center"/>
        <w:rPr>
          <w:b/>
        </w:rPr>
      </w:pPr>
      <w:r>
        <w:rPr>
          <w:b/>
        </w:rPr>
        <w:t>£20 per hour x 1.5 overtime premium x 8 hours = £240 per person</w:t>
      </w:r>
    </w:p>
    <w:p w14:paraId="79BEB7B6" w14:textId="2E7A5B76" w:rsidR="000619E3" w:rsidRDefault="000619E3" w:rsidP="000619E3">
      <w:pPr>
        <w:spacing w:line="360" w:lineRule="auto"/>
      </w:pPr>
      <w:r>
        <w:t>Or on a Sunday:</w:t>
      </w:r>
    </w:p>
    <w:p w14:paraId="27138CC5" w14:textId="14CC937D" w:rsidR="000619E3" w:rsidRDefault="000619E3" w:rsidP="000619E3">
      <w:pPr>
        <w:spacing w:line="360" w:lineRule="auto"/>
        <w:jc w:val="center"/>
        <w:rPr>
          <w:b/>
        </w:rPr>
      </w:pPr>
      <w:r>
        <w:rPr>
          <w:b/>
        </w:rPr>
        <w:t>£20 per hour x 2 overtime premium x 8 hours = £320 per person</w:t>
      </w:r>
    </w:p>
    <w:p w14:paraId="0742CDA6" w14:textId="7A315898" w:rsidR="000619E3" w:rsidRDefault="000619E3" w:rsidP="000619E3">
      <w:pPr>
        <w:spacing w:line="360" w:lineRule="auto"/>
      </w:pPr>
      <w:r>
        <w:t>As the current schedule will require this to be done once a month, the most expensive method a year would be:</w:t>
      </w:r>
    </w:p>
    <w:p w14:paraId="72FD64B4" w14:textId="5220BB73" w:rsidR="000619E3" w:rsidRDefault="000619E3" w:rsidP="000619E3">
      <w:pPr>
        <w:spacing w:line="360" w:lineRule="auto"/>
        <w:jc w:val="center"/>
        <w:rPr>
          <w:b/>
        </w:rPr>
      </w:pPr>
      <w:r>
        <w:rPr>
          <w:b/>
        </w:rPr>
        <w:t>£320 x 2 people x 12 = £7,680 a year</w:t>
      </w:r>
    </w:p>
    <w:p w14:paraId="4CC40AE9" w14:textId="33DE167F" w:rsidR="000619E3" w:rsidRDefault="000619E3" w:rsidP="000619E3">
      <w:pPr>
        <w:spacing w:line="360" w:lineRule="auto"/>
      </w:pPr>
      <w:r>
        <w:t>Or the cheapest:</w:t>
      </w:r>
    </w:p>
    <w:p w14:paraId="6A11D8EE" w14:textId="0234058F" w:rsidR="000619E3" w:rsidRDefault="000619E3" w:rsidP="000619E3">
      <w:pPr>
        <w:spacing w:line="360" w:lineRule="auto"/>
        <w:jc w:val="center"/>
        <w:rPr>
          <w:b/>
        </w:rPr>
      </w:pPr>
      <w:r>
        <w:rPr>
          <w:b/>
        </w:rPr>
        <w:t>£240 x 2 people x 12 = £5,760 a year</w:t>
      </w:r>
    </w:p>
    <w:p w14:paraId="20C5FA25" w14:textId="12D2B14C" w:rsidR="000619E3" w:rsidRDefault="000619E3" w:rsidP="000619E3">
      <w:pPr>
        <w:spacing w:line="360" w:lineRule="auto"/>
      </w:pPr>
      <w:r>
        <w:t xml:space="preserve">As overtime costs as a plant are trying to be kept to a minimum to make sure Bridgend Engine Plant is a competitive production environment and bid an attempt to secure future work. Although this method is theoretically much cheaper than stopping production, it is not guaranteed that the checks will get carried out as overtime is not compulsory. Therefore, adopting a shift pattern </w:t>
      </w:r>
      <w:r w:rsidR="00632AAC">
        <w:t>which works weekends.</w:t>
      </w:r>
    </w:p>
    <w:p w14:paraId="37E872B2" w14:textId="7F8CDB6F" w:rsidR="00632AAC" w:rsidRDefault="00632AAC" w:rsidP="000619E3">
      <w:pPr>
        <w:spacing w:line="360" w:lineRule="auto"/>
      </w:pPr>
      <w:r>
        <w:t>The introduction of a new shift pattern would require another shift of maintenance personnel which would mean and extra four people on the assembly area. The maintenance personnel on the production line has been costed by:</w:t>
      </w:r>
    </w:p>
    <w:p w14:paraId="59CB2F6D" w14:textId="6D2DF51F" w:rsidR="00632AAC" w:rsidRDefault="00632AAC" w:rsidP="00632AAC">
      <w:pPr>
        <w:spacing w:line="360" w:lineRule="auto"/>
        <w:jc w:val="center"/>
        <w:rPr>
          <w:b/>
        </w:rPr>
      </w:pPr>
      <w:r>
        <w:rPr>
          <w:b/>
        </w:rPr>
        <w:t>3 shifts x 4 people per shift = 12 people</w:t>
      </w:r>
    </w:p>
    <w:p w14:paraId="17219A54" w14:textId="58E41020" w:rsidR="00632AAC" w:rsidRDefault="00632AAC" w:rsidP="00632AAC">
      <w:pPr>
        <w:spacing w:line="360" w:lineRule="auto"/>
        <w:jc w:val="center"/>
        <w:rPr>
          <w:b/>
        </w:rPr>
      </w:pPr>
      <w:r>
        <w:rPr>
          <w:b/>
        </w:rPr>
        <w:t>12 people x £45,000 a year salary = £540,000</w:t>
      </w:r>
    </w:p>
    <w:p w14:paraId="404B8B7E" w14:textId="4EB0CDD5" w:rsidR="00632AAC" w:rsidRDefault="00632AAC" w:rsidP="00632AAC">
      <w:pPr>
        <w:spacing w:line="360" w:lineRule="auto"/>
      </w:pPr>
      <w:r>
        <w:t>However, the proposed four shift weekend pattern has four more maintenance personnel and a higher salary due to weekend work. This would be costed as:</w:t>
      </w:r>
    </w:p>
    <w:p w14:paraId="6FD54F26" w14:textId="6EF00E4B" w:rsidR="00632AAC" w:rsidRDefault="00632AAC" w:rsidP="00632AAC">
      <w:pPr>
        <w:spacing w:line="360" w:lineRule="auto"/>
        <w:jc w:val="center"/>
        <w:rPr>
          <w:b/>
        </w:rPr>
      </w:pPr>
      <w:r>
        <w:rPr>
          <w:b/>
        </w:rPr>
        <w:lastRenderedPageBreak/>
        <w:t>16 people x £55,000 = £880,000</w:t>
      </w:r>
    </w:p>
    <w:p w14:paraId="605BB199" w14:textId="376A2C4C" w:rsidR="00EC452C" w:rsidRDefault="00632AAC" w:rsidP="00632AAC">
      <w:pPr>
        <w:spacing w:line="360" w:lineRule="auto"/>
      </w:pPr>
      <w:r>
        <w:t>The three shifts of maintenance with overtime to carry out the tasks would incur a much lower overall cost for the assembly line, however, adding an additional shift does guarantee the maintenance personnel working the weekends to carry out the preventative maintenance tasks. However, this is ultimately the decision of the management and further cost analysis would need to be carried out.</w:t>
      </w:r>
      <w:r w:rsidR="00EC452C">
        <w:t xml:space="preserve"> Also, if one method is chosen then it can be further</w:t>
      </w:r>
      <w:r w:rsidR="009E0576">
        <w:t xml:space="preserve"> monitored and</w:t>
      </w:r>
      <w:r w:rsidR="00EC452C">
        <w:t xml:space="preserve"> reviewed with the change in plans.</w:t>
      </w:r>
    </w:p>
    <w:p w14:paraId="53950F84" w14:textId="18811A1D" w:rsidR="00EC452C" w:rsidRDefault="00EC452C" w:rsidP="00632AAC">
      <w:pPr>
        <w:spacing w:line="360" w:lineRule="auto"/>
      </w:pPr>
    </w:p>
    <w:p w14:paraId="2BD3983D" w14:textId="6E8FB0B3" w:rsidR="00EC452C" w:rsidRDefault="00EC452C" w:rsidP="00632AAC">
      <w:pPr>
        <w:spacing w:line="360" w:lineRule="auto"/>
      </w:pPr>
    </w:p>
    <w:p w14:paraId="197AB72B" w14:textId="354886E4" w:rsidR="00EC452C" w:rsidRDefault="00EC452C" w:rsidP="00632AAC">
      <w:pPr>
        <w:spacing w:line="360" w:lineRule="auto"/>
      </w:pPr>
    </w:p>
    <w:p w14:paraId="3A6B9CF0" w14:textId="285B7624" w:rsidR="00EC452C" w:rsidRDefault="00EC452C" w:rsidP="00632AAC">
      <w:pPr>
        <w:spacing w:line="360" w:lineRule="auto"/>
      </w:pPr>
    </w:p>
    <w:p w14:paraId="57D00071" w14:textId="183F5724" w:rsidR="00EC452C" w:rsidRDefault="00EC452C" w:rsidP="00632AAC">
      <w:pPr>
        <w:spacing w:line="360" w:lineRule="auto"/>
      </w:pPr>
    </w:p>
    <w:p w14:paraId="50FEC756" w14:textId="742A62E7" w:rsidR="00EC452C" w:rsidRDefault="00EC452C" w:rsidP="00632AAC">
      <w:pPr>
        <w:spacing w:line="360" w:lineRule="auto"/>
      </w:pPr>
    </w:p>
    <w:p w14:paraId="1921210C" w14:textId="73AE77A4" w:rsidR="00EC452C" w:rsidRDefault="00EC452C" w:rsidP="00632AAC">
      <w:pPr>
        <w:spacing w:line="360" w:lineRule="auto"/>
      </w:pPr>
    </w:p>
    <w:p w14:paraId="0730CB90" w14:textId="5CB40CF0" w:rsidR="00EC452C" w:rsidRDefault="00EC452C" w:rsidP="00632AAC">
      <w:pPr>
        <w:spacing w:line="360" w:lineRule="auto"/>
      </w:pPr>
    </w:p>
    <w:p w14:paraId="02612ADC" w14:textId="5E6095DC" w:rsidR="00EC452C" w:rsidRDefault="00EC452C" w:rsidP="00632AAC">
      <w:pPr>
        <w:spacing w:line="360" w:lineRule="auto"/>
      </w:pPr>
    </w:p>
    <w:p w14:paraId="3A61F502" w14:textId="1D69B77F" w:rsidR="00EC452C" w:rsidRDefault="00EC452C" w:rsidP="00632AAC">
      <w:pPr>
        <w:spacing w:line="360" w:lineRule="auto"/>
      </w:pPr>
    </w:p>
    <w:p w14:paraId="7BB131F7" w14:textId="46398818" w:rsidR="00EC452C" w:rsidRDefault="00EC452C" w:rsidP="00632AAC">
      <w:pPr>
        <w:spacing w:line="360" w:lineRule="auto"/>
      </w:pPr>
    </w:p>
    <w:p w14:paraId="2826E6FF" w14:textId="75083A20" w:rsidR="00EC452C" w:rsidRDefault="00EC452C" w:rsidP="00632AAC">
      <w:pPr>
        <w:spacing w:line="360" w:lineRule="auto"/>
      </w:pPr>
    </w:p>
    <w:p w14:paraId="57AACD91" w14:textId="606A0885" w:rsidR="00EC452C" w:rsidRDefault="00EC452C" w:rsidP="00632AAC">
      <w:pPr>
        <w:spacing w:line="360" w:lineRule="auto"/>
      </w:pPr>
    </w:p>
    <w:p w14:paraId="5ED5C62F" w14:textId="7C9507FE" w:rsidR="00EC452C" w:rsidRDefault="00EC452C" w:rsidP="00632AAC">
      <w:pPr>
        <w:spacing w:line="360" w:lineRule="auto"/>
      </w:pPr>
    </w:p>
    <w:p w14:paraId="7C608DD6" w14:textId="311DD9D8" w:rsidR="00EC452C" w:rsidRDefault="00EC452C" w:rsidP="00632AAC">
      <w:pPr>
        <w:spacing w:line="360" w:lineRule="auto"/>
      </w:pPr>
    </w:p>
    <w:p w14:paraId="613AF03C" w14:textId="0B2DA779" w:rsidR="00EC452C" w:rsidRDefault="00EC452C" w:rsidP="00632AAC">
      <w:pPr>
        <w:spacing w:line="360" w:lineRule="auto"/>
      </w:pPr>
    </w:p>
    <w:p w14:paraId="717E8A05" w14:textId="77777777" w:rsidR="00EC452C" w:rsidRPr="00632AAC" w:rsidRDefault="00EC452C" w:rsidP="00632AAC">
      <w:pPr>
        <w:spacing w:line="360" w:lineRule="auto"/>
      </w:pPr>
    </w:p>
    <w:p w14:paraId="44C03DC4" w14:textId="77DFB2B7" w:rsidR="003E49D3" w:rsidRDefault="003E49D3" w:rsidP="005A411C">
      <w:pPr>
        <w:pStyle w:val="Heading1"/>
        <w:spacing w:line="360" w:lineRule="auto"/>
        <w:rPr>
          <w:rFonts w:cs="Arial"/>
        </w:rPr>
      </w:pPr>
      <w:bookmarkStart w:id="140" w:name="_Toc7617487"/>
      <w:r w:rsidRPr="0019769C">
        <w:rPr>
          <w:rFonts w:cs="Arial"/>
        </w:rPr>
        <w:lastRenderedPageBreak/>
        <w:t>C</w:t>
      </w:r>
      <w:r w:rsidR="005C75AA" w:rsidRPr="0019769C">
        <w:rPr>
          <w:rFonts w:cs="Arial"/>
        </w:rPr>
        <w:t>hapter</w:t>
      </w:r>
      <w:r w:rsidRPr="0019769C">
        <w:rPr>
          <w:rFonts w:cs="Arial"/>
        </w:rPr>
        <w:t xml:space="preserve"> 5 </w:t>
      </w:r>
      <w:r w:rsidR="005C75AA" w:rsidRPr="0019769C">
        <w:rPr>
          <w:rFonts w:cs="Arial"/>
        </w:rPr>
        <w:t>– Recommendations</w:t>
      </w:r>
      <w:r w:rsidR="00BE476D">
        <w:rPr>
          <w:rFonts w:cs="Arial"/>
        </w:rPr>
        <w:t>, Improvements</w:t>
      </w:r>
      <w:r w:rsidR="005C75AA" w:rsidRPr="0019769C">
        <w:rPr>
          <w:rFonts w:cs="Arial"/>
        </w:rPr>
        <w:t xml:space="preserve"> and Conclusions</w:t>
      </w:r>
      <w:bookmarkEnd w:id="140"/>
    </w:p>
    <w:p w14:paraId="530F1DAA" w14:textId="0C52AC70" w:rsidR="005A411C" w:rsidRDefault="005A411C" w:rsidP="005A411C">
      <w:pPr>
        <w:pStyle w:val="Heading2"/>
        <w:spacing w:line="360" w:lineRule="auto"/>
      </w:pPr>
      <w:bookmarkStart w:id="141" w:name="_Toc7617488"/>
      <w:r>
        <w:t>5.0 Recommendations</w:t>
      </w:r>
      <w:r w:rsidR="00BE476D">
        <w:t xml:space="preserve"> and Improvements</w:t>
      </w:r>
      <w:bookmarkEnd w:id="141"/>
    </w:p>
    <w:p w14:paraId="6C0BBAB9" w14:textId="381570E9" w:rsidR="005C75AA" w:rsidRDefault="005A411C" w:rsidP="00AC548E">
      <w:pPr>
        <w:spacing w:line="360" w:lineRule="auto"/>
      </w:pPr>
      <w:r>
        <w:t xml:space="preserve">Although the preventative maintenance plans created have not been tested as they are set to </w:t>
      </w:r>
      <w:r w:rsidR="00556CC0">
        <w:t>be implemented on the 6</w:t>
      </w:r>
      <w:r w:rsidR="00556CC0" w:rsidRPr="00556CC0">
        <w:rPr>
          <w:vertAlign w:val="superscript"/>
        </w:rPr>
        <w:t>th</w:t>
      </w:r>
      <w:r w:rsidR="00556CC0">
        <w:t xml:space="preserve"> May 2019, there are still some flaws in the proposed system that can be identified. </w:t>
      </w:r>
    </w:p>
    <w:p w14:paraId="78BD2BC5" w14:textId="2454CB71" w:rsidR="005546E4" w:rsidRDefault="005546E4" w:rsidP="0079518A">
      <w:pPr>
        <w:spacing w:line="360" w:lineRule="auto"/>
      </w:pPr>
      <w:r>
        <w:t>One recommendation that could be implemented is to introduce condition-based monitoring (CBM) techniques. This monitoring technique was researched for the purpose of the construction of this report.</w:t>
      </w:r>
      <w:r w:rsidR="0079518A">
        <w:t xml:space="preserve"> Current known CBM practices in Bridgend Engine Plant are:</w:t>
      </w:r>
    </w:p>
    <w:p w14:paraId="640D61E6" w14:textId="0253D56D" w:rsidR="0079518A" w:rsidRDefault="0079518A" w:rsidP="0079518A">
      <w:pPr>
        <w:pStyle w:val="ListParagraph"/>
        <w:numPr>
          <w:ilvl w:val="0"/>
          <w:numId w:val="47"/>
        </w:numPr>
        <w:spacing w:line="360" w:lineRule="auto"/>
      </w:pPr>
      <w:r>
        <w:t xml:space="preserve">Thermography </w:t>
      </w:r>
    </w:p>
    <w:p w14:paraId="652F7815" w14:textId="3A5BC4A7" w:rsidR="0079518A" w:rsidRDefault="0079518A" w:rsidP="0079518A">
      <w:pPr>
        <w:pStyle w:val="ListParagraph"/>
        <w:numPr>
          <w:ilvl w:val="0"/>
          <w:numId w:val="47"/>
        </w:numPr>
        <w:spacing w:line="360" w:lineRule="auto"/>
      </w:pPr>
      <w:r>
        <w:t>Vibration analysis</w:t>
      </w:r>
    </w:p>
    <w:p w14:paraId="6D941C39" w14:textId="5786EF01" w:rsidR="0079518A" w:rsidRDefault="0079518A" w:rsidP="0079518A">
      <w:pPr>
        <w:pStyle w:val="ListParagraph"/>
        <w:numPr>
          <w:ilvl w:val="0"/>
          <w:numId w:val="47"/>
        </w:numPr>
        <w:spacing w:line="360" w:lineRule="auto"/>
      </w:pPr>
      <w:r>
        <w:t>Ultrasonic testing</w:t>
      </w:r>
    </w:p>
    <w:p w14:paraId="057F67DF" w14:textId="32231594" w:rsidR="00813FAD" w:rsidRDefault="004A5C90" w:rsidP="004A5C90">
      <w:pPr>
        <w:spacing w:line="360" w:lineRule="auto"/>
      </w:pPr>
      <w:r>
        <w:t>These practises are used throughout the plant, except on Dragon Assembly and Machining, and are undertaken by the CBM department.</w:t>
      </w:r>
      <w:r w:rsidR="009B0D82">
        <w:t xml:space="preserve"> The department is often overlooked by management and is not utilised to its full potential.</w:t>
      </w:r>
      <w:r>
        <w:t xml:space="preserve"> However, due to the Sigma and AJ assembly lines coming to an end, there will be job losses in Bridgend Engine Plant. Currently, there are senior management discussions to get rid of the CBM department in the plant and hand their responsibilities </w:t>
      </w:r>
      <w:r w:rsidR="003378F4">
        <w:t xml:space="preserve">to the line maintenance personnel instead. This </w:t>
      </w:r>
      <w:r w:rsidR="00F95482">
        <w:t>demonstrates that</w:t>
      </w:r>
      <w:r w:rsidR="003378F4">
        <w:t xml:space="preserve"> there is a possibility of incorporating CBM checks into the created preventative maintenance schedule, however, personnel would need to be trained on the equipment.</w:t>
      </w:r>
      <w:r w:rsidR="00813FAD">
        <w:t xml:space="preserve"> </w:t>
      </w:r>
    </w:p>
    <w:p w14:paraId="59BD3748" w14:textId="0E381A5C" w:rsidR="003378F4" w:rsidRDefault="003378F4" w:rsidP="004A5C90">
      <w:pPr>
        <w:spacing w:line="360" w:lineRule="auto"/>
      </w:pPr>
      <w:r>
        <w:t xml:space="preserve">As well as </w:t>
      </w:r>
      <w:r w:rsidR="000F73BE">
        <w:t>the</w:t>
      </w:r>
      <w:r>
        <w:t xml:space="preserve"> cost implication of purchasing the equipment and training the right people to use it effectively, there is also the added problem of further evaluation and analysis of the equipment to be undertaken to know which equipment should be monitored.</w:t>
      </w:r>
      <w:r w:rsidR="00D82F66">
        <w:t xml:space="preserve"> This would</w:t>
      </w:r>
      <w:r w:rsidR="000F73BE">
        <w:t xml:space="preserve"> require a lot of </w:t>
      </w:r>
      <w:r w:rsidR="00F95482">
        <w:t>additional</w:t>
      </w:r>
      <w:r w:rsidR="000F73BE">
        <w:t xml:space="preserve"> time and resources to identify worthwhile and cost effective CBM checks to add to the preventative maintenance plans.</w:t>
      </w:r>
      <w:r w:rsidR="00E750EC">
        <w:t xml:space="preserve"> However, </w:t>
      </w:r>
      <w:r w:rsidR="003936A7">
        <w:t>unlike</w:t>
      </w:r>
      <w:r w:rsidR="00E750EC">
        <w:t xml:space="preserve"> the MTBF and MTTF metrics,</w:t>
      </w:r>
      <w:r w:rsidR="003936A7">
        <w:t xml:space="preserve"> CBM can provide instant feedback to the user on a particular condition of the equipment, without having to stop production.</w:t>
      </w:r>
    </w:p>
    <w:p w14:paraId="65D65293" w14:textId="3E0A4A29" w:rsidR="00BE476D" w:rsidRDefault="00BE476D" w:rsidP="004A5C90">
      <w:pPr>
        <w:spacing w:line="360" w:lineRule="auto"/>
      </w:pPr>
      <w:r>
        <w:t xml:space="preserve">Although </w:t>
      </w:r>
      <w:r w:rsidR="00766753">
        <w:t xml:space="preserve">a solution is not </w:t>
      </w:r>
      <w:r w:rsidR="00746CE5">
        <w:t xml:space="preserve">yet identified, there needs to be a system in place to ensure the tasks are definitely being </w:t>
      </w:r>
      <w:r w:rsidR="00F95482">
        <w:t>undertaken</w:t>
      </w:r>
      <w:r w:rsidR="00746CE5">
        <w:t xml:space="preserve"> and for people to be held accountable if not carrying out their job correctly. There </w:t>
      </w:r>
      <w:r w:rsidR="00813FAD">
        <w:t>are</w:t>
      </w:r>
      <w:r w:rsidR="00746CE5">
        <w:t xml:space="preserve"> currently no plans of introducing a tracking system to see if maintenance personnel are carrying out the scheduled tasks or if they are just signing the tasks off as completed on the system. This is important </w:t>
      </w:r>
      <w:r w:rsidR="00F95482">
        <w:t>because</w:t>
      </w:r>
      <w:r w:rsidR="00746CE5">
        <w:t xml:space="preserve"> if the tasks are not being carried out</w:t>
      </w:r>
      <w:r w:rsidR="00F95482">
        <w:t>,</w:t>
      </w:r>
      <w:r w:rsidR="00746CE5">
        <w:t xml:space="preserve"> there will be no sign of improvement of performance on the </w:t>
      </w:r>
      <w:r w:rsidR="00F95482">
        <w:t>L</w:t>
      </w:r>
      <w:r w:rsidR="00746CE5">
        <w:t xml:space="preserve">ong </w:t>
      </w:r>
      <w:r w:rsidR="00F95482">
        <w:t>B</w:t>
      </w:r>
      <w:r w:rsidR="00746CE5">
        <w:t>lock 2 leg</w:t>
      </w:r>
      <w:r w:rsidR="00F95482">
        <w:t>,</w:t>
      </w:r>
      <w:r w:rsidR="00746CE5">
        <w:t xml:space="preserve"> threatening the need for the preventative maintenance schedule on the area.</w:t>
      </w:r>
    </w:p>
    <w:p w14:paraId="71CAD6C3" w14:textId="135C91CF" w:rsidR="00372E29" w:rsidRDefault="00372E29" w:rsidP="004A5C90">
      <w:pPr>
        <w:spacing w:line="360" w:lineRule="auto"/>
      </w:pPr>
      <w:r>
        <w:lastRenderedPageBreak/>
        <w:t>An</w:t>
      </w:r>
      <w:r w:rsidR="00F95482">
        <w:t xml:space="preserve"> additional</w:t>
      </w:r>
      <w:r>
        <w:t xml:space="preserve"> improvement to the proposed system would be so that the user can receive email notifications to know when the preventative maintenance tasks </w:t>
      </w:r>
      <w:r w:rsidR="00F95482">
        <w:t xml:space="preserve">are </w:t>
      </w:r>
      <w:r>
        <w:t>ready to be undertaken. This process would help the preventative maintenance tasks not get neglected</w:t>
      </w:r>
      <w:r w:rsidR="003F3102">
        <w:t>.</w:t>
      </w:r>
      <w:r>
        <w:t xml:space="preserve"> This email could also contain a direct link to the Maximo work order page. </w:t>
      </w:r>
    </w:p>
    <w:p w14:paraId="15F71D9B" w14:textId="28CEF907" w:rsidR="00061DA4" w:rsidRDefault="00372E29" w:rsidP="004A5C90">
      <w:pPr>
        <w:spacing w:line="360" w:lineRule="auto"/>
      </w:pPr>
      <w:r>
        <w:t>Another improvement could be that the preventative maintenance tasks</w:t>
      </w:r>
      <w:r w:rsidR="00065010">
        <w:t xml:space="preserve"> to alre</w:t>
      </w:r>
      <w:r>
        <w:t>ady</w:t>
      </w:r>
      <w:r w:rsidR="00065010">
        <w:t xml:space="preserve"> be</w:t>
      </w:r>
      <w:r>
        <w:t xml:space="preserve"> displayed on the work order tracking page and can be ticked off as completed individually, as opposed to opening up a separate document on the Bridgend Engine Plant system to view the tasks.</w:t>
      </w:r>
      <w:r w:rsidR="003F3102">
        <w:t xml:space="preserve"> This improvement could make the system more user friendly as the need to navigate between different computer programs would be eliminated. </w:t>
      </w:r>
    </w:p>
    <w:p w14:paraId="27343732" w14:textId="4E741802" w:rsidR="00065010" w:rsidRDefault="00065010" w:rsidP="004A5C90">
      <w:pPr>
        <w:spacing w:line="360" w:lineRule="auto"/>
      </w:pPr>
      <w:r>
        <w:t xml:space="preserve">There could also be room for improvement with the way maintenance record their findings. The proposed system does not have a recording method and instead just states each preventative maintenance task as being in progress or complete. </w:t>
      </w:r>
      <w:r w:rsidR="00516558">
        <w:t xml:space="preserve">One possible way of recording relevant information is to create voice notes. This would entail the </w:t>
      </w:r>
      <w:r w:rsidR="00780C60">
        <w:t>maintenance personnel</w:t>
      </w:r>
      <w:r w:rsidR="00A51841">
        <w:t xml:space="preserve"> to voice record</w:t>
      </w:r>
      <w:r w:rsidR="00780C60">
        <w:t xml:space="preserve"> findings </w:t>
      </w:r>
      <w:r w:rsidR="00A51841">
        <w:t>and log them onto the system. This would help the maintenance personnel spot trends while carrying out the tasks to identify any modifications or additions to the preventative maintenance plans. The maintenance personnel could also use this feature to log any unusual findings with a particular set of tasks. If unusual findings reoccur</w:t>
      </w:r>
      <w:r w:rsidR="00F465BA">
        <w:t>,</w:t>
      </w:r>
      <w:r w:rsidR="00A51841">
        <w:t xml:space="preserve"> it can help find the root cause of the problem.</w:t>
      </w:r>
    </w:p>
    <w:p w14:paraId="4374123A" w14:textId="15358511" w:rsidR="009E0576" w:rsidRDefault="009E0576" w:rsidP="0085406A">
      <w:pPr>
        <w:spacing w:line="360" w:lineRule="auto"/>
      </w:pPr>
      <w:r>
        <w:t>A final recommendation would be to introduce a laptop or tablet device which is linked to the IT network system in Bridgend Engine Plant.</w:t>
      </w:r>
      <w:r w:rsidR="005B5C60">
        <w:t xml:space="preserve"> The computers which will be used for access to preventative maintenance documents and the Maximo system will be standalone computers</w:t>
      </w:r>
      <w:r w:rsidR="00F465BA">
        <w:t>,</w:t>
      </w:r>
      <w:r w:rsidR="005B5C60">
        <w:t xml:space="preserve"> which are situated away from the </w:t>
      </w:r>
      <w:r w:rsidR="00F465BA">
        <w:t>Lo</w:t>
      </w:r>
      <w:r w:rsidR="005B5C60">
        <w:t xml:space="preserve">ng </w:t>
      </w:r>
      <w:r w:rsidR="00F465BA">
        <w:t>B</w:t>
      </w:r>
      <w:r w:rsidR="005B5C60">
        <w:t>lock 2 leg of the assembly line. For ease of access to the preventative maintenance tasks, risk assessments and visual jobs plans with on</w:t>
      </w:r>
      <w:r w:rsidR="00F465BA">
        <w:t>-</w:t>
      </w:r>
      <w:r w:rsidR="005B5C60">
        <w:t>the</w:t>
      </w:r>
      <w:r w:rsidR="00F465BA">
        <w:t>-</w:t>
      </w:r>
      <w:r w:rsidR="005B5C60">
        <w:t>job assistance via the use of a portable networked device would benefit the maintenance personnel</w:t>
      </w:r>
      <w:r w:rsidR="009B10B2">
        <w:t xml:space="preserve">. The introduction of a laptop or tablet may also make the maintenance </w:t>
      </w:r>
      <w:r w:rsidR="00F465BA">
        <w:t xml:space="preserve">team </w:t>
      </w:r>
      <w:r w:rsidR="009B10B2">
        <w:t>work more efficiently, as all the information could be accessed on there as opposed to having to go back to the area where the standalone computers are located.</w:t>
      </w:r>
    </w:p>
    <w:p w14:paraId="25C96EFD" w14:textId="72F99239" w:rsidR="00A201D8" w:rsidRDefault="005A411C" w:rsidP="009B10B2">
      <w:pPr>
        <w:pStyle w:val="Heading2"/>
        <w:spacing w:line="360" w:lineRule="auto"/>
      </w:pPr>
      <w:bookmarkStart w:id="142" w:name="_Toc7617489"/>
      <w:r>
        <w:t>5.1 Conclusion</w:t>
      </w:r>
      <w:bookmarkEnd w:id="142"/>
    </w:p>
    <w:p w14:paraId="44F5FD50" w14:textId="0F338812" w:rsidR="00921124" w:rsidRDefault="00F26685" w:rsidP="00AB038B">
      <w:pPr>
        <w:spacing w:line="360" w:lineRule="auto"/>
      </w:pPr>
      <w:r>
        <w:t xml:space="preserve">To conclude this project, the main aim and objectives must be considered. </w:t>
      </w:r>
      <w:r w:rsidR="004F06EB">
        <w:t>The</w:t>
      </w:r>
      <w:r>
        <w:t xml:space="preserve"> main aim</w:t>
      </w:r>
      <w:r w:rsidR="00AB038B">
        <w:t xml:space="preserve"> was to create a working, feasible and cost-effective preventative maintenance strategy to implement on the</w:t>
      </w:r>
      <w:r w:rsidR="00921124">
        <w:t xml:space="preserve"> </w:t>
      </w:r>
      <w:r w:rsidR="00EB526D">
        <w:t>L</w:t>
      </w:r>
      <w:r w:rsidR="00921124">
        <w:t xml:space="preserve">ong </w:t>
      </w:r>
      <w:r w:rsidR="00EB526D">
        <w:t>B</w:t>
      </w:r>
      <w:r w:rsidR="00921124">
        <w:t>lock 2 section of the</w:t>
      </w:r>
      <w:r w:rsidR="00AB038B">
        <w:t xml:space="preserve"> new Dragon Assembly line in Ford’s Bridgend Engine Plant.</w:t>
      </w:r>
      <w:r>
        <w:t xml:space="preserve"> This was set at the start of the project to ensure it was followed throughout and the work carried out and research did not deviate away from end goal. </w:t>
      </w:r>
    </w:p>
    <w:p w14:paraId="6B6B85B2" w14:textId="4F76D3B1" w:rsidR="00E73F55" w:rsidRDefault="00921124" w:rsidP="00AB038B">
      <w:pPr>
        <w:spacing w:line="360" w:lineRule="auto"/>
      </w:pPr>
      <w:r>
        <w:lastRenderedPageBreak/>
        <w:t xml:space="preserve">The overall purpose of the project was to increase the jobs per hour of the assembly line, by creating a working preventative maintenance plan to reduce the amount of unexpected downtime on the </w:t>
      </w:r>
      <w:r w:rsidR="00EB526D">
        <w:t>L</w:t>
      </w:r>
      <w:r>
        <w:t xml:space="preserve">ong </w:t>
      </w:r>
      <w:r w:rsidR="00EB526D">
        <w:t>B</w:t>
      </w:r>
      <w:r>
        <w:t xml:space="preserve">lock 2 leg. This was the reasoning behind the project as the Dragon </w:t>
      </w:r>
      <w:r w:rsidR="00EB526D">
        <w:t>A</w:t>
      </w:r>
      <w:r>
        <w:t xml:space="preserve">ssembly </w:t>
      </w:r>
      <w:r w:rsidR="00EB526D">
        <w:t>L</w:t>
      </w:r>
      <w:r>
        <w:t>ine is Bridgend Engine Plants only future engine</w:t>
      </w:r>
      <w:r w:rsidR="00EB526D">
        <w:t>,</w:t>
      </w:r>
      <w:r>
        <w:t xml:space="preserve"> therefore </w:t>
      </w:r>
      <w:r w:rsidR="00EB526D">
        <w:t>achieving</w:t>
      </w:r>
      <w:r>
        <w:t xml:space="preserve"> or exceeding production targets could help attract future work for the plant.</w:t>
      </w:r>
    </w:p>
    <w:p w14:paraId="3CBFDDC9" w14:textId="57FEB39B" w:rsidR="00331FAD" w:rsidRDefault="00921124" w:rsidP="00AB038B">
      <w:pPr>
        <w:spacing w:line="360" w:lineRule="auto"/>
      </w:pPr>
      <w:r>
        <w:t xml:space="preserve">Although preventative maintenance plans are to be implemented across the whole assembly line, the </w:t>
      </w:r>
      <w:r w:rsidR="00EB526D">
        <w:t>L</w:t>
      </w:r>
      <w:r>
        <w:t xml:space="preserve">ong </w:t>
      </w:r>
      <w:r w:rsidR="00EB526D">
        <w:t>B</w:t>
      </w:r>
      <w:r>
        <w:t xml:space="preserve">lock 2 section was chosen for this report. This section of the line has proven to have a diverse array of equipment </w:t>
      </w:r>
      <w:r w:rsidR="00DB24E1">
        <w:t>to evaluate.</w:t>
      </w:r>
      <w:r w:rsidR="000E75B4">
        <w:t xml:space="preserve"> </w:t>
      </w:r>
      <w:r w:rsidR="00DB24E1">
        <w:t xml:space="preserve">After initially identifying a section of the assembly line to conduct the analysis on, extensive research around the topic area was undertaken. </w:t>
      </w:r>
      <w:r w:rsidR="00331FAD">
        <w:t xml:space="preserve">The current maintenance strategies were analysed and discussed, highlighting the advantages and disadvantages. The preventative maintenance and condition-based monitoring strategies and activities were analysed to help gain a greater understanding how the maintenance methods worked and </w:t>
      </w:r>
      <w:r w:rsidR="004F06EB">
        <w:t>what was expected of the plans to be created in this report.</w:t>
      </w:r>
    </w:p>
    <w:p w14:paraId="48BD41E4" w14:textId="12582836" w:rsidR="004F06EB" w:rsidRDefault="004F06EB" w:rsidP="00AB038B">
      <w:pPr>
        <w:spacing w:line="360" w:lineRule="auto"/>
      </w:pPr>
      <w:r>
        <w:t>However, many other production lines in Bridgend Engine Plant have been neglected of maintenance for the majority of their running life</w:t>
      </w:r>
      <w:r w:rsidR="00EB526D">
        <w:t>,</w:t>
      </w:r>
      <w:r>
        <w:t xml:space="preserve"> therefore </w:t>
      </w:r>
      <w:r w:rsidR="00EB526D">
        <w:t xml:space="preserve">it </w:t>
      </w:r>
      <w:r>
        <w:t>wa</w:t>
      </w:r>
      <w:r w:rsidR="00EB526D">
        <w:t xml:space="preserve">s </w:t>
      </w:r>
      <w:r>
        <w:t>critical that the new Dragon</w:t>
      </w:r>
      <w:r w:rsidR="00EB526D">
        <w:t xml:space="preserve"> A</w:t>
      </w:r>
      <w:r>
        <w:t xml:space="preserve">ssembly </w:t>
      </w:r>
      <w:r w:rsidR="00EB526D">
        <w:t>L</w:t>
      </w:r>
      <w:r>
        <w:t xml:space="preserve">ine was maintained correctly from as close to the </w:t>
      </w:r>
      <w:r w:rsidR="00EB526D">
        <w:t>beginning</w:t>
      </w:r>
      <w:r>
        <w:t xml:space="preserve"> of production as possible. This is due to managements attitude towards neglecting maintenance and running production at all costs, therefore the change in behaviour was reviewed for both the maintenance personnel and management. </w:t>
      </w:r>
    </w:p>
    <w:p w14:paraId="2C0F3B8E" w14:textId="263FE650" w:rsidR="00331FAD" w:rsidRDefault="00331FAD" w:rsidP="00AB038B">
      <w:pPr>
        <w:spacing w:line="360" w:lineRule="auto"/>
      </w:pPr>
      <w:r>
        <w:t xml:space="preserve">Undertaking failure modes and effects analysis and understanding why failures occur and how to predict failures helped construct the preventative maintenance plans. However, this data was not the only source used as </w:t>
      </w:r>
      <w:r w:rsidR="004F06EB">
        <w:t>existing maintenance personnel</w:t>
      </w:r>
      <w:r w:rsidR="00731C10">
        <w:t>’s</w:t>
      </w:r>
      <w:r w:rsidR="004F06EB">
        <w:t xml:space="preserve"> knowledge of the equipment, </w:t>
      </w:r>
      <w:r>
        <w:t>manufacturers manuals and previous known effective preventative maintenance plans were analysed and utilised for constructing the plans for</w:t>
      </w:r>
      <w:r w:rsidR="00731C10">
        <w:t xml:space="preserve"> L</w:t>
      </w:r>
      <w:r>
        <w:t xml:space="preserve">ong </w:t>
      </w:r>
      <w:r w:rsidR="00731C10">
        <w:t>B</w:t>
      </w:r>
      <w:r>
        <w:t>lock 2.</w:t>
      </w:r>
    </w:p>
    <w:p w14:paraId="229D779C" w14:textId="4F4AB9D6" w:rsidR="00E909A8" w:rsidRPr="0016034A" w:rsidRDefault="004F06EB" w:rsidP="004F06EB">
      <w:pPr>
        <w:spacing w:line="360" w:lineRule="auto"/>
      </w:pPr>
      <w:r>
        <w:t xml:space="preserve">The preventative maintenance plans have not yet been trialled on </w:t>
      </w:r>
      <w:r w:rsidR="00731C10">
        <w:t>Lo</w:t>
      </w:r>
      <w:r>
        <w:t xml:space="preserve">ng </w:t>
      </w:r>
      <w:r w:rsidR="00731C10">
        <w:t>B</w:t>
      </w:r>
      <w:r>
        <w:t>lock 2, however unexpected downtime on the equipment in the plans is expected to decrease according to the research undertaken. However, depending on when the tasks are carried out – which is under discussion amongst senior management – will determine if the plan will be a cost-effective maintenance plan as proposed in the main aim of the project. Regularly monitoring and reviewing progress by means of measuring failure rates, downtime and associated costs with implementing the plans will play a large part of the further work of this project. Equipment and tasks may be added or removed if it is proven to be worthwhile and cost-effective to do so.</w:t>
      </w:r>
      <w:r w:rsidR="00FC29D5">
        <w:t xml:space="preserve"> Valid and realistic recommendations have also been made which will also be considered when monitoring and reviewing the schedules.</w:t>
      </w:r>
      <w:r w:rsidR="00E909A8">
        <w:t xml:space="preserve"> </w:t>
      </w:r>
    </w:p>
    <w:bookmarkStart w:id="143" w:name="_Toc7617490" w:displacedByCustomXml="next"/>
    <w:sdt>
      <w:sdtPr>
        <w:rPr>
          <w:rFonts w:eastAsiaTheme="minorHAnsi" w:cs="Arial"/>
          <w:sz w:val="22"/>
          <w:szCs w:val="22"/>
          <w:u w:val="none"/>
        </w:rPr>
        <w:id w:val="1111473720"/>
        <w:docPartObj>
          <w:docPartGallery w:val="Bibliographies"/>
          <w:docPartUnique/>
        </w:docPartObj>
      </w:sdtPr>
      <w:sdtContent>
        <w:p w14:paraId="6784595A" w14:textId="74093AC1" w:rsidR="006413CD" w:rsidRPr="0019769C" w:rsidRDefault="006413CD" w:rsidP="00AC548E">
          <w:pPr>
            <w:pStyle w:val="Heading1"/>
            <w:spacing w:line="360" w:lineRule="auto"/>
            <w:rPr>
              <w:rFonts w:cs="Arial"/>
            </w:rPr>
          </w:pPr>
          <w:r w:rsidRPr="0019769C">
            <w:rPr>
              <w:rFonts w:cs="Arial"/>
            </w:rPr>
            <w:t>Bibliography</w:t>
          </w:r>
          <w:bookmarkEnd w:id="143"/>
        </w:p>
        <w:sdt>
          <w:sdtPr>
            <w:rPr>
              <w:rFonts w:cs="Arial"/>
            </w:rPr>
            <w:id w:val="111145805"/>
            <w:bibliography/>
          </w:sdtPr>
          <w:sdtContent>
            <w:p w14:paraId="31F65E32" w14:textId="77777777" w:rsidR="00731C10" w:rsidRDefault="006413CD" w:rsidP="00731C10">
              <w:pPr>
                <w:pStyle w:val="Bibliography"/>
                <w:ind w:left="720" w:hanging="720"/>
                <w:rPr>
                  <w:noProof/>
                  <w:sz w:val="24"/>
                  <w:szCs w:val="24"/>
                </w:rPr>
              </w:pPr>
              <w:r w:rsidRPr="0019769C">
                <w:rPr>
                  <w:rFonts w:cs="Arial"/>
                </w:rPr>
                <w:fldChar w:fldCharType="begin"/>
              </w:r>
              <w:r w:rsidRPr="0019769C">
                <w:rPr>
                  <w:rFonts w:cs="Arial"/>
                </w:rPr>
                <w:instrText xml:space="preserve"> BIBLIOGRAPHY </w:instrText>
              </w:r>
              <w:r w:rsidRPr="0019769C">
                <w:rPr>
                  <w:rFonts w:cs="Arial"/>
                </w:rPr>
                <w:fldChar w:fldCharType="separate"/>
              </w:r>
              <w:r w:rsidR="00731C10">
                <w:rPr>
                  <w:noProof/>
                </w:rPr>
                <w:t xml:space="preserve">Ahuja, I. P., &amp; Khamba, J. S. (2008). Total productive maintenance: literature review and directions. </w:t>
              </w:r>
              <w:r w:rsidR="00731C10">
                <w:rPr>
                  <w:i/>
                  <w:iCs/>
                  <w:noProof/>
                </w:rPr>
                <w:t>International Journal of Quality &amp; Reliability Management</w:t>
              </w:r>
              <w:r w:rsidR="00731C10">
                <w:rPr>
                  <w:noProof/>
                </w:rPr>
                <w:t>, 709-756.</w:t>
              </w:r>
            </w:p>
            <w:p w14:paraId="53886E61" w14:textId="77777777" w:rsidR="00731C10" w:rsidRDefault="00731C10" w:rsidP="00731C10">
              <w:pPr>
                <w:pStyle w:val="Bibliography"/>
                <w:ind w:left="720" w:hanging="720"/>
                <w:rPr>
                  <w:noProof/>
                </w:rPr>
              </w:pPr>
              <w:r>
                <w:rPr>
                  <w:noProof/>
                </w:rPr>
                <w:t xml:space="preserve">Anderson, R. T., &amp; Neri, L. (2012). </w:t>
              </w:r>
              <w:r>
                <w:rPr>
                  <w:i/>
                  <w:iCs/>
                  <w:noProof/>
                </w:rPr>
                <w:t>Reliability-centered maintenance: management and engineering methods.</w:t>
              </w:r>
              <w:r>
                <w:rPr>
                  <w:noProof/>
                </w:rPr>
                <w:t xml:space="preserve"> Springer Science &amp; Business Media.</w:t>
              </w:r>
            </w:p>
            <w:p w14:paraId="33FF6900" w14:textId="77777777" w:rsidR="00731C10" w:rsidRDefault="00731C10" w:rsidP="00731C10">
              <w:pPr>
                <w:pStyle w:val="Bibliography"/>
                <w:ind w:left="720" w:hanging="720"/>
                <w:rPr>
                  <w:noProof/>
                </w:rPr>
              </w:pPr>
              <w:r>
                <w:rPr>
                  <w:noProof/>
                </w:rPr>
                <w:t xml:space="preserve">Bamber, C. J., Sharp, J. M., &amp; Hides, M. (1999). Factors affecting successful implementation of total productive maintenance: a UK manufacturing case study perspective. </w:t>
              </w:r>
              <w:r>
                <w:rPr>
                  <w:i/>
                  <w:iCs/>
                  <w:noProof/>
                </w:rPr>
                <w:t>Journal of Quality in Maintenance Engineering</w:t>
              </w:r>
              <w:r>
                <w:rPr>
                  <w:noProof/>
                </w:rPr>
                <w:t>, 162-181.</w:t>
              </w:r>
            </w:p>
            <w:p w14:paraId="686BFA6B" w14:textId="77777777" w:rsidR="00731C10" w:rsidRDefault="00731C10" w:rsidP="00731C10">
              <w:pPr>
                <w:pStyle w:val="Bibliography"/>
                <w:ind w:left="720" w:hanging="720"/>
                <w:rPr>
                  <w:noProof/>
                </w:rPr>
              </w:pPr>
              <w:r>
                <w:rPr>
                  <w:noProof/>
                </w:rPr>
                <w:t>Clapham, P. (2019, February 21). Discussion of Operations on Long Block 2. (D. Thomas, Interviewer)</w:t>
              </w:r>
            </w:p>
            <w:p w14:paraId="1172B769" w14:textId="77777777" w:rsidR="00731C10" w:rsidRDefault="00731C10" w:rsidP="00731C10">
              <w:pPr>
                <w:pStyle w:val="Bibliography"/>
                <w:ind w:left="720" w:hanging="720"/>
                <w:rPr>
                  <w:noProof/>
                </w:rPr>
              </w:pPr>
              <w:r>
                <w:rPr>
                  <w:noProof/>
                </w:rPr>
                <w:t>Davies, H. (2019, March 1). Dragon Assembly Meeting.</w:t>
              </w:r>
            </w:p>
            <w:p w14:paraId="78F2F721" w14:textId="77777777" w:rsidR="00731C10" w:rsidRDefault="00731C10" w:rsidP="00731C10">
              <w:pPr>
                <w:pStyle w:val="Bibliography"/>
                <w:ind w:left="720" w:hanging="720"/>
                <w:rPr>
                  <w:noProof/>
                </w:rPr>
              </w:pPr>
              <w:r>
                <w:rPr>
                  <w:noProof/>
                </w:rPr>
                <w:t xml:space="preserve">De Mast, J., &amp; Lokkerbol, J. (2012). An analysis of the Six Sigma DMAIC metohd from the perspective of problem solving. </w:t>
              </w:r>
              <w:r>
                <w:rPr>
                  <w:i/>
                  <w:iCs/>
                  <w:noProof/>
                </w:rPr>
                <w:t>International Journal of Production Economics</w:t>
              </w:r>
              <w:r>
                <w:rPr>
                  <w:noProof/>
                </w:rPr>
                <w:t>, 604-614.</w:t>
              </w:r>
            </w:p>
            <w:p w14:paraId="1BFFB1D7" w14:textId="77777777" w:rsidR="00731C10" w:rsidRDefault="00731C10" w:rsidP="00731C10">
              <w:pPr>
                <w:pStyle w:val="Bibliography"/>
                <w:ind w:left="720" w:hanging="720"/>
                <w:rPr>
                  <w:noProof/>
                </w:rPr>
              </w:pPr>
              <w:r>
                <w:rPr>
                  <w:noProof/>
                </w:rPr>
                <w:t xml:space="preserve">Dhillon, B. (2002). </w:t>
              </w:r>
              <w:r>
                <w:rPr>
                  <w:i/>
                  <w:iCs/>
                  <w:noProof/>
                </w:rPr>
                <w:t>Engineering Maintenance: A Modern Approach.</w:t>
              </w:r>
              <w:r>
                <w:rPr>
                  <w:noProof/>
                </w:rPr>
                <w:t xml:space="preserve"> New York: cRc Press.</w:t>
              </w:r>
            </w:p>
            <w:p w14:paraId="3B563A88" w14:textId="77777777" w:rsidR="00731C10" w:rsidRDefault="00731C10" w:rsidP="00731C10">
              <w:pPr>
                <w:pStyle w:val="Bibliography"/>
                <w:ind w:left="720" w:hanging="720"/>
                <w:rPr>
                  <w:noProof/>
                </w:rPr>
              </w:pPr>
              <w:r>
                <w:rPr>
                  <w:noProof/>
                </w:rPr>
                <w:t xml:space="preserve">Fitch, E. C. (2013). </w:t>
              </w:r>
              <w:r>
                <w:rPr>
                  <w:i/>
                  <w:iCs/>
                  <w:noProof/>
                </w:rPr>
                <w:t>Proacttive maintenance for mechanical systems.</w:t>
              </w:r>
              <w:r>
                <w:rPr>
                  <w:noProof/>
                </w:rPr>
                <w:t xml:space="preserve"> Oxford: Elsevier.</w:t>
              </w:r>
            </w:p>
            <w:p w14:paraId="76103A6F" w14:textId="77777777" w:rsidR="00731C10" w:rsidRDefault="00731C10" w:rsidP="00731C10">
              <w:pPr>
                <w:pStyle w:val="Bibliography"/>
                <w:ind w:left="720" w:hanging="720"/>
                <w:rPr>
                  <w:noProof/>
                </w:rPr>
              </w:pPr>
              <w:r>
                <w:rPr>
                  <w:noProof/>
                </w:rPr>
                <w:t xml:space="preserve">Ford FPS Manual. (2018). </w:t>
              </w:r>
              <w:r>
                <w:rPr>
                  <w:i/>
                  <w:iCs/>
                  <w:noProof/>
                </w:rPr>
                <w:t>Ford Intranet</w:t>
              </w:r>
              <w:r>
                <w:rPr>
                  <w:noProof/>
                </w:rPr>
                <w:t>.</w:t>
              </w:r>
            </w:p>
            <w:p w14:paraId="679EBC04" w14:textId="77777777" w:rsidR="00731C10" w:rsidRDefault="00731C10" w:rsidP="00731C10">
              <w:pPr>
                <w:pStyle w:val="Bibliography"/>
                <w:ind w:left="720" w:hanging="720"/>
                <w:rPr>
                  <w:noProof/>
                </w:rPr>
              </w:pPr>
              <w:r>
                <w:rPr>
                  <w:noProof/>
                </w:rPr>
                <w:t xml:space="preserve">Gutschi, C., Furian, N., Susschnigg, J., Neubacher, D., &amp; Voessner, S. (2018). Log-based predictive maintenance in discrete parts manufacturing. </w:t>
              </w:r>
              <w:r>
                <w:rPr>
                  <w:i/>
                  <w:iCs/>
                  <w:noProof/>
                </w:rPr>
                <w:t>Conference on Intelligent Computation in Manufacturing Engineering</w:t>
              </w:r>
              <w:r>
                <w:rPr>
                  <w:noProof/>
                </w:rPr>
                <w:t>, (pp. 528-533). Naples.</w:t>
              </w:r>
            </w:p>
            <w:p w14:paraId="4F9FE3DB" w14:textId="77777777" w:rsidR="00731C10" w:rsidRDefault="00731C10" w:rsidP="00731C10">
              <w:pPr>
                <w:pStyle w:val="Bibliography"/>
                <w:ind w:left="720" w:hanging="720"/>
                <w:rPr>
                  <w:noProof/>
                </w:rPr>
              </w:pPr>
              <w:r>
                <w:rPr>
                  <w:noProof/>
                </w:rPr>
                <w:t xml:space="preserve">K, L. (1951). </w:t>
              </w:r>
              <w:r>
                <w:rPr>
                  <w:i/>
                  <w:iCs/>
                  <w:noProof/>
                </w:rPr>
                <w:t>Field Theory in Social Science.</w:t>
              </w:r>
              <w:r>
                <w:rPr>
                  <w:noProof/>
                </w:rPr>
                <w:t xml:space="preserve"> New York: Harper and Row.</w:t>
              </w:r>
            </w:p>
            <w:p w14:paraId="43F532CF" w14:textId="77777777" w:rsidR="00731C10" w:rsidRDefault="00731C10" w:rsidP="00731C10">
              <w:pPr>
                <w:pStyle w:val="Bibliography"/>
                <w:ind w:left="720" w:hanging="720"/>
                <w:rPr>
                  <w:noProof/>
                </w:rPr>
              </w:pPr>
              <w:r>
                <w:rPr>
                  <w:noProof/>
                </w:rPr>
                <w:t xml:space="preserve">Kannengieszer, S. (2015, October 28). </w:t>
              </w:r>
              <w:r>
                <w:rPr>
                  <w:i/>
                  <w:iCs/>
                  <w:noProof/>
                </w:rPr>
                <w:t>Understanding Mean Time Between Failure (MTBF) for Process Instrumentation</w:t>
              </w:r>
              <w:r>
                <w:rPr>
                  <w:noProof/>
                </w:rPr>
                <w:t>. Retrieved from Brooks Instrument: https://www.brooksinstrument.com/en/blog/understanding-mean-time-between-failure-mtbf-for-process-instrumentation</w:t>
              </w:r>
            </w:p>
            <w:p w14:paraId="30AAF868" w14:textId="77777777" w:rsidR="00731C10" w:rsidRDefault="00731C10" w:rsidP="00731C10">
              <w:pPr>
                <w:pStyle w:val="Bibliography"/>
                <w:ind w:left="720" w:hanging="720"/>
                <w:rPr>
                  <w:noProof/>
                </w:rPr>
              </w:pPr>
              <w:r>
                <w:rPr>
                  <w:noProof/>
                </w:rPr>
                <w:t xml:space="preserve">Maylor, H. (2010). </w:t>
              </w:r>
              <w:r>
                <w:rPr>
                  <w:i/>
                  <w:iCs/>
                  <w:noProof/>
                </w:rPr>
                <w:t>Project Management 4th Edition.</w:t>
              </w:r>
              <w:r>
                <w:rPr>
                  <w:noProof/>
                </w:rPr>
                <w:t xml:space="preserve"> Essex: FT Prentice Hall.</w:t>
              </w:r>
            </w:p>
            <w:p w14:paraId="2A087304" w14:textId="77777777" w:rsidR="00731C10" w:rsidRDefault="00731C10" w:rsidP="00731C10">
              <w:pPr>
                <w:pStyle w:val="Bibliography"/>
                <w:ind w:left="720" w:hanging="720"/>
                <w:rPr>
                  <w:noProof/>
                </w:rPr>
              </w:pPr>
              <w:r>
                <w:rPr>
                  <w:noProof/>
                </w:rPr>
                <w:t xml:space="preserve">McKone, K. E., Schroeder, R. G., &amp; Cua, K. O. (2001). The impact of total productive maintenance practices on manufacturing performance. </w:t>
              </w:r>
              <w:r>
                <w:rPr>
                  <w:i/>
                  <w:iCs/>
                  <w:noProof/>
                </w:rPr>
                <w:t>Journal of Operations Management</w:t>
              </w:r>
              <w:r>
                <w:rPr>
                  <w:noProof/>
                </w:rPr>
                <w:t>, 39-58.</w:t>
              </w:r>
            </w:p>
            <w:p w14:paraId="21313400" w14:textId="77777777" w:rsidR="00731C10" w:rsidRDefault="00731C10" w:rsidP="00731C10">
              <w:pPr>
                <w:pStyle w:val="Bibliography"/>
                <w:ind w:left="720" w:hanging="720"/>
                <w:rPr>
                  <w:noProof/>
                </w:rPr>
              </w:pPr>
              <w:r>
                <w:rPr>
                  <w:noProof/>
                </w:rPr>
                <w:t>Mind Tools Editorial Team. (2019, January 17). Retrieved from Mind Tools: https://www.mindtools.com/pages/article/newPPM_94.htm</w:t>
              </w:r>
            </w:p>
            <w:p w14:paraId="77A4ABC7" w14:textId="77777777" w:rsidR="00731C10" w:rsidRDefault="00731C10" w:rsidP="00731C10">
              <w:pPr>
                <w:pStyle w:val="Bibliography"/>
                <w:ind w:left="720" w:hanging="720"/>
                <w:rPr>
                  <w:noProof/>
                </w:rPr>
              </w:pPr>
              <w:r>
                <w:rPr>
                  <w:noProof/>
                </w:rPr>
                <w:t xml:space="preserve">Mobley, R. (2002). </w:t>
              </w:r>
              <w:r>
                <w:rPr>
                  <w:i/>
                  <w:iCs/>
                  <w:noProof/>
                </w:rPr>
                <w:t>An introduction to predictive maintenance.</w:t>
              </w:r>
              <w:r>
                <w:rPr>
                  <w:noProof/>
                </w:rPr>
                <w:t xml:space="preserve"> London: Elsevier.</w:t>
              </w:r>
            </w:p>
            <w:p w14:paraId="035EF1F3" w14:textId="77777777" w:rsidR="00731C10" w:rsidRDefault="00731C10" w:rsidP="00731C10">
              <w:pPr>
                <w:pStyle w:val="Bibliography"/>
                <w:ind w:left="720" w:hanging="720"/>
                <w:rPr>
                  <w:noProof/>
                </w:rPr>
              </w:pPr>
              <w:r>
                <w:rPr>
                  <w:noProof/>
                </w:rPr>
                <w:t xml:space="preserve">Moubray, J. (1997). </w:t>
              </w:r>
              <w:r>
                <w:rPr>
                  <w:i/>
                  <w:iCs/>
                  <w:noProof/>
                </w:rPr>
                <w:t>Reliability-centered maintenance.</w:t>
              </w:r>
              <w:r>
                <w:rPr>
                  <w:noProof/>
                </w:rPr>
                <w:t xml:space="preserve"> Industrial Press Inc.</w:t>
              </w:r>
            </w:p>
            <w:p w14:paraId="6C74A61B" w14:textId="77777777" w:rsidR="00731C10" w:rsidRDefault="00731C10" w:rsidP="00731C10">
              <w:pPr>
                <w:pStyle w:val="Bibliography"/>
                <w:ind w:left="720" w:hanging="720"/>
                <w:rPr>
                  <w:noProof/>
                </w:rPr>
              </w:pPr>
              <w:r>
                <w:rPr>
                  <w:noProof/>
                </w:rPr>
                <w:t xml:space="preserve">Mullins, L. J. (2016). </w:t>
              </w:r>
              <w:r>
                <w:rPr>
                  <w:i/>
                  <w:iCs/>
                  <w:noProof/>
                </w:rPr>
                <w:t>Management and Organisational Change.</w:t>
              </w:r>
              <w:r>
                <w:rPr>
                  <w:noProof/>
                </w:rPr>
                <w:t xml:space="preserve"> Pearson Education.</w:t>
              </w:r>
            </w:p>
            <w:p w14:paraId="521547CD" w14:textId="77777777" w:rsidR="00731C10" w:rsidRDefault="00731C10" w:rsidP="00731C10">
              <w:pPr>
                <w:pStyle w:val="Bibliography"/>
                <w:ind w:left="720" w:hanging="720"/>
                <w:rPr>
                  <w:noProof/>
                </w:rPr>
              </w:pPr>
              <w:r>
                <w:rPr>
                  <w:noProof/>
                </w:rPr>
                <w:t xml:space="preserve">Nakajima, S. (1988). </w:t>
              </w:r>
              <w:r>
                <w:rPr>
                  <w:i/>
                  <w:iCs/>
                  <w:noProof/>
                </w:rPr>
                <w:t>Introduction to Total Productive Maintenance.</w:t>
              </w:r>
              <w:r>
                <w:rPr>
                  <w:noProof/>
                </w:rPr>
                <w:t xml:space="preserve"> Portland: Productivity Press.</w:t>
              </w:r>
            </w:p>
            <w:p w14:paraId="15707631" w14:textId="77777777" w:rsidR="00731C10" w:rsidRDefault="00731C10" w:rsidP="00731C10">
              <w:pPr>
                <w:pStyle w:val="Bibliography"/>
                <w:ind w:left="720" w:hanging="720"/>
                <w:rPr>
                  <w:noProof/>
                </w:rPr>
              </w:pPr>
              <w:r>
                <w:rPr>
                  <w:noProof/>
                </w:rPr>
                <w:t xml:space="preserve">Nowlan, F. S., &amp; Heap, H. F. (1978). </w:t>
              </w:r>
              <w:r>
                <w:rPr>
                  <w:i/>
                  <w:iCs/>
                  <w:noProof/>
                </w:rPr>
                <w:t>Reliability-centered maintenance.</w:t>
              </w:r>
              <w:r>
                <w:rPr>
                  <w:noProof/>
                </w:rPr>
                <w:t xml:space="preserve"> San Francisco: United Air Lines Inc.</w:t>
              </w:r>
            </w:p>
            <w:p w14:paraId="1672ECCD" w14:textId="77777777" w:rsidR="00731C10" w:rsidRDefault="00731C10" w:rsidP="00731C10">
              <w:pPr>
                <w:pStyle w:val="Bibliography"/>
                <w:ind w:left="720" w:hanging="720"/>
                <w:rPr>
                  <w:noProof/>
                </w:rPr>
              </w:pPr>
              <w:r>
                <w:rPr>
                  <w:noProof/>
                </w:rPr>
                <w:lastRenderedPageBreak/>
                <w:t xml:space="preserve">Ohno, T. (1988). </w:t>
              </w:r>
              <w:r>
                <w:rPr>
                  <w:i/>
                  <w:iCs/>
                  <w:noProof/>
                </w:rPr>
                <w:t>Toyota Production System: Beyond Large-Scale Production.</w:t>
              </w:r>
              <w:r>
                <w:rPr>
                  <w:noProof/>
                </w:rPr>
                <w:t xml:space="preserve"> crc Press.</w:t>
              </w:r>
            </w:p>
            <w:p w14:paraId="51F33463" w14:textId="77777777" w:rsidR="00731C10" w:rsidRDefault="00731C10" w:rsidP="00731C10">
              <w:pPr>
                <w:pStyle w:val="Bibliography"/>
                <w:ind w:left="720" w:hanging="720"/>
                <w:rPr>
                  <w:noProof/>
                </w:rPr>
              </w:pPr>
              <w:r>
                <w:rPr>
                  <w:noProof/>
                </w:rPr>
                <w:t>Price, A. (2018, October 12). Dragon Launch Meeting.</w:t>
              </w:r>
            </w:p>
            <w:p w14:paraId="7A2D917A" w14:textId="77777777" w:rsidR="00731C10" w:rsidRDefault="00731C10" w:rsidP="00731C10">
              <w:pPr>
                <w:pStyle w:val="Bibliography"/>
                <w:ind w:left="720" w:hanging="720"/>
                <w:rPr>
                  <w:noProof/>
                </w:rPr>
              </w:pPr>
              <w:r>
                <w:rPr>
                  <w:noProof/>
                </w:rPr>
                <w:t xml:space="preserve">Quality Digest. (2005, May 17). </w:t>
              </w:r>
              <w:r>
                <w:rPr>
                  <w:i/>
                  <w:iCs/>
                  <w:noProof/>
                </w:rPr>
                <w:t>FMEA - A Tutorial</w:t>
              </w:r>
              <w:r>
                <w:rPr>
                  <w:noProof/>
                </w:rPr>
                <w:t>. Retrieved from Quality Digest: https://www.qualitydigest.com/inside/six-sigma-article/failure-mode-and-effect-analysis-tutorial</w:t>
              </w:r>
            </w:p>
            <w:p w14:paraId="4132FB84" w14:textId="77777777" w:rsidR="00731C10" w:rsidRDefault="00731C10" w:rsidP="00731C10">
              <w:pPr>
                <w:pStyle w:val="Bibliography"/>
                <w:ind w:left="720" w:hanging="720"/>
                <w:rPr>
                  <w:noProof/>
                </w:rPr>
              </w:pPr>
              <w:r>
                <w:rPr>
                  <w:noProof/>
                </w:rPr>
                <w:t xml:space="preserve">Rausand, M. (1998). Reliability centered maintenance. </w:t>
              </w:r>
              <w:r>
                <w:rPr>
                  <w:i/>
                  <w:iCs/>
                  <w:noProof/>
                </w:rPr>
                <w:t>Reliability Engineering &amp; System Safety</w:t>
              </w:r>
              <w:r>
                <w:rPr>
                  <w:noProof/>
                </w:rPr>
                <w:t>, 121-132.</w:t>
              </w:r>
            </w:p>
            <w:p w14:paraId="5BE7DD14" w14:textId="77777777" w:rsidR="00731C10" w:rsidRDefault="00731C10" w:rsidP="00731C10">
              <w:pPr>
                <w:pStyle w:val="Bibliography"/>
                <w:ind w:left="720" w:hanging="720"/>
                <w:rPr>
                  <w:noProof/>
                </w:rPr>
              </w:pPr>
              <w:r>
                <w:rPr>
                  <w:noProof/>
                </w:rPr>
                <w:t xml:space="preserve">Riley, J. (2019, January 17). </w:t>
              </w:r>
              <w:r>
                <w:rPr>
                  <w:i/>
                  <w:iCs/>
                  <w:noProof/>
                </w:rPr>
                <w:t>Lewin's Force Field Model (Change Management)</w:t>
              </w:r>
              <w:r>
                <w:rPr>
                  <w:noProof/>
                </w:rPr>
                <w:t>. Retrieved from tutor 2u: https://www.tutor2u.net/business/reference/models-of-change-management-lewins-force-field-model</w:t>
              </w:r>
            </w:p>
            <w:p w14:paraId="69193835" w14:textId="77777777" w:rsidR="00731C10" w:rsidRDefault="00731C10" w:rsidP="00731C10">
              <w:pPr>
                <w:pStyle w:val="Bibliography"/>
                <w:ind w:left="720" w:hanging="720"/>
                <w:rPr>
                  <w:noProof/>
                </w:rPr>
              </w:pPr>
              <w:r>
                <w:rPr>
                  <w:noProof/>
                </w:rPr>
                <w:t xml:space="preserve">Schroeder, R. G., Linderman, K., Liedtke, C., &amp; Choo, A. S. (2008). Six Sigma: Definition and underlying theory. </w:t>
              </w:r>
              <w:r>
                <w:rPr>
                  <w:i/>
                  <w:iCs/>
                  <w:noProof/>
                </w:rPr>
                <w:t>Journal of Operations Management</w:t>
              </w:r>
              <w:r>
                <w:rPr>
                  <w:noProof/>
                </w:rPr>
                <w:t>, 536-554.</w:t>
              </w:r>
            </w:p>
            <w:p w14:paraId="078E3155" w14:textId="77777777" w:rsidR="00731C10" w:rsidRDefault="00731C10" w:rsidP="00731C10">
              <w:pPr>
                <w:pStyle w:val="Bibliography"/>
                <w:ind w:left="720" w:hanging="720"/>
                <w:rPr>
                  <w:noProof/>
                </w:rPr>
              </w:pPr>
              <w:r>
                <w:rPr>
                  <w:noProof/>
                </w:rPr>
                <w:t xml:space="preserve">Siemens. (2019, March 13). </w:t>
              </w:r>
              <w:r>
                <w:rPr>
                  <w:i/>
                  <w:iCs/>
                  <w:noProof/>
                </w:rPr>
                <w:t xml:space="preserve">Industry Mall </w:t>
              </w:r>
              <w:r>
                <w:rPr>
                  <w:noProof/>
                </w:rPr>
                <w:t>. Retrieved from Siemens: https://mall.industry.siemens.com/mall/en/WW/Catalog/Product/6GT2600-3AC00</w:t>
              </w:r>
            </w:p>
            <w:p w14:paraId="750748D1" w14:textId="77777777" w:rsidR="00731C10" w:rsidRDefault="00731C10" w:rsidP="00731C10">
              <w:pPr>
                <w:pStyle w:val="Bibliography"/>
                <w:ind w:left="720" w:hanging="720"/>
                <w:rPr>
                  <w:noProof/>
                </w:rPr>
              </w:pPr>
              <w:r>
                <w:rPr>
                  <w:noProof/>
                </w:rPr>
                <w:t xml:space="preserve">Stamatis, D. H. (2003). </w:t>
              </w:r>
              <w:r>
                <w:rPr>
                  <w:i/>
                  <w:iCs/>
                  <w:noProof/>
                </w:rPr>
                <w:t>Failure mode and effect analysis: FMEA from theory to execution.</w:t>
              </w:r>
              <w:r>
                <w:rPr>
                  <w:noProof/>
                </w:rPr>
                <w:t xml:space="preserve"> ASQ Quality Press.</w:t>
              </w:r>
            </w:p>
            <w:p w14:paraId="338169F2" w14:textId="77777777" w:rsidR="00731C10" w:rsidRDefault="00731C10" w:rsidP="00731C10">
              <w:pPr>
                <w:pStyle w:val="Bibliography"/>
                <w:ind w:left="720" w:hanging="720"/>
                <w:rPr>
                  <w:noProof/>
                </w:rPr>
              </w:pPr>
              <w:r>
                <w:rPr>
                  <w:noProof/>
                </w:rPr>
                <w:t xml:space="preserve">Stevenson, A. (2010). </w:t>
              </w:r>
              <w:r>
                <w:rPr>
                  <w:i/>
                  <w:iCs/>
                  <w:noProof/>
                </w:rPr>
                <w:t>Oxford Dictionary of English.</w:t>
              </w:r>
              <w:r>
                <w:rPr>
                  <w:noProof/>
                </w:rPr>
                <w:t xml:space="preserve"> Oxford: Oxford University Press.</w:t>
              </w:r>
            </w:p>
            <w:p w14:paraId="06CA31AC" w14:textId="77777777" w:rsidR="00731C10" w:rsidRDefault="00731C10" w:rsidP="00731C10">
              <w:pPr>
                <w:pStyle w:val="Bibliography"/>
                <w:ind w:left="720" w:hanging="720"/>
                <w:rPr>
                  <w:noProof/>
                </w:rPr>
              </w:pPr>
              <w:r>
                <w:rPr>
                  <w:noProof/>
                </w:rPr>
                <w:t xml:space="preserve">Swanson, L. (2001). Linking Maintenance Strategies to Performance. </w:t>
              </w:r>
              <w:r>
                <w:rPr>
                  <w:i/>
                  <w:iCs/>
                  <w:noProof/>
                </w:rPr>
                <w:t>International Journal of Production Economics</w:t>
              </w:r>
              <w:r>
                <w:rPr>
                  <w:noProof/>
                </w:rPr>
                <w:t>, 237-244.</w:t>
              </w:r>
            </w:p>
            <w:p w14:paraId="15E05546" w14:textId="77777777" w:rsidR="00731C10" w:rsidRDefault="00731C10" w:rsidP="00731C10">
              <w:pPr>
                <w:pStyle w:val="Bibliography"/>
                <w:ind w:left="720" w:hanging="720"/>
                <w:rPr>
                  <w:noProof/>
                </w:rPr>
              </w:pPr>
              <w:r>
                <w:rPr>
                  <w:noProof/>
                </w:rPr>
                <w:t>Thorn, A. (2019, February 11). Dissertation Review Interview. (D. Thomas, Interviewer)</w:t>
              </w:r>
            </w:p>
            <w:p w14:paraId="5A342456" w14:textId="77777777" w:rsidR="00731C10" w:rsidRDefault="00731C10" w:rsidP="00731C10">
              <w:pPr>
                <w:pStyle w:val="Bibliography"/>
                <w:ind w:left="720" w:hanging="720"/>
                <w:rPr>
                  <w:noProof/>
                </w:rPr>
              </w:pPr>
              <w:r>
                <w:rPr>
                  <w:noProof/>
                </w:rPr>
                <w:t xml:space="preserve">Thun, J. H. (2006). Maintaining preventive maintenance and maintenance prevention analyzing the dynamic implications of total productive maintenance. </w:t>
              </w:r>
              <w:r>
                <w:rPr>
                  <w:i/>
                  <w:iCs/>
                  <w:noProof/>
                </w:rPr>
                <w:t>System Dynamics Review</w:t>
              </w:r>
              <w:r>
                <w:rPr>
                  <w:noProof/>
                </w:rPr>
                <w:t>, 163-179.</w:t>
              </w:r>
            </w:p>
            <w:p w14:paraId="1D62E324" w14:textId="77777777" w:rsidR="00731C10" w:rsidRDefault="00731C10" w:rsidP="00731C10">
              <w:pPr>
                <w:pStyle w:val="Bibliography"/>
                <w:ind w:left="720" w:hanging="720"/>
                <w:rPr>
                  <w:noProof/>
                </w:rPr>
              </w:pPr>
              <w:r>
                <w:rPr>
                  <w:noProof/>
                </w:rPr>
                <w:t xml:space="preserve">Wilson, L. (2010). </w:t>
              </w:r>
              <w:r>
                <w:rPr>
                  <w:i/>
                  <w:iCs/>
                  <w:noProof/>
                </w:rPr>
                <w:t>How to Implement Lean Manufacturing.</w:t>
              </w:r>
              <w:r>
                <w:rPr>
                  <w:noProof/>
                </w:rPr>
                <w:t xml:space="preserve"> New York: McGraw-Hill.</w:t>
              </w:r>
            </w:p>
            <w:p w14:paraId="75B0A521" w14:textId="77777777" w:rsidR="00731C10" w:rsidRDefault="00731C10" w:rsidP="00731C10">
              <w:pPr>
                <w:pStyle w:val="Bibliography"/>
                <w:ind w:left="720" w:hanging="720"/>
                <w:rPr>
                  <w:noProof/>
                </w:rPr>
              </w:pPr>
              <w:r>
                <w:rPr>
                  <w:noProof/>
                </w:rPr>
                <w:t xml:space="preserve">Womack, J. P., &amp; Jones, D. T. (1990). </w:t>
              </w:r>
              <w:r>
                <w:rPr>
                  <w:i/>
                  <w:iCs/>
                  <w:noProof/>
                </w:rPr>
                <w:t>Machine that Changed the World.</w:t>
              </w:r>
              <w:r>
                <w:rPr>
                  <w:noProof/>
                </w:rPr>
                <w:t xml:space="preserve"> Simon and Schuster.</w:t>
              </w:r>
            </w:p>
            <w:p w14:paraId="5B64BC04" w14:textId="7F86DE40" w:rsidR="006413CD" w:rsidRPr="0019769C" w:rsidRDefault="006413CD" w:rsidP="00731C10">
              <w:pPr>
                <w:spacing w:line="360" w:lineRule="auto"/>
                <w:rPr>
                  <w:rFonts w:cs="Arial"/>
                </w:rPr>
              </w:pPr>
              <w:r w:rsidRPr="0019769C">
                <w:rPr>
                  <w:rFonts w:cs="Arial"/>
                  <w:b/>
                  <w:bCs/>
                  <w:noProof/>
                </w:rPr>
                <w:fldChar w:fldCharType="end"/>
              </w:r>
            </w:p>
          </w:sdtContent>
        </w:sdt>
      </w:sdtContent>
    </w:sdt>
    <w:p w14:paraId="044A1007" w14:textId="0C269969" w:rsidR="006413CD" w:rsidRPr="0019769C" w:rsidRDefault="006413CD" w:rsidP="00AC548E">
      <w:pPr>
        <w:spacing w:line="360" w:lineRule="auto"/>
        <w:rPr>
          <w:rFonts w:cs="Arial"/>
        </w:rPr>
      </w:pPr>
    </w:p>
    <w:p w14:paraId="4489E2B7" w14:textId="71CC175F" w:rsidR="00BD753C" w:rsidRPr="0019769C" w:rsidRDefault="00A201D8" w:rsidP="00AC548E">
      <w:pPr>
        <w:spacing w:line="360" w:lineRule="auto"/>
        <w:rPr>
          <w:rFonts w:cs="Arial"/>
        </w:rPr>
      </w:pPr>
      <w:r w:rsidRPr="0019769C">
        <w:rPr>
          <w:rFonts w:cs="Arial"/>
        </w:rPr>
        <w:br/>
      </w:r>
    </w:p>
    <w:sectPr w:rsidR="00BD753C" w:rsidRPr="0019769C" w:rsidSect="00FC2C43">
      <w:headerReference w:type="default" r:id="rId42"/>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77698A" w14:textId="77777777" w:rsidR="00880248" w:rsidRDefault="00880248" w:rsidP="00BD753C">
      <w:pPr>
        <w:spacing w:after="0" w:line="240" w:lineRule="auto"/>
      </w:pPr>
      <w:r>
        <w:separator/>
      </w:r>
    </w:p>
  </w:endnote>
  <w:endnote w:type="continuationSeparator" w:id="0">
    <w:p w14:paraId="35441116" w14:textId="77777777" w:rsidR="00880248" w:rsidRDefault="00880248" w:rsidP="00BD75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406907"/>
      <w:docPartObj>
        <w:docPartGallery w:val="Page Numbers (Bottom of Page)"/>
        <w:docPartUnique/>
      </w:docPartObj>
    </w:sdtPr>
    <w:sdtEndPr>
      <w:rPr>
        <w:noProof/>
      </w:rPr>
    </w:sdtEndPr>
    <w:sdtContent>
      <w:p w14:paraId="2E3F49D1" w14:textId="54468C90" w:rsidR="004F0756" w:rsidRDefault="004F0756">
        <w:pPr>
          <w:pStyle w:val="Footer"/>
          <w:jc w:val="center"/>
        </w:pPr>
        <w:r>
          <w:rPr>
            <w:noProof/>
          </w:rPr>
          <mc:AlternateContent>
            <mc:Choice Requires="wps">
              <w:drawing>
                <wp:inline distT="0" distB="0" distL="0" distR="0" wp14:anchorId="2AD4C5A3" wp14:editId="283CD2F8">
                  <wp:extent cx="5467350" cy="45085"/>
                  <wp:effectExtent l="0" t="9525" r="0" b="2540"/>
                  <wp:docPr id="2" name="Flowchart: Decision 2"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5358A60D" id="_x0000_t110" coordsize="21600,21600" o:spt="110" path="m10800,l,10800,10800,21600,21600,10800xe">
                  <v:stroke joinstyle="miter"/>
                  <v:path gradientshapeok="t" o:connecttype="rect" textboxrect="5400,5400,16200,16200"/>
                </v:shapetype>
                <v:shape id="Flowchart: Decision 2"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" fillcolor="black" stroked="f">
                  <v:fill r:id="rId1" o:title="" type="pattern"/>
                  <w10:anchorlock/>
                </v:shape>
              </w:pict>
            </mc:Fallback>
          </mc:AlternateContent>
        </w:r>
      </w:p>
      <w:p w14:paraId="4CFF9AE3" w14:textId="12935E4A" w:rsidR="004F0756" w:rsidRDefault="004F07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46A074" w14:textId="77777777" w:rsidR="004F0756" w:rsidRDefault="004F07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8560EC" w14:textId="77777777" w:rsidR="00880248" w:rsidRDefault="00880248" w:rsidP="00BD753C">
      <w:pPr>
        <w:spacing w:after="0" w:line="240" w:lineRule="auto"/>
      </w:pPr>
      <w:r>
        <w:separator/>
      </w:r>
    </w:p>
  </w:footnote>
  <w:footnote w:type="continuationSeparator" w:id="0">
    <w:p w14:paraId="40B9F2F7" w14:textId="77777777" w:rsidR="00880248" w:rsidRDefault="00880248" w:rsidP="00BD75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FEC08E" w14:textId="4C6100CC" w:rsidR="004F0756" w:rsidRDefault="004F0756">
    <w:pPr>
      <w:pStyle w:val="Header"/>
    </w:pPr>
    <w:r>
      <w:t xml:space="preserve">Major Project </w:t>
    </w:r>
    <w:r>
      <w:tab/>
    </w:r>
    <w:r>
      <w:tab/>
      <w:t>Daniel Thomas P148307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0126A"/>
    <w:multiLevelType w:val="hybridMultilevel"/>
    <w:tmpl w:val="46664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1D73E5"/>
    <w:multiLevelType w:val="multilevel"/>
    <w:tmpl w:val="F0F69A10"/>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0E2E24F7"/>
    <w:multiLevelType w:val="hybridMultilevel"/>
    <w:tmpl w:val="A2201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210629"/>
    <w:multiLevelType w:val="multilevel"/>
    <w:tmpl w:val="F9D02DE4"/>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116030DB"/>
    <w:multiLevelType w:val="hybridMultilevel"/>
    <w:tmpl w:val="F3442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C5588E"/>
    <w:multiLevelType w:val="hybridMultilevel"/>
    <w:tmpl w:val="13C4B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654DF0"/>
    <w:multiLevelType w:val="multilevel"/>
    <w:tmpl w:val="6F2A4104"/>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20C43DD5"/>
    <w:multiLevelType w:val="multilevel"/>
    <w:tmpl w:val="BC26B26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2E02F2A"/>
    <w:multiLevelType w:val="hybridMultilevel"/>
    <w:tmpl w:val="2026A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FD7C9B"/>
    <w:multiLevelType w:val="hybridMultilevel"/>
    <w:tmpl w:val="2564B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483250"/>
    <w:multiLevelType w:val="multilevel"/>
    <w:tmpl w:val="D08AD4CC"/>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EB17B8A"/>
    <w:multiLevelType w:val="multilevel"/>
    <w:tmpl w:val="72967F4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29A7B62"/>
    <w:multiLevelType w:val="hybridMultilevel"/>
    <w:tmpl w:val="7B18A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463140"/>
    <w:multiLevelType w:val="multilevel"/>
    <w:tmpl w:val="72967F4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7B14130"/>
    <w:multiLevelType w:val="hybridMultilevel"/>
    <w:tmpl w:val="3F90C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D3482F"/>
    <w:multiLevelType w:val="multilevel"/>
    <w:tmpl w:val="72967F4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388B7912"/>
    <w:multiLevelType w:val="hybridMultilevel"/>
    <w:tmpl w:val="D2466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1F1473"/>
    <w:multiLevelType w:val="hybridMultilevel"/>
    <w:tmpl w:val="871E0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0F498B"/>
    <w:multiLevelType w:val="multilevel"/>
    <w:tmpl w:val="4C7E00A4"/>
    <w:lvl w:ilvl="0">
      <w:start w:val="1"/>
      <w:numFmt w:val="decimal"/>
      <w:lvlText w:val="%1.0"/>
      <w:lvlJc w:val="left"/>
      <w:pPr>
        <w:ind w:left="390" w:hanging="390"/>
      </w:pPr>
      <w:rPr>
        <w:rFonts w:hint="default"/>
      </w:rPr>
    </w:lvl>
    <w:lvl w:ilvl="1">
      <w:start w:val="1"/>
      <w:numFmt w:val="decimal"/>
      <w:lvlText w:val="%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4457116A"/>
    <w:multiLevelType w:val="hybridMultilevel"/>
    <w:tmpl w:val="7400B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B263F5"/>
    <w:multiLevelType w:val="multilevel"/>
    <w:tmpl w:val="72967F4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47182A25"/>
    <w:multiLevelType w:val="hybridMultilevel"/>
    <w:tmpl w:val="2C1239EE"/>
    <w:lvl w:ilvl="0" w:tplc="08090001">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cs="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cs="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cs="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22" w15:restartNumberingAfterBreak="0">
    <w:nsid w:val="48413A2E"/>
    <w:multiLevelType w:val="hybridMultilevel"/>
    <w:tmpl w:val="5E4AB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8940941"/>
    <w:multiLevelType w:val="multilevel"/>
    <w:tmpl w:val="6D887FA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48D671F1"/>
    <w:multiLevelType w:val="hybridMultilevel"/>
    <w:tmpl w:val="D3A2A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DB0833"/>
    <w:multiLevelType w:val="multilevel"/>
    <w:tmpl w:val="0A9EB7C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u w:val="none"/>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4BC15EBB"/>
    <w:multiLevelType w:val="multilevel"/>
    <w:tmpl w:val="0A56C746"/>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7" w15:restartNumberingAfterBreak="0">
    <w:nsid w:val="50353C02"/>
    <w:multiLevelType w:val="hybridMultilevel"/>
    <w:tmpl w:val="8EE68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DC2CCB"/>
    <w:multiLevelType w:val="hybridMultilevel"/>
    <w:tmpl w:val="18EC8A9A"/>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2206331"/>
    <w:multiLevelType w:val="multilevel"/>
    <w:tmpl w:val="37F2A7C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56EB2AD9"/>
    <w:multiLevelType w:val="multilevel"/>
    <w:tmpl w:val="ED8EFB8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1" w15:restartNumberingAfterBreak="0">
    <w:nsid w:val="57A47AC7"/>
    <w:multiLevelType w:val="hybridMultilevel"/>
    <w:tmpl w:val="E26272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5BC8A596">
      <w:start w:val="2"/>
      <w:numFmt w:val="bullet"/>
      <w:lvlText w:val="-"/>
      <w:lvlJc w:val="left"/>
      <w:pPr>
        <w:ind w:left="2880" w:hanging="360"/>
      </w:pPr>
      <w:rPr>
        <w:rFonts w:ascii="Calibri" w:eastAsiaTheme="minorHAnsi" w:hAnsi="Calibri" w:cs="Calibri"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A46D81"/>
    <w:multiLevelType w:val="hybridMultilevel"/>
    <w:tmpl w:val="5DDE9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D4225B"/>
    <w:multiLevelType w:val="multilevel"/>
    <w:tmpl w:val="6F2A4104"/>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4" w15:restartNumberingAfterBreak="0">
    <w:nsid w:val="64625F98"/>
    <w:multiLevelType w:val="hybridMultilevel"/>
    <w:tmpl w:val="1E40F1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5605A0B"/>
    <w:multiLevelType w:val="hybridMultilevel"/>
    <w:tmpl w:val="E09ED0D4"/>
    <w:lvl w:ilvl="0" w:tplc="5BC8A59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BDE6185"/>
    <w:multiLevelType w:val="hybridMultilevel"/>
    <w:tmpl w:val="06A64C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C13605D"/>
    <w:multiLevelType w:val="hybridMultilevel"/>
    <w:tmpl w:val="3E8E2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0B68C1"/>
    <w:multiLevelType w:val="hybridMultilevel"/>
    <w:tmpl w:val="0568C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F7933BF"/>
    <w:multiLevelType w:val="hybridMultilevel"/>
    <w:tmpl w:val="E318B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FD75C57"/>
    <w:multiLevelType w:val="hybridMultilevel"/>
    <w:tmpl w:val="86C0E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070536F"/>
    <w:multiLevelType w:val="hybridMultilevel"/>
    <w:tmpl w:val="0AC8D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3B837BA"/>
    <w:multiLevelType w:val="hybridMultilevel"/>
    <w:tmpl w:val="3A9CC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3E5616B"/>
    <w:multiLevelType w:val="multilevel"/>
    <w:tmpl w:val="0DB2E20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4" w15:restartNumberingAfterBreak="0">
    <w:nsid w:val="77B36308"/>
    <w:multiLevelType w:val="hybridMultilevel"/>
    <w:tmpl w:val="E7E27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B751779"/>
    <w:multiLevelType w:val="multilevel"/>
    <w:tmpl w:val="46E4EAC8"/>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6" w15:restartNumberingAfterBreak="0">
    <w:nsid w:val="7C4834A3"/>
    <w:multiLevelType w:val="hybridMultilevel"/>
    <w:tmpl w:val="EEB2B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0"/>
  </w:num>
  <w:num w:numId="2">
    <w:abstractNumId w:val="45"/>
  </w:num>
  <w:num w:numId="3">
    <w:abstractNumId w:val="1"/>
  </w:num>
  <w:num w:numId="4">
    <w:abstractNumId w:val="7"/>
  </w:num>
  <w:num w:numId="5">
    <w:abstractNumId w:val="3"/>
  </w:num>
  <w:num w:numId="6">
    <w:abstractNumId w:val="25"/>
  </w:num>
  <w:num w:numId="7">
    <w:abstractNumId w:val="43"/>
  </w:num>
  <w:num w:numId="8">
    <w:abstractNumId w:val="26"/>
  </w:num>
  <w:num w:numId="9">
    <w:abstractNumId w:val="29"/>
  </w:num>
  <w:num w:numId="10">
    <w:abstractNumId w:val="23"/>
  </w:num>
  <w:num w:numId="11">
    <w:abstractNumId w:val="10"/>
  </w:num>
  <w:num w:numId="12">
    <w:abstractNumId w:val="11"/>
  </w:num>
  <w:num w:numId="13">
    <w:abstractNumId w:val="15"/>
  </w:num>
  <w:num w:numId="14">
    <w:abstractNumId w:val="6"/>
  </w:num>
  <w:num w:numId="15">
    <w:abstractNumId w:val="13"/>
  </w:num>
  <w:num w:numId="16">
    <w:abstractNumId w:val="20"/>
  </w:num>
  <w:num w:numId="17">
    <w:abstractNumId w:val="8"/>
  </w:num>
  <w:num w:numId="18">
    <w:abstractNumId w:val="9"/>
  </w:num>
  <w:num w:numId="19">
    <w:abstractNumId w:val="37"/>
  </w:num>
  <w:num w:numId="20">
    <w:abstractNumId w:val="5"/>
  </w:num>
  <w:num w:numId="21">
    <w:abstractNumId w:val="28"/>
  </w:num>
  <w:num w:numId="22">
    <w:abstractNumId w:val="18"/>
  </w:num>
  <w:num w:numId="23">
    <w:abstractNumId w:val="4"/>
  </w:num>
  <w:num w:numId="24">
    <w:abstractNumId w:val="17"/>
  </w:num>
  <w:num w:numId="25">
    <w:abstractNumId w:val="44"/>
  </w:num>
  <w:num w:numId="26">
    <w:abstractNumId w:val="19"/>
  </w:num>
  <w:num w:numId="27">
    <w:abstractNumId w:val="42"/>
  </w:num>
  <w:num w:numId="28">
    <w:abstractNumId w:val="16"/>
  </w:num>
  <w:num w:numId="29">
    <w:abstractNumId w:val="22"/>
  </w:num>
  <w:num w:numId="30">
    <w:abstractNumId w:val="12"/>
  </w:num>
  <w:num w:numId="31">
    <w:abstractNumId w:val="46"/>
  </w:num>
  <w:num w:numId="32">
    <w:abstractNumId w:val="35"/>
  </w:num>
  <w:num w:numId="33">
    <w:abstractNumId w:val="33"/>
  </w:num>
  <w:num w:numId="34">
    <w:abstractNumId w:val="21"/>
  </w:num>
  <w:num w:numId="35">
    <w:abstractNumId w:val="32"/>
  </w:num>
  <w:num w:numId="36">
    <w:abstractNumId w:val="38"/>
  </w:num>
  <w:num w:numId="37">
    <w:abstractNumId w:val="2"/>
  </w:num>
  <w:num w:numId="38">
    <w:abstractNumId w:val="40"/>
  </w:num>
  <w:num w:numId="39">
    <w:abstractNumId w:val="34"/>
  </w:num>
  <w:num w:numId="40">
    <w:abstractNumId w:val="36"/>
  </w:num>
  <w:num w:numId="41">
    <w:abstractNumId w:val="0"/>
  </w:num>
  <w:num w:numId="42">
    <w:abstractNumId w:val="31"/>
  </w:num>
  <w:num w:numId="43">
    <w:abstractNumId w:val="27"/>
  </w:num>
  <w:num w:numId="44">
    <w:abstractNumId w:val="39"/>
  </w:num>
  <w:num w:numId="45">
    <w:abstractNumId w:val="24"/>
  </w:num>
  <w:num w:numId="46">
    <w:abstractNumId w:val="14"/>
  </w:num>
  <w:num w:numId="47">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2BF"/>
    <w:rsid w:val="0000481E"/>
    <w:rsid w:val="00005190"/>
    <w:rsid w:val="00020E1E"/>
    <w:rsid w:val="00022887"/>
    <w:rsid w:val="00036A7A"/>
    <w:rsid w:val="00042A13"/>
    <w:rsid w:val="00044439"/>
    <w:rsid w:val="00050926"/>
    <w:rsid w:val="000514C9"/>
    <w:rsid w:val="000528C1"/>
    <w:rsid w:val="00052FB4"/>
    <w:rsid w:val="0006194C"/>
    <w:rsid w:val="000619E3"/>
    <w:rsid w:val="00061DA4"/>
    <w:rsid w:val="00063CD2"/>
    <w:rsid w:val="00065010"/>
    <w:rsid w:val="00070865"/>
    <w:rsid w:val="000723C1"/>
    <w:rsid w:val="00072B62"/>
    <w:rsid w:val="00074851"/>
    <w:rsid w:val="00091639"/>
    <w:rsid w:val="000948B4"/>
    <w:rsid w:val="00094EC2"/>
    <w:rsid w:val="00095EF5"/>
    <w:rsid w:val="000A0550"/>
    <w:rsid w:val="000B2FD1"/>
    <w:rsid w:val="000B40ED"/>
    <w:rsid w:val="000B4371"/>
    <w:rsid w:val="000B5496"/>
    <w:rsid w:val="000B783E"/>
    <w:rsid w:val="000C360A"/>
    <w:rsid w:val="000E204D"/>
    <w:rsid w:val="000E75B4"/>
    <w:rsid w:val="000F23B7"/>
    <w:rsid w:val="000F5DAC"/>
    <w:rsid w:val="000F73BE"/>
    <w:rsid w:val="00102886"/>
    <w:rsid w:val="001038FE"/>
    <w:rsid w:val="00107C9F"/>
    <w:rsid w:val="00107E08"/>
    <w:rsid w:val="00112EA1"/>
    <w:rsid w:val="00124115"/>
    <w:rsid w:val="0013031E"/>
    <w:rsid w:val="00141AAB"/>
    <w:rsid w:val="00142247"/>
    <w:rsid w:val="001430DE"/>
    <w:rsid w:val="00143F1C"/>
    <w:rsid w:val="0015227E"/>
    <w:rsid w:val="00152BDF"/>
    <w:rsid w:val="00153448"/>
    <w:rsid w:val="0016034A"/>
    <w:rsid w:val="001606C1"/>
    <w:rsid w:val="00161774"/>
    <w:rsid w:val="00162B24"/>
    <w:rsid w:val="001655F2"/>
    <w:rsid w:val="00173278"/>
    <w:rsid w:val="00182254"/>
    <w:rsid w:val="00182934"/>
    <w:rsid w:val="00182A92"/>
    <w:rsid w:val="0018593B"/>
    <w:rsid w:val="00190A2D"/>
    <w:rsid w:val="0019769C"/>
    <w:rsid w:val="001A060B"/>
    <w:rsid w:val="001A3488"/>
    <w:rsid w:val="001B0BB6"/>
    <w:rsid w:val="001B12FD"/>
    <w:rsid w:val="001B2266"/>
    <w:rsid w:val="001C0305"/>
    <w:rsid w:val="001C0D3B"/>
    <w:rsid w:val="001C2A83"/>
    <w:rsid w:val="001C312D"/>
    <w:rsid w:val="001C7DB0"/>
    <w:rsid w:val="001D6722"/>
    <w:rsid w:val="001E7303"/>
    <w:rsid w:val="001F1B7F"/>
    <w:rsid w:val="001F28EE"/>
    <w:rsid w:val="00200BDE"/>
    <w:rsid w:val="00213426"/>
    <w:rsid w:val="0021461B"/>
    <w:rsid w:val="002230DB"/>
    <w:rsid w:val="002231A0"/>
    <w:rsid w:val="002347E4"/>
    <w:rsid w:val="002354D9"/>
    <w:rsid w:val="00240745"/>
    <w:rsid w:val="00253B31"/>
    <w:rsid w:val="00253BEE"/>
    <w:rsid w:val="00256E3C"/>
    <w:rsid w:val="002639BA"/>
    <w:rsid w:val="00265E6A"/>
    <w:rsid w:val="002673EF"/>
    <w:rsid w:val="0026756D"/>
    <w:rsid w:val="00273040"/>
    <w:rsid w:val="002761F9"/>
    <w:rsid w:val="00277337"/>
    <w:rsid w:val="0028387D"/>
    <w:rsid w:val="00287286"/>
    <w:rsid w:val="002878B5"/>
    <w:rsid w:val="00292FCB"/>
    <w:rsid w:val="00294C9E"/>
    <w:rsid w:val="002A6569"/>
    <w:rsid w:val="002B02F4"/>
    <w:rsid w:val="002B5573"/>
    <w:rsid w:val="002B58E3"/>
    <w:rsid w:val="002B6AC5"/>
    <w:rsid w:val="002B6D58"/>
    <w:rsid w:val="002B7773"/>
    <w:rsid w:val="002C26C3"/>
    <w:rsid w:val="002C29AC"/>
    <w:rsid w:val="002D40E8"/>
    <w:rsid w:val="002D6810"/>
    <w:rsid w:val="002D7C87"/>
    <w:rsid w:val="002E0CA2"/>
    <w:rsid w:val="002E32A0"/>
    <w:rsid w:val="002F00CC"/>
    <w:rsid w:val="002F0C32"/>
    <w:rsid w:val="00300A18"/>
    <w:rsid w:val="00301833"/>
    <w:rsid w:val="003020CE"/>
    <w:rsid w:val="003032D7"/>
    <w:rsid w:val="0030410F"/>
    <w:rsid w:val="00316D89"/>
    <w:rsid w:val="003314C5"/>
    <w:rsid w:val="00331FAD"/>
    <w:rsid w:val="00337654"/>
    <w:rsid w:val="003378F4"/>
    <w:rsid w:val="00342488"/>
    <w:rsid w:val="0034674D"/>
    <w:rsid w:val="00351487"/>
    <w:rsid w:val="00354EF1"/>
    <w:rsid w:val="00355931"/>
    <w:rsid w:val="00363BAB"/>
    <w:rsid w:val="0036629B"/>
    <w:rsid w:val="00370197"/>
    <w:rsid w:val="00372DAB"/>
    <w:rsid w:val="00372E29"/>
    <w:rsid w:val="00374E0B"/>
    <w:rsid w:val="00377CFF"/>
    <w:rsid w:val="003820C0"/>
    <w:rsid w:val="0038250B"/>
    <w:rsid w:val="003872EC"/>
    <w:rsid w:val="003936A7"/>
    <w:rsid w:val="003A129F"/>
    <w:rsid w:val="003A1981"/>
    <w:rsid w:val="003A2940"/>
    <w:rsid w:val="003A5FEA"/>
    <w:rsid w:val="003A69F3"/>
    <w:rsid w:val="003B4531"/>
    <w:rsid w:val="003B7058"/>
    <w:rsid w:val="003C28EF"/>
    <w:rsid w:val="003D2162"/>
    <w:rsid w:val="003D2696"/>
    <w:rsid w:val="003D49C8"/>
    <w:rsid w:val="003D53B6"/>
    <w:rsid w:val="003E1C3F"/>
    <w:rsid w:val="003E1F8C"/>
    <w:rsid w:val="003E49D3"/>
    <w:rsid w:val="003E4D7C"/>
    <w:rsid w:val="003F3102"/>
    <w:rsid w:val="003F3607"/>
    <w:rsid w:val="00400BF7"/>
    <w:rsid w:val="004030F9"/>
    <w:rsid w:val="00417347"/>
    <w:rsid w:val="00424C99"/>
    <w:rsid w:val="00427070"/>
    <w:rsid w:val="00434FCC"/>
    <w:rsid w:val="004408CC"/>
    <w:rsid w:val="0044596D"/>
    <w:rsid w:val="0045378E"/>
    <w:rsid w:val="00454052"/>
    <w:rsid w:val="00455CE5"/>
    <w:rsid w:val="004563DD"/>
    <w:rsid w:val="004565E9"/>
    <w:rsid w:val="004630B6"/>
    <w:rsid w:val="0046495E"/>
    <w:rsid w:val="00466225"/>
    <w:rsid w:val="0047101C"/>
    <w:rsid w:val="004717D4"/>
    <w:rsid w:val="00472F3A"/>
    <w:rsid w:val="00481641"/>
    <w:rsid w:val="00482494"/>
    <w:rsid w:val="00485F14"/>
    <w:rsid w:val="00490A70"/>
    <w:rsid w:val="0049692B"/>
    <w:rsid w:val="004971F0"/>
    <w:rsid w:val="004A1C09"/>
    <w:rsid w:val="004A5C90"/>
    <w:rsid w:val="004B063A"/>
    <w:rsid w:val="004B7C95"/>
    <w:rsid w:val="004C16F5"/>
    <w:rsid w:val="004C3ABB"/>
    <w:rsid w:val="004C60CC"/>
    <w:rsid w:val="004D2FA9"/>
    <w:rsid w:val="004E2742"/>
    <w:rsid w:val="004E58B5"/>
    <w:rsid w:val="004E612A"/>
    <w:rsid w:val="004F06EB"/>
    <w:rsid w:val="004F0756"/>
    <w:rsid w:val="004F4238"/>
    <w:rsid w:val="004F5234"/>
    <w:rsid w:val="004F7C14"/>
    <w:rsid w:val="00505534"/>
    <w:rsid w:val="0050700C"/>
    <w:rsid w:val="00513EF2"/>
    <w:rsid w:val="00516558"/>
    <w:rsid w:val="00524794"/>
    <w:rsid w:val="00535B43"/>
    <w:rsid w:val="005460D7"/>
    <w:rsid w:val="00553857"/>
    <w:rsid w:val="005546E4"/>
    <w:rsid w:val="00556CC0"/>
    <w:rsid w:val="00561FAE"/>
    <w:rsid w:val="00563870"/>
    <w:rsid w:val="00570F17"/>
    <w:rsid w:val="00572744"/>
    <w:rsid w:val="005754BE"/>
    <w:rsid w:val="005861C3"/>
    <w:rsid w:val="00591DDD"/>
    <w:rsid w:val="005941E4"/>
    <w:rsid w:val="00595BD3"/>
    <w:rsid w:val="005A411C"/>
    <w:rsid w:val="005B003A"/>
    <w:rsid w:val="005B091E"/>
    <w:rsid w:val="005B5C60"/>
    <w:rsid w:val="005B6864"/>
    <w:rsid w:val="005C01C7"/>
    <w:rsid w:val="005C2266"/>
    <w:rsid w:val="005C75AA"/>
    <w:rsid w:val="005D02DF"/>
    <w:rsid w:val="005D260F"/>
    <w:rsid w:val="005D419D"/>
    <w:rsid w:val="005D4333"/>
    <w:rsid w:val="005D47E9"/>
    <w:rsid w:val="005D5571"/>
    <w:rsid w:val="005E12DC"/>
    <w:rsid w:val="005E41E1"/>
    <w:rsid w:val="005F02F6"/>
    <w:rsid w:val="005F1CFA"/>
    <w:rsid w:val="005F4E55"/>
    <w:rsid w:val="006045CC"/>
    <w:rsid w:val="00607EA5"/>
    <w:rsid w:val="006157EC"/>
    <w:rsid w:val="00620396"/>
    <w:rsid w:val="00624B0E"/>
    <w:rsid w:val="00624E58"/>
    <w:rsid w:val="006270EE"/>
    <w:rsid w:val="006273CB"/>
    <w:rsid w:val="00632AAC"/>
    <w:rsid w:val="006413CD"/>
    <w:rsid w:val="006468F3"/>
    <w:rsid w:val="006473D9"/>
    <w:rsid w:val="00650C59"/>
    <w:rsid w:val="00651DC0"/>
    <w:rsid w:val="00656A47"/>
    <w:rsid w:val="00664D00"/>
    <w:rsid w:val="0066526C"/>
    <w:rsid w:val="00670BC3"/>
    <w:rsid w:val="00673542"/>
    <w:rsid w:val="00675FA1"/>
    <w:rsid w:val="0068288D"/>
    <w:rsid w:val="006831A1"/>
    <w:rsid w:val="00683E78"/>
    <w:rsid w:val="00684712"/>
    <w:rsid w:val="00685591"/>
    <w:rsid w:val="00691537"/>
    <w:rsid w:val="00691F04"/>
    <w:rsid w:val="00696B71"/>
    <w:rsid w:val="00697C61"/>
    <w:rsid w:val="006A2744"/>
    <w:rsid w:val="006A6EA3"/>
    <w:rsid w:val="006A74D8"/>
    <w:rsid w:val="006B061E"/>
    <w:rsid w:val="006B47B7"/>
    <w:rsid w:val="006B54F4"/>
    <w:rsid w:val="006B5E74"/>
    <w:rsid w:val="006B6C98"/>
    <w:rsid w:val="006B724D"/>
    <w:rsid w:val="006C3125"/>
    <w:rsid w:val="006D2778"/>
    <w:rsid w:val="006D34D5"/>
    <w:rsid w:val="006D5FAF"/>
    <w:rsid w:val="006D612F"/>
    <w:rsid w:val="006E1095"/>
    <w:rsid w:val="006E11F6"/>
    <w:rsid w:val="006E3F63"/>
    <w:rsid w:val="006E4756"/>
    <w:rsid w:val="006F0FA9"/>
    <w:rsid w:val="006F22E3"/>
    <w:rsid w:val="006F53BB"/>
    <w:rsid w:val="00703FDB"/>
    <w:rsid w:val="00705B34"/>
    <w:rsid w:val="00706331"/>
    <w:rsid w:val="00707FCA"/>
    <w:rsid w:val="00713F40"/>
    <w:rsid w:val="00717DFD"/>
    <w:rsid w:val="0072113A"/>
    <w:rsid w:val="0072115C"/>
    <w:rsid w:val="00722144"/>
    <w:rsid w:val="00724A32"/>
    <w:rsid w:val="007260EB"/>
    <w:rsid w:val="0073083D"/>
    <w:rsid w:val="00731C10"/>
    <w:rsid w:val="00733320"/>
    <w:rsid w:val="00735E0A"/>
    <w:rsid w:val="00740109"/>
    <w:rsid w:val="007413A5"/>
    <w:rsid w:val="007452B4"/>
    <w:rsid w:val="00746CE5"/>
    <w:rsid w:val="007548D5"/>
    <w:rsid w:val="00756778"/>
    <w:rsid w:val="007615FE"/>
    <w:rsid w:val="00764309"/>
    <w:rsid w:val="0076495C"/>
    <w:rsid w:val="0076655B"/>
    <w:rsid w:val="00766753"/>
    <w:rsid w:val="0077197E"/>
    <w:rsid w:val="007726DC"/>
    <w:rsid w:val="007809C0"/>
    <w:rsid w:val="00780C60"/>
    <w:rsid w:val="00784856"/>
    <w:rsid w:val="00787D6A"/>
    <w:rsid w:val="0079518A"/>
    <w:rsid w:val="00795CE4"/>
    <w:rsid w:val="007964ED"/>
    <w:rsid w:val="007A3261"/>
    <w:rsid w:val="007A3581"/>
    <w:rsid w:val="007B2D47"/>
    <w:rsid w:val="007B5059"/>
    <w:rsid w:val="007B5ED2"/>
    <w:rsid w:val="007C0299"/>
    <w:rsid w:val="007C225D"/>
    <w:rsid w:val="007C5864"/>
    <w:rsid w:val="007C7F4F"/>
    <w:rsid w:val="007D07C5"/>
    <w:rsid w:val="007D6E8D"/>
    <w:rsid w:val="007E347B"/>
    <w:rsid w:val="007E4856"/>
    <w:rsid w:val="007E694D"/>
    <w:rsid w:val="007E76EB"/>
    <w:rsid w:val="007F03F6"/>
    <w:rsid w:val="007F0F6E"/>
    <w:rsid w:val="007F1E48"/>
    <w:rsid w:val="007F23A1"/>
    <w:rsid w:val="007F3E60"/>
    <w:rsid w:val="00800731"/>
    <w:rsid w:val="00803E65"/>
    <w:rsid w:val="0080721B"/>
    <w:rsid w:val="008103D6"/>
    <w:rsid w:val="008122D0"/>
    <w:rsid w:val="00813FAD"/>
    <w:rsid w:val="008161FB"/>
    <w:rsid w:val="00817C89"/>
    <w:rsid w:val="008237DA"/>
    <w:rsid w:val="00832822"/>
    <w:rsid w:val="00833ACE"/>
    <w:rsid w:val="00845356"/>
    <w:rsid w:val="00846C99"/>
    <w:rsid w:val="00850F69"/>
    <w:rsid w:val="00852926"/>
    <w:rsid w:val="00853940"/>
    <w:rsid w:val="0085406A"/>
    <w:rsid w:val="0085640B"/>
    <w:rsid w:val="0086167A"/>
    <w:rsid w:val="00864B1C"/>
    <w:rsid w:val="00865AD1"/>
    <w:rsid w:val="00870BC3"/>
    <w:rsid w:val="008745CE"/>
    <w:rsid w:val="0087592D"/>
    <w:rsid w:val="00880248"/>
    <w:rsid w:val="0088247D"/>
    <w:rsid w:val="008853F3"/>
    <w:rsid w:val="00887257"/>
    <w:rsid w:val="0089180E"/>
    <w:rsid w:val="008A14A2"/>
    <w:rsid w:val="008A1CDA"/>
    <w:rsid w:val="008A22BB"/>
    <w:rsid w:val="008A40A1"/>
    <w:rsid w:val="008B09E6"/>
    <w:rsid w:val="008B5808"/>
    <w:rsid w:val="008B7557"/>
    <w:rsid w:val="008B7ED7"/>
    <w:rsid w:val="008C2665"/>
    <w:rsid w:val="008C76A1"/>
    <w:rsid w:val="008C7AA7"/>
    <w:rsid w:val="008D50B3"/>
    <w:rsid w:val="008D7CA6"/>
    <w:rsid w:val="008E346C"/>
    <w:rsid w:val="008E4151"/>
    <w:rsid w:val="008F4D11"/>
    <w:rsid w:val="008F4EC5"/>
    <w:rsid w:val="008F5D2F"/>
    <w:rsid w:val="00900051"/>
    <w:rsid w:val="0090544F"/>
    <w:rsid w:val="009107C8"/>
    <w:rsid w:val="00915BB6"/>
    <w:rsid w:val="009172BF"/>
    <w:rsid w:val="00921124"/>
    <w:rsid w:val="00927154"/>
    <w:rsid w:val="00927204"/>
    <w:rsid w:val="00933632"/>
    <w:rsid w:val="00935659"/>
    <w:rsid w:val="009366E3"/>
    <w:rsid w:val="009372A3"/>
    <w:rsid w:val="00945E71"/>
    <w:rsid w:val="009476D5"/>
    <w:rsid w:val="009508D5"/>
    <w:rsid w:val="00960637"/>
    <w:rsid w:val="00960806"/>
    <w:rsid w:val="00963199"/>
    <w:rsid w:val="00963C3B"/>
    <w:rsid w:val="00967868"/>
    <w:rsid w:val="00977CA1"/>
    <w:rsid w:val="00980BD8"/>
    <w:rsid w:val="009825B8"/>
    <w:rsid w:val="009874F2"/>
    <w:rsid w:val="00990240"/>
    <w:rsid w:val="00993A72"/>
    <w:rsid w:val="009946EA"/>
    <w:rsid w:val="0099634F"/>
    <w:rsid w:val="009A37DB"/>
    <w:rsid w:val="009A3884"/>
    <w:rsid w:val="009A4B41"/>
    <w:rsid w:val="009A6AB8"/>
    <w:rsid w:val="009B08BA"/>
    <w:rsid w:val="009B0D82"/>
    <w:rsid w:val="009B10B2"/>
    <w:rsid w:val="009B425A"/>
    <w:rsid w:val="009C0A46"/>
    <w:rsid w:val="009C3716"/>
    <w:rsid w:val="009C3F53"/>
    <w:rsid w:val="009C6729"/>
    <w:rsid w:val="009D3024"/>
    <w:rsid w:val="009D6D5B"/>
    <w:rsid w:val="009E0576"/>
    <w:rsid w:val="009E71DE"/>
    <w:rsid w:val="009F096A"/>
    <w:rsid w:val="009F214F"/>
    <w:rsid w:val="009F2EE1"/>
    <w:rsid w:val="009F4A10"/>
    <w:rsid w:val="009F7685"/>
    <w:rsid w:val="009F7713"/>
    <w:rsid w:val="00A07460"/>
    <w:rsid w:val="00A1552C"/>
    <w:rsid w:val="00A201D8"/>
    <w:rsid w:val="00A22B7A"/>
    <w:rsid w:val="00A405EA"/>
    <w:rsid w:val="00A4213F"/>
    <w:rsid w:val="00A43937"/>
    <w:rsid w:val="00A44473"/>
    <w:rsid w:val="00A4477C"/>
    <w:rsid w:val="00A463DD"/>
    <w:rsid w:val="00A46AFB"/>
    <w:rsid w:val="00A5032B"/>
    <w:rsid w:val="00A51033"/>
    <w:rsid w:val="00A51841"/>
    <w:rsid w:val="00A61AF1"/>
    <w:rsid w:val="00A65B7B"/>
    <w:rsid w:val="00A670CB"/>
    <w:rsid w:val="00A74991"/>
    <w:rsid w:val="00A762AD"/>
    <w:rsid w:val="00A8007A"/>
    <w:rsid w:val="00A817F1"/>
    <w:rsid w:val="00A934EB"/>
    <w:rsid w:val="00AA198D"/>
    <w:rsid w:val="00AA4887"/>
    <w:rsid w:val="00AB038B"/>
    <w:rsid w:val="00AC30F7"/>
    <w:rsid w:val="00AC36B0"/>
    <w:rsid w:val="00AC376D"/>
    <w:rsid w:val="00AC548E"/>
    <w:rsid w:val="00AD0A6F"/>
    <w:rsid w:val="00AD20AA"/>
    <w:rsid w:val="00AD5984"/>
    <w:rsid w:val="00AD660A"/>
    <w:rsid w:val="00AE3FB5"/>
    <w:rsid w:val="00AF0017"/>
    <w:rsid w:val="00AF0233"/>
    <w:rsid w:val="00AF0412"/>
    <w:rsid w:val="00AF5F99"/>
    <w:rsid w:val="00B01A3F"/>
    <w:rsid w:val="00B03FA6"/>
    <w:rsid w:val="00B04D7D"/>
    <w:rsid w:val="00B127EB"/>
    <w:rsid w:val="00B13CF1"/>
    <w:rsid w:val="00B15241"/>
    <w:rsid w:val="00B16B96"/>
    <w:rsid w:val="00B22F66"/>
    <w:rsid w:val="00B30531"/>
    <w:rsid w:val="00B31EEE"/>
    <w:rsid w:val="00B33771"/>
    <w:rsid w:val="00B33CE7"/>
    <w:rsid w:val="00B539CB"/>
    <w:rsid w:val="00B61884"/>
    <w:rsid w:val="00B64B5E"/>
    <w:rsid w:val="00B71501"/>
    <w:rsid w:val="00B72CBA"/>
    <w:rsid w:val="00B74E25"/>
    <w:rsid w:val="00B77D9B"/>
    <w:rsid w:val="00B77DB3"/>
    <w:rsid w:val="00B85D95"/>
    <w:rsid w:val="00B8650B"/>
    <w:rsid w:val="00BA0512"/>
    <w:rsid w:val="00BA39BB"/>
    <w:rsid w:val="00BA4210"/>
    <w:rsid w:val="00BB12D0"/>
    <w:rsid w:val="00BB140F"/>
    <w:rsid w:val="00BB3E4E"/>
    <w:rsid w:val="00BB44C0"/>
    <w:rsid w:val="00BB4A0F"/>
    <w:rsid w:val="00BB5577"/>
    <w:rsid w:val="00BB6A27"/>
    <w:rsid w:val="00BB6C07"/>
    <w:rsid w:val="00BC369F"/>
    <w:rsid w:val="00BC77E2"/>
    <w:rsid w:val="00BD4355"/>
    <w:rsid w:val="00BD6D32"/>
    <w:rsid w:val="00BD753C"/>
    <w:rsid w:val="00BE2110"/>
    <w:rsid w:val="00BE476D"/>
    <w:rsid w:val="00BF37C1"/>
    <w:rsid w:val="00BF610A"/>
    <w:rsid w:val="00C00B2B"/>
    <w:rsid w:val="00C0659C"/>
    <w:rsid w:val="00C06961"/>
    <w:rsid w:val="00C11DB1"/>
    <w:rsid w:val="00C15438"/>
    <w:rsid w:val="00C16A3B"/>
    <w:rsid w:val="00C1732E"/>
    <w:rsid w:val="00C22481"/>
    <w:rsid w:val="00C24101"/>
    <w:rsid w:val="00C31CF0"/>
    <w:rsid w:val="00C34AC5"/>
    <w:rsid w:val="00C35602"/>
    <w:rsid w:val="00C413C5"/>
    <w:rsid w:val="00C446C3"/>
    <w:rsid w:val="00C50B9D"/>
    <w:rsid w:val="00C51AE3"/>
    <w:rsid w:val="00C52A95"/>
    <w:rsid w:val="00C53EE7"/>
    <w:rsid w:val="00C61DED"/>
    <w:rsid w:val="00C62EFF"/>
    <w:rsid w:val="00C6615B"/>
    <w:rsid w:val="00C70B2D"/>
    <w:rsid w:val="00C727C0"/>
    <w:rsid w:val="00C73E32"/>
    <w:rsid w:val="00C8029C"/>
    <w:rsid w:val="00C82910"/>
    <w:rsid w:val="00C8442E"/>
    <w:rsid w:val="00C956EA"/>
    <w:rsid w:val="00CB170A"/>
    <w:rsid w:val="00CB4CA5"/>
    <w:rsid w:val="00CC73AB"/>
    <w:rsid w:val="00CD0830"/>
    <w:rsid w:val="00CD15CF"/>
    <w:rsid w:val="00CD2427"/>
    <w:rsid w:val="00CD4AD4"/>
    <w:rsid w:val="00CD7879"/>
    <w:rsid w:val="00CE3C00"/>
    <w:rsid w:val="00CE58D0"/>
    <w:rsid w:val="00CF03E6"/>
    <w:rsid w:val="00CF26CE"/>
    <w:rsid w:val="00D002E1"/>
    <w:rsid w:val="00D00639"/>
    <w:rsid w:val="00D00704"/>
    <w:rsid w:val="00D0467E"/>
    <w:rsid w:val="00D076AA"/>
    <w:rsid w:val="00D1431E"/>
    <w:rsid w:val="00D179AB"/>
    <w:rsid w:val="00D22FDA"/>
    <w:rsid w:val="00D314B7"/>
    <w:rsid w:val="00D33439"/>
    <w:rsid w:val="00D369BE"/>
    <w:rsid w:val="00D3726A"/>
    <w:rsid w:val="00D41B4C"/>
    <w:rsid w:val="00D46034"/>
    <w:rsid w:val="00D521BE"/>
    <w:rsid w:val="00D52D15"/>
    <w:rsid w:val="00D5746A"/>
    <w:rsid w:val="00D66117"/>
    <w:rsid w:val="00D70AD0"/>
    <w:rsid w:val="00D71A3C"/>
    <w:rsid w:val="00D81BDA"/>
    <w:rsid w:val="00D8214B"/>
    <w:rsid w:val="00D82248"/>
    <w:rsid w:val="00D82F66"/>
    <w:rsid w:val="00D87665"/>
    <w:rsid w:val="00D94EA7"/>
    <w:rsid w:val="00DA4261"/>
    <w:rsid w:val="00DB0137"/>
    <w:rsid w:val="00DB10A9"/>
    <w:rsid w:val="00DB242E"/>
    <w:rsid w:val="00DB24E1"/>
    <w:rsid w:val="00DC4F2A"/>
    <w:rsid w:val="00DD58B5"/>
    <w:rsid w:val="00DE3297"/>
    <w:rsid w:val="00DE518A"/>
    <w:rsid w:val="00DE6A44"/>
    <w:rsid w:val="00DF29D4"/>
    <w:rsid w:val="00DF732F"/>
    <w:rsid w:val="00E049B2"/>
    <w:rsid w:val="00E12FB9"/>
    <w:rsid w:val="00E141C4"/>
    <w:rsid w:val="00E15325"/>
    <w:rsid w:val="00E164EA"/>
    <w:rsid w:val="00E166EA"/>
    <w:rsid w:val="00E20AA0"/>
    <w:rsid w:val="00E23C94"/>
    <w:rsid w:val="00E3223D"/>
    <w:rsid w:val="00E365B3"/>
    <w:rsid w:val="00E41B36"/>
    <w:rsid w:val="00E4739B"/>
    <w:rsid w:val="00E5070F"/>
    <w:rsid w:val="00E54CCB"/>
    <w:rsid w:val="00E6141B"/>
    <w:rsid w:val="00E61C9C"/>
    <w:rsid w:val="00E6267D"/>
    <w:rsid w:val="00E652DA"/>
    <w:rsid w:val="00E67530"/>
    <w:rsid w:val="00E6762A"/>
    <w:rsid w:val="00E67672"/>
    <w:rsid w:val="00E73F55"/>
    <w:rsid w:val="00E747AE"/>
    <w:rsid w:val="00E750EC"/>
    <w:rsid w:val="00E77A59"/>
    <w:rsid w:val="00E84F8F"/>
    <w:rsid w:val="00E85C1C"/>
    <w:rsid w:val="00E86F26"/>
    <w:rsid w:val="00E909A8"/>
    <w:rsid w:val="00E90B0B"/>
    <w:rsid w:val="00E93F94"/>
    <w:rsid w:val="00E962B1"/>
    <w:rsid w:val="00EA245F"/>
    <w:rsid w:val="00EB06D3"/>
    <w:rsid w:val="00EB27AE"/>
    <w:rsid w:val="00EB526D"/>
    <w:rsid w:val="00EB713B"/>
    <w:rsid w:val="00EC1168"/>
    <w:rsid w:val="00EC2186"/>
    <w:rsid w:val="00EC452C"/>
    <w:rsid w:val="00EC5002"/>
    <w:rsid w:val="00ED3548"/>
    <w:rsid w:val="00EF1037"/>
    <w:rsid w:val="00EF3BA3"/>
    <w:rsid w:val="00EF7341"/>
    <w:rsid w:val="00F03CE6"/>
    <w:rsid w:val="00F0672D"/>
    <w:rsid w:val="00F13E34"/>
    <w:rsid w:val="00F15432"/>
    <w:rsid w:val="00F17700"/>
    <w:rsid w:val="00F21A3D"/>
    <w:rsid w:val="00F26685"/>
    <w:rsid w:val="00F30330"/>
    <w:rsid w:val="00F33A2D"/>
    <w:rsid w:val="00F465BA"/>
    <w:rsid w:val="00F46BC1"/>
    <w:rsid w:val="00F472A7"/>
    <w:rsid w:val="00F5324D"/>
    <w:rsid w:val="00F629BB"/>
    <w:rsid w:val="00F71931"/>
    <w:rsid w:val="00F77339"/>
    <w:rsid w:val="00F81890"/>
    <w:rsid w:val="00F81AD1"/>
    <w:rsid w:val="00F8553A"/>
    <w:rsid w:val="00F900F5"/>
    <w:rsid w:val="00F9058F"/>
    <w:rsid w:val="00F93412"/>
    <w:rsid w:val="00F9475A"/>
    <w:rsid w:val="00F95482"/>
    <w:rsid w:val="00FA3F61"/>
    <w:rsid w:val="00FA5AAD"/>
    <w:rsid w:val="00FA6C00"/>
    <w:rsid w:val="00FB625D"/>
    <w:rsid w:val="00FC0754"/>
    <w:rsid w:val="00FC29D5"/>
    <w:rsid w:val="00FC2C43"/>
    <w:rsid w:val="00FC35BE"/>
    <w:rsid w:val="00FD2DEC"/>
    <w:rsid w:val="00FD63F0"/>
    <w:rsid w:val="00FD6435"/>
    <w:rsid w:val="00FE07D4"/>
    <w:rsid w:val="00FE7E2B"/>
    <w:rsid w:val="00FF0551"/>
    <w:rsid w:val="00FF0DA1"/>
    <w:rsid w:val="00FF1E9C"/>
    <w:rsid w:val="00FF6D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136A74"/>
  <w15:chartTrackingRefBased/>
  <w15:docId w15:val="{46E89A41-A86E-4E86-830D-D165371782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769C"/>
    <w:rPr>
      <w:rFonts w:ascii="Arial" w:hAnsi="Arial"/>
    </w:rPr>
  </w:style>
  <w:style w:type="paragraph" w:styleId="Heading1">
    <w:name w:val="heading 1"/>
    <w:basedOn w:val="Normal"/>
    <w:next w:val="Normal"/>
    <w:link w:val="Heading1Char"/>
    <w:uiPriority w:val="9"/>
    <w:qFormat/>
    <w:rsid w:val="0019769C"/>
    <w:pPr>
      <w:keepNext/>
      <w:keepLines/>
      <w:spacing w:before="240" w:after="0"/>
      <w:outlineLvl w:val="0"/>
    </w:pPr>
    <w:rPr>
      <w:rFonts w:eastAsiaTheme="majorEastAsia" w:cstheme="majorBidi"/>
      <w:sz w:val="28"/>
      <w:szCs w:val="32"/>
      <w:u w:val="single"/>
    </w:rPr>
  </w:style>
  <w:style w:type="paragraph" w:styleId="Heading2">
    <w:name w:val="heading 2"/>
    <w:basedOn w:val="Normal"/>
    <w:next w:val="Normal"/>
    <w:link w:val="Heading2Char"/>
    <w:uiPriority w:val="9"/>
    <w:unhideWhenUsed/>
    <w:qFormat/>
    <w:rsid w:val="0019769C"/>
    <w:pPr>
      <w:keepNext/>
      <w:keepLines/>
      <w:spacing w:before="40" w:after="0"/>
      <w:outlineLvl w:val="1"/>
    </w:pPr>
    <w:rPr>
      <w:rFonts w:eastAsiaTheme="majorEastAsia" w:cstheme="majorBidi"/>
      <w:sz w:val="26"/>
      <w:szCs w:val="26"/>
      <w:u w:val="single"/>
    </w:rPr>
  </w:style>
  <w:style w:type="paragraph" w:styleId="Heading3">
    <w:name w:val="heading 3"/>
    <w:basedOn w:val="Normal"/>
    <w:next w:val="Normal"/>
    <w:link w:val="Heading3Char"/>
    <w:uiPriority w:val="9"/>
    <w:unhideWhenUsed/>
    <w:qFormat/>
    <w:rsid w:val="0019769C"/>
    <w:pPr>
      <w:keepNext/>
      <w:keepLines/>
      <w:spacing w:before="40" w:after="0"/>
      <w:outlineLvl w:val="2"/>
    </w:pPr>
    <w:rPr>
      <w:rFonts w:eastAsiaTheme="majorEastAsia" w:cstheme="majorBidi"/>
      <w:sz w:val="26"/>
      <w:szCs w:val="24"/>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2C4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2C43"/>
    <w:rPr>
      <w:rFonts w:eastAsiaTheme="minorEastAsia"/>
      <w:lang w:val="en-US"/>
    </w:rPr>
  </w:style>
  <w:style w:type="paragraph" w:styleId="BalloonText">
    <w:name w:val="Balloon Text"/>
    <w:basedOn w:val="Normal"/>
    <w:link w:val="BalloonTextChar"/>
    <w:uiPriority w:val="99"/>
    <w:semiHidden/>
    <w:unhideWhenUsed/>
    <w:rsid w:val="00FC2C4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2C43"/>
    <w:rPr>
      <w:rFonts w:ascii="Segoe UI" w:hAnsi="Segoe UI" w:cs="Segoe UI"/>
      <w:sz w:val="18"/>
      <w:szCs w:val="18"/>
    </w:rPr>
  </w:style>
  <w:style w:type="character" w:customStyle="1" w:styleId="Heading1Char">
    <w:name w:val="Heading 1 Char"/>
    <w:basedOn w:val="DefaultParagraphFont"/>
    <w:link w:val="Heading1"/>
    <w:uiPriority w:val="9"/>
    <w:rsid w:val="0019769C"/>
    <w:rPr>
      <w:rFonts w:ascii="Arial" w:eastAsiaTheme="majorEastAsia" w:hAnsi="Arial" w:cstheme="majorBidi"/>
      <w:sz w:val="28"/>
      <w:szCs w:val="32"/>
      <w:u w:val="single"/>
    </w:rPr>
  </w:style>
  <w:style w:type="paragraph" w:styleId="TOCHeading">
    <w:name w:val="TOC Heading"/>
    <w:basedOn w:val="Heading1"/>
    <w:next w:val="Normal"/>
    <w:uiPriority w:val="39"/>
    <w:unhideWhenUsed/>
    <w:qFormat/>
    <w:rsid w:val="00BD753C"/>
    <w:pPr>
      <w:outlineLvl w:val="9"/>
    </w:pPr>
    <w:rPr>
      <w:lang w:val="en-US"/>
    </w:rPr>
  </w:style>
  <w:style w:type="character" w:customStyle="1" w:styleId="Heading2Char">
    <w:name w:val="Heading 2 Char"/>
    <w:basedOn w:val="DefaultParagraphFont"/>
    <w:link w:val="Heading2"/>
    <w:uiPriority w:val="9"/>
    <w:rsid w:val="0019769C"/>
    <w:rPr>
      <w:rFonts w:ascii="Arial" w:eastAsiaTheme="majorEastAsia" w:hAnsi="Arial" w:cstheme="majorBidi"/>
      <w:sz w:val="26"/>
      <w:szCs w:val="26"/>
      <w:u w:val="single"/>
    </w:rPr>
  </w:style>
  <w:style w:type="paragraph" w:styleId="Header">
    <w:name w:val="header"/>
    <w:basedOn w:val="Normal"/>
    <w:link w:val="HeaderChar"/>
    <w:uiPriority w:val="99"/>
    <w:unhideWhenUsed/>
    <w:rsid w:val="00BD75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753C"/>
  </w:style>
  <w:style w:type="paragraph" w:styleId="Footer">
    <w:name w:val="footer"/>
    <w:basedOn w:val="Normal"/>
    <w:link w:val="FooterChar"/>
    <w:uiPriority w:val="99"/>
    <w:unhideWhenUsed/>
    <w:rsid w:val="00BD75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753C"/>
  </w:style>
  <w:style w:type="paragraph" w:styleId="TOC1">
    <w:name w:val="toc 1"/>
    <w:basedOn w:val="Normal"/>
    <w:next w:val="Normal"/>
    <w:autoRedefine/>
    <w:uiPriority w:val="39"/>
    <w:unhideWhenUsed/>
    <w:rsid w:val="006A6EA3"/>
    <w:pPr>
      <w:spacing w:after="100"/>
    </w:pPr>
  </w:style>
  <w:style w:type="paragraph" w:styleId="TOC2">
    <w:name w:val="toc 2"/>
    <w:basedOn w:val="Normal"/>
    <w:next w:val="Normal"/>
    <w:autoRedefine/>
    <w:uiPriority w:val="39"/>
    <w:unhideWhenUsed/>
    <w:rsid w:val="006A6EA3"/>
    <w:pPr>
      <w:spacing w:after="100"/>
      <w:ind w:left="220"/>
    </w:pPr>
  </w:style>
  <w:style w:type="character" w:styleId="Hyperlink">
    <w:name w:val="Hyperlink"/>
    <w:basedOn w:val="DefaultParagraphFont"/>
    <w:uiPriority w:val="99"/>
    <w:unhideWhenUsed/>
    <w:rsid w:val="006A6EA3"/>
    <w:rPr>
      <w:color w:val="0563C1" w:themeColor="hyperlink"/>
      <w:u w:val="single"/>
    </w:rPr>
  </w:style>
  <w:style w:type="paragraph" w:styleId="ListParagraph">
    <w:name w:val="List Paragraph"/>
    <w:basedOn w:val="Normal"/>
    <w:uiPriority w:val="34"/>
    <w:qFormat/>
    <w:rsid w:val="008161FB"/>
    <w:pPr>
      <w:ind w:left="720"/>
      <w:contextualSpacing/>
    </w:pPr>
  </w:style>
  <w:style w:type="paragraph" w:styleId="Bibliography">
    <w:name w:val="Bibliography"/>
    <w:basedOn w:val="Normal"/>
    <w:next w:val="Normal"/>
    <w:uiPriority w:val="37"/>
    <w:unhideWhenUsed/>
    <w:rsid w:val="006413CD"/>
  </w:style>
  <w:style w:type="table" w:styleId="TableGrid">
    <w:name w:val="Table Grid"/>
    <w:basedOn w:val="TableNormal"/>
    <w:uiPriority w:val="39"/>
    <w:rsid w:val="00FA5A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F03CE6"/>
    <w:pPr>
      <w:spacing w:after="100"/>
      <w:ind w:left="440"/>
    </w:pPr>
    <w:rPr>
      <w:rFonts w:eastAsiaTheme="minorEastAsia" w:cs="Times New Roman"/>
      <w:lang w:val="en-US"/>
    </w:rPr>
  </w:style>
  <w:style w:type="paragraph" w:styleId="Caption">
    <w:name w:val="caption"/>
    <w:basedOn w:val="Normal"/>
    <w:next w:val="Normal"/>
    <w:uiPriority w:val="35"/>
    <w:unhideWhenUsed/>
    <w:qFormat/>
    <w:rsid w:val="00570F17"/>
    <w:pPr>
      <w:spacing w:line="360" w:lineRule="auto"/>
      <w:jc w:val="center"/>
    </w:pPr>
    <w:rPr>
      <w:i/>
    </w:rPr>
  </w:style>
  <w:style w:type="paragraph" w:styleId="TableofFigures">
    <w:name w:val="table of figures"/>
    <w:basedOn w:val="Normal"/>
    <w:next w:val="Normal"/>
    <w:uiPriority w:val="99"/>
    <w:unhideWhenUsed/>
    <w:rsid w:val="00F03CE6"/>
    <w:pPr>
      <w:spacing w:after="0"/>
    </w:pPr>
  </w:style>
  <w:style w:type="character" w:customStyle="1" w:styleId="Heading3Char">
    <w:name w:val="Heading 3 Char"/>
    <w:basedOn w:val="DefaultParagraphFont"/>
    <w:link w:val="Heading3"/>
    <w:uiPriority w:val="9"/>
    <w:rsid w:val="0019769C"/>
    <w:rPr>
      <w:rFonts w:ascii="Arial" w:eastAsiaTheme="majorEastAsia" w:hAnsi="Arial" w:cstheme="majorBidi"/>
      <w:sz w:val="26"/>
      <w:szCs w:val="24"/>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13670">
      <w:bodyDiv w:val="1"/>
      <w:marLeft w:val="0"/>
      <w:marRight w:val="0"/>
      <w:marTop w:val="0"/>
      <w:marBottom w:val="0"/>
      <w:divBdr>
        <w:top w:val="none" w:sz="0" w:space="0" w:color="auto"/>
        <w:left w:val="none" w:sz="0" w:space="0" w:color="auto"/>
        <w:bottom w:val="none" w:sz="0" w:space="0" w:color="auto"/>
        <w:right w:val="none" w:sz="0" w:space="0" w:color="auto"/>
      </w:divBdr>
    </w:div>
    <w:div w:id="93600695">
      <w:bodyDiv w:val="1"/>
      <w:marLeft w:val="0"/>
      <w:marRight w:val="0"/>
      <w:marTop w:val="0"/>
      <w:marBottom w:val="0"/>
      <w:divBdr>
        <w:top w:val="none" w:sz="0" w:space="0" w:color="auto"/>
        <w:left w:val="none" w:sz="0" w:space="0" w:color="auto"/>
        <w:bottom w:val="none" w:sz="0" w:space="0" w:color="auto"/>
        <w:right w:val="none" w:sz="0" w:space="0" w:color="auto"/>
      </w:divBdr>
    </w:div>
    <w:div w:id="149056772">
      <w:bodyDiv w:val="1"/>
      <w:marLeft w:val="0"/>
      <w:marRight w:val="0"/>
      <w:marTop w:val="0"/>
      <w:marBottom w:val="0"/>
      <w:divBdr>
        <w:top w:val="none" w:sz="0" w:space="0" w:color="auto"/>
        <w:left w:val="none" w:sz="0" w:space="0" w:color="auto"/>
        <w:bottom w:val="none" w:sz="0" w:space="0" w:color="auto"/>
        <w:right w:val="none" w:sz="0" w:space="0" w:color="auto"/>
      </w:divBdr>
    </w:div>
    <w:div w:id="153306158">
      <w:bodyDiv w:val="1"/>
      <w:marLeft w:val="0"/>
      <w:marRight w:val="0"/>
      <w:marTop w:val="0"/>
      <w:marBottom w:val="0"/>
      <w:divBdr>
        <w:top w:val="none" w:sz="0" w:space="0" w:color="auto"/>
        <w:left w:val="none" w:sz="0" w:space="0" w:color="auto"/>
        <w:bottom w:val="none" w:sz="0" w:space="0" w:color="auto"/>
        <w:right w:val="none" w:sz="0" w:space="0" w:color="auto"/>
      </w:divBdr>
    </w:div>
    <w:div w:id="370958838">
      <w:bodyDiv w:val="1"/>
      <w:marLeft w:val="0"/>
      <w:marRight w:val="0"/>
      <w:marTop w:val="0"/>
      <w:marBottom w:val="0"/>
      <w:divBdr>
        <w:top w:val="none" w:sz="0" w:space="0" w:color="auto"/>
        <w:left w:val="none" w:sz="0" w:space="0" w:color="auto"/>
        <w:bottom w:val="none" w:sz="0" w:space="0" w:color="auto"/>
        <w:right w:val="none" w:sz="0" w:space="0" w:color="auto"/>
      </w:divBdr>
    </w:div>
    <w:div w:id="443499732">
      <w:bodyDiv w:val="1"/>
      <w:marLeft w:val="0"/>
      <w:marRight w:val="0"/>
      <w:marTop w:val="0"/>
      <w:marBottom w:val="0"/>
      <w:divBdr>
        <w:top w:val="none" w:sz="0" w:space="0" w:color="auto"/>
        <w:left w:val="none" w:sz="0" w:space="0" w:color="auto"/>
        <w:bottom w:val="none" w:sz="0" w:space="0" w:color="auto"/>
        <w:right w:val="none" w:sz="0" w:space="0" w:color="auto"/>
      </w:divBdr>
    </w:div>
    <w:div w:id="447897663">
      <w:bodyDiv w:val="1"/>
      <w:marLeft w:val="0"/>
      <w:marRight w:val="0"/>
      <w:marTop w:val="0"/>
      <w:marBottom w:val="0"/>
      <w:divBdr>
        <w:top w:val="none" w:sz="0" w:space="0" w:color="auto"/>
        <w:left w:val="none" w:sz="0" w:space="0" w:color="auto"/>
        <w:bottom w:val="none" w:sz="0" w:space="0" w:color="auto"/>
        <w:right w:val="none" w:sz="0" w:space="0" w:color="auto"/>
      </w:divBdr>
    </w:div>
    <w:div w:id="472064065">
      <w:bodyDiv w:val="1"/>
      <w:marLeft w:val="0"/>
      <w:marRight w:val="0"/>
      <w:marTop w:val="0"/>
      <w:marBottom w:val="0"/>
      <w:divBdr>
        <w:top w:val="none" w:sz="0" w:space="0" w:color="auto"/>
        <w:left w:val="none" w:sz="0" w:space="0" w:color="auto"/>
        <w:bottom w:val="none" w:sz="0" w:space="0" w:color="auto"/>
        <w:right w:val="none" w:sz="0" w:space="0" w:color="auto"/>
      </w:divBdr>
    </w:div>
    <w:div w:id="553853476">
      <w:bodyDiv w:val="1"/>
      <w:marLeft w:val="0"/>
      <w:marRight w:val="0"/>
      <w:marTop w:val="0"/>
      <w:marBottom w:val="0"/>
      <w:divBdr>
        <w:top w:val="none" w:sz="0" w:space="0" w:color="auto"/>
        <w:left w:val="none" w:sz="0" w:space="0" w:color="auto"/>
        <w:bottom w:val="none" w:sz="0" w:space="0" w:color="auto"/>
        <w:right w:val="none" w:sz="0" w:space="0" w:color="auto"/>
      </w:divBdr>
    </w:div>
    <w:div w:id="580798879">
      <w:bodyDiv w:val="1"/>
      <w:marLeft w:val="0"/>
      <w:marRight w:val="0"/>
      <w:marTop w:val="0"/>
      <w:marBottom w:val="0"/>
      <w:divBdr>
        <w:top w:val="none" w:sz="0" w:space="0" w:color="auto"/>
        <w:left w:val="none" w:sz="0" w:space="0" w:color="auto"/>
        <w:bottom w:val="none" w:sz="0" w:space="0" w:color="auto"/>
        <w:right w:val="none" w:sz="0" w:space="0" w:color="auto"/>
      </w:divBdr>
    </w:div>
    <w:div w:id="674266867">
      <w:bodyDiv w:val="1"/>
      <w:marLeft w:val="0"/>
      <w:marRight w:val="0"/>
      <w:marTop w:val="0"/>
      <w:marBottom w:val="0"/>
      <w:divBdr>
        <w:top w:val="none" w:sz="0" w:space="0" w:color="auto"/>
        <w:left w:val="none" w:sz="0" w:space="0" w:color="auto"/>
        <w:bottom w:val="none" w:sz="0" w:space="0" w:color="auto"/>
        <w:right w:val="none" w:sz="0" w:space="0" w:color="auto"/>
      </w:divBdr>
    </w:div>
    <w:div w:id="684333231">
      <w:bodyDiv w:val="1"/>
      <w:marLeft w:val="0"/>
      <w:marRight w:val="0"/>
      <w:marTop w:val="0"/>
      <w:marBottom w:val="0"/>
      <w:divBdr>
        <w:top w:val="none" w:sz="0" w:space="0" w:color="auto"/>
        <w:left w:val="none" w:sz="0" w:space="0" w:color="auto"/>
        <w:bottom w:val="none" w:sz="0" w:space="0" w:color="auto"/>
        <w:right w:val="none" w:sz="0" w:space="0" w:color="auto"/>
      </w:divBdr>
    </w:div>
    <w:div w:id="737631151">
      <w:bodyDiv w:val="1"/>
      <w:marLeft w:val="0"/>
      <w:marRight w:val="0"/>
      <w:marTop w:val="0"/>
      <w:marBottom w:val="0"/>
      <w:divBdr>
        <w:top w:val="none" w:sz="0" w:space="0" w:color="auto"/>
        <w:left w:val="none" w:sz="0" w:space="0" w:color="auto"/>
        <w:bottom w:val="none" w:sz="0" w:space="0" w:color="auto"/>
        <w:right w:val="none" w:sz="0" w:space="0" w:color="auto"/>
      </w:divBdr>
    </w:div>
    <w:div w:id="738098447">
      <w:bodyDiv w:val="1"/>
      <w:marLeft w:val="0"/>
      <w:marRight w:val="0"/>
      <w:marTop w:val="0"/>
      <w:marBottom w:val="0"/>
      <w:divBdr>
        <w:top w:val="none" w:sz="0" w:space="0" w:color="auto"/>
        <w:left w:val="none" w:sz="0" w:space="0" w:color="auto"/>
        <w:bottom w:val="none" w:sz="0" w:space="0" w:color="auto"/>
        <w:right w:val="none" w:sz="0" w:space="0" w:color="auto"/>
      </w:divBdr>
    </w:div>
    <w:div w:id="804811822">
      <w:bodyDiv w:val="1"/>
      <w:marLeft w:val="0"/>
      <w:marRight w:val="0"/>
      <w:marTop w:val="0"/>
      <w:marBottom w:val="0"/>
      <w:divBdr>
        <w:top w:val="none" w:sz="0" w:space="0" w:color="auto"/>
        <w:left w:val="none" w:sz="0" w:space="0" w:color="auto"/>
        <w:bottom w:val="none" w:sz="0" w:space="0" w:color="auto"/>
        <w:right w:val="none" w:sz="0" w:space="0" w:color="auto"/>
      </w:divBdr>
    </w:div>
    <w:div w:id="904530021">
      <w:bodyDiv w:val="1"/>
      <w:marLeft w:val="0"/>
      <w:marRight w:val="0"/>
      <w:marTop w:val="0"/>
      <w:marBottom w:val="0"/>
      <w:divBdr>
        <w:top w:val="none" w:sz="0" w:space="0" w:color="auto"/>
        <w:left w:val="none" w:sz="0" w:space="0" w:color="auto"/>
        <w:bottom w:val="none" w:sz="0" w:space="0" w:color="auto"/>
        <w:right w:val="none" w:sz="0" w:space="0" w:color="auto"/>
      </w:divBdr>
    </w:div>
    <w:div w:id="988048956">
      <w:bodyDiv w:val="1"/>
      <w:marLeft w:val="0"/>
      <w:marRight w:val="0"/>
      <w:marTop w:val="0"/>
      <w:marBottom w:val="0"/>
      <w:divBdr>
        <w:top w:val="none" w:sz="0" w:space="0" w:color="auto"/>
        <w:left w:val="none" w:sz="0" w:space="0" w:color="auto"/>
        <w:bottom w:val="none" w:sz="0" w:space="0" w:color="auto"/>
        <w:right w:val="none" w:sz="0" w:space="0" w:color="auto"/>
      </w:divBdr>
    </w:div>
    <w:div w:id="1070539398">
      <w:bodyDiv w:val="1"/>
      <w:marLeft w:val="0"/>
      <w:marRight w:val="0"/>
      <w:marTop w:val="0"/>
      <w:marBottom w:val="0"/>
      <w:divBdr>
        <w:top w:val="none" w:sz="0" w:space="0" w:color="auto"/>
        <w:left w:val="none" w:sz="0" w:space="0" w:color="auto"/>
        <w:bottom w:val="none" w:sz="0" w:space="0" w:color="auto"/>
        <w:right w:val="none" w:sz="0" w:space="0" w:color="auto"/>
      </w:divBdr>
    </w:div>
    <w:div w:id="1091462576">
      <w:bodyDiv w:val="1"/>
      <w:marLeft w:val="0"/>
      <w:marRight w:val="0"/>
      <w:marTop w:val="0"/>
      <w:marBottom w:val="0"/>
      <w:divBdr>
        <w:top w:val="none" w:sz="0" w:space="0" w:color="auto"/>
        <w:left w:val="none" w:sz="0" w:space="0" w:color="auto"/>
        <w:bottom w:val="none" w:sz="0" w:space="0" w:color="auto"/>
        <w:right w:val="none" w:sz="0" w:space="0" w:color="auto"/>
      </w:divBdr>
    </w:div>
    <w:div w:id="1116559165">
      <w:bodyDiv w:val="1"/>
      <w:marLeft w:val="0"/>
      <w:marRight w:val="0"/>
      <w:marTop w:val="0"/>
      <w:marBottom w:val="0"/>
      <w:divBdr>
        <w:top w:val="none" w:sz="0" w:space="0" w:color="auto"/>
        <w:left w:val="none" w:sz="0" w:space="0" w:color="auto"/>
        <w:bottom w:val="none" w:sz="0" w:space="0" w:color="auto"/>
        <w:right w:val="none" w:sz="0" w:space="0" w:color="auto"/>
      </w:divBdr>
    </w:div>
    <w:div w:id="1157114182">
      <w:bodyDiv w:val="1"/>
      <w:marLeft w:val="0"/>
      <w:marRight w:val="0"/>
      <w:marTop w:val="0"/>
      <w:marBottom w:val="0"/>
      <w:divBdr>
        <w:top w:val="none" w:sz="0" w:space="0" w:color="auto"/>
        <w:left w:val="none" w:sz="0" w:space="0" w:color="auto"/>
        <w:bottom w:val="none" w:sz="0" w:space="0" w:color="auto"/>
        <w:right w:val="none" w:sz="0" w:space="0" w:color="auto"/>
      </w:divBdr>
    </w:div>
    <w:div w:id="1218470007">
      <w:bodyDiv w:val="1"/>
      <w:marLeft w:val="0"/>
      <w:marRight w:val="0"/>
      <w:marTop w:val="0"/>
      <w:marBottom w:val="0"/>
      <w:divBdr>
        <w:top w:val="none" w:sz="0" w:space="0" w:color="auto"/>
        <w:left w:val="none" w:sz="0" w:space="0" w:color="auto"/>
        <w:bottom w:val="none" w:sz="0" w:space="0" w:color="auto"/>
        <w:right w:val="none" w:sz="0" w:space="0" w:color="auto"/>
      </w:divBdr>
    </w:div>
    <w:div w:id="1230120218">
      <w:bodyDiv w:val="1"/>
      <w:marLeft w:val="0"/>
      <w:marRight w:val="0"/>
      <w:marTop w:val="0"/>
      <w:marBottom w:val="0"/>
      <w:divBdr>
        <w:top w:val="none" w:sz="0" w:space="0" w:color="auto"/>
        <w:left w:val="none" w:sz="0" w:space="0" w:color="auto"/>
        <w:bottom w:val="none" w:sz="0" w:space="0" w:color="auto"/>
        <w:right w:val="none" w:sz="0" w:space="0" w:color="auto"/>
      </w:divBdr>
    </w:div>
    <w:div w:id="1347632195">
      <w:bodyDiv w:val="1"/>
      <w:marLeft w:val="0"/>
      <w:marRight w:val="0"/>
      <w:marTop w:val="0"/>
      <w:marBottom w:val="0"/>
      <w:divBdr>
        <w:top w:val="none" w:sz="0" w:space="0" w:color="auto"/>
        <w:left w:val="none" w:sz="0" w:space="0" w:color="auto"/>
        <w:bottom w:val="none" w:sz="0" w:space="0" w:color="auto"/>
        <w:right w:val="none" w:sz="0" w:space="0" w:color="auto"/>
      </w:divBdr>
    </w:div>
    <w:div w:id="1363285328">
      <w:bodyDiv w:val="1"/>
      <w:marLeft w:val="0"/>
      <w:marRight w:val="0"/>
      <w:marTop w:val="0"/>
      <w:marBottom w:val="0"/>
      <w:divBdr>
        <w:top w:val="none" w:sz="0" w:space="0" w:color="auto"/>
        <w:left w:val="none" w:sz="0" w:space="0" w:color="auto"/>
        <w:bottom w:val="none" w:sz="0" w:space="0" w:color="auto"/>
        <w:right w:val="none" w:sz="0" w:space="0" w:color="auto"/>
      </w:divBdr>
    </w:div>
    <w:div w:id="1555694579">
      <w:bodyDiv w:val="1"/>
      <w:marLeft w:val="0"/>
      <w:marRight w:val="0"/>
      <w:marTop w:val="0"/>
      <w:marBottom w:val="0"/>
      <w:divBdr>
        <w:top w:val="none" w:sz="0" w:space="0" w:color="auto"/>
        <w:left w:val="none" w:sz="0" w:space="0" w:color="auto"/>
        <w:bottom w:val="none" w:sz="0" w:space="0" w:color="auto"/>
        <w:right w:val="none" w:sz="0" w:space="0" w:color="auto"/>
      </w:divBdr>
    </w:div>
    <w:div w:id="1640305102">
      <w:bodyDiv w:val="1"/>
      <w:marLeft w:val="0"/>
      <w:marRight w:val="0"/>
      <w:marTop w:val="0"/>
      <w:marBottom w:val="0"/>
      <w:divBdr>
        <w:top w:val="none" w:sz="0" w:space="0" w:color="auto"/>
        <w:left w:val="none" w:sz="0" w:space="0" w:color="auto"/>
        <w:bottom w:val="none" w:sz="0" w:space="0" w:color="auto"/>
        <w:right w:val="none" w:sz="0" w:space="0" w:color="auto"/>
      </w:divBdr>
    </w:div>
    <w:div w:id="1655256539">
      <w:bodyDiv w:val="1"/>
      <w:marLeft w:val="0"/>
      <w:marRight w:val="0"/>
      <w:marTop w:val="0"/>
      <w:marBottom w:val="0"/>
      <w:divBdr>
        <w:top w:val="none" w:sz="0" w:space="0" w:color="auto"/>
        <w:left w:val="none" w:sz="0" w:space="0" w:color="auto"/>
        <w:bottom w:val="none" w:sz="0" w:space="0" w:color="auto"/>
        <w:right w:val="none" w:sz="0" w:space="0" w:color="auto"/>
      </w:divBdr>
    </w:div>
    <w:div w:id="1670986430">
      <w:bodyDiv w:val="1"/>
      <w:marLeft w:val="0"/>
      <w:marRight w:val="0"/>
      <w:marTop w:val="0"/>
      <w:marBottom w:val="0"/>
      <w:divBdr>
        <w:top w:val="none" w:sz="0" w:space="0" w:color="auto"/>
        <w:left w:val="none" w:sz="0" w:space="0" w:color="auto"/>
        <w:bottom w:val="none" w:sz="0" w:space="0" w:color="auto"/>
        <w:right w:val="none" w:sz="0" w:space="0" w:color="auto"/>
      </w:divBdr>
    </w:div>
    <w:div w:id="1820539655">
      <w:bodyDiv w:val="1"/>
      <w:marLeft w:val="0"/>
      <w:marRight w:val="0"/>
      <w:marTop w:val="0"/>
      <w:marBottom w:val="0"/>
      <w:divBdr>
        <w:top w:val="none" w:sz="0" w:space="0" w:color="auto"/>
        <w:left w:val="none" w:sz="0" w:space="0" w:color="auto"/>
        <w:bottom w:val="none" w:sz="0" w:space="0" w:color="auto"/>
        <w:right w:val="none" w:sz="0" w:space="0" w:color="auto"/>
      </w:divBdr>
    </w:div>
    <w:div w:id="1938323354">
      <w:bodyDiv w:val="1"/>
      <w:marLeft w:val="0"/>
      <w:marRight w:val="0"/>
      <w:marTop w:val="0"/>
      <w:marBottom w:val="0"/>
      <w:divBdr>
        <w:top w:val="none" w:sz="0" w:space="0" w:color="auto"/>
        <w:left w:val="none" w:sz="0" w:space="0" w:color="auto"/>
        <w:bottom w:val="none" w:sz="0" w:space="0" w:color="auto"/>
        <w:right w:val="none" w:sz="0" w:space="0" w:color="auto"/>
      </w:divBdr>
    </w:div>
    <w:div w:id="1963805923">
      <w:bodyDiv w:val="1"/>
      <w:marLeft w:val="0"/>
      <w:marRight w:val="0"/>
      <w:marTop w:val="0"/>
      <w:marBottom w:val="0"/>
      <w:divBdr>
        <w:top w:val="none" w:sz="0" w:space="0" w:color="auto"/>
        <w:left w:val="none" w:sz="0" w:space="0" w:color="auto"/>
        <w:bottom w:val="none" w:sz="0" w:space="0" w:color="auto"/>
        <w:right w:val="none" w:sz="0" w:space="0" w:color="auto"/>
      </w:divBdr>
    </w:div>
    <w:div w:id="2106459699">
      <w:bodyDiv w:val="1"/>
      <w:marLeft w:val="0"/>
      <w:marRight w:val="0"/>
      <w:marTop w:val="0"/>
      <w:marBottom w:val="0"/>
      <w:divBdr>
        <w:top w:val="none" w:sz="0" w:space="0" w:color="auto"/>
        <w:left w:val="none" w:sz="0" w:space="0" w:color="auto"/>
        <w:bottom w:val="none" w:sz="0" w:space="0" w:color="auto"/>
        <w:right w:val="none" w:sz="0" w:space="0" w:color="auto"/>
      </w:divBdr>
    </w:div>
    <w:div w:id="2120253190">
      <w:bodyDiv w:val="1"/>
      <w:marLeft w:val="0"/>
      <w:marRight w:val="0"/>
      <w:marTop w:val="0"/>
      <w:marBottom w:val="0"/>
      <w:divBdr>
        <w:top w:val="none" w:sz="0" w:space="0" w:color="auto"/>
        <w:left w:val="none" w:sz="0" w:space="0" w:color="auto"/>
        <w:bottom w:val="none" w:sz="0" w:space="0" w:color="auto"/>
        <w:right w:val="none" w:sz="0" w:space="0" w:color="auto"/>
      </w:divBdr>
    </w:div>
    <w:div w:id="2123261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Computer\Documents\Dan\Dissertation\Main%20Project%20DT.docx" TargetMode="External"/><Relationship Id="rId18" Type="http://schemas.openxmlformats.org/officeDocument/2006/relationships/image" Target="media/image4.png"/><Relationship Id="rId26" Type="http://schemas.openxmlformats.org/officeDocument/2006/relationships/hyperlink" Target="https://www.google.com/url?sa=i&amp;rct=j&amp;q=&amp;esrc=s&amp;source=images&amp;cd=&amp;cad=rja&amp;uact=8&amp;ved=2ahUKEwjv05qZvubhAhUOxYUKHSE3AaUQjRx6BAgBEAU&amp;url=https%3A%2F%2Fmall.industry.siemens.com%2Fmall%2Fen%2FWW%2FCatalog%2FProduct%2F6GT2600-3AC00&amp;psig=AOvVaw2aPGCvRZy2Pyyzf_zN52iZ&amp;ust=1556118186064220" TargetMode="External"/><Relationship Id="rId39" Type="http://schemas.openxmlformats.org/officeDocument/2006/relationships/image" Target="media/image24.png"/><Relationship Id="rId3" Type="http://schemas.openxmlformats.org/officeDocument/2006/relationships/numbering" Target="numbering.xml"/><Relationship Id="rId21" Type="http://schemas.openxmlformats.org/officeDocument/2006/relationships/image" Target="media/image7.png"/><Relationship Id="rId34" Type="http://schemas.openxmlformats.org/officeDocument/2006/relationships/image" Target="media/image19.png"/><Relationship Id="rId42"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3.jpeg"/><Relationship Id="rId25" Type="http://schemas.openxmlformats.org/officeDocument/2006/relationships/image" Target="media/image11.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emeraldinsight.com/action/showImage?doi=10.1108%2F02656710810890890&amp;iName=master.img-004.jpg&amp;type=master" TargetMode="External"/><Relationship Id="rId20" Type="http://schemas.openxmlformats.org/officeDocument/2006/relationships/image" Target="media/image6.png"/><Relationship Id="rId29" Type="http://schemas.openxmlformats.org/officeDocument/2006/relationships/image" Target="media/image14.jpeg"/><Relationship Id="rId41"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ogle.com/url?sa=i&amp;rct=j&amp;q=&amp;esrc=s&amp;source=images&amp;cd=&amp;cad=rja&amp;uact=8&amp;ved=2ahUKEwiq-P_ByY7hAhWHxYUKHYxJD4oQjRx6BAgBEAU&amp;url=https%3A%2F%2Fwww.wilsonfordsaginaw.com%2Fnew%2FFord%2F2019-Ford-Mustang-8b16cc430a0e0ae701b1b03534c5beb2.htm&amp;psig=AOvVaw3w2okVn2iTnYtPSIE4TMMm&amp;ust=1553097582986402" TargetMode="External"/><Relationship Id="rId24" Type="http://schemas.openxmlformats.org/officeDocument/2006/relationships/image" Target="media/image10.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file:///C:\Users\Computer\Documents\Dan\Dissertation\Main%20Project%20DT.docx" TargetMode="External"/><Relationship Id="rId23" Type="http://schemas.openxmlformats.org/officeDocument/2006/relationships/image" Target="media/image9.png"/><Relationship Id="rId28" Type="http://schemas.openxmlformats.org/officeDocument/2006/relationships/image" Target="media/image13.png"/><Relationship Id="rId36" Type="http://schemas.openxmlformats.org/officeDocument/2006/relationships/image" Target="media/image21.png"/><Relationship Id="rId10" Type="http://schemas.openxmlformats.org/officeDocument/2006/relationships/image" Target="media/image1.jpeg"/><Relationship Id="rId19" Type="http://schemas.openxmlformats.org/officeDocument/2006/relationships/image" Target="media/image5.jpeg"/><Relationship Id="rId31" Type="http://schemas.openxmlformats.org/officeDocument/2006/relationships/image" Target="media/image16.png"/><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google.co.uk/url?sa=i&amp;rct=j&amp;q=&amp;esrc=s&amp;source=images&amp;cd=&amp;cad=rja&amp;uact=8&amp;ved=2ahUKEwjKmYSXlr7hAhUDmRoKHRqvC9wQjRx6BAgBEAU&amp;url=https%3A%2F%2Fwww.uwtsd.ac.uk%2Fnews%2Fpress-releases%2Fpress-2018%2Fstrategic-alliance-with-jesus-college-oxford-in-the-field-of-celtic-studies.html&amp;psig=AOvVaw0GHOM7Eob0dUuyN7Dy_Kmu&amp;ust=1554733073035783" TargetMode="External"/><Relationship Id="rId14" Type="http://schemas.openxmlformats.org/officeDocument/2006/relationships/hyperlink" Target="file:///C:\Users\Computer\Documents\Dan\Dissertation\Main%20Project%20DT.docx" TargetMode="External"/><Relationship Id="rId22" Type="http://schemas.openxmlformats.org/officeDocument/2006/relationships/image" Target="media/image8.jpeg"/><Relationship Id="rId27" Type="http://schemas.openxmlformats.org/officeDocument/2006/relationships/image" Target="media/image12.jpe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7.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573C419D1F44365B5CC33285E87F5CC"/>
        <w:category>
          <w:name w:val="General"/>
          <w:gallery w:val="placeholder"/>
        </w:category>
        <w:types>
          <w:type w:val="bbPlcHdr"/>
        </w:types>
        <w:behaviors>
          <w:behavior w:val="content"/>
        </w:behaviors>
        <w:guid w:val="{B57D1C0A-AC81-4891-8281-8873F8865405}"/>
      </w:docPartPr>
      <w:docPartBody>
        <w:p w:rsidR="0015235B" w:rsidRDefault="00306F15" w:rsidP="00306F15">
          <w:pPr>
            <w:pStyle w:val="2573C419D1F44365B5CC33285E87F5CC"/>
          </w:pPr>
          <w:r>
            <w:rPr>
              <w:rFonts w:asciiTheme="majorHAnsi" w:eastAsiaTheme="majorEastAsia" w:hAnsiTheme="majorHAnsi" w:cstheme="majorBidi"/>
              <w:caps/>
              <w:color w:val="4472C4" w:themeColor="accent1"/>
              <w:sz w:val="80"/>
              <w:szCs w:val="80"/>
            </w:rPr>
            <w:t>[Document title]</w:t>
          </w:r>
        </w:p>
      </w:docPartBody>
    </w:docPart>
    <w:docPart>
      <w:docPartPr>
        <w:name w:val="F8677E7ED10649B1BB6DD93CCC9CFBA5"/>
        <w:category>
          <w:name w:val="General"/>
          <w:gallery w:val="placeholder"/>
        </w:category>
        <w:types>
          <w:type w:val="bbPlcHdr"/>
        </w:types>
        <w:behaviors>
          <w:behavior w:val="content"/>
        </w:behaviors>
        <w:guid w:val="{BC9B4E37-CFC1-4681-A2C3-17AB65EE56D4}"/>
      </w:docPartPr>
      <w:docPartBody>
        <w:p w:rsidR="0015235B" w:rsidRDefault="00306F15" w:rsidP="00306F15">
          <w:pPr>
            <w:pStyle w:val="F8677E7ED10649B1BB6DD93CCC9CFBA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F15"/>
    <w:rsid w:val="00104519"/>
    <w:rsid w:val="0011638A"/>
    <w:rsid w:val="0015235B"/>
    <w:rsid w:val="00214F39"/>
    <w:rsid w:val="00306F15"/>
    <w:rsid w:val="007F2205"/>
    <w:rsid w:val="0096217B"/>
    <w:rsid w:val="00AB162E"/>
    <w:rsid w:val="00D442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573C419D1F44365B5CC33285E87F5CC">
    <w:name w:val="2573C419D1F44365B5CC33285E87F5CC"/>
    <w:rsid w:val="00306F15"/>
  </w:style>
  <w:style w:type="paragraph" w:customStyle="1" w:styleId="F8677E7ED10649B1BB6DD93CCC9CFBA5">
    <w:name w:val="F8677E7ED10649B1BB6DD93CCC9CFBA5"/>
    <w:rsid w:val="00306F15"/>
  </w:style>
  <w:style w:type="paragraph" w:customStyle="1" w:styleId="B47E1589A5BC4FD38242164F650F9FF1">
    <w:name w:val="B47E1589A5BC4FD38242164F650F9FF1"/>
    <w:rsid w:val="0015235B"/>
  </w:style>
  <w:style w:type="paragraph" w:customStyle="1" w:styleId="5DE8207BDCD940FCB26138E9139F73A0">
    <w:name w:val="5DE8207BDCD940FCB26138E9139F73A0"/>
    <w:rsid w:val="0015235B"/>
  </w:style>
  <w:style w:type="paragraph" w:customStyle="1" w:styleId="E00609E0205647298FC184012A81658E">
    <w:name w:val="E00609E0205647298FC184012A81658E"/>
    <w:rsid w:val="0015235B"/>
  </w:style>
  <w:style w:type="paragraph" w:customStyle="1" w:styleId="3933907FA2CB466AACF6BA78ABA6C48C">
    <w:name w:val="3933907FA2CB466AACF6BA78ABA6C48C"/>
    <w:rsid w:val="00214F3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Tho19</b:Tag>
    <b:SourceType>Interview</b:SourceType>
    <b:Guid>{1BCD7F9C-E023-4860-BDE5-DADE7547F182}</b:Guid>
    <b:Title>Dissertation Review Interview</b:Title>
    <b:Year>2019</b:Year>
    <b:Month>February</b:Month>
    <b:Day>11</b:Day>
    <b:Author>
      <b:Interviewee>
        <b:NameList>
          <b:Person>
            <b:Last>Thorn</b:Last>
            <b:First>Andrew</b:First>
          </b:Person>
        </b:NameList>
      </b:Interviewee>
      <b:Interviewer>
        <b:NameList>
          <b:Person>
            <b:Last>Thomas</b:Last>
            <b:First>Dan</b:First>
          </b:Person>
        </b:NameList>
      </b:Interviewer>
    </b:Author>
    <b:RefOrder>1</b:RefOrder>
  </b:Source>
  <b:Source>
    <b:Tag>For18</b:Tag>
    <b:SourceType>InternetSite</b:SourceType>
    <b:Guid>{DBB4D16B-1506-4141-952B-623A464421D5}</b:Guid>
    <b:Title>Ford Intranet</b:Title>
    <b:Year>2018</b:Year>
    <b:Author>
      <b:Author>
        <b:Corporate>Ford FPS Manual</b:Corporate>
      </b:Author>
    </b:Author>
    <b:RefOrder>2</b:RefOrder>
  </b:Source>
  <b:Source>
    <b:Tag>Pri18</b:Tag>
    <b:SourceType>Misc</b:SourceType>
    <b:Guid>{6D0EFB9D-83A5-45E0-8FDF-FF456C64F20A}</b:Guid>
    <b:Title>Dragon Launch Meeting</b:Title>
    <b:Year>2018</b:Year>
    <b:Month>October</b:Month>
    <b:Day>12</b:Day>
    <b:Author>
      <b:Author>
        <b:NameList>
          <b:Person>
            <b:Last>Price</b:Last>
            <b:First>Andrew</b:First>
          </b:Person>
        </b:NameList>
      </b:Author>
    </b:Author>
    <b:RefOrder>3</b:RefOrder>
  </b:Source>
  <b:Source>
    <b:Tag>Dav19</b:Tag>
    <b:SourceType>Misc</b:SourceType>
    <b:Guid>{E6658D76-71C8-4D22-8ECE-FA79DD82B51C}</b:Guid>
    <b:Author>
      <b:Author>
        <b:NameList>
          <b:Person>
            <b:Last>Davies</b:Last>
            <b:First>Huw</b:First>
          </b:Person>
        </b:NameList>
      </b:Author>
    </b:Author>
    <b:Title>Dragon Assembly Meeting</b:Title>
    <b:Year>2019</b:Year>
    <b:Month>March</b:Month>
    <b:Day>1</b:Day>
    <b:RefOrder>4</b:RefOrder>
  </b:Source>
  <b:Source>
    <b:Tag>Wil10</b:Tag>
    <b:SourceType>Book</b:SourceType>
    <b:Guid>{F7A8BB27-9622-4049-8B0C-80DF4BE65E27}</b:Guid>
    <b:Title>How to Implement Lean Manufacturing</b:Title>
    <b:Year>2010</b:Year>
    <b:City>New York</b:City>
    <b:Publisher>McGraw-Hill</b:Publisher>
    <b:Author>
      <b:Author>
        <b:NameList>
          <b:Person>
            <b:Last>Wilson</b:Last>
            <b:First>L</b:First>
          </b:Person>
        </b:NameList>
      </b:Author>
    </b:Author>
    <b:RefOrder>5</b:RefOrder>
  </b:Source>
  <b:Source>
    <b:Tag>Ohn88</b:Tag>
    <b:SourceType>Book</b:SourceType>
    <b:Guid>{DFB96FBB-BFF5-4081-A1D3-949BE688EB95}</b:Guid>
    <b:Author>
      <b:Author>
        <b:NameList>
          <b:Person>
            <b:Last>Ohno</b:Last>
            <b:First>T</b:First>
          </b:Person>
        </b:NameList>
      </b:Author>
    </b:Author>
    <b:Title>Toyota Production System: Beyond Large-Scale Production</b:Title>
    <b:Year>1988</b:Year>
    <b:Publisher>crc Press</b:Publisher>
    <b:RefOrder>6</b:RefOrder>
  </b:Source>
  <b:Source>
    <b:Tag>Wom90</b:Tag>
    <b:SourceType>Book</b:SourceType>
    <b:Guid>{26D4193C-3D15-4425-B172-76A18A9BCB66}</b:Guid>
    <b:Author>
      <b:Author>
        <b:NameList>
          <b:Person>
            <b:Last>Womack</b:Last>
            <b:First>J</b:First>
            <b:Middle>P</b:Middle>
          </b:Person>
          <b:Person>
            <b:Last>Jones</b:Last>
            <b:First>D</b:First>
            <b:Middle>T</b:Middle>
          </b:Person>
        </b:NameList>
      </b:Author>
    </b:Author>
    <b:Title>Machine that Changed the World</b:Title>
    <b:Year>1990</b:Year>
    <b:Publisher>Simon and Schuster</b:Publisher>
    <b:RefOrder>7</b:RefOrder>
  </b:Source>
  <b:Source>
    <b:Tag>Ahu08</b:Tag>
    <b:SourceType>JournalArticle</b:SourceType>
    <b:Guid>{6B08DE21-5353-49B9-8EA9-48E3C74001D1}</b:Guid>
    <b:Title>Total productive maintenance: literature review and directions</b:Title>
    <b:Year>2008</b:Year>
    <b:Author>
      <b:Author>
        <b:NameList>
          <b:Person>
            <b:Last>Ahuja</b:Last>
            <b:First>I</b:First>
            <b:Middle>P S</b:Middle>
          </b:Person>
          <b:Person>
            <b:Last>Khamba</b:Last>
            <b:First>J</b:First>
            <b:Middle>S</b:Middle>
          </b:Person>
        </b:NameList>
      </b:Author>
    </b:Author>
    <b:JournalName>International Journal of Quality &amp; Reliability Management</b:JournalName>
    <b:Pages>709-756</b:Pages>
    <b:RefOrder>8</b:RefOrder>
  </b:Source>
  <b:Source>
    <b:Tag>Bam99</b:Tag>
    <b:SourceType>JournalArticle</b:SourceType>
    <b:Guid>{2702E239-ABAC-4833-B694-092D007D2380}</b:Guid>
    <b:Author>
      <b:Author>
        <b:NameList>
          <b:Person>
            <b:Last>Bamber</b:Last>
            <b:First>C</b:First>
            <b:Middle>J</b:Middle>
          </b:Person>
          <b:Person>
            <b:Last>Sharp</b:Last>
            <b:First>J</b:First>
            <b:Middle>M</b:Middle>
          </b:Person>
          <b:Person>
            <b:Last>Hides</b:Last>
            <b:First>M</b:First>
          </b:Person>
        </b:NameList>
      </b:Author>
    </b:Author>
    <b:Title>Factors affecting successful implementation of total productive maintenance: a UK manufacturing case study perspective</b:Title>
    <b:JournalName>Journal of Quality in Maintenance Engineering</b:JournalName>
    <b:Year>1999</b:Year>
    <b:Pages>162-181</b:Pages>
    <b:RefOrder>9</b:RefOrder>
  </b:Source>
  <b:Source>
    <b:Tag>Nak88</b:Tag>
    <b:SourceType>Book</b:SourceType>
    <b:Guid>{F709FAD6-C696-40BE-845B-A13ED8664C2A}</b:Guid>
    <b:Author>
      <b:Author>
        <b:NameList>
          <b:Person>
            <b:Last>Nakajima</b:Last>
            <b:First>S</b:First>
          </b:Person>
        </b:NameList>
      </b:Author>
    </b:Author>
    <b:Title>Introduction to Total Productive Maintenance</b:Title>
    <b:Year>1988</b:Year>
    <b:City>Portland</b:City>
    <b:Publisher>Productivity Press</b:Publisher>
    <b:RefOrder>10</b:RefOrder>
  </b:Source>
  <b:Source>
    <b:Tag>McK01</b:Tag>
    <b:SourceType>JournalArticle</b:SourceType>
    <b:Guid>{248A7FCB-5194-4E39-85F9-860B908E922C}</b:Guid>
    <b:Title>The impact of total productive maintenance practices on manufacturing performance</b:Title>
    <b:Year>2001</b:Year>
    <b:Author>
      <b:Author>
        <b:NameList>
          <b:Person>
            <b:Last>McKone</b:Last>
            <b:First>K</b:First>
            <b:Middle>E</b:Middle>
          </b:Person>
          <b:Person>
            <b:Last>Schroeder</b:Last>
            <b:First>Roger</b:First>
            <b:Middle>G</b:Middle>
          </b:Person>
          <b:Person>
            <b:Last>Cua</b:Last>
            <b:First>Kristy</b:First>
            <b:Middle>O</b:Middle>
          </b:Person>
        </b:NameList>
      </b:Author>
    </b:Author>
    <b:JournalName>Journal of Operations Management</b:JournalName>
    <b:Pages>39-58</b:Pages>
    <b:RefOrder>11</b:RefOrder>
  </b:Source>
  <b:Source>
    <b:Tag>Ste10</b:Tag>
    <b:SourceType>Book</b:SourceType>
    <b:Guid>{1A1D4850-0C23-4898-8FEF-6922AEAD0B31}</b:Guid>
    <b:Title>Oxford Dictionary of English</b:Title>
    <b:Year>2010</b:Year>
    <b:Author>
      <b:Author>
        <b:NameList>
          <b:Person>
            <b:Last>Stevenson</b:Last>
            <b:First>A</b:First>
          </b:Person>
        </b:NameList>
      </b:Author>
    </b:Author>
    <b:City>Oxford</b:City>
    <b:Publisher>Oxford University Press</b:Publisher>
    <b:RefOrder>12</b:RefOrder>
  </b:Source>
  <b:Source>
    <b:Tag>Ril19</b:Tag>
    <b:SourceType>InternetSite</b:SourceType>
    <b:Guid>{72016941-C545-4590-B37B-5E3FB7A78B78}</b:Guid>
    <b:Title>Lewin's Force Field Model (Change Management)</b:Title>
    <b:Year>2019</b:Year>
    <b:Author>
      <b:Author>
        <b:NameList>
          <b:Person>
            <b:Last>Riley</b:Last>
            <b:First>J</b:First>
          </b:Person>
        </b:NameList>
      </b:Author>
    </b:Author>
    <b:InternetSiteTitle>tutor 2u</b:InternetSiteTitle>
    <b:Month>January</b:Month>
    <b:Day>17</b:Day>
    <b:URL>https://www.tutor2u.net/business/reference/models-of-change-management-lewins-force-field-model</b:URL>
    <b:RefOrder>13</b:RefOrder>
  </b:Source>
  <b:Source>
    <b:Tag>Mul16</b:Tag>
    <b:SourceType>Book</b:SourceType>
    <b:Guid>{50DE1E15-1E7D-4CCE-98D0-5921DC6BFBE4}</b:Guid>
    <b:Title>Management and Organisational Change</b:Title>
    <b:Year>2016</b:Year>
    <b:Author>
      <b:Author>
        <b:NameList>
          <b:Person>
            <b:Last>Mullins</b:Last>
            <b:First>L</b:First>
            <b:Middle>J</b:Middle>
          </b:Person>
        </b:NameList>
      </b:Author>
    </b:Author>
    <b:Publisher>Pearson Education</b:Publisher>
    <b:RefOrder>14</b:RefOrder>
  </b:Source>
  <b:Source>
    <b:Tag>Lew51</b:Tag>
    <b:SourceType>Book</b:SourceType>
    <b:Guid>{6C3335D0-1083-4543-9CDA-0A21B5EECD40}</b:Guid>
    <b:Author>
      <b:Author>
        <b:NameList>
          <b:Person>
            <b:Last>K</b:Last>
            <b:First>Lewin.</b:First>
          </b:Person>
        </b:NameList>
      </b:Author>
    </b:Author>
    <b:Title>Field Theory in Social Science</b:Title>
    <b:Year>1951</b:Year>
    <b:City>New York</b:City>
    <b:Publisher>Harper and Row</b:Publisher>
    <b:RefOrder>15</b:RefOrder>
  </b:Source>
  <b:Source>
    <b:Tag>Min19</b:Tag>
    <b:SourceType>InternetSite</b:SourceType>
    <b:Guid>{0C336614-DE81-4B61-81D2-AA1117BC214E}</b:Guid>
    <b:Year>2019</b:Year>
    <b:Author>
      <b:Author>
        <b:Corporate>Mind Tools Editorial Team</b:Corporate>
      </b:Author>
    </b:Author>
    <b:InternetSiteTitle>Mind Tools</b:InternetSiteTitle>
    <b:Month>January</b:Month>
    <b:Day>17</b:Day>
    <b:URL>https://www.mindtools.com/pages/article/newPPM_94.htm</b:URL>
    <b:RefOrder>16</b:RefOrder>
  </b:Source>
  <b:Source>
    <b:Tag>Mou971</b:Tag>
    <b:SourceType>Book</b:SourceType>
    <b:Guid>{721BAF79-9053-4DAA-AE67-97F307D56AA8}</b:Guid>
    <b:Title>Reliability-centered maintenance</b:Title>
    <b:Year>1997</b:Year>
    <b:Author>
      <b:Author>
        <b:NameList>
          <b:Person>
            <b:Last>Moubray</b:Last>
            <b:First>J</b:First>
          </b:Person>
        </b:NameList>
      </b:Author>
    </b:Author>
    <b:Publisher>Industrial Press Inc</b:Publisher>
    <b:RefOrder>17</b:RefOrder>
  </b:Source>
  <b:Source>
    <b:Tag>Rau98</b:Tag>
    <b:SourceType>JournalArticle</b:SourceType>
    <b:Guid>{64678BAA-2485-4BAA-A56D-6BE566556094}</b:Guid>
    <b:Author>
      <b:Author>
        <b:NameList>
          <b:Person>
            <b:Last>Rausand</b:Last>
            <b:First>M</b:First>
          </b:Person>
        </b:NameList>
      </b:Author>
    </b:Author>
    <b:Title>Reliability centered maintenance</b:Title>
    <b:Year>1998</b:Year>
    <b:JournalName>Reliability Engineering &amp; System Safety</b:JournalName>
    <b:Pages>121-132</b:Pages>
    <b:RefOrder>18</b:RefOrder>
  </b:Source>
  <b:Source>
    <b:Tag>Now78</b:Tag>
    <b:SourceType>Book</b:SourceType>
    <b:Guid>{19FC6EF6-0E15-444A-9B44-E9835FB43AEB}</b:Guid>
    <b:Title>Reliability-centered maintenance</b:Title>
    <b:Year>1978</b:Year>
    <b:Author>
      <b:Author>
        <b:NameList>
          <b:Person>
            <b:Last>Nowlan</b:Last>
            <b:First>F</b:First>
            <b:Middle>S</b:Middle>
          </b:Person>
          <b:Person>
            <b:Last>Heap</b:Last>
            <b:First>H</b:First>
            <b:Middle>F</b:Middle>
          </b:Person>
        </b:NameList>
      </b:Author>
    </b:Author>
    <b:City>San Francisco</b:City>
    <b:Publisher>United Air Lines Inc</b:Publisher>
    <b:RefOrder>19</b:RefOrder>
  </b:Source>
  <b:Source>
    <b:Tag>And12</b:Tag>
    <b:SourceType>Book</b:SourceType>
    <b:Guid>{12BD691B-059E-47DF-8924-24D546AC2412}</b:Guid>
    <b:Author>
      <b:Author>
        <b:NameList>
          <b:Person>
            <b:Last>Anderson</b:Last>
            <b:First>R</b:First>
            <b:Middle>T</b:Middle>
          </b:Person>
          <b:Person>
            <b:Last>Neri</b:Last>
            <b:First>L</b:First>
          </b:Person>
        </b:NameList>
      </b:Author>
    </b:Author>
    <b:Title>Reliability-centered maintenance: management and engineering methods</b:Title>
    <b:Year>2012</b:Year>
    <b:Publisher>Springer Science &amp; Business Media</b:Publisher>
    <b:RefOrder>20</b:RefOrder>
  </b:Source>
  <b:Source>
    <b:Tag>Sta03</b:Tag>
    <b:SourceType>Book</b:SourceType>
    <b:Guid>{51535A83-9B9F-4A3C-81E4-770121E90D5D}</b:Guid>
    <b:Author>
      <b:Author>
        <b:NameList>
          <b:Person>
            <b:Last>Stamatis</b:Last>
            <b:First>D</b:First>
            <b:Middle>H</b:Middle>
          </b:Person>
        </b:NameList>
      </b:Author>
    </b:Author>
    <b:Title>Failure mode and effect analysis: FMEA from theory to execution</b:Title>
    <b:Year>2003</b:Year>
    <b:Publisher>ASQ Quality Press</b:Publisher>
    <b:RefOrder>21</b:RefOrder>
  </b:Source>
  <b:Source>
    <b:Tag>Dhi02</b:Tag>
    <b:SourceType>Book</b:SourceType>
    <b:Guid>{92633C81-B638-4090-84C2-F65A9CCA3199}</b:Guid>
    <b:Title>Engineering Maintenance: A Modern Approach</b:Title>
    <b:Year>2002</b:Year>
    <b:Author>
      <b:Author>
        <b:NameList>
          <b:Person>
            <b:Last>Dhillon</b:Last>
            <b:First>B.S</b:First>
          </b:Person>
        </b:NameList>
      </b:Author>
    </b:Author>
    <b:City>New York</b:City>
    <b:Publisher>cRc Press</b:Publisher>
    <b:RefOrder>22</b:RefOrder>
  </b:Source>
  <b:Source>
    <b:Tag>Gut18</b:Tag>
    <b:SourceType>ConferenceProceedings</b:SourceType>
    <b:Guid>{4058E0FE-4D83-4BF5-9231-3B2DBB4E5627}</b:Guid>
    <b:Title>Log-based predictive maintenance in discrete parts manufacturing</b:Title>
    <b:Year>2018</b:Year>
    <b:City>Naples</b:City>
    <b:Author>
      <b:Author>
        <b:NameList>
          <b:Person>
            <b:Last>Gutschi</b:Last>
            <b:First>C</b:First>
          </b:Person>
          <b:Person>
            <b:Last>Furian</b:Last>
            <b:First>N</b:First>
          </b:Person>
          <b:Person>
            <b:Last>Susschnigg</b:Last>
            <b:First>J</b:First>
          </b:Person>
          <b:Person>
            <b:Last>Neubacher</b:Last>
            <b:First>D</b:First>
          </b:Person>
          <b:Person>
            <b:Last>Voessner</b:Last>
            <b:First>S</b:First>
          </b:Person>
        </b:NameList>
      </b:Author>
    </b:Author>
    <b:Pages>528-533</b:Pages>
    <b:ConferenceName>Conference on Intelligent Computation in Manufacturing Engineering</b:ConferenceName>
    <b:RefOrder>23</b:RefOrder>
  </b:Source>
  <b:Source>
    <b:Tag>Swa01</b:Tag>
    <b:SourceType>JournalArticle</b:SourceType>
    <b:Guid>{98247447-F2A8-4480-9594-C27C53B55289}</b:Guid>
    <b:Title>Linking Maintenance Strategies to Performance</b:Title>
    <b:Year>2001</b:Year>
    <b:Author>
      <b:Author>
        <b:NameList>
          <b:Person>
            <b:Last>Swanson</b:Last>
            <b:First>Laura</b:First>
          </b:Person>
        </b:NameList>
      </b:Author>
    </b:Author>
    <b:JournalName>International Journal of Production Economics</b:JournalName>
    <b:Pages>237-244</b:Pages>
    <b:RefOrder>24</b:RefOrder>
  </b:Source>
  <b:Source>
    <b:Tag>Thu06</b:Tag>
    <b:SourceType>JournalArticle</b:SourceType>
    <b:Guid>{8B36D0A1-78D0-4771-AC26-C50F98CB2968}</b:Guid>
    <b:Author>
      <b:Author>
        <b:NameList>
          <b:Person>
            <b:Last>Thun</b:Last>
            <b:First>J</b:First>
            <b:Middle>H</b:Middle>
          </b:Person>
        </b:NameList>
      </b:Author>
    </b:Author>
    <b:Title>Maintaining preventive maintenance and maintenance prevention analyzing the dynamic implications of total productive maintenance</b:Title>
    <b:Year>2006</b:Year>
    <b:JournalName>System Dynamics Review</b:JournalName>
    <b:Pages>163-179</b:Pages>
    <b:RefOrder>25</b:RefOrder>
  </b:Source>
  <b:Source>
    <b:Tag>Mob02</b:Tag>
    <b:SourceType>Book</b:SourceType>
    <b:Guid>{E85B9BBC-BD6B-4BC5-B150-35CFEEA7635D}</b:Guid>
    <b:Title>An introduction to predictive maintenance</b:Title>
    <b:Year>2002</b:Year>
    <b:Author>
      <b:Author>
        <b:NameList>
          <b:Person>
            <b:Last>Mobley</b:Last>
            <b:First>R.K</b:First>
          </b:Person>
        </b:NameList>
      </b:Author>
    </b:Author>
    <b:City>London</b:City>
    <b:Publisher>Elsevier</b:Publisher>
    <b:RefOrder>26</b:RefOrder>
  </b:Source>
  <b:Source>
    <b:Tag>Cla191</b:Tag>
    <b:SourceType>Interview</b:SourceType>
    <b:Guid>{F306A40F-C744-4BB3-9065-48434A0101C8}</b:Guid>
    <b:Title>Discussion of Operations on Long Block 2</b:Title>
    <b:Year>2019</b:Year>
    <b:Author>
      <b:Interviewee>
        <b:NameList>
          <b:Person>
            <b:Last>Clapham</b:Last>
            <b:First>Paul</b:First>
          </b:Person>
        </b:NameList>
      </b:Interviewee>
      <b:Interviewer>
        <b:NameList>
          <b:Person>
            <b:Last>Thomas</b:Last>
            <b:First>Dan</b:First>
          </b:Person>
        </b:NameList>
      </b:Interviewer>
    </b:Author>
    <b:Month>February</b:Month>
    <b:Day>21</b:Day>
    <b:RefOrder>27</b:RefOrder>
  </b:Source>
  <b:Source>
    <b:Tag>Fit13</b:Tag>
    <b:SourceType>Book</b:SourceType>
    <b:Guid>{2B657DCB-D73E-4C17-BA40-72D16266F43F}</b:Guid>
    <b:Title>Proacttive maintenance for mechanical systems</b:Title>
    <b:Year>2013</b:Year>
    <b:Author>
      <b:Author>
        <b:NameList>
          <b:Person>
            <b:Last>Fitch</b:Last>
            <b:First>E</b:First>
            <b:Middle>C</b:Middle>
          </b:Person>
        </b:NameList>
      </b:Author>
    </b:Author>
    <b:City>Oxford</b:City>
    <b:Publisher>Elsevier</b:Publisher>
    <b:RefOrder>28</b:RefOrder>
  </b:Source>
  <b:Source>
    <b:Tag>May10</b:Tag>
    <b:SourceType>Book</b:SourceType>
    <b:Guid>{34062608-3714-4F51-93D8-3CA9DEBD3098}</b:Guid>
    <b:Title>Project Management 4th Edition</b:Title>
    <b:Year>2010</b:Year>
    <b:Author>
      <b:Author>
        <b:NameList>
          <b:Person>
            <b:Last>Maylor</b:Last>
            <b:First>H</b:First>
          </b:Person>
        </b:NameList>
      </b:Author>
    </b:Author>
    <b:City>Essex</b:City>
    <b:Publisher>FT Prentice Hall</b:Publisher>
    <b:RefOrder>29</b:RefOrder>
  </b:Source>
  <b:Source>
    <b:Tag>Qua05</b:Tag>
    <b:SourceType>InternetSite</b:SourceType>
    <b:Guid>{E08CD30D-9E9A-4709-8C3D-CFDC76DB1838}</b:Guid>
    <b:Title>FMEA - A Tutorial</b:Title>
    <b:Year>2005</b:Year>
    <b:Author>
      <b:Author>
        <b:Corporate>Quality Digest</b:Corporate>
      </b:Author>
    </b:Author>
    <b:InternetSiteTitle>Quality Digest</b:InternetSiteTitle>
    <b:Month>May</b:Month>
    <b:Day>17</b:Day>
    <b:URL>https://www.qualitydigest.com/inside/six-sigma-article/failure-mode-and-effect-analysis-tutorial</b:URL>
    <b:RefOrder>30</b:RefOrder>
  </b:Source>
  <b:Source>
    <b:Tag>Sie19</b:Tag>
    <b:SourceType>InternetSite</b:SourceType>
    <b:Guid>{D1C65800-7CCB-4D32-85C5-D746F1B3EF09}</b:Guid>
    <b:Author>
      <b:Author>
        <b:Corporate>Siemens</b:Corporate>
      </b:Author>
    </b:Author>
    <b:Title>Industry Mall </b:Title>
    <b:InternetSiteTitle>Siemens</b:InternetSiteTitle>
    <b:Year>2019</b:Year>
    <b:Month>March</b:Month>
    <b:Day>13</b:Day>
    <b:URL>https://mall.industry.siemens.com/mall/en/WW/Catalog/Product/6GT2600-3AC00</b:URL>
    <b:RefOrder>31</b:RefOrder>
  </b:Source>
  <b:Source>
    <b:Tag>Sch08</b:Tag>
    <b:SourceType>JournalArticle</b:SourceType>
    <b:Guid>{F140F8FC-8D70-4672-A901-536E8F36933C}</b:Guid>
    <b:Title>Six Sigma: Definition and underlying theory</b:Title>
    <b:Year>2008</b:Year>
    <b:Author>
      <b:Author>
        <b:NameList>
          <b:Person>
            <b:Last>Schroeder</b:Last>
            <b:First>R</b:First>
            <b:Middle>G</b:Middle>
          </b:Person>
          <b:Person>
            <b:Last>Linderman</b:Last>
            <b:First>K</b:First>
          </b:Person>
          <b:Person>
            <b:Last>Liedtke</b:Last>
            <b:First>C</b:First>
          </b:Person>
          <b:Person>
            <b:Last>Choo</b:Last>
            <b:First>A</b:First>
            <b:Middle>S</b:Middle>
          </b:Person>
        </b:NameList>
      </b:Author>
    </b:Author>
    <b:JournalName>Journal of Operations Management</b:JournalName>
    <b:Pages>536-554</b:Pages>
    <b:RefOrder>32</b:RefOrder>
  </b:Source>
  <b:Source>
    <b:Tag>DeM12</b:Tag>
    <b:SourceType>JournalArticle</b:SourceType>
    <b:Guid>{5EAE5E36-14FC-4075-AEBF-F9C318A68554}</b:Guid>
    <b:Author>
      <b:Author>
        <b:NameList>
          <b:Person>
            <b:Last>De Mast</b:Last>
            <b:First>J</b:First>
          </b:Person>
          <b:Person>
            <b:Last>Lokkerbol</b:Last>
            <b:First>J</b:First>
          </b:Person>
        </b:NameList>
      </b:Author>
    </b:Author>
    <b:Title>An analysis of the Six Sigma DMAIC metohd from the perspective of problem solving</b:Title>
    <b:JournalName>International Journal of Production Economics</b:JournalName>
    <b:Year>2012</b:Year>
    <b:Pages>604-614</b:Pages>
    <b:RefOrder>33</b:RefOrder>
  </b:Source>
  <b:Source>
    <b:Tag>Kan15</b:Tag>
    <b:SourceType>InternetSite</b:SourceType>
    <b:Guid>{0D3125FB-C8E8-429F-BB3E-E3FE272BDBBC}</b:Guid>
    <b:Title>Understanding Mean Time Between Failure (MTBF) for Process Instrumentation</b:Title>
    <b:Year>2015</b:Year>
    <b:Author>
      <b:Author>
        <b:NameList>
          <b:Person>
            <b:Last>Kannengieszer</b:Last>
            <b:First>S</b:First>
          </b:Person>
        </b:NameList>
      </b:Author>
    </b:Author>
    <b:InternetSiteTitle>Brooks Instrument</b:InternetSiteTitle>
    <b:Month>October</b:Month>
    <b:Day>28</b:Day>
    <b:URL>https://www.brooksinstrument.com/en/blog/understanding-mean-time-between-failure-mtbf-for-process-instrumentation</b:URL>
    <b:RefOrder>34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4F5DDE-22D7-4459-9ECB-BC1C44AFF6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58</Pages>
  <Words>16477</Words>
  <Characters>93924</Characters>
  <Application>Microsoft Office Word</Application>
  <DocSecurity>0</DocSecurity>
  <Lines>782</Lines>
  <Paragraphs>220</Paragraphs>
  <ScaleCrop>false</ScaleCrop>
  <HeadingPairs>
    <vt:vector size="2" baseType="variant">
      <vt:variant>
        <vt:lpstr>Title</vt:lpstr>
      </vt:variant>
      <vt:variant>
        <vt:i4>1</vt:i4>
      </vt:variant>
    </vt:vector>
  </HeadingPairs>
  <TitlesOfParts>
    <vt:vector size="1" baseType="lpstr">
      <vt:lpstr>Major project</vt:lpstr>
    </vt:vector>
  </TitlesOfParts>
  <Company/>
  <LinksUpToDate>false</LinksUpToDate>
  <CharactersWithSpaces>110181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Major project</dc:title>
  <dc:subject>Constructing a Preventative Maintenance Strategy on the Dragon Engine Assembly Production Line</dc:subject>
  <dc:creator>Computer</dc:creator>
  <cp:keywords/>
  <dc:description/>
  <cp:lastModifiedBy>Computer</cp:lastModifiedBy>
  <cp:revision>2</cp:revision>
  <dcterms:created xsi:type="dcterms:W3CDTF">2019-05-01T17:29:00Z</dcterms:created>
  <dcterms:modified xsi:type="dcterms:W3CDTF">2019-05-01T17:29:00Z</dcterms:modified>
</cp:coreProperties>
</file>