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511"/>
        <w:gridCol w:w="4505"/>
      </w:tblGrid>
      <w:tr w:rsidR="00AC4E26" w14:paraId="36ABBF9A" w14:textId="77777777" w:rsidTr="00F721A7">
        <w:tc>
          <w:tcPr>
            <w:tcW w:w="4621" w:type="dxa"/>
          </w:tcPr>
          <w:p w14:paraId="6D17F9E9" w14:textId="77777777" w:rsidR="00AC4E26" w:rsidRDefault="00AC4E26" w:rsidP="00F721A7">
            <w:pPr>
              <w:rPr>
                <w:b/>
                <w:bCs/>
              </w:rPr>
            </w:pPr>
            <w:r>
              <w:rPr>
                <w:b/>
                <w:bCs/>
              </w:rPr>
              <w:t>Target</w:t>
            </w:r>
          </w:p>
        </w:tc>
        <w:tc>
          <w:tcPr>
            <w:tcW w:w="4621" w:type="dxa"/>
          </w:tcPr>
          <w:p w14:paraId="4BDB49D1" w14:textId="77777777" w:rsidR="00AC4E26" w:rsidRDefault="00AC4E26" w:rsidP="00F721A7">
            <w:pPr>
              <w:rPr>
                <w:b/>
                <w:bCs/>
              </w:rPr>
            </w:pPr>
            <w:r>
              <w:rPr>
                <w:b/>
                <w:bCs/>
              </w:rPr>
              <w:t>What I have done to improve in this assignment</w:t>
            </w:r>
          </w:p>
        </w:tc>
      </w:tr>
      <w:tr w:rsidR="00AC4E26" w14:paraId="7832D7A6" w14:textId="77777777" w:rsidTr="00F721A7">
        <w:tc>
          <w:tcPr>
            <w:tcW w:w="4621" w:type="dxa"/>
          </w:tcPr>
          <w:p w14:paraId="75E24744" w14:textId="77777777" w:rsidR="00AC4E26" w:rsidRPr="00581036" w:rsidRDefault="00AC4E26" w:rsidP="00F721A7">
            <w:r>
              <w:t>“Link those findings regarding the teaching profession to your own personal development, what will this mean to you, such as your QTS standards.”</w:t>
            </w:r>
          </w:p>
        </w:tc>
        <w:tc>
          <w:tcPr>
            <w:tcW w:w="4621" w:type="dxa"/>
          </w:tcPr>
          <w:p w14:paraId="04D4F11F" w14:textId="5AC5CD64" w:rsidR="00AC4E26" w:rsidRPr="009D4F32" w:rsidRDefault="00AC4E26" w:rsidP="00F721A7">
            <w:r>
              <w:t>I have considered</w:t>
            </w:r>
            <w:r w:rsidR="00CD0251">
              <w:t xml:space="preserve"> how cross curricular </w:t>
            </w:r>
            <w:r w:rsidR="00B62703">
              <w:t>teaching and learning affects learning</w:t>
            </w:r>
            <w:r>
              <w:t>, and how I will use th</w:t>
            </w:r>
            <w:r w:rsidR="00B62703">
              <w:t xml:space="preserve">is approach </w:t>
            </w:r>
            <w:r w:rsidR="00253DF3">
              <w:t>to develop m</w:t>
            </w:r>
            <w:r>
              <w:t>y future practice</w:t>
            </w:r>
            <w:r w:rsidR="00253DF3">
              <w:t xml:space="preserve"> </w:t>
            </w:r>
            <w:r>
              <w:t>in line with the QTS standards.</w:t>
            </w:r>
          </w:p>
        </w:tc>
      </w:tr>
    </w:tbl>
    <w:p w14:paraId="2B7DA00F" w14:textId="77777777" w:rsidR="006F2C04" w:rsidRDefault="006F2C04">
      <w:pPr>
        <w:rPr>
          <w:b/>
          <w:bCs/>
        </w:rPr>
      </w:pPr>
    </w:p>
    <w:p w14:paraId="5E6C26EE" w14:textId="5348D0C3" w:rsidR="000231AD" w:rsidRPr="00AC4E26" w:rsidRDefault="000231AD">
      <w:pPr>
        <w:rPr>
          <w:b/>
          <w:bCs/>
        </w:rPr>
      </w:pPr>
      <w:r w:rsidRPr="00AC4E26">
        <w:rPr>
          <w:b/>
          <w:bCs/>
        </w:rPr>
        <w:t>Demonstrate how cross-curricular teaching and learning can influence in-depth skills and understanding. Underpin this with reference to relevant research, a detailed lesson plan and an enhanced provision material.</w:t>
      </w:r>
    </w:p>
    <w:p w14:paraId="7FC8CF33" w14:textId="60BA708D" w:rsidR="000A1F85" w:rsidRDefault="004D3696">
      <w:r>
        <w:t xml:space="preserve">Cross-curricular approaches to learning </w:t>
      </w:r>
      <w:r w:rsidR="00A3007C">
        <w:t>date back to Ancient Greece, where there was a study of the combination of music, drama, literature</w:t>
      </w:r>
      <w:r w:rsidR="004E263B">
        <w:t xml:space="preserve"> and philosophy. Twentieth century progressives championed the ideas of child-centred learning and thematic </w:t>
      </w:r>
      <w:r w:rsidR="003F39D5">
        <w:t xml:space="preserve">or cross-curricular learning. John Dewey’s </w:t>
      </w:r>
      <w:r w:rsidR="00951767">
        <w:t>(1859-1952)</w:t>
      </w:r>
      <w:r w:rsidR="004E263B">
        <w:t xml:space="preserve"> </w:t>
      </w:r>
      <w:r w:rsidR="00951767">
        <w:t xml:space="preserve">approach to learning </w:t>
      </w:r>
      <w:r w:rsidR="002D401A">
        <w:t xml:space="preserve">was based on the ideas of freedom, arguing that children should be personally involved through problem solving in the creation of knowledge. </w:t>
      </w:r>
      <w:r w:rsidR="003E697A">
        <w:t xml:space="preserve">Vygotsky (1952) observed that learning also occurred in exploratory contexts and believed that it was more permanent when the learner discovered with others. </w:t>
      </w:r>
    </w:p>
    <w:p w14:paraId="73DC61AB" w14:textId="21B3572F" w:rsidR="0089687A" w:rsidRDefault="000F3AE5">
      <w:r>
        <w:t>Donaldson</w:t>
      </w:r>
      <w:r w:rsidR="004E4358">
        <w:t xml:space="preserve"> </w:t>
      </w:r>
      <w:r>
        <w:t xml:space="preserve">(2015) in his ‘Successful Futures’ </w:t>
      </w:r>
      <w:r w:rsidR="00013383">
        <w:t xml:space="preserve">independent review of </w:t>
      </w:r>
      <w:r w:rsidR="003A17FB">
        <w:t>c</w:t>
      </w:r>
      <w:r w:rsidR="00013383">
        <w:t>urriculum and assessment arrangements in Wales</w:t>
      </w:r>
      <w:r w:rsidR="00F74495">
        <w:t>,</w:t>
      </w:r>
      <w:r w:rsidR="00013383">
        <w:t xml:space="preserve"> </w:t>
      </w:r>
      <w:r w:rsidR="003A17FB">
        <w:t xml:space="preserve">stated that </w:t>
      </w:r>
      <w:r w:rsidR="004124CA">
        <w:t>“</w:t>
      </w:r>
      <w:r w:rsidR="005E1BF4">
        <w:t>literacy, numeracy and digital competence should be Cross-</w:t>
      </w:r>
      <w:r w:rsidR="004E4358">
        <w:t xml:space="preserve">curriculum Responsibilities for all teachers and people who work with children and young people.” </w:t>
      </w:r>
      <w:r w:rsidR="00BA45FD">
        <w:t xml:space="preserve">These </w:t>
      </w:r>
      <w:r w:rsidR="001E1B56">
        <w:t>recommendations have</w:t>
      </w:r>
      <w:r w:rsidR="00BA45FD">
        <w:t xml:space="preserve"> been embedded into</w:t>
      </w:r>
      <w:r w:rsidR="002178F7">
        <w:t xml:space="preserve"> the </w:t>
      </w:r>
      <w:r w:rsidR="005A2D87">
        <w:t>C</w:t>
      </w:r>
      <w:r w:rsidR="002178F7">
        <w:t>urriculum for Wales</w:t>
      </w:r>
      <w:r w:rsidR="005A2D87">
        <w:t xml:space="preserve"> (2022)</w:t>
      </w:r>
      <w:r w:rsidR="00511368">
        <w:t xml:space="preserve">, </w:t>
      </w:r>
      <w:r w:rsidR="00817F7F">
        <w:t>ensuring</w:t>
      </w:r>
      <w:r w:rsidR="00BA45FD">
        <w:t xml:space="preserve"> </w:t>
      </w:r>
      <w:r w:rsidR="00511368">
        <w:t xml:space="preserve">literacy, numeracy and digital competence are </w:t>
      </w:r>
      <w:r w:rsidR="0011629C">
        <w:t>mandatory cross-curricular skills</w:t>
      </w:r>
      <w:r w:rsidR="00817F7F">
        <w:t xml:space="preserve">. These skills are </w:t>
      </w:r>
      <w:r w:rsidR="00DB51FA">
        <w:t xml:space="preserve">essential for development and </w:t>
      </w:r>
      <w:r w:rsidR="00B74A5E">
        <w:t xml:space="preserve">knowledge, and paramount for real-life </w:t>
      </w:r>
      <w:r w:rsidR="0017146F">
        <w:t xml:space="preserve">application, such as communication and </w:t>
      </w:r>
      <w:r w:rsidR="00060C27">
        <w:t>problem solving</w:t>
      </w:r>
      <w:r w:rsidR="0011629C">
        <w:t>.</w:t>
      </w:r>
      <w:r w:rsidR="00AA4F73">
        <w:t xml:space="preserve"> </w:t>
      </w:r>
      <w:r w:rsidR="002905A5">
        <w:t xml:space="preserve">Practitioners have guidance </w:t>
      </w:r>
      <w:r w:rsidR="009020CD">
        <w:t xml:space="preserve">on </w:t>
      </w:r>
      <w:r w:rsidR="00C85595">
        <w:t xml:space="preserve">including </w:t>
      </w:r>
      <w:r w:rsidR="001833E5">
        <w:t xml:space="preserve">these skills </w:t>
      </w:r>
      <w:r w:rsidR="007E4F27">
        <w:t>across all areas of learning</w:t>
      </w:r>
      <w:r w:rsidR="007C3957">
        <w:t>,</w:t>
      </w:r>
      <w:r w:rsidR="00C80316">
        <w:t xml:space="preserve"> to ensure optimum </w:t>
      </w:r>
      <w:r w:rsidR="00DD6B5E">
        <w:t xml:space="preserve">learner </w:t>
      </w:r>
      <w:r w:rsidR="00C80316">
        <w:t>progression</w:t>
      </w:r>
      <w:r w:rsidR="00DD6B5E">
        <w:t xml:space="preserve">. </w:t>
      </w:r>
      <w:r w:rsidR="006F2979">
        <w:t>The</w:t>
      </w:r>
      <w:r w:rsidR="003D01D4">
        <w:t xml:space="preserve"> Literacy</w:t>
      </w:r>
      <w:r w:rsidR="00DD6B5E">
        <w:t xml:space="preserve">, </w:t>
      </w:r>
      <w:r w:rsidR="003D01D4">
        <w:t>Numeracy and Digital Competency Framework</w:t>
      </w:r>
      <w:r w:rsidR="00DD6B5E">
        <w:t>s</w:t>
      </w:r>
      <w:r w:rsidR="006F2979">
        <w:t xml:space="preserve"> include </w:t>
      </w:r>
      <w:r w:rsidR="0006483F">
        <w:t xml:space="preserve">descriptions of learning for </w:t>
      </w:r>
      <w:r w:rsidR="00A46DD7">
        <w:t>each element l</w:t>
      </w:r>
      <w:r w:rsidR="0006483F">
        <w:t xml:space="preserve">inked to the appropriate </w:t>
      </w:r>
      <w:r w:rsidR="00CF5E98">
        <w:t>‘What Matters Statements</w:t>
      </w:r>
      <w:r w:rsidR="00FD3A4D">
        <w:t xml:space="preserve"> (WMS)</w:t>
      </w:r>
      <w:r w:rsidR="00CF5E98">
        <w:t>’</w:t>
      </w:r>
      <w:r w:rsidR="00EE7107">
        <w:t>, for all progression steps</w:t>
      </w:r>
      <w:r w:rsidR="003D01D4">
        <w:t>.</w:t>
      </w:r>
      <w:r w:rsidR="00EE7107">
        <w:t xml:space="preserve"> The Curriculum for Wales has been designed as a continuum of learning </w:t>
      </w:r>
      <w:r w:rsidR="006B4982">
        <w:t>from</w:t>
      </w:r>
      <w:r w:rsidR="00C03291">
        <w:t xml:space="preserve"> the</w:t>
      </w:r>
      <w:r w:rsidR="006B4982">
        <w:t xml:space="preserve"> age</w:t>
      </w:r>
      <w:r w:rsidR="00C03291">
        <w:t xml:space="preserve"> of</w:t>
      </w:r>
      <w:r w:rsidR="006B4982">
        <w:t xml:space="preserve"> three to sixteen</w:t>
      </w:r>
      <w:r w:rsidR="00A56D75">
        <w:t>,</w:t>
      </w:r>
      <w:r w:rsidR="006A41EA">
        <w:t xml:space="preserve"> and as an</w:t>
      </w:r>
      <w:r w:rsidR="00AA3980">
        <w:t xml:space="preserve"> all-inclusive curriculu</w:t>
      </w:r>
      <w:r w:rsidR="001B48C3">
        <w:t xml:space="preserve">m, raising </w:t>
      </w:r>
      <w:r w:rsidR="00D20E9A">
        <w:t xml:space="preserve">the </w:t>
      </w:r>
      <w:r w:rsidR="001B48C3">
        <w:t>aspirations of all learners.</w:t>
      </w:r>
      <w:r w:rsidR="009020CD">
        <w:t xml:space="preserve"> </w:t>
      </w:r>
    </w:p>
    <w:p w14:paraId="655F2699" w14:textId="2654FA63" w:rsidR="00AD32D6" w:rsidRDefault="000E106B">
      <w:r>
        <w:t>At the heart of the framework of the Curriculum for Wales are the four purposes</w:t>
      </w:r>
      <w:r w:rsidR="00D5288C">
        <w:t>, they guide a school in their vision of curriculum and assessment design</w:t>
      </w:r>
      <w:r w:rsidR="00A167D3">
        <w:t xml:space="preserve">, they aim to </w:t>
      </w:r>
      <w:r w:rsidR="0030649D">
        <w:t>inspire learners to be: ambitious, c</w:t>
      </w:r>
      <w:r w:rsidR="00140092">
        <w:t>apable learners; enterprising creative contributors; ethical, informed citizens; and healthy, confident individuals.</w:t>
      </w:r>
      <w:r w:rsidR="007D3BAA">
        <w:t xml:space="preserve"> </w:t>
      </w:r>
      <w:r w:rsidR="003C064D">
        <w:t xml:space="preserve">Cultivating </w:t>
      </w:r>
      <w:r w:rsidR="00FD042F">
        <w:t>i</w:t>
      </w:r>
      <w:r w:rsidR="00AD32D6">
        <w:t xml:space="preserve">ntegral skills </w:t>
      </w:r>
      <w:r w:rsidR="00FD0288">
        <w:t>are</w:t>
      </w:r>
      <w:r w:rsidR="00FD042F">
        <w:t xml:space="preserve"> </w:t>
      </w:r>
      <w:r w:rsidR="003C064D">
        <w:t>crucial in the</w:t>
      </w:r>
      <w:r w:rsidR="00945948">
        <w:t xml:space="preserve"> </w:t>
      </w:r>
      <w:r w:rsidR="00357679">
        <w:t xml:space="preserve">aspiration of the four purposes. The curriculum suggests </w:t>
      </w:r>
      <w:r w:rsidR="0074106D">
        <w:t xml:space="preserve">that the </w:t>
      </w:r>
      <w:r w:rsidR="00357679">
        <w:t>core integral skills a</w:t>
      </w:r>
      <w:r w:rsidR="0074106D">
        <w:t>re</w:t>
      </w:r>
      <w:r w:rsidR="00357679">
        <w:t xml:space="preserve">: Creativity and innovation; Critical thinking and problem-solving; Personal effectiveness; and Planning and organising. </w:t>
      </w:r>
      <w:r w:rsidR="00A86AAE">
        <w:t>Through teaching and learning, the</w:t>
      </w:r>
      <w:r w:rsidR="00E90FA2">
        <w:t xml:space="preserve"> development of these key skills helps learners to appreciate </w:t>
      </w:r>
      <w:r w:rsidR="008F134D">
        <w:t xml:space="preserve">and </w:t>
      </w:r>
      <w:r w:rsidR="00F82E8A">
        <w:t xml:space="preserve">comprehend </w:t>
      </w:r>
      <w:r w:rsidR="008F134D">
        <w:t xml:space="preserve">the value of </w:t>
      </w:r>
      <w:r w:rsidR="00626582">
        <w:t>relevant</w:t>
      </w:r>
      <w:r w:rsidR="00F82E8A">
        <w:t xml:space="preserve"> learning</w:t>
      </w:r>
      <w:r w:rsidR="009D21D1">
        <w:t>,</w:t>
      </w:r>
      <w:r w:rsidR="00F82E8A">
        <w:t xml:space="preserve"> </w:t>
      </w:r>
      <w:r w:rsidR="00626582">
        <w:t>in various contexts</w:t>
      </w:r>
      <w:r w:rsidR="009D21D1">
        <w:t>,</w:t>
      </w:r>
      <w:r w:rsidR="00626582">
        <w:t xml:space="preserve"> </w:t>
      </w:r>
      <w:r w:rsidR="009D21D1">
        <w:t xml:space="preserve">in an ever-changing world. </w:t>
      </w:r>
      <w:r w:rsidR="00C42D8A">
        <w:t>An emphasis on good well-being, a</w:t>
      </w:r>
      <w:r w:rsidR="00BC6ABA">
        <w:t xml:space="preserve">n optimistic </w:t>
      </w:r>
      <w:r w:rsidR="00C42D8A">
        <w:t xml:space="preserve">outlook and </w:t>
      </w:r>
      <w:r w:rsidR="001E7406">
        <w:t>encouraging resilience</w:t>
      </w:r>
      <w:r w:rsidR="0074106D">
        <w:t>,</w:t>
      </w:r>
      <w:r w:rsidR="001E7406">
        <w:t xml:space="preserve"> will help to create </w:t>
      </w:r>
      <w:r w:rsidR="00C527DA">
        <w:t>healthy and positive contributor</w:t>
      </w:r>
      <w:r w:rsidR="006274C6">
        <w:t>s</w:t>
      </w:r>
      <w:r w:rsidR="00C527DA">
        <w:t xml:space="preserve"> to society.</w:t>
      </w:r>
      <w:r w:rsidR="0020516E">
        <w:t xml:space="preserve"> </w:t>
      </w:r>
    </w:p>
    <w:p w14:paraId="01C63D4D" w14:textId="3C94009C" w:rsidR="005C4451" w:rsidRDefault="007D3BAA">
      <w:r>
        <w:t>There are six areas of learning and experience (</w:t>
      </w:r>
      <w:proofErr w:type="spellStart"/>
      <w:r>
        <w:t>AoLE’s</w:t>
      </w:r>
      <w:proofErr w:type="spellEnd"/>
      <w:r>
        <w:t xml:space="preserve">) which are: </w:t>
      </w:r>
      <w:r w:rsidR="0097081C">
        <w:t>Expr</w:t>
      </w:r>
      <w:r w:rsidR="000B3743">
        <w:t>e</w:t>
      </w:r>
      <w:r w:rsidR="0097081C">
        <w:t xml:space="preserve">ssive Arts; Health and Well-being; Humanities; </w:t>
      </w:r>
      <w:r w:rsidR="00AF2D14">
        <w:t xml:space="preserve">Languages, Literacy and Communication; Mathematics and Numeracy; and Science and Technology. </w:t>
      </w:r>
      <w:r w:rsidR="000E7710">
        <w:t xml:space="preserve">The </w:t>
      </w:r>
      <w:proofErr w:type="spellStart"/>
      <w:r w:rsidR="000E7710">
        <w:t>AoLE’s</w:t>
      </w:r>
      <w:proofErr w:type="spellEnd"/>
      <w:r w:rsidR="000E7710">
        <w:t xml:space="preserve"> promote progression and continuity through learning </w:t>
      </w:r>
      <w:r w:rsidR="004669AB">
        <w:t xml:space="preserve">as well as maintaining disciplinary learning. </w:t>
      </w:r>
      <w:r w:rsidR="00A55548">
        <w:t>There is g</w:t>
      </w:r>
      <w:r w:rsidR="00F919D1">
        <w:t xml:space="preserve">uidance on </w:t>
      </w:r>
      <w:r w:rsidR="00A55548">
        <w:t xml:space="preserve">every </w:t>
      </w:r>
      <w:proofErr w:type="spellStart"/>
      <w:r w:rsidR="00A55548">
        <w:t>AoLE</w:t>
      </w:r>
      <w:proofErr w:type="spellEnd"/>
      <w:r w:rsidR="00A55548">
        <w:t xml:space="preserve"> in the </w:t>
      </w:r>
      <w:r w:rsidR="00F919D1">
        <w:t xml:space="preserve">curriculum </w:t>
      </w:r>
      <w:r w:rsidR="00472B75">
        <w:t>contain</w:t>
      </w:r>
      <w:r w:rsidR="00A55548">
        <w:t>ing</w:t>
      </w:r>
      <w:r w:rsidR="00472B75">
        <w:t xml:space="preserve"> descriptions of learning, principles of progression, statements of what matters and a designing your curriculum section. </w:t>
      </w:r>
      <w:r w:rsidR="00FE3971">
        <w:t>The guidance also suggest</w:t>
      </w:r>
      <w:r w:rsidR="00704A7B">
        <w:t>s</w:t>
      </w:r>
      <w:r w:rsidR="00FE3971">
        <w:t xml:space="preserve"> that learners should have the opportunity to </w:t>
      </w:r>
      <w:r w:rsidR="000020B7">
        <w:lastRenderedPageBreak/>
        <w:t xml:space="preserve">experience a wide breadth of learning </w:t>
      </w:r>
      <w:r w:rsidR="00704A7B">
        <w:t>experience</w:t>
      </w:r>
      <w:r w:rsidR="00F15F10">
        <w:t xml:space="preserve">s, having the </w:t>
      </w:r>
      <w:r w:rsidR="00D063B6">
        <w:t>c</w:t>
      </w:r>
      <w:r w:rsidR="000603A3">
        <w:t xml:space="preserve">hance </w:t>
      </w:r>
      <w:r w:rsidR="00F15F10">
        <w:t xml:space="preserve">to develop knowledge and skills </w:t>
      </w:r>
      <w:r w:rsidR="00B8626F">
        <w:t xml:space="preserve">through </w:t>
      </w:r>
      <w:r w:rsidR="00ED3397">
        <w:t xml:space="preserve">relevant </w:t>
      </w:r>
      <w:r w:rsidR="00D25ACB">
        <w:t>contexts</w:t>
      </w:r>
      <w:r w:rsidR="00B8626F">
        <w:t xml:space="preserve">, themes and </w:t>
      </w:r>
      <w:r w:rsidR="00ED3397">
        <w:t>tasks</w:t>
      </w:r>
      <w:r w:rsidR="00B32D50">
        <w:t xml:space="preserve">, while also making links across different areas of learning. </w:t>
      </w:r>
      <w:r w:rsidR="00E6016A">
        <w:t xml:space="preserve">These rich learning experiences should encourage learners to be motivated with their learning and enable them </w:t>
      </w:r>
      <w:r w:rsidR="000F7BF9">
        <w:t xml:space="preserve">to optimise their development </w:t>
      </w:r>
      <w:r w:rsidR="00E6016A">
        <w:t xml:space="preserve">through the progression steps. </w:t>
      </w:r>
      <w:r w:rsidR="0029555A">
        <w:t xml:space="preserve">Holistic learning is a key part of </w:t>
      </w:r>
      <w:r w:rsidR="004A3293">
        <w:t xml:space="preserve">cross-curricular learning. By </w:t>
      </w:r>
      <w:r w:rsidR="00A25A0C">
        <w:t xml:space="preserve">exploring subject matter across several </w:t>
      </w:r>
      <w:proofErr w:type="spellStart"/>
      <w:r w:rsidR="00A25A0C">
        <w:t>AoLE’s</w:t>
      </w:r>
      <w:proofErr w:type="spellEnd"/>
      <w:r w:rsidR="008F6AAE">
        <w:t xml:space="preserve"> and </w:t>
      </w:r>
      <w:r w:rsidR="008712C8">
        <w:t>‘</w:t>
      </w:r>
      <w:r w:rsidR="008F6AAE">
        <w:t>statement</w:t>
      </w:r>
      <w:r w:rsidR="008712C8">
        <w:t>s</w:t>
      </w:r>
      <w:r w:rsidR="008F6AAE">
        <w:t xml:space="preserve"> of what matters</w:t>
      </w:r>
      <w:r w:rsidR="008712C8">
        <w:t>’</w:t>
      </w:r>
      <w:r w:rsidR="00A25A0C">
        <w:t xml:space="preserve">, </w:t>
      </w:r>
      <w:r w:rsidR="00480DE9">
        <w:t xml:space="preserve">learners can create </w:t>
      </w:r>
      <w:r w:rsidR="00B6070C">
        <w:t xml:space="preserve">stronger connections and </w:t>
      </w:r>
      <w:r w:rsidR="000603A3">
        <w:t xml:space="preserve">a </w:t>
      </w:r>
      <w:r w:rsidR="00D063B6">
        <w:t>coherent understanding of overarching topics.</w:t>
      </w:r>
      <w:r w:rsidR="00254CE6">
        <w:t xml:space="preserve"> However</w:t>
      </w:r>
      <w:r w:rsidR="00C61623">
        <w:t>,</w:t>
      </w:r>
      <w:r w:rsidR="00254CE6">
        <w:t xml:space="preserve"> </w:t>
      </w:r>
      <w:r w:rsidR="00804706">
        <w:t>when using a cross-curricular teaching approach, it is important that the</w:t>
      </w:r>
      <w:r w:rsidR="001D2CFA">
        <w:t>se</w:t>
      </w:r>
      <w:r w:rsidR="00804706">
        <w:t xml:space="preserve"> links come naturally and are not forced</w:t>
      </w:r>
      <w:r w:rsidR="007D3EFB">
        <w:t xml:space="preserve"> or overworked</w:t>
      </w:r>
      <w:r w:rsidR="009A0E44">
        <w:t>.</w:t>
      </w:r>
      <w:r w:rsidR="00235871">
        <w:t xml:space="preserve"> </w:t>
      </w:r>
      <w:r w:rsidR="0038129B">
        <w:t>In</w:t>
      </w:r>
      <w:r w:rsidR="00F3346E">
        <w:t xml:space="preserve"> addition</w:t>
      </w:r>
      <w:r w:rsidR="0038129B">
        <w:t xml:space="preserve">, the practitioner </w:t>
      </w:r>
      <w:r w:rsidR="00E80405">
        <w:t>might face challenges such as a lack of funding</w:t>
      </w:r>
      <w:r w:rsidR="001343FF">
        <w:t>,</w:t>
      </w:r>
      <w:r w:rsidR="00E80405">
        <w:t xml:space="preserve"> </w:t>
      </w:r>
      <w:r w:rsidR="00ED40C1">
        <w:t>or ti</w:t>
      </w:r>
      <w:r w:rsidR="00365603">
        <w:t>me for extended preparation and research.</w:t>
      </w:r>
    </w:p>
    <w:p w14:paraId="73F16892" w14:textId="377CDB80" w:rsidR="00F16ABC" w:rsidRDefault="00235871">
      <w:r>
        <w:t xml:space="preserve">Innovation </w:t>
      </w:r>
      <w:r w:rsidR="009917BE">
        <w:t>(on</w:t>
      </w:r>
      <w:r w:rsidR="001D2CFA">
        <w:t>e</w:t>
      </w:r>
      <w:r w:rsidR="009917BE">
        <w:t xml:space="preserve"> of the QTS standards) is</w:t>
      </w:r>
      <w:r w:rsidR="00AD2674">
        <w:t xml:space="preserve"> </w:t>
      </w:r>
      <w:r w:rsidR="0032159F">
        <w:t xml:space="preserve">crucial in designing and delivering </w:t>
      </w:r>
      <w:r w:rsidR="009917BE">
        <w:t>engaging lesson resources</w:t>
      </w:r>
      <w:r w:rsidR="00EC384D">
        <w:t>, and tailoring them to children’s needs</w:t>
      </w:r>
      <w:r w:rsidR="009917BE">
        <w:t>.</w:t>
      </w:r>
      <w:r w:rsidR="00EF62BD">
        <w:t xml:space="preserve"> </w:t>
      </w:r>
      <w:r w:rsidR="00101B7C">
        <w:t xml:space="preserve">A practitioner </w:t>
      </w:r>
      <w:r w:rsidR="007018B7">
        <w:t xml:space="preserve">taking a </w:t>
      </w:r>
      <w:r w:rsidR="00101B7C">
        <w:t xml:space="preserve">contextual </w:t>
      </w:r>
      <w:r w:rsidR="007018B7">
        <w:t xml:space="preserve">consensus </w:t>
      </w:r>
      <w:r w:rsidR="00101B7C">
        <w:t>of their class is also</w:t>
      </w:r>
      <w:r w:rsidR="00EF62BD">
        <w:t xml:space="preserve"> </w:t>
      </w:r>
      <w:r w:rsidR="00055D83">
        <w:t>perceptive</w:t>
      </w:r>
      <w:r w:rsidR="007018B7">
        <w:t xml:space="preserve"> when </w:t>
      </w:r>
      <w:r w:rsidR="00EF62BD">
        <w:t>planning lesson content</w:t>
      </w:r>
      <w:r w:rsidR="00055D83">
        <w:t>, because they can then design tailored learning</w:t>
      </w:r>
      <w:r w:rsidR="00EF52E6">
        <w:t xml:space="preserve"> </w:t>
      </w:r>
      <w:r w:rsidR="00AA59D8">
        <w:t>experiences</w:t>
      </w:r>
      <w:r w:rsidR="00AF00BA">
        <w:t>;</w:t>
      </w:r>
      <w:r w:rsidR="00FD7705">
        <w:t xml:space="preserve"> drawing and developing on</w:t>
      </w:r>
      <w:r w:rsidR="00AA59D8">
        <w:t xml:space="preserve"> </w:t>
      </w:r>
      <w:r w:rsidR="003820DC">
        <w:t xml:space="preserve">learners’ </w:t>
      </w:r>
      <w:r w:rsidR="00AA59D8">
        <w:t>knowledge and skills</w:t>
      </w:r>
      <w:r w:rsidR="00055D83">
        <w:t xml:space="preserve">, </w:t>
      </w:r>
      <w:r w:rsidR="008E708E">
        <w:t xml:space="preserve">where </w:t>
      </w:r>
      <w:r w:rsidR="003820DC">
        <w:t xml:space="preserve">they </w:t>
      </w:r>
      <w:r w:rsidR="00055D83">
        <w:t xml:space="preserve">may not </w:t>
      </w:r>
      <w:r w:rsidR="003820DC">
        <w:t xml:space="preserve">have </w:t>
      </w:r>
      <w:r w:rsidR="00FD7705">
        <w:t xml:space="preserve">otherwise </w:t>
      </w:r>
      <w:r w:rsidR="008E708E">
        <w:t xml:space="preserve">had </w:t>
      </w:r>
      <w:r w:rsidR="00055D83">
        <w:t xml:space="preserve">the </w:t>
      </w:r>
      <w:r w:rsidR="00FD7705">
        <w:t xml:space="preserve">opportunity </w:t>
      </w:r>
      <w:r w:rsidR="00055D83">
        <w:t>to</w:t>
      </w:r>
      <w:r w:rsidR="008E708E">
        <w:t xml:space="preserve"> do so</w:t>
      </w:r>
      <w:r w:rsidR="00055D83">
        <w:t>.</w:t>
      </w:r>
      <w:r w:rsidR="00FC2792">
        <w:t xml:space="preserve"> For example</w:t>
      </w:r>
      <w:r w:rsidR="00082FF9">
        <w:t>,</w:t>
      </w:r>
      <w:r w:rsidR="00FC2792">
        <w:t xml:space="preserve"> gaps in attainment could be </w:t>
      </w:r>
      <w:r w:rsidR="007E7BAE">
        <w:t xml:space="preserve">influenced by </w:t>
      </w:r>
      <w:r w:rsidR="00FC2792">
        <w:t xml:space="preserve">socio-economic </w:t>
      </w:r>
      <w:r w:rsidR="007E7BAE">
        <w:t>backgrounds. There should always be equity in terms of opportunity</w:t>
      </w:r>
      <w:r w:rsidR="007D2F10">
        <w:t xml:space="preserve"> for learners</w:t>
      </w:r>
      <w:r w:rsidR="007E7BAE">
        <w:t xml:space="preserve">, </w:t>
      </w:r>
      <w:r w:rsidR="007D2F10">
        <w:t xml:space="preserve">and </w:t>
      </w:r>
      <w:r w:rsidR="00247D97">
        <w:t xml:space="preserve">this </w:t>
      </w:r>
      <w:r w:rsidR="007D2F10">
        <w:t xml:space="preserve">could </w:t>
      </w:r>
      <w:r w:rsidR="007E7BAE">
        <w:t>mean putting into place interventions or adjustments.</w:t>
      </w:r>
      <w:r w:rsidR="005C4451">
        <w:t xml:space="preserve"> A cross</w:t>
      </w:r>
      <w:r w:rsidR="00757978">
        <w:t>-</w:t>
      </w:r>
      <w:r w:rsidR="005C4451">
        <w:t xml:space="preserve">curricular topic could be introduced </w:t>
      </w:r>
      <w:r w:rsidR="00757978">
        <w:t xml:space="preserve">with a trip, such as to a museum, or a walk around </w:t>
      </w:r>
      <w:r w:rsidR="00A229C1">
        <w:t xml:space="preserve">a nature reserve. When </w:t>
      </w:r>
      <w:r w:rsidR="00964BC5">
        <w:t>p</w:t>
      </w:r>
      <w:r w:rsidR="00A229C1">
        <w:t>lanning trips, being inclusive is critical</w:t>
      </w:r>
      <w:r w:rsidR="00C0321E">
        <w:t xml:space="preserve">, making sure it is an experience </w:t>
      </w:r>
      <w:r w:rsidR="00247D97">
        <w:t xml:space="preserve">where </w:t>
      </w:r>
      <w:r w:rsidR="00C0321E">
        <w:t xml:space="preserve">all learners can be involved. </w:t>
      </w:r>
      <w:r w:rsidR="005D79F1">
        <w:t xml:space="preserve">Even if the trip is local, it gives students the opportunity to </w:t>
      </w:r>
      <w:r w:rsidR="00256764">
        <w:t>take their learning into a different environment</w:t>
      </w:r>
      <w:r w:rsidR="00B55747">
        <w:t>,</w:t>
      </w:r>
      <w:r w:rsidR="00256764">
        <w:t xml:space="preserve"> </w:t>
      </w:r>
      <w:r w:rsidR="00B55747">
        <w:t>applying the</w:t>
      </w:r>
      <w:r w:rsidR="00CE145C">
        <w:t>ir understanding in an authentic,</w:t>
      </w:r>
      <w:r w:rsidR="00B55747">
        <w:t xml:space="preserve"> </w:t>
      </w:r>
      <w:r w:rsidR="00CE145C">
        <w:t>real-life</w:t>
      </w:r>
      <w:r w:rsidR="00B55747">
        <w:t xml:space="preserve"> context</w:t>
      </w:r>
      <w:r w:rsidR="00964BC5">
        <w:t xml:space="preserve">. </w:t>
      </w:r>
      <w:r w:rsidR="00E841A2">
        <w:t xml:space="preserve">The socioeconomic </w:t>
      </w:r>
      <w:r w:rsidR="00F72AAE">
        <w:t xml:space="preserve">factor </w:t>
      </w:r>
      <w:r w:rsidR="00C01858">
        <w:t xml:space="preserve">can </w:t>
      </w:r>
      <w:r w:rsidR="00F72AAE">
        <w:t xml:space="preserve">limit the type of authentic experiences that a practitioner </w:t>
      </w:r>
      <w:r w:rsidR="00C01858">
        <w:t xml:space="preserve">can </w:t>
      </w:r>
      <w:r w:rsidR="00F72AAE">
        <w:t xml:space="preserve">plan, </w:t>
      </w:r>
      <w:r w:rsidR="00C01858">
        <w:t xml:space="preserve">however </w:t>
      </w:r>
      <w:r w:rsidR="00BB03B6">
        <w:t xml:space="preserve">cross-curricular learning sparking </w:t>
      </w:r>
      <w:r w:rsidR="007B361D">
        <w:t xml:space="preserve">creativity, collaboration and critical thinking can be </w:t>
      </w:r>
      <w:r w:rsidR="00FC398B">
        <w:t xml:space="preserve">strengthened from </w:t>
      </w:r>
      <w:r w:rsidR="007E0D8F">
        <w:t>simple and local experiences</w:t>
      </w:r>
      <w:r w:rsidR="00F16ABC">
        <w:t xml:space="preserve">, utilising the great outdoors. </w:t>
      </w:r>
    </w:p>
    <w:p w14:paraId="1E0D796C" w14:textId="464B6DD8" w:rsidR="000603A3" w:rsidRDefault="00C36666">
      <w:r>
        <w:t xml:space="preserve">The </w:t>
      </w:r>
      <w:r w:rsidR="00FA4793">
        <w:t>curriculum encompasses cross-cutting themes, which should be incorporated throughout the curriculum</w:t>
      </w:r>
      <w:r w:rsidR="007935B2">
        <w:t>, these are: Relationships and sexuality education</w:t>
      </w:r>
      <w:r w:rsidR="00BA4DC9">
        <w:t>;</w:t>
      </w:r>
      <w:r w:rsidR="007935B2">
        <w:t xml:space="preserve"> Human rights</w:t>
      </w:r>
      <w:r w:rsidR="00BA4DC9">
        <w:t>;</w:t>
      </w:r>
      <w:r w:rsidR="007935B2">
        <w:t xml:space="preserve"> Diversity</w:t>
      </w:r>
      <w:r w:rsidR="00BA4DC9">
        <w:t>;</w:t>
      </w:r>
      <w:r w:rsidR="007935B2">
        <w:t xml:space="preserve"> </w:t>
      </w:r>
      <w:r w:rsidR="00596A35">
        <w:t>Careers</w:t>
      </w:r>
      <w:r w:rsidR="007935B2">
        <w:t xml:space="preserve"> and work-related experiences</w:t>
      </w:r>
      <w:r w:rsidR="00BA4DC9">
        <w:t>;</w:t>
      </w:r>
      <w:r w:rsidR="007935B2">
        <w:t xml:space="preserve"> </w:t>
      </w:r>
      <w:r w:rsidR="00596A35">
        <w:t xml:space="preserve">and Local, national and international contexts. </w:t>
      </w:r>
      <w:r w:rsidR="009C5383">
        <w:t xml:space="preserve">It is important to remember that </w:t>
      </w:r>
      <w:r w:rsidR="00F22EAD">
        <w:t xml:space="preserve">certain </w:t>
      </w:r>
      <w:r w:rsidR="009C5383">
        <w:t xml:space="preserve">elements of these overarching themes will </w:t>
      </w:r>
      <w:r w:rsidR="00F22EAD">
        <w:t xml:space="preserve">only </w:t>
      </w:r>
      <w:r w:rsidR="009C5383">
        <w:t xml:space="preserve">be relevant to </w:t>
      </w:r>
      <w:r w:rsidR="00F22EAD">
        <w:t xml:space="preserve">certain progression steps, however </w:t>
      </w:r>
      <w:r w:rsidR="00A64068">
        <w:t>they may be touched on in a</w:t>
      </w:r>
      <w:r w:rsidR="00F433F9">
        <w:t>n alternative interpretation</w:t>
      </w:r>
      <w:r w:rsidR="00A64068">
        <w:t xml:space="preserve"> with </w:t>
      </w:r>
      <w:r w:rsidR="00F433F9">
        <w:t>other learners.</w:t>
      </w:r>
      <w:r w:rsidR="009B4A4C">
        <w:t xml:space="preserve"> For example, </w:t>
      </w:r>
      <w:r w:rsidR="00A93E97">
        <w:t xml:space="preserve">in Foundation Learning, </w:t>
      </w:r>
      <w:r w:rsidR="009B4A4C">
        <w:t xml:space="preserve">the theme of human rights could be </w:t>
      </w:r>
      <w:r w:rsidR="00E542BD">
        <w:t xml:space="preserve">delivered </w:t>
      </w:r>
      <w:r w:rsidR="009B4A4C">
        <w:t>through the emphasis on the</w:t>
      </w:r>
      <w:r w:rsidR="000D4A46">
        <w:t xml:space="preserve"> </w:t>
      </w:r>
      <w:r w:rsidR="00E542BD">
        <w:t>United Nations Convention on the Rights of the child (UNCRC</w:t>
      </w:r>
      <w:r w:rsidR="00826F9F">
        <w:t>, 1992</w:t>
      </w:r>
      <w:r w:rsidR="00E542BD">
        <w:t>)</w:t>
      </w:r>
      <w:r w:rsidR="00385ADD">
        <w:t xml:space="preserve">, as this the most widely-ratified </w:t>
      </w:r>
      <w:r w:rsidR="002C52D1">
        <w:t>(</w:t>
      </w:r>
      <w:r w:rsidR="004237AA">
        <w:t xml:space="preserve">ratified </w:t>
      </w:r>
      <w:r w:rsidR="00E3656C">
        <w:t>on 16</w:t>
      </w:r>
      <w:r w:rsidR="00E3656C" w:rsidRPr="00E3656C">
        <w:rPr>
          <w:vertAlign w:val="superscript"/>
        </w:rPr>
        <w:t>th</w:t>
      </w:r>
      <w:r w:rsidR="00E3656C">
        <w:t xml:space="preserve"> December </w:t>
      </w:r>
      <w:r w:rsidR="00333942">
        <w:t>1991 in the UK</w:t>
      </w:r>
      <w:r w:rsidR="00E3656C">
        <w:t>, and came into</w:t>
      </w:r>
      <w:r w:rsidR="001D30D3">
        <w:t xml:space="preserve"> force on </w:t>
      </w:r>
      <w:r w:rsidR="00274A9F">
        <w:t>15</w:t>
      </w:r>
      <w:r w:rsidR="00AE6715" w:rsidRPr="006E046F">
        <w:rPr>
          <w:vertAlign w:val="superscript"/>
        </w:rPr>
        <w:t>th</w:t>
      </w:r>
      <w:r w:rsidR="006E046F">
        <w:t xml:space="preserve"> </w:t>
      </w:r>
      <w:r w:rsidR="00274A9F">
        <w:t>January 1992</w:t>
      </w:r>
      <w:r w:rsidR="00333942">
        <w:t xml:space="preserve">) </w:t>
      </w:r>
      <w:r w:rsidR="00385ADD">
        <w:t>human rights treaty</w:t>
      </w:r>
      <w:r w:rsidR="00276736">
        <w:t>,</w:t>
      </w:r>
      <w:r w:rsidR="00385ADD">
        <w:t xml:space="preserve"> in history</w:t>
      </w:r>
      <w:r w:rsidR="00276736">
        <w:t>, with 54 articles</w:t>
      </w:r>
      <w:r w:rsidR="00764870">
        <w:t xml:space="preserve"> covering </w:t>
      </w:r>
      <w:r w:rsidR="00CE2DD6">
        <w:t>the civil, social political, economic</w:t>
      </w:r>
      <w:r w:rsidR="002C5B71">
        <w:t xml:space="preserve"> and cultural rights that all children are entitled to</w:t>
      </w:r>
      <w:r w:rsidR="00385ADD">
        <w:t xml:space="preserve">. </w:t>
      </w:r>
      <w:r w:rsidR="003B598B">
        <w:t>This</w:t>
      </w:r>
      <w:r w:rsidR="0068008D">
        <w:t xml:space="preserve"> is highly emphasised in the curriculum of </w:t>
      </w:r>
      <w:r w:rsidR="00933A98">
        <w:t xml:space="preserve">Rights Respecting Schools, such as my bridging school where </w:t>
      </w:r>
      <w:r w:rsidR="007676AC">
        <w:t xml:space="preserve">the UNCRC rights were </w:t>
      </w:r>
      <w:r w:rsidR="00691E2A">
        <w:t>displayed all around the school</w:t>
      </w:r>
      <w:r w:rsidR="005E2D4A">
        <w:t xml:space="preserve">, linked to the school policies and actively taught </w:t>
      </w:r>
      <w:r w:rsidR="00827D6A">
        <w:t>within the lesson</w:t>
      </w:r>
      <w:r w:rsidR="00B16423">
        <w:t>s</w:t>
      </w:r>
      <w:r w:rsidR="00691E2A">
        <w:t xml:space="preserve">. They also had a </w:t>
      </w:r>
      <w:r w:rsidR="006E046F">
        <w:t>student</w:t>
      </w:r>
      <w:r w:rsidR="00691E2A">
        <w:t>-led Right’s Respecting G</w:t>
      </w:r>
      <w:r w:rsidR="00A91AD3">
        <w:t xml:space="preserve">roup. </w:t>
      </w:r>
    </w:p>
    <w:p w14:paraId="1835698C" w14:textId="48796176" w:rsidR="00CE145C" w:rsidRDefault="00DD0BAF">
      <w:r>
        <w:t>Collaboration (a QTS standard</w:t>
      </w:r>
      <w:r w:rsidR="004F0535">
        <w:t xml:space="preserve">) </w:t>
      </w:r>
      <w:r>
        <w:t xml:space="preserve">with other practitioners can </w:t>
      </w:r>
      <w:r w:rsidR="004C4780">
        <w:t xml:space="preserve">help draw on a wider knowledge base when designing </w:t>
      </w:r>
      <w:r w:rsidR="007A421D">
        <w:t xml:space="preserve">multi-disciplinary </w:t>
      </w:r>
      <w:r w:rsidR="004C4780">
        <w:t xml:space="preserve">lesson content. For </w:t>
      </w:r>
      <w:r w:rsidR="0055112B">
        <w:t>example,</w:t>
      </w:r>
      <w:r w:rsidR="004C4780">
        <w:t xml:space="preserve"> another practitioner may </w:t>
      </w:r>
      <w:r w:rsidR="0051659B">
        <w:t xml:space="preserve">have rich knowledge on </w:t>
      </w:r>
      <w:r w:rsidR="00AF6DD6">
        <w:t xml:space="preserve">local </w:t>
      </w:r>
      <w:r w:rsidR="007A421D">
        <w:t>history</w:t>
      </w:r>
      <w:r w:rsidR="0051659B">
        <w:t xml:space="preserve"> and could help when designing a </w:t>
      </w:r>
      <w:r w:rsidR="00937D2B">
        <w:t xml:space="preserve">cross-curricular </w:t>
      </w:r>
      <w:r w:rsidR="00747099">
        <w:t xml:space="preserve">humanities </w:t>
      </w:r>
      <w:r w:rsidR="00937D2B">
        <w:t xml:space="preserve">lesson on the local </w:t>
      </w:r>
      <w:r w:rsidR="003D2D64">
        <w:t>community</w:t>
      </w:r>
      <w:r w:rsidR="008C77DD">
        <w:t>.</w:t>
      </w:r>
      <w:r w:rsidR="007D2BD3">
        <w:t xml:space="preserve"> Having </w:t>
      </w:r>
      <w:r w:rsidR="00BD0AF8">
        <w:t xml:space="preserve">good leadership (another QTS standard) within professional practice is </w:t>
      </w:r>
      <w:r w:rsidR="003C2A98">
        <w:t>necessary to ev</w:t>
      </w:r>
      <w:r w:rsidR="007D2BD3">
        <w:t>aluate standards and provision</w:t>
      </w:r>
      <w:r w:rsidR="00316BF3">
        <w:t xml:space="preserve">, as well as </w:t>
      </w:r>
      <w:r w:rsidR="003C2A98">
        <w:t>to bring clarity and coherence for all</w:t>
      </w:r>
      <w:r w:rsidR="00F85E67">
        <w:t xml:space="preserve"> involved, </w:t>
      </w:r>
      <w:r w:rsidR="003B2B41">
        <w:t xml:space="preserve">across the learning </w:t>
      </w:r>
      <w:r w:rsidR="00316BF3">
        <w:t xml:space="preserve">environment and the wider </w:t>
      </w:r>
      <w:r w:rsidR="003B2B41">
        <w:t>community</w:t>
      </w:r>
      <w:r w:rsidR="0082717D">
        <w:t xml:space="preserve">. </w:t>
      </w:r>
    </w:p>
    <w:p w14:paraId="13801237" w14:textId="2A7E7A80" w:rsidR="0037217A" w:rsidRDefault="000B463B" w:rsidP="001F21C3">
      <w:r>
        <w:t>I will now move on to discuss my le</w:t>
      </w:r>
      <w:r w:rsidR="0065376E">
        <w:t xml:space="preserve">sson plan </w:t>
      </w:r>
      <w:r w:rsidR="00FC70FC">
        <w:t xml:space="preserve">(see </w:t>
      </w:r>
      <w:r w:rsidR="000A03B0">
        <w:t>appendix)</w:t>
      </w:r>
      <w:r w:rsidR="00FC70FC">
        <w:t xml:space="preserve"> </w:t>
      </w:r>
      <w:r w:rsidR="0065376E">
        <w:t xml:space="preserve">and enhanced </w:t>
      </w:r>
      <w:r w:rsidR="00FC70FC">
        <w:t>provision material (below).</w:t>
      </w:r>
    </w:p>
    <w:p w14:paraId="7245DCC7" w14:textId="27E341D7" w:rsidR="001F21C3" w:rsidRDefault="00136AA8" w:rsidP="001F21C3">
      <w:pPr>
        <w:rPr>
          <w:rFonts w:ascii="Comic Sans MS" w:hAnsi="Comic Sans MS"/>
          <w:sz w:val="24"/>
          <w:szCs w:val="24"/>
        </w:rPr>
      </w:pPr>
      <w:r w:rsidRPr="00136AA8">
        <w:rPr>
          <w:rFonts w:ascii="Comic Sans MS" w:hAnsi="Comic Sans MS"/>
          <w:noProof/>
          <w:sz w:val="24"/>
          <w:szCs w:val="24"/>
        </w:rPr>
        <w:lastRenderedPageBreak/>
        <mc:AlternateContent>
          <mc:Choice Requires="wps">
            <w:drawing>
              <wp:anchor distT="45720" distB="45720" distL="114300" distR="114300" simplePos="0" relativeHeight="251680768" behindDoc="0" locked="0" layoutInCell="1" allowOverlap="1" wp14:anchorId="47D51B6F" wp14:editId="0987682C">
                <wp:simplePos x="0" y="0"/>
                <wp:positionH relativeFrom="margin">
                  <wp:posOffset>-139700</wp:posOffset>
                </wp:positionH>
                <wp:positionV relativeFrom="paragraph">
                  <wp:posOffset>-254000</wp:posOffset>
                </wp:positionV>
                <wp:extent cx="6134100" cy="698500"/>
                <wp:effectExtent l="0" t="0" r="0" b="6350"/>
                <wp:wrapNone/>
                <wp:docPr id="11180235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4100" cy="698500"/>
                        </a:xfrm>
                        <a:prstGeom prst="rect">
                          <a:avLst/>
                        </a:prstGeom>
                        <a:solidFill>
                          <a:srgbClr val="FFFFFF"/>
                        </a:solidFill>
                        <a:ln w="9525">
                          <a:noFill/>
                          <a:miter lim="800000"/>
                          <a:headEnd/>
                          <a:tailEnd/>
                        </a:ln>
                      </wps:spPr>
                      <wps:txbx>
                        <w:txbxContent>
                          <w:p w14:paraId="0127014A" w14:textId="77777777" w:rsidR="00136AA8" w:rsidRDefault="00136AA8" w:rsidP="00136AA8">
                            <w:r w:rsidRPr="008C05F7">
                              <w:rPr>
                                <w:rFonts w:ascii="Comic Sans MS" w:hAnsi="Comic Sans MS"/>
                                <w:b/>
                                <w:bCs/>
                                <w:sz w:val="28"/>
                                <w:szCs w:val="28"/>
                              </w:rPr>
                              <w:t xml:space="preserve">A visit to </w:t>
                            </w:r>
                            <w:proofErr w:type="spellStart"/>
                            <w:r w:rsidRPr="008C05F7">
                              <w:rPr>
                                <w:rFonts w:ascii="Comic Sans MS" w:hAnsi="Comic Sans MS"/>
                                <w:b/>
                                <w:bCs/>
                                <w:sz w:val="28"/>
                                <w:szCs w:val="28"/>
                              </w:rPr>
                              <w:t>Abergwili</w:t>
                            </w:r>
                            <w:proofErr w:type="spellEnd"/>
                            <w:r w:rsidRPr="008C05F7">
                              <w:rPr>
                                <w:rFonts w:ascii="Comic Sans MS" w:hAnsi="Comic Sans MS"/>
                                <w:b/>
                                <w:bCs/>
                                <w:sz w:val="28"/>
                                <w:szCs w:val="28"/>
                              </w:rPr>
                              <w:t xml:space="preserve"> Museum. What did you see in the grounds?</w:t>
                            </w:r>
                          </w:p>
                          <w:p w14:paraId="5069349F" w14:textId="77777777" w:rsidR="00136AA8" w:rsidRPr="0037217A" w:rsidRDefault="00136AA8" w:rsidP="00136AA8">
                            <w:r w:rsidRPr="0037217A">
                              <w:rPr>
                                <w:rFonts w:ascii="Comic Sans MS" w:hAnsi="Comic Sans MS"/>
                              </w:rPr>
                              <w:t>Can you name these flowers and birds?</w:t>
                            </w:r>
                          </w:p>
                          <w:p w14:paraId="4B50EFBF" w14:textId="60F61956" w:rsidR="00136AA8" w:rsidRDefault="00136AA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7D51B6F" id="_x0000_t202" coordsize="21600,21600" o:spt="202" path="m,l,21600r21600,l21600,xe">
                <v:stroke joinstyle="miter"/>
                <v:path gradientshapeok="t" o:connecttype="rect"/>
              </v:shapetype>
              <v:shape id="Text Box 2" o:spid="_x0000_s1026" type="#_x0000_t202" style="position:absolute;margin-left:-11pt;margin-top:-20pt;width:483pt;height:55pt;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" stroked="f">
                <v:textbox>
                  <w:txbxContent>
                    <w:p w14:paraId="0127014A" w14:textId="77777777" w:rsidR="00136AA8" w:rsidRDefault="00136AA8" w:rsidP="00136AA8">
                      <w:r w:rsidRPr="008C05F7">
                        <w:rPr>
                          <w:rFonts w:ascii="Comic Sans MS" w:hAnsi="Comic Sans MS"/>
                          <w:b/>
                          <w:bCs/>
                          <w:sz w:val="28"/>
                          <w:szCs w:val="28"/>
                        </w:rPr>
                        <w:t xml:space="preserve">A visit to </w:t>
                      </w:r>
                      <w:proofErr w:type="spellStart"/>
                      <w:r w:rsidRPr="008C05F7">
                        <w:rPr>
                          <w:rFonts w:ascii="Comic Sans MS" w:hAnsi="Comic Sans MS"/>
                          <w:b/>
                          <w:bCs/>
                          <w:sz w:val="28"/>
                          <w:szCs w:val="28"/>
                        </w:rPr>
                        <w:t>Abergwili</w:t>
                      </w:r>
                      <w:proofErr w:type="spellEnd"/>
                      <w:r w:rsidRPr="008C05F7">
                        <w:rPr>
                          <w:rFonts w:ascii="Comic Sans MS" w:hAnsi="Comic Sans MS"/>
                          <w:b/>
                          <w:bCs/>
                          <w:sz w:val="28"/>
                          <w:szCs w:val="28"/>
                        </w:rPr>
                        <w:t xml:space="preserve"> Museum. What did you see in the grounds?</w:t>
                      </w:r>
                    </w:p>
                    <w:p w14:paraId="5069349F" w14:textId="77777777" w:rsidR="00136AA8" w:rsidRPr="0037217A" w:rsidRDefault="00136AA8" w:rsidP="00136AA8">
                      <w:r w:rsidRPr="0037217A">
                        <w:rPr>
                          <w:rFonts w:ascii="Comic Sans MS" w:hAnsi="Comic Sans MS"/>
                        </w:rPr>
                        <w:t>Can you name these flowers and birds?</w:t>
                      </w:r>
                    </w:p>
                    <w:p w14:paraId="4B50EFBF" w14:textId="60F61956" w:rsidR="00136AA8" w:rsidRDefault="00136AA8"/>
                  </w:txbxContent>
                </v:textbox>
                <w10:wrap anchorx="margin"/>
              </v:shape>
            </w:pict>
          </mc:Fallback>
        </mc:AlternateContent>
      </w:r>
    </w:p>
    <w:p w14:paraId="7D33AC22" w14:textId="62C59FF9" w:rsidR="001F21C3" w:rsidRDefault="00B32ED5" w:rsidP="001F21C3">
      <w:pPr>
        <w:rPr>
          <w:rFonts w:ascii="Comic Sans MS" w:hAnsi="Comic Sans MS"/>
          <w:sz w:val="24"/>
          <w:szCs w:val="24"/>
        </w:rPr>
      </w:pPr>
      <w:r>
        <w:rPr>
          <w:noProof/>
        </w:rPr>
        <w:drawing>
          <wp:anchor distT="0" distB="0" distL="114300" distR="114300" simplePos="0" relativeHeight="251660288" behindDoc="1" locked="0" layoutInCell="1" allowOverlap="1" wp14:anchorId="00FD7BFC" wp14:editId="7A5C2241">
            <wp:simplePos x="0" y="0"/>
            <wp:positionH relativeFrom="margin">
              <wp:posOffset>4136390</wp:posOffset>
            </wp:positionH>
            <wp:positionV relativeFrom="paragraph">
              <wp:posOffset>224790</wp:posOffset>
            </wp:positionV>
            <wp:extent cx="2082800" cy="2303780"/>
            <wp:effectExtent l="0" t="0" r="0" b="1270"/>
            <wp:wrapTight wrapText="bothSides">
              <wp:wrapPolygon edited="0">
                <wp:start x="0" y="0"/>
                <wp:lineTo x="0" y="21433"/>
                <wp:lineTo x="21337" y="21433"/>
                <wp:lineTo x="21337" y="0"/>
                <wp:lineTo x="0" y="0"/>
              </wp:wrapPolygon>
            </wp:wrapTight>
            <wp:docPr id="2" name="Picture 1" descr="Guide To Growing Snowdrop Flowers Gettyimages 1468903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uide To Growing Snowdrop Flowers Gettyimages 1468903210"/>
                    <pic:cNvPicPr>
                      <a:picLocks noChangeAspect="1" noChangeArrowheads="1"/>
                    </pic:cNvPicPr>
                  </pic:nvPicPr>
                  <pic:blipFill rotWithShape="1">
                    <a:blip r:embed="rId7">
                      <a:extLst>
                        <a:ext uri="{28A0092B-C50C-407E-A947-70E740481C1C}">
                          <a14:useLocalDpi xmlns:a14="http://schemas.microsoft.com/office/drawing/2010/main" val="0"/>
                        </a:ext>
                      </a:extLst>
                    </a:blip>
                    <a:srcRect l="31330" r="8324"/>
                    <a:stretch/>
                  </pic:blipFill>
                  <pic:spPr bwMode="auto">
                    <a:xfrm>
                      <a:off x="0" y="0"/>
                      <a:ext cx="2082800" cy="23037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222D8543" wp14:editId="0A41CB4F">
            <wp:simplePos x="0" y="0"/>
            <wp:positionH relativeFrom="margin">
              <wp:posOffset>-412750</wp:posOffset>
            </wp:positionH>
            <wp:positionV relativeFrom="paragraph">
              <wp:posOffset>252095</wp:posOffset>
            </wp:positionV>
            <wp:extent cx="1606550" cy="2294255"/>
            <wp:effectExtent l="0" t="0" r="0" b="0"/>
            <wp:wrapTight wrapText="bothSides">
              <wp:wrapPolygon edited="0">
                <wp:start x="0" y="0"/>
                <wp:lineTo x="0" y="21343"/>
                <wp:lineTo x="21258" y="21343"/>
                <wp:lineTo x="2125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06550" cy="22942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7217A">
        <w:rPr>
          <w:noProof/>
        </w:rPr>
        <w:drawing>
          <wp:anchor distT="0" distB="0" distL="114300" distR="114300" simplePos="0" relativeHeight="251678720" behindDoc="0" locked="0" layoutInCell="1" allowOverlap="1" wp14:anchorId="2DE3A0BF" wp14:editId="5AD7380B">
            <wp:simplePos x="0" y="0"/>
            <wp:positionH relativeFrom="margin">
              <wp:posOffset>2184400</wp:posOffset>
            </wp:positionH>
            <wp:positionV relativeFrom="paragraph">
              <wp:posOffset>151765</wp:posOffset>
            </wp:positionV>
            <wp:extent cx="1422400" cy="2528570"/>
            <wp:effectExtent l="0" t="0" r="6350" b="5080"/>
            <wp:wrapSquare wrapText="bothSides"/>
            <wp:docPr id="3" name="Picture 2" descr="Narcissus 'California', photographed at Cotehele, Cornw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arcissus 'California', photographed at Cotehele, Cornwal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flipH="1">
                      <a:off x="0" y="0"/>
                      <a:ext cx="1422400" cy="25285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25F9FA5" w14:textId="2FC565A8" w:rsidR="001F21C3" w:rsidRDefault="001F21C3" w:rsidP="001F21C3">
      <w:pPr>
        <w:rPr>
          <w:rFonts w:ascii="Comic Sans MS" w:hAnsi="Comic Sans MS"/>
          <w:sz w:val="24"/>
          <w:szCs w:val="24"/>
        </w:rPr>
      </w:pPr>
    </w:p>
    <w:p w14:paraId="697C4A31" w14:textId="5DB012CE" w:rsidR="001F21C3" w:rsidRDefault="001F21C3" w:rsidP="001F21C3">
      <w:pPr>
        <w:rPr>
          <w:rFonts w:ascii="Comic Sans MS" w:hAnsi="Comic Sans MS"/>
          <w:sz w:val="24"/>
          <w:szCs w:val="24"/>
        </w:rPr>
      </w:pPr>
    </w:p>
    <w:p w14:paraId="60371E0E" w14:textId="77777777" w:rsidR="001F21C3" w:rsidRDefault="001F21C3" w:rsidP="001F21C3">
      <w:pPr>
        <w:rPr>
          <w:rFonts w:ascii="Comic Sans MS" w:hAnsi="Comic Sans MS"/>
          <w:sz w:val="24"/>
          <w:szCs w:val="24"/>
        </w:rPr>
      </w:pPr>
    </w:p>
    <w:p w14:paraId="3D88DA46" w14:textId="77777777" w:rsidR="001F21C3" w:rsidRDefault="001F21C3" w:rsidP="001F21C3">
      <w:pPr>
        <w:rPr>
          <w:rFonts w:ascii="Comic Sans MS" w:hAnsi="Comic Sans MS"/>
          <w:sz w:val="24"/>
          <w:szCs w:val="24"/>
        </w:rPr>
      </w:pPr>
    </w:p>
    <w:p w14:paraId="462A8B71" w14:textId="77777777" w:rsidR="001F21C3" w:rsidRDefault="001F21C3" w:rsidP="001F21C3">
      <w:pPr>
        <w:rPr>
          <w:rFonts w:ascii="Comic Sans MS" w:hAnsi="Comic Sans MS"/>
          <w:sz w:val="24"/>
          <w:szCs w:val="24"/>
        </w:rPr>
      </w:pPr>
    </w:p>
    <w:p w14:paraId="693449FC" w14:textId="4DBDCDD7" w:rsidR="001F21C3" w:rsidRDefault="001F21C3" w:rsidP="001F21C3">
      <w:pPr>
        <w:rPr>
          <w:noProof/>
        </w:rPr>
      </w:pPr>
    </w:p>
    <w:p w14:paraId="160743E2" w14:textId="2763C818" w:rsidR="001F21C3" w:rsidRDefault="00974529" w:rsidP="001F21C3">
      <w:pPr>
        <w:rPr>
          <w:rFonts w:ascii="Comic Sans MS" w:hAnsi="Comic Sans MS"/>
          <w:sz w:val="24"/>
          <w:szCs w:val="24"/>
        </w:rPr>
      </w:pPr>
      <w:r>
        <w:rPr>
          <w:noProof/>
        </w:rPr>
        <w:drawing>
          <wp:anchor distT="0" distB="0" distL="114300" distR="114300" simplePos="0" relativeHeight="251664384" behindDoc="0" locked="0" layoutInCell="1" allowOverlap="1" wp14:anchorId="748B01CB" wp14:editId="1292CC38">
            <wp:simplePos x="0" y="0"/>
            <wp:positionH relativeFrom="page">
              <wp:posOffset>4993640</wp:posOffset>
            </wp:positionH>
            <wp:positionV relativeFrom="paragraph">
              <wp:posOffset>2559050</wp:posOffset>
            </wp:positionV>
            <wp:extent cx="2263140" cy="2266950"/>
            <wp:effectExtent l="0" t="0" r="3810" b="0"/>
            <wp:wrapSquare wrapText="bothSides"/>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63140" cy="22669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6A923E37" wp14:editId="3A000E45">
            <wp:simplePos x="0" y="0"/>
            <wp:positionH relativeFrom="page">
              <wp:posOffset>198120</wp:posOffset>
            </wp:positionH>
            <wp:positionV relativeFrom="paragraph">
              <wp:posOffset>2572385</wp:posOffset>
            </wp:positionV>
            <wp:extent cx="2652395" cy="2291080"/>
            <wp:effectExtent l="0" t="0" r="0" b="0"/>
            <wp:wrapSquare wrapText="bothSides"/>
            <wp:docPr id="4" name="Picture 3" descr="Eurasian Blackbird - eBi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urasian Blackbird - eBir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093" t="533" r="14020"/>
                    <a:stretch/>
                  </pic:blipFill>
                  <pic:spPr bwMode="auto">
                    <a:xfrm>
                      <a:off x="0" y="0"/>
                      <a:ext cx="2652395" cy="22910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2C1D8C1E" wp14:editId="77722038">
            <wp:simplePos x="0" y="0"/>
            <wp:positionH relativeFrom="margin">
              <wp:posOffset>2122805</wp:posOffset>
            </wp:positionH>
            <wp:positionV relativeFrom="paragraph">
              <wp:posOffset>2532380</wp:posOffset>
            </wp:positionV>
            <wp:extent cx="1783080" cy="2320290"/>
            <wp:effectExtent l="0" t="0" r="7620" b="3810"/>
            <wp:wrapSquare wrapText="bothSides"/>
            <wp:docPr id="5" name="Picture 4" descr="Robin. Liz Cutting / B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obin. Liz Cutting / BTO"/>
                    <pic:cNvPicPr>
                      <a:picLocks noChangeAspect="1" noChangeArrowheads="1"/>
                    </pic:cNvPicPr>
                  </pic:nvPicPr>
                  <pic:blipFill rotWithShape="1">
                    <a:blip r:embed="rId12">
                      <a:extLst>
                        <a:ext uri="{28A0092B-C50C-407E-A947-70E740481C1C}">
                          <a14:useLocalDpi xmlns:a14="http://schemas.microsoft.com/office/drawing/2010/main" val="0"/>
                        </a:ext>
                      </a:extLst>
                    </a:blip>
                    <a:srcRect l="19837" t="15633" r="11949"/>
                    <a:stretch/>
                  </pic:blipFill>
                  <pic:spPr bwMode="auto">
                    <a:xfrm>
                      <a:off x="0" y="0"/>
                      <a:ext cx="1783080" cy="23202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D2732">
        <w:rPr>
          <w:rFonts w:ascii="Comic Sans MS" w:hAnsi="Comic Sans MS"/>
          <w:noProof/>
          <w:sz w:val="24"/>
          <w:szCs w:val="24"/>
        </w:rPr>
        <mc:AlternateContent>
          <mc:Choice Requires="wps">
            <w:drawing>
              <wp:anchor distT="45720" distB="45720" distL="114300" distR="114300" simplePos="0" relativeHeight="251666432" behindDoc="0" locked="0" layoutInCell="1" allowOverlap="1" wp14:anchorId="7C01AA06" wp14:editId="17480BBB">
                <wp:simplePos x="0" y="0"/>
                <wp:positionH relativeFrom="margin">
                  <wp:posOffset>-420370</wp:posOffset>
                </wp:positionH>
                <wp:positionV relativeFrom="paragraph">
                  <wp:posOffset>1749425</wp:posOffset>
                </wp:positionV>
                <wp:extent cx="6553200" cy="603250"/>
                <wp:effectExtent l="0" t="0" r="19050" b="25400"/>
                <wp:wrapSquare wrapText="bothSides"/>
                <wp:docPr id="3080596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3200" cy="603250"/>
                        </a:xfrm>
                        <a:prstGeom prst="rect">
                          <a:avLst/>
                        </a:prstGeom>
                        <a:solidFill>
                          <a:srgbClr val="FFFFFF"/>
                        </a:solidFill>
                        <a:ln w="9525">
                          <a:solidFill>
                            <a:srgbClr val="000000"/>
                          </a:solidFill>
                          <a:miter lim="800000"/>
                          <a:headEnd/>
                          <a:tailEnd/>
                        </a:ln>
                      </wps:spPr>
                      <wps:txbx>
                        <w:txbxContent>
                          <w:p w14:paraId="7E0CCD1C" w14:textId="77777777" w:rsidR="001F21C3" w:rsidRDefault="001F21C3" w:rsidP="001F21C3">
                            <w:r>
                              <w:t>Which is the tallest flower?</w:t>
                            </w:r>
                          </w:p>
                          <w:p w14:paraId="4C25A647" w14:textId="77777777" w:rsidR="001F21C3" w:rsidRDefault="001F21C3" w:rsidP="001F21C3">
                            <w:r>
                              <w:t>Which is the shortest flower?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01AA06" id="_x0000_s1027" type="#_x0000_t202" style="position:absolute;margin-left:-33.1pt;margin-top:137.75pt;width:516pt;height:47.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">
                <v:textbox>
                  <w:txbxContent>
                    <w:p w14:paraId="7E0CCD1C" w14:textId="77777777" w:rsidR="001F21C3" w:rsidRDefault="001F21C3" w:rsidP="001F21C3">
                      <w:r>
                        <w:t>Which is the tallest flower?</w:t>
                      </w:r>
                    </w:p>
                    <w:p w14:paraId="4C25A647" w14:textId="77777777" w:rsidR="001F21C3" w:rsidRDefault="001F21C3" w:rsidP="001F21C3">
                      <w:r>
                        <w:t>Which is the shortest flower?</w:t>
                      </w:r>
                    </w:p>
                  </w:txbxContent>
                </v:textbox>
                <w10:wrap type="square" anchorx="margin"/>
              </v:shape>
            </w:pict>
          </mc:Fallback>
        </mc:AlternateContent>
      </w:r>
      <w:r w:rsidR="00B32ED5">
        <w:rPr>
          <w:noProof/>
        </w:rPr>
        <mc:AlternateContent>
          <mc:Choice Requires="wps">
            <w:drawing>
              <wp:anchor distT="45720" distB="45720" distL="114300" distR="114300" simplePos="0" relativeHeight="251673600" behindDoc="0" locked="0" layoutInCell="1" allowOverlap="1" wp14:anchorId="3CA09644" wp14:editId="4C237B72">
                <wp:simplePos x="0" y="0"/>
                <wp:positionH relativeFrom="margin">
                  <wp:posOffset>1720850</wp:posOffset>
                </wp:positionH>
                <wp:positionV relativeFrom="paragraph">
                  <wp:posOffset>440690</wp:posOffset>
                </wp:positionV>
                <wp:extent cx="2272030" cy="1212850"/>
                <wp:effectExtent l="0" t="0" r="13970" b="25400"/>
                <wp:wrapSquare wrapText="bothSides"/>
                <wp:docPr id="1303420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2030" cy="1212850"/>
                        </a:xfrm>
                        <a:prstGeom prst="rect">
                          <a:avLst/>
                        </a:prstGeom>
                        <a:solidFill>
                          <a:srgbClr val="FFFFFF"/>
                        </a:solidFill>
                        <a:ln w="9525">
                          <a:solidFill>
                            <a:srgbClr val="000000"/>
                          </a:solidFill>
                          <a:miter lim="800000"/>
                          <a:headEnd/>
                          <a:tailEnd/>
                        </a:ln>
                      </wps:spPr>
                      <wps:txbx>
                        <w:txbxContent>
                          <w:p w14:paraId="115E9806" w14:textId="77777777" w:rsidR="001F21C3" w:rsidRDefault="001F21C3" w:rsidP="001F21C3">
                            <w:r>
                              <w:t>Name of flower:</w:t>
                            </w:r>
                          </w:p>
                          <w:p w14:paraId="74FADD44" w14:textId="77777777" w:rsidR="001F21C3" w:rsidRDefault="001F21C3" w:rsidP="001F21C3"/>
                          <w:p w14:paraId="570777A8" w14:textId="77777777" w:rsidR="001F21C3" w:rsidRDefault="001F21C3" w:rsidP="001F21C3">
                            <w:r>
                              <w:t>Circle how many you think there are</w:t>
                            </w:r>
                          </w:p>
                          <w:p w14:paraId="54864EE8" w14:textId="77777777" w:rsidR="001F21C3" w:rsidRDefault="001F21C3" w:rsidP="001F21C3">
                            <w:r>
                              <w:t>1-10</w:t>
                            </w:r>
                            <w:r>
                              <w:tab/>
                              <w:t xml:space="preserve"> 10-100</w:t>
                            </w:r>
                            <w:r>
                              <w:tab/>
                              <w:t xml:space="preserve">       100-1000</w:t>
                            </w:r>
                          </w:p>
                          <w:p w14:paraId="3F8E032E" w14:textId="77777777" w:rsidR="001F21C3" w:rsidRDefault="001F21C3" w:rsidP="001F21C3"/>
                          <w:p w14:paraId="461CE0F0" w14:textId="77777777" w:rsidR="001F21C3" w:rsidRDefault="001F21C3" w:rsidP="001F21C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A09644" id="_x0000_s1028" type="#_x0000_t202" style="position:absolute;margin-left:135.5pt;margin-top:34.7pt;width:178.9pt;height:95.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">
                <v:textbox>
                  <w:txbxContent>
                    <w:p w14:paraId="115E9806" w14:textId="77777777" w:rsidR="001F21C3" w:rsidRDefault="001F21C3" w:rsidP="001F21C3">
                      <w:r>
                        <w:t>Name of flower:</w:t>
                      </w:r>
                    </w:p>
                    <w:p w14:paraId="74FADD44" w14:textId="77777777" w:rsidR="001F21C3" w:rsidRDefault="001F21C3" w:rsidP="001F21C3"/>
                    <w:p w14:paraId="570777A8" w14:textId="77777777" w:rsidR="001F21C3" w:rsidRDefault="001F21C3" w:rsidP="001F21C3">
                      <w:r>
                        <w:t>Circle how many you think there are</w:t>
                      </w:r>
                    </w:p>
                    <w:p w14:paraId="54864EE8" w14:textId="77777777" w:rsidR="001F21C3" w:rsidRDefault="001F21C3" w:rsidP="001F21C3">
                      <w:r>
                        <w:t>1-10</w:t>
                      </w:r>
                      <w:r>
                        <w:tab/>
                        <w:t xml:space="preserve"> 10-100</w:t>
                      </w:r>
                      <w:r>
                        <w:tab/>
                        <w:t xml:space="preserve">       100-1000</w:t>
                      </w:r>
                    </w:p>
                    <w:p w14:paraId="3F8E032E" w14:textId="77777777" w:rsidR="001F21C3" w:rsidRDefault="001F21C3" w:rsidP="001F21C3"/>
                    <w:p w14:paraId="461CE0F0" w14:textId="77777777" w:rsidR="001F21C3" w:rsidRDefault="001F21C3" w:rsidP="001F21C3"/>
                  </w:txbxContent>
                </v:textbox>
                <w10:wrap type="square" anchorx="margin"/>
              </v:shape>
            </w:pict>
          </mc:Fallback>
        </mc:AlternateContent>
      </w:r>
      <w:r w:rsidR="00B32ED5">
        <w:rPr>
          <w:noProof/>
        </w:rPr>
        <mc:AlternateContent>
          <mc:Choice Requires="wps">
            <w:drawing>
              <wp:anchor distT="45720" distB="45720" distL="114300" distR="114300" simplePos="0" relativeHeight="251674624" behindDoc="0" locked="0" layoutInCell="1" allowOverlap="1" wp14:anchorId="6E5E7ADD" wp14:editId="4BA268EA">
                <wp:simplePos x="0" y="0"/>
                <wp:positionH relativeFrom="column">
                  <wp:posOffset>4131310</wp:posOffset>
                </wp:positionH>
                <wp:positionV relativeFrom="paragraph">
                  <wp:posOffset>443865</wp:posOffset>
                </wp:positionV>
                <wp:extent cx="2272030" cy="1212850"/>
                <wp:effectExtent l="0" t="0" r="13970" b="25400"/>
                <wp:wrapSquare wrapText="bothSides"/>
                <wp:docPr id="1399331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2030" cy="1212850"/>
                        </a:xfrm>
                        <a:prstGeom prst="rect">
                          <a:avLst/>
                        </a:prstGeom>
                        <a:solidFill>
                          <a:srgbClr val="FFFFFF"/>
                        </a:solidFill>
                        <a:ln w="9525">
                          <a:solidFill>
                            <a:srgbClr val="000000"/>
                          </a:solidFill>
                          <a:miter lim="800000"/>
                          <a:headEnd/>
                          <a:tailEnd/>
                        </a:ln>
                      </wps:spPr>
                      <wps:txbx>
                        <w:txbxContent>
                          <w:p w14:paraId="60DCBA8D" w14:textId="77777777" w:rsidR="001F21C3" w:rsidRDefault="001F21C3" w:rsidP="001F21C3">
                            <w:r>
                              <w:t>Name of flower:</w:t>
                            </w:r>
                          </w:p>
                          <w:p w14:paraId="0EEDB095" w14:textId="77777777" w:rsidR="001F21C3" w:rsidRDefault="001F21C3" w:rsidP="001F21C3"/>
                          <w:p w14:paraId="4F9BF32F" w14:textId="77777777" w:rsidR="001F21C3" w:rsidRDefault="001F21C3" w:rsidP="001F21C3">
                            <w:r>
                              <w:t>Circle how many you think there are</w:t>
                            </w:r>
                          </w:p>
                          <w:p w14:paraId="2CCD2E9D" w14:textId="77777777" w:rsidR="001F21C3" w:rsidRDefault="001F21C3" w:rsidP="001F21C3">
                            <w:r>
                              <w:t>1-10</w:t>
                            </w:r>
                            <w:r>
                              <w:tab/>
                              <w:t xml:space="preserve"> 10-100</w:t>
                            </w:r>
                            <w:r>
                              <w:tab/>
                              <w:t xml:space="preserve">       100-1000</w:t>
                            </w:r>
                          </w:p>
                          <w:p w14:paraId="5681FD06" w14:textId="77777777" w:rsidR="001F21C3" w:rsidRDefault="001F21C3" w:rsidP="001F21C3"/>
                          <w:p w14:paraId="53D4ADAA" w14:textId="77777777" w:rsidR="001F21C3" w:rsidRDefault="001F21C3" w:rsidP="001F21C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5E7ADD" id="_x0000_s1029" type="#_x0000_t202" style="position:absolute;margin-left:325.3pt;margin-top:34.95pt;width:178.9pt;height:95.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">
                <v:textbox>
                  <w:txbxContent>
                    <w:p w14:paraId="60DCBA8D" w14:textId="77777777" w:rsidR="001F21C3" w:rsidRDefault="001F21C3" w:rsidP="001F21C3">
                      <w:r>
                        <w:t>Name of flower:</w:t>
                      </w:r>
                    </w:p>
                    <w:p w14:paraId="0EEDB095" w14:textId="77777777" w:rsidR="001F21C3" w:rsidRDefault="001F21C3" w:rsidP="001F21C3"/>
                    <w:p w14:paraId="4F9BF32F" w14:textId="77777777" w:rsidR="001F21C3" w:rsidRDefault="001F21C3" w:rsidP="001F21C3">
                      <w:r>
                        <w:t>Circle how many you think there are</w:t>
                      </w:r>
                    </w:p>
                    <w:p w14:paraId="2CCD2E9D" w14:textId="77777777" w:rsidR="001F21C3" w:rsidRDefault="001F21C3" w:rsidP="001F21C3">
                      <w:r>
                        <w:t>1-10</w:t>
                      </w:r>
                      <w:r>
                        <w:tab/>
                        <w:t xml:space="preserve"> 10-100</w:t>
                      </w:r>
                      <w:r>
                        <w:tab/>
                        <w:t xml:space="preserve">       100-1000</w:t>
                      </w:r>
                    </w:p>
                    <w:p w14:paraId="5681FD06" w14:textId="77777777" w:rsidR="001F21C3" w:rsidRDefault="001F21C3" w:rsidP="001F21C3"/>
                    <w:p w14:paraId="53D4ADAA" w14:textId="77777777" w:rsidR="001F21C3" w:rsidRDefault="001F21C3" w:rsidP="001F21C3"/>
                  </w:txbxContent>
                </v:textbox>
                <w10:wrap type="square"/>
              </v:shape>
            </w:pict>
          </mc:Fallback>
        </mc:AlternateContent>
      </w:r>
      <w:r w:rsidR="00B32ED5">
        <w:rPr>
          <w:noProof/>
        </w:rPr>
        <mc:AlternateContent>
          <mc:Choice Requires="wps">
            <w:drawing>
              <wp:anchor distT="45720" distB="45720" distL="114300" distR="114300" simplePos="0" relativeHeight="251665408" behindDoc="0" locked="0" layoutInCell="1" allowOverlap="1" wp14:anchorId="6F3AC066" wp14:editId="58FED604">
                <wp:simplePos x="0" y="0"/>
                <wp:positionH relativeFrom="column">
                  <wp:posOffset>-669290</wp:posOffset>
                </wp:positionH>
                <wp:positionV relativeFrom="paragraph">
                  <wp:posOffset>438150</wp:posOffset>
                </wp:positionV>
                <wp:extent cx="2272030" cy="1212850"/>
                <wp:effectExtent l="0" t="0" r="1397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2030" cy="1212850"/>
                        </a:xfrm>
                        <a:prstGeom prst="rect">
                          <a:avLst/>
                        </a:prstGeom>
                        <a:solidFill>
                          <a:srgbClr val="FFFFFF"/>
                        </a:solidFill>
                        <a:ln w="9525">
                          <a:solidFill>
                            <a:srgbClr val="000000"/>
                          </a:solidFill>
                          <a:miter lim="800000"/>
                          <a:headEnd/>
                          <a:tailEnd/>
                        </a:ln>
                      </wps:spPr>
                      <wps:txbx>
                        <w:txbxContent>
                          <w:p w14:paraId="3B2330F6" w14:textId="77777777" w:rsidR="001F21C3" w:rsidRDefault="001F21C3" w:rsidP="001F21C3">
                            <w:r>
                              <w:t>Name of flower:</w:t>
                            </w:r>
                          </w:p>
                          <w:p w14:paraId="501A2E2D" w14:textId="77777777" w:rsidR="001F21C3" w:rsidRDefault="001F21C3" w:rsidP="001F21C3"/>
                          <w:p w14:paraId="176A41E7" w14:textId="77777777" w:rsidR="001F21C3" w:rsidRDefault="001F21C3" w:rsidP="001F21C3">
                            <w:r>
                              <w:t>Circle how many you think there are</w:t>
                            </w:r>
                          </w:p>
                          <w:p w14:paraId="626EEE51" w14:textId="77777777" w:rsidR="001F21C3" w:rsidRDefault="001F21C3" w:rsidP="001F21C3">
                            <w:r>
                              <w:t>1-10</w:t>
                            </w:r>
                            <w:r>
                              <w:tab/>
                              <w:t xml:space="preserve"> 10-100</w:t>
                            </w:r>
                            <w:r>
                              <w:tab/>
                              <w:t xml:space="preserve">       100-1000</w:t>
                            </w:r>
                          </w:p>
                          <w:p w14:paraId="54B98A7E" w14:textId="77777777" w:rsidR="001F21C3" w:rsidRDefault="001F21C3" w:rsidP="001F21C3"/>
                          <w:p w14:paraId="6D02E148" w14:textId="77777777" w:rsidR="001F21C3" w:rsidRDefault="001F21C3" w:rsidP="001F21C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3AC066" id="_x0000_s1030" type="#_x0000_t202" style="position:absolute;margin-left:-52.7pt;margin-top:34.5pt;width:178.9pt;height:95.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">
                <v:textbox>
                  <w:txbxContent>
                    <w:p w14:paraId="3B2330F6" w14:textId="77777777" w:rsidR="001F21C3" w:rsidRDefault="001F21C3" w:rsidP="001F21C3">
                      <w:r>
                        <w:t>Name of flower:</w:t>
                      </w:r>
                    </w:p>
                    <w:p w14:paraId="501A2E2D" w14:textId="77777777" w:rsidR="001F21C3" w:rsidRDefault="001F21C3" w:rsidP="001F21C3"/>
                    <w:p w14:paraId="176A41E7" w14:textId="77777777" w:rsidR="001F21C3" w:rsidRDefault="001F21C3" w:rsidP="001F21C3">
                      <w:r>
                        <w:t>Circle how many you think there are</w:t>
                      </w:r>
                    </w:p>
                    <w:p w14:paraId="626EEE51" w14:textId="77777777" w:rsidR="001F21C3" w:rsidRDefault="001F21C3" w:rsidP="001F21C3">
                      <w:r>
                        <w:t>1-10</w:t>
                      </w:r>
                      <w:r>
                        <w:tab/>
                        <w:t xml:space="preserve"> 10-100</w:t>
                      </w:r>
                      <w:r>
                        <w:tab/>
                        <w:t xml:space="preserve">       100-1000</w:t>
                      </w:r>
                    </w:p>
                    <w:p w14:paraId="54B98A7E" w14:textId="77777777" w:rsidR="001F21C3" w:rsidRDefault="001F21C3" w:rsidP="001F21C3"/>
                    <w:p w14:paraId="6D02E148" w14:textId="77777777" w:rsidR="001F21C3" w:rsidRDefault="001F21C3" w:rsidP="001F21C3"/>
                  </w:txbxContent>
                </v:textbox>
                <w10:wrap type="square"/>
              </v:shape>
            </w:pict>
          </mc:Fallback>
        </mc:AlternateContent>
      </w:r>
    </w:p>
    <w:p w14:paraId="2FC3E7D4" w14:textId="2E6474A0" w:rsidR="001F21C3" w:rsidRPr="00CF6D79" w:rsidRDefault="00974529" w:rsidP="001F21C3">
      <w:pPr>
        <w:rPr>
          <w:noProof/>
        </w:rPr>
      </w:pPr>
      <w:r>
        <w:rPr>
          <w:noProof/>
        </w:rPr>
        <mc:AlternateContent>
          <mc:Choice Requires="wps">
            <w:drawing>
              <wp:anchor distT="45720" distB="45720" distL="114300" distR="114300" simplePos="0" relativeHeight="251667456" behindDoc="0" locked="0" layoutInCell="1" allowOverlap="1" wp14:anchorId="003F85C8" wp14:editId="51C32CAF">
                <wp:simplePos x="0" y="0"/>
                <wp:positionH relativeFrom="column">
                  <wp:posOffset>-369570</wp:posOffset>
                </wp:positionH>
                <wp:positionV relativeFrom="paragraph">
                  <wp:posOffset>4599305</wp:posOffset>
                </wp:positionV>
                <wp:extent cx="1918970" cy="1219200"/>
                <wp:effectExtent l="0" t="0" r="24130" b="19050"/>
                <wp:wrapNone/>
                <wp:docPr id="12943294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8970" cy="1219200"/>
                        </a:xfrm>
                        <a:prstGeom prst="rect">
                          <a:avLst/>
                        </a:prstGeom>
                        <a:solidFill>
                          <a:srgbClr val="FFFFFF"/>
                        </a:solidFill>
                        <a:ln w="9525">
                          <a:solidFill>
                            <a:srgbClr val="000000"/>
                          </a:solidFill>
                          <a:miter lim="800000"/>
                          <a:headEnd/>
                          <a:tailEnd/>
                        </a:ln>
                      </wps:spPr>
                      <wps:txbx>
                        <w:txbxContent>
                          <w:p w14:paraId="7A23A7BD" w14:textId="77777777" w:rsidR="001F21C3" w:rsidRDefault="001F21C3" w:rsidP="001F21C3">
                            <w:r>
                              <w:t>Name of bird:</w:t>
                            </w:r>
                          </w:p>
                          <w:p w14:paraId="44E6F133" w14:textId="77777777" w:rsidR="001F21C3" w:rsidRDefault="001F21C3" w:rsidP="001F21C3"/>
                          <w:p w14:paraId="6AC00EF6" w14:textId="77777777" w:rsidR="001F21C3" w:rsidRDefault="001F21C3" w:rsidP="001F21C3">
                            <w:r>
                              <w:t>How many did you count?</w:t>
                            </w:r>
                          </w:p>
                          <w:p w14:paraId="650AE09C" w14:textId="77777777" w:rsidR="001F21C3" w:rsidRDefault="001F21C3" w:rsidP="001F21C3"/>
                          <w:p w14:paraId="6D57BA6E" w14:textId="77777777" w:rsidR="001F21C3" w:rsidRDefault="001F21C3" w:rsidP="001F21C3"/>
                          <w:p w14:paraId="5997EE2B" w14:textId="77777777" w:rsidR="001F21C3" w:rsidRDefault="001F21C3" w:rsidP="001F21C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3F85C8" id="_x0000_s1031" type="#_x0000_t202" style="position:absolute;margin-left:-29.1pt;margin-top:362.15pt;width:151.1pt;height:96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">
                <v:textbox>
                  <w:txbxContent>
                    <w:p w14:paraId="7A23A7BD" w14:textId="77777777" w:rsidR="001F21C3" w:rsidRDefault="001F21C3" w:rsidP="001F21C3">
                      <w:r>
                        <w:t>Name of bird:</w:t>
                      </w:r>
                    </w:p>
                    <w:p w14:paraId="44E6F133" w14:textId="77777777" w:rsidR="001F21C3" w:rsidRDefault="001F21C3" w:rsidP="001F21C3"/>
                    <w:p w14:paraId="6AC00EF6" w14:textId="77777777" w:rsidR="001F21C3" w:rsidRDefault="001F21C3" w:rsidP="001F21C3">
                      <w:r>
                        <w:t>How many did you count?</w:t>
                      </w:r>
                    </w:p>
                    <w:p w14:paraId="650AE09C" w14:textId="77777777" w:rsidR="001F21C3" w:rsidRDefault="001F21C3" w:rsidP="001F21C3"/>
                    <w:p w14:paraId="6D57BA6E" w14:textId="77777777" w:rsidR="001F21C3" w:rsidRDefault="001F21C3" w:rsidP="001F21C3"/>
                    <w:p w14:paraId="5997EE2B" w14:textId="77777777" w:rsidR="001F21C3" w:rsidRDefault="001F21C3" w:rsidP="001F21C3"/>
                  </w:txbxContent>
                </v:textbox>
              </v:shape>
            </w:pict>
          </mc:Fallback>
        </mc:AlternateContent>
      </w:r>
      <w:r w:rsidR="008B416C">
        <w:rPr>
          <w:noProof/>
        </w:rPr>
        <mc:AlternateContent>
          <mc:Choice Requires="wps">
            <w:drawing>
              <wp:anchor distT="45720" distB="45720" distL="114300" distR="114300" simplePos="0" relativeHeight="251668480" behindDoc="0" locked="0" layoutInCell="1" allowOverlap="1" wp14:anchorId="1CDD31AC" wp14:editId="5EDADB44">
                <wp:simplePos x="0" y="0"/>
                <wp:positionH relativeFrom="column">
                  <wp:posOffset>1905000</wp:posOffset>
                </wp:positionH>
                <wp:positionV relativeFrom="paragraph">
                  <wp:posOffset>4599305</wp:posOffset>
                </wp:positionV>
                <wp:extent cx="1930400" cy="1219200"/>
                <wp:effectExtent l="0" t="0" r="12700" b="19050"/>
                <wp:wrapNone/>
                <wp:docPr id="1699838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0400" cy="1219200"/>
                        </a:xfrm>
                        <a:prstGeom prst="rect">
                          <a:avLst/>
                        </a:prstGeom>
                        <a:solidFill>
                          <a:srgbClr val="FFFFFF"/>
                        </a:solidFill>
                        <a:ln w="9525">
                          <a:solidFill>
                            <a:srgbClr val="000000"/>
                          </a:solidFill>
                          <a:miter lim="800000"/>
                          <a:headEnd/>
                          <a:tailEnd/>
                        </a:ln>
                      </wps:spPr>
                      <wps:txbx>
                        <w:txbxContent>
                          <w:p w14:paraId="0F4EBADD" w14:textId="77777777" w:rsidR="001F21C3" w:rsidRDefault="001F21C3" w:rsidP="001F21C3">
                            <w:r>
                              <w:t>Name of bird:</w:t>
                            </w:r>
                          </w:p>
                          <w:p w14:paraId="5A637179" w14:textId="77777777" w:rsidR="001F21C3" w:rsidRDefault="001F21C3" w:rsidP="001F21C3"/>
                          <w:p w14:paraId="340509D9" w14:textId="77777777" w:rsidR="001F21C3" w:rsidRDefault="001F21C3" w:rsidP="001F21C3">
                            <w:r>
                              <w:t>How many did you count?</w:t>
                            </w:r>
                          </w:p>
                          <w:p w14:paraId="405789F9" w14:textId="77777777" w:rsidR="001F21C3" w:rsidRDefault="001F21C3" w:rsidP="001F21C3"/>
                          <w:p w14:paraId="7954DB83" w14:textId="77777777" w:rsidR="001F21C3" w:rsidRDefault="001F21C3" w:rsidP="001F21C3"/>
                          <w:p w14:paraId="47762A6C" w14:textId="77777777" w:rsidR="001F21C3" w:rsidRDefault="001F21C3" w:rsidP="001F21C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DD31AC" id="_x0000_s1032" type="#_x0000_t202" style="position:absolute;margin-left:150pt;margin-top:362.15pt;width:152pt;height:96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">
                <v:textbox>
                  <w:txbxContent>
                    <w:p w14:paraId="0F4EBADD" w14:textId="77777777" w:rsidR="001F21C3" w:rsidRDefault="001F21C3" w:rsidP="001F21C3">
                      <w:r>
                        <w:t>Name of bird:</w:t>
                      </w:r>
                    </w:p>
                    <w:p w14:paraId="5A637179" w14:textId="77777777" w:rsidR="001F21C3" w:rsidRDefault="001F21C3" w:rsidP="001F21C3"/>
                    <w:p w14:paraId="340509D9" w14:textId="77777777" w:rsidR="001F21C3" w:rsidRDefault="001F21C3" w:rsidP="001F21C3">
                      <w:r>
                        <w:t>How many did you count?</w:t>
                      </w:r>
                    </w:p>
                    <w:p w14:paraId="405789F9" w14:textId="77777777" w:rsidR="001F21C3" w:rsidRDefault="001F21C3" w:rsidP="001F21C3"/>
                    <w:p w14:paraId="7954DB83" w14:textId="77777777" w:rsidR="001F21C3" w:rsidRDefault="001F21C3" w:rsidP="001F21C3"/>
                    <w:p w14:paraId="47762A6C" w14:textId="77777777" w:rsidR="001F21C3" w:rsidRDefault="001F21C3" w:rsidP="001F21C3"/>
                  </w:txbxContent>
                </v:textbox>
              </v:shape>
            </w:pict>
          </mc:Fallback>
        </mc:AlternateContent>
      </w:r>
      <w:r w:rsidR="00D52652">
        <w:rPr>
          <w:noProof/>
        </w:rPr>
        <mc:AlternateContent>
          <mc:Choice Requires="wps">
            <w:drawing>
              <wp:anchor distT="45720" distB="45720" distL="114300" distR="114300" simplePos="0" relativeHeight="251669504" behindDoc="0" locked="0" layoutInCell="1" allowOverlap="1" wp14:anchorId="37B751F9" wp14:editId="1A616A4C">
                <wp:simplePos x="0" y="0"/>
                <wp:positionH relativeFrom="column">
                  <wp:posOffset>4192270</wp:posOffset>
                </wp:positionH>
                <wp:positionV relativeFrom="paragraph">
                  <wp:posOffset>4588510</wp:posOffset>
                </wp:positionV>
                <wp:extent cx="1930400" cy="1219200"/>
                <wp:effectExtent l="0" t="0" r="12700" b="19050"/>
                <wp:wrapSquare wrapText="bothSides"/>
                <wp:docPr id="1690675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0400" cy="1219200"/>
                        </a:xfrm>
                        <a:prstGeom prst="rect">
                          <a:avLst/>
                        </a:prstGeom>
                        <a:solidFill>
                          <a:srgbClr val="FFFFFF"/>
                        </a:solidFill>
                        <a:ln w="9525">
                          <a:solidFill>
                            <a:srgbClr val="000000"/>
                          </a:solidFill>
                          <a:miter lim="800000"/>
                          <a:headEnd/>
                          <a:tailEnd/>
                        </a:ln>
                      </wps:spPr>
                      <wps:txbx>
                        <w:txbxContent>
                          <w:p w14:paraId="74C0524B" w14:textId="77777777" w:rsidR="001F21C3" w:rsidRDefault="001F21C3" w:rsidP="001F21C3">
                            <w:r>
                              <w:t>Name of bird:</w:t>
                            </w:r>
                          </w:p>
                          <w:p w14:paraId="1121FA1D" w14:textId="77777777" w:rsidR="001F21C3" w:rsidRDefault="001F21C3" w:rsidP="001F21C3"/>
                          <w:p w14:paraId="5F84EF8B" w14:textId="77777777" w:rsidR="001F21C3" w:rsidRDefault="001F21C3" w:rsidP="001F21C3">
                            <w:r>
                              <w:t>How many did you count?</w:t>
                            </w:r>
                          </w:p>
                          <w:p w14:paraId="09E68C81" w14:textId="77777777" w:rsidR="001F21C3" w:rsidRDefault="001F21C3" w:rsidP="001F21C3"/>
                          <w:p w14:paraId="6CA8DEA4" w14:textId="77777777" w:rsidR="001F21C3" w:rsidRDefault="001F21C3" w:rsidP="001F21C3"/>
                          <w:p w14:paraId="2572391C" w14:textId="77777777" w:rsidR="001F21C3" w:rsidRDefault="001F21C3" w:rsidP="001F21C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B751F9" id="_x0000_s1033" type="#_x0000_t202" style="position:absolute;margin-left:330.1pt;margin-top:361.3pt;width:152pt;height:96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">
                <v:textbox>
                  <w:txbxContent>
                    <w:p w14:paraId="74C0524B" w14:textId="77777777" w:rsidR="001F21C3" w:rsidRDefault="001F21C3" w:rsidP="001F21C3">
                      <w:r>
                        <w:t>Name of bird:</w:t>
                      </w:r>
                    </w:p>
                    <w:p w14:paraId="1121FA1D" w14:textId="77777777" w:rsidR="001F21C3" w:rsidRDefault="001F21C3" w:rsidP="001F21C3"/>
                    <w:p w14:paraId="5F84EF8B" w14:textId="77777777" w:rsidR="001F21C3" w:rsidRDefault="001F21C3" w:rsidP="001F21C3">
                      <w:r>
                        <w:t>How many did you count?</w:t>
                      </w:r>
                    </w:p>
                    <w:p w14:paraId="09E68C81" w14:textId="77777777" w:rsidR="001F21C3" w:rsidRDefault="001F21C3" w:rsidP="001F21C3"/>
                    <w:p w14:paraId="6CA8DEA4" w14:textId="77777777" w:rsidR="001F21C3" w:rsidRDefault="001F21C3" w:rsidP="001F21C3"/>
                    <w:p w14:paraId="2572391C" w14:textId="77777777" w:rsidR="001F21C3" w:rsidRDefault="001F21C3" w:rsidP="001F21C3"/>
                  </w:txbxContent>
                </v:textbox>
                <w10:wrap type="square"/>
              </v:shape>
            </w:pict>
          </mc:Fallback>
        </mc:AlternateContent>
      </w:r>
    </w:p>
    <w:p w14:paraId="1CE5844D" w14:textId="2C516902" w:rsidR="0037217A" w:rsidRDefault="0037217A" w:rsidP="001F21C3">
      <w:pPr>
        <w:rPr>
          <w:rFonts w:ascii="Comic Sans MS" w:hAnsi="Comic Sans MS"/>
          <w:b/>
          <w:bCs/>
          <w:sz w:val="24"/>
          <w:szCs w:val="24"/>
        </w:rPr>
      </w:pPr>
    </w:p>
    <w:p w14:paraId="2F518486" w14:textId="16F6A1C1" w:rsidR="0037217A" w:rsidRDefault="0037217A" w:rsidP="001F21C3">
      <w:pPr>
        <w:rPr>
          <w:rFonts w:ascii="Comic Sans MS" w:hAnsi="Comic Sans MS"/>
          <w:b/>
          <w:bCs/>
          <w:sz w:val="24"/>
          <w:szCs w:val="24"/>
        </w:rPr>
      </w:pPr>
    </w:p>
    <w:p w14:paraId="0D59F1E3" w14:textId="77777777" w:rsidR="00D52652" w:rsidRDefault="00D52652" w:rsidP="001F21C3">
      <w:pPr>
        <w:rPr>
          <w:rFonts w:ascii="Comic Sans MS" w:hAnsi="Comic Sans MS"/>
          <w:b/>
          <w:bCs/>
          <w:sz w:val="24"/>
          <w:szCs w:val="24"/>
        </w:rPr>
      </w:pPr>
      <w:r w:rsidRPr="007D2732">
        <w:rPr>
          <w:rFonts w:ascii="Comic Sans MS" w:hAnsi="Comic Sans MS"/>
          <w:noProof/>
          <w:sz w:val="24"/>
          <w:szCs w:val="24"/>
        </w:rPr>
        <mc:AlternateContent>
          <mc:Choice Requires="wps">
            <w:drawing>
              <wp:anchor distT="45720" distB="45720" distL="114300" distR="114300" simplePos="0" relativeHeight="251670528" behindDoc="0" locked="0" layoutInCell="1" allowOverlap="1" wp14:anchorId="4B7AA6DE" wp14:editId="3D6EBDB4">
                <wp:simplePos x="0" y="0"/>
                <wp:positionH relativeFrom="margin">
                  <wp:align>center</wp:align>
                </wp:positionH>
                <wp:positionV relativeFrom="paragraph">
                  <wp:posOffset>490855</wp:posOffset>
                </wp:positionV>
                <wp:extent cx="6553200" cy="603250"/>
                <wp:effectExtent l="0" t="0" r="19050" b="25400"/>
                <wp:wrapNone/>
                <wp:docPr id="4375756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3200" cy="603250"/>
                        </a:xfrm>
                        <a:prstGeom prst="rect">
                          <a:avLst/>
                        </a:prstGeom>
                        <a:solidFill>
                          <a:srgbClr val="FFFFFF"/>
                        </a:solidFill>
                        <a:ln w="9525">
                          <a:solidFill>
                            <a:srgbClr val="000000"/>
                          </a:solidFill>
                          <a:miter lim="800000"/>
                          <a:headEnd/>
                          <a:tailEnd/>
                        </a:ln>
                      </wps:spPr>
                      <wps:txbx>
                        <w:txbxContent>
                          <w:p w14:paraId="34F099A2" w14:textId="77777777" w:rsidR="001F21C3" w:rsidRDefault="001F21C3" w:rsidP="001F21C3">
                            <w:r>
                              <w:t>Which is the tallest bird?</w:t>
                            </w:r>
                          </w:p>
                          <w:p w14:paraId="0D429E77" w14:textId="77777777" w:rsidR="001F21C3" w:rsidRDefault="001F21C3" w:rsidP="001F21C3">
                            <w:r>
                              <w:t>Which is the shortest bird?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7AA6DE" id="_x0000_s1034" type="#_x0000_t202" style="position:absolute;margin-left:0;margin-top:38.65pt;width:516pt;height:47.5pt;z-index:2516705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">
                <v:textbox>
                  <w:txbxContent>
                    <w:p w14:paraId="34F099A2" w14:textId="77777777" w:rsidR="001F21C3" w:rsidRDefault="001F21C3" w:rsidP="001F21C3">
                      <w:r>
                        <w:t>Which is the tallest bird?</w:t>
                      </w:r>
                    </w:p>
                    <w:p w14:paraId="0D429E77" w14:textId="77777777" w:rsidR="001F21C3" w:rsidRDefault="001F21C3" w:rsidP="001F21C3">
                      <w:r>
                        <w:t>Which is the shortest bird?</w:t>
                      </w:r>
                    </w:p>
                  </w:txbxContent>
                </v:textbox>
                <w10:wrap anchorx="margin"/>
              </v:shape>
            </w:pict>
          </mc:Fallback>
        </mc:AlternateContent>
      </w:r>
    </w:p>
    <w:p w14:paraId="142017CD" w14:textId="64A79DB4" w:rsidR="00B32ED5" w:rsidRPr="00B32ED5" w:rsidRDefault="00B32ED5" w:rsidP="001F21C3">
      <w:pPr>
        <w:rPr>
          <w:rFonts w:ascii="Comic Sans MS" w:hAnsi="Comic Sans MS"/>
          <w:b/>
          <w:bCs/>
          <w:sz w:val="24"/>
          <w:szCs w:val="24"/>
        </w:rPr>
      </w:pPr>
      <w:r w:rsidRPr="00B32ED5">
        <w:rPr>
          <w:rFonts w:ascii="Comic Sans MS" w:hAnsi="Comic Sans MS"/>
          <w:b/>
          <w:bCs/>
          <w:sz w:val="24"/>
          <w:szCs w:val="24"/>
        </w:rPr>
        <w:lastRenderedPageBreak/>
        <w:t>Extension sheet</w:t>
      </w:r>
    </w:p>
    <w:p w14:paraId="1A53D112" w14:textId="71097D7D" w:rsidR="0037217A" w:rsidRDefault="001F21C3" w:rsidP="001F21C3">
      <w:pPr>
        <w:rPr>
          <w:rFonts w:ascii="Comic Sans MS" w:hAnsi="Comic Sans MS"/>
        </w:rPr>
      </w:pPr>
      <w:r w:rsidRPr="0037217A">
        <w:rPr>
          <w:rFonts w:ascii="Comic Sans MS" w:hAnsi="Comic Sans MS"/>
        </w:rPr>
        <w:t xml:space="preserve">Can you spot any other flowers? </w:t>
      </w:r>
    </w:p>
    <w:p w14:paraId="53B54476" w14:textId="0DC00386" w:rsidR="001F21C3" w:rsidRPr="0037217A" w:rsidRDefault="001F21C3" w:rsidP="001F21C3">
      <w:pPr>
        <w:rPr>
          <w:rFonts w:ascii="Comic Sans MS" w:hAnsi="Comic Sans MS"/>
        </w:rPr>
      </w:pPr>
      <w:r w:rsidRPr="0037217A">
        <w:rPr>
          <w:rFonts w:ascii="Comic Sans MS" w:hAnsi="Comic Sans MS"/>
          <w:noProof/>
        </w:rPr>
        <mc:AlternateContent>
          <mc:Choice Requires="wps">
            <w:drawing>
              <wp:anchor distT="45720" distB="45720" distL="114300" distR="114300" simplePos="0" relativeHeight="251671552" behindDoc="0" locked="0" layoutInCell="1" allowOverlap="1" wp14:anchorId="1F398967" wp14:editId="5A1CA10C">
                <wp:simplePos x="0" y="0"/>
                <wp:positionH relativeFrom="margin">
                  <wp:posOffset>-355600</wp:posOffset>
                </wp:positionH>
                <wp:positionV relativeFrom="paragraph">
                  <wp:posOffset>373380</wp:posOffset>
                </wp:positionV>
                <wp:extent cx="6553200" cy="3365500"/>
                <wp:effectExtent l="0" t="0" r="19050" b="25400"/>
                <wp:wrapSquare wrapText="bothSides"/>
                <wp:docPr id="928486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3200" cy="3365500"/>
                        </a:xfrm>
                        <a:prstGeom prst="rect">
                          <a:avLst/>
                        </a:prstGeom>
                        <a:solidFill>
                          <a:srgbClr val="FFFFFF"/>
                        </a:solidFill>
                        <a:ln w="9525">
                          <a:solidFill>
                            <a:srgbClr val="000000"/>
                          </a:solidFill>
                          <a:miter lim="800000"/>
                          <a:headEnd/>
                          <a:tailEnd/>
                        </a:ln>
                      </wps:spPr>
                      <wps:txbx>
                        <w:txbxContent>
                          <w:p w14:paraId="64900E89" w14:textId="77777777" w:rsidR="001F21C3" w:rsidRDefault="001F21C3" w:rsidP="001F21C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398967" id="_x0000_s1035" type="#_x0000_t202" style="position:absolute;margin-left:-28pt;margin-top:29.4pt;width:516pt;height:265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">
                <v:textbox>
                  <w:txbxContent>
                    <w:p w14:paraId="64900E89" w14:textId="77777777" w:rsidR="001F21C3" w:rsidRDefault="001F21C3" w:rsidP="001F21C3"/>
                  </w:txbxContent>
                </v:textbox>
                <w10:wrap type="square" anchorx="margin"/>
              </v:shape>
            </w:pict>
          </mc:Fallback>
        </mc:AlternateContent>
      </w:r>
      <w:r w:rsidRPr="0037217A">
        <w:rPr>
          <w:rFonts w:ascii="Comic Sans MS" w:hAnsi="Comic Sans MS"/>
        </w:rPr>
        <w:t>Draw a picture and describe the colour of the flowers.</w:t>
      </w:r>
    </w:p>
    <w:p w14:paraId="3D6DC86F" w14:textId="77777777" w:rsidR="0037217A" w:rsidRDefault="0037217A" w:rsidP="001F21C3">
      <w:pPr>
        <w:rPr>
          <w:rFonts w:ascii="Comic Sans MS" w:hAnsi="Comic Sans MS"/>
        </w:rPr>
      </w:pPr>
    </w:p>
    <w:p w14:paraId="492058F5" w14:textId="17C67ADA" w:rsidR="001F21C3" w:rsidRPr="0037217A" w:rsidRDefault="001F21C3" w:rsidP="001F21C3">
      <w:pPr>
        <w:rPr>
          <w:rFonts w:ascii="Comic Sans MS" w:hAnsi="Comic Sans MS"/>
        </w:rPr>
      </w:pPr>
      <w:r w:rsidRPr="0037217A">
        <w:rPr>
          <w:rFonts w:ascii="Comic Sans MS" w:hAnsi="Comic Sans MS"/>
        </w:rPr>
        <w:t>Can you spot any other birds?</w:t>
      </w:r>
    </w:p>
    <w:p w14:paraId="314E29A8" w14:textId="77777777" w:rsidR="0037217A" w:rsidRDefault="0037217A">
      <w:pPr>
        <w:rPr>
          <w:rFonts w:ascii="Comic Sans MS" w:hAnsi="Comic Sans MS"/>
        </w:rPr>
      </w:pPr>
      <w:r w:rsidRPr="0037217A">
        <w:rPr>
          <w:rFonts w:ascii="Comic Sans MS" w:hAnsi="Comic Sans MS"/>
          <w:noProof/>
        </w:rPr>
        <mc:AlternateContent>
          <mc:Choice Requires="wps">
            <w:drawing>
              <wp:anchor distT="45720" distB="45720" distL="114300" distR="114300" simplePos="0" relativeHeight="251676672" behindDoc="0" locked="0" layoutInCell="1" allowOverlap="1" wp14:anchorId="5B88C7AB" wp14:editId="251FCBC3">
                <wp:simplePos x="0" y="0"/>
                <wp:positionH relativeFrom="margin">
                  <wp:posOffset>-381000</wp:posOffset>
                </wp:positionH>
                <wp:positionV relativeFrom="paragraph">
                  <wp:posOffset>393700</wp:posOffset>
                </wp:positionV>
                <wp:extent cx="6553200" cy="3365500"/>
                <wp:effectExtent l="0" t="0" r="19050" b="25400"/>
                <wp:wrapSquare wrapText="bothSides"/>
                <wp:docPr id="17193122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3200" cy="3365500"/>
                        </a:xfrm>
                        <a:prstGeom prst="rect">
                          <a:avLst/>
                        </a:prstGeom>
                        <a:solidFill>
                          <a:srgbClr val="FFFFFF"/>
                        </a:solidFill>
                        <a:ln w="9525">
                          <a:solidFill>
                            <a:srgbClr val="000000"/>
                          </a:solidFill>
                          <a:miter lim="800000"/>
                          <a:headEnd/>
                          <a:tailEnd/>
                        </a:ln>
                      </wps:spPr>
                      <wps:txbx>
                        <w:txbxContent>
                          <w:p w14:paraId="0647CB49" w14:textId="77777777" w:rsidR="0037217A" w:rsidRDefault="0037217A" w:rsidP="0037217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88C7AB" id="_x0000_s1036" type="#_x0000_t202" style="position:absolute;margin-left:-30pt;margin-top:31pt;width:516pt;height:265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">
                <v:textbox>
                  <w:txbxContent>
                    <w:p w14:paraId="0647CB49" w14:textId="77777777" w:rsidR="0037217A" w:rsidRDefault="0037217A" w:rsidP="0037217A"/>
                  </w:txbxContent>
                </v:textbox>
                <w10:wrap type="square" anchorx="margin"/>
              </v:shape>
            </w:pict>
          </mc:Fallback>
        </mc:AlternateContent>
      </w:r>
      <w:r w:rsidR="001F21C3" w:rsidRPr="0037217A">
        <w:rPr>
          <w:rFonts w:ascii="Comic Sans MS" w:hAnsi="Comic Sans MS"/>
        </w:rPr>
        <w:t>Draw a picture and describe the colour of the birds.</w:t>
      </w:r>
    </w:p>
    <w:p w14:paraId="36E03AA2" w14:textId="6CF10C86" w:rsidR="000D61BB" w:rsidRPr="0037217A" w:rsidRDefault="00403616">
      <w:pPr>
        <w:rPr>
          <w:rFonts w:ascii="Comic Sans MS" w:hAnsi="Comic Sans MS"/>
        </w:rPr>
      </w:pPr>
      <w:r>
        <w:lastRenderedPageBreak/>
        <w:t xml:space="preserve">The cross curricular </w:t>
      </w:r>
      <w:r w:rsidR="008710F5">
        <w:t xml:space="preserve">lesson </w:t>
      </w:r>
      <w:r>
        <w:t xml:space="preserve">that I have designed, </w:t>
      </w:r>
      <w:r w:rsidR="008D5EE4">
        <w:t xml:space="preserve">is for the </w:t>
      </w:r>
      <w:r w:rsidR="009A3146">
        <w:t xml:space="preserve">Science and Technology </w:t>
      </w:r>
      <w:proofErr w:type="spellStart"/>
      <w:r w:rsidR="009A3146">
        <w:t>Ao</w:t>
      </w:r>
      <w:r w:rsidR="008D5EE4">
        <w:t>LE</w:t>
      </w:r>
      <w:proofErr w:type="spellEnd"/>
      <w:r w:rsidR="00FD3A4D">
        <w:t xml:space="preserve"> (WMS1 and 3)</w:t>
      </w:r>
      <w:r w:rsidR="008D5EE4">
        <w:t xml:space="preserve">, however it </w:t>
      </w:r>
      <w:r w:rsidR="00617E99">
        <w:t xml:space="preserve">also </w:t>
      </w:r>
      <w:r w:rsidR="008D5EE4">
        <w:t xml:space="preserve">incorporates </w:t>
      </w:r>
      <w:r w:rsidR="00A70B2D">
        <w:t xml:space="preserve">aspects of </w:t>
      </w:r>
      <w:r w:rsidR="00B14EE0">
        <w:t xml:space="preserve">four </w:t>
      </w:r>
      <w:r w:rsidR="00A70B2D">
        <w:t xml:space="preserve">other </w:t>
      </w:r>
      <w:proofErr w:type="spellStart"/>
      <w:r w:rsidR="00A70B2D">
        <w:t>AoLE’s</w:t>
      </w:r>
      <w:proofErr w:type="spellEnd"/>
      <w:r w:rsidR="00A70B2D">
        <w:t xml:space="preserve">: </w:t>
      </w:r>
      <w:r w:rsidR="00720F60">
        <w:t>Languages, Liter</w:t>
      </w:r>
      <w:r w:rsidR="00A70B2D">
        <w:t>acy and Communication; Mathematics and Numeracy; Expressive Arts</w:t>
      </w:r>
      <w:r w:rsidR="00B14EE0">
        <w:t>; and Humanities</w:t>
      </w:r>
      <w:r w:rsidR="00A70B2D">
        <w:t xml:space="preserve">. </w:t>
      </w:r>
      <w:r w:rsidR="00D26396">
        <w:t>It also draws on many aspects of the cross-curricular skills frameworks</w:t>
      </w:r>
      <w:r w:rsidR="00645CCA">
        <w:t>, which I will explore.</w:t>
      </w:r>
      <w:r w:rsidR="00D26396">
        <w:t xml:space="preserve"> </w:t>
      </w:r>
      <w:r w:rsidR="008C4529">
        <w:t xml:space="preserve">My </w:t>
      </w:r>
      <w:r w:rsidR="007A2BE9">
        <w:t xml:space="preserve">enhanced </w:t>
      </w:r>
      <w:r w:rsidR="000F5828">
        <w:t xml:space="preserve">provision </w:t>
      </w:r>
      <w:r w:rsidR="007A2BE9">
        <w:t>material</w:t>
      </w:r>
      <w:r w:rsidR="00F15CDB">
        <w:t xml:space="preserve"> (</w:t>
      </w:r>
      <w:r w:rsidR="000F5828">
        <w:t>above</w:t>
      </w:r>
      <w:r w:rsidR="00F15CDB">
        <w:t>)</w:t>
      </w:r>
      <w:r w:rsidR="007A2BE9">
        <w:t xml:space="preserve"> is a nature hunt </w:t>
      </w:r>
      <w:r w:rsidR="00C145E2">
        <w:t xml:space="preserve">created </w:t>
      </w:r>
      <w:r w:rsidR="007A2BE9">
        <w:t xml:space="preserve">for </w:t>
      </w:r>
      <w:r w:rsidR="00C145E2">
        <w:t xml:space="preserve">a year two class in </w:t>
      </w:r>
      <w:r w:rsidR="007A2BE9">
        <w:t>Foundation Learning</w:t>
      </w:r>
      <w:r w:rsidR="00C145E2">
        <w:t>.</w:t>
      </w:r>
      <w:r w:rsidR="00613035">
        <w:t xml:space="preserve"> </w:t>
      </w:r>
      <w:r w:rsidR="000011F1">
        <w:t xml:space="preserve">I have designed the activities to be </w:t>
      </w:r>
      <w:r w:rsidR="002918B8">
        <w:t>undertaken</w:t>
      </w:r>
      <w:r w:rsidR="000011F1">
        <w:t xml:space="preserve"> in the grounds of </w:t>
      </w:r>
      <w:proofErr w:type="spellStart"/>
      <w:r w:rsidR="000011F1">
        <w:t>Abergwili</w:t>
      </w:r>
      <w:proofErr w:type="spellEnd"/>
      <w:r w:rsidR="000011F1">
        <w:t xml:space="preserve"> Museum in Carmarthen. </w:t>
      </w:r>
      <w:r w:rsidR="00374A1A">
        <w:t xml:space="preserve">When the children </w:t>
      </w:r>
      <w:r w:rsidR="00AB5759">
        <w:t>arrive</w:t>
      </w:r>
      <w:r w:rsidR="00374A1A">
        <w:t xml:space="preserve">, they will be introduced to the </w:t>
      </w:r>
      <w:r w:rsidR="00AB5759">
        <w:t>activities</w:t>
      </w:r>
      <w:r w:rsidR="00374A1A">
        <w:t xml:space="preserve"> and </w:t>
      </w:r>
      <w:r w:rsidR="00AB5759">
        <w:t xml:space="preserve">they will be familiarised with key terminology that they need to use. </w:t>
      </w:r>
      <w:r w:rsidR="00856A7B">
        <w:t xml:space="preserve">Wang and Peverly (1987) support the idea of building on current knowledge and state that new information is integrated with previous learning </w:t>
      </w:r>
      <w:r w:rsidR="00461751">
        <w:t>and used in a range of contexts</w:t>
      </w:r>
      <w:r w:rsidR="00187211">
        <w:t xml:space="preserve">; </w:t>
      </w:r>
      <w:r w:rsidR="00946122">
        <w:t xml:space="preserve">supporting the constructivism learning theory </w:t>
      </w:r>
      <w:r w:rsidR="006F4038">
        <w:t xml:space="preserve">where learning is </w:t>
      </w:r>
      <w:r w:rsidR="005D4936">
        <w:t>a</w:t>
      </w:r>
      <w:r w:rsidR="006F4038">
        <w:t xml:space="preserve"> </w:t>
      </w:r>
      <w:r w:rsidR="00B80B02">
        <w:t xml:space="preserve">unique </w:t>
      </w:r>
      <w:r w:rsidR="006F4038">
        <w:t>active process</w:t>
      </w:r>
      <w:r w:rsidR="00E5315F">
        <w:t xml:space="preserve">, </w:t>
      </w:r>
      <w:r w:rsidR="002C24AC">
        <w:t>combin</w:t>
      </w:r>
      <w:r w:rsidR="000D4EC7">
        <w:t>ing new learning</w:t>
      </w:r>
      <w:r w:rsidR="002C24AC">
        <w:t xml:space="preserve"> with existing </w:t>
      </w:r>
      <w:r w:rsidR="000D4EC7">
        <w:t>knowledge</w:t>
      </w:r>
      <w:r w:rsidR="002C24AC">
        <w:t xml:space="preserve"> and experiences. </w:t>
      </w:r>
    </w:p>
    <w:p w14:paraId="3AD5B4A9" w14:textId="1D0CB793" w:rsidR="001823A3" w:rsidRDefault="004739B7">
      <w:r>
        <w:t xml:space="preserve">After explaining the </w:t>
      </w:r>
      <w:r w:rsidR="009C5E4B">
        <w:t>task</w:t>
      </w:r>
      <w:r w:rsidR="000D4EC7">
        <w:t>s</w:t>
      </w:r>
      <w:r w:rsidR="009C5E4B">
        <w:t xml:space="preserve"> that </w:t>
      </w:r>
      <w:r w:rsidR="000D61BB">
        <w:t>I have created</w:t>
      </w:r>
      <w:r>
        <w:t>,</w:t>
      </w:r>
      <w:r w:rsidR="00AB5759">
        <w:t xml:space="preserve"> the</w:t>
      </w:r>
      <w:r w:rsidR="00F15CDB">
        <w:t xml:space="preserve"> children will be split into small groups with an adult</w:t>
      </w:r>
      <w:r w:rsidR="00D04A7C">
        <w:t>,</w:t>
      </w:r>
      <w:r w:rsidR="00F15CDB">
        <w:t xml:space="preserve"> and will go around the grounds firstly looking for the flowers and birds on the resource </w:t>
      </w:r>
      <w:r w:rsidR="00645CCA">
        <w:t xml:space="preserve">that </w:t>
      </w:r>
      <w:r w:rsidR="00F15CDB">
        <w:t xml:space="preserve">I have created. </w:t>
      </w:r>
      <w:r w:rsidR="002918B8">
        <w:t xml:space="preserve">The children have to use </w:t>
      </w:r>
      <w:r w:rsidR="001C4C12">
        <w:t>their literacy skills to write the name of the flower</w:t>
      </w:r>
      <w:r w:rsidR="007E7BA4">
        <w:t>s on the worksheet</w:t>
      </w:r>
      <w:r w:rsidR="001C4C12">
        <w:t xml:space="preserve">, allowing them to practise letter </w:t>
      </w:r>
      <w:r w:rsidR="007E7BA4">
        <w:t xml:space="preserve">and word </w:t>
      </w:r>
      <w:r w:rsidR="001C4C12">
        <w:t>formation</w:t>
      </w:r>
      <w:r w:rsidR="007E7BA4">
        <w:t xml:space="preserve">, as well as </w:t>
      </w:r>
      <w:r w:rsidR="001C4C12">
        <w:t xml:space="preserve">spelling. </w:t>
      </w:r>
      <w:r w:rsidR="007A25F9">
        <w:t xml:space="preserve">They then have to circle the number category </w:t>
      </w:r>
      <w:r w:rsidR="00964A2C">
        <w:t xml:space="preserve">of </w:t>
      </w:r>
      <w:r w:rsidR="007E7BA4">
        <w:t xml:space="preserve">the quantity </w:t>
      </w:r>
      <w:r w:rsidR="007A25F9">
        <w:t xml:space="preserve">of that type of flower, developing their mathematical reasoning </w:t>
      </w:r>
      <w:r w:rsidR="00964A2C">
        <w:t xml:space="preserve">and estimating </w:t>
      </w:r>
      <w:r w:rsidR="007A25F9">
        <w:t xml:space="preserve">skills. </w:t>
      </w:r>
      <w:r w:rsidR="00D00CDA">
        <w:t>After this</w:t>
      </w:r>
      <w:r w:rsidR="00964A2C">
        <w:t>,</w:t>
      </w:r>
      <w:r w:rsidR="00D00CDA">
        <w:t xml:space="preserve"> they have to wr</w:t>
      </w:r>
      <w:r w:rsidR="00BA5B98">
        <w:t>ite which</w:t>
      </w:r>
      <w:r w:rsidR="00D04A7C">
        <w:t xml:space="preserve"> they think</w:t>
      </w:r>
      <w:r w:rsidR="00BA5B98">
        <w:t xml:space="preserve"> </w:t>
      </w:r>
      <w:r w:rsidR="008D6FB4">
        <w:t>out of these flowers</w:t>
      </w:r>
      <w:r w:rsidR="003814D1">
        <w:t xml:space="preserve"> </w:t>
      </w:r>
      <w:r w:rsidR="00BA5B98">
        <w:t xml:space="preserve">is the tallest and </w:t>
      </w:r>
      <w:r w:rsidR="00A45CC3">
        <w:t xml:space="preserve">the </w:t>
      </w:r>
      <w:r w:rsidR="00BA5B98">
        <w:t xml:space="preserve">shortest. Here </w:t>
      </w:r>
      <w:r w:rsidR="0002571B">
        <w:t xml:space="preserve">the learners </w:t>
      </w:r>
      <w:r w:rsidR="00BA5B98">
        <w:t xml:space="preserve">are </w:t>
      </w:r>
      <w:r w:rsidR="00CE1BC1">
        <w:t xml:space="preserve">comprehending questions using </w:t>
      </w:r>
      <w:r w:rsidR="00BA5B98">
        <w:t>superlative</w:t>
      </w:r>
      <w:r w:rsidR="00CE1BC1">
        <w:t xml:space="preserve"> adjectives</w:t>
      </w:r>
      <w:r w:rsidR="0002571B">
        <w:t xml:space="preserve">, </w:t>
      </w:r>
      <w:r w:rsidR="00D04A7C">
        <w:t xml:space="preserve">and </w:t>
      </w:r>
      <w:r w:rsidR="0002571B">
        <w:t xml:space="preserve">they are also using </w:t>
      </w:r>
      <w:r w:rsidR="00D04A7C">
        <w:t xml:space="preserve">mathematic and scientific comparing skills. </w:t>
      </w:r>
      <w:r w:rsidR="00431618">
        <w:t>Following this, the children</w:t>
      </w:r>
      <w:r w:rsidR="00A45315">
        <w:t xml:space="preserve"> </w:t>
      </w:r>
      <w:r w:rsidR="00582DF2">
        <w:t xml:space="preserve">repeat </w:t>
      </w:r>
      <w:r w:rsidR="00A45315">
        <w:t xml:space="preserve">the same tasks for the images of the birds; </w:t>
      </w:r>
      <w:r w:rsidR="00AF22D4">
        <w:t>however,</w:t>
      </w:r>
      <w:r w:rsidR="00A45315">
        <w:t xml:space="preserve"> they need to count the number of birds </w:t>
      </w:r>
      <w:r w:rsidR="009C5E4B">
        <w:t xml:space="preserve">that </w:t>
      </w:r>
      <w:r w:rsidR="00A45315">
        <w:t>they see</w:t>
      </w:r>
      <w:r w:rsidR="00E25A68">
        <w:t>,</w:t>
      </w:r>
      <w:r w:rsidR="00A45315">
        <w:t xml:space="preserve"> rather than circle a</w:t>
      </w:r>
      <w:r w:rsidR="00431618">
        <w:t>n estimated</w:t>
      </w:r>
      <w:r w:rsidR="00A45315">
        <w:t xml:space="preserve"> number category</w:t>
      </w:r>
      <w:r w:rsidR="00431618">
        <w:t>;</w:t>
      </w:r>
      <w:r w:rsidR="00A45315">
        <w:t xml:space="preserve"> this is </w:t>
      </w:r>
      <w:r w:rsidR="00B34ADC">
        <w:t xml:space="preserve">due to the context of the environment, </w:t>
      </w:r>
      <w:r w:rsidR="001823A3">
        <w:t xml:space="preserve">as </w:t>
      </w:r>
      <w:r w:rsidR="00B34ADC">
        <w:t xml:space="preserve">the children will most likely be able to count the numbers of birds </w:t>
      </w:r>
      <w:r w:rsidR="00BE6E57">
        <w:t xml:space="preserve">that </w:t>
      </w:r>
      <w:r w:rsidR="00B34ADC">
        <w:t>they see</w:t>
      </w:r>
      <w:r w:rsidR="00BE6E57">
        <w:t>,</w:t>
      </w:r>
      <w:r w:rsidR="00B34ADC">
        <w:t xml:space="preserve"> as there will be fewer. I have also included an extension task building on </w:t>
      </w:r>
      <w:r w:rsidR="00AF22D4">
        <w:t>expressive arts</w:t>
      </w:r>
      <w:r w:rsidR="00612FF6">
        <w:t xml:space="preserve">, </w:t>
      </w:r>
      <w:r w:rsidR="00747A25">
        <w:t xml:space="preserve">humanities, </w:t>
      </w:r>
      <w:r w:rsidR="00612FF6">
        <w:t>science</w:t>
      </w:r>
      <w:r w:rsidR="00AF22D4">
        <w:t xml:space="preserve"> and literacy. </w:t>
      </w:r>
      <w:r w:rsidR="00612FF6">
        <w:t xml:space="preserve">The children have to spot other </w:t>
      </w:r>
      <w:r w:rsidR="005B011E">
        <w:t>flowers</w:t>
      </w:r>
      <w:r w:rsidR="00FD2A9A">
        <w:t xml:space="preserve"> and birds</w:t>
      </w:r>
      <w:r w:rsidR="005B011E">
        <w:t xml:space="preserve">, developing methods of </w:t>
      </w:r>
      <w:r w:rsidR="00EA327E">
        <w:t>e</w:t>
      </w:r>
      <w:r w:rsidR="005B011E">
        <w:t xml:space="preserve">nquiry, </w:t>
      </w:r>
      <w:r w:rsidR="00204FE5">
        <w:t xml:space="preserve">which in turn links to </w:t>
      </w:r>
      <w:r w:rsidR="00B26F0D">
        <w:t>h</w:t>
      </w:r>
      <w:r w:rsidR="00204FE5">
        <w:t>umanities</w:t>
      </w:r>
      <w:r w:rsidR="00B26F0D">
        <w:t xml:space="preserve"> and science</w:t>
      </w:r>
      <w:r w:rsidR="00204FE5">
        <w:t xml:space="preserve"> </w:t>
      </w:r>
      <w:r w:rsidR="006F3094">
        <w:t>through exploration</w:t>
      </w:r>
      <w:r w:rsidR="000F7537">
        <w:t xml:space="preserve"> and investigation. </w:t>
      </w:r>
      <w:r w:rsidR="00B812C7">
        <w:t xml:space="preserve">The final task is </w:t>
      </w:r>
      <w:r w:rsidR="0012629B">
        <w:t>to</w:t>
      </w:r>
      <w:r w:rsidR="005B011E">
        <w:t xml:space="preserve"> draw picture</w:t>
      </w:r>
      <w:r w:rsidR="007C51AB">
        <w:t>s</w:t>
      </w:r>
      <w:r w:rsidR="005B011E">
        <w:t xml:space="preserve"> of the</w:t>
      </w:r>
      <w:r w:rsidR="0012629B">
        <w:t>ir findings</w:t>
      </w:r>
      <w:r w:rsidR="00467976">
        <w:t xml:space="preserve"> using creative talent</w:t>
      </w:r>
      <w:r w:rsidR="00BE6E57">
        <w:t>,</w:t>
      </w:r>
      <w:r w:rsidR="005B011E">
        <w:t xml:space="preserve"> and</w:t>
      </w:r>
      <w:r w:rsidR="00467976">
        <w:t xml:space="preserve"> </w:t>
      </w:r>
      <w:r w:rsidR="005B011E">
        <w:t>describe the colour</w:t>
      </w:r>
      <w:r w:rsidR="00FD2A9A">
        <w:t>s.</w:t>
      </w:r>
      <w:r w:rsidR="005B011E">
        <w:t xml:space="preserve"> </w:t>
      </w:r>
    </w:p>
    <w:p w14:paraId="51558DCD" w14:textId="0CC76097" w:rsidR="00D30E27" w:rsidRDefault="00634901">
      <w:r>
        <w:t xml:space="preserve">There are many benefits of enquiry led learning, as </w:t>
      </w:r>
      <w:r w:rsidR="0064198B">
        <w:t xml:space="preserve">not only does it encourage key </w:t>
      </w:r>
      <w:r w:rsidR="00CD1B40">
        <w:t xml:space="preserve">communication, </w:t>
      </w:r>
      <w:r w:rsidR="00016C7D">
        <w:t xml:space="preserve">patience, time management and tolerance skills, but it also </w:t>
      </w:r>
      <w:r w:rsidR="00002FF9">
        <w:t>requires children to be more independent and evaluate their own</w:t>
      </w:r>
      <w:r w:rsidR="00E62EF5">
        <w:t xml:space="preserve"> learning needs. Kahn and O’</w:t>
      </w:r>
      <w:r w:rsidR="00860A6F">
        <w:t xml:space="preserve">Rourke (2005) </w:t>
      </w:r>
      <w:r w:rsidR="00B21382">
        <w:t xml:space="preserve">believe these types of learning opportunities </w:t>
      </w:r>
      <w:r w:rsidR="00AA1AA7">
        <w:t xml:space="preserve">stimulate curiosity and encourage </w:t>
      </w:r>
      <w:r w:rsidR="00511A4C">
        <w:t xml:space="preserve">learners </w:t>
      </w:r>
      <w:r w:rsidR="00AA1AA7">
        <w:t xml:space="preserve">to explore and investigate. </w:t>
      </w:r>
      <w:r w:rsidR="00C13EFE">
        <w:t>As part of an inclusive curriculum, p</w:t>
      </w:r>
      <w:r w:rsidR="00292024">
        <w:t xml:space="preserve">roviding this extension task </w:t>
      </w:r>
      <w:r w:rsidR="003337CF">
        <w:t xml:space="preserve">should also </w:t>
      </w:r>
      <w:r w:rsidR="00BD3BE2">
        <w:t xml:space="preserve">offer </w:t>
      </w:r>
      <w:r w:rsidR="003337CF">
        <w:t xml:space="preserve">challenge for </w:t>
      </w:r>
      <w:r w:rsidR="00D973B7">
        <w:t xml:space="preserve">more able and talented learners, empowering them to </w:t>
      </w:r>
      <w:r w:rsidR="00AA7966">
        <w:t>move along the continuum of</w:t>
      </w:r>
      <w:r w:rsidR="00CD31E7">
        <w:t xml:space="preserve"> learning at a rate </w:t>
      </w:r>
      <w:r w:rsidR="00A315B2">
        <w:t xml:space="preserve">suitable </w:t>
      </w:r>
      <w:r w:rsidR="00CD31E7">
        <w:t>for them.</w:t>
      </w:r>
      <w:r w:rsidR="000239B9">
        <w:t xml:space="preserve"> It is </w:t>
      </w:r>
      <w:r w:rsidR="007902B2">
        <w:t xml:space="preserve">crucial to </w:t>
      </w:r>
      <w:r w:rsidR="00FE04C0">
        <w:t xml:space="preserve">remember </w:t>
      </w:r>
      <w:r w:rsidR="007902B2">
        <w:t xml:space="preserve">that the </w:t>
      </w:r>
      <w:r w:rsidR="00113FAE">
        <w:t>Curriculum for Wales i</w:t>
      </w:r>
      <w:r w:rsidR="007902B2">
        <w:t>s all-encompassing</w:t>
      </w:r>
      <w:r w:rsidR="006E21C5">
        <w:t>;</w:t>
      </w:r>
      <w:r w:rsidR="00C155EF" w:rsidRPr="00C155EF">
        <w:t xml:space="preserve"> </w:t>
      </w:r>
      <w:r w:rsidR="00C155EF">
        <w:t>aided by schools and practitioners having discretion when designing curricula</w:t>
      </w:r>
      <w:r w:rsidR="00A253F6">
        <w:t>r t</w:t>
      </w:r>
      <w:r w:rsidR="007902B2">
        <w:t>o meet the needs of</w:t>
      </w:r>
      <w:r w:rsidR="003E7C1B">
        <w:t xml:space="preserve"> </w:t>
      </w:r>
      <w:r w:rsidR="002C57BD">
        <w:t>all</w:t>
      </w:r>
      <w:r w:rsidR="003E7C1B">
        <w:t xml:space="preserve"> children</w:t>
      </w:r>
      <w:r w:rsidR="0093489F">
        <w:t>,</w:t>
      </w:r>
      <w:r w:rsidR="009E25BA">
        <w:t xml:space="preserve"> including those with additional learning needs</w:t>
      </w:r>
      <w:r w:rsidR="006E21C5">
        <w:t>.</w:t>
      </w:r>
    </w:p>
    <w:p w14:paraId="14495223" w14:textId="4E0A6F97" w:rsidR="003F6916" w:rsidRDefault="00A70B2D">
      <w:r>
        <w:t xml:space="preserve">There are </w:t>
      </w:r>
      <w:r w:rsidR="00554268">
        <w:t xml:space="preserve">many meaningful links that can be made </w:t>
      </w:r>
      <w:r w:rsidR="006E21C5">
        <w:t xml:space="preserve">between </w:t>
      </w:r>
      <w:r w:rsidR="00A6738B">
        <w:t xml:space="preserve">my </w:t>
      </w:r>
      <w:r w:rsidR="004637E2">
        <w:t xml:space="preserve">lesson </w:t>
      </w:r>
      <w:r w:rsidR="006E21C5">
        <w:t xml:space="preserve">and </w:t>
      </w:r>
      <w:r w:rsidR="00554268">
        <w:t xml:space="preserve">the Literacy and Numeracy </w:t>
      </w:r>
      <w:r w:rsidR="00A70FDC">
        <w:t>Framework</w:t>
      </w:r>
      <w:r w:rsidR="006E21C5">
        <w:t xml:space="preserve">; </w:t>
      </w:r>
      <w:r w:rsidR="00A70FDC">
        <w:t>for example</w:t>
      </w:r>
      <w:r w:rsidR="006E21C5">
        <w:t>,</w:t>
      </w:r>
      <w:r w:rsidR="00A70FDC">
        <w:t xml:space="preserve"> </w:t>
      </w:r>
      <w:r w:rsidR="00110D3F">
        <w:t>‘I can develop and adapt my vocabulary</w:t>
      </w:r>
      <w:r w:rsidR="00BF60B5">
        <w:t xml:space="preserve"> through listening, and use these new words in a variety of situations’</w:t>
      </w:r>
      <w:r w:rsidR="00A6738B">
        <w:t>. T</w:t>
      </w:r>
      <w:r w:rsidR="005F17FC">
        <w:t>his directly relates to my</w:t>
      </w:r>
      <w:r w:rsidR="00A6738B">
        <w:t xml:space="preserve"> learning resource</w:t>
      </w:r>
      <w:r w:rsidR="005F17FC">
        <w:t xml:space="preserve">, as learners </w:t>
      </w:r>
      <w:r w:rsidR="003F6916">
        <w:t>need to listen</w:t>
      </w:r>
      <w:r w:rsidR="00A6738B">
        <w:t xml:space="preserve"> to </w:t>
      </w:r>
      <w:r w:rsidR="000E3287">
        <w:t xml:space="preserve">instruction, </w:t>
      </w:r>
      <w:r w:rsidR="001158DB">
        <w:t>develop their nature vocabulary and also use it in context by</w:t>
      </w:r>
      <w:r w:rsidR="0035541D">
        <w:t xml:space="preserve"> </w:t>
      </w:r>
      <w:r w:rsidR="003F6916">
        <w:t xml:space="preserve">writing it on their worksheets, and when sharing their findings with others. </w:t>
      </w:r>
      <w:r w:rsidR="00A22A9D">
        <w:t>Furthermore,</w:t>
      </w:r>
      <w:r w:rsidR="00C34431">
        <w:t xml:space="preserve"> the activit</w:t>
      </w:r>
      <w:r w:rsidR="00181429">
        <w:t>ies</w:t>
      </w:r>
      <w:r w:rsidR="00C34431">
        <w:t xml:space="preserve"> </w:t>
      </w:r>
      <w:r w:rsidR="00A22A9D">
        <w:t xml:space="preserve">that </w:t>
      </w:r>
      <w:r w:rsidR="00C34431">
        <w:t xml:space="preserve">I have designed </w:t>
      </w:r>
      <w:r w:rsidR="005417E0">
        <w:t>involve writing</w:t>
      </w:r>
      <w:r w:rsidR="00E3071C">
        <w:t xml:space="preserve"> new terminology relating to the writing part of the Literacy and Numeracy Framework, ‘I can </w:t>
      </w:r>
      <w:r w:rsidR="004637E2">
        <w:t xml:space="preserve">write legibly’. </w:t>
      </w:r>
      <w:r w:rsidR="00B13E57">
        <w:t>When planning my lesson, I looked at the possible links</w:t>
      </w:r>
      <w:r w:rsidR="00B2428A">
        <w:t xml:space="preserve"> with these frameworks</w:t>
      </w:r>
      <w:r w:rsidR="00B13E57">
        <w:t xml:space="preserve"> to develop the breadth and depth of my </w:t>
      </w:r>
      <w:r w:rsidR="00B2428A">
        <w:t xml:space="preserve">lesson content. </w:t>
      </w:r>
      <w:r w:rsidR="001E4BCC">
        <w:t xml:space="preserve">I have also </w:t>
      </w:r>
      <w:r w:rsidR="000C2D00">
        <w:t xml:space="preserve">increased the </w:t>
      </w:r>
      <w:r w:rsidR="006E21C5">
        <w:t xml:space="preserve">complexity </w:t>
      </w:r>
      <w:r w:rsidR="000C2D00">
        <w:t xml:space="preserve">of one of the </w:t>
      </w:r>
      <w:r w:rsidR="00562DCD">
        <w:t xml:space="preserve">numeracy components, by basing it on progression step three ‘I can estimate by rounding to the nearest 10, 100, 1000 or whole number.’ This will allow me </w:t>
      </w:r>
      <w:r w:rsidR="00562DCD">
        <w:lastRenderedPageBreak/>
        <w:t>to differentiate learners understanding through Assessment for Learning</w:t>
      </w:r>
      <w:r w:rsidR="00267F2F">
        <w:t xml:space="preserve"> and also provide a new dimension to the activity in terms of number.  </w:t>
      </w:r>
    </w:p>
    <w:p w14:paraId="0E8C71C2" w14:textId="73E6ECF3" w:rsidR="00611614" w:rsidRDefault="004D4F34">
      <w:r>
        <w:t>In conclusion, i</w:t>
      </w:r>
      <w:r w:rsidR="00C9507C">
        <w:t>t</w:t>
      </w:r>
      <w:r w:rsidR="006320AA">
        <w:t xml:space="preserve"> was really interesting to design a</w:t>
      </w:r>
      <w:r w:rsidR="000F3141">
        <w:t xml:space="preserve"> lesson and learning resource </w:t>
      </w:r>
      <w:r w:rsidR="006320AA">
        <w:t>that builds on various aspects of the curriculum</w:t>
      </w:r>
      <w:r w:rsidR="00FA2CDD">
        <w:t xml:space="preserve">; by creating the lesson plan simultaneously, this also helped me to </w:t>
      </w:r>
      <w:r w:rsidR="00C9507C">
        <w:t xml:space="preserve">find any complications with my resource and amend it ready for use, as it allowed me to think the whole </w:t>
      </w:r>
      <w:r w:rsidR="00FA6ED8">
        <w:t>experience through</w:t>
      </w:r>
      <w:r w:rsidR="003F6916">
        <w:t xml:space="preserve"> and plan for misconceptions</w:t>
      </w:r>
      <w:r w:rsidR="00FA6ED8">
        <w:t xml:space="preserve">. For example, I realised that perhaps the children wouldn’t be able to count the number of </w:t>
      </w:r>
      <w:r w:rsidR="00717463">
        <w:t xml:space="preserve">flowers such as </w:t>
      </w:r>
      <w:r w:rsidR="00FA6ED8">
        <w:t xml:space="preserve">daisies for </w:t>
      </w:r>
      <w:r w:rsidR="00717463">
        <w:t xml:space="preserve">instance, </w:t>
      </w:r>
      <w:r w:rsidR="00FA6ED8">
        <w:t xml:space="preserve">as there would be too many, so for </w:t>
      </w:r>
      <w:r w:rsidR="008C4529">
        <w:t xml:space="preserve">the task of counting the </w:t>
      </w:r>
      <w:r w:rsidR="00FA6ED8">
        <w:t xml:space="preserve">flowers, I decided to change </w:t>
      </w:r>
      <w:r w:rsidR="008C4529">
        <w:t xml:space="preserve">it </w:t>
      </w:r>
      <w:r w:rsidR="00FA6ED8">
        <w:t xml:space="preserve">to estimating instead. </w:t>
      </w:r>
      <w:r w:rsidR="00A31BE1">
        <w:t>I will aim to maintain these detailed and in-depth lesson plans in my practice.</w:t>
      </w:r>
    </w:p>
    <w:p w14:paraId="6E3F00A8" w14:textId="047F233D" w:rsidR="008D6676" w:rsidRDefault="001C787D">
      <w:r>
        <w:t xml:space="preserve">When designing my learning resource, I was </w:t>
      </w:r>
      <w:r w:rsidR="00045CB6">
        <w:t>continually thinking of ways to incorporate the cultivation of extra skills. I believe that I was successful in this, however</w:t>
      </w:r>
      <w:r w:rsidR="00E16B71">
        <w:t xml:space="preserve"> </w:t>
      </w:r>
      <w:r w:rsidR="00997C77">
        <w:t xml:space="preserve">as my activity </w:t>
      </w:r>
      <w:r w:rsidR="00EA00B3">
        <w:t>is designed to be undertaken</w:t>
      </w:r>
      <w:r w:rsidR="00997C77">
        <w:t xml:space="preserve"> out in the community and </w:t>
      </w:r>
      <w:r w:rsidR="00461751">
        <w:t>nature,</w:t>
      </w:r>
      <w:r w:rsidR="00997C77">
        <w:t xml:space="preserve"> I couldn’t particularly incorporate any digital skills</w:t>
      </w:r>
      <w:r w:rsidR="00461751">
        <w:t xml:space="preserve"> due to the </w:t>
      </w:r>
      <w:r w:rsidR="002C7F96">
        <w:t>location</w:t>
      </w:r>
      <w:r w:rsidR="00997C77">
        <w:t>. I considered the use of iPads to take photographs</w:t>
      </w:r>
      <w:r w:rsidR="005D2B0C">
        <w:t xml:space="preserve"> of nature, however I decided against it and </w:t>
      </w:r>
      <w:r w:rsidR="00B669C5">
        <w:t xml:space="preserve">chose to encourage children to artistically depict the images instead, </w:t>
      </w:r>
      <w:r w:rsidR="00A4660F">
        <w:t>drawing on the expressive arts, which are also beneficial to health and wellbeing and expressing yourself.</w:t>
      </w:r>
      <w:r w:rsidR="00346C94">
        <w:t xml:space="preserve"> </w:t>
      </w:r>
      <w:r w:rsidR="00CC78BF">
        <w:t>I</w:t>
      </w:r>
      <w:r w:rsidR="005C7F29">
        <w:t xml:space="preserve"> will </w:t>
      </w:r>
      <w:r w:rsidR="00A70CF0">
        <w:t xml:space="preserve">take this </w:t>
      </w:r>
      <w:r w:rsidR="00B74D48">
        <w:t xml:space="preserve">innovative </w:t>
      </w:r>
      <w:r w:rsidR="005F16D4">
        <w:t xml:space="preserve">and creative </w:t>
      </w:r>
      <w:r w:rsidR="00B74D48">
        <w:t xml:space="preserve">approach to </w:t>
      </w:r>
      <w:r w:rsidR="00A70CF0">
        <w:t>designing tasks into my future practice.</w:t>
      </w:r>
    </w:p>
    <w:p w14:paraId="40B993E9" w14:textId="0CF0CE93" w:rsidR="002E04A6" w:rsidRDefault="00346C94">
      <w:r>
        <w:t xml:space="preserve">Sharp (2004) states that teachers can encourage creativity by tolerating ambiguity and asking open ended questions. This is an important aspect of the Welsh Curriculum whereby creative development in Foundation Learning builds on children’s natural disposition to learn through indoor and outdoor sensory experiences. </w:t>
      </w:r>
      <w:r w:rsidR="00E434E6">
        <w:t>T</w:t>
      </w:r>
      <w:r w:rsidR="00B92E0E">
        <w:t xml:space="preserve">he arts contribute to </w:t>
      </w:r>
      <w:r w:rsidR="00FE5382">
        <w:t>a child’s spiritual development</w:t>
      </w:r>
      <w:r w:rsidR="00E434E6">
        <w:t>;</w:t>
      </w:r>
      <w:r w:rsidR="00421F32">
        <w:t xml:space="preserve"> </w:t>
      </w:r>
      <w:r w:rsidR="00E434E6">
        <w:t xml:space="preserve">Halstead (1997) argues </w:t>
      </w:r>
      <w:r w:rsidR="00124FA6">
        <w:t>learners</w:t>
      </w:r>
      <w:r w:rsidR="00421F32">
        <w:t xml:space="preserve"> spirituality breath</w:t>
      </w:r>
      <w:r w:rsidR="00EB750D">
        <w:t>e</w:t>
      </w:r>
      <w:r w:rsidR="00421F32">
        <w:t xml:space="preserve">s work into their </w:t>
      </w:r>
      <w:r w:rsidR="00EB750D">
        <w:t xml:space="preserve">artistic creations. </w:t>
      </w:r>
      <w:r w:rsidR="00124FA6">
        <w:t xml:space="preserve">My lesson plan </w:t>
      </w:r>
      <w:r w:rsidR="000F3141">
        <w:t>could also be</w:t>
      </w:r>
      <w:r w:rsidR="00C8664F">
        <w:t xml:space="preserve"> link</w:t>
      </w:r>
      <w:r w:rsidR="000F3141">
        <w:t>ed to</w:t>
      </w:r>
      <w:r w:rsidR="00C8664F">
        <w:t xml:space="preserve"> the Health and Wellbeing </w:t>
      </w:r>
      <w:proofErr w:type="spellStart"/>
      <w:r w:rsidR="00C8664F">
        <w:t>AoLE</w:t>
      </w:r>
      <w:proofErr w:type="spellEnd"/>
      <w:r w:rsidR="00C8664F">
        <w:t xml:space="preserve">, due to the nature of the group work, encouraging communication and </w:t>
      </w:r>
      <w:r w:rsidR="00C4621D">
        <w:t>fostering positive relationships</w:t>
      </w:r>
      <w:r w:rsidR="00E7366E">
        <w:t>,</w:t>
      </w:r>
      <w:r w:rsidR="00EC613B">
        <w:t xml:space="preserve"> as well as </w:t>
      </w:r>
      <w:r w:rsidR="00D13822">
        <w:t>improving social and emotional skills.</w:t>
      </w:r>
      <w:r w:rsidR="00C4621D">
        <w:t xml:space="preserve"> </w:t>
      </w:r>
      <w:r w:rsidR="0024671E">
        <w:t xml:space="preserve">Working </w:t>
      </w:r>
      <w:r w:rsidR="00E7366E">
        <w:t>with others can</w:t>
      </w:r>
      <w:r w:rsidR="0024671E">
        <w:t xml:space="preserve"> </w:t>
      </w:r>
      <w:r w:rsidR="00E7366E">
        <w:t xml:space="preserve">provide </w:t>
      </w:r>
      <w:r w:rsidR="0024671E">
        <w:t>a new perspective</w:t>
      </w:r>
      <w:r w:rsidR="00F553DC">
        <w:t>,</w:t>
      </w:r>
      <w:r w:rsidR="0024671E">
        <w:t xml:space="preserve"> </w:t>
      </w:r>
      <w:r w:rsidR="00F553DC">
        <w:t xml:space="preserve">beneficial for </w:t>
      </w:r>
      <w:r w:rsidR="00E4332F">
        <w:t>evaluat</w:t>
      </w:r>
      <w:r w:rsidR="00F553DC">
        <w:t>ing</w:t>
      </w:r>
      <w:r w:rsidR="00E4332F">
        <w:t xml:space="preserve"> different concepts.</w:t>
      </w:r>
      <w:r w:rsidR="00B313BC">
        <w:t xml:space="preserve"> </w:t>
      </w:r>
      <w:r w:rsidR="0012233E">
        <w:t xml:space="preserve">Transformational learning </w:t>
      </w:r>
      <w:r w:rsidR="007C19FA">
        <w:t>is dynamic and allows learners to question their assumptions</w:t>
      </w:r>
      <w:r w:rsidR="00253A04">
        <w:t>, whilst</w:t>
      </w:r>
      <w:r w:rsidR="00650D8B">
        <w:t xml:space="preserve"> invok</w:t>
      </w:r>
      <w:r w:rsidR="00253A04">
        <w:t>ing</w:t>
      </w:r>
      <w:r w:rsidR="00650D8B">
        <w:t xml:space="preserve"> </w:t>
      </w:r>
      <w:r w:rsidR="009F1237">
        <w:t xml:space="preserve">the </w:t>
      </w:r>
      <w:r w:rsidR="00650D8B">
        <w:t xml:space="preserve">opportunity to </w:t>
      </w:r>
      <w:r w:rsidR="001B355B">
        <w:t xml:space="preserve">open discussion to explore </w:t>
      </w:r>
      <w:r w:rsidR="000B6B1F">
        <w:t xml:space="preserve">deep and </w:t>
      </w:r>
      <w:r w:rsidR="00573B0D">
        <w:t xml:space="preserve">meaningful </w:t>
      </w:r>
      <w:r w:rsidR="009F1237">
        <w:t>perceptions</w:t>
      </w:r>
      <w:r w:rsidR="003F55B8">
        <w:t xml:space="preserve"> and </w:t>
      </w:r>
      <w:r w:rsidR="00690000">
        <w:t>understanding</w:t>
      </w:r>
      <w:r w:rsidR="003F55B8">
        <w:t xml:space="preserve">. </w:t>
      </w:r>
    </w:p>
    <w:p w14:paraId="13063A53" w14:textId="7778EB28" w:rsidR="00AB6DB5" w:rsidRDefault="002F4373">
      <w:r>
        <w:t xml:space="preserve">A cross-curricular approach to teaching and learning can support learners to thrive in an </w:t>
      </w:r>
      <w:r w:rsidR="00E56EA4">
        <w:t xml:space="preserve">increasingly complex world </w:t>
      </w:r>
      <w:r w:rsidR="00C769C6">
        <w:t xml:space="preserve">through </w:t>
      </w:r>
      <w:r w:rsidR="00C15107">
        <w:t xml:space="preserve">realising the four purposes and </w:t>
      </w:r>
      <w:r w:rsidR="00C769C6">
        <w:t xml:space="preserve">making strong links and connections between their life, </w:t>
      </w:r>
      <w:r w:rsidR="00240F21">
        <w:t xml:space="preserve">education and the world around them. In my practice, I </w:t>
      </w:r>
      <w:r w:rsidR="007F0297">
        <w:t>will utilise this approach to help</w:t>
      </w:r>
      <w:r w:rsidR="000227CB">
        <w:t xml:space="preserve"> learners reach their full potential and become positive and active members in society.</w:t>
      </w:r>
    </w:p>
    <w:p w14:paraId="3D10F71B" w14:textId="77777777" w:rsidR="00C15107" w:rsidRDefault="00C15107"/>
    <w:p w14:paraId="5792AC84" w14:textId="77777777" w:rsidR="008A2A24" w:rsidRDefault="008A2A24" w:rsidP="00FF6713">
      <w:pPr>
        <w:pStyle w:val="NormalWeb"/>
        <w:spacing w:before="0" w:beforeAutospacing="0" w:after="0" w:afterAutospacing="0" w:line="360" w:lineRule="atLeast"/>
        <w:rPr>
          <w:rFonts w:ascii="Calibri" w:hAnsi="Calibri" w:cs="Calibri"/>
          <w:color w:val="000000"/>
          <w:sz w:val="22"/>
          <w:szCs w:val="22"/>
        </w:rPr>
      </w:pPr>
    </w:p>
    <w:p w14:paraId="2F190F03" w14:textId="77777777" w:rsidR="008A2A24" w:rsidRDefault="008A2A24" w:rsidP="00FF6713">
      <w:pPr>
        <w:pStyle w:val="NormalWeb"/>
        <w:spacing w:before="0" w:beforeAutospacing="0" w:after="0" w:afterAutospacing="0" w:line="360" w:lineRule="atLeast"/>
        <w:rPr>
          <w:rFonts w:ascii="Calibri" w:hAnsi="Calibri" w:cs="Calibri"/>
          <w:color w:val="000000"/>
          <w:sz w:val="22"/>
          <w:szCs w:val="22"/>
        </w:rPr>
      </w:pPr>
    </w:p>
    <w:p w14:paraId="116F1D45" w14:textId="77777777" w:rsidR="008A2A24" w:rsidRDefault="008A2A24" w:rsidP="00FF6713">
      <w:pPr>
        <w:pStyle w:val="NormalWeb"/>
        <w:spacing w:before="0" w:beforeAutospacing="0" w:after="0" w:afterAutospacing="0" w:line="360" w:lineRule="atLeast"/>
        <w:rPr>
          <w:rFonts w:ascii="Calibri" w:hAnsi="Calibri" w:cs="Calibri"/>
          <w:color w:val="000000"/>
          <w:sz w:val="22"/>
          <w:szCs w:val="22"/>
        </w:rPr>
      </w:pPr>
    </w:p>
    <w:p w14:paraId="39BFCBE0" w14:textId="77777777" w:rsidR="008A2A24" w:rsidRDefault="008A2A24" w:rsidP="00FF6713">
      <w:pPr>
        <w:pStyle w:val="NormalWeb"/>
        <w:spacing w:before="0" w:beforeAutospacing="0" w:after="0" w:afterAutospacing="0" w:line="360" w:lineRule="atLeast"/>
        <w:rPr>
          <w:rFonts w:ascii="Calibri" w:hAnsi="Calibri" w:cs="Calibri"/>
          <w:color w:val="000000"/>
          <w:sz w:val="22"/>
          <w:szCs w:val="22"/>
        </w:rPr>
      </w:pPr>
    </w:p>
    <w:p w14:paraId="3D4A6784" w14:textId="77777777" w:rsidR="008A2A24" w:rsidRPr="008A2A24" w:rsidRDefault="008A2A24" w:rsidP="00E43087">
      <w:pPr>
        <w:pStyle w:val="NormalWeb"/>
        <w:rPr>
          <w:rFonts w:asciiTheme="minorHAnsi" w:hAnsiTheme="minorHAnsi" w:cstheme="minorHAnsi"/>
          <w:sz w:val="22"/>
          <w:szCs w:val="22"/>
        </w:rPr>
      </w:pPr>
    </w:p>
    <w:p w14:paraId="15772404" w14:textId="77777777" w:rsidR="00782A88" w:rsidRDefault="00782A88" w:rsidP="00FF6713">
      <w:pPr>
        <w:pStyle w:val="NormalWeb"/>
        <w:rPr>
          <w:rFonts w:asciiTheme="minorHAnsi" w:hAnsiTheme="minorHAnsi" w:cstheme="minorHAnsi"/>
          <w:b/>
          <w:bCs/>
          <w:sz w:val="22"/>
          <w:szCs w:val="22"/>
        </w:rPr>
      </w:pPr>
    </w:p>
    <w:p w14:paraId="16522648" w14:textId="77777777" w:rsidR="00782A88" w:rsidRDefault="00782A88" w:rsidP="00FF6713">
      <w:pPr>
        <w:pStyle w:val="NormalWeb"/>
        <w:rPr>
          <w:rFonts w:asciiTheme="minorHAnsi" w:hAnsiTheme="minorHAnsi" w:cstheme="minorHAnsi"/>
          <w:b/>
          <w:bCs/>
          <w:sz w:val="22"/>
          <w:szCs w:val="22"/>
        </w:rPr>
      </w:pPr>
    </w:p>
    <w:p w14:paraId="596BBAEF" w14:textId="77777777" w:rsidR="00782A88" w:rsidRDefault="00782A88" w:rsidP="00FF6713">
      <w:pPr>
        <w:pStyle w:val="NormalWeb"/>
        <w:rPr>
          <w:rFonts w:asciiTheme="minorHAnsi" w:hAnsiTheme="minorHAnsi" w:cstheme="minorHAnsi"/>
          <w:b/>
          <w:bCs/>
          <w:sz w:val="22"/>
          <w:szCs w:val="22"/>
        </w:rPr>
      </w:pPr>
    </w:p>
    <w:p w14:paraId="6A720AEB" w14:textId="05DBB998" w:rsidR="008A2A24" w:rsidRPr="006F2C04" w:rsidRDefault="006F2C04" w:rsidP="00FF6713">
      <w:pPr>
        <w:pStyle w:val="NormalWeb"/>
        <w:rPr>
          <w:rFonts w:asciiTheme="minorHAnsi" w:hAnsiTheme="minorHAnsi" w:cstheme="minorHAnsi"/>
          <w:b/>
          <w:bCs/>
          <w:sz w:val="22"/>
          <w:szCs w:val="22"/>
        </w:rPr>
      </w:pPr>
      <w:r w:rsidRPr="006F2C04">
        <w:rPr>
          <w:rFonts w:asciiTheme="minorHAnsi" w:hAnsiTheme="minorHAnsi" w:cstheme="minorHAnsi"/>
          <w:b/>
          <w:bCs/>
          <w:sz w:val="22"/>
          <w:szCs w:val="22"/>
        </w:rPr>
        <w:lastRenderedPageBreak/>
        <w:t>Reference List</w:t>
      </w:r>
    </w:p>
    <w:p w14:paraId="738DF5D6" w14:textId="77777777" w:rsidR="001B5102" w:rsidRPr="008A2A24" w:rsidRDefault="001B5102" w:rsidP="00FF6713">
      <w:pPr>
        <w:pStyle w:val="NormalWeb"/>
        <w:rPr>
          <w:rFonts w:asciiTheme="minorHAnsi" w:hAnsiTheme="minorHAnsi" w:cstheme="minorHAnsi"/>
          <w:sz w:val="22"/>
          <w:szCs w:val="22"/>
          <w:shd w:val="clear" w:color="auto" w:fill="FFFFFF"/>
        </w:rPr>
      </w:pPr>
      <w:r w:rsidRPr="008A2A24">
        <w:rPr>
          <w:rFonts w:asciiTheme="minorHAnsi" w:hAnsiTheme="minorHAnsi" w:cstheme="minorHAnsi"/>
          <w:sz w:val="22"/>
          <w:szCs w:val="22"/>
        </w:rPr>
        <w:t>‌</w:t>
      </w:r>
      <w:r w:rsidRPr="008A2A24">
        <w:rPr>
          <w:rFonts w:asciiTheme="minorHAnsi" w:hAnsiTheme="minorHAnsi" w:cstheme="minorHAnsi"/>
          <w:sz w:val="22"/>
          <w:szCs w:val="22"/>
          <w:shd w:val="clear" w:color="auto" w:fill="FFFFFF"/>
        </w:rPr>
        <w:t>Barnes, J. (2011) </w:t>
      </w:r>
      <w:r w:rsidRPr="008A2A24">
        <w:rPr>
          <w:rFonts w:asciiTheme="minorHAnsi" w:hAnsiTheme="minorHAnsi" w:cstheme="minorHAnsi"/>
          <w:i/>
          <w:iCs/>
          <w:sz w:val="22"/>
          <w:szCs w:val="22"/>
          <w:shd w:val="clear" w:color="auto" w:fill="FFFFFF"/>
        </w:rPr>
        <w:t>Cross-curricular Learning 3-14.</w:t>
      </w:r>
      <w:r w:rsidRPr="008A2A24">
        <w:rPr>
          <w:rFonts w:asciiTheme="minorHAnsi" w:hAnsiTheme="minorHAnsi" w:cstheme="minorHAnsi"/>
          <w:sz w:val="22"/>
          <w:szCs w:val="22"/>
          <w:shd w:val="clear" w:color="auto" w:fill="FFFFFF"/>
        </w:rPr>
        <w:t> 2nd edition. London: Sage.</w:t>
      </w:r>
    </w:p>
    <w:p w14:paraId="281D0A8E" w14:textId="77777777" w:rsidR="001B5102" w:rsidRPr="008A2A24" w:rsidRDefault="001B5102" w:rsidP="004E6BA5">
      <w:pPr>
        <w:pStyle w:val="NormalWeb"/>
        <w:rPr>
          <w:rFonts w:asciiTheme="minorHAnsi" w:hAnsiTheme="minorHAnsi" w:cstheme="minorHAnsi"/>
          <w:sz w:val="22"/>
          <w:szCs w:val="22"/>
        </w:rPr>
      </w:pPr>
      <w:r w:rsidRPr="008A2A24">
        <w:rPr>
          <w:rFonts w:asciiTheme="minorHAnsi" w:hAnsiTheme="minorHAnsi" w:cstheme="minorHAnsi"/>
          <w:sz w:val="22"/>
          <w:szCs w:val="22"/>
        </w:rPr>
        <w:t xml:space="preserve">Donaldson, G. (2015) </w:t>
      </w:r>
      <w:r w:rsidRPr="008A2A24">
        <w:rPr>
          <w:rFonts w:asciiTheme="minorHAnsi" w:hAnsiTheme="minorHAnsi" w:cstheme="minorHAnsi"/>
          <w:i/>
          <w:iCs/>
          <w:sz w:val="22"/>
          <w:szCs w:val="22"/>
        </w:rPr>
        <w:t xml:space="preserve">Successful Futures. </w:t>
      </w:r>
      <w:r w:rsidRPr="008A2A24">
        <w:rPr>
          <w:rFonts w:asciiTheme="minorHAnsi" w:hAnsiTheme="minorHAnsi" w:cstheme="minorHAnsi"/>
          <w:sz w:val="22"/>
          <w:szCs w:val="22"/>
        </w:rPr>
        <w:t xml:space="preserve">Available at: </w:t>
      </w:r>
      <w:hyperlink r:id="rId13" w:history="1">
        <w:r w:rsidRPr="008A2A24">
          <w:rPr>
            <w:rStyle w:val="Hyperlink"/>
            <w:rFonts w:asciiTheme="minorHAnsi" w:hAnsiTheme="minorHAnsi" w:cstheme="minorHAnsi"/>
            <w:color w:val="auto"/>
            <w:sz w:val="22"/>
            <w:szCs w:val="22"/>
          </w:rPr>
          <w:t>https://www.gov.wales/sites/default/files/publications/2018-03/successful-futures.pdf</w:t>
        </w:r>
      </w:hyperlink>
      <w:r w:rsidRPr="008A2A24">
        <w:rPr>
          <w:rFonts w:asciiTheme="minorHAnsi" w:hAnsiTheme="minorHAnsi" w:cstheme="minorHAnsi"/>
          <w:sz w:val="22"/>
          <w:szCs w:val="22"/>
        </w:rPr>
        <w:t xml:space="preserve"> (Accessed 14 March 2024).</w:t>
      </w:r>
    </w:p>
    <w:p w14:paraId="7D2AAE24" w14:textId="77777777" w:rsidR="001B5102" w:rsidRPr="008A2A24" w:rsidRDefault="001B5102" w:rsidP="001232D0">
      <w:pPr>
        <w:pStyle w:val="NormalWeb"/>
        <w:rPr>
          <w:rFonts w:asciiTheme="minorHAnsi" w:hAnsiTheme="minorHAnsi" w:cstheme="minorHAnsi"/>
          <w:sz w:val="22"/>
          <w:szCs w:val="22"/>
        </w:rPr>
      </w:pPr>
      <w:proofErr w:type="spellStart"/>
      <w:r w:rsidRPr="008A2A24">
        <w:rPr>
          <w:rFonts w:asciiTheme="minorHAnsi" w:hAnsiTheme="minorHAnsi" w:cstheme="minorHAnsi"/>
          <w:sz w:val="22"/>
          <w:szCs w:val="22"/>
        </w:rPr>
        <w:t>Ebbutt</w:t>
      </w:r>
      <w:proofErr w:type="spellEnd"/>
      <w:r w:rsidRPr="008A2A24">
        <w:rPr>
          <w:rFonts w:asciiTheme="minorHAnsi" w:hAnsiTheme="minorHAnsi" w:cstheme="minorHAnsi"/>
          <w:sz w:val="22"/>
          <w:szCs w:val="22"/>
        </w:rPr>
        <w:t>, S and Skinner, C. (2007) </w:t>
      </w:r>
      <w:r w:rsidRPr="008A2A24">
        <w:rPr>
          <w:rFonts w:asciiTheme="minorHAnsi" w:hAnsiTheme="minorHAnsi" w:cstheme="minorHAnsi"/>
          <w:i/>
          <w:iCs/>
          <w:sz w:val="22"/>
          <w:szCs w:val="22"/>
        </w:rPr>
        <w:t>Mathematics in the EYFS: Measure - In comparison</w:t>
      </w:r>
      <w:r w:rsidRPr="008A2A24">
        <w:rPr>
          <w:rFonts w:asciiTheme="minorHAnsi" w:hAnsiTheme="minorHAnsi" w:cstheme="minorHAnsi"/>
          <w:sz w:val="22"/>
          <w:szCs w:val="22"/>
        </w:rPr>
        <w:t>. Available at: https://www.nurseryworld.co.uk/features/article/mathematics-in-the-eyfs-measure-in-comparison (Accessed: 15 March 2024).</w:t>
      </w:r>
    </w:p>
    <w:p w14:paraId="6967A2FF" w14:textId="77777777" w:rsidR="001B5102" w:rsidRPr="008A2A24" w:rsidRDefault="001B5102" w:rsidP="004E6BA5">
      <w:pPr>
        <w:pStyle w:val="NormalWeb"/>
        <w:rPr>
          <w:rFonts w:asciiTheme="minorHAnsi" w:hAnsiTheme="minorHAnsi" w:cstheme="minorHAnsi"/>
          <w:sz w:val="22"/>
          <w:szCs w:val="22"/>
        </w:rPr>
      </w:pPr>
      <w:r w:rsidRPr="008A2A24">
        <w:rPr>
          <w:rFonts w:asciiTheme="minorHAnsi" w:hAnsiTheme="minorHAnsi" w:cstheme="minorHAnsi"/>
          <w:sz w:val="22"/>
          <w:szCs w:val="22"/>
        </w:rPr>
        <w:t xml:space="preserve">Estyn. (2021) </w:t>
      </w:r>
      <w:r w:rsidRPr="008A2A24">
        <w:rPr>
          <w:rFonts w:asciiTheme="minorHAnsi" w:hAnsiTheme="minorHAnsi" w:cstheme="minorHAnsi"/>
          <w:i/>
          <w:iCs/>
          <w:sz w:val="22"/>
          <w:szCs w:val="22"/>
        </w:rPr>
        <w:t>Leadership</w:t>
      </w:r>
      <w:r w:rsidRPr="008A2A24">
        <w:rPr>
          <w:rFonts w:asciiTheme="minorHAnsi" w:hAnsiTheme="minorHAnsi" w:cstheme="minorHAnsi"/>
          <w:sz w:val="22"/>
          <w:szCs w:val="22"/>
        </w:rPr>
        <w:t xml:space="preserve">. Available at: </w:t>
      </w:r>
      <w:hyperlink r:id="rId14" w:history="1">
        <w:r w:rsidRPr="008A2A24">
          <w:rPr>
            <w:rStyle w:val="Hyperlink"/>
            <w:rFonts w:asciiTheme="minorHAnsi" w:hAnsiTheme="minorHAnsi" w:cstheme="minorHAnsi"/>
            <w:color w:val="auto"/>
            <w:sz w:val="22"/>
            <w:szCs w:val="22"/>
          </w:rPr>
          <w:t>https://www.estyn.gov.wales/book/print/pdf/20683</w:t>
        </w:r>
      </w:hyperlink>
      <w:r w:rsidRPr="008A2A24">
        <w:rPr>
          <w:rFonts w:asciiTheme="minorHAnsi" w:hAnsiTheme="minorHAnsi" w:cstheme="minorHAnsi"/>
          <w:sz w:val="22"/>
          <w:szCs w:val="22"/>
        </w:rPr>
        <w:t xml:space="preserve"> (Accessed 13 March 2024)</w:t>
      </w:r>
      <w:r>
        <w:rPr>
          <w:rFonts w:asciiTheme="minorHAnsi" w:hAnsiTheme="minorHAnsi" w:cstheme="minorHAnsi"/>
          <w:sz w:val="22"/>
          <w:szCs w:val="22"/>
        </w:rPr>
        <w:t>.</w:t>
      </w:r>
    </w:p>
    <w:p w14:paraId="47E4FDA8" w14:textId="77777777" w:rsidR="001B5102" w:rsidRPr="008A2A24" w:rsidRDefault="001B5102" w:rsidP="001232D0">
      <w:pPr>
        <w:pStyle w:val="NormalWeb"/>
        <w:rPr>
          <w:rFonts w:asciiTheme="minorHAnsi" w:hAnsiTheme="minorHAnsi" w:cstheme="minorHAnsi"/>
          <w:sz w:val="22"/>
          <w:szCs w:val="22"/>
          <w:shd w:val="clear" w:color="auto" w:fill="FFFFFF"/>
        </w:rPr>
      </w:pPr>
      <w:r w:rsidRPr="008A2A24">
        <w:rPr>
          <w:rFonts w:asciiTheme="minorHAnsi" w:hAnsiTheme="minorHAnsi" w:cstheme="minorHAnsi"/>
          <w:sz w:val="22"/>
          <w:szCs w:val="22"/>
          <w:shd w:val="clear" w:color="auto" w:fill="FFFFFF"/>
        </w:rPr>
        <w:t>Hewitt, D. and Tarrant, S. (2015) </w:t>
      </w:r>
      <w:r w:rsidRPr="008A2A24">
        <w:rPr>
          <w:rFonts w:asciiTheme="minorHAnsi" w:hAnsiTheme="minorHAnsi" w:cstheme="minorHAnsi"/>
          <w:i/>
          <w:iCs/>
          <w:sz w:val="22"/>
          <w:szCs w:val="22"/>
          <w:shd w:val="clear" w:color="auto" w:fill="FFFFFF"/>
        </w:rPr>
        <w:t>Innovative teaching and learning in primary schools</w:t>
      </w:r>
      <w:r w:rsidRPr="008A2A24">
        <w:rPr>
          <w:rFonts w:asciiTheme="minorHAnsi" w:hAnsiTheme="minorHAnsi" w:cstheme="minorHAnsi"/>
          <w:sz w:val="22"/>
          <w:szCs w:val="22"/>
          <w:shd w:val="clear" w:color="auto" w:fill="FFFFFF"/>
        </w:rPr>
        <w:t>. Los Angeles: SAGE.</w:t>
      </w:r>
    </w:p>
    <w:p w14:paraId="36E3FAE3" w14:textId="77777777" w:rsidR="001B5102" w:rsidRPr="008A2A24" w:rsidRDefault="001B5102" w:rsidP="004E6BA5">
      <w:pPr>
        <w:pStyle w:val="NormalWeb"/>
        <w:rPr>
          <w:rFonts w:asciiTheme="minorHAnsi" w:hAnsiTheme="minorHAnsi" w:cstheme="minorHAnsi"/>
          <w:sz w:val="22"/>
          <w:szCs w:val="22"/>
        </w:rPr>
      </w:pPr>
      <w:r w:rsidRPr="008A2A24">
        <w:rPr>
          <w:rFonts w:asciiTheme="minorHAnsi" w:hAnsiTheme="minorHAnsi" w:cstheme="minorHAnsi"/>
          <w:sz w:val="22"/>
          <w:szCs w:val="22"/>
        </w:rPr>
        <w:t xml:space="preserve">Twinkl. (2017) </w:t>
      </w:r>
      <w:r w:rsidRPr="008A2A24">
        <w:rPr>
          <w:rFonts w:asciiTheme="minorHAnsi" w:hAnsiTheme="minorHAnsi" w:cstheme="minorHAnsi"/>
          <w:i/>
          <w:iCs/>
          <w:sz w:val="22"/>
          <w:szCs w:val="22"/>
        </w:rPr>
        <w:t xml:space="preserve">Nature Walk Scavenger Hunt. </w:t>
      </w:r>
      <w:r w:rsidRPr="008A2A24">
        <w:rPr>
          <w:rFonts w:asciiTheme="minorHAnsi" w:hAnsiTheme="minorHAnsi" w:cstheme="minorHAnsi"/>
          <w:sz w:val="22"/>
          <w:szCs w:val="22"/>
        </w:rPr>
        <w:t xml:space="preserve">Available at: </w:t>
      </w:r>
      <w:hyperlink r:id="rId15" w:history="1">
        <w:r w:rsidRPr="008A2A24">
          <w:rPr>
            <w:rStyle w:val="Hyperlink"/>
            <w:rFonts w:asciiTheme="minorHAnsi" w:hAnsiTheme="minorHAnsi" w:cstheme="minorHAnsi"/>
            <w:color w:val="auto"/>
            <w:sz w:val="22"/>
            <w:szCs w:val="22"/>
          </w:rPr>
          <w:t>https://www.twinkl.co.uk/resource/us2-t-168-nature-walk-scavenger-hunt-</w:t>
        </w:r>
      </w:hyperlink>
      <w:r w:rsidRPr="008A2A24">
        <w:rPr>
          <w:rFonts w:asciiTheme="minorHAnsi" w:hAnsiTheme="minorHAnsi" w:cstheme="minorHAnsi"/>
          <w:sz w:val="22"/>
          <w:szCs w:val="22"/>
        </w:rPr>
        <w:t xml:space="preserve"> (Accessed 14 March 2024). </w:t>
      </w:r>
    </w:p>
    <w:p w14:paraId="631C9CAC" w14:textId="77777777" w:rsidR="001B5102" w:rsidRPr="008A2A24" w:rsidRDefault="001B5102" w:rsidP="004E6BA5">
      <w:pPr>
        <w:pStyle w:val="NormalWeb"/>
        <w:rPr>
          <w:rFonts w:asciiTheme="minorHAnsi" w:hAnsiTheme="minorHAnsi" w:cstheme="minorHAnsi"/>
          <w:sz w:val="22"/>
          <w:szCs w:val="22"/>
        </w:rPr>
      </w:pPr>
      <w:r w:rsidRPr="008A2A24">
        <w:rPr>
          <w:rFonts w:asciiTheme="minorHAnsi" w:hAnsiTheme="minorHAnsi" w:cstheme="minorHAnsi"/>
          <w:sz w:val="22"/>
          <w:szCs w:val="22"/>
        </w:rPr>
        <w:t xml:space="preserve">Twinkl. (No date) </w:t>
      </w:r>
      <w:r w:rsidRPr="008A2A24">
        <w:rPr>
          <w:rFonts w:asciiTheme="minorHAnsi" w:hAnsiTheme="minorHAnsi" w:cstheme="minorHAnsi"/>
          <w:i/>
          <w:iCs/>
          <w:sz w:val="22"/>
          <w:szCs w:val="22"/>
        </w:rPr>
        <w:t>What is Scaffolding Learning</w:t>
      </w:r>
      <w:r w:rsidRPr="008A2A24">
        <w:rPr>
          <w:rFonts w:asciiTheme="minorHAnsi" w:hAnsiTheme="minorHAnsi" w:cstheme="minorHAnsi"/>
          <w:sz w:val="22"/>
          <w:szCs w:val="22"/>
        </w:rPr>
        <w:t xml:space="preserve">? Available at: </w:t>
      </w:r>
      <w:hyperlink r:id="rId16" w:anchor="cont-6" w:history="1">
        <w:r w:rsidRPr="008A2A24">
          <w:rPr>
            <w:rStyle w:val="Hyperlink"/>
            <w:rFonts w:asciiTheme="minorHAnsi" w:hAnsiTheme="minorHAnsi" w:cstheme="minorHAnsi"/>
            <w:color w:val="auto"/>
            <w:sz w:val="22"/>
            <w:szCs w:val="22"/>
          </w:rPr>
          <w:t>https://www.twinkl.co.uk/teaching-wiki/scaffolding-learning#cont-6</w:t>
        </w:r>
      </w:hyperlink>
      <w:r w:rsidRPr="008A2A24">
        <w:rPr>
          <w:rFonts w:asciiTheme="minorHAnsi" w:hAnsiTheme="minorHAnsi" w:cstheme="minorHAnsi"/>
          <w:sz w:val="22"/>
          <w:szCs w:val="22"/>
        </w:rPr>
        <w:t xml:space="preserve"> (Accessed 14 March 2024).</w:t>
      </w:r>
    </w:p>
    <w:p w14:paraId="5BB353E4" w14:textId="77777777" w:rsidR="001B5102" w:rsidRPr="008A2A24" w:rsidRDefault="001B5102" w:rsidP="00E43087">
      <w:pPr>
        <w:pStyle w:val="NormalWeb"/>
        <w:rPr>
          <w:rFonts w:asciiTheme="minorHAnsi" w:hAnsiTheme="minorHAnsi" w:cstheme="minorHAnsi"/>
          <w:sz w:val="22"/>
          <w:szCs w:val="22"/>
        </w:rPr>
      </w:pPr>
      <w:r w:rsidRPr="008A2A24">
        <w:rPr>
          <w:rFonts w:asciiTheme="minorHAnsi" w:hAnsiTheme="minorHAnsi" w:cstheme="minorHAnsi"/>
          <w:sz w:val="22"/>
          <w:szCs w:val="22"/>
        </w:rPr>
        <w:t>UK Government Department for Education. (2010) </w:t>
      </w:r>
      <w:r w:rsidRPr="008A2A24">
        <w:rPr>
          <w:rFonts w:asciiTheme="minorHAnsi" w:hAnsiTheme="minorHAnsi" w:cstheme="minorHAnsi"/>
          <w:i/>
          <w:iCs/>
          <w:sz w:val="22"/>
          <w:szCs w:val="22"/>
        </w:rPr>
        <w:t>United Nations Convention on the Rights of the Child (UNCRC): how legislation underpins implementation in England</w:t>
      </w:r>
      <w:r w:rsidRPr="008A2A24">
        <w:rPr>
          <w:rFonts w:asciiTheme="minorHAnsi" w:hAnsiTheme="minorHAnsi" w:cstheme="minorHAnsi"/>
          <w:sz w:val="22"/>
          <w:szCs w:val="22"/>
        </w:rPr>
        <w:t>, </w:t>
      </w:r>
      <w:r w:rsidRPr="008A2A24">
        <w:rPr>
          <w:rFonts w:asciiTheme="minorHAnsi" w:hAnsiTheme="minorHAnsi" w:cstheme="minorHAnsi"/>
          <w:i/>
          <w:iCs/>
          <w:sz w:val="22"/>
          <w:szCs w:val="22"/>
        </w:rPr>
        <w:t>UK Government</w:t>
      </w:r>
      <w:r w:rsidRPr="008A2A24">
        <w:rPr>
          <w:rFonts w:asciiTheme="minorHAnsi" w:hAnsiTheme="minorHAnsi" w:cstheme="minorHAnsi"/>
          <w:sz w:val="22"/>
          <w:szCs w:val="22"/>
        </w:rPr>
        <w:t>. Available at: https://www.gov.uk/government/publications/united-nations-convention-on-the-rights-of-the-child-uncrc-how-legislation-underpins-implementation-in-england (Accessed: 12 March 2024).</w:t>
      </w:r>
    </w:p>
    <w:p w14:paraId="09A630C4" w14:textId="77777777" w:rsidR="001B5102" w:rsidRPr="008A2A24" w:rsidRDefault="001B5102" w:rsidP="004E6BA5">
      <w:pPr>
        <w:pStyle w:val="NormalWeb"/>
        <w:rPr>
          <w:rFonts w:asciiTheme="minorHAnsi" w:hAnsiTheme="minorHAnsi" w:cstheme="minorHAnsi"/>
          <w:sz w:val="22"/>
          <w:szCs w:val="22"/>
        </w:rPr>
      </w:pPr>
      <w:proofErr w:type="spellStart"/>
      <w:r w:rsidRPr="008A2A24">
        <w:rPr>
          <w:rFonts w:asciiTheme="minorHAnsi" w:hAnsiTheme="minorHAnsi" w:cstheme="minorHAnsi"/>
          <w:sz w:val="22"/>
          <w:szCs w:val="22"/>
        </w:rPr>
        <w:t>Unicef</w:t>
      </w:r>
      <w:proofErr w:type="spellEnd"/>
      <w:r w:rsidRPr="008A2A24">
        <w:rPr>
          <w:rFonts w:asciiTheme="minorHAnsi" w:hAnsiTheme="minorHAnsi" w:cstheme="minorHAnsi"/>
          <w:sz w:val="22"/>
          <w:szCs w:val="22"/>
        </w:rPr>
        <w:t>. (2023) </w:t>
      </w:r>
      <w:r w:rsidRPr="008A2A24">
        <w:rPr>
          <w:rFonts w:asciiTheme="minorHAnsi" w:hAnsiTheme="minorHAnsi" w:cstheme="minorHAnsi"/>
          <w:i/>
          <w:iCs/>
          <w:sz w:val="22"/>
          <w:szCs w:val="22"/>
        </w:rPr>
        <w:t>The United Nations Convention on the Rights of the Child is the basis of all UNICEF’s work and its principles lie at the heart of the Rights Respecting Schools Award</w:t>
      </w:r>
      <w:r w:rsidRPr="008A2A24">
        <w:rPr>
          <w:rFonts w:asciiTheme="minorHAnsi" w:hAnsiTheme="minorHAnsi" w:cstheme="minorHAnsi"/>
          <w:sz w:val="22"/>
          <w:szCs w:val="22"/>
        </w:rPr>
        <w:t>. Available at: https://www.unicef.org.uk/what-we-do/un-convention-child-rights/?sisearchengine=284&amp;siproduct=Campaign_G_02_Our_Work&amp;gad_source=1&amp;gclid=EAIaIQobChMIs5D89tnvhAMV5JtQBh3NRgDhEAAYAiAAEgJ4SvD_BwE (Accessed: 12 March 2024).</w:t>
      </w:r>
    </w:p>
    <w:p w14:paraId="47A98800" w14:textId="77777777" w:rsidR="001B5102" w:rsidRPr="008A2A24" w:rsidRDefault="001B5102" w:rsidP="00DE29FF">
      <w:pPr>
        <w:pStyle w:val="NormalWeb"/>
        <w:rPr>
          <w:rFonts w:asciiTheme="minorHAnsi" w:hAnsiTheme="minorHAnsi" w:cstheme="minorHAnsi"/>
          <w:sz w:val="22"/>
          <w:szCs w:val="22"/>
        </w:rPr>
      </w:pPr>
      <w:proofErr w:type="spellStart"/>
      <w:r w:rsidRPr="008A2A24">
        <w:rPr>
          <w:rFonts w:asciiTheme="minorHAnsi" w:hAnsiTheme="minorHAnsi" w:cstheme="minorHAnsi"/>
          <w:sz w:val="22"/>
          <w:szCs w:val="22"/>
        </w:rPr>
        <w:t>Unicef</w:t>
      </w:r>
      <w:proofErr w:type="spellEnd"/>
      <w:r w:rsidRPr="008A2A24">
        <w:rPr>
          <w:rFonts w:asciiTheme="minorHAnsi" w:hAnsiTheme="minorHAnsi" w:cstheme="minorHAnsi"/>
          <w:sz w:val="22"/>
          <w:szCs w:val="22"/>
        </w:rPr>
        <w:t>. (2024) </w:t>
      </w:r>
      <w:r w:rsidRPr="008A2A24">
        <w:rPr>
          <w:rFonts w:asciiTheme="minorHAnsi" w:hAnsiTheme="minorHAnsi" w:cstheme="minorHAnsi"/>
          <w:i/>
          <w:iCs/>
          <w:sz w:val="22"/>
          <w:szCs w:val="22"/>
        </w:rPr>
        <w:t>How we protect Children’s Rights with the UN Convention on The Rights of the Child</w:t>
      </w:r>
      <w:r w:rsidRPr="008A2A24">
        <w:rPr>
          <w:rFonts w:asciiTheme="minorHAnsi" w:hAnsiTheme="minorHAnsi" w:cstheme="minorHAnsi"/>
          <w:sz w:val="22"/>
          <w:szCs w:val="22"/>
        </w:rPr>
        <w:t>. Available at: https://www.unicef.org.uk/what-we-do/un-convention-child-rights/?sisearchengine=284&amp;siproduct=Campaign_G_02_Our_Work&amp;gad_source=1&amp;gclid=EAIaIQobChMIs5D89tnvhAMV5JtQBh3NRgDhEAAYAiAAEgJ4SvD_BwE (Accessed: December 3, 2024).</w:t>
      </w:r>
    </w:p>
    <w:p w14:paraId="4DD335B3" w14:textId="77777777" w:rsidR="001B5102" w:rsidRPr="00CD677E" w:rsidRDefault="001B5102" w:rsidP="00FF6713">
      <w:pPr>
        <w:pStyle w:val="NormalWeb"/>
        <w:rPr>
          <w:rFonts w:asciiTheme="minorHAnsi" w:hAnsiTheme="minorHAnsi" w:cstheme="minorHAnsi"/>
          <w:sz w:val="22"/>
          <w:szCs w:val="22"/>
          <w:shd w:val="clear" w:color="auto" w:fill="FFFFFF"/>
        </w:rPr>
      </w:pPr>
      <w:r w:rsidRPr="00CD677E">
        <w:rPr>
          <w:rFonts w:asciiTheme="minorHAnsi" w:hAnsiTheme="minorHAnsi" w:cstheme="minorHAnsi"/>
          <w:sz w:val="22"/>
          <w:szCs w:val="22"/>
          <w:shd w:val="clear" w:color="auto" w:fill="FFFFFF"/>
        </w:rPr>
        <w:t xml:space="preserve">Welsh Government. (2020) </w:t>
      </w:r>
      <w:r w:rsidRPr="00CD677E">
        <w:rPr>
          <w:rFonts w:asciiTheme="minorHAnsi" w:hAnsiTheme="minorHAnsi" w:cstheme="minorHAnsi"/>
          <w:i/>
          <w:iCs/>
          <w:sz w:val="22"/>
          <w:szCs w:val="22"/>
          <w:shd w:val="clear" w:color="auto" w:fill="FFFFFF"/>
        </w:rPr>
        <w:t>Digital Competence Framework</w:t>
      </w:r>
      <w:r w:rsidRPr="00CD677E">
        <w:rPr>
          <w:rFonts w:asciiTheme="minorHAnsi" w:hAnsiTheme="minorHAnsi" w:cstheme="minorHAnsi"/>
          <w:sz w:val="22"/>
          <w:szCs w:val="22"/>
          <w:shd w:val="clear" w:color="auto" w:fill="FFFFFF"/>
        </w:rPr>
        <w:t xml:space="preserve">. Available at: </w:t>
      </w:r>
      <w:hyperlink r:id="rId17" w:history="1">
        <w:r w:rsidRPr="00CD677E">
          <w:rPr>
            <w:rStyle w:val="Hyperlink"/>
            <w:rFonts w:asciiTheme="minorHAnsi" w:hAnsiTheme="minorHAnsi" w:cstheme="minorHAnsi"/>
            <w:color w:val="auto"/>
            <w:sz w:val="22"/>
            <w:szCs w:val="22"/>
            <w:shd w:val="clear" w:color="auto" w:fill="FFFFFF"/>
          </w:rPr>
          <w:t>https://hwb.gov.wales/curriculum-for-wales/cross-curricular-skills-frameworks/digital-competence-framework</w:t>
        </w:r>
      </w:hyperlink>
      <w:r w:rsidRPr="00CD677E">
        <w:rPr>
          <w:rFonts w:asciiTheme="minorHAnsi" w:hAnsiTheme="minorHAnsi" w:cstheme="minorHAnsi"/>
          <w:sz w:val="22"/>
          <w:szCs w:val="22"/>
          <w:shd w:val="clear" w:color="auto" w:fill="FFFFFF"/>
        </w:rPr>
        <w:t xml:space="preserve"> (Accessed 1 March 2024). </w:t>
      </w:r>
    </w:p>
    <w:p w14:paraId="3ABFFBBB" w14:textId="77777777" w:rsidR="001B5102" w:rsidRPr="008A2A24" w:rsidRDefault="001B5102" w:rsidP="00FF6713">
      <w:pPr>
        <w:pStyle w:val="NormalWeb"/>
        <w:rPr>
          <w:rFonts w:asciiTheme="minorHAnsi" w:hAnsiTheme="minorHAnsi" w:cstheme="minorHAnsi"/>
          <w:sz w:val="22"/>
          <w:szCs w:val="22"/>
          <w:shd w:val="clear" w:color="auto" w:fill="FFFFFF"/>
        </w:rPr>
      </w:pPr>
      <w:r w:rsidRPr="008A2A24">
        <w:rPr>
          <w:rFonts w:asciiTheme="minorHAnsi" w:hAnsiTheme="minorHAnsi" w:cstheme="minorHAnsi"/>
          <w:sz w:val="22"/>
          <w:szCs w:val="22"/>
          <w:shd w:val="clear" w:color="auto" w:fill="FFFFFF"/>
        </w:rPr>
        <w:t xml:space="preserve">Welsh Government. (2020) </w:t>
      </w:r>
      <w:r w:rsidRPr="008A2A24">
        <w:rPr>
          <w:rFonts w:asciiTheme="minorHAnsi" w:hAnsiTheme="minorHAnsi" w:cstheme="minorHAnsi"/>
          <w:i/>
          <w:iCs/>
          <w:sz w:val="22"/>
          <w:szCs w:val="22"/>
          <w:shd w:val="clear" w:color="auto" w:fill="FFFFFF"/>
        </w:rPr>
        <w:t>Mathematics and Numeracy</w:t>
      </w:r>
      <w:r w:rsidRPr="008A2A24">
        <w:rPr>
          <w:rFonts w:asciiTheme="minorHAnsi" w:hAnsiTheme="minorHAnsi" w:cstheme="minorHAnsi"/>
          <w:sz w:val="22"/>
          <w:szCs w:val="22"/>
          <w:shd w:val="clear" w:color="auto" w:fill="FFFFFF"/>
        </w:rPr>
        <w:t xml:space="preserve">. Available at: </w:t>
      </w:r>
      <w:hyperlink r:id="rId18" w:history="1">
        <w:r w:rsidRPr="008A2A24">
          <w:rPr>
            <w:rStyle w:val="Hyperlink"/>
            <w:rFonts w:asciiTheme="minorHAnsi" w:hAnsiTheme="minorHAnsi" w:cstheme="minorHAnsi"/>
            <w:color w:val="auto"/>
            <w:sz w:val="22"/>
            <w:szCs w:val="22"/>
            <w:shd w:val="clear" w:color="auto" w:fill="FFFFFF"/>
          </w:rPr>
          <w:t>https://hwb.gov.wales/curriculum-for-wales/mathematics-and-numeracy/descriptions-of-learning/</w:t>
        </w:r>
      </w:hyperlink>
      <w:r w:rsidRPr="008A2A24">
        <w:rPr>
          <w:rFonts w:asciiTheme="minorHAnsi" w:hAnsiTheme="minorHAnsi" w:cstheme="minorHAnsi"/>
          <w:sz w:val="22"/>
          <w:szCs w:val="22"/>
          <w:shd w:val="clear" w:color="auto" w:fill="FFFFFF"/>
        </w:rPr>
        <w:t xml:space="preserve"> (Accessed 12 March 2024). </w:t>
      </w:r>
    </w:p>
    <w:p w14:paraId="7228F764" w14:textId="11E2F17D" w:rsidR="001B5102" w:rsidRPr="008A2A24" w:rsidRDefault="001B5102" w:rsidP="004E6BA5">
      <w:pPr>
        <w:pStyle w:val="NormalWeb"/>
        <w:rPr>
          <w:rFonts w:asciiTheme="minorHAnsi" w:hAnsiTheme="minorHAnsi" w:cstheme="minorHAnsi"/>
          <w:sz w:val="22"/>
          <w:szCs w:val="22"/>
        </w:rPr>
      </w:pPr>
      <w:r w:rsidRPr="008A2A24">
        <w:rPr>
          <w:rFonts w:asciiTheme="minorHAnsi" w:hAnsiTheme="minorHAnsi" w:cstheme="minorHAnsi"/>
          <w:sz w:val="22"/>
          <w:szCs w:val="22"/>
        </w:rPr>
        <w:t xml:space="preserve">Welsh Government. (2020) </w:t>
      </w:r>
      <w:r w:rsidRPr="008A2A24">
        <w:rPr>
          <w:rFonts w:asciiTheme="minorHAnsi" w:hAnsiTheme="minorHAnsi" w:cstheme="minorHAnsi"/>
          <w:i/>
          <w:iCs/>
          <w:sz w:val="22"/>
          <w:szCs w:val="22"/>
        </w:rPr>
        <w:t xml:space="preserve">Science &amp; Technology. </w:t>
      </w:r>
      <w:r w:rsidRPr="008A2A24">
        <w:rPr>
          <w:rFonts w:asciiTheme="minorHAnsi" w:hAnsiTheme="minorHAnsi" w:cstheme="minorHAnsi"/>
          <w:sz w:val="22"/>
          <w:szCs w:val="22"/>
        </w:rPr>
        <w:t xml:space="preserve">Available at: </w:t>
      </w:r>
      <w:hyperlink r:id="rId19" w:history="1">
        <w:r w:rsidRPr="008A2A24">
          <w:rPr>
            <w:rStyle w:val="Hyperlink"/>
            <w:rFonts w:asciiTheme="minorHAnsi" w:hAnsiTheme="minorHAnsi" w:cstheme="minorHAnsi"/>
            <w:color w:val="auto"/>
            <w:sz w:val="22"/>
            <w:szCs w:val="22"/>
          </w:rPr>
          <w:t>https://hwb.gov.wales/curriculum-for-wales/science-and-technology/descriptions-of-learning/</w:t>
        </w:r>
      </w:hyperlink>
      <w:r w:rsidRPr="008A2A24">
        <w:rPr>
          <w:rFonts w:asciiTheme="minorHAnsi" w:hAnsiTheme="minorHAnsi" w:cstheme="minorHAnsi"/>
          <w:sz w:val="22"/>
          <w:szCs w:val="22"/>
        </w:rPr>
        <w:t xml:space="preserve"> (Accessed 14 March 2024).</w:t>
      </w:r>
    </w:p>
    <w:p w14:paraId="28A7BBF4" w14:textId="77777777" w:rsidR="001B5102" w:rsidRPr="008A2A24" w:rsidRDefault="001B5102" w:rsidP="004E6BA5">
      <w:pPr>
        <w:pStyle w:val="NormalWeb"/>
        <w:rPr>
          <w:rFonts w:asciiTheme="minorHAnsi" w:hAnsiTheme="minorHAnsi" w:cstheme="minorHAnsi"/>
          <w:sz w:val="22"/>
          <w:szCs w:val="22"/>
        </w:rPr>
      </w:pPr>
      <w:r w:rsidRPr="008A2A24">
        <w:rPr>
          <w:rFonts w:asciiTheme="minorHAnsi" w:hAnsiTheme="minorHAnsi" w:cstheme="minorHAnsi"/>
          <w:sz w:val="22"/>
          <w:szCs w:val="22"/>
        </w:rPr>
        <w:lastRenderedPageBreak/>
        <w:t xml:space="preserve">Welsh Government. (2022) </w:t>
      </w:r>
      <w:r w:rsidRPr="008A2A24">
        <w:rPr>
          <w:rFonts w:asciiTheme="minorHAnsi" w:hAnsiTheme="minorHAnsi" w:cstheme="minorHAnsi"/>
          <w:i/>
          <w:iCs/>
          <w:sz w:val="22"/>
          <w:szCs w:val="22"/>
        </w:rPr>
        <w:t>An introduction to the professional standards for teaching and leadership</w:t>
      </w:r>
      <w:r w:rsidRPr="008A2A24">
        <w:rPr>
          <w:rFonts w:asciiTheme="minorHAnsi" w:hAnsiTheme="minorHAnsi" w:cstheme="minorHAnsi"/>
          <w:sz w:val="22"/>
          <w:szCs w:val="22"/>
        </w:rPr>
        <w:t xml:space="preserve">. Available at: </w:t>
      </w:r>
      <w:hyperlink r:id="rId20" w:history="1">
        <w:r w:rsidRPr="008A2A24">
          <w:rPr>
            <w:rStyle w:val="Hyperlink"/>
            <w:rFonts w:asciiTheme="minorHAnsi" w:hAnsiTheme="minorHAnsi" w:cstheme="minorHAnsi"/>
            <w:color w:val="auto"/>
            <w:sz w:val="22"/>
            <w:szCs w:val="22"/>
          </w:rPr>
          <w:t>https://hwb.gov.wales/api/storage/19bc948b-8a3f-41e0-944a-7bf2cadf7d18/professional-standards-for-teaching-and-leadership-interactive-pdf-for-pc.pdf</w:t>
        </w:r>
      </w:hyperlink>
      <w:r w:rsidRPr="008A2A24">
        <w:rPr>
          <w:rFonts w:asciiTheme="minorHAnsi" w:hAnsiTheme="minorHAnsi" w:cstheme="minorHAnsi"/>
          <w:sz w:val="22"/>
          <w:szCs w:val="22"/>
        </w:rPr>
        <w:t xml:space="preserve"> (Accessed 13 March 2024).</w:t>
      </w:r>
    </w:p>
    <w:p w14:paraId="45E24699" w14:textId="77777777" w:rsidR="001B5102" w:rsidRPr="008A2A24" w:rsidRDefault="001B5102" w:rsidP="00FF6713">
      <w:pPr>
        <w:pStyle w:val="NormalWeb"/>
        <w:rPr>
          <w:rFonts w:asciiTheme="minorHAnsi" w:hAnsiTheme="minorHAnsi" w:cstheme="minorHAnsi"/>
          <w:sz w:val="22"/>
          <w:szCs w:val="22"/>
          <w:shd w:val="clear" w:color="auto" w:fill="FFFFFF"/>
        </w:rPr>
      </w:pPr>
      <w:r w:rsidRPr="008A2A24">
        <w:rPr>
          <w:rFonts w:asciiTheme="minorHAnsi" w:hAnsiTheme="minorHAnsi" w:cstheme="minorHAnsi"/>
          <w:sz w:val="22"/>
          <w:szCs w:val="22"/>
          <w:shd w:val="clear" w:color="auto" w:fill="FFFFFF"/>
        </w:rPr>
        <w:t xml:space="preserve">Welsh Government. (2022) </w:t>
      </w:r>
      <w:hyperlink r:id="rId21" w:anchor="cross-curricular-skills" w:history="1">
        <w:r w:rsidRPr="008A2A24">
          <w:rPr>
            <w:rStyle w:val="Hyperlink"/>
            <w:rFonts w:asciiTheme="minorHAnsi" w:hAnsiTheme="minorHAnsi" w:cstheme="minorHAnsi"/>
            <w:color w:val="auto"/>
            <w:sz w:val="22"/>
            <w:szCs w:val="22"/>
            <w:shd w:val="clear" w:color="auto" w:fill="FFFFFF"/>
          </w:rPr>
          <w:t>https://hwb.gov.wales/curriculum-for-wales/designing-your-curriculum/developing-a-vision-for-curriculum-design#cross-curricular-skills</w:t>
        </w:r>
      </w:hyperlink>
      <w:r w:rsidRPr="008A2A24">
        <w:rPr>
          <w:rFonts w:asciiTheme="minorHAnsi" w:hAnsiTheme="minorHAnsi" w:cstheme="minorHAnsi"/>
          <w:sz w:val="22"/>
          <w:szCs w:val="22"/>
          <w:shd w:val="clear" w:color="auto" w:fill="FFFFFF"/>
        </w:rPr>
        <w:t xml:space="preserve"> (Accessed 12 March 2024). </w:t>
      </w:r>
    </w:p>
    <w:p w14:paraId="14BB35F3" w14:textId="77777777" w:rsidR="001B5102" w:rsidRPr="008A2A24" w:rsidRDefault="001B5102" w:rsidP="00FF6713">
      <w:pPr>
        <w:pStyle w:val="NormalWeb"/>
        <w:rPr>
          <w:rFonts w:asciiTheme="minorHAnsi" w:hAnsiTheme="minorHAnsi" w:cstheme="minorHAnsi"/>
          <w:sz w:val="22"/>
          <w:szCs w:val="22"/>
          <w:shd w:val="clear" w:color="auto" w:fill="FFFFFF"/>
        </w:rPr>
      </w:pPr>
      <w:r w:rsidRPr="008A2A24">
        <w:rPr>
          <w:rFonts w:asciiTheme="minorHAnsi" w:hAnsiTheme="minorHAnsi" w:cstheme="minorHAnsi"/>
          <w:sz w:val="22"/>
          <w:szCs w:val="22"/>
          <w:shd w:val="clear" w:color="auto" w:fill="FFFFFF"/>
        </w:rPr>
        <w:t xml:space="preserve">Welsh Government. (2022) </w:t>
      </w:r>
      <w:r w:rsidRPr="008A2A24">
        <w:rPr>
          <w:rFonts w:asciiTheme="minorHAnsi" w:hAnsiTheme="minorHAnsi" w:cstheme="minorHAnsi"/>
          <w:i/>
          <w:iCs/>
          <w:sz w:val="22"/>
          <w:szCs w:val="22"/>
          <w:shd w:val="clear" w:color="auto" w:fill="FFFFFF"/>
        </w:rPr>
        <w:t>Progression</w:t>
      </w:r>
      <w:r w:rsidRPr="008A2A24">
        <w:rPr>
          <w:rFonts w:asciiTheme="minorHAnsi" w:hAnsiTheme="minorHAnsi" w:cstheme="minorHAnsi"/>
          <w:sz w:val="22"/>
          <w:szCs w:val="22"/>
          <w:shd w:val="clear" w:color="auto" w:fill="FFFFFF"/>
        </w:rPr>
        <w:t>. Available at:</w:t>
      </w:r>
      <w:hyperlink r:id="rId22" w:anchor="progression" w:history="1">
        <w:r w:rsidRPr="008A2A24">
          <w:rPr>
            <w:rStyle w:val="Hyperlink"/>
            <w:rFonts w:asciiTheme="minorHAnsi" w:hAnsiTheme="minorHAnsi" w:cstheme="minorHAnsi"/>
            <w:color w:val="auto"/>
            <w:sz w:val="22"/>
            <w:szCs w:val="22"/>
            <w:shd w:val="clear" w:color="auto" w:fill="FFFFFF"/>
          </w:rPr>
          <w:t>https://hwb.gov.wales/curriculum-for-wales/designing-your-curriculum/developing-a-vision-for-curriculum-design#progression</w:t>
        </w:r>
      </w:hyperlink>
      <w:r w:rsidRPr="008A2A24">
        <w:rPr>
          <w:rFonts w:asciiTheme="minorHAnsi" w:hAnsiTheme="minorHAnsi" w:cstheme="minorHAnsi"/>
          <w:sz w:val="22"/>
          <w:szCs w:val="22"/>
          <w:shd w:val="clear" w:color="auto" w:fill="FFFFFF"/>
        </w:rPr>
        <w:t xml:space="preserve"> (Accessed 12 March 2024).</w:t>
      </w:r>
    </w:p>
    <w:p w14:paraId="6D116100" w14:textId="77777777" w:rsidR="001B5102" w:rsidRPr="000A03B0" w:rsidRDefault="001B5102" w:rsidP="000A03B0">
      <w:r w:rsidRPr="000A03B0">
        <w:t>Welsh Government. (2022) </w:t>
      </w:r>
      <w:r w:rsidRPr="000A03B0">
        <w:rPr>
          <w:i/>
          <w:iCs/>
        </w:rPr>
        <w:t>Cross-curricular skills frameworks</w:t>
      </w:r>
      <w:r w:rsidRPr="000A03B0">
        <w:t xml:space="preserve">. Available at: </w:t>
      </w:r>
      <w:hyperlink r:id="rId23" w:anchor=":~:text=Digital%20Competence%20Framework-" w:history="1">
        <w:r w:rsidRPr="000A03B0">
          <w:rPr>
            <w:rStyle w:val="Hyperlink"/>
            <w:rFonts w:cstheme="minorHAnsi"/>
            <w:color w:val="auto"/>
          </w:rPr>
          <w:t>https://hwb.gov.wales/curriculum-for-wales/cross-curricular-skills frameworks#:~:text=Digital%20Competence%20Framework-</w:t>
        </w:r>
      </w:hyperlink>
      <w:r w:rsidRPr="000A03B0">
        <w:t>. (Accessed 11 March 2024).</w:t>
      </w:r>
    </w:p>
    <w:p w14:paraId="4EC31FE8" w14:textId="77777777" w:rsidR="001B5102" w:rsidRPr="008A2A24" w:rsidRDefault="001B5102" w:rsidP="00FF6713">
      <w:pPr>
        <w:pStyle w:val="NormalWeb"/>
        <w:rPr>
          <w:rFonts w:asciiTheme="minorHAnsi" w:hAnsiTheme="minorHAnsi" w:cstheme="minorHAnsi"/>
          <w:sz w:val="22"/>
          <w:szCs w:val="22"/>
          <w:shd w:val="clear" w:color="auto" w:fill="FFFFFF"/>
        </w:rPr>
      </w:pPr>
      <w:r w:rsidRPr="008A2A24">
        <w:rPr>
          <w:rFonts w:asciiTheme="minorHAnsi" w:hAnsiTheme="minorHAnsi" w:cstheme="minorHAnsi"/>
          <w:sz w:val="22"/>
          <w:szCs w:val="22"/>
          <w:shd w:val="clear" w:color="auto" w:fill="FFFFFF"/>
        </w:rPr>
        <w:t xml:space="preserve">Welsh Government. (2022). </w:t>
      </w:r>
      <w:r w:rsidRPr="008A2A24">
        <w:rPr>
          <w:rFonts w:asciiTheme="minorHAnsi" w:hAnsiTheme="minorHAnsi" w:cstheme="minorHAnsi"/>
          <w:i/>
          <w:iCs/>
          <w:sz w:val="22"/>
          <w:szCs w:val="22"/>
          <w:shd w:val="clear" w:color="auto" w:fill="FFFFFF"/>
        </w:rPr>
        <w:t>Principles for Designing your Curriculum</w:t>
      </w:r>
      <w:r w:rsidRPr="008A2A24">
        <w:rPr>
          <w:rFonts w:asciiTheme="minorHAnsi" w:hAnsiTheme="minorHAnsi" w:cstheme="minorHAnsi"/>
          <w:sz w:val="22"/>
          <w:szCs w:val="22"/>
          <w:shd w:val="clear" w:color="auto" w:fill="FFFFFF"/>
        </w:rPr>
        <w:t xml:space="preserve">. Available at </w:t>
      </w:r>
      <w:hyperlink r:id="rId24" w:history="1">
        <w:r w:rsidRPr="008A2A24">
          <w:rPr>
            <w:rStyle w:val="Hyperlink"/>
            <w:rFonts w:asciiTheme="minorHAnsi" w:hAnsiTheme="minorHAnsi" w:cstheme="minorHAnsi"/>
            <w:color w:val="auto"/>
            <w:sz w:val="22"/>
            <w:szCs w:val="22"/>
            <w:shd w:val="clear" w:color="auto" w:fill="FFFFFF"/>
          </w:rPr>
          <w:t>https://hwb.gov.wales/curriculum-for-wales/designing-your-curriculum/principles-for-designing-your-curriculum/</w:t>
        </w:r>
      </w:hyperlink>
      <w:r w:rsidRPr="008A2A24">
        <w:rPr>
          <w:rFonts w:asciiTheme="minorHAnsi" w:hAnsiTheme="minorHAnsi" w:cstheme="minorHAnsi"/>
          <w:sz w:val="22"/>
          <w:szCs w:val="22"/>
          <w:shd w:val="clear" w:color="auto" w:fill="FFFFFF"/>
        </w:rPr>
        <w:t xml:space="preserve"> (Accessed 12 March 2024). </w:t>
      </w:r>
    </w:p>
    <w:p w14:paraId="2EABD821" w14:textId="77777777" w:rsidR="001B5102" w:rsidRDefault="001B5102" w:rsidP="00FF6713">
      <w:pPr>
        <w:pStyle w:val="NormalWeb"/>
        <w:rPr>
          <w:rFonts w:asciiTheme="minorHAnsi" w:hAnsiTheme="minorHAnsi" w:cstheme="minorHAnsi"/>
          <w:sz w:val="22"/>
          <w:szCs w:val="22"/>
          <w:shd w:val="clear" w:color="auto" w:fill="FFFFFF"/>
        </w:rPr>
      </w:pPr>
      <w:r w:rsidRPr="008A2A24">
        <w:rPr>
          <w:rFonts w:asciiTheme="minorHAnsi" w:hAnsiTheme="minorHAnsi" w:cstheme="minorHAnsi"/>
          <w:sz w:val="22"/>
          <w:szCs w:val="22"/>
          <w:shd w:val="clear" w:color="auto" w:fill="FFFFFF"/>
        </w:rPr>
        <w:t xml:space="preserve">Welsh Government. (2024) </w:t>
      </w:r>
      <w:r w:rsidRPr="008A2A24">
        <w:rPr>
          <w:rFonts w:asciiTheme="minorHAnsi" w:hAnsiTheme="minorHAnsi" w:cstheme="minorHAnsi"/>
          <w:i/>
          <w:iCs/>
          <w:sz w:val="22"/>
          <w:szCs w:val="22"/>
          <w:shd w:val="clear" w:color="auto" w:fill="FFFFFF"/>
        </w:rPr>
        <w:t>Cross-cutting themes for curriculum</w:t>
      </w:r>
      <w:r w:rsidRPr="008A2A24">
        <w:rPr>
          <w:rFonts w:asciiTheme="minorHAnsi" w:hAnsiTheme="minorHAnsi" w:cstheme="minorHAnsi"/>
          <w:sz w:val="22"/>
          <w:szCs w:val="22"/>
          <w:shd w:val="clear" w:color="auto" w:fill="FFFFFF"/>
        </w:rPr>
        <w:t>. (</w:t>
      </w:r>
      <w:hyperlink r:id="rId25" w:history="1">
        <w:r w:rsidRPr="008A2A24">
          <w:rPr>
            <w:rStyle w:val="Hyperlink"/>
            <w:rFonts w:asciiTheme="minorHAnsi" w:hAnsiTheme="minorHAnsi" w:cstheme="minorHAnsi"/>
            <w:color w:val="auto"/>
            <w:sz w:val="22"/>
            <w:szCs w:val="22"/>
            <w:shd w:val="clear" w:color="auto" w:fill="FFFFFF"/>
          </w:rPr>
          <w:t>https://hwb.gov.wales/curriculum-for-wales/designing-your-curriculum/cross-cutting-themes-for-designing-your-curriculum</w:t>
        </w:r>
      </w:hyperlink>
      <w:r w:rsidRPr="008A2A24">
        <w:rPr>
          <w:rFonts w:asciiTheme="minorHAnsi" w:hAnsiTheme="minorHAnsi" w:cstheme="minorHAnsi"/>
          <w:sz w:val="22"/>
          <w:szCs w:val="22"/>
          <w:shd w:val="clear" w:color="auto" w:fill="FFFFFF"/>
        </w:rPr>
        <w:t xml:space="preserve"> (Accessed: 12 March 2024). </w:t>
      </w:r>
    </w:p>
    <w:p w14:paraId="118F4375" w14:textId="77777777" w:rsidR="001B5102" w:rsidRPr="008A2A24" w:rsidRDefault="001B5102" w:rsidP="00DA3C41">
      <w:pPr>
        <w:pStyle w:val="NormalWeb"/>
        <w:rPr>
          <w:rFonts w:asciiTheme="minorHAnsi" w:hAnsiTheme="minorHAnsi" w:cstheme="minorHAnsi"/>
          <w:sz w:val="22"/>
          <w:szCs w:val="22"/>
        </w:rPr>
      </w:pPr>
      <w:r w:rsidRPr="008A2A24">
        <w:rPr>
          <w:rFonts w:asciiTheme="minorHAnsi" w:hAnsiTheme="minorHAnsi" w:cstheme="minorHAnsi"/>
          <w:sz w:val="22"/>
          <w:szCs w:val="22"/>
        </w:rPr>
        <w:t xml:space="preserve">Western </w:t>
      </w:r>
      <w:proofErr w:type="spellStart"/>
      <w:r w:rsidRPr="008A2A24">
        <w:rPr>
          <w:rFonts w:asciiTheme="minorHAnsi" w:hAnsiTheme="minorHAnsi" w:cstheme="minorHAnsi"/>
          <w:sz w:val="22"/>
          <w:szCs w:val="22"/>
        </w:rPr>
        <w:t>Governers</w:t>
      </w:r>
      <w:proofErr w:type="spellEnd"/>
      <w:r w:rsidRPr="008A2A24">
        <w:rPr>
          <w:rFonts w:asciiTheme="minorHAnsi" w:hAnsiTheme="minorHAnsi" w:cstheme="minorHAnsi"/>
          <w:sz w:val="22"/>
          <w:szCs w:val="22"/>
        </w:rPr>
        <w:t xml:space="preserve"> University (2020). </w:t>
      </w:r>
      <w:r w:rsidRPr="008A2A24">
        <w:rPr>
          <w:rFonts w:asciiTheme="minorHAnsi" w:hAnsiTheme="minorHAnsi" w:cstheme="minorHAnsi"/>
          <w:i/>
          <w:iCs/>
          <w:sz w:val="22"/>
          <w:szCs w:val="22"/>
        </w:rPr>
        <w:t>Five Educational Learning Theories</w:t>
      </w:r>
      <w:r w:rsidRPr="008A2A24">
        <w:rPr>
          <w:rFonts w:asciiTheme="minorHAnsi" w:hAnsiTheme="minorHAnsi" w:cstheme="minorHAnsi"/>
          <w:sz w:val="22"/>
          <w:szCs w:val="22"/>
        </w:rPr>
        <w:t>. Available at: https://www.wgu.edu/blog/five-educational-learning-theories2005.html#:~:text=Constructivism%20Learning%20Theory&amp;text=Students%20take%20what%20they're,and%20individual%20for%20each%20student. (Accessed: 18 March 2024).</w:t>
      </w:r>
    </w:p>
    <w:p w14:paraId="06EFA161" w14:textId="5AD64AFB" w:rsidR="00FF6713" w:rsidRDefault="00FF6713">
      <w:pPr>
        <w:rPr>
          <w:b/>
          <w:bCs/>
        </w:rPr>
      </w:pPr>
    </w:p>
    <w:p w14:paraId="7AAB6902" w14:textId="4F44E02C" w:rsidR="000A03B0" w:rsidRDefault="000A03B0" w:rsidP="008A2A24">
      <w:pPr>
        <w:pStyle w:val="NormalWeb"/>
        <w:rPr>
          <w:rFonts w:asciiTheme="minorHAnsi" w:hAnsiTheme="minorHAnsi" w:cstheme="minorHAnsi"/>
          <w:b/>
          <w:bCs/>
          <w:color w:val="FF0066"/>
          <w:sz w:val="22"/>
          <w:szCs w:val="22"/>
          <w:shd w:val="clear" w:color="auto" w:fill="FFFFFF"/>
        </w:rPr>
      </w:pPr>
    </w:p>
    <w:p w14:paraId="19344E25" w14:textId="3AD30BEE" w:rsidR="000A03B0" w:rsidRDefault="000A03B0" w:rsidP="008A2A24">
      <w:pPr>
        <w:pStyle w:val="NormalWeb"/>
        <w:rPr>
          <w:rFonts w:asciiTheme="minorHAnsi" w:hAnsiTheme="minorHAnsi" w:cstheme="minorHAnsi"/>
          <w:b/>
          <w:bCs/>
          <w:color w:val="FF0066"/>
          <w:sz w:val="22"/>
          <w:szCs w:val="22"/>
          <w:shd w:val="clear" w:color="auto" w:fill="FFFFFF"/>
        </w:rPr>
      </w:pPr>
    </w:p>
    <w:p w14:paraId="3F7AEF3E" w14:textId="63ABD12A" w:rsidR="000A03B0" w:rsidRDefault="000A03B0" w:rsidP="008A2A24">
      <w:pPr>
        <w:pStyle w:val="NormalWeb"/>
        <w:rPr>
          <w:rFonts w:asciiTheme="minorHAnsi" w:hAnsiTheme="minorHAnsi" w:cstheme="minorHAnsi"/>
          <w:b/>
          <w:bCs/>
          <w:color w:val="FF0066"/>
          <w:sz w:val="22"/>
          <w:szCs w:val="22"/>
          <w:shd w:val="clear" w:color="auto" w:fill="FFFFFF"/>
        </w:rPr>
      </w:pPr>
    </w:p>
    <w:p w14:paraId="256568BF" w14:textId="03CA2F17" w:rsidR="000A03B0" w:rsidRDefault="000A03B0" w:rsidP="008A2A24">
      <w:pPr>
        <w:pStyle w:val="NormalWeb"/>
        <w:rPr>
          <w:rFonts w:asciiTheme="minorHAnsi" w:hAnsiTheme="minorHAnsi" w:cstheme="minorHAnsi"/>
          <w:b/>
          <w:bCs/>
          <w:color w:val="FF0066"/>
          <w:sz w:val="22"/>
          <w:szCs w:val="22"/>
          <w:shd w:val="clear" w:color="auto" w:fill="FFFFFF"/>
        </w:rPr>
      </w:pPr>
    </w:p>
    <w:p w14:paraId="6EDFF527" w14:textId="77777777" w:rsidR="000A03B0" w:rsidRDefault="000A03B0" w:rsidP="008A2A24">
      <w:pPr>
        <w:pStyle w:val="NormalWeb"/>
        <w:rPr>
          <w:rFonts w:asciiTheme="minorHAnsi" w:hAnsiTheme="minorHAnsi" w:cstheme="minorHAnsi"/>
          <w:b/>
          <w:bCs/>
          <w:color w:val="FF0066"/>
          <w:sz w:val="22"/>
          <w:szCs w:val="22"/>
          <w:shd w:val="clear" w:color="auto" w:fill="FFFFFF"/>
        </w:rPr>
      </w:pPr>
    </w:p>
    <w:p w14:paraId="6A046DFD" w14:textId="77777777" w:rsidR="000A03B0" w:rsidRDefault="000A03B0" w:rsidP="008A2A24">
      <w:pPr>
        <w:pStyle w:val="NormalWeb"/>
        <w:rPr>
          <w:rFonts w:asciiTheme="minorHAnsi" w:hAnsiTheme="minorHAnsi" w:cstheme="minorHAnsi"/>
          <w:b/>
          <w:bCs/>
          <w:color w:val="FF0066"/>
          <w:sz w:val="22"/>
          <w:szCs w:val="22"/>
          <w:shd w:val="clear" w:color="auto" w:fill="FFFFFF"/>
        </w:rPr>
      </w:pPr>
    </w:p>
    <w:p w14:paraId="5DA0FF57" w14:textId="0E59DA74" w:rsidR="000A03B0" w:rsidRDefault="000A03B0" w:rsidP="008A2A24">
      <w:pPr>
        <w:pStyle w:val="NormalWeb"/>
        <w:rPr>
          <w:rFonts w:asciiTheme="minorHAnsi" w:hAnsiTheme="minorHAnsi" w:cstheme="minorHAnsi"/>
          <w:b/>
          <w:bCs/>
          <w:color w:val="FF0066"/>
          <w:sz w:val="22"/>
          <w:szCs w:val="22"/>
          <w:shd w:val="clear" w:color="auto" w:fill="FFFFFF"/>
        </w:rPr>
      </w:pPr>
    </w:p>
    <w:p w14:paraId="6379AB21" w14:textId="12152D56" w:rsidR="000A03B0" w:rsidRPr="000A03B0" w:rsidRDefault="000A03B0" w:rsidP="008A2A24">
      <w:pPr>
        <w:pStyle w:val="NormalWeb"/>
        <w:rPr>
          <w:rFonts w:asciiTheme="minorHAnsi" w:hAnsiTheme="minorHAnsi" w:cstheme="minorHAnsi"/>
          <w:b/>
          <w:bCs/>
          <w:sz w:val="22"/>
          <w:szCs w:val="22"/>
          <w:shd w:val="clear" w:color="auto" w:fill="FFFFFF"/>
        </w:rPr>
      </w:pPr>
    </w:p>
    <w:tbl>
      <w:tblPr>
        <w:tblStyle w:val="TableGrid"/>
        <w:tblpPr w:leftFromText="180" w:rightFromText="180" w:vertAnchor="page" w:horzAnchor="margin" w:tblpY="1841"/>
        <w:tblW w:w="0" w:type="auto"/>
        <w:tblLook w:val="04A0" w:firstRow="1" w:lastRow="0" w:firstColumn="1" w:lastColumn="0" w:noHBand="0" w:noVBand="1"/>
      </w:tblPr>
      <w:tblGrid>
        <w:gridCol w:w="2363"/>
        <w:gridCol w:w="3271"/>
        <w:gridCol w:w="1299"/>
        <w:gridCol w:w="2083"/>
      </w:tblGrid>
      <w:tr w:rsidR="00294606" w:rsidRPr="00122A6C" w14:paraId="746DD868" w14:textId="77777777" w:rsidTr="5E852657">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0B9AFBCA" w14:textId="09826508" w:rsidR="00294606" w:rsidRPr="00122A6C" w:rsidRDefault="00294606" w:rsidP="003754EC">
            <w:pPr>
              <w:rPr>
                <w:b/>
                <w:bCs/>
                <w:szCs w:val="28"/>
              </w:rPr>
            </w:pPr>
            <w:r w:rsidRPr="00122A6C">
              <w:rPr>
                <w:b/>
                <w:bCs/>
                <w:szCs w:val="28"/>
              </w:rPr>
              <w:lastRenderedPageBreak/>
              <w:t>Student-teacher:</w:t>
            </w:r>
          </w:p>
        </w:tc>
        <w:tc>
          <w:tcPr>
            <w:tcW w:w="5756" w:type="dxa"/>
            <w:tcBorders>
              <w:top w:val="single" w:sz="4" w:space="0" w:color="auto"/>
              <w:left w:val="single" w:sz="4" w:space="0" w:color="auto"/>
              <w:bottom w:val="single" w:sz="4" w:space="0" w:color="auto"/>
              <w:right w:val="single" w:sz="4" w:space="0" w:color="auto"/>
            </w:tcBorders>
          </w:tcPr>
          <w:p w14:paraId="53BA35B8" w14:textId="4194BAA9" w:rsidR="00294606" w:rsidRPr="00782A88" w:rsidRDefault="0093180D" w:rsidP="003754EC">
            <w:r w:rsidRPr="00782A88">
              <w:rPr>
                <w:noProof/>
              </w:rPr>
              <w:drawing>
                <wp:anchor distT="0" distB="0" distL="114300" distR="114300" simplePos="0" relativeHeight="251684864" behindDoc="0" locked="0" layoutInCell="1" allowOverlap="1" wp14:anchorId="42FF1476" wp14:editId="234E6C05">
                  <wp:simplePos x="0" y="0"/>
                  <wp:positionH relativeFrom="margin">
                    <wp:posOffset>154940</wp:posOffset>
                  </wp:positionH>
                  <wp:positionV relativeFrom="paragraph">
                    <wp:posOffset>-497840</wp:posOffset>
                  </wp:positionV>
                  <wp:extent cx="2540000" cy="484351"/>
                  <wp:effectExtent l="0" t="0" r="0" b="0"/>
                  <wp:wrapNone/>
                  <wp:docPr id="719408227" name="Picture 7194082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26" cstate="print">
                            <a:extLst>
                              <a:ext uri="{28A0092B-C50C-407E-A947-70E740481C1C}">
                                <a14:useLocalDpi xmlns:a14="http://schemas.microsoft.com/office/drawing/2010/main" val="0"/>
                              </a:ext>
                            </a:extLst>
                          </a:blip>
                          <a:srcRect l="4525"/>
                          <a:stretch/>
                        </pic:blipFill>
                        <pic:spPr bwMode="auto">
                          <a:xfrm>
                            <a:off x="0" y="0"/>
                            <a:ext cx="2540000" cy="48435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82A88">
              <w:rPr>
                <w:rFonts w:cstheme="minorHAnsi"/>
                <w:noProof/>
              </w:rPr>
              <mc:AlternateContent>
                <mc:Choice Requires="wps">
                  <w:drawing>
                    <wp:anchor distT="45720" distB="45720" distL="114300" distR="114300" simplePos="0" relativeHeight="251682816" behindDoc="0" locked="0" layoutInCell="1" allowOverlap="1" wp14:anchorId="2652D3C4" wp14:editId="432C5E42">
                      <wp:simplePos x="0" y="0"/>
                      <wp:positionH relativeFrom="margin">
                        <wp:posOffset>980440</wp:posOffset>
                      </wp:positionH>
                      <wp:positionV relativeFrom="paragraph">
                        <wp:posOffset>-793750</wp:posOffset>
                      </wp:positionV>
                      <wp:extent cx="800100" cy="317500"/>
                      <wp:effectExtent l="0" t="0" r="0" b="6350"/>
                      <wp:wrapNone/>
                      <wp:docPr id="17453574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317500"/>
                              </a:xfrm>
                              <a:prstGeom prst="rect">
                                <a:avLst/>
                              </a:prstGeom>
                              <a:solidFill>
                                <a:srgbClr val="FFFFFF"/>
                              </a:solidFill>
                              <a:ln w="9525">
                                <a:noFill/>
                                <a:miter lim="800000"/>
                                <a:headEnd/>
                                <a:tailEnd/>
                              </a:ln>
                            </wps:spPr>
                            <wps:txbx>
                              <w:txbxContent>
                                <w:p w14:paraId="4391D081" w14:textId="53D3562F" w:rsidR="0024789B" w:rsidRPr="0024789B" w:rsidRDefault="0024789B">
                                  <w:pPr>
                                    <w:rPr>
                                      <w:b/>
                                      <w:bCs/>
                                    </w:rPr>
                                  </w:pPr>
                                  <w:r w:rsidRPr="0024789B">
                                    <w:rPr>
                                      <w:b/>
                                      <w:bCs/>
                                    </w:rPr>
                                    <w:t>Appendix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52D3C4" id="_x0000_s1037" type="#_x0000_t202" style="position:absolute;margin-left:77.2pt;margin-top:-62.5pt;width:63pt;height:25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" stroked="f">
                      <v:textbox>
                        <w:txbxContent>
                          <w:p w14:paraId="4391D081" w14:textId="53D3562F" w:rsidR="0024789B" w:rsidRPr="0024789B" w:rsidRDefault="0024789B">
                            <w:pPr>
                              <w:rPr>
                                <w:b/>
                                <w:bCs/>
                              </w:rPr>
                            </w:pPr>
                            <w:r w:rsidRPr="0024789B">
                              <w:rPr>
                                <w:b/>
                                <w:bCs/>
                              </w:rPr>
                              <w:t>Appendix</w:t>
                            </w:r>
                          </w:p>
                        </w:txbxContent>
                      </v:textbox>
                      <w10:wrap anchorx="margin"/>
                    </v:shape>
                  </w:pict>
                </mc:Fallback>
              </mc:AlternateContent>
            </w:r>
            <w:r w:rsidR="00294606" w:rsidRPr="00782A88">
              <w:t>Hazel Smith</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29ABBCAC" w14:textId="5657A574" w:rsidR="00294606" w:rsidRPr="00122A6C" w:rsidRDefault="00294606" w:rsidP="5079DFCC">
            <w:pPr>
              <w:rPr>
                <w:b/>
                <w:bCs/>
              </w:rPr>
            </w:pPr>
            <w:r w:rsidRPr="00122A6C">
              <w:rPr>
                <w:b/>
                <w:bCs/>
              </w:rPr>
              <w:t>Class / Group:</w:t>
            </w:r>
          </w:p>
        </w:tc>
        <w:tc>
          <w:tcPr>
            <w:tcW w:w="3650" w:type="dxa"/>
            <w:tcBorders>
              <w:top w:val="single" w:sz="4" w:space="0" w:color="auto"/>
              <w:left w:val="single" w:sz="4" w:space="0" w:color="auto"/>
              <w:bottom w:val="single" w:sz="4" w:space="0" w:color="auto"/>
              <w:right w:val="single" w:sz="4" w:space="0" w:color="auto"/>
            </w:tcBorders>
          </w:tcPr>
          <w:p w14:paraId="3C71CA62" w14:textId="76DD9E4E" w:rsidR="00294606" w:rsidRPr="00782A88" w:rsidRDefault="00294606" w:rsidP="003754EC">
            <w:r w:rsidRPr="00782A88">
              <w:t xml:space="preserve">Year 2 </w:t>
            </w:r>
          </w:p>
        </w:tc>
      </w:tr>
      <w:tr w:rsidR="00294606" w:rsidRPr="00122A6C" w14:paraId="425D8662" w14:textId="77777777" w:rsidTr="5E852657">
        <w:trPr>
          <w:trHeight w:val="231"/>
        </w:trPr>
        <w:tc>
          <w:tcPr>
            <w:tcW w:w="3646" w:type="dxa"/>
            <w:tcBorders>
              <w:top w:val="single" w:sz="4" w:space="0" w:color="auto"/>
            </w:tcBorders>
            <w:shd w:val="clear" w:color="auto" w:fill="94BAD6"/>
          </w:tcPr>
          <w:p w14:paraId="35140093" w14:textId="77777777" w:rsidR="00294606" w:rsidRPr="00122A6C" w:rsidRDefault="00294606" w:rsidP="003754EC">
            <w:pPr>
              <w:rPr>
                <w:b/>
                <w:bCs/>
                <w:szCs w:val="28"/>
              </w:rPr>
            </w:pPr>
            <w:proofErr w:type="spellStart"/>
            <w:r w:rsidRPr="00122A6C">
              <w:rPr>
                <w:b/>
                <w:bCs/>
                <w:szCs w:val="28"/>
              </w:rPr>
              <w:t>AoLE</w:t>
            </w:r>
            <w:proofErr w:type="spellEnd"/>
            <w:r w:rsidRPr="00122A6C">
              <w:rPr>
                <w:b/>
                <w:bCs/>
                <w:szCs w:val="28"/>
              </w:rPr>
              <w:t xml:space="preserve"> or Subject:</w:t>
            </w:r>
          </w:p>
        </w:tc>
        <w:tc>
          <w:tcPr>
            <w:tcW w:w="5756" w:type="dxa"/>
            <w:tcBorders>
              <w:top w:val="single" w:sz="4" w:space="0" w:color="auto"/>
            </w:tcBorders>
          </w:tcPr>
          <w:p w14:paraId="5B66C55E" w14:textId="77777777" w:rsidR="00294606" w:rsidRPr="00122A6C" w:rsidRDefault="00294606" w:rsidP="638C1348">
            <w:r>
              <w:t>Science and Technology</w:t>
            </w:r>
          </w:p>
        </w:tc>
        <w:tc>
          <w:tcPr>
            <w:tcW w:w="1538" w:type="dxa"/>
            <w:tcBorders>
              <w:top w:val="single" w:sz="4" w:space="0" w:color="auto"/>
            </w:tcBorders>
            <w:shd w:val="clear" w:color="auto" w:fill="auto"/>
          </w:tcPr>
          <w:p w14:paraId="10AE894F" w14:textId="77777777" w:rsidR="00294606" w:rsidRPr="00122A6C" w:rsidRDefault="00294606" w:rsidP="6C7A2A74">
            <w:pPr>
              <w:rPr>
                <w:b/>
                <w:bCs/>
              </w:rPr>
            </w:pPr>
            <w:r w:rsidRPr="5E852657">
              <w:rPr>
                <w:b/>
                <w:bCs/>
              </w:rPr>
              <w:t xml:space="preserve">Date </w:t>
            </w:r>
            <w:r w:rsidRPr="5E852657">
              <w:rPr>
                <w:i/>
                <w:iCs/>
                <w:sz w:val="20"/>
                <w:szCs w:val="20"/>
              </w:rPr>
              <w:t>(please note that this may be a continuous session)</w:t>
            </w:r>
            <w:r w:rsidRPr="5E852657">
              <w:rPr>
                <w:b/>
                <w:bCs/>
              </w:rPr>
              <w:t>:</w:t>
            </w:r>
          </w:p>
        </w:tc>
        <w:tc>
          <w:tcPr>
            <w:tcW w:w="3650" w:type="dxa"/>
            <w:tcBorders>
              <w:top w:val="single" w:sz="4" w:space="0" w:color="auto"/>
            </w:tcBorders>
          </w:tcPr>
          <w:p w14:paraId="12D64D3B" w14:textId="57D6BAB2" w:rsidR="00294606" w:rsidRPr="00782A88" w:rsidRDefault="00294606" w:rsidP="003754EC">
            <w:r w:rsidRPr="00782A88">
              <w:t>10</w:t>
            </w:r>
            <w:r w:rsidRPr="00782A88">
              <w:rPr>
                <w:vertAlign w:val="superscript"/>
              </w:rPr>
              <w:t>th</w:t>
            </w:r>
            <w:r w:rsidRPr="00782A88">
              <w:t xml:space="preserve"> March 2024</w:t>
            </w:r>
          </w:p>
        </w:tc>
      </w:tr>
      <w:tr w:rsidR="00294606" w:rsidRPr="00122A6C" w14:paraId="33DBFF19" w14:textId="77777777" w:rsidTr="5E852657">
        <w:trPr>
          <w:trHeight w:val="887"/>
        </w:trPr>
        <w:tc>
          <w:tcPr>
            <w:tcW w:w="3646" w:type="dxa"/>
            <w:shd w:val="clear" w:color="auto" w:fill="94BAD6"/>
          </w:tcPr>
          <w:p w14:paraId="18F92F0D" w14:textId="77777777" w:rsidR="00294606" w:rsidRPr="00122A6C" w:rsidRDefault="00294606" w:rsidP="7FADEBB9">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Pr="00122A6C">
              <w:rPr>
                <w:rFonts w:ascii="Calibri" w:eastAsia="Calibri" w:hAnsi="Calibri" w:cs="Calibri"/>
                <w:color w:val="000000" w:themeColor="text1"/>
                <w:sz w:val="20"/>
                <w:szCs w:val="20"/>
              </w:rPr>
              <w:t>Descriptions of learning</w:t>
            </w:r>
            <w:r w:rsidRPr="00122A6C">
              <w:rPr>
                <w:sz w:val="20"/>
                <w:szCs w:val="20"/>
              </w:rPr>
              <w:t xml:space="preserve">, </w:t>
            </w:r>
            <w:r>
              <w:rPr>
                <w:sz w:val="20"/>
                <w:szCs w:val="20"/>
              </w:rPr>
              <w:t>‘</w:t>
            </w:r>
            <w:r w:rsidRPr="00122A6C">
              <w:rPr>
                <w:sz w:val="20"/>
                <w:szCs w:val="20"/>
              </w:rPr>
              <w:t>previous</w:t>
            </w:r>
            <w:r>
              <w:rPr>
                <w:sz w:val="20"/>
                <w:szCs w:val="20"/>
              </w:rPr>
              <w:t>’</w:t>
            </w:r>
            <w:r w:rsidRPr="00122A6C">
              <w:rPr>
                <w:sz w:val="20"/>
                <w:szCs w:val="20"/>
              </w:rPr>
              <w:t xml:space="preserve"> curriculum...)</w:t>
            </w:r>
          </w:p>
        </w:tc>
        <w:tc>
          <w:tcPr>
            <w:tcW w:w="10944" w:type="dxa"/>
            <w:gridSpan w:val="3"/>
          </w:tcPr>
          <w:p w14:paraId="2A8ECA35" w14:textId="4B261C12" w:rsidR="00294606" w:rsidRPr="00F57927" w:rsidRDefault="00294606" w:rsidP="00155A3D">
            <w:pPr>
              <w:rPr>
                <w:rFonts w:eastAsia="Arial"/>
                <w:color w:val="1F1F1F"/>
              </w:rPr>
            </w:pPr>
            <w:r>
              <w:rPr>
                <w:rFonts w:eastAsia="Arial"/>
                <w:color w:val="1F1F1F"/>
              </w:rPr>
              <w:t xml:space="preserve">What Matters Statement 1 </w:t>
            </w:r>
            <w:r w:rsidR="00033DF1">
              <w:rPr>
                <w:rFonts w:eastAsia="Arial"/>
                <w:color w:val="1F1F1F"/>
              </w:rPr>
              <w:t xml:space="preserve">(WMS1) </w:t>
            </w:r>
            <w:r>
              <w:rPr>
                <w:rFonts w:eastAsia="Arial"/>
                <w:color w:val="1F1F1F"/>
              </w:rPr>
              <w:t>-</w:t>
            </w:r>
            <w:r w:rsidRPr="00F57927">
              <w:rPr>
                <w:rFonts w:eastAsia="Arial"/>
                <w:color w:val="1F1F1F"/>
              </w:rPr>
              <w:t xml:space="preserve"> Being curious and searching for answers is essential to understanding and predicting phenomena. </w:t>
            </w:r>
          </w:p>
          <w:p w14:paraId="42F02DD8" w14:textId="44551436" w:rsidR="00294606" w:rsidRDefault="00294606" w:rsidP="00EB5CD5">
            <w:pPr>
              <w:rPr>
                <w:rFonts w:eastAsia="Arial"/>
                <w:color w:val="1F1F1F"/>
              </w:rPr>
            </w:pPr>
            <w:r w:rsidRPr="00F57927">
              <w:rPr>
                <w:rFonts w:eastAsia="Arial"/>
                <w:color w:val="1F1F1F"/>
              </w:rPr>
              <w:t>P</w:t>
            </w:r>
            <w:r w:rsidR="004354AD">
              <w:rPr>
                <w:rFonts w:eastAsia="Arial"/>
                <w:color w:val="1F1F1F"/>
              </w:rPr>
              <w:t>rogression Step 2 (PS2)</w:t>
            </w:r>
            <w:r w:rsidRPr="00F57927">
              <w:rPr>
                <w:rFonts w:eastAsia="Arial"/>
                <w:color w:val="1F1F1F"/>
              </w:rPr>
              <w:t xml:space="preserve"> </w:t>
            </w:r>
            <w:r>
              <w:rPr>
                <w:rFonts w:eastAsia="Arial"/>
                <w:color w:val="1F1F1F"/>
              </w:rPr>
              <w:t>-</w:t>
            </w:r>
            <w:r w:rsidRPr="00F57927">
              <w:rPr>
                <w:rFonts w:eastAsia="Arial"/>
                <w:color w:val="1F1F1F"/>
              </w:rPr>
              <w:t xml:space="preserve"> I can recognise patterns from my observations and investigations and can communicate my findings.</w:t>
            </w:r>
          </w:p>
          <w:p w14:paraId="131B821A" w14:textId="77777777" w:rsidR="00294606" w:rsidRPr="00F57927" w:rsidRDefault="00294606" w:rsidP="00EB5CD5">
            <w:pPr>
              <w:rPr>
                <w:rFonts w:eastAsia="Arial"/>
                <w:color w:val="1F1F1F"/>
              </w:rPr>
            </w:pPr>
            <w:r w:rsidRPr="00F57927">
              <w:rPr>
                <w:rFonts w:eastAsia="Arial"/>
                <w:color w:val="1F1F1F"/>
              </w:rPr>
              <w:t>WMS3</w:t>
            </w:r>
            <w:r>
              <w:rPr>
                <w:rFonts w:eastAsia="Arial"/>
                <w:color w:val="1F1F1F"/>
              </w:rPr>
              <w:t xml:space="preserve"> -</w:t>
            </w:r>
            <w:r w:rsidRPr="00F57927">
              <w:rPr>
                <w:rFonts w:eastAsia="Arial"/>
                <w:color w:val="1F1F1F"/>
              </w:rPr>
              <w:t xml:space="preserve"> The world around us is full of living things which depend on each other for survival.</w:t>
            </w:r>
          </w:p>
          <w:p w14:paraId="215ACFA0" w14:textId="77777777" w:rsidR="00294606" w:rsidRPr="00155A3D" w:rsidRDefault="00294606" w:rsidP="00EB5CD5">
            <w:pPr>
              <w:rPr>
                <w:rFonts w:eastAsia="Arial"/>
                <w:color w:val="1F1F1F"/>
              </w:rPr>
            </w:pPr>
            <w:r w:rsidRPr="00F57927">
              <w:rPr>
                <w:rFonts w:eastAsia="Arial"/>
                <w:color w:val="1F1F1F"/>
              </w:rPr>
              <w:t xml:space="preserve">PS2 </w:t>
            </w:r>
            <w:r>
              <w:rPr>
                <w:rFonts w:eastAsia="Arial"/>
                <w:color w:val="1F1F1F"/>
              </w:rPr>
              <w:t xml:space="preserve">- </w:t>
            </w:r>
            <w:r w:rsidRPr="00F57927">
              <w:rPr>
                <w:rFonts w:eastAsia="Arial"/>
                <w:color w:val="1F1F1F"/>
              </w:rPr>
              <w:t>I can recognise patterns from my observations and investigations and can communicate my findings.</w:t>
            </w:r>
          </w:p>
        </w:tc>
      </w:tr>
      <w:tr w:rsidR="00294606" w:rsidRPr="00122A6C" w14:paraId="40867004" w14:textId="77777777" w:rsidTr="5E852657">
        <w:trPr>
          <w:trHeight w:val="884"/>
        </w:trPr>
        <w:tc>
          <w:tcPr>
            <w:tcW w:w="3646" w:type="dxa"/>
            <w:shd w:val="clear" w:color="auto" w:fill="94BAD6"/>
          </w:tcPr>
          <w:p w14:paraId="19D630FC" w14:textId="77777777" w:rsidR="00294606" w:rsidRPr="00122A6C" w:rsidRDefault="00294606" w:rsidP="5079DFCC">
            <w:pPr>
              <w:rPr>
                <w:i/>
                <w:iCs/>
              </w:rPr>
            </w:pPr>
            <w:r w:rsidRPr="00122A6C">
              <w:rPr>
                <w:b/>
                <w:bCs/>
              </w:rPr>
              <w:t xml:space="preserve">Meaningful </w:t>
            </w:r>
            <w:r w:rsidRPr="00122A6C">
              <w:rPr>
                <w:rFonts w:ascii="Calibri" w:eastAsia="Calibri" w:hAnsi="Calibri" w:cs="Calibri"/>
                <w:b/>
                <w:bCs/>
                <w:color w:val="000000" w:themeColor="text1"/>
              </w:rPr>
              <w:t>links across the curriculum</w:t>
            </w:r>
            <w:r w:rsidRPr="00122A6C">
              <w:rPr>
                <w:b/>
                <w:bCs/>
              </w:rPr>
              <w:t xml:space="preserve"> </w:t>
            </w:r>
            <w:r w:rsidRPr="00122A6C">
              <w:br/>
            </w:r>
            <w:r w:rsidRPr="00122A6C">
              <w:rPr>
                <w:i/>
                <w:iCs/>
                <w:sz w:val="20"/>
                <w:szCs w:val="20"/>
              </w:rPr>
              <w:t xml:space="preserve">Links to other </w:t>
            </w:r>
            <w:proofErr w:type="spellStart"/>
            <w:r w:rsidRPr="00122A6C">
              <w:rPr>
                <w:i/>
                <w:iCs/>
                <w:sz w:val="20"/>
                <w:szCs w:val="20"/>
              </w:rPr>
              <w:t>AoLEs</w:t>
            </w:r>
            <w:proofErr w:type="spellEnd"/>
            <w:r w:rsidRPr="00122A6C">
              <w:rPr>
                <w:i/>
                <w:iCs/>
                <w:sz w:val="20"/>
                <w:szCs w:val="20"/>
              </w:rPr>
              <w:t xml:space="preserve"> or the  </w:t>
            </w:r>
            <w:hyperlink r:id="rId27" w:anchor="overview">
              <w:r w:rsidRPr="00122A6C">
                <w:rPr>
                  <w:rStyle w:val="Hyperlink"/>
                  <w:sz w:val="20"/>
                  <w:szCs w:val="20"/>
                </w:rPr>
                <w:t>Cross-curricular skills frameworks)</w:t>
              </w:r>
            </w:hyperlink>
          </w:p>
        </w:tc>
        <w:tc>
          <w:tcPr>
            <w:tcW w:w="10944" w:type="dxa"/>
            <w:gridSpan w:val="3"/>
          </w:tcPr>
          <w:p w14:paraId="4921F14A" w14:textId="449C98FF" w:rsidR="00294606" w:rsidRDefault="00294606" w:rsidP="00EB5CD5">
            <w:pPr>
              <w:rPr>
                <w:rFonts w:eastAsia="Arial"/>
                <w:color w:val="1F1F1F"/>
              </w:rPr>
            </w:pPr>
            <w:r>
              <w:rPr>
                <w:rFonts w:eastAsia="Arial"/>
                <w:color w:val="1F1F1F"/>
              </w:rPr>
              <w:t>Languages, Literacy and Communication, (WMS1) – Understanding languages is key to understanding the world around us. (PS2)</w:t>
            </w:r>
            <w:r w:rsidR="004354AD">
              <w:rPr>
                <w:rFonts w:eastAsia="Arial"/>
                <w:color w:val="1F1F1F"/>
              </w:rPr>
              <w:t xml:space="preserve"> </w:t>
            </w:r>
            <w:r>
              <w:rPr>
                <w:rFonts w:eastAsia="Arial"/>
                <w:color w:val="1F1F1F"/>
              </w:rPr>
              <w:t xml:space="preserve">– I can understand and respond to a range of questions and multi-step instructions in a variety of familiar and unfamiliar contexts. </w:t>
            </w:r>
          </w:p>
          <w:p w14:paraId="36327123" w14:textId="77777777" w:rsidR="00294606" w:rsidRDefault="00294606" w:rsidP="00EB5CD5">
            <w:pPr>
              <w:rPr>
                <w:rFonts w:eastAsia="Arial"/>
                <w:color w:val="1F1F1F"/>
              </w:rPr>
            </w:pPr>
            <w:r>
              <w:rPr>
                <w:rFonts w:eastAsia="Arial"/>
                <w:color w:val="1F1F1F"/>
              </w:rPr>
              <w:t>Mathematics and Numeracy, WMS1 -The number system is used to represent and compare relationships between numbers and quantities. PS2 – I can read, write and interpret larger numbers, up to at least 1000, using digits and words.</w:t>
            </w:r>
          </w:p>
          <w:p w14:paraId="482B099B" w14:textId="77777777" w:rsidR="00294606" w:rsidRDefault="00294606" w:rsidP="0046254E">
            <w:pPr>
              <w:rPr>
                <w:rFonts w:eastAsia="Arial"/>
                <w:color w:val="1F1F1F"/>
              </w:rPr>
            </w:pPr>
            <w:r>
              <w:rPr>
                <w:rFonts w:eastAsia="Arial"/>
                <w:color w:val="1F1F1F"/>
              </w:rPr>
              <w:t xml:space="preserve">Expressive Arts WMS3 – Creating combines skills and knowledge, drawing on the senses, inspiration and imagination. PS2 – I can communicate ideas, feelings and memories for an audience and for purposes and outcomes in my creative work. </w:t>
            </w:r>
          </w:p>
          <w:p w14:paraId="361C5A7F" w14:textId="77777777" w:rsidR="00294606" w:rsidRDefault="00294606" w:rsidP="0046254E">
            <w:pPr>
              <w:rPr>
                <w:rFonts w:eastAsia="Arial"/>
                <w:color w:val="1F1F1F"/>
              </w:rPr>
            </w:pPr>
            <w:r>
              <w:rPr>
                <w:rFonts w:eastAsia="Arial"/>
                <w:color w:val="1F1F1F"/>
              </w:rPr>
              <w:t xml:space="preserve">Humanities WMS1 – Enquiry, exploration and investigation inspire curiosity about the world, its past, present and future. PS2 – I can collect and record information and data from given sources. I can then sort and group my findings using different criteria. </w:t>
            </w:r>
          </w:p>
          <w:p w14:paraId="78C89625" w14:textId="77777777" w:rsidR="00294606" w:rsidRPr="001477E3" w:rsidRDefault="00294606" w:rsidP="00EB5CD5">
            <w:r w:rsidRPr="001477E3">
              <w:t>LNF</w:t>
            </w:r>
            <w:r>
              <w:t>,</w:t>
            </w:r>
            <w:r w:rsidRPr="001477E3">
              <w:t xml:space="preserve"> PS2 </w:t>
            </w:r>
            <w:r>
              <w:t>– (Listening)</w:t>
            </w:r>
            <w:r w:rsidRPr="001477E3">
              <w:t xml:space="preserve"> I can develop and adapt my vocabulary through listening, and use these new words in a variety of situations.</w:t>
            </w:r>
          </w:p>
          <w:p w14:paraId="42350BBE" w14:textId="42232B44" w:rsidR="00294606" w:rsidRPr="00D422EB" w:rsidRDefault="00294606" w:rsidP="00EB5CD5">
            <w:r w:rsidRPr="001477E3">
              <w:t xml:space="preserve">LNF, PS2 </w:t>
            </w:r>
            <w:r w:rsidR="000F5854">
              <w:t xml:space="preserve">- </w:t>
            </w:r>
            <w:r w:rsidRPr="001477E3">
              <w:t>(</w:t>
            </w:r>
            <w:r>
              <w:t>Reading</w:t>
            </w:r>
            <w:r w:rsidRPr="001477E3">
              <w:t xml:space="preserve">) I can respond to what I view and read, asking </w:t>
            </w:r>
            <w:r w:rsidRPr="00D422EB">
              <w:t>questions and expressing viewpoints and preferences.</w:t>
            </w:r>
          </w:p>
          <w:p w14:paraId="08104D12" w14:textId="54FF4632" w:rsidR="00294606" w:rsidRPr="00D422EB" w:rsidRDefault="00294606" w:rsidP="00EB5CD5">
            <w:pPr>
              <w:rPr>
                <w:rFonts w:eastAsia="Arial"/>
              </w:rPr>
            </w:pPr>
            <w:r w:rsidRPr="00D422EB">
              <w:rPr>
                <w:rFonts w:eastAsia="Arial"/>
              </w:rPr>
              <w:t xml:space="preserve">LNF, PS2 </w:t>
            </w:r>
            <w:r w:rsidR="000F5854">
              <w:rPr>
                <w:rFonts w:eastAsia="Arial"/>
              </w:rPr>
              <w:t xml:space="preserve">- </w:t>
            </w:r>
            <w:r w:rsidRPr="00D422EB">
              <w:rPr>
                <w:rFonts w:eastAsia="Arial"/>
              </w:rPr>
              <w:t>(Writing) I can write legibly.</w:t>
            </w:r>
          </w:p>
          <w:p w14:paraId="7469653B" w14:textId="16CB5F3F" w:rsidR="00294606" w:rsidRPr="00D422EB" w:rsidRDefault="00294606" w:rsidP="00EB5CD5">
            <w:pPr>
              <w:rPr>
                <w:rFonts w:eastAsia="Arial"/>
              </w:rPr>
            </w:pPr>
            <w:r w:rsidRPr="00D422EB">
              <w:rPr>
                <w:rFonts w:eastAsia="Arial"/>
              </w:rPr>
              <w:t xml:space="preserve">LNF, PS2 </w:t>
            </w:r>
            <w:r w:rsidR="000F5854">
              <w:rPr>
                <w:rFonts w:eastAsia="Arial"/>
              </w:rPr>
              <w:t xml:space="preserve">- </w:t>
            </w:r>
            <w:r w:rsidRPr="00D422EB">
              <w:rPr>
                <w:rFonts w:eastAsia="Arial"/>
              </w:rPr>
              <w:t xml:space="preserve">(Speaking) I can talk purposefully to contribute to group discussion sharing ideas and information. </w:t>
            </w:r>
          </w:p>
          <w:p w14:paraId="0A5D8365" w14:textId="272ED962" w:rsidR="00294606" w:rsidRPr="00EB5CD5" w:rsidRDefault="00294606" w:rsidP="009E2464">
            <w:pPr>
              <w:rPr>
                <w:rFonts w:eastAsia="Arial"/>
                <w:color w:val="1F1F1F"/>
              </w:rPr>
            </w:pPr>
            <w:r w:rsidRPr="00D422EB">
              <w:rPr>
                <w:rFonts w:eastAsia="Arial"/>
              </w:rPr>
              <w:t xml:space="preserve">LNF, PS3 </w:t>
            </w:r>
            <w:r w:rsidR="000F5854">
              <w:rPr>
                <w:rFonts w:eastAsia="Arial"/>
              </w:rPr>
              <w:t xml:space="preserve">- </w:t>
            </w:r>
            <w:r w:rsidRPr="00D422EB">
              <w:rPr>
                <w:rFonts w:eastAsia="Arial"/>
              </w:rPr>
              <w:t xml:space="preserve">(Numeracy) I can estimate by rounding to the nearest 10, 100, 1000 or whole number. </w:t>
            </w:r>
          </w:p>
        </w:tc>
      </w:tr>
      <w:tr w:rsidR="00294606" w:rsidRPr="00122A6C" w14:paraId="22BFBF4B" w14:textId="77777777" w:rsidTr="5E852657">
        <w:trPr>
          <w:trHeight w:val="788"/>
        </w:trPr>
        <w:tc>
          <w:tcPr>
            <w:tcW w:w="14590" w:type="dxa"/>
            <w:gridSpan w:val="4"/>
            <w:shd w:val="clear" w:color="auto" w:fill="auto"/>
          </w:tcPr>
          <w:p w14:paraId="00841762" w14:textId="77777777" w:rsidR="00294606" w:rsidRDefault="00294606" w:rsidP="5E852657">
            <w:pPr>
              <w:rPr>
                <w:rFonts w:eastAsiaTheme="minorEastAsia"/>
                <w:color w:val="333333"/>
                <w:sz w:val="20"/>
                <w:szCs w:val="20"/>
              </w:rPr>
            </w:pPr>
            <w:r w:rsidRPr="5E852657">
              <w:rPr>
                <w:b/>
                <w:bCs/>
              </w:rPr>
              <w:t>Personal Targets</w:t>
            </w:r>
            <w:r>
              <w:t xml:space="preserve"> </w:t>
            </w:r>
            <w:r w:rsidRPr="5E852657">
              <w:rPr>
                <w:rFonts w:eastAsiaTheme="minorEastAsia"/>
                <w:sz w:val="20"/>
                <w:szCs w:val="20"/>
              </w:rPr>
              <w:t>(</w:t>
            </w:r>
            <w:r w:rsidRPr="5E852657">
              <w:rPr>
                <w:rFonts w:eastAsiaTheme="minorEastAsia"/>
                <w:color w:val="333333"/>
                <w:sz w:val="20"/>
                <w:szCs w:val="20"/>
              </w:rPr>
              <w:t>targets and consequent impact on learning - refer to any targets that have been identified in learning journal or weekly reflection meeting and describe the desired impact on learning)</w:t>
            </w:r>
          </w:p>
          <w:p w14:paraId="6681BA7B" w14:textId="77777777" w:rsidR="00294606" w:rsidRPr="00EE08E7" w:rsidRDefault="00294606" w:rsidP="5E852657">
            <w:r w:rsidRPr="00EE08E7">
              <w:rPr>
                <w:rFonts w:eastAsiaTheme="minorEastAsia"/>
              </w:rPr>
              <w:t>Make sure I carry out Assessment for Learning while students are involved in activities to check their understanding.</w:t>
            </w:r>
          </w:p>
          <w:p w14:paraId="19DBDD26" w14:textId="77777777" w:rsidR="00294606" w:rsidRPr="00122A6C" w:rsidRDefault="00294606" w:rsidP="00B26E65">
            <w:pPr>
              <w:pStyle w:val="ListParagraph"/>
              <w:rPr>
                <w:rFonts w:ascii="Segoe UI" w:eastAsia="Segoe UI" w:hAnsi="Segoe UI" w:cs="Segoe UI"/>
                <w:color w:val="333333"/>
                <w:sz w:val="18"/>
                <w:szCs w:val="18"/>
              </w:rPr>
            </w:pPr>
          </w:p>
        </w:tc>
      </w:tr>
      <w:tr w:rsidR="00294606" w:rsidRPr="00122A6C" w14:paraId="36170109" w14:textId="77777777" w:rsidTr="5E852657">
        <w:tc>
          <w:tcPr>
            <w:tcW w:w="14590" w:type="dxa"/>
            <w:gridSpan w:val="4"/>
            <w:shd w:val="clear" w:color="auto" w:fill="94BAD6"/>
          </w:tcPr>
          <w:p w14:paraId="311A5479" w14:textId="77777777" w:rsidR="00294606" w:rsidRPr="00122A6C" w:rsidRDefault="00294606" w:rsidP="5E852657">
            <w:pPr>
              <w:rPr>
                <w:b/>
                <w:bCs/>
                <w:sz w:val="20"/>
                <w:szCs w:val="20"/>
              </w:rPr>
            </w:pPr>
            <w:r w:rsidRPr="5E852657">
              <w:rPr>
                <w:b/>
                <w:bCs/>
              </w:rPr>
              <w:t>Learning Intention</w:t>
            </w:r>
          </w:p>
          <w:p w14:paraId="5A277096" w14:textId="77777777" w:rsidR="00294606" w:rsidRPr="00122A6C" w:rsidRDefault="00294606" w:rsidP="5E852657">
            <w:pPr>
              <w:rPr>
                <w:rFonts w:ascii="Calibri" w:eastAsia="Calibri" w:hAnsi="Calibri" w:cs="Calibri"/>
                <w:i/>
                <w:iCs/>
                <w:sz w:val="20"/>
                <w:szCs w:val="20"/>
              </w:rPr>
            </w:pPr>
            <w:r w:rsidRPr="5E852657">
              <w:rPr>
                <w:rFonts w:ascii="Calibri" w:eastAsia="Calibri" w:hAnsi="Calibri" w:cs="Calibri"/>
                <w:i/>
                <w:iCs/>
                <w:sz w:val="20"/>
                <w:szCs w:val="20"/>
              </w:rPr>
              <w:t>‘This should focus on the pupils’ learning during the lesson, rather than what they will be doing, and should be short, achievable and measurable.’ (</w:t>
            </w:r>
            <w:r w:rsidRPr="5E852657">
              <w:rPr>
                <w:rFonts w:ascii="Calibri" w:eastAsia="Calibri" w:hAnsi="Calibri" w:cs="Calibri"/>
                <w:sz w:val="20"/>
                <w:szCs w:val="20"/>
              </w:rPr>
              <w:t xml:space="preserve">Crichton, H., and </w:t>
            </w:r>
            <w:proofErr w:type="spellStart"/>
            <w:r w:rsidRPr="5E852657">
              <w:rPr>
                <w:rFonts w:ascii="Calibri" w:eastAsia="Calibri" w:hAnsi="Calibri" w:cs="Calibri"/>
                <w:sz w:val="20"/>
                <w:szCs w:val="20"/>
              </w:rPr>
              <w:t>Mcdaid</w:t>
            </w:r>
            <w:proofErr w:type="spellEnd"/>
            <w:r w:rsidRPr="5E852657">
              <w:rPr>
                <w:rFonts w:ascii="Calibri" w:eastAsia="Calibri" w:hAnsi="Calibri" w:cs="Calibri"/>
                <w:sz w:val="20"/>
                <w:szCs w:val="20"/>
              </w:rPr>
              <w:t xml:space="preserve">, A. 2016 p. </w:t>
            </w:r>
            <w:r w:rsidRPr="001410EA">
              <w:rPr>
                <w:rFonts w:ascii="Calibri" w:eastAsia="Calibri" w:hAnsi="Calibri" w:cs="Calibri"/>
                <w:sz w:val="20"/>
                <w:szCs w:val="20"/>
              </w:rPr>
              <w:t>196)</w:t>
            </w:r>
          </w:p>
        </w:tc>
      </w:tr>
      <w:tr w:rsidR="00294606" w:rsidRPr="00122A6C" w14:paraId="6D0BE3CF" w14:textId="77777777" w:rsidTr="5E852657">
        <w:tc>
          <w:tcPr>
            <w:tcW w:w="14590" w:type="dxa"/>
            <w:gridSpan w:val="4"/>
          </w:tcPr>
          <w:p w14:paraId="2B8F883E" w14:textId="77777777" w:rsidR="00294606" w:rsidRDefault="00294606" w:rsidP="003754EC">
            <w:r>
              <w:t>To be able to identify flowers and birds in nature.</w:t>
            </w:r>
          </w:p>
          <w:p w14:paraId="3C6A816C" w14:textId="083E477C" w:rsidR="00294606" w:rsidRDefault="00294606" w:rsidP="003754EC">
            <w:r>
              <w:t>To be able to count flowers and birds in nature.</w:t>
            </w:r>
          </w:p>
          <w:p w14:paraId="5CF3F056" w14:textId="0E3D9E33" w:rsidR="00294606" w:rsidRDefault="00294606" w:rsidP="003754EC">
            <w:r>
              <w:lastRenderedPageBreak/>
              <w:t xml:space="preserve">To be able to compare different flowers and birds. </w:t>
            </w:r>
          </w:p>
          <w:p w14:paraId="48DE3467" w14:textId="77777777" w:rsidR="00294606" w:rsidRDefault="00294606" w:rsidP="003754EC">
            <w:pPr>
              <w:rPr>
                <w:szCs w:val="28"/>
              </w:rPr>
            </w:pPr>
            <w:r>
              <w:rPr>
                <w:szCs w:val="28"/>
              </w:rPr>
              <w:t>To be able to draw different flowers and birds.</w:t>
            </w:r>
          </w:p>
          <w:p w14:paraId="155806DC" w14:textId="1942F333" w:rsidR="000F5854" w:rsidRPr="00122A6C" w:rsidRDefault="000F5854" w:rsidP="003754EC">
            <w:pPr>
              <w:rPr>
                <w:szCs w:val="28"/>
              </w:rPr>
            </w:pPr>
            <w:r>
              <w:rPr>
                <w:szCs w:val="28"/>
              </w:rPr>
              <w:t>To be able to describe colours of flowers and birds.</w:t>
            </w:r>
          </w:p>
        </w:tc>
      </w:tr>
      <w:tr w:rsidR="00294606" w:rsidRPr="00122A6C" w14:paraId="7AC496B8" w14:textId="77777777" w:rsidTr="5E852657">
        <w:trPr>
          <w:trHeight w:val="558"/>
        </w:trPr>
        <w:tc>
          <w:tcPr>
            <w:tcW w:w="14590" w:type="dxa"/>
            <w:gridSpan w:val="4"/>
            <w:shd w:val="clear" w:color="auto" w:fill="94BAD6"/>
          </w:tcPr>
          <w:p w14:paraId="7C2F7DBF" w14:textId="77777777" w:rsidR="00294606" w:rsidRPr="00122A6C" w:rsidRDefault="00294606" w:rsidP="5E852657">
            <w:pPr>
              <w:rPr>
                <w:b/>
                <w:bCs/>
                <w:sz w:val="20"/>
                <w:szCs w:val="20"/>
              </w:rPr>
            </w:pPr>
            <w:r w:rsidRPr="5E852657">
              <w:rPr>
                <w:b/>
                <w:bCs/>
              </w:rPr>
              <w:t xml:space="preserve">Success Criteria </w:t>
            </w:r>
          </w:p>
          <w:p w14:paraId="44F80AD6" w14:textId="51D91124" w:rsidR="00294606" w:rsidRPr="00122A6C" w:rsidRDefault="00294606" w:rsidP="5E852657">
            <w:pPr>
              <w:rPr>
                <w:i/>
                <w:iCs/>
                <w:sz w:val="20"/>
                <w:szCs w:val="20"/>
              </w:rPr>
            </w:pPr>
            <w:r w:rsidRPr="5E852657">
              <w:rPr>
                <w:i/>
                <w:iCs/>
                <w:sz w:val="20"/>
                <w:szCs w:val="20"/>
              </w:rPr>
              <w:t>What the pupils need to demonstrate to successfully meet the Learning Intention.</w:t>
            </w:r>
          </w:p>
        </w:tc>
      </w:tr>
      <w:tr w:rsidR="00294606" w:rsidRPr="00122A6C" w14:paraId="0751CEBB" w14:textId="77777777" w:rsidTr="5E852657">
        <w:trPr>
          <w:trHeight w:val="699"/>
        </w:trPr>
        <w:tc>
          <w:tcPr>
            <w:tcW w:w="14590" w:type="dxa"/>
            <w:gridSpan w:val="4"/>
          </w:tcPr>
          <w:p w14:paraId="0ACDA040" w14:textId="77777777" w:rsidR="00294606" w:rsidRDefault="00294606" w:rsidP="003754EC">
            <w:pPr>
              <w:rPr>
                <w:rFonts w:cstheme="minorHAnsi"/>
              </w:rPr>
            </w:pPr>
            <w:r>
              <w:rPr>
                <w:rFonts w:cstheme="minorHAnsi"/>
              </w:rPr>
              <w:t>I can identify flowers and birds in nature.</w:t>
            </w:r>
          </w:p>
          <w:p w14:paraId="0D897B83" w14:textId="77777777" w:rsidR="00294606" w:rsidRDefault="00294606" w:rsidP="003754EC">
            <w:pPr>
              <w:rPr>
                <w:rFonts w:cstheme="minorHAnsi"/>
              </w:rPr>
            </w:pPr>
            <w:r>
              <w:rPr>
                <w:rFonts w:cstheme="minorHAnsi"/>
              </w:rPr>
              <w:t>I can count flowers and birds in nature.</w:t>
            </w:r>
          </w:p>
          <w:p w14:paraId="6E541645" w14:textId="77777777" w:rsidR="00294606" w:rsidRDefault="00294606" w:rsidP="003754EC">
            <w:pPr>
              <w:rPr>
                <w:rFonts w:cstheme="minorHAnsi"/>
              </w:rPr>
            </w:pPr>
            <w:r>
              <w:rPr>
                <w:rFonts w:cstheme="minorHAnsi"/>
              </w:rPr>
              <w:t>I can compare different flowers and birds.</w:t>
            </w:r>
          </w:p>
          <w:p w14:paraId="410F7938" w14:textId="77777777" w:rsidR="00294606" w:rsidRDefault="00294606" w:rsidP="003754EC">
            <w:pPr>
              <w:rPr>
                <w:rFonts w:cstheme="minorHAnsi"/>
              </w:rPr>
            </w:pPr>
            <w:r>
              <w:rPr>
                <w:rFonts w:cstheme="minorHAnsi"/>
              </w:rPr>
              <w:t xml:space="preserve">I can draw different flowers and birds. </w:t>
            </w:r>
          </w:p>
          <w:p w14:paraId="2AE7526C" w14:textId="4650D2D7" w:rsidR="000F5854" w:rsidRPr="00122A6C" w:rsidRDefault="000F5854" w:rsidP="003754EC">
            <w:pPr>
              <w:rPr>
                <w:rFonts w:cstheme="minorHAnsi"/>
              </w:rPr>
            </w:pPr>
            <w:r>
              <w:rPr>
                <w:rFonts w:cstheme="minorHAnsi"/>
              </w:rPr>
              <w:t xml:space="preserve">I can describe colours of flowers and birds. </w:t>
            </w:r>
          </w:p>
        </w:tc>
      </w:tr>
      <w:tr w:rsidR="00294606" w:rsidRPr="00122A6C" w14:paraId="050C0737" w14:textId="77777777" w:rsidTr="5E852657">
        <w:trPr>
          <w:trHeight w:val="553"/>
        </w:trPr>
        <w:tc>
          <w:tcPr>
            <w:tcW w:w="14590" w:type="dxa"/>
            <w:gridSpan w:val="4"/>
            <w:shd w:val="clear" w:color="auto" w:fill="94BAD6"/>
          </w:tcPr>
          <w:p w14:paraId="68749913" w14:textId="77777777" w:rsidR="00294606" w:rsidRPr="00122A6C" w:rsidRDefault="00294606" w:rsidP="003754EC">
            <w:pPr>
              <w:rPr>
                <w:rFonts w:cstheme="minorHAnsi"/>
                <w:b/>
                <w:bCs/>
              </w:rPr>
            </w:pPr>
            <w:r w:rsidRPr="00122A6C">
              <w:rPr>
                <w:rFonts w:cstheme="minorHAnsi"/>
                <w:b/>
                <w:bCs/>
              </w:rPr>
              <w:t>Planning for misconceptions:</w:t>
            </w:r>
          </w:p>
          <w:p w14:paraId="5C215022" w14:textId="77777777" w:rsidR="00294606" w:rsidRPr="00122A6C" w:rsidRDefault="00294606" w:rsidP="5E852657">
            <w:pPr>
              <w:rPr>
                <w:i/>
                <w:iCs/>
                <w:color w:val="000000" w:themeColor="text1"/>
                <w:sz w:val="20"/>
                <w:szCs w:val="20"/>
              </w:rPr>
            </w:pPr>
            <w:r w:rsidRPr="5E852657">
              <w:rPr>
                <w:i/>
                <w:iCs/>
                <w:color w:val="000000" w:themeColor="text1"/>
                <w:sz w:val="20"/>
                <w:szCs w:val="20"/>
              </w:rPr>
              <w:t>Use this section to anticipate pupil errors and misunderstandings and your planned responses to them.</w:t>
            </w:r>
          </w:p>
        </w:tc>
      </w:tr>
      <w:tr w:rsidR="00294606" w:rsidRPr="00122A6C" w14:paraId="1DDD2906" w14:textId="77777777" w:rsidTr="5E852657">
        <w:trPr>
          <w:trHeight w:val="703"/>
        </w:trPr>
        <w:tc>
          <w:tcPr>
            <w:tcW w:w="14590" w:type="dxa"/>
            <w:gridSpan w:val="4"/>
          </w:tcPr>
          <w:p w14:paraId="397D7ACF" w14:textId="77777777" w:rsidR="00294606" w:rsidRPr="00122A6C" w:rsidRDefault="00294606" w:rsidP="003754EC">
            <w:pPr>
              <w:rPr>
                <w:rFonts w:cstheme="minorHAnsi"/>
              </w:rPr>
            </w:pPr>
            <w:r>
              <w:rPr>
                <w:rFonts w:cstheme="minorHAnsi"/>
              </w:rPr>
              <w:t>Unable to find certain species. If they can’t find the ones on the learning resource, I have produced an extension sheet with space to draw other species that the children find.</w:t>
            </w:r>
          </w:p>
        </w:tc>
      </w:tr>
    </w:tbl>
    <w:p w14:paraId="487B8C24" w14:textId="6CEABE4D" w:rsidR="00294606" w:rsidRPr="00122A6C" w:rsidRDefault="0093180D" w:rsidP="00860BF0">
      <w:pPr>
        <w:tabs>
          <w:tab w:val="center" w:pos="4510"/>
        </w:tabs>
        <w:rPr>
          <w:sz w:val="28"/>
          <w:szCs w:val="28"/>
        </w:rPr>
      </w:pPr>
      <w:r w:rsidRPr="006F3458">
        <w:rPr>
          <w:noProof/>
        </w:rPr>
        <w:drawing>
          <wp:anchor distT="0" distB="0" distL="114300" distR="114300" simplePos="0" relativeHeight="251686912" behindDoc="0" locked="0" layoutInCell="1" allowOverlap="1" wp14:anchorId="1A2392D5" wp14:editId="10979C28">
            <wp:simplePos x="0" y="0"/>
            <wp:positionH relativeFrom="margin">
              <wp:posOffset>1437005</wp:posOffset>
            </wp:positionH>
            <wp:positionV relativeFrom="paragraph">
              <wp:posOffset>-483870</wp:posOffset>
            </wp:positionV>
            <wp:extent cx="2540000" cy="484351"/>
            <wp:effectExtent l="0" t="0" r="0" b="0"/>
            <wp:wrapNone/>
            <wp:docPr id="1849491045" name="Picture 184949104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26" cstate="print">
                      <a:extLst>
                        <a:ext uri="{28A0092B-C50C-407E-A947-70E740481C1C}">
                          <a14:useLocalDpi xmlns:a14="http://schemas.microsoft.com/office/drawing/2010/main" val="0"/>
                        </a:ext>
                      </a:extLst>
                    </a:blip>
                    <a:srcRect l="4525"/>
                    <a:stretch/>
                  </pic:blipFill>
                  <pic:spPr bwMode="auto">
                    <a:xfrm>
                      <a:off x="0" y="0"/>
                      <a:ext cx="2540000" cy="48435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6BC2D6D" w14:textId="27375BC6" w:rsidR="00294606" w:rsidRPr="00122A6C" w:rsidRDefault="00294606" w:rsidP="00171EAF">
      <w:pPr>
        <w:rPr>
          <w:rFonts w:ascii="Arial" w:hAnsi="Arial" w:cs="Arial"/>
          <w:b/>
        </w:rPr>
      </w:pPr>
    </w:p>
    <w:tbl>
      <w:tblPr>
        <w:tblStyle w:val="TableGrid"/>
        <w:tblpPr w:leftFromText="181" w:rightFromText="181" w:horzAnchor="page" w:tblpXSpec="center" w:tblpY="421"/>
        <w:tblW w:w="11368" w:type="dxa"/>
        <w:tblLook w:val="04A0" w:firstRow="1" w:lastRow="0" w:firstColumn="1" w:lastColumn="0" w:noHBand="0" w:noVBand="1"/>
      </w:tblPr>
      <w:tblGrid>
        <w:gridCol w:w="1162"/>
        <w:gridCol w:w="2725"/>
        <w:gridCol w:w="3194"/>
        <w:gridCol w:w="2106"/>
        <w:gridCol w:w="2181"/>
      </w:tblGrid>
      <w:tr w:rsidR="00294606" w:rsidRPr="00122A6C" w14:paraId="4ECAA1B2" w14:textId="77777777" w:rsidTr="009234E7">
        <w:trPr>
          <w:trHeight w:val="829"/>
        </w:trPr>
        <w:tc>
          <w:tcPr>
            <w:tcW w:w="15337" w:type="dxa"/>
            <w:gridSpan w:val="5"/>
            <w:shd w:val="clear" w:color="auto" w:fill="94BAD6"/>
          </w:tcPr>
          <w:p w14:paraId="3C277B1A" w14:textId="4A73698C" w:rsidR="00294606" w:rsidRPr="00122A6C" w:rsidRDefault="0093180D" w:rsidP="009234E7">
            <w:pPr>
              <w:pStyle w:val="NoSpacing"/>
              <w:jc w:val="center"/>
              <w:rPr>
                <w:rFonts w:asciiTheme="minorHAnsi" w:hAnsiTheme="minorHAnsi" w:cstheme="minorHAnsi"/>
                <w:b/>
                <w:bCs/>
              </w:rPr>
            </w:pPr>
            <w:r w:rsidRPr="006F3458">
              <w:rPr>
                <w:noProof/>
              </w:rPr>
              <w:lastRenderedPageBreak/>
              <w:drawing>
                <wp:anchor distT="0" distB="0" distL="114300" distR="114300" simplePos="0" relativeHeight="251688960" behindDoc="0" locked="0" layoutInCell="1" allowOverlap="1" wp14:anchorId="29432060" wp14:editId="28599AE2">
                  <wp:simplePos x="0" y="0"/>
                  <wp:positionH relativeFrom="margin">
                    <wp:posOffset>2165350</wp:posOffset>
                  </wp:positionH>
                  <wp:positionV relativeFrom="paragraph">
                    <wp:posOffset>-502920</wp:posOffset>
                  </wp:positionV>
                  <wp:extent cx="2540000" cy="484351"/>
                  <wp:effectExtent l="0" t="0" r="0" b="0"/>
                  <wp:wrapNone/>
                  <wp:docPr id="293173369" name="Picture 29317336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26" cstate="print">
                            <a:extLst>
                              <a:ext uri="{28A0092B-C50C-407E-A947-70E740481C1C}">
                                <a14:useLocalDpi xmlns:a14="http://schemas.microsoft.com/office/drawing/2010/main" val="0"/>
                              </a:ext>
                            </a:extLst>
                          </a:blip>
                          <a:srcRect l="4525"/>
                          <a:stretch/>
                        </pic:blipFill>
                        <pic:spPr bwMode="auto">
                          <a:xfrm>
                            <a:off x="0" y="0"/>
                            <a:ext cx="2540000" cy="48435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AA5961" w14:textId="77777777" w:rsidR="00294606" w:rsidRPr="00122A6C" w:rsidRDefault="00294606" w:rsidP="009234E7">
            <w:pPr>
              <w:pStyle w:val="NoSpacing"/>
              <w:jc w:val="center"/>
              <w:rPr>
                <w:rFonts w:asciiTheme="minorHAnsi" w:hAnsiTheme="minorHAnsi"/>
                <w:b/>
                <w:bCs/>
              </w:rPr>
            </w:pPr>
            <w:r w:rsidRPr="00122A6C">
              <w:rPr>
                <w:rFonts w:asciiTheme="minorHAnsi" w:hAnsiTheme="minorHAnsi"/>
                <w:b/>
                <w:bCs/>
              </w:rPr>
              <w:t>SEQUENCE OF TEACHING &amp; LEARNING</w:t>
            </w:r>
            <w:r w:rsidRPr="00122A6C">
              <w:br/>
            </w:r>
            <w:r w:rsidRPr="00122A6C">
              <w:rPr>
                <w:rFonts w:asciiTheme="minorHAnsi" w:hAnsiTheme="minorHAnsi"/>
                <w:i/>
                <w:iCs/>
                <w:sz w:val="22"/>
              </w:rPr>
              <w:t>(Add or remove rows below as appropriate)</w:t>
            </w:r>
          </w:p>
          <w:p w14:paraId="0F33BC47" w14:textId="77777777" w:rsidR="00294606" w:rsidRPr="00122A6C" w:rsidRDefault="00294606" w:rsidP="009234E7">
            <w:pPr>
              <w:pStyle w:val="NoSpacing"/>
              <w:jc w:val="center"/>
              <w:rPr>
                <w:rFonts w:asciiTheme="minorHAnsi" w:hAnsiTheme="minorHAnsi" w:cstheme="minorHAnsi"/>
                <w:b/>
                <w:bCs/>
              </w:rPr>
            </w:pPr>
          </w:p>
        </w:tc>
      </w:tr>
      <w:tr w:rsidR="00294606" w:rsidRPr="00122A6C" w14:paraId="30AD2914" w14:textId="77777777" w:rsidTr="009234E7">
        <w:trPr>
          <w:trHeight w:val="2276"/>
        </w:trPr>
        <w:tc>
          <w:tcPr>
            <w:tcW w:w="1275" w:type="dxa"/>
          </w:tcPr>
          <w:p w14:paraId="4EAA0274" w14:textId="77777777" w:rsidR="00294606" w:rsidRPr="00122A6C" w:rsidRDefault="00294606" w:rsidP="009234E7">
            <w:pPr>
              <w:jc w:val="center"/>
              <w:rPr>
                <w:rFonts w:cstheme="minorHAnsi"/>
                <w:b/>
                <w:bCs/>
                <w:color w:val="000000" w:themeColor="text1"/>
              </w:rPr>
            </w:pPr>
          </w:p>
          <w:p w14:paraId="6B2CFF58" w14:textId="77777777" w:rsidR="00294606" w:rsidRPr="00122A6C" w:rsidRDefault="00294606" w:rsidP="009234E7">
            <w:pPr>
              <w:jc w:val="center"/>
              <w:rPr>
                <w:rFonts w:cstheme="minorHAnsi"/>
                <w:b/>
                <w:bCs/>
                <w:color w:val="000000" w:themeColor="text1"/>
              </w:rPr>
            </w:pPr>
            <w:r w:rsidRPr="00122A6C">
              <w:rPr>
                <w:rFonts w:cstheme="minorHAnsi"/>
                <w:b/>
                <w:bCs/>
                <w:color w:val="000000" w:themeColor="text1"/>
              </w:rPr>
              <w:t>Timing:</w:t>
            </w:r>
          </w:p>
          <w:p w14:paraId="384CBFB1" w14:textId="77777777" w:rsidR="00294606" w:rsidRPr="00122A6C" w:rsidRDefault="00294606" w:rsidP="009234E7">
            <w:pPr>
              <w:jc w:val="center"/>
              <w:rPr>
                <w:rFonts w:eastAsia="Times New Roman"/>
                <w:i/>
                <w:iCs/>
                <w:color w:val="000000" w:themeColor="text1"/>
                <w:sz w:val="16"/>
                <w:szCs w:val="16"/>
                <w:lang w:eastAsia="en-GB"/>
              </w:rPr>
            </w:pPr>
            <w:r w:rsidRPr="5E852657">
              <w:rPr>
                <w:rFonts w:eastAsia="Times New Roman"/>
                <w:i/>
                <w:iCs/>
                <w:color w:val="000000" w:themeColor="text1"/>
                <w:sz w:val="16"/>
                <w:szCs w:val="16"/>
                <w:lang w:eastAsia="en-GB"/>
              </w:rPr>
              <w:t>Break down timings into groups if appropriate. ensure pupils are ‘doing’ quickly and that transitions are taken into account</w:t>
            </w:r>
          </w:p>
          <w:p w14:paraId="7362B25A" w14:textId="77777777" w:rsidR="00294606" w:rsidRPr="00122A6C" w:rsidRDefault="00294606" w:rsidP="009234E7">
            <w:pPr>
              <w:jc w:val="center"/>
              <w:rPr>
                <w:rFonts w:cstheme="minorHAnsi"/>
                <w:color w:val="000000" w:themeColor="text1"/>
              </w:rPr>
            </w:pPr>
          </w:p>
        </w:tc>
        <w:tc>
          <w:tcPr>
            <w:tcW w:w="3912" w:type="dxa"/>
          </w:tcPr>
          <w:p w14:paraId="2C612AB8" w14:textId="77777777" w:rsidR="00294606" w:rsidRPr="00122A6C" w:rsidRDefault="00294606" w:rsidP="009234E7">
            <w:pPr>
              <w:jc w:val="center"/>
              <w:rPr>
                <w:rFonts w:cstheme="minorHAnsi"/>
                <w:b/>
                <w:bCs/>
                <w:color w:val="000000" w:themeColor="text1"/>
              </w:rPr>
            </w:pPr>
          </w:p>
          <w:p w14:paraId="26B0B0C8" w14:textId="77777777" w:rsidR="00294606" w:rsidRPr="00122A6C" w:rsidRDefault="00294606" w:rsidP="009234E7">
            <w:pPr>
              <w:jc w:val="center"/>
              <w:rPr>
                <w:rFonts w:cstheme="minorHAnsi"/>
                <w:b/>
                <w:bCs/>
                <w:color w:val="000000" w:themeColor="text1"/>
              </w:rPr>
            </w:pPr>
            <w:r w:rsidRPr="00122A6C">
              <w:rPr>
                <w:rFonts w:cstheme="minorHAnsi"/>
                <w:b/>
                <w:bCs/>
                <w:color w:val="000000" w:themeColor="text1"/>
              </w:rPr>
              <w:t>Role of the teacher &amp; support staff:</w:t>
            </w:r>
          </w:p>
          <w:p w14:paraId="637ABDA0" w14:textId="77777777" w:rsidR="00294606" w:rsidRDefault="00294606" w:rsidP="009234E7">
            <w:pPr>
              <w:jc w:val="center"/>
              <w:rPr>
                <w:i/>
                <w:iCs/>
                <w:color w:val="000000" w:themeColor="text1"/>
                <w:sz w:val="18"/>
                <w:szCs w:val="18"/>
              </w:rPr>
            </w:pPr>
            <w:r w:rsidRPr="00122A6C">
              <w:rPr>
                <w:i/>
                <w:iCs/>
                <w:color w:val="000000" w:themeColor="text1"/>
                <w:sz w:val="18"/>
                <w:szCs w:val="18"/>
              </w:rPr>
              <w:t>e.g., key questions, retrieval of prior learning</w:t>
            </w:r>
            <w:r>
              <w:rPr>
                <w:i/>
                <w:iCs/>
                <w:color w:val="000000" w:themeColor="text1"/>
                <w:sz w:val="18"/>
                <w:szCs w:val="18"/>
              </w:rPr>
              <w:t xml:space="preserve">, </w:t>
            </w:r>
            <w:r w:rsidRPr="00122A6C">
              <w:rPr>
                <w:i/>
                <w:iCs/>
                <w:color w:val="000000" w:themeColor="text1"/>
                <w:sz w:val="18"/>
                <w:szCs w:val="18"/>
              </w:rPr>
              <w:t xml:space="preserve">modelling and explanations, checking understanding, planned use of additional adults. </w:t>
            </w:r>
          </w:p>
          <w:p w14:paraId="76C97C36" w14:textId="77777777" w:rsidR="00294606" w:rsidRDefault="00294606" w:rsidP="009234E7">
            <w:pPr>
              <w:jc w:val="center"/>
              <w:rPr>
                <w:i/>
                <w:iCs/>
                <w:color w:val="000000" w:themeColor="text1"/>
                <w:sz w:val="18"/>
                <w:szCs w:val="18"/>
              </w:rPr>
            </w:pPr>
          </w:p>
          <w:p w14:paraId="2AAF22B2" w14:textId="77777777" w:rsidR="00294606" w:rsidRPr="00122A6C" w:rsidRDefault="00294606" w:rsidP="009234E7">
            <w:pPr>
              <w:jc w:val="center"/>
              <w:rPr>
                <w:i/>
                <w:iCs/>
                <w:color w:val="000000" w:themeColor="text1"/>
              </w:rPr>
            </w:pPr>
            <w:r w:rsidRPr="00122A6C">
              <w:rPr>
                <w:i/>
                <w:iCs/>
                <w:color w:val="000000" w:themeColor="text1"/>
                <w:sz w:val="18"/>
                <w:szCs w:val="18"/>
              </w:rPr>
              <w:t>Choice of pedagogical model or of the 12 pedagogical principles</w:t>
            </w:r>
          </w:p>
        </w:tc>
        <w:tc>
          <w:tcPr>
            <w:tcW w:w="4819" w:type="dxa"/>
          </w:tcPr>
          <w:p w14:paraId="1BD2E2E7" w14:textId="45419C29" w:rsidR="00294606" w:rsidRPr="00122A6C" w:rsidRDefault="00294606" w:rsidP="009234E7">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04578267" w14:textId="1F0CD5D1" w:rsidR="00294606" w:rsidRPr="00122A6C" w:rsidRDefault="00294606" w:rsidP="009234E7">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5E852657">
              <w:rPr>
                <w:rFonts w:asciiTheme="minorHAnsi" w:hAnsiTheme="minorHAnsi" w:cstheme="minorBidi"/>
                <w:b/>
                <w:bCs/>
                <w:color w:val="000000" w:themeColor="text1"/>
                <w:sz w:val="22"/>
                <w:szCs w:val="22"/>
              </w:rPr>
              <w:t>Pupils’ learning and activities:</w:t>
            </w:r>
          </w:p>
          <w:p w14:paraId="2C324BA9" w14:textId="77777777" w:rsidR="00294606" w:rsidRPr="00122A6C" w:rsidRDefault="00294606" w:rsidP="009234E7">
            <w:pPr>
              <w:pStyle w:val="NoSpacing"/>
              <w:jc w:val="center"/>
              <w:rPr>
                <w:rFonts w:asciiTheme="minorHAnsi" w:hAnsiTheme="minorHAnsi"/>
                <w:i/>
                <w:iCs/>
                <w:color w:val="000000" w:themeColor="text1"/>
                <w:sz w:val="18"/>
                <w:szCs w:val="18"/>
              </w:rPr>
            </w:pPr>
            <w:r w:rsidRPr="5E852657">
              <w:rPr>
                <w:rFonts w:asciiTheme="minorHAnsi" w:hAnsiTheme="minorHAnsi"/>
                <w:i/>
                <w:iCs/>
                <w:color w:val="000000" w:themeColor="text1"/>
                <w:sz w:val="18"/>
                <w:szCs w:val="18"/>
              </w:rPr>
              <w:t>What will the pupils be learning to do and what activities</w:t>
            </w:r>
            <w:r>
              <w:rPr>
                <w:rFonts w:asciiTheme="minorHAnsi" w:hAnsiTheme="minorHAnsi"/>
                <w:i/>
                <w:iCs/>
                <w:color w:val="000000" w:themeColor="text1"/>
                <w:sz w:val="18"/>
                <w:szCs w:val="18"/>
              </w:rPr>
              <w:t xml:space="preserve"> / resources</w:t>
            </w:r>
            <w:r w:rsidRPr="5E852657">
              <w:rPr>
                <w:rFonts w:asciiTheme="minorHAnsi" w:hAnsiTheme="minorHAnsi"/>
                <w:i/>
                <w:iCs/>
                <w:color w:val="000000" w:themeColor="text1"/>
                <w:sz w:val="18"/>
                <w:szCs w:val="18"/>
              </w:rPr>
              <w:t xml:space="preserve"> will facilitate this?</w:t>
            </w:r>
          </w:p>
          <w:p w14:paraId="208D6C9C" w14:textId="77777777" w:rsidR="00294606" w:rsidRPr="00122A6C" w:rsidRDefault="00294606" w:rsidP="009234E7">
            <w:pPr>
              <w:pStyle w:val="NoSpacing"/>
              <w:jc w:val="center"/>
              <w:rPr>
                <w:rFonts w:asciiTheme="minorHAnsi" w:hAnsiTheme="minorHAnsi"/>
                <w:i/>
                <w:iCs/>
                <w:color w:val="000000" w:themeColor="text1"/>
                <w:sz w:val="18"/>
                <w:szCs w:val="18"/>
              </w:rPr>
            </w:pPr>
          </w:p>
          <w:p w14:paraId="6C8C6AD2" w14:textId="77777777" w:rsidR="00294606" w:rsidRPr="00122A6C" w:rsidRDefault="00294606" w:rsidP="009234E7">
            <w:pPr>
              <w:pStyle w:val="NoSpacing"/>
              <w:jc w:val="center"/>
              <w:rPr>
                <w:rFonts w:asciiTheme="minorHAnsi" w:hAnsiTheme="minorHAnsi"/>
                <w:i/>
                <w:iCs/>
                <w:color w:val="000000" w:themeColor="text1"/>
                <w:sz w:val="18"/>
                <w:szCs w:val="18"/>
              </w:rPr>
            </w:pPr>
            <w:r w:rsidRPr="5E852657">
              <w:rPr>
                <w:rFonts w:asciiTheme="minorHAnsi" w:hAnsiTheme="minorHAnsi"/>
                <w:i/>
                <w:iCs/>
                <w:color w:val="000000" w:themeColor="text1"/>
                <w:sz w:val="18"/>
                <w:szCs w:val="18"/>
              </w:rPr>
              <w:t xml:space="preserve">Please refer to Foundation Learning </w:t>
            </w:r>
            <w:r>
              <w:rPr>
                <w:rFonts w:asciiTheme="minorHAnsi" w:hAnsiTheme="minorHAnsi"/>
                <w:i/>
                <w:iCs/>
                <w:color w:val="000000" w:themeColor="text1"/>
                <w:sz w:val="18"/>
                <w:szCs w:val="18"/>
              </w:rPr>
              <w:t>planning document</w:t>
            </w:r>
            <w:r w:rsidRPr="5E852657">
              <w:rPr>
                <w:rFonts w:asciiTheme="minorHAnsi" w:hAnsiTheme="minorHAnsi"/>
                <w:i/>
                <w:iCs/>
                <w:color w:val="000000" w:themeColor="text1"/>
                <w:sz w:val="18"/>
                <w:szCs w:val="18"/>
              </w:rPr>
              <w:t xml:space="preserve"> for details of </w:t>
            </w:r>
            <w:r>
              <w:rPr>
                <w:rFonts w:asciiTheme="minorHAnsi" w:hAnsiTheme="minorHAnsi"/>
                <w:i/>
                <w:iCs/>
                <w:color w:val="000000" w:themeColor="text1"/>
                <w:sz w:val="18"/>
                <w:szCs w:val="18"/>
              </w:rPr>
              <w:t xml:space="preserve">continuous </w:t>
            </w:r>
            <w:r w:rsidRPr="5E852657">
              <w:rPr>
                <w:rFonts w:asciiTheme="minorHAnsi" w:hAnsiTheme="minorHAnsi"/>
                <w:i/>
                <w:iCs/>
                <w:color w:val="000000" w:themeColor="text1"/>
                <w:sz w:val="18"/>
                <w:szCs w:val="18"/>
              </w:rPr>
              <w:t>provision.</w:t>
            </w:r>
          </w:p>
        </w:tc>
        <w:tc>
          <w:tcPr>
            <w:tcW w:w="2554" w:type="dxa"/>
          </w:tcPr>
          <w:p w14:paraId="61EAE56F" w14:textId="77777777" w:rsidR="00294606" w:rsidRPr="00122A6C" w:rsidRDefault="00294606" w:rsidP="009234E7">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0B70C9F0" w14:textId="77777777" w:rsidR="00294606" w:rsidRPr="00122A6C" w:rsidRDefault="00294606" w:rsidP="009234E7">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122A6C">
              <w:rPr>
                <w:rFonts w:asciiTheme="minorHAnsi" w:hAnsiTheme="minorHAnsi" w:cstheme="minorBidi"/>
                <w:b/>
                <w:bCs/>
                <w:color w:val="000000" w:themeColor="text1"/>
                <w:sz w:val="22"/>
                <w:szCs w:val="22"/>
              </w:rPr>
              <w:t>Inclusive Strategies (including differentiation):</w:t>
            </w:r>
          </w:p>
          <w:p w14:paraId="00FFC446" w14:textId="77777777" w:rsidR="00294606" w:rsidRPr="00122A6C" w:rsidRDefault="00294606" w:rsidP="009234E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p>
          <w:p w14:paraId="6F195ADD" w14:textId="77777777" w:rsidR="00294606" w:rsidRPr="00122A6C" w:rsidRDefault="00294606" w:rsidP="009234E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5E852657">
              <w:rPr>
                <w:rFonts w:asciiTheme="minorHAnsi" w:hAnsiTheme="minorHAnsi" w:cstheme="minorBidi"/>
                <w:i/>
                <w:iCs/>
                <w:sz w:val="18"/>
                <w:szCs w:val="18"/>
              </w:rPr>
              <w:t>Reasons for and details of scaffolding.</w:t>
            </w:r>
          </w:p>
          <w:p w14:paraId="3ABFBB49" w14:textId="77777777" w:rsidR="00294606" w:rsidRDefault="00294606" w:rsidP="009234E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p>
          <w:p w14:paraId="6880AD38" w14:textId="77777777" w:rsidR="00294606" w:rsidRPr="00122A6C" w:rsidRDefault="00294606" w:rsidP="009234E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5E852657">
              <w:rPr>
                <w:rFonts w:asciiTheme="minorHAnsi" w:hAnsiTheme="minorHAnsi" w:cstheme="minorBidi"/>
                <w:i/>
                <w:iCs/>
                <w:sz w:val="18"/>
                <w:szCs w:val="18"/>
              </w:rPr>
              <w:t>Types of representation in tasks.</w:t>
            </w:r>
          </w:p>
        </w:tc>
        <w:tc>
          <w:tcPr>
            <w:tcW w:w="2777" w:type="dxa"/>
          </w:tcPr>
          <w:p w14:paraId="2B82250C" w14:textId="77777777" w:rsidR="00294606" w:rsidRPr="00122A6C" w:rsidRDefault="00294606" w:rsidP="009234E7">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14:paraId="3AD3FFD2" w14:textId="77777777" w:rsidR="00294606" w:rsidRPr="00122A6C" w:rsidRDefault="00294606" w:rsidP="009234E7">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5E852657">
              <w:rPr>
                <w:rFonts w:asciiTheme="minorHAnsi" w:hAnsiTheme="minorHAnsi" w:cstheme="minorBidi"/>
                <w:b/>
                <w:bCs/>
                <w:color w:val="000000" w:themeColor="text1"/>
                <w:sz w:val="22"/>
                <w:szCs w:val="22"/>
              </w:rPr>
              <w:t>Check what pupils know, understand, and can do:</w:t>
            </w:r>
          </w:p>
          <w:p w14:paraId="7209F98C" w14:textId="77777777" w:rsidR="00294606" w:rsidRPr="00122A6C" w:rsidRDefault="00294606" w:rsidP="009234E7">
            <w:pPr>
              <w:pStyle w:val="NoSpacing"/>
              <w:shd w:val="clear" w:color="auto" w:fill="FFFFFF" w:themeFill="background1"/>
              <w:jc w:val="center"/>
              <w:rPr>
                <w:rFonts w:asciiTheme="minorHAnsi" w:hAnsiTheme="minorHAnsi"/>
                <w:i/>
                <w:iCs/>
                <w:color w:val="000000" w:themeColor="text1"/>
                <w:sz w:val="18"/>
                <w:szCs w:val="18"/>
              </w:rPr>
            </w:pPr>
            <w:r w:rsidRPr="5E852657">
              <w:rPr>
                <w:rFonts w:asciiTheme="minorHAnsi" w:hAnsiTheme="minorHAnsi"/>
                <w:i/>
                <w:iCs/>
                <w:color w:val="000000" w:themeColor="text1"/>
                <w:sz w:val="18"/>
                <w:szCs w:val="18"/>
              </w:rPr>
              <w:t xml:space="preserve">Key questions, types of retrieval practices, self and peer assessment opportunities, purposeful </w:t>
            </w:r>
            <w:proofErr w:type="spellStart"/>
            <w:r w:rsidRPr="5E852657">
              <w:rPr>
                <w:rFonts w:asciiTheme="minorHAnsi" w:hAnsiTheme="minorHAnsi"/>
                <w:i/>
                <w:iCs/>
                <w:color w:val="000000" w:themeColor="text1"/>
                <w:sz w:val="18"/>
                <w:szCs w:val="18"/>
              </w:rPr>
              <w:t>AfL</w:t>
            </w:r>
            <w:proofErr w:type="spellEnd"/>
            <w:r w:rsidRPr="5E852657">
              <w:rPr>
                <w:rFonts w:asciiTheme="minorHAnsi" w:hAnsiTheme="minorHAnsi"/>
                <w:i/>
                <w:iCs/>
                <w:color w:val="000000" w:themeColor="text1"/>
                <w:sz w:val="18"/>
                <w:szCs w:val="18"/>
              </w:rPr>
              <w:t xml:space="preserve"> strategies, live marking opportunities, planned feedback.</w:t>
            </w:r>
          </w:p>
          <w:p w14:paraId="03B75D09" w14:textId="77777777" w:rsidR="00294606" w:rsidRPr="00122A6C" w:rsidRDefault="00294606" w:rsidP="009234E7">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14:paraId="2C78C869" w14:textId="77777777" w:rsidR="00294606" w:rsidRPr="00122A6C" w:rsidRDefault="00294606" w:rsidP="009234E7">
            <w:pPr>
              <w:jc w:val="center"/>
              <w:rPr>
                <w:i/>
                <w:iCs/>
                <w:color w:val="000000" w:themeColor="text1"/>
                <w:sz w:val="16"/>
                <w:szCs w:val="16"/>
                <w:highlight w:val="yellow"/>
              </w:rPr>
            </w:pPr>
          </w:p>
        </w:tc>
      </w:tr>
      <w:tr w:rsidR="00294606" w:rsidRPr="00122A6C" w14:paraId="6E11E964" w14:textId="77777777" w:rsidTr="009234E7">
        <w:trPr>
          <w:trHeight w:val="1041"/>
        </w:trPr>
        <w:tc>
          <w:tcPr>
            <w:tcW w:w="1275" w:type="dxa"/>
          </w:tcPr>
          <w:p w14:paraId="7E0DC24C" w14:textId="77777777" w:rsidR="00294606" w:rsidRPr="00122A6C" w:rsidRDefault="00294606" w:rsidP="009234E7">
            <w:pPr>
              <w:pStyle w:val="NoSpacing"/>
            </w:pPr>
          </w:p>
          <w:p w14:paraId="70E3DC3C" w14:textId="77777777" w:rsidR="00294606" w:rsidRDefault="00294606" w:rsidP="009234E7">
            <w:pPr>
              <w:pStyle w:val="NoSpacing"/>
            </w:pPr>
            <w:r>
              <w:t>Starter</w:t>
            </w:r>
          </w:p>
          <w:p w14:paraId="7084E919" w14:textId="77777777" w:rsidR="00294606" w:rsidRPr="00122A6C" w:rsidRDefault="00294606" w:rsidP="009234E7">
            <w:pPr>
              <w:pStyle w:val="NoSpacing"/>
            </w:pPr>
            <w:r>
              <w:t>10 minutes</w:t>
            </w:r>
          </w:p>
        </w:tc>
        <w:tc>
          <w:tcPr>
            <w:tcW w:w="3912" w:type="dxa"/>
          </w:tcPr>
          <w:p w14:paraId="35EF554D" w14:textId="77777777" w:rsidR="00294606" w:rsidRDefault="00294606" w:rsidP="009234E7">
            <w:pPr>
              <w:pStyle w:val="NoSpacing"/>
              <w:rPr>
                <w:rFonts w:asciiTheme="minorHAnsi" w:hAnsiTheme="minorHAnsi"/>
              </w:rPr>
            </w:pPr>
            <w:r>
              <w:rPr>
                <w:rFonts w:asciiTheme="minorHAnsi" w:hAnsiTheme="minorHAnsi"/>
              </w:rPr>
              <w:t xml:space="preserve">Introduce the activity and inform learners about the lesson. Hand out the sheets, clipboards and pencils. </w:t>
            </w:r>
          </w:p>
          <w:p w14:paraId="39A83022" w14:textId="77777777" w:rsidR="00294606" w:rsidRDefault="00294606" w:rsidP="009234E7">
            <w:pPr>
              <w:pStyle w:val="NoSpacing"/>
              <w:rPr>
                <w:rFonts w:asciiTheme="minorHAnsi" w:hAnsiTheme="minorHAnsi"/>
              </w:rPr>
            </w:pPr>
          </w:p>
          <w:p w14:paraId="044B54EF" w14:textId="67021FC2" w:rsidR="00294606" w:rsidRDefault="00294606" w:rsidP="009234E7">
            <w:pPr>
              <w:pStyle w:val="NoSpacing"/>
              <w:rPr>
                <w:rFonts w:asciiTheme="minorHAnsi" w:hAnsiTheme="minorHAnsi"/>
              </w:rPr>
            </w:pPr>
            <w:r>
              <w:rPr>
                <w:rFonts w:asciiTheme="minorHAnsi" w:hAnsiTheme="minorHAnsi"/>
              </w:rPr>
              <w:t>Ask questions to retrieve existing knowledge, for example ‘What types of flowers do you know?</w:t>
            </w:r>
            <w:r w:rsidR="001B75A1">
              <w:rPr>
                <w:rFonts w:asciiTheme="minorHAnsi" w:hAnsiTheme="minorHAnsi"/>
              </w:rPr>
              <w:t xml:space="preserve"> </w:t>
            </w:r>
            <w:r>
              <w:rPr>
                <w:rFonts w:asciiTheme="minorHAnsi" w:hAnsiTheme="minorHAnsi"/>
              </w:rPr>
              <w:t>What species of birds do you know?’</w:t>
            </w:r>
          </w:p>
          <w:p w14:paraId="5905FA5D" w14:textId="77777777" w:rsidR="00294606" w:rsidRDefault="00294606" w:rsidP="009234E7">
            <w:pPr>
              <w:pStyle w:val="NoSpacing"/>
              <w:rPr>
                <w:rFonts w:asciiTheme="minorHAnsi" w:hAnsiTheme="minorHAnsi"/>
              </w:rPr>
            </w:pPr>
            <w:r>
              <w:rPr>
                <w:rFonts w:asciiTheme="minorHAnsi" w:hAnsiTheme="minorHAnsi"/>
              </w:rPr>
              <w:t xml:space="preserve"> </w:t>
            </w:r>
          </w:p>
          <w:p w14:paraId="55629BB3" w14:textId="77777777" w:rsidR="00294606" w:rsidRDefault="00294606" w:rsidP="009234E7">
            <w:pPr>
              <w:pStyle w:val="NoSpacing"/>
              <w:rPr>
                <w:rFonts w:asciiTheme="minorHAnsi" w:hAnsiTheme="minorHAnsi"/>
              </w:rPr>
            </w:pPr>
            <w:r>
              <w:rPr>
                <w:rFonts w:asciiTheme="minorHAnsi" w:hAnsiTheme="minorHAnsi"/>
              </w:rPr>
              <w:t xml:space="preserve">Ask questions to ensure understanding of the resource. </w:t>
            </w:r>
          </w:p>
          <w:p w14:paraId="42FBFAAB" w14:textId="77777777" w:rsidR="00294606" w:rsidRDefault="00294606" w:rsidP="009234E7">
            <w:pPr>
              <w:pStyle w:val="NoSpacing"/>
              <w:rPr>
                <w:rFonts w:asciiTheme="minorHAnsi" w:hAnsiTheme="minorHAnsi"/>
              </w:rPr>
            </w:pPr>
          </w:p>
          <w:p w14:paraId="57CC4763" w14:textId="77777777" w:rsidR="00294606" w:rsidRDefault="00294606" w:rsidP="009234E7">
            <w:pPr>
              <w:pStyle w:val="NoSpacing"/>
              <w:rPr>
                <w:rFonts w:asciiTheme="minorHAnsi" w:hAnsiTheme="minorHAnsi"/>
              </w:rPr>
            </w:pPr>
            <w:r>
              <w:rPr>
                <w:rFonts w:asciiTheme="minorHAnsi" w:hAnsiTheme="minorHAnsi"/>
              </w:rPr>
              <w:t>‘Does anyone have any questions?’</w:t>
            </w:r>
          </w:p>
          <w:p w14:paraId="52DB95ED" w14:textId="77777777" w:rsidR="00294606" w:rsidRDefault="00294606" w:rsidP="009234E7">
            <w:pPr>
              <w:pStyle w:val="NoSpacing"/>
              <w:rPr>
                <w:rFonts w:asciiTheme="minorHAnsi" w:hAnsiTheme="minorHAnsi"/>
              </w:rPr>
            </w:pPr>
            <w:r>
              <w:rPr>
                <w:rFonts w:asciiTheme="minorHAnsi" w:hAnsiTheme="minorHAnsi"/>
              </w:rPr>
              <w:t>‘Does everyone understand what we have to do?’</w:t>
            </w:r>
            <w:r>
              <w:rPr>
                <w:rFonts w:asciiTheme="minorHAnsi" w:hAnsiTheme="minorHAnsi"/>
              </w:rPr>
              <w:br/>
              <w:t>‘What do we have to look out for today?’</w:t>
            </w:r>
          </w:p>
          <w:p w14:paraId="4D1393B1" w14:textId="46E31D9F" w:rsidR="00294606" w:rsidRPr="00122A6C" w:rsidRDefault="00294606" w:rsidP="009234E7">
            <w:pPr>
              <w:pStyle w:val="NoSpacing"/>
              <w:rPr>
                <w:rFonts w:asciiTheme="minorHAnsi" w:hAnsiTheme="minorHAnsi"/>
              </w:rPr>
            </w:pPr>
            <w:r>
              <w:rPr>
                <w:rFonts w:asciiTheme="minorHAnsi" w:hAnsiTheme="minorHAnsi"/>
              </w:rPr>
              <w:t>Introduce key words e.g. s</w:t>
            </w:r>
            <w:r w:rsidR="001B75A1">
              <w:rPr>
                <w:rFonts w:asciiTheme="minorHAnsi" w:hAnsiTheme="minorHAnsi"/>
              </w:rPr>
              <w:t>hortes</w:t>
            </w:r>
            <w:r>
              <w:rPr>
                <w:rFonts w:asciiTheme="minorHAnsi" w:hAnsiTheme="minorHAnsi"/>
              </w:rPr>
              <w:t>t, tallest.’</w:t>
            </w:r>
          </w:p>
        </w:tc>
        <w:tc>
          <w:tcPr>
            <w:tcW w:w="4819" w:type="dxa"/>
          </w:tcPr>
          <w:p w14:paraId="0315CB0A" w14:textId="77777777" w:rsidR="00294606" w:rsidRDefault="00294606" w:rsidP="009234E7">
            <w:pPr>
              <w:pStyle w:val="NoSpacing"/>
              <w:rPr>
                <w:rFonts w:asciiTheme="minorHAnsi" w:hAnsiTheme="minorHAnsi" w:cstheme="minorHAnsi"/>
              </w:rPr>
            </w:pPr>
            <w:r>
              <w:rPr>
                <w:rFonts w:asciiTheme="minorHAnsi" w:hAnsiTheme="minorHAnsi" w:cstheme="minorHAnsi"/>
              </w:rPr>
              <w:t xml:space="preserve">Pupils are listening to the teacher about the activity and are engaging through answering the explorative questions. </w:t>
            </w:r>
          </w:p>
          <w:p w14:paraId="761AFB06" w14:textId="77777777" w:rsidR="00294606" w:rsidRDefault="00294606" w:rsidP="009234E7">
            <w:pPr>
              <w:pStyle w:val="NoSpacing"/>
              <w:rPr>
                <w:rFonts w:asciiTheme="minorHAnsi" w:hAnsiTheme="minorHAnsi" w:cstheme="minorHAnsi"/>
              </w:rPr>
            </w:pPr>
          </w:p>
          <w:p w14:paraId="041CFE76" w14:textId="77777777" w:rsidR="00294606" w:rsidRPr="00217C24" w:rsidRDefault="00294606" w:rsidP="009234E7">
            <w:pPr>
              <w:pStyle w:val="NoSpacing"/>
              <w:rPr>
                <w:rFonts w:asciiTheme="minorHAnsi" w:hAnsiTheme="minorHAnsi" w:cstheme="minorHAnsi"/>
              </w:rPr>
            </w:pPr>
          </w:p>
        </w:tc>
        <w:tc>
          <w:tcPr>
            <w:tcW w:w="2554" w:type="dxa"/>
          </w:tcPr>
          <w:p w14:paraId="675AA0D9" w14:textId="77777777" w:rsidR="00294606" w:rsidRPr="00FF782E" w:rsidRDefault="00294606" w:rsidP="009234E7">
            <w:pPr>
              <w:pStyle w:val="NoSpacing"/>
              <w:rPr>
                <w:rFonts w:asciiTheme="minorHAnsi" w:hAnsiTheme="minorHAnsi" w:cstheme="minorHAnsi"/>
              </w:rPr>
            </w:pPr>
            <w:r w:rsidRPr="00FF782E">
              <w:rPr>
                <w:rFonts w:asciiTheme="minorHAnsi" w:hAnsiTheme="minorHAnsi" w:cstheme="minorHAnsi"/>
              </w:rPr>
              <w:t>Teacher is scaffolding the learning by asking questions to prompt existing knowledge</w:t>
            </w:r>
            <w:r>
              <w:rPr>
                <w:rFonts w:asciiTheme="minorHAnsi" w:hAnsiTheme="minorHAnsi" w:cstheme="minorHAnsi"/>
              </w:rPr>
              <w:t xml:space="preserve"> and build on it. By prompting their existing knowledge, it should help learners engage and want to build on their current understanding. </w:t>
            </w:r>
          </w:p>
        </w:tc>
        <w:tc>
          <w:tcPr>
            <w:tcW w:w="2777" w:type="dxa"/>
          </w:tcPr>
          <w:p w14:paraId="1AD99693" w14:textId="77777777" w:rsidR="00294606" w:rsidRDefault="00294606" w:rsidP="009234E7">
            <w:pPr>
              <w:pStyle w:val="NoSpacing"/>
              <w:rPr>
                <w:rFonts w:asciiTheme="minorHAnsi" w:hAnsiTheme="minorHAnsi" w:cstheme="minorHAnsi"/>
              </w:rPr>
            </w:pPr>
            <w:r w:rsidRPr="004E0D8A">
              <w:rPr>
                <w:rFonts w:asciiTheme="minorHAnsi" w:hAnsiTheme="minorHAnsi" w:cstheme="minorHAnsi"/>
              </w:rPr>
              <w:t>Reminding the children of what they already know.</w:t>
            </w:r>
          </w:p>
          <w:p w14:paraId="287254E7" w14:textId="77777777" w:rsidR="00294606" w:rsidRDefault="00294606" w:rsidP="009234E7">
            <w:pPr>
              <w:pStyle w:val="NoSpacing"/>
              <w:rPr>
                <w:rFonts w:asciiTheme="minorHAnsi" w:hAnsiTheme="minorHAnsi" w:cstheme="minorHAnsi"/>
              </w:rPr>
            </w:pPr>
          </w:p>
          <w:p w14:paraId="452FF10B" w14:textId="77777777" w:rsidR="00294606" w:rsidRDefault="00294606" w:rsidP="009234E7">
            <w:pPr>
              <w:pStyle w:val="NoSpacing"/>
              <w:rPr>
                <w:rFonts w:asciiTheme="minorHAnsi" w:hAnsiTheme="minorHAnsi" w:cstheme="minorHAnsi"/>
              </w:rPr>
            </w:pPr>
            <w:r>
              <w:rPr>
                <w:rFonts w:asciiTheme="minorHAnsi" w:hAnsiTheme="minorHAnsi" w:cstheme="minorHAnsi"/>
              </w:rPr>
              <w:t>Repeating through questioning to reinforce understanding of the tasks. Also encouraging children to help peers by answering questions that benefit others.</w:t>
            </w:r>
          </w:p>
          <w:p w14:paraId="5B3F05A4" w14:textId="77777777" w:rsidR="00294606" w:rsidRDefault="00294606" w:rsidP="009234E7">
            <w:pPr>
              <w:pStyle w:val="NoSpacing"/>
              <w:rPr>
                <w:rFonts w:asciiTheme="minorHAnsi" w:hAnsiTheme="minorHAnsi" w:cstheme="minorHAnsi"/>
              </w:rPr>
            </w:pPr>
          </w:p>
          <w:p w14:paraId="1BC84BD5" w14:textId="77777777" w:rsidR="00294606" w:rsidRPr="00122A6C" w:rsidRDefault="00294606" w:rsidP="009234E7">
            <w:pPr>
              <w:pStyle w:val="NoSpacing"/>
            </w:pPr>
          </w:p>
        </w:tc>
      </w:tr>
      <w:tr w:rsidR="00294606" w:rsidRPr="00122A6C" w14:paraId="35F7BE03" w14:textId="77777777" w:rsidTr="009234E7">
        <w:trPr>
          <w:trHeight w:val="1033"/>
        </w:trPr>
        <w:tc>
          <w:tcPr>
            <w:tcW w:w="1275" w:type="dxa"/>
          </w:tcPr>
          <w:p w14:paraId="40339851" w14:textId="77777777" w:rsidR="00294606" w:rsidRDefault="00294606" w:rsidP="009234E7">
            <w:pPr>
              <w:pStyle w:val="NoSpacing"/>
            </w:pPr>
            <w:r>
              <w:t>Main</w:t>
            </w:r>
          </w:p>
          <w:p w14:paraId="16671FFD" w14:textId="77777777" w:rsidR="00294606" w:rsidRPr="00122A6C" w:rsidRDefault="00294606" w:rsidP="009234E7">
            <w:pPr>
              <w:pStyle w:val="NoSpacing"/>
            </w:pPr>
            <w:r>
              <w:t>30 minutes</w:t>
            </w:r>
          </w:p>
          <w:p w14:paraId="0D42E81B" w14:textId="77777777" w:rsidR="00294606" w:rsidRPr="00122A6C" w:rsidRDefault="00294606" w:rsidP="009234E7">
            <w:pPr>
              <w:pStyle w:val="NoSpacing"/>
            </w:pPr>
          </w:p>
          <w:p w14:paraId="5ACF1A51" w14:textId="77777777" w:rsidR="00294606" w:rsidRPr="00122A6C" w:rsidRDefault="00294606" w:rsidP="009234E7">
            <w:pPr>
              <w:pStyle w:val="NoSpacing"/>
            </w:pPr>
          </w:p>
        </w:tc>
        <w:tc>
          <w:tcPr>
            <w:tcW w:w="3912" w:type="dxa"/>
          </w:tcPr>
          <w:p w14:paraId="56316C57" w14:textId="77777777" w:rsidR="00294606" w:rsidRDefault="00294606" w:rsidP="009234E7">
            <w:pPr>
              <w:pStyle w:val="NoSpacing"/>
              <w:rPr>
                <w:rFonts w:asciiTheme="minorHAnsi" w:hAnsiTheme="minorHAnsi"/>
              </w:rPr>
            </w:pPr>
            <w:r>
              <w:rPr>
                <w:rFonts w:asciiTheme="minorHAnsi" w:hAnsiTheme="minorHAnsi"/>
              </w:rPr>
              <w:t xml:space="preserve">Split into small groups, each with an adult (planned use of extra adults). Carry out the activities as explained in </w:t>
            </w:r>
            <w:r>
              <w:rPr>
                <w:rFonts w:asciiTheme="minorHAnsi" w:hAnsiTheme="minorHAnsi"/>
              </w:rPr>
              <w:lastRenderedPageBreak/>
              <w:t xml:space="preserve">the introduction, use the learning resource created. Children may </w:t>
            </w:r>
          </w:p>
          <w:p w14:paraId="087D5006" w14:textId="77777777" w:rsidR="00294606" w:rsidRDefault="00294606" w:rsidP="009234E7">
            <w:pPr>
              <w:pStyle w:val="NoSpacing"/>
              <w:rPr>
                <w:rFonts w:asciiTheme="minorHAnsi" w:hAnsiTheme="minorHAnsi"/>
              </w:rPr>
            </w:pPr>
            <w:r>
              <w:rPr>
                <w:rFonts w:asciiTheme="minorHAnsi" w:hAnsiTheme="minorHAnsi"/>
              </w:rPr>
              <w:t xml:space="preserve">need reinforcement of the activity parameters as they are proceeding. </w:t>
            </w:r>
          </w:p>
          <w:p w14:paraId="4A73B1D3" w14:textId="77777777" w:rsidR="00294606" w:rsidRDefault="00294606" w:rsidP="009234E7">
            <w:pPr>
              <w:pStyle w:val="NoSpacing"/>
              <w:rPr>
                <w:rFonts w:asciiTheme="minorHAnsi" w:hAnsiTheme="minorHAnsi" w:cstheme="minorHAnsi"/>
              </w:rPr>
            </w:pPr>
            <w:r>
              <w:rPr>
                <w:rFonts w:asciiTheme="minorHAnsi" w:hAnsiTheme="minorHAnsi" w:cstheme="minorHAnsi"/>
              </w:rPr>
              <w:t>Asking questions such as ‘Can anyone see any blackbirds?’</w:t>
            </w:r>
          </w:p>
          <w:p w14:paraId="5379B59B" w14:textId="77777777" w:rsidR="00294606" w:rsidRDefault="00294606" w:rsidP="009234E7">
            <w:pPr>
              <w:pStyle w:val="NoSpacing"/>
              <w:rPr>
                <w:rFonts w:asciiTheme="minorHAnsi" w:hAnsiTheme="minorHAnsi" w:cstheme="minorHAnsi"/>
              </w:rPr>
            </w:pPr>
            <w:r>
              <w:rPr>
                <w:rFonts w:asciiTheme="minorHAnsi" w:hAnsiTheme="minorHAnsi" w:cstheme="minorHAnsi"/>
              </w:rPr>
              <w:t>‘How many daisies do you think are on this field?’</w:t>
            </w:r>
          </w:p>
          <w:p w14:paraId="7F38DFDC" w14:textId="77777777" w:rsidR="00294606" w:rsidRDefault="00294606" w:rsidP="009234E7">
            <w:pPr>
              <w:pStyle w:val="NoSpacing"/>
              <w:rPr>
                <w:rFonts w:asciiTheme="minorHAnsi" w:hAnsiTheme="minorHAnsi" w:cstheme="minorHAnsi"/>
              </w:rPr>
            </w:pPr>
          </w:p>
          <w:p w14:paraId="43F0F1FC" w14:textId="77777777" w:rsidR="00294606" w:rsidRDefault="00294606" w:rsidP="009234E7">
            <w:pPr>
              <w:pStyle w:val="NoSpacing"/>
              <w:rPr>
                <w:rFonts w:asciiTheme="minorHAnsi" w:hAnsiTheme="minorHAnsi" w:cstheme="minorHAnsi"/>
              </w:rPr>
            </w:pPr>
            <w:r w:rsidRPr="001F0964">
              <w:rPr>
                <w:rFonts w:asciiTheme="minorHAnsi" w:hAnsiTheme="minorHAnsi" w:cstheme="minorHAnsi"/>
              </w:rPr>
              <w:t xml:space="preserve">The task is facilitated by adults being with each group, scaffolding </w:t>
            </w:r>
            <w:r>
              <w:rPr>
                <w:rFonts w:asciiTheme="minorHAnsi" w:hAnsiTheme="minorHAnsi" w:cstheme="minorHAnsi"/>
              </w:rPr>
              <w:t xml:space="preserve">and reinforcing </w:t>
            </w:r>
            <w:r w:rsidRPr="001F0964">
              <w:rPr>
                <w:rFonts w:asciiTheme="minorHAnsi" w:hAnsiTheme="minorHAnsi" w:cstheme="minorHAnsi"/>
              </w:rPr>
              <w:t xml:space="preserve">the learning. </w:t>
            </w:r>
          </w:p>
          <w:p w14:paraId="0D801C27" w14:textId="77777777" w:rsidR="00294606" w:rsidRDefault="00294606" w:rsidP="009234E7">
            <w:pPr>
              <w:pStyle w:val="NoSpacing"/>
              <w:rPr>
                <w:rFonts w:asciiTheme="minorHAnsi" w:hAnsiTheme="minorHAnsi" w:cstheme="minorHAnsi"/>
              </w:rPr>
            </w:pPr>
          </w:p>
          <w:p w14:paraId="06C4C236" w14:textId="77777777" w:rsidR="00294606" w:rsidRPr="00122A6C" w:rsidRDefault="00294606" w:rsidP="009234E7">
            <w:pPr>
              <w:pStyle w:val="NoSpacing"/>
              <w:rPr>
                <w:rFonts w:asciiTheme="minorHAnsi" w:hAnsiTheme="minorHAnsi"/>
              </w:rPr>
            </w:pPr>
          </w:p>
        </w:tc>
        <w:tc>
          <w:tcPr>
            <w:tcW w:w="4819" w:type="dxa"/>
          </w:tcPr>
          <w:p w14:paraId="1184E66B" w14:textId="759BA8C2" w:rsidR="00294606" w:rsidRPr="003A13A4" w:rsidRDefault="00294606" w:rsidP="009234E7">
            <w:pPr>
              <w:pStyle w:val="NoSpacing"/>
              <w:rPr>
                <w:rFonts w:asciiTheme="minorHAnsi" w:hAnsiTheme="minorHAnsi" w:cstheme="minorHAnsi"/>
              </w:rPr>
            </w:pPr>
            <w:r w:rsidRPr="00217C24">
              <w:rPr>
                <w:rFonts w:asciiTheme="minorHAnsi" w:hAnsiTheme="minorHAnsi" w:cstheme="minorHAnsi"/>
              </w:rPr>
              <w:lastRenderedPageBreak/>
              <w:t xml:space="preserve">The resource </w:t>
            </w:r>
            <w:r>
              <w:rPr>
                <w:rFonts w:asciiTheme="minorHAnsi" w:hAnsiTheme="minorHAnsi" w:cstheme="minorHAnsi"/>
              </w:rPr>
              <w:t xml:space="preserve">focuses on learning about different flowers and birds. There are three flowers and three birds to spot. The children need to </w:t>
            </w:r>
            <w:r>
              <w:rPr>
                <w:rFonts w:asciiTheme="minorHAnsi" w:hAnsiTheme="minorHAnsi" w:cstheme="minorHAnsi"/>
              </w:rPr>
              <w:lastRenderedPageBreak/>
              <w:t xml:space="preserve">count how many flowers they can see, or estimate if there are too many to count, and </w:t>
            </w:r>
          </w:p>
          <w:p w14:paraId="2D910182" w14:textId="77777777" w:rsidR="003A13A4" w:rsidRDefault="00294606" w:rsidP="003A13A4">
            <w:pPr>
              <w:pStyle w:val="NoSpacing"/>
              <w:rPr>
                <w:rFonts w:asciiTheme="minorHAnsi" w:hAnsiTheme="minorHAnsi" w:cstheme="minorHAnsi"/>
              </w:rPr>
            </w:pPr>
            <w:r>
              <w:rPr>
                <w:rFonts w:asciiTheme="minorHAnsi" w:hAnsiTheme="minorHAnsi" w:cstheme="minorHAnsi"/>
              </w:rPr>
              <w:t xml:space="preserve">circle the appropriate number category for the quantity of each species of flower. They need to record the shortest and the tallest flower. They need to do the same for the birds, but as there will be less of them than </w:t>
            </w:r>
            <w:r w:rsidR="003A13A4">
              <w:rPr>
                <w:rFonts w:asciiTheme="minorHAnsi" w:hAnsiTheme="minorHAnsi" w:cstheme="minorHAnsi"/>
              </w:rPr>
              <w:t xml:space="preserve">the </w:t>
            </w:r>
            <w:r>
              <w:rPr>
                <w:rFonts w:asciiTheme="minorHAnsi" w:hAnsiTheme="minorHAnsi" w:cstheme="minorHAnsi"/>
              </w:rPr>
              <w:t xml:space="preserve">flowers, they can record the actual number of birds that they count. </w:t>
            </w:r>
          </w:p>
          <w:p w14:paraId="2FCFFE91" w14:textId="3C33E2CF" w:rsidR="00294606" w:rsidRPr="00122A6C" w:rsidRDefault="00294606" w:rsidP="003A13A4">
            <w:pPr>
              <w:pStyle w:val="NoSpacing"/>
            </w:pPr>
            <w:r>
              <w:rPr>
                <w:rFonts w:asciiTheme="minorHAnsi" w:hAnsiTheme="minorHAnsi" w:cstheme="minorHAnsi"/>
              </w:rPr>
              <w:t>Extension activity is for pupils to draw any other flowers and birds that they see and draw and describe their colours.</w:t>
            </w:r>
          </w:p>
        </w:tc>
        <w:tc>
          <w:tcPr>
            <w:tcW w:w="2554" w:type="dxa"/>
          </w:tcPr>
          <w:p w14:paraId="5965DD23" w14:textId="468CD74D" w:rsidR="00294606" w:rsidRDefault="00294606" w:rsidP="009234E7">
            <w:pPr>
              <w:pStyle w:val="NoSpacing"/>
              <w:rPr>
                <w:rFonts w:asciiTheme="minorHAnsi" w:hAnsiTheme="minorHAnsi" w:cstheme="minorHAnsi"/>
              </w:rPr>
            </w:pPr>
            <w:r>
              <w:rPr>
                <w:rFonts w:asciiTheme="minorHAnsi" w:hAnsiTheme="minorHAnsi" w:cstheme="minorHAnsi"/>
              </w:rPr>
              <w:lastRenderedPageBreak/>
              <w:t>The</w:t>
            </w:r>
            <w:r w:rsidR="003A13A4">
              <w:rPr>
                <w:rFonts w:asciiTheme="minorHAnsi" w:hAnsiTheme="minorHAnsi" w:cstheme="minorHAnsi"/>
              </w:rPr>
              <w:t xml:space="preserve"> task </w:t>
            </w:r>
            <w:r>
              <w:rPr>
                <w:rFonts w:asciiTheme="minorHAnsi" w:hAnsiTheme="minorHAnsi" w:cstheme="minorHAnsi"/>
              </w:rPr>
              <w:t>also encourag</w:t>
            </w:r>
            <w:r w:rsidR="003A13A4">
              <w:rPr>
                <w:rFonts w:asciiTheme="minorHAnsi" w:hAnsiTheme="minorHAnsi" w:cstheme="minorHAnsi"/>
              </w:rPr>
              <w:t>es</w:t>
            </w:r>
            <w:r>
              <w:rPr>
                <w:rFonts w:asciiTheme="minorHAnsi" w:hAnsiTheme="minorHAnsi" w:cstheme="minorHAnsi"/>
              </w:rPr>
              <w:t xml:space="preserve"> the learners to work collaboratively and help each other.</w:t>
            </w:r>
          </w:p>
          <w:p w14:paraId="32BAE49E" w14:textId="77777777" w:rsidR="00294606" w:rsidRDefault="00294606" w:rsidP="009234E7">
            <w:pPr>
              <w:pStyle w:val="NoSpacing"/>
              <w:rPr>
                <w:rFonts w:asciiTheme="minorHAnsi" w:hAnsiTheme="minorHAnsi" w:cstheme="minorHAnsi"/>
              </w:rPr>
            </w:pPr>
            <w:r>
              <w:rPr>
                <w:rFonts w:asciiTheme="minorHAnsi" w:hAnsiTheme="minorHAnsi" w:cstheme="minorHAnsi"/>
              </w:rPr>
              <w:lastRenderedPageBreak/>
              <w:t>I have allowed for differentiation by providing an extension task for faster learners.</w:t>
            </w:r>
          </w:p>
          <w:p w14:paraId="46E15A6A" w14:textId="77777777" w:rsidR="00294606" w:rsidRDefault="00294606" w:rsidP="009234E7">
            <w:pPr>
              <w:pStyle w:val="NoSpacing"/>
              <w:rPr>
                <w:rFonts w:asciiTheme="minorHAnsi" w:hAnsiTheme="minorHAnsi" w:cstheme="minorHAnsi"/>
              </w:rPr>
            </w:pPr>
          </w:p>
          <w:p w14:paraId="4E566641" w14:textId="77777777" w:rsidR="00294606" w:rsidRPr="001F0964" w:rsidRDefault="00294606" w:rsidP="009234E7">
            <w:pPr>
              <w:pStyle w:val="NoSpacing"/>
              <w:rPr>
                <w:rFonts w:asciiTheme="minorHAnsi" w:hAnsiTheme="minorHAnsi" w:cstheme="minorHAnsi"/>
              </w:rPr>
            </w:pPr>
          </w:p>
        </w:tc>
        <w:tc>
          <w:tcPr>
            <w:tcW w:w="2777" w:type="dxa"/>
          </w:tcPr>
          <w:p w14:paraId="639DABF8" w14:textId="77777777" w:rsidR="00294606" w:rsidRDefault="00294606" w:rsidP="009234E7">
            <w:pPr>
              <w:pStyle w:val="NoSpacing"/>
              <w:rPr>
                <w:rFonts w:asciiTheme="minorHAnsi" w:hAnsiTheme="minorHAnsi" w:cstheme="minorHAnsi"/>
              </w:rPr>
            </w:pPr>
            <w:r w:rsidRPr="00877C51">
              <w:rPr>
                <w:rFonts w:asciiTheme="minorHAnsi" w:hAnsiTheme="minorHAnsi" w:cstheme="minorHAnsi"/>
              </w:rPr>
              <w:lastRenderedPageBreak/>
              <w:t xml:space="preserve">AFL while the children are doing the tasks. The responsible adults are assessing how </w:t>
            </w:r>
            <w:r>
              <w:rPr>
                <w:rFonts w:asciiTheme="minorHAnsi" w:hAnsiTheme="minorHAnsi" w:cstheme="minorHAnsi"/>
              </w:rPr>
              <w:lastRenderedPageBreak/>
              <w:t xml:space="preserve">the children </w:t>
            </w:r>
            <w:r w:rsidRPr="00877C51">
              <w:rPr>
                <w:rFonts w:asciiTheme="minorHAnsi" w:hAnsiTheme="minorHAnsi" w:cstheme="minorHAnsi"/>
              </w:rPr>
              <w:t xml:space="preserve">are doing with the task and redirecting the </w:t>
            </w:r>
          </w:p>
          <w:p w14:paraId="5F0F5881" w14:textId="77777777" w:rsidR="00294606" w:rsidRDefault="00294606" w:rsidP="009234E7">
            <w:pPr>
              <w:pStyle w:val="NoSpacing"/>
              <w:rPr>
                <w:rFonts w:asciiTheme="minorHAnsi" w:hAnsiTheme="minorHAnsi" w:cstheme="minorHAnsi"/>
              </w:rPr>
            </w:pPr>
            <w:r w:rsidRPr="00877C51">
              <w:rPr>
                <w:rFonts w:asciiTheme="minorHAnsi" w:hAnsiTheme="minorHAnsi" w:cstheme="minorHAnsi"/>
              </w:rPr>
              <w:t>children where needed.</w:t>
            </w:r>
          </w:p>
          <w:p w14:paraId="6AC33F80" w14:textId="77777777" w:rsidR="00294606" w:rsidRDefault="00294606" w:rsidP="009234E7">
            <w:pPr>
              <w:pStyle w:val="NoSpacing"/>
              <w:rPr>
                <w:rFonts w:asciiTheme="minorHAnsi" w:hAnsiTheme="minorHAnsi" w:cstheme="minorHAnsi"/>
              </w:rPr>
            </w:pPr>
          </w:p>
          <w:p w14:paraId="5F680E41" w14:textId="77777777" w:rsidR="00294606" w:rsidRPr="00877C51" w:rsidRDefault="00294606" w:rsidP="009234E7">
            <w:pPr>
              <w:pStyle w:val="NoSpacing"/>
              <w:rPr>
                <w:rFonts w:asciiTheme="minorHAnsi" w:hAnsiTheme="minorHAnsi" w:cstheme="minorHAnsi"/>
              </w:rPr>
            </w:pPr>
          </w:p>
        </w:tc>
      </w:tr>
      <w:tr w:rsidR="00294606" w:rsidRPr="00122A6C" w14:paraId="782912D4" w14:textId="77777777" w:rsidTr="009234E7">
        <w:trPr>
          <w:trHeight w:val="1041"/>
        </w:trPr>
        <w:tc>
          <w:tcPr>
            <w:tcW w:w="1275" w:type="dxa"/>
          </w:tcPr>
          <w:p w14:paraId="7C41503A" w14:textId="77777777" w:rsidR="00294606" w:rsidRPr="00122A6C" w:rsidRDefault="00294606" w:rsidP="009234E7">
            <w:pPr>
              <w:pStyle w:val="NoSpacing"/>
            </w:pPr>
          </w:p>
          <w:p w14:paraId="70AFCAC9" w14:textId="77777777" w:rsidR="00294606" w:rsidRDefault="00294606" w:rsidP="009234E7">
            <w:pPr>
              <w:pStyle w:val="NoSpacing"/>
            </w:pPr>
            <w:r>
              <w:t>Plenary</w:t>
            </w:r>
          </w:p>
          <w:p w14:paraId="23037BD4" w14:textId="77777777" w:rsidR="00294606" w:rsidRPr="00122A6C" w:rsidRDefault="00294606" w:rsidP="009234E7">
            <w:pPr>
              <w:pStyle w:val="NoSpacing"/>
            </w:pPr>
            <w:r>
              <w:t>10 minutes</w:t>
            </w:r>
          </w:p>
          <w:p w14:paraId="57B242C4" w14:textId="77777777" w:rsidR="00294606" w:rsidRPr="00122A6C" w:rsidRDefault="00294606" w:rsidP="009234E7">
            <w:pPr>
              <w:pStyle w:val="NoSpacing"/>
            </w:pPr>
          </w:p>
          <w:p w14:paraId="6CB82F5E" w14:textId="77777777" w:rsidR="00294606" w:rsidRPr="00122A6C" w:rsidRDefault="00294606" w:rsidP="009234E7">
            <w:pPr>
              <w:pStyle w:val="NoSpacing"/>
            </w:pPr>
          </w:p>
        </w:tc>
        <w:tc>
          <w:tcPr>
            <w:tcW w:w="3912" w:type="dxa"/>
          </w:tcPr>
          <w:p w14:paraId="70FE2501" w14:textId="77777777" w:rsidR="00294606" w:rsidRDefault="00294606" w:rsidP="009234E7">
            <w:pPr>
              <w:pStyle w:val="NoSpacing"/>
              <w:rPr>
                <w:rFonts w:asciiTheme="minorHAnsi" w:hAnsiTheme="minorHAnsi" w:cstheme="minorHAnsi"/>
              </w:rPr>
            </w:pPr>
            <w:r w:rsidRPr="004A7A10">
              <w:rPr>
                <w:rFonts w:asciiTheme="minorHAnsi" w:hAnsiTheme="minorHAnsi" w:cstheme="minorHAnsi"/>
              </w:rPr>
              <w:t xml:space="preserve">Bring the groups back together. </w:t>
            </w:r>
            <w:r>
              <w:rPr>
                <w:rFonts w:asciiTheme="minorHAnsi" w:hAnsiTheme="minorHAnsi" w:cstheme="minorHAnsi"/>
              </w:rPr>
              <w:t xml:space="preserve">Facilitate sharing ideas and discussion. </w:t>
            </w:r>
          </w:p>
          <w:p w14:paraId="60DE7AF1" w14:textId="77777777" w:rsidR="00294606" w:rsidRDefault="00294606" w:rsidP="009234E7">
            <w:pPr>
              <w:pStyle w:val="NoSpacing"/>
              <w:rPr>
                <w:rFonts w:asciiTheme="minorHAnsi" w:hAnsiTheme="minorHAnsi" w:cstheme="minorHAnsi"/>
              </w:rPr>
            </w:pPr>
          </w:p>
          <w:p w14:paraId="521F58D3" w14:textId="77777777" w:rsidR="00294606" w:rsidRPr="004A7A10" w:rsidRDefault="00294606" w:rsidP="009234E7">
            <w:pPr>
              <w:pStyle w:val="NoSpacing"/>
              <w:rPr>
                <w:rFonts w:asciiTheme="minorHAnsi" w:hAnsiTheme="minorHAnsi" w:cstheme="minorHAnsi"/>
              </w:rPr>
            </w:pPr>
            <w:r>
              <w:rPr>
                <w:rFonts w:asciiTheme="minorHAnsi" w:hAnsiTheme="minorHAnsi" w:cstheme="minorHAnsi"/>
              </w:rPr>
              <w:t>Adults to make sure there is inclusive practice and all learners are involved and learning.</w:t>
            </w:r>
          </w:p>
        </w:tc>
        <w:tc>
          <w:tcPr>
            <w:tcW w:w="4819" w:type="dxa"/>
          </w:tcPr>
          <w:p w14:paraId="179F785D" w14:textId="3781AF47" w:rsidR="00294606" w:rsidRPr="00122A6C" w:rsidRDefault="00294606" w:rsidP="009234E7">
            <w:pPr>
              <w:pStyle w:val="NoSpacing"/>
            </w:pPr>
            <w:r>
              <w:rPr>
                <w:rFonts w:asciiTheme="minorHAnsi" w:hAnsiTheme="minorHAnsi" w:cstheme="minorHAnsi"/>
              </w:rPr>
              <w:t>Allow the children to share their findings with the other groups. The</w:t>
            </w:r>
            <w:r w:rsidRPr="004A7A10">
              <w:rPr>
                <w:rFonts w:asciiTheme="minorHAnsi" w:hAnsiTheme="minorHAnsi" w:cstheme="minorHAnsi"/>
              </w:rPr>
              <w:t xml:space="preserve"> discussion</w:t>
            </w:r>
            <w:r>
              <w:rPr>
                <w:rFonts w:asciiTheme="minorHAnsi" w:hAnsiTheme="minorHAnsi" w:cstheme="minorHAnsi"/>
              </w:rPr>
              <w:t xml:space="preserve"> will be</w:t>
            </w:r>
            <w:r w:rsidRPr="004A7A10">
              <w:rPr>
                <w:rFonts w:asciiTheme="minorHAnsi" w:hAnsiTheme="minorHAnsi" w:cstheme="minorHAnsi"/>
              </w:rPr>
              <w:t xml:space="preserve"> based on the learning resource, to assess the children’s understanding of the activity and what they have seen and learnt.</w:t>
            </w:r>
            <w:r>
              <w:rPr>
                <w:rFonts w:asciiTheme="minorHAnsi" w:hAnsiTheme="minorHAnsi" w:cstheme="minorHAnsi"/>
              </w:rPr>
              <w:t xml:space="preserve"> This will also allow for scaffolding by peers and more</w:t>
            </w:r>
            <w:r w:rsidR="00187AD7">
              <w:rPr>
                <w:rFonts w:asciiTheme="minorHAnsi" w:hAnsiTheme="minorHAnsi" w:cstheme="minorHAnsi"/>
              </w:rPr>
              <w:t xml:space="preserve"> </w:t>
            </w:r>
            <w:r>
              <w:rPr>
                <w:rFonts w:asciiTheme="minorHAnsi" w:hAnsiTheme="minorHAnsi" w:cstheme="minorHAnsi"/>
              </w:rPr>
              <w:t>knowledgeable others to help understanding.</w:t>
            </w:r>
          </w:p>
        </w:tc>
        <w:tc>
          <w:tcPr>
            <w:tcW w:w="2554" w:type="dxa"/>
          </w:tcPr>
          <w:p w14:paraId="5BD935DD" w14:textId="77777777" w:rsidR="00294606" w:rsidRPr="00E545E7" w:rsidRDefault="00294606" w:rsidP="009234E7">
            <w:pPr>
              <w:pStyle w:val="NoSpacing"/>
              <w:rPr>
                <w:rFonts w:ascii="Calibri" w:hAnsi="Calibri" w:cs="Calibri"/>
              </w:rPr>
            </w:pPr>
            <w:r w:rsidRPr="00E545E7">
              <w:rPr>
                <w:rFonts w:ascii="Calibri" w:hAnsi="Calibri" w:cs="Calibri"/>
              </w:rPr>
              <w:t>Encouraging involvement from all learners, by asking different children questions that promote engagement.</w:t>
            </w:r>
            <w:r>
              <w:rPr>
                <w:rFonts w:ascii="Calibri" w:hAnsi="Calibri" w:cs="Calibri"/>
              </w:rPr>
              <w:t xml:space="preserve"> Emphasise successes, even if they are small, encourage effort.</w:t>
            </w:r>
          </w:p>
        </w:tc>
        <w:tc>
          <w:tcPr>
            <w:tcW w:w="2777" w:type="dxa"/>
          </w:tcPr>
          <w:p w14:paraId="36F45453" w14:textId="77777777" w:rsidR="00294606" w:rsidRDefault="00294606" w:rsidP="009234E7">
            <w:pPr>
              <w:pStyle w:val="NoSpacing"/>
              <w:rPr>
                <w:rFonts w:asciiTheme="minorHAnsi" w:hAnsiTheme="minorHAnsi" w:cstheme="minorHAnsi"/>
              </w:rPr>
            </w:pPr>
            <w:r w:rsidRPr="0020670E">
              <w:rPr>
                <w:rFonts w:asciiTheme="minorHAnsi" w:hAnsiTheme="minorHAnsi" w:cstheme="minorHAnsi"/>
              </w:rPr>
              <w:t xml:space="preserve">Planned feedback </w:t>
            </w:r>
            <w:r>
              <w:rPr>
                <w:rFonts w:asciiTheme="minorHAnsi" w:hAnsiTheme="minorHAnsi" w:cstheme="minorHAnsi"/>
              </w:rPr>
              <w:t xml:space="preserve">so </w:t>
            </w:r>
            <w:r w:rsidRPr="0020670E">
              <w:rPr>
                <w:rFonts w:asciiTheme="minorHAnsi" w:hAnsiTheme="minorHAnsi" w:cstheme="minorHAnsi"/>
              </w:rPr>
              <w:t>learners collaborate with peers developing social skills and to shar</w:t>
            </w:r>
            <w:r>
              <w:rPr>
                <w:rFonts w:asciiTheme="minorHAnsi" w:hAnsiTheme="minorHAnsi" w:cstheme="minorHAnsi"/>
              </w:rPr>
              <w:t xml:space="preserve">ing </w:t>
            </w:r>
            <w:r w:rsidRPr="0020670E">
              <w:rPr>
                <w:rFonts w:asciiTheme="minorHAnsi" w:hAnsiTheme="minorHAnsi" w:cstheme="minorHAnsi"/>
              </w:rPr>
              <w:t>understanding and success.</w:t>
            </w:r>
          </w:p>
          <w:p w14:paraId="5653C35A" w14:textId="77777777" w:rsidR="00294606" w:rsidRDefault="00294606" w:rsidP="009234E7">
            <w:pPr>
              <w:pStyle w:val="NoSpacing"/>
              <w:rPr>
                <w:rFonts w:asciiTheme="minorHAnsi" w:hAnsiTheme="minorHAnsi" w:cstheme="minorHAnsi"/>
              </w:rPr>
            </w:pPr>
          </w:p>
          <w:p w14:paraId="667A2D4F" w14:textId="77777777" w:rsidR="00294606" w:rsidRPr="0020670E" w:rsidRDefault="00294606" w:rsidP="009234E7">
            <w:pPr>
              <w:pStyle w:val="NoSpacing"/>
              <w:rPr>
                <w:rFonts w:asciiTheme="minorHAnsi" w:hAnsiTheme="minorHAnsi" w:cstheme="minorHAnsi"/>
              </w:rPr>
            </w:pPr>
            <w:r>
              <w:rPr>
                <w:rFonts w:asciiTheme="minorHAnsi" w:hAnsiTheme="minorHAnsi" w:cstheme="minorHAnsi"/>
              </w:rPr>
              <w:t>Retrieval practice, reinforcing the learning.</w:t>
            </w:r>
          </w:p>
        </w:tc>
      </w:tr>
    </w:tbl>
    <w:p w14:paraId="5AC434C4" w14:textId="7C54A241" w:rsidR="00294606" w:rsidRDefault="0093180D" w:rsidP="00A078EA">
      <w:pPr>
        <w:tabs>
          <w:tab w:val="left" w:pos="4118"/>
        </w:tabs>
      </w:pPr>
      <w:r w:rsidRPr="006F3458">
        <w:rPr>
          <w:noProof/>
        </w:rPr>
        <w:drawing>
          <wp:anchor distT="0" distB="0" distL="114300" distR="114300" simplePos="0" relativeHeight="251691008" behindDoc="0" locked="0" layoutInCell="1" allowOverlap="1" wp14:anchorId="5BBEFC1A" wp14:editId="6B7CA883">
            <wp:simplePos x="0" y="0"/>
            <wp:positionH relativeFrom="margin">
              <wp:posOffset>1595755</wp:posOffset>
            </wp:positionH>
            <wp:positionV relativeFrom="paragraph">
              <wp:posOffset>-499745</wp:posOffset>
            </wp:positionV>
            <wp:extent cx="2540000" cy="484351"/>
            <wp:effectExtent l="0" t="0" r="0" b="0"/>
            <wp:wrapNone/>
            <wp:docPr id="1722971078" name="Picture 172297107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26" cstate="print">
                      <a:extLst>
                        <a:ext uri="{28A0092B-C50C-407E-A947-70E740481C1C}">
                          <a14:useLocalDpi xmlns:a14="http://schemas.microsoft.com/office/drawing/2010/main" val="0"/>
                        </a:ext>
                      </a:extLst>
                    </a:blip>
                    <a:srcRect l="4525"/>
                    <a:stretch/>
                  </pic:blipFill>
                  <pic:spPr bwMode="auto">
                    <a:xfrm>
                      <a:off x="0" y="0"/>
                      <a:ext cx="2540000" cy="48435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97FC230" w14:textId="77777777" w:rsidR="000A03B0" w:rsidRDefault="000A03B0" w:rsidP="008A2A24">
      <w:pPr>
        <w:pStyle w:val="NormalWeb"/>
        <w:rPr>
          <w:rFonts w:asciiTheme="minorHAnsi" w:hAnsiTheme="minorHAnsi" w:cstheme="minorHAnsi"/>
          <w:b/>
          <w:bCs/>
          <w:color w:val="FF0066"/>
          <w:sz w:val="22"/>
          <w:szCs w:val="22"/>
          <w:shd w:val="clear" w:color="auto" w:fill="FFFFFF"/>
        </w:rPr>
      </w:pPr>
    </w:p>
    <w:p w14:paraId="7C7FF505" w14:textId="77777777" w:rsidR="000A03B0" w:rsidRDefault="000A03B0" w:rsidP="008A2A24">
      <w:pPr>
        <w:pStyle w:val="NormalWeb"/>
        <w:rPr>
          <w:rFonts w:asciiTheme="minorHAnsi" w:hAnsiTheme="minorHAnsi" w:cstheme="minorHAnsi"/>
          <w:b/>
          <w:bCs/>
          <w:color w:val="FF0066"/>
          <w:sz w:val="22"/>
          <w:szCs w:val="22"/>
          <w:shd w:val="clear" w:color="auto" w:fill="FFFFFF"/>
        </w:rPr>
      </w:pPr>
    </w:p>
    <w:p w14:paraId="7AF08510" w14:textId="77777777" w:rsidR="000A03B0" w:rsidRDefault="000A03B0" w:rsidP="008A2A24">
      <w:pPr>
        <w:pStyle w:val="NormalWeb"/>
        <w:rPr>
          <w:rFonts w:asciiTheme="minorHAnsi" w:hAnsiTheme="minorHAnsi" w:cstheme="minorHAnsi"/>
          <w:b/>
          <w:bCs/>
          <w:color w:val="FF0066"/>
          <w:sz w:val="22"/>
          <w:szCs w:val="22"/>
          <w:shd w:val="clear" w:color="auto" w:fill="FFFFFF"/>
        </w:rPr>
      </w:pPr>
    </w:p>
    <w:p w14:paraId="0C06CF50" w14:textId="77777777" w:rsidR="000A03B0" w:rsidRDefault="000A03B0" w:rsidP="008A2A24">
      <w:pPr>
        <w:pStyle w:val="NormalWeb"/>
        <w:rPr>
          <w:rFonts w:asciiTheme="minorHAnsi" w:hAnsiTheme="minorHAnsi" w:cstheme="minorHAnsi"/>
          <w:b/>
          <w:bCs/>
          <w:color w:val="FF0066"/>
          <w:sz w:val="22"/>
          <w:szCs w:val="22"/>
          <w:shd w:val="clear" w:color="auto" w:fill="FFFFFF"/>
        </w:rPr>
      </w:pPr>
    </w:p>
    <w:p w14:paraId="04319028" w14:textId="77777777" w:rsidR="000A03B0" w:rsidRDefault="000A03B0" w:rsidP="008A2A24">
      <w:pPr>
        <w:pStyle w:val="NormalWeb"/>
        <w:rPr>
          <w:rFonts w:asciiTheme="minorHAnsi" w:hAnsiTheme="minorHAnsi" w:cstheme="minorHAnsi"/>
          <w:b/>
          <w:bCs/>
          <w:color w:val="FF0066"/>
          <w:sz w:val="22"/>
          <w:szCs w:val="22"/>
          <w:shd w:val="clear" w:color="auto" w:fill="FFFFFF"/>
        </w:rPr>
      </w:pPr>
    </w:p>
    <w:p w14:paraId="09C2D54C" w14:textId="77777777" w:rsidR="000A03B0" w:rsidRDefault="000A03B0" w:rsidP="008A2A24">
      <w:pPr>
        <w:pStyle w:val="NormalWeb"/>
        <w:rPr>
          <w:rFonts w:asciiTheme="minorHAnsi" w:hAnsiTheme="minorHAnsi" w:cstheme="minorHAnsi"/>
          <w:b/>
          <w:bCs/>
          <w:color w:val="FF0066"/>
          <w:sz w:val="22"/>
          <w:szCs w:val="22"/>
          <w:shd w:val="clear" w:color="auto" w:fill="FFFFFF"/>
        </w:rPr>
      </w:pPr>
    </w:p>
    <w:p w14:paraId="56E5DC47" w14:textId="77777777" w:rsidR="000A03B0" w:rsidRDefault="000A03B0" w:rsidP="008A2A24">
      <w:pPr>
        <w:pStyle w:val="NormalWeb"/>
        <w:rPr>
          <w:rFonts w:asciiTheme="minorHAnsi" w:hAnsiTheme="minorHAnsi" w:cstheme="minorHAnsi"/>
          <w:b/>
          <w:bCs/>
          <w:color w:val="FF0066"/>
          <w:sz w:val="22"/>
          <w:szCs w:val="22"/>
          <w:shd w:val="clear" w:color="auto" w:fill="FFFFFF"/>
        </w:rPr>
      </w:pPr>
    </w:p>
    <w:sectPr w:rsidR="000A03B0">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616473" w14:textId="77777777" w:rsidR="000062F3" w:rsidRDefault="000062F3" w:rsidP="00204C24">
      <w:pPr>
        <w:spacing w:after="0" w:line="240" w:lineRule="auto"/>
      </w:pPr>
      <w:r>
        <w:separator/>
      </w:r>
    </w:p>
  </w:endnote>
  <w:endnote w:type="continuationSeparator" w:id="0">
    <w:p w14:paraId="58B09250" w14:textId="77777777" w:rsidR="000062F3" w:rsidRDefault="000062F3" w:rsidP="00204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E01043" w14:textId="77777777" w:rsidR="000062F3" w:rsidRDefault="000062F3" w:rsidP="00204C24">
      <w:pPr>
        <w:spacing w:after="0" w:line="240" w:lineRule="auto"/>
      </w:pPr>
      <w:r>
        <w:separator/>
      </w:r>
    </w:p>
  </w:footnote>
  <w:footnote w:type="continuationSeparator" w:id="0">
    <w:p w14:paraId="7F12CDB5" w14:textId="77777777" w:rsidR="000062F3" w:rsidRDefault="000062F3" w:rsidP="00204C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CCE508" w14:textId="0794552A" w:rsidR="00204C24" w:rsidRDefault="00204C24">
    <w:pPr>
      <w:pStyle w:val="Header"/>
    </w:pPr>
    <w:r>
      <w:t>ECAD4014</w:t>
    </w:r>
    <w:r w:rsidR="00CD3CDF">
      <w:tab/>
    </w:r>
    <w:r w:rsidR="00CD3CDF">
      <w:tab/>
      <w:t>Hazel Smith 2314788</w:t>
    </w:r>
  </w:p>
  <w:p w14:paraId="5F5E9359" w14:textId="77777777" w:rsidR="00204C24" w:rsidRDefault="00204C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A4EDC"/>
    <w:multiLevelType w:val="multilevel"/>
    <w:tmpl w:val="1B525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C2000D"/>
    <w:multiLevelType w:val="hybridMultilevel"/>
    <w:tmpl w:val="643821B2"/>
    <w:lvl w:ilvl="0" w:tplc="F30EFC0C">
      <w:start w:val="1"/>
      <w:numFmt w:val="bullet"/>
      <w:lvlText w:val="•"/>
      <w:lvlJc w:val="left"/>
      <w:pPr>
        <w:tabs>
          <w:tab w:val="num" w:pos="720"/>
        </w:tabs>
        <w:ind w:left="720" w:hanging="360"/>
      </w:pPr>
      <w:rPr>
        <w:rFonts w:ascii="Arial" w:hAnsi="Arial" w:hint="default"/>
      </w:rPr>
    </w:lvl>
    <w:lvl w:ilvl="1" w:tplc="1B8ADC7E" w:tentative="1">
      <w:start w:val="1"/>
      <w:numFmt w:val="bullet"/>
      <w:lvlText w:val="•"/>
      <w:lvlJc w:val="left"/>
      <w:pPr>
        <w:tabs>
          <w:tab w:val="num" w:pos="1440"/>
        </w:tabs>
        <w:ind w:left="1440" w:hanging="360"/>
      </w:pPr>
      <w:rPr>
        <w:rFonts w:ascii="Arial" w:hAnsi="Arial" w:hint="default"/>
      </w:rPr>
    </w:lvl>
    <w:lvl w:ilvl="2" w:tplc="5CFC95BE" w:tentative="1">
      <w:start w:val="1"/>
      <w:numFmt w:val="bullet"/>
      <w:lvlText w:val="•"/>
      <w:lvlJc w:val="left"/>
      <w:pPr>
        <w:tabs>
          <w:tab w:val="num" w:pos="2160"/>
        </w:tabs>
        <w:ind w:left="2160" w:hanging="360"/>
      </w:pPr>
      <w:rPr>
        <w:rFonts w:ascii="Arial" w:hAnsi="Arial" w:hint="default"/>
      </w:rPr>
    </w:lvl>
    <w:lvl w:ilvl="3" w:tplc="3FAAAFBE" w:tentative="1">
      <w:start w:val="1"/>
      <w:numFmt w:val="bullet"/>
      <w:lvlText w:val="•"/>
      <w:lvlJc w:val="left"/>
      <w:pPr>
        <w:tabs>
          <w:tab w:val="num" w:pos="2880"/>
        </w:tabs>
        <w:ind w:left="2880" w:hanging="360"/>
      </w:pPr>
      <w:rPr>
        <w:rFonts w:ascii="Arial" w:hAnsi="Arial" w:hint="default"/>
      </w:rPr>
    </w:lvl>
    <w:lvl w:ilvl="4" w:tplc="92E60786" w:tentative="1">
      <w:start w:val="1"/>
      <w:numFmt w:val="bullet"/>
      <w:lvlText w:val="•"/>
      <w:lvlJc w:val="left"/>
      <w:pPr>
        <w:tabs>
          <w:tab w:val="num" w:pos="3600"/>
        </w:tabs>
        <w:ind w:left="3600" w:hanging="360"/>
      </w:pPr>
      <w:rPr>
        <w:rFonts w:ascii="Arial" w:hAnsi="Arial" w:hint="default"/>
      </w:rPr>
    </w:lvl>
    <w:lvl w:ilvl="5" w:tplc="05C6E76E" w:tentative="1">
      <w:start w:val="1"/>
      <w:numFmt w:val="bullet"/>
      <w:lvlText w:val="•"/>
      <w:lvlJc w:val="left"/>
      <w:pPr>
        <w:tabs>
          <w:tab w:val="num" w:pos="4320"/>
        </w:tabs>
        <w:ind w:left="4320" w:hanging="360"/>
      </w:pPr>
      <w:rPr>
        <w:rFonts w:ascii="Arial" w:hAnsi="Arial" w:hint="default"/>
      </w:rPr>
    </w:lvl>
    <w:lvl w:ilvl="6" w:tplc="FE780B12" w:tentative="1">
      <w:start w:val="1"/>
      <w:numFmt w:val="bullet"/>
      <w:lvlText w:val="•"/>
      <w:lvlJc w:val="left"/>
      <w:pPr>
        <w:tabs>
          <w:tab w:val="num" w:pos="5040"/>
        </w:tabs>
        <w:ind w:left="5040" w:hanging="360"/>
      </w:pPr>
      <w:rPr>
        <w:rFonts w:ascii="Arial" w:hAnsi="Arial" w:hint="default"/>
      </w:rPr>
    </w:lvl>
    <w:lvl w:ilvl="7" w:tplc="EBB64278" w:tentative="1">
      <w:start w:val="1"/>
      <w:numFmt w:val="bullet"/>
      <w:lvlText w:val="•"/>
      <w:lvlJc w:val="left"/>
      <w:pPr>
        <w:tabs>
          <w:tab w:val="num" w:pos="5760"/>
        </w:tabs>
        <w:ind w:left="5760" w:hanging="360"/>
      </w:pPr>
      <w:rPr>
        <w:rFonts w:ascii="Arial" w:hAnsi="Arial" w:hint="default"/>
      </w:rPr>
    </w:lvl>
    <w:lvl w:ilvl="8" w:tplc="55A0611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FEC5A2A"/>
    <w:multiLevelType w:val="hybridMultilevel"/>
    <w:tmpl w:val="92BEF594"/>
    <w:lvl w:ilvl="0" w:tplc="B1B61680">
      <w:start w:val="1"/>
      <w:numFmt w:val="bullet"/>
      <w:lvlText w:val="•"/>
      <w:lvlJc w:val="left"/>
      <w:pPr>
        <w:tabs>
          <w:tab w:val="num" w:pos="720"/>
        </w:tabs>
        <w:ind w:left="720" w:hanging="360"/>
      </w:pPr>
      <w:rPr>
        <w:rFonts w:ascii="Arial" w:hAnsi="Arial" w:hint="default"/>
      </w:rPr>
    </w:lvl>
    <w:lvl w:ilvl="1" w:tplc="AE2413C2" w:tentative="1">
      <w:start w:val="1"/>
      <w:numFmt w:val="bullet"/>
      <w:lvlText w:val="•"/>
      <w:lvlJc w:val="left"/>
      <w:pPr>
        <w:tabs>
          <w:tab w:val="num" w:pos="1440"/>
        </w:tabs>
        <w:ind w:left="1440" w:hanging="360"/>
      </w:pPr>
      <w:rPr>
        <w:rFonts w:ascii="Arial" w:hAnsi="Arial" w:hint="default"/>
      </w:rPr>
    </w:lvl>
    <w:lvl w:ilvl="2" w:tplc="5CF22BD6" w:tentative="1">
      <w:start w:val="1"/>
      <w:numFmt w:val="bullet"/>
      <w:lvlText w:val="•"/>
      <w:lvlJc w:val="left"/>
      <w:pPr>
        <w:tabs>
          <w:tab w:val="num" w:pos="2160"/>
        </w:tabs>
        <w:ind w:left="2160" w:hanging="360"/>
      </w:pPr>
      <w:rPr>
        <w:rFonts w:ascii="Arial" w:hAnsi="Arial" w:hint="default"/>
      </w:rPr>
    </w:lvl>
    <w:lvl w:ilvl="3" w:tplc="3858E8F8" w:tentative="1">
      <w:start w:val="1"/>
      <w:numFmt w:val="bullet"/>
      <w:lvlText w:val="•"/>
      <w:lvlJc w:val="left"/>
      <w:pPr>
        <w:tabs>
          <w:tab w:val="num" w:pos="2880"/>
        </w:tabs>
        <w:ind w:left="2880" w:hanging="360"/>
      </w:pPr>
      <w:rPr>
        <w:rFonts w:ascii="Arial" w:hAnsi="Arial" w:hint="default"/>
      </w:rPr>
    </w:lvl>
    <w:lvl w:ilvl="4" w:tplc="29D093E4" w:tentative="1">
      <w:start w:val="1"/>
      <w:numFmt w:val="bullet"/>
      <w:lvlText w:val="•"/>
      <w:lvlJc w:val="left"/>
      <w:pPr>
        <w:tabs>
          <w:tab w:val="num" w:pos="3600"/>
        </w:tabs>
        <w:ind w:left="3600" w:hanging="360"/>
      </w:pPr>
      <w:rPr>
        <w:rFonts w:ascii="Arial" w:hAnsi="Arial" w:hint="default"/>
      </w:rPr>
    </w:lvl>
    <w:lvl w:ilvl="5" w:tplc="28C4416A" w:tentative="1">
      <w:start w:val="1"/>
      <w:numFmt w:val="bullet"/>
      <w:lvlText w:val="•"/>
      <w:lvlJc w:val="left"/>
      <w:pPr>
        <w:tabs>
          <w:tab w:val="num" w:pos="4320"/>
        </w:tabs>
        <w:ind w:left="4320" w:hanging="360"/>
      </w:pPr>
      <w:rPr>
        <w:rFonts w:ascii="Arial" w:hAnsi="Arial" w:hint="default"/>
      </w:rPr>
    </w:lvl>
    <w:lvl w:ilvl="6" w:tplc="12B616F4" w:tentative="1">
      <w:start w:val="1"/>
      <w:numFmt w:val="bullet"/>
      <w:lvlText w:val="•"/>
      <w:lvlJc w:val="left"/>
      <w:pPr>
        <w:tabs>
          <w:tab w:val="num" w:pos="5040"/>
        </w:tabs>
        <w:ind w:left="5040" w:hanging="360"/>
      </w:pPr>
      <w:rPr>
        <w:rFonts w:ascii="Arial" w:hAnsi="Arial" w:hint="default"/>
      </w:rPr>
    </w:lvl>
    <w:lvl w:ilvl="7" w:tplc="E55A6DAC" w:tentative="1">
      <w:start w:val="1"/>
      <w:numFmt w:val="bullet"/>
      <w:lvlText w:val="•"/>
      <w:lvlJc w:val="left"/>
      <w:pPr>
        <w:tabs>
          <w:tab w:val="num" w:pos="5760"/>
        </w:tabs>
        <w:ind w:left="5760" w:hanging="360"/>
      </w:pPr>
      <w:rPr>
        <w:rFonts w:ascii="Arial" w:hAnsi="Arial" w:hint="default"/>
      </w:rPr>
    </w:lvl>
    <w:lvl w:ilvl="8" w:tplc="D5640B4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5E33CD8"/>
    <w:multiLevelType w:val="hybridMultilevel"/>
    <w:tmpl w:val="C0C4BF5C"/>
    <w:lvl w:ilvl="0" w:tplc="D064490E">
      <w:start w:val="1"/>
      <w:numFmt w:val="bullet"/>
      <w:lvlText w:val="•"/>
      <w:lvlJc w:val="left"/>
      <w:pPr>
        <w:tabs>
          <w:tab w:val="num" w:pos="720"/>
        </w:tabs>
        <w:ind w:left="720" w:hanging="360"/>
      </w:pPr>
      <w:rPr>
        <w:rFonts w:ascii="Arial" w:hAnsi="Arial" w:hint="default"/>
      </w:rPr>
    </w:lvl>
    <w:lvl w:ilvl="1" w:tplc="FD66BB58" w:tentative="1">
      <w:start w:val="1"/>
      <w:numFmt w:val="bullet"/>
      <w:lvlText w:val="•"/>
      <w:lvlJc w:val="left"/>
      <w:pPr>
        <w:tabs>
          <w:tab w:val="num" w:pos="1440"/>
        </w:tabs>
        <w:ind w:left="1440" w:hanging="360"/>
      </w:pPr>
      <w:rPr>
        <w:rFonts w:ascii="Arial" w:hAnsi="Arial" w:hint="default"/>
      </w:rPr>
    </w:lvl>
    <w:lvl w:ilvl="2" w:tplc="C776878E" w:tentative="1">
      <w:start w:val="1"/>
      <w:numFmt w:val="bullet"/>
      <w:lvlText w:val="•"/>
      <w:lvlJc w:val="left"/>
      <w:pPr>
        <w:tabs>
          <w:tab w:val="num" w:pos="2160"/>
        </w:tabs>
        <w:ind w:left="2160" w:hanging="360"/>
      </w:pPr>
      <w:rPr>
        <w:rFonts w:ascii="Arial" w:hAnsi="Arial" w:hint="default"/>
      </w:rPr>
    </w:lvl>
    <w:lvl w:ilvl="3" w:tplc="B82E4248" w:tentative="1">
      <w:start w:val="1"/>
      <w:numFmt w:val="bullet"/>
      <w:lvlText w:val="•"/>
      <w:lvlJc w:val="left"/>
      <w:pPr>
        <w:tabs>
          <w:tab w:val="num" w:pos="2880"/>
        </w:tabs>
        <w:ind w:left="2880" w:hanging="360"/>
      </w:pPr>
      <w:rPr>
        <w:rFonts w:ascii="Arial" w:hAnsi="Arial" w:hint="default"/>
      </w:rPr>
    </w:lvl>
    <w:lvl w:ilvl="4" w:tplc="5A1EB440" w:tentative="1">
      <w:start w:val="1"/>
      <w:numFmt w:val="bullet"/>
      <w:lvlText w:val="•"/>
      <w:lvlJc w:val="left"/>
      <w:pPr>
        <w:tabs>
          <w:tab w:val="num" w:pos="3600"/>
        </w:tabs>
        <w:ind w:left="3600" w:hanging="360"/>
      </w:pPr>
      <w:rPr>
        <w:rFonts w:ascii="Arial" w:hAnsi="Arial" w:hint="default"/>
      </w:rPr>
    </w:lvl>
    <w:lvl w:ilvl="5" w:tplc="9DB6B7BC" w:tentative="1">
      <w:start w:val="1"/>
      <w:numFmt w:val="bullet"/>
      <w:lvlText w:val="•"/>
      <w:lvlJc w:val="left"/>
      <w:pPr>
        <w:tabs>
          <w:tab w:val="num" w:pos="4320"/>
        </w:tabs>
        <w:ind w:left="4320" w:hanging="360"/>
      </w:pPr>
      <w:rPr>
        <w:rFonts w:ascii="Arial" w:hAnsi="Arial" w:hint="default"/>
      </w:rPr>
    </w:lvl>
    <w:lvl w:ilvl="6" w:tplc="37426FA6" w:tentative="1">
      <w:start w:val="1"/>
      <w:numFmt w:val="bullet"/>
      <w:lvlText w:val="•"/>
      <w:lvlJc w:val="left"/>
      <w:pPr>
        <w:tabs>
          <w:tab w:val="num" w:pos="5040"/>
        </w:tabs>
        <w:ind w:left="5040" w:hanging="360"/>
      </w:pPr>
      <w:rPr>
        <w:rFonts w:ascii="Arial" w:hAnsi="Arial" w:hint="default"/>
      </w:rPr>
    </w:lvl>
    <w:lvl w:ilvl="7" w:tplc="C3B6D8E6" w:tentative="1">
      <w:start w:val="1"/>
      <w:numFmt w:val="bullet"/>
      <w:lvlText w:val="•"/>
      <w:lvlJc w:val="left"/>
      <w:pPr>
        <w:tabs>
          <w:tab w:val="num" w:pos="5760"/>
        </w:tabs>
        <w:ind w:left="5760" w:hanging="360"/>
      </w:pPr>
      <w:rPr>
        <w:rFonts w:ascii="Arial" w:hAnsi="Arial" w:hint="default"/>
      </w:rPr>
    </w:lvl>
    <w:lvl w:ilvl="8" w:tplc="9E8A84BC" w:tentative="1">
      <w:start w:val="1"/>
      <w:numFmt w:val="bullet"/>
      <w:lvlText w:val="•"/>
      <w:lvlJc w:val="left"/>
      <w:pPr>
        <w:tabs>
          <w:tab w:val="num" w:pos="6480"/>
        </w:tabs>
        <w:ind w:left="6480" w:hanging="360"/>
      </w:pPr>
      <w:rPr>
        <w:rFonts w:ascii="Arial" w:hAnsi="Arial" w:hint="default"/>
      </w:rPr>
    </w:lvl>
  </w:abstractNum>
  <w:num w:numId="1" w16cid:durableId="1257009673">
    <w:abstractNumId w:val="2"/>
  </w:num>
  <w:num w:numId="2" w16cid:durableId="1671785333">
    <w:abstractNumId w:val="3"/>
  </w:num>
  <w:num w:numId="3" w16cid:durableId="356124651">
    <w:abstractNumId w:val="1"/>
  </w:num>
  <w:num w:numId="4" w16cid:durableId="19733205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1AD"/>
    <w:rsid w:val="000011F1"/>
    <w:rsid w:val="000020B7"/>
    <w:rsid w:val="00002FF9"/>
    <w:rsid w:val="0000433F"/>
    <w:rsid w:val="00005DD0"/>
    <w:rsid w:val="000062F3"/>
    <w:rsid w:val="00013383"/>
    <w:rsid w:val="00016C7D"/>
    <w:rsid w:val="000222DA"/>
    <w:rsid w:val="000227CB"/>
    <w:rsid w:val="000231AD"/>
    <w:rsid w:val="000239B9"/>
    <w:rsid w:val="0002571B"/>
    <w:rsid w:val="00033DF1"/>
    <w:rsid w:val="00037A0C"/>
    <w:rsid w:val="00045CB6"/>
    <w:rsid w:val="00047679"/>
    <w:rsid w:val="00052F53"/>
    <w:rsid w:val="00055D83"/>
    <w:rsid w:val="000603A3"/>
    <w:rsid w:val="00060C27"/>
    <w:rsid w:val="0006483F"/>
    <w:rsid w:val="00072A7B"/>
    <w:rsid w:val="00081561"/>
    <w:rsid w:val="000823D1"/>
    <w:rsid w:val="00082FF9"/>
    <w:rsid w:val="000913F2"/>
    <w:rsid w:val="000A03B0"/>
    <w:rsid w:val="000A078A"/>
    <w:rsid w:val="000A1F85"/>
    <w:rsid w:val="000B3743"/>
    <w:rsid w:val="000B463B"/>
    <w:rsid w:val="000B6B1F"/>
    <w:rsid w:val="000B767C"/>
    <w:rsid w:val="000C2D00"/>
    <w:rsid w:val="000C353D"/>
    <w:rsid w:val="000D1F10"/>
    <w:rsid w:val="000D4A46"/>
    <w:rsid w:val="000D4EC7"/>
    <w:rsid w:val="000D61BB"/>
    <w:rsid w:val="000E106B"/>
    <w:rsid w:val="000E3287"/>
    <w:rsid w:val="000E7710"/>
    <w:rsid w:val="000F3141"/>
    <w:rsid w:val="000F3AE5"/>
    <w:rsid w:val="000F549F"/>
    <w:rsid w:val="000F5828"/>
    <w:rsid w:val="000F5854"/>
    <w:rsid w:val="000F6B0C"/>
    <w:rsid w:val="000F7537"/>
    <w:rsid w:val="000F7BF9"/>
    <w:rsid w:val="00101B7C"/>
    <w:rsid w:val="00110D3F"/>
    <w:rsid w:val="00113FAE"/>
    <w:rsid w:val="001158DB"/>
    <w:rsid w:val="0011629C"/>
    <w:rsid w:val="0012233E"/>
    <w:rsid w:val="001232D0"/>
    <w:rsid w:val="00124FA6"/>
    <w:rsid w:val="0012629B"/>
    <w:rsid w:val="001343FF"/>
    <w:rsid w:val="00136AA8"/>
    <w:rsid w:val="00137663"/>
    <w:rsid w:val="00140092"/>
    <w:rsid w:val="001638E3"/>
    <w:rsid w:val="0017146F"/>
    <w:rsid w:val="00181429"/>
    <w:rsid w:val="001823A3"/>
    <w:rsid w:val="001833E5"/>
    <w:rsid w:val="00187211"/>
    <w:rsid w:val="00187AD7"/>
    <w:rsid w:val="00190B83"/>
    <w:rsid w:val="001930D2"/>
    <w:rsid w:val="001A019A"/>
    <w:rsid w:val="001A1F58"/>
    <w:rsid w:val="001A3A8A"/>
    <w:rsid w:val="001A7A4C"/>
    <w:rsid w:val="001B355B"/>
    <w:rsid w:val="001B48C3"/>
    <w:rsid w:val="001B5102"/>
    <w:rsid w:val="001B64FD"/>
    <w:rsid w:val="001B75A1"/>
    <w:rsid w:val="001C4C12"/>
    <w:rsid w:val="001C787D"/>
    <w:rsid w:val="001D2CFA"/>
    <w:rsid w:val="001D30D3"/>
    <w:rsid w:val="001D3F68"/>
    <w:rsid w:val="001D6349"/>
    <w:rsid w:val="001E1B56"/>
    <w:rsid w:val="001E28CF"/>
    <w:rsid w:val="001E4BCC"/>
    <w:rsid w:val="001E7406"/>
    <w:rsid w:val="001F21C3"/>
    <w:rsid w:val="00204C24"/>
    <w:rsid w:val="00204FE5"/>
    <w:rsid w:val="0020516E"/>
    <w:rsid w:val="0021123C"/>
    <w:rsid w:val="002178F7"/>
    <w:rsid w:val="002304B8"/>
    <w:rsid w:val="00230FDD"/>
    <w:rsid w:val="002328E6"/>
    <w:rsid w:val="00235871"/>
    <w:rsid w:val="00240F21"/>
    <w:rsid w:val="00241519"/>
    <w:rsid w:val="0024671E"/>
    <w:rsid w:val="0024789B"/>
    <w:rsid w:val="00247D97"/>
    <w:rsid w:val="00253A04"/>
    <w:rsid w:val="00253DF3"/>
    <w:rsid w:val="00254CE6"/>
    <w:rsid w:val="00256764"/>
    <w:rsid w:val="00267F2F"/>
    <w:rsid w:val="00270895"/>
    <w:rsid w:val="002732B3"/>
    <w:rsid w:val="00274A9F"/>
    <w:rsid w:val="00276736"/>
    <w:rsid w:val="00283561"/>
    <w:rsid w:val="002905A5"/>
    <w:rsid w:val="002918B8"/>
    <w:rsid w:val="00292024"/>
    <w:rsid w:val="00294606"/>
    <w:rsid w:val="0029555A"/>
    <w:rsid w:val="00296E23"/>
    <w:rsid w:val="002B2001"/>
    <w:rsid w:val="002B698E"/>
    <w:rsid w:val="002C24AC"/>
    <w:rsid w:val="002C52D1"/>
    <w:rsid w:val="002C57BD"/>
    <w:rsid w:val="002C5B71"/>
    <w:rsid w:val="002C7F96"/>
    <w:rsid w:val="002D401A"/>
    <w:rsid w:val="002E04A6"/>
    <w:rsid w:val="002E24CC"/>
    <w:rsid w:val="002F4373"/>
    <w:rsid w:val="003044FC"/>
    <w:rsid w:val="0030649D"/>
    <w:rsid w:val="00316BF3"/>
    <w:rsid w:val="0032159F"/>
    <w:rsid w:val="003337CF"/>
    <w:rsid w:val="00333942"/>
    <w:rsid w:val="00346C94"/>
    <w:rsid w:val="0035541D"/>
    <w:rsid w:val="00357679"/>
    <w:rsid w:val="003576BA"/>
    <w:rsid w:val="00365603"/>
    <w:rsid w:val="0037217A"/>
    <w:rsid w:val="00374A1A"/>
    <w:rsid w:val="0038129B"/>
    <w:rsid w:val="003814D1"/>
    <w:rsid w:val="003820DC"/>
    <w:rsid w:val="00385ADD"/>
    <w:rsid w:val="003A13A4"/>
    <w:rsid w:val="003A17FB"/>
    <w:rsid w:val="003A240F"/>
    <w:rsid w:val="003B2B41"/>
    <w:rsid w:val="003B598B"/>
    <w:rsid w:val="003B5E1E"/>
    <w:rsid w:val="003C064D"/>
    <w:rsid w:val="003C2A98"/>
    <w:rsid w:val="003D01D4"/>
    <w:rsid w:val="003D2D64"/>
    <w:rsid w:val="003E4D8C"/>
    <w:rsid w:val="003E697A"/>
    <w:rsid w:val="003E7C1B"/>
    <w:rsid w:val="003F39D5"/>
    <w:rsid w:val="003F55B8"/>
    <w:rsid w:val="003F6916"/>
    <w:rsid w:val="00403616"/>
    <w:rsid w:val="004124CA"/>
    <w:rsid w:val="00421F32"/>
    <w:rsid w:val="004237AA"/>
    <w:rsid w:val="00431618"/>
    <w:rsid w:val="004354AD"/>
    <w:rsid w:val="00437455"/>
    <w:rsid w:val="00444F31"/>
    <w:rsid w:val="004479DD"/>
    <w:rsid w:val="00461751"/>
    <w:rsid w:val="004637E2"/>
    <w:rsid w:val="004669AB"/>
    <w:rsid w:val="00467976"/>
    <w:rsid w:val="00472B75"/>
    <w:rsid w:val="004739B7"/>
    <w:rsid w:val="00480DE9"/>
    <w:rsid w:val="004843CA"/>
    <w:rsid w:val="004A3293"/>
    <w:rsid w:val="004B61A7"/>
    <w:rsid w:val="004C4780"/>
    <w:rsid w:val="004D3696"/>
    <w:rsid w:val="004D4F34"/>
    <w:rsid w:val="004E261B"/>
    <w:rsid w:val="004E263B"/>
    <w:rsid w:val="004E35C9"/>
    <w:rsid w:val="004E4358"/>
    <w:rsid w:val="004E6BA5"/>
    <w:rsid w:val="004F0535"/>
    <w:rsid w:val="004F20D2"/>
    <w:rsid w:val="00511368"/>
    <w:rsid w:val="00511A4C"/>
    <w:rsid w:val="00514590"/>
    <w:rsid w:val="0051553A"/>
    <w:rsid w:val="0051659B"/>
    <w:rsid w:val="005417E0"/>
    <w:rsid w:val="0055112B"/>
    <w:rsid w:val="00554268"/>
    <w:rsid w:val="005600EC"/>
    <w:rsid w:val="00562DCD"/>
    <w:rsid w:val="00573B0D"/>
    <w:rsid w:val="00582DF2"/>
    <w:rsid w:val="00596A35"/>
    <w:rsid w:val="005A2D87"/>
    <w:rsid w:val="005A457F"/>
    <w:rsid w:val="005A7E24"/>
    <w:rsid w:val="005B011E"/>
    <w:rsid w:val="005C4451"/>
    <w:rsid w:val="005C7F29"/>
    <w:rsid w:val="005D2B0C"/>
    <w:rsid w:val="005D4936"/>
    <w:rsid w:val="005D79F1"/>
    <w:rsid w:val="005E1BF4"/>
    <w:rsid w:val="005E2D4A"/>
    <w:rsid w:val="005E2E14"/>
    <w:rsid w:val="005E70A7"/>
    <w:rsid w:val="005F16D4"/>
    <w:rsid w:val="005F17FC"/>
    <w:rsid w:val="006053BC"/>
    <w:rsid w:val="00611614"/>
    <w:rsid w:val="00612FF6"/>
    <w:rsid w:val="00613035"/>
    <w:rsid w:val="00615ACC"/>
    <w:rsid w:val="00617E99"/>
    <w:rsid w:val="00623303"/>
    <w:rsid w:val="00626582"/>
    <w:rsid w:val="006274C6"/>
    <w:rsid w:val="006320AA"/>
    <w:rsid w:val="00634901"/>
    <w:rsid w:val="0064198B"/>
    <w:rsid w:val="0064315A"/>
    <w:rsid w:val="00645CCA"/>
    <w:rsid w:val="00647FF3"/>
    <w:rsid w:val="00650D8B"/>
    <w:rsid w:val="00651FD5"/>
    <w:rsid w:val="00653692"/>
    <w:rsid w:val="0065376E"/>
    <w:rsid w:val="0068008D"/>
    <w:rsid w:val="00685166"/>
    <w:rsid w:val="00690000"/>
    <w:rsid w:val="00691E2A"/>
    <w:rsid w:val="006A133E"/>
    <w:rsid w:val="006A41EA"/>
    <w:rsid w:val="006A62D1"/>
    <w:rsid w:val="006B4982"/>
    <w:rsid w:val="006D4CE6"/>
    <w:rsid w:val="006E046F"/>
    <w:rsid w:val="006E21C5"/>
    <w:rsid w:val="006F2979"/>
    <w:rsid w:val="006F2C04"/>
    <w:rsid w:val="006F3094"/>
    <w:rsid w:val="006F34A7"/>
    <w:rsid w:val="006F4038"/>
    <w:rsid w:val="007018B7"/>
    <w:rsid w:val="00704A7B"/>
    <w:rsid w:val="00712FA1"/>
    <w:rsid w:val="00716D4C"/>
    <w:rsid w:val="00717463"/>
    <w:rsid w:val="00720F60"/>
    <w:rsid w:val="00740449"/>
    <w:rsid w:val="0074106D"/>
    <w:rsid w:val="00741074"/>
    <w:rsid w:val="00747099"/>
    <w:rsid w:val="00747A25"/>
    <w:rsid w:val="00747E8A"/>
    <w:rsid w:val="00752CBD"/>
    <w:rsid w:val="00753BFA"/>
    <w:rsid w:val="00757978"/>
    <w:rsid w:val="00764870"/>
    <w:rsid w:val="007676AC"/>
    <w:rsid w:val="00773141"/>
    <w:rsid w:val="00773D51"/>
    <w:rsid w:val="00782A88"/>
    <w:rsid w:val="007902B2"/>
    <w:rsid w:val="007935B2"/>
    <w:rsid w:val="00796993"/>
    <w:rsid w:val="007A25F9"/>
    <w:rsid w:val="007A2BE9"/>
    <w:rsid w:val="007A421D"/>
    <w:rsid w:val="007B2712"/>
    <w:rsid w:val="007B361D"/>
    <w:rsid w:val="007C19FA"/>
    <w:rsid w:val="007C3957"/>
    <w:rsid w:val="007C51AB"/>
    <w:rsid w:val="007D2BD3"/>
    <w:rsid w:val="007D2F10"/>
    <w:rsid w:val="007D3BAA"/>
    <w:rsid w:val="007D3EFB"/>
    <w:rsid w:val="007D4007"/>
    <w:rsid w:val="007E0D8F"/>
    <w:rsid w:val="007E276C"/>
    <w:rsid w:val="007E4F27"/>
    <w:rsid w:val="007E7BA4"/>
    <w:rsid w:val="007E7BAE"/>
    <w:rsid w:val="007F0297"/>
    <w:rsid w:val="0080025E"/>
    <w:rsid w:val="008042C8"/>
    <w:rsid w:val="00804706"/>
    <w:rsid w:val="00815A9F"/>
    <w:rsid w:val="00817F7F"/>
    <w:rsid w:val="008245CE"/>
    <w:rsid w:val="00826F9F"/>
    <w:rsid w:val="0082717D"/>
    <w:rsid w:val="00827D6A"/>
    <w:rsid w:val="008479FA"/>
    <w:rsid w:val="00856A7B"/>
    <w:rsid w:val="00860A6F"/>
    <w:rsid w:val="008710F5"/>
    <w:rsid w:val="008712C8"/>
    <w:rsid w:val="00873579"/>
    <w:rsid w:val="0087598A"/>
    <w:rsid w:val="0089687A"/>
    <w:rsid w:val="008A2A24"/>
    <w:rsid w:val="008A2BF6"/>
    <w:rsid w:val="008B416C"/>
    <w:rsid w:val="008C4529"/>
    <w:rsid w:val="008C77DD"/>
    <w:rsid w:val="008D5EE4"/>
    <w:rsid w:val="008D6676"/>
    <w:rsid w:val="008D6FB4"/>
    <w:rsid w:val="008E708E"/>
    <w:rsid w:val="008F134D"/>
    <w:rsid w:val="008F1607"/>
    <w:rsid w:val="008F16EE"/>
    <w:rsid w:val="008F509A"/>
    <w:rsid w:val="008F6AAE"/>
    <w:rsid w:val="009020CD"/>
    <w:rsid w:val="0093180D"/>
    <w:rsid w:val="00933A98"/>
    <w:rsid w:val="0093489F"/>
    <w:rsid w:val="0093704A"/>
    <w:rsid w:val="00937A4F"/>
    <w:rsid w:val="00937D2B"/>
    <w:rsid w:val="00937F6B"/>
    <w:rsid w:val="00945948"/>
    <w:rsid w:val="00946122"/>
    <w:rsid w:val="00951767"/>
    <w:rsid w:val="00964A2C"/>
    <w:rsid w:val="00964BC5"/>
    <w:rsid w:val="0097081C"/>
    <w:rsid w:val="00974529"/>
    <w:rsid w:val="00985EAF"/>
    <w:rsid w:val="00987D95"/>
    <w:rsid w:val="009917BE"/>
    <w:rsid w:val="00997C77"/>
    <w:rsid w:val="009A0E44"/>
    <w:rsid w:val="009A3146"/>
    <w:rsid w:val="009B4A4C"/>
    <w:rsid w:val="009C5383"/>
    <w:rsid w:val="009C5E4B"/>
    <w:rsid w:val="009D21D1"/>
    <w:rsid w:val="009E12E6"/>
    <w:rsid w:val="009E25BA"/>
    <w:rsid w:val="009E6131"/>
    <w:rsid w:val="009F1237"/>
    <w:rsid w:val="009F4442"/>
    <w:rsid w:val="009F5951"/>
    <w:rsid w:val="00A167D3"/>
    <w:rsid w:val="00A20641"/>
    <w:rsid w:val="00A229C1"/>
    <w:rsid w:val="00A22A9D"/>
    <w:rsid w:val="00A253F6"/>
    <w:rsid w:val="00A25A0C"/>
    <w:rsid w:val="00A3007C"/>
    <w:rsid w:val="00A315B2"/>
    <w:rsid w:val="00A31BE1"/>
    <w:rsid w:val="00A32401"/>
    <w:rsid w:val="00A45315"/>
    <w:rsid w:val="00A45CC3"/>
    <w:rsid w:val="00A4660F"/>
    <w:rsid w:val="00A46DD7"/>
    <w:rsid w:val="00A55548"/>
    <w:rsid w:val="00A56D75"/>
    <w:rsid w:val="00A57973"/>
    <w:rsid w:val="00A64068"/>
    <w:rsid w:val="00A6738B"/>
    <w:rsid w:val="00A70B2D"/>
    <w:rsid w:val="00A70CF0"/>
    <w:rsid w:val="00A70FDC"/>
    <w:rsid w:val="00A76ADD"/>
    <w:rsid w:val="00A83B38"/>
    <w:rsid w:val="00A86AAE"/>
    <w:rsid w:val="00A91AD3"/>
    <w:rsid w:val="00A91F47"/>
    <w:rsid w:val="00A93E97"/>
    <w:rsid w:val="00AA1AA7"/>
    <w:rsid w:val="00AA3980"/>
    <w:rsid w:val="00AA4F73"/>
    <w:rsid w:val="00AA52E8"/>
    <w:rsid w:val="00AA59D8"/>
    <w:rsid w:val="00AA7966"/>
    <w:rsid w:val="00AB400D"/>
    <w:rsid w:val="00AB5759"/>
    <w:rsid w:val="00AB6DB5"/>
    <w:rsid w:val="00AC4E26"/>
    <w:rsid w:val="00AC4E85"/>
    <w:rsid w:val="00AD2674"/>
    <w:rsid w:val="00AD32D6"/>
    <w:rsid w:val="00AE6715"/>
    <w:rsid w:val="00AF00BA"/>
    <w:rsid w:val="00AF22D4"/>
    <w:rsid w:val="00AF2D14"/>
    <w:rsid w:val="00AF6DD6"/>
    <w:rsid w:val="00B12ADE"/>
    <w:rsid w:val="00B131AF"/>
    <w:rsid w:val="00B13E57"/>
    <w:rsid w:val="00B14EE0"/>
    <w:rsid w:val="00B16423"/>
    <w:rsid w:val="00B21382"/>
    <w:rsid w:val="00B2428A"/>
    <w:rsid w:val="00B264C2"/>
    <w:rsid w:val="00B26F0D"/>
    <w:rsid w:val="00B313BC"/>
    <w:rsid w:val="00B32D50"/>
    <w:rsid w:val="00B32ED5"/>
    <w:rsid w:val="00B34980"/>
    <w:rsid w:val="00B34ADC"/>
    <w:rsid w:val="00B55747"/>
    <w:rsid w:val="00B6070C"/>
    <w:rsid w:val="00B62703"/>
    <w:rsid w:val="00B669C5"/>
    <w:rsid w:val="00B74A5E"/>
    <w:rsid w:val="00B74D48"/>
    <w:rsid w:val="00B80B02"/>
    <w:rsid w:val="00B812C7"/>
    <w:rsid w:val="00B81EFB"/>
    <w:rsid w:val="00B8626F"/>
    <w:rsid w:val="00B91F2E"/>
    <w:rsid w:val="00B92E0E"/>
    <w:rsid w:val="00BA2674"/>
    <w:rsid w:val="00BA45FD"/>
    <w:rsid w:val="00BA4DC9"/>
    <w:rsid w:val="00BA5B98"/>
    <w:rsid w:val="00BB03B6"/>
    <w:rsid w:val="00BC1099"/>
    <w:rsid w:val="00BC5179"/>
    <w:rsid w:val="00BC6ABA"/>
    <w:rsid w:val="00BD0AF8"/>
    <w:rsid w:val="00BD3BE2"/>
    <w:rsid w:val="00BD5F2A"/>
    <w:rsid w:val="00BE6E57"/>
    <w:rsid w:val="00BF22F9"/>
    <w:rsid w:val="00BF3029"/>
    <w:rsid w:val="00BF60B5"/>
    <w:rsid w:val="00C01858"/>
    <w:rsid w:val="00C0321E"/>
    <w:rsid w:val="00C03291"/>
    <w:rsid w:val="00C06AAE"/>
    <w:rsid w:val="00C10525"/>
    <w:rsid w:val="00C13A7C"/>
    <w:rsid w:val="00C13EFE"/>
    <w:rsid w:val="00C145E2"/>
    <w:rsid w:val="00C15107"/>
    <w:rsid w:val="00C155EF"/>
    <w:rsid w:val="00C34431"/>
    <w:rsid w:val="00C36666"/>
    <w:rsid w:val="00C42D8A"/>
    <w:rsid w:val="00C4621D"/>
    <w:rsid w:val="00C46874"/>
    <w:rsid w:val="00C527DA"/>
    <w:rsid w:val="00C61623"/>
    <w:rsid w:val="00C659A5"/>
    <w:rsid w:val="00C769C6"/>
    <w:rsid w:val="00C80316"/>
    <w:rsid w:val="00C8200B"/>
    <w:rsid w:val="00C85595"/>
    <w:rsid w:val="00C8664F"/>
    <w:rsid w:val="00C9408B"/>
    <w:rsid w:val="00C9507C"/>
    <w:rsid w:val="00CA2438"/>
    <w:rsid w:val="00CA7A1F"/>
    <w:rsid w:val="00CB72F7"/>
    <w:rsid w:val="00CC645B"/>
    <w:rsid w:val="00CC6BC5"/>
    <w:rsid w:val="00CC78BF"/>
    <w:rsid w:val="00CD0251"/>
    <w:rsid w:val="00CD1B40"/>
    <w:rsid w:val="00CD31E7"/>
    <w:rsid w:val="00CD3CDF"/>
    <w:rsid w:val="00CD677E"/>
    <w:rsid w:val="00CE145C"/>
    <w:rsid w:val="00CE1A4A"/>
    <w:rsid w:val="00CE1BC1"/>
    <w:rsid w:val="00CE2DD6"/>
    <w:rsid w:val="00CE65BF"/>
    <w:rsid w:val="00CF5E98"/>
    <w:rsid w:val="00CF79F8"/>
    <w:rsid w:val="00D00CDA"/>
    <w:rsid w:val="00D04A7C"/>
    <w:rsid w:val="00D063B6"/>
    <w:rsid w:val="00D13822"/>
    <w:rsid w:val="00D20E9A"/>
    <w:rsid w:val="00D21F8E"/>
    <w:rsid w:val="00D25ACB"/>
    <w:rsid w:val="00D26396"/>
    <w:rsid w:val="00D3026D"/>
    <w:rsid w:val="00D30E27"/>
    <w:rsid w:val="00D40F8D"/>
    <w:rsid w:val="00D422EB"/>
    <w:rsid w:val="00D44556"/>
    <w:rsid w:val="00D47864"/>
    <w:rsid w:val="00D52652"/>
    <w:rsid w:val="00D5288C"/>
    <w:rsid w:val="00D55B5D"/>
    <w:rsid w:val="00D5610B"/>
    <w:rsid w:val="00D6328A"/>
    <w:rsid w:val="00D76D21"/>
    <w:rsid w:val="00D85D86"/>
    <w:rsid w:val="00D86622"/>
    <w:rsid w:val="00D973B7"/>
    <w:rsid w:val="00DA2D49"/>
    <w:rsid w:val="00DA3C41"/>
    <w:rsid w:val="00DA7703"/>
    <w:rsid w:val="00DB51FA"/>
    <w:rsid w:val="00DD0BAF"/>
    <w:rsid w:val="00DD559E"/>
    <w:rsid w:val="00DD6B5E"/>
    <w:rsid w:val="00DE29FF"/>
    <w:rsid w:val="00DE38C9"/>
    <w:rsid w:val="00DF30C9"/>
    <w:rsid w:val="00E055E6"/>
    <w:rsid w:val="00E05CBC"/>
    <w:rsid w:val="00E14FB1"/>
    <w:rsid w:val="00E16B71"/>
    <w:rsid w:val="00E25A68"/>
    <w:rsid w:val="00E25CFA"/>
    <w:rsid w:val="00E26C44"/>
    <w:rsid w:val="00E3071C"/>
    <w:rsid w:val="00E31794"/>
    <w:rsid w:val="00E3656C"/>
    <w:rsid w:val="00E365FF"/>
    <w:rsid w:val="00E42BC4"/>
    <w:rsid w:val="00E43082"/>
    <w:rsid w:val="00E43087"/>
    <w:rsid w:val="00E4332F"/>
    <w:rsid w:val="00E434E6"/>
    <w:rsid w:val="00E51065"/>
    <w:rsid w:val="00E5315F"/>
    <w:rsid w:val="00E542BD"/>
    <w:rsid w:val="00E56EA4"/>
    <w:rsid w:val="00E6016A"/>
    <w:rsid w:val="00E62EF5"/>
    <w:rsid w:val="00E7366E"/>
    <w:rsid w:val="00E80405"/>
    <w:rsid w:val="00E841A2"/>
    <w:rsid w:val="00E85ECB"/>
    <w:rsid w:val="00E90FA2"/>
    <w:rsid w:val="00EA00B3"/>
    <w:rsid w:val="00EA327E"/>
    <w:rsid w:val="00EB28B3"/>
    <w:rsid w:val="00EB750D"/>
    <w:rsid w:val="00EC384D"/>
    <w:rsid w:val="00EC613B"/>
    <w:rsid w:val="00ED3397"/>
    <w:rsid w:val="00ED40C1"/>
    <w:rsid w:val="00EE2F62"/>
    <w:rsid w:val="00EE7107"/>
    <w:rsid w:val="00EF52E6"/>
    <w:rsid w:val="00EF62BD"/>
    <w:rsid w:val="00F039B4"/>
    <w:rsid w:val="00F15CDB"/>
    <w:rsid w:val="00F15F10"/>
    <w:rsid w:val="00F16ABC"/>
    <w:rsid w:val="00F22EAD"/>
    <w:rsid w:val="00F3346E"/>
    <w:rsid w:val="00F433F9"/>
    <w:rsid w:val="00F51A8D"/>
    <w:rsid w:val="00F553DC"/>
    <w:rsid w:val="00F72AAE"/>
    <w:rsid w:val="00F74495"/>
    <w:rsid w:val="00F82E8A"/>
    <w:rsid w:val="00F85E67"/>
    <w:rsid w:val="00F919D1"/>
    <w:rsid w:val="00FA1CE1"/>
    <w:rsid w:val="00FA2CDD"/>
    <w:rsid w:val="00FA4793"/>
    <w:rsid w:val="00FA6682"/>
    <w:rsid w:val="00FA6ED8"/>
    <w:rsid w:val="00FC2792"/>
    <w:rsid w:val="00FC398B"/>
    <w:rsid w:val="00FC5BC7"/>
    <w:rsid w:val="00FC70FC"/>
    <w:rsid w:val="00FD0288"/>
    <w:rsid w:val="00FD042F"/>
    <w:rsid w:val="00FD2A9A"/>
    <w:rsid w:val="00FD3A4D"/>
    <w:rsid w:val="00FD7705"/>
    <w:rsid w:val="00FE04C0"/>
    <w:rsid w:val="00FE3971"/>
    <w:rsid w:val="00FE5382"/>
    <w:rsid w:val="00FF67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E4450"/>
  <w15:chartTrackingRefBased/>
  <w15:docId w15:val="{30B33E4B-C3EC-40A2-AFE6-B4C073D7F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913F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D85D86"/>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52F53"/>
    <w:rPr>
      <w:color w:val="0563C1" w:themeColor="hyperlink"/>
      <w:u w:val="single"/>
    </w:rPr>
  </w:style>
  <w:style w:type="character" w:styleId="UnresolvedMention">
    <w:name w:val="Unresolved Mention"/>
    <w:basedOn w:val="DefaultParagraphFont"/>
    <w:uiPriority w:val="99"/>
    <w:semiHidden/>
    <w:unhideWhenUsed/>
    <w:rsid w:val="00052F53"/>
    <w:rPr>
      <w:color w:val="605E5C"/>
      <w:shd w:val="clear" w:color="auto" w:fill="E1DFDD"/>
    </w:rPr>
  </w:style>
  <w:style w:type="paragraph" w:styleId="Header">
    <w:name w:val="header"/>
    <w:basedOn w:val="Normal"/>
    <w:link w:val="HeaderChar"/>
    <w:uiPriority w:val="99"/>
    <w:unhideWhenUsed/>
    <w:rsid w:val="00204C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4C24"/>
  </w:style>
  <w:style w:type="paragraph" w:styleId="Footer">
    <w:name w:val="footer"/>
    <w:basedOn w:val="Normal"/>
    <w:link w:val="FooterChar"/>
    <w:uiPriority w:val="99"/>
    <w:unhideWhenUsed/>
    <w:rsid w:val="00204C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4C24"/>
  </w:style>
  <w:style w:type="table" w:styleId="TableGrid">
    <w:name w:val="Table Grid"/>
    <w:basedOn w:val="TableNormal"/>
    <w:uiPriority w:val="39"/>
    <w:rsid w:val="00AC4E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F51A8D"/>
    <w:pPr>
      <w:spacing w:after="0" w:line="240" w:lineRule="auto"/>
    </w:pPr>
    <w:rPr>
      <w:rFonts w:ascii="Arial" w:hAnsi="Arial"/>
      <w:kern w:val="0"/>
      <w:sz w:val="24"/>
      <w14:ligatures w14:val="none"/>
    </w:rPr>
  </w:style>
  <w:style w:type="paragraph" w:customStyle="1" w:styleId="xmsonospacing">
    <w:name w:val="x_msonospacing"/>
    <w:basedOn w:val="Normal"/>
    <w:rsid w:val="00F51A8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425376">
      <w:bodyDiv w:val="1"/>
      <w:marLeft w:val="0"/>
      <w:marRight w:val="0"/>
      <w:marTop w:val="0"/>
      <w:marBottom w:val="0"/>
      <w:divBdr>
        <w:top w:val="none" w:sz="0" w:space="0" w:color="auto"/>
        <w:left w:val="none" w:sz="0" w:space="0" w:color="auto"/>
        <w:bottom w:val="none" w:sz="0" w:space="0" w:color="auto"/>
        <w:right w:val="none" w:sz="0" w:space="0" w:color="auto"/>
      </w:divBdr>
    </w:div>
    <w:div w:id="867832235">
      <w:bodyDiv w:val="1"/>
      <w:marLeft w:val="0"/>
      <w:marRight w:val="0"/>
      <w:marTop w:val="0"/>
      <w:marBottom w:val="0"/>
      <w:divBdr>
        <w:top w:val="none" w:sz="0" w:space="0" w:color="auto"/>
        <w:left w:val="none" w:sz="0" w:space="0" w:color="auto"/>
        <w:bottom w:val="none" w:sz="0" w:space="0" w:color="auto"/>
        <w:right w:val="none" w:sz="0" w:space="0" w:color="auto"/>
      </w:divBdr>
    </w:div>
    <w:div w:id="974681728">
      <w:bodyDiv w:val="1"/>
      <w:marLeft w:val="0"/>
      <w:marRight w:val="0"/>
      <w:marTop w:val="0"/>
      <w:marBottom w:val="0"/>
      <w:divBdr>
        <w:top w:val="none" w:sz="0" w:space="0" w:color="auto"/>
        <w:left w:val="none" w:sz="0" w:space="0" w:color="auto"/>
        <w:bottom w:val="none" w:sz="0" w:space="0" w:color="auto"/>
        <w:right w:val="none" w:sz="0" w:space="0" w:color="auto"/>
      </w:divBdr>
    </w:div>
    <w:div w:id="1224178695">
      <w:bodyDiv w:val="1"/>
      <w:marLeft w:val="0"/>
      <w:marRight w:val="0"/>
      <w:marTop w:val="0"/>
      <w:marBottom w:val="0"/>
      <w:divBdr>
        <w:top w:val="none" w:sz="0" w:space="0" w:color="auto"/>
        <w:left w:val="none" w:sz="0" w:space="0" w:color="auto"/>
        <w:bottom w:val="none" w:sz="0" w:space="0" w:color="auto"/>
        <w:right w:val="none" w:sz="0" w:space="0" w:color="auto"/>
      </w:divBdr>
    </w:div>
    <w:div w:id="1308897590">
      <w:bodyDiv w:val="1"/>
      <w:marLeft w:val="0"/>
      <w:marRight w:val="0"/>
      <w:marTop w:val="0"/>
      <w:marBottom w:val="0"/>
      <w:divBdr>
        <w:top w:val="none" w:sz="0" w:space="0" w:color="auto"/>
        <w:left w:val="none" w:sz="0" w:space="0" w:color="auto"/>
        <w:bottom w:val="none" w:sz="0" w:space="0" w:color="auto"/>
        <w:right w:val="none" w:sz="0" w:space="0" w:color="auto"/>
      </w:divBdr>
    </w:div>
    <w:div w:id="1525436262">
      <w:bodyDiv w:val="1"/>
      <w:marLeft w:val="0"/>
      <w:marRight w:val="0"/>
      <w:marTop w:val="0"/>
      <w:marBottom w:val="0"/>
      <w:divBdr>
        <w:top w:val="none" w:sz="0" w:space="0" w:color="auto"/>
        <w:left w:val="none" w:sz="0" w:space="0" w:color="auto"/>
        <w:bottom w:val="none" w:sz="0" w:space="0" w:color="auto"/>
        <w:right w:val="none" w:sz="0" w:space="0" w:color="auto"/>
      </w:divBdr>
    </w:div>
    <w:div w:id="1605572350">
      <w:bodyDiv w:val="1"/>
      <w:marLeft w:val="0"/>
      <w:marRight w:val="0"/>
      <w:marTop w:val="0"/>
      <w:marBottom w:val="0"/>
      <w:divBdr>
        <w:top w:val="none" w:sz="0" w:space="0" w:color="auto"/>
        <w:left w:val="none" w:sz="0" w:space="0" w:color="auto"/>
        <w:bottom w:val="none" w:sz="0" w:space="0" w:color="auto"/>
        <w:right w:val="none" w:sz="0" w:space="0" w:color="auto"/>
      </w:divBdr>
    </w:div>
    <w:div w:id="1656687032">
      <w:bodyDiv w:val="1"/>
      <w:marLeft w:val="0"/>
      <w:marRight w:val="0"/>
      <w:marTop w:val="0"/>
      <w:marBottom w:val="0"/>
      <w:divBdr>
        <w:top w:val="none" w:sz="0" w:space="0" w:color="auto"/>
        <w:left w:val="none" w:sz="0" w:space="0" w:color="auto"/>
        <w:bottom w:val="none" w:sz="0" w:space="0" w:color="auto"/>
        <w:right w:val="none" w:sz="0" w:space="0" w:color="auto"/>
      </w:divBdr>
    </w:div>
    <w:div w:id="1740207905">
      <w:bodyDiv w:val="1"/>
      <w:marLeft w:val="0"/>
      <w:marRight w:val="0"/>
      <w:marTop w:val="0"/>
      <w:marBottom w:val="0"/>
      <w:divBdr>
        <w:top w:val="none" w:sz="0" w:space="0" w:color="auto"/>
        <w:left w:val="none" w:sz="0" w:space="0" w:color="auto"/>
        <w:bottom w:val="none" w:sz="0" w:space="0" w:color="auto"/>
        <w:right w:val="none" w:sz="0" w:space="0" w:color="auto"/>
      </w:divBdr>
    </w:div>
    <w:div w:id="1834949378">
      <w:bodyDiv w:val="1"/>
      <w:marLeft w:val="0"/>
      <w:marRight w:val="0"/>
      <w:marTop w:val="0"/>
      <w:marBottom w:val="0"/>
      <w:divBdr>
        <w:top w:val="none" w:sz="0" w:space="0" w:color="auto"/>
        <w:left w:val="none" w:sz="0" w:space="0" w:color="auto"/>
        <w:bottom w:val="none" w:sz="0" w:space="0" w:color="auto"/>
        <w:right w:val="none" w:sz="0" w:space="0" w:color="auto"/>
      </w:divBdr>
    </w:div>
    <w:div w:id="1965502714">
      <w:bodyDiv w:val="1"/>
      <w:marLeft w:val="0"/>
      <w:marRight w:val="0"/>
      <w:marTop w:val="0"/>
      <w:marBottom w:val="0"/>
      <w:divBdr>
        <w:top w:val="none" w:sz="0" w:space="0" w:color="auto"/>
        <w:left w:val="none" w:sz="0" w:space="0" w:color="auto"/>
        <w:bottom w:val="none" w:sz="0" w:space="0" w:color="auto"/>
        <w:right w:val="none" w:sz="0" w:space="0" w:color="auto"/>
      </w:divBdr>
      <w:divsChild>
        <w:div w:id="1913154297">
          <w:marLeft w:val="446"/>
          <w:marRight w:val="0"/>
          <w:marTop w:val="0"/>
          <w:marBottom w:val="0"/>
          <w:divBdr>
            <w:top w:val="none" w:sz="0" w:space="0" w:color="auto"/>
            <w:left w:val="none" w:sz="0" w:space="0" w:color="auto"/>
            <w:bottom w:val="none" w:sz="0" w:space="0" w:color="auto"/>
            <w:right w:val="none" w:sz="0" w:space="0" w:color="auto"/>
          </w:divBdr>
        </w:div>
        <w:div w:id="1829204298">
          <w:marLeft w:val="446"/>
          <w:marRight w:val="0"/>
          <w:marTop w:val="0"/>
          <w:marBottom w:val="0"/>
          <w:divBdr>
            <w:top w:val="none" w:sz="0" w:space="0" w:color="auto"/>
            <w:left w:val="none" w:sz="0" w:space="0" w:color="auto"/>
            <w:bottom w:val="none" w:sz="0" w:space="0" w:color="auto"/>
            <w:right w:val="none" w:sz="0" w:space="0" w:color="auto"/>
          </w:divBdr>
        </w:div>
        <w:div w:id="588731894">
          <w:marLeft w:val="446"/>
          <w:marRight w:val="0"/>
          <w:marTop w:val="0"/>
          <w:marBottom w:val="0"/>
          <w:divBdr>
            <w:top w:val="none" w:sz="0" w:space="0" w:color="auto"/>
            <w:left w:val="none" w:sz="0" w:space="0" w:color="auto"/>
            <w:bottom w:val="none" w:sz="0" w:space="0" w:color="auto"/>
            <w:right w:val="none" w:sz="0" w:space="0" w:color="auto"/>
          </w:divBdr>
        </w:div>
        <w:div w:id="714699250">
          <w:marLeft w:val="446"/>
          <w:marRight w:val="0"/>
          <w:marTop w:val="0"/>
          <w:marBottom w:val="0"/>
          <w:divBdr>
            <w:top w:val="none" w:sz="0" w:space="0" w:color="auto"/>
            <w:left w:val="none" w:sz="0" w:space="0" w:color="auto"/>
            <w:bottom w:val="none" w:sz="0" w:space="0" w:color="auto"/>
            <w:right w:val="none" w:sz="0" w:space="0" w:color="auto"/>
          </w:divBdr>
        </w:div>
        <w:div w:id="1464422535">
          <w:marLeft w:val="446"/>
          <w:marRight w:val="0"/>
          <w:marTop w:val="0"/>
          <w:marBottom w:val="0"/>
          <w:divBdr>
            <w:top w:val="none" w:sz="0" w:space="0" w:color="auto"/>
            <w:left w:val="none" w:sz="0" w:space="0" w:color="auto"/>
            <w:bottom w:val="none" w:sz="0" w:space="0" w:color="auto"/>
            <w:right w:val="none" w:sz="0" w:space="0" w:color="auto"/>
          </w:divBdr>
        </w:div>
        <w:div w:id="1521820449">
          <w:marLeft w:val="274"/>
          <w:marRight w:val="0"/>
          <w:marTop w:val="0"/>
          <w:marBottom w:val="0"/>
          <w:divBdr>
            <w:top w:val="none" w:sz="0" w:space="0" w:color="auto"/>
            <w:left w:val="none" w:sz="0" w:space="0" w:color="auto"/>
            <w:bottom w:val="none" w:sz="0" w:space="0" w:color="auto"/>
            <w:right w:val="none" w:sz="0" w:space="0" w:color="auto"/>
          </w:divBdr>
        </w:div>
        <w:div w:id="779180669">
          <w:marLeft w:val="446"/>
          <w:marRight w:val="0"/>
          <w:marTop w:val="0"/>
          <w:marBottom w:val="0"/>
          <w:divBdr>
            <w:top w:val="none" w:sz="0" w:space="0" w:color="auto"/>
            <w:left w:val="none" w:sz="0" w:space="0" w:color="auto"/>
            <w:bottom w:val="none" w:sz="0" w:space="0" w:color="auto"/>
            <w:right w:val="none" w:sz="0" w:space="0" w:color="auto"/>
          </w:divBdr>
        </w:div>
        <w:div w:id="2107529509">
          <w:marLeft w:val="446"/>
          <w:marRight w:val="0"/>
          <w:marTop w:val="0"/>
          <w:marBottom w:val="0"/>
          <w:divBdr>
            <w:top w:val="none" w:sz="0" w:space="0" w:color="auto"/>
            <w:left w:val="none" w:sz="0" w:space="0" w:color="auto"/>
            <w:bottom w:val="none" w:sz="0" w:space="0" w:color="auto"/>
            <w:right w:val="none" w:sz="0" w:space="0" w:color="auto"/>
          </w:divBdr>
        </w:div>
      </w:divsChild>
    </w:div>
    <w:div w:id="2101441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gov.wales/sites/default/files/publications/2018-03/successful-futures.pdf" TargetMode="External"/><Relationship Id="rId18" Type="http://schemas.openxmlformats.org/officeDocument/2006/relationships/hyperlink" Target="https://hwb.gov.wales/curriculum-for-wales/mathematics-and-numeracy/descriptions-of-learning/" TargetMode="External"/><Relationship Id="rId26"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hyperlink" Target="https://hwb.gov.wales/curriculum-for-wales/designing-your-curriculum/developing-a-vision-for-curriculum-design"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hwb.gov.wales/curriculum-for-wales/cross-curricular-skills-frameworks/digital-competence-framework" TargetMode="External"/><Relationship Id="rId25" Type="http://schemas.openxmlformats.org/officeDocument/2006/relationships/hyperlink" Target="https://hwb.gov.wales/curriculum-for-wales/designing-your-curriculum/cross-cutting-themes-for-designing-your-curriculum" TargetMode="External"/><Relationship Id="rId2" Type="http://schemas.openxmlformats.org/officeDocument/2006/relationships/styles" Target="styles.xml"/><Relationship Id="rId16" Type="http://schemas.openxmlformats.org/officeDocument/2006/relationships/hyperlink" Target="https://www.twinkl.co.uk/teaching-wiki/scaffolding-learning" TargetMode="External"/><Relationship Id="rId20" Type="http://schemas.openxmlformats.org/officeDocument/2006/relationships/hyperlink" Target="https://hwb.gov.wales/api/storage/19bc948b-8a3f-41e0-944a-7bf2cadf7d18/professional-standards-for-teaching-and-leadership-interactive-pdf-for-pc.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hwb.gov.wales/curriculum-for-wales/designing-your-curriculum/principles-for-designing-your-curriculum/" TargetMode="External"/><Relationship Id="rId5" Type="http://schemas.openxmlformats.org/officeDocument/2006/relationships/footnotes" Target="footnotes.xml"/><Relationship Id="rId15" Type="http://schemas.openxmlformats.org/officeDocument/2006/relationships/hyperlink" Target="https://www.twinkl.co.uk/resource/us2-t-168-nature-walk-scavenger-hunt-" TargetMode="External"/><Relationship Id="rId23" Type="http://schemas.openxmlformats.org/officeDocument/2006/relationships/hyperlink" Target="https://hwb.gov.wales/curriculum-for-wales/cross-curricular-skills%20frameworks" TargetMode="External"/><Relationship Id="rId28"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hyperlink" Target="https://hwb.gov.wales/curriculum-for-wales/science-and-technology/descriptions-of-learning/"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estyn.gov.wales/book/print/pdf/20683" TargetMode="External"/><Relationship Id="rId22" Type="http://schemas.openxmlformats.org/officeDocument/2006/relationships/hyperlink" Target="https://hwb.gov.wales/curriculum-for-wales/designing-your-curriculum/developing-a-vision-for-curriculum-design" TargetMode="External"/><Relationship Id="rId27" Type="http://schemas.openxmlformats.org/officeDocument/2006/relationships/hyperlink" Target="https://hwb.gov.wales/curriculum-for-wales/cross-curricular-skills-framework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7636</TotalTime>
  <Pages>12</Pages>
  <Words>4393</Words>
  <Characters>25041</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Hazel Smith</dc:creator>
  <cp:keywords/>
  <dc:description/>
  <cp:lastModifiedBy>Hazel Smith</cp:lastModifiedBy>
  <cp:revision>594</cp:revision>
  <dcterms:created xsi:type="dcterms:W3CDTF">2024-03-11T14:46:00Z</dcterms:created>
  <dcterms:modified xsi:type="dcterms:W3CDTF">2024-03-19T16:39:00Z</dcterms:modified>
</cp:coreProperties>
</file>