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D2CE0" w14:textId="77777777" w:rsidR="00A506A3" w:rsidRDefault="00A506A3" w:rsidP="00B814A8"/>
    <w:p w14:paraId="173276B5" w14:textId="0DBB53CF" w:rsidR="00B814A8" w:rsidRPr="00EF5DB6" w:rsidRDefault="00D52D02" w:rsidP="00B814A8">
      <w:pPr>
        <w:spacing w:line="360" w:lineRule="auto"/>
        <w:jc w:val="center"/>
        <w:rPr>
          <w:rFonts w:ascii="Arial" w:hAnsi="Arial" w:cs="Arial"/>
          <w:i/>
          <w:iCs/>
        </w:rPr>
      </w:pPr>
      <w:r>
        <w:rPr>
          <w:noProof/>
        </w:rPr>
        <w:drawing>
          <wp:anchor distT="0" distB="0" distL="114300" distR="114300" simplePos="0" relativeHeight="251659264" behindDoc="1" locked="0" layoutInCell="1" allowOverlap="1" wp14:anchorId="0600AB2A" wp14:editId="38BBD74F">
            <wp:simplePos x="0" y="0"/>
            <wp:positionH relativeFrom="column">
              <wp:posOffset>22860</wp:posOffset>
            </wp:positionH>
            <wp:positionV relativeFrom="paragraph">
              <wp:posOffset>279280</wp:posOffset>
            </wp:positionV>
            <wp:extent cx="5668645" cy="3441700"/>
            <wp:effectExtent l="0" t="0" r="0" b="0"/>
            <wp:wrapTight wrapText="bothSides">
              <wp:wrapPolygon edited="0">
                <wp:start x="0" y="0"/>
                <wp:lineTo x="0" y="21520"/>
                <wp:lineTo x="21535" y="21520"/>
                <wp:lineTo x="215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cstate="print">
                      <a:extLst>
                        <a:ext uri="{28A0092B-C50C-407E-A947-70E740481C1C}">
                          <a14:useLocalDpi xmlns:a14="http://schemas.microsoft.com/office/drawing/2010/main" val="0"/>
                        </a:ext>
                      </a:extLst>
                    </a:blip>
                    <a:srcRect l="1108" t="5192" r="1396" b="6879"/>
                    <a:stretch/>
                  </pic:blipFill>
                  <pic:spPr bwMode="auto">
                    <a:xfrm>
                      <a:off x="0" y="0"/>
                      <a:ext cx="5668645" cy="344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14A8" w:rsidRPr="00113FEB">
        <w:rPr>
          <w:rFonts w:ascii="Arial" w:hAnsi="Arial" w:cs="Arial"/>
          <w:i/>
          <w:iCs/>
        </w:rPr>
        <w:t>Awe and Wonder Science, mathematics and the outdoors</w:t>
      </w:r>
      <w:r w:rsidR="00160840">
        <w:rPr>
          <w:rFonts w:ascii="Arial" w:hAnsi="Arial" w:cs="Arial"/>
          <w:i/>
          <w:iCs/>
        </w:rPr>
        <w:t>.</w:t>
      </w:r>
    </w:p>
    <w:p w14:paraId="31A7ED5E" w14:textId="72DE4DAE" w:rsidR="006F7AB8" w:rsidRDefault="000040CD" w:rsidP="00A506A3">
      <w:pPr>
        <w:spacing w:line="360" w:lineRule="auto"/>
        <w:contextualSpacing/>
        <w:rPr>
          <w:rFonts w:ascii="Arial" w:hAnsi="Arial" w:cs="Arial"/>
          <w:color w:val="000000" w:themeColor="text1"/>
        </w:rPr>
      </w:pPr>
      <w:r>
        <w:rPr>
          <w:rFonts w:ascii="Arial" w:hAnsi="Arial" w:cs="Arial"/>
          <w:color w:val="000000" w:themeColor="text1"/>
        </w:rPr>
        <w:t>(Pinterest, no date)</w:t>
      </w:r>
    </w:p>
    <w:p w14:paraId="5556F542" w14:textId="77777777" w:rsidR="000040CD" w:rsidRDefault="000040CD" w:rsidP="00A506A3">
      <w:pPr>
        <w:spacing w:line="360" w:lineRule="auto"/>
        <w:contextualSpacing/>
        <w:rPr>
          <w:rFonts w:ascii="Arial" w:hAnsi="Arial" w:cs="Arial"/>
          <w:color w:val="000000" w:themeColor="text1"/>
        </w:rPr>
      </w:pPr>
    </w:p>
    <w:p w14:paraId="5054896B" w14:textId="67DA66CD" w:rsidR="00124F10" w:rsidRPr="00160840" w:rsidRDefault="00851302" w:rsidP="00851302">
      <w:pPr>
        <w:spacing w:line="360" w:lineRule="auto"/>
        <w:contextualSpacing/>
        <w:rPr>
          <w:rFonts w:ascii="Arial" w:hAnsi="Arial" w:cs="Arial"/>
          <w:u w:val="single"/>
          <w:lang w:eastAsia="en-GB"/>
        </w:rPr>
      </w:pPr>
      <w:r w:rsidRPr="00160840">
        <w:rPr>
          <w:rFonts w:ascii="Arial" w:hAnsi="Arial" w:cs="Arial"/>
          <w:u w:val="single"/>
          <w:lang w:eastAsia="en-GB"/>
        </w:rPr>
        <w:t xml:space="preserve">Section Two: </w:t>
      </w:r>
      <w:r w:rsidR="00B814A8" w:rsidRPr="00160840">
        <w:rPr>
          <w:rFonts w:ascii="Arial" w:hAnsi="Arial" w:cs="Arial"/>
          <w:color w:val="000000" w:themeColor="text1"/>
          <w:u w:val="single"/>
        </w:rPr>
        <w:t>Feature One</w:t>
      </w:r>
    </w:p>
    <w:p w14:paraId="7FB57969" w14:textId="6FFF9E8A" w:rsidR="00457591" w:rsidRDefault="00457591" w:rsidP="00C2052F">
      <w:pPr>
        <w:spacing w:line="360" w:lineRule="auto"/>
        <w:rPr>
          <w:rFonts w:ascii="Arial" w:hAnsi="Arial" w:cs="Arial"/>
          <w:color w:val="000000" w:themeColor="text1"/>
        </w:rPr>
      </w:pPr>
    </w:p>
    <w:p w14:paraId="06B89A06" w14:textId="5A14C2A2" w:rsidR="00E21FE3" w:rsidRDefault="00E21FE3" w:rsidP="00E21FE3">
      <w:pPr>
        <w:spacing w:line="360" w:lineRule="auto"/>
        <w:rPr>
          <w:rFonts w:ascii="Arial" w:hAnsi="Arial" w:cs="Arial"/>
          <w:color w:val="FF0000"/>
        </w:rPr>
      </w:pPr>
      <w:r>
        <w:rPr>
          <w:rFonts w:ascii="Arial" w:hAnsi="Arial" w:cs="Arial"/>
          <w:color w:val="231F20"/>
        </w:rPr>
        <w:t xml:space="preserve">The </w:t>
      </w:r>
      <w:r w:rsidRPr="00222C93">
        <w:rPr>
          <w:rFonts w:ascii="Arial" w:hAnsi="Arial" w:cs="Arial"/>
          <w:color w:val="000000" w:themeColor="text1"/>
        </w:rPr>
        <w:t xml:space="preserve">theory of loose parts was developed by Simon Nicholson in 1972. The idea of loose parts are materials that are transportable, combined, redesigned and can </w:t>
      </w:r>
      <w:r w:rsidR="004F3D86" w:rsidRPr="00222C93">
        <w:rPr>
          <w:rFonts w:ascii="Arial" w:hAnsi="Arial" w:cs="Arial"/>
          <w:color w:val="000000" w:themeColor="text1"/>
        </w:rPr>
        <w:t xml:space="preserve">be </w:t>
      </w:r>
      <w:r w:rsidRPr="00222C93">
        <w:rPr>
          <w:rFonts w:ascii="Arial" w:hAnsi="Arial" w:cs="Arial"/>
          <w:color w:val="000000" w:themeColor="text1"/>
        </w:rPr>
        <w:t>re-</w:t>
      </w:r>
      <w:r w:rsidR="00EA7746" w:rsidRPr="00222C93">
        <w:rPr>
          <w:rFonts w:ascii="Arial" w:hAnsi="Arial" w:cs="Arial"/>
          <w:color w:val="000000" w:themeColor="text1"/>
        </w:rPr>
        <w:t xml:space="preserve">constructed </w:t>
      </w:r>
      <w:r w:rsidRPr="00222C93">
        <w:rPr>
          <w:rFonts w:ascii="Arial" w:hAnsi="Arial" w:cs="Arial"/>
          <w:color w:val="000000" w:themeColor="text1"/>
        </w:rPr>
        <w:t>back together (</w:t>
      </w:r>
      <w:r w:rsidR="00222C93" w:rsidRPr="00222C93">
        <w:rPr>
          <w:rFonts w:ascii="Arial" w:hAnsi="Arial" w:cs="Arial"/>
          <w:color w:val="000000" w:themeColor="text1"/>
        </w:rPr>
        <w:t>Nicholson</w:t>
      </w:r>
      <w:r w:rsidRPr="00222C93">
        <w:rPr>
          <w:rFonts w:ascii="Arial" w:hAnsi="Arial" w:cs="Arial"/>
          <w:color w:val="000000" w:themeColor="text1"/>
        </w:rPr>
        <w:t>, 1972) and can be used in a variety of ways through play (Daly &amp; Beloglovsky, 2015; Maxwell, Mitchell, &amp; Evans, 2008</w:t>
      </w:r>
      <w:r w:rsidR="00222C93" w:rsidRPr="00222C93">
        <w:rPr>
          <w:rFonts w:ascii="Arial" w:hAnsi="Arial" w:cs="Arial"/>
          <w:color w:val="000000" w:themeColor="text1"/>
        </w:rPr>
        <w:t>, cited in, (Nicholson, 1972</w:t>
      </w:r>
      <w:r w:rsidRPr="00222C93">
        <w:rPr>
          <w:rFonts w:ascii="Arial" w:hAnsi="Arial" w:cs="Arial"/>
          <w:color w:val="000000" w:themeColor="text1"/>
        </w:rPr>
        <w:t>)</w:t>
      </w:r>
      <w:r w:rsidR="00EA7746" w:rsidRPr="00222C93">
        <w:rPr>
          <w:rFonts w:ascii="Arial" w:hAnsi="Arial" w:cs="Arial"/>
          <w:color w:val="000000" w:themeColor="text1"/>
        </w:rPr>
        <w:t>.</w:t>
      </w:r>
    </w:p>
    <w:p w14:paraId="6661B83C" w14:textId="1892D1B5" w:rsidR="000040CD" w:rsidRDefault="000040CD" w:rsidP="00E21FE3">
      <w:pPr>
        <w:spacing w:line="360" w:lineRule="auto"/>
        <w:rPr>
          <w:rFonts w:ascii="Arial" w:hAnsi="Arial" w:cs="Arial"/>
          <w:color w:val="231F20"/>
        </w:rPr>
      </w:pPr>
    </w:p>
    <w:p w14:paraId="59E987E2" w14:textId="77777777" w:rsidR="000040CD" w:rsidRDefault="000040CD" w:rsidP="000040CD">
      <w:pPr>
        <w:spacing w:line="360" w:lineRule="auto"/>
        <w:rPr>
          <w:rFonts w:ascii="Arial" w:hAnsi="Arial" w:cs="Arial"/>
          <w:color w:val="000000" w:themeColor="text1"/>
          <w:sz w:val="22"/>
          <w:szCs w:val="22"/>
        </w:rPr>
      </w:pPr>
      <w:r>
        <w:rPr>
          <w:noProof/>
        </w:rPr>
        <w:drawing>
          <wp:anchor distT="0" distB="0" distL="114300" distR="114300" simplePos="0" relativeHeight="251660288" behindDoc="1" locked="0" layoutInCell="1" allowOverlap="1" wp14:anchorId="37E5FD1D" wp14:editId="3F8E9815">
            <wp:simplePos x="0" y="0"/>
            <wp:positionH relativeFrom="column">
              <wp:posOffset>25400</wp:posOffset>
            </wp:positionH>
            <wp:positionV relativeFrom="paragraph">
              <wp:posOffset>254635</wp:posOffset>
            </wp:positionV>
            <wp:extent cx="2193925" cy="1536700"/>
            <wp:effectExtent l="0" t="0" r="3175" b="0"/>
            <wp:wrapTight wrapText="bothSides">
              <wp:wrapPolygon edited="0">
                <wp:start x="0" y="0"/>
                <wp:lineTo x="0" y="21421"/>
                <wp:lineTo x="21506" y="21421"/>
                <wp:lineTo x="21506" y="0"/>
                <wp:lineTo x="0" y="0"/>
              </wp:wrapPolygon>
            </wp:wrapTight>
            <wp:docPr id="3" name="Picture 3" descr="Pictograph with leaves. Data handling for children. Using leaves to teach children data handling. Autumn leaf activity for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ograph with leaves. Data handling for children. Using leaves to teach children data handling. Autumn leaf activity for childre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3925" cy="1536700"/>
                    </a:xfrm>
                    <a:prstGeom prst="rect">
                      <a:avLst/>
                    </a:prstGeom>
                    <a:noFill/>
                    <a:ln>
                      <a:noFill/>
                    </a:ln>
                  </pic:spPr>
                </pic:pic>
              </a:graphicData>
            </a:graphic>
            <wp14:sizeRelH relativeFrom="page">
              <wp14:pctWidth>0</wp14:pctWidth>
            </wp14:sizeRelH>
            <wp14:sizeRelV relativeFrom="page">
              <wp14:pctHeight>0</wp14:pctHeight>
            </wp14:sizeRelV>
          </wp:anchor>
        </w:drawing>
      </w:r>
      <w:r w:rsidR="00B73B7B">
        <w:rPr>
          <w:rFonts w:ascii="Arial" w:hAnsi="Arial" w:cs="Arial"/>
          <w:color w:val="000000" w:themeColor="text1"/>
        </w:rPr>
        <w:t xml:space="preserve">Children will engage with loose parts such as sand, soil, sticks or leaves, allowing children to illustrate how children </w:t>
      </w:r>
      <w:r w:rsidR="00B73B7B">
        <w:rPr>
          <w:rFonts w:ascii="Arial" w:hAnsi="Arial" w:cs="Arial"/>
          <w:color w:val="000000"/>
        </w:rPr>
        <w:t>categori</w:t>
      </w:r>
      <w:r w:rsidR="004F3D86">
        <w:rPr>
          <w:rFonts w:ascii="Arial" w:hAnsi="Arial" w:cs="Arial"/>
          <w:color w:val="000000"/>
        </w:rPr>
        <w:t>se</w:t>
      </w:r>
      <w:r w:rsidR="00B73B7B">
        <w:rPr>
          <w:rFonts w:ascii="Arial" w:hAnsi="Arial" w:cs="Arial"/>
          <w:color w:val="000000"/>
        </w:rPr>
        <w:t xml:space="preserve"> by </w:t>
      </w:r>
      <w:r w:rsidR="00B73B7B" w:rsidRPr="000D09A2">
        <w:rPr>
          <w:rFonts w:ascii="Arial" w:hAnsi="Arial" w:cs="Arial"/>
          <w:color w:val="000000"/>
        </w:rPr>
        <w:t>recognising same-size</w:t>
      </w:r>
      <w:r w:rsidR="004F3D86">
        <w:rPr>
          <w:rFonts w:ascii="Arial" w:hAnsi="Arial" w:cs="Arial"/>
          <w:color w:val="000000"/>
        </w:rPr>
        <w:t xml:space="preserve">d </w:t>
      </w:r>
      <w:r w:rsidR="00B73B7B">
        <w:rPr>
          <w:rFonts w:ascii="Arial" w:hAnsi="Arial" w:cs="Arial"/>
          <w:color w:val="000000"/>
        </w:rPr>
        <w:t xml:space="preserve">sticks </w:t>
      </w:r>
      <w:r w:rsidR="00B73B7B" w:rsidRPr="000D09A2">
        <w:rPr>
          <w:rFonts w:ascii="Arial" w:hAnsi="Arial" w:cs="Arial"/>
          <w:color w:val="000000"/>
        </w:rPr>
        <w:t>and same-coloured leaves</w:t>
      </w:r>
      <w:r w:rsidR="00B73B7B">
        <w:rPr>
          <w:rFonts w:ascii="Arial" w:hAnsi="Arial" w:cs="Arial"/>
          <w:color w:val="000000"/>
        </w:rPr>
        <w:t xml:space="preserve"> </w:t>
      </w:r>
      <w:r>
        <w:rPr>
          <w:rFonts w:ascii="Arial" w:hAnsi="Arial" w:cs="Arial"/>
          <w:color w:val="000000"/>
        </w:rPr>
        <w:t xml:space="preserve">or ordering leaves and sticks by length. This </w:t>
      </w:r>
      <w:r w:rsidR="00B73B7B">
        <w:rPr>
          <w:rFonts w:ascii="Arial" w:hAnsi="Arial" w:cs="Arial"/>
          <w:color w:val="000000"/>
        </w:rPr>
        <w:t>giv</w:t>
      </w:r>
      <w:r>
        <w:rPr>
          <w:rFonts w:ascii="Arial" w:hAnsi="Arial" w:cs="Arial"/>
          <w:color w:val="000000"/>
        </w:rPr>
        <w:t>es</w:t>
      </w:r>
      <w:r w:rsidR="00B73B7B">
        <w:rPr>
          <w:rFonts w:ascii="Arial" w:hAnsi="Arial" w:cs="Arial"/>
          <w:color w:val="000000"/>
        </w:rPr>
        <w:t xml:space="preserve"> children the opportunity to </w:t>
      </w:r>
      <w:r w:rsidR="00B73B7B" w:rsidRPr="000D09A2">
        <w:rPr>
          <w:rFonts w:ascii="Arial" w:hAnsi="Arial" w:cs="Arial"/>
          <w:color w:val="000000"/>
        </w:rPr>
        <w:t xml:space="preserve">develop their </w:t>
      </w:r>
      <w:r w:rsidR="00B73B7B" w:rsidRPr="00F76204">
        <w:rPr>
          <w:rFonts w:ascii="Arial" w:hAnsi="Arial" w:cs="Arial"/>
          <w:color w:val="000000" w:themeColor="text1"/>
        </w:rPr>
        <w:t>mathematical and scientific</w:t>
      </w:r>
      <w:r w:rsidRPr="00F76204">
        <w:rPr>
          <w:color w:val="000000" w:themeColor="text1"/>
        </w:rPr>
        <w:fldChar w:fldCharType="begin"/>
      </w:r>
      <w:r w:rsidRPr="00F76204">
        <w:rPr>
          <w:color w:val="000000" w:themeColor="text1"/>
        </w:rPr>
        <w:instrText xml:space="preserve"> INCLUDEPICTURE "https://i2.wp.com/playofthewild.com/wp-content/uploads/2019/09/IMG_1909-copy.jpg?fit=700%2C490&amp;ssl=1" \* MERGEFORMATINET </w:instrText>
      </w:r>
      <w:r w:rsidR="00B25F65">
        <w:rPr>
          <w:color w:val="000000" w:themeColor="text1"/>
        </w:rPr>
        <w:fldChar w:fldCharType="separate"/>
      </w:r>
      <w:r w:rsidRPr="00F76204">
        <w:rPr>
          <w:color w:val="000000" w:themeColor="text1"/>
        </w:rPr>
        <w:fldChar w:fldCharType="end"/>
      </w:r>
      <w:r w:rsidR="004F3D86" w:rsidRPr="00F76204">
        <w:rPr>
          <w:rFonts w:ascii="Arial" w:hAnsi="Arial" w:cs="Arial"/>
          <w:color w:val="000000" w:themeColor="text1"/>
        </w:rPr>
        <w:t xml:space="preserve"> </w:t>
      </w:r>
      <w:r w:rsidR="00B73B7B" w:rsidRPr="00F76204">
        <w:rPr>
          <w:rFonts w:ascii="Arial" w:hAnsi="Arial" w:cs="Arial"/>
          <w:color w:val="000000" w:themeColor="text1"/>
        </w:rPr>
        <w:t>skills by collecting and recording data (Welsh Government, 2015).</w:t>
      </w:r>
      <w:r w:rsidR="000C0B10" w:rsidRPr="00F76204">
        <w:rPr>
          <w:rFonts w:ascii="Arial" w:hAnsi="Arial" w:cs="Arial"/>
          <w:color w:val="000000" w:themeColor="text1"/>
        </w:rPr>
        <w:t xml:space="preserve"> </w:t>
      </w:r>
      <w:r w:rsidRPr="00F76204">
        <w:rPr>
          <w:rFonts w:ascii="Arial" w:hAnsi="Arial" w:cs="Arial"/>
          <w:color w:val="000000" w:themeColor="text1"/>
        </w:rPr>
        <w:t xml:space="preserve">                                                                   </w:t>
      </w:r>
      <w:r w:rsidRPr="00F76204">
        <w:rPr>
          <w:rFonts w:ascii="Arial" w:hAnsi="Arial" w:cs="Arial"/>
          <w:color w:val="000000" w:themeColor="text1"/>
          <w:sz w:val="22"/>
          <w:szCs w:val="22"/>
        </w:rPr>
        <w:t xml:space="preserve">      </w:t>
      </w:r>
    </w:p>
    <w:p w14:paraId="074FFC47" w14:textId="668ADF13" w:rsidR="00273B6A" w:rsidRDefault="000040CD" w:rsidP="00273B6A">
      <w:pPr>
        <w:spacing w:line="360" w:lineRule="auto"/>
        <w:rPr>
          <w:rFonts w:ascii="Arial" w:hAnsi="Arial" w:cs="Arial"/>
          <w:color w:val="000000" w:themeColor="text1"/>
          <w:sz w:val="21"/>
          <w:szCs w:val="21"/>
        </w:rPr>
      </w:pPr>
      <w:r w:rsidRPr="000040CD">
        <w:rPr>
          <w:rFonts w:ascii="Arial" w:hAnsi="Arial" w:cs="Arial"/>
          <w:color w:val="000000" w:themeColor="text1"/>
          <w:sz w:val="20"/>
          <w:szCs w:val="20"/>
        </w:rPr>
        <w:t>(Play of the wild, 2019)</w:t>
      </w:r>
      <w:r w:rsidR="00160840">
        <w:rPr>
          <w:rFonts w:ascii="Arial" w:hAnsi="Arial" w:cs="Arial"/>
          <w:color w:val="000000" w:themeColor="text1"/>
          <w:sz w:val="20"/>
          <w:szCs w:val="20"/>
        </w:rPr>
        <w:t>.</w:t>
      </w:r>
    </w:p>
    <w:p w14:paraId="542EC83F" w14:textId="5888A3B5" w:rsidR="00273B6A" w:rsidRPr="00222C93" w:rsidRDefault="00273B6A" w:rsidP="00273B6A">
      <w:pPr>
        <w:spacing w:line="360" w:lineRule="auto"/>
        <w:rPr>
          <w:rFonts w:ascii="Arial" w:hAnsi="Arial" w:cs="Arial"/>
          <w:color w:val="000000" w:themeColor="text1"/>
          <w:sz w:val="21"/>
          <w:szCs w:val="21"/>
        </w:rPr>
      </w:pPr>
      <w:r>
        <w:rPr>
          <w:noProof/>
        </w:rPr>
        <w:lastRenderedPageBreak/>
        <w:drawing>
          <wp:anchor distT="0" distB="0" distL="114300" distR="114300" simplePos="0" relativeHeight="251661312" behindDoc="1" locked="0" layoutInCell="1" allowOverlap="1" wp14:anchorId="541F51D1" wp14:editId="61C63F36">
            <wp:simplePos x="0" y="0"/>
            <wp:positionH relativeFrom="column">
              <wp:posOffset>-25400</wp:posOffset>
            </wp:positionH>
            <wp:positionV relativeFrom="paragraph">
              <wp:posOffset>721995</wp:posOffset>
            </wp:positionV>
            <wp:extent cx="2070100" cy="1381760"/>
            <wp:effectExtent l="0" t="0" r="0" b="2540"/>
            <wp:wrapTight wrapText="bothSides">
              <wp:wrapPolygon edited="0">
                <wp:start x="0" y="0"/>
                <wp:lineTo x="0" y="21441"/>
                <wp:lineTo x="21467" y="21441"/>
                <wp:lineTo x="21467" y="0"/>
                <wp:lineTo x="0" y="0"/>
              </wp:wrapPolygon>
            </wp:wrapTight>
            <wp:docPr id="4" name="Picture 4" descr="Going on a Nature H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oing on a Nature Hu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70100" cy="138176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"/var/folders/0r/fxnnt5bn4b7_zq6rp6s7njcc0000gn/T/com.microsoft.Word/WebArchiveCopyPasteTempFiles/Nature-Hunt-1024x684.jpg" \* MERGEFORMATINET </w:instrText>
      </w:r>
      <w:r w:rsidR="00B25F65">
        <w:fldChar w:fldCharType="separate"/>
      </w:r>
      <w:r>
        <w:fldChar w:fldCharType="end"/>
      </w:r>
      <w:r w:rsidR="000C0B10">
        <w:rPr>
          <w:rFonts w:ascii="Arial" w:hAnsi="Arial" w:cs="Arial"/>
          <w:color w:val="000000" w:themeColor="text1"/>
        </w:rPr>
        <w:t xml:space="preserve">With </w:t>
      </w:r>
      <w:r w:rsidR="00200E50">
        <w:rPr>
          <w:rFonts w:ascii="Arial" w:hAnsi="Arial" w:cs="Arial"/>
          <w:color w:val="000000" w:themeColor="text1"/>
        </w:rPr>
        <w:t xml:space="preserve">additional </w:t>
      </w:r>
      <w:r w:rsidR="000C0B10">
        <w:rPr>
          <w:rFonts w:ascii="Arial" w:hAnsi="Arial" w:cs="Arial"/>
          <w:color w:val="000000" w:themeColor="text1"/>
        </w:rPr>
        <w:t xml:space="preserve">resources a child’s </w:t>
      </w:r>
      <w:r w:rsidR="000C0B10" w:rsidRPr="00B5212E">
        <w:rPr>
          <w:rFonts w:ascii="Arial" w:hAnsi="Arial" w:cs="Arial"/>
          <w:color w:val="000000" w:themeColor="text1"/>
        </w:rPr>
        <w:t xml:space="preserve">mathematical </w:t>
      </w:r>
      <w:r w:rsidR="000C0B10">
        <w:rPr>
          <w:rFonts w:ascii="Arial" w:hAnsi="Arial" w:cs="Arial"/>
          <w:color w:val="000000" w:themeColor="text1"/>
        </w:rPr>
        <w:t>and scientific concept</w:t>
      </w:r>
      <w:r w:rsidR="004F3D86">
        <w:rPr>
          <w:rFonts w:ascii="Arial" w:hAnsi="Arial" w:cs="Arial"/>
          <w:color w:val="000000" w:themeColor="text1"/>
        </w:rPr>
        <w:t>s</w:t>
      </w:r>
      <w:r w:rsidR="000C0B10">
        <w:rPr>
          <w:rFonts w:ascii="Arial" w:hAnsi="Arial" w:cs="Arial"/>
          <w:color w:val="000000" w:themeColor="text1"/>
        </w:rPr>
        <w:t xml:space="preserve"> </w:t>
      </w:r>
      <w:r w:rsidR="004F3D86">
        <w:rPr>
          <w:rFonts w:ascii="Arial" w:hAnsi="Arial" w:cs="Arial"/>
          <w:color w:val="000000" w:themeColor="text1"/>
        </w:rPr>
        <w:t>are</w:t>
      </w:r>
      <w:r w:rsidR="000C0B10">
        <w:rPr>
          <w:rFonts w:ascii="Arial" w:hAnsi="Arial" w:cs="Arial"/>
          <w:color w:val="000000" w:themeColor="text1"/>
        </w:rPr>
        <w:t xml:space="preserve"> likely to </w:t>
      </w:r>
      <w:r w:rsidR="00A2298D">
        <w:rPr>
          <w:rFonts w:ascii="Arial" w:hAnsi="Arial" w:cs="Arial"/>
          <w:color w:val="000000" w:themeColor="text1"/>
        </w:rPr>
        <w:t xml:space="preserve">be </w:t>
      </w:r>
      <w:r w:rsidR="000C0B10" w:rsidRPr="00B5212E">
        <w:rPr>
          <w:rFonts w:ascii="Arial" w:hAnsi="Arial" w:cs="Arial"/>
          <w:color w:val="000000" w:themeColor="text1"/>
        </w:rPr>
        <w:t xml:space="preserve">enhanced by using a clipboard to tick off </w:t>
      </w:r>
      <w:r w:rsidR="000C0B10">
        <w:rPr>
          <w:rFonts w:ascii="Arial" w:hAnsi="Arial" w:cs="Arial"/>
          <w:color w:val="000000" w:themeColor="text1"/>
        </w:rPr>
        <w:t xml:space="preserve">a </w:t>
      </w:r>
      <w:r w:rsidR="000C0B10" w:rsidRPr="00B5212E">
        <w:rPr>
          <w:rFonts w:ascii="Arial" w:hAnsi="Arial" w:cs="Arial"/>
          <w:color w:val="000000" w:themeColor="text1"/>
        </w:rPr>
        <w:t xml:space="preserve">checklist </w:t>
      </w:r>
      <w:r>
        <w:rPr>
          <w:rFonts w:ascii="Arial" w:hAnsi="Arial" w:cs="Arial"/>
          <w:color w:val="000000" w:themeColor="text1"/>
        </w:rPr>
        <w:t xml:space="preserve">of what children discover on a scavenger hunt. This will enable children to </w:t>
      </w:r>
      <w:r w:rsidR="000C0B10" w:rsidRPr="00B5212E">
        <w:rPr>
          <w:rFonts w:ascii="Arial" w:hAnsi="Arial" w:cs="Arial"/>
          <w:color w:val="000000" w:themeColor="text1"/>
        </w:rPr>
        <w:t>record their collections</w:t>
      </w:r>
      <w:r w:rsidR="00200E50">
        <w:rPr>
          <w:rFonts w:ascii="Arial" w:hAnsi="Arial" w:cs="Arial"/>
          <w:color w:val="000000" w:themeColor="text1"/>
        </w:rPr>
        <w:t>/data</w:t>
      </w:r>
      <w:r w:rsidR="000C0B10" w:rsidRPr="00B5212E">
        <w:rPr>
          <w:rFonts w:ascii="Arial" w:hAnsi="Arial" w:cs="Arial"/>
          <w:color w:val="000000" w:themeColor="text1"/>
        </w:rPr>
        <w:t xml:space="preserve"> of using</w:t>
      </w:r>
      <w:r w:rsidR="000C0B10" w:rsidRPr="00B5212E">
        <w:rPr>
          <w:rFonts w:ascii="Arial" w:hAnsi="Arial" w:cs="Arial"/>
          <w:color w:val="000000" w:themeColor="text1"/>
          <w:sz w:val="28"/>
          <w:szCs w:val="28"/>
        </w:rPr>
        <w:t xml:space="preserve"> </w:t>
      </w:r>
      <w:r w:rsidR="000C0B10">
        <w:rPr>
          <w:rFonts w:ascii="Arial" w:hAnsi="Arial" w:cs="Arial"/>
          <w:color w:val="000000" w:themeColor="text1"/>
        </w:rPr>
        <w:t xml:space="preserve">marks, numbers </w:t>
      </w:r>
      <w:r w:rsidR="000C0B10" w:rsidRPr="00222C93">
        <w:rPr>
          <w:rFonts w:ascii="Arial" w:hAnsi="Arial" w:cs="Arial"/>
          <w:color w:val="000000" w:themeColor="text1"/>
        </w:rPr>
        <w:t>or pictures.</w:t>
      </w:r>
      <w:r w:rsidR="009E2134" w:rsidRPr="00222C93">
        <w:rPr>
          <w:rFonts w:ascii="Arial" w:hAnsi="Arial" w:cs="Arial"/>
          <w:color w:val="000000" w:themeColor="text1"/>
        </w:rPr>
        <w:t xml:space="preserve"> This </w:t>
      </w:r>
      <w:r w:rsidR="00200E50" w:rsidRPr="00222C93">
        <w:rPr>
          <w:rFonts w:ascii="Arial" w:hAnsi="Arial" w:cs="Arial"/>
          <w:color w:val="000000" w:themeColor="text1"/>
        </w:rPr>
        <w:t>ar</w:t>
      </w:r>
      <w:r w:rsidR="00FE6AFE" w:rsidRPr="00222C93">
        <w:rPr>
          <w:rFonts w:ascii="Arial" w:hAnsi="Arial" w:cs="Arial"/>
          <w:color w:val="000000" w:themeColor="text1"/>
        </w:rPr>
        <w:t>ticulates</w:t>
      </w:r>
      <w:r w:rsidR="00200E50" w:rsidRPr="00222C93">
        <w:rPr>
          <w:rFonts w:ascii="Arial" w:hAnsi="Arial" w:cs="Arial"/>
          <w:color w:val="000000" w:themeColor="text1"/>
        </w:rPr>
        <w:t xml:space="preserve"> well with </w:t>
      </w:r>
      <w:r w:rsidR="004F3D86" w:rsidRPr="00222C93">
        <w:rPr>
          <w:rFonts w:ascii="Arial" w:hAnsi="Arial" w:cs="Arial"/>
          <w:color w:val="000000" w:themeColor="text1"/>
        </w:rPr>
        <w:t>S</w:t>
      </w:r>
      <w:r w:rsidR="00200E50" w:rsidRPr="00222C93">
        <w:rPr>
          <w:rFonts w:ascii="Arial" w:hAnsi="Arial" w:cs="Arial"/>
          <w:color w:val="000000" w:themeColor="text1"/>
        </w:rPr>
        <w:t xml:space="preserve">uccessful </w:t>
      </w:r>
      <w:r w:rsidR="004F3D86" w:rsidRPr="00222C93">
        <w:rPr>
          <w:rFonts w:ascii="Arial" w:hAnsi="Arial" w:cs="Arial"/>
          <w:color w:val="000000" w:themeColor="text1"/>
        </w:rPr>
        <w:t>F</w:t>
      </w:r>
      <w:r w:rsidR="00200E50" w:rsidRPr="00222C93">
        <w:rPr>
          <w:rFonts w:ascii="Arial" w:hAnsi="Arial" w:cs="Arial"/>
          <w:color w:val="000000" w:themeColor="text1"/>
        </w:rPr>
        <w:t xml:space="preserve">utures </w:t>
      </w:r>
      <w:r w:rsidR="004F3D86" w:rsidRPr="00222C93">
        <w:rPr>
          <w:rFonts w:ascii="Arial" w:hAnsi="Arial" w:cs="Arial"/>
          <w:color w:val="000000" w:themeColor="text1"/>
        </w:rPr>
        <w:t>(</w:t>
      </w:r>
      <w:r w:rsidR="004D00DF" w:rsidRPr="00222C93">
        <w:rPr>
          <w:rFonts w:ascii="Arial" w:hAnsi="Arial" w:cs="Arial"/>
          <w:color w:val="000000" w:themeColor="text1"/>
        </w:rPr>
        <w:t>Welsh Government</w:t>
      </w:r>
      <w:r w:rsidR="004F3D86" w:rsidRPr="00222C93">
        <w:rPr>
          <w:rFonts w:ascii="Arial" w:hAnsi="Arial" w:cs="Arial"/>
          <w:color w:val="000000" w:themeColor="text1"/>
        </w:rPr>
        <w:t xml:space="preserve">, 2015) </w:t>
      </w:r>
      <w:r w:rsidR="00200E50" w:rsidRPr="00222C93">
        <w:rPr>
          <w:rFonts w:ascii="Arial" w:hAnsi="Arial" w:cs="Arial"/>
          <w:color w:val="000000" w:themeColor="text1"/>
        </w:rPr>
        <w:t>as Professor Donaldson highlights the importance for children to have opportunities to test ideas, gather evidence and make observations</w:t>
      </w:r>
      <w:r w:rsidR="004F3D86" w:rsidRPr="00222C93">
        <w:rPr>
          <w:rFonts w:ascii="Arial" w:hAnsi="Arial" w:cs="Arial"/>
          <w:color w:val="000000" w:themeColor="text1"/>
        </w:rPr>
        <w:t>.</w:t>
      </w:r>
    </w:p>
    <w:p w14:paraId="5BF1FF93" w14:textId="0D4AAE34" w:rsidR="00273B6A" w:rsidRPr="00222C93" w:rsidRDefault="00273B6A" w:rsidP="00273B6A">
      <w:pPr>
        <w:spacing w:line="360" w:lineRule="auto"/>
        <w:rPr>
          <w:rFonts w:ascii="Arial" w:hAnsi="Arial" w:cs="Arial"/>
          <w:color w:val="000000" w:themeColor="text1"/>
          <w:sz w:val="21"/>
          <w:szCs w:val="21"/>
        </w:rPr>
      </w:pPr>
      <w:r w:rsidRPr="00222C93">
        <w:rPr>
          <w:rFonts w:ascii="Arial" w:hAnsi="Arial" w:cs="Arial"/>
          <w:color w:val="000000" w:themeColor="text1"/>
          <w:sz w:val="21"/>
          <w:szCs w:val="21"/>
        </w:rPr>
        <w:t>(Let them be small, 2016).</w:t>
      </w:r>
    </w:p>
    <w:p w14:paraId="62927236" w14:textId="77777777" w:rsidR="00273B6A" w:rsidRPr="00222C93" w:rsidRDefault="00273B6A" w:rsidP="00194576">
      <w:pPr>
        <w:spacing w:line="360" w:lineRule="auto"/>
        <w:rPr>
          <w:rFonts w:ascii="Arial" w:hAnsi="Arial" w:cs="Arial"/>
          <w:color w:val="000000" w:themeColor="text1"/>
        </w:rPr>
      </w:pPr>
    </w:p>
    <w:p w14:paraId="4FD2C676" w14:textId="0509C335" w:rsidR="00D105A4" w:rsidRPr="00222C93" w:rsidRDefault="00870153" w:rsidP="00194576">
      <w:pPr>
        <w:spacing w:line="360" w:lineRule="auto"/>
        <w:rPr>
          <w:rFonts w:ascii="Arial" w:hAnsi="Arial" w:cs="Arial"/>
          <w:color w:val="000000" w:themeColor="text1"/>
        </w:rPr>
      </w:pPr>
      <w:r w:rsidRPr="00222C93">
        <w:rPr>
          <w:rFonts w:ascii="Arial" w:hAnsi="Arial" w:cs="Arial"/>
          <w:color w:val="000000" w:themeColor="text1"/>
        </w:rPr>
        <w:t>When revisiting the areas of learning within the Foundation Phase a child can demonstrate number recognition and counting</w:t>
      </w:r>
      <w:r w:rsidR="004F3D86" w:rsidRPr="00222C93">
        <w:rPr>
          <w:rFonts w:ascii="Arial" w:hAnsi="Arial" w:cs="Arial"/>
          <w:color w:val="000000" w:themeColor="text1"/>
        </w:rPr>
        <w:t>,</w:t>
      </w:r>
      <w:r w:rsidRPr="00222C93">
        <w:rPr>
          <w:rFonts w:ascii="Arial" w:hAnsi="Arial" w:cs="Arial"/>
          <w:color w:val="000000" w:themeColor="text1"/>
        </w:rPr>
        <w:t xml:space="preserve"> </w:t>
      </w:r>
      <w:r w:rsidR="00FE6AFE" w:rsidRPr="00222C93">
        <w:rPr>
          <w:rFonts w:ascii="Arial" w:hAnsi="Arial" w:cs="Arial"/>
          <w:color w:val="000000" w:themeColor="text1"/>
        </w:rPr>
        <w:t xml:space="preserve">for example, counting how </w:t>
      </w:r>
      <w:r w:rsidR="000C0B10" w:rsidRPr="00222C93">
        <w:rPr>
          <w:rFonts w:ascii="Arial" w:hAnsi="Arial" w:cs="Arial"/>
          <w:color w:val="000000" w:themeColor="text1"/>
        </w:rPr>
        <w:t>many sticks or leaves</w:t>
      </w:r>
      <w:r w:rsidR="002F2F5D" w:rsidRPr="00222C93">
        <w:rPr>
          <w:rFonts w:ascii="Arial" w:hAnsi="Arial" w:cs="Arial"/>
          <w:color w:val="000000" w:themeColor="text1"/>
        </w:rPr>
        <w:t xml:space="preserve"> are present</w:t>
      </w:r>
      <w:r w:rsidR="007C6EC0" w:rsidRPr="00222C93">
        <w:rPr>
          <w:rFonts w:ascii="Arial" w:hAnsi="Arial" w:cs="Arial"/>
          <w:color w:val="000000" w:themeColor="text1"/>
        </w:rPr>
        <w:t xml:space="preserve">. Furthermore, children will have the opportunity to expand their knowledge on </w:t>
      </w:r>
      <w:r w:rsidR="00FE6AFE" w:rsidRPr="00222C93">
        <w:rPr>
          <w:rFonts w:ascii="Arial" w:hAnsi="Arial" w:cs="Arial"/>
          <w:color w:val="000000" w:themeColor="text1"/>
        </w:rPr>
        <w:t xml:space="preserve">their </w:t>
      </w:r>
      <w:r w:rsidR="007C6EC0" w:rsidRPr="00222C93">
        <w:rPr>
          <w:rFonts w:ascii="Arial" w:hAnsi="Arial" w:cs="Arial"/>
          <w:color w:val="000000" w:themeColor="text1"/>
        </w:rPr>
        <w:t>number skills by combin</w:t>
      </w:r>
      <w:r w:rsidR="004F3D86" w:rsidRPr="00222C93">
        <w:rPr>
          <w:rFonts w:ascii="Arial" w:hAnsi="Arial" w:cs="Arial"/>
          <w:color w:val="000000" w:themeColor="text1"/>
        </w:rPr>
        <w:t>in</w:t>
      </w:r>
      <w:r w:rsidR="007C6EC0" w:rsidRPr="00222C93">
        <w:rPr>
          <w:rFonts w:ascii="Arial" w:hAnsi="Arial" w:cs="Arial"/>
          <w:color w:val="000000" w:themeColor="text1"/>
        </w:rPr>
        <w:t>g two groups of object</w:t>
      </w:r>
      <w:r w:rsidR="00FE6AFE" w:rsidRPr="00222C93">
        <w:rPr>
          <w:rFonts w:ascii="Arial" w:hAnsi="Arial" w:cs="Arial"/>
          <w:color w:val="000000" w:themeColor="text1"/>
        </w:rPr>
        <w:t xml:space="preserve">s </w:t>
      </w:r>
      <w:r w:rsidR="007C6EC0" w:rsidRPr="00222C93">
        <w:rPr>
          <w:rFonts w:ascii="Arial" w:hAnsi="Arial" w:cs="Arial"/>
          <w:color w:val="000000" w:themeColor="text1"/>
        </w:rPr>
        <w:t xml:space="preserve">to find ‘how many </w:t>
      </w:r>
      <w:r w:rsidR="002F2F5D" w:rsidRPr="00222C93">
        <w:rPr>
          <w:rFonts w:ascii="Arial" w:hAnsi="Arial" w:cs="Arial"/>
          <w:color w:val="000000" w:themeColor="text1"/>
        </w:rPr>
        <w:t xml:space="preserve">there are </w:t>
      </w:r>
      <w:r w:rsidR="007C6EC0" w:rsidRPr="00222C93">
        <w:rPr>
          <w:rFonts w:ascii="Arial" w:hAnsi="Arial" w:cs="Arial"/>
          <w:color w:val="000000" w:themeColor="text1"/>
        </w:rPr>
        <w:t>altogether?’</w:t>
      </w:r>
      <w:r w:rsidR="002F2F5D" w:rsidRPr="00222C93">
        <w:rPr>
          <w:rFonts w:ascii="Arial" w:hAnsi="Arial" w:cs="Arial"/>
          <w:color w:val="000000" w:themeColor="text1"/>
        </w:rPr>
        <w:t xml:space="preserve"> (Welsh Government, 2015). This</w:t>
      </w:r>
      <w:r w:rsidR="007C6EC0" w:rsidRPr="00222C93">
        <w:rPr>
          <w:rFonts w:ascii="Arial" w:hAnsi="Arial" w:cs="Arial"/>
          <w:color w:val="000000" w:themeColor="text1"/>
        </w:rPr>
        <w:t xml:space="preserve"> will then allow a child to </w:t>
      </w:r>
      <w:r w:rsidRPr="00222C93">
        <w:rPr>
          <w:rFonts w:ascii="Arial" w:hAnsi="Arial" w:cs="Arial"/>
          <w:color w:val="000000" w:themeColor="text1"/>
        </w:rPr>
        <w:t xml:space="preserve">learn the concept of ‘one less’ or ‘one more’ in their play as </w:t>
      </w:r>
      <w:r w:rsidR="00B56203" w:rsidRPr="00222C93">
        <w:rPr>
          <w:rFonts w:ascii="Arial" w:hAnsi="Arial" w:cs="Arial"/>
          <w:color w:val="000000" w:themeColor="text1"/>
        </w:rPr>
        <w:t>children</w:t>
      </w:r>
      <w:r w:rsidRPr="00222C93">
        <w:rPr>
          <w:rFonts w:ascii="Arial" w:hAnsi="Arial" w:cs="Arial"/>
          <w:color w:val="000000" w:themeColor="text1"/>
        </w:rPr>
        <w:t xml:space="preserve"> may have more sticks and leaves, </w:t>
      </w:r>
      <w:r w:rsidR="00FE6AFE" w:rsidRPr="00222C93">
        <w:rPr>
          <w:rFonts w:ascii="Arial" w:hAnsi="Arial" w:cs="Arial"/>
          <w:color w:val="000000" w:themeColor="text1"/>
        </w:rPr>
        <w:t xml:space="preserve">therefore children </w:t>
      </w:r>
      <w:r w:rsidRPr="00222C93">
        <w:rPr>
          <w:rFonts w:ascii="Arial" w:hAnsi="Arial" w:cs="Arial"/>
          <w:color w:val="000000" w:themeColor="text1"/>
        </w:rPr>
        <w:t>may ask themselves how many more leaves do they need to collect in order to have same number of sticks</w:t>
      </w:r>
      <w:r w:rsidR="004F3D86" w:rsidRPr="00222C93">
        <w:rPr>
          <w:rFonts w:ascii="Arial" w:hAnsi="Arial" w:cs="Arial"/>
          <w:color w:val="000000" w:themeColor="text1"/>
        </w:rPr>
        <w:t>,</w:t>
      </w:r>
      <w:r w:rsidRPr="00222C93">
        <w:rPr>
          <w:rFonts w:ascii="Arial" w:hAnsi="Arial" w:cs="Arial"/>
          <w:color w:val="000000" w:themeColor="text1"/>
        </w:rPr>
        <w:t xml:space="preserve"> or more</w:t>
      </w:r>
      <w:r w:rsidR="002F2F5D" w:rsidRPr="00222C93">
        <w:rPr>
          <w:rFonts w:ascii="Arial" w:hAnsi="Arial" w:cs="Arial"/>
          <w:color w:val="000000" w:themeColor="text1"/>
        </w:rPr>
        <w:t xml:space="preserve"> or less</w:t>
      </w:r>
      <w:r w:rsidRPr="00222C93">
        <w:rPr>
          <w:rFonts w:ascii="Arial" w:hAnsi="Arial" w:cs="Arial"/>
          <w:color w:val="000000" w:themeColor="text1"/>
        </w:rPr>
        <w:t>? (Welsh Government,</w:t>
      </w:r>
      <w:r w:rsidR="004F3D86" w:rsidRPr="00222C93">
        <w:rPr>
          <w:rFonts w:ascii="Arial" w:hAnsi="Arial" w:cs="Arial"/>
          <w:color w:val="000000" w:themeColor="text1"/>
        </w:rPr>
        <w:t xml:space="preserve"> </w:t>
      </w:r>
      <w:r w:rsidRPr="00222C93">
        <w:rPr>
          <w:rFonts w:ascii="Arial" w:hAnsi="Arial" w:cs="Arial"/>
          <w:color w:val="000000" w:themeColor="text1"/>
        </w:rPr>
        <w:t>2015).</w:t>
      </w:r>
      <w:r w:rsidR="0079275F" w:rsidRPr="00222C93">
        <w:rPr>
          <w:rFonts w:ascii="Arial" w:hAnsi="Arial" w:cs="Arial"/>
          <w:color w:val="000000" w:themeColor="text1"/>
        </w:rPr>
        <w:t xml:space="preserve"> This also supports the development of understanding addition and subtraction (Nursery World, </w:t>
      </w:r>
      <w:r w:rsidR="002F2F5D" w:rsidRPr="00222C93">
        <w:rPr>
          <w:rFonts w:ascii="Arial" w:hAnsi="Arial" w:cs="Arial"/>
          <w:color w:val="000000" w:themeColor="text1"/>
        </w:rPr>
        <w:t>2002).</w:t>
      </w:r>
      <w:r w:rsidR="00D105A4" w:rsidRPr="00222C93">
        <w:rPr>
          <w:rFonts w:ascii="Arial" w:hAnsi="Arial" w:cs="Arial"/>
          <w:color w:val="000000" w:themeColor="text1"/>
        </w:rPr>
        <w:t xml:space="preserve"> </w:t>
      </w:r>
    </w:p>
    <w:p w14:paraId="7EFE3C3A" w14:textId="77777777" w:rsidR="00D105A4" w:rsidRPr="00222C93" w:rsidRDefault="00D105A4" w:rsidP="00194576">
      <w:pPr>
        <w:spacing w:line="360" w:lineRule="auto"/>
        <w:rPr>
          <w:rFonts w:ascii="Arial" w:hAnsi="Arial" w:cs="Arial"/>
          <w:color w:val="000000" w:themeColor="text1"/>
        </w:rPr>
      </w:pPr>
    </w:p>
    <w:p w14:paraId="5003B44B" w14:textId="37F0259A" w:rsidR="007F29C2" w:rsidRPr="00222C93" w:rsidRDefault="000049C0" w:rsidP="001D02B4">
      <w:pPr>
        <w:spacing w:line="360" w:lineRule="auto"/>
        <w:rPr>
          <w:rFonts w:ascii="Arial" w:hAnsi="Arial" w:cs="Arial"/>
          <w:color w:val="000000" w:themeColor="text1"/>
        </w:rPr>
      </w:pPr>
      <w:r w:rsidRPr="00222C93">
        <w:rPr>
          <w:rFonts w:ascii="Arial" w:hAnsi="Arial" w:cs="Arial"/>
          <w:color w:val="000000" w:themeColor="text1"/>
          <w:shd w:val="clear" w:color="auto" w:fill="FFFFFF"/>
        </w:rPr>
        <w:t>To introduce children to natural materials, Froebel</w:t>
      </w:r>
      <w:r w:rsidR="004F3D86" w:rsidRPr="00222C93">
        <w:rPr>
          <w:rFonts w:ascii="Arial" w:hAnsi="Arial" w:cs="Arial"/>
          <w:color w:val="000000" w:themeColor="text1"/>
          <w:shd w:val="clear" w:color="auto" w:fill="FFFFFF"/>
        </w:rPr>
        <w:t xml:space="preserve"> </w:t>
      </w:r>
      <w:r w:rsidR="008B008C" w:rsidRPr="00222C93">
        <w:rPr>
          <w:rFonts w:ascii="Arial" w:hAnsi="Arial" w:cs="Arial"/>
          <w:color w:val="000000" w:themeColor="text1"/>
          <w:shd w:val="clear" w:color="auto" w:fill="FFFFFF"/>
        </w:rPr>
        <w:t>(</w:t>
      </w:r>
      <w:proofErr w:type="spellStart"/>
      <w:r w:rsidR="004F3D86" w:rsidRPr="00222C93">
        <w:rPr>
          <w:rFonts w:ascii="Arial" w:hAnsi="Arial" w:cs="Arial"/>
          <w:color w:val="000000" w:themeColor="text1"/>
          <w:shd w:val="clear" w:color="auto" w:fill="FFFFFF"/>
        </w:rPr>
        <w:t>Liebschner</w:t>
      </w:r>
      <w:proofErr w:type="spellEnd"/>
      <w:r w:rsidR="004F3D86" w:rsidRPr="00222C93">
        <w:rPr>
          <w:rFonts w:ascii="Arial" w:hAnsi="Arial" w:cs="Arial"/>
          <w:color w:val="000000" w:themeColor="text1"/>
          <w:shd w:val="clear" w:color="auto" w:fill="FFFFFF"/>
        </w:rPr>
        <w:t>, 1993</w:t>
      </w:r>
      <w:r w:rsidR="008B008C" w:rsidRPr="00222C93">
        <w:rPr>
          <w:rFonts w:ascii="Arial" w:hAnsi="Arial" w:cs="Arial"/>
          <w:color w:val="000000" w:themeColor="text1"/>
          <w:shd w:val="clear" w:color="auto" w:fill="FFFFFF"/>
        </w:rPr>
        <w:t xml:space="preserve"> and</w:t>
      </w:r>
      <w:r w:rsidR="004F3D86" w:rsidRPr="00222C93">
        <w:rPr>
          <w:rFonts w:ascii="Arial" w:hAnsi="Arial" w:cs="Arial"/>
          <w:color w:val="000000" w:themeColor="text1"/>
          <w:shd w:val="clear" w:color="auto" w:fill="FFFFFF"/>
        </w:rPr>
        <w:t xml:space="preserve"> Hart, 2021 cited in </w:t>
      </w:r>
      <w:proofErr w:type="spellStart"/>
      <w:r w:rsidR="008B008C" w:rsidRPr="00222C93">
        <w:rPr>
          <w:rFonts w:ascii="Arial" w:hAnsi="Arial" w:cs="Arial"/>
          <w:color w:val="000000" w:themeColor="text1"/>
          <w:shd w:val="clear" w:color="auto" w:fill="FFFFFF"/>
        </w:rPr>
        <w:t>Livonen</w:t>
      </w:r>
      <w:proofErr w:type="spellEnd"/>
      <w:r w:rsidR="008B008C" w:rsidRPr="00222C93">
        <w:rPr>
          <w:rFonts w:ascii="Arial" w:hAnsi="Arial" w:cs="Arial"/>
          <w:color w:val="000000" w:themeColor="text1"/>
          <w:shd w:val="clear" w:color="auto" w:fill="FFFFFF"/>
        </w:rPr>
        <w:t xml:space="preserve"> </w:t>
      </w:r>
      <w:r w:rsidR="008B008C" w:rsidRPr="00222C93">
        <w:rPr>
          <w:rFonts w:ascii="Arial" w:hAnsi="Arial" w:cs="Arial"/>
          <w:i/>
          <w:iCs/>
          <w:color w:val="000000" w:themeColor="text1"/>
          <w:shd w:val="clear" w:color="auto" w:fill="FFFFFF"/>
        </w:rPr>
        <w:t>et al</w:t>
      </w:r>
      <w:r w:rsidR="008B008C" w:rsidRPr="00222C93">
        <w:rPr>
          <w:rFonts w:ascii="Arial" w:hAnsi="Arial" w:cs="Arial"/>
          <w:color w:val="000000" w:themeColor="text1"/>
          <w:shd w:val="clear" w:color="auto" w:fill="FFFFFF"/>
        </w:rPr>
        <w:t>.</w:t>
      </w:r>
      <w:r w:rsidR="00D105A4" w:rsidRPr="00222C93">
        <w:rPr>
          <w:rFonts w:ascii="Arial" w:hAnsi="Arial" w:cs="Arial"/>
          <w:color w:val="000000" w:themeColor="text1"/>
          <w:shd w:val="clear" w:color="auto" w:fill="FFFFFF"/>
        </w:rPr>
        <w:t xml:space="preserve">, </w:t>
      </w:r>
      <w:r w:rsidR="008B008C" w:rsidRPr="00222C93">
        <w:rPr>
          <w:rFonts w:ascii="Arial" w:hAnsi="Arial" w:cs="Arial"/>
          <w:color w:val="000000" w:themeColor="text1"/>
          <w:shd w:val="clear" w:color="auto" w:fill="FFFFFF"/>
        </w:rPr>
        <w:t>2021</w:t>
      </w:r>
      <w:r w:rsidR="00D105A4" w:rsidRPr="00222C93">
        <w:rPr>
          <w:rFonts w:ascii="Arial" w:hAnsi="Arial" w:cs="Arial"/>
          <w:color w:val="000000" w:themeColor="text1"/>
          <w:shd w:val="clear" w:color="auto" w:fill="FFFFFF"/>
        </w:rPr>
        <w:t xml:space="preserve">, p. 2) </w:t>
      </w:r>
      <w:r w:rsidRPr="00222C93">
        <w:rPr>
          <w:rFonts w:ascii="Arial" w:hAnsi="Arial" w:cs="Arial"/>
          <w:color w:val="000000" w:themeColor="text1"/>
          <w:shd w:val="clear" w:color="auto" w:fill="FFFFFF"/>
        </w:rPr>
        <w:t>encouraged the design of a garden where children could come into contact with sand</w:t>
      </w:r>
      <w:r w:rsidR="00D105A4" w:rsidRPr="00222C93">
        <w:rPr>
          <w:rFonts w:ascii="Arial" w:hAnsi="Arial" w:cs="Arial"/>
          <w:color w:val="000000" w:themeColor="text1"/>
          <w:shd w:val="clear" w:color="auto" w:fill="FFFFFF"/>
        </w:rPr>
        <w:t>. B</w:t>
      </w:r>
      <w:r w:rsidR="00C912C1" w:rsidRPr="00222C93">
        <w:rPr>
          <w:rFonts w:ascii="Arial" w:hAnsi="Arial" w:cs="Arial"/>
          <w:color w:val="000000" w:themeColor="text1"/>
        </w:rPr>
        <w:t xml:space="preserve">y </w:t>
      </w:r>
      <w:r w:rsidR="00232A35" w:rsidRPr="00222C93">
        <w:rPr>
          <w:rFonts w:ascii="Arial" w:hAnsi="Arial" w:cs="Arial"/>
          <w:color w:val="000000" w:themeColor="text1"/>
        </w:rPr>
        <w:t>i</w:t>
      </w:r>
      <w:r w:rsidR="00C912C1" w:rsidRPr="00222C93">
        <w:rPr>
          <w:rFonts w:ascii="Arial" w:hAnsi="Arial" w:cs="Arial"/>
          <w:color w:val="000000" w:themeColor="text1"/>
        </w:rPr>
        <w:t>ntroducing sand</w:t>
      </w:r>
      <w:r w:rsidR="001C4E96" w:rsidRPr="00222C93">
        <w:rPr>
          <w:rFonts w:ascii="Arial" w:hAnsi="Arial" w:cs="Arial"/>
          <w:color w:val="000000" w:themeColor="text1"/>
        </w:rPr>
        <w:t xml:space="preserve"> play children </w:t>
      </w:r>
      <w:r w:rsidR="00603960" w:rsidRPr="00222C93">
        <w:rPr>
          <w:rFonts w:ascii="Arial" w:hAnsi="Arial" w:cs="Arial"/>
          <w:color w:val="000000" w:themeColor="text1"/>
        </w:rPr>
        <w:t>are able to access development in all the domains (</w:t>
      </w:r>
      <w:r w:rsidR="00530E32" w:rsidRPr="00222C93">
        <w:rPr>
          <w:rFonts w:ascii="Arial" w:hAnsi="Arial" w:cs="Arial"/>
          <w:color w:val="000000" w:themeColor="text1"/>
        </w:rPr>
        <w:t>Olowe et al., 2020)</w:t>
      </w:r>
      <w:r w:rsidR="00603960" w:rsidRPr="00222C93">
        <w:rPr>
          <w:rFonts w:ascii="Arial" w:hAnsi="Arial" w:cs="Arial"/>
          <w:color w:val="000000" w:themeColor="text1"/>
        </w:rPr>
        <w:t xml:space="preserve"> and guarante</w:t>
      </w:r>
      <w:r w:rsidR="00D105A4" w:rsidRPr="00222C93">
        <w:rPr>
          <w:rFonts w:ascii="Arial" w:hAnsi="Arial" w:cs="Arial"/>
          <w:color w:val="000000" w:themeColor="text1"/>
        </w:rPr>
        <w:t>e</w:t>
      </w:r>
      <w:r w:rsidR="00194576" w:rsidRPr="00222C93">
        <w:rPr>
          <w:rFonts w:ascii="Arial" w:hAnsi="Arial" w:cs="Arial"/>
          <w:color w:val="000000" w:themeColor="text1"/>
        </w:rPr>
        <w:t>s</w:t>
      </w:r>
      <w:r w:rsidR="00603960" w:rsidRPr="00222C93">
        <w:rPr>
          <w:rFonts w:ascii="Arial" w:hAnsi="Arial" w:cs="Arial"/>
          <w:color w:val="000000" w:themeColor="text1"/>
        </w:rPr>
        <w:t xml:space="preserve"> them the right to play which supports </w:t>
      </w:r>
      <w:r w:rsidR="00D105A4" w:rsidRPr="00222C93">
        <w:rPr>
          <w:rFonts w:ascii="Arial" w:hAnsi="Arial" w:cs="Arial"/>
          <w:color w:val="000000" w:themeColor="text1"/>
        </w:rPr>
        <w:t>A</w:t>
      </w:r>
      <w:r w:rsidR="00603960" w:rsidRPr="00222C93">
        <w:rPr>
          <w:rFonts w:ascii="Arial" w:hAnsi="Arial" w:cs="Arial"/>
          <w:color w:val="000000" w:themeColor="text1"/>
        </w:rPr>
        <w:t>rticle 31 of the UNCRC.</w:t>
      </w:r>
      <w:r w:rsidR="00D105A4" w:rsidRPr="00222C93">
        <w:rPr>
          <w:rFonts w:ascii="Arial" w:hAnsi="Arial" w:cs="Arial"/>
          <w:color w:val="000000" w:themeColor="text1"/>
        </w:rPr>
        <w:t xml:space="preserve"> </w:t>
      </w:r>
      <w:r w:rsidR="00603960" w:rsidRPr="00222C93">
        <w:rPr>
          <w:rFonts w:ascii="Arial" w:hAnsi="Arial" w:cs="Arial"/>
          <w:color w:val="000000" w:themeColor="text1"/>
        </w:rPr>
        <w:t>Sand pla</w:t>
      </w:r>
      <w:r w:rsidR="00490B69" w:rsidRPr="00222C93">
        <w:rPr>
          <w:rFonts w:ascii="Arial" w:hAnsi="Arial" w:cs="Arial"/>
          <w:color w:val="000000" w:themeColor="text1"/>
        </w:rPr>
        <w:t>y</w:t>
      </w:r>
      <w:r w:rsidR="00603960" w:rsidRPr="00222C93">
        <w:rPr>
          <w:rFonts w:ascii="Arial" w:hAnsi="Arial" w:cs="Arial"/>
          <w:color w:val="000000" w:themeColor="text1"/>
        </w:rPr>
        <w:t xml:space="preserve"> with the additional resource of water, </w:t>
      </w:r>
      <w:r w:rsidR="001D02B4" w:rsidRPr="00222C93">
        <w:rPr>
          <w:rFonts w:ascii="Arial" w:hAnsi="Arial" w:cs="Arial"/>
          <w:color w:val="000000" w:themeColor="text1"/>
        </w:rPr>
        <w:t xml:space="preserve">both allow a child </w:t>
      </w:r>
      <w:r w:rsidR="00603960" w:rsidRPr="00222C93">
        <w:rPr>
          <w:rFonts w:ascii="Arial" w:hAnsi="Arial" w:cs="Arial"/>
          <w:color w:val="000000" w:themeColor="text1"/>
        </w:rPr>
        <w:t xml:space="preserve">to learn science and maths </w:t>
      </w:r>
      <w:r w:rsidR="007F29C2" w:rsidRPr="00222C93">
        <w:rPr>
          <w:rFonts w:ascii="Arial" w:hAnsi="Arial" w:cs="Arial"/>
          <w:color w:val="000000" w:themeColor="text1"/>
        </w:rPr>
        <w:t>in relation to weight</w:t>
      </w:r>
      <w:r w:rsidR="001D02B4" w:rsidRPr="00222C93">
        <w:rPr>
          <w:rFonts w:ascii="Arial" w:hAnsi="Arial" w:cs="Arial"/>
          <w:color w:val="000000" w:themeColor="text1"/>
        </w:rPr>
        <w:t>, mass</w:t>
      </w:r>
      <w:r w:rsidR="007F29C2" w:rsidRPr="00222C93">
        <w:rPr>
          <w:rFonts w:ascii="Arial" w:hAnsi="Arial" w:cs="Arial"/>
          <w:color w:val="000000" w:themeColor="text1"/>
        </w:rPr>
        <w:t xml:space="preserve"> and capacity </w:t>
      </w:r>
      <w:r w:rsidR="00D105A4" w:rsidRPr="00222C93">
        <w:rPr>
          <w:rFonts w:ascii="Arial" w:hAnsi="Arial" w:cs="Arial"/>
          <w:color w:val="000000" w:themeColor="text1"/>
        </w:rPr>
        <w:t xml:space="preserve">(Foundation Phase, 2015). </w:t>
      </w:r>
      <w:r w:rsidR="007F29C2" w:rsidRPr="00222C93">
        <w:rPr>
          <w:rFonts w:ascii="Arial" w:hAnsi="Arial" w:cs="Arial"/>
          <w:color w:val="000000" w:themeColor="text1"/>
        </w:rPr>
        <w:t xml:space="preserve">As a result of this children grasp the concept of transportation (Foundation Phase, 2015) and engage in </w:t>
      </w:r>
      <w:r w:rsidR="00DE3848" w:rsidRPr="00222C93">
        <w:rPr>
          <w:rFonts w:ascii="Arial" w:hAnsi="Arial" w:cs="Arial"/>
          <w:color w:val="000000" w:themeColor="text1"/>
        </w:rPr>
        <w:t>observations where children are able to compare, measure and problem solve (</w:t>
      </w:r>
      <w:proofErr w:type="spellStart"/>
      <w:r w:rsidR="00DE3848" w:rsidRPr="00222C93">
        <w:rPr>
          <w:rFonts w:ascii="Arial" w:hAnsi="Arial" w:cs="Arial"/>
          <w:color w:val="000000" w:themeColor="text1"/>
        </w:rPr>
        <w:t>Growther</w:t>
      </w:r>
      <w:proofErr w:type="spellEnd"/>
      <w:r w:rsidR="00DE3848" w:rsidRPr="00222C93">
        <w:rPr>
          <w:rFonts w:ascii="Arial" w:hAnsi="Arial" w:cs="Arial"/>
          <w:color w:val="000000" w:themeColor="text1"/>
        </w:rPr>
        <w:t xml:space="preserve"> &amp; </w:t>
      </w:r>
      <w:proofErr w:type="spellStart"/>
      <w:r w:rsidR="00DE3848" w:rsidRPr="00222C93">
        <w:rPr>
          <w:rFonts w:ascii="Arial" w:hAnsi="Arial" w:cs="Arial"/>
          <w:color w:val="000000" w:themeColor="text1"/>
        </w:rPr>
        <w:t>Wellhousen</w:t>
      </w:r>
      <w:proofErr w:type="spellEnd"/>
      <w:r w:rsidR="00DE3848" w:rsidRPr="00222C93">
        <w:rPr>
          <w:rFonts w:ascii="Arial" w:hAnsi="Arial" w:cs="Arial"/>
          <w:color w:val="000000" w:themeColor="text1"/>
        </w:rPr>
        <w:t>, 2004; Wallance</w:t>
      </w:r>
      <w:r w:rsidR="00E213CF" w:rsidRPr="00222C93">
        <w:rPr>
          <w:rFonts w:ascii="Arial" w:hAnsi="Arial" w:cs="Arial"/>
          <w:color w:val="000000" w:themeColor="text1"/>
        </w:rPr>
        <w:t xml:space="preserve"> </w:t>
      </w:r>
      <w:r w:rsidR="00DE3848" w:rsidRPr="00222C93">
        <w:rPr>
          <w:rFonts w:ascii="Arial" w:hAnsi="Arial" w:cs="Arial"/>
          <w:i/>
          <w:iCs/>
          <w:color w:val="000000" w:themeColor="text1"/>
        </w:rPr>
        <w:t>et al</w:t>
      </w:r>
      <w:r w:rsidR="00DE3848" w:rsidRPr="00222C93">
        <w:rPr>
          <w:rFonts w:ascii="Arial" w:hAnsi="Arial" w:cs="Arial"/>
          <w:color w:val="000000" w:themeColor="text1"/>
        </w:rPr>
        <w:t>.</w:t>
      </w:r>
      <w:r w:rsidR="00B42970" w:rsidRPr="00222C93">
        <w:rPr>
          <w:rFonts w:ascii="Arial" w:hAnsi="Arial" w:cs="Arial"/>
          <w:color w:val="000000" w:themeColor="text1"/>
        </w:rPr>
        <w:t xml:space="preserve">; </w:t>
      </w:r>
      <w:r w:rsidR="00D105A4" w:rsidRPr="00222C93">
        <w:rPr>
          <w:rFonts w:ascii="Arial" w:hAnsi="Arial" w:cs="Arial"/>
          <w:color w:val="000000" w:themeColor="text1"/>
        </w:rPr>
        <w:t>Jarrett</w:t>
      </w:r>
      <w:r w:rsidR="00DE3848" w:rsidRPr="00222C93">
        <w:rPr>
          <w:rFonts w:ascii="Arial" w:hAnsi="Arial" w:cs="Arial"/>
          <w:i/>
          <w:iCs/>
          <w:color w:val="000000" w:themeColor="text1"/>
        </w:rPr>
        <w:t xml:space="preserve"> </w:t>
      </w:r>
      <w:r w:rsidR="00E213CF" w:rsidRPr="00222C93">
        <w:rPr>
          <w:rFonts w:ascii="Arial" w:hAnsi="Arial" w:cs="Arial"/>
          <w:i/>
          <w:iCs/>
          <w:color w:val="000000" w:themeColor="text1"/>
        </w:rPr>
        <w:t xml:space="preserve">et </w:t>
      </w:r>
      <w:r w:rsidR="00DE3848" w:rsidRPr="00222C93">
        <w:rPr>
          <w:rFonts w:ascii="Arial" w:hAnsi="Arial" w:cs="Arial"/>
          <w:i/>
          <w:iCs/>
          <w:color w:val="000000" w:themeColor="text1"/>
        </w:rPr>
        <w:t>al</w:t>
      </w:r>
      <w:r w:rsidR="00DE3848" w:rsidRPr="00222C93">
        <w:rPr>
          <w:rFonts w:ascii="Arial" w:hAnsi="Arial" w:cs="Arial"/>
          <w:color w:val="000000" w:themeColor="text1"/>
        </w:rPr>
        <w:t>.,</w:t>
      </w:r>
      <w:r w:rsidR="00D105A4" w:rsidRPr="00222C93">
        <w:rPr>
          <w:rFonts w:ascii="Arial" w:hAnsi="Arial" w:cs="Arial"/>
          <w:color w:val="000000" w:themeColor="text1"/>
        </w:rPr>
        <w:t xml:space="preserve"> </w:t>
      </w:r>
      <w:r w:rsidR="00DE3848" w:rsidRPr="00222C93">
        <w:rPr>
          <w:rFonts w:ascii="Arial" w:hAnsi="Arial" w:cs="Arial"/>
          <w:color w:val="000000" w:themeColor="text1"/>
        </w:rPr>
        <w:t>2010</w:t>
      </w:r>
      <w:r w:rsidR="00222C93" w:rsidRPr="00222C93">
        <w:rPr>
          <w:rFonts w:ascii="Arial" w:hAnsi="Arial" w:cs="Arial"/>
          <w:color w:val="000000" w:themeColor="text1"/>
        </w:rPr>
        <w:t>, cited in, Olowe et al, 2020</w:t>
      </w:r>
      <w:r w:rsidR="00DE3848" w:rsidRPr="00222C93">
        <w:rPr>
          <w:rFonts w:ascii="Arial" w:hAnsi="Arial" w:cs="Arial"/>
          <w:color w:val="000000" w:themeColor="text1"/>
        </w:rPr>
        <w:t xml:space="preserve">). Furthermore, sand play can </w:t>
      </w:r>
      <w:r w:rsidR="00B42970" w:rsidRPr="00222C93">
        <w:rPr>
          <w:rFonts w:ascii="Arial" w:hAnsi="Arial" w:cs="Arial"/>
          <w:color w:val="000000" w:themeColor="text1"/>
        </w:rPr>
        <w:t>create</w:t>
      </w:r>
      <w:r w:rsidR="00DE3848" w:rsidRPr="00222C93">
        <w:rPr>
          <w:rFonts w:ascii="Arial" w:hAnsi="Arial" w:cs="Arial"/>
          <w:color w:val="000000" w:themeColor="text1"/>
        </w:rPr>
        <w:t xml:space="preserve"> </w:t>
      </w:r>
      <w:r w:rsidR="00B42970" w:rsidRPr="00222C93">
        <w:rPr>
          <w:rFonts w:ascii="Arial" w:hAnsi="Arial" w:cs="Arial"/>
          <w:color w:val="000000" w:themeColor="text1"/>
        </w:rPr>
        <w:t>curiosity</w:t>
      </w:r>
      <w:r w:rsidR="00DE3848" w:rsidRPr="00222C93">
        <w:rPr>
          <w:rFonts w:ascii="Arial" w:hAnsi="Arial" w:cs="Arial"/>
          <w:color w:val="000000" w:themeColor="text1"/>
        </w:rPr>
        <w:t xml:space="preserve"> in children and </w:t>
      </w:r>
      <w:r w:rsidR="00E213CF" w:rsidRPr="00222C93">
        <w:rPr>
          <w:rFonts w:ascii="Arial" w:hAnsi="Arial" w:cs="Arial"/>
          <w:color w:val="000000" w:themeColor="text1"/>
        </w:rPr>
        <w:t xml:space="preserve">promote </w:t>
      </w:r>
      <w:r w:rsidR="00DE3848" w:rsidRPr="00222C93">
        <w:rPr>
          <w:rFonts w:ascii="Arial" w:hAnsi="Arial" w:cs="Arial"/>
          <w:color w:val="000000" w:themeColor="text1"/>
        </w:rPr>
        <w:t>question</w:t>
      </w:r>
      <w:r w:rsidR="00E213CF" w:rsidRPr="00222C93">
        <w:rPr>
          <w:rFonts w:ascii="Arial" w:hAnsi="Arial" w:cs="Arial"/>
          <w:color w:val="000000" w:themeColor="text1"/>
        </w:rPr>
        <w:t>ing</w:t>
      </w:r>
      <w:r w:rsidR="00DE3848" w:rsidRPr="00222C93">
        <w:rPr>
          <w:rFonts w:ascii="Arial" w:hAnsi="Arial" w:cs="Arial"/>
          <w:color w:val="000000" w:themeColor="text1"/>
        </w:rPr>
        <w:t xml:space="preserve"> </w:t>
      </w:r>
      <w:r w:rsidR="00DE3848" w:rsidRPr="00222C93">
        <w:rPr>
          <w:rFonts w:ascii="Arial" w:hAnsi="Arial" w:cs="Arial"/>
          <w:color w:val="000000" w:themeColor="text1"/>
        </w:rPr>
        <w:lastRenderedPageBreak/>
        <w:t xml:space="preserve">such as </w:t>
      </w:r>
      <w:r w:rsidR="00851302" w:rsidRPr="00222C93">
        <w:rPr>
          <w:rFonts w:ascii="Arial" w:hAnsi="Arial" w:cs="Arial"/>
          <w:color w:val="000000" w:themeColor="text1"/>
        </w:rPr>
        <w:t>‘</w:t>
      </w:r>
      <w:r w:rsidR="00E213CF" w:rsidRPr="00222C93">
        <w:rPr>
          <w:rFonts w:ascii="Arial" w:hAnsi="Arial" w:cs="Arial"/>
          <w:color w:val="000000" w:themeColor="text1"/>
        </w:rPr>
        <w:t>C</w:t>
      </w:r>
      <w:r w:rsidR="00DE3848" w:rsidRPr="00222C93">
        <w:rPr>
          <w:rFonts w:ascii="Arial" w:hAnsi="Arial" w:cs="Arial"/>
          <w:color w:val="000000" w:themeColor="text1"/>
        </w:rPr>
        <w:t>an I make a sand castle</w:t>
      </w:r>
      <w:r w:rsidR="00851302" w:rsidRPr="00222C93">
        <w:rPr>
          <w:rFonts w:ascii="Arial" w:hAnsi="Arial" w:cs="Arial"/>
          <w:color w:val="000000" w:themeColor="text1"/>
        </w:rPr>
        <w:t>’</w:t>
      </w:r>
      <w:r w:rsidR="00DE3848" w:rsidRPr="00222C93">
        <w:rPr>
          <w:rFonts w:ascii="Arial" w:hAnsi="Arial" w:cs="Arial"/>
          <w:color w:val="000000" w:themeColor="text1"/>
        </w:rPr>
        <w:t xml:space="preserve">? </w:t>
      </w:r>
      <w:r w:rsidR="00851302" w:rsidRPr="00222C93">
        <w:rPr>
          <w:rFonts w:ascii="Arial" w:hAnsi="Arial" w:cs="Arial"/>
          <w:color w:val="000000" w:themeColor="text1"/>
        </w:rPr>
        <w:t>‘</w:t>
      </w:r>
      <w:r w:rsidR="00DE3848" w:rsidRPr="00222C93">
        <w:rPr>
          <w:rFonts w:ascii="Arial" w:hAnsi="Arial" w:cs="Arial"/>
          <w:color w:val="000000" w:themeColor="text1"/>
        </w:rPr>
        <w:t xml:space="preserve">Can I </w:t>
      </w:r>
      <w:r w:rsidR="00B42970" w:rsidRPr="00222C93">
        <w:rPr>
          <w:rFonts w:ascii="Arial" w:hAnsi="Arial" w:cs="Arial"/>
          <w:color w:val="000000" w:themeColor="text1"/>
        </w:rPr>
        <w:t>fill the bucket</w:t>
      </w:r>
      <w:proofErr w:type="gramStart"/>
      <w:r w:rsidR="00851302" w:rsidRPr="00222C93">
        <w:rPr>
          <w:rFonts w:ascii="Arial" w:hAnsi="Arial" w:cs="Arial"/>
          <w:color w:val="000000" w:themeColor="text1"/>
        </w:rPr>
        <w:t>’</w:t>
      </w:r>
      <w:r w:rsidR="00B42970" w:rsidRPr="00222C93">
        <w:rPr>
          <w:rFonts w:ascii="Arial" w:hAnsi="Arial" w:cs="Arial"/>
          <w:color w:val="000000" w:themeColor="text1"/>
        </w:rPr>
        <w:t>?,</w:t>
      </w:r>
      <w:proofErr w:type="gramEnd"/>
      <w:r w:rsidR="00B42970" w:rsidRPr="00222C93">
        <w:rPr>
          <w:rFonts w:ascii="Arial" w:hAnsi="Arial" w:cs="Arial"/>
          <w:color w:val="000000" w:themeColor="text1"/>
        </w:rPr>
        <w:t xml:space="preserve"> </w:t>
      </w:r>
      <w:r w:rsidR="00851302" w:rsidRPr="00222C93">
        <w:rPr>
          <w:rFonts w:ascii="Arial" w:hAnsi="Arial" w:cs="Arial"/>
          <w:color w:val="000000" w:themeColor="text1"/>
        </w:rPr>
        <w:t>‘</w:t>
      </w:r>
      <w:r w:rsidR="00B42970" w:rsidRPr="00222C93">
        <w:rPr>
          <w:rFonts w:ascii="Arial" w:hAnsi="Arial" w:cs="Arial"/>
          <w:color w:val="000000" w:themeColor="text1"/>
        </w:rPr>
        <w:t xml:space="preserve">What would happen if you….?’, </w:t>
      </w:r>
      <w:r w:rsidR="00851302" w:rsidRPr="00222C93">
        <w:rPr>
          <w:rFonts w:ascii="Arial" w:hAnsi="Arial" w:cs="Arial"/>
          <w:color w:val="000000" w:themeColor="text1"/>
        </w:rPr>
        <w:t>‘</w:t>
      </w:r>
      <w:r w:rsidR="00B42970" w:rsidRPr="00222C93">
        <w:rPr>
          <w:rFonts w:ascii="Arial" w:hAnsi="Arial" w:cs="Arial"/>
          <w:color w:val="000000" w:themeColor="text1"/>
        </w:rPr>
        <w:t>Is there another way to…?</w:t>
      </w:r>
      <w:r w:rsidR="00851302" w:rsidRPr="00222C93">
        <w:rPr>
          <w:rFonts w:ascii="Arial" w:hAnsi="Arial" w:cs="Arial"/>
          <w:color w:val="000000" w:themeColor="text1"/>
        </w:rPr>
        <w:t>’</w:t>
      </w:r>
      <w:r w:rsidR="00E213CF" w:rsidRPr="00222C93">
        <w:rPr>
          <w:rFonts w:ascii="Arial" w:hAnsi="Arial" w:cs="Arial"/>
          <w:color w:val="000000" w:themeColor="text1"/>
        </w:rPr>
        <w:t xml:space="preserve"> </w:t>
      </w:r>
      <w:r w:rsidR="00B42970" w:rsidRPr="00222C93">
        <w:rPr>
          <w:rFonts w:ascii="Arial" w:hAnsi="Arial" w:cs="Arial"/>
          <w:color w:val="000000" w:themeColor="text1"/>
        </w:rPr>
        <w:t>(Nicurriuclum, 2018).</w:t>
      </w:r>
    </w:p>
    <w:p w14:paraId="0D849A67" w14:textId="77777777" w:rsidR="001D02B4" w:rsidRPr="00222C93" w:rsidRDefault="001D02B4" w:rsidP="00A2298D">
      <w:pPr>
        <w:spacing w:line="360" w:lineRule="auto"/>
        <w:rPr>
          <w:rFonts w:ascii="Arial" w:hAnsi="Arial" w:cs="Arial"/>
          <w:color w:val="000000" w:themeColor="text1"/>
        </w:rPr>
      </w:pPr>
    </w:p>
    <w:p w14:paraId="10A46C53" w14:textId="5ECC13B9" w:rsidR="00B56203" w:rsidRPr="00222C93" w:rsidRDefault="00DA65C3" w:rsidP="004D00DF">
      <w:pPr>
        <w:spacing w:line="360" w:lineRule="auto"/>
        <w:rPr>
          <w:rFonts w:ascii="Arial" w:hAnsi="Arial" w:cs="Arial"/>
          <w:color w:val="000000" w:themeColor="text1"/>
        </w:rPr>
      </w:pPr>
      <w:r w:rsidRPr="00222C93">
        <w:rPr>
          <w:rFonts w:ascii="Arial" w:hAnsi="Arial" w:cs="Arial"/>
          <w:color w:val="000000" w:themeColor="text1"/>
        </w:rPr>
        <w:t>Quantities and volumes</w:t>
      </w:r>
      <w:r w:rsidR="00B42970" w:rsidRPr="00222C93">
        <w:rPr>
          <w:rFonts w:ascii="Arial" w:hAnsi="Arial" w:cs="Arial"/>
          <w:color w:val="000000" w:themeColor="text1"/>
        </w:rPr>
        <w:t xml:space="preserve"> can be explored as children lea</w:t>
      </w:r>
      <w:r w:rsidRPr="00222C93">
        <w:rPr>
          <w:rFonts w:ascii="Arial" w:hAnsi="Arial" w:cs="Arial"/>
          <w:color w:val="000000" w:themeColor="text1"/>
        </w:rPr>
        <w:t>rn appropriate terms and explore the meanings of full, empty, half, less, heavy and light (</w:t>
      </w:r>
      <w:r w:rsidR="004D00DF" w:rsidRPr="00222C93">
        <w:rPr>
          <w:rFonts w:ascii="Arial" w:hAnsi="Arial" w:cs="Arial"/>
          <w:color w:val="000000" w:themeColor="text1"/>
        </w:rPr>
        <w:t xml:space="preserve">Welsh </w:t>
      </w:r>
      <w:r w:rsidR="004879D4" w:rsidRPr="00222C93">
        <w:rPr>
          <w:rFonts w:ascii="Arial" w:hAnsi="Arial" w:cs="Arial"/>
          <w:color w:val="000000" w:themeColor="text1"/>
        </w:rPr>
        <w:t>Government</w:t>
      </w:r>
      <w:r w:rsidR="00B50F39" w:rsidRPr="00222C93">
        <w:rPr>
          <w:rFonts w:ascii="Arial" w:hAnsi="Arial" w:cs="Arial"/>
          <w:color w:val="000000" w:themeColor="text1"/>
        </w:rPr>
        <w:t>, 2015</w:t>
      </w:r>
      <w:r w:rsidRPr="00222C93">
        <w:rPr>
          <w:rFonts w:ascii="Arial" w:hAnsi="Arial" w:cs="Arial"/>
          <w:color w:val="000000" w:themeColor="text1"/>
        </w:rPr>
        <w:t xml:space="preserve">). It also allows children to think about movement such as fast and </w:t>
      </w:r>
      <w:r w:rsidR="00E213CF" w:rsidRPr="00222C93">
        <w:rPr>
          <w:rFonts w:ascii="Arial" w:hAnsi="Arial" w:cs="Arial"/>
          <w:color w:val="000000" w:themeColor="text1"/>
        </w:rPr>
        <w:t>f</w:t>
      </w:r>
      <w:r w:rsidRPr="00222C93">
        <w:rPr>
          <w:rFonts w:ascii="Arial" w:hAnsi="Arial" w:cs="Arial"/>
          <w:color w:val="000000" w:themeColor="text1"/>
        </w:rPr>
        <w:t xml:space="preserve">low and compare patterns, differences and similarities between wet and dry and the various patterns </w:t>
      </w:r>
      <w:r w:rsidR="00BA6210" w:rsidRPr="00222C93">
        <w:rPr>
          <w:rFonts w:ascii="Arial" w:hAnsi="Arial" w:cs="Arial"/>
          <w:color w:val="000000" w:themeColor="text1"/>
        </w:rPr>
        <w:t xml:space="preserve">and think </w:t>
      </w:r>
      <w:r w:rsidR="00E213CF" w:rsidRPr="00222C93">
        <w:rPr>
          <w:rFonts w:ascii="Arial" w:hAnsi="Arial" w:cs="Arial"/>
          <w:color w:val="000000" w:themeColor="text1"/>
        </w:rPr>
        <w:t>to</w:t>
      </w:r>
      <w:r w:rsidR="00BA6210" w:rsidRPr="00222C93">
        <w:rPr>
          <w:rFonts w:ascii="Arial" w:hAnsi="Arial" w:cs="Arial"/>
          <w:color w:val="000000" w:themeColor="text1"/>
        </w:rPr>
        <w:t xml:space="preserve"> themselves “What would happen if I was to add water”? </w:t>
      </w:r>
      <w:r w:rsidRPr="00222C93">
        <w:rPr>
          <w:rFonts w:ascii="Arial" w:hAnsi="Arial" w:cs="Arial"/>
          <w:color w:val="000000" w:themeColor="text1"/>
        </w:rPr>
        <w:t>(</w:t>
      </w:r>
      <w:proofErr w:type="spellStart"/>
      <w:r w:rsidRPr="00222C93">
        <w:rPr>
          <w:rFonts w:ascii="Arial" w:hAnsi="Arial" w:cs="Arial"/>
          <w:color w:val="000000" w:themeColor="text1"/>
        </w:rPr>
        <w:t>Niccurrclum</w:t>
      </w:r>
      <w:proofErr w:type="spellEnd"/>
      <w:r w:rsidRPr="00222C93">
        <w:rPr>
          <w:rFonts w:ascii="Arial" w:hAnsi="Arial" w:cs="Arial"/>
          <w:color w:val="000000" w:themeColor="text1"/>
        </w:rPr>
        <w:t>, 2018)</w:t>
      </w:r>
      <w:r w:rsidR="00BA6210" w:rsidRPr="00222C93">
        <w:rPr>
          <w:rFonts w:ascii="Arial" w:hAnsi="Arial" w:cs="Arial"/>
          <w:color w:val="000000" w:themeColor="text1"/>
        </w:rPr>
        <w:t xml:space="preserve">. </w:t>
      </w:r>
      <w:r w:rsidR="004D00DF" w:rsidRPr="00222C93">
        <w:rPr>
          <w:rFonts w:ascii="Arial" w:hAnsi="Arial" w:cs="Arial"/>
          <w:color w:val="000000" w:themeColor="text1"/>
        </w:rPr>
        <w:t xml:space="preserve">As a result of this, </w:t>
      </w:r>
      <w:r w:rsidR="00F9480A" w:rsidRPr="00222C93">
        <w:rPr>
          <w:rFonts w:ascii="Arial" w:hAnsi="Arial" w:cs="Arial"/>
          <w:color w:val="000000" w:themeColor="text1"/>
        </w:rPr>
        <w:t xml:space="preserve">children </w:t>
      </w:r>
      <w:r w:rsidR="004D00DF" w:rsidRPr="00222C93">
        <w:rPr>
          <w:rFonts w:ascii="Arial" w:hAnsi="Arial" w:cs="Arial"/>
          <w:color w:val="000000" w:themeColor="text1"/>
        </w:rPr>
        <w:t xml:space="preserve">start to learn </w:t>
      </w:r>
      <w:r w:rsidR="00954A86" w:rsidRPr="00222C93">
        <w:rPr>
          <w:rFonts w:ascii="Arial" w:hAnsi="Arial" w:cs="Arial"/>
          <w:color w:val="000000" w:themeColor="text1"/>
        </w:rPr>
        <w:t>scientific</w:t>
      </w:r>
      <w:r w:rsidR="00F9480A" w:rsidRPr="00222C93">
        <w:rPr>
          <w:rFonts w:ascii="Arial" w:hAnsi="Arial" w:cs="Arial"/>
          <w:color w:val="000000" w:themeColor="text1"/>
        </w:rPr>
        <w:t xml:space="preserve"> </w:t>
      </w:r>
      <w:r w:rsidR="00954A86" w:rsidRPr="00222C93">
        <w:rPr>
          <w:rFonts w:ascii="Arial" w:hAnsi="Arial" w:cs="Arial"/>
          <w:color w:val="000000" w:themeColor="text1"/>
        </w:rPr>
        <w:t>concepts</w:t>
      </w:r>
      <w:r w:rsidR="00F9480A" w:rsidRPr="00222C93">
        <w:rPr>
          <w:rFonts w:ascii="Arial" w:hAnsi="Arial" w:cs="Arial"/>
          <w:color w:val="000000" w:themeColor="text1"/>
        </w:rPr>
        <w:t xml:space="preserve"> </w:t>
      </w:r>
      <w:r w:rsidR="002F2F5D" w:rsidRPr="00222C93">
        <w:rPr>
          <w:rFonts w:ascii="Arial" w:hAnsi="Arial" w:cs="Arial"/>
          <w:color w:val="000000" w:themeColor="text1"/>
        </w:rPr>
        <w:t>such as geometry</w:t>
      </w:r>
      <w:r w:rsidR="00E213CF" w:rsidRPr="00222C93">
        <w:rPr>
          <w:rFonts w:ascii="Arial" w:hAnsi="Arial" w:cs="Arial"/>
          <w:color w:val="000000" w:themeColor="text1"/>
        </w:rPr>
        <w:t>,</w:t>
      </w:r>
      <w:r w:rsidR="002F2F5D" w:rsidRPr="00222C93">
        <w:rPr>
          <w:rFonts w:ascii="Arial" w:hAnsi="Arial" w:cs="Arial"/>
          <w:color w:val="000000" w:themeColor="text1"/>
        </w:rPr>
        <w:t xml:space="preserve"> </w:t>
      </w:r>
      <w:r w:rsidR="00F9480A" w:rsidRPr="00222C93">
        <w:rPr>
          <w:rFonts w:ascii="Arial" w:hAnsi="Arial" w:cs="Arial"/>
          <w:color w:val="000000" w:themeColor="text1"/>
        </w:rPr>
        <w:t>for example</w:t>
      </w:r>
      <w:r w:rsidR="00E213CF" w:rsidRPr="00222C93">
        <w:rPr>
          <w:rFonts w:ascii="Arial" w:hAnsi="Arial" w:cs="Arial"/>
          <w:color w:val="000000" w:themeColor="text1"/>
        </w:rPr>
        <w:t>,</w:t>
      </w:r>
      <w:r w:rsidR="00F9480A" w:rsidRPr="00222C93">
        <w:rPr>
          <w:rFonts w:ascii="Arial" w:hAnsi="Arial" w:cs="Arial"/>
          <w:color w:val="000000" w:themeColor="text1"/>
        </w:rPr>
        <w:t xml:space="preserve"> a </w:t>
      </w:r>
      <w:r w:rsidR="00954A86" w:rsidRPr="00222C93">
        <w:rPr>
          <w:rFonts w:ascii="Arial" w:hAnsi="Arial" w:cs="Arial"/>
          <w:color w:val="000000" w:themeColor="text1"/>
        </w:rPr>
        <w:t xml:space="preserve">stick could be used as compass or for map making </w:t>
      </w:r>
      <w:r w:rsidR="004D00DF" w:rsidRPr="00222C93">
        <w:rPr>
          <w:rFonts w:ascii="Arial" w:hAnsi="Arial" w:cs="Arial"/>
          <w:color w:val="000000" w:themeColor="text1"/>
        </w:rPr>
        <w:t xml:space="preserve">through the use of their imagination. </w:t>
      </w:r>
      <w:r w:rsidR="000000FD" w:rsidRPr="00222C93">
        <w:rPr>
          <w:rFonts w:ascii="Arial" w:hAnsi="Arial" w:cs="Arial"/>
          <w:color w:val="000000" w:themeColor="text1"/>
        </w:rPr>
        <w:t>This is supported by Piaget</w:t>
      </w:r>
      <w:r w:rsidR="00E213CF" w:rsidRPr="00222C93">
        <w:rPr>
          <w:rFonts w:ascii="Arial" w:hAnsi="Arial" w:cs="Arial"/>
          <w:color w:val="000000" w:themeColor="text1"/>
        </w:rPr>
        <w:t>’s</w:t>
      </w:r>
      <w:r w:rsidR="000000FD" w:rsidRPr="00222C93">
        <w:rPr>
          <w:rFonts w:ascii="Arial" w:hAnsi="Arial" w:cs="Arial"/>
          <w:color w:val="000000" w:themeColor="text1"/>
        </w:rPr>
        <w:t xml:space="preserve"> theory as he believed that children actively engage in the learning process, as they </w:t>
      </w:r>
      <w:r w:rsidR="001D02B4" w:rsidRPr="00222C93">
        <w:rPr>
          <w:rFonts w:ascii="Arial" w:hAnsi="Arial" w:cs="Arial"/>
          <w:color w:val="000000" w:themeColor="text1"/>
        </w:rPr>
        <w:t>p</w:t>
      </w:r>
      <w:r w:rsidR="00E213CF" w:rsidRPr="00222C93">
        <w:rPr>
          <w:rFonts w:ascii="Arial" w:hAnsi="Arial" w:cs="Arial"/>
          <w:color w:val="000000" w:themeColor="text1"/>
        </w:rPr>
        <w:t>er</w:t>
      </w:r>
      <w:r w:rsidR="001D02B4" w:rsidRPr="00222C93">
        <w:rPr>
          <w:rFonts w:ascii="Arial" w:hAnsi="Arial" w:cs="Arial"/>
          <w:color w:val="000000" w:themeColor="text1"/>
        </w:rPr>
        <w:t>form</w:t>
      </w:r>
      <w:r w:rsidR="00A2298D" w:rsidRPr="00222C93">
        <w:rPr>
          <w:rFonts w:ascii="Arial" w:hAnsi="Arial" w:cs="Arial"/>
          <w:color w:val="000000" w:themeColor="text1"/>
        </w:rPr>
        <w:t xml:space="preserve"> and act out </w:t>
      </w:r>
      <w:r w:rsidR="001D02B4" w:rsidRPr="00222C93">
        <w:rPr>
          <w:rFonts w:ascii="Arial" w:hAnsi="Arial" w:cs="Arial"/>
          <w:color w:val="000000" w:themeColor="text1"/>
        </w:rPr>
        <w:t>experiments</w:t>
      </w:r>
      <w:r w:rsidR="00A2298D" w:rsidRPr="00222C93">
        <w:rPr>
          <w:rFonts w:ascii="Arial" w:hAnsi="Arial" w:cs="Arial"/>
          <w:color w:val="000000" w:themeColor="text1"/>
        </w:rPr>
        <w:t xml:space="preserve"> like little scientists </w:t>
      </w:r>
      <w:r w:rsidR="000000FD" w:rsidRPr="00222C93">
        <w:rPr>
          <w:rFonts w:ascii="Arial" w:hAnsi="Arial" w:cs="Arial"/>
          <w:color w:val="000000" w:themeColor="text1"/>
        </w:rPr>
        <w:t>(Aubrey and Riley, 201</w:t>
      </w:r>
      <w:r w:rsidR="006F7AB8" w:rsidRPr="00222C93">
        <w:rPr>
          <w:rFonts w:ascii="Arial" w:hAnsi="Arial" w:cs="Arial"/>
          <w:color w:val="000000" w:themeColor="text1"/>
        </w:rPr>
        <w:t>5</w:t>
      </w:r>
      <w:r w:rsidR="000000FD" w:rsidRPr="00222C93">
        <w:rPr>
          <w:rFonts w:ascii="Arial" w:hAnsi="Arial" w:cs="Arial"/>
          <w:color w:val="000000" w:themeColor="text1"/>
        </w:rPr>
        <w:t>)</w:t>
      </w:r>
      <w:r w:rsidR="00A506A3" w:rsidRPr="00222C93">
        <w:rPr>
          <w:rFonts w:ascii="Arial" w:hAnsi="Arial" w:cs="Arial"/>
          <w:color w:val="000000" w:themeColor="text1"/>
        </w:rPr>
        <w:t>.</w:t>
      </w:r>
      <w:r w:rsidR="00D07B5F" w:rsidRPr="00222C93">
        <w:rPr>
          <w:rFonts w:ascii="Arial" w:hAnsi="Arial" w:cs="Arial"/>
          <w:color w:val="000000" w:themeColor="text1"/>
        </w:rPr>
        <w:t xml:space="preserve"> </w:t>
      </w:r>
    </w:p>
    <w:p w14:paraId="1BAC7056" w14:textId="415E5FAB" w:rsidR="0051002F" w:rsidRPr="00222C93" w:rsidRDefault="0051002F" w:rsidP="00870153">
      <w:pPr>
        <w:spacing w:line="360" w:lineRule="auto"/>
        <w:rPr>
          <w:rFonts w:ascii="Arial" w:hAnsi="Arial" w:cs="Arial"/>
          <w:color w:val="000000" w:themeColor="text1"/>
        </w:rPr>
      </w:pPr>
    </w:p>
    <w:p w14:paraId="5C890773" w14:textId="32D7406F" w:rsidR="0051002F" w:rsidRPr="00222C93" w:rsidRDefault="0051002F" w:rsidP="00870153">
      <w:pPr>
        <w:spacing w:line="360" w:lineRule="auto"/>
        <w:rPr>
          <w:rFonts w:ascii="Arial" w:hAnsi="Arial" w:cs="Arial"/>
          <w:color w:val="000000" w:themeColor="text1"/>
          <w:u w:val="single"/>
        </w:rPr>
      </w:pPr>
      <w:r w:rsidRPr="00222C93">
        <w:rPr>
          <w:rFonts w:ascii="Arial" w:hAnsi="Arial" w:cs="Arial"/>
          <w:color w:val="000000" w:themeColor="text1"/>
          <w:u w:val="single"/>
        </w:rPr>
        <w:t>Feature Two: Daffodi</w:t>
      </w:r>
      <w:r w:rsidR="00160840" w:rsidRPr="00222C93">
        <w:rPr>
          <w:rFonts w:ascii="Arial" w:hAnsi="Arial" w:cs="Arial"/>
          <w:color w:val="000000" w:themeColor="text1"/>
          <w:u w:val="single"/>
        </w:rPr>
        <w:t>l</w:t>
      </w:r>
      <w:r w:rsidRPr="00222C93">
        <w:rPr>
          <w:rFonts w:ascii="Arial" w:hAnsi="Arial" w:cs="Arial"/>
          <w:color w:val="000000" w:themeColor="text1"/>
          <w:u w:val="single"/>
        </w:rPr>
        <w:t xml:space="preserve"> </w:t>
      </w:r>
    </w:p>
    <w:p w14:paraId="469405C7" w14:textId="77777777" w:rsidR="00236FE2" w:rsidRPr="00222C93" w:rsidRDefault="00236FE2" w:rsidP="003442BD">
      <w:pPr>
        <w:spacing w:line="360" w:lineRule="auto"/>
        <w:rPr>
          <w:rFonts w:ascii="Arial" w:hAnsi="Arial" w:cs="Arial"/>
          <w:color w:val="000000" w:themeColor="text1"/>
        </w:rPr>
      </w:pPr>
    </w:p>
    <w:p w14:paraId="5EBCD498" w14:textId="7427B49B" w:rsidR="0051002F" w:rsidRDefault="0051002F" w:rsidP="003442BD">
      <w:pPr>
        <w:spacing w:line="360" w:lineRule="auto"/>
        <w:rPr>
          <w:rFonts w:ascii="Arial" w:hAnsi="Arial" w:cs="Arial"/>
          <w:color w:val="000000" w:themeColor="text1"/>
        </w:rPr>
      </w:pPr>
      <w:r w:rsidRPr="00222C93">
        <w:rPr>
          <w:rFonts w:ascii="Arial" w:hAnsi="Arial" w:cs="Arial"/>
          <w:color w:val="000000" w:themeColor="text1"/>
        </w:rPr>
        <w:t xml:space="preserve">Children will have </w:t>
      </w:r>
      <w:r w:rsidR="00E213CF" w:rsidRPr="00222C93">
        <w:rPr>
          <w:rFonts w:ascii="Arial" w:hAnsi="Arial" w:cs="Arial"/>
          <w:color w:val="000000" w:themeColor="text1"/>
        </w:rPr>
        <w:t xml:space="preserve">an </w:t>
      </w:r>
      <w:r w:rsidRPr="00222C93">
        <w:rPr>
          <w:rFonts w:ascii="Arial" w:hAnsi="Arial" w:cs="Arial"/>
          <w:color w:val="000000" w:themeColor="text1"/>
        </w:rPr>
        <w:t>opportunity to explore the rhythm of nature and witness first</w:t>
      </w:r>
      <w:r w:rsidR="00E213CF" w:rsidRPr="00222C93">
        <w:rPr>
          <w:rFonts w:ascii="Arial" w:hAnsi="Arial" w:cs="Arial"/>
          <w:color w:val="000000" w:themeColor="text1"/>
        </w:rPr>
        <w:t>-</w:t>
      </w:r>
      <w:r w:rsidRPr="00222C93">
        <w:rPr>
          <w:rFonts w:ascii="Arial" w:hAnsi="Arial" w:cs="Arial"/>
          <w:color w:val="000000" w:themeColor="text1"/>
        </w:rPr>
        <w:t>hand effect of changing seasons and lifecycles. For example, if children are to grow their own daffodil, they will have the opportunity to understand the concept of time and use terms such as ‘before’ and ‘after’ (Welsh Government, 2015) as children will have a long-term connection seeing the plants grow from a bulb to a full flower</w:t>
      </w:r>
      <w:r>
        <w:rPr>
          <w:rFonts w:ascii="Arial" w:hAnsi="Arial" w:cs="Arial"/>
          <w:color w:val="000000" w:themeColor="text1"/>
        </w:rPr>
        <w:t xml:space="preserve">, enabling them to see the full lifecycle and then what happens after it has finished flowering. </w:t>
      </w:r>
    </w:p>
    <w:p w14:paraId="680E47BF" w14:textId="77777777" w:rsidR="00A506A3" w:rsidRDefault="00A506A3" w:rsidP="00D708CB">
      <w:pPr>
        <w:spacing w:line="360" w:lineRule="auto"/>
        <w:rPr>
          <w:rFonts w:ascii="Arial" w:hAnsi="Arial" w:cs="Arial"/>
          <w:color w:val="000000" w:themeColor="text1"/>
        </w:rPr>
      </w:pPr>
    </w:p>
    <w:p w14:paraId="698C7FBE" w14:textId="63C5BEA9" w:rsidR="00D708CB" w:rsidRPr="001E7395" w:rsidRDefault="0051002F" w:rsidP="00D708CB">
      <w:pPr>
        <w:spacing w:line="360" w:lineRule="auto"/>
        <w:rPr>
          <w:rFonts w:ascii="Arial" w:hAnsi="Arial" w:cs="Arial"/>
          <w:color w:val="000000" w:themeColor="text1"/>
        </w:rPr>
      </w:pPr>
      <w:r>
        <w:rPr>
          <w:rFonts w:ascii="Arial" w:hAnsi="Arial" w:cs="Arial"/>
          <w:color w:val="000000" w:themeColor="text1"/>
        </w:rPr>
        <w:t>As a result of the child having a long connection with seeing their flower blossom, their curiosity will enable them to grasp the concept of temperature and the variety of seasons. F</w:t>
      </w:r>
      <w:r w:rsidRPr="00702121">
        <w:rPr>
          <w:rFonts w:ascii="Arial" w:hAnsi="Arial" w:cs="Arial"/>
          <w:color w:val="000000" w:themeColor="text1"/>
        </w:rPr>
        <w:t xml:space="preserve">or example, the stages of </w:t>
      </w:r>
      <w:r>
        <w:rPr>
          <w:rFonts w:ascii="Arial" w:hAnsi="Arial" w:cs="Arial"/>
          <w:color w:val="000000" w:themeColor="text1"/>
        </w:rPr>
        <w:t xml:space="preserve">a </w:t>
      </w:r>
      <w:r w:rsidRPr="00702121">
        <w:rPr>
          <w:rFonts w:ascii="Arial" w:hAnsi="Arial" w:cs="Arial"/>
          <w:color w:val="000000" w:themeColor="text1"/>
        </w:rPr>
        <w:t>daffodil</w:t>
      </w:r>
      <w:r>
        <w:rPr>
          <w:rFonts w:ascii="Arial" w:hAnsi="Arial" w:cs="Arial"/>
          <w:color w:val="000000" w:themeColor="text1"/>
        </w:rPr>
        <w:t>’s</w:t>
      </w:r>
      <w:r w:rsidRPr="00702121">
        <w:rPr>
          <w:rFonts w:ascii="Arial" w:hAnsi="Arial" w:cs="Arial"/>
          <w:color w:val="000000" w:themeColor="text1"/>
        </w:rPr>
        <w:t xml:space="preserve"> life cycle </w:t>
      </w:r>
      <w:proofErr w:type="gramStart"/>
      <w:r w:rsidRPr="00702121">
        <w:rPr>
          <w:rFonts w:ascii="Arial" w:hAnsi="Arial" w:cs="Arial"/>
          <w:color w:val="000000" w:themeColor="text1"/>
        </w:rPr>
        <w:t>follow</w:t>
      </w:r>
      <w:r>
        <w:rPr>
          <w:rFonts w:ascii="Arial" w:hAnsi="Arial" w:cs="Arial"/>
          <w:color w:val="000000" w:themeColor="text1"/>
        </w:rPr>
        <w:t>s</w:t>
      </w:r>
      <w:proofErr w:type="gramEnd"/>
      <w:r w:rsidRPr="00702121">
        <w:rPr>
          <w:rFonts w:ascii="Arial" w:hAnsi="Arial" w:cs="Arial"/>
          <w:color w:val="000000" w:themeColor="text1"/>
        </w:rPr>
        <w:t xml:space="preserve"> the season, by producing leaves and flowers in the late winter</w:t>
      </w:r>
      <w:r>
        <w:rPr>
          <w:rFonts w:ascii="Arial" w:hAnsi="Arial" w:cs="Arial"/>
          <w:color w:val="000000" w:themeColor="text1"/>
        </w:rPr>
        <w:t xml:space="preserve"> (cold temperature)</w:t>
      </w:r>
      <w:r w:rsidRPr="00702121">
        <w:rPr>
          <w:rFonts w:ascii="Arial" w:hAnsi="Arial" w:cs="Arial"/>
          <w:color w:val="000000" w:themeColor="text1"/>
        </w:rPr>
        <w:t xml:space="preserve"> and</w:t>
      </w:r>
      <w:r>
        <w:rPr>
          <w:rFonts w:ascii="Arial" w:hAnsi="Arial" w:cs="Arial"/>
          <w:color w:val="000000" w:themeColor="text1"/>
        </w:rPr>
        <w:t xml:space="preserve"> </w:t>
      </w:r>
      <w:r w:rsidRPr="00702121">
        <w:rPr>
          <w:rFonts w:ascii="Arial" w:hAnsi="Arial" w:cs="Arial"/>
          <w:color w:val="000000" w:themeColor="text1"/>
        </w:rPr>
        <w:t>spring</w:t>
      </w:r>
      <w:r>
        <w:rPr>
          <w:rFonts w:ascii="Arial" w:hAnsi="Arial" w:cs="Arial"/>
          <w:color w:val="000000" w:themeColor="text1"/>
        </w:rPr>
        <w:t xml:space="preserve"> (the transition of temperatures warming)</w:t>
      </w:r>
      <w:r w:rsidRPr="00702121">
        <w:rPr>
          <w:rFonts w:ascii="Arial" w:hAnsi="Arial" w:cs="Arial"/>
          <w:color w:val="000000" w:themeColor="text1"/>
        </w:rPr>
        <w:t>; then during the summer</w:t>
      </w:r>
      <w:r>
        <w:rPr>
          <w:rFonts w:ascii="Arial" w:hAnsi="Arial" w:cs="Arial"/>
          <w:color w:val="000000" w:themeColor="text1"/>
        </w:rPr>
        <w:t xml:space="preserve"> (hot temperature)</w:t>
      </w:r>
      <w:r w:rsidRPr="00702121">
        <w:rPr>
          <w:rFonts w:ascii="Arial" w:hAnsi="Arial" w:cs="Arial"/>
          <w:color w:val="000000" w:themeColor="text1"/>
        </w:rPr>
        <w:t xml:space="preserve"> bulbs go </w:t>
      </w:r>
      <w:r w:rsidRPr="00222C93">
        <w:rPr>
          <w:rFonts w:ascii="Arial" w:hAnsi="Arial" w:cs="Arial"/>
          <w:color w:val="000000" w:themeColor="text1"/>
        </w:rPr>
        <w:t xml:space="preserve">dormant and roots develop in </w:t>
      </w:r>
      <w:r w:rsidR="00CD1D88" w:rsidRPr="00222C93">
        <w:rPr>
          <w:rFonts w:ascii="Arial" w:hAnsi="Arial" w:cs="Arial"/>
          <w:color w:val="000000" w:themeColor="text1"/>
        </w:rPr>
        <w:t>autumn</w:t>
      </w:r>
      <w:r w:rsidRPr="00222C93">
        <w:rPr>
          <w:rFonts w:ascii="Arial" w:hAnsi="Arial" w:cs="Arial"/>
          <w:color w:val="000000" w:themeColor="text1"/>
        </w:rPr>
        <w:t xml:space="preserve"> before the bulbs are exposed to the cold weather (Knight Owl Teaching Resource, 2017-2022). </w:t>
      </w:r>
    </w:p>
    <w:p w14:paraId="4E0D99D4" w14:textId="77777777" w:rsidR="00D708CB" w:rsidRDefault="00D708CB" w:rsidP="00D708CB">
      <w:pPr>
        <w:spacing w:line="360" w:lineRule="auto"/>
        <w:rPr>
          <w:rFonts w:ascii="Arial" w:hAnsi="Arial" w:cs="Arial"/>
          <w:color w:val="000000" w:themeColor="text1"/>
        </w:rPr>
      </w:pPr>
    </w:p>
    <w:p w14:paraId="4762240D" w14:textId="1CF3C5D3" w:rsidR="00E826CD" w:rsidRPr="00222C93" w:rsidRDefault="00D91AB9" w:rsidP="00E44853">
      <w:pPr>
        <w:spacing w:line="360" w:lineRule="auto"/>
        <w:rPr>
          <w:rFonts w:ascii="Arial" w:hAnsi="Arial" w:cs="Arial"/>
          <w:color w:val="000000" w:themeColor="text1"/>
        </w:rPr>
      </w:pPr>
      <w:r>
        <w:rPr>
          <w:rFonts w:ascii="Arial" w:hAnsi="Arial" w:cs="Arial"/>
          <w:color w:val="000000" w:themeColor="text1"/>
        </w:rPr>
        <w:lastRenderedPageBreak/>
        <w:t xml:space="preserve">By </w:t>
      </w:r>
      <w:r w:rsidR="00D708CB" w:rsidRPr="00055349">
        <w:rPr>
          <w:rFonts w:ascii="Arial" w:hAnsi="Arial" w:cs="Arial"/>
          <w:color w:val="000000" w:themeColor="text1"/>
        </w:rPr>
        <w:t xml:space="preserve">children monitoring their </w:t>
      </w:r>
      <w:r w:rsidR="00D708CB" w:rsidRPr="00222C93">
        <w:rPr>
          <w:rFonts w:ascii="Arial" w:hAnsi="Arial" w:cs="Arial"/>
          <w:color w:val="000000" w:themeColor="text1"/>
        </w:rPr>
        <w:t xml:space="preserve">daffodil they </w:t>
      </w:r>
      <w:r w:rsidR="00E44853" w:rsidRPr="00222C93">
        <w:rPr>
          <w:rFonts w:ascii="Arial" w:hAnsi="Arial" w:cs="Arial"/>
          <w:color w:val="000000" w:themeColor="text1"/>
          <w:shd w:val="clear" w:color="auto" w:fill="FFFFFF"/>
        </w:rPr>
        <w:t>can meaningfully discover the concept of death, growth, and decay through this activity</w:t>
      </w:r>
      <w:r w:rsidR="00E44853" w:rsidRPr="00222C93">
        <w:rPr>
          <w:color w:val="000000" w:themeColor="text1"/>
        </w:rPr>
        <w:t xml:space="preserve"> (</w:t>
      </w:r>
      <w:r w:rsidR="00E44853" w:rsidRPr="00222C93">
        <w:rPr>
          <w:rFonts w:ascii="Arial" w:hAnsi="Arial" w:cs="Arial"/>
          <w:color w:val="000000" w:themeColor="text1"/>
        </w:rPr>
        <w:t xml:space="preserve">Tovey, no date). In addition to this, children also </w:t>
      </w:r>
      <w:r w:rsidR="00D708CB" w:rsidRPr="00222C93">
        <w:rPr>
          <w:rFonts w:ascii="Arial" w:hAnsi="Arial" w:cs="Arial"/>
          <w:color w:val="000000" w:themeColor="text1"/>
        </w:rPr>
        <w:t xml:space="preserve">start to learn about a daffodil’s requirement such as the need for water and sunlight. </w:t>
      </w:r>
      <w:r w:rsidRPr="00222C93">
        <w:rPr>
          <w:rFonts w:ascii="Arial" w:hAnsi="Arial" w:cs="Arial"/>
          <w:color w:val="000000" w:themeColor="text1"/>
        </w:rPr>
        <w:t xml:space="preserve"> A</w:t>
      </w:r>
      <w:r w:rsidR="00D708CB" w:rsidRPr="00222C93">
        <w:rPr>
          <w:rFonts w:ascii="Arial" w:hAnsi="Arial" w:cs="Arial"/>
          <w:color w:val="000000" w:themeColor="text1"/>
        </w:rPr>
        <w:t>llowing a child’s curiosity to be a practitioner guide</w:t>
      </w:r>
      <w:r w:rsidR="00CD1D88" w:rsidRPr="00222C93">
        <w:rPr>
          <w:rFonts w:ascii="Arial" w:hAnsi="Arial" w:cs="Arial"/>
          <w:color w:val="000000" w:themeColor="text1"/>
        </w:rPr>
        <w:t>d</w:t>
      </w:r>
      <w:r w:rsidR="00D708CB" w:rsidRPr="00222C93">
        <w:rPr>
          <w:rFonts w:ascii="Arial" w:hAnsi="Arial" w:cs="Arial"/>
          <w:color w:val="000000" w:themeColor="text1"/>
        </w:rPr>
        <w:t>, open-ended questions such as ‘I wonder what the daffodils need to grow?’</w:t>
      </w:r>
      <w:r w:rsidR="003442BD" w:rsidRPr="00222C93">
        <w:rPr>
          <w:rFonts w:ascii="Arial" w:hAnsi="Arial" w:cs="Arial"/>
          <w:color w:val="000000" w:themeColor="text1"/>
        </w:rPr>
        <w:t xml:space="preserve"> encourages independent thinking and allows a child to </w:t>
      </w:r>
      <w:r w:rsidR="00D708CB" w:rsidRPr="00222C93">
        <w:rPr>
          <w:rFonts w:ascii="Arial" w:hAnsi="Arial" w:cs="Arial"/>
          <w:color w:val="000000" w:themeColor="text1"/>
        </w:rPr>
        <w:t xml:space="preserve">learn practically with the ‘more </w:t>
      </w:r>
      <w:r w:rsidR="00CD1D88" w:rsidRPr="00222C93">
        <w:rPr>
          <w:rFonts w:ascii="Arial" w:hAnsi="Arial" w:cs="Arial"/>
          <w:color w:val="000000" w:themeColor="text1"/>
        </w:rPr>
        <w:t>knowledgeable</w:t>
      </w:r>
      <w:r w:rsidR="00D708CB" w:rsidRPr="00222C93">
        <w:rPr>
          <w:rFonts w:ascii="Arial" w:hAnsi="Arial" w:cs="Arial"/>
          <w:color w:val="000000" w:themeColor="text1"/>
        </w:rPr>
        <w:t xml:space="preserve"> other’</w:t>
      </w:r>
      <w:r w:rsidR="00CD1D88" w:rsidRPr="00222C93">
        <w:rPr>
          <w:rFonts w:ascii="Arial" w:hAnsi="Arial" w:cs="Arial"/>
          <w:color w:val="000000" w:themeColor="text1"/>
        </w:rPr>
        <w:t xml:space="preserve"> </w:t>
      </w:r>
      <w:r w:rsidR="00691375" w:rsidRPr="00222C93">
        <w:rPr>
          <w:rFonts w:ascii="Arial" w:hAnsi="Arial" w:cs="Arial"/>
          <w:color w:val="000000" w:themeColor="text1"/>
        </w:rPr>
        <w:t>which supports Vygotsky theory. (Abtahi,2017).</w:t>
      </w:r>
      <w:r w:rsidR="00D708CB" w:rsidRPr="00222C93">
        <w:rPr>
          <w:rFonts w:ascii="Arial" w:hAnsi="Arial" w:cs="Arial"/>
          <w:color w:val="000000" w:themeColor="text1"/>
        </w:rPr>
        <w:t xml:space="preserve"> </w:t>
      </w:r>
    </w:p>
    <w:p w14:paraId="7BEEA2B1" w14:textId="77777777" w:rsidR="00E826CD" w:rsidRDefault="00E826CD" w:rsidP="00E44853">
      <w:pPr>
        <w:spacing w:line="360" w:lineRule="auto"/>
        <w:rPr>
          <w:rFonts w:ascii="Arial" w:hAnsi="Arial" w:cs="Arial"/>
          <w:color w:val="252423"/>
        </w:rPr>
      </w:pPr>
    </w:p>
    <w:p w14:paraId="285076C2" w14:textId="2F65917A" w:rsidR="00DD787B" w:rsidRPr="00E826CD" w:rsidRDefault="003442BD" w:rsidP="00E826CD">
      <w:pPr>
        <w:spacing w:line="360" w:lineRule="auto"/>
        <w:rPr>
          <w:rFonts w:ascii="Arial" w:hAnsi="Arial" w:cs="Arial"/>
          <w:color w:val="000000" w:themeColor="text1"/>
        </w:rPr>
      </w:pPr>
      <w:r>
        <w:rPr>
          <w:rFonts w:ascii="Arial" w:hAnsi="Arial" w:cs="Arial"/>
          <w:color w:val="252423"/>
        </w:rPr>
        <w:t xml:space="preserve">Therefore, by children monitoring their daffodil they start to understand a basic requirement for a flower such as water and sunlight. </w:t>
      </w:r>
      <w:r w:rsidR="00D708CB" w:rsidRPr="007A79A6">
        <w:rPr>
          <w:rFonts w:ascii="Arial" w:hAnsi="Arial" w:cs="Arial"/>
          <w:color w:val="252423"/>
        </w:rPr>
        <w:t>Children are unaware this process is called ‘Photosynthesis’ but when they grow older, they will slowly start to understand, the need for sunlight and water</w:t>
      </w:r>
      <w:r w:rsidR="00D708CB">
        <w:rPr>
          <w:rFonts w:ascii="Arial" w:hAnsi="Arial" w:cs="Arial"/>
          <w:color w:val="252423"/>
        </w:rPr>
        <w:t xml:space="preserve"> within secondary schools. This supports </w:t>
      </w:r>
      <w:r w:rsidR="00D708CB" w:rsidRPr="00511AFE">
        <w:rPr>
          <w:rFonts w:ascii="Arial" w:hAnsi="Arial" w:cs="Arial"/>
          <w:color w:val="000000" w:themeColor="text1"/>
        </w:rPr>
        <w:t>Bruner</w:t>
      </w:r>
      <w:r w:rsidR="001676CB" w:rsidRPr="00511AFE">
        <w:rPr>
          <w:rFonts w:ascii="Arial" w:hAnsi="Arial" w:cs="Arial"/>
          <w:color w:val="000000" w:themeColor="text1"/>
        </w:rPr>
        <w:t>’s</w:t>
      </w:r>
      <w:r w:rsidR="006A624F" w:rsidRPr="00511AFE">
        <w:rPr>
          <w:rFonts w:ascii="Arial" w:hAnsi="Arial" w:cs="Arial"/>
          <w:color w:val="000000" w:themeColor="text1"/>
        </w:rPr>
        <w:t xml:space="preserve"> (1960)</w:t>
      </w:r>
      <w:r w:rsidR="00D708CB" w:rsidRPr="00511AFE">
        <w:rPr>
          <w:rFonts w:ascii="Arial" w:hAnsi="Arial" w:cs="Arial"/>
          <w:color w:val="000000" w:themeColor="text1"/>
        </w:rPr>
        <w:t xml:space="preserve"> theory as </w:t>
      </w:r>
      <w:r w:rsidR="00D708CB">
        <w:rPr>
          <w:rFonts w:ascii="Arial" w:hAnsi="Arial" w:cs="Arial"/>
          <w:color w:val="252423"/>
        </w:rPr>
        <w:t>children start learning when they</w:t>
      </w:r>
      <w:r w:rsidR="001676CB">
        <w:rPr>
          <w:rFonts w:ascii="Arial" w:hAnsi="Arial" w:cs="Arial"/>
          <w:color w:val="252423"/>
        </w:rPr>
        <w:t xml:space="preserve"> a</w:t>
      </w:r>
      <w:r w:rsidR="00D708CB">
        <w:rPr>
          <w:rFonts w:ascii="Arial" w:hAnsi="Arial" w:cs="Arial"/>
          <w:color w:val="252423"/>
        </w:rPr>
        <w:t xml:space="preserve">re </w:t>
      </w:r>
      <w:r w:rsidR="001676CB">
        <w:rPr>
          <w:rFonts w:ascii="Arial" w:hAnsi="Arial" w:cs="Arial"/>
          <w:color w:val="252423"/>
        </w:rPr>
        <w:t>younger</w:t>
      </w:r>
      <w:r w:rsidR="00D708CB">
        <w:rPr>
          <w:rFonts w:ascii="Arial" w:hAnsi="Arial" w:cs="Arial"/>
          <w:color w:val="252423"/>
        </w:rPr>
        <w:t xml:space="preserve">, for example, </w:t>
      </w:r>
      <w:r w:rsidR="001676CB">
        <w:rPr>
          <w:rFonts w:ascii="Arial" w:hAnsi="Arial" w:cs="Arial"/>
          <w:color w:val="252423"/>
        </w:rPr>
        <w:t xml:space="preserve">about </w:t>
      </w:r>
      <w:r w:rsidR="00D708CB">
        <w:rPr>
          <w:rFonts w:ascii="Arial" w:hAnsi="Arial" w:cs="Arial"/>
          <w:color w:val="252423"/>
        </w:rPr>
        <w:t>the need for sunlight and water in order for plants and tre</w:t>
      </w:r>
      <w:r w:rsidR="001676CB">
        <w:rPr>
          <w:rFonts w:ascii="Arial" w:hAnsi="Arial" w:cs="Arial"/>
          <w:color w:val="252423"/>
        </w:rPr>
        <w:t>e</w:t>
      </w:r>
      <w:r w:rsidR="00D708CB">
        <w:rPr>
          <w:rFonts w:ascii="Arial" w:hAnsi="Arial" w:cs="Arial"/>
          <w:color w:val="252423"/>
        </w:rPr>
        <w:t>s to grow</w:t>
      </w:r>
      <w:r w:rsidR="001676CB">
        <w:rPr>
          <w:rFonts w:ascii="Arial" w:hAnsi="Arial" w:cs="Arial"/>
          <w:color w:val="252423"/>
        </w:rPr>
        <w:t>.</w:t>
      </w:r>
      <w:r w:rsidR="00D708CB">
        <w:rPr>
          <w:rFonts w:ascii="Arial" w:hAnsi="Arial" w:cs="Arial"/>
          <w:color w:val="252423"/>
        </w:rPr>
        <w:t xml:space="preserve"> </w:t>
      </w:r>
      <w:r w:rsidR="001676CB">
        <w:rPr>
          <w:rFonts w:ascii="Arial" w:hAnsi="Arial" w:cs="Arial"/>
          <w:color w:val="252423"/>
        </w:rPr>
        <w:t>C</w:t>
      </w:r>
      <w:r w:rsidR="00D708CB">
        <w:rPr>
          <w:rFonts w:ascii="Arial" w:hAnsi="Arial" w:cs="Arial"/>
          <w:color w:val="252423"/>
        </w:rPr>
        <w:t>hildren will then revisit this when the</w:t>
      </w:r>
      <w:r w:rsidR="001676CB">
        <w:rPr>
          <w:rFonts w:ascii="Arial" w:hAnsi="Arial" w:cs="Arial"/>
          <w:color w:val="252423"/>
        </w:rPr>
        <w:t xml:space="preserve">y are </w:t>
      </w:r>
      <w:r w:rsidR="00D708CB">
        <w:rPr>
          <w:rFonts w:ascii="Arial" w:hAnsi="Arial" w:cs="Arial"/>
          <w:color w:val="252423"/>
        </w:rPr>
        <w:t>older</w:t>
      </w:r>
      <w:r w:rsidR="001676CB">
        <w:rPr>
          <w:rFonts w:ascii="Arial" w:hAnsi="Arial" w:cs="Arial"/>
          <w:color w:val="252423"/>
        </w:rPr>
        <w:t>,</w:t>
      </w:r>
      <w:r w:rsidR="00D708CB">
        <w:rPr>
          <w:rFonts w:ascii="Arial" w:hAnsi="Arial" w:cs="Arial"/>
          <w:color w:val="252423"/>
        </w:rPr>
        <w:t xml:space="preserve"> and possibly study</w:t>
      </w:r>
      <w:r w:rsidR="001676CB">
        <w:rPr>
          <w:rFonts w:ascii="Arial" w:hAnsi="Arial" w:cs="Arial"/>
          <w:color w:val="252423"/>
        </w:rPr>
        <w:t xml:space="preserve">ing </w:t>
      </w:r>
      <w:r w:rsidR="00D708CB">
        <w:rPr>
          <w:rFonts w:ascii="Arial" w:hAnsi="Arial" w:cs="Arial"/>
          <w:color w:val="252423"/>
        </w:rPr>
        <w:t>a degree in biology</w:t>
      </w:r>
      <w:r w:rsidR="001676CB">
        <w:rPr>
          <w:rFonts w:ascii="Arial" w:hAnsi="Arial" w:cs="Arial"/>
          <w:color w:val="252423"/>
        </w:rPr>
        <w:t>,</w:t>
      </w:r>
      <w:r w:rsidR="00D708CB">
        <w:rPr>
          <w:rFonts w:ascii="Arial" w:hAnsi="Arial" w:cs="Arial"/>
          <w:color w:val="252423"/>
        </w:rPr>
        <w:t xml:space="preserve"> </w:t>
      </w:r>
      <w:r w:rsidR="00D708CB" w:rsidRPr="00AE1FDC">
        <w:rPr>
          <w:rFonts w:ascii="Arial" w:hAnsi="Arial" w:cs="Arial"/>
          <w:color w:val="000000" w:themeColor="text1"/>
        </w:rPr>
        <w:t>and learn about all the various chemicals that help plants grow</w:t>
      </w:r>
      <w:r w:rsidR="001676CB" w:rsidRPr="00AE1FDC">
        <w:rPr>
          <w:rFonts w:ascii="Arial" w:hAnsi="Arial" w:cs="Arial"/>
          <w:color w:val="000000" w:themeColor="text1"/>
        </w:rPr>
        <w:t xml:space="preserve">. </w:t>
      </w:r>
      <w:r w:rsidR="00D708CB" w:rsidRPr="00AE1FDC">
        <w:rPr>
          <w:rFonts w:ascii="Arial" w:hAnsi="Arial" w:cs="Arial"/>
          <w:color w:val="000000" w:themeColor="text1"/>
        </w:rPr>
        <w:t xml:space="preserve"> </w:t>
      </w:r>
      <w:r w:rsidR="001676CB" w:rsidRPr="00AE1FDC">
        <w:rPr>
          <w:rFonts w:ascii="Arial" w:hAnsi="Arial" w:cs="Arial"/>
          <w:color w:val="000000" w:themeColor="text1"/>
        </w:rPr>
        <w:t>T</w:t>
      </w:r>
      <w:r w:rsidR="00D708CB" w:rsidRPr="00AE1FDC">
        <w:rPr>
          <w:rFonts w:ascii="Arial" w:hAnsi="Arial" w:cs="Arial"/>
          <w:color w:val="000000" w:themeColor="text1"/>
        </w:rPr>
        <w:t>his is known as the Spiral Curriculum</w:t>
      </w:r>
      <w:r w:rsidR="001676CB" w:rsidRPr="00AE1FDC">
        <w:rPr>
          <w:rFonts w:ascii="Arial" w:hAnsi="Arial" w:cs="Arial"/>
          <w:color w:val="000000" w:themeColor="text1"/>
        </w:rPr>
        <w:t xml:space="preserve">, </w:t>
      </w:r>
      <w:r w:rsidR="001676CB" w:rsidRPr="001676CB">
        <w:rPr>
          <w:rFonts w:ascii="Arial" w:hAnsi="Arial" w:cs="Arial"/>
        </w:rPr>
        <w:t>where</w:t>
      </w:r>
      <w:r w:rsidR="00D708CB" w:rsidRPr="001676CB">
        <w:rPr>
          <w:rFonts w:ascii="Arial" w:hAnsi="Arial" w:cs="Arial"/>
        </w:rPr>
        <w:t xml:space="preserve"> c</w:t>
      </w:r>
      <w:r w:rsidR="00D708CB">
        <w:rPr>
          <w:rFonts w:ascii="Arial" w:hAnsi="Arial" w:cs="Arial"/>
          <w:color w:val="252423"/>
        </w:rPr>
        <w:t xml:space="preserve">hildren revisit concepts from when they were </w:t>
      </w:r>
      <w:r w:rsidR="001676CB">
        <w:rPr>
          <w:rFonts w:ascii="Arial" w:hAnsi="Arial" w:cs="Arial"/>
          <w:color w:val="252423"/>
        </w:rPr>
        <w:t>younger</w:t>
      </w:r>
      <w:r w:rsidR="00D708CB">
        <w:rPr>
          <w:rFonts w:ascii="Arial" w:hAnsi="Arial" w:cs="Arial"/>
          <w:color w:val="252423"/>
        </w:rPr>
        <w:t xml:space="preserve"> </w:t>
      </w:r>
      <w:r w:rsidR="001676CB">
        <w:rPr>
          <w:rFonts w:ascii="Arial" w:hAnsi="Arial" w:cs="Arial"/>
          <w:color w:val="252423"/>
        </w:rPr>
        <w:t xml:space="preserve">in order to </w:t>
      </w:r>
      <w:r w:rsidR="00D708CB">
        <w:rPr>
          <w:rFonts w:ascii="Arial" w:hAnsi="Arial" w:cs="Arial"/>
          <w:color w:val="252423"/>
        </w:rPr>
        <w:t>gain a deep</w:t>
      </w:r>
      <w:r w:rsidR="001676CB">
        <w:rPr>
          <w:rFonts w:ascii="Arial" w:hAnsi="Arial" w:cs="Arial"/>
          <w:color w:val="252423"/>
        </w:rPr>
        <w:t>er</w:t>
      </w:r>
      <w:r w:rsidR="00D708CB">
        <w:rPr>
          <w:rFonts w:ascii="Arial" w:hAnsi="Arial" w:cs="Arial"/>
          <w:color w:val="252423"/>
        </w:rPr>
        <w:t xml:space="preserve"> knowledge of the topic over the course of their </w:t>
      </w:r>
      <w:r w:rsidR="00D708CB" w:rsidRPr="00511AFE">
        <w:rPr>
          <w:rFonts w:ascii="Arial" w:hAnsi="Arial" w:cs="Arial"/>
          <w:color w:val="000000" w:themeColor="text1"/>
        </w:rPr>
        <w:t>education (Johnston, 2012).</w:t>
      </w:r>
      <w:r w:rsidR="00E826CD" w:rsidRPr="00511AFE">
        <w:rPr>
          <w:rFonts w:ascii="Arial" w:hAnsi="Arial" w:cs="Arial"/>
          <w:color w:val="000000" w:themeColor="text1"/>
        </w:rPr>
        <w:t xml:space="preserve"> </w:t>
      </w:r>
      <w:r w:rsidR="00DD787B" w:rsidRPr="00511AFE">
        <w:rPr>
          <w:rFonts w:ascii="Arial" w:hAnsi="Arial" w:cs="Arial"/>
          <w:color w:val="000000" w:themeColor="text1"/>
        </w:rPr>
        <w:t xml:space="preserve">The picture above offers </w:t>
      </w:r>
      <w:r w:rsidR="00A506A3" w:rsidRPr="00511AFE">
        <w:rPr>
          <w:rFonts w:ascii="Arial" w:hAnsi="Arial" w:cs="Arial"/>
          <w:color w:val="000000" w:themeColor="text1"/>
        </w:rPr>
        <w:t>opportunities</w:t>
      </w:r>
      <w:r w:rsidR="00DD787B" w:rsidRPr="00511AFE">
        <w:rPr>
          <w:rFonts w:ascii="Arial" w:hAnsi="Arial" w:cs="Arial"/>
          <w:color w:val="000000" w:themeColor="text1"/>
        </w:rPr>
        <w:t xml:space="preserve"> for </w:t>
      </w:r>
      <w:r w:rsidR="00A506A3" w:rsidRPr="00511AFE">
        <w:rPr>
          <w:rFonts w:ascii="Arial" w:hAnsi="Arial" w:cs="Arial"/>
          <w:color w:val="000000" w:themeColor="text1"/>
        </w:rPr>
        <w:t>exploration and gardening</w:t>
      </w:r>
      <w:r w:rsidR="00DD787B" w:rsidRPr="00511AFE">
        <w:rPr>
          <w:rFonts w:ascii="Arial" w:hAnsi="Arial" w:cs="Arial"/>
          <w:color w:val="000000" w:themeColor="text1"/>
        </w:rPr>
        <w:t xml:space="preserve"> </w:t>
      </w:r>
      <w:r w:rsidR="00A506A3" w:rsidRPr="00511AFE">
        <w:rPr>
          <w:rFonts w:ascii="Arial" w:hAnsi="Arial" w:cs="Arial"/>
          <w:color w:val="000000" w:themeColor="text1"/>
        </w:rPr>
        <w:t xml:space="preserve">therefore, children </w:t>
      </w:r>
      <w:r w:rsidR="00A506A3" w:rsidRPr="00A506A3">
        <w:rPr>
          <w:rFonts w:ascii="Arial" w:hAnsi="Arial" w:cs="Arial"/>
          <w:color w:val="000000" w:themeColor="text1"/>
        </w:rPr>
        <w:t xml:space="preserve">could possibly use a </w:t>
      </w:r>
      <w:r w:rsidR="00DD787B" w:rsidRPr="00A506A3">
        <w:rPr>
          <w:rFonts w:ascii="Arial" w:hAnsi="Arial" w:cs="Arial"/>
          <w:color w:val="000000" w:themeColor="text1"/>
        </w:rPr>
        <w:t xml:space="preserve">magnifying glass </w:t>
      </w:r>
      <w:r w:rsidR="00A506A3" w:rsidRPr="00A506A3">
        <w:rPr>
          <w:rFonts w:ascii="Arial" w:hAnsi="Arial" w:cs="Arial"/>
          <w:color w:val="000000" w:themeColor="text1"/>
        </w:rPr>
        <w:t xml:space="preserve">to collect </w:t>
      </w:r>
      <w:r w:rsidR="00A506A3" w:rsidRPr="00511AFE">
        <w:rPr>
          <w:rFonts w:ascii="Arial" w:hAnsi="Arial" w:cs="Arial"/>
          <w:color w:val="000000" w:themeColor="text1"/>
        </w:rPr>
        <w:t>resources or investigate mini-beasts, habit</w:t>
      </w:r>
      <w:r w:rsidR="001676CB" w:rsidRPr="00511AFE">
        <w:rPr>
          <w:rFonts w:ascii="Arial" w:hAnsi="Arial" w:cs="Arial"/>
          <w:color w:val="000000" w:themeColor="text1"/>
        </w:rPr>
        <w:t>at</w:t>
      </w:r>
      <w:r w:rsidR="00A506A3" w:rsidRPr="00511AFE">
        <w:rPr>
          <w:rFonts w:ascii="Arial" w:hAnsi="Arial" w:cs="Arial"/>
          <w:color w:val="000000" w:themeColor="text1"/>
        </w:rPr>
        <w:t>s</w:t>
      </w:r>
      <w:r w:rsidR="001676CB" w:rsidRPr="00511AFE">
        <w:rPr>
          <w:rFonts w:ascii="Arial" w:hAnsi="Arial" w:cs="Arial"/>
          <w:color w:val="000000" w:themeColor="text1"/>
        </w:rPr>
        <w:t>,</w:t>
      </w:r>
      <w:r w:rsidR="00A506A3" w:rsidRPr="00511AFE">
        <w:rPr>
          <w:rFonts w:ascii="Arial" w:hAnsi="Arial" w:cs="Arial"/>
          <w:color w:val="000000" w:themeColor="text1"/>
        </w:rPr>
        <w:t xml:space="preserve"> and understand that </w:t>
      </w:r>
      <w:r w:rsidRPr="00511AFE">
        <w:rPr>
          <w:rFonts w:ascii="Arial" w:hAnsi="Arial" w:cs="Arial"/>
          <w:color w:val="000000" w:themeColor="text1"/>
        </w:rPr>
        <w:t>‘small things’ become ‘bigger’</w:t>
      </w:r>
      <w:r w:rsidR="00A506A3" w:rsidRPr="00511AFE">
        <w:rPr>
          <w:rFonts w:ascii="Arial" w:hAnsi="Arial" w:cs="Arial"/>
          <w:color w:val="000000" w:themeColor="text1"/>
        </w:rPr>
        <w:t xml:space="preserve"> (Welsh Government, 2014)</w:t>
      </w:r>
      <w:r w:rsidR="00236FE2" w:rsidRPr="00511AFE">
        <w:rPr>
          <w:rFonts w:ascii="Arial" w:hAnsi="Arial" w:cs="Arial"/>
          <w:color w:val="000000" w:themeColor="text1"/>
        </w:rPr>
        <w:t>.</w:t>
      </w:r>
    </w:p>
    <w:p w14:paraId="4A5E7A55" w14:textId="7132F716" w:rsidR="00DD787B" w:rsidRPr="00160840" w:rsidRDefault="00DD787B" w:rsidP="00DD787B">
      <w:pPr>
        <w:spacing w:line="360" w:lineRule="auto"/>
        <w:rPr>
          <w:rFonts w:ascii="Arial" w:hAnsi="Arial" w:cs="Arial"/>
          <w:color w:val="000000" w:themeColor="text1"/>
          <w:u w:val="single"/>
        </w:rPr>
      </w:pPr>
    </w:p>
    <w:p w14:paraId="02320340" w14:textId="40A6BF1C" w:rsidR="00E366CF" w:rsidRPr="00160840" w:rsidRDefault="00A506A3" w:rsidP="00E366CF">
      <w:pPr>
        <w:spacing w:line="360" w:lineRule="auto"/>
        <w:rPr>
          <w:rFonts w:ascii="Arial" w:hAnsi="Arial" w:cs="Arial"/>
          <w:color w:val="000000" w:themeColor="text1"/>
          <w:u w:val="single"/>
        </w:rPr>
      </w:pPr>
      <w:r w:rsidRPr="00160840">
        <w:rPr>
          <w:rFonts w:ascii="Arial" w:hAnsi="Arial" w:cs="Arial"/>
          <w:color w:val="000000" w:themeColor="text1"/>
          <w:u w:val="single"/>
        </w:rPr>
        <w:t xml:space="preserve">Feature Three: </w:t>
      </w:r>
      <w:r w:rsidR="00E366CF" w:rsidRPr="00160840">
        <w:rPr>
          <w:rFonts w:ascii="Arial" w:hAnsi="Arial" w:cs="Arial"/>
          <w:color w:val="000000" w:themeColor="text1"/>
          <w:u w:val="single"/>
        </w:rPr>
        <w:t xml:space="preserve">Sloping and uneven surfaces, </w:t>
      </w:r>
      <w:r w:rsidR="001676CB" w:rsidRPr="00160840">
        <w:rPr>
          <w:rFonts w:ascii="Arial" w:hAnsi="Arial" w:cs="Arial"/>
          <w:color w:val="000000" w:themeColor="text1"/>
          <w:u w:val="single"/>
        </w:rPr>
        <w:t>f</w:t>
      </w:r>
      <w:r w:rsidR="00E366CF" w:rsidRPr="00160840">
        <w:rPr>
          <w:rFonts w:ascii="Arial" w:hAnsi="Arial" w:cs="Arial"/>
          <w:color w:val="000000" w:themeColor="text1"/>
          <w:u w:val="single"/>
        </w:rPr>
        <w:t xml:space="preserve">orces, balance, movement energy </w:t>
      </w:r>
    </w:p>
    <w:p w14:paraId="05106F93" w14:textId="77777777" w:rsidR="00A42667" w:rsidRDefault="00A42667" w:rsidP="00496C6E">
      <w:pPr>
        <w:spacing w:line="360" w:lineRule="auto"/>
        <w:rPr>
          <w:rFonts w:ascii="Arial" w:hAnsi="Arial" w:cs="Arial"/>
          <w:color w:val="000000" w:themeColor="text1"/>
        </w:rPr>
      </w:pPr>
    </w:p>
    <w:p w14:paraId="46F88627" w14:textId="68530C0E" w:rsidR="00236FE2" w:rsidRPr="00511AFE" w:rsidRDefault="00236FE2" w:rsidP="00236FE2">
      <w:pPr>
        <w:spacing w:line="360" w:lineRule="auto"/>
        <w:rPr>
          <w:rFonts w:ascii="Arial" w:hAnsi="Arial" w:cs="Arial"/>
          <w:color w:val="000000" w:themeColor="text1"/>
          <w:shd w:val="clear" w:color="auto" w:fill="FFFFFF"/>
        </w:rPr>
      </w:pPr>
      <w:r w:rsidRPr="00B37C9B">
        <w:rPr>
          <w:rFonts w:ascii="Arial" w:hAnsi="Arial" w:cs="Arial"/>
          <w:color w:val="000000" w:themeColor="text1"/>
          <w:shd w:val="clear" w:color="auto" w:fill="FFFFFF"/>
        </w:rPr>
        <w:t>Fro</w:t>
      </w:r>
      <w:r w:rsidR="001676CB" w:rsidRPr="00B37C9B">
        <w:rPr>
          <w:rFonts w:ascii="Arial" w:hAnsi="Arial" w:cs="Arial"/>
          <w:color w:val="000000" w:themeColor="text1"/>
          <w:shd w:val="clear" w:color="auto" w:fill="FFFFFF"/>
        </w:rPr>
        <w:t>e</w:t>
      </w:r>
      <w:r w:rsidRPr="00B37C9B">
        <w:rPr>
          <w:rFonts w:ascii="Arial" w:hAnsi="Arial" w:cs="Arial"/>
          <w:color w:val="000000" w:themeColor="text1"/>
          <w:shd w:val="clear" w:color="auto" w:fill="FFFFFF"/>
        </w:rPr>
        <w:t xml:space="preserve">bel </w:t>
      </w:r>
      <w:r w:rsidR="004A5819" w:rsidRPr="00B37C9B">
        <w:rPr>
          <w:rFonts w:ascii="Arial" w:hAnsi="Arial" w:cs="Arial"/>
          <w:color w:val="000000" w:themeColor="text1"/>
          <w:shd w:val="clear" w:color="auto" w:fill="FFFFFF"/>
        </w:rPr>
        <w:t>(Lilley 1967,</w:t>
      </w:r>
      <w:r w:rsidR="00B37C9B" w:rsidRPr="00B37C9B">
        <w:rPr>
          <w:rFonts w:ascii="Arial" w:hAnsi="Arial" w:cs="Arial"/>
          <w:color w:val="000000" w:themeColor="text1"/>
          <w:shd w:val="clear" w:color="auto" w:fill="FFFFFF"/>
        </w:rPr>
        <w:t xml:space="preserve"> cited in Tovey, no date) </w:t>
      </w:r>
      <w:r w:rsidRPr="00E16194">
        <w:rPr>
          <w:rFonts w:ascii="Arial" w:hAnsi="Arial" w:cs="Arial"/>
          <w:color w:val="272627"/>
          <w:shd w:val="clear" w:color="auto" w:fill="FFFFFF"/>
        </w:rPr>
        <w:t xml:space="preserve">believed children who are exposed to more risk in their play </w:t>
      </w:r>
      <w:r w:rsidR="004A5819">
        <w:rPr>
          <w:rFonts w:ascii="Arial" w:hAnsi="Arial" w:cs="Arial"/>
          <w:color w:val="272627"/>
          <w:shd w:val="clear" w:color="auto" w:fill="FFFFFF"/>
        </w:rPr>
        <w:t xml:space="preserve">and </w:t>
      </w:r>
      <w:r w:rsidRPr="00E16194">
        <w:rPr>
          <w:rFonts w:ascii="Arial" w:hAnsi="Arial" w:cs="Arial"/>
          <w:color w:val="272627"/>
          <w:shd w:val="clear" w:color="auto" w:fill="FFFFFF"/>
        </w:rPr>
        <w:t xml:space="preserve">run into ‘unsuspected danger’ are safer than those </w:t>
      </w:r>
      <w:r w:rsidR="004A5819">
        <w:rPr>
          <w:rFonts w:ascii="Arial" w:hAnsi="Arial" w:cs="Arial"/>
          <w:color w:val="272627"/>
          <w:shd w:val="clear" w:color="auto" w:fill="FFFFFF"/>
        </w:rPr>
        <w:t xml:space="preserve">who are </w:t>
      </w:r>
      <w:r w:rsidRPr="004879D4">
        <w:rPr>
          <w:rFonts w:ascii="Arial" w:hAnsi="Arial" w:cs="Arial"/>
          <w:color w:val="000000" w:themeColor="text1"/>
          <w:shd w:val="clear" w:color="auto" w:fill="FFFFFF"/>
        </w:rPr>
        <w:t>protected. A</w:t>
      </w:r>
      <w:r w:rsidR="004A5819" w:rsidRPr="004879D4">
        <w:rPr>
          <w:rFonts w:ascii="Arial" w:hAnsi="Arial" w:cs="Arial"/>
          <w:color w:val="000000" w:themeColor="text1"/>
          <w:shd w:val="clear" w:color="auto" w:fill="FFFFFF"/>
        </w:rPr>
        <w:t xml:space="preserve">n </w:t>
      </w:r>
      <w:r w:rsidRPr="00BE1994">
        <w:rPr>
          <w:rFonts w:ascii="Arial" w:hAnsi="Arial" w:cs="Arial"/>
          <w:color w:val="000000" w:themeColor="text1"/>
          <w:shd w:val="clear" w:color="auto" w:fill="FFFFFF"/>
        </w:rPr>
        <w:t xml:space="preserve">example of this would be slopes or uneven ground, </w:t>
      </w:r>
      <w:r w:rsidR="004A5819">
        <w:rPr>
          <w:rFonts w:ascii="Arial" w:hAnsi="Arial" w:cs="Arial"/>
          <w:color w:val="000000" w:themeColor="text1"/>
          <w:shd w:val="clear" w:color="auto" w:fill="FFFFFF"/>
        </w:rPr>
        <w:t xml:space="preserve">where </w:t>
      </w:r>
      <w:r>
        <w:rPr>
          <w:rFonts w:ascii="Arial" w:hAnsi="Arial" w:cs="Arial"/>
          <w:color w:val="000000" w:themeColor="text1"/>
          <w:shd w:val="clear" w:color="auto" w:fill="FFFFFF"/>
        </w:rPr>
        <w:t>children may predict what objects will go faster down the slide, and which will go slower</w:t>
      </w:r>
      <w:r w:rsidR="004A5819">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enabling children to predict how many multiple forces </w:t>
      </w:r>
      <w:r w:rsidR="004A5819">
        <w:rPr>
          <w:rFonts w:ascii="Arial" w:hAnsi="Arial" w:cs="Arial"/>
          <w:color w:val="000000" w:themeColor="text1"/>
          <w:shd w:val="clear" w:color="auto" w:fill="FFFFFF"/>
        </w:rPr>
        <w:t xml:space="preserve">are </w:t>
      </w:r>
      <w:r>
        <w:rPr>
          <w:rFonts w:ascii="Arial" w:hAnsi="Arial" w:cs="Arial"/>
          <w:color w:val="000000" w:themeColor="text1"/>
          <w:shd w:val="clear" w:color="auto" w:fill="FFFFFF"/>
        </w:rPr>
        <w:t xml:space="preserve">acting on an object </w:t>
      </w:r>
      <w:r w:rsidR="004A5819">
        <w:rPr>
          <w:rFonts w:ascii="Arial" w:hAnsi="Arial" w:cs="Arial"/>
          <w:color w:val="000000" w:themeColor="text1"/>
          <w:shd w:val="clear" w:color="auto" w:fill="FFFFFF"/>
        </w:rPr>
        <w:t xml:space="preserve">and how this </w:t>
      </w:r>
      <w:r>
        <w:rPr>
          <w:rFonts w:ascii="Arial" w:hAnsi="Arial" w:cs="Arial"/>
          <w:color w:val="000000" w:themeColor="text1"/>
          <w:shd w:val="clear" w:color="auto" w:fill="FFFFFF"/>
        </w:rPr>
        <w:t>will affect its motion</w:t>
      </w:r>
      <w:r w:rsidR="004A5819">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and explore how applying different forces can change their motion. </w:t>
      </w:r>
      <w:r w:rsidRPr="00E16916">
        <w:rPr>
          <w:rFonts w:ascii="Arial" w:hAnsi="Arial" w:cs="Arial"/>
          <w:color w:val="000000" w:themeColor="text1"/>
          <w:shd w:val="clear" w:color="auto" w:fill="FFFFFF"/>
        </w:rPr>
        <w:t xml:space="preserve">This is supported by </w:t>
      </w:r>
      <w:r w:rsidRPr="00511AFE">
        <w:rPr>
          <w:rFonts w:ascii="Arial" w:hAnsi="Arial" w:cs="Arial"/>
          <w:color w:val="000000" w:themeColor="text1"/>
          <w:shd w:val="clear" w:color="auto" w:fill="FFFFFF"/>
        </w:rPr>
        <w:t>the New Curriculum for Wales</w:t>
      </w:r>
      <w:r w:rsidR="004A5819" w:rsidRPr="00511AFE">
        <w:rPr>
          <w:rFonts w:ascii="Arial" w:hAnsi="Arial" w:cs="Arial"/>
          <w:color w:val="000000" w:themeColor="text1"/>
          <w:shd w:val="clear" w:color="auto" w:fill="FFFFFF"/>
        </w:rPr>
        <w:t xml:space="preserve"> (Welsh Government, 2020)</w:t>
      </w:r>
      <w:r w:rsidRPr="00511AFE">
        <w:rPr>
          <w:rFonts w:ascii="Arial" w:hAnsi="Arial" w:cs="Arial"/>
          <w:color w:val="000000" w:themeColor="text1"/>
          <w:shd w:val="clear" w:color="auto" w:fill="FFFFFF"/>
        </w:rPr>
        <w:t xml:space="preserve"> as forces and energy provide a foundation for children to </w:t>
      </w:r>
      <w:r w:rsidRPr="00511AFE">
        <w:rPr>
          <w:rFonts w:ascii="Arial" w:hAnsi="Arial" w:cs="Arial"/>
          <w:color w:val="000000" w:themeColor="text1"/>
          <w:shd w:val="clear" w:color="auto" w:fill="FFFFFF"/>
        </w:rPr>
        <w:lastRenderedPageBreak/>
        <w:t>understand the universe and help them become responsible citizens for Wales and the world</w:t>
      </w:r>
      <w:r w:rsidR="004A5819" w:rsidRPr="00511AFE">
        <w:rPr>
          <w:rFonts w:ascii="Arial" w:hAnsi="Arial" w:cs="Arial"/>
          <w:color w:val="000000" w:themeColor="text1"/>
          <w:shd w:val="clear" w:color="auto" w:fill="FFFFFF"/>
        </w:rPr>
        <w:t>.</w:t>
      </w:r>
      <w:r w:rsidRPr="00511AFE">
        <w:rPr>
          <w:rFonts w:ascii="Arial" w:hAnsi="Arial" w:cs="Arial"/>
          <w:color w:val="000000" w:themeColor="text1"/>
          <w:shd w:val="clear" w:color="auto" w:fill="FFFFFF"/>
        </w:rPr>
        <w:t xml:space="preserve"> </w:t>
      </w:r>
      <w:r w:rsidR="004A5819" w:rsidRPr="00511AFE">
        <w:rPr>
          <w:rFonts w:ascii="Arial" w:hAnsi="Arial" w:cs="Arial"/>
          <w:color w:val="000000" w:themeColor="text1"/>
          <w:shd w:val="clear" w:color="auto" w:fill="FFFFFF"/>
        </w:rPr>
        <w:t xml:space="preserve">This </w:t>
      </w:r>
      <w:r w:rsidRPr="00511AFE">
        <w:rPr>
          <w:rFonts w:ascii="Arial" w:hAnsi="Arial" w:cs="Arial"/>
          <w:color w:val="000000" w:themeColor="text1"/>
          <w:shd w:val="clear" w:color="auto" w:fill="FFFFFF"/>
        </w:rPr>
        <w:t xml:space="preserve">corresponds with one of the four broader purposes </w:t>
      </w:r>
      <w:r w:rsidR="004A5819" w:rsidRPr="00511AFE">
        <w:rPr>
          <w:rFonts w:ascii="Arial" w:hAnsi="Arial" w:cs="Arial"/>
          <w:color w:val="000000" w:themeColor="text1"/>
          <w:shd w:val="clear" w:color="auto" w:fill="FFFFFF"/>
        </w:rPr>
        <w:t xml:space="preserve">of </w:t>
      </w:r>
      <w:r w:rsidRPr="00511AFE">
        <w:rPr>
          <w:rFonts w:ascii="Arial" w:hAnsi="Arial" w:cs="Arial"/>
          <w:color w:val="000000" w:themeColor="text1"/>
          <w:shd w:val="clear" w:color="auto" w:fill="FFFFFF"/>
        </w:rPr>
        <w:t>‘children leading a fulfilling life and is valued a member of society’</w:t>
      </w:r>
      <w:r w:rsidR="004A5819" w:rsidRPr="00511AFE">
        <w:rPr>
          <w:rFonts w:ascii="Arial" w:hAnsi="Arial" w:cs="Arial"/>
          <w:color w:val="000000" w:themeColor="text1"/>
          <w:shd w:val="clear" w:color="auto" w:fill="FFFFFF"/>
        </w:rPr>
        <w:t xml:space="preserve"> (Welsh Government, 2020).</w:t>
      </w:r>
    </w:p>
    <w:p w14:paraId="473F58BD" w14:textId="77777777" w:rsidR="00236FE2" w:rsidRPr="00E16916" w:rsidRDefault="00236FE2" w:rsidP="00236FE2">
      <w:pPr>
        <w:spacing w:line="360" w:lineRule="auto"/>
        <w:rPr>
          <w:rFonts w:ascii="Arial" w:hAnsi="Arial" w:cs="Arial"/>
          <w:color w:val="000000" w:themeColor="text1"/>
          <w:shd w:val="clear" w:color="auto" w:fill="FFFFFF"/>
        </w:rPr>
      </w:pPr>
    </w:p>
    <w:p w14:paraId="643C2AF1" w14:textId="621CAF84" w:rsidR="00236FE2" w:rsidRPr="00511AFE" w:rsidRDefault="00236FE2" w:rsidP="00236FE2">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In addition to this, children will start to understand gravity and the properties of certain objects as some will roll and others w</w:t>
      </w:r>
      <w:r w:rsidR="004A5819">
        <w:rPr>
          <w:rFonts w:ascii="Arial" w:hAnsi="Arial" w:cs="Arial"/>
          <w:color w:val="000000" w:themeColor="text1"/>
          <w:shd w:val="clear" w:color="auto" w:fill="FFFFFF"/>
        </w:rPr>
        <w:t>ill not</w:t>
      </w:r>
      <w:r>
        <w:rPr>
          <w:rFonts w:ascii="Arial" w:hAnsi="Arial" w:cs="Arial"/>
          <w:color w:val="000000" w:themeColor="text1"/>
          <w:shd w:val="clear" w:color="auto" w:fill="FFFFFF"/>
        </w:rPr>
        <w:t xml:space="preserve"> for example, if a child was to drop a leaf it</w:t>
      </w:r>
      <w:r w:rsidR="004A5819">
        <w:rPr>
          <w:rFonts w:ascii="Arial" w:hAnsi="Arial" w:cs="Arial"/>
          <w:color w:val="000000" w:themeColor="text1"/>
          <w:shd w:val="clear" w:color="auto" w:fill="FFFFFF"/>
        </w:rPr>
        <w:t xml:space="preserve"> is</w:t>
      </w:r>
      <w:r>
        <w:rPr>
          <w:rFonts w:ascii="Arial" w:hAnsi="Arial" w:cs="Arial"/>
          <w:color w:val="000000" w:themeColor="text1"/>
          <w:shd w:val="clear" w:color="auto" w:fill="FFFFFF"/>
        </w:rPr>
        <w:t xml:space="preserve"> not likely to roll in comparison to a rock. However, children’s curiosity may lead them </w:t>
      </w:r>
      <w:r w:rsidR="004A5819">
        <w:rPr>
          <w:rFonts w:ascii="Arial" w:hAnsi="Arial" w:cs="Arial"/>
          <w:color w:val="000000" w:themeColor="text1"/>
          <w:shd w:val="clear" w:color="auto" w:fill="FFFFFF"/>
        </w:rPr>
        <w:t xml:space="preserve">to </w:t>
      </w:r>
      <w:r>
        <w:rPr>
          <w:rFonts w:ascii="Arial" w:hAnsi="Arial" w:cs="Arial"/>
          <w:color w:val="000000" w:themeColor="text1"/>
          <w:shd w:val="clear" w:color="auto" w:fill="FFFFFF"/>
        </w:rPr>
        <w:t xml:space="preserve">going down the slide, making them realise they will travel down quickly but when climbing back up, they travel slowly allowing a child to come to terms with working against forces. A </w:t>
      </w:r>
      <w:r w:rsidRPr="00BE1994">
        <w:rPr>
          <w:rFonts w:ascii="Arial" w:hAnsi="Arial" w:cs="Arial"/>
          <w:color w:val="000000" w:themeColor="text1"/>
          <w:shd w:val="clear" w:color="auto" w:fill="FFFFFF"/>
        </w:rPr>
        <w:t xml:space="preserve">child </w:t>
      </w:r>
      <w:r>
        <w:rPr>
          <w:rFonts w:ascii="Arial" w:hAnsi="Arial" w:cs="Arial"/>
          <w:color w:val="000000" w:themeColor="text1"/>
          <w:shd w:val="clear" w:color="auto" w:fill="FFFFFF"/>
        </w:rPr>
        <w:t>can also learn</w:t>
      </w:r>
      <w:r w:rsidRPr="00BE1994">
        <w:rPr>
          <w:rFonts w:ascii="Arial" w:hAnsi="Arial" w:cs="Arial"/>
          <w:color w:val="000000" w:themeColor="text1"/>
          <w:shd w:val="clear" w:color="auto" w:fill="FFFFFF"/>
        </w:rPr>
        <w:t xml:space="preserve"> </w:t>
      </w:r>
      <w:r w:rsidR="004A5819">
        <w:rPr>
          <w:rFonts w:ascii="Arial" w:hAnsi="Arial" w:cs="Arial"/>
          <w:color w:val="000000" w:themeColor="text1"/>
          <w:shd w:val="clear" w:color="auto" w:fill="FFFFFF"/>
        </w:rPr>
        <w:t xml:space="preserve">about </w:t>
      </w:r>
      <w:r w:rsidRPr="00BE1994">
        <w:rPr>
          <w:rFonts w:ascii="Arial" w:hAnsi="Arial" w:cs="Arial"/>
          <w:color w:val="000000" w:themeColor="text1"/>
          <w:shd w:val="clear" w:color="auto" w:fill="FFFFFF"/>
        </w:rPr>
        <w:t xml:space="preserve">and explore movements and directions </w:t>
      </w:r>
      <w:r>
        <w:rPr>
          <w:rFonts w:ascii="Arial" w:hAnsi="Arial" w:cs="Arial"/>
          <w:color w:val="000000" w:themeColor="text1"/>
          <w:shd w:val="clear" w:color="auto" w:fill="FFFFFF"/>
        </w:rPr>
        <w:t xml:space="preserve">as they navigate </w:t>
      </w:r>
      <w:r w:rsidRPr="00511AFE">
        <w:rPr>
          <w:rFonts w:ascii="Arial" w:hAnsi="Arial" w:cs="Arial"/>
          <w:color w:val="000000" w:themeColor="text1"/>
          <w:shd w:val="clear" w:color="auto" w:fill="FFFFFF"/>
        </w:rPr>
        <w:t>crossing the ditch between the sand, soil</w:t>
      </w:r>
      <w:r w:rsidR="004A5819" w:rsidRPr="00511AFE">
        <w:rPr>
          <w:rFonts w:ascii="Arial" w:hAnsi="Arial" w:cs="Arial"/>
          <w:color w:val="000000" w:themeColor="text1"/>
          <w:shd w:val="clear" w:color="auto" w:fill="FFFFFF"/>
        </w:rPr>
        <w:t>,</w:t>
      </w:r>
      <w:r w:rsidRPr="00511AFE">
        <w:rPr>
          <w:rFonts w:ascii="Arial" w:hAnsi="Arial" w:cs="Arial"/>
          <w:color w:val="000000" w:themeColor="text1"/>
          <w:shd w:val="clear" w:color="auto" w:fill="FFFFFF"/>
        </w:rPr>
        <w:t xml:space="preserve"> or walking up the uneven wooden steps</w:t>
      </w:r>
      <w:r w:rsidR="00FC37D3" w:rsidRPr="00511AFE">
        <w:rPr>
          <w:rFonts w:ascii="Arial" w:hAnsi="Arial" w:cs="Arial"/>
          <w:color w:val="000000" w:themeColor="text1"/>
          <w:shd w:val="clear" w:color="auto" w:fill="FFFFFF"/>
        </w:rPr>
        <w:t>.</w:t>
      </w:r>
      <w:r w:rsidRPr="00511AFE">
        <w:rPr>
          <w:rFonts w:ascii="Arial" w:hAnsi="Arial" w:cs="Arial"/>
          <w:color w:val="000000" w:themeColor="text1"/>
          <w:shd w:val="clear" w:color="auto" w:fill="FFFFFF"/>
        </w:rPr>
        <w:t xml:space="preserve"> </w:t>
      </w:r>
      <w:r w:rsidR="00FC37D3" w:rsidRPr="00511AFE">
        <w:rPr>
          <w:rFonts w:ascii="Arial" w:hAnsi="Arial" w:cs="Arial"/>
          <w:color w:val="000000" w:themeColor="text1"/>
          <w:shd w:val="clear" w:color="auto" w:fill="FFFFFF"/>
        </w:rPr>
        <w:t xml:space="preserve">Movement, also known as the </w:t>
      </w:r>
      <w:r w:rsidR="004A5819" w:rsidRPr="00511AFE">
        <w:rPr>
          <w:rFonts w:ascii="Arial" w:hAnsi="Arial" w:cs="Arial"/>
          <w:color w:val="000000" w:themeColor="text1"/>
          <w:shd w:val="clear" w:color="auto" w:fill="FFFFFF"/>
        </w:rPr>
        <w:t xml:space="preserve">vestibular sense, allows a child to wobble and support their balance system </w:t>
      </w:r>
      <w:r w:rsidRPr="00511AFE">
        <w:rPr>
          <w:rFonts w:ascii="Arial" w:hAnsi="Arial" w:cs="Arial"/>
          <w:color w:val="000000" w:themeColor="text1"/>
          <w:shd w:val="clear" w:color="auto" w:fill="FFFFFF"/>
        </w:rPr>
        <w:t xml:space="preserve">enabling </w:t>
      </w:r>
      <w:r w:rsidR="00FC37D3" w:rsidRPr="00511AFE">
        <w:rPr>
          <w:rFonts w:ascii="Arial" w:hAnsi="Arial" w:cs="Arial"/>
          <w:color w:val="000000" w:themeColor="text1"/>
          <w:shd w:val="clear" w:color="auto" w:fill="FFFFFF"/>
        </w:rPr>
        <w:t>them to</w:t>
      </w:r>
      <w:r w:rsidRPr="00511AFE">
        <w:rPr>
          <w:rFonts w:ascii="Arial" w:hAnsi="Arial" w:cs="Arial"/>
          <w:color w:val="000000" w:themeColor="text1"/>
          <w:shd w:val="clear" w:color="auto" w:fill="FFFFFF"/>
        </w:rPr>
        <w:t xml:space="preserve"> demonstrate a</w:t>
      </w:r>
      <w:r w:rsidR="00FC37D3" w:rsidRPr="00511AFE">
        <w:rPr>
          <w:rFonts w:ascii="Arial" w:hAnsi="Arial" w:cs="Arial"/>
          <w:color w:val="000000" w:themeColor="text1"/>
          <w:shd w:val="clear" w:color="auto" w:fill="FFFFFF"/>
        </w:rPr>
        <w:t>n</w:t>
      </w:r>
      <w:r w:rsidRPr="00511AFE">
        <w:rPr>
          <w:rFonts w:ascii="Arial" w:hAnsi="Arial" w:cs="Arial"/>
          <w:color w:val="000000" w:themeColor="text1"/>
          <w:shd w:val="clear" w:color="auto" w:fill="FFFFFF"/>
        </w:rPr>
        <w:t xml:space="preserve"> awareness of </w:t>
      </w:r>
      <w:r w:rsidR="00FC37D3" w:rsidRPr="00511AFE">
        <w:rPr>
          <w:rFonts w:ascii="Arial" w:hAnsi="Arial" w:cs="Arial"/>
          <w:color w:val="000000" w:themeColor="text1"/>
          <w:shd w:val="clear" w:color="auto" w:fill="FFFFFF"/>
        </w:rPr>
        <w:t xml:space="preserve">their </w:t>
      </w:r>
      <w:r w:rsidRPr="00511AFE">
        <w:rPr>
          <w:rFonts w:ascii="Arial" w:hAnsi="Arial" w:cs="Arial"/>
          <w:color w:val="000000" w:themeColor="text1"/>
          <w:shd w:val="clear" w:color="auto" w:fill="FFFFFF"/>
        </w:rPr>
        <w:t xml:space="preserve">movement </w:t>
      </w:r>
      <w:r w:rsidR="00762310" w:rsidRPr="00511AFE">
        <w:rPr>
          <w:rFonts w:ascii="Arial" w:hAnsi="Arial" w:cs="Arial"/>
          <w:color w:val="000000" w:themeColor="text1"/>
          <w:shd w:val="clear" w:color="auto" w:fill="FFFFFF"/>
        </w:rPr>
        <w:t>(</w:t>
      </w:r>
      <w:r w:rsidRPr="00511AFE">
        <w:rPr>
          <w:rFonts w:ascii="Arial" w:hAnsi="Arial" w:cs="Arial"/>
          <w:color w:val="000000" w:themeColor="text1"/>
          <w:shd w:val="clear" w:color="auto" w:fill="FFFFFF"/>
        </w:rPr>
        <w:t>NHS,</w:t>
      </w:r>
      <w:r w:rsidR="00FC37D3" w:rsidRPr="00511AFE">
        <w:rPr>
          <w:rFonts w:ascii="Arial" w:hAnsi="Arial" w:cs="Arial"/>
          <w:color w:val="000000" w:themeColor="text1"/>
          <w:shd w:val="clear" w:color="auto" w:fill="FFFFFF"/>
        </w:rPr>
        <w:t xml:space="preserve"> </w:t>
      </w:r>
      <w:r w:rsidRPr="00511AFE">
        <w:rPr>
          <w:rFonts w:ascii="Arial" w:hAnsi="Arial" w:cs="Arial"/>
          <w:color w:val="000000" w:themeColor="text1"/>
          <w:shd w:val="clear" w:color="auto" w:fill="FFFFFF"/>
        </w:rPr>
        <w:t xml:space="preserve">no date). </w:t>
      </w:r>
    </w:p>
    <w:p w14:paraId="7348490C" w14:textId="77777777" w:rsidR="00236FE2" w:rsidRPr="00511AFE" w:rsidRDefault="00236FE2" w:rsidP="00236FE2">
      <w:pPr>
        <w:spacing w:line="360" w:lineRule="auto"/>
        <w:rPr>
          <w:rFonts w:ascii="Arial" w:hAnsi="Arial" w:cs="Arial"/>
          <w:color w:val="000000" w:themeColor="text1"/>
          <w:shd w:val="clear" w:color="auto" w:fill="FFFFFF"/>
        </w:rPr>
      </w:pPr>
    </w:p>
    <w:p w14:paraId="372747F9" w14:textId="25AACF43" w:rsidR="00236FE2" w:rsidRPr="00511AFE" w:rsidRDefault="00236FE2" w:rsidP="00236FE2">
      <w:pPr>
        <w:spacing w:line="360" w:lineRule="auto"/>
        <w:rPr>
          <w:rFonts w:ascii="Arial" w:hAnsi="Arial" w:cs="Arial"/>
          <w:color w:val="000000" w:themeColor="text1"/>
          <w:shd w:val="clear" w:color="auto" w:fill="FFFFFF"/>
        </w:rPr>
      </w:pPr>
      <w:r w:rsidRPr="00511AFE">
        <w:rPr>
          <w:rFonts w:ascii="Arial" w:hAnsi="Arial" w:cs="Arial"/>
          <w:color w:val="000000" w:themeColor="text1"/>
          <w:shd w:val="clear" w:color="auto" w:fill="FFFFFF"/>
        </w:rPr>
        <w:t>As a result of this sense, children are able to maintain their balance whi</w:t>
      </w:r>
      <w:r w:rsidR="00FC37D3" w:rsidRPr="00511AFE">
        <w:rPr>
          <w:rFonts w:ascii="Arial" w:hAnsi="Arial" w:cs="Arial"/>
          <w:color w:val="000000" w:themeColor="text1"/>
          <w:shd w:val="clear" w:color="auto" w:fill="FFFFFF"/>
        </w:rPr>
        <w:t>l</w:t>
      </w:r>
      <w:r w:rsidRPr="00511AFE">
        <w:rPr>
          <w:rFonts w:ascii="Arial" w:hAnsi="Arial" w:cs="Arial"/>
          <w:color w:val="000000" w:themeColor="text1"/>
          <w:shd w:val="clear" w:color="auto" w:fill="FFFFFF"/>
        </w:rPr>
        <w:t>st engaging in the activities listed above</w:t>
      </w:r>
      <w:r w:rsidR="00FC37D3" w:rsidRPr="00511AFE">
        <w:rPr>
          <w:rFonts w:ascii="Arial" w:hAnsi="Arial" w:cs="Arial"/>
          <w:color w:val="000000" w:themeColor="text1"/>
          <w:shd w:val="clear" w:color="auto" w:fill="FFFFFF"/>
        </w:rPr>
        <w:t>,</w:t>
      </w:r>
      <w:r w:rsidRPr="00511AFE">
        <w:rPr>
          <w:rFonts w:ascii="Arial" w:hAnsi="Arial" w:cs="Arial"/>
          <w:color w:val="000000" w:themeColor="text1"/>
          <w:shd w:val="clear" w:color="auto" w:fill="FFFFFF"/>
        </w:rPr>
        <w:t xml:space="preserve"> for example, walking up and down uneven c</w:t>
      </w:r>
      <w:r w:rsidR="00FC37D3" w:rsidRPr="00511AFE">
        <w:rPr>
          <w:rFonts w:ascii="Arial" w:hAnsi="Arial" w:cs="Arial"/>
          <w:color w:val="000000" w:themeColor="text1"/>
          <w:shd w:val="clear" w:color="auto" w:fill="FFFFFF"/>
        </w:rPr>
        <w:t>ir</w:t>
      </w:r>
      <w:r w:rsidRPr="00511AFE">
        <w:rPr>
          <w:rFonts w:ascii="Arial" w:hAnsi="Arial" w:cs="Arial"/>
          <w:color w:val="000000" w:themeColor="text1"/>
          <w:shd w:val="clear" w:color="auto" w:fill="FFFFFF"/>
        </w:rPr>
        <w:t xml:space="preserve">cular wooden steps. Not only does </w:t>
      </w:r>
      <w:r w:rsidR="00FC37D3" w:rsidRPr="00511AFE">
        <w:rPr>
          <w:rFonts w:ascii="Arial" w:hAnsi="Arial" w:cs="Arial"/>
          <w:color w:val="000000" w:themeColor="text1"/>
          <w:shd w:val="clear" w:color="auto" w:fill="FFFFFF"/>
        </w:rPr>
        <w:t xml:space="preserve">the </w:t>
      </w:r>
      <w:r w:rsidRPr="00511AFE">
        <w:rPr>
          <w:rFonts w:ascii="Arial" w:hAnsi="Arial" w:cs="Arial"/>
          <w:color w:val="000000" w:themeColor="text1"/>
          <w:shd w:val="clear" w:color="auto" w:fill="FFFFFF"/>
        </w:rPr>
        <w:t>vestibular</w:t>
      </w:r>
      <w:r w:rsidR="00FC37D3" w:rsidRPr="00511AFE">
        <w:rPr>
          <w:rFonts w:ascii="Arial" w:hAnsi="Arial" w:cs="Arial"/>
          <w:color w:val="000000" w:themeColor="text1"/>
          <w:shd w:val="clear" w:color="auto" w:fill="FFFFFF"/>
        </w:rPr>
        <w:t xml:space="preserve"> sense</w:t>
      </w:r>
      <w:r w:rsidRPr="00511AFE">
        <w:rPr>
          <w:rFonts w:ascii="Arial" w:hAnsi="Arial" w:cs="Arial"/>
          <w:color w:val="000000" w:themeColor="text1"/>
          <w:shd w:val="clear" w:color="auto" w:fill="FFFFFF"/>
        </w:rPr>
        <w:t xml:space="preserve"> help children support their balance</w:t>
      </w:r>
      <w:r w:rsidR="00FC37D3" w:rsidRPr="00511AFE">
        <w:rPr>
          <w:rFonts w:ascii="Arial" w:hAnsi="Arial" w:cs="Arial"/>
          <w:color w:val="000000" w:themeColor="text1"/>
          <w:shd w:val="clear" w:color="auto" w:fill="FFFFFF"/>
        </w:rPr>
        <w:t>,</w:t>
      </w:r>
      <w:r w:rsidRPr="00511AFE">
        <w:rPr>
          <w:rFonts w:ascii="Arial" w:hAnsi="Arial" w:cs="Arial"/>
          <w:color w:val="000000" w:themeColor="text1"/>
          <w:shd w:val="clear" w:color="auto" w:fill="FFFFFF"/>
        </w:rPr>
        <w:t xml:space="preserve"> but it enables a child to stay upright when sitting or standing for example, maintain upright posture when sliding down the sli</w:t>
      </w:r>
      <w:r w:rsidR="00FC37D3" w:rsidRPr="00511AFE">
        <w:rPr>
          <w:rFonts w:ascii="Arial" w:hAnsi="Arial" w:cs="Arial"/>
          <w:color w:val="000000" w:themeColor="text1"/>
          <w:shd w:val="clear" w:color="auto" w:fill="FFFFFF"/>
        </w:rPr>
        <w:t>de</w:t>
      </w:r>
      <w:r w:rsidRPr="00511AFE">
        <w:rPr>
          <w:rFonts w:ascii="Arial" w:hAnsi="Arial" w:cs="Arial"/>
          <w:color w:val="000000" w:themeColor="text1"/>
          <w:shd w:val="clear" w:color="auto" w:fill="FFFFFF"/>
        </w:rPr>
        <w:t xml:space="preserve"> or walking up and down the stairs smoothly without tripping (Pathways,</w:t>
      </w:r>
      <w:r w:rsidR="00FC37D3" w:rsidRPr="00511AFE">
        <w:rPr>
          <w:rFonts w:ascii="Arial" w:hAnsi="Arial" w:cs="Arial"/>
          <w:color w:val="000000" w:themeColor="text1"/>
          <w:shd w:val="clear" w:color="auto" w:fill="FFFFFF"/>
        </w:rPr>
        <w:t xml:space="preserve"> </w:t>
      </w:r>
      <w:r w:rsidRPr="00511AFE">
        <w:rPr>
          <w:rFonts w:ascii="Arial" w:hAnsi="Arial" w:cs="Arial"/>
          <w:color w:val="000000" w:themeColor="text1"/>
          <w:shd w:val="clear" w:color="auto" w:fill="FFFFFF"/>
        </w:rPr>
        <w:t>2022) Further examples of vestibular senses that could be carried out within the picture above</w:t>
      </w:r>
      <w:r w:rsidR="00FC37D3" w:rsidRPr="00511AFE">
        <w:rPr>
          <w:rFonts w:ascii="Arial" w:hAnsi="Arial" w:cs="Arial"/>
          <w:color w:val="000000" w:themeColor="text1"/>
          <w:shd w:val="clear" w:color="auto" w:fill="FFFFFF"/>
        </w:rPr>
        <w:t>-</w:t>
      </w:r>
      <w:r w:rsidRPr="00511AFE">
        <w:rPr>
          <w:rFonts w:ascii="Arial" w:hAnsi="Arial" w:cs="Arial"/>
          <w:color w:val="000000" w:themeColor="text1"/>
          <w:shd w:val="clear" w:color="auto" w:fill="FFFFFF"/>
        </w:rPr>
        <w:t xml:space="preserve"> a child could perhaps use the higher ground for rolling down the soil hill</w:t>
      </w:r>
      <w:r w:rsidR="00FC37D3" w:rsidRPr="00511AFE">
        <w:rPr>
          <w:rFonts w:ascii="Arial" w:hAnsi="Arial" w:cs="Arial"/>
          <w:color w:val="000000" w:themeColor="text1"/>
          <w:shd w:val="clear" w:color="auto" w:fill="FFFFFF"/>
        </w:rPr>
        <w:t>,</w:t>
      </w:r>
      <w:r w:rsidRPr="00511AFE">
        <w:rPr>
          <w:rFonts w:ascii="Arial" w:hAnsi="Arial" w:cs="Arial"/>
          <w:color w:val="000000" w:themeColor="text1"/>
          <w:shd w:val="clear" w:color="auto" w:fill="FFFFFF"/>
        </w:rPr>
        <w:t xml:space="preserve"> and then using a blanket perhaps on the sand to facilitate a similar rolling motion</w:t>
      </w:r>
      <w:r w:rsidR="00FC37D3" w:rsidRPr="00511AFE">
        <w:rPr>
          <w:rFonts w:ascii="Arial" w:hAnsi="Arial" w:cs="Arial"/>
          <w:color w:val="000000" w:themeColor="text1"/>
          <w:shd w:val="clear" w:color="auto" w:fill="FFFFFF"/>
        </w:rPr>
        <w:t>,</w:t>
      </w:r>
      <w:r w:rsidRPr="00511AFE">
        <w:rPr>
          <w:rFonts w:ascii="Arial" w:hAnsi="Arial" w:cs="Arial"/>
          <w:color w:val="000000" w:themeColor="text1"/>
          <w:shd w:val="clear" w:color="auto" w:fill="FFFFFF"/>
        </w:rPr>
        <w:t xml:space="preserve"> or perhaps jump and up and down in the sand or on the wooden steps (NHS,</w:t>
      </w:r>
      <w:r w:rsidR="00FC37D3" w:rsidRPr="00511AFE">
        <w:rPr>
          <w:rFonts w:ascii="Arial" w:hAnsi="Arial" w:cs="Arial"/>
          <w:color w:val="000000" w:themeColor="text1"/>
          <w:shd w:val="clear" w:color="auto" w:fill="FFFFFF"/>
        </w:rPr>
        <w:t xml:space="preserve"> </w:t>
      </w:r>
      <w:r w:rsidRPr="00511AFE">
        <w:rPr>
          <w:rFonts w:ascii="Arial" w:hAnsi="Arial" w:cs="Arial"/>
          <w:color w:val="000000" w:themeColor="text1"/>
          <w:shd w:val="clear" w:color="auto" w:fill="FFFFFF"/>
        </w:rPr>
        <w:t xml:space="preserve">no date). </w:t>
      </w:r>
    </w:p>
    <w:p w14:paraId="1BEF97B6" w14:textId="77777777" w:rsidR="00096F14" w:rsidRDefault="00096F14" w:rsidP="00236FE2">
      <w:pPr>
        <w:spacing w:line="360" w:lineRule="auto"/>
        <w:rPr>
          <w:rFonts w:ascii="Arial" w:hAnsi="Arial" w:cs="Arial"/>
          <w:color w:val="FF0000"/>
          <w:shd w:val="clear" w:color="auto" w:fill="FFFFFF"/>
        </w:rPr>
      </w:pPr>
    </w:p>
    <w:p w14:paraId="7721E42C" w14:textId="0F0D75CC" w:rsidR="003C47C8" w:rsidRDefault="003C47C8" w:rsidP="003C47C8">
      <w:pPr>
        <w:tabs>
          <w:tab w:val="center" w:pos="4320"/>
          <w:tab w:val="right" w:pos="8640"/>
        </w:tabs>
        <w:spacing w:line="360" w:lineRule="auto"/>
        <w:rPr>
          <w:rFonts w:ascii="Arial" w:eastAsia="MS Mincho" w:hAnsi="Arial" w:cs="Arial"/>
          <w:b/>
          <w:sz w:val="18"/>
          <w:szCs w:val="18"/>
        </w:rPr>
      </w:pPr>
      <w:r w:rsidRPr="003C47C8">
        <w:rPr>
          <w:rFonts w:ascii="Arial" w:eastAsia="MS Mincho" w:hAnsi="Arial" w:cs="Arial"/>
          <w:b/>
          <w:sz w:val="18"/>
          <w:szCs w:val="18"/>
        </w:rPr>
        <w:t xml:space="preserve">          </w:t>
      </w:r>
    </w:p>
    <w:p w14:paraId="126CBCB3" w14:textId="708FCB3B" w:rsidR="00851302" w:rsidRDefault="00851302" w:rsidP="003C47C8">
      <w:pPr>
        <w:tabs>
          <w:tab w:val="center" w:pos="4320"/>
          <w:tab w:val="right" w:pos="8640"/>
        </w:tabs>
        <w:spacing w:line="360" w:lineRule="auto"/>
        <w:rPr>
          <w:rFonts w:ascii="Arial" w:eastAsia="MS Mincho" w:hAnsi="Arial" w:cs="Arial"/>
          <w:b/>
          <w:sz w:val="18"/>
          <w:szCs w:val="18"/>
        </w:rPr>
      </w:pPr>
    </w:p>
    <w:p w14:paraId="57749D14" w14:textId="2FBAF1D7" w:rsidR="00851302" w:rsidRDefault="00851302" w:rsidP="003C47C8">
      <w:pPr>
        <w:tabs>
          <w:tab w:val="center" w:pos="4320"/>
          <w:tab w:val="right" w:pos="8640"/>
        </w:tabs>
        <w:spacing w:line="360" w:lineRule="auto"/>
        <w:rPr>
          <w:rFonts w:ascii="Arial" w:eastAsia="MS Mincho" w:hAnsi="Arial" w:cs="Arial"/>
          <w:b/>
          <w:sz w:val="18"/>
          <w:szCs w:val="18"/>
        </w:rPr>
      </w:pPr>
    </w:p>
    <w:p w14:paraId="31DC9C53" w14:textId="55027690" w:rsidR="00851302" w:rsidRDefault="00851302" w:rsidP="003C47C8">
      <w:pPr>
        <w:tabs>
          <w:tab w:val="center" w:pos="4320"/>
          <w:tab w:val="right" w:pos="8640"/>
        </w:tabs>
        <w:spacing w:line="360" w:lineRule="auto"/>
        <w:rPr>
          <w:rFonts w:ascii="Arial" w:eastAsia="MS Mincho" w:hAnsi="Arial" w:cs="Arial"/>
          <w:b/>
          <w:sz w:val="18"/>
          <w:szCs w:val="18"/>
        </w:rPr>
      </w:pPr>
    </w:p>
    <w:p w14:paraId="5A8B475B" w14:textId="2C3D4E1E" w:rsidR="00B22764" w:rsidRDefault="00B22764" w:rsidP="003C47C8">
      <w:pPr>
        <w:tabs>
          <w:tab w:val="center" w:pos="4320"/>
          <w:tab w:val="right" w:pos="8640"/>
        </w:tabs>
        <w:spacing w:line="360" w:lineRule="auto"/>
        <w:rPr>
          <w:rFonts w:ascii="Arial" w:eastAsia="MS Mincho" w:hAnsi="Arial" w:cs="Arial"/>
          <w:b/>
          <w:sz w:val="18"/>
          <w:szCs w:val="18"/>
        </w:rPr>
      </w:pPr>
    </w:p>
    <w:p w14:paraId="46EAA97E" w14:textId="33752363" w:rsidR="00B22764" w:rsidRDefault="00B22764" w:rsidP="003C47C8">
      <w:pPr>
        <w:tabs>
          <w:tab w:val="center" w:pos="4320"/>
          <w:tab w:val="right" w:pos="8640"/>
        </w:tabs>
        <w:spacing w:line="360" w:lineRule="auto"/>
        <w:rPr>
          <w:rFonts w:ascii="Arial" w:eastAsia="MS Mincho" w:hAnsi="Arial" w:cs="Arial"/>
          <w:b/>
          <w:sz w:val="18"/>
          <w:szCs w:val="18"/>
        </w:rPr>
      </w:pPr>
    </w:p>
    <w:p w14:paraId="2FDB53EC" w14:textId="77777777" w:rsidR="00B22764" w:rsidRDefault="00B22764" w:rsidP="003C47C8">
      <w:pPr>
        <w:tabs>
          <w:tab w:val="center" w:pos="4320"/>
          <w:tab w:val="right" w:pos="8640"/>
        </w:tabs>
        <w:spacing w:line="360" w:lineRule="auto"/>
        <w:rPr>
          <w:rFonts w:ascii="Arial" w:eastAsia="MS Mincho" w:hAnsi="Arial" w:cs="Arial"/>
          <w:b/>
          <w:sz w:val="18"/>
          <w:szCs w:val="18"/>
        </w:rPr>
      </w:pPr>
    </w:p>
    <w:p w14:paraId="1A5388B6" w14:textId="11B06F62" w:rsidR="00851302" w:rsidRDefault="00851302" w:rsidP="003C47C8">
      <w:pPr>
        <w:tabs>
          <w:tab w:val="center" w:pos="4320"/>
          <w:tab w:val="right" w:pos="8640"/>
        </w:tabs>
        <w:spacing w:line="360" w:lineRule="auto"/>
        <w:rPr>
          <w:rFonts w:ascii="Arial" w:eastAsia="MS Mincho" w:hAnsi="Arial" w:cs="Arial"/>
          <w:b/>
          <w:sz w:val="18"/>
          <w:szCs w:val="18"/>
        </w:rPr>
      </w:pPr>
    </w:p>
    <w:p w14:paraId="38ADBE18" w14:textId="7C628119" w:rsidR="00851302" w:rsidRDefault="00851302" w:rsidP="003C47C8">
      <w:pPr>
        <w:tabs>
          <w:tab w:val="center" w:pos="4320"/>
          <w:tab w:val="right" w:pos="8640"/>
        </w:tabs>
        <w:spacing w:line="360" w:lineRule="auto"/>
        <w:rPr>
          <w:rFonts w:ascii="Arial" w:eastAsia="MS Mincho" w:hAnsi="Arial" w:cs="Arial"/>
          <w:b/>
          <w:sz w:val="18"/>
          <w:szCs w:val="18"/>
        </w:rPr>
      </w:pPr>
    </w:p>
    <w:p w14:paraId="050FA175" w14:textId="77777777" w:rsidR="00851302" w:rsidRDefault="00851302" w:rsidP="003C47C8">
      <w:pPr>
        <w:tabs>
          <w:tab w:val="center" w:pos="4320"/>
          <w:tab w:val="right" w:pos="8640"/>
        </w:tabs>
        <w:spacing w:line="360" w:lineRule="auto"/>
        <w:rPr>
          <w:rFonts w:ascii="Arial" w:eastAsia="MS Mincho" w:hAnsi="Arial" w:cs="Arial"/>
          <w:b/>
          <w:sz w:val="18"/>
          <w:szCs w:val="18"/>
        </w:rPr>
      </w:pPr>
    </w:p>
    <w:p w14:paraId="545F1A9C" w14:textId="3AC6C936" w:rsidR="003C47C8" w:rsidRPr="003C47C8" w:rsidRDefault="003C47C8" w:rsidP="003C47C8">
      <w:pPr>
        <w:tabs>
          <w:tab w:val="center" w:pos="4320"/>
          <w:tab w:val="right" w:pos="8640"/>
        </w:tabs>
        <w:spacing w:line="360" w:lineRule="auto"/>
        <w:jc w:val="center"/>
        <w:rPr>
          <w:rFonts w:ascii="Arial" w:eastAsia="MS Mincho" w:hAnsi="Arial" w:cs="Arial"/>
        </w:rPr>
      </w:pPr>
      <w:r w:rsidRPr="003C47C8">
        <w:rPr>
          <w:rFonts w:ascii="Arial" w:eastAsia="MS Mincho" w:hAnsi="Arial" w:cs="Arial"/>
          <w:b/>
        </w:rPr>
        <w:t>RISK BENEFIT ASSESSMENT</w:t>
      </w:r>
    </w:p>
    <w:tbl>
      <w:tblPr>
        <w:tblStyle w:val="TableGrid"/>
        <w:tblpPr w:leftFromText="180" w:rightFromText="180" w:vertAnchor="text" w:horzAnchor="margin" w:tblpXSpec="center" w:tblpY="145"/>
        <w:tblW w:w="11487" w:type="dxa"/>
        <w:tblLook w:val="04A0" w:firstRow="1" w:lastRow="0" w:firstColumn="1" w:lastColumn="0" w:noHBand="0" w:noVBand="1"/>
      </w:tblPr>
      <w:tblGrid>
        <w:gridCol w:w="2655"/>
        <w:gridCol w:w="2713"/>
        <w:gridCol w:w="1932"/>
        <w:gridCol w:w="4187"/>
      </w:tblGrid>
      <w:tr w:rsidR="003C47C8" w:rsidRPr="003C47C8" w14:paraId="23A9956D" w14:textId="77777777" w:rsidTr="003C47C8">
        <w:tc>
          <w:tcPr>
            <w:tcW w:w="2655" w:type="dxa"/>
            <w:shd w:val="clear" w:color="auto" w:fill="D9D9D9" w:themeFill="background1" w:themeFillShade="D9"/>
          </w:tcPr>
          <w:p w14:paraId="2602D112" w14:textId="77777777" w:rsidR="003C47C8" w:rsidRPr="003C47C8" w:rsidRDefault="003C47C8" w:rsidP="003C47C8">
            <w:pPr>
              <w:spacing w:line="360" w:lineRule="auto"/>
              <w:rPr>
                <w:rFonts w:ascii="Arial" w:hAnsi="Arial" w:cs="Arial"/>
                <w:b/>
                <w:bCs/>
                <w:color w:val="000000" w:themeColor="text1"/>
                <w:sz w:val="18"/>
                <w:szCs w:val="18"/>
                <w:highlight w:val="lightGray"/>
              </w:rPr>
            </w:pPr>
            <w:r w:rsidRPr="003C47C8">
              <w:rPr>
                <w:rFonts w:ascii="Arial" w:hAnsi="Arial" w:cs="Arial"/>
                <w:b/>
                <w:bCs/>
                <w:color w:val="000000" w:themeColor="text1"/>
                <w:sz w:val="18"/>
                <w:szCs w:val="18"/>
              </w:rPr>
              <w:t>Location/Activity:</w:t>
            </w:r>
          </w:p>
        </w:tc>
        <w:tc>
          <w:tcPr>
            <w:tcW w:w="2713" w:type="dxa"/>
          </w:tcPr>
          <w:p w14:paraId="551B56FC" w14:textId="77777777" w:rsidR="003C47C8" w:rsidRPr="003C47C8" w:rsidRDefault="003C47C8" w:rsidP="003C47C8">
            <w:pPr>
              <w:spacing w:line="360" w:lineRule="auto"/>
              <w:rPr>
                <w:rFonts w:ascii="Arial" w:hAnsi="Arial" w:cs="Arial"/>
                <w:sz w:val="18"/>
                <w:szCs w:val="18"/>
              </w:rPr>
            </w:pPr>
            <w:r w:rsidRPr="003C47C8">
              <w:rPr>
                <w:rFonts w:ascii="Arial" w:hAnsi="Arial" w:cs="Arial"/>
                <w:sz w:val="18"/>
                <w:szCs w:val="18"/>
              </w:rPr>
              <w:t>A garden in the outdoors</w:t>
            </w:r>
          </w:p>
        </w:tc>
        <w:tc>
          <w:tcPr>
            <w:tcW w:w="1932" w:type="dxa"/>
            <w:shd w:val="clear" w:color="auto" w:fill="D9D9D9" w:themeFill="background1" w:themeFillShade="D9"/>
          </w:tcPr>
          <w:p w14:paraId="14E4EB46" w14:textId="77777777" w:rsidR="003C47C8" w:rsidRPr="003C47C8" w:rsidRDefault="003C47C8" w:rsidP="003C47C8">
            <w:pPr>
              <w:spacing w:line="360" w:lineRule="auto"/>
              <w:rPr>
                <w:rFonts w:ascii="Arial" w:hAnsi="Arial" w:cs="Arial"/>
                <w:b/>
                <w:bCs/>
                <w:sz w:val="18"/>
                <w:szCs w:val="18"/>
              </w:rPr>
            </w:pPr>
            <w:r w:rsidRPr="003C47C8">
              <w:rPr>
                <w:rFonts w:ascii="Arial" w:hAnsi="Arial" w:cs="Arial"/>
                <w:b/>
                <w:bCs/>
                <w:sz w:val="18"/>
                <w:szCs w:val="18"/>
              </w:rPr>
              <w:t>Date:</w:t>
            </w:r>
          </w:p>
        </w:tc>
        <w:tc>
          <w:tcPr>
            <w:tcW w:w="4187" w:type="dxa"/>
          </w:tcPr>
          <w:p w14:paraId="2D229B39" w14:textId="77777777" w:rsidR="003C47C8" w:rsidRPr="003C47C8" w:rsidRDefault="003C47C8" w:rsidP="003C47C8">
            <w:pPr>
              <w:spacing w:line="360" w:lineRule="auto"/>
              <w:rPr>
                <w:rFonts w:ascii="Arial" w:hAnsi="Arial" w:cs="Arial"/>
                <w:sz w:val="18"/>
                <w:szCs w:val="18"/>
              </w:rPr>
            </w:pPr>
            <w:r w:rsidRPr="003C47C8">
              <w:rPr>
                <w:rFonts w:ascii="Arial" w:hAnsi="Arial" w:cs="Arial"/>
                <w:sz w:val="18"/>
                <w:szCs w:val="18"/>
              </w:rPr>
              <w:t>March 18</w:t>
            </w:r>
            <w:r w:rsidRPr="003C47C8">
              <w:rPr>
                <w:rFonts w:ascii="Arial" w:hAnsi="Arial" w:cs="Arial"/>
                <w:sz w:val="18"/>
                <w:szCs w:val="18"/>
                <w:vertAlign w:val="superscript"/>
              </w:rPr>
              <w:t>th</w:t>
            </w:r>
            <w:r w:rsidRPr="003C47C8">
              <w:rPr>
                <w:rFonts w:ascii="Arial" w:hAnsi="Arial" w:cs="Arial"/>
                <w:sz w:val="18"/>
                <w:szCs w:val="18"/>
              </w:rPr>
              <w:t xml:space="preserve"> 2022</w:t>
            </w:r>
          </w:p>
        </w:tc>
      </w:tr>
      <w:tr w:rsidR="003C47C8" w:rsidRPr="003C47C8" w14:paraId="65E4ED4C" w14:textId="77777777" w:rsidTr="003C47C8">
        <w:tc>
          <w:tcPr>
            <w:tcW w:w="2655" w:type="dxa"/>
            <w:shd w:val="clear" w:color="auto" w:fill="D9D9D9" w:themeFill="background1" w:themeFillShade="D9"/>
          </w:tcPr>
          <w:p w14:paraId="3BD64785" w14:textId="77777777" w:rsidR="003C47C8" w:rsidRPr="003C47C8" w:rsidRDefault="003C47C8" w:rsidP="003C47C8">
            <w:pPr>
              <w:tabs>
                <w:tab w:val="right" w:pos="1911"/>
              </w:tabs>
              <w:spacing w:line="360" w:lineRule="auto"/>
              <w:rPr>
                <w:rFonts w:ascii="Arial" w:hAnsi="Arial" w:cs="Arial"/>
                <w:b/>
                <w:bCs/>
                <w:color w:val="000000" w:themeColor="text1"/>
                <w:sz w:val="18"/>
                <w:szCs w:val="18"/>
                <w:highlight w:val="lightGray"/>
              </w:rPr>
            </w:pPr>
            <w:r w:rsidRPr="003C47C8">
              <w:rPr>
                <w:rFonts w:ascii="Arial" w:hAnsi="Arial" w:cs="Arial"/>
                <w:b/>
                <w:bCs/>
                <w:color w:val="000000" w:themeColor="text1"/>
                <w:sz w:val="18"/>
                <w:szCs w:val="18"/>
              </w:rPr>
              <w:t>Assessor:</w:t>
            </w:r>
            <w:r w:rsidRPr="003C47C8">
              <w:rPr>
                <w:rFonts w:ascii="Arial" w:hAnsi="Arial" w:cs="Arial"/>
                <w:b/>
                <w:bCs/>
                <w:color w:val="000000" w:themeColor="text1"/>
                <w:sz w:val="18"/>
                <w:szCs w:val="18"/>
              </w:rPr>
              <w:tab/>
            </w:r>
          </w:p>
        </w:tc>
        <w:tc>
          <w:tcPr>
            <w:tcW w:w="2713" w:type="dxa"/>
          </w:tcPr>
          <w:p w14:paraId="268299C0" w14:textId="77777777" w:rsidR="003C47C8" w:rsidRPr="003C47C8" w:rsidRDefault="003C47C8" w:rsidP="003C47C8">
            <w:pPr>
              <w:spacing w:line="360" w:lineRule="auto"/>
              <w:rPr>
                <w:rFonts w:ascii="Arial" w:hAnsi="Arial" w:cs="Arial"/>
                <w:sz w:val="18"/>
                <w:szCs w:val="18"/>
              </w:rPr>
            </w:pPr>
            <w:r w:rsidRPr="003C47C8">
              <w:rPr>
                <w:rFonts w:ascii="Arial" w:hAnsi="Arial" w:cs="Arial"/>
                <w:sz w:val="18"/>
                <w:szCs w:val="18"/>
              </w:rPr>
              <w:t>Letitia Whatmough</w:t>
            </w:r>
          </w:p>
        </w:tc>
        <w:tc>
          <w:tcPr>
            <w:tcW w:w="1932" w:type="dxa"/>
            <w:shd w:val="clear" w:color="auto" w:fill="D9D9D9" w:themeFill="background1" w:themeFillShade="D9"/>
          </w:tcPr>
          <w:p w14:paraId="7B512BD2" w14:textId="77777777" w:rsidR="003C47C8" w:rsidRPr="003C47C8" w:rsidRDefault="003C47C8" w:rsidP="003C47C8">
            <w:pPr>
              <w:spacing w:line="360" w:lineRule="auto"/>
              <w:rPr>
                <w:rFonts w:ascii="Arial" w:hAnsi="Arial" w:cs="Arial"/>
                <w:b/>
                <w:bCs/>
                <w:sz w:val="18"/>
                <w:szCs w:val="18"/>
              </w:rPr>
            </w:pPr>
            <w:r w:rsidRPr="003C47C8">
              <w:rPr>
                <w:rFonts w:ascii="Arial" w:hAnsi="Arial" w:cs="Arial"/>
                <w:b/>
                <w:bCs/>
                <w:sz w:val="18"/>
                <w:szCs w:val="18"/>
              </w:rPr>
              <w:t>Review Date:</w:t>
            </w:r>
          </w:p>
        </w:tc>
        <w:tc>
          <w:tcPr>
            <w:tcW w:w="4187" w:type="dxa"/>
          </w:tcPr>
          <w:p w14:paraId="740B05A8" w14:textId="77777777" w:rsidR="003C47C8" w:rsidRPr="003C47C8" w:rsidRDefault="003C47C8" w:rsidP="003C47C8">
            <w:pPr>
              <w:spacing w:line="360" w:lineRule="auto"/>
              <w:rPr>
                <w:rFonts w:ascii="Arial" w:hAnsi="Arial" w:cs="Arial"/>
                <w:sz w:val="18"/>
                <w:szCs w:val="18"/>
              </w:rPr>
            </w:pPr>
            <w:r w:rsidRPr="003C47C8">
              <w:rPr>
                <w:rFonts w:ascii="Arial" w:hAnsi="Arial" w:cs="Arial"/>
                <w:sz w:val="18"/>
                <w:szCs w:val="18"/>
              </w:rPr>
              <w:t>October 18</w:t>
            </w:r>
            <w:r w:rsidRPr="003C47C8">
              <w:rPr>
                <w:rFonts w:ascii="Arial" w:hAnsi="Arial" w:cs="Arial"/>
                <w:sz w:val="18"/>
                <w:szCs w:val="18"/>
                <w:vertAlign w:val="superscript"/>
              </w:rPr>
              <w:t>th</w:t>
            </w:r>
            <w:r w:rsidRPr="003C47C8">
              <w:rPr>
                <w:rFonts w:ascii="Arial" w:hAnsi="Arial" w:cs="Arial"/>
                <w:sz w:val="18"/>
                <w:szCs w:val="18"/>
              </w:rPr>
              <w:t xml:space="preserve"> 2022</w:t>
            </w:r>
          </w:p>
        </w:tc>
      </w:tr>
    </w:tbl>
    <w:p w14:paraId="6C5FEEDE" w14:textId="375BB2D6" w:rsidR="003C47C8" w:rsidRDefault="003C47C8" w:rsidP="003C47C8">
      <w:pPr>
        <w:spacing w:line="360" w:lineRule="auto"/>
        <w:rPr>
          <w:rFonts w:ascii="Arial" w:hAnsi="Arial" w:cs="Arial"/>
          <w:b/>
          <w:sz w:val="18"/>
          <w:szCs w:val="18"/>
        </w:rPr>
      </w:pPr>
    </w:p>
    <w:p w14:paraId="53E87CB4" w14:textId="77777777" w:rsidR="003C47C8" w:rsidRPr="003C47C8" w:rsidRDefault="003C47C8" w:rsidP="003C47C8">
      <w:pPr>
        <w:spacing w:line="360" w:lineRule="auto"/>
        <w:rPr>
          <w:rFonts w:ascii="Arial" w:eastAsia="MS Mincho" w:hAnsi="Arial" w:cs="Arial"/>
          <w:b/>
          <w:sz w:val="18"/>
          <w:szCs w:val="18"/>
        </w:rPr>
      </w:pPr>
    </w:p>
    <w:tbl>
      <w:tblPr>
        <w:tblStyle w:val="TableGrid"/>
        <w:tblW w:w="11341" w:type="dxa"/>
        <w:tblInd w:w="-1281" w:type="dxa"/>
        <w:tblLook w:val="04A0" w:firstRow="1" w:lastRow="0" w:firstColumn="1" w:lastColumn="0" w:noHBand="0" w:noVBand="1"/>
      </w:tblPr>
      <w:tblGrid>
        <w:gridCol w:w="1549"/>
        <w:gridCol w:w="2518"/>
        <w:gridCol w:w="1820"/>
        <w:gridCol w:w="1010"/>
        <w:gridCol w:w="3459"/>
        <w:gridCol w:w="985"/>
      </w:tblGrid>
      <w:tr w:rsidR="003C47C8" w:rsidRPr="003C47C8" w14:paraId="356D40AF" w14:textId="77777777" w:rsidTr="006663BE">
        <w:trPr>
          <w:trHeight w:val="842"/>
        </w:trPr>
        <w:tc>
          <w:tcPr>
            <w:tcW w:w="1549" w:type="dxa"/>
            <w:shd w:val="clear" w:color="auto" w:fill="D9D9D9" w:themeFill="background1" w:themeFillShade="D9"/>
          </w:tcPr>
          <w:p w14:paraId="0FE0F5A2" w14:textId="41D6BBBD" w:rsidR="003C47C8" w:rsidRPr="003C47C8" w:rsidRDefault="003C47C8" w:rsidP="003C47C8">
            <w:pPr>
              <w:spacing w:line="360" w:lineRule="auto"/>
              <w:rPr>
                <w:rFonts w:ascii="Arial" w:eastAsia="MS Mincho" w:hAnsi="Arial" w:cs="Arial"/>
                <w:b/>
                <w:sz w:val="16"/>
                <w:szCs w:val="16"/>
              </w:rPr>
            </w:pPr>
            <w:r w:rsidRPr="003C47C8">
              <w:rPr>
                <w:rFonts w:ascii="Arial" w:eastAsia="MS Mincho" w:hAnsi="Arial" w:cs="Arial"/>
                <w:b/>
                <w:sz w:val="16"/>
                <w:szCs w:val="16"/>
              </w:rPr>
              <w:t>Activity</w:t>
            </w:r>
          </w:p>
        </w:tc>
        <w:tc>
          <w:tcPr>
            <w:tcW w:w="2518" w:type="dxa"/>
            <w:shd w:val="clear" w:color="auto" w:fill="D9D9D9" w:themeFill="background1" w:themeFillShade="D9"/>
          </w:tcPr>
          <w:p w14:paraId="443BF0FD" w14:textId="3CC3F784" w:rsidR="003C47C8" w:rsidRPr="003C47C8" w:rsidRDefault="003C47C8" w:rsidP="003C47C8">
            <w:pPr>
              <w:spacing w:line="360" w:lineRule="auto"/>
              <w:rPr>
                <w:rFonts w:ascii="Arial" w:eastAsia="MS Mincho" w:hAnsi="Arial" w:cs="Arial"/>
                <w:b/>
                <w:sz w:val="16"/>
                <w:szCs w:val="16"/>
              </w:rPr>
            </w:pPr>
            <w:r w:rsidRPr="003C47C8">
              <w:rPr>
                <w:rFonts w:ascii="Arial" w:eastAsia="MS Mincho" w:hAnsi="Arial" w:cs="Arial"/>
                <w:b/>
                <w:sz w:val="16"/>
                <w:szCs w:val="16"/>
              </w:rPr>
              <w:t>How will young people benefit from this activity?</w:t>
            </w:r>
          </w:p>
        </w:tc>
        <w:tc>
          <w:tcPr>
            <w:tcW w:w="1820" w:type="dxa"/>
            <w:shd w:val="clear" w:color="auto" w:fill="D9D9D9" w:themeFill="background1" w:themeFillShade="D9"/>
          </w:tcPr>
          <w:p w14:paraId="4A98E909" w14:textId="13A925E2" w:rsidR="003C47C8" w:rsidRPr="003C47C8" w:rsidRDefault="003C47C8" w:rsidP="003C47C8">
            <w:pPr>
              <w:spacing w:line="360" w:lineRule="auto"/>
              <w:rPr>
                <w:rFonts w:ascii="Arial" w:eastAsia="MS Mincho" w:hAnsi="Arial" w:cs="Arial"/>
                <w:b/>
                <w:sz w:val="16"/>
                <w:szCs w:val="16"/>
              </w:rPr>
            </w:pPr>
            <w:r w:rsidRPr="003C47C8">
              <w:rPr>
                <w:rFonts w:ascii="Arial" w:eastAsia="MS Mincho" w:hAnsi="Arial" w:cs="Arial"/>
                <w:b/>
                <w:sz w:val="16"/>
                <w:szCs w:val="16"/>
              </w:rPr>
              <w:t>Possible hazards</w:t>
            </w:r>
          </w:p>
        </w:tc>
        <w:tc>
          <w:tcPr>
            <w:tcW w:w="1010" w:type="dxa"/>
            <w:shd w:val="clear" w:color="auto" w:fill="D9D9D9" w:themeFill="background1" w:themeFillShade="D9"/>
          </w:tcPr>
          <w:p w14:paraId="6730D0EA" w14:textId="13DC4A6F" w:rsidR="003C47C8" w:rsidRPr="003C47C8" w:rsidRDefault="003C47C8" w:rsidP="003C47C8">
            <w:pPr>
              <w:spacing w:line="360" w:lineRule="auto"/>
              <w:rPr>
                <w:rFonts w:ascii="Arial" w:eastAsia="MS Mincho" w:hAnsi="Arial" w:cs="Arial"/>
                <w:b/>
                <w:sz w:val="16"/>
                <w:szCs w:val="16"/>
              </w:rPr>
            </w:pPr>
            <w:r w:rsidRPr="003C47C8">
              <w:rPr>
                <w:rFonts w:ascii="Arial" w:eastAsia="MS Mincho" w:hAnsi="Arial" w:cs="Arial"/>
                <w:b/>
                <w:sz w:val="16"/>
                <w:szCs w:val="16"/>
              </w:rPr>
              <w:t>Who is at risk?</w:t>
            </w:r>
          </w:p>
        </w:tc>
        <w:tc>
          <w:tcPr>
            <w:tcW w:w="3459" w:type="dxa"/>
            <w:shd w:val="clear" w:color="auto" w:fill="D9D9D9" w:themeFill="background1" w:themeFillShade="D9"/>
          </w:tcPr>
          <w:p w14:paraId="56CB8842" w14:textId="2D6B8C31" w:rsidR="003C47C8" w:rsidRPr="003C47C8" w:rsidRDefault="003C47C8" w:rsidP="003C47C8">
            <w:pPr>
              <w:spacing w:line="360" w:lineRule="auto"/>
              <w:rPr>
                <w:rFonts w:ascii="Arial" w:eastAsia="MS Mincho" w:hAnsi="Arial" w:cs="Arial"/>
                <w:b/>
                <w:sz w:val="16"/>
                <w:szCs w:val="16"/>
              </w:rPr>
            </w:pPr>
            <w:r w:rsidRPr="003C47C8">
              <w:rPr>
                <w:rFonts w:ascii="Arial" w:hAnsi="Arial" w:cs="Arial"/>
                <w:b/>
                <w:sz w:val="16"/>
                <w:szCs w:val="16"/>
              </w:rPr>
              <w:t>Precautions in place to reduce the risk of injury</w:t>
            </w:r>
          </w:p>
        </w:tc>
        <w:tc>
          <w:tcPr>
            <w:tcW w:w="985" w:type="dxa"/>
            <w:shd w:val="clear" w:color="auto" w:fill="D9D9D9" w:themeFill="background1" w:themeFillShade="D9"/>
          </w:tcPr>
          <w:p w14:paraId="3855A3B5" w14:textId="77777777" w:rsidR="003C47C8" w:rsidRPr="003C47C8" w:rsidRDefault="003C47C8" w:rsidP="003C47C8">
            <w:pPr>
              <w:spacing w:line="360" w:lineRule="auto"/>
              <w:rPr>
                <w:rFonts w:ascii="Arial" w:hAnsi="Arial" w:cs="Arial"/>
                <w:b/>
                <w:sz w:val="16"/>
                <w:szCs w:val="16"/>
              </w:rPr>
            </w:pPr>
            <w:r w:rsidRPr="003C47C8">
              <w:rPr>
                <w:rFonts w:ascii="Arial" w:hAnsi="Arial" w:cs="Arial"/>
                <w:b/>
                <w:sz w:val="16"/>
                <w:szCs w:val="16"/>
              </w:rPr>
              <w:t xml:space="preserve">Overall risk rating: </w:t>
            </w:r>
          </w:p>
          <w:p w14:paraId="5937315A" w14:textId="026A0530" w:rsidR="003C47C8" w:rsidRPr="003C47C8" w:rsidRDefault="003C47C8" w:rsidP="003C47C8">
            <w:pPr>
              <w:spacing w:line="360" w:lineRule="auto"/>
              <w:rPr>
                <w:rFonts w:ascii="Arial" w:eastAsia="MS Mincho" w:hAnsi="Arial" w:cs="Arial"/>
                <w:b/>
                <w:sz w:val="16"/>
                <w:szCs w:val="16"/>
              </w:rPr>
            </w:pPr>
            <w:r w:rsidRPr="003C47C8">
              <w:rPr>
                <w:rFonts w:ascii="Arial" w:hAnsi="Arial" w:cs="Arial"/>
                <w:b/>
                <w:sz w:val="16"/>
                <w:szCs w:val="16"/>
              </w:rPr>
              <w:t>L/M/H</w:t>
            </w:r>
          </w:p>
        </w:tc>
      </w:tr>
      <w:tr w:rsidR="00B2466F" w14:paraId="2E2D21E2" w14:textId="77777777" w:rsidTr="006663BE">
        <w:trPr>
          <w:trHeight w:val="3268"/>
        </w:trPr>
        <w:tc>
          <w:tcPr>
            <w:tcW w:w="1549" w:type="dxa"/>
          </w:tcPr>
          <w:p w14:paraId="79C6B645" w14:textId="77777777" w:rsidR="006663BE" w:rsidRDefault="006663BE" w:rsidP="003C47C8">
            <w:pPr>
              <w:spacing w:line="360" w:lineRule="auto"/>
              <w:rPr>
                <w:rFonts w:ascii="Arial" w:hAnsi="Arial" w:cs="Arial"/>
                <w:sz w:val="16"/>
                <w:szCs w:val="16"/>
              </w:rPr>
            </w:pPr>
          </w:p>
          <w:p w14:paraId="3B573E22" w14:textId="574B61C9" w:rsidR="003C47C8" w:rsidRPr="003C47C8" w:rsidRDefault="003C47C8" w:rsidP="003C47C8">
            <w:pPr>
              <w:spacing w:line="360" w:lineRule="auto"/>
              <w:rPr>
                <w:rFonts w:ascii="Arial" w:eastAsia="MS Mincho" w:hAnsi="Arial" w:cs="Arial"/>
                <w:b/>
                <w:sz w:val="16"/>
                <w:szCs w:val="16"/>
              </w:rPr>
            </w:pPr>
            <w:r w:rsidRPr="003C47C8">
              <w:rPr>
                <w:rFonts w:ascii="Arial" w:hAnsi="Arial" w:cs="Arial"/>
                <w:sz w:val="16"/>
                <w:szCs w:val="16"/>
              </w:rPr>
              <w:t>Walking on uneven ground</w:t>
            </w:r>
            <w:r w:rsidR="003727EC">
              <w:rPr>
                <w:rFonts w:ascii="Arial" w:hAnsi="Arial" w:cs="Arial"/>
                <w:sz w:val="16"/>
                <w:szCs w:val="16"/>
              </w:rPr>
              <w:t>.</w:t>
            </w:r>
          </w:p>
        </w:tc>
        <w:tc>
          <w:tcPr>
            <w:tcW w:w="2518" w:type="dxa"/>
            <w:vAlign w:val="center"/>
          </w:tcPr>
          <w:p w14:paraId="39BE3B44" w14:textId="48D7DAEA" w:rsidR="003C47C8" w:rsidRPr="003C47C8" w:rsidRDefault="003C47C8" w:rsidP="003C47C8">
            <w:pPr>
              <w:autoSpaceDE w:val="0"/>
              <w:autoSpaceDN w:val="0"/>
              <w:adjustRightInd w:val="0"/>
              <w:spacing w:line="360" w:lineRule="auto"/>
              <w:rPr>
                <w:rFonts w:ascii="Arial" w:hAnsi="Arial" w:cs="Arial"/>
                <w:sz w:val="16"/>
                <w:szCs w:val="16"/>
              </w:rPr>
            </w:pPr>
            <w:r w:rsidRPr="003C47C8">
              <w:rPr>
                <w:rFonts w:ascii="Arial" w:hAnsi="Arial" w:cs="Arial"/>
                <w:sz w:val="16"/>
                <w:szCs w:val="16"/>
              </w:rPr>
              <w:t xml:space="preserve">It supports a child’s vestibular (balance) system as children become aware of their own bodies and what they can do. It enables a child to become aware of slopes and gradients which supports scientific development as they understand forces and energy. </w:t>
            </w:r>
          </w:p>
          <w:p w14:paraId="51F47B6A" w14:textId="77777777" w:rsidR="003C47C8" w:rsidRPr="003C47C8" w:rsidRDefault="003C47C8" w:rsidP="003C47C8">
            <w:pPr>
              <w:autoSpaceDE w:val="0"/>
              <w:autoSpaceDN w:val="0"/>
              <w:adjustRightInd w:val="0"/>
              <w:spacing w:line="360" w:lineRule="auto"/>
              <w:rPr>
                <w:rFonts w:ascii="Arial" w:hAnsi="Arial" w:cs="Arial"/>
                <w:sz w:val="16"/>
                <w:szCs w:val="16"/>
              </w:rPr>
            </w:pPr>
          </w:p>
          <w:p w14:paraId="1CF77FE9" w14:textId="77777777" w:rsidR="003C47C8" w:rsidRPr="003C47C8" w:rsidRDefault="003C47C8" w:rsidP="003C47C8">
            <w:pPr>
              <w:spacing w:line="360" w:lineRule="auto"/>
              <w:rPr>
                <w:rFonts w:ascii="Arial" w:eastAsia="MS Mincho" w:hAnsi="Arial" w:cs="Arial"/>
                <w:b/>
                <w:sz w:val="16"/>
                <w:szCs w:val="16"/>
              </w:rPr>
            </w:pPr>
          </w:p>
        </w:tc>
        <w:tc>
          <w:tcPr>
            <w:tcW w:w="1820" w:type="dxa"/>
          </w:tcPr>
          <w:p w14:paraId="120C0CA5" w14:textId="77777777" w:rsidR="006663BE" w:rsidRDefault="006663BE" w:rsidP="003C47C8">
            <w:pPr>
              <w:spacing w:line="360" w:lineRule="auto"/>
              <w:rPr>
                <w:rFonts w:ascii="Arial" w:hAnsi="Arial" w:cs="Arial"/>
                <w:sz w:val="16"/>
                <w:szCs w:val="16"/>
              </w:rPr>
            </w:pPr>
          </w:p>
          <w:p w14:paraId="5718F147" w14:textId="4C2F7A4C" w:rsidR="003C47C8" w:rsidRPr="003C47C8" w:rsidRDefault="003C47C8" w:rsidP="003C47C8">
            <w:pPr>
              <w:spacing w:line="360" w:lineRule="auto"/>
              <w:rPr>
                <w:rFonts w:ascii="Arial" w:hAnsi="Arial" w:cs="Arial"/>
                <w:sz w:val="16"/>
                <w:szCs w:val="16"/>
              </w:rPr>
            </w:pPr>
            <w:r w:rsidRPr="003C47C8">
              <w:rPr>
                <w:rFonts w:ascii="Arial" w:hAnsi="Arial" w:cs="Arial"/>
                <w:sz w:val="16"/>
                <w:szCs w:val="16"/>
              </w:rPr>
              <w:t xml:space="preserve">Accidents can occur as children may slip, trip, fall causing cuts, bruises and sprains. Or in worse scenarios it may result in further injury’s such as broken bones. </w:t>
            </w:r>
          </w:p>
          <w:p w14:paraId="5DF2D427" w14:textId="77777777" w:rsidR="003C47C8" w:rsidRPr="003C47C8" w:rsidRDefault="003C47C8" w:rsidP="003C47C8">
            <w:pPr>
              <w:spacing w:line="360" w:lineRule="auto"/>
              <w:rPr>
                <w:rFonts w:ascii="Arial" w:eastAsia="MS Mincho" w:hAnsi="Arial" w:cs="Arial"/>
                <w:b/>
                <w:sz w:val="16"/>
                <w:szCs w:val="16"/>
              </w:rPr>
            </w:pPr>
          </w:p>
        </w:tc>
        <w:tc>
          <w:tcPr>
            <w:tcW w:w="1010" w:type="dxa"/>
          </w:tcPr>
          <w:p w14:paraId="2AFB443B" w14:textId="77777777" w:rsidR="006663BE" w:rsidRDefault="006663BE" w:rsidP="003C47C8">
            <w:pPr>
              <w:spacing w:line="360" w:lineRule="auto"/>
              <w:rPr>
                <w:rFonts w:ascii="Arial" w:hAnsi="Arial" w:cs="Arial"/>
                <w:sz w:val="16"/>
                <w:szCs w:val="16"/>
              </w:rPr>
            </w:pPr>
          </w:p>
          <w:p w14:paraId="47C1B316" w14:textId="04755B16" w:rsidR="003C47C8" w:rsidRPr="003C47C8" w:rsidRDefault="003C47C8" w:rsidP="003C47C8">
            <w:pPr>
              <w:spacing w:line="360" w:lineRule="auto"/>
              <w:rPr>
                <w:rFonts w:ascii="Arial" w:eastAsia="MS Mincho" w:hAnsi="Arial" w:cs="Arial"/>
                <w:sz w:val="16"/>
                <w:szCs w:val="16"/>
              </w:rPr>
            </w:pPr>
            <w:r w:rsidRPr="003C47C8">
              <w:rPr>
                <w:rFonts w:ascii="Arial" w:hAnsi="Arial" w:cs="Arial"/>
                <w:sz w:val="16"/>
                <w:szCs w:val="16"/>
              </w:rPr>
              <w:t>Both the child and adult.</w:t>
            </w:r>
          </w:p>
        </w:tc>
        <w:tc>
          <w:tcPr>
            <w:tcW w:w="3459" w:type="dxa"/>
            <w:vAlign w:val="center"/>
          </w:tcPr>
          <w:p w14:paraId="23BE4A65" w14:textId="77777777" w:rsidR="006663BE" w:rsidRDefault="006663BE" w:rsidP="003C47C8">
            <w:pPr>
              <w:spacing w:line="360" w:lineRule="auto"/>
              <w:contextualSpacing/>
              <w:rPr>
                <w:rFonts w:ascii="Arial" w:hAnsi="Arial" w:cs="Arial"/>
                <w:sz w:val="16"/>
                <w:szCs w:val="16"/>
              </w:rPr>
            </w:pPr>
          </w:p>
          <w:p w14:paraId="61ACF3D4" w14:textId="7FEAB712" w:rsidR="003C47C8" w:rsidRPr="003C47C8" w:rsidRDefault="003C47C8" w:rsidP="003C47C8">
            <w:pPr>
              <w:spacing w:line="360" w:lineRule="auto"/>
              <w:contextualSpacing/>
              <w:rPr>
                <w:rFonts w:ascii="Arial" w:hAnsi="Arial" w:cs="Arial"/>
                <w:sz w:val="16"/>
                <w:szCs w:val="16"/>
              </w:rPr>
            </w:pPr>
            <w:r w:rsidRPr="003C47C8">
              <w:rPr>
                <w:rFonts w:ascii="Arial" w:hAnsi="Arial" w:cs="Arial"/>
                <w:sz w:val="16"/>
                <w:szCs w:val="16"/>
              </w:rPr>
              <w:t>Advising children to wear the suitable footwear such as wellies or old trainers. The need for appropriate clothing will be discussed such as long trousers and wellies.</w:t>
            </w:r>
          </w:p>
          <w:p w14:paraId="4312E58E" w14:textId="77777777" w:rsidR="003C47C8" w:rsidRPr="003C47C8" w:rsidRDefault="003C47C8" w:rsidP="003C47C8">
            <w:pPr>
              <w:spacing w:line="360" w:lineRule="auto"/>
              <w:contextualSpacing/>
              <w:rPr>
                <w:rFonts w:ascii="Arial" w:hAnsi="Arial" w:cs="Arial"/>
                <w:sz w:val="16"/>
                <w:szCs w:val="16"/>
              </w:rPr>
            </w:pPr>
          </w:p>
          <w:p w14:paraId="46FD54BF" w14:textId="0AE88921" w:rsidR="003C47C8" w:rsidRPr="003C47C8" w:rsidRDefault="003C47C8" w:rsidP="003C47C8">
            <w:pPr>
              <w:spacing w:line="360" w:lineRule="auto"/>
              <w:contextualSpacing/>
              <w:rPr>
                <w:rFonts w:ascii="Arial" w:hAnsi="Arial" w:cs="Arial"/>
                <w:sz w:val="16"/>
                <w:szCs w:val="16"/>
              </w:rPr>
            </w:pPr>
            <w:r w:rsidRPr="003C47C8">
              <w:rPr>
                <w:rFonts w:ascii="Arial" w:hAnsi="Arial" w:cs="Arial"/>
                <w:sz w:val="16"/>
                <w:szCs w:val="16"/>
              </w:rPr>
              <w:t>Children may be unfamiliar with the surface. Therefore, the need of explanation will allow children to walk slowly in order for them to become familiar with the surface.</w:t>
            </w:r>
          </w:p>
          <w:p w14:paraId="7FA90D42" w14:textId="77777777" w:rsidR="003C47C8" w:rsidRPr="003C47C8" w:rsidRDefault="003C47C8" w:rsidP="003C47C8">
            <w:pPr>
              <w:spacing w:line="360" w:lineRule="auto"/>
              <w:contextualSpacing/>
              <w:rPr>
                <w:rFonts w:ascii="Arial" w:hAnsi="Arial" w:cs="Arial"/>
                <w:sz w:val="16"/>
                <w:szCs w:val="16"/>
              </w:rPr>
            </w:pPr>
          </w:p>
          <w:p w14:paraId="6D002171" w14:textId="77777777" w:rsidR="003C47C8" w:rsidRPr="003C47C8" w:rsidRDefault="003C47C8" w:rsidP="003C47C8">
            <w:pPr>
              <w:spacing w:line="360" w:lineRule="auto"/>
              <w:rPr>
                <w:rFonts w:ascii="Arial" w:eastAsia="MS Mincho" w:hAnsi="Arial" w:cs="Arial"/>
                <w:b/>
                <w:sz w:val="16"/>
                <w:szCs w:val="16"/>
              </w:rPr>
            </w:pPr>
          </w:p>
        </w:tc>
        <w:tc>
          <w:tcPr>
            <w:tcW w:w="985" w:type="dxa"/>
          </w:tcPr>
          <w:p w14:paraId="1F0C66B6" w14:textId="77777777" w:rsidR="003C47C8" w:rsidRDefault="003C47C8" w:rsidP="003C47C8">
            <w:pPr>
              <w:rPr>
                <w:rFonts w:ascii="Calibri" w:eastAsia="MS Mincho" w:hAnsi="Calibri"/>
                <w:b/>
                <w:sz w:val="16"/>
                <w:szCs w:val="16"/>
              </w:rPr>
            </w:pPr>
          </w:p>
          <w:p w14:paraId="0AB757BD" w14:textId="77777777" w:rsidR="003C47C8" w:rsidRDefault="003C47C8" w:rsidP="003C47C8">
            <w:pPr>
              <w:rPr>
                <w:rFonts w:ascii="Calibri" w:eastAsia="MS Mincho" w:hAnsi="Calibri"/>
                <w:b/>
                <w:sz w:val="16"/>
                <w:szCs w:val="16"/>
              </w:rPr>
            </w:pPr>
          </w:p>
          <w:p w14:paraId="3D6A94A1" w14:textId="77777777" w:rsidR="003C47C8" w:rsidRDefault="003C47C8" w:rsidP="003C47C8">
            <w:pPr>
              <w:rPr>
                <w:rFonts w:ascii="Calibri" w:eastAsia="MS Mincho" w:hAnsi="Calibri"/>
                <w:b/>
                <w:sz w:val="16"/>
                <w:szCs w:val="16"/>
              </w:rPr>
            </w:pPr>
          </w:p>
          <w:p w14:paraId="489C2DEE" w14:textId="77777777" w:rsidR="003C47C8" w:rsidRDefault="003C47C8" w:rsidP="003C47C8">
            <w:pPr>
              <w:rPr>
                <w:rFonts w:ascii="Calibri" w:eastAsia="MS Mincho" w:hAnsi="Calibri"/>
                <w:b/>
                <w:sz w:val="16"/>
                <w:szCs w:val="16"/>
              </w:rPr>
            </w:pPr>
          </w:p>
          <w:p w14:paraId="44592C04" w14:textId="77777777" w:rsidR="003C47C8" w:rsidRDefault="003C47C8" w:rsidP="003C47C8">
            <w:pPr>
              <w:rPr>
                <w:rFonts w:ascii="Calibri" w:eastAsia="MS Mincho" w:hAnsi="Calibri"/>
                <w:b/>
                <w:sz w:val="16"/>
                <w:szCs w:val="16"/>
              </w:rPr>
            </w:pPr>
            <w:r>
              <w:rPr>
                <w:rFonts w:ascii="Calibri" w:eastAsia="MS Mincho" w:hAnsi="Calibri"/>
                <w:b/>
                <w:sz w:val="16"/>
                <w:szCs w:val="16"/>
              </w:rPr>
              <w:t xml:space="preserve"> </w:t>
            </w:r>
          </w:p>
          <w:p w14:paraId="3F0B5EC2" w14:textId="77777777" w:rsidR="003C47C8" w:rsidRDefault="003C47C8" w:rsidP="003C47C8">
            <w:pPr>
              <w:rPr>
                <w:rFonts w:ascii="Calibri" w:eastAsia="MS Mincho" w:hAnsi="Calibri"/>
                <w:b/>
                <w:sz w:val="16"/>
                <w:szCs w:val="16"/>
              </w:rPr>
            </w:pPr>
          </w:p>
          <w:p w14:paraId="390FCCB6" w14:textId="323F1025" w:rsidR="003C47C8" w:rsidRDefault="003C47C8" w:rsidP="003C47C8">
            <w:pPr>
              <w:jc w:val="center"/>
              <w:rPr>
                <w:rFonts w:ascii="Calibri" w:eastAsia="MS Mincho" w:hAnsi="Calibri"/>
                <w:b/>
                <w:sz w:val="16"/>
                <w:szCs w:val="16"/>
              </w:rPr>
            </w:pPr>
            <w:r w:rsidRPr="003C47C8">
              <w:rPr>
                <w:rFonts w:ascii="Calibri" w:eastAsia="MS Mincho" w:hAnsi="Calibri"/>
                <w:b/>
                <w:sz w:val="44"/>
                <w:szCs w:val="44"/>
              </w:rPr>
              <w:t>L</w:t>
            </w:r>
          </w:p>
        </w:tc>
      </w:tr>
      <w:tr w:rsidR="00B2466F" w14:paraId="35A0EC07" w14:textId="77777777" w:rsidTr="006663BE">
        <w:trPr>
          <w:trHeight w:val="878"/>
        </w:trPr>
        <w:tc>
          <w:tcPr>
            <w:tcW w:w="1549" w:type="dxa"/>
          </w:tcPr>
          <w:p w14:paraId="7D991551" w14:textId="77777777" w:rsidR="006663BE" w:rsidRDefault="006663BE" w:rsidP="003C47C8">
            <w:pPr>
              <w:autoSpaceDE w:val="0"/>
              <w:autoSpaceDN w:val="0"/>
              <w:adjustRightInd w:val="0"/>
              <w:spacing w:line="360" w:lineRule="auto"/>
              <w:rPr>
                <w:rFonts w:ascii="Arial" w:hAnsi="Arial" w:cs="Arial"/>
                <w:sz w:val="16"/>
                <w:szCs w:val="16"/>
              </w:rPr>
            </w:pPr>
          </w:p>
          <w:p w14:paraId="14125B1E" w14:textId="7833FDB6" w:rsidR="003C47C8" w:rsidRPr="003C47C8" w:rsidRDefault="003C47C8" w:rsidP="003C47C8">
            <w:pPr>
              <w:autoSpaceDE w:val="0"/>
              <w:autoSpaceDN w:val="0"/>
              <w:adjustRightInd w:val="0"/>
              <w:spacing w:line="360" w:lineRule="auto"/>
              <w:rPr>
                <w:rFonts w:ascii="Arial" w:hAnsi="Arial" w:cs="Arial"/>
                <w:sz w:val="16"/>
                <w:szCs w:val="16"/>
              </w:rPr>
            </w:pPr>
            <w:r w:rsidRPr="003C47C8">
              <w:rPr>
                <w:rFonts w:ascii="Arial" w:hAnsi="Arial" w:cs="Arial"/>
                <w:sz w:val="16"/>
                <w:szCs w:val="16"/>
              </w:rPr>
              <w:t xml:space="preserve">Children exploring items they come across such as rocks, pebbles, sticks, trees, flowers, insects and other mini -bugs. </w:t>
            </w:r>
          </w:p>
          <w:p w14:paraId="1479A4AF" w14:textId="77777777" w:rsidR="003C47C8" w:rsidRPr="003C47C8" w:rsidRDefault="003C47C8" w:rsidP="003C47C8">
            <w:pPr>
              <w:rPr>
                <w:rFonts w:ascii="Calibri" w:eastAsia="MS Mincho" w:hAnsi="Calibri"/>
                <w:b/>
                <w:sz w:val="16"/>
                <w:szCs w:val="16"/>
              </w:rPr>
            </w:pPr>
          </w:p>
        </w:tc>
        <w:tc>
          <w:tcPr>
            <w:tcW w:w="2518" w:type="dxa"/>
          </w:tcPr>
          <w:p w14:paraId="674FB733" w14:textId="77777777" w:rsidR="006663BE" w:rsidRDefault="006663BE" w:rsidP="003C47C8">
            <w:pPr>
              <w:spacing w:line="360" w:lineRule="auto"/>
              <w:rPr>
                <w:rFonts w:ascii="Arial" w:hAnsi="Arial" w:cs="Arial"/>
                <w:color w:val="000000"/>
                <w:sz w:val="16"/>
                <w:szCs w:val="16"/>
                <w:shd w:val="clear" w:color="auto" w:fill="FFFFFF"/>
              </w:rPr>
            </w:pPr>
          </w:p>
          <w:p w14:paraId="58E2718A" w14:textId="074E70F2" w:rsidR="003C47C8" w:rsidRPr="003C47C8" w:rsidRDefault="003C47C8" w:rsidP="003C47C8">
            <w:pPr>
              <w:spacing w:line="360" w:lineRule="auto"/>
              <w:rPr>
                <w:sz w:val="16"/>
                <w:szCs w:val="16"/>
              </w:rPr>
            </w:pPr>
            <w:r w:rsidRPr="003C47C8">
              <w:rPr>
                <w:rFonts w:ascii="Arial" w:hAnsi="Arial" w:cs="Arial"/>
                <w:color w:val="000000"/>
                <w:sz w:val="16"/>
                <w:szCs w:val="16"/>
                <w:shd w:val="clear" w:color="auto" w:fill="FFFFFF"/>
              </w:rPr>
              <w:t>Through exploration of living things, habitats, and life cycles, children can learn about the relationships between living things.  </w:t>
            </w:r>
          </w:p>
          <w:p w14:paraId="022AA05D" w14:textId="77777777" w:rsidR="003C47C8" w:rsidRPr="003C47C8" w:rsidRDefault="003C47C8" w:rsidP="003C47C8">
            <w:pPr>
              <w:autoSpaceDE w:val="0"/>
              <w:autoSpaceDN w:val="0"/>
              <w:adjustRightInd w:val="0"/>
              <w:spacing w:line="360" w:lineRule="auto"/>
              <w:rPr>
                <w:rFonts w:ascii="Arial" w:hAnsi="Arial" w:cs="Arial"/>
                <w:sz w:val="16"/>
                <w:szCs w:val="16"/>
              </w:rPr>
            </w:pPr>
          </w:p>
          <w:p w14:paraId="3856D279" w14:textId="77777777" w:rsidR="003C47C8" w:rsidRPr="003C47C8" w:rsidRDefault="003C47C8" w:rsidP="003C47C8">
            <w:pPr>
              <w:autoSpaceDE w:val="0"/>
              <w:autoSpaceDN w:val="0"/>
              <w:adjustRightInd w:val="0"/>
              <w:spacing w:line="360" w:lineRule="auto"/>
              <w:rPr>
                <w:rFonts w:ascii="Arial" w:hAnsi="Arial" w:cs="Arial"/>
                <w:sz w:val="16"/>
                <w:szCs w:val="16"/>
              </w:rPr>
            </w:pPr>
            <w:r w:rsidRPr="003C47C8">
              <w:rPr>
                <w:rFonts w:ascii="Arial" w:hAnsi="Arial" w:cs="Arial"/>
                <w:sz w:val="16"/>
                <w:szCs w:val="16"/>
              </w:rPr>
              <w:t xml:space="preserve">This supports their vestibular (balance) system as children learn how to stay upright when sitting or standing. </w:t>
            </w:r>
          </w:p>
          <w:p w14:paraId="75D538C2" w14:textId="77777777" w:rsidR="003C47C8" w:rsidRPr="003C47C8" w:rsidRDefault="003C47C8" w:rsidP="003C47C8">
            <w:pPr>
              <w:autoSpaceDE w:val="0"/>
              <w:autoSpaceDN w:val="0"/>
              <w:adjustRightInd w:val="0"/>
              <w:spacing w:line="360" w:lineRule="auto"/>
              <w:rPr>
                <w:rFonts w:ascii="Arial" w:hAnsi="Arial" w:cs="Arial"/>
                <w:sz w:val="16"/>
                <w:szCs w:val="16"/>
              </w:rPr>
            </w:pPr>
          </w:p>
          <w:p w14:paraId="0FEF624A" w14:textId="480CAC46" w:rsidR="003C47C8" w:rsidRPr="003C47C8" w:rsidRDefault="003C47C8" w:rsidP="003C47C8">
            <w:pPr>
              <w:autoSpaceDE w:val="0"/>
              <w:autoSpaceDN w:val="0"/>
              <w:adjustRightInd w:val="0"/>
              <w:spacing w:line="360" w:lineRule="auto"/>
              <w:rPr>
                <w:rFonts w:ascii="Arial" w:hAnsi="Arial" w:cs="Arial"/>
                <w:sz w:val="16"/>
                <w:szCs w:val="16"/>
              </w:rPr>
            </w:pPr>
            <w:r w:rsidRPr="003C47C8">
              <w:rPr>
                <w:rFonts w:ascii="Arial" w:hAnsi="Arial" w:cs="Arial"/>
                <w:sz w:val="16"/>
                <w:szCs w:val="16"/>
              </w:rPr>
              <w:t xml:space="preserve">It supports their physical development such as gross and fine motor skills when bending, stretching or grabbing objects. </w:t>
            </w:r>
          </w:p>
          <w:p w14:paraId="6D9A7571" w14:textId="77777777" w:rsidR="003C47C8" w:rsidRPr="003C47C8" w:rsidRDefault="003C47C8" w:rsidP="003C47C8">
            <w:pPr>
              <w:autoSpaceDE w:val="0"/>
              <w:autoSpaceDN w:val="0"/>
              <w:adjustRightInd w:val="0"/>
              <w:spacing w:line="360" w:lineRule="auto"/>
              <w:rPr>
                <w:rFonts w:ascii="Arial" w:hAnsi="Arial" w:cs="Arial"/>
                <w:sz w:val="16"/>
                <w:szCs w:val="16"/>
              </w:rPr>
            </w:pPr>
          </w:p>
          <w:p w14:paraId="5998519B" w14:textId="77777777" w:rsidR="003C47C8" w:rsidRPr="003C47C8" w:rsidRDefault="003C47C8" w:rsidP="003C47C8">
            <w:pPr>
              <w:autoSpaceDE w:val="0"/>
              <w:autoSpaceDN w:val="0"/>
              <w:adjustRightInd w:val="0"/>
              <w:spacing w:line="360" w:lineRule="auto"/>
              <w:rPr>
                <w:rFonts w:ascii="Arial" w:hAnsi="Arial" w:cs="Arial"/>
                <w:sz w:val="16"/>
                <w:szCs w:val="16"/>
              </w:rPr>
            </w:pPr>
            <w:r w:rsidRPr="003C47C8">
              <w:rPr>
                <w:rFonts w:ascii="Arial" w:hAnsi="Arial" w:cs="Arial"/>
                <w:sz w:val="16"/>
                <w:szCs w:val="16"/>
              </w:rPr>
              <w:t>Becoming aware of living things and becoming ethical citizens – being kind to other living things</w:t>
            </w:r>
          </w:p>
          <w:p w14:paraId="437F9454" w14:textId="77777777" w:rsidR="003C47C8" w:rsidRPr="003C47C8" w:rsidRDefault="003C47C8" w:rsidP="003C47C8">
            <w:pPr>
              <w:autoSpaceDE w:val="0"/>
              <w:autoSpaceDN w:val="0"/>
              <w:adjustRightInd w:val="0"/>
              <w:spacing w:line="360" w:lineRule="auto"/>
              <w:rPr>
                <w:rFonts w:ascii="Arial" w:hAnsi="Arial" w:cs="Arial"/>
                <w:sz w:val="16"/>
                <w:szCs w:val="16"/>
              </w:rPr>
            </w:pPr>
          </w:p>
          <w:p w14:paraId="106A3F5F" w14:textId="4EEC2A82" w:rsidR="003C47C8" w:rsidRDefault="003C47C8" w:rsidP="003C47C8">
            <w:pPr>
              <w:spacing w:line="360" w:lineRule="auto"/>
              <w:rPr>
                <w:rFonts w:ascii="Arial" w:hAnsi="Arial" w:cs="Arial"/>
                <w:color w:val="000000"/>
                <w:sz w:val="16"/>
                <w:szCs w:val="16"/>
                <w:shd w:val="clear" w:color="auto" w:fill="FFFFFF"/>
              </w:rPr>
            </w:pPr>
            <w:r w:rsidRPr="003C47C8">
              <w:rPr>
                <w:rFonts w:ascii="Arial" w:hAnsi="Arial" w:cs="Arial"/>
                <w:color w:val="000000"/>
                <w:sz w:val="16"/>
                <w:szCs w:val="16"/>
                <w:shd w:val="clear" w:color="auto" w:fill="FFFFFF"/>
              </w:rPr>
              <w:t xml:space="preserve">Children learn to appreciate living things and become ethical citizens. As a result of children </w:t>
            </w:r>
            <w:r w:rsidRPr="003C47C8">
              <w:rPr>
                <w:rFonts w:ascii="Arial" w:hAnsi="Arial" w:cs="Arial"/>
                <w:color w:val="000000"/>
                <w:sz w:val="16"/>
                <w:szCs w:val="16"/>
                <w:shd w:val="clear" w:color="auto" w:fill="FFFFFF"/>
              </w:rPr>
              <w:lastRenderedPageBreak/>
              <w:t>being kind to the insects and other mini-bugs.</w:t>
            </w:r>
          </w:p>
          <w:p w14:paraId="6A8ABC77" w14:textId="77777777" w:rsidR="00B2466F" w:rsidRPr="00476545" w:rsidRDefault="00B2466F" w:rsidP="00B2466F">
            <w:pPr>
              <w:spacing w:line="360" w:lineRule="auto"/>
              <w:rPr>
                <w:rFonts w:ascii="Arial" w:hAnsi="Arial" w:cs="Arial"/>
                <w:color w:val="000000"/>
                <w:sz w:val="16"/>
                <w:szCs w:val="16"/>
                <w:shd w:val="clear" w:color="auto" w:fill="FFFFFF"/>
              </w:rPr>
            </w:pPr>
            <w:r w:rsidRPr="00476545">
              <w:rPr>
                <w:rFonts w:ascii="Arial" w:hAnsi="Arial" w:cs="Arial"/>
                <w:color w:val="000000"/>
                <w:sz w:val="16"/>
                <w:szCs w:val="16"/>
                <w:shd w:val="clear" w:color="auto" w:fill="FFFFFF"/>
              </w:rPr>
              <w:t>Materials can be explored by children and be chosen for specific purposes. </w:t>
            </w:r>
          </w:p>
          <w:p w14:paraId="676D2148" w14:textId="77777777" w:rsidR="00B2466F" w:rsidRPr="00476545" w:rsidRDefault="00B2466F" w:rsidP="00B2466F">
            <w:pPr>
              <w:spacing w:line="360" w:lineRule="auto"/>
              <w:rPr>
                <w:rFonts w:ascii="Arial" w:hAnsi="Arial" w:cs="Arial"/>
                <w:color w:val="000000"/>
                <w:sz w:val="16"/>
                <w:szCs w:val="16"/>
                <w:shd w:val="clear" w:color="auto" w:fill="FFFFFF"/>
              </w:rPr>
            </w:pPr>
          </w:p>
          <w:p w14:paraId="60A2B141" w14:textId="77777777" w:rsidR="00B2466F" w:rsidRPr="00476545" w:rsidRDefault="00B2466F" w:rsidP="00B2466F">
            <w:pPr>
              <w:spacing w:line="360" w:lineRule="auto"/>
              <w:rPr>
                <w:rFonts w:ascii="Arial" w:hAnsi="Arial" w:cs="Arial"/>
                <w:sz w:val="16"/>
                <w:szCs w:val="16"/>
              </w:rPr>
            </w:pPr>
            <w:r w:rsidRPr="00476545">
              <w:rPr>
                <w:rFonts w:ascii="Arial" w:hAnsi="Arial" w:cs="Arial"/>
                <w:color w:val="000000"/>
                <w:sz w:val="16"/>
                <w:szCs w:val="16"/>
                <w:shd w:val="clear" w:color="auto" w:fill="FFFFFF"/>
              </w:rPr>
              <w:t xml:space="preserve">It’s boosts a child’s natural curiosity and become critical thinkers to problem solve. </w:t>
            </w:r>
          </w:p>
          <w:p w14:paraId="5C76EC3E" w14:textId="77777777" w:rsidR="00B2466F" w:rsidRPr="00476545" w:rsidRDefault="00B2466F" w:rsidP="00B2466F">
            <w:pPr>
              <w:autoSpaceDE w:val="0"/>
              <w:autoSpaceDN w:val="0"/>
              <w:adjustRightInd w:val="0"/>
              <w:spacing w:line="360" w:lineRule="auto"/>
              <w:rPr>
                <w:rFonts w:ascii="Cambria" w:hAnsi="Cambria" w:cs="Helvetica"/>
                <w:sz w:val="16"/>
                <w:szCs w:val="16"/>
              </w:rPr>
            </w:pPr>
            <w:r w:rsidRPr="00476545">
              <w:rPr>
                <w:rFonts w:ascii="Cambria" w:hAnsi="Cambria" w:cs="Helvetica"/>
                <w:sz w:val="16"/>
                <w:szCs w:val="16"/>
              </w:rPr>
              <w:t xml:space="preserve"> </w:t>
            </w:r>
          </w:p>
          <w:p w14:paraId="5951FA5D" w14:textId="77777777" w:rsidR="00B2466F" w:rsidRPr="00476545" w:rsidRDefault="00B2466F" w:rsidP="00B2466F">
            <w:pPr>
              <w:autoSpaceDE w:val="0"/>
              <w:autoSpaceDN w:val="0"/>
              <w:adjustRightInd w:val="0"/>
              <w:spacing w:line="360" w:lineRule="auto"/>
              <w:rPr>
                <w:rFonts w:ascii="Arial" w:hAnsi="Arial" w:cs="Arial"/>
                <w:sz w:val="16"/>
                <w:szCs w:val="16"/>
              </w:rPr>
            </w:pPr>
            <w:r w:rsidRPr="00476545">
              <w:rPr>
                <w:rFonts w:ascii="Arial" w:hAnsi="Arial" w:cs="Arial"/>
                <w:sz w:val="16"/>
                <w:szCs w:val="16"/>
              </w:rPr>
              <w:t xml:space="preserve">Supports children’s experiences to explore measurements, volumes, capacity and numbers such as cardinal and orindal. Their awareness for scientific concepts is also developed as children explore forces and energy. </w:t>
            </w:r>
          </w:p>
          <w:p w14:paraId="552794F7" w14:textId="77777777" w:rsidR="00B2466F" w:rsidRPr="003C47C8" w:rsidRDefault="00B2466F" w:rsidP="003C47C8">
            <w:pPr>
              <w:spacing w:line="360" w:lineRule="auto"/>
              <w:rPr>
                <w:sz w:val="16"/>
                <w:szCs w:val="16"/>
              </w:rPr>
            </w:pPr>
          </w:p>
          <w:p w14:paraId="19AF8F4A" w14:textId="77777777" w:rsidR="003C47C8" w:rsidRPr="003C47C8" w:rsidRDefault="003C47C8" w:rsidP="003C47C8">
            <w:pPr>
              <w:rPr>
                <w:rFonts w:ascii="Calibri" w:eastAsia="MS Mincho" w:hAnsi="Calibri"/>
                <w:b/>
                <w:sz w:val="16"/>
                <w:szCs w:val="16"/>
              </w:rPr>
            </w:pPr>
          </w:p>
        </w:tc>
        <w:tc>
          <w:tcPr>
            <w:tcW w:w="1820" w:type="dxa"/>
          </w:tcPr>
          <w:p w14:paraId="1DC4CF5B" w14:textId="77777777" w:rsidR="006663BE" w:rsidRDefault="006663BE" w:rsidP="003C47C8">
            <w:pPr>
              <w:spacing w:line="360" w:lineRule="auto"/>
              <w:contextualSpacing/>
              <w:rPr>
                <w:rFonts w:ascii="Arial" w:hAnsi="Arial" w:cs="Arial"/>
                <w:sz w:val="16"/>
                <w:szCs w:val="16"/>
              </w:rPr>
            </w:pPr>
          </w:p>
          <w:p w14:paraId="32B374F4" w14:textId="70198308" w:rsidR="003C47C8" w:rsidRPr="003C47C8" w:rsidRDefault="003C47C8" w:rsidP="003C47C8">
            <w:pPr>
              <w:spacing w:line="360" w:lineRule="auto"/>
              <w:contextualSpacing/>
              <w:rPr>
                <w:rFonts w:ascii="Arial" w:hAnsi="Arial" w:cs="Arial"/>
                <w:sz w:val="16"/>
                <w:szCs w:val="16"/>
              </w:rPr>
            </w:pPr>
            <w:r w:rsidRPr="003C47C8">
              <w:rPr>
                <w:rFonts w:ascii="Arial" w:hAnsi="Arial" w:cs="Arial"/>
                <w:sz w:val="16"/>
                <w:szCs w:val="16"/>
              </w:rPr>
              <w:t>There is an element of risk, as the tress are short resulting in low level branches. Potentially causing eye/ head injuries or scratches and infections.</w:t>
            </w:r>
          </w:p>
          <w:p w14:paraId="299A729C" w14:textId="77777777" w:rsidR="003C47C8" w:rsidRPr="003C47C8" w:rsidRDefault="003C47C8" w:rsidP="003C47C8">
            <w:pPr>
              <w:spacing w:line="360" w:lineRule="auto"/>
              <w:contextualSpacing/>
              <w:rPr>
                <w:rFonts w:ascii="Arial" w:hAnsi="Arial" w:cs="Arial"/>
                <w:sz w:val="16"/>
                <w:szCs w:val="16"/>
              </w:rPr>
            </w:pPr>
          </w:p>
          <w:p w14:paraId="252B8677" w14:textId="77777777" w:rsidR="003C47C8" w:rsidRPr="003C47C8" w:rsidRDefault="003C47C8" w:rsidP="003C47C8">
            <w:pPr>
              <w:spacing w:line="360" w:lineRule="auto"/>
              <w:contextualSpacing/>
              <w:rPr>
                <w:rFonts w:ascii="Arial" w:hAnsi="Arial" w:cs="Arial"/>
                <w:sz w:val="16"/>
                <w:szCs w:val="16"/>
              </w:rPr>
            </w:pPr>
            <w:r w:rsidRPr="003C47C8">
              <w:rPr>
                <w:rFonts w:ascii="Arial" w:hAnsi="Arial" w:cs="Arial"/>
                <w:sz w:val="16"/>
                <w:szCs w:val="16"/>
              </w:rPr>
              <w:t xml:space="preserve">Children are exposed to certain animals, insects or any other mini-bugs that could potentially Bites or sting. In addition to this, children may be allergic to an insect or mini-bug. </w:t>
            </w:r>
          </w:p>
          <w:p w14:paraId="11D25B20" w14:textId="77777777" w:rsidR="003C47C8" w:rsidRPr="003C47C8" w:rsidRDefault="003C47C8" w:rsidP="003C47C8">
            <w:pPr>
              <w:spacing w:line="360" w:lineRule="auto"/>
              <w:contextualSpacing/>
              <w:rPr>
                <w:rFonts w:ascii="Arial" w:hAnsi="Arial" w:cs="Arial"/>
                <w:sz w:val="16"/>
                <w:szCs w:val="16"/>
              </w:rPr>
            </w:pPr>
          </w:p>
          <w:p w14:paraId="4DFE9093" w14:textId="77777777" w:rsidR="003C47C8" w:rsidRPr="003C47C8" w:rsidRDefault="003C47C8" w:rsidP="003C47C8">
            <w:pPr>
              <w:spacing w:line="360" w:lineRule="auto"/>
              <w:contextualSpacing/>
              <w:rPr>
                <w:rFonts w:ascii="Arial" w:hAnsi="Arial" w:cs="Arial"/>
                <w:sz w:val="16"/>
                <w:szCs w:val="16"/>
              </w:rPr>
            </w:pPr>
            <w:r w:rsidRPr="003C47C8">
              <w:rPr>
                <w:rFonts w:ascii="Arial" w:hAnsi="Arial" w:cs="Arial"/>
                <w:sz w:val="16"/>
                <w:szCs w:val="16"/>
              </w:rPr>
              <w:t xml:space="preserve">Children may collect inappropriate material such as rubbish or glass </w:t>
            </w:r>
          </w:p>
          <w:p w14:paraId="39FD28DA" w14:textId="77777777" w:rsidR="003C47C8" w:rsidRPr="003C47C8" w:rsidRDefault="003C47C8" w:rsidP="003C47C8">
            <w:pPr>
              <w:spacing w:line="360" w:lineRule="auto"/>
              <w:contextualSpacing/>
              <w:rPr>
                <w:rFonts w:ascii="Arial" w:hAnsi="Arial" w:cs="Arial"/>
                <w:sz w:val="16"/>
                <w:szCs w:val="16"/>
              </w:rPr>
            </w:pPr>
          </w:p>
          <w:p w14:paraId="4014F7AE" w14:textId="77777777" w:rsidR="003C47C8" w:rsidRPr="003C47C8" w:rsidRDefault="003C47C8" w:rsidP="003C47C8">
            <w:pPr>
              <w:spacing w:line="360" w:lineRule="auto"/>
              <w:contextualSpacing/>
              <w:rPr>
                <w:rFonts w:ascii="Arial" w:hAnsi="Arial" w:cs="Arial"/>
                <w:sz w:val="16"/>
                <w:szCs w:val="16"/>
              </w:rPr>
            </w:pPr>
            <w:r w:rsidRPr="003C47C8">
              <w:rPr>
                <w:rFonts w:ascii="Arial" w:hAnsi="Arial" w:cs="Arial"/>
                <w:sz w:val="16"/>
                <w:szCs w:val="16"/>
              </w:rPr>
              <w:lastRenderedPageBreak/>
              <w:t xml:space="preserve">Depending on the length of the stick, a child may potentially poke another child’s eye with a stick. </w:t>
            </w:r>
          </w:p>
          <w:p w14:paraId="7F18C8D2" w14:textId="77777777" w:rsidR="003C47C8" w:rsidRPr="003C47C8" w:rsidRDefault="003C47C8" w:rsidP="003C47C8">
            <w:pPr>
              <w:rPr>
                <w:rFonts w:ascii="Calibri" w:eastAsia="MS Mincho" w:hAnsi="Calibri"/>
                <w:b/>
                <w:sz w:val="16"/>
                <w:szCs w:val="16"/>
              </w:rPr>
            </w:pPr>
          </w:p>
        </w:tc>
        <w:tc>
          <w:tcPr>
            <w:tcW w:w="1010" w:type="dxa"/>
          </w:tcPr>
          <w:p w14:paraId="7CB5BD12" w14:textId="77777777" w:rsidR="006663BE" w:rsidRDefault="006663BE" w:rsidP="003C47C8">
            <w:pPr>
              <w:rPr>
                <w:rFonts w:ascii="Arial" w:hAnsi="Arial" w:cs="Arial"/>
                <w:sz w:val="16"/>
                <w:szCs w:val="16"/>
              </w:rPr>
            </w:pPr>
          </w:p>
          <w:p w14:paraId="74DD104E" w14:textId="6323663B" w:rsidR="003C47C8" w:rsidRPr="003C47C8" w:rsidRDefault="003C47C8" w:rsidP="003C47C8">
            <w:pPr>
              <w:rPr>
                <w:rFonts w:ascii="Calibri" w:eastAsia="MS Mincho" w:hAnsi="Calibri"/>
                <w:b/>
                <w:sz w:val="16"/>
                <w:szCs w:val="16"/>
              </w:rPr>
            </w:pPr>
            <w:r>
              <w:rPr>
                <w:rFonts w:ascii="Arial" w:hAnsi="Arial" w:cs="Arial"/>
                <w:sz w:val="16"/>
                <w:szCs w:val="16"/>
              </w:rPr>
              <w:t>Both the child and adult/</w:t>
            </w:r>
          </w:p>
        </w:tc>
        <w:tc>
          <w:tcPr>
            <w:tcW w:w="3459" w:type="dxa"/>
          </w:tcPr>
          <w:p w14:paraId="2726BC97" w14:textId="77777777" w:rsidR="006663BE" w:rsidRDefault="006663BE" w:rsidP="003C47C8">
            <w:pPr>
              <w:autoSpaceDE w:val="0"/>
              <w:autoSpaceDN w:val="0"/>
              <w:adjustRightInd w:val="0"/>
              <w:spacing w:line="360" w:lineRule="auto"/>
              <w:contextualSpacing/>
              <w:rPr>
                <w:rFonts w:ascii="Arial" w:hAnsi="Arial" w:cs="Arial"/>
                <w:sz w:val="16"/>
                <w:szCs w:val="16"/>
              </w:rPr>
            </w:pPr>
          </w:p>
          <w:p w14:paraId="56448EF8" w14:textId="3E99A39E" w:rsidR="003C47C8" w:rsidRPr="003C47C8" w:rsidRDefault="003C47C8" w:rsidP="003C47C8">
            <w:pPr>
              <w:autoSpaceDE w:val="0"/>
              <w:autoSpaceDN w:val="0"/>
              <w:adjustRightInd w:val="0"/>
              <w:spacing w:line="360" w:lineRule="auto"/>
              <w:contextualSpacing/>
              <w:rPr>
                <w:rFonts w:ascii="Arial" w:hAnsi="Arial" w:cs="Arial"/>
                <w:sz w:val="16"/>
                <w:szCs w:val="16"/>
              </w:rPr>
            </w:pPr>
            <w:r w:rsidRPr="003C47C8">
              <w:rPr>
                <w:rFonts w:ascii="Arial" w:hAnsi="Arial" w:cs="Arial"/>
                <w:sz w:val="16"/>
                <w:szCs w:val="16"/>
              </w:rPr>
              <w:t xml:space="preserve">Discuss with children things that might be new and surprising. </w:t>
            </w:r>
          </w:p>
          <w:p w14:paraId="1F2DA373" w14:textId="77777777" w:rsidR="003C47C8" w:rsidRPr="003C47C8" w:rsidRDefault="003C47C8" w:rsidP="003C47C8">
            <w:pPr>
              <w:autoSpaceDE w:val="0"/>
              <w:autoSpaceDN w:val="0"/>
              <w:adjustRightInd w:val="0"/>
              <w:spacing w:line="360" w:lineRule="auto"/>
              <w:contextualSpacing/>
              <w:rPr>
                <w:rFonts w:ascii="Arial" w:hAnsi="Arial" w:cs="Arial"/>
                <w:sz w:val="16"/>
                <w:szCs w:val="16"/>
              </w:rPr>
            </w:pPr>
          </w:p>
          <w:p w14:paraId="34E44713" w14:textId="77777777" w:rsidR="003C47C8" w:rsidRPr="003C47C8" w:rsidRDefault="003C47C8" w:rsidP="003C47C8">
            <w:pPr>
              <w:autoSpaceDE w:val="0"/>
              <w:autoSpaceDN w:val="0"/>
              <w:adjustRightInd w:val="0"/>
              <w:spacing w:line="360" w:lineRule="auto"/>
              <w:contextualSpacing/>
              <w:rPr>
                <w:rFonts w:ascii="Arial" w:hAnsi="Arial" w:cs="Arial"/>
                <w:sz w:val="16"/>
                <w:szCs w:val="16"/>
              </w:rPr>
            </w:pPr>
            <w:r w:rsidRPr="003C47C8">
              <w:rPr>
                <w:rFonts w:ascii="Arial" w:hAnsi="Arial" w:cs="Arial"/>
                <w:sz w:val="16"/>
                <w:szCs w:val="16"/>
              </w:rPr>
              <w:t xml:space="preserve">Introducing an element of boundaries, making children realise that certain objects are not to be collected. </w:t>
            </w:r>
          </w:p>
          <w:p w14:paraId="348764A4" w14:textId="77777777" w:rsidR="003C47C8" w:rsidRPr="003C47C8" w:rsidRDefault="003C47C8" w:rsidP="003C47C8">
            <w:pPr>
              <w:autoSpaceDE w:val="0"/>
              <w:autoSpaceDN w:val="0"/>
              <w:adjustRightInd w:val="0"/>
              <w:spacing w:line="360" w:lineRule="auto"/>
              <w:contextualSpacing/>
              <w:rPr>
                <w:rFonts w:ascii="Arial" w:hAnsi="Arial" w:cs="Arial"/>
                <w:sz w:val="16"/>
                <w:szCs w:val="16"/>
              </w:rPr>
            </w:pPr>
          </w:p>
          <w:p w14:paraId="492CBF05" w14:textId="77777777" w:rsidR="003C47C8" w:rsidRPr="003C47C8" w:rsidRDefault="003C47C8" w:rsidP="003C47C8">
            <w:pPr>
              <w:autoSpaceDE w:val="0"/>
              <w:autoSpaceDN w:val="0"/>
              <w:adjustRightInd w:val="0"/>
              <w:spacing w:line="360" w:lineRule="auto"/>
              <w:contextualSpacing/>
              <w:rPr>
                <w:rFonts w:ascii="Arial" w:hAnsi="Arial" w:cs="Arial"/>
                <w:sz w:val="16"/>
                <w:szCs w:val="16"/>
              </w:rPr>
            </w:pPr>
            <w:r w:rsidRPr="003C47C8">
              <w:rPr>
                <w:rFonts w:ascii="Arial" w:hAnsi="Arial" w:cs="Arial"/>
                <w:sz w:val="16"/>
                <w:szCs w:val="16"/>
              </w:rPr>
              <w:t xml:space="preserve">Making children aware of where they can explore or play and where is out of bounds such as not beyond the gate. Therefore, keep a visual on children, the correct use of rations between adults and children. For worse can scenario all practitioners have an agreed ‘missing person’ procedure and an emergency meeting point. </w:t>
            </w:r>
          </w:p>
          <w:p w14:paraId="54A8FBAE" w14:textId="77777777" w:rsidR="003C47C8" w:rsidRPr="003C47C8" w:rsidRDefault="003C47C8" w:rsidP="003C47C8">
            <w:pPr>
              <w:autoSpaceDE w:val="0"/>
              <w:autoSpaceDN w:val="0"/>
              <w:adjustRightInd w:val="0"/>
              <w:spacing w:line="360" w:lineRule="auto"/>
              <w:contextualSpacing/>
              <w:rPr>
                <w:rFonts w:ascii="Arial" w:hAnsi="Arial" w:cs="Arial"/>
                <w:sz w:val="16"/>
                <w:szCs w:val="16"/>
              </w:rPr>
            </w:pPr>
          </w:p>
          <w:p w14:paraId="40CF9434" w14:textId="77777777" w:rsidR="003C47C8" w:rsidRPr="003C47C8" w:rsidRDefault="003C47C8" w:rsidP="003C47C8">
            <w:pPr>
              <w:autoSpaceDE w:val="0"/>
              <w:autoSpaceDN w:val="0"/>
              <w:adjustRightInd w:val="0"/>
              <w:spacing w:line="360" w:lineRule="auto"/>
              <w:contextualSpacing/>
              <w:rPr>
                <w:rFonts w:ascii="Arial" w:hAnsi="Arial" w:cs="Arial"/>
                <w:sz w:val="16"/>
                <w:szCs w:val="16"/>
              </w:rPr>
            </w:pPr>
            <w:r w:rsidRPr="003C47C8">
              <w:rPr>
                <w:rFonts w:ascii="Arial" w:hAnsi="Arial" w:cs="Arial"/>
                <w:sz w:val="16"/>
                <w:szCs w:val="16"/>
              </w:rPr>
              <w:t xml:space="preserve">Golden rule children are not to eat anything, put fingers in this mouth and are not to rub their eyes. Seek medical assistance if ingested. Children are to wash their hands at the end of the experience. </w:t>
            </w:r>
          </w:p>
          <w:p w14:paraId="07B5985B" w14:textId="77777777" w:rsidR="003C47C8" w:rsidRDefault="003C47C8" w:rsidP="003C47C8">
            <w:pPr>
              <w:rPr>
                <w:rFonts w:ascii="Calibri" w:eastAsia="MS Mincho" w:hAnsi="Calibri"/>
                <w:b/>
                <w:sz w:val="16"/>
                <w:szCs w:val="16"/>
              </w:rPr>
            </w:pPr>
          </w:p>
          <w:p w14:paraId="5428DA2C" w14:textId="77777777" w:rsidR="006663BE" w:rsidRDefault="006663BE" w:rsidP="003C47C8">
            <w:pPr>
              <w:autoSpaceDE w:val="0"/>
              <w:autoSpaceDN w:val="0"/>
              <w:adjustRightInd w:val="0"/>
              <w:spacing w:line="360" w:lineRule="auto"/>
              <w:contextualSpacing/>
              <w:rPr>
                <w:rFonts w:ascii="Arial" w:hAnsi="Arial" w:cs="Arial"/>
                <w:sz w:val="18"/>
                <w:szCs w:val="18"/>
              </w:rPr>
            </w:pPr>
          </w:p>
          <w:p w14:paraId="39CDA762" w14:textId="77777777" w:rsidR="006663BE" w:rsidRDefault="006663BE" w:rsidP="003C47C8">
            <w:pPr>
              <w:autoSpaceDE w:val="0"/>
              <w:autoSpaceDN w:val="0"/>
              <w:adjustRightInd w:val="0"/>
              <w:spacing w:line="360" w:lineRule="auto"/>
              <w:contextualSpacing/>
              <w:rPr>
                <w:rFonts w:ascii="Arial" w:hAnsi="Arial" w:cs="Arial"/>
                <w:sz w:val="18"/>
                <w:szCs w:val="18"/>
              </w:rPr>
            </w:pPr>
          </w:p>
          <w:p w14:paraId="5715A8CE" w14:textId="77777777" w:rsidR="006663BE" w:rsidRDefault="006663BE" w:rsidP="003C47C8">
            <w:pPr>
              <w:autoSpaceDE w:val="0"/>
              <w:autoSpaceDN w:val="0"/>
              <w:adjustRightInd w:val="0"/>
              <w:spacing w:line="360" w:lineRule="auto"/>
              <w:contextualSpacing/>
              <w:rPr>
                <w:rFonts w:ascii="Arial" w:hAnsi="Arial" w:cs="Arial"/>
                <w:sz w:val="18"/>
                <w:szCs w:val="18"/>
              </w:rPr>
            </w:pPr>
          </w:p>
          <w:p w14:paraId="5CA282FE" w14:textId="219B1F8A" w:rsidR="003C47C8" w:rsidRPr="0026461B" w:rsidRDefault="003C47C8" w:rsidP="003C47C8">
            <w:pPr>
              <w:autoSpaceDE w:val="0"/>
              <w:autoSpaceDN w:val="0"/>
              <w:adjustRightInd w:val="0"/>
              <w:spacing w:line="360" w:lineRule="auto"/>
              <w:contextualSpacing/>
              <w:rPr>
                <w:rFonts w:ascii="Arial" w:hAnsi="Arial" w:cs="Arial"/>
                <w:sz w:val="16"/>
                <w:szCs w:val="16"/>
              </w:rPr>
            </w:pPr>
            <w:r w:rsidRPr="0026461B">
              <w:rPr>
                <w:rFonts w:ascii="Arial" w:hAnsi="Arial" w:cs="Arial"/>
                <w:sz w:val="16"/>
                <w:szCs w:val="16"/>
              </w:rPr>
              <w:t xml:space="preserve">Discussing with children poisonous or irritant plants they become come across such as stinging nettles. </w:t>
            </w:r>
          </w:p>
          <w:p w14:paraId="7D645D3C" w14:textId="77777777" w:rsidR="003C47C8" w:rsidRPr="0026461B" w:rsidRDefault="003C47C8" w:rsidP="003C47C8">
            <w:pPr>
              <w:autoSpaceDE w:val="0"/>
              <w:autoSpaceDN w:val="0"/>
              <w:adjustRightInd w:val="0"/>
              <w:spacing w:line="360" w:lineRule="auto"/>
              <w:contextualSpacing/>
              <w:rPr>
                <w:rFonts w:ascii="Arial" w:hAnsi="Arial" w:cs="Arial"/>
                <w:sz w:val="16"/>
                <w:szCs w:val="16"/>
              </w:rPr>
            </w:pPr>
            <w:r w:rsidRPr="0026461B">
              <w:rPr>
                <w:rFonts w:ascii="Arial" w:hAnsi="Arial" w:cs="Arial"/>
                <w:sz w:val="16"/>
                <w:szCs w:val="16"/>
              </w:rPr>
              <w:t xml:space="preserve">Point out to children, that they are not to point stick at people’s eyes. </w:t>
            </w:r>
          </w:p>
          <w:p w14:paraId="62B4EAA6" w14:textId="77777777" w:rsidR="003C47C8" w:rsidRPr="0026461B" w:rsidRDefault="003C47C8" w:rsidP="003C47C8">
            <w:pPr>
              <w:autoSpaceDE w:val="0"/>
              <w:autoSpaceDN w:val="0"/>
              <w:adjustRightInd w:val="0"/>
              <w:spacing w:line="360" w:lineRule="auto"/>
              <w:contextualSpacing/>
              <w:rPr>
                <w:rFonts w:ascii="Arial" w:hAnsi="Arial" w:cs="Arial"/>
                <w:sz w:val="16"/>
                <w:szCs w:val="16"/>
              </w:rPr>
            </w:pPr>
          </w:p>
          <w:p w14:paraId="245C8660" w14:textId="76818AC0" w:rsidR="003C47C8" w:rsidRPr="0026461B" w:rsidRDefault="003C47C8" w:rsidP="003C47C8">
            <w:pPr>
              <w:autoSpaceDE w:val="0"/>
              <w:autoSpaceDN w:val="0"/>
              <w:adjustRightInd w:val="0"/>
              <w:spacing w:line="360" w:lineRule="auto"/>
              <w:contextualSpacing/>
              <w:rPr>
                <w:rFonts w:ascii="Arial" w:hAnsi="Arial" w:cs="Arial"/>
                <w:sz w:val="16"/>
                <w:szCs w:val="16"/>
              </w:rPr>
            </w:pPr>
            <w:r w:rsidRPr="0026461B">
              <w:rPr>
                <w:rFonts w:ascii="Arial" w:hAnsi="Arial" w:cs="Arial"/>
                <w:sz w:val="16"/>
                <w:szCs w:val="16"/>
              </w:rPr>
              <w:t xml:space="preserve">Be aware of children with all allergies including hay fever. Therefore, bring asthmas pump or EpiPen. </w:t>
            </w:r>
          </w:p>
          <w:p w14:paraId="5FC76F74" w14:textId="65B9105C" w:rsidR="003C47C8" w:rsidRPr="003C47C8" w:rsidRDefault="003C47C8" w:rsidP="003C47C8">
            <w:pPr>
              <w:rPr>
                <w:rFonts w:ascii="Calibri" w:eastAsia="MS Mincho" w:hAnsi="Calibri"/>
                <w:b/>
                <w:sz w:val="16"/>
                <w:szCs w:val="16"/>
              </w:rPr>
            </w:pPr>
          </w:p>
        </w:tc>
        <w:tc>
          <w:tcPr>
            <w:tcW w:w="985" w:type="dxa"/>
          </w:tcPr>
          <w:p w14:paraId="52B7459B" w14:textId="77777777" w:rsidR="003C47C8" w:rsidRDefault="003C47C8" w:rsidP="003C47C8">
            <w:pPr>
              <w:rPr>
                <w:rFonts w:ascii="Calibri" w:eastAsia="MS Mincho" w:hAnsi="Calibri"/>
                <w:b/>
                <w:sz w:val="44"/>
                <w:szCs w:val="44"/>
              </w:rPr>
            </w:pPr>
          </w:p>
          <w:p w14:paraId="0F409A5B" w14:textId="77777777" w:rsidR="003C47C8" w:rsidRDefault="003C47C8" w:rsidP="003C47C8">
            <w:pPr>
              <w:rPr>
                <w:rFonts w:ascii="Calibri" w:eastAsia="MS Mincho" w:hAnsi="Calibri"/>
                <w:b/>
                <w:sz w:val="44"/>
                <w:szCs w:val="44"/>
              </w:rPr>
            </w:pPr>
          </w:p>
          <w:p w14:paraId="6F8AEE4C" w14:textId="77777777" w:rsidR="003C47C8" w:rsidRDefault="003C47C8" w:rsidP="003C47C8">
            <w:pPr>
              <w:rPr>
                <w:rFonts w:ascii="Calibri" w:eastAsia="MS Mincho" w:hAnsi="Calibri"/>
                <w:b/>
                <w:sz w:val="44"/>
                <w:szCs w:val="44"/>
              </w:rPr>
            </w:pPr>
          </w:p>
          <w:p w14:paraId="4A090C5C" w14:textId="77777777" w:rsidR="003C47C8" w:rsidRDefault="003C47C8" w:rsidP="003C47C8">
            <w:pPr>
              <w:rPr>
                <w:rFonts w:ascii="Calibri" w:eastAsia="MS Mincho" w:hAnsi="Calibri"/>
                <w:b/>
                <w:sz w:val="44"/>
                <w:szCs w:val="44"/>
              </w:rPr>
            </w:pPr>
          </w:p>
          <w:p w14:paraId="2C3CCFE2" w14:textId="77777777" w:rsidR="003C47C8" w:rsidRDefault="003C47C8" w:rsidP="003C47C8">
            <w:pPr>
              <w:rPr>
                <w:rFonts w:ascii="Calibri" w:eastAsia="MS Mincho" w:hAnsi="Calibri"/>
                <w:b/>
                <w:sz w:val="44"/>
                <w:szCs w:val="44"/>
              </w:rPr>
            </w:pPr>
          </w:p>
          <w:p w14:paraId="788F37A1" w14:textId="77777777" w:rsidR="003C47C8" w:rsidRDefault="003C47C8" w:rsidP="003C47C8">
            <w:pPr>
              <w:rPr>
                <w:rFonts w:ascii="Calibri" w:eastAsia="MS Mincho" w:hAnsi="Calibri"/>
                <w:b/>
                <w:sz w:val="44"/>
                <w:szCs w:val="44"/>
              </w:rPr>
            </w:pPr>
          </w:p>
          <w:p w14:paraId="010B9D5F" w14:textId="66D30E15" w:rsidR="003C47C8" w:rsidRDefault="003C47C8" w:rsidP="003C47C8">
            <w:pPr>
              <w:rPr>
                <w:rFonts w:ascii="Calibri" w:eastAsia="MS Mincho" w:hAnsi="Calibri"/>
                <w:b/>
                <w:sz w:val="16"/>
                <w:szCs w:val="16"/>
              </w:rPr>
            </w:pPr>
            <w:r>
              <w:rPr>
                <w:rFonts w:ascii="Calibri" w:eastAsia="MS Mincho" w:hAnsi="Calibri"/>
                <w:b/>
                <w:sz w:val="44"/>
                <w:szCs w:val="44"/>
              </w:rPr>
              <w:t xml:space="preserve">  </w:t>
            </w:r>
            <w:r w:rsidRPr="003C47C8">
              <w:rPr>
                <w:rFonts w:ascii="Calibri" w:eastAsia="MS Mincho" w:hAnsi="Calibri"/>
                <w:b/>
                <w:sz w:val="44"/>
                <w:szCs w:val="44"/>
              </w:rPr>
              <w:t>L</w:t>
            </w:r>
          </w:p>
        </w:tc>
      </w:tr>
      <w:tr w:rsidR="00B2466F" w14:paraId="07A8A1CF" w14:textId="77777777" w:rsidTr="006663BE">
        <w:trPr>
          <w:trHeight w:val="812"/>
        </w:trPr>
        <w:tc>
          <w:tcPr>
            <w:tcW w:w="1549" w:type="dxa"/>
          </w:tcPr>
          <w:p w14:paraId="6520DE5F" w14:textId="77777777" w:rsidR="00470B64" w:rsidRDefault="00470B64" w:rsidP="006663BE">
            <w:pPr>
              <w:spacing w:line="360" w:lineRule="auto"/>
              <w:rPr>
                <w:rFonts w:ascii="Arial" w:eastAsia="MS Mincho" w:hAnsi="Arial" w:cs="Arial"/>
                <w:bCs/>
                <w:sz w:val="16"/>
                <w:szCs w:val="16"/>
              </w:rPr>
            </w:pPr>
          </w:p>
          <w:p w14:paraId="798B89F4" w14:textId="271B8097" w:rsidR="003C47C8" w:rsidRPr="006663BE" w:rsidRDefault="00B2466F" w:rsidP="006663BE">
            <w:pPr>
              <w:spacing w:line="360" w:lineRule="auto"/>
              <w:rPr>
                <w:rFonts w:ascii="Arial" w:eastAsia="MS Mincho" w:hAnsi="Arial" w:cs="Arial"/>
                <w:bCs/>
                <w:sz w:val="16"/>
                <w:szCs w:val="16"/>
              </w:rPr>
            </w:pPr>
            <w:r w:rsidRPr="006663BE">
              <w:rPr>
                <w:rFonts w:ascii="Arial" w:eastAsia="MS Mincho" w:hAnsi="Arial" w:cs="Arial"/>
                <w:bCs/>
                <w:sz w:val="16"/>
                <w:szCs w:val="16"/>
              </w:rPr>
              <w:t>Playin</w:t>
            </w:r>
            <w:r w:rsidR="006663BE">
              <w:rPr>
                <w:rFonts w:ascii="Arial" w:eastAsia="MS Mincho" w:hAnsi="Arial" w:cs="Arial"/>
                <w:bCs/>
                <w:sz w:val="16"/>
                <w:szCs w:val="16"/>
              </w:rPr>
              <w:t>g</w:t>
            </w:r>
            <w:r w:rsidRPr="006663BE">
              <w:rPr>
                <w:rFonts w:ascii="Arial" w:eastAsia="MS Mincho" w:hAnsi="Arial" w:cs="Arial"/>
                <w:bCs/>
                <w:sz w:val="16"/>
                <w:szCs w:val="16"/>
              </w:rPr>
              <w:t xml:space="preserve"> with soil and sand</w:t>
            </w:r>
            <w:r w:rsidR="00470B64">
              <w:rPr>
                <w:rFonts w:ascii="Arial" w:eastAsia="MS Mincho" w:hAnsi="Arial" w:cs="Arial"/>
                <w:bCs/>
                <w:sz w:val="16"/>
                <w:szCs w:val="16"/>
              </w:rPr>
              <w:t xml:space="preserve">. </w:t>
            </w:r>
          </w:p>
        </w:tc>
        <w:tc>
          <w:tcPr>
            <w:tcW w:w="2518" w:type="dxa"/>
          </w:tcPr>
          <w:p w14:paraId="0BA72AA4" w14:textId="77777777" w:rsidR="00470B64" w:rsidRDefault="00470B64" w:rsidP="006663BE">
            <w:pPr>
              <w:autoSpaceDE w:val="0"/>
              <w:autoSpaceDN w:val="0"/>
              <w:adjustRightInd w:val="0"/>
              <w:spacing w:line="360" w:lineRule="auto"/>
              <w:rPr>
                <w:rFonts w:ascii="Arial" w:hAnsi="Arial" w:cs="Arial"/>
                <w:sz w:val="16"/>
                <w:szCs w:val="16"/>
              </w:rPr>
            </w:pPr>
          </w:p>
          <w:p w14:paraId="125F51CD" w14:textId="1613AB81" w:rsidR="00470B64" w:rsidRDefault="006663BE" w:rsidP="006663BE">
            <w:pPr>
              <w:autoSpaceDE w:val="0"/>
              <w:autoSpaceDN w:val="0"/>
              <w:adjustRightInd w:val="0"/>
              <w:spacing w:line="360" w:lineRule="auto"/>
              <w:rPr>
                <w:rFonts w:ascii="Arial" w:hAnsi="Arial" w:cs="Arial"/>
                <w:sz w:val="16"/>
                <w:szCs w:val="16"/>
              </w:rPr>
            </w:pPr>
            <w:r>
              <w:rPr>
                <w:rFonts w:ascii="Arial" w:hAnsi="Arial" w:cs="Arial"/>
                <w:sz w:val="16"/>
                <w:szCs w:val="16"/>
              </w:rPr>
              <w:t>Provides child</w:t>
            </w:r>
            <w:r w:rsidR="00470B64">
              <w:rPr>
                <w:rFonts w:ascii="Arial" w:hAnsi="Arial" w:cs="Arial"/>
                <w:sz w:val="16"/>
                <w:szCs w:val="16"/>
              </w:rPr>
              <w:t xml:space="preserve">ren with a </w:t>
            </w:r>
            <w:r w:rsidR="00B2466F" w:rsidRPr="006663BE">
              <w:rPr>
                <w:rFonts w:ascii="Arial" w:hAnsi="Arial" w:cs="Arial"/>
                <w:sz w:val="16"/>
                <w:szCs w:val="16"/>
              </w:rPr>
              <w:t>M</w:t>
            </w:r>
          </w:p>
          <w:p w14:paraId="2CEE4C32" w14:textId="1DF6ADDA" w:rsidR="00B2466F" w:rsidRPr="006663BE" w:rsidRDefault="00470B64" w:rsidP="006663BE">
            <w:pPr>
              <w:autoSpaceDE w:val="0"/>
              <w:autoSpaceDN w:val="0"/>
              <w:adjustRightInd w:val="0"/>
              <w:spacing w:line="360" w:lineRule="auto"/>
              <w:rPr>
                <w:rFonts w:ascii="Arial" w:hAnsi="Arial" w:cs="Arial"/>
                <w:sz w:val="16"/>
                <w:szCs w:val="16"/>
              </w:rPr>
            </w:pPr>
            <w:r>
              <w:rPr>
                <w:rFonts w:ascii="Arial" w:hAnsi="Arial" w:cs="Arial"/>
                <w:sz w:val="16"/>
                <w:szCs w:val="16"/>
              </w:rPr>
              <w:t>m</w:t>
            </w:r>
            <w:r w:rsidR="00B2466F" w:rsidRPr="006663BE">
              <w:rPr>
                <w:rFonts w:ascii="Arial" w:hAnsi="Arial" w:cs="Arial"/>
                <w:sz w:val="16"/>
                <w:szCs w:val="16"/>
              </w:rPr>
              <w:t>ultisensory experience</w:t>
            </w:r>
            <w:r>
              <w:rPr>
                <w:rFonts w:ascii="Arial" w:hAnsi="Arial" w:cs="Arial"/>
                <w:sz w:val="16"/>
                <w:szCs w:val="16"/>
              </w:rPr>
              <w:t xml:space="preserve"> allowing them to their difference senses </w:t>
            </w:r>
            <w:r w:rsidR="00FC37D3">
              <w:rPr>
                <w:rFonts w:ascii="Arial" w:hAnsi="Arial" w:cs="Arial"/>
                <w:sz w:val="16"/>
                <w:szCs w:val="16"/>
              </w:rPr>
              <w:t>e.g.,</w:t>
            </w:r>
            <w:r>
              <w:rPr>
                <w:rFonts w:ascii="Arial" w:hAnsi="Arial" w:cs="Arial"/>
                <w:sz w:val="16"/>
                <w:szCs w:val="16"/>
              </w:rPr>
              <w:t xml:space="preserve"> sight, hearing, touch and smell. </w:t>
            </w:r>
          </w:p>
          <w:p w14:paraId="4CEDDEF3" w14:textId="77777777" w:rsidR="00B2466F" w:rsidRPr="006663BE" w:rsidRDefault="00B2466F" w:rsidP="006663BE">
            <w:pPr>
              <w:autoSpaceDE w:val="0"/>
              <w:autoSpaceDN w:val="0"/>
              <w:adjustRightInd w:val="0"/>
              <w:spacing w:line="360" w:lineRule="auto"/>
              <w:rPr>
                <w:rFonts w:ascii="Arial" w:hAnsi="Arial" w:cs="Arial"/>
                <w:sz w:val="16"/>
                <w:szCs w:val="16"/>
              </w:rPr>
            </w:pPr>
          </w:p>
          <w:p w14:paraId="793850E5" w14:textId="5C8EE060" w:rsidR="003C47C8" w:rsidRPr="006663BE" w:rsidRDefault="00B2466F" w:rsidP="006663BE">
            <w:pPr>
              <w:spacing w:line="360" w:lineRule="auto"/>
              <w:rPr>
                <w:rFonts w:ascii="Arial" w:eastAsia="MS Mincho" w:hAnsi="Arial" w:cs="Arial"/>
                <w:b/>
                <w:sz w:val="16"/>
                <w:szCs w:val="16"/>
              </w:rPr>
            </w:pPr>
            <w:r w:rsidRPr="006663BE">
              <w:rPr>
                <w:rFonts w:ascii="Arial" w:hAnsi="Arial" w:cs="Arial"/>
                <w:sz w:val="16"/>
                <w:szCs w:val="16"/>
              </w:rPr>
              <w:t>Children can observe and describe ways in which materials change when they are mixed together.</w:t>
            </w:r>
          </w:p>
        </w:tc>
        <w:tc>
          <w:tcPr>
            <w:tcW w:w="1820" w:type="dxa"/>
          </w:tcPr>
          <w:p w14:paraId="684085EB" w14:textId="77777777" w:rsidR="00470B64" w:rsidRDefault="00470B64" w:rsidP="00470B64">
            <w:pPr>
              <w:spacing w:line="360" w:lineRule="auto"/>
              <w:contextualSpacing/>
              <w:rPr>
                <w:rFonts w:ascii="Arial" w:hAnsi="Arial" w:cs="Arial"/>
                <w:sz w:val="16"/>
                <w:szCs w:val="16"/>
              </w:rPr>
            </w:pPr>
          </w:p>
          <w:p w14:paraId="2EEC5AE6" w14:textId="0B089FDA" w:rsidR="00470B64" w:rsidRDefault="00470B64" w:rsidP="00470B64">
            <w:pPr>
              <w:spacing w:line="360" w:lineRule="auto"/>
              <w:contextualSpacing/>
              <w:rPr>
                <w:rFonts w:ascii="Arial" w:hAnsi="Arial" w:cs="Arial"/>
                <w:sz w:val="16"/>
                <w:szCs w:val="16"/>
              </w:rPr>
            </w:pPr>
            <w:r>
              <w:rPr>
                <w:rFonts w:ascii="Arial" w:hAnsi="Arial" w:cs="Arial"/>
                <w:sz w:val="16"/>
                <w:szCs w:val="16"/>
              </w:rPr>
              <w:t xml:space="preserve">Child have exposure to ingesting soil and inhaling sand. </w:t>
            </w:r>
          </w:p>
          <w:p w14:paraId="64E93201" w14:textId="613038F6" w:rsidR="00470B64" w:rsidRDefault="00470B64" w:rsidP="00470B64">
            <w:pPr>
              <w:spacing w:line="360" w:lineRule="auto"/>
              <w:contextualSpacing/>
              <w:rPr>
                <w:rFonts w:ascii="Arial" w:hAnsi="Arial" w:cs="Arial"/>
                <w:sz w:val="16"/>
                <w:szCs w:val="16"/>
              </w:rPr>
            </w:pPr>
          </w:p>
          <w:p w14:paraId="12062517" w14:textId="5E08F727" w:rsidR="00470B64" w:rsidRDefault="00470B64" w:rsidP="00470B64">
            <w:pPr>
              <w:spacing w:line="360" w:lineRule="auto"/>
              <w:contextualSpacing/>
              <w:rPr>
                <w:rFonts w:ascii="Arial" w:hAnsi="Arial" w:cs="Arial"/>
                <w:sz w:val="16"/>
                <w:szCs w:val="16"/>
              </w:rPr>
            </w:pPr>
            <w:r>
              <w:rPr>
                <w:rFonts w:ascii="Arial" w:hAnsi="Arial" w:cs="Arial"/>
                <w:sz w:val="16"/>
                <w:szCs w:val="16"/>
              </w:rPr>
              <w:t>Direct contact with sand may cause temporary skin irritation on skin or eye irritation.</w:t>
            </w:r>
          </w:p>
          <w:p w14:paraId="7DDE2548" w14:textId="77777777" w:rsidR="00470B64" w:rsidRDefault="00470B64" w:rsidP="00470B64">
            <w:pPr>
              <w:spacing w:line="360" w:lineRule="auto"/>
              <w:contextualSpacing/>
              <w:rPr>
                <w:rFonts w:ascii="Arial" w:hAnsi="Arial" w:cs="Arial"/>
                <w:sz w:val="16"/>
                <w:szCs w:val="16"/>
              </w:rPr>
            </w:pPr>
          </w:p>
          <w:p w14:paraId="008459C1" w14:textId="0555A8BF" w:rsidR="003C47C8" w:rsidRPr="006663BE" w:rsidRDefault="003C47C8" w:rsidP="006663BE">
            <w:pPr>
              <w:spacing w:line="360" w:lineRule="auto"/>
              <w:rPr>
                <w:rFonts w:ascii="Arial" w:eastAsia="MS Mincho" w:hAnsi="Arial" w:cs="Arial"/>
                <w:b/>
                <w:sz w:val="16"/>
                <w:szCs w:val="16"/>
              </w:rPr>
            </w:pPr>
          </w:p>
        </w:tc>
        <w:tc>
          <w:tcPr>
            <w:tcW w:w="1010" w:type="dxa"/>
          </w:tcPr>
          <w:p w14:paraId="21842202" w14:textId="77777777" w:rsidR="006815BA" w:rsidRDefault="006815BA" w:rsidP="006663BE">
            <w:pPr>
              <w:spacing w:line="360" w:lineRule="auto"/>
              <w:rPr>
                <w:rFonts w:ascii="Arial" w:hAnsi="Arial" w:cs="Arial"/>
                <w:sz w:val="16"/>
                <w:szCs w:val="16"/>
              </w:rPr>
            </w:pPr>
          </w:p>
          <w:p w14:paraId="7073FEA0" w14:textId="5885D689" w:rsidR="003C47C8" w:rsidRPr="006663BE" w:rsidRDefault="00470B64" w:rsidP="006663BE">
            <w:pPr>
              <w:spacing w:line="360" w:lineRule="auto"/>
              <w:rPr>
                <w:rFonts w:ascii="Arial" w:eastAsia="MS Mincho" w:hAnsi="Arial" w:cs="Arial"/>
                <w:b/>
                <w:sz w:val="16"/>
                <w:szCs w:val="16"/>
              </w:rPr>
            </w:pPr>
            <w:r>
              <w:rPr>
                <w:rFonts w:ascii="Arial" w:hAnsi="Arial" w:cs="Arial"/>
                <w:sz w:val="16"/>
                <w:szCs w:val="16"/>
              </w:rPr>
              <w:t>C</w:t>
            </w:r>
            <w:r w:rsidR="00B2466F" w:rsidRPr="006663BE">
              <w:rPr>
                <w:rFonts w:ascii="Arial" w:hAnsi="Arial" w:cs="Arial"/>
                <w:sz w:val="16"/>
                <w:szCs w:val="16"/>
              </w:rPr>
              <w:t>hildren</w:t>
            </w:r>
          </w:p>
        </w:tc>
        <w:tc>
          <w:tcPr>
            <w:tcW w:w="3459" w:type="dxa"/>
          </w:tcPr>
          <w:p w14:paraId="62247D25" w14:textId="77777777" w:rsidR="003C47C8" w:rsidRDefault="003C47C8" w:rsidP="006663BE">
            <w:pPr>
              <w:spacing w:line="360" w:lineRule="auto"/>
              <w:rPr>
                <w:rFonts w:ascii="Arial" w:eastAsia="MS Mincho" w:hAnsi="Arial" w:cs="Arial"/>
                <w:b/>
                <w:sz w:val="16"/>
                <w:szCs w:val="16"/>
              </w:rPr>
            </w:pPr>
          </w:p>
          <w:p w14:paraId="6E3CCE14" w14:textId="77777777" w:rsidR="00470B64" w:rsidRDefault="00F62B3C" w:rsidP="00F62B3C">
            <w:pPr>
              <w:spacing w:line="360" w:lineRule="auto"/>
              <w:jc w:val="both"/>
              <w:rPr>
                <w:rFonts w:ascii="Arial" w:eastAsia="MS Mincho" w:hAnsi="Arial" w:cs="Arial"/>
                <w:bCs/>
                <w:sz w:val="16"/>
                <w:szCs w:val="16"/>
              </w:rPr>
            </w:pPr>
            <w:r w:rsidRPr="00F62B3C">
              <w:rPr>
                <w:rFonts w:ascii="Arial" w:eastAsia="MS Mincho" w:hAnsi="Arial" w:cs="Arial"/>
                <w:bCs/>
                <w:sz w:val="16"/>
                <w:szCs w:val="16"/>
              </w:rPr>
              <w:t>Making children aware why it</w:t>
            </w:r>
            <w:r>
              <w:rPr>
                <w:rFonts w:ascii="Arial" w:eastAsia="MS Mincho" w:hAnsi="Arial" w:cs="Arial"/>
                <w:bCs/>
                <w:sz w:val="16"/>
                <w:szCs w:val="16"/>
              </w:rPr>
              <w:t>’</w:t>
            </w:r>
            <w:r w:rsidRPr="00F62B3C">
              <w:rPr>
                <w:rFonts w:ascii="Arial" w:eastAsia="MS Mincho" w:hAnsi="Arial" w:cs="Arial"/>
                <w:bCs/>
                <w:sz w:val="16"/>
                <w:szCs w:val="16"/>
              </w:rPr>
              <w:t xml:space="preserve">s not good for them to eat sand or soil. </w:t>
            </w:r>
            <w:r>
              <w:rPr>
                <w:rFonts w:ascii="Arial" w:eastAsia="MS Mincho" w:hAnsi="Arial" w:cs="Arial"/>
                <w:bCs/>
                <w:sz w:val="16"/>
                <w:szCs w:val="16"/>
              </w:rPr>
              <w:t xml:space="preserve">Visual observation needed here. </w:t>
            </w:r>
          </w:p>
          <w:p w14:paraId="6EF5B0F0" w14:textId="77777777" w:rsidR="00F62B3C" w:rsidRDefault="00F62B3C" w:rsidP="00F62B3C">
            <w:pPr>
              <w:spacing w:line="360" w:lineRule="auto"/>
              <w:jc w:val="both"/>
              <w:rPr>
                <w:rFonts w:ascii="Arial" w:eastAsia="MS Mincho" w:hAnsi="Arial" w:cs="Arial"/>
                <w:bCs/>
                <w:sz w:val="16"/>
                <w:szCs w:val="16"/>
              </w:rPr>
            </w:pPr>
          </w:p>
          <w:p w14:paraId="2BA2027E" w14:textId="77777777" w:rsidR="00F62B3C" w:rsidRDefault="00F62B3C" w:rsidP="00F62B3C">
            <w:pPr>
              <w:spacing w:line="360" w:lineRule="auto"/>
              <w:jc w:val="both"/>
              <w:rPr>
                <w:rFonts w:ascii="Arial" w:eastAsia="MS Mincho" w:hAnsi="Arial" w:cs="Arial"/>
                <w:bCs/>
                <w:sz w:val="16"/>
                <w:szCs w:val="16"/>
              </w:rPr>
            </w:pPr>
            <w:r>
              <w:rPr>
                <w:rFonts w:ascii="Arial" w:eastAsia="MS Mincho" w:hAnsi="Arial" w:cs="Arial"/>
                <w:bCs/>
                <w:sz w:val="16"/>
                <w:szCs w:val="16"/>
              </w:rPr>
              <w:t>If children become irritated to the sand, wash with plenty of water. Also, if in eyes rinse continuously with water several times. Rinse mouth and drink plenty of water.</w:t>
            </w:r>
          </w:p>
          <w:p w14:paraId="05ADCA23" w14:textId="77777777" w:rsidR="00F62B3C" w:rsidRDefault="00F62B3C" w:rsidP="00F62B3C">
            <w:pPr>
              <w:spacing w:line="360" w:lineRule="auto"/>
              <w:jc w:val="both"/>
              <w:rPr>
                <w:rFonts w:ascii="Arial" w:eastAsia="MS Mincho" w:hAnsi="Arial" w:cs="Arial"/>
                <w:bCs/>
                <w:sz w:val="16"/>
                <w:szCs w:val="16"/>
              </w:rPr>
            </w:pPr>
          </w:p>
          <w:p w14:paraId="2CFC4533" w14:textId="0541A5FD" w:rsidR="00F62B3C" w:rsidRPr="00F62B3C" w:rsidRDefault="00F62B3C" w:rsidP="00F62B3C">
            <w:pPr>
              <w:spacing w:line="360" w:lineRule="auto"/>
              <w:jc w:val="both"/>
              <w:rPr>
                <w:rFonts w:ascii="Arial" w:eastAsia="MS Mincho" w:hAnsi="Arial" w:cs="Arial"/>
                <w:bCs/>
                <w:sz w:val="16"/>
                <w:szCs w:val="16"/>
              </w:rPr>
            </w:pPr>
            <w:r>
              <w:rPr>
                <w:rFonts w:ascii="Arial" w:eastAsia="MS Mincho" w:hAnsi="Arial" w:cs="Arial"/>
                <w:bCs/>
                <w:sz w:val="16"/>
                <w:szCs w:val="16"/>
              </w:rPr>
              <w:t xml:space="preserve">Check for animal droppings or any littler and rubbish. </w:t>
            </w:r>
          </w:p>
        </w:tc>
        <w:tc>
          <w:tcPr>
            <w:tcW w:w="985" w:type="dxa"/>
          </w:tcPr>
          <w:p w14:paraId="6FC50CB6" w14:textId="77777777" w:rsidR="003C47C8" w:rsidRDefault="006663BE" w:rsidP="003C47C8">
            <w:pPr>
              <w:rPr>
                <w:rFonts w:ascii="Calibri" w:eastAsia="MS Mincho" w:hAnsi="Calibri"/>
                <w:b/>
                <w:sz w:val="16"/>
                <w:szCs w:val="16"/>
              </w:rPr>
            </w:pPr>
            <w:r>
              <w:rPr>
                <w:rFonts w:ascii="Calibri" w:eastAsia="MS Mincho" w:hAnsi="Calibri"/>
                <w:b/>
                <w:sz w:val="16"/>
                <w:szCs w:val="16"/>
              </w:rPr>
              <w:t xml:space="preserve"> </w:t>
            </w:r>
          </w:p>
          <w:p w14:paraId="22AE15BE" w14:textId="77777777" w:rsidR="006663BE" w:rsidRDefault="006663BE" w:rsidP="003C47C8">
            <w:pPr>
              <w:rPr>
                <w:rFonts w:ascii="Calibri" w:eastAsia="MS Mincho" w:hAnsi="Calibri"/>
                <w:b/>
                <w:sz w:val="16"/>
                <w:szCs w:val="16"/>
              </w:rPr>
            </w:pPr>
          </w:p>
          <w:p w14:paraId="0372DAA8" w14:textId="77777777" w:rsidR="006663BE" w:rsidRDefault="006663BE" w:rsidP="003C47C8">
            <w:pPr>
              <w:rPr>
                <w:rFonts w:ascii="Calibri" w:eastAsia="MS Mincho" w:hAnsi="Calibri"/>
                <w:b/>
                <w:sz w:val="16"/>
                <w:szCs w:val="16"/>
              </w:rPr>
            </w:pPr>
          </w:p>
          <w:p w14:paraId="3B2B2EF4" w14:textId="77777777" w:rsidR="006663BE" w:rsidRDefault="006663BE" w:rsidP="003C47C8">
            <w:pPr>
              <w:rPr>
                <w:rFonts w:ascii="Calibri" w:eastAsia="MS Mincho" w:hAnsi="Calibri"/>
                <w:b/>
                <w:sz w:val="16"/>
                <w:szCs w:val="16"/>
              </w:rPr>
            </w:pPr>
          </w:p>
          <w:p w14:paraId="797DE26C" w14:textId="77777777" w:rsidR="006663BE" w:rsidRDefault="006663BE" w:rsidP="003C47C8">
            <w:pPr>
              <w:rPr>
                <w:rFonts w:ascii="Calibri" w:eastAsia="MS Mincho" w:hAnsi="Calibri"/>
                <w:b/>
                <w:sz w:val="16"/>
                <w:szCs w:val="16"/>
              </w:rPr>
            </w:pPr>
          </w:p>
          <w:p w14:paraId="64F78B51" w14:textId="6D643E33" w:rsidR="006663BE" w:rsidRDefault="006663BE" w:rsidP="003C47C8">
            <w:pPr>
              <w:rPr>
                <w:rFonts w:ascii="Calibri" w:eastAsia="MS Mincho" w:hAnsi="Calibri"/>
                <w:b/>
                <w:sz w:val="16"/>
                <w:szCs w:val="16"/>
              </w:rPr>
            </w:pPr>
            <w:r w:rsidRPr="003C47C8">
              <w:rPr>
                <w:rFonts w:ascii="Calibri" w:eastAsia="MS Mincho" w:hAnsi="Calibri"/>
                <w:b/>
                <w:sz w:val="44"/>
                <w:szCs w:val="44"/>
              </w:rPr>
              <w:t>L</w:t>
            </w:r>
          </w:p>
        </w:tc>
      </w:tr>
      <w:tr w:rsidR="006663BE" w14:paraId="720A7432" w14:textId="77777777" w:rsidTr="006663BE">
        <w:trPr>
          <w:trHeight w:val="812"/>
        </w:trPr>
        <w:tc>
          <w:tcPr>
            <w:tcW w:w="1549" w:type="dxa"/>
          </w:tcPr>
          <w:p w14:paraId="7EB7A712" w14:textId="77777777" w:rsidR="006815BA" w:rsidRDefault="006815BA" w:rsidP="006815BA">
            <w:pPr>
              <w:spacing w:line="360" w:lineRule="auto"/>
              <w:rPr>
                <w:rFonts w:ascii="Arial" w:hAnsi="Arial" w:cs="Arial"/>
                <w:sz w:val="16"/>
                <w:szCs w:val="16"/>
              </w:rPr>
            </w:pPr>
          </w:p>
          <w:p w14:paraId="6B542D95" w14:textId="381E5535" w:rsidR="006663BE" w:rsidRPr="006663BE" w:rsidRDefault="006663BE" w:rsidP="006815BA">
            <w:pPr>
              <w:spacing w:line="360" w:lineRule="auto"/>
              <w:rPr>
                <w:rFonts w:ascii="Arial" w:eastAsia="MS Mincho" w:hAnsi="Arial" w:cs="Arial"/>
                <w:b/>
                <w:sz w:val="16"/>
                <w:szCs w:val="16"/>
              </w:rPr>
            </w:pPr>
            <w:r w:rsidRPr="006663BE">
              <w:rPr>
                <w:rFonts w:ascii="Arial" w:hAnsi="Arial" w:cs="Arial"/>
                <w:sz w:val="16"/>
                <w:szCs w:val="16"/>
              </w:rPr>
              <w:t>Outdoor in different weather conditions</w:t>
            </w:r>
          </w:p>
        </w:tc>
        <w:tc>
          <w:tcPr>
            <w:tcW w:w="2518" w:type="dxa"/>
          </w:tcPr>
          <w:p w14:paraId="6F92AD1E" w14:textId="77777777" w:rsidR="006815BA" w:rsidRDefault="006815BA" w:rsidP="006815BA">
            <w:pPr>
              <w:autoSpaceDE w:val="0"/>
              <w:autoSpaceDN w:val="0"/>
              <w:adjustRightInd w:val="0"/>
              <w:spacing w:line="360" w:lineRule="auto"/>
              <w:rPr>
                <w:rFonts w:ascii="Arial" w:hAnsi="Arial" w:cs="Arial"/>
                <w:sz w:val="16"/>
                <w:szCs w:val="16"/>
              </w:rPr>
            </w:pPr>
          </w:p>
          <w:p w14:paraId="604E7F27" w14:textId="07A3E924" w:rsidR="006663BE" w:rsidRPr="006663BE" w:rsidRDefault="006815BA" w:rsidP="006815BA">
            <w:pPr>
              <w:autoSpaceDE w:val="0"/>
              <w:autoSpaceDN w:val="0"/>
              <w:adjustRightInd w:val="0"/>
              <w:spacing w:line="360" w:lineRule="auto"/>
              <w:rPr>
                <w:rFonts w:ascii="Arial" w:hAnsi="Arial" w:cs="Arial"/>
                <w:sz w:val="16"/>
                <w:szCs w:val="16"/>
              </w:rPr>
            </w:pPr>
            <w:r>
              <w:rPr>
                <w:rFonts w:ascii="Arial" w:hAnsi="Arial" w:cs="Arial"/>
                <w:sz w:val="16"/>
                <w:szCs w:val="16"/>
              </w:rPr>
              <w:t xml:space="preserve">Children can develop their awareness of different temperatures and use words such </w:t>
            </w:r>
            <w:r w:rsidR="006663BE" w:rsidRPr="006663BE">
              <w:rPr>
                <w:rFonts w:ascii="Arial" w:hAnsi="Arial" w:cs="Arial"/>
                <w:sz w:val="16"/>
                <w:szCs w:val="16"/>
              </w:rPr>
              <w:t>as hot, cold, wet and dry</w:t>
            </w:r>
            <w:r>
              <w:rPr>
                <w:rFonts w:ascii="Arial" w:hAnsi="Arial" w:cs="Arial"/>
                <w:sz w:val="16"/>
                <w:szCs w:val="16"/>
              </w:rPr>
              <w:t>.</w:t>
            </w:r>
          </w:p>
          <w:p w14:paraId="3E70F620" w14:textId="77777777" w:rsidR="006663BE" w:rsidRPr="006663BE" w:rsidRDefault="006663BE" w:rsidP="006815BA">
            <w:pPr>
              <w:autoSpaceDE w:val="0"/>
              <w:autoSpaceDN w:val="0"/>
              <w:adjustRightInd w:val="0"/>
              <w:spacing w:line="360" w:lineRule="auto"/>
              <w:rPr>
                <w:rFonts w:ascii="Arial" w:hAnsi="Arial" w:cs="Arial"/>
                <w:sz w:val="16"/>
                <w:szCs w:val="16"/>
              </w:rPr>
            </w:pPr>
          </w:p>
          <w:p w14:paraId="39A77080" w14:textId="33CC3C0C" w:rsidR="006815BA" w:rsidRDefault="006663BE" w:rsidP="006815BA">
            <w:pPr>
              <w:autoSpaceDE w:val="0"/>
              <w:autoSpaceDN w:val="0"/>
              <w:adjustRightInd w:val="0"/>
              <w:spacing w:line="360" w:lineRule="auto"/>
              <w:rPr>
                <w:rFonts w:ascii="Arial" w:hAnsi="Arial" w:cs="Arial"/>
                <w:sz w:val="16"/>
                <w:szCs w:val="16"/>
              </w:rPr>
            </w:pPr>
            <w:r w:rsidRPr="006663BE">
              <w:rPr>
                <w:rFonts w:ascii="Arial" w:hAnsi="Arial" w:cs="Arial"/>
                <w:sz w:val="16"/>
                <w:szCs w:val="16"/>
              </w:rPr>
              <w:t>Children</w:t>
            </w:r>
            <w:r w:rsidR="006815BA">
              <w:rPr>
                <w:rFonts w:ascii="Arial" w:hAnsi="Arial" w:cs="Arial"/>
                <w:sz w:val="16"/>
                <w:szCs w:val="16"/>
              </w:rPr>
              <w:t xml:space="preserve"> are able to </w:t>
            </w:r>
            <w:r w:rsidR="006815BA" w:rsidRPr="006663BE">
              <w:rPr>
                <w:rFonts w:ascii="Arial" w:hAnsi="Arial" w:cs="Arial"/>
                <w:sz w:val="16"/>
                <w:szCs w:val="16"/>
              </w:rPr>
              <w:t>identify</w:t>
            </w:r>
            <w:r w:rsidRPr="006663BE">
              <w:rPr>
                <w:rFonts w:ascii="Arial" w:hAnsi="Arial" w:cs="Arial"/>
                <w:sz w:val="16"/>
                <w:szCs w:val="16"/>
              </w:rPr>
              <w:t xml:space="preserve"> </w:t>
            </w:r>
            <w:r w:rsidR="006815BA">
              <w:rPr>
                <w:rFonts w:ascii="Arial" w:hAnsi="Arial" w:cs="Arial"/>
                <w:sz w:val="16"/>
                <w:szCs w:val="16"/>
              </w:rPr>
              <w:t xml:space="preserve">harmful </w:t>
            </w:r>
            <w:r w:rsidRPr="006663BE">
              <w:rPr>
                <w:rFonts w:ascii="Arial" w:hAnsi="Arial" w:cs="Arial"/>
                <w:sz w:val="16"/>
                <w:szCs w:val="16"/>
              </w:rPr>
              <w:t xml:space="preserve">things in the environment </w:t>
            </w:r>
            <w:r w:rsidR="006815BA">
              <w:rPr>
                <w:rFonts w:ascii="Arial" w:hAnsi="Arial" w:cs="Arial"/>
                <w:sz w:val="16"/>
                <w:szCs w:val="16"/>
              </w:rPr>
              <w:t xml:space="preserve">and act to reduce the risks for not only themselves but their peers. This builds an </w:t>
            </w:r>
          </w:p>
          <w:p w14:paraId="10B42583" w14:textId="77777777" w:rsidR="006663BE" w:rsidRDefault="006663BE" w:rsidP="006815BA">
            <w:pPr>
              <w:spacing w:line="360" w:lineRule="auto"/>
              <w:rPr>
                <w:rFonts w:ascii="Arial" w:hAnsi="Arial" w:cs="Arial"/>
                <w:sz w:val="16"/>
                <w:szCs w:val="16"/>
              </w:rPr>
            </w:pPr>
            <w:r w:rsidRPr="006663BE">
              <w:rPr>
                <w:rFonts w:ascii="Arial" w:hAnsi="Arial" w:cs="Arial"/>
                <w:sz w:val="16"/>
                <w:szCs w:val="16"/>
              </w:rPr>
              <w:t>aware</w:t>
            </w:r>
            <w:r w:rsidR="006815BA">
              <w:rPr>
                <w:rFonts w:ascii="Arial" w:hAnsi="Arial" w:cs="Arial"/>
                <w:sz w:val="16"/>
                <w:szCs w:val="16"/>
              </w:rPr>
              <w:t>ness</w:t>
            </w:r>
            <w:r w:rsidRPr="006663BE">
              <w:rPr>
                <w:rFonts w:ascii="Arial" w:hAnsi="Arial" w:cs="Arial"/>
                <w:sz w:val="16"/>
                <w:szCs w:val="16"/>
              </w:rPr>
              <w:t xml:space="preserve"> of self-care and monitoring own risk.</w:t>
            </w:r>
          </w:p>
          <w:p w14:paraId="17658D7D" w14:textId="5B84CCDD" w:rsidR="006815BA" w:rsidRPr="006663BE" w:rsidRDefault="006815BA" w:rsidP="006815BA">
            <w:pPr>
              <w:spacing w:line="360" w:lineRule="auto"/>
              <w:rPr>
                <w:rFonts w:ascii="Arial" w:eastAsia="MS Mincho" w:hAnsi="Arial" w:cs="Arial"/>
                <w:b/>
                <w:sz w:val="16"/>
                <w:szCs w:val="16"/>
              </w:rPr>
            </w:pPr>
          </w:p>
        </w:tc>
        <w:tc>
          <w:tcPr>
            <w:tcW w:w="1820" w:type="dxa"/>
            <w:vAlign w:val="center"/>
          </w:tcPr>
          <w:p w14:paraId="1C18C6DD" w14:textId="77777777" w:rsidR="006815BA" w:rsidRDefault="006815BA" w:rsidP="006815BA">
            <w:pPr>
              <w:spacing w:line="360" w:lineRule="auto"/>
              <w:contextualSpacing/>
              <w:rPr>
                <w:rFonts w:ascii="Arial" w:hAnsi="Arial" w:cs="Arial"/>
                <w:sz w:val="16"/>
                <w:szCs w:val="16"/>
              </w:rPr>
            </w:pPr>
          </w:p>
          <w:p w14:paraId="1D340314" w14:textId="77777777" w:rsidR="006815BA" w:rsidRDefault="006815BA" w:rsidP="006815BA">
            <w:pPr>
              <w:spacing w:line="360" w:lineRule="auto"/>
            </w:pPr>
            <w:r>
              <w:rPr>
                <w:rFonts w:ascii="Arial" w:hAnsi="Arial" w:cs="Arial"/>
                <w:color w:val="000000"/>
                <w:sz w:val="16"/>
                <w:szCs w:val="16"/>
                <w:shd w:val="clear" w:color="auto" w:fill="FFFFFF"/>
              </w:rPr>
              <w:t>In high winds, trees can fall, branches can fall injuring people and in worse can scenario cause death. </w:t>
            </w:r>
          </w:p>
          <w:p w14:paraId="397B7CFE" w14:textId="77777777" w:rsidR="006663BE" w:rsidRPr="006663BE" w:rsidRDefault="006663BE" w:rsidP="006815BA">
            <w:pPr>
              <w:spacing w:line="360" w:lineRule="auto"/>
              <w:ind w:left="360"/>
              <w:contextualSpacing/>
              <w:rPr>
                <w:rFonts w:ascii="Arial" w:hAnsi="Arial" w:cs="Arial"/>
                <w:sz w:val="16"/>
                <w:szCs w:val="16"/>
              </w:rPr>
            </w:pPr>
          </w:p>
          <w:p w14:paraId="5176EA0C" w14:textId="17B5C250" w:rsidR="006663BE" w:rsidRPr="006663BE" w:rsidRDefault="006815BA" w:rsidP="006815BA">
            <w:pPr>
              <w:spacing w:line="360" w:lineRule="auto"/>
              <w:contextualSpacing/>
              <w:rPr>
                <w:rFonts w:ascii="Arial" w:hAnsi="Arial" w:cs="Arial"/>
                <w:sz w:val="16"/>
                <w:szCs w:val="16"/>
              </w:rPr>
            </w:pPr>
            <w:r>
              <w:rPr>
                <w:rFonts w:ascii="Arial" w:hAnsi="Arial" w:cs="Arial"/>
                <w:sz w:val="16"/>
                <w:szCs w:val="16"/>
              </w:rPr>
              <w:t xml:space="preserve">Result in children to feel either </w:t>
            </w:r>
            <w:r w:rsidR="006663BE" w:rsidRPr="006663BE">
              <w:rPr>
                <w:rFonts w:ascii="Arial" w:hAnsi="Arial" w:cs="Arial"/>
                <w:sz w:val="16"/>
                <w:szCs w:val="16"/>
              </w:rPr>
              <w:t xml:space="preserve">too hot or too cold </w:t>
            </w:r>
            <w:r>
              <w:rPr>
                <w:rFonts w:ascii="Arial" w:hAnsi="Arial" w:cs="Arial"/>
                <w:sz w:val="16"/>
                <w:szCs w:val="16"/>
              </w:rPr>
              <w:t xml:space="preserve">and in </w:t>
            </w:r>
            <w:r w:rsidR="006663BE" w:rsidRPr="006663BE">
              <w:rPr>
                <w:rFonts w:ascii="Arial" w:hAnsi="Arial" w:cs="Arial"/>
                <w:sz w:val="16"/>
                <w:szCs w:val="16"/>
              </w:rPr>
              <w:t xml:space="preserve">extreme </w:t>
            </w:r>
            <w:r>
              <w:rPr>
                <w:rFonts w:ascii="Arial" w:hAnsi="Arial" w:cs="Arial"/>
                <w:sz w:val="16"/>
                <w:szCs w:val="16"/>
              </w:rPr>
              <w:t xml:space="preserve">cases cause </w:t>
            </w:r>
            <w:r w:rsidRPr="006663BE">
              <w:rPr>
                <w:rFonts w:ascii="Arial" w:hAnsi="Arial" w:cs="Arial"/>
                <w:sz w:val="16"/>
                <w:szCs w:val="16"/>
              </w:rPr>
              <w:t>hyperthermia</w:t>
            </w:r>
            <w:r w:rsidR="006663BE" w:rsidRPr="006663BE">
              <w:rPr>
                <w:rFonts w:ascii="Arial" w:hAnsi="Arial" w:cs="Arial"/>
                <w:sz w:val="16"/>
                <w:szCs w:val="16"/>
              </w:rPr>
              <w:t xml:space="preserve"> or hypothermia. </w:t>
            </w:r>
          </w:p>
          <w:p w14:paraId="1E0140EA" w14:textId="3DDDF56C" w:rsidR="006815BA" w:rsidRDefault="006815BA" w:rsidP="006815BA">
            <w:pPr>
              <w:spacing w:line="360" w:lineRule="auto"/>
              <w:contextualSpacing/>
              <w:rPr>
                <w:rFonts w:ascii="Arial" w:hAnsi="Arial" w:cs="Arial"/>
                <w:sz w:val="16"/>
                <w:szCs w:val="16"/>
              </w:rPr>
            </w:pPr>
          </w:p>
          <w:p w14:paraId="5ADFD1E9" w14:textId="77777777" w:rsidR="006815BA" w:rsidRDefault="006815BA" w:rsidP="006815BA">
            <w:pPr>
              <w:spacing w:line="360" w:lineRule="auto"/>
            </w:pPr>
            <w:r>
              <w:rPr>
                <w:rFonts w:ascii="Arial" w:hAnsi="Arial" w:cs="Arial"/>
                <w:color w:val="000000"/>
                <w:sz w:val="16"/>
                <w:szCs w:val="16"/>
                <w:shd w:val="clear" w:color="auto" w:fill="FFFFFF"/>
              </w:rPr>
              <w:t xml:space="preserve">It is possible for children to become wet, causing them to </w:t>
            </w:r>
            <w:r>
              <w:rPr>
                <w:rFonts w:ascii="Arial" w:hAnsi="Arial" w:cs="Arial"/>
                <w:color w:val="000000"/>
                <w:sz w:val="16"/>
                <w:szCs w:val="16"/>
                <w:shd w:val="clear" w:color="auto" w:fill="FFFFFF"/>
              </w:rPr>
              <w:lastRenderedPageBreak/>
              <w:t>become uncomfortable. The exposure to sun can leave children to burn or suffer from heat stroke. </w:t>
            </w:r>
          </w:p>
          <w:p w14:paraId="071CFA31" w14:textId="77777777" w:rsidR="006815BA" w:rsidRDefault="006815BA" w:rsidP="006815BA">
            <w:pPr>
              <w:spacing w:line="360" w:lineRule="auto"/>
              <w:contextualSpacing/>
              <w:rPr>
                <w:rFonts w:ascii="Arial" w:hAnsi="Arial" w:cs="Arial"/>
                <w:sz w:val="16"/>
                <w:szCs w:val="16"/>
              </w:rPr>
            </w:pPr>
          </w:p>
          <w:p w14:paraId="00AF4186" w14:textId="77777777" w:rsidR="006663BE" w:rsidRPr="006663BE" w:rsidRDefault="006663BE" w:rsidP="006815BA">
            <w:pPr>
              <w:spacing w:line="360" w:lineRule="auto"/>
              <w:ind w:left="360"/>
              <w:contextualSpacing/>
              <w:rPr>
                <w:rFonts w:ascii="Arial" w:hAnsi="Arial" w:cs="Arial"/>
                <w:sz w:val="16"/>
                <w:szCs w:val="16"/>
              </w:rPr>
            </w:pPr>
          </w:p>
          <w:p w14:paraId="2DF1BEAA" w14:textId="77B03493" w:rsidR="006663BE" w:rsidRPr="006663BE" w:rsidRDefault="006663BE" w:rsidP="006815BA">
            <w:pPr>
              <w:spacing w:line="360" w:lineRule="auto"/>
              <w:rPr>
                <w:rFonts w:ascii="Arial" w:eastAsia="MS Mincho" w:hAnsi="Arial" w:cs="Arial"/>
                <w:b/>
                <w:sz w:val="16"/>
                <w:szCs w:val="16"/>
              </w:rPr>
            </w:pPr>
          </w:p>
        </w:tc>
        <w:tc>
          <w:tcPr>
            <w:tcW w:w="1010" w:type="dxa"/>
          </w:tcPr>
          <w:p w14:paraId="424DAC95" w14:textId="77777777" w:rsidR="006663BE" w:rsidRPr="006663BE" w:rsidRDefault="006663BE" w:rsidP="006663BE">
            <w:pPr>
              <w:spacing w:line="360" w:lineRule="auto"/>
              <w:rPr>
                <w:rFonts w:ascii="Arial" w:eastAsia="MS Mincho" w:hAnsi="Arial" w:cs="Arial"/>
                <w:b/>
                <w:sz w:val="16"/>
                <w:szCs w:val="16"/>
              </w:rPr>
            </w:pPr>
          </w:p>
          <w:p w14:paraId="2E2C59D3" w14:textId="3D8917C5" w:rsidR="006663BE" w:rsidRPr="006663BE" w:rsidRDefault="006663BE" w:rsidP="006663BE">
            <w:pPr>
              <w:spacing w:line="360" w:lineRule="auto"/>
              <w:rPr>
                <w:rFonts w:ascii="Arial" w:eastAsia="MS Mincho" w:hAnsi="Arial" w:cs="Arial"/>
                <w:sz w:val="16"/>
                <w:szCs w:val="16"/>
              </w:rPr>
            </w:pPr>
            <w:r w:rsidRPr="006663BE">
              <w:rPr>
                <w:rFonts w:ascii="Arial" w:hAnsi="Arial" w:cs="Arial"/>
                <w:sz w:val="16"/>
                <w:szCs w:val="16"/>
              </w:rPr>
              <w:t>Children and adults</w:t>
            </w:r>
          </w:p>
        </w:tc>
        <w:tc>
          <w:tcPr>
            <w:tcW w:w="3459" w:type="dxa"/>
          </w:tcPr>
          <w:p w14:paraId="75673CCE" w14:textId="77777777" w:rsidR="006815BA" w:rsidRDefault="006815BA" w:rsidP="006663BE">
            <w:pPr>
              <w:autoSpaceDE w:val="0"/>
              <w:autoSpaceDN w:val="0"/>
              <w:adjustRightInd w:val="0"/>
              <w:spacing w:line="360" w:lineRule="auto"/>
              <w:ind w:left="360"/>
              <w:contextualSpacing/>
              <w:rPr>
                <w:rFonts w:ascii="Arial" w:hAnsi="Arial" w:cs="Arial"/>
                <w:sz w:val="16"/>
                <w:szCs w:val="16"/>
              </w:rPr>
            </w:pPr>
          </w:p>
          <w:p w14:paraId="4055840E" w14:textId="5BC0FFC9" w:rsidR="006815BA" w:rsidRDefault="006663BE" w:rsidP="006815BA">
            <w:pPr>
              <w:autoSpaceDE w:val="0"/>
              <w:autoSpaceDN w:val="0"/>
              <w:adjustRightInd w:val="0"/>
              <w:spacing w:line="360" w:lineRule="auto"/>
              <w:contextualSpacing/>
              <w:rPr>
                <w:rFonts w:ascii="Arial" w:hAnsi="Arial" w:cs="Arial"/>
                <w:sz w:val="16"/>
                <w:szCs w:val="16"/>
              </w:rPr>
            </w:pPr>
            <w:r w:rsidRPr="006663BE">
              <w:rPr>
                <w:rFonts w:ascii="Arial" w:hAnsi="Arial" w:cs="Arial"/>
                <w:sz w:val="16"/>
                <w:szCs w:val="16"/>
              </w:rPr>
              <w:t>Monitor</w:t>
            </w:r>
            <w:r w:rsidR="006815BA">
              <w:rPr>
                <w:rFonts w:ascii="Arial" w:hAnsi="Arial" w:cs="Arial"/>
                <w:sz w:val="16"/>
                <w:szCs w:val="16"/>
              </w:rPr>
              <w:t xml:space="preserve"> the </w:t>
            </w:r>
            <w:r w:rsidRPr="006663BE">
              <w:rPr>
                <w:rFonts w:ascii="Arial" w:hAnsi="Arial" w:cs="Arial"/>
                <w:sz w:val="16"/>
                <w:szCs w:val="16"/>
              </w:rPr>
              <w:t>weather</w:t>
            </w:r>
            <w:r w:rsidR="006815BA">
              <w:rPr>
                <w:rFonts w:ascii="Arial" w:hAnsi="Arial" w:cs="Arial"/>
                <w:sz w:val="16"/>
                <w:szCs w:val="16"/>
              </w:rPr>
              <w:t>, not to go outdoors in winds over 30 wind speed or stormy weather advised by national weather service.</w:t>
            </w:r>
          </w:p>
          <w:p w14:paraId="46CCFEAB" w14:textId="77777777" w:rsidR="006815BA" w:rsidRDefault="006815BA" w:rsidP="006815BA">
            <w:pPr>
              <w:autoSpaceDE w:val="0"/>
              <w:autoSpaceDN w:val="0"/>
              <w:adjustRightInd w:val="0"/>
              <w:spacing w:line="360" w:lineRule="auto"/>
              <w:contextualSpacing/>
              <w:rPr>
                <w:rFonts w:ascii="Arial" w:hAnsi="Arial" w:cs="Arial"/>
                <w:sz w:val="16"/>
                <w:szCs w:val="16"/>
              </w:rPr>
            </w:pPr>
          </w:p>
          <w:p w14:paraId="5321336A" w14:textId="6AF156EC" w:rsidR="0026461B" w:rsidRDefault="0026461B" w:rsidP="006815BA">
            <w:pPr>
              <w:autoSpaceDE w:val="0"/>
              <w:autoSpaceDN w:val="0"/>
              <w:adjustRightInd w:val="0"/>
              <w:spacing w:line="360" w:lineRule="auto"/>
              <w:contextualSpacing/>
              <w:rPr>
                <w:rFonts w:ascii="Arial" w:hAnsi="Arial" w:cs="Arial"/>
                <w:sz w:val="16"/>
                <w:szCs w:val="16"/>
              </w:rPr>
            </w:pPr>
            <w:r>
              <w:rPr>
                <w:rFonts w:ascii="Arial" w:hAnsi="Arial" w:cs="Arial"/>
                <w:sz w:val="16"/>
                <w:szCs w:val="16"/>
              </w:rPr>
              <w:t>Appropriate clothing for weather conditions for example, cold weather children will need to wear these coats, wa</w:t>
            </w:r>
            <w:r w:rsidRPr="006663BE">
              <w:rPr>
                <w:rFonts w:ascii="Arial" w:hAnsi="Arial" w:cs="Arial"/>
                <w:sz w:val="16"/>
                <w:szCs w:val="16"/>
              </w:rPr>
              <w:t>terproofs, warm layers, wellingtons</w:t>
            </w:r>
            <w:r>
              <w:rPr>
                <w:rFonts w:ascii="Arial" w:hAnsi="Arial" w:cs="Arial"/>
                <w:sz w:val="16"/>
                <w:szCs w:val="16"/>
              </w:rPr>
              <w:t xml:space="preserve"> and hats. </w:t>
            </w:r>
            <w:r w:rsidRPr="006663BE">
              <w:rPr>
                <w:rFonts w:ascii="Arial" w:hAnsi="Arial" w:cs="Arial"/>
                <w:sz w:val="16"/>
                <w:szCs w:val="16"/>
              </w:rPr>
              <w:t xml:space="preserve"> </w:t>
            </w:r>
            <w:r>
              <w:rPr>
                <w:rFonts w:ascii="Arial" w:hAnsi="Arial" w:cs="Arial"/>
                <w:sz w:val="16"/>
                <w:szCs w:val="16"/>
              </w:rPr>
              <w:t>Accessibility to shelter.</w:t>
            </w:r>
          </w:p>
          <w:p w14:paraId="2639B7D2" w14:textId="77777777" w:rsidR="0026461B" w:rsidRDefault="0026461B" w:rsidP="006815BA">
            <w:pPr>
              <w:autoSpaceDE w:val="0"/>
              <w:autoSpaceDN w:val="0"/>
              <w:adjustRightInd w:val="0"/>
              <w:spacing w:line="360" w:lineRule="auto"/>
              <w:contextualSpacing/>
              <w:rPr>
                <w:rFonts w:ascii="Arial" w:hAnsi="Arial" w:cs="Arial"/>
                <w:sz w:val="16"/>
                <w:szCs w:val="16"/>
              </w:rPr>
            </w:pPr>
          </w:p>
          <w:p w14:paraId="42DFB91B" w14:textId="6C22CDA0" w:rsidR="0026461B" w:rsidRDefault="0026461B" w:rsidP="006815BA">
            <w:pPr>
              <w:autoSpaceDE w:val="0"/>
              <w:autoSpaceDN w:val="0"/>
              <w:adjustRightInd w:val="0"/>
              <w:spacing w:line="360" w:lineRule="auto"/>
              <w:contextualSpacing/>
              <w:rPr>
                <w:rFonts w:ascii="Arial" w:hAnsi="Arial" w:cs="Arial"/>
                <w:sz w:val="16"/>
                <w:szCs w:val="16"/>
              </w:rPr>
            </w:pPr>
            <w:r>
              <w:rPr>
                <w:rFonts w:ascii="Arial" w:hAnsi="Arial" w:cs="Arial"/>
                <w:sz w:val="16"/>
                <w:szCs w:val="16"/>
              </w:rPr>
              <w:t xml:space="preserve">In hot weather conditions, children need to aware a heat and apply sun cream to prevent from burning. Accessibility to water and shelter is essential in hot weather conditions. </w:t>
            </w:r>
          </w:p>
          <w:p w14:paraId="438D723C" w14:textId="77777777" w:rsidR="0026461B" w:rsidRDefault="0026461B" w:rsidP="006815BA">
            <w:pPr>
              <w:autoSpaceDE w:val="0"/>
              <w:autoSpaceDN w:val="0"/>
              <w:adjustRightInd w:val="0"/>
              <w:spacing w:line="360" w:lineRule="auto"/>
              <w:contextualSpacing/>
              <w:rPr>
                <w:rFonts w:ascii="Arial" w:hAnsi="Arial" w:cs="Arial"/>
                <w:sz w:val="16"/>
                <w:szCs w:val="16"/>
              </w:rPr>
            </w:pPr>
          </w:p>
          <w:p w14:paraId="097DBBBB" w14:textId="77777777" w:rsidR="0026461B" w:rsidRPr="006663BE" w:rsidRDefault="0026461B" w:rsidP="006815BA">
            <w:pPr>
              <w:autoSpaceDE w:val="0"/>
              <w:autoSpaceDN w:val="0"/>
              <w:adjustRightInd w:val="0"/>
              <w:spacing w:line="360" w:lineRule="auto"/>
              <w:contextualSpacing/>
              <w:rPr>
                <w:rFonts w:ascii="Arial" w:hAnsi="Arial" w:cs="Arial"/>
                <w:sz w:val="16"/>
                <w:szCs w:val="16"/>
              </w:rPr>
            </w:pPr>
          </w:p>
          <w:p w14:paraId="0F70C277" w14:textId="77777777" w:rsidR="006663BE" w:rsidRPr="006663BE" w:rsidRDefault="006663BE" w:rsidP="0026461B">
            <w:pPr>
              <w:autoSpaceDE w:val="0"/>
              <w:autoSpaceDN w:val="0"/>
              <w:adjustRightInd w:val="0"/>
              <w:spacing w:line="360" w:lineRule="auto"/>
              <w:contextualSpacing/>
              <w:rPr>
                <w:rFonts w:ascii="Arial" w:hAnsi="Arial" w:cs="Arial"/>
                <w:sz w:val="16"/>
                <w:szCs w:val="16"/>
              </w:rPr>
            </w:pPr>
          </w:p>
          <w:p w14:paraId="767EB3DD" w14:textId="1A432F4D" w:rsidR="006663BE" w:rsidRPr="006663BE" w:rsidRDefault="006663BE" w:rsidP="006663BE">
            <w:pPr>
              <w:spacing w:line="360" w:lineRule="auto"/>
              <w:rPr>
                <w:rFonts w:ascii="Arial" w:eastAsia="MS Mincho" w:hAnsi="Arial" w:cs="Arial"/>
                <w:b/>
                <w:sz w:val="16"/>
                <w:szCs w:val="16"/>
              </w:rPr>
            </w:pPr>
          </w:p>
        </w:tc>
        <w:tc>
          <w:tcPr>
            <w:tcW w:w="985" w:type="dxa"/>
          </w:tcPr>
          <w:p w14:paraId="728BF18E" w14:textId="77777777" w:rsidR="0026461B" w:rsidRDefault="0026461B" w:rsidP="006663BE">
            <w:pPr>
              <w:rPr>
                <w:rFonts w:ascii="Calibri" w:eastAsia="MS Mincho" w:hAnsi="Calibri"/>
                <w:b/>
                <w:sz w:val="44"/>
                <w:szCs w:val="44"/>
              </w:rPr>
            </w:pPr>
          </w:p>
          <w:p w14:paraId="1DD930FD" w14:textId="77777777" w:rsidR="0026461B" w:rsidRDefault="0026461B" w:rsidP="006663BE">
            <w:pPr>
              <w:rPr>
                <w:rFonts w:ascii="Calibri" w:eastAsia="MS Mincho" w:hAnsi="Calibri"/>
                <w:b/>
                <w:sz w:val="44"/>
                <w:szCs w:val="44"/>
              </w:rPr>
            </w:pPr>
          </w:p>
          <w:p w14:paraId="1CBFA738" w14:textId="77777777" w:rsidR="0026461B" w:rsidRDefault="0026461B" w:rsidP="006663BE">
            <w:pPr>
              <w:rPr>
                <w:rFonts w:ascii="Calibri" w:eastAsia="MS Mincho" w:hAnsi="Calibri"/>
                <w:b/>
                <w:sz w:val="44"/>
                <w:szCs w:val="44"/>
              </w:rPr>
            </w:pPr>
          </w:p>
          <w:p w14:paraId="3EB3F090" w14:textId="77777777" w:rsidR="0026461B" w:rsidRDefault="0026461B" w:rsidP="006663BE">
            <w:pPr>
              <w:rPr>
                <w:rFonts w:ascii="Calibri" w:eastAsia="MS Mincho" w:hAnsi="Calibri"/>
                <w:b/>
                <w:sz w:val="44"/>
                <w:szCs w:val="44"/>
              </w:rPr>
            </w:pPr>
          </w:p>
          <w:p w14:paraId="35A8181E" w14:textId="77777777" w:rsidR="0026461B" w:rsidRDefault="0026461B" w:rsidP="006663BE">
            <w:pPr>
              <w:rPr>
                <w:rFonts w:ascii="Calibri" w:eastAsia="MS Mincho" w:hAnsi="Calibri"/>
                <w:b/>
                <w:sz w:val="44"/>
                <w:szCs w:val="44"/>
              </w:rPr>
            </w:pPr>
          </w:p>
          <w:p w14:paraId="75C718AC" w14:textId="353150C7" w:rsidR="006663BE" w:rsidRDefault="004007D9" w:rsidP="006663BE">
            <w:pPr>
              <w:rPr>
                <w:rFonts w:ascii="Calibri" w:eastAsia="MS Mincho" w:hAnsi="Calibri"/>
                <w:b/>
                <w:sz w:val="16"/>
                <w:szCs w:val="16"/>
              </w:rPr>
            </w:pPr>
            <w:r>
              <w:rPr>
                <w:rFonts w:ascii="Calibri" w:eastAsia="MS Mincho" w:hAnsi="Calibri"/>
                <w:b/>
                <w:sz w:val="44"/>
                <w:szCs w:val="44"/>
              </w:rPr>
              <w:t xml:space="preserve">  </w:t>
            </w:r>
            <w:r w:rsidR="006663BE" w:rsidRPr="003C47C8">
              <w:rPr>
                <w:rFonts w:ascii="Calibri" w:eastAsia="MS Mincho" w:hAnsi="Calibri"/>
                <w:b/>
                <w:sz w:val="44"/>
                <w:szCs w:val="44"/>
              </w:rPr>
              <w:t>L</w:t>
            </w:r>
          </w:p>
        </w:tc>
      </w:tr>
      <w:tr w:rsidR="0068314A" w14:paraId="657BA8D8" w14:textId="77777777" w:rsidTr="006663BE">
        <w:trPr>
          <w:trHeight w:val="812"/>
        </w:trPr>
        <w:tc>
          <w:tcPr>
            <w:tcW w:w="1549" w:type="dxa"/>
          </w:tcPr>
          <w:p w14:paraId="054A19DE" w14:textId="77777777" w:rsidR="00481807" w:rsidRDefault="00481807" w:rsidP="006815BA">
            <w:pPr>
              <w:spacing w:line="360" w:lineRule="auto"/>
              <w:rPr>
                <w:rFonts w:ascii="Arial" w:hAnsi="Arial" w:cs="Arial"/>
                <w:sz w:val="16"/>
                <w:szCs w:val="16"/>
              </w:rPr>
            </w:pPr>
          </w:p>
          <w:p w14:paraId="664C99A5" w14:textId="77777777" w:rsidR="00481807" w:rsidRDefault="00481807" w:rsidP="006815BA">
            <w:pPr>
              <w:spacing w:line="360" w:lineRule="auto"/>
              <w:rPr>
                <w:rFonts w:ascii="Arial" w:hAnsi="Arial" w:cs="Arial"/>
                <w:sz w:val="16"/>
                <w:szCs w:val="16"/>
              </w:rPr>
            </w:pPr>
          </w:p>
          <w:p w14:paraId="11DED0C8" w14:textId="77777777" w:rsidR="00481807" w:rsidRDefault="00481807" w:rsidP="006815BA">
            <w:pPr>
              <w:spacing w:line="360" w:lineRule="auto"/>
              <w:rPr>
                <w:rFonts w:ascii="Arial" w:hAnsi="Arial" w:cs="Arial"/>
                <w:sz w:val="16"/>
                <w:szCs w:val="16"/>
              </w:rPr>
            </w:pPr>
          </w:p>
          <w:p w14:paraId="1F5D5E33" w14:textId="23AF29AE" w:rsidR="0068314A" w:rsidRDefault="0068314A" w:rsidP="006815BA">
            <w:pPr>
              <w:spacing w:line="360" w:lineRule="auto"/>
              <w:rPr>
                <w:rFonts w:ascii="Arial" w:hAnsi="Arial" w:cs="Arial"/>
                <w:sz w:val="16"/>
                <w:szCs w:val="16"/>
              </w:rPr>
            </w:pPr>
            <w:r>
              <w:rPr>
                <w:rFonts w:ascii="Arial" w:hAnsi="Arial" w:cs="Arial"/>
                <w:sz w:val="16"/>
                <w:szCs w:val="16"/>
              </w:rPr>
              <w:t xml:space="preserve">Children planting daffodil’s </w:t>
            </w:r>
          </w:p>
        </w:tc>
        <w:tc>
          <w:tcPr>
            <w:tcW w:w="2518" w:type="dxa"/>
          </w:tcPr>
          <w:p w14:paraId="1E917C5D" w14:textId="77777777" w:rsidR="00481807" w:rsidRDefault="00481807" w:rsidP="006815BA">
            <w:pPr>
              <w:autoSpaceDE w:val="0"/>
              <w:autoSpaceDN w:val="0"/>
              <w:adjustRightInd w:val="0"/>
              <w:spacing w:line="360" w:lineRule="auto"/>
              <w:rPr>
                <w:rFonts w:ascii="Arial" w:hAnsi="Arial" w:cs="Arial"/>
                <w:sz w:val="16"/>
                <w:szCs w:val="16"/>
              </w:rPr>
            </w:pPr>
          </w:p>
          <w:p w14:paraId="45F6B10F" w14:textId="2BFC3098" w:rsidR="00481807" w:rsidRDefault="00481807" w:rsidP="006815BA">
            <w:pPr>
              <w:autoSpaceDE w:val="0"/>
              <w:autoSpaceDN w:val="0"/>
              <w:adjustRightInd w:val="0"/>
              <w:spacing w:line="360" w:lineRule="auto"/>
              <w:rPr>
                <w:rFonts w:ascii="Arial" w:hAnsi="Arial" w:cs="Arial"/>
                <w:sz w:val="16"/>
                <w:szCs w:val="16"/>
              </w:rPr>
            </w:pPr>
          </w:p>
          <w:p w14:paraId="4C76ED3E" w14:textId="77777777" w:rsidR="00481807" w:rsidRDefault="00481807" w:rsidP="006815BA">
            <w:pPr>
              <w:autoSpaceDE w:val="0"/>
              <w:autoSpaceDN w:val="0"/>
              <w:adjustRightInd w:val="0"/>
              <w:spacing w:line="360" w:lineRule="auto"/>
              <w:rPr>
                <w:rFonts w:ascii="Arial" w:hAnsi="Arial" w:cs="Arial"/>
                <w:sz w:val="16"/>
                <w:szCs w:val="16"/>
              </w:rPr>
            </w:pPr>
          </w:p>
          <w:p w14:paraId="48E40416" w14:textId="23F36BAF" w:rsidR="0068314A" w:rsidRDefault="0068314A" w:rsidP="006815BA">
            <w:pPr>
              <w:autoSpaceDE w:val="0"/>
              <w:autoSpaceDN w:val="0"/>
              <w:adjustRightInd w:val="0"/>
              <w:spacing w:line="360" w:lineRule="auto"/>
              <w:rPr>
                <w:rFonts w:ascii="Arial" w:hAnsi="Arial" w:cs="Arial"/>
                <w:sz w:val="16"/>
                <w:szCs w:val="16"/>
              </w:rPr>
            </w:pPr>
            <w:r>
              <w:rPr>
                <w:rFonts w:ascii="Arial" w:hAnsi="Arial" w:cs="Arial"/>
                <w:sz w:val="16"/>
                <w:szCs w:val="16"/>
              </w:rPr>
              <w:t xml:space="preserve">earn about the Welsh Culture and become ethnical Welsh citizens. </w:t>
            </w:r>
          </w:p>
          <w:p w14:paraId="667FEFA6" w14:textId="77777777" w:rsidR="0068314A" w:rsidRDefault="0068314A" w:rsidP="006815BA">
            <w:pPr>
              <w:autoSpaceDE w:val="0"/>
              <w:autoSpaceDN w:val="0"/>
              <w:adjustRightInd w:val="0"/>
              <w:spacing w:line="360" w:lineRule="auto"/>
              <w:rPr>
                <w:rFonts w:ascii="Arial" w:hAnsi="Arial" w:cs="Arial"/>
                <w:sz w:val="16"/>
                <w:szCs w:val="16"/>
              </w:rPr>
            </w:pPr>
          </w:p>
          <w:p w14:paraId="6FA35F98" w14:textId="77777777" w:rsidR="0068314A" w:rsidRDefault="0068314A" w:rsidP="006815BA">
            <w:pPr>
              <w:autoSpaceDE w:val="0"/>
              <w:autoSpaceDN w:val="0"/>
              <w:adjustRightInd w:val="0"/>
              <w:spacing w:line="360" w:lineRule="auto"/>
              <w:rPr>
                <w:rFonts w:ascii="Arial" w:hAnsi="Arial" w:cs="Arial"/>
                <w:sz w:val="16"/>
                <w:szCs w:val="16"/>
              </w:rPr>
            </w:pPr>
            <w:r>
              <w:rPr>
                <w:rFonts w:ascii="Arial" w:hAnsi="Arial" w:cs="Arial"/>
                <w:sz w:val="16"/>
                <w:szCs w:val="16"/>
              </w:rPr>
              <w:t xml:space="preserve">Children will be able to use natural resources, it a multi-sensory experience. </w:t>
            </w:r>
          </w:p>
          <w:p w14:paraId="6918051F" w14:textId="77777777" w:rsidR="00481807" w:rsidRDefault="00481807" w:rsidP="006815BA">
            <w:pPr>
              <w:autoSpaceDE w:val="0"/>
              <w:autoSpaceDN w:val="0"/>
              <w:adjustRightInd w:val="0"/>
              <w:spacing w:line="360" w:lineRule="auto"/>
              <w:rPr>
                <w:rFonts w:ascii="Arial" w:hAnsi="Arial" w:cs="Arial"/>
                <w:sz w:val="16"/>
                <w:szCs w:val="16"/>
              </w:rPr>
            </w:pPr>
          </w:p>
          <w:p w14:paraId="5D5A8921" w14:textId="77777777" w:rsidR="00481807" w:rsidRDefault="00481807" w:rsidP="006815BA">
            <w:pPr>
              <w:autoSpaceDE w:val="0"/>
              <w:autoSpaceDN w:val="0"/>
              <w:adjustRightInd w:val="0"/>
              <w:spacing w:line="360" w:lineRule="auto"/>
              <w:rPr>
                <w:rFonts w:ascii="Arial" w:hAnsi="Arial" w:cs="Arial"/>
                <w:sz w:val="16"/>
                <w:szCs w:val="16"/>
              </w:rPr>
            </w:pPr>
            <w:r>
              <w:rPr>
                <w:rFonts w:ascii="Arial" w:hAnsi="Arial" w:cs="Arial"/>
                <w:sz w:val="16"/>
                <w:szCs w:val="16"/>
              </w:rPr>
              <w:t xml:space="preserve">Children may develop team-work skills as they wish to grow the daffodil’s in peers. </w:t>
            </w:r>
          </w:p>
          <w:p w14:paraId="73CB4F76" w14:textId="77777777" w:rsidR="00481807" w:rsidRDefault="00481807" w:rsidP="006815BA">
            <w:pPr>
              <w:autoSpaceDE w:val="0"/>
              <w:autoSpaceDN w:val="0"/>
              <w:adjustRightInd w:val="0"/>
              <w:spacing w:line="360" w:lineRule="auto"/>
              <w:rPr>
                <w:rFonts w:ascii="Arial" w:hAnsi="Arial" w:cs="Arial"/>
                <w:sz w:val="16"/>
                <w:szCs w:val="16"/>
              </w:rPr>
            </w:pPr>
          </w:p>
          <w:p w14:paraId="5BF38D49" w14:textId="1CB982A3" w:rsidR="00481807" w:rsidRDefault="00481807" w:rsidP="006815BA">
            <w:pPr>
              <w:autoSpaceDE w:val="0"/>
              <w:autoSpaceDN w:val="0"/>
              <w:adjustRightInd w:val="0"/>
              <w:spacing w:line="360" w:lineRule="auto"/>
              <w:rPr>
                <w:rFonts w:ascii="Arial" w:hAnsi="Arial" w:cs="Arial"/>
                <w:sz w:val="16"/>
                <w:szCs w:val="16"/>
              </w:rPr>
            </w:pPr>
            <w:r>
              <w:rPr>
                <w:rFonts w:ascii="Arial" w:hAnsi="Arial" w:cs="Arial"/>
                <w:sz w:val="16"/>
                <w:szCs w:val="16"/>
              </w:rPr>
              <w:t xml:space="preserve">Children comes to terms with lifecycles, time and the various weathers. </w:t>
            </w:r>
          </w:p>
        </w:tc>
        <w:tc>
          <w:tcPr>
            <w:tcW w:w="1820" w:type="dxa"/>
            <w:vAlign w:val="center"/>
          </w:tcPr>
          <w:p w14:paraId="42421805" w14:textId="77777777" w:rsidR="0068314A" w:rsidRDefault="00481807" w:rsidP="006815BA">
            <w:pPr>
              <w:spacing w:line="360" w:lineRule="auto"/>
              <w:contextualSpacing/>
              <w:rPr>
                <w:rFonts w:ascii="Arial" w:hAnsi="Arial" w:cs="Arial"/>
                <w:sz w:val="16"/>
                <w:szCs w:val="16"/>
              </w:rPr>
            </w:pPr>
            <w:r>
              <w:rPr>
                <w:rFonts w:ascii="Arial" w:hAnsi="Arial" w:cs="Arial"/>
                <w:sz w:val="16"/>
                <w:szCs w:val="16"/>
              </w:rPr>
              <w:t xml:space="preserve">Children may possibly eat soil or the seed. </w:t>
            </w:r>
          </w:p>
          <w:p w14:paraId="2F3836E2" w14:textId="77777777" w:rsidR="00481807" w:rsidRDefault="00481807" w:rsidP="006815BA">
            <w:pPr>
              <w:spacing w:line="360" w:lineRule="auto"/>
              <w:contextualSpacing/>
              <w:rPr>
                <w:rFonts w:ascii="Arial" w:hAnsi="Arial" w:cs="Arial"/>
                <w:sz w:val="16"/>
                <w:szCs w:val="16"/>
              </w:rPr>
            </w:pPr>
          </w:p>
          <w:p w14:paraId="678CCC6C" w14:textId="77489160" w:rsidR="00481807" w:rsidRDefault="00481807" w:rsidP="006815BA">
            <w:pPr>
              <w:spacing w:line="360" w:lineRule="auto"/>
              <w:contextualSpacing/>
              <w:rPr>
                <w:rFonts w:ascii="Arial" w:hAnsi="Arial" w:cs="Arial"/>
                <w:sz w:val="16"/>
                <w:szCs w:val="16"/>
              </w:rPr>
            </w:pPr>
            <w:r>
              <w:rPr>
                <w:rFonts w:ascii="Arial" w:hAnsi="Arial" w:cs="Arial"/>
                <w:sz w:val="16"/>
                <w:szCs w:val="16"/>
              </w:rPr>
              <w:t xml:space="preserve">Soil could potentially occur in a child’s eye. Soil may cause skin irritation. </w:t>
            </w:r>
          </w:p>
          <w:p w14:paraId="3C24ED04" w14:textId="77777777" w:rsidR="00481807" w:rsidRDefault="00481807" w:rsidP="006815BA">
            <w:pPr>
              <w:spacing w:line="360" w:lineRule="auto"/>
              <w:contextualSpacing/>
              <w:rPr>
                <w:rFonts w:ascii="Arial" w:hAnsi="Arial" w:cs="Arial"/>
                <w:sz w:val="16"/>
                <w:szCs w:val="16"/>
              </w:rPr>
            </w:pPr>
          </w:p>
          <w:p w14:paraId="298023A8" w14:textId="4F5FF6BB" w:rsidR="00481807" w:rsidRDefault="00481807" w:rsidP="006815BA">
            <w:pPr>
              <w:spacing w:line="360" w:lineRule="auto"/>
              <w:contextualSpacing/>
              <w:rPr>
                <w:rFonts w:ascii="Arial" w:hAnsi="Arial" w:cs="Arial"/>
                <w:sz w:val="16"/>
                <w:szCs w:val="16"/>
              </w:rPr>
            </w:pPr>
            <w:r>
              <w:rPr>
                <w:rFonts w:ascii="Arial" w:hAnsi="Arial" w:cs="Arial"/>
                <w:sz w:val="16"/>
                <w:szCs w:val="16"/>
              </w:rPr>
              <w:t xml:space="preserve">The use of equipment may potentially cause injuries. </w:t>
            </w:r>
          </w:p>
        </w:tc>
        <w:tc>
          <w:tcPr>
            <w:tcW w:w="1010" w:type="dxa"/>
          </w:tcPr>
          <w:p w14:paraId="6B20EA99" w14:textId="77777777" w:rsidR="0068314A" w:rsidRDefault="0068314A" w:rsidP="006663BE">
            <w:pPr>
              <w:spacing w:line="360" w:lineRule="auto"/>
              <w:rPr>
                <w:rFonts w:ascii="Arial" w:eastAsia="MS Mincho" w:hAnsi="Arial" w:cs="Arial"/>
                <w:b/>
                <w:sz w:val="16"/>
                <w:szCs w:val="16"/>
              </w:rPr>
            </w:pPr>
          </w:p>
          <w:p w14:paraId="4BA55925" w14:textId="77777777" w:rsidR="00481807" w:rsidRDefault="00481807" w:rsidP="006663BE">
            <w:pPr>
              <w:spacing w:line="360" w:lineRule="auto"/>
              <w:rPr>
                <w:rFonts w:ascii="Arial" w:eastAsia="MS Mincho" w:hAnsi="Arial" w:cs="Arial"/>
                <w:b/>
                <w:sz w:val="16"/>
                <w:szCs w:val="16"/>
              </w:rPr>
            </w:pPr>
          </w:p>
          <w:p w14:paraId="09DEF2BF" w14:textId="77777777" w:rsidR="00481807" w:rsidRDefault="00481807" w:rsidP="006663BE">
            <w:pPr>
              <w:spacing w:line="360" w:lineRule="auto"/>
              <w:rPr>
                <w:rFonts w:ascii="Arial" w:eastAsia="MS Mincho" w:hAnsi="Arial" w:cs="Arial"/>
                <w:b/>
                <w:sz w:val="16"/>
                <w:szCs w:val="16"/>
              </w:rPr>
            </w:pPr>
          </w:p>
          <w:p w14:paraId="33E49A5B" w14:textId="49133F8F" w:rsidR="00481807" w:rsidRPr="006663BE" w:rsidRDefault="00481807" w:rsidP="006663BE">
            <w:pPr>
              <w:spacing w:line="360" w:lineRule="auto"/>
              <w:rPr>
                <w:rFonts w:ascii="Arial" w:eastAsia="MS Mincho" w:hAnsi="Arial" w:cs="Arial"/>
                <w:b/>
                <w:sz w:val="16"/>
                <w:szCs w:val="16"/>
              </w:rPr>
            </w:pPr>
            <w:r>
              <w:rPr>
                <w:rFonts w:ascii="Arial" w:eastAsia="MS Mincho" w:hAnsi="Arial" w:cs="Arial"/>
                <w:b/>
                <w:sz w:val="16"/>
                <w:szCs w:val="16"/>
              </w:rPr>
              <w:t xml:space="preserve">Children </w:t>
            </w:r>
          </w:p>
        </w:tc>
        <w:tc>
          <w:tcPr>
            <w:tcW w:w="3459" w:type="dxa"/>
          </w:tcPr>
          <w:p w14:paraId="47FC5B38" w14:textId="77777777" w:rsidR="00481807" w:rsidRDefault="00481807" w:rsidP="006663BE">
            <w:pPr>
              <w:autoSpaceDE w:val="0"/>
              <w:autoSpaceDN w:val="0"/>
              <w:adjustRightInd w:val="0"/>
              <w:spacing w:line="360" w:lineRule="auto"/>
              <w:ind w:left="360"/>
              <w:contextualSpacing/>
              <w:rPr>
                <w:rFonts w:ascii="Arial" w:hAnsi="Arial" w:cs="Arial"/>
                <w:sz w:val="16"/>
                <w:szCs w:val="16"/>
              </w:rPr>
            </w:pPr>
          </w:p>
          <w:p w14:paraId="51E77A88" w14:textId="77777777" w:rsidR="00481807" w:rsidRDefault="00481807" w:rsidP="006663BE">
            <w:pPr>
              <w:autoSpaceDE w:val="0"/>
              <w:autoSpaceDN w:val="0"/>
              <w:adjustRightInd w:val="0"/>
              <w:spacing w:line="360" w:lineRule="auto"/>
              <w:ind w:left="360"/>
              <w:contextualSpacing/>
              <w:rPr>
                <w:rFonts w:ascii="Arial" w:hAnsi="Arial" w:cs="Arial"/>
                <w:sz w:val="16"/>
                <w:szCs w:val="16"/>
              </w:rPr>
            </w:pPr>
          </w:p>
          <w:p w14:paraId="1E84DE05" w14:textId="77777777" w:rsidR="00481807" w:rsidRDefault="00481807" w:rsidP="006663BE">
            <w:pPr>
              <w:autoSpaceDE w:val="0"/>
              <w:autoSpaceDN w:val="0"/>
              <w:adjustRightInd w:val="0"/>
              <w:spacing w:line="360" w:lineRule="auto"/>
              <w:ind w:left="360"/>
              <w:contextualSpacing/>
              <w:rPr>
                <w:rFonts w:ascii="Arial" w:hAnsi="Arial" w:cs="Arial"/>
                <w:sz w:val="16"/>
                <w:szCs w:val="16"/>
              </w:rPr>
            </w:pPr>
          </w:p>
          <w:p w14:paraId="5208C076" w14:textId="77777777" w:rsidR="0068314A" w:rsidRDefault="00481807" w:rsidP="00481807">
            <w:pPr>
              <w:autoSpaceDE w:val="0"/>
              <w:autoSpaceDN w:val="0"/>
              <w:adjustRightInd w:val="0"/>
              <w:spacing w:line="360" w:lineRule="auto"/>
              <w:contextualSpacing/>
              <w:rPr>
                <w:rFonts w:ascii="Arial" w:hAnsi="Arial" w:cs="Arial"/>
                <w:sz w:val="16"/>
                <w:szCs w:val="16"/>
              </w:rPr>
            </w:pPr>
            <w:r>
              <w:rPr>
                <w:rFonts w:ascii="Arial" w:hAnsi="Arial" w:cs="Arial"/>
                <w:sz w:val="16"/>
                <w:szCs w:val="16"/>
              </w:rPr>
              <w:t xml:space="preserve">Demonstrate how to use the experiment and ensure children are wearing appropriate clothes e.g., gardening gloves. </w:t>
            </w:r>
          </w:p>
          <w:p w14:paraId="1F66B2E4" w14:textId="77777777" w:rsidR="00481807" w:rsidRDefault="00481807" w:rsidP="00481807">
            <w:pPr>
              <w:autoSpaceDE w:val="0"/>
              <w:autoSpaceDN w:val="0"/>
              <w:adjustRightInd w:val="0"/>
              <w:spacing w:line="360" w:lineRule="auto"/>
              <w:contextualSpacing/>
              <w:rPr>
                <w:rFonts w:ascii="Arial" w:hAnsi="Arial" w:cs="Arial"/>
                <w:sz w:val="16"/>
                <w:szCs w:val="16"/>
              </w:rPr>
            </w:pPr>
          </w:p>
          <w:p w14:paraId="1E0DEDB9" w14:textId="3BEC30F1" w:rsidR="00481807" w:rsidRDefault="00481807" w:rsidP="00481807">
            <w:pPr>
              <w:autoSpaceDE w:val="0"/>
              <w:autoSpaceDN w:val="0"/>
              <w:adjustRightInd w:val="0"/>
              <w:spacing w:line="360" w:lineRule="auto"/>
              <w:contextualSpacing/>
              <w:rPr>
                <w:rFonts w:ascii="Arial" w:hAnsi="Arial" w:cs="Arial"/>
                <w:sz w:val="16"/>
                <w:szCs w:val="16"/>
              </w:rPr>
            </w:pPr>
            <w:r>
              <w:rPr>
                <w:rFonts w:ascii="Arial" w:hAnsi="Arial" w:cs="Arial"/>
                <w:sz w:val="16"/>
                <w:szCs w:val="16"/>
              </w:rPr>
              <w:t xml:space="preserve">Explain and demonstrate the process of how to plat a daffodil. But also, educate children on how to the gardening equipment. Note to children that they are not to throw equipment and personal space is important, to prevent injuries to their peers or staff. </w:t>
            </w:r>
          </w:p>
          <w:p w14:paraId="319784C4" w14:textId="33D55AE1" w:rsidR="00481807" w:rsidRDefault="00481807" w:rsidP="00481807">
            <w:pPr>
              <w:autoSpaceDE w:val="0"/>
              <w:autoSpaceDN w:val="0"/>
              <w:adjustRightInd w:val="0"/>
              <w:spacing w:line="360" w:lineRule="auto"/>
              <w:contextualSpacing/>
              <w:rPr>
                <w:rFonts w:ascii="Arial" w:hAnsi="Arial" w:cs="Arial"/>
                <w:sz w:val="16"/>
                <w:szCs w:val="16"/>
              </w:rPr>
            </w:pPr>
          </w:p>
          <w:p w14:paraId="51E8A785" w14:textId="79480833" w:rsidR="00481807" w:rsidRDefault="00481807" w:rsidP="00481807">
            <w:pPr>
              <w:autoSpaceDE w:val="0"/>
              <w:autoSpaceDN w:val="0"/>
              <w:adjustRightInd w:val="0"/>
              <w:spacing w:line="360" w:lineRule="auto"/>
              <w:contextualSpacing/>
              <w:rPr>
                <w:rFonts w:ascii="Arial" w:hAnsi="Arial" w:cs="Arial"/>
                <w:sz w:val="16"/>
                <w:szCs w:val="16"/>
              </w:rPr>
            </w:pPr>
            <w:r>
              <w:rPr>
                <w:rFonts w:ascii="Arial" w:hAnsi="Arial" w:cs="Arial"/>
                <w:sz w:val="16"/>
                <w:szCs w:val="16"/>
              </w:rPr>
              <w:t xml:space="preserve">Ensure children wash their hands afterwards. Or If soil comes into contact with their eyes, mouth they are to wash and rinse with water. </w:t>
            </w:r>
          </w:p>
          <w:p w14:paraId="5B6F975E" w14:textId="630EE150" w:rsidR="00481807" w:rsidRDefault="00481807" w:rsidP="00481807">
            <w:pPr>
              <w:autoSpaceDE w:val="0"/>
              <w:autoSpaceDN w:val="0"/>
              <w:adjustRightInd w:val="0"/>
              <w:spacing w:line="360" w:lineRule="auto"/>
              <w:contextualSpacing/>
              <w:rPr>
                <w:rFonts w:ascii="Arial" w:hAnsi="Arial" w:cs="Arial"/>
                <w:sz w:val="16"/>
                <w:szCs w:val="16"/>
              </w:rPr>
            </w:pPr>
          </w:p>
          <w:p w14:paraId="4CE6B70B" w14:textId="77777777" w:rsidR="00481807" w:rsidRDefault="00481807" w:rsidP="00481807">
            <w:pPr>
              <w:autoSpaceDE w:val="0"/>
              <w:autoSpaceDN w:val="0"/>
              <w:adjustRightInd w:val="0"/>
              <w:spacing w:line="360" w:lineRule="auto"/>
              <w:contextualSpacing/>
              <w:rPr>
                <w:rFonts w:ascii="Arial" w:hAnsi="Arial" w:cs="Arial"/>
                <w:sz w:val="16"/>
                <w:szCs w:val="16"/>
              </w:rPr>
            </w:pPr>
          </w:p>
          <w:p w14:paraId="640262FB" w14:textId="1765A5D4" w:rsidR="00481807" w:rsidRDefault="00481807" w:rsidP="00481807">
            <w:pPr>
              <w:autoSpaceDE w:val="0"/>
              <w:autoSpaceDN w:val="0"/>
              <w:adjustRightInd w:val="0"/>
              <w:spacing w:line="360" w:lineRule="auto"/>
              <w:contextualSpacing/>
              <w:rPr>
                <w:rFonts w:ascii="Arial" w:hAnsi="Arial" w:cs="Arial"/>
                <w:sz w:val="16"/>
                <w:szCs w:val="16"/>
              </w:rPr>
            </w:pPr>
          </w:p>
        </w:tc>
        <w:tc>
          <w:tcPr>
            <w:tcW w:w="985" w:type="dxa"/>
          </w:tcPr>
          <w:p w14:paraId="5DACEC76" w14:textId="77777777" w:rsidR="00481807" w:rsidRDefault="0068314A" w:rsidP="006663BE">
            <w:pPr>
              <w:rPr>
                <w:rFonts w:ascii="Calibri" w:eastAsia="MS Mincho" w:hAnsi="Calibri"/>
                <w:b/>
                <w:sz w:val="44"/>
                <w:szCs w:val="44"/>
              </w:rPr>
            </w:pPr>
            <w:r>
              <w:rPr>
                <w:rFonts w:ascii="Calibri" w:eastAsia="MS Mincho" w:hAnsi="Calibri"/>
                <w:b/>
                <w:sz w:val="44"/>
                <w:szCs w:val="44"/>
              </w:rPr>
              <w:t xml:space="preserve"> </w:t>
            </w:r>
            <w:r w:rsidR="00481807">
              <w:rPr>
                <w:rFonts w:ascii="Calibri" w:eastAsia="MS Mincho" w:hAnsi="Calibri"/>
                <w:b/>
                <w:sz w:val="44"/>
                <w:szCs w:val="44"/>
              </w:rPr>
              <w:t xml:space="preserve">  </w:t>
            </w:r>
          </w:p>
          <w:p w14:paraId="49033ED4" w14:textId="77777777" w:rsidR="00481807" w:rsidRDefault="00481807" w:rsidP="006663BE">
            <w:pPr>
              <w:rPr>
                <w:rFonts w:ascii="Calibri" w:eastAsia="MS Mincho" w:hAnsi="Calibri"/>
                <w:b/>
                <w:sz w:val="44"/>
                <w:szCs w:val="44"/>
              </w:rPr>
            </w:pPr>
          </w:p>
          <w:p w14:paraId="1716F57B" w14:textId="77777777" w:rsidR="00481807" w:rsidRDefault="00481807" w:rsidP="006663BE">
            <w:pPr>
              <w:rPr>
                <w:rFonts w:ascii="Calibri" w:eastAsia="MS Mincho" w:hAnsi="Calibri"/>
                <w:b/>
                <w:sz w:val="44"/>
                <w:szCs w:val="44"/>
              </w:rPr>
            </w:pPr>
          </w:p>
          <w:p w14:paraId="730DD0CC" w14:textId="77777777" w:rsidR="00481807" w:rsidRDefault="00481807" w:rsidP="006663BE">
            <w:pPr>
              <w:rPr>
                <w:rFonts w:ascii="Calibri" w:eastAsia="MS Mincho" w:hAnsi="Calibri"/>
                <w:b/>
                <w:sz w:val="44"/>
                <w:szCs w:val="44"/>
              </w:rPr>
            </w:pPr>
          </w:p>
          <w:p w14:paraId="4A9C33CA" w14:textId="28211E55" w:rsidR="0068314A" w:rsidRDefault="00481807" w:rsidP="006663BE">
            <w:pPr>
              <w:rPr>
                <w:rFonts w:ascii="Calibri" w:eastAsia="MS Mincho" w:hAnsi="Calibri"/>
                <w:b/>
                <w:sz w:val="44"/>
                <w:szCs w:val="44"/>
              </w:rPr>
            </w:pPr>
            <w:r>
              <w:rPr>
                <w:rFonts w:ascii="Calibri" w:eastAsia="MS Mincho" w:hAnsi="Calibri"/>
                <w:b/>
                <w:sz w:val="44"/>
                <w:szCs w:val="44"/>
              </w:rPr>
              <w:t xml:space="preserve">  </w:t>
            </w:r>
            <w:r w:rsidR="0068314A">
              <w:rPr>
                <w:rFonts w:ascii="Calibri" w:eastAsia="MS Mincho" w:hAnsi="Calibri"/>
                <w:b/>
                <w:sz w:val="44"/>
                <w:szCs w:val="44"/>
              </w:rPr>
              <w:t>L</w:t>
            </w:r>
          </w:p>
        </w:tc>
      </w:tr>
    </w:tbl>
    <w:p w14:paraId="090FE359" w14:textId="77777777" w:rsidR="006A624F" w:rsidRDefault="006A624F" w:rsidP="006A624F">
      <w:pPr>
        <w:spacing w:line="360" w:lineRule="auto"/>
        <w:rPr>
          <w:rFonts w:ascii="Arial" w:hAnsi="Arial" w:cs="Arial"/>
        </w:rPr>
      </w:pPr>
    </w:p>
    <w:p w14:paraId="4751B4CE" w14:textId="76991D6A" w:rsidR="001826D5" w:rsidRPr="00160840" w:rsidRDefault="00160840" w:rsidP="007D1273">
      <w:pPr>
        <w:spacing w:line="360" w:lineRule="auto"/>
        <w:rPr>
          <w:rFonts w:ascii="Arial" w:hAnsi="Arial" w:cs="Arial"/>
          <w:color w:val="000000" w:themeColor="text1"/>
          <w:u w:val="single"/>
        </w:rPr>
      </w:pPr>
      <w:r w:rsidRPr="00160840">
        <w:rPr>
          <w:rFonts w:ascii="Arial" w:hAnsi="Arial" w:cs="Arial"/>
          <w:u w:val="single"/>
        </w:rPr>
        <w:t>Section Four</w:t>
      </w:r>
    </w:p>
    <w:p w14:paraId="6C405EF7" w14:textId="4A7BF967" w:rsidR="006336F7" w:rsidRPr="00A566A3" w:rsidRDefault="00A566A3" w:rsidP="00A566A3">
      <w:pPr>
        <w:pStyle w:val="NormalWeb"/>
        <w:spacing w:line="360" w:lineRule="auto"/>
        <w:rPr>
          <w:rFonts w:ascii="Arial" w:hAnsi="Arial" w:cs="Arial"/>
        </w:rPr>
      </w:pPr>
      <w:r>
        <w:rPr>
          <w:rFonts w:ascii="Arial" w:hAnsi="Arial" w:cs="Arial"/>
          <w:color w:val="000000" w:themeColor="text1"/>
          <w:shd w:val="clear" w:color="auto" w:fill="FFFFFF"/>
        </w:rPr>
        <w:t>T</w:t>
      </w:r>
      <w:r w:rsidR="009C7F55" w:rsidRPr="00851302">
        <w:rPr>
          <w:rFonts w:ascii="Arial" w:hAnsi="Arial" w:cs="Arial"/>
          <w:color w:val="000000" w:themeColor="text1"/>
          <w:shd w:val="clear" w:color="auto" w:fill="FFFFFF"/>
        </w:rPr>
        <w:t>aking a child's learning forward, requires the involvement of an adult</w:t>
      </w:r>
      <w:r>
        <w:rPr>
          <w:rFonts w:ascii="Arial" w:hAnsi="Arial" w:cs="Arial"/>
          <w:color w:val="000000" w:themeColor="text1"/>
          <w:shd w:val="clear" w:color="auto" w:fill="FFFFFF"/>
        </w:rPr>
        <w:t xml:space="preserve">. </w:t>
      </w:r>
      <w:r w:rsidR="00354FE3" w:rsidRPr="00851302">
        <w:rPr>
          <w:rFonts w:ascii="Arial" w:hAnsi="Arial" w:cs="Arial"/>
          <w:color w:val="000000" w:themeColor="text1"/>
          <w:shd w:val="clear" w:color="auto" w:fill="FFFFFF"/>
        </w:rPr>
        <w:t xml:space="preserve">It is through active observations, guidance and </w:t>
      </w:r>
      <w:r w:rsidR="00354FE3" w:rsidRPr="00511AFE">
        <w:rPr>
          <w:rFonts w:ascii="Arial" w:hAnsi="Arial" w:cs="Arial"/>
          <w:color w:val="000000" w:themeColor="text1"/>
          <w:shd w:val="clear" w:color="auto" w:fill="FFFFFF"/>
        </w:rPr>
        <w:t xml:space="preserve">support of a skilled </w:t>
      </w:r>
      <w:r w:rsidR="00F50C7B" w:rsidRPr="00511AFE">
        <w:rPr>
          <w:rFonts w:ascii="Arial" w:hAnsi="Arial" w:cs="Arial"/>
          <w:color w:val="000000" w:themeColor="text1"/>
          <w:shd w:val="clear" w:color="auto" w:fill="FFFFFF"/>
        </w:rPr>
        <w:t>practitioner</w:t>
      </w:r>
      <w:r w:rsidR="00354FE3" w:rsidRPr="00511AFE">
        <w:rPr>
          <w:rFonts w:ascii="Arial" w:hAnsi="Arial" w:cs="Arial"/>
          <w:color w:val="000000" w:themeColor="text1"/>
          <w:shd w:val="clear" w:color="auto" w:fill="FFFFFF"/>
        </w:rPr>
        <w:t xml:space="preserve"> that children make the most progress in their learning (National Strategies, 2009). </w:t>
      </w:r>
      <w:r w:rsidR="009C7F55" w:rsidRPr="00511AFE">
        <w:rPr>
          <w:rFonts w:ascii="Arial" w:hAnsi="Arial" w:cs="Arial"/>
          <w:color w:val="000000" w:themeColor="text1"/>
        </w:rPr>
        <w:t xml:space="preserve">As </w:t>
      </w:r>
      <w:r w:rsidR="00F50C7B" w:rsidRPr="00511AFE">
        <w:rPr>
          <w:rFonts w:ascii="Arial" w:hAnsi="Arial" w:cs="Arial"/>
          <w:color w:val="000000" w:themeColor="text1"/>
        </w:rPr>
        <w:t>practitioners, they</w:t>
      </w:r>
      <w:r w:rsidR="009C7F55" w:rsidRPr="00511AFE">
        <w:rPr>
          <w:rFonts w:ascii="Arial" w:hAnsi="Arial" w:cs="Arial"/>
          <w:color w:val="000000" w:themeColor="text1"/>
        </w:rPr>
        <w:t xml:space="preserve"> need </w:t>
      </w:r>
      <w:r>
        <w:rPr>
          <w:rFonts w:ascii="Arial" w:hAnsi="Arial" w:cs="Arial"/>
          <w:color w:val="000000" w:themeColor="text1"/>
        </w:rPr>
        <w:t xml:space="preserve">to </w:t>
      </w:r>
      <w:r w:rsidR="009C7F55" w:rsidRPr="00851302">
        <w:rPr>
          <w:rFonts w:ascii="Arial" w:hAnsi="Arial" w:cs="Arial"/>
        </w:rPr>
        <w:t>recongise different rates of development</w:t>
      </w:r>
      <w:r>
        <w:rPr>
          <w:rFonts w:ascii="Arial" w:hAnsi="Arial" w:cs="Arial"/>
        </w:rPr>
        <w:t xml:space="preserve"> within children, as this will enable practitioners to make suitable assessments within the classroom (Fagus, 2019). </w:t>
      </w:r>
      <w:r w:rsidR="00436798" w:rsidRPr="00511AFE">
        <w:rPr>
          <w:rFonts w:ascii="Arial" w:hAnsi="Arial" w:cs="Arial"/>
          <w:color w:val="000000" w:themeColor="text1"/>
          <w:shd w:val="clear" w:color="auto" w:fill="FFFFFF"/>
        </w:rPr>
        <w:t xml:space="preserve">Both </w:t>
      </w:r>
      <w:r w:rsidR="00F50C7B" w:rsidRPr="00511AFE">
        <w:rPr>
          <w:rFonts w:ascii="Arial" w:hAnsi="Arial" w:cs="Arial"/>
          <w:color w:val="000000" w:themeColor="text1"/>
          <w:shd w:val="clear" w:color="auto" w:fill="FFFFFF"/>
        </w:rPr>
        <w:t>B</w:t>
      </w:r>
      <w:r w:rsidR="00436798" w:rsidRPr="00511AFE">
        <w:rPr>
          <w:rFonts w:ascii="Arial" w:hAnsi="Arial" w:cs="Arial"/>
          <w:color w:val="000000" w:themeColor="text1"/>
          <w:shd w:val="clear" w:color="auto" w:fill="FFFFFF"/>
        </w:rPr>
        <w:t xml:space="preserve">latchford and </w:t>
      </w:r>
      <w:proofErr w:type="spellStart"/>
      <w:r w:rsidR="00436798" w:rsidRPr="00511AFE">
        <w:rPr>
          <w:rFonts w:ascii="Arial" w:hAnsi="Arial" w:cs="Arial"/>
          <w:color w:val="000000" w:themeColor="text1"/>
          <w:shd w:val="clear" w:color="auto" w:fill="FFFFFF"/>
        </w:rPr>
        <w:t>Slyva</w:t>
      </w:r>
      <w:proofErr w:type="spellEnd"/>
      <w:r w:rsidR="00436798" w:rsidRPr="00511AFE">
        <w:rPr>
          <w:rFonts w:ascii="Arial" w:hAnsi="Arial" w:cs="Arial"/>
          <w:color w:val="000000" w:themeColor="text1"/>
          <w:shd w:val="clear" w:color="auto" w:fill="FFFFFF"/>
        </w:rPr>
        <w:t xml:space="preserve"> (2004) agree with this, as </w:t>
      </w:r>
      <w:r w:rsidR="00F50C7B" w:rsidRPr="00511AFE">
        <w:rPr>
          <w:rFonts w:ascii="Arial" w:hAnsi="Arial" w:cs="Arial"/>
          <w:color w:val="000000" w:themeColor="text1"/>
          <w:shd w:val="clear" w:color="auto" w:fill="FFFFFF"/>
        </w:rPr>
        <w:t>both emphasise</w:t>
      </w:r>
      <w:r w:rsidR="00436798" w:rsidRPr="00511AFE">
        <w:rPr>
          <w:rFonts w:ascii="Arial" w:hAnsi="Arial" w:cs="Arial"/>
          <w:color w:val="000000" w:themeColor="text1"/>
          <w:shd w:val="clear" w:color="auto" w:fill="FFFFFF"/>
        </w:rPr>
        <w:t xml:space="preserve"> th</w:t>
      </w:r>
      <w:r w:rsidR="00EA73D8" w:rsidRPr="00511AFE">
        <w:rPr>
          <w:rFonts w:ascii="Arial" w:hAnsi="Arial" w:cs="Arial"/>
          <w:color w:val="000000" w:themeColor="text1"/>
          <w:shd w:val="clear" w:color="auto" w:fill="FFFFFF"/>
        </w:rPr>
        <w:t xml:space="preserve">e key role </w:t>
      </w:r>
      <w:r w:rsidR="00436798" w:rsidRPr="00511AFE">
        <w:rPr>
          <w:rFonts w:ascii="Arial" w:hAnsi="Arial" w:cs="Arial"/>
          <w:color w:val="000000" w:themeColor="text1"/>
          <w:shd w:val="clear" w:color="auto" w:fill="FFFFFF"/>
        </w:rPr>
        <w:t xml:space="preserve">practitioners </w:t>
      </w:r>
      <w:r w:rsidR="00436798">
        <w:rPr>
          <w:rFonts w:ascii="Arial" w:hAnsi="Arial" w:cs="Arial"/>
          <w:color w:val="000000"/>
          <w:shd w:val="clear" w:color="auto" w:fill="FFFFFF"/>
        </w:rPr>
        <w:t xml:space="preserve">have </w:t>
      </w:r>
      <w:r w:rsidR="00EA73D8">
        <w:rPr>
          <w:rFonts w:ascii="Arial" w:hAnsi="Arial" w:cs="Arial"/>
          <w:color w:val="000000"/>
          <w:shd w:val="clear" w:color="auto" w:fill="FFFFFF"/>
        </w:rPr>
        <w:t xml:space="preserve">in </w:t>
      </w:r>
      <w:r w:rsidR="00CB160E">
        <w:rPr>
          <w:rFonts w:ascii="Arial" w:hAnsi="Arial" w:cs="Arial"/>
          <w:color w:val="000000"/>
          <w:shd w:val="clear" w:color="auto" w:fill="FFFFFF"/>
        </w:rPr>
        <w:t>recognising</w:t>
      </w:r>
      <w:r w:rsidR="00317485">
        <w:rPr>
          <w:rFonts w:ascii="Arial" w:hAnsi="Arial" w:cs="Arial"/>
          <w:color w:val="000000"/>
          <w:shd w:val="clear" w:color="auto" w:fill="FFFFFF"/>
        </w:rPr>
        <w:t xml:space="preserve"> a child’s level of development and </w:t>
      </w:r>
      <w:r w:rsidR="00436798">
        <w:rPr>
          <w:rFonts w:ascii="Arial" w:hAnsi="Arial" w:cs="Arial"/>
          <w:color w:val="000000"/>
          <w:shd w:val="clear" w:color="auto" w:fill="FFFFFF"/>
        </w:rPr>
        <w:t xml:space="preserve">supporting children to </w:t>
      </w:r>
      <w:r w:rsidR="00436798" w:rsidRPr="00A566A3">
        <w:rPr>
          <w:rFonts w:ascii="Arial" w:hAnsi="Arial" w:cs="Arial"/>
          <w:color w:val="000000" w:themeColor="text1"/>
          <w:shd w:val="clear" w:color="auto" w:fill="FFFFFF"/>
        </w:rPr>
        <w:t>move their thinking skills forward</w:t>
      </w:r>
      <w:r w:rsidR="00F50C7B" w:rsidRPr="00A566A3">
        <w:rPr>
          <w:rFonts w:ascii="Arial" w:hAnsi="Arial" w:cs="Arial"/>
          <w:color w:val="000000" w:themeColor="text1"/>
          <w:shd w:val="clear" w:color="auto" w:fill="FFFFFF"/>
        </w:rPr>
        <w:t xml:space="preserve"> through the use of ‘sustained share thinking</w:t>
      </w:r>
      <w:r w:rsidR="00CB160E" w:rsidRPr="00A566A3">
        <w:rPr>
          <w:rFonts w:ascii="Arial" w:hAnsi="Arial" w:cs="Arial"/>
          <w:color w:val="000000" w:themeColor="text1"/>
          <w:shd w:val="clear" w:color="auto" w:fill="FFFFFF"/>
        </w:rPr>
        <w:t>’</w:t>
      </w:r>
      <w:r w:rsidR="00EA73D8" w:rsidRPr="00A566A3">
        <w:rPr>
          <w:rFonts w:ascii="Arial" w:hAnsi="Arial" w:cs="Arial"/>
          <w:color w:val="000000" w:themeColor="text1"/>
          <w:shd w:val="clear" w:color="auto" w:fill="FFFFFF"/>
        </w:rPr>
        <w:t xml:space="preserve"> within play</w:t>
      </w:r>
      <w:r w:rsidR="00CB160E" w:rsidRPr="00A566A3">
        <w:rPr>
          <w:rFonts w:ascii="Arial" w:hAnsi="Arial" w:cs="Arial"/>
          <w:color w:val="000000" w:themeColor="text1"/>
          <w:shd w:val="clear" w:color="auto" w:fill="FFFFFF"/>
        </w:rPr>
        <w:t>.</w:t>
      </w:r>
      <w:r w:rsidRPr="00A566A3">
        <w:rPr>
          <w:rFonts w:ascii="Arial" w:hAnsi="Arial" w:cs="Arial"/>
          <w:color w:val="000000" w:themeColor="text1"/>
          <w:shd w:val="clear" w:color="auto" w:fill="FFFFFF"/>
        </w:rPr>
        <w:t xml:space="preserve"> </w:t>
      </w:r>
      <w:r w:rsidR="00CB160E" w:rsidRPr="00A566A3">
        <w:rPr>
          <w:rFonts w:ascii="Arial" w:hAnsi="Arial" w:cs="Arial"/>
          <w:color w:val="000000" w:themeColor="text1"/>
        </w:rPr>
        <w:t xml:space="preserve">In the knowledge that children think and develop in different ways, </w:t>
      </w:r>
      <w:r w:rsidR="00956433" w:rsidRPr="00A566A3">
        <w:rPr>
          <w:rFonts w:ascii="Arial" w:hAnsi="Arial" w:cs="Arial"/>
          <w:color w:val="000000" w:themeColor="text1"/>
        </w:rPr>
        <w:t xml:space="preserve">an idea suggested by </w:t>
      </w:r>
      <w:proofErr w:type="spellStart"/>
      <w:r w:rsidR="00AE1FDC" w:rsidRPr="00A566A3">
        <w:rPr>
          <w:rFonts w:ascii="Arial" w:hAnsi="Arial" w:cs="Arial"/>
          <w:color w:val="000000" w:themeColor="text1"/>
        </w:rPr>
        <w:t>Fumoto</w:t>
      </w:r>
      <w:proofErr w:type="spellEnd"/>
      <w:r w:rsidR="00AE1FDC" w:rsidRPr="00A566A3">
        <w:rPr>
          <w:rFonts w:ascii="Arial" w:hAnsi="Arial" w:cs="Arial"/>
          <w:color w:val="000000" w:themeColor="text1"/>
        </w:rPr>
        <w:t xml:space="preserve"> et al </w:t>
      </w:r>
      <w:r w:rsidR="00CB160E" w:rsidRPr="00A566A3">
        <w:rPr>
          <w:rFonts w:ascii="Arial" w:hAnsi="Arial" w:cs="Arial"/>
          <w:color w:val="000000" w:themeColor="text1"/>
        </w:rPr>
        <w:t>(2012) s</w:t>
      </w:r>
      <w:r w:rsidR="00956433" w:rsidRPr="00A566A3">
        <w:rPr>
          <w:rFonts w:ascii="Arial" w:hAnsi="Arial" w:cs="Arial"/>
          <w:color w:val="000000" w:themeColor="text1"/>
        </w:rPr>
        <w:t xml:space="preserve">tates </w:t>
      </w:r>
      <w:r w:rsidR="00CB160E" w:rsidRPr="00A566A3">
        <w:rPr>
          <w:rFonts w:ascii="Arial" w:hAnsi="Arial" w:cs="Arial"/>
          <w:color w:val="000000" w:themeColor="text1"/>
        </w:rPr>
        <w:t xml:space="preserve">that the creation of an atmosphere in which talking about thinking happens and in which children are </w:t>
      </w:r>
      <w:r w:rsidR="00CB160E" w:rsidRPr="00A566A3">
        <w:rPr>
          <w:rFonts w:ascii="Arial" w:hAnsi="Arial" w:cs="Arial"/>
          <w:color w:val="000000" w:themeColor="text1"/>
        </w:rPr>
        <w:lastRenderedPageBreak/>
        <w:t>encouraged to reflect on their thinkin</w:t>
      </w:r>
      <w:r w:rsidR="00E11E34" w:rsidRPr="00A566A3">
        <w:rPr>
          <w:rFonts w:ascii="Arial" w:hAnsi="Arial" w:cs="Arial"/>
          <w:color w:val="000000" w:themeColor="text1"/>
        </w:rPr>
        <w:t>g is significant</w:t>
      </w:r>
      <w:r w:rsidR="00CB160E" w:rsidRPr="00A566A3">
        <w:rPr>
          <w:rFonts w:ascii="Arial" w:hAnsi="Arial" w:cs="Arial"/>
          <w:color w:val="000000" w:themeColor="text1"/>
        </w:rPr>
        <w:t>.</w:t>
      </w:r>
      <w:r w:rsidR="00956433" w:rsidRPr="00A566A3">
        <w:rPr>
          <w:rFonts w:ascii="Arial" w:hAnsi="Arial" w:cs="Arial"/>
          <w:color w:val="000000" w:themeColor="text1"/>
        </w:rPr>
        <w:t xml:space="preserve"> Attention can be drawn to Bronfenbrenner’s Ecological Systems Theory (19</w:t>
      </w:r>
      <w:r w:rsidR="00CE4F05" w:rsidRPr="00A566A3">
        <w:rPr>
          <w:rFonts w:ascii="Arial" w:hAnsi="Arial" w:cs="Arial"/>
          <w:color w:val="000000" w:themeColor="text1"/>
        </w:rPr>
        <w:t>81</w:t>
      </w:r>
      <w:r w:rsidR="00956433" w:rsidRPr="00A566A3">
        <w:rPr>
          <w:rFonts w:ascii="Arial" w:hAnsi="Arial" w:cs="Arial"/>
          <w:color w:val="000000" w:themeColor="text1"/>
        </w:rPr>
        <w:t xml:space="preserve">), as </w:t>
      </w:r>
      <w:r w:rsidR="00CE4F05" w:rsidRPr="00A566A3">
        <w:rPr>
          <w:rFonts w:ascii="Arial" w:hAnsi="Arial" w:cs="Arial"/>
          <w:color w:val="000000" w:themeColor="text1"/>
        </w:rPr>
        <w:t>he emphasises</w:t>
      </w:r>
      <w:r w:rsidR="00956433" w:rsidRPr="00A566A3">
        <w:rPr>
          <w:rFonts w:ascii="Arial" w:hAnsi="Arial" w:cs="Arial"/>
          <w:color w:val="000000" w:themeColor="text1"/>
        </w:rPr>
        <w:t xml:space="preserve"> </w:t>
      </w:r>
      <w:r w:rsidR="00CE4F05" w:rsidRPr="00A566A3">
        <w:rPr>
          <w:rFonts w:ascii="Arial" w:hAnsi="Arial" w:cs="Arial"/>
          <w:color w:val="000000" w:themeColor="text1"/>
        </w:rPr>
        <w:t xml:space="preserve">the </w:t>
      </w:r>
      <w:r w:rsidR="00956433" w:rsidRPr="00A566A3">
        <w:rPr>
          <w:rFonts w:ascii="Arial" w:hAnsi="Arial" w:cs="Arial"/>
          <w:color w:val="000000" w:themeColor="text1"/>
        </w:rPr>
        <w:t>i</w:t>
      </w:r>
      <w:r w:rsidR="00CE4F05" w:rsidRPr="00A566A3">
        <w:rPr>
          <w:rFonts w:ascii="Arial" w:hAnsi="Arial" w:cs="Arial"/>
          <w:color w:val="000000" w:themeColor="text1"/>
        </w:rPr>
        <w:t xml:space="preserve">mportance of an </w:t>
      </w:r>
      <w:r w:rsidR="00956433" w:rsidRPr="00A566A3">
        <w:rPr>
          <w:rFonts w:ascii="Arial" w:hAnsi="Arial" w:cs="Arial"/>
          <w:color w:val="000000" w:themeColor="text1"/>
        </w:rPr>
        <w:t>environment</w:t>
      </w:r>
      <w:r w:rsidR="004624D8" w:rsidRPr="00A566A3">
        <w:rPr>
          <w:rFonts w:ascii="Arial" w:hAnsi="Arial" w:cs="Arial"/>
          <w:color w:val="000000" w:themeColor="text1"/>
        </w:rPr>
        <w:t xml:space="preserve">, it has upon </w:t>
      </w:r>
      <w:r w:rsidR="00956433" w:rsidRPr="00A566A3">
        <w:rPr>
          <w:rFonts w:ascii="Arial" w:hAnsi="Arial" w:cs="Arial"/>
          <w:color w:val="000000" w:themeColor="text1"/>
        </w:rPr>
        <w:t xml:space="preserve">a child’s thinking </w:t>
      </w:r>
      <w:r w:rsidR="006336F7" w:rsidRPr="00A566A3">
        <w:rPr>
          <w:rFonts w:ascii="Arial" w:hAnsi="Arial" w:cs="Arial"/>
          <w:color w:val="000000" w:themeColor="text1"/>
        </w:rPr>
        <w:t>abilities</w:t>
      </w:r>
      <w:r w:rsidR="004D2A91" w:rsidRPr="00A566A3">
        <w:rPr>
          <w:rFonts w:ascii="Arial" w:hAnsi="Arial" w:cs="Arial"/>
          <w:color w:val="000000" w:themeColor="text1"/>
        </w:rPr>
        <w:t xml:space="preserve"> but also the social relationships</w:t>
      </w:r>
      <w:r w:rsidR="006336F7" w:rsidRPr="00A566A3">
        <w:rPr>
          <w:rFonts w:ascii="Arial" w:hAnsi="Arial" w:cs="Arial"/>
          <w:color w:val="000000" w:themeColor="text1"/>
        </w:rPr>
        <w:t xml:space="preserve">. </w:t>
      </w:r>
    </w:p>
    <w:p w14:paraId="0D929506" w14:textId="77777777" w:rsidR="006336F7" w:rsidRDefault="006336F7" w:rsidP="003A05C7">
      <w:pPr>
        <w:spacing w:line="360" w:lineRule="auto"/>
        <w:rPr>
          <w:rFonts w:ascii="Arial" w:hAnsi="Arial" w:cs="Arial"/>
          <w:color w:val="000000" w:themeColor="text1"/>
        </w:rPr>
      </w:pPr>
    </w:p>
    <w:p w14:paraId="673640CF" w14:textId="094BF2CF" w:rsidR="00E11E34" w:rsidRPr="001E35AB" w:rsidRDefault="00CA2C80" w:rsidP="001E35AB">
      <w:pPr>
        <w:spacing w:line="360" w:lineRule="auto"/>
        <w:rPr>
          <w:rFonts w:ascii="Arial" w:hAnsi="Arial" w:cs="Arial"/>
          <w:color w:val="FF0000"/>
        </w:rPr>
      </w:pPr>
      <w:r w:rsidRPr="00CA2C80">
        <w:rPr>
          <w:rFonts w:ascii="Arial" w:hAnsi="Arial" w:cs="Arial"/>
          <w:color w:val="000000" w:themeColor="text1"/>
        </w:rPr>
        <w:t>Article 12 of the UNCRC</w:t>
      </w:r>
      <w:r>
        <w:rPr>
          <w:rFonts w:ascii="Arial" w:hAnsi="Arial" w:cs="Arial"/>
          <w:color w:val="000000" w:themeColor="text1"/>
        </w:rPr>
        <w:t xml:space="preserve"> </w:t>
      </w:r>
      <w:r w:rsidRPr="00CA2C80">
        <w:rPr>
          <w:rFonts w:ascii="Arial" w:hAnsi="Arial" w:cs="Arial"/>
          <w:color w:val="000000" w:themeColor="text1"/>
        </w:rPr>
        <w:t>emphasise</w:t>
      </w:r>
      <w:r>
        <w:rPr>
          <w:rFonts w:ascii="Arial" w:hAnsi="Arial" w:cs="Arial"/>
          <w:color w:val="000000" w:themeColor="text1"/>
        </w:rPr>
        <w:t>s</w:t>
      </w:r>
      <w:r w:rsidR="000B0B8A" w:rsidRPr="00CA2C80">
        <w:rPr>
          <w:rFonts w:ascii="Arial" w:hAnsi="Arial" w:cs="Arial"/>
          <w:color w:val="000000" w:themeColor="text1"/>
        </w:rPr>
        <w:t xml:space="preserve"> </w:t>
      </w:r>
      <w:r w:rsidR="000B0B8A">
        <w:rPr>
          <w:rFonts w:ascii="Arial" w:hAnsi="Arial" w:cs="Arial"/>
        </w:rPr>
        <w:t xml:space="preserve">the importance for practitioners to listen to children, as </w:t>
      </w:r>
      <w:r w:rsidR="009974D6">
        <w:rPr>
          <w:rFonts w:ascii="Arial" w:hAnsi="Arial" w:cs="Arial"/>
        </w:rPr>
        <w:t xml:space="preserve">every child has a </w:t>
      </w:r>
      <w:r w:rsidR="000B0B8A">
        <w:rPr>
          <w:rFonts w:ascii="Arial" w:hAnsi="Arial" w:cs="Arial"/>
        </w:rPr>
        <w:t xml:space="preserve">right to </w:t>
      </w:r>
      <w:r w:rsidR="000B0B8A" w:rsidRPr="00511AFE">
        <w:rPr>
          <w:rFonts w:ascii="Arial" w:hAnsi="Arial" w:cs="Arial"/>
        </w:rPr>
        <w:t>be heard</w:t>
      </w:r>
      <w:r w:rsidRPr="00511AFE">
        <w:rPr>
          <w:rFonts w:ascii="Arial" w:hAnsi="Arial" w:cs="Arial"/>
        </w:rPr>
        <w:t xml:space="preserve">. </w:t>
      </w:r>
      <w:r w:rsidR="000B0B8A" w:rsidRPr="00511AFE">
        <w:rPr>
          <w:rFonts w:ascii="Arial" w:hAnsi="Arial" w:cs="Arial"/>
        </w:rPr>
        <w:t xml:space="preserve">This will then </w:t>
      </w:r>
      <w:r w:rsidR="003B4DF2" w:rsidRPr="00511AFE">
        <w:rPr>
          <w:rFonts w:ascii="Arial" w:hAnsi="Arial" w:cs="Arial"/>
        </w:rPr>
        <w:t>en</w:t>
      </w:r>
      <w:r w:rsidR="000B0B8A" w:rsidRPr="00511AFE">
        <w:rPr>
          <w:rFonts w:ascii="Arial" w:hAnsi="Arial" w:cs="Arial"/>
        </w:rPr>
        <w:t xml:space="preserve">able a practitioner to be tuned into a child’s thinking </w:t>
      </w:r>
      <w:r w:rsidR="000B0B8A" w:rsidRPr="004879D4">
        <w:rPr>
          <w:rFonts w:ascii="Arial" w:hAnsi="Arial" w:cs="Arial"/>
          <w:color w:val="000000" w:themeColor="text1"/>
        </w:rPr>
        <w:t xml:space="preserve">process </w:t>
      </w:r>
      <w:r w:rsidR="004D2A91" w:rsidRPr="004879D4">
        <w:rPr>
          <w:rFonts w:ascii="Arial" w:hAnsi="Arial" w:cs="Arial"/>
          <w:color w:val="000000" w:themeColor="text1"/>
        </w:rPr>
        <w:t>Nutbrown (2011)</w:t>
      </w:r>
      <w:r w:rsidR="000B0B8A" w:rsidRPr="004879D4">
        <w:rPr>
          <w:rFonts w:ascii="Arial" w:hAnsi="Arial" w:cs="Arial"/>
          <w:color w:val="000000" w:themeColor="text1"/>
        </w:rPr>
        <w:t xml:space="preserve">.  </w:t>
      </w:r>
      <w:r w:rsidR="00E826CD" w:rsidRPr="004879D4">
        <w:rPr>
          <w:rFonts w:ascii="Arial" w:hAnsi="Arial" w:cs="Arial"/>
          <w:color w:val="000000" w:themeColor="text1"/>
        </w:rPr>
        <w:t>Therefore</w:t>
      </w:r>
      <w:r w:rsidR="00E826CD">
        <w:rPr>
          <w:rFonts w:ascii="Arial" w:hAnsi="Arial" w:cs="Arial"/>
        </w:rPr>
        <w:t xml:space="preserve">, </w:t>
      </w:r>
      <w:r w:rsidR="00E826CD">
        <w:rPr>
          <w:rFonts w:ascii="Arial" w:hAnsi="Arial" w:cs="Arial"/>
          <w:color w:val="000000" w:themeColor="text1"/>
        </w:rPr>
        <w:t>p</w:t>
      </w:r>
      <w:r w:rsidR="001A43F0" w:rsidRPr="00FD4806">
        <w:rPr>
          <w:rFonts w:ascii="Arial" w:hAnsi="Arial" w:cs="Arial"/>
          <w:color w:val="000000" w:themeColor="text1"/>
        </w:rPr>
        <w:t xml:space="preserve">ractitioners </w:t>
      </w:r>
      <w:r w:rsidR="00E826CD">
        <w:rPr>
          <w:rFonts w:ascii="Arial" w:hAnsi="Arial" w:cs="Arial"/>
          <w:color w:val="000000" w:themeColor="text1"/>
        </w:rPr>
        <w:t xml:space="preserve">should </w:t>
      </w:r>
      <w:r w:rsidR="001A43F0" w:rsidRPr="00FD4806">
        <w:rPr>
          <w:rFonts w:ascii="Arial" w:hAnsi="Arial" w:cs="Arial"/>
          <w:color w:val="000000" w:themeColor="text1"/>
        </w:rPr>
        <w:t xml:space="preserve">not to push a child’s learning too far or too fast, </w:t>
      </w:r>
      <w:r w:rsidR="001A43F0" w:rsidRPr="00FD4806">
        <w:rPr>
          <w:rFonts w:ascii="Arial" w:hAnsi="Arial" w:cs="Arial"/>
          <w:color w:val="000000"/>
        </w:rPr>
        <w:t xml:space="preserve">as it could possibly cause a child to becoming resentful which then builds up a level of </w:t>
      </w:r>
      <w:r w:rsidR="001A43F0" w:rsidRPr="004879D4">
        <w:rPr>
          <w:rFonts w:ascii="Arial" w:hAnsi="Arial" w:cs="Arial"/>
          <w:color w:val="000000" w:themeColor="text1"/>
        </w:rPr>
        <w:t xml:space="preserve">anxiety (Child Mind, 2022). The </w:t>
      </w:r>
      <w:r w:rsidR="001A43F0" w:rsidRPr="00FD4806">
        <w:rPr>
          <w:rFonts w:ascii="Arial" w:hAnsi="Arial" w:cs="Arial"/>
          <w:color w:val="000000" w:themeColor="text1"/>
        </w:rPr>
        <w:t xml:space="preserve">focus is to start </w:t>
      </w:r>
      <w:r w:rsidR="001A43F0" w:rsidRPr="00FD4806">
        <w:rPr>
          <w:rFonts w:ascii="Arial" w:hAnsi="Arial" w:cs="Arial"/>
          <w:color w:val="000000"/>
        </w:rPr>
        <w:t>meeting where the child is 'at'</w:t>
      </w:r>
      <w:r w:rsidR="009974D6">
        <w:rPr>
          <w:rFonts w:ascii="Arial" w:hAnsi="Arial" w:cs="Arial"/>
          <w:color w:val="000000"/>
        </w:rPr>
        <w:t xml:space="preserve"> </w:t>
      </w:r>
      <w:r w:rsidR="00E11E34" w:rsidRPr="00E11E34">
        <w:rPr>
          <w:rFonts w:ascii="Arial" w:hAnsi="Arial" w:cs="Arial"/>
          <w:color w:val="000000" w:themeColor="text1"/>
        </w:rPr>
        <w:t xml:space="preserve">by </w:t>
      </w:r>
      <w:r w:rsidR="009974D6" w:rsidRPr="00E11E34">
        <w:rPr>
          <w:rFonts w:ascii="Arial" w:hAnsi="Arial" w:cs="Arial"/>
          <w:color w:val="000000" w:themeColor="text1"/>
        </w:rPr>
        <w:t>scaffold</w:t>
      </w:r>
      <w:r w:rsidR="00E11E34" w:rsidRPr="00E11E34">
        <w:rPr>
          <w:rFonts w:ascii="Arial" w:hAnsi="Arial" w:cs="Arial"/>
          <w:color w:val="000000" w:themeColor="text1"/>
        </w:rPr>
        <w:t xml:space="preserve">ing </w:t>
      </w:r>
      <w:r w:rsidR="00E11E34">
        <w:rPr>
          <w:rFonts w:ascii="Arial" w:hAnsi="Arial" w:cs="Arial"/>
          <w:color w:val="000000" w:themeColor="text1"/>
        </w:rPr>
        <w:t xml:space="preserve">which then the practitioner can </w:t>
      </w:r>
      <w:r w:rsidR="003B4DF2">
        <w:rPr>
          <w:rFonts w:ascii="Arial" w:hAnsi="Arial" w:cs="Arial"/>
          <w:color w:val="000000"/>
        </w:rPr>
        <w:t xml:space="preserve">promote </w:t>
      </w:r>
      <w:r w:rsidR="009974D6">
        <w:rPr>
          <w:rFonts w:ascii="Arial" w:hAnsi="Arial" w:cs="Arial"/>
          <w:color w:val="000000"/>
        </w:rPr>
        <w:t>suitable cues</w:t>
      </w:r>
      <w:r w:rsidR="00B22764">
        <w:rPr>
          <w:rFonts w:ascii="Arial" w:hAnsi="Arial" w:cs="Arial"/>
          <w:color w:val="000000" w:themeColor="text1"/>
        </w:rPr>
        <w:t xml:space="preserve"> (</w:t>
      </w:r>
      <w:proofErr w:type="spellStart"/>
      <w:r w:rsidR="00B22764">
        <w:rPr>
          <w:rFonts w:ascii="Arial" w:hAnsi="Arial" w:cs="Arial"/>
          <w:color w:val="000000" w:themeColor="text1"/>
        </w:rPr>
        <w:t>Mclnnes</w:t>
      </w:r>
      <w:proofErr w:type="spellEnd"/>
      <w:r w:rsidR="00B22764">
        <w:rPr>
          <w:rFonts w:ascii="Arial" w:hAnsi="Arial" w:cs="Arial"/>
          <w:color w:val="000000" w:themeColor="text1"/>
        </w:rPr>
        <w:t xml:space="preserve"> et al, 2013</w:t>
      </w:r>
      <w:r w:rsidR="009974D6" w:rsidRPr="004879D4">
        <w:rPr>
          <w:rFonts w:ascii="Arial" w:hAnsi="Arial" w:cs="Arial"/>
          <w:color w:val="000000" w:themeColor="text1"/>
        </w:rPr>
        <w:t>)</w:t>
      </w:r>
      <w:r w:rsidR="00E11E34" w:rsidRPr="004879D4">
        <w:rPr>
          <w:rFonts w:ascii="Arial" w:hAnsi="Arial" w:cs="Arial"/>
          <w:color w:val="000000" w:themeColor="text1"/>
        </w:rPr>
        <w:t xml:space="preserve">. </w:t>
      </w:r>
      <w:r w:rsidR="00826326" w:rsidRPr="009D5C8A">
        <w:rPr>
          <w:rFonts w:ascii="Arial" w:hAnsi="Arial" w:cs="Arial"/>
          <w:color w:val="000000"/>
        </w:rPr>
        <w:t xml:space="preserve">To illustrate this point </w:t>
      </w:r>
      <w:r w:rsidR="00826326" w:rsidRPr="004879D4">
        <w:rPr>
          <w:rFonts w:ascii="Arial" w:hAnsi="Arial" w:cs="Arial"/>
          <w:color w:val="000000" w:themeColor="text1"/>
        </w:rPr>
        <w:t>further McInnes, Crowley, Howard and Miles (2013)</w:t>
      </w:r>
      <w:r w:rsidR="009D5C8A" w:rsidRPr="004879D4">
        <w:rPr>
          <w:rFonts w:ascii="Arial" w:hAnsi="Arial" w:cs="Arial"/>
          <w:color w:val="000000" w:themeColor="text1"/>
        </w:rPr>
        <w:t xml:space="preserve"> findings </w:t>
      </w:r>
      <w:r w:rsidR="009D5C8A">
        <w:rPr>
          <w:rFonts w:ascii="Arial" w:hAnsi="Arial" w:cs="Arial"/>
        </w:rPr>
        <w:t xml:space="preserve">have demonstrated that children </w:t>
      </w:r>
      <w:r w:rsidR="009D5C8A" w:rsidRPr="00927705">
        <w:rPr>
          <w:rFonts w:ascii="Arial" w:hAnsi="Arial" w:cs="Arial"/>
        </w:rPr>
        <w:t>use</w:t>
      </w:r>
      <w:r w:rsidR="009D5C8A">
        <w:rPr>
          <w:rFonts w:ascii="Arial" w:hAnsi="Arial" w:cs="Arial"/>
        </w:rPr>
        <w:t xml:space="preserve"> a range of cues to differentiate between various activit</w:t>
      </w:r>
      <w:r w:rsidR="00E11E34">
        <w:rPr>
          <w:rFonts w:ascii="Arial" w:hAnsi="Arial" w:cs="Arial"/>
        </w:rPr>
        <w:t>ies</w:t>
      </w:r>
      <w:r w:rsidR="009D5C8A">
        <w:rPr>
          <w:rFonts w:ascii="Arial" w:hAnsi="Arial" w:cs="Arial"/>
        </w:rPr>
        <w:t xml:space="preserve"> when it comes to play and those that are not </w:t>
      </w:r>
      <w:r w:rsidR="00E11E34" w:rsidRPr="004879D4">
        <w:rPr>
          <w:rFonts w:ascii="Arial" w:hAnsi="Arial" w:cs="Arial"/>
          <w:color w:val="000000" w:themeColor="text1"/>
        </w:rPr>
        <w:t xml:space="preserve">play </w:t>
      </w:r>
      <w:r w:rsidR="009D5C8A" w:rsidRPr="004879D4">
        <w:rPr>
          <w:rFonts w:ascii="Arial" w:hAnsi="Arial" w:cs="Arial"/>
          <w:color w:val="000000" w:themeColor="text1"/>
        </w:rPr>
        <w:t>(Wing 1995, Keating et al; Howard, Bellin, and Rees 2003) cited in McInnes, Crowley, Howard and Miles (2013).</w:t>
      </w:r>
      <w:r w:rsidR="00E11E34" w:rsidRPr="004879D4">
        <w:rPr>
          <w:rFonts w:ascii="Arial" w:hAnsi="Arial" w:cs="Arial"/>
          <w:color w:val="000000" w:themeColor="text1"/>
        </w:rPr>
        <w:t xml:space="preserve"> </w:t>
      </w:r>
      <w:r w:rsidR="00E11E34">
        <w:rPr>
          <w:rFonts w:ascii="Arial" w:hAnsi="Arial" w:cs="Arial"/>
          <w:color w:val="000000"/>
          <w:shd w:val="clear" w:color="auto" w:fill="FFFFFF"/>
        </w:rPr>
        <w:t>The role of the adult is to determine if the child is enjoying the activity without influencing the child, they must observe the child's cues to get a sense of whether the activity is seen as play or as work (McInnes</w:t>
      </w:r>
      <w:r w:rsidR="00B22764">
        <w:rPr>
          <w:rFonts w:ascii="Arial" w:hAnsi="Arial" w:cs="Arial"/>
          <w:color w:val="000000"/>
          <w:shd w:val="clear" w:color="auto" w:fill="FFFFFF"/>
        </w:rPr>
        <w:t xml:space="preserve"> et al</w:t>
      </w:r>
      <w:r w:rsidR="00E11E34">
        <w:rPr>
          <w:rFonts w:ascii="Arial" w:hAnsi="Arial" w:cs="Arial"/>
          <w:color w:val="000000"/>
          <w:shd w:val="clear" w:color="auto" w:fill="FFFFFF"/>
        </w:rPr>
        <w:t>, 2013). </w:t>
      </w:r>
      <w:r w:rsidR="00C90D85">
        <w:rPr>
          <w:rFonts w:ascii="Arial" w:hAnsi="Arial" w:cs="Arial"/>
          <w:color w:val="000000"/>
          <w:shd w:val="clear" w:color="auto" w:fill="FFFFFF"/>
        </w:rPr>
        <w:t xml:space="preserve"> </w:t>
      </w:r>
    </w:p>
    <w:p w14:paraId="3A3AB814" w14:textId="27614601" w:rsidR="00826326" w:rsidRDefault="00826326" w:rsidP="003B4DF2">
      <w:pPr>
        <w:spacing w:line="360" w:lineRule="auto"/>
        <w:rPr>
          <w:rFonts w:ascii="Arial" w:hAnsi="Arial" w:cs="Arial"/>
          <w:color w:val="000000"/>
        </w:rPr>
      </w:pPr>
    </w:p>
    <w:p w14:paraId="258F7723" w14:textId="6FA1C861" w:rsidR="00FD0EA3" w:rsidRPr="000222C5" w:rsidRDefault="000222C5" w:rsidP="000222C5">
      <w:pPr>
        <w:spacing w:line="360" w:lineRule="auto"/>
        <w:rPr>
          <w:rFonts w:ascii="Arial" w:hAnsi="Arial" w:cs="Arial"/>
          <w:color w:val="000000" w:themeColor="text1"/>
          <w:shd w:val="clear" w:color="auto" w:fill="FFFFFF"/>
        </w:rPr>
      </w:pPr>
      <w:r>
        <w:rPr>
          <w:rFonts w:ascii="Arial" w:hAnsi="Arial" w:cs="Arial"/>
          <w:color w:val="000000" w:themeColor="text1"/>
        </w:rPr>
        <w:t>Furthermore, a</w:t>
      </w:r>
      <w:r w:rsidR="006A0947">
        <w:rPr>
          <w:rFonts w:ascii="Arial" w:hAnsi="Arial" w:cs="Arial"/>
          <w:color w:val="000000" w:themeColor="text1"/>
        </w:rPr>
        <w:t xml:space="preserve"> </w:t>
      </w:r>
      <w:r w:rsidR="00CD2B81" w:rsidRPr="00CD2B81">
        <w:rPr>
          <w:rFonts w:ascii="Arial" w:hAnsi="Arial" w:cs="Arial"/>
          <w:color w:val="000000" w:themeColor="text1"/>
        </w:rPr>
        <w:t>practitioner</w:t>
      </w:r>
      <w:r w:rsidR="006A0947">
        <w:rPr>
          <w:rFonts w:ascii="Arial" w:hAnsi="Arial" w:cs="Arial"/>
          <w:color w:val="000000" w:themeColor="text1"/>
        </w:rPr>
        <w:t>’s</w:t>
      </w:r>
      <w:r w:rsidR="00CD2B81" w:rsidRPr="00CD2B81">
        <w:rPr>
          <w:rFonts w:ascii="Arial" w:hAnsi="Arial" w:cs="Arial"/>
          <w:color w:val="000000" w:themeColor="text1"/>
        </w:rPr>
        <w:t xml:space="preserve"> </w:t>
      </w:r>
      <w:r w:rsidR="006A0947" w:rsidRPr="00CD2B81">
        <w:rPr>
          <w:rFonts w:ascii="Arial" w:hAnsi="Arial" w:cs="Arial"/>
          <w:color w:val="000000" w:themeColor="text1"/>
        </w:rPr>
        <w:t>mindset</w:t>
      </w:r>
      <w:r w:rsidR="00CD2B81" w:rsidRPr="00CD2B81">
        <w:rPr>
          <w:rFonts w:ascii="Arial" w:hAnsi="Arial" w:cs="Arial"/>
          <w:color w:val="000000" w:themeColor="text1"/>
        </w:rPr>
        <w:t xml:space="preserve"> to thinking </w:t>
      </w:r>
      <w:r w:rsidR="006A0947">
        <w:rPr>
          <w:rFonts w:ascii="Arial" w:hAnsi="Arial" w:cs="Arial"/>
          <w:color w:val="000000" w:themeColor="text1"/>
        </w:rPr>
        <w:t xml:space="preserve">is </w:t>
      </w:r>
      <w:r w:rsidR="006A0947" w:rsidRPr="00CD2B81">
        <w:rPr>
          <w:rFonts w:ascii="Arial" w:hAnsi="Arial" w:cs="Arial"/>
          <w:color w:val="000000" w:themeColor="text1"/>
        </w:rPr>
        <w:t>important</w:t>
      </w:r>
      <w:r w:rsidR="00CD2B81" w:rsidRPr="00CD2B81">
        <w:rPr>
          <w:rFonts w:ascii="Arial" w:hAnsi="Arial" w:cs="Arial"/>
          <w:color w:val="000000" w:themeColor="text1"/>
        </w:rPr>
        <w:t xml:space="preserve"> </w:t>
      </w:r>
      <w:r w:rsidR="00CD2B81" w:rsidRPr="004879D4">
        <w:rPr>
          <w:rFonts w:ascii="Arial" w:hAnsi="Arial" w:cs="Arial"/>
          <w:color w:val="000000" w:themeColor="text1"/>
        </w:rPr>
        <w:t>(Salmon and Lucas, 2011)</w:t>
      </w:r>
      <w:r w:rsidR="001A43F0" w:rsidRPr="004879D4">
        <w:rPr>
          <w:rFonts w:ascii="Arial" w:hAnsi="Arial" w:cs="Arial"/>
          <w:color w:val="000000" w:themeColor="text1"/>
        </w:rPr>
        <w:t xml:space="preserve">. It’s the idea </w:t>
      </w:r>
      <w:r w:rsidR="00DD527E" w:rsidRPr="004879D4">
        <w:rPr>
          <w:rFonts w:ascii="Arial" w:hAnsi="Arial" w:cs="Arial"/>
          <w:color w:val="000000" w:themeColor="text1"/>
          <w:shd w:val="clear" w:color="auto" w:fill="FFFFFF"/>
        </w:rPr>
        <w:t xml:space="preserve">of practitioners </w:t>
      </w:r>
      <w:r w:rsidR="00AB3B9B" w:rsidRPr="004879D4">
        <w:rPr>
          <w:rFonts w:ascii="Arial" w:hAnsi="Arial" w:cs="Arial"/>
          <w:color w:val="000000" w:themeColor="text1"/>
          <w:shd w:val="clear" w:color="auto" w:fill="FFFFFF"/>
        </w:rPr>
        <w:t xml:space="preserve">developing a child’s zone of proximal </w:t>
      </w:r>
      <w:r w:rsidR="00AB3B9B">
        <w:rPr>
          <w:rFonts w:ascii="Arial" w:hAnsi="Arial" w:cs="Arial"/>
          <w:color w:val="000000" w:themeColor="text1"/>
          <w:shd w:val="clear" w:color="auto" w:fill="FFFFFF"/>
        </w:rPr>
        <w:t xml:space="preserve">development, by </w:t>
      </w:r>
      <w:r w:rsidR="00DD527E" w:rsidRPr="003C67D9">
        <w:rPr>
          <w:rFonts w:ascii="Arial" w:hAnsi="Arial" w:cs="Arial"/>
          <w:color w:val="000000" w:themeColor="text1"/>
          <w:shd w:val="clear" w:color="auto" w:fill="FFFFFF"/>
        </w:rPr>
        <w:t>supporting children th</w:t>
      </w:r>
      <w:r w:rsidR="00AB3B9B">
        <w:rPr>
          <w:rFonts w:ascii="Arial" w:hAnsi="Arial" w:cs="Arial"/>
          <w:color w:val="000000" w:themeColor="text1"/>
          <w:shd w:val="clear" w:color="auto" w:fill="FFFFFF"/>
        </w:rPr>
        <w:t>r</w:t>
      </w:r>
      <w:r w:rsidR="00DD527E" w:rsidRPr="003C67D9">
        <w:rPr>
          <w:rFonts w:ascii="Arial" w:hAnsi="Arial" w:cs="Arial"/>
          <w:color w:val="000000" w:themeColor="text1"/>
          <w:shd w:val="clear" w:color="auto" w:fill="FFFFFF"/>
        </w:rPr>
        <w:t>ough the</w:t>
      </w:r>
      <w:r w:rsidR="00AB3B9B">
        <w:rPr>
          <w:rFonts w:ascii="Arial" w:hAnsi="Arial" w:cs="Arial"/>
          <w:color w:val="000000" w:themeColor="text1"/>
          <w:shd w:val="clear" w:color="auto" w:fill="FFFFFF"/>
        </w:rPr>
        <w:t xml:space="preserve">ir thought </w:t>
      </w:r>
      <w:r w:rsidR="00DD527E" w:rsidRPr="003C67D9">
        <w:rPr>
          <w:rFonts w:ascii="Arial" w:hAnsi="Arial" w:cs="Arial"/>
          <w:color w:val="000000" w:themeColor="text1"/>
          <w:shd w:val="clear" w:color="auto" w:fill="FFFFFF"/>
        </w:rPr>
        <w:t>process without interfering</w:t>
      </w:r>
      <w:r w:rsidR="00AB3B9B">
        <w:rPr>
          <w:rFonts w:ascii="Arial" w:hAnsi="Arial" w:cs="Arial"/>
          <w:color w:val="000000" w:themeColor="text1"/>
          <w:shd w:val="clear" w:color="auto" w:fill="FFFFFF"/>
        </w:rPr>
        <w:t xml:space="preserve"> (Keith, 2017). B</w:t>
      </w:r>
      <w:r w:rsidR="00DD527E" w:rsidRPr="003C67D9">
        <w:rPr>
          <w:rFonts w:ascii="Arial" w:hAnsi="Arial" w:cs="Arial"/>
          <w:color w:val="000000" w:themeColor="text1"/>
          <w:shd w:val="clear" w:color="auto" w:fill="FFFFFF"/>
        </w:rPr>
        <w:t xml:space="preserve">ut instead </w:t>
      </w:r>
      <w:r w:rsidR="00DD527E">
        <w:rPr>
          <w:rFonts w:ascii="Arial" w:hAnsi="Arial" w:cs="Arial"/>
          <w:color w:val="000000" w:themeColor="text1"/>
          <w:shd w:val="clear" w:color="auto" w:fill="FFFFFF"/>
        </w:rPr>
        <w:t xml:space="preserve">listen, talk and comment on what, why and </w:t>
      </w:r>
      <w:r w:rsidR="00DD527E" w:rsidRPr="003C67D9">
        <w:rPr>
          <w:rFonts w:ascii="Arial" w:hAnsi="Arial" w:cs="Arial"/>
          <w:color w:val="000000" w:themeColor="text1"/>
          <w:shd w:val="clear" w:color="auto" w:fill="FFFFFF"/>
        </w:rPr>
        <w:t xml:space="preserve">how </w:t>
      </w:r>
      <w:r w:rsidR="00DD527E">
        <w:rPr>
          <w:rFonts w:ascii="Arial" w:hAnsi="Arial" w:cs="Arial"/>
          <w:color w:val="000000" w:themeColor="text1"/>
          <w:shd w:val="clear" w:color="auto" w:fill="FFFFFF"/>
        </w:rPr>
        <w:t xml:space="preserve">in a way that does not become a direct question for example ‘I was interested in how you…’ </w:t>
      </w:r>
      <w:r w:rsidR="00DD527E" w:rsidRPr="004879D4">
        <w:rPr>
          <w:rFonts w:ascii="Arial" w:hAnsi="Arial" w:cs="Arial"/>
          <w:color w:val="000000" w:themeColor="text1"/>
          <w:shd w:val="clear" w:color="auto" w:fill="FFFFFF"/>
        </w:rPr>
        <w:t xml:space="preserve">(Keith, 2017). This </w:t>
      </w:r>
      <w:r w:rsidR="00DD527E" w:rsidRPr="00FD0EA3">
        <w:rPr>
          <w:rFonts w:ascii="Arial" w:hAnsi="Arial" w:cs="Arial"/>
          <w:color w:val="000000" w:themeColor="text1"/>
          <w:shd w:val="clear" w:color="auto" w:fill="FFFFFF"/>
        </w:rPr>
        <w:t>enable</w:t>
      </w:r>
      <w:r w:rsidR="00FF3C84" w:rsidRPr="00FD0EA3">
        <w:rPr>
          <w:rFonts w:ascii="Arial" w:hAnsi="Arial" w:cs="Arial"/>
          <w:color w:val="000000" w:themeColor="text1"/>
          <w:shd w:val="clear" w:color="auto" w:fill="FFFFFF"/>
        </w:rPr>
        <w:t xml:space="preserve">s </w:t>
      </w:r>
      <w:r w:rsidR="00FD0EA3">
        <w:rPr>
          <w:rFonts w:ascii="Arial" w:hAnsi="Arial" w:cs="Arial"/>
          <w:color w:val="000000" w:themeColor="text1"/>
          <w:shd w:val="clear" w:color="auto" w:fill="FFFFFF"/>
        </w:rPr>
        <w:t xml:space="preserve">a </w:t>
      </w:r>
      <w:r w:rsidR="00FF3C84" w:rsidRPr="00FD0EA3">
        <w:rPr>
          <w:rFonts w:ascii="Arial" w:hAnsi="Arial" w:cs="Arial"/>
          <w:color w:val="000000" w:themeColor="text1"/>
          <w:shd w:val="clear" w:color="auto" w:fill="FFFFFF"/>
        </w:rPr>
        <w:t xml:space="preserve">child to learn appropriate mathematical and scientific </w:t>
      </w:r>
      <w:r w:rsidR="00E826CD">
        <w:rPr>
          <w:rFonts w:ascii="Arial" w:hAnsi="Arial" w:cs="Arial"/>
          <w:color w:val="000000" w:themeColor="text1"/>
          <w:shd w:val="clear" w:color="auto" w:fill="FFFFFF"/>
        </w:rPr>
        <w:t xml:space="preserve">terms </w:t>
      </w:r>
      <w:r w:rsidR="00FF3C84" w:rsidRPr="00FD0EA3">
        <w:rPr>
          <w:rFonts w:ascii="Arial" w:hAnsi="Arial" w:cs="Arial"/>
          <w:color w:val="000000" w:themeColor="text1"/>
          <w:shd w:val="clear" w:color="auto" w:fill="FFFFFF"/>
        </w:rPr>
        <w:t xml:space="preserve">as practitioners </w:t>
      </w:r>
      <w:r w:rsidR="006A0947">
        <w:rPr>
          <w:rFonts w:ascii="Arial" w:hAnsi="Arial" w:cs="Arial"/>
          <w:color w:val="000000" w:themeColor="text1"/>
          <w:shd w:val="clear" w:color="auto" w:fill="FFFFFF"/>
        </w:rPr>
        <w:t>help children explain and bring to light what they have understood</w:t>
      </w:r>
      <w:r w:rsidR="00FD0EA3">
        <w:rPr>
          <w:rFonts w:ascii="Arial" w:hAnsi="Arial" w:cs="Arial"/>
          <w:color w:val="000000" w:themeColor="text1"/>
          <w:shd w:val="clear" w:color="auto" w:fill="FFFFFF"/>
        </w:rPr>
        <w:t xml:space="preserve"> </w:t>
      </w:r>
      <w:r w:rsidR="00FD0EA3" w:rsidRPr="004879D4">
        <w:rPr>
          <w:rFonts w:ascii="Arial" w:hAnsi="Arial" w:cs="Arial"/>
          <w:color w:val="000000" w:themeColor="text1"/>
          <w:shd w:val="clear" w:color="auto" w:fill="FFFFFF"/>
        </w:rPr>
        <w:t>(Vygotsky, 1978)</w:t>
      </w:r>
      <w:r w:rsidR="006A0947" w:rsidRPr="004879D4">
        <w:rPr>
          <w:rFonts w:ascii="Arial" w:hAnsi="Arial" w:cs="Arial"/>
          <w:color w:val="000000" w:themeColor="text1"/>
          <w:shd w:val="clear" w:color="auto" w:fill="FFFFFF"/>
        </w:rPr>
        <w:t xml:space="preserve">. This </w:t>
      </w:r>
      <w:r w:rsidR="006A0947" w:rsidRPr="00903413">
        <w:rPr>
          <w:rFonts w:ascii="Arial" w:hAnsi="Arial" w:cs="Arial"/>
          <w:color w:val="000000" w:themeColor="text1"/>
          <w:shd w:val="clear" w:color="auto" w:fill="FFFFFF"/>
        </w:rPr>
        <w:t>is known as ‘making thinking visible’, children are</w:t>
      </w:r>
      <w:r w:rsidR="006A0947" w:rsidRPr="00C65C29">
        <w:rPr>
          <w:rFonts w:ascii="Arial" w:hAnsi="Arial" w:cs="Arial"/>
          <w:color w:val="000000" w:themeColor="text1"/>
          <w:shd w:val="clear" w:color="auto" w:fill="FFFFFF"/>
        </w:rPr>
        <w:t xml:space="preserve"> able to see </w:t>
      </w:r>
      <w:r w:rsidR="00FD0EA3" w:rsidRPr="00C65C29">
        <w:rPr>
          <w:rFonts w:ascii="Arial" w:hAnsi="Arial" w:cs="Arial"/>
          <w:color w:val="000000" w:themeColor="text1"/>
          <w:shd w:val="clear" w:color="auto" w:fill="FFFFFF"/>
        </w:rPr>
        <w:t xml:space="preserve">their </w:t>
      </w:r>
      <w:r w:rsidR="00FD0EA3" w:rsidRPr="00FD0EA3">
        <w:rPr>
          <w:rFonts w:ascii="Arial" w:hAnsi="Arial" w:cs="Arial"/>
          <w:color w:val="000000" w:themeColor="text1"/>
          <w:shd w:val="clear" w:color="auto" w:fill="FFFFFF"/>
        </w:rPr>
        <w:t xml:space="preserve">own thought </w:t>
      </w:r>
      <w:r w:rsidR="00FD0EA3" w:rsidRPr="004921EF">
        <w:rPr>
          <w:rFonts w:ascii="Arial" w:hAnsi="Arial" w:cs="Arial"/>
          <w:color w:val="000000" w:themeColor="text1"/>
          <w:shd w:val="clear" w:color="auto" w:fill="FFFFFF"/>
        </w:rPr>
        <w:t xml:space="preserve">pro-cess </w:t>
      </w:r>
      <w:r w:rsidR="00C65C29" w:rsidRPr="004921EF">
        <w:rPr>
          <w:rFonts w:ascii="Arial" w:hAnsi="Arial" w:cs="Arial"/>
          <w:color w:val="000000" w:themeColor="text1"/>
          <w:shd w:val="clear" w:color="auto" w:fill="FFFFFF"/>
        </w:rPr>
        <w:t xml:space="preserve">(Perkins, 2003) </w:t>
      </w:r>
      <w:r w:rsidR="00FD0EA3" w:rsidRPr="004921EF">
        <w:rPr>
          <w:rFonts w:ascii="Arial" w:hAnsi="Arial" w:cs="Arial"/>
          <w:color w:val="000000" w:themeColor="text1"/>
          <w:shd w:val="clear" w:color="auto" w:fill="FFFFFF"/>
        </w:rPr>
        <w:t>when speaking</w:t>
      </w:r>
      <w:r w:rsidR="00FD0EA3" w:rsidRPr="00FD0EA3">
        <w:rPr>
          <w:rFonts w:ascii="Arial" w:hAnsi="Arial" w:cs="Arial"/>
          <w:color w:val="000000" w:themeColor="text1"/>
          <w:shd w:val="clear" w:color="auto" w:fill="FFFFFF"/>
        </w:rPr>
        <w:t>, writing</w:t>
      </w:r>
      <w:r w:rsidR="00C65C29">
        <w:rPr>
          <w:rFonts w:ascii="Arial" w:hAnsi="Arial" w:cs="Arial"/>
          <w:color w:val="000000" w:themeColor="text1"/>
          <w:shd w:val="clear" w:color="auto" w:fill="FFFFFF"/>
        </w:rPr>
        <w:t xml:space="preserve"> or</w:t>
      </w:r>
      <w:r w:rsidR="00FD0EA3" w:rsidRPr="00FD0EA3">
        <w:rPr>
          <w:rFonts w:ascii="Arial" w:hAnsi="Arial" w:cs="Arial"/>
          <w:color w:val="000000" w:themeColor="text1"/>
          <w:shd w:val="clear" w:color="auto" w:fill="FFFFFF"/>
        </w:rPr>
        <w:t xml:space="preserve"> building </w:t>
      </w:r>
      <w:r w:rsidR="00FD0EA3" w:rsidRPr="004879D4">
        <w:rPr>
          <w:rFonts w:ascii="Arial" w:hAnsi="Arial" w:cs="Arial"/>
          <w:color w:val="000000" w:themeColor="text1"/>
          <w:shd w:val="clear" w:color="auto" w:fill="FFFFFF"/>
        </w:rPr>
        <w:t>etc (Salmon,2010)</w:t>
      </w:r>
      <w:r w:rsidR="00C65C29" w:rsidRPr="004879D4">
        <w:rPr>
          <w:rFonts w:ascii="Arial" w:hAnsi="Arial" w:cs="Arial"/>
          <w:color w:val="000000" w:themeColor="text1"/>
          <w:shd w:val="clear" w:color="auto" w:fill="FFFFFF"/>
        </w:rPr>
        <w:t xml:space="preserve">. </w:t>
      </w:r>
      <w:r w:rsidR="0068314A" w:rsidRPr="004879D4">
        <w:rPr>
          <w:rFonts w:ascii="Arial" w:hAnsi="Arial" w:cs="Arial"/>
          <w:color w:val="000000" w:themeColor="text1"/>
          <w:shd w:val="clear" w:color="auto" w:fill="FFFFFF"/>
        </w:rPr>
        <w:t xml:space="preserve">But </w:t>
      </w:r>
      <w:proofErr w:type="gramStart"/>
      <w:r w:rsidR="0068314A" w:rsidRPr="004879D4">
        <w:rPr>
          <w:rFonts w:ascii="Arial" w:hAnsi="Arial" w:cs="Arial"/>
          <w:color w:val="000000"/>
          <w:shd w:val="clear" w:color="auto" w:fill="FFFFFF"/>
        </w:rPr>
        <w:t>also</w:t>
      </w:r>
      <w:proofErr w:type="gramEnd"/>
      <w:r w:rsidR="0068314A">
        <w:rPr>
          <w:rFonts w:ascii="Arial" w:hAnsi="Arial" w:cs="Arial"/>
          <w:color w:val="000000"/>
          <w:shd w:val="clear" w:color="auto" w:fill="FFFFFF"/>
        </w:rPr>
        <w:t xml:space="preserve"> the role of the adult, is to be aware of </w:t>
      </w:r>
      <w:r w:rsidR="0068314A">
        <w:rPr>
          <w:rFonts w:ascii="Arial" w:hAnsi="Arial" w:cs="Arial"/>
          <w:color w:val="000000" w:themeColor="text1"/>
        </w:rPr>
        <w:t xml:space="preserve">different schemas as they have strong connections to mathematical development </w:t>
      </w:r>
      <w:r w:rsidR="0068314A" w:rsidRPr="004879D4">
        <w:rPr>
          <w:rFonts w:ascii="Arial" w:hAnsi="Arial" w:cs="Arial"/>
          <w:color w:val="000000" w:themeColor="text1"/>
        </w:rPr>
        <w:t>(White,2020).</w:t>
      </w:r>
    </w:p>
    <w:p w14:paraId="53BF7CBF" w14:textId="77777777" w:rsidR="00160840" w:rsidRDefault="00160840" w:rsidP="00160840">
      <w:pPr>
        <w:spacing w:line="360" w:lineRule="auto"/>
        <w:rPr>
          <w:rFonts w:ascii="Arial" w:hAnsi="Arial" w:cs="Arial"/>
          <w:color w:val="FF0000"/>
          <w:shd w:val="clear" w:color="auto" w:fill="FFFFFF"/>
        </w:rPr>
      </w:pPr>
    </w:p>
    <w:p w14:paraId="2D001AFD" w14:textId="6DCD1E52" w:rsidR="00F76204" w:rsidRPr="00F50023" w:rsidRDefault="000222C5" w:rsidP="00F50023">
      <w:pPr>
        <w:spacing w:line="360" w:lineRule="auto"/>
        <w:rPr>
          <w:rFonts w:ascii="Arial" w:hAnsi="Arial" w:cs="Arial"/>
        </w:rPr>
      </w:pPr>
      <w:r>
        <w:rPr>
          <w:rFonts w:ascii="Arial" w:hAnsi="Arial" w:cs="Arial"/>
          <w:color w:val="000000" w:themeColor="text1"/>
          <w:lang w:eastAsia="en-GB"/>
        </w:rPr>
        <w:t>Additionally, c</w:t>
      </w:r>
      <w:r w:rsidR="00AB3B9B" w:rsidRPr="00160840">
        <w:rPr>
          <w:rFonts w:ascii="Arial" w:hAnsi="Arial" w:cs="Arial"/>
          <w:color w:val="000000" w:themeColor="text1"/>
          <w:lang w:eastAsia="en-GB"/>
        </w:rPr>
        <w:t xml:space="preserve">hildren have an opportunity to engage with mathematical and scientific concepts, as children </w:t>
      </w:r>
      <w:r w:rsidR="009E2C39" w:rsidRPr="00160840">
        <w:rPr>
          <w:rFonts w:ascii="Arial" w:hAnsi="Arial" w:cs="Arial"/>
          <w:color w:val="000000" w:themeColor="text1"/>
        </w:rPr>
        <w:t>take risk</w:t>
      </w:r>
      <w:r w:rsidR="001E35AB">
        <w:rPr>
          <w:rFonts w:ascii="Arial" w:hAnsi="Arial" w:cs="Arial"/>
          <w:color w:val="000000" w:themeColor="text1"/>
        </w:rPr>
        <w:t>s</w:t>
      </w:r>
      <w:r w:rsidR="009E2C39" w:rsidRPr="00160840">
        <w:rPr>
          <w:rFonts w:ascii="Arial" w:hAnsi="Arial" w:cs="Arial"/>
          <w:color w:val="000000" w:themeColor="text1"/>
        </w:rPr>
        <w:t xml:space="preserve"> possibly every day</w:t>
      </w:r>
      <w:r w:rsidR="00160840" w:rsidRPr="00160840">
        <w:rPr>
          <w:rFonts w:ascii="Arial" w:hAnsi="Arial" w:cs="Arial"/>
          <w:color w:val="000000" w:themeColor="text1"/>
        </w:rPr>
        <w:t xml:space="preserve"> within their play but </w:t>
      </w:r>
      <w:r w:rsidR="009E2C39" w:rsidRPr="00160840">
        <w:rPr>
          <w:rFonts w:ascii="Arial" w:hAnsi="Arial" w:cs="Arial"/>
          <w:color w:val="000000" w:themeColor="text1"/>
        </w:rPr>
        <w:t xml:space="preserve">practitioners have tendency’s in being over </w:t>
      </w:r>
      <w:r w:rsidR="009E2C39" w:rsidRPr="00171A50">
        <w:rPr>
          <w:rFonts w:ascii="Arial" w:hAnsi="Arial" w:cs="Arial"/>
          <w:color w:val="000000" w:themeColor="text1"/>
        </w:rPr>
        <w:t>protective (Gill, 2007)</w:t>
      </w:r>
      <w:r w:rsidR="00160840" w:rsidRPr="00171A50">
        <w:rPr>
          <w:rFonts w:ascii="Arial" w:hAnsi="Arial" w:cs="Arial"/>
          <w:color w:val="000000" w:themeColor="text1"/>
        </w:rPr>
        <w:t xml:space="preserve">. This </w:t>
      </w:r>
      <w:r w:rsidR="00160840" w:rsidRPr="00160840">
        <w:rPr>
          <w:rFonts w:ascii="Arial" w:hAnsi="Arial" w:cs="Arial"/>
          <w:color w:val="000000" w:themeColor="text1"/>
        </w:rPr>
        <w:t xml:space="preserve">can be </w:t>
      </w:r>
      <w:r w:rsidR="009E2C39" w:rsidRPr="00160840">
        <w:rPr>
          <w:rFonts w:ascii="Arial" w:hAnsi="Arial" w:cs="Arial"/>
          <w:color w:val="000000" w:themeColor="text1"/>
        </w:rPr>
        <w:t>portray</w:t>
      </w:r>
      <w:r w:rsidR="00160840" w:rsidRPr="00160840">
        <w:rPr>
          <w:rFonts w:ascii="Arial" w:hAnsi="Arial" w:cs="Arial"/>
          <w:color w:val="000000" w:themeColor="text1"/>
        </w:rPr>
        <w:t>ed</w:t>
      </w:r>
      <w:r w:rsidR="009E2C39" w:rsidRPr="00160840">
        <w:rPr>
          <w:rFonts w:ascii="Arial" w:hAnsi="Arial" w:cs="Arial"/>
          <w:color w:val="000000" w:themeColor="text1"/>
        </w:rPr>
        <w:t xml:space="preserve"> on children, making them feel as if they cannot play freely </w:t>
      </w:r>
      <w:r w:rsidR="009E2C39" w:rsidRPr="00F76204">
        <w:rPr>
          <w:rFonts w:ascii="Arial" w:hAnsi="Arial" w:cs="Arial"/>
          <w:color w:val="000000" w:themeColor="text1"/>
        </w:rPr>
        <w:t>(Mitchell et al, 2006</w:t>
      </w:r>
      <w:r w:rsidR="00F76204" w:rsidRPr="00F76204">
        <w:rPr>
          <w:rFonts w:ascii="Arial" w:hAnsi="Arial" w:cs="Arial"/>
          <w:color w:val="000000" w:themeColor="text1"/>
        </w:rPr>
        <w:t>, cited in Little and Eager, 2010</w:t>
      </w:r>
      <w:r w:rsidR="009E2C39" w:rsidRPr="00F76204">
        <w:rPr>
          <w:rFonts w:ascii="Arial" w:hAnsi="Arial" w:cs="Arial"/>
          <w:color w:val="000000" w:themeColor="text1"/>
        </w:rPr>
        <w:t>).</w:t>
      </w:r>
      <w:r w:rsidR="00160840" w:rsidRPr="00F76204">
        <w:rPr>
          <w:rFonts w:ascii="Arial" w:hAnsi="Arial" w:cs="Arial"/>
          <w:color w:val="000000" w:themeColor="text1"/>
        </w:rPr>
        <w:t xml:space="preserve"> </w:t>
      </w:r>
      <w:r w:rsidR="00E55B48" w:rsidRPr="00F76204">
        <w:rPr>
          <w:rFonts w:ascii="Arial" w:hAnsi="Arial" w:cs="Arial"/>
          <w:color w:val="000000" w:themeColor="text1"/>
        </w:rPr>
        <w:t>Risk play</w:t>
      </w:r>
      <w:r w:rsidR="009E2C39" w:rsidRPr="00F76204">
        <w:rPr>
          <w:rFonts w:ascii="Arial" w:hAnsi="Arial" w:cs="Arial"/>
          <w:color w:val="000000" w:themeColor="text1"/>
        </w:rPr>
        <w:t xml:space="preserve"> enables a child to learn self</w:t>
      </w:r>
      <w:r w:rsidR="009E2C39">
        <w:rPr>
          <w:rFonts w:ascii="Arial" w:hAnsi="Arial" w:cs="Arial"/>
        </w:rPr>
        <w:t xml:space="preserve">-regulation which supports their mathematics and scientific development, as children may </w:t>
      </w:r>
      <w:r w:rsidR="00160840">
        <w:rPr>
          <w:rFonts w:ascii="Arial" w:hAnsi="Arial" w:cs="Arial"/>
        </w:rPr>
        <w:t xml:space="preserve">climb trees and </w:t>
      </w:r>
      <w:r w:rsidR="009E2C39">
        <w:rPr>
          <w:rFonts w:ascii="Arial" w:hAnsi="Arial" w:cs="Arial"/>
        </w:rPr>
        <w:t>ask themselves for example, how high is too high in this tree?’</w:t>
      </w:r>
      <w:r w:rsidR="00B658F3">
        <w:rPr>
          <w:rFonts w:ascii="Arial" w:hAnsi="Arial" w:cs="Arial"/>
        </w:rPr>
        <w:t>.</w:t>
      </w:r>
      <w:r w:rsidR="009E2C39">
        <w:rPr>
          <w:rFonts w:ascii="Arial" w:hAnsi="Arial" w:cs="Arial"/>
        </w:rPr>
        <w:t xml:space="preserve"> </w:t>
      </w:r>
      <w:r w:rsidR="00B658F3">
        <w:rPr>
          <w:rFonts w:ascii="Arial" w:hAnsi="Arial" w:cs="Arial"/>
        </w:rPr>
        <w:t>This</w:t>
      </w:r>
      <w:r w:rsidR="009E2C39">
        <w:rPr>
          <w:rFonts w:ascii="Arial" w:hAnsi="Arial" w:cs="Arial"/>
        </w:rPr>
        <w:t xml:space="preserve"> then </w:t>
      </w:r>
      <w:r w:rsidR="00B658F3">
        <w:rPr>
          <w:rFonts w:ascii="Arial" w:hAnsi="Arial" w:cs="Arial"/>
        </w:rPr>
        <w:t xml:space="preserve">enables a </w:t>
      </w:r>
      <w:r w:rsidR="009E2C39">
        <w:rPr>
          <w:rFonts w:ascii="Arial" w:hAnsi="Arial" w:cs="Arial"/>
        </w:rPr>
        <w:t>child</w:t>
      </w:r>
      <w:r w:rsidR="00B658F3">
        <w:rPr>
          <w:rFonts w:ascii="Arial" w:hAnsi="Arial" w:cs="Arial"/>
        </w:rPr>
        <w:t xml:space="preserve"> to </w:t>
      </w:r>
      <w:r w:rsidR="009E2C39">
        <w:rPr>
          <w:rFonts w:ascii="Arial" w:hAnsi="Arial" w:cs="Arial"/>
        </w:rPr>
        <w:t>acknowledg</w:t>
      </w:r>
      <w:r w:rsidR="00B658F3">
        <w:rPr>
          <w:rFonts w:ascii="Arial" w:hAnsi="Arial" w:cs="Arial"/>
        </w:rPr>
        <w:t>e</w:t>
      </w:r>
      <w:r w:rsidR="009E2C39">
        <w:rPr>
          <w:rFonts w:ascii="Arial" w:hAnsi="Arial" w:cs="Arial"/>
        </w:rPr>
        <w:t xml:space="preserve"> terms that link with ‘forces’ such as children holding, picking, pushing, pulling or pouring </w:t>
      </w:r>
      <w:r w:rsidR="009E2C39" w:rsidRPr="00F76204">
        <w:rPr>
          <w:rFonts w:ascii="Arial" w:hAnsi="Arial" w:cs="Arial"/>
          <w:color w:val="000000" w:themeColor="text1"/>
        </w:rPr>
        <w:t xml:space="preserve">objects (Tunnicliffe,2015). </w:t>
      </w:r>
      <w:r w:rsidR="00B658F3" w:rsidRPr="00F76204">
        <w:rPr>
          <w:rFonts w:ascii="Arial" w:hAnsi="Arial" w:cs="Arial"/>
          <w:color w:val="000000" w:themeColor="text1"/>
        </w:rPr>
        <w:t xml:space="preserve">Practitioners </w:t>
      </w:r>
      <w:r w:rsidR="009E2C39" w:rsidRPr="009E2C39">
        <w:rPr>
          <w:rFonts w:ascii="Arial" w:hAnsi="Arial" w:cs="Arial"/>
          <w:color w:val="000000" w:themeColor="text1"/>
        </w:rPr>
        <w:t>need to carry out risks assessments, and educate children on how to use equipment safely</w:t>
      </w:r>
      <w:r w:rsidR="00B658F3">
        <w:rPr>
          <w:rFonts w:ascii="Arial" w:hAnsi="Arial" w:cs="Arial"/>
          <w:color w:val="000000" w:themeColor="text1"/>
        </w:rPr>
        <w:t>,</w:t>
      </w:r>
      <w:r w:rsidR="009E2C39" w:rsidRPr="009E2C39">
        <w:rPr>
          <w:rFonts w:ascii="Arial" w:hAnsi="Arial" w:cs="Arial"/>
          <w:color w:val="000000" w:themeColor="text1"/>
        </w:rPr>
        <w:t xml:space="preserve"> </w:t>
      </w:r>
      <w:r w:rsidR="00B658F3" w:rsidRPr="00CD03A0">
        <w:rPr>
          <w:rFonts w:ascii="Arial" w:hAnsi="Arial" w:cs="Arial"/>
          <w:color w:val="000000" w:themeColor="text1"/>
        </w:rPr>
        <w:t xml:space="preserve">as </w:t>
      </w:r>
      <w:r w:rsidR="00B658F3">
        <w:rPr>
          <w:rFonts w:ascii="Arial" w:hAnsi="Arial" w:cs="Arial"/>
          <w:color w:val="000000" w:themeColor="text1"/>
        </w:rPr>
        <w:t xml:space="preserve">the </w:t>
      </w:r>
      <w:r w:rsidR="00B658F3" w:rsidRPr="00927705">
        <w:rPr>
          <w:rFonts w:ascii="Arial" w:hAnsi="Arial" w:cs="Arial"/>
        </w:rPr>
        <w:t>law in Wales states that</w:t>
      </w:r>
      <w:r w:rsidR="00B658F3" w:rsidRPr="00927705">
        <w:rPr>
          <w:rFonts w:ascii="Arial" w:hAnsi="Arial" w:cs="Arial"/>
          <w:i/>
          <w:iCs/>
        </w:rPr>
        <w:t xml:space="preserve"> </w:t>
      </w:r>
      <w:r w:rsidR="00CD03A0" w:rsidRPr="00CD03A0">
        <w:rPr>
          <w:rFonts w:ascii="Arial" w:hAnsi="Arial" w:cs="Arial"/>
        </w:rPr>
        <w:t>a</w:t>
      </w:r>
      <w:r w:rsidR="00B658F3" w:rsidRPr="00CD03A0">
        <w:rPr>
          <w:rFonts w:ascii="Arial" w:hAnsi="Arial" w:cs="Arial"/>
        </w:rPr>
        <w:t xml:space="preserve">ll risks must be assessed and managed in order for </w:t>
      </w:r>
      <w:r w:rsidR="004921EF">
        <w:rPr>
          <w:rFonts w:ascii="Arial" w:hAnsi="Arial" w:cs="Arial"/>
        </w:rPr>
        <w:t xml:space="preserve">minimise </w:t>
      </w:r>
      <w:r w:rsidR="00CD03A0">
        <w:rPr>
          <w:rFonts w:ascii="Arial" w:hAnsi="Arial" w:cs="Arial"/>
        </w:rPr>
        <w:t xml:space="preserve">the </w:t>
      </w:r>
      <w:r w:rsidR="00B658F3" w:rsidRPr="00CD03A0">
        <w:rPr>
          <w:rFonts w:ascii="Arial" w:hAnsi="Arial" w:cs="Arial"/>
          <w:color w:val="000000" w:themeColor="text1"/>
        </w:rPr>
        <w:t>risks</w:t>
      </w:r>
      <w:r w:rsidR="00CD03A0" w:rsidRPr="00CD03A0">
        <w:rPr>
          <w:rFonts w:ascii="Arial" w:hAnsi="Arial" w:cs="Arial"/>
          <w:color w:val="000000" w:themeColor="text1"/>
        </w:rPr>
        <w:t xml:space="preserve"> </w:t>
      </w:r>
      <w:r w:rsidR="00B658F3" w:rsidRPr="00CD03A0">
        <w:rPr>
          <w:rFonts w:ascii="Arial" w:hAnsi="Arial" w:cs="Arial"/>
          <w:color w:val="000000" w:themeColor="text1"/>
        </w:rPr>
        <w:t>(</w:t>
      </w:r>
      <w:r w:rsidR="004921EF">
        <w:rPr>
          <w:rFonts w:ascii="Arial" w:hAnsi="Arial" w:cs="Arial"/>
          <w:color w:val="000000" w:themeColor="text1"/>
        </w:rPr>
        <w:t xml:space="preserve">Welsh Government, </w:t>
      </w:r>
      <w:r w:rsidR="00F50023">
        <w:rPr>
          <w:rFonts w:ascii="Arial" w:hAnsi="Arial" w:cs="Arial"/>
          <w:color w:val="000000" w:themeColor="text1"/>
        </w:rPr>
        <w:t>No Date</w:t>
      </w:r>
      <w:r w:rsidR="004921EF">
        <w:rPr>
          <w:rFonts w:ascii="Arial" w:hAnsi="Arial" w:cs="Arial"/>
          <w:color w:val="000000" w:themeColor="text1"/>
        </w:rPr>
        <w:t xml:space="preserve">). </w:t>
      </w:r>
      <w:r w:rsidR="001E35AB" w:rsidRPr="00CD03A0">
        <w:rPr>
          <w:rFonts w:ascii="Arial" w:hAnsi="Arial" w:cs="Arial"/>
          <w:color w:val="000000" w:themeColor="text1"/>
        </w:rPr>
        <w:t xml:space="preserve">As </w:t>
      </w:r>
      <w:r w:rsidR="001E35AB">
        <w:rPr>
          <w:rFonts w:ascii="Arial" w:hAnsi="Arial" w:cs="Arial"/>
        </w:rPr>
        <w:t xml:space="preserve">without risks assessments, </w:t>
      </w:r>
      <w:r w:rsidR="00F50023">
        <w:rPr>
          <w:rFonts w:ascii="Arial" w:hAnsi="Arial" w:cs="Arial"/>
        </w:rPr>
        <w:t xml:space="preserve">perhaps </w:t>
      </w:r>
      <w:r w:rsidR="001E35AB">
        <w:rPr>
          <w:rFonts w:ascii="Arial" w:hAnsi="Arial" w:cs="Arial"/>
        </w:rPr>
        <w:t xml:space="preserve">children </w:t>
      </w:r>
      <w:r w:rsidR="00F50023">
        <w:rPr>
          <w:rFonts w:ascii="Arial" w:hAnsi="Arial" w:cs="Arial"/>
        </w:rPr>
        <w:t xml:space="preserve">may start to feel no </w:t>
      </w:r>
      <w:r w:rsidR="00B658F3">
        <w:rPr>
          <w:rFonts w:ascii="Arial" w:hAnsi="Arial" w:cs="Arial"/>
        </w:rPr>
        <w:t>longer interested in play</w:t>
      </w:r>
      <w:r w:rsidR="00F50023">
        <w:rPr>
          <w:rFonts w:ascii="Arial" w:hAnsi="Arial" w:cs="Arial"/>
        </w:rPr>
        <w:t xml:space="preserve">, </w:t>
      </w:r>
      <w:r w:rsidR="00F50023">
        <w:rPr>
          <w:rFonts w:ascii="Arial" w:hAnsi="Arial" w:cs="Arial"/>
          <w:color w:val="000000" w:themeColor="text1"/>
        </w:rPr>
        <w:t>t</w:t>
      </w:r>
      <w:r w:rsidR="00D71826" w:rsidRPr="00D71826">
        <w:rPr>
          <w:rFonts w:ascii="Arial" w:hAnsi="Arial" w:cs="Arial"/>
          <w:color w:val="000000" w:themeColor="text1"/>
        </w:rPr>
        <w:t>herefore, the role of the adult is to provide risk play</w:t>
      </w:r>
      <w:r w:rsidR="00F50023">
        <w:rPr>
          <w:rFonts w:ascii="Arial" w:hAnsi="Arial" w:cs="Arial"/>
          <w:color w:val="000000" w:themeColor="text1"/>
        </w:rPr>
        <w:t>. A</w:t>
      </w:r>
      <w:r w:rsidR="00D71826" w:rsidRPr="00D71826">
        <w:rPr>
          <w:rFonts w:ascii="Arial" w:hAnsi="Arial" w:cs="Arial"/>
          <w:color w:val="000000" w:themeColor="text1"/>
        </w:rPr>
        <w:t xml:space="preserve">s without it children will stop engaging in </w:t>
      </w:r>
      <w:r w:rsidR="00D71826">
        <w:rPr>
          <w:rFonts w:ascii="Arial" w:hAnsi="Arial" w:cs="Arial"/>
          <w:color w:val="000000" w:themeColor="text1"/>
        </w:rPr>
        <w:t xml:space="preserve">all types of </w:t>
      </w:r>
      <w:r w:rsidR="00D71826" w:rsidRPr="00D71826">
        <w:rPr>
          <w:rFonts w:ascii="Arial" w:hAnsi="Arial" w:cs="Arial"/>
          <w:color w:val="000000" w:themeColor="text1"/>
        </w:rPr>
        <w:t xml:space="preserve">play </w:t>
      </w:r>
      <w:r w:rsidR="00D71826">
        <w:rPr>
          <w:rFonts w:ascii="Arial" w:hAnsi="Arial" w:cs="Arial"/>
          <w:color w:val="000000" w:themeColor="text1"/>
        </w:rPr>
        <w:t xml:space="preserve">and </w:t>
      </w:r>
      <w:r w:rsidR="005B703D">
        <w:rPr>
          <w:rFonts w:ascii="Arial" w:hAnsi="Arial" w:cs="Arial"/>
          <w:color w:val="000000" w:themeColor="text1"/>
        </w:rPr>
        <w:t>it is widely</w:t>
      </w:r>
      <w:r w:rsidR="00D71826">
        <w:rPr>
          <w:rFonts w:ascii="Arial" w:hAnsi="Arial" w:cs="Arial"/>
          <w:color w:val="000000" w:themeColor="text1"/>
        </w:rPr>
        <w:t xml:space="preserve"> known that play is a vital component for a child’s development </w:t>
      </w:r>
      <w:r w:rsidR="00D71826" w:rsidRPr="00F76204">
        <w:rPr>
          <w:rFonts w:ascii="Arial" w:hAnsi="Arial" w:cs="Arial"/>
          <w:color w:val="000000" w:themeColor="text1"/>
        </w:rPr>
        <w:t>(United Nations Convention on the Rights of the Child</w:t>
      </w:r>
      <w:r w:rsidR="00F76204" w:rsidRPr="00F76204">
        <w:rPr>
          <w:rFonts w:ascii="Arial" w:hAnsi="Arial" w:cs="Arial"/>
          <w:color w:val="000000" w:themeColor="text1"/>
        </w:rPr>
        <w:t>, 2022).</w:t>
      </w:r>
    </w:p>
    <w:p w14:paraId="21E89EFE" w14:textId="11071CF6" w:rsidR="00D71826" w:rsidRDefault="00D71826" w:rsidP="007D1273">
      <w:pPr>
        <w:spacing w:line="360" w:lineRule="auto"/>
        <w:rPr>
          <w:rFonts w:ascii="Arial" w:hAnsi="Arial" w:cs="Arial"/>
          <w:color w:val="FF0000"/>
        </w:rPr>
      </w:pPr>
    </w:p>
    <w:p w14:paraId="72100AC4" w14:textId="4626761F" w:rsidR="005B2D1B" w:rsidRDefault="005A4997" w:rsidP="00731163">
      <w:pPr>
        <w:spacing w:line="360" w:lineRule="auto"/>
        <w:rPr>
          <w:rFonts w:ascii="Arial" w:hAnsi="Arial" w:cs="Arial"/>
          <w:color w:val="000000" w:themeColor="text1"/>
          <w:shd w:val="clear" w:color="auto" w:fill="FFFFFF"/>
        </w:rPr>
      </w:pPr>
      <w:r w:rsidRPr="008319D6">
        <w:rPr>
          <w:rFonts w:ascii="Arial" w:hAnsi="Arial" w:cs="Arial"/>
          <w:color w:val="333333"/>
          <w:shd w:val="clear" w:color="auto" w:fill="FFFFFF"/>
        </w:rPr>
        <w:t>Children thrive best in an inclusive environment based on social relationships</w:t>
      </w:r>
      <w:r w:rsidR="008319D6">
        <w:rPr>
          <w:rFonts w:ascii="Arial" w:hAnsi="Arial" w:cs="Arial"/>
          <w:color w:val="333333"/>
          <w:shd w:val="clear" w:color="auto" w:fill="FFFFFF"/>
        </w:rPr>
        <w:t xml:space="preserve">, as it strengthens all aspects of a </w:t>
      </w:r>
      <w:r w:rsidR="008319D6" w:rsidRPr="00F76204">
        <w:rPr>
          <w:rFonts w:ascii="Arial" w:hAnsi="Arial" w:cs="Arial"/>
          <w:color w:val="000000" w:themeColor="text1"/>
          <w:shd w:val="clear" w:color="auto" w:fill="FFFFFF"/>
        </w:rPr>
        <w:t>child’s development (Early Learning, 201</w:t>
      </w:r>
      <w:r w:rsidR="003138C8" w:rsidRPr="00F76204">
        <w:rPr>
          <w:rFonts w:ascii="Arial" w:hAnsi="Arial" w:cs="Arial"/>
          <w:color w:val="000000" w:themeColor="text1"/>
          <w:shd w:val="clear" w:color="auto" w:fill="FFFFFF"/>
        </w:rPr>
        <w:t>6</w:t>
      </w:r>
      <w:r w:rsidR="008319D6" w:rsidRPr="00F76204">
        <w:rPr>
          <w:rFonts w:ascii="Arial" w:hAnsi="Arial" w:cs="Arial"/>
          <w:color w:val="000000" w:themeColor="text1"/>
          <w:shd w:val="clear" w:color="auto" w:fill="FFFFFF"/>
        </w:rPr>
        <w:t xml:space="preserve">). </w:t>
      </w:r>
      <w:r w:rsidR="008319D6" w:rsidRPr="008319D6">
        <w:rPr>
          <w:rFonts w:ascii="Arial" w:hAnsi="Arial" w:cs="Arial"/>
          <w:color w:val="000000" w:themeColor="text1"/>
          <w:shd w:val="clear" w:color="auto" w:fill="FFFFFF"/>
        </w:rPr>
        <w:t xml:space="preserve">However, children cannot progress in their development if there is no trust between both, the child and the </w:t>
      </w:r>
      <w:r w:rsidR="008319D6" w:rsidRPr="00F76204">
        <w:rPr>
          <w:rFonts w:ascii="Arial" w:hAnsi="Arial" w:cs="Arial"/>
          <w:color w:val="000000" w:themeColor="text1"/>
          <w:shd w:val="clear" w:color="auto" w:fill="FFFFFF"/>
        </w:rPr>
        <w:t>practitioner (Tovey, 2017). The process of forming relationships with children usually takes time</w:t>
      </w:r>
      <w:r w:rsidR="00FC4563" w:rsidRPr="00F76204">
        <w:rPr>
          <w:rFonts w:ascii="Arial" w:hAnsi="Arial" w:cs="Arial"/>
          <w:color w:val="000000" w:themeColor="text1"/>
          <w:shd w:val="clear" w:color="auto" w:fill="FFFFFF"/>
        </w:rPr>
        <w:t>, which should happen</w:t>
      </w:r>
      <w:r w:rsidR="00FC4563" w:rsidRPr="00FC4563">
        <w:rPr>
          <w:rFonts w:ascii="Arial" w:hAnsi="Arial" w:cs="Arial"/>
          <w:color w:val="000000" w:themeColor="text1"/>
          <w:shd w:val="clear" w:color="auto" w:fill="FFFFFF"/>
        </w:rPr>
        <w:t xml:space="preserve"> gradually as children are slowly starting to manage their transitioning period</w:t>
      </w:r>
      <w:r w:rsidR="00407CDA">
        <w:rPr>
          <w:rFonts w:ascii="Arial" w:hAnsi="Arial" w:cs="Arial"/>
          <w:color w:val="000000" w:themeColor="text1"/>
          <w:shd w:val="clear" w:color="auto" w:fill="FFFFFF"/>
        </w:rPr>
        <w:t>, as they leave their ‘comfort zone’</w:t>
      </w:r>
      <w:r w:rsidR="00FC4563" w:rsidRPr="00FC4563">
        <w:rPr>
          <w:rFonts w:ascii="Arial" w:hAnsi="Arial" w:cs="Arial"/>
          <w:color w:val="000000" w:themeColor="text1"/>
          <w:shd w:val="clear" w:color="auto" w:fill="FFFFFF"/>
        </w:rPr>
        <w:t xml:space="preserve"> </w:t>
      </w:r>
      <w:r w:rsidR="00FC4563" w:rsidRPr="001B20DE">
        <w:rPr>
          <w:rFonts w:ascii="Arial" w:hAnsi="Arial" w:cs="Arial"/>
          <w:color w:val="000000" w:themeColor="text1"/>
          <w:shd w:val="clear" w:color="auto" w:fill="FFFFFF"/>
        </w:rPr>
        <w:t>(</w:t>
      </w:r>
      <w:proofErr w:type="spellStart"/>
      <w:r w:rsidR="00FC4563" w:rsidRPr="001B20DE">
        <w:rPr>
          <w:rFonts w:ascii="Arial" w:hAnsi="Arial" w:cs="Arial"/>
          <w:color w:val="000000" w:themeColor="text1"/>
          <w:shd w:val="clear" w:color="auto" w:fill="FFFFFF"/>
        </w:rPr>
        <w:t>O’connor</w:t>
      </w:r>
      <w:proofErr w:type="spellEnd"/>
      <w:r w:rsidR="00FC4563" w:rsidRPr="001B20DE">
        <w:rPr>
          <w:rFonts w:ascii="Arial" w:hAnsi="Arial" w:cs="Arial"/>
          <w:color w:val="000000" w:themeColor="text1"/>
          <w:shd w:val="clear" w:color="auto" w:fill="FFFFFF"/>
        </w:rPr>
        <w:t xml:space="preserve">, 2006). </w:t>
      </w:r>
      <w:r w:rsidR="00407CDA" w:rsidRPr="001B20DE">
        <w:rPr>
          <w:rFonts w:ascii="Arial" w:hAnsi="Arial" w:cs="Arial"/>
          <w:color w:val="000000" w:themeColor="text1"/>
          <w:shd w:val="clear" w:color="auto" w:fill="FFFFFF"/>
        </w:rPr>
        <w:t xml:space="preserve">The </w:t>
      </w:r>
      <w:r w:rsidR="00407CDA" w:rsidRPr="001B4602">
        <w:rPr>
          <w:rFonts w:ascii="Arial" w:hAnsi="Arial" w:cs="Arial"/>
          <w:color w:val="000000" w:themeColor="text1"/>
          <w:shd w:val="clear" w:color="auto" w:fill="FFFFFF"/>
        </w:rPr>
        <w:t>research of Bowlby demonstrated that it is apparent that children are born with a distinct need to attach to their mother figure</w:t>
      </w:r>
      <w:r w:rsidR="001B4602" w:rsidRPr="001B4602">
        <w:rPr>
          <w:rFonts w:ascii="Arial" w:hAnsi="Arial" w:cs="Arial"/>
          <w:color w:val="000000" w:themeColor="text1"/>
          <w:shd w:val="clear" w:color="auto" w:fill="FFFFFF"/>
        </w:rPr>
        <w:t xml:space="preserve"> </w:t>
      </w:r>
      <w:r w:rsidR="001B4602">
        <w:rPr>
          <w:rFonts w:ascii="Arial" w:hAnsi="Arial" w:cs="Arial"/>
          <w:color w:val="000000" w:themeColor="text1"/>
          <w:shd w:val="clear" w:color="auto" w:fill="FFFFFF"/>
        </w:rPr>
        <w:t xml:space="preserve">and the concerns appear when both are </w:t>
      </w:r>
      <w:r w:rsidR="001B4602" w:rsidRPr="001B20DE">
        <w:rPr>
          <w:rFonts w:ascii="Arial" w:hAnsi="Arial" w:cs="Arial"/>
          <w:color w:val="000000" w:themeColor="text1"/>
          <w:shd w:val="clear" w:color="auto" w:fill="FFFFFF"/>
        </w:rPr>
        <w:t xml:space="preserve">separated (Daly et al.,2004). The type </w:t>
      </w:r>
      <w:r w:rsidR="001B4602" w:rsidRPr="001B4602">
        <w:rPr>
          <w:rFonts w:ascii="Arial" w:hAnsi="Arial" w:cs="Arial"/>
          <w:color w:val="000000" w:themeColor="text1"/>
          <w:shd w:val="clear" w:color="auto" w:fill="FFFFFF"/>
        </w:rPr>
        <w:t xml:space="preserve">of attachment between both offers nourishment, affection, security, comfort and survival which </w:t>
      </w:r>
      <w:r w:rsidR="001B4602" w:rsidRPr="00F76204">
        <w:rPr>
          <w:rFonts w:ascii="Arial" w:hAnsi="Arial" w:cs="Arial"/>
          <w:color w:val="000000" w:themeColor="text1"/>
          <w:shd w:val="clear" w:color="auto" w:fill="FFFFFF"/>
        </w:rPr>
        <w:t xml:space="preserve">correlates with Maslow Hierarchy of needs. But </w:t>
      </w:r>
      <w:r w:rsidR="001B4602">
        <w:rPr>
          <w:rFonts w:ascii="Arial" w:hAnsi="Arial" w:cs="Arial"/>
          <w:color w:val="000000" w:themeColor="text1"/>
          <w:shd w:val="clear" w:color="auto" w:fill="FFFFFF"/>
        </w:rPr>
        <w:t xml:space="preserve">when the separation takes place, children can feel a sense of grief and </w:t>
      </w:r>
      <w:proofErr w:type="spellStart"/>
      <w:r w:rsidR="00BF3ACA">
        <w:rPr>
          <w:rFonts w:ascii="Arial" w:hAnsi="Arial" w:cs="Arial"/>
          <w:color w:val="000000" w:themeColor="text1"/>
          <w:shd w:val="clear" w:color="auto" w:fill="FFFFFF"/>
        </w:rPr>
        <w:t>abandance</w:t>
      </w:r>
      <w:proofErr w:type="spellEnd"/>
      <w:r w:rsidR="001B4602">
        <w:rPr>
          <w:rFonts w:ascii="Arial" w:hAnsi="Arial" w:cs="Arial"/>
          <w:color w:val="000000" w:themeColor="text1"/>
          <w:shd w:val="clear" w:color="auto" w:fill="FFFFFF"/>
        </w:rPr>
        <w:t xml:space="preserve"> which is why the role of the adult is to </w:t>
      </w:r>
      <w:r w:rsidR="00B830B1">
        <w:rPr>
          <w:rFonts w:ascii="Arial" w:hAnsi="Arial" w:cs="Arial"/>
          <w:color w:val="000000" w:themeColor="text1"/>
          <w:shd w:val="clear" w:color="auto" w:fill="FFFFFF"/>
        </w:rPr>
        <w:t xml:space="preserve">develop close relationships so that children feel a sense of belonging. Children will then start to feel more relaxed and start to build relationships with practitioners and </w:t>
      </w:r>
      <w:r w:rsidR="00B830B1">
        <w:rPr>
          <w:rFonts w:ascii="Arial" w:hAnsi="Arial" w:cs="Arial"/>
          <w:color w:val="000000" w:themeColor="text1"/>
          <w:shd w:val="clear" w:color="auto" w:fill="FFFFFF"/>
        </w:rPr>
        <w:lastRenderedPageBreak/>
        <w:t xml:space="preserve">peers enabling </w:t>
      </w:r>
      <w:r w:rsidR="00B830B1" w:rsidRPr="00B830B1">
        <w:rPr>
          <w:rFonts w:ascii="Arial" w:hAnsi="Arial" w:cs="Arial"/>
          <w:color w:val="FF0000"/>
          <w:shd w:val="clear" w:color="auto" w:fill="FFFFFF"/>
        </w:rPr>
        <w:t>(</w:t>
      </w:r>
      <w:proofErr w:type="spellStart"/>
      <w:r w:rsidR="00B830B1" w:rsidRPr="00B830B1">
        <w:rPr>
          <w:rFonts w:ascii="Arial" w:hAnsi="Arial" w:cs="Arial"/>
          <w:color w:val="FF0000"/>
        </w:rPr>
        <w:t>Bilton</w:t>
      </w:r>
      <w:proofErr w:type="spellEnd"/>
      <w:r w:rsidR="00B830B1" w:rsidRPr="00B830B1">
        <w:rPr>
          <w:rFonts w:ascii="Arial" w:hAnsi="Arial" w:cs="Arial"/>
          <w:color w:val="FF0000"/>
        </w:rPr>
        <w:t xml:space="preserve"> and Crook, 2016</w:t>
      </w:r>
      <w:r w:rsidR="00BF3ACA" w:rsidRPr="00B830B1">
        <w:rPr>
          <w:rFonts w:ascii="Arial" w:hAnsi="Arial" w:cs="Arial"/>
          <w:color w:val="FF0000"/>
          <w:shd w:val="clear" w:color="auto" w:fill="FFFFFF"/>
        </w:rPr>
        <w:t xml:space="preserve">) </w:t>
      </w:r>
      <w:r w:rsidR="00BF3ACA">
        <w:rPr>
          <w:rFonts w:ascii="Arial" w:hAnsi="Arial" w:cs="Arial"/>
          <w:color w:val="000000" w:themeColor="text1"/>
          <w:shd w:val="clear" w:color="auto" w:fill="FFFFFF"/>
        </w:rPr>
        <w:t>children</w:t>
      </w:r>
      <w:r w:rsidR="00B830B1">
        <w:rPr>
          <w:rFonts w:ascii="Arial" w:hAnsi="Arial" w:cs="Arial"/>
          <w:color w:val="000000" w:themeColor="text1"/>
          <w:shd w:val="clear" w:color="auto" w:fill="FFFFFF"/>
        </w:rPr>
        <w:t xml:space="preserve"> to participate in types of learning within play which will lead to fulfilling lives. </w:t>
      </w:r>
    </w:p>
    <w:p w14:paraId="0EE53795" w14:textId="39E50A7C" w:rsidR="00731163" w:rsidRDefault="00731163" w:rsidP="00731163">
      <w:pPr>
        <w:spacing w:line="360" w:lineRule="auto"/>
        <w:rPr>
          <w:rFonts w:ascii="Arial" w:hAnsi="Arial" w:cs="Arial"/>
        </w:rPr>
      </w:pPr>
    </w:p>
    <w:p w14:paraId="191C1344" w14:textId="4A454D62" w:rsidR="005B2D1B" w:rsidRPr="005B2D1B" w:rsidRDefault="000222C5" w:rsidP="00C90D85">
      <w:pPr>
        <w:spacing w:line="360" w:lineRule="auto"/>
        <w:rPr>
          <w:rFonts w:ascii="Arial" w:hAnsi="Arial" w:cs="Arial"/>
          <w:color w:val="000000" w:themeColor="text1"/>
        </w:rPr>
      </w:pPr>
      <w:r>
        <w:rPr>
          <w:rFonts w:ascii="Arial" w:hAnsi="Arial" w:cs="Arial"/>
        </w:rPr>
        <w:t xml:space="preserve">In addition to this, </w:t>
      </w:r>
      <w:r w:rsidR="005B2D1B" w:rsidRPr="00731163">
        <w:rPr>
          <w:rFonts w:ascii="Arial" w:hAnsi="Arial" w:cs="Arial"/>
        </w:rPr>
        <w:t xml:space="preserve">Relationships between </w:t>
      </w:r>
      <w:r>
        <w:rPr>
          <w:rFonts w:ascii="Arial" w:hAnsi="Arial" w:cs="Arial"/>
        </w:rPr>
        <w:t>both t</w:t>
      </w:r>
      <w:r w:rsidR="005B2D1B" w:rsidRPr="00731163">
        <w:rPr>
          <w:rFonts w:ascii="Arial" w:hAnsi="Arial" w:cs="Arial"/>
        </w:rPr>
        <w:t xml:space="preserve">he practitioner and child should be </w:t>
      </w:r>
      <w:r w:rsidR="005B2D1B" w:rsidRPr="00F76204">
        <w:rPr>
          <w:rFonts w:ascii="Arial" w:hAnsi="Arial" w:cs="Arial"/>
          <w:color w:val="000000" w:themeColor="text1"/>
        </w:rPr>
        <w:t xml:space="preserve">healthy, as it promotes their health and well-being as it allows a child to feel secure (NSPCC,2021). In addition to this, what practitioner’s give and what children receive allows them to develop self-esteem and confidence as they explore and experiment within play (Raising Children Network, 2020). But unhealthy relationships, can affect a child’s development (Raising Children Network,2020). Therefore, the role of the adult is to </w:t>
      </w:r>
      <w:r w:rsidRPr="00F76204">
        <w:rPr>
          <w:rFonts w:ascii="Arial" w:hAnsi="Arial" w:cs="Arial"/>
          <w:color w:val="000000" w:themeColor="text1"/>
        </w:rPr>
        <w:t xml:space="preserve">offer </w:t>
      </w:r>
      <w:r w:rsidR="005B2D1B" w:rsidRPr="00F76204">
        <w:rPr>
          <w:rFonts w:ascii="Arial" w:hAnsi="Arial" w:cs="Arial"/>
          <w:color w:val="000000" w:themeColor="text1"/>
        </w:rPr>
        <w:t>opportunities for children to play</w:t>
      </w:r>
      <w:r w:rsidR="00C90D85" w:rsidRPr="00F76204">
        <w:rPr>
          <w:rFonts w:ascii="Arial" w:hAnsi="Arial" w:cs="Arial"/>
          <w:color w:val="000000" w:themeColor="text1"/>
        </w:rPr>
        <w:t xml:space="preserve"> within the nature (White, 2020) as </w:t>
      </w:r>
      <w:r w:rsidR="00C90D85">
        <w:rPr>
          <w:rFonts w:ascii="Arial" w:hAnsi="Arial" w:cs="Arial"/>
          <w:color w:val="000000" w:themeColor="text1"/>
        </w:rPr>
        <w:t xml:space="preserve">it </w:t>
      </w:r>
      <w:r w:rsidR="00C90D85" w:rsidRPr="00F76204">
        <w:rPr>
          <w:rFonts w:ascii="Arial" w:hAnsi="Arial" w:cs="Arial"/>
          <w:color w:val="000000" w:themeColor="text1"/>
        </w:rPr>
        <w:t xml:space="preserve">provides a sense of belonging. Giving </w:t>
      </w:r>
      <w:r w:rsidR="00CF3D1A" w:rsidRPr="00F76204">
        <w:rPr>
          <w:rFonts w:ascii="Arial" w:hAnsi="Arial" w:cs="Arial"/>
          <w:color w:val="000000" w:themeColor="text1"/>
        </w:rPr>
        <w:t>children an ultimatum and to listen to their views (NSPCC, 2021)</w:t>
      </w:r>
      <w:r w:rsidR="00C90D85" w:rsidRPr="00F76204">
        <w:rPr>
          <w:rFonts w:ascii="Arial" w:hAnsi="Arial" w:cs="Arial"/>
          <w:color w:val="000000" w:themeColor="text1"/>
        </w:rPr>
        <w:t xml:space="preserve"> is also important to build healthy relationships</w:t>
      </w:r>
      <w:r w:rsidR="00CF3D1A" w:rsidRPr="00F76204">
        <w:rPr>
          <w:rFonts w:ascii="Arial" w:hAnsi="Arial" w:cs="Arial"/>
          <w:color w:val="000000" w:themeColor="text1"/>
        </w:rPr>
        <w:t xml:space="preserve">. However, practitioners will need to encounter more discussions for children who have disabilities </w:t>
      </w:r>
      <w:r w:rsidRPr="00F76204">
        <w:rPr>
          <w:rFonts w:ascii="Arial" w:hAnsi="Arial" w:cs="Arial"/>
          <w:color w:val="000000" w:themeColor="text1"/>
        </w:rPr>
        <w:t>and provide suitable resources such as books, stories or audio-visual (NSPCC, 2021).</w:t>
      </w:r>
    </w:p>
    <w:p w14:paraId="651BC63B" w14:textId="546638E7" w:rsidR="005B2D1B" w:rsidRDefault="005B2D1B" w:rsidP="005B2D1B">
      <w:pPr>
        <w:spacing w:line="360" w:lineRule="auto"/>
        <w:rPr>
          <w:rFonts w:ascii="Arial" w:hAnsi="Arial" w:cs="Arial"/>
        </w:rPr>
      </w:pPr>
    </w:p>
    <w:p w14:paraId="70A1CF15" w14:textId="0A924F52" w:rsidR="00322BBA" w:rsidRDefault="00322BBA" w:rsidP="005B2D1B">
      <w:pPr>
        <w:spacing w:line="360" w:lineRule="auto"/>
        <w:rPr>
          <w:rFonts w:ascii="Arial" w:hAnsi="Arial" w:cs="Arial"/>
        </w:rPr>
      </w:pPr>
    </w:p>
    <w:p w14:paraId="29F9A57A" w14:textId="694E04FF" w:rsidR="00322BBA" w:rsidRDefault="00322BBA" w:rsidP="005B2D1B">
      <w:pPr>
        <w:spacing w:line="360" w:lineRule="auto"/>
        <w:rPr>
          <w:rFonts w:ascii="Arial" w:hAnsi="Arial" w:cs="Arial"/>
        </w:rPr>
      </w:pPr>
    </w:p>
    <w:p w14:paraId="71229602" w14:textId="56E1AFBB" w:rsidR="00322BBA" w:rsidRDefault="00322BBA" w:rsidP="005B2D1B">
      <w:pPr>
        <w:spacing w:line="360" w:lineRule="auto"/>
        <w:rPr>
          <w:rFonts w:ascii="Arial" w:hAnsi="Arial" w:cs="Arial"/>
        </w:rPr>
      </w:pPr>
    </w:p>
    <w:p w14:paraId="2B1F6D14" w14:textId="6FA8716D" w:rsidR="00322BBA" w:rsidRDefault="00322BBA" w:rsidP="005B2D1B">
      <w:pPr>
        <w:spacing w:line="360" w:lineRule="auto"/>
        <w:rPr>
          <w:rFonts w:ascii="Arial" w:hAnsi="Arial" w:cs="Arial"/>
        </w:rPr>
      </w:pPr>
    </w:p>
    <w:p w14:paraId="2C1468A5" w14:textId="25FF5A22" w:rsidR="00322BBA" w:rsidRDefault="00322BBA" w:rsidP="005B2D1B">
      <w:pPr>
        <w:spacing w:line="360" w:lineRule="auto"/>
        <w:rPr>
          <w:rFonts w:ascii="Arial" w:hAnsi="Arial" w:cs="Arial"/>
        </w:rPr>
      </w:pPr>
    </w:p>
    <w:p w14:paraId="50319C2C" w14:textId="1A412B50" w:rsidR="00322BBA" w:rsidRDefault="00322BBA" w:rsidP="005B2D1B">
      <w:pPr>
        <w:spacing w:line="360" w:lineRule="auto"/>
        <w:rPr>
          <w:rFonts w:ascii="Arial" w:hAnsi="Arial" w:cs="Arial"/>
        </w:rPr>
      </w:pPr>
    </w:p>
    <w:p w14:paraId="5127620B" w14:textId="6EE932DC" w:rsidR="00322BBA" w:rsidRDefault="00322BBA" w:rsidP="005B2D1B">
      <w:pPr>
        <w:spacing w:line="360" w:lineRule="auto"/>
        <w:rPr>
          <w:rFonts w:ascii="Arial" w:hAnsi="Arial" w:cs="Arial"/>
        </w:rPr>
      </w:pPr>
    </w:p>
    <w:p w14:paraId="03510D39" w14:textId="5774FB61" w:rsidR="00322BBA" w:rsidRDefault="00322BBA" w:rsidP="005B2D1B">
      <w:pPr>
        <w:spacing w:line="360" w:lineRule="auto"/>
        <w:rPr>
          <w:rFonts w:ascii="Arial" w:hAnsi="Arial" w:cs="Arial"/>
        </w:rPr>
      </w:pPr>
    </w:p>
    <w:p w14:paraId="3DDC9082" w14:textId="51A094A8" w:rsidR="00322BBA" w:rsidRDefault="00322BBA" w:rsidP="005B2D1B">
      <w:pPr>
        <w:spacing w:line="360" w:lineRule="auto"/>
        <w:rPr>
          <w:rFonts w:ascii="Arial" w:hAnsi="Arial" w:cs="Arial"/>
        </w:rPr>
      </w:pPr>
    </w:p>
    <w:p w14:paraId="1873CB2C" w14:textId="2D461E2B" w:rsidR="00322BBA" w:rsidRDefault="00322BBA" w:rsidP="005B2D1B">
      <w:pPr>
        <w:spacing w:line="360" w:lineRule="auto"/>
        <w:rPr>
          <w:rFonts w:ascii="Arial" w:hAnsi="Arial" w:cs="Arial"/>
        </w:rPr>
      </w:pPr>
    </w:p>
    <w:p w14:paraId="76002086" w14:textId="7DECAAC3" w:rsidR="00322BBA" w:rsidRDefault="00322BBA" w:rsidP="005B2D1B">
      <w:pPr>
        <w:spacing w:line="360" w:lineRule="auto"/>
        <w:rPr>
          <w:rFonts w:ascii="Arial" w:hAnsi="Arial" w:cs="Arial"/>
        </w:rPr>
      </w:pPr>
    </w:p>
    <w:p w14:paraId="7B60053B" w14:textId="2DB59528" w:rsidR="00322BBA" w:rsidRDefault="00322BBA" w:rsidP="005B2D1B">
      <w:pPr>
        <w:spacing w:line="360" w:lineRule="auto"/>
        <w:rPr>
          <w:rFonts w:ascii="Arial" w:hAnsi="Arial" w:cs="Arial"/>
        </w:rPr>
      </w:pPr>
    </w:p>
    <w:p w14:paraId="2A27E897" w14:textId="5812A027" w:rsidR="00322BBA" w:rsidRDefault="00322BBA" w:rsidP="005B2D1B">
      <w:pPr>
        <w:spacing w:line="360" w:lineRule="auto"/>
        <w:rPr>
          <w:rFonts w:ascii="Arial" w:hAnsi="Arial" w:cs="Arial"/>
        </w:rPr>
      </w:pPr>
    </w:p>
    <w:p w14:paraId="5D96D3F4" w14:textId="7E4E2508" w:rsidR="00322BBA" w:rsidRDefault="00322BBA" w:rsidP="005B2D1B">
      <w:pPr>
        <w:spacing w:line="360" w:lineRule="auto"/>
        <w:rPr>
          <w:rFonts w:ascii="Arial" w:hAnsi="Arial" w:cs="Arial"/>
        </w:rPr>
      </w:pPr>
    </w:p>
    <w:p w14:paraId="0F0AB152" w14:textId="77777777" w:rsidR="00F50023" w:rsidRDefault="00F50023" w:rsidP="005B2D1B">
      <w:pPr>
        <w:spacing w:line="360" w:lineRule="auto"/>
        <w:rPr>
          <w:rFonts w:ascii="Arial" w:hAnsi="Arial" w:cs="Arial"/>
        </w:rPr>
      </w:pPr>
    </w:p>
    <w:p w14:paraId="6C0181EA" w14:textId="77777777" w:rsidR="00F50023" w:rsidRDefault="00F50023" w:rsidP="005B2D1B">
      <w:pPr>
        <w:spacing w:line="360" w:lineRule="auto"/>
        <w:rPr>
          <w:rFonts w:ascii="Arial" w:hAnsi="Arial" w:cs="Arial"/>
        </w:rPr>
      </w:pPr>
    </w:p>
    <w:p w14:paraId="462EC2C8" w14:textId="77777777" w:rsidR="00F50023" w:rsidRDefault="00F50023" w:rsidP="005B2D1B">
      <w:pPr>
        <w:spacing w:line="360" w:lineRule="auto"/>
        <w:rPr>
          <w:rFonts w:ascii="Arial" w:hAnsi="Arial" w:cs="Arial"/>
        </w:rPr>
      </w:pPr>
    </w:p>
    <w:p w14:paraId="16EFAB9B" w14:textId="10E1EC31" w:rsidR="00322BBA" w:rsidRDefault="00322BBA" w:rsidP="005B2D1B">
      <w:pPr>
        <w:spacing w:line="360" w:lineRule="auto"/>
        <w:rPr>
          <w:rFonts w:ascii="Arial" w:hAnsi="Arial" w:cs="Arial"/>
        </w:rPr>
      </w:pPr>
      <w:r>
        <w:rPr>
          <w:rFonts w:ascii="Arial" w:hAnsi="Arial" w:cs="Arial"/>
        </w:rPr>
        <w:lastRenderedPageBreak/>
        <w:t xml:space="preserve">Reference List: </w:t>
      </w:r>
    </w:p>
    <w:p w14:paraId="76023091" w14:textId="55C2705F" w:rsidR="00691375" w:rsidRPr="00691375" w:rsidRDefault="00691375" w:rsidP="00691375">
      <w:pPr>
        <w:pStyle w:val="NormalWeb"/>
        <w:shd w:val="clear" w:color="auto" w:fill="FFFFFF"/>
        <w:spacing w:line="360" w:lineRule="auto"/>
        <w:rPr>
          <w:rFonts w:ascii="Arial" w:hAnsi="Arial" w:cs="Arial"/>
        </w:rPr>
      </w:pPr>
      <w:r w:rsidRPr="00691375">
        <w:rPr>
          <w:rFonts w:ascii="Arial" w:hAnsi="Arial" w:cs="Arial"/>
          <w:highlight w:val="green"/>
        </w:rPr>
        <w:t>Abtahi, Y. (</w:t>
      </w:r>
      <w:r w:rsidRPr="00691375">
        <w:rPr>
          <w:rFonts w:ascii="Arial" w:hAnsi="Arial" w:cs="Arial"/>
        </w:rPr>
        <w:t>2017) ‘The More Knowledgeable Other: A necessity in the Zone of Proximal Development’,</w:t>
      </w:r>
      <w:r>
        <w:rPr>
          <w:rFonts w:ascii="Arial" w:hAnsi="Arial" w:cs="Arial"/>
        </w:rPr>
        <w:t xml:space="preserve"> </w:t>
      </w:r>
      <w:r w:rsidRPr="00691375">
        <w:rPr>
          <w:rFonts w:ascii="Arial" w:hAnsi="Arial" w:cs="Arial"/>
          <w:i/>
          <w:iCs/>
        </w:rPr>
        <w:t>Learning For Mathematics,</w:t>
      </w:r>
      <w:r w:rsidRPr="00691375">
        <w:rPr>
          <w:rFonts w:ascii="Arial" w:hAnsi="Arial" w:cs="Arial"/>
        </w:rPr>
        <w:t xml:space="preserve"> 31 (1), pp. 35-39. Available at: </w:t>
      </w:r>
      <w:r w:rsidRPr="00691375">
        <w:rPr>
          <w:rFonts w:ascii="Arial" w:hAnsi="Arial" w:cs="Arial"/>
          <w:color w:val="3572A0"/>
        </w:rPr>
        <w:t>https://www.researchgate.net/publication/318780971</w:t>
      </w:r>
    </w:p>
    <w:p w14:paraId="222B1520" w14:textId="14F8C6BA" w:rsidR="00691375" w:rsidRPr="00691375" w:rsidRDefault="00691375" w:rsidP="00691375">
      <w:pPr>
        <w:spacing w:line="360" w:lineRule="auto"/>
        <w:rPr>
          <w:rFonts w:ascii="Arial" w:hAnsi="Arial" w:cs="Arial"/>
        </w:rPr>
      </w:pPr>
      <w:proofErr w:type="spellStart"/>
      <w:r w:rsidRPr="00691375">
        <w:rPr>
          <w:rFonts w:ascii="Arial" w:hAnsi="Arial" w:cs="Arial"/>
          <w:highlight w:val="green"/>
          <w:shd w:val="clear" w:color="auto" w:fill="FFFFFF"/>
        </w:rPr>
        <w:t>Livonen</w:t>
      </w:r>
      <w:proofErr w:type="spellEnd"/>
      <w:r w:rsidRPr="00691375">
        <w:rPr>
          <w:rFonts w:ascii="Arial" w:hAnsi="Arial" w:cs="Arial"/>
          <w:shd w:val="clear" w:color="auto" w:fill="FFFFFF"/>
        </w:rPr>
        <w:t xml:space="preserve"> </w:t>
      </w:r>
      <w:r w:rsidRPr="00691375">
        <w:rPr>
          <w:rFonts w:ascii="Arial" w:hAnsi="Arial" w:cs="Arial"/>
          <w:i/>
          <w:iCs/>
          <w:shd w:val="clear" w:color="auto" w:fill="FFFFFF"/>
        </w:rPr>
        <w:t>et al</w:t>
      </w:r>
      <w:r w:rsidRPr="00691375">
        <w:rPr>
          <w:rFonts w:ascii="Arial" w:hAnsi="Arial" w:cs="Arial"/>
          <w:shd w:val="clear" w:color="auto" w:fill="FFFFFF"/>
        </w:rPr>
        <w:t xml:space="preserve">. (2021) ‘Sand Play for 0–8-Year-Old Children’s Health and Development: A Systematic Review Protocol’, </w:t>
      </w:r>
      <w:r w:rsidRPr="00691375">
        <w:rPr>
          <w:rFonts w:ascii="Arial" w:hAnsi="Arial" w:cs="Arial"/>
          <w:i/>
          <w:iCs/>
          <w:shd w:val="clear" w:color="auto" w:fill="FFFFFF"/>
        </w:rPr>
        <w:t>International Journal of Environmental Research and Public Health,</w:t>
      </w:r>
      <w:r w:rsidRPr="00691375">
        <w:rPr>
          <w:rFonts w:ascii="Arial" w:hAnsi="Arial" w:cs="Arial"/>
          <w:shd w:val="clear" w:color="auto" w:fill="FFFFFF"/>
        </w:rPr>
        <w:t xml:space="preserve"> 18(19), pp. 1-12. DOI: 10.3390/ijerph181910112</w:t>
      </w:r>
      <w:r w:rsidRPr="00691375">
        <w:rPr>
          <w:rFonts w:ascii="Arial" w:hAnsi="Arial" w:cs="Arial"/>
        </w:rPr>
        <w:t> </w:t>
      </w:r>
    </w:p>
    <w:p w14:paraId="140498F4" w14:textId="3E2E64D9" w:rsidR="00530E32" w:rsidRPr="00B37C9B" w:rsidRDefault="00530E32" w:rsidP="00782B3E">
      <w:pPr>
        <w:pStyle w:val="NormalWeb"/>
        <w:shd w:val="clear" w:color="auto" w:fill="FFFFFF"/>
        <w:spacing w:line="360" w:lineRule="auto"/>
      </w:pPr>
      <w:r w:rsidRPr="00B37C9B">
        <w:rPr>
          <w:rFonts w:ascii="Arial" w:hAnsi="Arial" w:cs="Arial"/>
        </w:rPr>
        <w:t>Olowe et al. (2020) ‘</w:t>
      </w:r>
      <w:r w:rsidRPr="00B37C9B">
        <w:rPr>
          <w:rFonts w:ascii="Arial" w:hAnsi="Arial" w:cs="Arial"/>
          <w:color w:val="111111"/>
        </w:rPr>
        <w:t xml:space="preserve">Water and Sand Play: More than Just Fun for Pre-school Children’, </w:t>
      </w:r>
      <w:r w:rsidRPr="00B37C9B">
        <w:rPr>
          <w:rFonts w:ascii="Arial" w:hAnsi="Arial" w:cs="Arial"/>
          <w:i/>
          <w:iCs/>
          <w:color w:val="111111"/>
        </w:rPr>
        <w:t>Contemporary Journal of Research In Early Childhood Care &amp; Education,</w:t>
      </w:r>
      <w:r w:rsidRPr="00B37C9B">
        <w:rPr>
          <w:rFonts w:ascii="Arial" w:hAnsi="Arial" w:cs="Arial"/>
          <w:color w:val="111111"/>
        </w:rPr>
        <w:t xml:space="preserve"> </w:t>
      </w:r>
      <w:r w:rsidR="00782B3E" w:rsidRPr="00B37C9B">
        <w:rPr>
          <w:rFonts w:ascii="Arial" w:hAnsi="Arial" w:cs="Arial"/>
          <w:color w:val="111111"/>
        </w:rPr>
        <w:t>1(No issue</w:t>
      </w:r>
      <w:r w:rsidRPr="00B37C9B">
        <w:rPr>
          <w:rFonts w:ascii="Arial" w:hAnsi="Arial" w:cs="Arial"/>
          <w:color w:val="111111"/>
        </w:rPr>
        <w:t>)</w:t>
      </w:r>
      <w:r w:rsidR="00782B3E" w:rsidRPr="00B37C9B">
        <w:rPr>
          <w:rFonts w:ascii="Arial" w:hAnsi="Arial" w:cs="Arial"/>
          <w:color w:val="111111"/>
        </w:rPr>
        <w:t>, pp.17-27. Available at</w:t>
      </w:r>
      <w:r w:rsidR="00782B3E" w:rsidRPr="00B37C9B">
        <w:rPr>
          <w:rFonts w:ascii="Arial" w:hAnsi="Arial" w:cs="Arial"/>
          <w:b/>
          <w:bCs/>
          <w:color w:val="111111"/>
        </w:rPr>
        <w:t xml:space="preserve">: </w:t>
      </w:r>
      <w:r w:rsidR="00782B3E" w:rsidRPr="00B37C9B">
        <w:rPr>
          <w:rFonts w:ascii="SourceSansPro" w:hAnsi="SourceSansPro"/>
          <w:color w:val="3572A0"/>
        </w:rPr>
        <w:t>h</w:t>
      </w:r>
      <w:r w:rsidR="00782B3E" w:rsidRPr="00B37C9B">
        <w:rPr>
          <w:rFonts w:ascii="Arial" w:hAnsi="Arial" w:cs="Arial"/>
          <w:color w:val="3572A0"/>
        </w:rPr>
        <w:t xml:space="preserve">ttps://www.researchgate.net/publication/344455729 </w:t>
      </w:r>
    </w:p>
    <w:p w14:paraId="61B54F22" w14:textId="77777777" w:rsidR="00530E32" w:rsidRPr="00B37C9B" w:rsidRDefault="00530E32" w:rsidP="005B2D1B">
      <w:pPr>
        <w:spacing w:line="360" w:lineRule="auto"/>
        <w:rPr>
          <w:rFonts w:ascii="Arial" w:hAnsi="Arial" w:cs="Arial"/>
          <w:sz w:val="28"/>
          <w:szCs w:val="28"/>
        </w:rPr>
      </w:pPr>
    </w:p>
    <w:p w14:paraId="4B5EA840" w14:textId="63520CAF" w:rsidR="00322BBA" w:rsidRDefault="00322BBA" w:rsidP="00322BBA">
      <w:pPr>
        <w:spacing w:line="360" w:lineRule="auto"/>
        <w:rPr>
          <w:rFonts w:ascii="Arial" w:hAnsi="Arial" w:cs="Arial"/>
        </w:rPr>
      </w:pPr>
      <w:r w:rsidRPr="002D07A9">
        <w:rPr>
          <w:rFonts w:ascii="Arial" w:hAnsi="Arial" w:cs="Arial"/>
        </w:rPr>
        <w:t xml:space="preserve">Nursery World (2002) </w:t>
      </w:r>
      <w:r w:rsidRPr="002D07A9">
        <w:rPr>
          <w:rFonts w:ascii="Arial" w:hAnsi="Arial" w:cs="Arial"/>
          <w:i/>
          <w:iCs/>
        </w:rPr>
        <w:t>Maths in sand and water.</w:t>
      </w:r>
      <w:r w:rsidRPr="002D07A9">
        <w:rPr>
          <w:rFonts w:ascii="Arial" w:hAnsi="Arial" w:cs="Arial"/>
        </w:rPr>
        <w:t xml:space="preserve"> Available at: </w:t>
      </w:r>
      <w:hyperlink r:id="rId11" w:history="1">
        <w:r w:rsidRPr="002D07A9">
          <w:rPr>
            <w:rStyle w:val="Hyperlink"/>
            <w:rFonts w:ascii="Arial" w:hAnsi="Arial" w:cs="Arial"/>
          </w:rPr>
          <w:t>https://www.nurseryworld.co.uk/news/article/maths-in-sand-and-water-in-addition</w:t>
        </w:r>
      </w:hyperlink>
      <w:r w:rsidRPr="002D07A9">
        <w:rPr>
          <w:rFonts w:ascii="Arial" w:hAnsi="Arial" w:cs="Arial"/>
        </w:rPr>
        <w:t xml:space="preserve"> (Accessed at: </w:t>
      </w:r>
      <w:r w:rsidR="002D07A9" w:rsidRPr="002D07A9">
        <w:rPr>
          <w:rFonts w:ascii="Arial" w:hAnsi="Arial" w:cs="Arial"/>
        </w:rPr>
        <w:t xml:space="preserve">16 </w:t>
      </w:r>
      <w:r w:rsidRPr="002D07A9">
        <w:rPr>
          <w:rFonts w:ascii="Arial" w:hAnsi="Arial" w:cs="Arial"/>
        </w:rPr>
        <w:t>March 2022).</w:t>
      </w:r>
      <w:r>
        <w:rPr>
          <w:rFonts w:ascii="Arial" w:hAnsi="Arial" w:cs="Arial"/>
        </w:rPr>
        <w:t xml:space="preserve"> </w:t>
      </w:r>
    </w:p>
    <w:p w14:paraId="7813D381" w14:textId="538BAD81" w:rsidR="00322BBA" w:rsidRDefault="00322BBA" w:rsidP="005B2D1B">
      <w:pPr>
        <w:spacing w:line="360" w:lineRule="auto"/>
        <w:rPr>
          <w:rFonts w:ascii="Arial" w:hAnsi="Arial" w:cs="Arial"/>
        </w:rPr>
      </w:pPr>
    </w:p>
    <w:p w14:paraId="08AB6393" w14:textId="499B6DD5" w:rsidR="00322BBA" w:rsidRPr="00A7587E" w:rsidRDefault="00322BBA" w:rsidP="00322BBA">
      <w:pPr>
        <w:spacing w:line="360" w:lineRule="auto"/>
        <w:rPr>
          <w:rFonts w:ascii="Arial" w:hAnsi="Arial" w:cs="Arial"/>
          <w:color w:val="000000" w:themeColor="text1"/>
          <w:shd w:val="clear" w:color="auto" w:fill="FFFFFF"/>
        </w:rPr>
      </w:pPr>
      <w:r w:rsidRPr="002D07A9">
        <w:rPr>
          <w:rFonts w:ascii="Arial" w:hAnsi="Arial" w:cs="Arial"/>
          <w:color w:val="000000" w:themeColor="text1"/>
          <w:shd w:val="clear" w:color="auto" w:fill="FFFFFF"/>
        </w:rPr>
        <w:t xml:space="preserve">UNCRC (2022) </w:t>
      </w:r>
      <w:r w:rsidRPr="002D07A9">
        <w:rPr>
          <w:rFonts w:ascii="Arial" w:hAnsi="Arial" w:cs="Arial"/>
          <w:i/>
          <w:iCs/>
          <w:color w:val="000000" w:themeColor="text1"/>
          <w:shd w:val="clear" w:color="auto" w:fill="FFFFFF"/>
        </w:rPr>
        <w:t xml:space="preserve">A summary of the UN Convention On the Rights of the Child. </w:t>
      </w:r>
      <w:r w:rsidRPr="002D07A9">
        <w:rPr>
          <w:rFonts w:ascii="Arial" w:hAnsi="Arial" w:cs="Arial"/>
          <w:color w:val="000000" w:themeColor="text1"/>
          <w:shd w:val="clear" w:color="auto" w:fill="FFFFFF"/>
        </w:rPr>
        <w:t xml:space="preserve">Available at: </w:t>
      </w:r>
      <w:hyperlink r:id="rId12" w:history="1">
        <w:r w:rsidRPr="002D07A9">
          <w:rPr>
            <w:rStyle w:val="Hyperlink"/>
            <w:rFonts w:ascii="Arial" w:hAnsi="Arial" w:cs="Arial"/>
            <w:shd w:val="clear" w:color="auto" w:fill="FFFFFF"/>
          </w:rPr>
          <w:t>https://www.unicef.org.uk/wp-content/uploads/2019/10/UNCRC_summary-1_1.pdf</w:t>
        </w:r>
      </w:hyperlink>
      <w:r w:rsidRPr="002D07A9">
        <w:rPr>
          <w:rFonts w:ascii="Arial" w:hAnsi="Arial" w:cs="Arial"/>
          <w:color w:val="000000" w:themeColor="text1"/>
          <w:shd w:val="clear" w:color="auto" w:fill="FFFFFF"/>
        </w:rPr>
        <w:t xml:space="preserve"> (Accessed at: 1</w:t>
      </w:r>
      <w:r w:rsidR="002D07A9" w:rsidRPr="002D07A9">
        <w:rPr>
          <w:rFonts w:ascii="Arial" w:hAnsi="Arial" w:cs="Arial"/>
          <w:color w:val="000000" w:themeColor="text1"/>
          <w:shd w:val="clear" w:color="auto" w:fill="FFFFFF"/>
        </w:rPr>
        <w:t>6</w:t>
      </w:r>
      <w:r w:rsidRPr="002D07A9">
        <w:rPr>
          <w:rFonts w:ascii="Arial" w:hAnsi="Arial" w:cs="Arial"/>
          <w:color w:val="000000" w:themeColor="text1"/>
          <w:shd w:val="clear" w:color="auto" w:fill="FFFFFF"/>
        </w:rPr>
        <w:t xml:space="preserve"> March 2022).</w:t>
      </w:r>
      <w:r>
        <w:rPr>
          <w:rFonts w:ascii="Arial" w:hAnsi="Arial" w:cs="Arial"/>
          <w:color w:val="000000" w:themeColor="text1"/>
          <w:shd w:val="clear" w:color="auto" w:fill="FFFFFF"/>
        </w:rPr>
        <w:t xml:space="preserve"> </w:t>
      </w:r>
    </w:p>
    <w:p w14:paraId="308C126B" w14:textId="513B33D8" w:rsidR="00322BBA" w:rsidRDefault="00322BBA" w:rsidP="005B2D1B">
      <w:pPr>
        <w:spacing w:line="360" w:lineRule="auto"/>
        <w:rPr>
          <w:rFonts w:ascii="Arial" w:hAnsi="Arial" w:cs="Arial"/>
        </w:rPr>
      </w:pPr>
    </w:p>
    <w:p w14:paraId="392354F1" w14:textId="77777777" w:rsidR="00322BBA" w:rsidRPr="002D07A9" w:rsidRDefault="00322BBA" w:rsidP="00322BBA">
      <w:pPr>
        <w:spacing w:line="360" w:lineRule="auto"/>
        <w:rPr>
          <w:rFonts w:ascii="Arial" w:hAnsi="Arial" w:cs="Arial"/>
        </w:rPr>
      </w:pPr>
      <w:r w:rsidRPr="002D07A9">
        <w:rPr>
          <w:rFonts w:ascii="Arial" w:hAnsi="Arial" w:cs="Arial"/>
        </w:rPr>
        <w:t xml:space="preserve">Aubrey, K. and Riley, A. (2015) </w:t>
      </w:r>
      <w:r w:rsidRPr="002D07A9">
        <w:rPr>
          <w:rFonts w:ascii="Arial" w:hAnsi="Arial" w:cs="Arial"/>
          <w:i/>
          <w:iCs/>
        </w:rPr>
        <w:t>Understanding &amp; Using Educational Theories.</w:t>
      </w:r>
      <w:r w:rsidRPr="002D07A9">
        <w:rPr>
          <w:rFonts w:ascii="Arial" w:hAnsi="Arial" w:cs="Arial"/>
        </w:rPr>
        <w:t xml:space="preserve"> 2</w:t>
      </w:r>
      <w:r w:rsidRPr="002D07A9">
        <w:rPr>
          <w:rFonts w:ascii="Arial" w:hAnsi="Arial" w:cs="Arial"/>
          <w:vertAlign w:val="superscript"/>
        </w:rPr>
        <w:t>nd</w:t>
      </w:r>
      <w:r w:rsidRPr="002D07A9">
        <w:rPr>
          <w:rFonts w:ascii="Arial" w:hAnsi="Arial" w:cs="Arial"/>
        </w:rPr>
        <w:t xml:space="preserve"> edn. London: Sage Publications Ltd. </w:t>
      </w:r>
    </w:p>
    <w:p w14:paraId="6740B9C3" w14:textId="7125B193" w:rsidR="00322BBA" w:rsidRPr="002D07A9" w:rsidRDefault="00322BBA" w:rsidP="005B2D1B">
      <w:pPr>
        <w:spacing w:line="360" w:lineRule="auto"/>
        <w:rPr>
          <w:rFonts w:ascii="Arial" w:hAnsi="Arial" w:cs="Arial"/>
        </w:rPr>
      </w:pPr>
      <w:r w:rsidRPr="002D07A9">
        <w:rPr>
          <w:rFonts w:ascii="Arial" w:hAnsi="Arial" w:cs="Arial"/>
        </w:rPr>
        <w:t xml:space="preserve"> </w:t>
      </w:r>
    </w:p>
    <w:p w14:paraId="62E4B35D" w14:textId="20820E63" w:rsidR="00322BBA" w:rsidRDefault="00322BBA" w:rsidP="00322BBA">
      <w:pPr>
        <w:spacing w:line="360" w:lineRule="auto"/>
        <w:rPr>
          <w:rFonts w:ascii="Arial" w:hAnsi="Arial" w:cs="Arial"/>
        </w:rPr>
      </w:pPr>
      <w:r w:rsidRPr="002D07A9">
        <w:rPr>
          <w:rFonts w:ascii="Arial" w:hAnsi="Arial" w:cs="Arial"/>
        </w:rPr>
        <w:t xml:space="preserve">Knight Owl Teaching Resource (2017-2002) The life cycle of a Daffodil. Available at: </w:t>
      </w:r>
      <w:hyperlink r:id="rId13" w:history="1">
        <w:r w:rsidRPr="002D07A9">
          <w:rPr>
            <w:rStyle w:val="Hyperlink"/>
            <w:rFonts w:ascii="Arial" w:hAnsi="Arial" w:cs="Arial"/>
          </w:rPr>
          <w:t>http://knightowl.education/product/the-life-cycle-of-a-daffodil/</w:t>
        </w:r>
      </w:hyperlink>
      <w:r w:rsidRPr="002D07A9">
        <w:rPr>
          <w:rFonts w:ascii="Arial" w:hAnsi="Arial" w:cs="Arial"/>
        </w:rPr>
        <w:t xml:space="preserve"> (Accesse</w:t>
      </w:r>
      <w:r w:rsidR="00D86B2F" w:rsidRPr="002D07A9">
        <w:rPr>
          <w:rFonts w:ascii="Arial" w:hAnsi="Arial" w:cs="Arial"/>
        </w:rPr>
        <w:t>d</w:t>
      </w:r>
      <w:r w:rsidRPr="002D07A9">
        <w:rPr>
          <w:rFonts w:ascii="Arial" w:hAnsi="Arial" w:cs="Arial"/>
        </w:rPr>
        <w:t>: 17 March 2022).</w:t>
      </w:r>
    </w:p>
    <w:p w14:paraId="377E86E1" w14:textId="77777777" w:rsidR="00322BBA" w:rsidRDefault="00322BBA" w:rsidP="00322BBA">
      <w:pPr>
        <w:spacing w:line="360" w:lineRule="auto"/>
        <w:rPr>
          <w:rFonts w:ascii="Arial" w:hAnsi="Arial" w:cs="Arial"/>
        </w:rPr>
      </w:pPr>
    </w:p>
    <w:p w14:paraId="0C0928CD" w14:textId="0D3D8C4F" w:rsidR="00322BBA" w:rsidRPr="002D07A9" w:rsidRDefault="00322BBA" w:rsidP="00322BBA">
      <w:pPr>
        <w:spacing w:line="360" w:lineRule="auto"/>
        <w:rPr>
          <w:rFonts w:ascii="Arial" w:hAnsi="Arial" w:cs="Arial"/>
          <w:color w:val="000000"/>
          <w:shd w:val="clear" w:color="auto" w:fill="FFFFFF"/>
        </w:rPr>
      </w:pPr>
      <w:r w:rsidRPr="002D07A9">
        <w:rPr>
          <w:rFonts w:ascii="Arial" w:hAnsi="Arial" w:cs="Arial"/>
          <w:color w:val="000000"/>
          <w:shd w:val="clear" w:color="auto" w:fill="FFFFFF"/>
        </w:rPr>
        <w:t>Tovey, H. (no date)</w:t>
      </w:r>
      <w:r w:rsidRPr="002D07A9">
        <w:rPr>
          <w:rStyle w:val="apple-converted-space"/>
          <w:rFonts w:ascii="Arial" w:hAnsi="Arial" w:cs="Arial"/>
          <w:color w:val="000000"/>
          <w:shd w:val="clear" w:color="auto" w:fill="FFFFFF"/>
        </w:rPr>
        <w:t> </w:t>
      </w:r>
      <w:r w:rsidRPr="002D07A9">
        <w:rPr>
          <w:rFonts w:ascii="Arial" w:hAnsi="Arial" w:cs="Arial"/>
          <w:i/>
          <w:iCs/>
          <w:color w:val="000000"/>
        </w:rPr>
        <w:t>A Froebelian Approach: Outdoor Play and Exploration</w:t>
      </w:r>
      <w:r w:rsidRPr="002D07A9">
        <w:rPr>
          <w:rFonts w:ascii="Arial" w:hAnsi="Arial" w:cs="Arial"/>
          <w:color w:val="000000"/>
          <w:shd w:val="clear" w:color="auto" w:fill="FFFFFF"/>
        </w:rPr>
        <w:t>. Available at: </w:t>
      </w:r>
      <w:hyperlink r:id="rId14" w:tgtFrame="_blank" w:history="1">
        <w:r w:rsidRPr="002D07A9">
          <w:rPr>
            <w:rStyle w:val="Hyperlink"/>
            <w:rFonts w:ascii="Arial" w:hAnsi="Arial" w:cs="Arial"/>
            <w:bdr w:val="none" w:sz="0" w:space="0" w:color="auto" w:frame="1"/>
            <w:shd w:val="clear" w:color="auto" w:fill="FFFFFF"/>
          </w:rPr>
          <w:t>https://www.froebel.org.uk/uploads/documents/FT-Outdoor-Play-Pamphlet.pdf</w:t>
        </w:r>
      </w:hyperlink>
      <w:r w:rsidRPr="002D07A9">
        <w:rPr>
          <w:rFonts w:ascii="Arial" w:hAnsi="Arial" w:cs="Arial"/>
          <w:color w:val="000000"/>
          <w:shd w:val="clear" w:color="auto" w:fill="FFFFFF"/>
        </w:rPr>
        <w:t xml:space="preserve"> (Accessed: </w:t>
      </w:r>
      <w:r w:rsidR="002D07A9" w:rsidRPr="002D07A9">
        <w:rPr>
          <w:rFonts w:ascii="Arial" w:hAnsi="Arial" w:cs="Arial"/>
          <w:color w:val="000000"/>
          <w:shd w:val="clear" w:color="auto" w:fill="FFFFFF"/>
        </w:rPr>
        <w:t>20</w:t>
      </w:r>
      <w:r w:rsidRPr="002D07A9">
        <w:rPr>
          <w:rFonts w:ascii="Arial" w:hAnsi="Arial" w:cs="Arial"/>
          <w:color w:val="000000"/>
          <w:shd w:val="clear" w:color="auto" w:fill="FFFFFF"/>
        </w:rPr>
        <w:t xml:space="preserve"> </w:t>
      </w:r>
      <w:r w:rsidR="00782B3E" w:rsidRPr="002D07A9">
        <w:rPr>
          <w:rFonts w:ascii="Arial" w:hAnsi="Arial" w:cs="Arial"/>
          <w:color w:val="000000"/>
          <w:shd w:val="clear" w:color="auto" w:fill="FFFFFF"/>
        </w:rPr>
        <w:t xml:space="preserve">March </w:t>
      </w:r>
      <w:r w:rsidRPr="002D07A9">
        <w:rPr>
          <w:rFonts w:ascii="Arial" w:hAnsi="Arial" w:cs="Arial"/>
          <w:color w:val="000000"/>
          <w:shd w:val="clear" w:color="auto" w:fill="FFFFFF"/>
        </w:rPr>
        <w:t>202</w:t>
      </w:r>
      <w:r w:rsidR="00782B3E" w:rsidRPr="002D07A9">
        <w:rPr>
          <w:rFonts w:ascii="Arial" w:hAnsi="Arial" w:cs="Arial"/>
          <w:color w:val="000000"/>
          <w:shd w:val="clear" w:color="auto" w:fill="FFFFFF"/>
        </w:rPr>
        <w:t>2</w:t>
      </w:r>
      <w:r w:rsidRPr="002D07A9">
        <w:rPr>
          <w:rFonts w:ascii="Arial" w:hAnsi="Arial" w:cs="Arial"/>
          <w:color w:val="000000"/>
          <w:shd w:val="clear" w:color="auto" w:fill="FFFFFF"/>
        </w:rPr>
        <w:t>).</w:t>
      </w:r>
    </w:p>
    <w:p w14:paraId="566F09C0" w14:textId="77777777" w:rsidR="00322BBA" w:rsidRPr="002D07A9" w:rsidRDefault="00322BBA" w:rsidP="00322BBA">
      <w:pPr>
        <w:spacing w:line="360" w:lineRule="auto"/>
        <w:rPr>
          <w:rFonts w:ascii="Arial" w:hAnsi="Arial" w:cs="Arial"/>
        </w:rPr>
      </w:pPr>
    </w:p>
    <w:p w14:paraId="7CD5FD50" w14:textId="17E74C0C" w:rsidR="00322BBA" w:rsidRPr="002D07A9" w:rsidRDefault="00322BBA" w:rsidP="00322BBA">
      <w:pPr>
        <w:spacing w:line="360" w:lineRule="auto"/>
        <w:rPr>
          <w:rFonts w:ascii="Arial" w:hAnsi="Arial" w:cs="Arial"/>
        </w:rPr>
      </w:pPr>
      <w:r w:rsidRPr="002D07A9">
        <w:rPr>
          <w:rFonts w:ascii="Arial" w:hAnsi="Arial" w:cs="Arial"/>
        </w:rPr>
        <w:t xml:space="preserve">Tovey, H. (no date) </w:t>
      </w:r>
      <w:r w:rsidRPr="002D07A9">
        <w:rPr>
          <w:rFonts w:ascii="Arial" w:hAnsi="Arial" w:cs="Arial"/>
          <w:i/>
          <w:iCs/>
        </w:rPr>
        <w:t>Froebel’s principles and practice today.</w:t>
      </w:r>
      <w:r w:rsidRPr="002D07A9">
        <w:rPr>
          <w:rFonts w:ascii="Arial" w:hAnsi="Arial" w:cs="Arial"/>
        </w:rPr>
        <w:t xml:space="preserve"> Available at: </w:t>
      </w:r>
      <w:hyperlink r:id="rId15" w:history="1">
        <w:r w:rsidRPr="002D07A9">
          <w:rPr>
            <w:rStyle w:val="Hyperlink"/>
            <w:rFonts w:ascii="Arial" w:hAnsi="Arial" w:cs="Arial"/>
          </w:rPr>
          <w:t>https://www.froebel.org.uk/uploads/documents/FT-Froebels-principles-and-practice-today.pdf</w:t>
        </w:r>
      </w:hyperlink>
      <w:r w:rsidRPr="002D07A9">
        <w:rPr>
          <w:rFonts w:ascii="Arial" w:hAnsi="Arial" w:cs="Arial"/>
        </w:rPr>
        <w:t xml:space="preserve"> (Accessed:</w:t>
      </w:r>
      <w:r w:rsidR="002D07A9" w:rsidRPr="002D07A9">
        <w:rPr>
          <w:rFonts w:ascii="Arial" w:hAnsi="Arial" w:cs="Arial"/>
        </w:rPr>
        <w:t xml:space="preserve"> 20</w:t>
      </w:r>
      <w:r w:rsidRPr="002D07A9">
        <w:rPr>
          <w:rFonts w:ascii="Arial" w:hAnsi="Arial" w:cs="Arial"/>
        </w:rPr>
        <w:t xml:space="preserve"> </w:t>
      </w:r>
      <w:r w:rsidR="00782B3E" w:rsidRPr="002D07A9">
        <w:rPr>
          <w:rFonts w:ascii="Arial" w:hAnsi="Arial" w:cs="Arial"/>
        </w:rPr>
        <w:t xml:space="preserve">March </w:t>
      </w:r>
      <w:r w:rsidRPr="002D07A9">
        <w:rPr>
          <w:rFonts w:ascii="Arial" w:hAnsi="Arial" w:cs="Arial"/>
        </w:rPr>
        <w:t>202</w:t>
      </w:r>
      <w:r w:rsidR="00782B3E" w:rsidRPr="002D07A9">
        <w:rPr>
          <w:rFonts w:ascii="Arial" w:hAnsi="Arial" w:cs="Arial"/>
        </w:rPr>
        <w:t>2</w:t>
      </w:r>
      <w:r w:rsidRPr="002D07A9">
        <w:rPr>
          <w:rFonts w:ascii="Arial" w:hAnsi="Arial" w:cs="Arial"/>
        </w:rPr>
        <w:t xml:space="preserve">). </w:t>
      </w:r>
    </w:p>
    <w:p w14:paraId="56F6CA57" w14:textId="213D665E" w:rsidR="00322BBA" w:rsidRPr="00322BBA" w:rsidRDefault="00322BBA" w:rsidP="00322BBA">
      <w:pPr>
        <w:spacing w:before="100" w:beforeAutospacing="1" w:after="100" w:afterAutospacing="1" w:line="360" w:lineRule="auto"/>
        <w:rPr>
          <w:rFonts w:ascii="Arial" w:hAnsi="Arial" w:cs="Arial"/>
        </w:rPr>
      </w:pPr>
      <w:r w:rsidRPr="002D07A9">
        <w:rPr>
          <w:rFonts w:ascii="Arial" w:hAnsi="Arial" w:cs="Arial"/>
        </w:rPr>
        <w:t xml:space="preserve">Vygotsky, L.S. (1978) </w:t>
      </w:r>
      <w:r w:rsidRPr="002D07A9">
        <w:rPr>
          <w:rFonts w:ascii="Arial" w:hAnsi="Arial" w:cs="Arial"/>
          <w:i/>
          <w:iCs/>
        </w:rPr>
        <w:t>Mind in society</w:t>
      </w:r>
      <w:r w:rsidRPr="00322BBA">
        <w:rPr>
          <w:rFonts w:ascii="Arial" w:hAnsi="Arial" w:cs="Arial"/>
          <w:i/>
          <w:iCs/>
        </w:rPr>
        <w:t xml:space="preserve">: Development of Higher Psychological Processes. </w:t>
      </w:r>
      <w:r w:rsidRPr="00322BBA">
        <w:rPr>
          <w:rFonts w:ascii="Arial" w:hAnsi="Arial" w:cs="Arial"/>
        </w:rPr>
        <w:t>Cambridge, MA: Harvard University Press.</w:t>
      </w:r>
    </w:p>
    <w:p w14:paraId="1CC3DF3C" w14:textId="54BD5D92" w:rsidR="00322BBA" w:rsidRDefault="00322BBA" w:rsidP="005B2D1B">
      <w:pPr>
        <w:spacing w:line="360" w:lineRule="auto"/>
        <w:rPr>
          <w:rFonts w:ascii="Arial" w:hAnsi="Arial" w:cs="Arial"/>
        </w:rPr>
      </w:pPr>
    </w:p>
    <w:p w14:paraId="089BD9CD" w14:textId="6B129DD7" w:rsidR="00821FAF" w:rsidRPr="002D07A9" w:rsidRDefault="00322BBA" w:rsidP="00322BBA">
      <w:pPr>
        <w:tabs>
          <w:tab w:val="left" w:pos="3544"/>
        </w:tabs>
        <w:spacing w:line="360" w:lineRule="auto"/>
        <w:rPr>
          <w:rFonts w:ascii="Arial" w:hAnsi="Arial" w:cs="Arial"/>
        </w:rPr>
      </w:pPr>
      <w:r w:rsidRPr="002D07A9">
        <w:rPr>
          <w:rFonts w:ascii="Arial" w:hAnsi="Arial" w:cs="Arial"/>
        </w:rPr>
        <w:t xml:space="preserve">Salmon, K.A. (2010) </w:t>
      </w:r>
      <w:r w:rsidRPr="002D07A9">
        <w:rPr>
          <w:rFonts w:ascii="Arial" w:hAnsi="Arial" w:cs="Arial"/>
          <w:i/>
          <w:iCs/>
        </w:rPr>
        <w:t>Tools to Enhance Young Children’s Thinking</w:t>
      </w:r>
      <w:r w:rsidRPr="002D07A9">
        <w:rPr>
          <w:rFonts w:ascii="Arial" w:hAnsi="Arial" w:cs="Arial"/>
        </w:rPr>
        <w:t xml:space="preserve">. Available at: </w:t>
      </w:r>
      <w:hyperlink r:id="rId16" w:history="1">
        <w:r w:rsidRPr="002D07A9">
          <w:rPr>
            <w:rStyle w:val="Hyperlink"/>
            <w:rFonts w:ascii="Arial" w:hAnsi="Arial" w:cs="Arial"/>
          </w:rPr>
          <w:t>https://nceln.fpg.unc.edu/sites/nceln.fpg.unc.edu/files/resources/ToolstoEnhanceYoungCHildrensThinking.pdf</w:t>
        </w:r>
      </w:hyperlink>
      <w:r w:rsidRPr="002D07A9">
        <w:rPr>
          <w:rFonts w:ascii="Arial" w:hAnsi="Arial" w:cs="Arial"/>
        </w:rPr>
        <w:t xml:space="preserve"> (Accessed</w:t>
      </w:r>
      <w:r w:rsidR="00D86B2F" w:rsidRPr="002D07A9">
        <w:rPr>
          <w:rFonts w:ascii="Arial" w:hAnsi="Arial" w:cs="Arial"/>
        </w:rPr>
        <w:t xml:space="preserve">: </w:t>
      </w:r>
      <w:r w:rsidR="002D07A9">
        <w:rPr>
          <w:rFonts w:ascii="Arial" w:hAnsi="Arial" w:cs="Arial"/>
        </w:rPr>
        <w:t>23</w:t>
      </w:r>
      <w:r w:rsidR="00D86B2F" w:rsidRPr="002D07A9">
        <w:rPr>
          <w:rFonts w:ascii="Arial" w:hAnsi="Arial" w:cs="Arial"/>
        </w:rPr>
        <w:t xml:space="preserve"> March 2022).</w:t>
      </w:r>
    </w:p>
    <w:p w14:paraId="16D3D5D3" w14:textId="13CC02B4" w:rsidR="00821FAF" w:rsidRDefault="00821FAF" w:rsidP="00821FAF">
      <w:r w:rsidRPr="002D07A9">
        <w:rPr>
          <w:rFonts w:ascii="Montserrat" w:hAnsi="Montserrat"/>
          <w:noProof/>
          <w:color w:val="017DE5"/>
        </w:rPr>
        <mc:AlternateContent>
          <mc:Choice Requires="wps">
            <w:drawing>
              <wp:inline distT="0" distB="0" distL="0" distR="0" wp14:anchorId="318001DA" wp14:editId="5C6E7003">
                <wp:extent cx="304800" cy="304800"/>
                <wp:effectExtent l="0" t="0" r="0" b="0"/>
                <wp:docPr id="5" name="Rectangle 5" descr="Raising Children Network">
                  <a:hlinkClick xmlns:a="http://schemas.openxmlformats.org/drawingml/2006/main" r:id="rId17" tooltip="&quot;Raising Children Networ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E7A7D7" id="Rectangle 5" o:spid="_x0000_s1026" alt="Raising Children Network" href="https://raisingchildren.net.au/" title="&quot;Raising Children Network&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" o:button="t" filled="f" stroked="f">
                <v:fill o:detectmouseclick="t"/>
                <o:lock v:ext="edit" aspectratio="t"/>
                <w10:anchorlock/>
              </v:rect>
            </w:pict>
          </mc:Fallback>
        </mc:AlternateContent>
      </w:r>
    </w:p>
    <w:p w14:paraId="45FE6397" w14:textId="6DCC2CE4" w:rsidR="00D71826" w:rsidRPr="00530E32" w:rsidRDefault="00530E32" w:rsidP="00530E32">
      <w:pPr>
        <w:spacing w:line="360" w:lineRule="auto"/>
      </w:pPr>
      <w:r w:rsidRPr="002D07A9">
        <w:rPr>
          <w:rFonts w:ascii="Arial" w:hAnsi="Arial" w:cs="Arial"/>
        </w:rPr>
        <w:t xml:space="preserve">Welsh Government (2014) </w:t>
      </w:r>
      <w:r w:rsidRPr="002D07A9">
        <w:rPr>
          <w:rFonts w:ascii="Arial" w:hAnsi="Arial" w:cs="Arial"/>
          <w:i/>
          <w:iCs/>
        </w:rPr>
        <w:t xml:space="preserve">Further Steps Outdoors. </w:t>
      </w:r>
      <w:r w:rsidRPr="002D07A9">
        <w:rPr>
          <w:rFonts w:ascii="Arial" w:hAnsi="Arial" w:cs="Arial"/>
        </w:rPr>
        <w:t xml:space="preserve">Available at: </w:t>
      </w:r>
      <w:hyperlink r:id="rId18" w:history="1">
        <w:r w:rsidRPr="002D07A9">
          <w:rPr>
            <w:rStyle w:val="Hyperlink"/>
            <w:rFonts w:ascii="Arial" w:hAnsi="Arial" w:cs="Arial"/>
          </w:rPr>
          <w:t>https://hwb.gov.wales/storage/37952a30-6aa6-4a64-be8c-6710dbd25d8c/further-steps-outdoors.pdf</w:t>
        </w:r>
      </w:hyperlink>
      <w:r w:rsidRPr="002D07A9">
        <w:rPr>
          <w:rFonts w:ascii="Arial" w:hAnsi="Arial" w:cs="Arial"/>
        </w:rPr>
        <w:t xml:space="preserve"> (Accessed: </w:t>
      </w:r>
      <w:r w:rsidR="002D07A9" w:rsidRPr="002D07A9">
        <w:rPr>
          <w:rFonts w:ascii="Arial" w:hAnsi="Arial" w:cs="Arial"/>
        </w:rPr>
        <w:t xml:space="preserve">20 March </w:t>
      </w:r>
      <w:r w:rsidRPr="002D07A9">
        <w:rPr>
          <w:rFonts w:ascii="Arial" w:hAnsi="Arial" w:cs="Arial"/>
        </w:rPr>
        <w:t>2022).</w:t>
      </w:r>
      <w:r>
        <w:rPr>
          <w:rFonts w:ascii="Arial" w:hAnsi="Arial" w:cs="Arial"/>
        </w:rPr>
        <w:t xml:space="preserve"> </w:t>
      </w:r>
    </w:p>
    <w:p w14:paraId="3189FCA6" w14:textId="15AE3609" w:rsidR="00530E32" w:rsidRDefault="00530E32" w:rsidP="007D1273">
      <w:pPr>
        <w:spacing w:line="360" w:lineRule="auto"/>
        <w:rPr>
          <w:rFonts w:ascii="Arial" w:hAnsi="Arial" w:cs="Arial"/>
        </w:rPr>
      </w:pPr>
    </w:p>
    <w:p w14:paraId="575BC6EB" w14:textId="6FB385BC" w:rsidR="00530E32" w:rsidRDefault="00530E32" w:rsidP="007D1273">
      <w:pPr>
        <w:spacing w:line="360" w:lineRule="auto"/>
        <w:rPr>
          <w:rFonts w:ascii="Arial" w:hAnsi="Arial" w:cs="Arial"/>
        </w:rPr>
      </w:pPr>
      <w:r w:rsidRPr="002D07A9">
        <w:rPr>
          <w:rFonts w:ascii="Arial" w:hAnsi="Arial" w:cs="Arial"/>
        </w:rPr>
        <w:t>Welsh Government (2015)</w:t>
      </w:r>
      <w:r w:rsidR="00782B3E" w:rsidRPr="002D07A9">
        <w:rPr>
          <w:rFonts w:ascii="Arial" w:hAnsi="Arial" w:cs="Arial"/>
        </w:rPr>
        <w:t xml:space="preserve"> The Foundation Phase. Available at: </w:t>
      </w:r>
      <w:hyperlink r:id="rId19" w:history="1">
        <w:r w:rsidR="00B37C9B" w:rsidRPr="002D07A9">
          <w:rPr>
            <w:rStyle w:val="Hyperlink"/>
            <w:rFonts w:ascii="Arial" w:hAnsi="Arial" w:cs="Arial"/>
          </w:rPr>
          <w:t>https://hwb.gov.wales/storage/d5d8e39c-b534-40cb-a3f5-7e2e126d8077/foundation-phase-framework.pdf</w:t>
        </w:r>
      </w:hyperlink>
      <w:r w:rsidR="00B37C9B" w:rsidRPr="002D07A9">
        <w:rPr>
          <w:rFonts w:ascii="Arial" w:hAnsi="Arial" w:cs="Arial"/>
        </w:rPr>
        <w:t xml:space="preserve"> </w:t>
      </w:r>
      <w:r w:rsidR="00782B3E" w:rsidRPr="002D07A9">
        <w:rPr>
          <w:rFonts w:ascii="Arial" w:hAnsi="Arial" w:cs="Arial"/>
        </w:rPr>
        <w:t>(Accessed:</w:t>
      </w:r>
      <w:r w:rsidR="002D07A9">
        <w:rPr>
          <w:rFonts w:ascii="Arial" w:hAnsi="Arial" w:cs="Arial"/>
        </w:rPr>
        <w:t xml:space="preserve"> 23 March</w:t>
      </w:r>
      <w:r w:rsidR="00782B3E" w:rsidRPr="002D07A9">
        <w:rPr>
          <w:rFonts w:ascii="Arial" w:hAnsi="Arial" w:cs="Arial"/>
        </w:rPr>
        <w:t xml:space="preserve"> 2022).</w:t>
      </w:r>
    </w:p>
    <w:p w14:paraId="42BA9566" w14:textId="0B023057" w:rsidR="00B37C9B" w:rsidRDefault="00B37C9B" w:rsidP="007D1273">
      <w:pPr>
        <w:spacing w:line="360" w:lineRule="auto"/>
        <w:rPr>
          <w:rFonts w:ascii="Arial" w:hAnsi="Arial" w:cs="Arial"/>
        </w:rPr>
      </w:pPr>
    </w:p>
    <w:p w14:paraId="5E65C082" w14:textId="5AE49503" w:rsidR="00B37C9B" w:rsidRPr="00B37C9B" w:rsidRDefault="00B37C9B" w:rsidP="00B37C9B">
      <w:pPr>
        <w:pStyle w:val="Heading1"/>
        <w:spacing w:before="0" w:beforeAutospacing="0" w:after="375" w:afterAutospacing="0" w:line="360" w:lineRule="auto"/>
        <w:rPr>
          <w:rFonts w:ascii="Arial" w:hAnsi="Arial" w:cs="Arial"/>
          <w:b w:val="0"/>
          <w:bCs w:val="0"/>
          <w:color w:val="1F1F1F"/>
          <w:sz w:val="24"/>
          <w:szCs w:val="24"/>
        </w:rPr>
      </w:pPr>
      <w:r w:rsidRPr="002D07A9">
        <w:rPr>
          <w:rFonts w:ascii="Arial" w:hAnsi="Arial" w:cs="Arial"/>
          <w:b w:val="0"/>
          <w:bCs w:val="0"/>
          <w:sz w:val="24"/>
          <w:szCs w:val="24"/>
        </w:rPr>
        <w:t xml:space="preserve">Welsh Government (2020) </w:t>
      </w:r>
      <w:r w:rsidRPr="002D07A9">
        <w:rPr>
          <w:rFonts w:ascii="Arial" w:hAnsi="Arial" w:cs="Arial"/>
          <w:b w:val="0"/>
          <w:bCs w:val="0"/>
          <w:color w:val="1F1F1F"/>
          <w:sz w:val="24"/>
          <w:szCs w:val="24"/>
        </w:rPr>
        <w:t xml:space="preserve">Curriculum for Wales: overview. </w:t>
      </w:r>
      <w:r w:rsidR="00762310" w:rsidRPr="002D07A9">
        <w:rPr>
          <w:rFonts w:ascii="Arial" w:hAnsi="Arial" w:cs="Arial"/>
          <w:b w:val="0"/>
          <w:bCs w:val="0"/>
          <w:color w:val="1F1F1F"/>
          <w:sz w:val="24"/>
          <w:szCs w:val="24"/>
        </w:rPr>
        <w:t>Available</w:t>
      </w:r>
      <w:r w:rsidRPr="002D07A9">
        <w:rPr>
          <w:rFonts w:ascii="Arial" w:hAnsi="Arial" w:cs="Arial"/>
          <w:b w:val="0"/>
          <w:bCs w:val="0"/>
          <w:color w:val="1F1F1F"/>
          <w:sz w:val="24"/>
          <w:szCs w:val="24"/>
        </w:rPr>
        <w:t xml:space="preserve"> at:</w:t>
      </w:r>
      <w:r w:rsidR="00762310" w:rsidRPr="002D07A9">
        <w:rPr>
          <w:rFonts w:ascii="Arial" w:hAnsi="Arial" w:cs="Arial"/>
          <w:b w:val="0"/>
          <w:bCs w:val="0"/>
          <w:color w:val="1F1F1F"/>
          <w:sz w:val="24"/>
          <w:szCs w:val="24"/>
        </w:rPr>
        <w:t xml:space="preserve"> </w:t>
      </w:r>
      <w:hyperlink r:id="rId20" w:history="1">
        <w:r w:rsidR="00762310" w:rsidRPr="002D07A9">
          <w:rPr>
            <w:rStyle w:val="Hyperlink"/>
            <w:rFonts w:ascii="Arial" w:hAnsi="Arial" w:cs="Arial"/>
            <w:b w:val="0"/>
            <w:bCs w:val="0"/>
            <w:sz w:val="24"/>
            <w:szCs w:val="24"/>
          </w:rPr>
          <w:t>https://gov.wales/curriculum-wales-overview</w:t>
        </w:r>
      </w:hyperlink>
      <w:r w:rsidR="00762310" w:rsidRPr="002D07A9">
        <w:rPr>
          <w:rFonts w:ascii="Arial" w:hAnsi="Arial" w:cs="Arial"/>
          <w:b w:val="0"/>
          <w:bCs w:val="0"/>
          <w:color w:val="1F1F1F"/>
          <w:sz w:val="24"/>
          <w:szCs w:val="24"/>
        </w:rPr>
        <w:t xml:space="preserve"> (Accessed: </w:t>
      </w:r>
      <w:r w:rsidR="002D07A9">
        <w:rPr>
          <w:rFonts w:ascii="Arial" w:hAnsi="Arial" w:cs="Arial"/>
          <w:b w:val="0"/>
          <w:bCs w:val="0"/>
          <w:color w:val="1F1F1F"/>
          <w:sz w:val="24"/>
          <w:szCs w:val="24"/>
        </w:rPr>
        <w:t xml:space="preserve">March 26 </w:t>
      </w:r>
      <w:r w:rsidR="00762310" w:rsidRPr="002D07A9">
        <w:rPr>
          <w:rFonts w:ascii="Arial" w:hAnsi="Arial" w:cs="Arial"/>
          <w:b w:val="0"/>
          <w:bCs w:val="0"/>
          <w:color w:val="1F1F1F"/>
          <w:sz w:val="24"/>
          <w:szCs w:val="24"/>
        </w:rPr>
        <w:t>2022).</w:t>
      </w:r>
    </w:p>
    <w:p w14:paraId="6E053B9D" w14:textId="009734D7" w:rsidR="00B37C9B" w:rsidRDefault="00B37C9B" w:rsidP="007D1273">
      <w:pPr>
        <w:spacing w:line="360" w:lineRule="auto"/>
        <w:rPr>
          <w:rFonts w:ascii="Arial" w:hAnsi="Arial" w:cs="Arial"/>
        </w:rPr>
      </w:pPr>
    </w:p>
    <w:p w14:paraId="2AA74871" w14:textId="6E92EF77" w:rsidR="00782B3E" w:rsidRDefault="00782B3E" w:rsidP="007D1273">
      <w:pPr>
        <w:spacing w:line="360" w:lineRule="auto"/>
        <w:rPr>
          <w:rFonts w:ascii="Arial" w:hAnsi="Arial" w:cs="Arial"/>
        </w:rPr>
      </w:pPr>
    </w:p>
    <w:p w14:paraId="21EE280B" w14:textId="1C0B05D5" w:rsidR="00782B3E" w:rsidRPr="00782B3E" w:rsidRDefault="00782B3E" w:rsidP="00782B3E">
      <w:pPr>
        <w:spacing w:line="360" w:lineRule="auto"/>
        <w:rPr>
          <w:rFonts w:ascii="Arial" w:hAnsi="Arial" w:cs="Arial"/>
          <w:color w:val="000000" w:themeColor="text1"/>
        </w:rPr>
      </w:pPr>
      <w:r w:rsidRPr="002D07A9">
        <w:rPr>
          <w:rFonts w:ascii="Arial" w:hAnsi="Arial" w:cs="Arial"/>
          <w:color w:val="000000" w:themeColor="text1"/>
        </w:rPr>
        <w:t xml:space="preserve">Nicurriuclum (2018) Learning through play in the early years. Available at: </w:t>
      </w:r>
      <w:hyperlink r:id="rId21" w:history="1">
        <w:r w:rsidRPr="002D07A9">
          <w:rPr>
            <w:rStyle w:val="Hyperlink"/>
            <w:rFonts w:ascii="Arial" w:hAnsi="Arial" w:cs="Arial"/>
          </w:rPr>
          <w:t>http://www.nicurriculum.org.uk/docs/foundation_stage/learning_through_play_ey.pdf</w:t>
        </w:r>
      </w:hyperlink>
      <w:r w:rsidRPr="002D07A9">
        <w:rPr>
          <w:rFonts w:ascii="Arial" w:hAnsi="Arial" w:cs="Arial"/>
          <w:color w:val="000000" w:themeColor="text1"/>
        </w:rPr>
        <w:t xml:space="preserve">  </w:t>
      </w:r>
      <w:proofErr w:type="gramStart"/>
      <w:r w:rsidRPr="002D07A9">
        <w:rPr>
          <w:rFonts w:ascii="Arial" w:hAnsi="Arial" w:cs="Arial"/>
          <w:color w:val="000000" w:themeColor="text1"/>
        </w:rPr>
        <w:t xml:space="preserve">   (</w:t>
      </w:r>
      <w:proofErr w:type="gramEnd"/>
      <w:r w:rsidRPr="002D07A9">
        <w:rPr>
          <w:rFonts w:ascii="Arial" w:hAnsi="Arial" w:cs="Arial"/>
          <w:color w:val="000000" w:themeColor="text1"/>
        </w:rPr>
        <w:t xml:space="preserve">Accessed: </w:t>
      </w:r>
      <w:r w:rsidR="002D07A9" w:rsidRPr="002D07A9">
        <w:rPr>
          <w:rFonts w:ascii="Arial" w:hAnsi="Arial" w:cs="Arial"/>
          <w:color w:val="000000" w:themeColor="text1"/>
        </w:rPr>
        <w:t xml:space="preserve">24 March </w:t>
      </w:r>
      <w:r w:rsidRPr="002D07A9">
        <w:rPr>
          <w:rFonts w:ascii="Arial" w:hAnsi="Arial" w:cs="Arial"/>
          <w:color w:val="000000" w:themeColor="text1"/>
        </w:rPr>
        <w:t>2022).</w:t>
      </w:r>
    </w:p>
    <w:p w14:paraId="15F98EF6" w14:textId="77777777" w:rsidR="00782B3E" w:rsidRDefault="00782B3E" w:rsidP="007D1273">
      <w:pPr>
        <w:spacing w:line="360" w:lineRule="auto"/>
        <w:rPr>
          <w:rFonts w:ascii="Arial" w:hAnsi="Arial" w:cs="Arial"/>
        </w:rPr>
      </w:pPr>
    </w:p>
    <w:p w14:paraId="79F31126" w14:textId="2A0CF162" w:rsidR="00762310" w:rsidRPr="00762310" w:rsidRDefault="00762310" w:rsidP="00762310">
      <w:pPr>
        <w:pStyle w:val="Heading1"/>
        <w:spacing w:before="600" w:beforeAutospacing="0" w:after="300" w:afterAutospacing="0" w:line="360" w:lineRule="auto"/>
        <w:rPr>
          <w:rFonts w:ascii="Arial" w:hAnsi="Arial" w:cs="Arial"/>
          <w:b w:val="0"/>
          <w:bCs w:val="0"/>
          <w:color w:val="000000" w:themeColor="text1"/>
          <w:sz w:val="24"/>
          <w:szCs w:val="24"/>
        </w:rPr>
      </w:pPr>
      <w:r w:rsidRPr="002D07A9">
        <w:rPr>
          <w:rFonts w:ascii="Arial" w:hAnsi="Arial" w:cs="Arial"/>
          <w:b w:val="0"/>
          <w:bCs w:val="0"/>
          <w:color w:val="000000" w:themeColor="text1"/>
          <w:sz w:val="24"/>
          <w:szCs w:val="24"/>
        </w:rPr>
        <w:lastRenderedPageBreak/>
        <w:t xml:space="preserve">Pathways (2022) </w:t>
      </w:r>
      <w:r w:rsidRPr="002D07A9">
        <w:rPr>
          <w:rFonts w:ascii="Arial" w:hAnsi="Arial" w:cs="Arial"/>
          <w:b w:val="0"/>
          <w:bCs w:val="0"/>
          <w:i/>
          <w:iCs/>
          <w:color w:val="000000" w:themeColor="text1"/>
          <w:sz w:val="24"/>
          <w:szCs w:val="24"/>
        </w:rPr>
        <w:t>What is the Vestibular Sense? Understanding the ‘Balance’ Sense.</w:t>
      </w:r>
      <w:r w:rsidRPr="002D07A9">
        <w:rPr>
          <w:rFonts w:ascii="Arial" w:hAnsi="Arial" w:cs="Arial"/>
          <w:b w:val="0"/>
          <w:bCs w:val="0"/>
          <w:color w:val="000000" w:themeColor="text1"/>
          <w:sz w:val="24"/>
          <w:szCs w:val="24"/>
        </w:rPr>
        <w:t xml:space="preserve"> Available at: </w:t>
      </w:r>
      <w:hyperlink r:id="rId22" w:history="1">
        <w:r w:rsidRPr="002D07A9">
          <w:rPr>
            <w:rStyle w:val="Hyperlink"/>
            <w:rFonts w:ascii="Arial" w:hAnsi="Arial" w:cs="Arial"/>
            <w:b w:val="0"/>
            <w:bCs w:val="0"/>
            <w:sz w:val="24"/>
            <w:szCs w:val="24"/>
          </w:rPr>
          <w:t>https://pathways.org/what-is-the-vestibular-sense/</w:t>
        </w:r>
      </w:hyperlink>
      <w:r w:rsidRPr="002D07A9">
        <w:rPr>
          <w:rFonts w:ascii="Arial" w:hAnsi="Arial" w:cs="Arial"/>
          <w:b w:val="0"/>
          <w:bCs w:val="0"/>
          <w:color w:val="000000" w:themeColor="text1"/>
          <w:sz w:val="24"/>
          <w:szCs w:val="24"/>
        </w:rPr>
        <w:t xml:space="preserve"> (Accessed: </w:t>
      </w:r>
      <w:r w:rsidR="002D07A9" w:rsidRPr="002D07A9">
        <w:rPr>
          <w:rFonts w:ascii="Arial" w:hAnsi="Arial" w:cs="Arial"/>
          <w:b w:val="0"/>
          <w:bCs w:val="0"/>
          <w:color w:val="000000" w:themeColor="text1"/>
          <w:sz w:val="24"/>
          <w:szCs w:val="24"/>
        </w:rPr>
        <w:t>2</w:t>
      </w:r>
      <w:r w:rsidR="002D07A9">
        <w:rPr>
          <w:rFonts w:ascii="Arial" w:hAnsi="Arial" w:cs="Arial"/>
          <w:b w:val="0"/>
          <w:bCs w:val="0"/>
          <w:color w:val="000000" w:themeColor="text1"/>
          <w:sz w:val="24"/>
          <w:szCs w:val="24"/>
        </w:rPr>
        <w:t>6</w:t>
      </w:r>
      <w:r w:rsidR="002D07A9" w:rsidRPr="002D07A9">
        <w:rPr>
          <w:rFonts w:ascii="Arial" w:hAnsi="Arial" w:cs="Arial"/>
          <w:b w:val="0"/>
          <w:bCs w:val="0"/>
          <w:color w:val="000000" w:themeColor="text1"/>
          <w:sz w:val="24"/>
          <w:szCs w:val="24"/>
        </w:rPr>
        <w:t xml:space="preserve"> March </w:t>
      </w:r>
      <w:r w:rsidRPr="002D07A9">
        <w:rPr>
          <w:rFonts w:ascii="Arial" w:hAnsi="Arial" w:cs="Arial"/>
          <w:b w:val="0"/>
          <w:bCs w:val="0"/>
          <w:color w:val="000000" w:themeColor="text1"/>
          <w:sz w:val="24"/>
          <w:szCs w:val="24"/>
        </w:rPr>
        <w:t>2022).</w:t>
      </w:r>
    </w:p>
    <w:p w14:paraId="61E2A6FE" w14:textId="3756C97F" w:rsidR="00530E32" w:rsidRDefault="00762310" w:rsidP="007D1273">
      <w:pPr>
        <w:spacing w:line="360" w:lineRule="auto"/>
        <w:rPr>
          <w:rFonts w:ascii="Arial" w:hAnsi="Arial" w:cs="Arial"/>
        </w:rPr>
      </w:pPr>
      <w:r w:rsidRPr="002D07A9">
        <w:rPr>
          <w:rFonts w:ascii="Arial" w:hAnsi="Arial" w:cs="Arial"/>
        </w:rPr>
        <w:t xml:space="preserve">NHS (No date) </w:t>
      </w:r>
      <w:r w:rsidRPr="002D07A9">
        <w:rPr>
          <w:rFonts w:ascii="Arial" w:hAnsi="Arial" w:cs="Arial"/>
          <w:i/>
          <w:iCs/>
        </w:rPr>
        <w:t>The Vestibular System.</w:t>
      </w:r>
      <w:r w:rsidRPr="002D07A9">
        <w:rPr>
          <w:rFonts w:ascii="Arial" w:hAnsi="Arial" w:cs="Arial"/>
        </w:rPr>
        <w:t xml:space="preserve"> Available at:</w:t>
      </w:r>
      <w:r w:rsidRPr="002D07A9">
        <w:t xml:space="preserve"> </w:t>
      </w:r>
      <w:hyperlink r:id="rId23" w:history="1">
        <w:r w:rsidRPr="002D07A9">
          <w:rPr>
            <w:rStyle w:val="Hyperlink"/>
            <w:rFonts w:ascii="Arial" w:hAnsi="Arial" w:cs="Arial"/>
          </w:rPr>
          <w:t>https://cchp.nhs.uk/sites/default/files/The%20Vestibular%20System_handout_V1.pdf</w:t>
        </w:r>
      </w:hyperlink>
      <w:r w:rsidRPr="002D07A9">
        <w:rPr>
          <w:rFonts w:ascii="Arial" w:hAnsi="Arial" w:cs="Arial"/>
        </w:rPr>
        <w:t xml:space="preserve">  (Accessed: </w:t>
      </w:r>
      <w:r w:rsidR="002D07A9" w:rsidRPr="002D07A9">
        <w:rPr>
          <w:rFonts w:ascii="Arial" w:hAnsi="Arial" w:cs="Arial"/>
        </w:rPr>
        <w:t xml:space="preserve">26 March </w:t>
      </w:r>
      <w:r w:rsidRPr="002D07A9">
        <w:rPr>
          <w:rFonts w:ascii="Arial" w:hAnsi="Arial" w:cs="Arial"/>
        </w:rPr>
        <w:t>2022).</w:t>
      </w:r>
    </w:p>
    <w:p w14:paraId="26C7A390" w14:textId="53DA8B9A" w:rsidR="00762310" w:rsidRDefault="00762310" w:rsidP="007D1273">
      <w:pPr>
        <w:spacing w:line="360" w:lineRule="auto"/>
        <w:rPr>
          <w:rFonts w:ascii="Arial" w:hAnsi="Arial" w:cs="Arial"/>
        </w:rPr>
      </w:pPr>
    </w:p>
    <w:p w14:paraId="4F40BC5C" w14:textId="6F4DDA86" w:rsidR="00762310" w:rsidRPr="00762310" w:rsidRDefault="00762310" w:rsidP="00762310">
      <w:pPr>
        <w:pStyle w:val="Heading1"/>
        <w:spacing w:before="161" w:beforeAutospacing="0" w:after="300" w:afterAutospacing="0" w:line="360" w:lineRule="auto"/>
        <w:rPr>
          <w:rFonts w:ascii="Arial" w:hAnsi="Arial" w:cs="Arial"/>
          <w:b w:val="0"/>
          <w:bCs w:val="0"/>
          <w:color w:val="000000"/>
          <w:spacing w:val="-5"/>
          <w:sz w:val="24"/>
          <w:szCs w:val="24"/>
        </w:rPr>
      </w:pPr>
      <w:r w:rsidRPr="002D07A9">
        <w:rPr>
          <w:rFonts w:ascii="Arial" w:hAnsi="Arial" w:cs="Arial"/>
          <w:b w:val="0"/>
          <w:bCs w:val="0"/>
          <w:sz w:val="24"/>
          <w:szCs w:val="24"/>
        </w:rPr>
        <w:t xml:space="preserve">NSPCC (2021) </w:t>
      </w:r>
      <w:r w:rsidRPr="002D07A9">
        <w:rPr>
          <w:rFonts w:ascii="Arial" w:hAnsi="Arial" w:cs="Arial"/>
          <w:b w:val="0"/>
          <w:bCs w:val="0"/>
          <w:i/>
          <w:iCs/>
          <w:sz w:val="24"/>
          <w:szCs w:val="24"/>
        </w:rPr>
        <w:t>P</w:t>
      </w:r>
      <w:r w:rsidRPr="002D07A9">
        <w:rPr>
          <w:rFonts w:ascii="Arial" w:hAnsi="Arial" w:cs="Arial"/>
          <w:b w:val="0"/>
          <w:bCs w:val="0"/>
          <w:i/>
          <w:iCs/>
          <w:color w:val="000000"/>
          <w:spacing w:val="-5"/>
          <w:sz w:val="24"/>
          <w:szCs w:val="24"/>
        </w:rPr>
        <w:t>romoting healthy relationships.</w:t>
      </w:r>
      <w:r w:rsidRPr="002D07A9">
        <w:rPr>
          <w:rFonts w:ascii="Arial" w:hAnsi="Arial" w:cs="Arial"/>
          <w:b w:val="0"/>
          <w:bCs w:val="0"/>
          <w:color w:val="000000"/>
          <w:spacing w:val="-5"/>
          <w:sz w:val="24"/>
          <w:szCs w:val="24"/>
        </w:rPr>
        <w:t xml:space="preserve"> Available at:</w:t>
      </w:r>
      <w:r w:rsidRPr="002D07A9">
        <w:t xml:space="preserve"> </w:t>
      </w:r>
      <w:hyperlink r:id="rId24" w:history="1">
        <w:r w:rsidRPr="002D07A9">
          <w:rPr>
            <w:rStyle w:val="Hyperlink"/>
            <w:rFonts w:ascii="Arial" w:hAnsi="Arial" w:cs="Arial"/>
            <w:b w:val="0"/>
            <w:bCs w:val="0"/>
            <w:spacing w:val="-5"/>
            <w:sz w:val="24"/>
            <w:szCs w:val="24"/>
          </w:rPr>
          <w:t>https://learning.nspcc.org.uk/safeguarding-child-protection-schools/promoting-healthy-relationships</w:t>
        </w:r>
      </w:hyperlink>
      <w:r w:rsidRPr="002D07A9">
        <w:rPr>
          <w:rFonts w:ascii="Arial" w:hAnsi="Arial" w:cs="Arial"/>
          <w:b w:val="0"/>
          <w:bCs w:val="0"/>
          <w:color w:val="000000"/>
          <w:spacing w:val="-5"/>
          <w:sz w:val="24"/>
          <w:szCs w:val="24"/>
        </w:rPr>
        <w:t xml:space="preserve">  (Accessed: </w:t>
      </w:r>
      <w:r w:rsidR="002D07A9" w:rsidRPr="002D07A9">
        <w:rPr>
          <w:rFonts w:ascii="Arial" w:hAnsi="Arial" w:cs="Arial"/>
          <w:b w:val="0"/>
          <w:bCs w:val="0"/>
          <w:color w:val="000000"/>
          <w:spacing w:val="-5"/>
          <w:sz w:val="24"/>
          <w:szCs w:val="24"/>
        </w:rPr>
        <w:t xml:space="preserve">1 April </w:t>
      </w:r>
      <w:r w:rsidRPr="002D07A9">
        <w:rPr>
          <w:rFonts w:ascii="Arial" w:hAnsi="Arial" w:cs="Arial"/>
          <w:b w:val="0"/>
          <w:bCs w:val="0"/>
          <w:color w:val="000000"/>
          <w:spacing w:val="-5"/>
          <w:sz w:val="24"/>
          <w:szCs w:val="24"/>
        </w:rPr>
        <w:t>2022).</w:t>
      </w:r>
    </w:p>
    <w:p w14:paraId="022A66F2" w14:textId="0B185393" w:rsidR="00762310" w:rsidRDefault="00762310" w:rsidP="007D1273">
      <w:pPr>
        <w:spacing w:line="360" w:lineRule="auto"/>
        <w:rPr>
          <w:rFonts w:ascii="Arial" w:hAnsi="Arial" w:cs="Arial"/>
        </w:rPr>
      </w:pPr>
      <w:r w:rsidRPr="002D07A9">
        <w:rPr>
          <w:rFonts w:ascii="Arial" w:hAnsi="Arial" w:cs="Arial"/>
        </w:rPr>
        <w:t>Raising Children (</w:t>
      </w:r>
      <w:r w:rsidR="003138C8" w:rsidRPr="002D07A9">
        <w:rPr>
          <w:rFonts w:ascii="Arial" w:hAnsi="Arial" w:cs="Arial"/>
        </w:rPr>
        <w:t>2020</w:t>
      </w:r>
      <w:r w:rsidRPr="002D07A9">
        <w:rPr>
          <w:rFonts w:ascii="Arial" w:hAnsi="Arial" w:cs="Arial"/>
        </w:rPr>
        <w:t xml:space="preserve">) </w:t>
      </w:r>
      <w:r w:rsidRPr="002D07A9">
        <w:rPr>
          <w:rFonts w:ascii="Arial" w:hAnsi="Arial" w:cs="Arial"/>
          <w:i/>
          <w:iCs/>
        </w:rPr>
        <w:t>Relationships and Child Development.</w:t>
      </w:r>
      <w:r w:rsidRPr="002D07A9">
        <w:rPr>
          <w:rFonts w:ascii="Arial" w:hAnsi="Arial" w:cs="Arial"/>
        </w:rPr>
        <w:t xml:space="preserve"> Available at:</w:t>
      </w:r>
      <w:r w:rsidR="003138C8" w:rsidRPr="002D07A9">
        <w:t xml:space="preserve"> </w:t>
      </w:r>
      <w:hyperlink r:id="rId25" w:history="1">
        <w:r w:rsidR="003138C8" w:rsidRPr="002D07A9">
          <w:rPr>
            <w:rStyle w:val="Hyperlink"/>
            <w:rFonts w:ascii="Arial" w:hAnsi="Arial" w:cs="Arial"/>
          </w:rPr>
          <w:t>https://raisingchildren.net.au/newborns/development/understanding-development/relationships-development</w:t>
        </w:r>
      </w:hyperlink>
      <w:r w:rsidR="003138C8" w:rsidRPr="002D07A9">
        <w:rPr>
          <w:rFonts w:ascii="Arial" w:hAnsi="Arial" w:cs="Arial"/>
        </w:rPr>
        <w:t xml:space="preserve"> </w:t>
      </w:r>
      <w:r w:rsidRPr="002D07A9">
        <w:rPr>
          <w:rFonts w:ascii="Arial" w:hAnsi="Arial" w:cs="Arial"/>
        </w:rPr>
        <w:t xml:space="preserve"> (Accessed: </w:t>
      </w:r>
      <w:r w:rsidR="002D07A9" w:rsidRPr="002D07A9">
        <w:rPr>
          <w:rFonts w:ascii="Arial" w:hAnsi="Arial" w:cs="Arial"/>
        </w:rPr>
        <w:t xml:space="preserve">1 April </w:t>
      </w:r>
      <w:r w:rsidRPr="002D07A9">
        <w:rPr>
          <w:rFonts w:ascii="Arial" w:hAnsi="Arial" w:cs="Arial"/>
        </w:rPr>
        <w:t>2022).</w:t>
      </w:r>
    </w:p>
    <w:p w14:paraId="1F82CB65" w14:textId="77C1964A" w:rsidR="003138C8" w:rsidRDefault="003138C8" w:rsidP="007D1273">
      <w:pPr>
        <w:spacing w:line="360" w:lineRule="auto"/>
        <w:rPr>
          <w:rFonts w:ascii="Arial" w:hAnsi="Arial" w:cs="Arial"/>
        </w:rPr>
      </w:pPr>
    </w:p>
    <w:p w14:paraId="58AF825A" w14:textId="0A21B5FA" w:rsidR="003138C8" w:rsidRDefault="003138C8" w:rsidP="007D1273">
      <w:pPr>
        <w:spacing w:line="360" w:lineRule="auto"/>
        <w:rPr>
          <w:rFonts w:ascii="Arial" w:hAnsi="Arial" w:cs="Arial"/>
        </w:rPr>
      </w:pPr>
      <w:r w:rsidRPr="002D07A9">
        <w:rPr>
          <w:rFonts w:ascii="Arial" w:hAnsi="Arial" w:cs="Arial"/>
        </w:rPr>
        <w:t xml:space="preserve">Early Learning (2016) </w:t>
      </w:r>
      <w:r w:rsidRPr="002D07A9">
        <w:rPr>
          <w:rFonts w:ascii="Arial" w:hAnsi="Arial" w:cs="Arial"/>
          <w:i/>
          <w:iCs/>
        </w:rPr>
        <w:t xml:space="preserve">Emerging Theme: Teacher-Child Relationships. </w:t>
      </w:r>
      <w:r w:rsidRPr="002D07A9">
        <w:rPr>
          <w:rFonts w:ascii="Arial" w:hAnsi="Arial" w:cs="Arial"/>
        </w:rPr>
        <w:t xml:space="preserve">Available at: </w:t>
      </w:r>
      <w:hyperlink r:id="rId26" w:history="1">
        <w:r w:rsidRPr="002D07A9">
          <w:rPr>
            <w:rStyle w:val="Hyperlink"/>
            <w:rFonts w:ascii="Arial" w:hAnsi="Arial" w:cs="Arial"/>
          </w:rPr>
          <w:t>https://earlylearningnetwork.unl.edu/2019/05/20/teacher-child-relationships/</w:t>
        </w:r>
      </w:hyperlink>
      <w:r w:rsidRPr="002D07A9">
        <w:rPr>
          <w:rFonts w:ascii="Arial" w:hAnsi="Arial" w:cs="Arial"/>
        </w:rPr>
        <w:t xml:space="preserve"> </w:t>
      </w:r>
      <w:proofErr w:type="gramStart"/>
      <w:r w:rsidRPr="002D07A9">
        <w:rPr>
          <w:rFonts w:ascii="Arial" w:hAnsi="Arial" w:cs="Arial"/>
        </w:rPr>
        <w:t xml:space="preserve">   (</w:t>
      </w:r>
      <w:proofErr w:type="gramEnd"/>
      <w:r w:rsidRPr="002D07A9">
        <w:rPr>
          <w:rFonts w:ascii="Arial" w:hAnsi="Arial" w:cs="Arial"/>
        </w:rPr>
        <w:t xml:space="preserve">Accessed: </w:t>
      </w:r>
      <w:r w:rsidR="002D07A9" w:rsidRPr="002D07A9">
        <w:rPr>
          <w:rFonts w:ascii="Arial" w:hAnsi="Arial" w:cs="Arial"/>
        </w:rPr>
        <w:t xml:space="preserve">30 March </w:t>
      </w:r>
      <w:r w:rsidRPr="002D07A9">
        <w:rPr>
          <w:rFonts w:ascii="Arial" w:hAnsi="Arial" w:cs="Arial"/>
        </w:rPr>
        <w:t>2022).</w:t>
      </w:r>
    </w:p>
    <w:p w14:paraId="3FD7537F" w14:textId="42AB133B" w:rsidR="003138C8" w:rsidRDefault="003138C8" w:rsidP="007D1273">
      <w:pPr>
        <w:spacing w:line="360" w:lineRule="auto"/>
        <w:rPr>
          <w:rFonts w:ascii="Arial" w:hAnsi="Arial" w:cs="Arial"/>
        </w:rPr>
      </w:pPr>
    </w:p>
    <w:p w14:paraId="380DA2C3" w14:textId="5C9681A7" w:rsidR="003138C8" w:rsidRDefault="004D00DF" w:rsidP="007D1273">
      <w:pPr>
        <w:spacing w:line="360" w:lineRule="auto"/>
        <w:rPr>
          <w:rFonts w:ascii="Arial" w:hAnsi="Arial" w:cs="Arial"/>
        </w:rPr>
      </w:pPr>
      <w:r w:rsidRPr="002D07A9">
        <w:rPr>
          <w:rFonts w:ascii="Arial" w:hAnsi="Arial" w:cs="Arial"/>
        </w:rPr>
        <w:t>Welsh Government (2015) Successful Futures. Available at:</w:t>
      </w:r>
      <w:r w:rsidRPr="002D07A9">
        <w:t xml:space="preserve"> </w:t>
      </w:r>
      <w:hyperlink r:id="rId27" w:history="1">
        <w:r w:rsidRPr="002D07A9">
          <w:rPr>
            <w:rStyle w:val="Hyperlink"/>
            <w:rFonts w:ascii="Arial" w:hAnsi="Arial" w:cs="Arial"/>
          </w:rPr>
          <w:t>https://gov.wales/sites/default/files/publications/2018-03/successful-futures.pdf</w:t>
        </w:r>
      </w:hyperlink>
      <w:r w:rsidRPr="002D07A9">
        <w:rPr>
          <w:rFonts w:ascii="Arial" w:hAnsi="Arial" w:cs="Arial"/>
        </w:rPr>
        <w:t xml:space="preserve">  (Accessed: </w:t>
      </w:r>
      <w:r w:rsidR="002D07A9">
        <w:rPr>
          <w:rFonts w:ascii="Arial" w:hAnsi="Arial" w:cs="Arial"/>
        </w:rPr>
        <w:t xml:space="preserve">26 March </w:t>
      </w:r>
      <w:r w:rsidRPr="002D07A9">
        <w:rPr>
          <w:rFonts w:ascii="Arial" w:hAnsi="Arial" w:cs="Arial"/>
        </w:rPr>
        <w:t>2022).</w:t>
      </w:r>
    </w:p>
    <w:p w14:paraId="2543F28F" w14:textId="24B1C5C6" w:rsidR="004D00DF" w:rsidRDefault="004D00DF" w:rsidP="007D1273">
      <w:pPr>
        <w:spacing w:line="360" w:lineRule="auto"/>
        <w:rPr>
          <w:rFonts w:ascii="Arial" w:hAnsi="Arial" w:cs="Arial"/>
        </w:rPr>
      </w:pPr>
    </w:p>
    <w:p w14:paraId="4EB07FA8" w14:textId="77777777" w:rsidR="004D00DF" w:rsidRDefault="004D00DF" w:rsidP="004D00DF">
      <w:pPr>
        <w:spacing w:line="360" w:lineRule="auto"/>
        <w:rPr>
          <w:rFonts w:ascii="Arial" w:hAnsi="Arial" w:cs="Arial"/>
          <w:color w:val="FF0000"/>
          <w:shd w:val="clear" w:color="auto" w:fill="FFFFFF"/>
        </w:rPr>
      </w:pPr>
    </w:p>
    <w:p w14:paraId="62C02EBE" w14:textId="680F28F9" w:rsidR="00AE1FDC" w:rsidRPr="00AE1FDC" w:rsidRDefault="004D00DF" w:rsidP="00AE1FDC">
      <w:pPr>
        <w:spacing w:line="360" w:lineRule="auto"/>
        <w:rPr>
          <w:rFonts w:ascii="Arial" w:hAnsi="Arial" w:cs="Arial"/>
        </w:rPr>
      </w:pPr>
      <w:r w:rsidRPr="00AE1FDC">
        <w:rPr>
          <w:rFonts w:ascii="Arial" w:hAnsi="Arial" w:cs="Arial"/>
        </w:rPr>
        <w:t>Siraj-</w:t>
      </w:r>
      <w:proofErr w:type="spellStart"/>
      <w:r w:rsidR="002D07A9">
        <w:rPr>
          <w:rFonts w:ascii="Arial" w:hAnsi="Arial" w:cs="Arial"/>
        </w:rPr>
        <w:t>Bla</w:t>
      </w:r>
      <w:r w:rsidRPr="00AE1FDC">
        <w:rPr>
          <w:rFonts w:ascii="Arial" w:hAnsi="Arial" w:cs="Arial"/>
        </w:rPr>
        <w:t>chford</w:t>
      </w:r>
      <w:proofErr w:type="spellEnd"/>
      <w:r w:rsidRPr="00AE1FDC">
        <w:rPr>
          <w:rFonts w:ascii="Arial" w:hAnsi="Arial" w:cs="Arial"/>
        </w:rPr>
        <w:t xml:space="preserve">, I. and Sylva, K. (2004) ‘Researching Pedagogy in English Pre-schools’, </w:t>
      </w:r>
      <w:r w:rsidRPr="00AE1FDC">
        <w:rPr>
          <w:rFonts w:ascii="Arial" w:hAnsi="Arial" w:cs="Arial"/>
          <w:i/>
        </w:rPr>
        <w:t>British Educational Research Journal,</w:t>
      </w:r>
      <w:r w:rsidRPr="00AE1FDC">
        <w:rPr>
          <w:rFonts w:ascii="Arial" w:hAnsi="Arial" w:cs="Arial"/>
        </w:rPr>
        <w:t xml:space="preserve"> </w:t>
      </w:r>
      <w:r w:rsidR="00AE1FDC" w:rsidRPr="00AE1FDC">
        <w:rPr>
          <w:rFonts w:ascii="Arial" w:hAnsi="Arial" w:cs="Arial"/>
        </w:rPr>
        <w:t>30 (5)</w:t>
      </w:r>
      <w:r w:rsidRPr="00AE1FDC">
        <w:rPr>
          <w:rFonts w:ascii="Arial" w:hAnsi="Arial" w:cs="Arial"/>
        </w:rPr>
        <w:t>,</w:t>
      </w:r>
      <w:r w:rsidR="00AE1FDC" w:rsidRPr="00AE1FDC">
        <w:rPr>
          <w:rFonts w:ascii="Arial" w:hAnsi="Arial" w:cs="Arial"/>
        </w:rPr>
        <w:t xml:space="preserve"> </w:t>
      </w:r>
      <w:r w:rsidRPr="00AE1FDC">
        <w:rPr>
          <w:rFonts w:ascii="Arial" w:hAnsi="Arial" w:cs="Arial"/>
        </w:rPr>
        <w:t>pp</w:t>
      </w:r>
      <w:r w:rsidR="00AE1FDC" w:rsidRPr="00AE1FDC">
        <w:rPr>
          <w:rFonts w:ascii="Arial" w:hAnsi="Arial" w:cs="Arial"/>
        </w:rPr>
        <w:t>.</w:t>
      </w:r>
      <w:r w:rsidRPr="00AE1FDC">
        <w:rPr>
          <w:rFonts w:ascii="Arial" w:hAnsi="Arial" w:cs="Arial"/>
        </w:rPr>
        <w:t xml:space="preserve"> 713-730</w:t>
      </w:r>
      <w:r w:rsidR="00AE1FDC" w:rsidRPr="00AE1FDC">
        <w:rPr>
          <w:rFonts w:ascii="Arial" w:hAnsi="Arial" w:cs="Arial"/>
        </w:rPr>
        <w:t xml:space="preserve">. DOI: </w:t>
      </w:r>
      <w:hyperlink r:id="rId28" w:history="1">
        <w:r w:rsidR="00AE1FDC" w:rsidRPr="00AE1FDC">
          <w:rPr>
            <w:rStyle w:val="Hyperlink"/>
            <w:rFonts w:ascii="Arial" w:hAnsi="Arial" w:cs="Arial"/>
            <w:b/>
            <w:bCs/>
          </w:rPr>
          <w:t>https://doi.org/10.1080/0141192042000234665</w:t>
        </w:r>
      </w:hyperlink>
    </w:p>
    <w:p w14:paraId="641E3269" w14:textId="130CAC26" w:rsidR="004D00DF" w:rsidRDefault="00AE1FDC" w:rsidP="004D00DF">
      <w:pPr>
        <w:spacing w:line="360" w:lineRule="auto"/>
        <w:rPr>
          <w:rFonts w:ascii="Arial" w:hAnsi="Arial" w:cs="Arial"/>
        </w:rPr>
      </w:pPr>
      <w:r>
        <w:rPr>
          <w:rFonts w:ascii="Arial" w:hAnsi="Arial" w:cs="Arial"/>
        </w:rPr>
        <w:t xml:space="preserve"> </w:t>
      </w:r>
    </w:p>
    <w:p w14:paraId="413C0F49" w14:textId="05F62AEE" w:rsidR="00AE1FDC" w:rsidRPr="00AE1FDC" w:rsidRDefault="00AE1FDC" w:rsidP="00AE1FDC">
      <w:pPr>
        <w:spacing w:line="360" w:lineRule="auto"/>
        <w:rPr>
          <w:rFonts w:ascii="Arial" w:hAnsi="Arial" w:cs="Arial"/>
          <w:i/>
          <w:iCs/>
          <w:color w:val="000000"/>
          <w:shd w:val="clear" w:color="auto" w:fill="FFFFFF"/>
        </w:rPr>
      </w:pPr>
      <w:proofErr w:type="spellStart"/>
      <w:r w:rsidRPr="00AE1FDC">
        <w:rPr>
          <w:rFonts w:ascii="Arial" w:hAnsi="Arial" w:cs="Arial"/>
        </w:rPr>
        <w:t>Fumoto</w:t>
      </w:r>
      <w:proofErr w:type="spellEnd"/>
      <w:r w:rsidRPr="00AE1FDC">
        <w:rPr>
          <w:rFonts w:ascii="Arial" w:hAnsi="Arial" w:cs="Arial"/>
        </w:rPr>
        <w:t xml:space="preserve"> et al. (2012) </w:t>
      </w:r>
      <w:r w:rsidRPr="00AE1FDC">
        <w:rPr>
          <w:rFonts w:ascii="Arial" w:hAnsi="Arial" w:cs="Arial"/>
          <w:i/>
          <w:iCs/>
          <w:color w:val="000000"/>
          <w:shd w:val="clear" w:color="auto" w:fill="FFFFFF"/>
        </w:rPr>
        <w:t>Young Children′s Creative Thinking London</w:t>
      </w:r>
      <w:r w:rsidRPr="00AE1FDC">
        <w:rPr>
          <w:rFonts w:ascii="Arial" w:hAnsi="Arial" w:cs="Arial"/>
          <w:color w:val="000000"/>
          <w:shd w:val="clear" w:color="auto" w:fill="FFFFFF"/>
        </w:rPr>
        <w:t xml:space="preserve">: </w:t>
      </w:r>
      <w:r>
        <w:rPr>
          <w:rFonts w:ascii="Arial" w:hAnsi="Arial" w:cs="Arial"/>
          <w:color w:val="000000"/>
          <w:shd w:val="clear" w:color="auto" w:fill="FFFFFF"/>
        </w:rPr>
        <w:t>Sage Publications Ltd.</w:t>
      </w:r>
    </w:p>
    <w:p w14:paraId="0B2D024E" w14:textId="52CCB974" w:rsidR="00AE1FDC" w:rsidRPr="00B35BA4" w:rsidRDefault="00AE1FDC" w:rsidP="00CE4F05">
      <w:pPr>
        <w:autoSpaceDE w:val="0"/>
        <w:autoSpaceDN w:val="0"/>
        <w:adjustRightInd w:val="0"/>
        <w:spacing w:line="360" w:lineRule="auto"/>
        <w:rPr>
          <w:rFonts w:ascii="Arial" w:hAnsi="Arial" w:cs="Arial"/>
        </w:rPr>
      </w:pPr>
      <w:r w:rsidRPr="00CE4F05">
        <w:rPr>
          <w:rFonts w:ascii="Arial" w:hAnsi="Arial" w:cs="Arial"/>
        </w:rPr>
        <w:t>Bronfenbrenner,</w:t>
      </w:r>
      <w:r w:rsidRPr="00B35BA4">
        <w:rPr>
          <w:rFonts w:ascii="Arial" w:hAnsi="Arial" w:cs="Arial"/>
        </w:rPr>
        <w:t xml:space="preserve"> U</w:t>
      </w:r>
      <w:r w:rsidR="00CE4F05">
        <w:rPr>
          <w:rFonts w:ascii="Arial" w:hAnsi="Arial" w:cs="Arial"/>
        </w:rPr>
        <w:t xml:space="preserve">. </w:t>
      </w:r>
      <w:r w:rsidRPr="00B35BA4">
        <w:rPr>
          <w:rFonts w:ascii="Arial" w:hAnsi="Arial" w:cs="Arial"/>
        </w:rPr>
        <w:t>(19</w:t>
      </w:r>
      <w:r w:rsidR="00CE4F05">
        <w:rPr>
          <w:rFonts w:ascii="Arial" w:hAnsi="Arial" w:cs="Arial"/>
        </w:rPr>
        <w:t>81</w:t>
      </w:r>
      <w:r w:rsidRPr="00B35BA4">
        <w:rPr>
          <w:rFonts w:ascii="Arial" w:hAnsi="Arial" w:cs="Arial"/>
        </w:rPr>
        <w:t xml:space="preserve">) </w:t>
      </w:r>
      <w:r w:rsidRPr="00CE4F05">
        <w:rPr>
          <w:rFonts w:ascii="Arial" w:hAnsi="Arial" w:cs="Arial"/>
          <w:i/>
          <w:iCs/>
        </w:rPr>
        <w:t>The Ecology of Human Development: Experiments by Nature and Design.</w:t>
      </w:r>
      <w:r w:rsidRPr="00B35BA4">
        <w:rPr>
          <w:rFonts w:ascii="Arial" w:hAnsi="Arial" w:cs="Arial"/>
        </w:rPr>
        <w:t xml:space="preserve"> Cambridge: Harvard University Press</w:t>
      </w:r>
    </w:p>
    <w:p w14:paraId="52FCFE31" w14:textId="1043D221" w:rsidR="004D00DF" w:rsidRDefault="004D00DF" w:rsidP="007D1273">
      <w:pPr>
        <w:spacing w:line="360" w:lineRule="auto"/>
        <w:rPr>
          <w:rFonts w:ascii="Arial" w:hAnsi="Arial" w:cs="Arial"/>
        </w:rPr>
      </w:pPr>
    </w:p>
    <w:p w14:paraId="14E0F563" w14:textId="196C32EA" w:rsidR="00CE4F05" w:rsidRDefault="004624D8" w:rsidP="007D1273">
      <w:pPr>
        <w:spacing w:line="360" w:lineRule="auto"/>
        <w:rPr>
          <w:rFonts w:ascii="Arial" w:hAnsi="Arial" w:cs="Arial"/>
        </w:rPr>
      </w:pPr>
      <w:r w:rsidRPr="004624D8">
        <w:rPr>
          <w:rFonts w:ascii="Arial" w:hAnsi="Arial" w:cs="Arial"/>
        </w:rPr>
        <w:t xml:space="preserve">Clark, A., and Moss, P. (2001) </w:t>
      </w:r>
      <w:r w:rsidRPr="004624D8">
        <w:rPr>
          <w:rFonts w:ascii="Arial" w:hAnsi="Arial" w:cs="Arial"/>
          <w:i/>
          <w:iCs/>
        </w:rPr>
        <w:t>Listening to Young Children</w:t>
      </w:r>
      <w:r>
        <w:rPr>
          <w:rFonts w:ascii="Arial" w:hAnsi="Arial" w:cs="Arial"/>
          <w:i/>
          <w:iCs/>
        </w:rPr>
        <w:t>:</w:t>
      </w:r>
      <w:r w:rsidRPr="004624D8">
        <w:rPr>
          <w:rFonts w:ascii="Arial" w:hAnsi="Arial" w:cs="Arial"/>
          <w:i/>
          <w:iCs/>
        </w:rPr>
        <w:t xml:space="preserve"> The Mosaic Approach</w:t>
      </w:r>
      <w:r>
        <w:rPr>
          <w:rFonts w:ascii="Arial" w:hAnsi="Arial" w:cs="Arial"/>
          <w:i/>
          <w:iCs/>
        </w:rPr>
        <w:t>.</w:t>
      </w:r>
      <w:r w:rsidRPr="004624D8">
        <w:rPr>
          <w:rFonts w:ascii="Arial" w:hAnsi="Arial" w:cs="Arial"/>
        </w:rPr>
        <w:t xml:space="preserve"> </w:t>
      </w:r>
      <w:r>
        <w:rPr>
          <w:rFonts w:ascii="Arial" w:hAnsi="Arial" w:cs="Arial"/>
        </w:rPr>
        <w:t>2</w:t>
      </w:r>
      <w:r w:rsidRPr="004624D8">
        <w:rPr>
          <w:rFonts w:ascii="Arial" w:hAnsi="Arial" w:cs="Arial"/>
          <w:vertAlign w:val="superscript"/>
        </w:rPr>
        <w:t>nd</w:t>
      </w:r>
      <w:r>
        <w:rPr>
          <w:rFonts w:ascii="Arial" w:hAnsi="Arial" w:cs="Arial"/>
        </w:rPr>
        <w:t xml:space="preserve"> </w:t>
      </w:r>
      <w:r w:rsidR="00CA2C80">
        <w:rPr>
          <w:rFonts w:ascii="Arial" w:hAnsi="Arial" w:cs="Arial"/>
        </w:rPr>
        <w:t xml:space="preserve">Edn. </w:t>
      </w:r>
      <w:r w:rsidRPr="004624D8">
        <w:rPr>
          <w:rFonts w:ascii="Arial" w:hAnsi="Arial" w:cs="Arial"/>
        </w:rPr>
        <w:t>London: National Children’s Bureau</w:t>
      </w:r>
    </w:p>
    <w:p w14:paraId="1631F515" w14:textId="1593DF6D" w:rsidR="00CA2C80" w:rsidRDefault="00CA2C80" w:rsidP="007D1273">
      <w:pPr>
        <w:spacing w:line="360" w:lineRule="auto"/>
        <w:rPr>
          <w:rFonts w:ascii="Arial" w:hAnsi="Arial" w:cs="Arial"/>
        </w:rPr>
      </w:pPr>
    </w:p>
    <w:p w14:paraId="5729369E" w14:textId="79412586" w:rsidR="00CA2C80" w:rsidRDefault="00CA2C80" w:rsidP="00CA2C80">
      <w:pPr>
        <w:pStyle w:val="Heading1"/>
        <w:spacing w:before="0" w:beforeAutospacing="0" w:after="0" w:afterAutospacing="0" w:line="360" w:lineRule="auto"/>
        <w:rPr>
          <w:rStyle w:val="a-size-extra-large"/>
          <w:rFonts w:ascii="Arial" w:hAnsi="Arial" w:cs="Arial"/>
          <w:b w:val="0"/>
          <w:bCs w:val="0"/>
          <w:color w:val="0F1111"/>
          <w:sz w:val="24"/>
          <w:szCs w:val="24"/>
        </w:rPr>
      </w:pPr>
      <w:r w:rsidRPr="00CA2C80">
        <w:rPr>
          <w:rFonts w:ascii="Arial" w:hAnsi="Arial" w:cs="Arial"/>
          <w:b w:val="0"/>
          <w:bCs w:val="0"/>
          <w:sz w:val="24"/>
          <w:szCs w:val="24"/>
        </w:rPr>
        <w:t xml:space="preserve">NutBrown (2011) </w:t>
      </w:r>
      <w:r w:rsidRPr="00CA2C80">
        <w:rPr>
          <w:rStyle w:val="a-size-extra-large"/>
          <w:rFonts w:ascii="Arial" w:hAnsi="Arial" w:cs="Arial"/>
          <w:b w:val="0"/>
          <w:bCs w:val="0"/>
          <w:color w:val="0F1111"/>
          <w:sz w:val="24"/>
          <w:szCs w:val="24"/>
        </w:rPr>
        <w:t>Threads of Thinking: Schemas And Young Children's Learnin</w:t>
      </w:r>
      <w:r>
        <w:rPr>
          <w:rStyle w:val="a-size-extra-large"/>
          <w:rFonts w:ascii="Arial" w:hAnsi="Arial" w:cs="Arial"/>
          <w:b w:val="0"/>
          <w:bCs w:val="0"/>
          <w:color w:val="0F1111"/>
          <w:sz w:val="24"/>
          <w:szCs w:val="24"/>
        </w:rPr>
        <w:t>g. 4</w:t>
      </w:r>
      <w:r w:rsidRPr="00CA2C80">
        <w:rPr>
          <w:rStyle w:val="a-size-extra-large"/>
          <w:rFonts w:ascii="Arial" w:hAnsi="Arial" w:cs="Arial"/>
          <w:b w:val="0"/>
          <w:bCs w:val="0"/>
          <w:color w:val="0F1111"/>
          <w:sz w:val="24"/>
          <w:szCs w:val="24"/>
          <w:vertAlign w:val="superscript"/>
        </w:rPr>
        <w:t>th</w:t>
      </w:r>
      <w:r>
        <w:rPr>
          <w:rStyle w:val="a-size-extra-large"/>
          <w:rFonts w:ascii="Arial" w:hAnsi="Arial" w:cs="Arial"/>
          <w:b w:val="0"/>
          <w:bCs w:val="0"/>
          <w:color w:val="0F1111"/>
          <w:sz w:val="24"/>
          <w:szCs w:val="24"/>
        </w:rPr>
        <w:t xml:space="preserve"> Edn. London: Sage Publications. </w:t>
      </w:r>
    </w:p>
    <w:p w14:paraId="53496C41" w14:textId="42CAED14" w:rsidR="00CA2C80" w:rsidRDefault="00CA2C80" w:rsidP="00CA2C80">
      <w:pPr>
        <w:pStyle w:val="Heading1"/>
        <w:spacing w:before="0" w:beforeAutospacing="0" w:after="0" w:afterAutospacing="0" w:line="360" w:lineRule="auto"/>
        <w:rPr>
          <w:rStyle w:val="a-size-extra-large"/>
          <w:rFonts w:ascii="Arial" w:hAnsi="Arial" w:cs="Arial"/>
          <w:b w:val="0"/>
          <w:bCs w:val="0"/>
          <w:color w:val="0F1111"/>
          <w:sz w:val="24"/>
          <w:szCs w:val="24"/>
        </w:rPr>
      </w:pPr>
    </w:p>
    <w:p w14:paraId="5ECEAD8F" w14:textId="77777777" w:rsidR="00CA2C80" w:rsidRDefault="00CA2C80" w:rsidP="00CA2C80">
      <w:pPr>
        <w:spacing w:line="360" w:lineRule="auto"/>
        <w:rPr>
          <w:rFonts w:ascii="Arial" w:hAnsi="Arial" w:cs="Arial"/>
        </w:rPr>
      </w:pPr>
      <w:proofErr w:type="spellStart"/>
      <w:r w:rsidRPr="002B43B9">
        <w:rPr>
          <w:rFonts w:ascii="Arial" w:hAnsi="Arial" w:cs="Arial"/>
        </w:rPr>
        <w:t>Tunnicliffe</w:t>
      </w:r>
      <w:proofErr w:type="spellEnd"/>
      <w:r w:rsidRPr="002B43B9">
        <w:rPr>
          <w:rFonts w:ascii="Arial" w:hAnsi="Arial" w:cs="Arial"/>
        </w:rPr>
        <w:t>, S. D. (2015)</w:t>
      </w:r>
      <w:r w:rsidRPr="002B43B9">
        <w:rPr>
          <w:rFonts w:ascii="Arial" w:hAnsi="Arial" w:cs="Arial"/>
          <w:i/>
          <w:iCs/>
        </w:rPr>
        <w:t xml:space="preserve"> Starting Inquiry-based Science in the Early Years: Look, Talk, Think and Do. </w:t>
      </w:r>
      <w:r w:rsidRPr="002B43B9">
        <w:rPr>
          <w:rFonts w:ascii="Arial" w:hAnsi="Arial" w:cs="Arial"/>
        </w:rPr>
        <w:t>Oxon: Routledge.</w:t>
      </w:r>
      <w:r>
        <w:rPr>
          <w:rFonts w:ascii="Arial" w:hAnsi="Arial" w:cs="Arial"/>
        </w:rPr>
        <w:t xml:space="preserve"> </w:t>
      </w:r>
    </w:p>
    <w:p w14:paraId="39E5224A" w14:textId="77777777" w:rsidR="00CA2C80" w:rsidRDefault="00CA2C80" w:rsidP="00CA2C80">
      <w:pPr>
        <w:spacing w:line="360" w:lineRule="auto"/>
        <w:rPr>
          <w:rFonts w:ascii="Arial" w:hAnsi="Arial" w:cs="Arial"/>
        </w:rPr>
      </w:pPr>
    </w:p>
    <w:p w14:paraId="7A26B349" w14:textId="7C7C5B91" w:rsidR="00CA2C80" w:rsidRDefault="00CA2C80" w:rsidP="00CA2C80">
      <w:pPr>
        <w:spacing w:line="360" w:lineRule="auto"/>
        <w:rPr>
          <w:rFonts w:ascii="Arial" w:hAnsi="Arial" w:cs="Arial"/>
        </w:rPr>
      </w:pPr>
      <w:r w:rsidRPr="002B43B9">
        <w:rPr>
          <w:rFonts w:ascii="Arial" w:hAnsi="Arial" w:cs="Arial"/>
        </w:rPr>
        <w:t>White</w:t>
      </w:r>
      <w:r w:rsidR="00222C93">
        <w:rPr>
          <w:rFonts w:ascii="Arial" w:hAnsi="Arial" w:cs="Arial"/>
        </w:rPr>
        <w:t>, J.</w:t>
      </w:r>
      <w:r w:rsidRPr="002B43B9">
        <w:rPr>
          <w:rFonts w:ascii="Arial" w:hAnsi="Arial" w:cs="Arial"/>
        </w:rPr>
        <w:t xml:space="preserve"> (2020) </w:t>
      </w:r>
      <w:r w:rsidRPr="002B43B9">
        <w:rPr>
          <w:rFonts w:ascii="Arial" w:hAnsi="Arial" w:cs="Arial"/>
          <w:i/>
          <w:iCs/>
        </w:rPr>
        <w:t xml:space="preserve">Playing and Learning Outdoors: The Practical Guide and Sourcebook for Excellence in Outdoor Provision and Practice with Young Children. </w:t>
      </w:r>
      <w:r w:rsidRPr="002B43B9">
        <w:rPr>
          <w:rFonts w:ascii="Arial" w:hAnsi="Arial" w:cs="Arial"/>
        </w:rPr>
        <w:t>Oxon: Routledge.</w:t>
      </w:r>
      <w:r>
        <w:rPr>
          <w:rFonts w:ascii="Arial" w:hAnsi="Arial" w:cs="Arial"/>
        </w:rPr>
        <w:t xml:space="preserve"> </w:t>
      </w:r>
    </w:p>
    <w:p w14:paraId="6488A7B7" w14:textId="77777777" w:rsidR="00CA2C80" w:rsidRPr="00AA1B12" w:rsidRDefault="00CA2C80" w:rsidP="00CA2C80">
      <w:pPr>
        <w:spacing w:line="360" w:lineRule="auto"/>
        <w:rPr>
          <w:rFonts w:ascii="Arial" w:hAnsi="Arial" w:cs="Arial"/>
        </w:rPr>
      </w:pPr>
    </w:p>
    <w:p w14:paraId="6996F43D" w14:textId="7EBE58BE" w:rsidR="00CA2C80" w:rsidRPr="00AA1B12" w:rsidRDefault="00CA2C80" w:rsidP="00CA2C80">
      <w:pPr>
        <w:pStyle w:val="NormalWeb"/>
        <w:spacing w:before="0" w:beforeAutospacing="0" w:after="0" w:afterAutospacing="0" w:line="360" w:lineRule="auto"/>
        <w:rPr>
          <w:rFonts w:ascii="Arial" w:hAnsi="Arial" w:cs="Arial"/>
          <w:color w:val="000000"/>
          <w:sz w:val="22"/>
          <w:szCs w:val="22"/>
        </w:rPr>
      </w:pPr>
      <w:r w:rsidRPr="002D07A9">
        <w:rPr>
          <w:rFonts w:ascii="Arial" w:hAnsi="Arial" w:cs="Arial"/>
          <w:color w:val="000000"/>
          <w:sz w:val="22"/>
          <w:szCs w:val="22"/>
        </w:rPr>
        <w:t>McInnes, K., Howard, J., Crowley, K. and Miles, G. (2013). The nature of adult–child interaction in the early years classroom: Implications for children’s perceptions of play and subsequent learning behaviour. </w:t>
      </w:r>
      <w:r w:rsidRPr="002D07A9">
        <w:rPr>
          <w:rFonts w:ascii="Arial" w:hAnsi="Arial" w:cs="Arial"/>
          <w:i/>
          <w:iCs/>
          <w:color w:val="000000"/>
          <w:sz w:val="22"/>
          <w:szCs w:val="22"/>
        </w:rPr>
        <w:t>European Early Childhood Education Research Journal</w:t>
      </w:r>
      <w:r w:rsidRPr="002D07A9">
        <w:rPr>
          <w:rFonts w:ascii="Arial" w:hAnsi="Arial" w:cs="Arial"/>
          <w:color w:val="000000"/>
          <w:sz w:val="22"/>
          <w:szCs w:val="22"/>
        </w:rPr>
        <w:t xml:space="preserve">, 21(2), pp.268–282. Available at: </w:t>
      </w:r>
      <w:hyperlink r:id="rId29" w:history="1">
        <w:r w:rsidRPr="002D07A9">
          <w:rPr>
            <w:rStyle w:val="Hyperlink"/>
            <w:rFonts w:ascii="Arial" w:hAnsi="Arial" w:cs="Arial"/>
            <w:sz w:val="22"/>
            <w:szCs w:val="22"/>
          </w:rPr>
          <w:t>https://www.tandfonline.com/doi/pdf/10.1080/1350293X.2013.789194?needAccess=true</w:t>
        </w:r>
      </w:hyperlink>
      <w:r w:rsidRPr="002D07A9">
        <w:rPr>
          <w:rFonts w:ascii="Arial" w:hAnsi="Arial" w:cs="Arial"/>
          <w:color w:val="000000"/>
          <w:sz w:val="22"/>
          <w:szCs w:val="22"/>
        </w:rPr>
        <w:t xml:space="preserve"> (Accessed: </w:t>
      </w:r>
      <w:r w:rsidR="002D07A9" w:rsidRPr="002D07A9">
        <w:rPr>
          <w:rFonts w:ascii="Arial" w:hAnsi="Arial" w:cs="Arial"/>
          <w:color w:val="000000"/>
          <w:sz w:val="22"/>
          <w:szCs w:val="22"/>
        </w:rPr>
        <w:t>30</w:t>
      </w:r>
      <w:r w:rsidRPr="002D07A9">
        <w:rPr>
          <w:rFonts w:ascii="Arial" w:hAnsi="Arial" w:cs="Arial"/>
          <w:color w:val="000000"/>
          <w:sz w:val="22"/>
          <w:szCs w:val="22"/>
        </w:rPr>
        <w:t xml:space="preserve"> March 2022).</w:t>
      </w:r>
    </w:p>
    <w:p w14:paraId="7DF5EE94" w14:textId="77777777" w:rsidR="00CA2C80" w:rsidRPr="00CA2C80" w:rsidRDefault="00CA2C80" w:rsidP="00CA2C80">
      <w:pPr>
        <w:pStyle w:val="Heading1"/>
        <w:spacing w:before="0" w:beforeAutospacing="0" w:after="0" w:afterAutospacing="0" w:line="360" w:lineRule="auto"/>
        <w:rPr>
          <w:rFonts w:ascii="Arial" w:hAnsi="Arial" w:cs="Arial"/>
          <w:b w:val="0"/>
          <w:bCs w:val="0"/>
          <w:color w:val="0F1111"/>
          <w:sz w:val="24"/>
          <w:szCs w:val="24"/>
        </w:rPr>
      </w:pPr>
    </w:p>
    <w:p w14:paraId="64EF264C" w14:textId="190FA9BA" w:rsidR="00CA2C80" w:rsidRDefault="00222C93" w:rsidP="007D1273">
      <w:pPr>
        <w:spacing w:line="360" w:lineRule="auto"/>
        <w:rPr>
          <w:rFonts w:ascii="Arial" w:hAnsi="Arial" w:cs="Arial"/>
          <w:color w:val="231F20"/>
        </w:rPr>
      </w:pPr>
      <w:r w:rsidRPr="00802933">
        <w:rPr>
          <w:rFonts w:ascii="Arial" w:hAnsi="Arial" w:cs="Arial"/>
        </w:rPr>
        <w:t xml:space="preserve">Nicholson, S (1972) </w:t>
      </w:r>
      <w:r w:rsidRPr="00802933">
        <w:rPr>
          <w:rFonts w:ascii="Arial" w:hAnsi="Arial" w:cs="Arial"/>
          <w:i/>
          <w:iCs/>
          <w:color w:val="231F20"/>
        </w:rPr>
        <w:t>The Power of Loose Parts.</w:t>
      </w:r>
      <w:r w:rsidRPr="00802933">
        <w:rPr>
          <w:rFonts w:ascii="Arial" w:hAnsi="Arial" w:cs="Arial"/>
          <w:color w:val="231F20"/>
        </w:rPr>
        <w:t xml:space="preserve"> Available at: </w:t>
      </w:r>
      <w:hyperlink r:id="rId30" w:history="1">
        <w:r w:rsidRPr="00802933">
          <w:rPr>
            <w:rStyle w:val="Hyperlink"/>
            <w:rFonts w:ascii="Arial" w:hAnsi="Arial" w:cs="Arial"/>
          </w:rPr>
          <w:t>https://www.education.sa.gov.au/sites/default/files/npsa-familyday-care-loose-parts.pdf</w:t>
        </w:r>
      </w:hyperlink>
      <w:r w:rsidRPr="00802933">
        <w:rPr>
          <w:rFonts w:ascii="Arial" w:hAnsi="Arial" w:cs="Arial"/>
          <w:color w:val="231F20"/>
        </w:rPr>
        <w:t xml:space="preserve"> (Accessed: </w:t>
      </w:r>
      <w:r w:rsidR="00802933" w:rsidRPr="00802933">
        <w:rPr>
          <w:rFonts w:ascii="Arial" w:hAnsi="Arial" w:cs="Arial"/>
          <w:color w:val="231F20"/>
        </w:rPr>
        <w:t xml:space="preserve">18 March </w:t>
      </w:r>
      <w:r w:rsidRPr="00802933">
        <w:rPr>
          <w:rFonts w:ascii="Arial" w:hAnsi="Arial" w:cs="Arial"/>
          <w:color w:val="231F20"/>
        </w:rPr>
        <w:t>2022).</w:t>
      </w:r>
      <w:r>
        <w:rPr>
          <w:rFonts w:ascii="Arial" w:hAnsi="Arial" w:cs="Arial"/>
          <w:color w:val="231F20"/>
        </w:rPr>
        <w:t xml:space="preserve"> </w:t>
      </w:r>
    </w:p>
    <w:p w14:paraId="43F8813D" w14:textId="2F82C80B" w:rsidR="00222C93" w:rsidRDefault="00222C93" w:rsidP="007D1273">
      <w:pPr>
        <w:spacing w:line="360" w:lineRule="auto"/>
        <w:rPr>
          <w:rFonts w:ascii="Arial" w:hAnsi="Arial" w:cs="Arial"/>
          <w:color w:val="231F20"/>
        </w:rPr>
      </w:pPr>
    </w:p>
    <w:p w14:paraId="085B0572" w14:textId="60BB5043" w:rsidR="00511AFE" w:rsidRPr="00322BBA" w:rsidRDefault="00222C93" w:rsidP="00511AFE">
      <w:pPr>
        <w:spacing w:line="360" w:lineRule="auto"/>
        <w:rPr>
          <w:rFonts w:ascii="Arial" w:hAnsi="Arial" w:cs="Arial"/>
        </w:rPr>
      </w:pPr>
      <w:r>
        <w:rPr>
          <w:rFonts w:ascii="Arial" w:hAnsi="Arial" w:cs="Arial"/>
          <w:color w:val="231F20"/>
        </w:rPr>
        <w:t xml:space="preserve"> </w:t>
      </w:r>
      <w:r w:rsidR="00511AFE">
        <w:rPr>
          <w:rFonts w:ascii="Arial" w:hAnsi="Arial" w:cs="Arial"/>
        </w:rPr>
        <w:t xml:space="preserve">Bruner, J. (1960) </w:t>
      </w:r>
      <w:r w:rsidR="00511AFE" w:rsidRPr="00511AFE">
        <w:rPr>
          <w:rFonts w:ascii="Arial" w:hAnsi="Arial" w:cs="Arial"/>
          <w:i/>
          <w:iCs/>
        </w:rPr>
        <w:t>The process of education</w:t>
      </w:r>
      <w:r w:rsidR="00511AFE">
        <w:rPr>
          <w:rFonts w:ascii="Arial" w:hAnsi="Arial" w:cs="Arial"/>
        </w:rPr>
        <w:t>. 2</w:t>
      </w:r>
      <w:r w:rsidR="00511AFE" w:rsidRPr="00511AFE">
        <w:rPr>
          <w:rFonts w:ascii="Arial" w:hAnsi="Arial" w:cs="Arial"/>
          <w:vertAlign w:val="superscript"/>
        </w:rPr>
        <w:t>nd</w:t>
      </w:r>
      <w:r w:rsidR="00511AFE">
        <w:rPr>
          <w:rFonts w:ascii="Arial" w:hAnsi="Arial" w:cs="Arial"/>
        </w:rPr>
        <w:t xml:space="preserve"> Edn. </w:t>
      </w:r>
      <w:r w:rsidR="00511AFE" w:rsidRPr="00322BBA">
        <w:rPr>
          <w:rFonts w:ascii="Arial" w:hAnsi="Arial" w:cs="Arial"/>
        </w:rPr>
        <w:t>Cambridge, MA: Harvard University Press.</w:t>
      </w:r>
    </w:p>
    <w:p w14:paraId="7B0D4D5D" w14:textId="0D0302CB" w:rsidR="00222C93" w:rsidRDefault="00222C93" w:rsidP="007D1273">
      <w:pPr>
        <w:spacing w:line="360" w:lineRule="auto"/>
        <w:rPr>
          <w:rFonts w:ascii="Arial" w:hAnsi="Arial" w:cs="Arial"/>
        </w:rPr>
      </w:pPr>
    </w:p>
    <w:p w14:paraId="478EE12A" w14:textId="4BC2CE0C" w:rsidR="00511AFE" w:rsidRDefault="00511AFE" w:rsidP="007D1273">
      <w:pPr>
        <w:spacing w:line="360" w:lineRule="auto"/>
        <w:rPr>
          <w:rFonts w:ascii="Arial" w:hAnsi="Arial" w:cs="Arial"/>
        </w:rPr>
      </w:pPr>
      <w:r w:rsidRPr="00802933">
        <w:rPr>
          <w:rFonts w:ascii="Arial" w:hAnsi="Arial" w:cs="Arial"/>
        </w:rPr>
        <w:t xml:space="preserve">Johnston, (2012) </w:t>
      </w:r>
      <w:r w:rsidRPr="00802933">
        <w:rPr>
          <w:rFonts w:ascii="Arial" w:hAnsi="Arial" w:cs="Arial"/>
          <w:i/>
          <w:iCs/>
        </w:rPr>
        <w:t>The Spiral Curriculum.</w:t>
      </w:r>
      <w:r w:rsidRPr="00802933">
        <w:rPr>
          <w:rFonts w:ascii="Arial" w:hAnsi="Arial" w:cs="Arial"/>
        </w:rPr>
        <w:t xml:space="preserve"> Available at: </w:t>
      </w:r>
      <w:hyperlink r:id="rId31" w:history="1">
        <w:r w:rsidRPr="00802933">
          <w:rPr>
            <w:rStyle w:val="Hyperlink"/>
            <w:rFonts w:ascii="Arial" w:hAnsi="Arial" w:cs="Arial"/>
          </w:rPr>
          <w:t>https://files.eric.ed.gov/fulltext/ED538282.pdf</w:t>
        </w:r>
      </w:hyperlink>
      <w:r w:rsidRPr="00802933">
        <w:rPr>
          <w:rFonts w:ascii="Arial" w:hAnsi="Arial" w:cs="Arial"/>
        </w:rPr>
        <w:t xml:space="preserve"> (Accessed: </w:t>
      </w:r>
      <w:r w:rsidR="00802933" w:rsidRPr="00802933">
        <w:rPr>
          <w:rFonts w:ascii="Arial" w:hAnsi="Arial" w:cs="Arial"/>
        </w:rPr>
        <w:t>26 March</w:t>
      </w:r>
      <w:r w:rsidR="00802933">
        <w:rPr>
          <w:rFonts w:ascii="Arial" w:hAnsi="Arial" w:cs="Arial"/>
        </w:rPr>
        <w:t xml:space="preserve"> </w:t>
      </w:r>
      <w:r w:rsidRPr="00802933">
        <w:rPr>
          <w:rFonts w:ascii="Arial" w:hAnsi="Arial" w:cs="Arial"/>
        </w:rPr>
        <w:t>2022).</w:t>
      </w:r>
    </w:p>
    <w:p w14:paraId="2B79E764" w14:textId="7EAEBB8B" w:rsidR="00511AFE" w:rsidRDefault="00511AFE" w:rsidP="007D1273">
      <w:pPr>
        <w:spacing w:line="360" w:lineRule="auto"/>
        <w:rPr>
          <w:rFonts w:ascii="Arial" w:hAnsi="Arial" w:cs="Arial"/>
        </w:rPr>
      </w:pPr>
    </w:p>
    <w:p w14:paraId="3A1C5F47" w14:textId="7F5A21A5" w:rsidR="00511AFE" w:rsidRPr="00511AFE" w:rsidRDefault="00511AFE" w:rsidP="00511AFE">
      <w:pPr>
        <w:spacing w:line="360" w:lineRule="auto"/>
      </w:pPr>
      <w:r>
        <w:rPr>
          <w:rFonts w:ascii="Arial" w:hAnsi="Arial" w:cs="Arial"/>
        </w:rPr>
        <w:t xml:space="preserve">The National Strategies Early Years (2009) </w:t>
      </w:r>
      <w:r w:rsidRPr="00511AFE">
        <w:rPr>
          <w:rFonts w:ascii="Arial" w:hAnsi="Arial" w:cs="Arial"/>
          <w:i/>
          <w:iCs/>
        </w:rPr>
        <w:t>Learning, Playing and Interacting.</w:t>
      </w:r>
      <w:r>
        <w:rPr>
          <w:rFonts w:ascii="Arial" w:hAnsi="Arial" w:cs="Arial"/>
        </w:rPr>
        <w:t xml:space="preserve"> Available at: </w:t>
      </w:r>
      <w:hyperlink r:id="rId32" w:history="1">
        <w:r w:rsidRPr="002D7677">
          <w:rPr>
            <w:rStyle w:val="Hyperlink"/>
            <w:rFonts w:ascii="Arial" w:hAnsi="Arial" w:cs="Arial"/>
          </w:rPr>
          <w:t>https://www.foundationyears.org.uk/wp-</w:t>
        </w:r>
        <w:r w:rsidRPr="002D7677">
          <w:rPr>
            <w:rStyle w:val="Hyperlink"/>
            <w:rFonts w:ascii="Arial" w:hAnsi="Arial" w:cs="Arial"/>
          </w:rPr>
          <w:lastRenderedPageBreak/>
          <w:t>content/uploads/2011/10/Learning_Playing_Interacting.pdf</w:t>
        </w:r>
      </w:hyperlink>
      <w:r>
        <w:rPr>
          <w:rFonts w:ascii="Arial" w:hAnsi="Arial" w:cs="Arial"/>
        </w:rPr>
        <w:t xml:space="preserve"> (Accessed: </w:t>
      </w:r>
      <w:r w:rsidR="00802933">
        <w:rPr>
          <w:rFonts w:ascii="Arial" w:hAnsi="Arial" w:cs="Arial"/>
        </w:rPr>
        <w:t xml:space="preserve">30 March </w:t>
      </w:r>
      <w:r>
        <w:rPr>
          <w:rFonts w:ascii="Arial" w:hAnsi="Arial" w:cs="Arial"/>
        </w:rPr>
        <w:t xml:space="preserve">2021). </w:t>
      </w:r>
    </w:p>
    <w:p w14:paraId="251D24B0" w14:textId="25FCC196" w:rsidR="00960542" w:rsidRDefault="00511AFE" w:rsidP="00960542">
      <w:pPr>
        <w:spacing w:before="100" w:beforeAutospacing="1" w:after="100" w:afterAutospacing="1" w:line="360" w:lineRule="auto"/>
      </w:pPr>
      <w:r w:rsidRPr="00511AFE">
        <w:rPr>
          <w:rFonts w:ascii="Arial" w:hAnsi="Arial" w:cs="Arial"/>
          <w:color w:val="000000" w:themeColor="text1"/>
          <w:sz w:val="22"/>
          <w:szCs w:val="22"/>
        </w:rPr>
        <w:t xml:space="preserve">Child Mind (2022) </w:t>
      </w:r>
      <w:r w:rsidRPr="00511AFE">
        <w:rPr>
          <w:rFonts w:ascii="Arial" w:hAnsi="Arial" w:cs="Arial"/>
          <w:i/>
          <w:iCs/>
          <w:color w:val="000000" w:themeColor="text1"/>
          <w:sz w:val="22"/>
          <w:szCs w:val="22"/>
        </w:rPr>
        <w:t>When to push your children.</w:t>
      </w:r>
      <w:r w:rsidRPr="00511AFE">
        <w:rPr>
          <w:rFonts w:ascii="Arial" w:hAnsi="Arial" w:cs="Arial"/>
          <w:color w:val="000000" w:themeColor="text1"/>
          <w:sz w:val="22"/>
          <w:szCs w:val="22"/>
        </w:rPr>
        <w:t xml:space="preserve"> Available at:</w:t>
      </w:r>
      <w:r w:rsidRPr="00511AFE">
        <w:rPr>
          <w:sz w:val="22"/>
          <w:szCs w:val="22"/>
        </w:rPr>
        <w:t xml:space="preserve"> </w:t>
      </w:r>
      <w:hyperlink r:id="rId33" w:history="1">
        <w:r w:rsidRPr="00511AFE">
          <w:rPr>
            <w:rStyle w:val="Hyperlink"/>
            <w:rFonts w:ascii="Arial" w:hAnsi="Arial" w:cs="Arial"/>
            <w:sz w:val="22"/>
            <w:szCs w:val="22"/>
          </w:rPr>
          <w:t>https://childmind.org/article/pushing-kids-without-pushing-too-hard/</w:t>
        </w:r>
      </w:hyperlink>
      <w:r w:rsidRPr="00511AFE">
        <w:rPr>
          <w:rFonts w:ascii="Arial" w:hAnsi="Arial" w:cs="Arial"/>
          <w:color w:val="000000" w:themeColor="text1"/>
          <w:sz w:val="22"/>
          <w:szCs w:val="22"/>
        </w:rPr>
        <w:t xml:space="preserve">  (Accessed:</w:t>
      </w:r>
      <w:r w:rsidR="002D07A9">
        <w:rPr>
          <w:rFonts w:ascii="Arial" w:hAnsi="Arial" w:cs="Arial"/>
          <w:color w:val="000000" w:themeColor="text1"/>
          <w:sz w:val="22"/>
          <w:szCs w:val="22"/>
        </w:rPr>
        <w:t xml:space="preserve"> 1 April</w:t>
      </w:r>
      <w:r w:rsidRPr="00511AFE">
        <w:rPr>
          <w:rFonts w:ascii="Arial" w:hAnsi="Arial" w:cs="Arial"/>
          <w:color w:val="000000" w:themeColor="text1"/>
          <w:sz w:val="22"/>
          <w:szCs w:val="22"/>
        </w:rPr>
        <w:t xml:space="preserve"> 2022</w:t>
      </w:r>
      <w:r>
        <w:rPr>
          <w:rFonts w:ascii="Arial" w:hAnsi="Arial" w:cs="Arial"/>
          <w:color w:val="000000" w:themeColor="text1"/>
        </w:rPr>
        <w:t xml:space="preserve">). </w:t>
      </w:r>
      <w:r>
        <w:rPr>
          <w:rFonts w:ascii="AvantGardeLT" w:hAnsi="AvantGardeLT"/>
          <w:b/>
          <w:bCs/>
          <w:color w:val="000000" w:themeColor="text1"/>
          <w:sz w:val="72"/>
          <w:szCs w:val="72"/>
        </w:rPr>
        <w:t xml:space="preserve"> </w:t>
      </w:r>
    </w:p>
    <w:p w14:paraId="404C866F" w14:textId="6A153426" w:rsidR="00960542" w:rsidRPr="00960542" w:rsidRDefault="004879D4" w:rsidP="00960542">
      <w:pPr>
        <w:spacing w:before="100" w:beforeAutospacing="1" w:after="100" w:afterAutospacing="1" w:line="360" w:lineRule="auto"/>
      </w:pPr>
      <w:r w:rsidRPr="00960542">
        <w:rPr>
          <w:rFonts w:ascii="Arial" w:hAnsi="Arial" w:cs="Arial"/>
        </w:rPr>
        <w:t>Salmon, A., K. and Lucas, T. (2011) ‘Exploring Young Children’s Conceptions About Thinking</w:t>
      </w:r>
      <w:r w:rsidR="00B22764" w:rsidRPr="00960542">
        <w:rPr>
          <w:rFonts w:ascii="Arial" w:hAnsi="Arial" w:cs="Arial"/>
        </w:rPr>
        <w:t>’,</w:t>
      </w:r>
      <w:r w:rsidRPr="00960542">
        <w:rPr>
          <w:rFonts w:ascii="Arial" w:hAnsi="Arial" w:cs="Arial"/>
        </w:rPr>
        <w:t xml:space="preserve"> </w:t>
      </w:r>
      <w:r w:rsidRPr="00960542">
        <w:rPr>
          <w:rFonts w:ascii="Arial" w:hAnsi="Arial" w:cs="Arial"/>
          <w:i/>
        </w:rPr>
        <w:t xml:space="preserve">Journal of Research in Childhood Education, </w:t>
      </w:r>
      <w:r w:rsidR="00B22764" w:rsidRPr="00960542">
        <w:rPr>
          <w:rFonts w:ascii="Arial" w:hAnsi="Arial" w:cs="Arial"/>
          <w:iCs/>
        </w:rPr>
        <w:t>25 (4), pp.</w:t>
      </w:r>
      <w:r w:rsidRPr="00960542">
        <w:rPr>
          <w:rFonts w:ascii="Arial" w:hAnsi="Arial" w:cs="Arial"/>
          <w:iCs/>
        </w:rPr>
        <w:t xml:space="preserve"> 364-375</w:t>
      </w:r>
      <w:r w:rsidR="00B22764" w:rsidRPr="00960542">
        <w:rPr>
          <w:rFonts w:ascii="Arial" w:hAnsi="Arial" w:cs="Arial"/>
          <w:iCs/>
        </w:rPr>
        <w:t>.</w:t>
      </w:r>
      <w:r w:rsidR="00960542" w:rsidRPr="00960542">
        <w:rPr>
          <w:rFonts w:ascii="Arial" w:hAnsi="Arial" w:cs="Arial"/>
          <w:i/>
        </w:rPr>
        <w:t xml:space="preserve"> </w:t>
      </w:r>
      <w:r w:rsidR="00960542" w:rsidRPr="00960542">
        <w:rPr>
          <w:rFonts w:ascii="Arial" w:hAnsi="Arial" w:cs="Arial"/>
          <w:color w:val="555555"/>
          <w:shd w:val="clear" w:color="auto" w:fill="FFFFFF"/>
        </w:rPr>
        <w:t>DOI:</w:t>
      </w:r>
      <w:hyperlink r:id="rId34" w:tgtFrame="_blank" w:history="1">
        <w:r w:rsidR="00960542" w:rsidRPr="00960542">
          <w:rPr>
            <w:rStyle w:val="Hyperlink"/>
            <w:rFonts w:ascii="Arial" w:hAnsi="Arial" w:cs="Arial"/>
            <w:bdr w:val="none" w:sz="0" w:space="0" w:color="auto" w:frame="1"/>
          </w:rPr>
          <w:t>10.1080/02568543.2011.605206</w:t>
        </w:r>
      </w:hyperlink>
    </w:p>
    <w:p w14:paraId="21BB3859" w14:textId="52CE2B49" w:rsidR="004879D4" w:rsidRPr="00B22764" w:rsidRDefault="004879D4" w:rsidP="00B22764">
      <w:pPr>
        <w:spacing w:line="360" w:lineRule="auto"/>
        <w:rPr>
          <w:rFonts w:ascii="Arial" w:hAnsi="Arial" w:cs="Arial"/>
          <w:i/>
        </w:rPr>
      </w:pPr>
    </w:p>
    <w:p w14:paraId="467C8020" w14:textId="2FC4FD74" w:rsidR="00F76204" w:rsidRPr="00F76204" w:rsidRDefault="00F76204" w:rsidP="00960542">
      <w:pPr>
        <w:spacing w:before="100" w:beforeAutospacing="1" w:after="100" w:afterAutospacing="1" w:line="360" w:lineRule="auto"/>
        <w:rPr>
          <w:rFonts w:ascii="Arial" w:hAnsi="Arial" w:cs="Arial"/>
        </w:rPr>
      </w:pPr>
      <w:r w:rsidRPr="00F76204">
        <w:rPr>
          <w:rFonts w:ascii="Arial" w:hAnsi="Arial" w:cs="Arial"/>
        </w:rPr>
        <w:t>Gill, T. (2007)</w:t>
      </w:r>
      <w:r w:rsidR="00CD03A0">
        <w:rPr>
          <w:rFonts w:ascii="Arial" w:hAnsi="Arial" w:cs="Arial"/>
        </w:rPr>
        <w:t xml:space="preserve"> </w:t>
      </w:r>
      <w:r w:rsidRPr="00F76204">
        <w:rPr>
          <w:rFonts w:ascii="Arial" w:hAnsi="Arial" w:cs="Arial"/>
          <w:i/>
          <w:iCs/>
        </w:rPr>
        <w:t>No fea</w:t>
      </w:r>
      <w:r w:rsidR="00960542">
        <w:rPr>
          <w:rFonts w:ascii="Arial" w:hAnsi="Arial" w:cs="Arial"/>
          <w:i/>
          <w:iCs/>
        </w:rPr>
        <w:t>r g</w:t>
      </w:r>
      <w:r w:rsidRPr="00F76204">
        <w:rPr>
          <w:rFonts w:ascii="Arial" w:hAnsi="Arial" w:cs="Arial"/>
          <w:i/>
          <w:iCs/>
        </w:rPr>
        <w:t>rowing up in a risk averse society.</w:t>
      </w:r>
      <w:r w:rsidRPr="00F76204">
        <w:rPr>
          <w:rFonts w:ascii="Arial" w:hAnsi="Arial" w:cs="Arial"/>
        </w:rPr>
        <w:t xml:space="preserve"> London:</w:t>
      </w:r>
      <w:r w:rsidR="00960542">
        <w:rPr>
          <w:rFonts w:ascii="Arial" w:hAnsi="Arial" w:cs="Arial"/>
        </w:rPr>
        <w:t xml:space="preserve"> </w:t>
      </w:r>
      <w:proofErr w:type="spellStart"/>
      <w:r w:rsidRPr="00F76204">
        <w:rPr>
          <w:rFonts w:ascii="Arial" w:hAnsi="Arial" w:cs="Arial"/>
        </w:rPr>
        <w:t>Calouste</w:t>
      </w:r>
      <w:proofErr w:type="spellEnd"/>
      <w:r w:rsidRPr="00F76204">
        <w:rPr>
          <w:rFonts w:ascii="Arial" w:hAnsi="Arial" w:cs="Arial"/>
        </w:rPr>
        <w:t xml:space="preserve"> </w:t>
      </w:r>
      <w:proofErr w:type="spellStart"/>
      <w:r w:rsidRPr="00F76204">
        <w:rPr>
          <w:rFonts w:ascii="Arial" w:hAnsi="Arial" w:cs="Arial"/>
        </w:rPr>
        <w:t>Gulbenkian</w:t>
      </w:r>
      <w:proofErr w:type="spellEnd"/>
      <w:r w:rsidRPr="00F76204">
        <w:rPr>
          <w:rFonts w:ascii="Arial" w:hAnsi="Arial" w:cs="Arial"/>
        </w:rPr>
        <w:t xml:space="preserve"> Foundation</w:t>
      </w:r>
      <w:r w:rsidR="00960542">
        <w:rPr>
          <w:rFonts w:ascii="Arial" w:hAnsi="Arial" w:cs="Arial"/>
        </w:rPr>
        <w:t>.</w:t>
      </w:r>
    </w:p>
    <w:p w14:paraId="57597545" w14:textId="34265613" w:rsidR="00B22764" w:rsidRDefault="00B22764" w:rsidP="00B22764">
      <w:pPr>
        <w:spacing w:line="360" w:lineRule="auto"/>
        <w:rPr>
          <w:rFonts w:ascii="Arial" w:hAnsi="Arial" w:cs="Arial"/>
          <w:i/>
          <w:iCs/>
        </w:rPr>
      </w:pPr>
      <w:r>
        <w:rPr>
          <w:rFonts w:ascii="Arial" w:hAnsi="Arial" w:cs="Arial"/>
        </w:rPr>
        <w:t xml:space="preserve">Perkins, D. (2003) </w:t>
      </w:r>
      <w:r w:rsidRPr="00B22764">
        <w:rPr>
          <w:rFonts w:ascii="Arial" w:hAnsi="Arial" w:cs="Arial"/>
          <w:i/>
          <w:iCs/>
        </w:rPr>
        <w:t>Making thinking visible.</w:t>
      </w:r>
      <w:r>
        <w:rPr>
          <w:rFonts w:ascii="Arial" w:hAnsi="Arial" w:cs="Arial"/>
          <w:i/>
          <w:iCs/>
        </w:rPr>
        <w:t xml:space="preserve"> Available at: </w:t>
      </w:r>
      <w:hyperlink r:id="rId35" w:history="1">
        <w:r w:rsidRPr="00802933">
          <w:rPr>
            <w:rStyle w:val="Hyperlink"/>
            <w:rFonts w:ascii="Arial" w:hAnsi="Arial" w:cs="Arial"/>
            <w:i/>
            <w:iCs/>
          </w:rPr>
          <w:t>http://www.pz.harvard.edu/sites/default/files/MakingThinkingVisible_DP.pdf</w:t>
        </w:r>
      </w:hyperlink>
      <w:r w:rsidRPr="00802933">
        <w:rPr>
          <w:rFonts w:ascii="Arial" w:hAnsi="Arial" w:cs="Arial"/>
          <w:i/>
          <w:iCs/>
        </w:rPr>
        <w:t xml:space="preserve"> (Accessed:</w:t>
      </w:r>
      <w:r w:rsidR="00802933" w:rsidRPr="00802933">
        <w:rPr>
          <w:rFonts w:ascii="Arial" w:hAnsi="Arial" w:cs="Arial"/>
          <w:i/>
          <w:iCs/>
        </w:rPr>
        <w:t xml:space="preserve"> 30 March</w:t>
      </w:r>
      <w:r w:rsidRPr="00802933">
        <w:rPr>
          <w:rFonts w:ascii="Arial" w:hAnsi="Arial" w:cs="Arial"/>
          <w:i/>
          <w:iCs/>
        </w:rPr>
        <w:t xml:space="preserve"> 2022).</w:t>
      </w:r>
    </w:p>
    <w:p w14:paraId="6ABF6227" w14:textId="4B25634F" w:rsidR="00960542" w:rsidRPr="00960542" w:rsidRDefault="00960542" w:rsidP="00960542">
      <w:pPr>
        <w:spacing w:line="360" w:lineRule="auto"/>
        <w:rPr>
          <w:rFonts w:ascii="Arial" w:hAnsi="Arial" w:cs="Arial"/>
          <w:i/>
          <w:iCs/>
        </w:rPr>
      </w:pPr>
    </w:p>
    <w:p w14:paraId="046F57B9" w14:textId="671B9C31" w:rsidR="00960542" w:rsidRDefault="00960542" w:rsidP="00960542">
      <w:pPr>
        <w:spacing w:line="360" w:lineRule="auto"/>
        <w:rPr>
          <w:rFonts w:ascii="Arial" w:hAnsi="Arial" w:cs="Arial"/>
        </w:rPr>
      </w:pPr>
      <w:r w:rsidRPr="00960542">
        <w:rPr>
          <w:rFonts w:ascii="Arial" w:hAnsi="Arial" w:cs="Arial"/>
          <w:color w:val="000000"/>
        </w:rPr>
        <w:t xml:space="preserve">‌Little, H. and Eager, D. (2010). ‘Risk, challenge and safety: implications for play quality and playground design’, European Early Childhood Education Research Journal, 18(4), pp.497–513. DOI: </w:t>
      </w:r>
      <w:hyperlink r:id="rId36" w:tgtFrame="_blank" w:history="1">
        <w:r w:rsidRPr="00960542">
          <w:rPr>
            <w:rStyle w:val="Hyperlink"/>
            <w:rFonts w:ascii="Arial" w:hAnsi="Arial" w:cs="Arial"/>
            <w:bdr w:val="none" w:sz="0" w:space="0" w:color="auto" w:frame="1"/>
          </w:rPr>
          <w:t>10.1080/1350293X.2010.525949</w:t>
        </w:r>
      </w:hyperlink>
    </w:p>
    <w:p w14:paraId="2943E8A8" w14:textId="2D413B3E" w:rsidR="001B20DE" w:rsidRDefault="001B20DE" w:rsidP="00960542">
      <w:pPr>
        <w:spacing w:line="360" w:lineRule="auto"/>
        <w:rPr>
          <w:rFonts w:ascii="Arial" w:hAnsi="Arial" w:cs="Arial"/>
        </w:rPr>
      </w:pPr>
    </w:p>
    <w:p w14:paraId="6EC9E413" w14:textId="6A4D75E6" w:rsidR="001B20DE" w:rsidRPr="001B20DE" w:rsidRDefault="001B20DE" w:rsidP="001B20DE">
      <w:pPr>
        <w:spacing w:line="360" w:lineRule="auto"/>
        <w:rPr>
          <w:rFonts w:ascii="Arial" w:hAnsi="Arial" w:cs="Arial"/>
        </w:rPr>
      </w:pPr>
      <w:r w:rsidRPr="001B20DE">
        <w:rPr>
          <w:rFonts w:ascii="Arial" w:hAnsi="Arial" w:cs="Arial"/>
        </w:rPr>
        <w:t xml:space="preserve">Daly et al (2004) </w:t>
      </w:r>
      <w:r w:rsidRPr="00CD03A0">
        <w:rPr>
          <w:rFonts w:ascii="Arial" w:hAnsi="Arial" w:cs="Arial"/>
          <w:i/>
          <w:iCs/>
          <w:color w:val="000000"/>
          <w:shd w:val="clear" w:color="auto" w:fill="FFFFFF"/>
        </w:rPr>
        <w:t>Early Years Management in Practice.</w:t>
      </w:r>
      <w:r>
        <w:rPr>
          <w:rFonts w:ascii="Arial" w:hAnsi="Arial" w:cs="Arial"/>
          <w:color w:val="000000"/>
          <w:shd w:val="clear" w:color="auto" w:fill="FFFFFF"/>
        </w:rPr>
        <w:t xml:space="preserve"> Oxford: Heinemann Educational Publishers</w:t>
      </w:r>
      <w:r w:rsidR="00CD03A0">
        <w:rPr>
          <w:rFonts w:ascii="Arial" w:hAnsi="Arial" w:cs="Arial"/>
          <w:color w:val="000000"/>
          <w:shd w:val="clear" w:color="auto" w:fill="FFFFFF"/>
        </w:rPr>
        <w:t xml:space="preserve">. </w:t>
      </w:r>
    </w:p>
    <w:p w14:paraId="3A8A7491" w14:textId="523FA7A2" w:rsidR="001B20DE" w:rsidRPr="00960542" w:rsidRDefault="001B20DE" w:rsidP="00960542">
      <w:pPr>
        <w:spacing w:line="360" w:lineRule="auto"/>
        <w:rPr>
          <w:rFonts w:ascii="Arial" w:hAnsi="Arial" w:cs="Arial"/>
        </w:rPr>
      </w:pPr>
    </w:p>
    <w:p w14:paraId="745FB22D" w14:textId="43887D03" w:rsidR="00960542" w:rsidRDefault="00960542" w:rsidP="00960542">
      <w:pPr>
        <w:spacing w:line="360" w:lineRule="auto"/>
        <w:rPr>
          <w:rFonts w:ascii="Arial" w:hAnsi="Arial" w:cs="Arial"/>
        </w:rPr>
      </w:pPr>
    </w:p>
    <w:p w14:paraId="333C286D" w14:textId="13F709AD" w:rsidR="00CD03A0" w:rsidRPr="00CD03A0" w:rsidRDefault="00CD03A0" w:rsidP="00CD03A0">
      <w:pPr>
        <w:spacing w:line="360" w:lineRule="auto"/>
        <w:rPr>
          <w:rFonts w:ascii="Arial" w:hAnsi="Arial" w:cs="Arial"/>
        </w:rPr>
      </w:pPr>
      <w:r w:rsidRPr="00CD03A0">
        <w:rPr>
          <w:rFonts w:ascii="Arial" w:hAnsi="Arial" w:cs="Arial"/>
        </w:rPr>
        <w:t xml:space="preserve">O’Connor, A. (2012) </w:t>
      </w:r>
      <w:r w:rsidRPr="00CD03A0">
        <w:rPr>
          <w:rFonts w:ascii="Arial" w:hAnsi="Arial" w:cs="Arial"/>
          <w:i/>
          <w:iCs/>
        </w:rPr>
        <w:t>Understanding Transitions in the Early Years</w:t>
      </w:r>
      <w:r w:rsidRPr="00CD03A0">
        <w:rPr>
          <w:rFonts w:ascii="Arial" w:hAnsi="Arial" w:cs="Arial"/>
        </w:rPr>
        <w:t>. 1</w:t>
      </w:r>
      <w:r w:rsidRPr="00CD03A0">
        <w:rPr>
          <w:rFonts w:ascii="Arial" w:hAnsi="Arial" w:cs="Arial"/>
          <w:vertAlign w:val="superscript"/>
        </w:rPr>
        <w:t>st</w:t>
      </w:r>
      <w:r w:rsidRPr="00CD03A0">
        <w:rPr>
          <w:rFonts w:ascii="Arial" w:hAnsi="Arial" w:cs="Arial"/>
        </w:rPr>
        <w:t xml:space="preserve"> E</w:t>
      </w:r>
      <w:r>
        <w:rPr>
          <w:rFonts w:ascii="Arial" w:hAnsi="Arial" w:cs="Arial"/>
        </w:rPr>
        <w:t>dn</w:t>
      </w:r>
      <w:r w:rsidRPr="00CD03A0">
        <w:rPr>
          <w:rFonts w:ascii="Arial" w:hAnsi="Arial" w:cs="Arial"/>
        </w:rPr>
        <w:t>. Oxon: Routledge</w:t>
      </w:r>
      <w:r>
        <w:rPr>
          <w:rFonts w:ascii="Arial" w:hAnsi="Arial" w:cs="Arial"/>
        </w:rPr>
        <w:t>.</w:t>
      </w:r>
    </w:p>
    <w:p w14:paraId="6630AD03" w14:textId="2FDAE3E1" w:rsidR="001B20DE" w:rsidRDefault="001B20DE" w:rsidP="00CD03A0">
      <w:pPr>
        <w:spacing w:line="360" w:lineRule="auto"/>
        <w:rPr>
          <w:rFonts w:ascii="Arial" w:hAnsi="Arial" w:cs="Arial"/>
        </w:rPr>
      </w:pPr>
    </w:p>
    <w:p w14:paraId="23BA7D34" w14:textId="176F0315" w:rsidR="004921EF" w:rsidRDefault="004921EF" w:rsidP="004921EF">
      <w:pPr>
        <w:pStyle w:val="NormalWeb"/>
        <w:spacing w:line="360" w:lineRule="auto"/>
        <w:rPr>
          <w:rFonts w:ascii="Arial" w:hAnsi="Arial" w:cs="Arial"/>
          <w:sz w:val="22"/>
          <w:szCs w:val="22"/>
        </w:rPr>
      </w:pPr>
      <w:r w:rsidRPr="004921EF">
        <w:rPr>
          <w:rFonts w:ascii="Arial" w:hAnsi="Arial" w:cs="Arial"/>
          <w:sz w:val="22"/>
          <w:szCs w:val="22"/>
        </w:rPr>
        <w:t xml:space="preserve">Welsh Government (2017) </w:t>
      </w:r>
      <w:r w:rsidRPr="004921EF">
        <w:rPr>
          <w:rFonts w:ascii="Arial" w:hAnsi="Arial" w:cs="Arial"/>
          <w:i/>
          <w:iCs/>
          <w:sz w:val="22"/>
          <w:szCs w:val="22"/>
        </w:rPr>
        <w:t>Health and safety code of practice.</w:t>
      </w:r>
      <w:r>
        <w:rPr>
          <w:rFonts w:ascii="Arial" w:hAnsi="Arial" w:cs="Arial"/>
          <w:sz w:val="22"/>
          <w:szCs w:val="22"/>
        </w:rPr>
        <w:t xml:space="preserve"> </w:t>
      </w:r>
      <w:r w:rsidRPr="004921EF">
        <w:rPr>
          <w:rFonts w:ascii="Arial" w:hAnsi="Arial" w:cs="Arial"/>
          <w:sz w:val="22"/>
          <w:szCs w:val="22"/>
        </w:rPr>
        <w:t xml:space="preserve">Available at: </w:t>
      </w:r>
      <w:hyperlink r:id="rId37" w:history="1">
        <w:r w:rsidRPr="004921EF">
          <w:rPr>
            <w:rStyle w:val="Hyperlink"/>
            <w:rFonts w:ascii="Arial" w:hAnsi="Arial" w:cs="Arial"/>
            <w:sz w:val="22"/>
            <w:szCs w:val="22"/>
          </w:rPr>
          <w:t>https://gov.wales/sites/default/files/publications/2018-02/health-and-safety-code-of-practice.pdf</w:t>
        </w:r>
      </w:hyperlink>
      <w:r w:rsidRPr="004921EF">
        <w:rPr>
          <w:rFonts w:ascii="Arial" w:hAnsi="Arial" w:cs="Arial"/>
          <w:sz w:val="22"/>
          <w:szCs w:val="22"/>
        </w:rPr>
        <w:t xml:space="preserve"> (Accessed: 2022). </w:t>
      </w:r>
    </w:p>
    <w:p w14:paraId="18D5FDF8" w14:textId="647CD58E" w:rsidR="005B703D" w:rsidRDefault="005B703D" w:rsidP="004921EF">
      <w:pPr>
        <w:pStyle w:val="NormalWeb"/>
        <w:spacing w:line="360" w:lineRule="auto"/>
        <w:rPr>
          <w:rFonts w:ascii="Arial" w:hAnsi="Arial" w:cs="Arial"/>
          <w:sz w:val="22"/>
          <w:szCs w:val="22"/>
        </w:rPr>
      </w:pPr>
    </w:p>
    <w:p w14:paraId="0256F9A5" w14:textId="77777777" w:rsidR="005B703D" w:rsidRPr="00927705" w:rsidRDefault="005B703D" w:rsidP="005B703D">
      <w:pPr>
        <w:spacing w:line="360" w:lineRule="auto"/>
        <w:rPr>
          <w:rFonts w:ascii="Arial" w:eastAsiaTheme="minorEastAsia" w:hAnsi="Arial" w:cs="Arial"/>
          <w:color w:val="000000" w:themeColor="text1"/>
        </w:rPr>
      </w:pPr>
      <w:proofErr w:type="spellStart"/>
      <w:r w:rsidRPr="00927705">
        <w:rPr>
          <w:rFonts w:ascii="Arial" w:eastAsiaTheme="minorEastAsia" w:hAnsi="Arial" w:cs="Arial"/>
          <w:color w:val="000000" w:themeColor="text1"/>
        </w:rPr>
        <w:t>Bilton</w:t>
      </w:r>
      <w:proofErr w:type="spellEnd"/>
      <w:r w:rsidRPr="00927705">
        <w:rPr>
          <w:rFonts w:ascii="Arial" w:eastAsiaTheme="minorEastAsia" w:hAnsi="Arial" w:cs="Arial"/>
          <w:color w:val="000000" w:themeColor="text1"/>
        </w:rPr>
        <w:t xml:space="preserve">, H. and Crook, A. (2016) </w:t>
      </w:r>
      <w:r w:rsidRPr="00927705">
        <w:rPr>
          <w:rFonts w:ascii="Arial" w:eastAsiaTheme="minorEastAsia" w:hAnsi="Arial" w:cs="Arial"/>
          <w:i/>
          <w:iCs/>
          <w:color w:val="000000" w:themeColor="text1"/>
        </w:rPr>
        <w:t xml:space="preserve">Exploring Outdoors Ages 3-11: A guide for schools. </w:t>
      </w:r>
      <w:r w:rsidRPr="00927705">
        <w:rPr>
          <w:rFonts w:ascii="Arial" w:eastAsiaTheme="minorEastAsia" w:hAnsi="Arial" w:cs="Arial"/>
          <w:color w:val="000000" w:themeColor="text1"/>
        </w:rPr>
        <w:t>London: Routledge</w:t>
      </w:r>
    </w:p>
    <w:p w14:paraId="241986D9" w14:textId="77777777" w:rsidR="005B703D" w:rsidRPr="004921EF" w:rsidRDefault="005B703D" w:rsidP="004921EF">
      <w:pPr>
        <w:pStyle w:val="NormalWeb"/>
        <w:spacing w:line="360" w:lineRule="auto"/>
        <w:rPr>
          <w:sz w:val="22"/>
          <w:szCs w:val="22"/>
        </w:rPr>
      </w:pPr>
    </w:p>
    <w:sectPr w:rsidR="005B703D" w:rsidRPr="004921EF">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F61FB" w14:textId="77777777" w:rsidR="00B25F65" w:rsidRDefault="00B25F65" w:rsidP="00B814A8">
      <w:r>
        <w:separator/>
      </w:r>
    </w:p>
  </w:endnote>
  <w:endnote w:type="continuationSeparator" w:id="0">
    <w:p w14:paraId="6BAA125E" w14:textId="77777777" w:rsidR="00B25F65" w:rsidRDefault="00B25F65" w:rsidP="00B81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SourceSansPro">
    <w:altName w:val="Cambria"/>
    <w:panose1 w:val="020B0604020202020204"/>
    <w:charset w:val="00"/>
    <w:family w:val="roman"/>
    <w:notTrueType/>
    <w:pitch w:val="default"/>
  </w:font>
  <w:font w:name="Montserrat">
    <w:panose1 w:val="00000500000000000000"/>
    <w:charset w:val="4D"/>
    <w:family w:val="auto"/>
    <w:pitch w:val="variable"/>
    <w:sig w:usb0="2000020F" w:usb1="00000003" w:usb2="00000000" w:usb3="00000000" w:csb0="00000197" w:csb1="00000000"/>
  </w:font>
  <w:font w:name="AvantGardeL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B5607" w14:textId="77777777" w:rsidR="00B25F65" w:rsidRDefault="00B25F65" w:rsidP="00B814A8">
      <w:r>
        <w:separator/>
      </w:r>
    </w:p>
  </w:footnote>
  <w:footnote w:type="continuationSeparator" w:id="0">
    <w:p w14:paraId="248F965E" w14:textId="77777777" w:rsidR="00B25F65" w:rsidRDefault="00B25F65" w:rsidP="00B814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C51D2" w14:textId="5127AA0D" w:rsidR="00B814A8" w:rsidRPr="00B814A8" w:rsidRDefault="00B814A8" w:rsidP="00B814A8">
    <w:pPr>
      <w:pStyle w:val="Header"/>
      <w:spacing w:line="360" w:lineRule="auto"/>
      <w:rPr>
        <w:rFonts w:ascii="Arial" w:hAnsi="Arial" w:cs="Arial"/>
        <w:sz w:val="22"/>
        <w:szCs w:val="22"/>
      </w:rPr>
    </w:pPr>
    <w:r w:rsidRPr="00B814A8">
      <w:rPr>
        <w:rFonts w:ascii="Arial" w:hAnsi="Arial" w:cs="Arial"/>
        <w:sz w:val="22"/>
        <w:szCs w:val="22"/>
      </w:rPr>
      <w:t>2011593                                                                                                         ECEY5005/C</w:t>
    </w:r>
  </w:p>
  <w:p w14:paraId="2ACD40A2" w14:textId="11756506" w:rsidR="00B814A8" w:rsidRPr="00B814A8" w:rsidRDefault="00B814A8" w:rsidP="00B814A8">
    <w:pPr>
      <w:pStyle w:val="Header"/>
      <w:spacing w:line="360" w:lineRule="auto"/>
      <w:rPr>
        <w:rFonts w:ascii="Arial" w:hAnsi="Arial" w:cs="Arial"/>
        <w:sz w:val="22"/>
        <w:szCs w:val="22"/>
      </w:rPr>
    </w:pPr>
    <w:r w:rsidRPr="00B814A8">
      <w:rPr>
        <w:rFonts w:ascii="Arial" w:hAnsi="Arial" w:cs="Arial"/>
        <w:sz w:val="22"/>
        <w:szCs w:val="22"/>
      </w:rPr>
      <w:t xml:space="preserve">                                                 </w:t>
    </w:r>
    <w:r>
      <w:rPr>
        <w:rFonts w:ascii="Arial" w:hAnsi="Arial" w:cs="Arial"/>
        <w:sz w:val="22"/>
        <w:szCs w:val="22"/>
      </w:rPr>
      <w:t xml:space="preserve">                                                                   </w:t>
    </w:r>
    <w:r w:rsidRPr="00B814A8">
      <w:rPr>
        <w:rFonts w:ascii="Arial" w:hAnsi="Arial" w:cs="Arial"/>
        <w:sz w:val="22"/>
        <w:szCs w:val="22"/>
      </w:rPr>
      <w:t xml:space="preserve"> Word Count: </w:t>
    </w:r>
    <w:r w:rsidR="00481807">
      <w:rPr>
        <w:rFonts w:ascii="Arial" w:hAnsi="Arial" w:cs="Arial"/>
        <w:sz w:val="22"/>
        <w:szCs w:val="22"/>
      </w:rPr>
      <w:t>3712</w:t>
    </w:r>
  </w:p>
  <w:p w14:paraId="04AF1BB7" w14:textId="77777777" w:rsidR="00B814A8" w:rsidRDefault="00B814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C1658"/>
    <w:multiLevelType w:val="multilevel"/>
    <w:tmpl w:val="CDF0FC4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071567"/>
    <w:multiLevelType w:val="hybridMultilevel"/>
    <w:tmpl w:val="4D180624"/>
    <w:lvl w:ilvl="0" w:tplc="3E90846A">
      <w:start w:val="3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44A94"/>
    <w:multiLevelType w:val="multilevel"/>
    <w:tmpl w:val="C108E1E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F07478"/>
    <w:multiLevelType w:val="hybridMultilevel"/>
    <w:tmpl w:val="C4407424"/>
    <w:lvl w:ilvl="0" w:tplc="9B580B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D1BEA"/>
    <w:multiLevelType w:val="hybridMultilevel"/>
    <w:tmpl w:val="FAB4798C"/>
    <w:lvl w:ilvl="0" w:tplc="9B580B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4B1B97"/>
    <w:multiLevelType w:val="multilevel"/>
    <w:tmpl w:val="5AF6FE0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7462C5"/>
    <w:multiLevelType w:val="hybridMultilevel"/>
    <w:tmpl w:val="8E2EFD20"/>
    <w:lvl w:ilvl="0" w:tplc="6158DB96">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683251"/>
    <w:multiLevelType w:val="hybridMultilevel"/>
    <w:tmpl w:val="B4D4AC0E"/>
    <w:lvl w:ilvl="0" w:tplc="FED01A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2959CC"/>
    <w:multiLevelType w:val="hybridMultilevel"/>
    <w:tmpl w:val="F42A732A"/>
    <w:lvl w:ilvl="0" w:tplc="9B580B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5A20AB"/>
    <w:multiLevelType w:val="hybridMultilevel"/>
    <w:tmpl w:val="0BC29760"/>
    <w:lvl w:ilvl="0" w:tplc="9B580B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3B4AB4"/>
    <w:multiLevelType w:val="hybridMultilevel"/>
    <w:tmpl w:val="486AA0D6"/>
    <w:lvl w:ilvl="0" w:tplc="9B580B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5692718">
    <w:abstractNumId w:val="10"/>
  </w:num>
  <w:num w:numId="2" w16cid:durableId="828786070">
    <w:abstractNumId w:val="3"/>
  </w:num>
  <w:num w:numId="3" w16cid:durableId="233704931">
    <w:abstractNumId w:val="8"/>
  </w:num>
  <w:num w:numId="4" w16cid:durableId="2031294867">
    <w:abstractNumId w:val="6"/>
  </w:num>
  <w:num w:numId="5" w16cid:durableId="1568147172">
    <w:abstractNumId w:val="4"/>
  </w:num>
  <w:num w:numId="6" w16cid:durableId="977304594">
    <w:abstractNumId w:val="9"/>
  </w:num>
  <w:num w:numId="7" w16cid:durableId="533350139">
    <w:abstractNumId w:val="1"/>
  </w:num>
  <w:num w:numId="8" w16cid:durableId="1319461024">
    <w:abstractNumId w:val="2"/>
  </w:num>
  <w:num w:numId="9" w16cid:durableId="1522357853">
    <w:abstractNumId w:val="5"/>
  </w:num>
  <w:num w:numId="10" w16cid:durableId="2045714142">
    <w:abstractNumId w:val="0"/>
  </w:num>
  <w:num w:numId="11" w16cid:durableId="17893529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5C7"/>
    <w:rsid w:val="000000FD"/>
    <w:rsid w:val="000040CD"/>
    <w:rsid w:val="000049C0"/>
    <w:rsid w:val="000222C5"/>
    <w:rsid w:val="00060AB4"/>
    <w:rsid w:val="00096F14"/>
    <w:rsid w:val="000B0B8A"/>
    <w:rsid w:val="000C0B10"/>
    <w:rsid w:val="000D09A2"/>
    <w:rsid w:val="00124F10"/>
    <w:rsid w:val="001540A7"/>
    <w:rsid w:val="00160840"/>
    <w:rsid w:val="00165CBD"/>
    <w:rsid w:val="001676CB"/>
    <w:rsid w:val="00171A50"/>
    <w:rsid w:val="001826D5"/>
    <w:rsid w:val="00184502"/>
    <w:rsid w:val="00194576"/>
    <w:rsid w:val="001A43F0"/>
    <w:rsid w:val="001A4819"/>
    <w:rsid w:val="001B20DE"/>
    <w:rsid w:val="001B4602"/>
    <w:rsid w:val="001C30FD"/>
    <w:rsid w:val="001C4E96"/>
    <w:rsid w:val="001D02B4"/>
    <w:rsid w:val="001E35AB"/>
    <w:rsid w:val="001F646B"/>
    <w:rsid w:val="00200E50"/>
    <w:rsid w:val="002105B1"/>
    <w:rsid w:val="00222C93"/>
    <w:rsid w:val="00232A35"/>
    <w:rsid w:val="00236FE2"/>
    <w:rsid w:val="0026461B"/>
    <w:rsid w:val="00273B6A"/>
    <w:rsid w:val="00287AB1"/>
    <w:rsid w:val="00296521"/>
    <w:rsid w:val="002D07A9"/>
    <w:rsid w:val="002F1471"/>
    <w:rsid w:val="002F2F5D"/>
    <w:rsid w:val="002F4C69"/>
    <w:rsid w:val="003138C8"/>
    <w:rsid w:val="00316DFB"/>
    <w:rsid w:val="00317485"/>
    <w:rsid w:val="00322BBA"/>
    <w:rsid w:val="00331656"/>
    <w:rsid w:val="003442BD"/>
    <w:rsid w:val="003501BB"/>
    <w:rsid w:val="00354FE3"/>
    <w:rsid w:val="00365603"/>
    <w:rsid w:val="003727EC"/>
    <w:rsid w:val="003815DE"/>
    <w:rsid w:val="00392207"/>
    <w:rsid w:val="003A05C7"/>
    <w:rsid w:val="003B4DF2"/>
    <w:rsid w:val="003C47C8"/>
    <w:rsid w:val="003C67D9"/>
    <w:rsid w:val="003F7370"/>
    <w:rsid w:val="004007D9"/>
    <w:rsid w:val="004019FE"/>
    <w:rsid w:val="00407CDA"/>
    <w:rsid w:val="00436798"/>
    <w:rsid w:val="00450D62"/>
    <w:rsid w:val="00457591"/>
    <w:rsid w:val="004624D8"/>
    <w:rsid w:val="00470B64"/>
    <w:rsid w:val="00481807"/>
    <w:rsid w:val="0048246B"/>
    <w:rsid w:val="004879D4"/>
    <w:rsid w:val="00490B69"/>
    <w:rsid w:val="004921EF"/>
    <w:rsid w:val="00496C6E"/>
    <w:rsid w:val="004A5819"/>
    <w:rsid w:val="004D00DF"/>
    <w:rsid w:val="004D1548"/>
    <w:rsid w:val="004D1D70"/>
    <w:rsid w:val="004D2A91"/>
    <w:rsid w:val="004F19BD"/>
    <w:rsid w:val="004F3D86"/>
    <w:rsid w:val="0051002F"/>
    <w:rsid w:val="00511AFE"/>
    <w:rsid w:val="0051226A"/>
    <w:rsid w:val="00530E32"/>
    <w:rsid w:val="00535324"/>
    <w:rsid w:val="00595C8D"/>
    <w:rsid w:val="005A3BB9"/>
    <w:rsid w:val="005A4997"/>
    <w:rsid w:val="005B2D1B"/>
    <w:rsid w:val="005B703D"/>
    <w:rsid w:val="005B7ECB"/>
    <w:rsid w:val="005E0837"/>
    <w:rsid w:val="005E45C7"/>
    <w:rsid w:val="005F5137"/>
    <w:rsid w:val="00601F67"/>
    <w:rsid w:val="00603960"/>
    <w:rsid w:val="006336F7"/>
    <w:rsid w:val="00650005"/>
    <w:rsid w:val="00656DF0"/>
    <w:rsid w:val="006663BE"/>
    <w:rsid w:val="006815BA"/>
    <w:rsid w:val="0068314A"/>
    <w:rsid w:val="00691375"/>
    <w:rsid w:val="006A0947"/>
    <w:rsid w:val="006A624F"/>
    <w:rsid w:val="006B3642"/>
    <w:rsid w:val="006E40FE"/>
    <w:rsid w:val="006F7AB8"/>
    <w:rsid w:val="00711BDA"/>
    <w:rsid w:val="00731163"/>
    <w:rsid w:val="00731E19"/>
    <w:rsid w:val="00741E00"/>
    <w:rsid w:val="00762310"/>
    <w:rsid w:val="00782B3E"/>
    <w:rsid w:val="007839E4"/>
    <w:rsid w:val="0079275F"/>
    <w:rsid w:val="007C6EC0"/>
    <w:rsid w:val="007D1273"/>
    <w:rsid w:val="007F0BB5"/>
    <w:rsid w:val="007F29C2"/>
    <w:rsid w:val="0080214D"/>
    <w:rsid w:val="00802933"/>
    <w:rsid w:val="00821FAF"/>
    <w:rsid w:val="00826326"/>
    <w:rsid w:val="008319D6"/>
    <w:rsid w:val="00831D0D"/>
    <w:rsid w:val="00851302"/>
    <w:rsid w:val="00867FBD"/>
    <w:rsid w:val="00870153"/>
    <w:rsid w:val="008B008C"/>
    <w:rsid w:val="00903413"/>
    <w:rsid w:val="00917A6B"/>
    <w:rsid w:val="00930676"/>
    <w:rsid w:val="00954A86"/>
    <w:rsid w:val="00954ACB"/>
    <w:rsid w:val="00956433"/>
    <w:rsid w:val="00960542"/>
    <w:rsid w:val="009779D7"/>
    <w:rsid w:val="009930A7"/>
    <w:rsid w:val="009934D9"/>
    <w:rsid w:val="009974D6"/>
    <w:rsid w:val="009A1637"/>
    <w:rsid w:val="009A2859"/>
    <w:rsid w:val="009A5FCA"/>
    <w:rsid w:val="009C7F55"/>
    <w:rsid w:val="009D5C8A"/>
    <w:rsid w:val="009E2134"/>
    <w:rsid w:val="009E2C39"/>
    <w:rsid w:val="00A2298D"/>
    <w:rsid w:val="00A27A5D"/>
    <w:rsid w:val="00A3583C"/>
    <w:rsid w:val="00A42667"/>
    <w:rsid w:val="00A506A3"/>
    <w:rsid w:val="00A566A3"/>
    <w:rsid w:val="00A747E9"/>
    <w:rsid w:val="00A84FF8"/>
    <w:rsid w:val="00AA256B"/>
    <w:rsid w:val="00AB3B9B"/>
    <w:rsid w:val="00AC41AC"/>
    <w:rsid w:val="00AD209B"/>
    <w:rsid w:val="00AE1FDC"/>
    <w:rsid w:val="00B22764"/>
    <w:rsid w:val="00B2466F"/>
    <w:rsid w:val="00B25F65"/>
    <w:rsid w:val="00B37C9B"/>
    <w:rsid w:val="00B42970"/>
    <w:rsid w:val="00B50F39"/>
    <w:rsid w:val="00B5197B"/>
    <w:rsid w:val="00B5212E"/>
    <w:rsid w:val="00B56203"/>
    <w:rsid w:val="00B658F3"/>
    <w:rsid w:val="00B73B7B"/>
    <w:rsid w:val="00B814A8"/>
    <w:rsid w:val="00B830B1"/>
    <w:rsid w:val="00B9325D"/>
    <w:rsid w:val="00BA0F70"/>
    <w:rsid w:val="00BA6210"/>
    <w:rsid w:val="00BB126A"/>
    <w:rsid w:val="00BB38B9"/>
    <w:rsid w:val="00BB73CA"/>
    <w:rsid w:val="00BD3222"/>
    <w:rsid w:val="00BD5DD2"/>
    <w:rsid w:val="00BF2D9D"/>
    <w:rsid w:val="00BF3ACA"/>
    <w:rsid w:val="00C01C5D"/>
    <w:rsid w:val="00C0437E"/>
    <w:rsid w:val="00C2052F"/>
    <w:rsid w:val="00C215C8"/>
    <w:rsid w:val="00C47B1F"/>
    <w:rsid w:val="00C62E18"/>
    <w:rsid w:val="00C65C29"/>
    <w:rsid w:val="00C81A58"/>
    <w:rsid w:val="00C90D85"/>
    <w:rsid w:val="00C912C1"/>
    <w:rsid w:val="00CA2C80"/>
    <w:rsid w:val="00CB160E"/>
    <w:rsid w:val="00CB791B"/>
    <w:rsid w:val="00CC4DA0"/>
    <w:rsid w:val="00CC76D0"/>
    <w:rsid w:val="00CD03A0"/>
    <w:rsid w:val="00CD1D88"/>
    <w:rsid w:val="00CD2B81"/>
    <w:rsid w:val="00CD2E0D"/>
    <w:rsid w:val="00CE4F05"/>
    <w:rsid w:val="00CF3D1A"/>
    <w:rsid w:val="00D07B5F"/>
    <w:rsid w:val="00D105A4"/>
    <w:rsid w:val="00D1493B"/>
    <w:rsid w:val="00D14BD7"/>
    <w:rsid w:val="00D168DF"/>
    <w:rsid w:val="00D52D02"/>
    <w:rsid w:val="00D708CB"/>
    <w:rsid w:val="00D71826"/>
    <w:rsid w:val="00D77FDB"/>
    <w:rsid w:val="00D86B2F"/>
    <w:rsid w:val="00D91AB9"/>
    <w:rsid w:val="00DA13C4"/>
    <w:rsid w:val="00DA65C3"/>
    <w:rsid w:val="00DD527E"/>
    <w:rsid w:val="00DD787B"/>
    <w:rsid w:val="00DE3848"/>
    <w:rsid w:val="00E0371D"/>
    <w:rsid w:val="00E10824"/>
    <w:rsid w:val="00E11E34"/>
    <w:rsid w:val="00E16194"/>
    <w:rsid w:val="00E213CF"/>
    <w:rsid w:val="00E21FE3"/>
    <w:rsid w:val="00E2500A"/>
    <w:rsid w:val="00E250DE"/>
    <w:rsid w:val="00E366CF"/>
    <w:rsid w:val="00E36E50"/>
    <w:rsid w:val="00E37ED5"/>
    <w:rsid w:val="00E44853"/>
    <w:rsid w:val="00E54600"/>
    <w:rsid w:val="00E55B48"/>
    <w:rsid w:val="00E826CD"/>
    <w:rsid w:val="00EA73D8"/>
    <w:rsid w:val="00EA7746"/>
    <w:rsid w:val="00EC2082"/>
    <w:rsid w:val="00EF3CBE"/>
    <w:rsid w:val="00F01A94"/>
    <w:rsid w:val="00F50023"/>
    <w:rsid w:val="00F50C7B"/>
    <w:rsid w:val="00F62B3C"/>
    <w:rsid w:val="00F64A26"/>
    <w:rsid w:val="00F652E6"/>
    <w:rsid w:val="00F74158"/>
    <w:rsid w:val="00F76028"/>
    <w:rsid w:val="00F76204"/>
    <w:rsid w:val="00F9480A"/>
    <w:rsid w:val="00F96031"/>
    <w:rsid w:val="00FA54A9"/>
    <w:rsid w:val="00FA6D15"/>
    <w:rsid w:val="00FB21DD"/>
    <w:rsid w:val="00FB395C"/>
    <w:rsid w:val="00FC37D3"/>
    <w:rsid w:val="00FC4563"/>
    <w:rsid w:val="00FC5A16"/>
    <w:rsid w:val="00FD0EA3"/>
    <w:rsid w:val="00FD4806"/>
    <w:rsid w:val="00FE63EC"/>
    <w:rsid w:val="00FE6AFE"/>
    <w:rsid w:val="00FF3C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8D231"/>
  <w15:chartTrackingRefBased/>
  <w15:docId w15:val="{A77885E2-61BC-784C-BA00-69DFB1BF0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FDC"/>
    <w:rPr>
      <w:rFonts w:ascii="Times New Roman" w:eastAsia="Times New Roman" w:hAnsi="Times New Roman" w:cs="Times New Roman"/>
    </w:rPr>
  </w:style>
  <w:style w:type="paragraph" w:styleId="Heading1">
    <w:name w:val="heading 1"/>
    <w:basedOn w:val="Normal"/>
    <w:link w:val="Heading1Char"/>
    <w:uiPriority w:val="9"/>
    <w:qFormat/>
    <w:rsid w:val="00530E3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511AF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791B"/>
    <w:rPr>
      <w:color w:val="0563C1" w:themeColor="hyperlink"/>
      <w:u w:val="single"/>
    </w:rPr>
  </w:style>
  <w:style w:type="character" w:styleId="UnresolvedMention">
    <w:name w:val="Unresolved Mention"/>
    <w:basedOn w:val="DefaultParagraphFont"/>
    <w:uiPriority w:val="99"/>
    <w:semiHidden/>
    <w:unhideWhenUsed/>
    <w:rsid w:val="00CB791B"/>
    <w:rPr>
      <w:color w:val="605E5C"/>
      <w:shd w:val="clear" w:color="auto" w:fill="E1DFDD"/>
    </w:rPr>
  </w:style>
  <w:style w:type="paragraph" w:styleId="Header">
    <w:name w:val="header"/>
    <w:basedOn w:val="Normal"/>
    <w:link w:val="HeaderChar"/>
    <w:uiPriority w:val="99"/>
    <w:unhideWhenUsed/>
    <w:rsid w:val="00B814A8"/>
    <w:pPr>
      <w:tabs>
        <w:tab w:val="center" w:pos="4513"/>
        <w:tab w:val="right" w:pos="9026"/>
      </w:tabs>
    </w:pPr>
  </w:style>
  <w:style w:type="character" w:customStyle="1" w:styleId="HeaderChar">
    <w:name w:val="Header Char"/>
    <w:basedOn w:val="DefaultParagraphFont"/>
    <w:link w:val="Header"/>
    <w:uiPriority w:val="99"/>
    <w:rsid w:val="00B814A8"/>
    <w:rPr>
      <w:rFonts w:ascii="Times New Roman" w:eastAsia="Times New Roman" w:hAnsi="Times New Roman" w:cs="Times New Roman"/>
    </w:rPr>
  </w:style>
  <w:style w:type="paragraph" w:styleId="Footer">
    <w:name w:val="footer"/>
    <w:basedOn w:val="Normal"/>
    <w:link w:val="FooterChar"/>
    <w:uiPriority w:val="99"/>
    <w:unhideWhenUsed/>
    <w:rsid w:val="00B814A8"/>
    <w:pPr>
      <w:tabs>
        <w:tab w:val="center" w:pos="4513"/>
        <w:tab w:val="right" w:pos="9026"/>
      </w:tabs>
    </w:pPr>
  </w:style>
  <w:style w:type="character" w:customStyle="1" w:styleId="FooterChar">
    <w:name w:val="Footer Char"/>
    <w:basedOn w:val="DefaultParagraphFont"/>
    <w:link w:val="Footer"/>
    <w:uiPriority w:val="99"/>
    <w:rsid w:val="00B814A8"/>
    <w:rPr>
      <w:rFonts w:ascii="Times New Roman" w:eastAsia="Times New Roman" w:hAnsi="Times New Roman" w:cs="Times New Roman"/>
    </w:rPr>
  </w:style>
  <w:style w:type="paragraph" w:styleId="ListParagraph">
    <w:name w:val="List Paragraph"/>
    <w:basedOn w:val="Normal"/>
    <w:uiPriority w:val="34"/>
    <w:qFormat/>
    <w:rsid w:val="00124F10"/>
    <w:pPr>
      <w:ind w:left="720"/>
      <w:contextualSpacing/>
    </w:pPr>
  </w:style>
  <w:style w:type="paragraph" w:styleId="NormalWeb">
    <w:name w:val="Normal (Web)"/>
    <w:basedOn w:val="Normal"/>
    <w:uiPriority w:val="99"/>
    <w:unhideWhenUsed/>
    <w:rsid w:val="00656DF0"/>
    <w:pPr>
      <w:spacing w:before="100" w:beforeAutospacing="1" w:after="100" w:afterAutospacing="1"/>
    </w:pPr>
  </w:style>
  <w:style w:type="character" w:styleId="CommentReference">
    <w:name w:val="annotation reference"/>
    <w:basedOn w:val="DefaultParagraphFont"/>
    <w:uiPriority w:val="99"/>
    <w:semiHidden/>
    <w:unhideWhenUsed/>
    <w:rsid w:val="00F652E6"/>
    <w:rPr>
      <w:sz w:val="16"/>
      <w:szCs w:val="16"/>
    </w:rPr>
  </w:style>
  <w:style w:type="paragraph" w:styleId="CommentText">
    <w:name w:val="annotation text"/>
    <w:basedOn w:val="Normal"/>
    <w:link w:val="CommentTextChar"/>
    <w:uiPriority w:val="99"/>
    <w:semiHidden/>
    <w:unhideWhenUsed/>
    <w:rsid w:val="00F652E6"/>
    <w:rPr>
      <w:sz w:val="20"/>
      <w:szCs w:val="20"/>
    </w:rPr>
  </w:style>
  <w:style w:type="character" w:customStyle="1" w:styleId="CommentTextChar">
    <w:name w:val="Comment Text Char"/>
    <w:basedOn w:val="DefaultParagraphFont"/>
    <w:link w:val="CommentText"/>
    <w:uiPriority w:val="99"/>
    <w:semiHidden/>
    <w:rsid w:val="00F652E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652E6"/>
    <w:rPr>
      <w:b/>
      <w:bCs/>
    </w:rPr>
  </w:style>
  <w:style w:type="character" w:customStyle="1" w:styleId="CommentSubjectChar">
    <w:name w:val="Comment Subject Char"/>
    <w:basedOn w:val="CommentTextChar"/>
    <w:link w:val="CommentSubject"/>
    <w:uiPriority w:val="99"/>
    <w:semiHidden/>
    <w:rsid w:val="00F652E6"/>
    <w:rPr>
      <w:rFonts w:ascii="Times New Roman" w:eastAsia="Times New Roman" w:hAnsi="Times New Roman" w:cs="Times New Roman"/>
      <w:b/>
      <w:bCs/>
      <w:sz w:val="20"/>
      <w:szCs w:val="20"/>
    </w:rPr>
  </w:style>
  <w:style w:type="character" w:customStyle="1" w:styleId="apple-converted-space">
    <w:name w:val="apple-converted-space"/>
    <w:basedOn w:val="DefaultParagraphFont"/>
    <w:rsid w:val="000D09A2"/>
  </w:style>
  <w:style w:type="character" w:styleId="FollowedHyperlink">
    <w:name w:val="FollowedHyperlink"/>
    <w:basedOn w:val="DefaultParagraphFont"/>
    <w:uiPriority w:val="99"/>
    <w:semiHidden/>
    <w:unhideWhenUsed/>
    <w:rsid w:val="00A3583C"/>
    <w:rPr>
      <w:color w:val="954F72" w:themeColor="followedHyperlink"/>
      <w:u w:val="single"/>
    </w:rPr>
  </w:style>
  <w:style w:type="character" w:customStyle="1" w:styleId="ff9">
    <w:name w:val="ff9"/>
    <w:basedOn w:val="DefaultParagraphFont"/>
    <w:rsid w:val="00930676"/>
  </w:style>
  <w:style w:type="table" w:styleId="TableGrid">
    <w:name w:val="Table Grid"/>
    <w:basedOn w:val="TableNormal"/>
    <w:uiPriority w:val="39"/>
    <w:rsid w:val="003C47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qFormat/>
    <w:rsid w:val="006B3642"/>
    <w:rPr>
      <w:i/>
      <w:iCs/>
    </w:rPr>
  </w:style>
  <w:style w:type="character" w:styleId="Strong">
    <w:name w:val="Strong"/>
    <w:uiPriority w:val="22"/>
    <w:qFormat/>
    <w:rsid w:val="004D1548"/>
    <w:rPr>
      <w:b/>
      <w:bCs/>
    </w:rPr>
  </w:style>
  <w:style w:type="paragraph" w:customStyle="1" w:styleId="meta">
    <w:name w:val="meta"/>
    <w:basedOn w:val="Normal"/>
    <w:rsid w:val="004D1548"/>
    <w:pPr>
      <w:spacing w:before="100" w:beforeAutospacing="1" w:after="100" w:afterAutospacing="1"/>
    </w:pPr>
    <w:rPr>
      <w:lang w:eastAsia="en-GB"/>
    </w:rPr>
  </w:style>
  <w:style w:type="character" w:customStyle="1" w:styleId="normaltextrun">
    <w:name w:val="normaltextrun"/>
    <w:basedOn w:val="DefaultParagraphFont"/>
    <w:rsid w:val="00691375"/>
  </w:style>
  <w:style w:type="character" w:customStyle="1" w:styleId="eop">
    <w:name w:val="eop"/>
    <w:basedOn w:val="DefaultParagraphFont"/>
    <w:rsid w:val="00691375"/>
  </w:style>
  <w:style w:type="character" w:customStyle="1" w:styleId="Heading1Char">
    <w:name w:val="Heading 1 Char"/>
    <w:basedOn w:val="DefaultParagraphFont"/>
    <w:link w:val="Heading1"/>
    <w:uiPriority w:val="9"/>
    <w:rsid w:val="00530E32"/>
    <w:rPr>
      <w:rFonts w:ascii="Times New Roman" w:eastAsia="Times New Roman" w:hAnsi="Times New Roman" w:cs="Times New Roman"/>
      <w:b/>
      <w:bCs/>
      <w:kern w:val="36"/>
      <w:sz w:val="48"/>
      <w:szCs w:val="48"/>
    </w:rPr>
  </w:style>
  <w:style w:type="character" w:customStyle="1" w:styleId="a-size-extra-large">
    <w:name w:val="a-size-extra-large"/>
    <w:basedOn w:val="DefaultParagraphFont"/>
    <w:rsid w:val="00CA2C80"/>
  </w:style>
  <w:style w:type="character" w:customStyle="1" w:styleId="Heading2Char">
    <w:name w:val="Heading 2 Char"/>
    <w:basedOn w:val="DefaultParagraphFont"/>
    <w:link w:val="Heading2"/>
    <w:uiPriority w:val="9"/>
    <w:semiHidden/>
    <w:rsid w:val="00511AF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722591">
      <w:bodyDiv w:val="1"/>
      <w:marLeft w:val="0"/>
      <w:marRight w:val="0"/>
      <w:marTop w:val="0"/>
      <w:marBottom w:val="0"/>
      <w:divBdr>
        <w:top w:val="none" w:sz="0" w:space="0" w:color="auto"/>
        <w:left w:val="none" w:sz="0" w:space="0" w:color="auto"/>
        <w:bottom w:val="none" w:sz="0" w:space="0" w:color="auto"/>
        <w:right w:val="none" w:sz="0" w:space="0" w:color="auto"/>
      </w:divBdr>
      <w:divsChild>
        <w:div w:id="1261840200">
          <w:marLeft w:val="0"/>
          <w:marRight w:val="0"/>
          <w:marTop w:val="0"/>
          <w:marBottom w:val="0"/>
          <w:divBdr>
            <w:top w:val="none" w:sz="0" w:space="0" w:color="auto"/>
            <w:left w:val="none" w:sz="0" w:space="0" w:color="auto"/>
            <w:bottom w:val="none" w:sz="0" w:space="0" w:color="auto"/>
            <w:right w:val="none" w:sz="0" w:space="0" w:color="auto"/>
          </w:divBdr>
          <w:divsChild>
            <w:div w:id="1322345334">
              <w:marLeft w:val="0"/>
              <w:marRight w:val="0"/>
              <w:marTop w:val="0"/>
              <w:marBottom w:val="0"/>
              <w:divBdr>
                <w:top w:val="none" w:sz="0" w:space="0" w:color="auto"/>
                <w:left w:val="none" w:sz="0" w:space="0" w:color="auto"/>
                <w:bottom w:val="none" w:sz="0" w:space="0" w:color="auto"/>
                <w:right w:val="none" w:sz="0" w:space="0" w:color="auto"/>
              </w:divBdr>
              <w:divsChild>
                <w:div w:id="76488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684594">
      <w:bodyDiv w:val="1"/>
      <w:marLeft w:val="0"/>
      <w:marRight w:val="0"/>
      <w:marTop w:val="0"/>
      <w:marBottom w:val="0"/>
      <w:divBdr>
        <w:top w:val="none" w:sz="0" w:space="0" w:color="auto"/>
        <w:left w:val="none" w:sz="0" w:space="0" w:color="auto"/>
        <w:bottom w:val="none" w:sz="0" w:space="0" w:color="auto"/>
        <w:right w:val="none" w:sz="0" w:space="0" w:color="auto"/>
      </w:divBdr>
    </w:div>
    <w:div w:id="306788521">
      <w:bodyDiv w:val="1"/>
      <w:marLeft w:val="0"/>
      <w:marRight w:val="0"/>
      <w:marTop w:val="0"/>
      <w:marBottom w:val="0"/>
      <w:divBdr>
        <w:top w:val="none" w:sz="0" w:space="0" w:color="auto"/>
        <w:left w:val="none" w:sz="0" w:space="0" w:color="auto"/>
        <w:bottom w:val="none" w:sz="0" w:space="0" w:color="auto"/>
        <w:right w:val="none" w:sz="0" w:space="0" w:color="auto"/>
      </w:divBdr>
    </w:div>
    <w:div w:id="344982856">
      <w:bodyDiv w:val="1"/>
      <w:marLeft w:val="0"/>
      <w:marRight w:val="0"/>
      <w:marTop w:val="0"/>
      <w:marBottom w:val="0"/>
      <w:divBdr>
        <w:top w:val="none" w:sz="0" w:space="0" w:color="auto"/>
        <w:left w:val="none" w:sz="0" w:space="0" w:color="auto"/>
        <w:bottom w:val="none" w:sz="0" w:space="0" w:color="auto"/>
        <w:right w:val="none" w:sz="0" w:space="0" w:color="auto"/>
      </w:divBdr>
    </w:div>
    <w:div w:id="390037411">
      <w:bodyDiv w:val="1"/>
      <w:marLeft w:val="0"/>
      <w:marRight w:val="0"/>
      <w:marTop w:val="0"/>
      <w:marBottom w:val="0"/>
      <w:divBdr>
        <w:top w:val="none" w:sz="0" w:space="0" w:color="auto"/>
        <w:left w:val="none" w:sz="0" w:space="0" w:color="auto"/>
        <w:bottom w:val="none" w:sz="0" w:space="0" w:color="auto"/>
        <w:right w:val="none" w:sz="0" w:space="0" w:color="auto"/>
      </w:divBdr>
    </w:div>
    <w:div w:id="463474406">
      <w:bodyDiv w:val="1"/>
      <w:marLeft w:val="0"/>
      <w:marRight w:val="0"/>
      <w:marTop w:val="0"/>
      <w:marBottom w:val="0"/>
      <w:divBdr>
        <w:top w:val="none" w:sz="0" w:space="0" w:color="auto"/>
        <w:left w:val="none" w:sz="0" w:space="0" w:color="auto"/>
        <w:bottom w:val="none" w:sz="0" w:space="0" w:color="auto"/>
        <w:right w:val="none" w:sz="0" w:space="0" w:color="auto"/>
      </w:divBdr>
      <w:divsChild>
        <w:div w:id="1954482434">
          <w:marLeft w:val="0"/>
          <w:marRight w:val="0"/>
          <w:marTop w:val="0"/>
          <w:marBottom w:val="0"/>
          <w:divBdr>
            <w:top w:val="none" w:sz="0" w:space="0" w:color="auto"/>
            <w:left w:val="none" w:sz="0" w:space="0" w:color="auto"/>
            <w:bottom w:val="none" w:sz="0" w:space="0" w:color="auto"/>
            <w:right w:val="none" w:sz="0" w:space="0" w:color="auto"/>
          </w:divBdr>
          <w:divsChild>
            <w:div w:id="1028337347">
              <w:marLeft w:val="0"/>
              <w:marRight w:val="0"/>
              <w:marTop w:val="0"/>
              <w:marBottom w:val="0"/>
              <w:divBdr>
                <w:top w:val="none" w:sz="0" w:space="0" w:color="auto"/>
                <w:left w:val="none" w:sz="0" w:space="0" w:color="auto"/>
                <w:bottom w:val="none" w:sz="0" w:space="0" w:color="auto"/>
                <w:right w:val="none" w:sz="0" w:space="0" w:color="auto"/>
              </w:divBdr>
              <w:divsChild>
                <w:div w:id="613365765">
                  <w:marLeft w:val="0"/>
                  <w:marRight w:val="0"/>
                  <w:marTop w:val="0"/>
                  <w:marBottom w:val="0"/>
                  <w:divBdr>
                    <w:top w:val="none" w:sz="0" w:space="0" w:color="auto"/>
                    <w:left w:val="none" w:sz="0" w:space="0" w:color="auto"/>
                    <w:bottom w:val="none" w:sz="0" w:space="0" w:color="auto"/>
                    <w:right w:val="none" w:sz="0" w:space="0" w:color="auto"/>
                  </w:divBdr>
                  <w:divsChild>
                    <w:div w:id="118299567">
                      <w:marLeft w:val="0"/>
                      <w:marRight w:val="0"/>
                      <w:marTop w:val="0"/>
                      <w:marBottom w:val="0"/>
                      <w:divBdr>
                        <w:top w:val="none" w:sz="0" w:space="0" w:color="auto"/>
                        <w:left w:val="none" w:sz="0" w:space="0" w:color="auto"/>
                        <w:bottom w:val="none" w:sz="0" w:space="0" w:color="auto"/>
                        <w:right w:val="none" w:sz="0" w:space="0" w:color="auto"/>
                      </w:divBdr>
                    </w:div>
                  </w:divsChild>
                </w:div>
                <w:div w:id="751120597">
                  <w:marLeft w:val="0"/>
                  <w:marRight w:val="0"/>
                  <w:marTop w:val="0"/>
                  <w:marBottom w:val="0"/>
                  <w:divBdr>
                    <w:top w:val="none" w:sz="0" w:space="0" w:color="auto"/>
                    <w:left w:val="none" w:sz="0" w:space="0" w:color="auto"/>
                    <w:bottom w:val="none" w:sz="0" w:space="0" w:color="auto"/>
                    <w:right w:val="none" w:sz="0" w:space="0" w:color="auto"/>
                  </w:divBdr>
                  <w:divsChild>
                    <w:div w:id="537664151">
                      <w:marLeft w:val="0"/>
                      <w:marRight w:val="0"/>
                      <w:marTop w:val="0"/>
                      <w:marBottom w:val="0"/>
                      <w:divBdr>
                        <w:top w:val="none" w:sz="0" w:space="0" w:color="auto"/>
                        <w:left w:val="none" w:sz="0" w:space="0" w:color="auto"/>
                        <w:bottom w:val="none" w:sz="0" w:space="0" w:color="auto"/>
                        <w:right w:val="none" w:sz="0" w:space="0" w:color="auto"/>
                      </w:divBdr>
                    </w:div>
                  </w:divsChild>
                </w:div>
                <w:div w:id="1514105684">
                  <w:marLeft w:val="0"/>
                  <w:marRight w:val="0"/>
                  <w:marTop w:val="0"/>
                  <w:marBottom w:val="0"/>
                  <w:divBdr>
                    <w:top w:val="none" w:sz="0" w:space="0" w:color="auto"/>
                    <w:left w:val="none" w:sz="0" w:space="0" w:color="auto"/>
                    <w:bottom w:val="none" w:sz="0" w:space="0" w:color="auto"/>
                    <w:right w:val="none" w:sz="0" w:space="0" w:color="auto"/>
                  </w:divBdr>
                  <w:divsChild>
                    <w:div w:id="558512368">
                      <w:marLeft w:val="0"/>
                      <w:marRight w:val="0"/>
                      <w:marTop w:val="0"/>
                      <w:marBottom w:val="0"/>
                      <w:divBdr>
                        <w:top w:val="none" w:sz="0" w:space="0" w:color="auto"/>
                        <w:left w:val="none" w:sz="0" w:space="0" w:color="auto"/>
                        <w:bottom w:val="none" w:sz="0" w:space="0" w:color="auto"/>
                        <w:right w:val="none" w:sz="0" w:space="0" w:color="auto"/>
                      </w:divBdr>
                      <w:divsChild>
                        <w:div w:id="204671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073631">
                  <w:marLeft w:val="0"/>
                  <w:marRight w:val="0"/>
                  <w:marTop w:val="0"/>
                  <w:marBottom w:val="0"/>
                  <w:divBdr>
                    <w:top w:val="none" w:sz="0" w:space="0" w:color="auto"/>
                    <w:left w:val="none" w:sz="0" w:space="0" w:color="auto"/>
                    <w:bottom w:val="none" w:sz="0" w:space="0" w:color="auto"/>
                    <w:right w:val="none" w:sz="0" w:space="0" w:color="auto"/>
                  </w:divBdr>
                  <w:divsChild>
                    <w:div w:id="30724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129608">
      <w:bodyDiv w:val="1"/>
      <w:marLeft w:val="0"/>
      <w:marRight w:val="0"/>
      <w:marTop w:val="0"/>
      <w:marBottom w:val="0"/>
      <w:divBdr>
        <w:top w:val="none" w:sz="0" w:space="0" w:color="auto"/>
        <w:left w:val="none" w:sz="0" w:space="0" w:color="auto"/>
        <w:bottom w:val="none" w:sz="0" w:space="0" w:color="auto"/>
        <w:right w:val="none" w:sz="0" w:space="0" w:color="auto"/>
      </w:divBdr>
    </w:div>
    <w:div w:id="589892467">
      <w:bodyDiv w:val="1"/>
      <w:marLeft w:val="0"/>
      <w:marRight w:val="0"/>
      <w:marTop w:val="0"/>
      <w:marBottom w:val="0"/>
      <w:divBdr>
        <w:top w:val="none" w:sz="0" w:space="0" w:color="auto"/>
        <w:left w:val="none" w:sz="0" w:space="0" w:color="auto"/>
        <w:bottom w:val="none" w:sz="0" w:space="0" w:color="auto"/>
        <w:right w:val="none" w:sz="0" w:space="0" w:color="auto"/>
      </w:divBdr>
      <w:divsChild>
        <w:div w:id="1278096065">
          <w:marLeft w:val="0"/>
          <w:marRight w:val="0"/>
          <w:marTop w:val="0"/>
          <w:marBottom w:val="0"/>
          <w:divBdr>
            <w:top w:val="none" w:sz="0" w:space="0" w:color="auto"/>
            <w:left w:val="none" w:sz="0" w:space="0" w:color="auto"/>
            <w:bottom w:val="none" w:sz="0" w:space="0" w:color="auto"/>
            <w:right w:val="none" w:sz="0" w:space="0" w:color="auto"/>
          </w:divBdr>
          <w:divsChild>
            <w:div w:id="166989653">
              <w:marLeft w:val="0"/>
              <w:marRight w:val="0"/>
              <w:marTop w:val="0"/>
              <w:marBottom w:val="0"/>
              <w:divBdr>
                <w:top w:val="none" w:sz="0" w:space="0" w:color="auto"/>
                <w:left w:val="none" w:sz="0" w:space="0" w:color="auto"/>
                <w:bottom w:val="none" w:sz="0" w:space="0" w:color="auto"/>
                <w:right w:val="none" w:sz="0" w:space="0" w:color="auto"/>
              </w:divBdr>
              <w:divsChild>
                <w:div w:id="172093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106315">
      <w:bodyDiv w:val="1"/>
      <w:marLeft w:val="0"/>
      <w:marRight w:val="0"/>
      <w:marTop w:val="0"/>
      <w:marBottom w:val="0"/>
      <w:divBdr>
        <w:top w:val="none" w:sz="0" w:space="0" w:color="auto"/>
        <w:left w:val="none" w:sz="0" w:space="0" w:color="auto"/>
        <w:bottom w:val="none" w:sz="0" w:space="0" w:color="auto"/>
        <w:right w:val="none" w:sz="0" w:space="0" w:color="auto"/>
      </w:divBdr>
    </w:div>
    <w:div w:id="686716352">
      <w:bodyDiv w:val="1"/>
      <w:marLeft w:val="0"/>
      <w:marRight w:val="0"/>
      <w:marTop w:val="0"/>
      <w:marBottom w:val="0"/>
      <w:divBdr>
        <w:top w:val="none" w:sz="0" w:space="0" w:color="auto"/>
        <w:left w:val="none" w:sz="0" w:space="0" w:color="auto"/>
        <w:bottom w:val="none" w:sz="0" w:space="0" w:color="auto"/>
        <w:right w:val="none" w:sz="0" w:space="0" w:color="auto"/>
      </w:divBdr>
    </w:div>
    <w:div w:id="731580610">
      <w:bodyDiv w:val="1"/>
      <w:marLeft w:val="0"/>
      <w:marRight w:val="0"/>
      <w:marTop w:val="0"/>
      <w:marBottom w:val="0"/>
      <w:divBdr>
        <w:top w:val="none" w:sz="0" w:space="0" w:color="auto"/>
        <w:left w:val="none" w:sz="0" w:space="0" w:color="auto"/>
        <w:bottom w:val="none" w:sz="0" w:space="0" w:color="auto"/>
        <w:right w:val="none" w:sz="0" w:space="0" w:color="auto"/>
      </w:divBdr>
      <w:divsChild>
        <w:div w:id="1389035865">
          <w:marLeft w:val="0"/>
          <w:marRight w:val="0"/>
          <w:marTop w:val="0"/>
          <w:marBottom w:val="0"/>
          <w:divBdr>
            <w:top w:val="none" w:sz="0" w:space="0" w:color="auto"/>
            <w:left w:val="none" w:sz="0" w:space="0" w:color="auto"/>
            <w:bottom w:val="none" w:sz="0" w:space="0" w:color="auto"/>
            <w:right w:val="none" w:sz="0" w:space="0" w:color="auto"/>
          </w:divBdr>
          <w:divsChild>
            <w:div w:id="1189953332">
              <w:marLeft w:val="0"/>
              <w:marRight w:val="0"/>
              <w:marTop w:val="0"/>
              <w:marBottom w:val="0"/>
              <w:divBdr>
                <w:top w:val="none" w:sz="0" w:space="0" w:color="auto"/>
                <w:left w:val="none" w:sz="0" w:space="0" w:color="auto"/>
                <w:bottom w:val="none" w:sz="0" w:space="0" w:color="auto"/>
                <w:right w:val="none" w:sz="0" w:space="0" w:color="auto"/>
              </w:divBdr>
              <w:divsChild>
                <w:div w:id="5180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367457">
      <w:bodyDiv w:val="1"/>
      <w:marLeft w:val="0"/>
      <w:marRight w:val="0"/>
      <w:marTop w:val="0"/>
      <w:marBottom w:val="0"/>
      <w:divBdr>
        <w:top w:val="none" w:sz="0" w:space="0" w:color="auto"/>
        <w:left w:val="none" w:sz="0" w:space="0" w:color="auto"/>
        <w:bottom w:val="none" w:sz="0" w:space="0" w:color="auto"/>
        <w:right w:val="none" w:sz="0" w:space="0" w:color="auto"/>
      </w:divBdr>
    </w:div>
    <w:div w:id="798184391">
      <w:bodyDiv w:val="1"/>
      <w:marLeft w:val="0"/>
      <w:marRight w:val="0"/>
      <w:marTop w:val="0"/>
      <w:marBottom w:val="0"/>
      <w:divBdr>
        <w:top w:val="none" w:sz="0" w:space="0" w:color="auto"/>
        <w:left w:val="none" w:sz="0" w:space="0" w:color="auto"/>
        <w:bottom w:val="none" w:sz="0" w:space="0" w:color="auto"/>
        <w:right w:val="none" w:sz="0" w:space="0" w:color="auto"/>
      </w:divBdr>
      <w:divsChild>
        <w:div w:id="748498478">
          <w:marLeft w:val="0"/>
          <w:marRight w:val="0"/>
          <w:marTop w:val="0"/>
          <w:marBottom w:val="0"/>
          <w:divBdr>
            <w:top w:val="none" w:sz="0" w:space="0" w:color="auto"/>
            <w:left w:val="none" w:sz="0" w:space="0" w:color="auto"/>
            <w:bottom w:val="none" w:sz="0" w:space="0" w:color="auto"/>
            <w:right w:val="none" w:sz="0" w:space="0" w:color="auto"/>
          </w:divBdr>
          <w:divsChild>
            <w:div w:id="36861114">
              <w:marLeft w:val="0"/>
              <w:marRight w:val="0"/>
              <w:marTop w:val="0"/>
              <w:marBottom w:val="0"/>
              <w:divBdr>
                <w:top w:val="none" w:sz="0" w:space="0" w:color="auto"/>
                <w:left w:val="none" w:sz="0" w:space="0" w:color="auto"/>
                <w:bottom w:val="none" w:sz="0" w:space="0" w:color="auto"/>
                <w:right w:val="none" w:sz="0" w:space="0" w:color="auto"/>
              </w:divBdr>
              <w:divsChild>
                <w:div w:id="1112092625">
                  <w:marLeft w:val="0"/>
                  <w:marRight w:val="0"/>
                  <w:marTop w:val="0"/>
                  <w:marBottom w:val="0"/>
                  <w:divBdr>
                    <w:top w:val="none" w:sz="0" w:space="0" w:color="auto"/>
                    <w:left w:val="none" w:sz="0" w:space="0" w:color="auto"/>
                    <w:bottom w:val="none" w:sz="0" w:space="0" w:color="auto"/>
                    <w:right w:val="none" w:sz="0" w:space="0" w:color="auto"/>
                  </w:divBdr>
                  <w:divsChild>
                    <w:div w:id="21216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4490515">
      <w:bodyDiv w:val="1"/>
      <w:marLeft w:val="0"/>
      <w:marRight w:val="0"/>
      <w:marTop w:val="0"/>
      <w:marBottom w:val="0"/>
      <w:divBdr>
        <w:top w:val="none" w:sz="0" w:space="0" w:color="auto"/>
        <w:left w:val="none" w:sz="0" w:space="0" w:color="auto"/>
        <w:bottom w:val="none" w:sz="0" w:space="0" w:color="auto"/>
        <w:right w:val="none" w:sz="0" w:space="0" w:color="auto"/>
      </w:divBdr>
    </w:div>
    <w:div w:id="814836235">
      <w:bodyDiv w:val="1"/>
      <w:marLeft w:val="0"/>
      <w:marRight w:val="0"/>
      <w:marTop w:val="0"/>
      <w:marBottom w:val="0"/>
      <w:divBdr>
        <w:top w:val="none" w:sz="0" w:space="0" w:color="auto"/>
        <w:left w:val="none" w:sz="0" w:space="0" w:color="auto"/>
        <w:bottom w:val="none" w:sz="0" w:space="0" w:color="auto"/>
        <w:right w:val="none" w:sz="0" w:space="0" w:color="auto"/>
      </w:divBdr>
    </w:div>
    <w:div w:id="827864284">
      <w:bodyDiv w:val="1"/>
      <w:marLeft w:val="0"/>
      <w:marRight w:val="0"/>
      <w:marTop w:val="0"/>
      <w:marBottom w:val="0"/>
      <w:divBdr>
        <w:top w:val="none" w:sz="0" w:space="0" w:color="auto"/>
        <w:left w:val="none" w:sz="0" w:space="0" w:color="auto"/>
        <w:bottom w:val="none" w:sz="0" w:space="0" w:color="auto"/>
        <w:right w:val="none" w:sz="0" w:space="0" w:color="auto"/>
      </w:divBdr>
    </w:div>
    <w:div w:id="832063023">
      <w:bodyDiv w:val="1"/>
      <w:marLeft w:val="0"/>
      <w:marRight w:val="0"/>
      <w:marTop w:val="0"/>
      <w:marBottom w:val="0"/>
      <w:divBdr>
        <w:top w:val="none" w:sz="0" w:space="0" w:color="auto"/>
        <w:left w:val="none" w:sz="0" w:space="0" w:color="auto"/>
        <w:bottom w:val="none" w:sz="0" w:space="0" w:color="auto"/>
        <w:right w:val="none" w:sz="0" w:space="0" w:color="auto"/>
      </w:divBdr>
    </w:div>
    <w:div w:id="835267992">
      <w:bodyDiv w:val="1"/>
      <w:marLeft w:val="0"/>
      <w:marRight w:val="0"/>
      <w:marTop w:val="0"/>
      <w:marBottom w:val="0"/>
      <w:divBdr>
        <w:top w:val="none" w:sz="0" w:space="0" w:color="auto"/>
        <w:left w:val="none" w:sz="0" w:space="0" w:color="auto"/>
        <w:bottom w:val="none" w:sz="0" w:space="0" w:color="auto"/>
        <w:right w:val="none" w:sz="0" w:space="0" w:color="auto"/>
      </w:divBdr>
      <w:divsChild>
        <w:div w:id="1004745559">
          <w:marLeft w:val="0"/>
          <w:marRight w:val="0"/>
          <w:marTop w:val="0"/>
          <w:marBottom w:val="0"/>
          <w:divBdr>
            <w:top w:val="none" w:sz="0" w:space="0" w:color="auto"/>
            <w:left w:val="none" w:sz="0" w:space="0" w:color="auto"/>
            <w:bottom w:val="none" w:sz="0" w:space="0" w:color="auto"/>
            <w:right w:val="none" w:sz="0" w:space="0" w:color="auto"/>
          </w:divBdr>
          <w:divsChild>
            <w:div w:id="1475563510">
              <w:marLeft w:val="0"/>
              <w:marRight w:val="0"/>
              <w:marTop w:val="0"/>
              <w:marBottom w:val="0"/>
              <w:divBdr>
                <w:top w:val="none" w:sz="0" w:space="0" w:color="auto"/>
                <w:left w:val="none" w:sz="0" w:space="0" w:color="auto"/>
                <w:bottom w:val="none" w:sz="0" w:space="0" w:color="auto"/>
                <w:right w:val="none" w:sz="0" w:space="0" w:color="auto"/>
              </w:divBdr>
              <w:divsChild>
                <w:div w:id="1203055067">
                  <w:marLeft w:val="0"/>
                  <w:marRight w:val="0"/>
                  <w:marTop w:val="0"/>
                  <w:marBottom w:val="0"/>
                  <w:divBdr>
                    <w:top w:val="none" w:sz="0" w:space="0" w:color="auto"/>
                    <w:left w:val="none" w:sz="0" w:space="0" w:color="auto"/>
                    <w:bottom w:val="none" w:sz="0" w:space="0" w:color="auto"/>
                    <w:right w:val="none" w:sz="0" w:space="0" w:color="auto"/>
                  </w:divBdr>
                  <w:divsChild>
                    <w:div w:id="181201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070005">
      <w:bodyDiv w:val="1"/>
      <w:marLeft w:val="0"/>
      <w:marRight w:val="0"/>
      <w:marTop w:val="0"/>
      <w:marBottom w:val="0"/>
      <w:divBdr>
        <w:top w:val="none" w:sz="0" w:space="0" w:color="auto"/>
        <w:left w:val="none" w:sz="0" w:space="0" w:color="auto"/>
        <w:bottom w:val="none" w:sz="0" w:space="0" w:color="auto"/>
        <w:right w:val="none" w:sz="0" w:space="0" w:color="auto"/>
      </w:divBdr>
      <w:divsChild>
        <w:div w:id="1414820486">
          <w:marLeft w:val="0"/>
          <w:marRight w:val="0"/>
          <w:marTop w:val="0"/>
          <w:marBottom w:val="0"/>
          <w:divBdr>
            <w:top w:val="none" w:sz="0" w:space="0" w:color="auto"/>
            <w:left w:val="none" w:sz="0" w:space="0" w:color="auto"/>
            <w:bottom w:val="none" w:sz="0" w:space="0" w:color="auto"/>
            <w:right w:val="none" w:sz="0" w:space="0" w:color="auto"/>
          </w:divBdr>
          <w:divsChild>
            <w:div w:id="604001872">
              <w:marLeft w:val="0"/>
              <w:marRight w:val="0"/>
              <w:marTop w:val="0"/>
              <w:marBottom w:val="0"/>
              <w:divBdr>
                <w:top w:val="none" w:sz="0" w:space="0" w:color="auto"/>
                <w:left w:val="none" w:sz="0" w:space="0" w:color="auto"/>
                <w:bottom w:val="none" w:sz="0" w:space="0" w:color="auto"/>
                <w:right w:val="none" w:sz="0" w:space="0" w:color="auto"/>
              </w:divBdr>
              <w:divsChild>
                <w:div w:id="144168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823003">
      <w:bodyDiv w:val="1"/>
      <w:marLeft w:val="0"/>
      <w:marRight w:val="0"/>
      <w:marTop w:val="0"/>
      <w:marBottom w:val="0"/>
      <w:divBdr>
        <w:top w:val="none" w:sz="0" w:space="0" w:color="auto"/>
        <w:left w:val="none" w:sz="0" w:space="0" w:color="auto"/>
        <w:bottom w:val="none" w:sz="0" w:space="0" w:color="auto"/>
        <w:right w:val="none" w:sz="0" w:space="0" w:color="auto"/>
      </w:divBdr>
    </w:div>
    <w:div w:id="887111618">
      <w:bodyDiv w:val="1"/>
      <w:marLeft w:val="0"/>
      <w:marRight w:val="0"/>
      <w:marTop w:val="0"/>
      <w:marBottom w:val="0"/>
      <w:divBdr>
        <w:top w:val="none" w:sz="0" w:space="0" w:color="auto"/>
        <w:left w:val="none" w:sz="0" w:space="0" w:color="auto"/>
        <w:bottom w:val="none" w:sz="0" w:space="0" w:color="auto"/>
        <w:right w:val="none" w:sz="0" w:space="0" w:color="auto"/>
      </w:divBdr>
    </w:div>
    <w:div w:id="926426638">
      <w:bodyDiv w:val="1"/>
      <w:marLeft w:val="0"/>
      <w:marRight w:val="0"/>
      <w:marTop w:val="0"/>
      <w:marBottom w:val="0"/>
      <w:divBdr>
        <w:top w:val="none" w:sz="0" w:space="0" w:color="auto"/>
        <w:left w:val="none" w:sz="0" w:space="0" w:color="auto"/>
        <w:bottom w:val="none" w:sz="0" w:space="0" w:color="auto"/>
        <w:right w:val="none" w:sz="0" w:space="0" w:color="auto"/>
      </w:divBdr>
      <w:divsChild>
        <w:div w:id="2119566918">
          <w:marLeft w:val="0"/>
          <w:marRight w:val="0"/>
          <w:marTop w:val="0"/>
          <w:marBottom w:val="0"/>
          <w:divBdr>
            <w:top w:val="none" w:sz="0" w:space="0" w:color="auto"/>
            <w:left w:val="none" w:sz="0" w:space="0" w:color="auto"/>
            <w:bottom w:val="none" w:sz="0" w:space="0" w:color="auto"/>
            <w:right w:val="none" w:sz="0" w:space="0" w:color="auto"/>
          </w:divBdr>
          <w:divsChild>
            <w:div w:id="2073043170">
              <w:marLeft w:val="0"/>
              <w:marRight w:val="0"/>
              <w:marTop w:val="0"/>
              <w:marBottom w:val="0"/>
              <w:divBdr>
                <w:top w:val="none" w:sz="0" w:space="0" w:color="auto"/>
                <w:left w:val="none" w:sz="0" w:space="0" w:color="auto"/>
                <w:bottom w:val="none" w:sz="0" w:space="0" w:color="auto"/>
                <w:right w:val="none" w:sz="0" w:space="0" w:color="auto"/>
              </w:divBdr>
              <w:divsChild>
                <w:div w:id="202670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575473">
      <w:bodyDiv w:val="1"/>
      <w:marLeft w:val="0"/>
      <w:marRight w:val="0"/>
      <w:marTop w:val="0"/>
      <w:marBottom w:val="0"/>
      <w:divBdr>
        <w:top w:val="none" w:sz="0" w:space="0" w:color="auto"/>
        <w:left w:val="none" w:sz="0" w:space="0" w:color="auto"/>
        <w:bottom w:val="none" w:sz="0" w:space="0" w:color="auto"/>
        <w:right w:val="none" w:sz="0" w:space="0" w:color="auto"/>
      </w:divBdr>
      <w:divsChild>
        <w:div w:id="2131167507">
          <w:marLeft w:val="0"/>
          <w:marRight w:val="0"/>
          <w:marTop w:val="0"/>
          <w:marBottom w:val="0"/>
          <w:divBdr>
            <w:top w:val="none" w:sz="0" w:space="0" w:color="auto"/>
            <w:left w:val="none" w:sz="0" w:space="0" w:color="auto"/>
            <w:bottom w:val="none" w:sz="0" w:space="0" w:color="auto"/>
            <w:right w:val="none" w:sz="0" w:space="0" w:color="auto"/>
          </w:divBdr>
          <w:divsChild>
            <w:div w:id="30962082">
              <w:marLeft w:val="0"/>
              <w:marRight w:val="0"/>
              <w:marTop w:val="0"/>
              <w:marBottom w:val="0"/>
              <w:divBdr>
                <w:top w:val="none" w:sz="0" w:space="0" w:color="auto"/>
                <w:left w:val="none" w:sz="0" w:space="0" w:color="auto"/>
                <w:bottom w:val="none" w:sz="0" w:space="0" w:color="auto"/>
                <w:right w:val="none" w:sz="0" w:space="0" w:color="auto"/>
              </w:divBdr>
              <w:divsChild>
                <w:div w:id="1548297345">
                  <w:marLeft w:val="0"/>
                  <w:marRight w:val="0"/>
                  <w:marTop w:val="0"/>
                  <w:marBottom w:val="0"/>
                  <w:divBdr>
                    <w:top w:val="none" w:sz="0" w:space="0" w:color="auto"/>
                    <w:left w:val="none" w:sz="0" w:space="0" w:color="auto"/>
                    <w:bottom w:val="none" w:sz="0" w:space="0" w:color="auto"/>
                    <w:right w:val="none" w:sz="0" w:space="0" w:color="auto"/>
                  </w:divBdr>
                  <w:divsChild>
                    <w:div w:id="163093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017707">
      <w:bodyDiv w:val="1"/>
      <w:marLeft w:val="0"/>
      <w:marRight w:val="0"/>
      <w:marTop w:val="0"/>
      <w:marBottom w:val="0"/>
      <w:divBdr>
        <w:top w:val="none" w:sz="0" w:space="0" w:color="auto"/>
        <w:left w:val="none" w:sz="0" w:space="0" w:color="auto"/>
        <w:bottom w:val="none" w:sz="0" w:space="0" w:color="auto"/>
        <w:right w:val="none" w:sz="0" w:space="0" w:color="auto"/>
      </w:divBdr>
    </w:div>
    <w:div w:id="1056926811">
      <w:bodyDiv w:val="1"/>
      <w:marLeft w:val="0"/>
      <w:marRight w:val="0"/>
      <w:marTop w:val="0"/>
      <w:marBottom w:val="0"/>
      <w:divBdr>
        <w:top w:val="none" w:sz="0" w:space="0" w:color="auto"/>
        <w:left w:val="none" w:sz="0" w:space="0" w:color="auto"/>
        <w:bottom w:val="none" w:sz="0" w:space="0" w:color="auto"/>
        <w:right w:val="none" w:sz="0" w:space="0" w:color="auto"/>
      </w:divBdr>
    </w:div>
    <w:div w:id="1067652810">
      <w:bodyDiv w:val="1"/>
      <w:marLeft w:val="0"/>
      <w:marRight w:val="0"/>
      <w:marTop w:val="0"/>
      <w:marBottom w:val="0"/>
      <w:divBdr>
        <w:top w:val="none" w:sz="0" w:space="0" w:color="auto"/>
        <w:left w:val="none" w:sz="0" w:space="0" w:color="auto"/>
        <w:bottom w:val="none" w:sz="0" w:space="0" w:color="auto"/>
        <w:right w:val="none" w:sz="0" w:space="0" w:color="auto"/>
      </w:divBdr>
      <w:divsChild>
        <w:div w:id="974988622">
          <w:marLeft w:val="0"/>
          <w:marRight w:val="0"/>
          <w:marTop w:val="0"/>
          <w:marBottom w:val="0"/>
          <w:divBdr>
            <w:top w:val="none" w:sz="0" w:space="0" w:color="auto"/>
            <w:left w:val="none" w:sz="0" w:space="0" w:color="auto"/>
            <w:bottom w:val="none" w:sz="0" w:space="0" w:color="auto"/>
            <w:right w:val="none" w:sz="0" w:space="0" w:color="auto"/>
          </w:divBdr>
        </w:div>
      </w:divsChild>
    </w:div>
    <w:div w:id="1094278803">
      <w:bodyDiv w:val="1"/>
      <w:marLeft w:val="0"/>
      <w:marRight w:val="0"/>
      <w:marTop w:val="0"/>
      <w:marBottom w:val="0"/>
      <w:divBdr>
        <w:top w:val="none" w:sz="0" w:space="0" w:color="auto"/>
        <w:left w:val="none" w:sz="0" w:space="0" w:color="auto"/>
        <w:bottom w:val="none" w:sz="0" w:space="0" w:color="auto"/>
        <w:right w:val="none" w:sz="0" w:space="0" w:color="auto"/>
      </w:divBdr>
    </w:div>
    <w:div w:id="1123888328">
      <w:bodyDiv w:val="1"/>
      <w:marLeft w:val="0"/>
      <w:marRight w:val="0"/>
      <w:marTop w:val="0"/>
      <w:marBottom w:val="0"/>
      <w:divBdr>
        <w:top w:val="none" w:sz="0" w:space="0" w:color="auto"/>
        <w:left w:val="none" w:sz="0" w:space="0" w:color="auto"/>
        <w:bottom w:val="none" w:sz="0" w:space="0" w:color="auto"/>
        <w:right w:val="none" w:sz="0" w:space="0" w:color="auto"/>
      </w:divBdr>
    </w:div>
    <w:div w:id="1131291435">
      <w:bodyDiv w:val="1"/>
      <w:marLeft w:val="0"/>
      <w:marRight w:val="0"/>
      <w:marTop w:val="0"/>
      <w:marBottom w:val="0"/>
      <w:divBdr>
        <w:top w:val="none" w:sz="0" w:space="0" w:color="auto"/>
        <w:left w:val="none" w:sz="0" w:space="0" w:color="auto"/>
        <w:bottom w:val="none" w:sz="0" w:space="0" w:color="auto"/>
        <w:right w:val="none" w:sz="0" w:space="0" w:color="auto"/>
      </w:divBdr>
    </w:div>
    <w:div w:id="1145047802">
      <w:bodyDiv w:val="1"/>
      <w:marLeft w:val="0"/>
      <w:marRight w:val="0"/>
      <w:marTop w:val="0"/>
      <w:marBottom w:val="0"/>
      <w:divBdr>
        <w:top w:val="none" w:sz="0" w:space="0" w:color="auto"/>
        <w:left w:val="none" w:sz="0" w:space="0" w:color="auto"/>
        <w:bottom w:val="none" w:sz="0" w:space="0" w:color="auto"/>
        <w:right w:val="none" w:sz="0" w:space="0" w:color="auto"/>
      </w:divBdr>
    </w:div>
    <w:div w:id="1150706056">
      <w:bodyDiv w:val="1"/>
      <w:marLeft w:val="0"/>
      <w:marRight w:val="0"/>
      <w:marTop w:val="0"/>
      <w:marBottom w:val="0"/>
      <w:divBdr>
        <w:top w:val="none" w:sz="0" w:space="0" w:color="auto"/>
        <w:left w:val="none" w:sz="0" w:space="0" w:color="auto"/>
        <w:bottom w:val="none" w:sz="0" w:space="0" w:color="auto"/>
        <w:right w:val="none" w:sz="0" w:space="0" w:color="auto"/>
      </w:divBdr>
    </w:div>
    <w:div w:id="1173454782">
      <w:bodyDiv w:val="1"/>
      <w:marLeft w:val="0"/>
      <w:marRight w:val="0"/>
      <w:marTop w:val="0"/>
      <w:marBottom w:val="0"/>
      <w:divBdr>
        <w:top w:val="none" w:sz="0" w:space="0" w:color="auto"/>
        <w:left w:val="none" w:sz="0" w:space="0" w:color="auto"/>
        <w:bottom w:val="none" w:sz="0" w:space="0" w:color="auto"/>
        <w:right w:val="none" w:sz="0" w:space="0" w:color="auto"/>
      </w:divBdr>
    </w:div>
    <w:div w:id="1179545957">
      <w:bodyDiv w:val="1"/>
      <w:marLeft w:val="0"/>
      <w:marRight w:val="0"/>
      <w:marTop w:val="0"/>
      <w:marBottom w:val="0"/>
      <w:divBdr>
        <w:top w:val="none" w:sz="0" w:space="0" w:color="auto"/>
        <w:left w:val="none" w:sz="0" w:space="0" w:color="auto"/>
        <w:bottom w:val="none" w:sz="0" w:space="0" w:color="auto"/>
        <w:right w:val="none" w:sz="0" w:space="0" w:color="auto"/>
      </w:divBdr>
    </w:div>
    <w:div w:id="1197505159">
      <w:bodyDiv w:val="1"/>
      <w:marLeft w:val="0"/>
      <w:marRight w:val="0"/>
      <w:marTop w:val="0"/>
      <w:marBottom w:val="0"/>
      <w:divBdr>
        <w:top w:val="none" w:sz="0" w:space="0" w:color="auto"/>
        <w:left w:val="none" w:sz="0" w:space="0" w:color="auto"/>
        <w:bottom w:val="none" w:sz="0" w:space="0" w:color="auto"/>
        <w:right w:val="none" w:sz="0" w:space="0" w:color="auto"/>
      </w:divBdr>
    </w:div>
    <w:div w:id="1208488094">
      <w:bodyDiv w:val="1"/>
      <w:marLeft w:val="0"/>
      <w:marRight w:val="0"/>
      <w:marTop w:val="0"/>
      <w:marBottom w:val="0"/>
      <w:divBdr>
        <w:top w:val="none" w:sz="0" w:space="0" w:color="auto"/>
        <w:left w:val="none" w:sz="0" w:space="0" w:color="auto"/>
        <w:bottom w:val="none" w:sz="0" w:space="0" w:color="auto"/>
        <w:right w:val="none" w:sz="0" w:space="0" w:color="auto"/>
      </w:divBdr>
    </w:div>
    <w:div w:id="1214733656">
      <w:bodyDiv w:val="1"/>
      <w:marLeft w:val="0"/>
      <w:marRight w:val="0"/>
      <w:marTop w:val="0"/>
      <w:marBottom w:val="0"/>
      <w:divBdr>
        <w:top w:val="none" w:sz="0" w:space="0" w:color="auto"/>
        <w:left w:val="none" w:sz="0" w:space="0" w:color="auto"/>
        <w:bottom w:val="none" w:sz="0" w:space="0" w:color="auto"/>
        <w:right w:val="none" w:sz="0" w:space="0" w:color="auto"/>
      </w:divBdr>
    </w:div>
    <w:div w:id="1219126411">
      <w:bodyDiv w:val="1"/>
      <w:marLeft w:val="0"/>
      <w:marRight w:val="0"/>
      <w:marTop w:val="0"/>
      <w:marBottom w:val="0"/>
      <w:divBdr>
        <w:top w:val="none" w:sz="0" w:space="0" w:color="auto"/>
        <w:left w:val="none" w:sz="0" w:space="0" w:color="auto"/>
        <w:bottom w:val="none" w:sz="0" w:space="0" w:color="auto"/>
        <w:right w:val="none" w:sz="0" w:space="0" w:color="auto"/>
      </w:divBdr>
    </w:div>
    <w:div w:id="1221592254">
      <w:bodyDiv w:val="1"/>
      <w:marLeft w:val="0"/>
      <w:marRight w:val="0"/>
      <w:marTop w:val="0"/>
      <w:marBottom w:val="0"/>
      <w:divBdr>
        <w:top w:val="none" w:sz="0" w:space="0" w:color="auto"/>
        <w:left w:val="none" w:sz="0" w:space="0" w:color="auto"/>
        <w:bottom w:val="none" w:sz="0" w:space="0" w:color="auto"/>
        <w:right w:val="none" w:sz="0" w:space="0" w:color="auto"/>
      </w:divBdr>
    </w:div>
    <w:div w:id="1290434164">
      <w:bodyDiv w:val="1"/>
      <w:marLeft w:val="0"/>
      <w:marRight w:val="0"/>
      <w:marTop w:val="0"/>
      <w:marBottom w:val="0"/>
      <w:divBdr>
        <w:top w:val="none" w:sz="0" w:space="0" w:color="auto"/>
        <w:left w:val="none" w:sz="0" w:space="0" w:color="auto"/>
        <w:bottom w:val="none" w:sz="0" w:space="0" w:color="auto"/>
        <w:right w:val="none" w:sz="0" w:space="0" w:color="auto"/>
      </w:divBdr>
    </w:div>
    <w:div w:id="1296327638">
      <w:bodyDiv w:val="1"/>
      <w:marLeft w:val="0"/>
      <w:marRight w:val="0"/>
      <w:marTop w:val="0"/>
      <w:marBottom w:val="0"/>
      <w:divBdr>
        <w:top w:val="none" w:sz="0" w:space="0" w:color="auto"/>
        <w:left w:val="none" w:sz="0" w:space="0" w:color="auto"/>
        <w:bottom w:val="none" w:sz="0" w:space="0" w:color="auto"/>
        <w:right w:val="none" w:sz="0" w:space="0" w:color="auto"/>
      </w:divBdr>
      <w:divsChild>
        <w:div w:id="1511794212">
          <w:marLeft w:val="0"/>
          <w:marRight w:val="0"/>
          <w:marTop w:val="0"/>
          <w:marBottom w:val="0"/>
          <w:divBdr>
            <w:top w:val="none" w:sz="0" w:space="0" w:color="auto"/>
            <w:left w:val="none" w:sz="0" w:space="0" w:color="auto"/>
            <w:bottom w:val="none" w:sz="0" w:space="0" w:color="auto"/>
            <w:right w:val="none" w:sz="0" w:space="0" w:color="auto"/>
          </w:divBdr>
          <w:divsChild>
            <w:div w:id="1080982425">
              <w:marLeft w:val="0"/>
              <w:marRight w:val="0"/>
              <w:marTop w:val="0"/>
              <w:marBottom w:val="0"/>
              <w:divBdr>
                <w:top w:val="none" w:sz="0" w:space="0" w:color="auto"/>
                <w:left w:val="none" w:sz="0" w:space="0" w:color="auto"/>
                <w:bottom w:val="none" w:sz="0" w:space="0" w:color="auto"/>
                <w:right w:val="none" w:sz="0" w:space="0" w:color="auto"/>
              </w:divBdr>
              <w:divsChild>
                <w:div w:id="161868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592318">
      <w:bodyDiv w:val="1"/>
      <w:marLeft w:val="0"/>
      <w:marRight w:val="0"/>
      <w:marTop w:val="0"/>
      <w:marBottom w:val="0"/>
      <w:divBdr>
        <w:top w:val="none" w:sz="0" w:space="0" w:color="auto"/>
        <w:left w:val="none" w:sz="0" w:space="0" w:color="auto"/>
        <w:bottom w:val="none" w:sz="0" w:space="0" w:color="auto"/>
        <w:right w:val="none" w:sz="0" w:space="0" w:color="auto"/>
      </w:divBdr>
    </w:div>
    <w:div w:id="1342510221">
      <w:bodyDiv w:val="1"/>
      <w:marLeft w:val="0"/>
      <w:marRight w:val="0"/>
      <w:marTop w:val="0"/>
      <w:marBottom w:val="0"/>
      <w:divBdr>
        <w:top w:val="none" w:sz="0" w:space="0" w:color="auto"/>
        <w:left w:val="none" w:sz="0" w:space="0" w:color="auto"/>
        <w:bottom w:val="none" w:sz="0" w:space="0" w:color="auto"/>
        <w:right w:val="none" w:sz="0" w:space="0" w:color="auto"/>
      </w:divBdr>
    </w:div>
    <w:div w:id="1381444911">
      <w:bodyDiv w:val="1"/>
      <w:marLeft w:val="0"/>
      <w:marRight w:val="0"/>
      <w:marTop w:val="0"/>
      <w:marBottom w:val="0"/>
      <w:divBdr>
        <w:top w:val="none" w:sz="0" w:space="0" w:color="auto"/>
        <w:left w:val="none" w:sz="0" w:space="0" w:color="auto"/>
        <w:bottom w:val="none" w:sz="0" w:space="0" w:color="auto"/>
        <w:right w:val="none" w:sz="0" w:space="0" w:color="auto"/>
      </w:divBdr>
    </w:div>
    <w:div w:id="1382634173">
      <w:bodyDiv w:val="1"/>
      <w:marLeft w:val="0"/>
      <w:marRight w:val="0"/>
      <w:marTop w:val="0"/>
      <w:marBottom w:val="0"/>
      <w:divBdr>
        <w:top w:val="none" w:sz="0" w:space="0" w:color="auto"/>
        <w:left w:val="none" w:sz="0" w:space="0" w:color="auto"/>
        <w:bottom w:val="none" w:sz="0" w:space="0" w:color="auto"/>
        <w:right w:val="none" w:sz="0" w:space="0" w:color="auto"/>
      </w:divBdr>
    </w:div>
    <w:div w:id="1404378134">
      <w:bodyDiv w:val="1"/>
      <w:marLeft w:val="0"/>
      <w:marRight w:val="0"/>
      <w:marTop w:val="0"/>
      <w:marBottom w:val="0"/>
      <w:divBdr>
        <w:top w:val="none" w:sz="0" w:space="0" w:color="auto"/>
        <w:left w:val="none" w:sz="0" w:space="0" w:color="auto"/>
        <w:bottom w:val="none" w:sz="0" w:space="0" w:color="auto"/>
        <w:right w:val="none" w:sz="0" w:space="0" w:color="auto"/>
      </w:divBdr>
    </w:div>
    <w:div w:id="1463157961">
      <w:bodyDiv w:val="1"/>
      <w:marLeft w:val="0"/>
      <w:marRight w:val="0"/>
      <w:marTop w:val="0"/>
      <w:marBottom w:val="0"/>
      <w:divBdr>
        <w:top w:val="none" w:sz="0" w:space="0" w:color="auto"/>
        <w:left w:val="none" w:sz="0" w:space="0" w:color="auto"/>
        <w:bottom w:val="none" w:sz="0" w:space="0" w:color="auto"/>
        <w:right w:val="none" w:sz="0" w:space="0" w:color="auto"/>
      </w:divBdr>
    </w:div>
    <w:div w:id="1534230199">
      <w:bodyDiv w:val="1"/>
      <w:marLeft w:val="0"/>
      <w:marRight w:val="0"/>
      <w:marTop w:val="0"/>
      <w:marBottom w:val="0"/>
      <w:divBdr>
        <w:top w:val="none" w:sz="0" w:space="0" w:color="auto"/>
        <w:left w:val="none" w:sz="0" w:space="0" w:color="auto"/>
        <w:bottom w:val="none" w:sz="0" w:space="0" w:color="auto"/>
        <w:right w:val="none" w:sz="0" w:space="0" w:color="auto"/>
      </w:divBdr>
    </w:div>
    <w:div w:id="1556283551">
      <w:bodyDiv w:val="1"/>
      <w:marLeft w:val="0"/>
      <w:marRight w:val="0"/>
      <w:marTop w:val="0"/>
      <w:marBottom w:val="0"/>
      <w:divBdr>
        <w:top w:val="none" w:sz="0" w:space="0" w:color="auto"/>
        <w:left w:val="none" w:sz="0" w:space="0" w:color="auto"/>
        <w:bottom w:val="none" w:sz="0" w:space="0" w:color="auto"/>
        <w:right w:val="none" w:sz="0" w:space="0" w:color="auto"/>
      </w:divBdr>
      <w:divsChild>
        <w:div w:id="448552038">
          <w:marLeft w:val="0"/>
          <w:marRight w:val="0"/>
          <w:marTop w:val="0"/>
          <w:marBottom w:val="0"/>
          <w:divBdr>
            <w:top w:val="none" w:sz="0" w:space="0" w:color="auto"/>
            <w:left w:val="none" w:sz="0" w:space="0" w:color="auto"/>
            <w:bottom w:val="none" w:sz="0" w:space="0" w:color="auto"/>
            <w:right w:val="none" w:sz="0" w:space="0" w:color="auto"/>
          </w:divBdr>
          <w:divsChild>
            <w:div w:id="1357195821">
              <w:marLeft w:val="0"/>
              <w:marRight w:val="0"/>
              <w:marTop w:val="0"/>
              <w:marBottom w:val="0"/>
              <w:divBdr>
                <w:top w:val="none" w:sz="0" w:space="0" w:color="auto"/>
                <w:left w:val="none" w:sz="0" w:space="0" w:color="auto"/>
                <w:bottom w:val="none" w:sz="0" w:space="0" w:color="auto"/>
                <w:right w:val="none" w:sz="0" w:space="0" w:color="auto"/>
              </w:divBdr>
              <w:divsChild>
                <w:div w:id="125955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976523">
      <w:bodyDiv w:val="1"/>
      <w:marLeft w:val="0"/>
      <w:marRight w:val="0"/>
      <w:marTop w:val="0"/>
      <w:marBottom w:val="0"/>
      <w:divBdr>
        <w:top w:val="none" w:sz="0" w:space="0" w:color="auto"/>
        <w:left w:val="none" w:sz="0" w:space="0" w:color="auto"/>
        <w:bottom w:val="none" w:sz="0" w:space="0" w:color="auto"/>
        <w:right w:val="none" w:sz="0" w:space="0" w:color="auto"/>
      </w:divBdr>
    </w:div>
    <w:div w:id="1615943575">
      <w:bodyDiv w:val="1"/>
      <w:marLeft w:val="0"/>
      <w:marRight w:val="0"/>
      <w:marTop w:val="0"/>
      <w:marBottom w:val="0"/>
      <w:divBdr>
        <w:top w:val="none" w:sz="0" w:space="0" w:color="auto"/>
        <w:left w:val="none" w:sz="0" w:space="0" w:color="auto"/>
        <w:bottom w:val="none" w:sz="0" w:space="0" w:color="auto"/>
        <w:right w:val="none" w:sz="0" w:space="0" w:color="auto"/>
      </w:divBdr>
    </w:div>
    <w:div w:id="1685740093">
      <w:bodyDiv w:val="1"/>
      <w:marLeft w:val="0"/>
      <w:marRight w:val="0"/>
      <w:marTop w:val="0"/>
      <w:marBottom w:val="0"/>
      <w:divBdr>
        <w:top w:val="none" w:sz="0" w:space="0" w:color="auto"/>
        <w:left w:val="none" w:sz="0" w:space="0" w:color="auto"/>
        <w:bottom w:val="none" w:sz="0" w:space="0" w:color="auto"/>
        <w:right w:val="none" w:sz="0" w:space="0" w:color="auto"/>
      </w:divBdr>
    </w:div>
    <w:div w:id="1740715647">
      <w:bodyDiv w:val="1"/>
      <w:marLeft w:val="0"/>
      <w:marRight w:val="0"/>
      <w:marTop w:val="0"/>
      <w:marBottom w:val="0"/>
      <w:divBdr>
        <w:top w:val="none" w:sz="0" w:space="0" w:color="auto"/>
        <w:left w:val="none" w:sz="0" w:space="0" w:color="auto"/>
        <w:bottom w:val="none" w:sz="0" w:space="0" w:color="auto"/>
        <w:right w:val="none" w:sz="0" w:space="0" w:color="auto"/>
      </w:divBdr>
      <w:divsChild>
        <w:div w:id="537595390">
          <w:marLeft w:val="0"/>
          <w:marRight w:val="0"/>
          <w:marTop w:val="0"/>
          <w:marBottom w:val="0"/>
          <w:divBdr>
            <w:top w:val="none" w:sz="0" w:space="0" w:color="auto"/>
            <w:left w:val="none" w:sz="0" w:space="0" w:color="auto"/>
            <w:bottom w:val="none" w:sz="0" w:space="0" w:color="auto"/>
            <w:right w:val="none" w:sz="0" w:space="0" w:color="auto"/>
          </w:divBdr>
          <w:divsChild>
            <w:div w:id="1886526530">
              <w:marLeft w:val="0"/>
              <w:marRight w:val="0"/>
              <w:marTop w:val="0"/>
              <w:marBottom w:val="0"/>
              <w:divBdr>
                <w:top w:val="none" w:sz="0" w:space="0" w:color="auto"/>
                <w:left w:val="none" w:sz="0" w:space="0" w:color="auto"/>
                <w:bottom w:val="none" w:sz="0" w:space="0" w:color="auto"/>
                <w:right w:val="none" w:sz="0" w:space="0" w:color="auto"/>
              </w:divBdr>
              <w:divsChild>
                <w:div w:id="174236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160563">
      <w:bodyDiv w:val="1"/>
      <w:marLeft w:val="0"/>
      <w:marRight w:val="0"/>
      <w:marTop w:val="0"/>
      <w:marBottom w:val="0"/>
      <w:divBdr>
        <w:top w:val="none" w:sz="0" w:space="0" w:color="auto"/>
        <w:left w:val="none" w:sz="0" w:space="0" w:color="auto"/>
        <w:bottom w:val="none" w:sz="0" w:space="0" w:color="auto"/>
        <w:right w:val="none" w:sz="0" w:space="0" w:color="auto"/>
      </w:divBdr>
    </w:div>
    <w:div w:id="1827818805">
      <w:bodyDiv w:val="1"/>
      <w:marLeft w:val="0"/>
      <w:marRight w:val="0"/>
      <w:marTop w:val="0"/>
      <w:marBottom w:val="0"/>
      <w:divBdr>
        <w:top w:val="none" w:sz="0" w:space="0" w:color="auto"/>
        <w:left w:val="none" w:sz="0" w:space="0" w:color="auto"/>
        <w:bottom w:val="none" w:sz="0" w:space="0" w:color="auto"/>
        <w:right w:val="none" w:sz="0" w:space="0" w:color="auto"/>
      </w:divBdr>
    </w:div>
    <w:div w:id="1868441723">
      <w:bodyDiv w:val="1"/>
      <w:marLeft w:val="0"/>
      <w:marRight w:val="0"/>
      <w:marTop w:val="0"/>
      <w:marBottom w:val="0"/>
      <w:divBdr>
        <w:top w:val="none" w:sz="0" w:space="0" w:color="auto"/>
        <w:left w:val="none" w:sz="0" w:space="0" w:color="auto"/>
        <w:bottom w:val="none" w:sz="0" w:space="0" w:color="auto"/>
        <w:right w:val="none" w:sz="0" w:space="0" w:color="auto"/>
      </w:divBdr>
    </w:div>
    <w:div w:id="1918977693">
      <w:bodyDiv w:val="1"/>
      <w:marLeft w:val="0"/>
      <w:marRight w:val="0"/>
      <w:marTop w:val="0"/>
      <w:marBottom w:val="0"/>
      <w:divBdr>
        <w:top w:val="none" w:sz="0" w:space="0" w:color="auto"/>
        <w:left w:val="none" w:sz="0" w:space="0" w:color="auto"/>
        <w:bottom w:val="none" w:sz="0" w:space="0" w:color="auto"/>
        <w:right w:val="none" w:sz="0" w:space="0" w:color="auto"/>
      </w:divBdr>
    </w:div>
    <w:div w:id="1938175786">
      <w:bodyDiv w:val="1"/>
      <w:marLeft w:val="0"/>
      <w:marRight w:val="0"/>
      <w:marTop w:val="0"/>
      <w:marBottom w:val="0"/>
      <w:divBdr>
        <w:top w:val="none" w:sz="0" w:space="0" w:color="auto"/>
        <w:left w:val="none" w:sz="0" w:space="0" w:color="auto"/>
        <w:bottom w:val="none" w:sz="0" w:space="0" w:color="auto"/>
        <w:right w:val="none" w:sz="0" w:space="0" w:color="auto"/>
      </w:divBdr>
    </w:div>
    <w:div w:id="1946107862">
      <w:bodyDiv w:val="1"/>
      <w:marLeft w:val="0"/>
      <w:marRight w:val="0"/>
      <w:marTop w:val="0"/>
      <w:marBottom w:val="0"/>
      <w:divBdr>
        <w:top w:val="none" w:sz="0" w:space="0" w:color="auto"/>
        <w:left w:val="none" w:sz="0" w:space="0" w:color="auto"/>
        <w:bottom w:val="none" w:sz="0" w:space="0" w:color="auto"/>
        <w:right w:val="none" w:sz="0" w:space="0" w:color="auto"/>
      </w:divBdr>
    </w:div>
    <w:div w:id="1991399831">
      <w:bodyDiv w:val="1"/>
      <w:marLeft w:val="0"/>
      <w:marRight w:val="0"/>
      <w:marTop w:val="0"/>
      <w:marBottom w:val="0"/>
      <w:divBdr>
        <w:top w:val="none" w:sz="0" w:space="0" w:color="auto"/>
        <w:left w:val="none" w:sz="0" w:space="0" w:color="auto"/>
        <w:bottom w:val="none" w:sz="0" w:space="0" w:color="auto"/>
        <w:right w:val="none" w:sz="0" w:space="0" w:color="auto"/>
      </w:divBdr>
    </w:div>
    <w:div w:id="2018340169">
      <w:bodyDiv w:val="1"/>
      <w:marLeft w:val="0"/>
      <w:marRight w:val="0"/>
      <w:marTop w:val="0"/>
      <w:marBottom w:val="0"/>
      <w:divBdr>
        <w:top w:val="none" w:sz="0" w:space="0" w:color="auto"/>
        <w:left w:val="none" w:sz="0" w:space="0" w:color="auto"/>
        <w:bottom w:val="none" w:sz="0" w:space="0" w:color="auto"/>
        <w:right w:val="none" w:sz="0" w:space="0" w:color="auto"/>
      </w:divBdr>
    </w:div>
    <w:div w:id="2039119164">
      <w:bodyDiv w:val="1"/>
      <w:marLeft w:val="0"/>
      <w:marRight w:val="0"/>
      <w:marTop w:val="0"/>
      <w:marBottom w:val="0"/>
      <w:divBdr>
        <w:top w:val="none" w:sz="0" w:space="0" w:color="auto"/>
        <w:left w:val="none" w:sz="0" w:space="0" w:color="auto"/>
        <w:bottom w:val="none" w:sz="0" w:space="0" w:color="auto"/>
        <w:right w:val="none" w:sz="0" w:space="0" w:color="auto"/>
      </w:divBdr>
    </w:div>
    <w:div w:id="2041124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knightowl.education/product/the-life-cycle-of-a-daffodil/" TargetMode="External"/><Relationship Id="rId18" Type="http://schemas.openxmlformats.org/officeDocument/2006/relationships/hyperlink" Target="https://hwb.gov.wales/storage/37952a30-6aa6-4a64-be8c-6710dbd25d8c/further-steps-outdoors.pdf" TargetMode="External"/><Relationship Id="rId26" Type="http://schemas.openxmlformats.org/officeDocument/2006/relationships/hyperlink" Target="https://earlylearningnetwork.unl.edu/2019/05/20/teacher-child-relationships/" TargetMode="External"/><Relationship Id="rId39" Type="http://schemas.openxmlformats.org/officeDocument/2006/relationships/fontTable" Target="fontTable.xml"/><Relationship Id="rId21" Type="http://schemas.openxmlformats.org/officeDocument/2006/relationships/hyperlink" Target="http://www.nicurriculum.org.uk/docs/foundation_stage/learning_through_play_ey.pdf" TargetMode="External"/><Relationship Id="rId34" Type="http://schemas.openxmlformats.org/officeDocument/2006/relationships/hyperlink" Target="http://dx.doi.org/10.1080/02568543.2011.605206" TargetMode="External"/><Relationship Id="rId7" Type="http://schemas.openxmlformats.org/officeDocument/2006/relationships/endnotes" Target="endnotes.xml"/><Relationship Id="rId12" Type="http://schemas.openxmlformats.org/officeDocument/2006/relationships/hyperlink" Target="https://www.unicef.org.uk/wp-content/uploads/2019/10/UNCRC_summary-1_1.pdf" TargetMode="External"/><Relationship Id="rId17" Type="http://schemas.openxmlformats.org/officeDocument/2006/relationships/hyperlink" Target="https://raisingchildren.net.au/" TargetMode="External"/><Relationship Id="rId25" Type="http://schemas.openxmlformats.org/officeDocument/2006/relationships/hyperlink" Target="https://raisingchildren.net.au/newborns/development/understanding-development/relationships-development" TargetMode="External"/><Relationship Id="rId33" Type="http://schemas.openxmlformats.org/officeDocument/2006/relationships/hyperlink" Target="https://childmind.org/article/pushing-kids-without-pushing-too-hard/"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nceln.fpg.unc.edu/sites/nceln.fpg.unc.edu/files/resources/ToolstoEnhanceYoungCHildrensThinking.pdf" TargetMode="External"/><Relationship Id="rId20" Type="http://schemas.openxmlformats.org/officeDocument/2006/relationships/hyperlink" Target="https://gov.wales/curriculum-wales-overview" TargetMode="External"/><Relationship Id="rId29" Type="http://schemas.openxmlformats.org/officeDocument/2006/relationships/hyperlink" Target="https://www.tandfonline.com/doi/pdf/10.1080/1350293X.2013.789194?needAccess=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rseryworld.co.uk/news/article/maths-in-sand-and-water-in-addition" TargetMode="External"/><Relationship Id="rId24" Type="http://schemas.openxmlformats.org/officeDocument/2006/relationships/hyperlink" Target="https://learning.nspcc.org.uk/safeguarding-child-protection-schools/promoting-healthy-relationships" TargetMode="External"/><Relationship Id="rId32" Type="http://schemas.openxmlformats.org/officeDocument/2006/relationships/hyperlink" Target="https://www.foundationyears.org.uk/wp-content/uploads/2011/10/Learning_Playing_Interacting.pdf" TargetMode="External"/><Relationship Id="rId37" Type="http://schemas.openxmlformats.org/officeDocument/2006/relationships/hyperlink" Target="https://gov.wales/sites/default/files/publications/2018-02/health-and-safety-code-of-practice.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roebel.org.uk/uploads/documents/FT-Froebels-principles-and-practice-today.pdf" TargetMode="External"/><Relationship Id="rId23" Type="http://schemas.openxmlformats.org/officeDocument/2006/relationships/hyperlink" Target="https://cchp.nhs.uk/sites/default/files/The%20Vestibular%20System_handout_V1.pdf" TargetMode="External"/><Relationship Id="rId28" Type="http://schemas.openxmlformats.org/officeDocument/2006/relationships/hyperlink" Target="https://doi.org/10.1080/0141192042000234665" TargetMode="External"/><Relationship Id="rId36" Type="http://schemas.openxmlformats.org/officeDocument/2006/relationships/hyperlink" Target="http://dx.doi.org/10.1080/1350293X.2010.525949" TargetMode="External"/><Relationship Id="rId10" Type="http://schemas.openxmlformats.org/officeDocument/2006/relationships/image" Target="media/image3.jpeg"/><Relationship Id="rId19" Type="http://schemas.openxmlformats.org/officeDocument/2006/relationships/hyperlink" Target="https://hwb.gov.wales/storage/d5d8e39c-b534-40cb-a3f5-7e2e126d8077/foundation-phase-framework.pdf" TargetMode="External"/><Relationship Id="rId31" Type="http://schemas.openxmlformats.org/officeDocument/2006/relationships/hyperlink" Target="https://files.eric.ed.gov/fulltext/ED538282.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eur01.safelinks.protection.outlook.com/?url=https%3A%2F%2Fwww.froebel.org.uk%2Fuploads%2Fdocuments%2FFT-Outdoor-Play-Pamphlet.pdf&amp;data=04%7C01%7C%7C9c37aba8b2e843b086a308d8d7f203c8%7C4e0f11f9046e45059cb8db2152311e21%7C0%7C0%7C637496781726760119%7CUnknown%7CTWFpbGZsb3d8eyJWIjoiMC4wLjAwMDAiLCJQIjoiV2luMzIiLCJBTiI6Ik1haWwiLCJXVCI6Mn0%3D%7C1000&amp;sdata=VNl0Lj%2BX0Dyk0gmyQ5kmNNVlvZIvXVHMWPOMXby2WCE%3D&amp;reserved=0" TargetMode="External"/><Relationship Id="rId22" Type="http://schemas.openxmlformats.org/officeDocument/2006/relationships/hyperlink" Target="https://pathways.org/what-is-the-vestibular-sense/" TargetMode="External"/><Relationship Id="rId27" Type="http://schemas.openxmlformats.org/officeDocument/2006/relationships/hyperlink" Target="https://gov.wales/sites/default/files/publications/2018-03/successful-futures.pdf" TargetMode="External"/><Relationship Id="rId30" Type="http://schemas.openxmlformats.org/officeDocument/2006/relationships/hyperlink" Target="https://www.education.sa.gov.au/sites/default/files/npsa-familyday-care-loose-parts.pdf" TargetMode="External"/><Relationship Id="rId35" Type="http://schemas.openxmlformats.org/officeDocument/2006/relationships/hyperlink" Target="http://www.pz.harvard.edu/sites/default/files/MakingThinkingVisible_DP.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E12FD8-7D5F-824F-8C70-99346CEEA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4999</Words>
  <Characters>28495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2022-04-03T20:34:00Z</dcterms:created>
  <dcterms:modified xsi:type="dcterms:W3CDTF">2022-04-03T20:34:00Z</dcterms:modified>
</cp:coreProperties>
</file>