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CD1" w:rsidRDefault="00B04CD1" w:rsidP="0028419C">
      <w:pPr>
        <w:spacing w:line="360" w:lineRule="auto"/>
        <w:jc w:val="center"/>
        <w:rPr>
          <w:rFonts w:ascii="Arial" w:hAnsi="Arial" w:cs="Arial"/>
          <w:b/>
          <w:sz w:val="24"/>
          <w:szCs w:val="24"/>
          <w:u w:val="single"/>
        </w:rPr>
      </w:pPr>
      <w:r w:rsidRPr="00565E7C">
        <w:rPr>
          <w:rFonts w:ascii="Arial" w:hAnsi="Arial" w:cs="Arial"/>
          <w:b/>
          <w:sz w:val="24"/>
          <w:szCs w:val="24"/>
          <w:u w:val="single"/>
        </w:rPr>
        <w:t>Hotel Handbook for Intercultural Competence</w:t>
      </w:r>
    </w:p>
    <w:p w:rsidR="0028419C" w:rsidRPr="00565E7C" w:rsidRDefault="0028419C" w:rsidP="0028419C">
      <w:pPr>
        <w:spacing w:line="360" w:lineRule="auto"/>
        <w:jc w:val="center"/>
        <w:rPr>
          <w:rFonts w:ascii="Arial" w:hAnsi="Arial" w:cs="Arial"/>
          <w:b/>
          <w:sz w:val="24"/>
          <w:szCs w:val="24"/>
          <w:u w:val="single"/>
        </w:rPr>
      </w:pPr>
      <w:r>
        <w:rPr>
          <w:rFonts w:ascii="Arial" w:hAnsi="Arial" w:cs="Arial"/>
          <w:b/>
          <w:sz w:val="24"/>
          <w:szCs w:val="24"/>
          <w:u w:val="single"/>
        </w:rPr>
        <w:t>Assignment 1</w:t>
      </w:r>
    </w:p>
    <w:p w:rsidR="00B04CD1" w:rsidRDefault="00B04CD1" w:rsidP="0028419C">
      <w:pPr>
        <w:spacing w:line="360" w:lineRule="auto"/>
        <w:jc w:val="center"/>
        <w:rPr>
          <w:rFonts w:ascii="Arial" w:hAnsi="Arial" w:cs="Arial"/>
          <w:sz w:val="24"/>
          <w:szCs w:val="24"/>
        </w:rPr>
      </w:pPr>
    </w:p>
    <w:p w:rsidR="0028419C" w:rsidRPr="00565E7C" w:rsidRDefault="0028419C" w:rsidP="0028419C">
      <w:pPr>
        <w:spacing w:line="360" w:lineRule="auto"/>
        <w:jc w:val="center"/>
        <w:rPr>
          <w:rFonts w:ascii="Arial" w:hAnsi="Arial" w:cs="Arial"/>
          <w:sz w:val="24"/>
          <w:szCs w:val="24"/>
        </w:rPr>
      </w:pPr>
    </w:p>
    <w:p w:rsidR="00B04CD1" w:rsidRPr="00565E7C" w:rsidRDefault="00B04CD1" w:rsidP="0028419C">
      <w:pPr>
        <w:spacing w:line="360" w:lineRule="auto"/>
        <w:jc w:val="center"/>
        <w:rPr>
          <w:rFonts w:ascii="Arial" w:hAnsi="Arial" w:cs="Arial"/>
          <w:sz w:val="24"/>
          <w:szCs w:val="24"/>
        </w:rPr>
      </w:pPr>
    </w:p>
    <w:p w:rsidR="00B04CD1" w:rsidRPr="00565E7C" w:rsidRDefault="000D1EAF" w:rsidP="0028419C">
      <w:pPr>
        <w:spacing w:line="360" w:lineRule="auto"/>
        <w:jc w:val="center"/>
        <w:rPr>
          <w:rFonts w:ascii="Arial" w:hAnsi="Arial" w:cs="Arial"/>
          <w:sz w:val="24"/>
          <w:szCs w:val="24"/>
        </w:rPr>
      </w:pPr>
      <w:r>
        <w:rPr>
          <w:rFonts w:ascii="Arial" w:hAnsi="Arial" w:cs="Arial"/>
          <w:sz w:val="24"/>
          <w:szCs w:val="24"/>
        </w:rPr>
        <w:t>Module: Cultural Awareness</w:t>
      </w:r>
      <w:bookmarkStart w:id="0" w:name="_GoBack"/>
      <w:bookmarkEnd w:id="0"/>
    </w:p>
    <w:p w:rsidR="00B04CD1" w:rsidRPr="00565E7C" w:rsidRDefault="00B04CD1" w:rsidP="0028419C">
      <w:pPr>
        <w:spacing w:line="360" w:lineRule="auto"/>
        <w:jc w:val="center"/>
        <w:rPr>
          <w:rFonts w:ascii="Arial" w:hAnsi="Arial" w:cs="Arial"/>
          <w:sz w:val="24"/>
          <w:szCs w:val="24"/>
        </w:rPr>
      </w:pPr>
      <w:r w:rsidRPr="00565E7C">
        <w:rPr>
          <w:rFonts w:ascii="Arial" w:hAnsi="Arial" w:cs="Arial"/>
          <w:sz w:val="24"/>
          <w:szCs w:val="24"/>
        </w:rPr>
        <w:t>Module Code: BMIH5003</w:t>
      </w:r>
    </w:p>
    <w:p w:rsidR="00B04CD1" w:rsidRPr="00565E7C" w:rsidRDefault="00B04CD1" w:rsidP="0028419C">
      <w:pPr>
        <w:spacing w:line="360" w:lineRule="auto"/>
        <w:jc w:val="center"/>
        <w:rPr>
          <w:rFonts w:ascii="Arial" w:hAnsi="Arial" w:cs="Arial"/>
          <w:sz w:val="24"/>
          <w:szCs w:val="24"/>
        </w:rPr>
      </w:pPr>
      <w:r w:rsidRPr="00565E7C">
        <w:rPr>
          <w:rFonts w:ascii="Arial" w:hAnsi="Arial" w:cs="Arial"/>
          <w:sz w:val="24"/>
          <w:szCs w:val="24"/>
        </w:rPr>
        <w:t>Lecturer: Mike Davies</w:t>
      </w:r>
    </w:p>
    <w:p w:rsidR="00B04CD1" w:rsidRPr="00565E7C" w:rsidRDefault="00B04CD1" w:rsidP="0028419C">
      <w:pPr>
        <w:spacing w:line="360" w:lineRule="auto"/>
        <w:jc w:val="center"/>
        <w:rPr>
          <w:rFonts w:ascii="Arial" w:hAnsi="Arial" w:cs="Arial"/>
          <w:sz w:val="24"/>
          <w:szCs w:val="24"/>
        </w:rPr>
      </w:pPr>
    </w:p>
    <w:p w:rsidR="00B04CD1" w:rsidRPr="00565E7C" w:rsidRDefault="00B04CD1" w:rsidP="0028419C">
      <w:pPr>
        <w:spacing w:line="360" w:lineRule="auto"/>
        <w:jc w:val="center"/>
        <w:rPr>
          <w:rFonts w:ascii="Arial" w:hAnsi="Arial" w:cs="Arial"/>
          <w:sz w:val="24"/>
          <w:szCs w:val="24"/>
        </w:rPr>
      </w:pPr>
      <w:r w:rsidRPr="00565E7C">
        <w:rPr>
          <w:rFonts w:ascii="Arial" w:hAnsi="Arial" w:cs="Arial"/>
          <w:sz w:val="24"/>
          <w:szCs w:val="24"/>
        </w:rPr>
        <w:t>Student Name: Rukhsana Rehman</w:t>
      </w:r>
    </w:p>
    <w:p w:rsidR="00B04CD1" w:rsidRPr="00565E7C" w:rsidRDefault="00B04CD1" w:rsidP="0028419C">
      <w:pPr>
        <w:spacing w:line="360" w:lineRule="auto"/>
        <w:jc w:val="center"/>
        <w:rPr>
          <w:rFonts w:ascii="Arial" w:hAnsi="Arial" w:cs="Arial"/>
          <w:sz w:val="24"/>
          <w:szCs w:val="24"/>
        </w:rPr>
      </w:pPr>
      <w:r w:rsidRPr="00565E7C">
        <w:rPr>
          <w:rFonts w:ascii="Arial" w:hAnsi="Arial" w:cs="Arial"/>
          <w:sz w:val="24"/>
          <w:szCs w:val="24"/>
        </w:rPr>
        <w:t>Student Number: 2012446</w:t>
      </w:r>
    </w:p>
    <w:p w:rsidR="00085C44" w:rsidRPr="00565E7C" w:rsidRDefault="00085C44"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B95495" w:rsidRDefault="00B95495" w:rsidP="00565E7C">
      <w:pPr>
        <w:jc w:val="both"/>
        <w:rPr>
          <w:rFonts w:ascii="Arial" w:hAnsi="Arial" w:cs="Arial"/>
          <w:b/>
          <w:sz w:val="24"/>
          <w:szCs w:val="24"/>
        </w:rPr>
      </w:pPr>
      <w:r w:rsidRPr="00B95495">
        <w:rPr>
          <w:rFonts w:ascii="Arial" w:hAnsi="Arial" w:cs="Arial"/>
          <w:b/>
          <w:sz w:val="24"/>
          <w:szCs w:val="24"/>
        </w:rPr>
        <w:t>Executive Summary</w:t>
      </w:r>
    </w:p>
    <w:p w:rsidR="0046116D" w:rsidRPr="00565E7C" w:rsidRDefault="00B95495" w:rsidP="00565E7C">
      <w:pPr>
        <w:jc w:val="both"/>
        <w:rPr>
          <w:rFonts w:ascii="Arial" w:hAnsi="Arial" w:cs="Arial"/>
          <w:sz w:val="24"/>
          <w:szCs w:val="24"/>
        </w:rPr>
      </w:pPr>
      <w:r>
        <w:rPr>
          <w:rFonts w:ascii="Arial" w:hAnsi="Arial" w:cs="Arial"/>
          <w:sz w:val="24"/>
          <w:szCs w:val="24"/>
        </w:rPr>
        <w:t>This report will gather the necessary information relating to the international guest coming</w:t>
      </w:r>
      <w:r w:rsidR="00E014F8">
        <w:rPr>
          <w:rFonts w:ascii="Arial" w:hAnsi="Arial" w:cs="Arial"/>
          <w:sz w:val="24"/>
          <w:szCs w:val="24"/>
        </w:rPr>
        <w:t xml:space="preserve"> from Japan</w:t>
      </w:r>
      <w:r>
        <w:rPr>
          <w:rFonts w:ascii="Arial" w:hAnsi="Arial" w:cs="Arial"/>
          <w:sz w:val="24"/>
          <w:szCs w:val="24"/>
        </w:rPr>
        <w:t xml:space="preserve"> to </w:t>
      </w:r>
      <w:r w:rsidR="0046116D" w:rsidRPr="00565E7C">
        <w:rPr>
          <w:rFonts w:ascii="Arial" w:hAnsi="Arial" w:cs="Arial"/>
          <w:sz w:val="24"/>
          <w:szCs w:val="24"/>
        </w:rPr>
        <w:t>Hotel Trinity</w:t>
      </w:r>
      <w:r w:rsidR="00E014F8">
        <w:rPr>
          <w:rFonts w:ascii="Arial" w:hAnsi="Arial" w:cs="Arial"/>
          <w:sz w:val="24"/>
          <w:szCs w:val="24"/>
        </w:rPr>
        <w:t>,</w:t>
      </w:r>
      <w:r>
        <w:rPr>
          <w:rFonts w:ascii="Arial" w:hAnsi="Arial" w:cs="Arial"/>
          <w:sz w:val="24"/>
          <w:szCs w:val="24"/>
        </w:rPr>
        <w:t xml:space="preserve"> which</w:t>
      </w:r>
      <w:r w:rsidR="0046116D" w:rsidRPr="00565E7C">
        <w:rPr>
          <w:rFonts w:ascii="Arial" w:hAnsi="Arial" w:cs="Arial"/>
          <w:sz w:val="24"/>
          <w:szCs w:val="24"/>
        </w:rPr>
        <w:t xml:space="preserve"> is a well-known London based Hotel </w:t>
      </w:r>
      <w:r>
        <w:rPr>
          <w:rFonts w:ascii="Arial" w:hAnsi="Arial" w:cs="Arial"/>
          <w:sz w:val="24"/>
          <w:szCs w:val="24"/>
        </w:rPr>
        <w:t>that</w:t>
      </w:r>
      <w:r w:rsidR="0046116D" w:rsidRPr="00565E7C">
        <w:rPr>
          <w:rFonts w:ascii="Arial" w:hAnsi="Arial" w:cs="Arial"/>
          <w:sz w:val="24"/>
          <w:szCs w:val="24"/>
        </w:rPr>
        <w:t xml:space="preserve"> accommodate</w:t>
      </w:r>
      <w:r w:rsidR="0064034B" w:rsidRPr="00565E7C">
        <w:rPr>
          <w:rFonts w:ascii="Arial" w:hAnsi="Arial" w:cs="Arial"/>
          <w:sz w:val="24"/>
          <w:szCs w:val="24"/>
        </w:rPr>
        <w:t>s</w:t>
      </w:r>
      <w:r w:rsidR="0046116D" w:rsidRPr="00565E7C">
        <w:rPr>
          <w:rFonts w:ascii="Arial" w:hAnsi="Arial" w:cs="Arial"/>
          <w:sz w:val="24"/>
          <w:szCs w:val="24"/>
        </w:rPr>
        <w:t xml:space="preserve"> guests from all over the world.  It is important for staff to understand and know what </w:t>
      </w:r>
      <w:r w:rsidR="008650BE">
        <w:rPr>
          <w:rFonts w:ascii="Arial" w:hAnsi="Arial" w:cs="Arial"/>
          <w:sz w:val="24"/>
          <w:szCs w:val="24"/>
        </w:rPr>
        <w:t xml:space="preserve">international </w:t>
      </w:r>
      <w:r w:rsidR="0046116D" w:rsidRPr="00565E7C">
        <w:rPr>
          <w:rFonts w:ascii="Arial" w:hAnsi="Arial" w:cs="Arial"/>
          <w:sz w:val="24"/>
          <w:szCs w:val="24"/>
        </w:rPr>
        <w:t>guests from other countries norms are and how to accommodate them and make their stay feel welcome at the Hotel.  Staff would be briefed and explained relating to some of the important things that should be considered while the guest is staying in a UK hotel away from their home country.</w:t>
      </w:r>
    </w:p>
    <w:p w:rsidR="00565E7C" w:rsidRDefault="0064034B" w:rsidP="00565E7C">
      <w:pPr>
        <w:jc w:val="both"/>
        <w:rPr>
          <w:rFonts w:ascii="Arial" w:hAnsi="Arial" w:cs="Arial"/>
          <w:sz w:val="24"/>
          <w:szCs w:val="24"/>
        </w:rPr>
      </w:pPr>
      <w:r w:rsidRPr="00565E7C">
        <w:rPr>
          <w:rFonts w:ascii="Arial" w:hAnsi="Arial" w:cs="Arial"/>
          <w:sz w:val="24"/>
          <w:szCs w:val="24"/>
        </w:rPr>
        <w:t>This</w:t>
      </w:r>
      <w:r w:rsidR="00B95495">
        <w:rPr>
          <w:rFonts w:ascii="Arial" w:hAnsi="Arial" w:cs="Arial"/>
          <w:sz w:val="24"/>
          <w:szCs w:val="24"/>
        </w:rPr>
        <w:t xml:space="preserve"> report will cover the </w:t>
      </w:r>
      <w:r w:rsidR="00B95495" w:rsidRPr="00565E7C">
        <w:rPr>
          <w:rFonts w:ascii="Arial" w:hAnsi="Arial" w:cs="Arial"/>
          <w:sz w:val="24"/>
          <w:szCs w:val="24"/>
        </w:rPr>
        <w:t>staff</w:t>
      </w:r>
      <w:r w:rsidR="008650BE">
        <w:rPr>
          <w:rFonts w:ascii="Arial" w:hAnsi="Arial" w:cs="Arial"/>
          <w:sz w:val="24"/>
          <w:szCs w:val="24"/>
        </w:rPr>
        <w:t xml:space="preserve"> </w:t>
      </w:r>
      <w:r w:rsidRPr="00565E7C">
        <w:rPr>
          <w:rFonts w:ascii="Arial" w:hAnsi="Arial" w:cs="Arial"/>
          <w:sz w:val="24"/>
          <w:szCs w:val="24"/>
        </w:rPr>
        <w:t xml:space="preserve">handbook </w:t>
      </w:r>
      <w:r w:rsidR="00B95495">
        <w:rPr>
          <w:rFonts w:ascii="Arial" w:hAnsi="Arial" w:cs="Arial"/>
          <w:sz w:val="24"/>
          <w:szCs w:val="24"/>
        </w:rPr>
        <w:t xml:space="preserve">which </w:t>
      </w:r>
      <w:r w:rsidRPr="00565E7C">
        <w:rPr>
          <w:rFonts w:ascii="Arial" w:hAnsi="Arial" w:cs="Arial"/>
          <w:sz w:val="24"/>
          <w:szCs w:val="24"/>
        </w:rPr>
        <w:t>will outline some important notes</w:t>
      </w:r>
      <w:r w:rsidR="00565E7C" w:rsidRPr="00565E7C">
        <w:rPr>
          <w:rFonts w:ascii="Arial" w:hAnsi="Arial" w:cs="Arial"/>
          <w:sz w:val="24"/>
          <w:szCs w:val="24"/>
        </w:rPr>
        <w:t xml:space="preserve"> for staff in relevant departments which need to be changed in some ways</w:t>
      </w:r>
      <w:r w:rsidRPr="00565E7C">
        <w:rPr>
          <w:rFonts w:ascii="Arial" w:hAnsi="Arial" w:cs="Arial"/>
          <w:sz w:val="24"/>
          <w:szCs w:val="24"/>
        </w:rPr>
        <w:t xml:space="preserve"> for our guest which are </w:t>
      </w:r>
      <w:r w:rsidR="00565E7C" w:rsidRPr="00565E7C">
        <w:rPr>
          <w:rFonts w:ascii="Arial" w:hAnsi="Arial" w:cs="Arial"/>
          <w:sz w:val="24"/>
          <w:szCs w:val="24"/>
        </w:rPr>
        <w:t>arriving</w:t>
      </w:r>
      <w:r w:rsidRPr="00565E7C">
        <w:rPr>
          <w:rFonts w:ascii="Arial" w:hAnsi="Arial" w:cs="Arial"/>
          <w:sz w:val="24"/>
          <w:szCs w:val="24"/>
        </w:rPr>
        <w:t xml:space="preserve"> from J</w:t>
      </w:r>
      <w:r w:rsidR="00565E7C" w:rsidRPr="00565E7C">
        <w:rPr>
          <w:rFonts w:ascii="Arial" w:hAnsi="Arial" w:cs="Arial"/>
          <w:sz w:val="24"/>
          <w:szCs w:val="24"/>
        </w:rPr>
        <w:t>apan. We will be assessing using Hofstede Comparison Table and other sources to note the differences our Japanese guests will have that need to be arranged to make them feel welcomed and that they will return again in the future.</w:t>
      </w:r>
    </w:p>
    <w:p w:rsidR="00864B64" w:rsidRDefault="00864B64" w:rsidP="00565E7C">
      <w:pPr>
        <w:jc w:val="both"/>
        <w:rPr>
          <w:rFonts w:ascii="Arial" w:hAnsi="Arial" w:cs="Arial"/>
          <w:sz w:val="24"/>
          <w:szCs w:val="24"/>
        </w:rPr>
      </w:pPr>
      <w:r>
        <w:rPr>
          <w:rFonts w:ascii="Arial" w:hAnsi="Arial" w:cs="Arial"/>
          <w:sz w:val="24"/>
          <w:szCs w:val="24"/>
        </w:rPr>
        <w:t>Greeting in the guests’ culture upon their arrival is a way to make the guest feel welcomed and shows respect and courtesy</w:t>
      </w:r>
      <w:r w:rsidR="00E014F8">
        <w:rPr>
          <w:rFonts w:ascii="Arial" w:hAnsi="Arial" w:cs="Arial"/>
          <w:sz w:val="24"/>
          <w:szCs w:val="24"/>
        </w:rPr>
        <w:t xml:space="preserve"> and is always a good start to the guest stay. This shows the guest that the staff at the hotel make an effort to make them feel comfortable away from home. </w:t>
      </w:r>
    </w:p>
    <w:p w:rsidR="008650BE" w:rsidRDefault="008650BE"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Pr="00AB58CD" w:rsidRDefault="00447BB8" w:rsidP="00565E7C">
      <w:pPr>
        <w:jc w:val="both"/>
        <w:rPr>
          <w:rFonts w:ascii="Arial" w:hAnsi="Arial" w:cs="Arial"/>
          <w:b/>
          <w:sz w:val="24"/>
          <w:szCs w:val="24"/>
        </w:rPr>
      </w:pPr>
      <w:r w:rsidRPr="00AB58CD">
        <w:rPr>
          <w:rFonts w:ascii="Arial" w:hAnsi="Arial" w:cs="Arial"/>
          <w:b/>
          <w:sz w:val="24"/>
          <w:szCs w:val="24"/>
        </w:rPr>
        <w:t>Contents Page</w:t>
      </w:r>
    </w:p>
    <w:p w:rsidR="00DF67AD" w:rsidRDefault="00447BB8" w:rsidP="00565E7C">
      <w:pPr>
        <w:jc w:val="both"/>
        <w:rPr>
          <w:rFonts w:ascii="Arial" w:hAnsi="Arial" w:cs="Arial"/>
          <w:sz w:val="24"/>
          <w:szCs w:val="24"/>
        </w:rPr>
      </w:pPr>
      <w:r>
        <w:rPr>
          <w:rFonts w:ascii="Arial" w:hAnsi="Arial" w:cs="Arial"/>
          <w:sz w:val="24"/>
          <w:szCs w:val="24"/>
        </w:rPr>
        <w:t>Introduction……………………………………</w:t>
      </w:r>
      <w:r w:rsidR="00AE786B">
        <w:rPr>
          <w:rFonts w:ascii="Arial" w:hAnsi="Arial" w:cs="Arial"/>
          <w:sz w:val="24"/>
          <w:szCs w:val="24"/>
        </w:rPr>
        <w:t>………..</w:t>
      </w:r>
      <w:r>
        <w:rPr>
          <w:rFonts w:ascii="Arial" w:hAnsi="Arial" w:cs="Arial"/>
          <w:sz w:val="24"/>
          <w:szCs w:val="24"/>
        </w:rPr>
        <w:t>………….Page 4</w:t>
      </w:r>
    </w:p>
    <w:p w:rsidR="00447BB8" w:rsidRDefault="00AB58CD" w:rsidP="00565E7C">
      <w:pPr>
        <w:jc w:val="both"/>
        <w:rPr>
          <w:rFonts w:ascii="Arial" w:hAnsi="Arial" w:cs="Arial"/>
          <w:sz w:val="24"/>
          <w:szCs w:val="24"/>
        </w:rPr>
      </w:pPr>
      <w:r>
        <w:rPr>
          <w:rFonts w:ascii="Arial" w:hAnsi="Arial" w:cs="Arial"/>
          <w:sz w:val="24"/>
          <w:szCs w:val="24"/>
        </w:rPr>
        <w:t xml:space="preserve">Country A - </w:t>
      </w:r>
      <w:r w:rsidR="00447BB8">
        <w:rPr>
          <w:rFonts w:ascii="Arial" w:hAnsi="Arial" w:cs="Arial"/>
          <w:sz w:val="24"/>
          <w:szCs w:val="24"/>
        </w:rPr>
        <w:t xml:space="preserve">Hotel Trinity London </w:t>
      </w:r>
      <w:r w:rsidR="006577A9">
        <w:rPr>
          <w:rFonts w:ascii="Arial" w:hAnsi="Arial" w:cs="Arial"/>
          <w:sz w:val="24"/>
          <w:szCs w:val="24"/>
        </w:rPr>
        <w:t>UK ………………………</w:t>
      </w:r>
      <w:r>
        <w:rPr>
          <w:rFonts w:ascii="Arial" w:hAnsi="Arial" w:cs="Arial"/>
          <w:sz w:val="24"/>
          <w:szCs w:val="24"/>
        </w:rPr>
        <w:t>…</w:t>
      </w:r>
      <w:r w:rsidR="006577A9">
        <w:rPr>
          <w:rFonts w:ascii="Arial" w:hAnsi="Arial" w:cs="Arial"/>
          <w:sz w:val="24"/>
          <w:szCs w:val="24"/>
        </w:rPr>
        <w:t>…Page</w:t>
      </w:r>
      <w:r w:rsidR="00C913CD">
        <w:rPr>
          <w:rFonts w:ascii="Arial" w:hAnsi="Arial" w:cs="Arial"/>
          <w:sz w:val="24"/>
          <w:szCs w:val="24"/>
        </w:rPr>
        <w:t xml:space="preserve"> 4</w:t>
      </w:r>
    </w:p>
    <w:p w:rsidR="006577A9" w:rsidRDefault="006577A9" w:rsidP="00565E7C">
      <w:pPr>
        <w:jc w:val="both"/>
        <w:rPr>
          <w:rFonts w:ascii="Arial" w:hAnsi="Arial" w:cs="Arial"/>
          <w:sz w:val="24"/>
          <w:szCs w:val="24"/>
        </w:rPr>
      </w:pPr>
      <w:r>
        <w:rPr>
          <w:rFonts w:ascii="Arial" w:hAnsi="Arial" w:cs="Arial"/>
          <w:sz w:val="24"/>
          <w:szCs w:val="24"/>
        </w:rPr>
        <w:t xml:space="preserve">Country B </w:t>
      </w:r>
      <w:r w:rsidR="00AB58CD">
        <w:rPr>
          <w:rFonts w:ascii="Arial" w:hAnsi="Arial" w:cs="Arial"/>
          <w:sz w:val="24"/>
          <w:szCs w:val="24"/>
        </w:rPr>
        <w:t>–</w:t>
      </w:r>
      <w:r>
        <w:rPr>
          <w:rFonts w:ascii="Arial" w:hAnsi="Arial" w:cs="Arial"/>
          <w:sz w:val="24"/>
          <w:szCs w:val="24"/>
        </w:rPr>
        <w:t xml:space="preserve"> G</w:t>
      </w:r>
      <w:r w:rsidR="00AB58CD">
        <w:rPr>
          <w:rFonts w:ascii="Arial" w:hAnsi="Arial" w:cs="Arial"/>
          <w:sz w:val="24"/>
          <w:szCs w:val="24"/>
        </w:rPr>
        <w:t>uest Home Country Japan……………………….Page</w:t>
      </w:r>
      <w:r w:rsidR="00C913CD">
        <w:rPr>
          <w:rFonts w:ascii="Arial" w:hAnsi="Arial" w:cs="Arial"/>
          <w:sz w:val="24"/>
          <w:szCs w:val="24"/>
        </w:rPr>
        <w:t xml:space="preserve"> 5</w:t>
      </w:r>
    </w:p>
    <w:p w:rsidR="00AB58CD" w:rsidRDefault="00AB58CD" w:rsidP="00565E7C">
      <w:pPr>
        <w:jc w:val="both"/>
        <w:rPr>
          <w:rFonts w:ascii="Arial" w:hAnsi="Arial" w:cs="Arial"/>
          <w:sz w:val="24"/>
          <w:szCs w:val="24"/>
        </w:rPr>
      </w:pPr>
      <w:r>
        <w:rPr>
          <w:rFonts w:ascii="Arial" w:hAnsi="Arial" w:cs="Arial"/>
          <w:sz w:val="24"/>
          <w:szCs w:val="24"/>
        </w:rPr>
        <w:t>Country Analysis………………………………………………...</w:t>
      </w:r>
      <w:r w:rsidR="008E069F">
        <w:rPr>
          <w:rFonts w:ascii="Arial" w:hAnsi="Arial" w:cs="Arial"/>
          <w:sz w:val="24"/>
          <w:szCs w:val="24"/>
        </w:rPr>
        <w:t>...</w:t>
      </w:r>
      <w:r>
        <w:rPr>
          <w:rFonts w:ascii="Arial" w:hAnsi="Arial" w:cs="Arial"/>
          <w:sz w:val="24"/>
          <w:szCs w:val="24"/>
        </w:rPr>
        <w:t>Page</w:t>
      </w:r>
      <w:r w:rsidR="00C913CD">
        <w:rPr>
          <w:rFonts w:ascii="Arial" w:hAnsi="Arial" w:cs="Arial"/>
          <w:sz w:val="24"/>
          <w:szCs w:val="24"/>
        </w:rPr>
        <w:t xml:space="preserve"> 5</w:t>
      </w:r>
    </w:p>
    <w:p w:rsidR="00AB58CD" w:rsidRDefault="00AB58CD" w:rsidP="00565E7C">
      <w:pPr>
        <w:jc w:val="both"/>
        <w:rPr>
          <w:rFonts w:ascii="Arial" w:hAnsi="Arial" w:cs="Arial"/>
          <w:sz w:val="24"/>
          <w:szCs w:val="24"/>
        </w:rPr>
      </w:pPr>
      <w:r>
        <w:rPr>
          <w:rFonts w:ascii="Arial" w:hAnsi="Arial" w:cs="Arial"/>
          <w:sz w:val="24"/>
          <w:szCs w:val="24"/>
        </w:rPr>
        <w:t>Hotel Handbook……………………………………………………Page</w:t>
      </w:r>
      <w:r w:rsidR="008E069F">
        <w:rPr>
          <w:rFonts w:ascii="Arial" w:hAnsi="Arial" w:cs="Arial"/>
          <w:sz w:val="24"/>
          <w:szCs w:val="24"/>
        </w:rPr>
        <w:t xml:space="preserve"> 6</w:t>
      </w:r>
    </w:p>
    <w:p w:rsidR="00AB58CD" w:rsidRDefault="00AB58CD" w:rsidP="00565E7C">
      <w:pPr>
        <w:jc w:val="both"/>
        <w:rPr>
          <w:rFonts w:ascii="Arial" w:hAnsi="Arial" w:cs="Arial"/>
          <w:sz w:val="24"/>
          <w:szCs w:val="24"/>
        </w:rPr>
      </w:pPr>
      <w:r>
        <w:rPr>
          <w:rFonts w:ascii="Arial" w:hAnsi="Arial" w:cs="Arial"/>
          <w:sz w:val="24"/>
          <w:szCs w:val="24"/>
        </w:rPr>
        <w:t>Conclusion………………………………………………………….Page</w:t>
      </w:r>
      <w:r w:rsidR="008E069F">
        <w:rPr>
          <w:rFonts w:ascii="Arial" w:hAnsi="Arial" w:cs="Arial"/>
          <w:sz w:val="24"/>
          <w:szCs w:val="24"/>
        </w:rPr>
        <w:t xml:space="preserve"> 6</w:t>
      </w:r>
    </w:p>
    <w:p w:rsidR="008E069F" w:rsidRDefault="008E069F" w:rsidP="00565E7C">
      <w:pPr>
        <w:jc w:val="both"/>
        <w:rPr>
          <w:rFonts w:ascii="Arial" w:hAnsi="Arial" w:cs="Arial"/>
          <w:sz w:val="24"/>
          <w:szCs w:val="24"/>
        </w:rPr>
      </w:pPr>
      <w:r>
        <w:rPr>
          <w:rFonts w:ascii="Arial" w:hAnsi="Arial" w:cs="Arial"/>
          <w:sz w:val="24"/>
          <w:szCs w:val="24"/>
        </w:rPr>
        <w:t>References………………………………………………………….Page 7</w:t>
      </w:r>
    </w:p>
    <w:p w:rsidR="00C143F9" w:rsidRDefault="00C143F9" w:rsidP="00565E7C">
      <w:pPr>
        <w:jc w:val="both"/>
        <w:rPr>
          <w:rFonts w:ascii="Arial" w:hAnsi="Arial" w:cs="Arial"/>
          <w:sz w:val="24"/>
          <w:szCs w:val="24"/>
        </w:rPr>
      </w:pPr>
    </w:p>
    <w:p w:rsidR="00AB58CD" w:rsidRDefault="00AB58CD" w:rsidP="00565E7C">
      <w:pPr>
        <w:jc w:val="both"/>
        <w:rPr>
          <w:rFonts w:ascii="Arial" w:hAnsi="Arial" w:cs="Arial"/>
          <w:sz w:val="24"/>
          <w:szCs w:val="24"/>
        </w:rPr>
      </w:pPr>
    </w:p>
    <w:p w:rsidR="00AB58CD" w:rsidRDefault="00AB58CD" w:rsidP="00565E7C">
      <w:pPr>
        <w:jc w:val="both"/>
        <w:rPr>
          <w:rFonts w:ascii="Arial" w:hAnsi="Arial" w:cs="Arial"/>
          <w:sz w:val="24"/>
          <w:szCs w:val="24"/>
        </w:rPr>
      </w:pPr>
    </w:p>
    <w:p w:rsidR="00757A1B" w:rsidRDefault="00757A1B"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447BB8" w:rsidRDefault="00447BB8" w:rsidP="00565E7C">
      <w:pPr>
        <w:jc w:val="both"/>
        <w:rPr>
          <w:rFonts w:ascii="Arial" w:hAnsi="Arial" w:cs="Arial"/>
          <w:sz w:val="24"/>
          <w:szCs w:val="24"/>
        </w:rPr>
      </w:pPr>
    </w:p>
    <w:p w:rsidR="008650BE" w:rsidRDefault="008650BE" w:rsidP="00565E7C">
      <w:pPr>
        <w:jc w:val="both"/>
        <w:rPr>
          <w:rFonts w:ascii="Arial" w:hAnsi="Arial" w:cs="Arial"/>
          <w:b/>
          <w:sz w:val="24"/>
          <w:szCs w:val="24"/>
        </w:rPr>
      </w:pPr>
      <w:r w:rsidRPr="008650BE">
        <w:rPr>
          <w:rFonts w:ascii="Arial" w:hAnsi="Arial" w:cs="Arial"/>
          <w:b/>
          <w:sz w:val="24"/>
          <w:szCs w:val="24"/>
        </w:rPr>
        <w:lastRenderedPageBreak/>
        <w:t>Introduction</w:t>
      </w:r>
    </w:p>
    <w:p w:rsidR="008650BE" w:rsidRDefault="008650BE" w:rsidP="00565E7C">
      <w:pPr>
        <w:jc w:val="both"/>
        <w:rPr>
          <w:rFonts w:ascii="Arial" w:hAnsi="Arial" w:cs="Arial"/>
          <w:sz w:val="24"/>
          <w:szCs w:val="24"/>
        </w:rPr>
      </w:pPr>
      <w:r>
        <w:rPr>
          <w:rFonts w:ascii="Arial" w:hAnsi="Arial" w:cs="Arial"/>
          <w:sz w:val="24"/>
          <w:szCs w:val="24"/>
        </w:rPr>
        <w:t>This report will give details for the staff</w:t>
      </w:r>
      <w:r w:rsidR="00DF67AD">
        <w:rPr>
          <w:rFonts w:ascii="Arial" w:hAnsi="Arial" w:cs="Arial"/>
          <w:sz w:val="24"/>
          <w:szCs w:val="24"/>
        </w:rPr>
        <w:t xml:space="preserve"> on how some changes will be made to accommodate the international guest coming from Japan. A staff handbook will</w:t>
      </w:r>
      <w:r>
        <w:rPr>
          <w:rFonts w:ascii="Arial" w:hAnsi="Arial" w:cs="Arial"/>
          <w:sz w:val="24"/>
          <w:szCs w:val="24"/>
        </w:rPr>
        <w:t xml:space="preserve"> be</w:t>
      </w:r>
      <w:r w:rsidR="00DF67AD">
        <w:rPr>
          <w:rFonts w:ascii="Arial" w:hAnsi="Arial" w:cs="Arial"/>
          <w:sz w:val="24"/>
          <w:szCs w:val="24"/>
        </w:rPr>
        <w:t xml:space="preserve"> </w:t>
      </w:r>
      <w:r>
        <w:rPr>
          <w:rFonts w:ascii="Arial" w:hAnsi="Arial" w:cs="Arial"/>
          <w:sz w:val="24"/>
          <w:szCs w:val="24"/>
        </w:rPr>
        <w:t>prepared for the int</w:t>
      </w:r>
      <w:r w:rsidR="00DF67AD">
        <w:rPr>
          <w:rFonts w:ascii="Arial" w:hAnsi="Arial" w:cs="Arial"/>
          <w:sz w:val="24"/>
          <w:szCs w:val="24"/>
        </w:rPr>
        <w:t>ernational guest, i</w:t>
      </w:r>
      <w:r>
        <w:rPr>
          <w:rFonts w:ascii="Arial" w:hAnsi="Arial" w:cs="Arial"/>
          <w:sz w:val="24"/>
          <w:szCs w:val="24"/>
        </w:rPr>
        <w:t>t will outline some theories from cross cultural model using Hofstede’s</w:t>
      </w:r>
      <w:r w:rsidR="00DF67AD">
        <w:rPr>
          <w:rFonts w:ascii="Arial" w:hAnsi="Arial" w:cs="Arial"/>
          <w:sz w:val="24"/>
          <w:szCs w:val="24"/>
        </w:rPr>
        <w:t xml:space="preserve"> comparison charts to understand Japanese culture.</w:t>
      </w:r>
      <w:r w:rsidR="006D1D25">
        <w:rPr>
          <w:rFonts w:ascii="Arial" w:hAnsi="Arial" w:cs="Arial"/>
          <w:sz w:val="24"/>
          <w:szCs w:val="24"/>
        </w:rPr>
        <w:t xml:space="preserve"> It will focus on some of the cultural differences such as Indulgence, Power Distance etc.</w:t>
      </w:r>
    </w:p>
    <w:p w:rsidR="008650BE" w:rsidRDefault="00B95495" w:rsidP="00565E7C">
      <w:pPr>
        <w:jc w:val="both"/>
        <w:rPr>
          <w:rFonts w:ascii="Arial" w:hAnsi="Arial" w:cs="Arial"/>
          <w:sz w:val="24"/>
          <w:szCs w:val="24"/>
        </w:rPr>
      </w:pPr>
      <w:r>
        <w:rPr>
          <w:rFonts w:ascii="Arial" w:hAnsi="Arial" w:cs="Arial"/>
          <w:sz w:val="24"/>
          <w:szCs w:val="24"/>
        </w:rPr>
        <w:t>T</w:t>
      </w:r>
      <w:r w:rsidR="00513DEF">
        <w:rPr>
          <w:rFonts w:ascii="Arial" w:hAnsi="Arial" w:cs="Arial"/>
          <w:sz w:val="24"/>
          <w:szCs w:val="24"/>
        </w:rPr>
        <w:t>he</w:t>
      </w:r>
      <w:r>
        <w:rPr>
          <w:rFonts w:ascii="Arial" w:hAnsi="Arial" w:cs="Arial"/>
          <w:sz w:val="24"/>
          <w:szCs w:val="24"/>
        </w:rPr>
        <w:t xml:space="preserve"> staff handbook will analyse and update employees what should and should not be done for the interna</w:t>
      </w:r>
      <w:r w:rsidR="00FA768E">
        <w:rPr>
          <w:rFonts w:ascii="Arial" w:hAnsi="Arial" w:cs="Arial"/>
          <w:sz w:val="24"/>
          <w:szCs w:val="24"/>
        </w:rPr>
        <w:t>tional guests during their stay, a do and don’t list which is important for staff so they can develop a good relationship between the guest during their stay (Evans, 2018).</w:t>
      </w:r>
    </w:p>
    <w:p w:rsidR="00447BB8" w:rsidRDefault="002F594F" w:rsidP="00565E7C">
      <w:pPr>
        <w:jc w:val="both"/>
        <w:rPr>
          <w:rFonts w:ascii="Arial" w:hAnsi="Arial" w:cs="Arial"/>
          <w:b/>
          <w:sz w:val="24"/>
          <w:szCs w:val="24"/>
        </w:rPr>
      </w:pPr>
      <w:r w:rsidRPr="002F594F">
        <w:rPr>
          <w:rFonts w:ascii="Arial" w:hAnsi="Arial" w:cs="Arial"/>
          <w:b/>
          <w:sz w:val="24"/>
          <w:szCs w:val="24"/>
        </w:rPr>
        <w:t>Country A Hotel Trinity London UK</w:t>
      </w:r>
    </w:p>
    <w:p w:rsidR="002F594F" w:rsidRDefault="002F594F" w:rsidP="00565E7C">
      <w:pPr>
        <w:jc w:val="both"/>
        <w:rPr>
          <w:rFonts w:ascii="Arial" w:hAnsi="Arial" w:cs="Arial"/>
          <w:sz w:val="24"/>
          <w:szCs w:val="24"/>
        </w:rPr>
      </w:pPr>
      <w:r>
        <w:rPr>
          <w:rFonts w:ascii="Arial" w:hAnsi="Arial" w:cs="Arial"/>
          <w:sz w:val="24"/>
          <w:szCs w:val="24"/>
        </w:rPr>
        <w:t>T</w:t>
      </w:r>
      <w:r w:rsidR="001E4603">
        <w:rPr>
          <w:rFonts w:ascii="Arial" w:hAnsi="Arial" w:cs="Arial"/>
          <w:sz w:val="24"/>
          <w:szCs w:val="24"/>
        </w:rPr>
        <w:t>he guest will arrive</w:t>
      </w:r>
      <w:r>
        <w:rPr>
          <w:rFonts w:ascii="Arial" w:hAnsi="Arial" w:cs="Arial"/>
          <w:sz w:val="24"/>
          <w:szCs w:val="24"/>
        </w:rPr>
        <w:t xml:space="preserve"> in London UK. There is a culture </w:t>
      </w:r>
      <w:r w:rsidR="001C2C35">
        <w:rPr>
          <w:rFonts w:ascii="Arial" w:hAnsi="Arial" w:cs="Arial"/>
          <w:sz w:val="24"/>
          <w:szCs w:val="24"/>
        </w:rPr>
        <w:t>difference</w:t>
      </w:r>
      <w:r>
        <w:rPr>
          <w:rFonts w:ascii="Arial" w:hAnsi="Arial" w:cs="Arial"/>
          <w:sz w:val="24"/>
          <w:szCs w:val="24"/>
        </w:rPr>
        <w:t xml:space="preserve"> between UK and where the guest is coming from. The following chart for UK has been taken from the Hofstede Comparison</w:t>
      </w:r>
      <w:r w:rsidR="002D2A82">
        <w:rPr>
          <w:rFonts w:ascii="Arial" w:hAnsi="Arial" w:cs="Arial"/>
          <w:sz w:val="24"/>
          <w:szCs w:val="24"/>
        </w:rPr>
        <w:t xml:space="preserve"> </w:t>
      </w:r>
      <w:r w:rsidR="00FC2142">
        <w:rPr>
          <w:rFonts w:ascii="Arial" w:hAnsi="Arial" w:cs="Arial"/>
          <w:sz w:val="24"/>
          <w:szCs w:val="24"/>
        </w:rPr>
        <w:t>Chart (</w:t>
      </w:r>
      <w:r>
        <w:rPr>
          <w:rFonts w:ascii="Arial" w:hAnsi="Arial" w:cs="Arial"/>
          <w:sz w:val="24"/>
          <w:szCs w:val="24"/>
        </w:rPr>
        <w:t>Hofstede, 2021).</w:t>
      </w:r>
    </w:p>
    <w:p w:rsidR="002F594F" w:rsidRDefault="002F594F" w:rsidP="00565E7C">
      <w:pPr>
        <w:jc w:val="both"/>
        <w:rPr>
          <w:rFonts w:ascii="Arial" w:hAnsi="Arial" w:cs="Arial"/>
          <w:sz w:val="24"/>
          <w:szCs w:val="24"/>
        </w:rPr>
      </w:pPr>
      <w:r w:rsidRPr="002F594F">
        <w:rPr>
          <w:rFonts w:ascii="Arial" w:hAnsi="Arial" w:cs="Arial"/>
          <w:noProof/>
          <w:sz w:val="24"/>
          <w:szCs w:val="24"/>
          <w:lang w:eastAsia="en-GB"/>
        </w:rPr>
        <w:drawing>
          <wp:inline distT="0" distB="0" distL="0" distR="0">
            <wp:extent cx="5731510" cy="2311093"/>
            <wp:effectExtent l="0" t="0" r="2540" b="0"/>
            <wp:docPr id="2" name="Picture 2" descr="C:\Users\owner\Documents\UK Hofste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Documents\UK Hofsted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311093"/>
                    </a:xfrm>
                    <a:prstGeom prst="rect">
                      <a:avLst/>
                    </a:prstGeom>
                    <a:noFill/>
                    <a:ln>
                      <a:noFill/>
                    </a:ln>
                  </pic:spPr>
                </pic:pic>
              </a:graphicData>
            </a:graphic>
          </wp:inline>
        </w:drawing>
      </w:r>
    </w:p>
    <w:p w:rsidR="001C2C35" w:rsidRDefault="001C2C35" w:rsidP="00565E7C">
      <w:pPr>
        <w:jc w:val="both"/>
        <w:rPr>
          <w:rFonts w:ascii="Arial" w:hAnsi="Arial" w:cs="Arial"/>
          <w:sz w:val="24"/>
          <w:szCs w:val="24"/>
        </w:rPr>
      </w:pPr>
      <w:r>
        <w:rPr>
          <w:rFonts w:ascii="Arial" w:hAnsi="Arial" w:cs="Arial"/>
          <w:sz w:val="24"/>
          <w:szCs w:val="24"/>
        </w:rPr>
        <w:t xml:space="preserve">As it can be seen from the 6 </w:t>
      </w:r>
      <w:r w:rsidR="001234E7">
        <w:rPr>
          <w:rFonts w:ascii="Arial" w:hAnsi="Arial" w:cs="Arial"/>
          <w:sz w:val="24"/>
          <w:szCs w:val="24"/>
        </w:rPr>
        <w:t>dimensions</w:t>
      </w:r>
      <w:r w:rsidR="00856D07">
        <w:rPr>
          <w:rFonts w:ascii="Arial" w:hAnsi="Arial" w:cs="Arial"/>
          <w:sz w:val="24"/>
          <w:szCs w:val="24"/>
        </w:rPr>
        <w:t xml:space="preserve"> chart</w:t>
      </w:r>
      <w:r>
        <w:rPr>
          <w:rFonts w:ascii="Arial" w:hAnsi="Arial" w:cs="Arial"/>
          <w:sz w:val="24"/>
          <w:szCs w:val="24"/>
        </w:rPr>
        <w:t xml:space="preserve"> the UK</w:t>
      </w:r>
      <w:r w:rsidR="00BC3F10">
        <w:rPr>
          <w:rFonts w:ascii="Arial" w:hAnsi="Arial" w:cs="Arial"/>
          <w:sz w:val="24"/>
          <w:szCs w:val="24"/>
        </w:rPr>
        <w:t xml:space="preserve"> score 89 on individualism</w:t>
      </w:r>
      <w:r w:rsidR="003E181B">
        <w:rPr>
          <w:rFonts w:ascii="Arial" w:hAnsi="Arial" w:cs="Arial"/>
          <w:sz w:val="24"/>
          <w:szCs w:val="24"/>
        </w:rPr>
        <w:t xml:space="preserve"> this shows that British people are</w:t>
      </w:r>
      <w:r w:rsidR="001234E7">
        <w:rPr>
          <w:rFonts w:ascii="Arial" w:hAnsi="Arial" w:cs="Arial"/>
          <w:sz w:val="24"/>
          <w:szCs w:val="24"/>
        </w:rPr>
        <w:t xml:space="preserve"> private people and have a high rate of individualist</w:t>
      </w:r>
      <w:r w:rsidR="00DD68AF">
        <w:rPr>
          <w:rFonts w:ascii="Arial" w:hAnsi="Arial" w:cs="Arial"/>
          <w:sz w:val="24"/>
          <w:szCs w:val="24"/>
        </w:rPr>
        <w:t xml:space="preserve">. </w:t>
      </w:r>
      <w:r w:rsidR="00C7726E">
        <w:rPr>
          <w:rFonts w:ascii="Arial" w:hAnsi="Arial" w:cs="Arial"/>
          <w:sz w:val="24"/>
          <w:szCs w:val="24"/>
        </w:rPr>
        <w:t xml:space="preserve">With a score of 69 in Indulgence it shows that </w:t>
      </w:r>
      <w:r w:rsidR="00DF7BAB">
        <w:rPr>
          <w:rFonts w:ascii="Arial" w:hAnsi="Arial" w:cs="Arial"/>
          <w:sz w:val="24"/>
          <w:szCs w:val="24"/>
        </w:rPr>
        <w:t xml:space="preserve">in UK people </w:t>
      </w:r>
      <w:r w:rsidR="00856D07">
        <w:rPr>
          <w:rFonts w:ascii="Arial" w:hAnsi="Arial" w:cs="Arial"/>
          <w:sz w:val="24"/>
          <w:szCs w:val="24"/>
        </w:rPr>
        <w:t>like to enjoy life and spend money.</w:t>
      </w:r>
      <w:r w:rsidR="002D2A82">
        <w:rPr>
          <w:rFonts w:ascii="Arial" w:hAnsi="Arial" w:cs="Arial"/>
          <w:sz w:val="24"/>
          <w:szCs w:val="24"/>
        </w:rPr>
        <w:t xml:space="preserve"> During the guests stay the staff will need to adapt as the J</w:t>
      </w:r>
      <w:r w:rsidR="005149FA">
        <w:rPr>
          <w:rFonts w:ascii="Arial" w:hAnsi="Arial" w:cs="Arial"/>
          <w:sz w:val="24"/>
          <w:szCs w:val="24"/>
        </w:rPr>
        <w:t xml:space="preserve">apanese are not ones who enjoy </w:t>
      </w:r>
      <w:r w:rsidR="00786CA2">
        <w:rPr>
          <w:rFonts w:ascii="Arial" w:hAnsi="Arial" w:cs="Arial"/>
          <w:sz w:val="24"/>
          <w:szCs w:val="24"/>
        </w:rPr>
        <w:t>individually like the British Culture, Japanese is a collectivistic society, this means they put group before individual opinions. Group leadership is regarded more than the individual initiative (Pennstate, 2018).</w:t>
      </w:r>
      <w:r w:rsidR="00513DEF">
        <w:rPr>
          <w:rFonts w:ascii="Arial" w:hAnsi="Arial" w:cs="Arial"/>
          <w:sz w:val="24"/>
          <w:szCs w:val="24"/>
        </w:rPr>
        <w:t xml:space="preserve"> Japan is a</w:t>
      </w:r>
      <w:r w:rsidR="00C042CF">
        <w:rPr>
          <w:rFonts w:ascii="Arial" w:hAnsi="Arial" w:cs="Arial"/>
          <w:sz w:val="24"/>
          <w:szCs w:val="24"/>
        </w:rPr>
        <w:t xml:space="preserve"> strong</w:t>
      </w:r>
      <w:r w:rsidR="00513DEF">
        <w:rPr>
          <w:rFonts w:ascii="Arial" w:hAnsi="Arial" w:cs="Arial"/>
          <w:sz w:val="24"/>
          <w:szCs w:val="24"/>
        </w:rPr>
        <w:t xml:space="preserve"> masculine </w:t>
      </w:r>
      <w:r w:rsidR="00C042CF">
        <w:rPr>
          <w:rFonts w:ascii="Arial" w:hAnsi="Arial" w:cs="Arial"/>
          <w:sz w:val="24"/>
          <w:szCs w:val="24"/>
        </w:rPr>
        <w:t>culture as they have a high score of 95, however they do not show assertiveness or individual competitive behaviour which is mostly associated with masculine culture (Hofstede, 2021). The competitive behaviour is more group related.</w:t>
      </w:r>
      <w:r w:rsidR="00B345EA">
        <w:rPr>
          <w:rFonts w:ascii="Arial" w:hAnsi="Arial" w:cs="Arial"/>
          <w:sz w:val="24"/>
          <w:szCs w:val="24"/>
        </w:rPr>
        <w:t xml:space="preserve">UK on the other hand have a score of 66 in masculinity this shows that British are </w:t>
      </w:r>
      <w:r w:rsidR="00C23E84">
        <w:rPr>
          <w:rFonts w:ascii="Arial" w:hAnsi="Arial" w:cs="Arial"/>
          <w:sz w:val="24"/>
          <w:szCs w:val="24"/>
        </w:rPr>
        <w:t xml:space="preserve">ambition driven and high success rate (Hofstede, 2021). While UK has a low score of 35 for Uncertainty Avoidance it shows that they are fine with the future and its uncertainty (Translate Media, 2017). </w:t>
      </w:r>
      <w:r w:rsidR="00EC2F36">
        <w:rPr>
          <w:rFonts w:ascii="Arial" w:hAnsi="Arial" w:cs="Arial"/>
          <w:sz w:val="24"/>
          <w:szCs w:val="24"/>
        </w:rPr>
        <w:t xml:space="preserve">With a score of </w:t>
      </w:r>
      <w:r w:rsidR="008E069F">
        <w:rPr>
          <w:rFonts w:ascii="Arial" w:hAnsi="Arial" w:cs="Arial"/>
          <w:sz w:val="24"/>
          <w:szCs w:val="24"/>
        </w:rPr>
        <w:t>51 for long term orientation British culture retains links to the past whilst reconciling present challenges (Hofstede, 2021).</w:t>
      </w:r>
    </w:p>
    <w:p w:rsidR="00135645" w:rsidRDefault="00135645" w:rsidP="00565E7C">
      <w:pPr>
        <w:jc w:val="both"/>
        <w:rPr>
          <w:rFonts w:ascii="Arial" w:hAnsi="Arial" w:cs="Arial"/>
          <w:b/>
          <w:sz w:val="24"/>
          <w:szCs w:val="24"/>
        </w:rPr>
      </w:pPr>
    </w:p>
    <w:p w:rsidR="00856D07" w:rsidRDefault="00856D07" w:rsidP="00565E7C">
      <w:pPr>
        <w:jc w:val="both"/>
        <w:rPr>
          <w:rFonts w:ascii="Arial" w:hAnsi="Arial" w:cs="Arial"/>
          <w:b/>
          <w:sz w:val="24"/>
          <w:szCs w:val="24"/>
        </w:rPr>
      </w:pPr>
      <w:r>
        <w:rPr>
          <w:rFonts w:ascii="Arial" w:hAnsi="Arial" w:cs="Arial"/>
          <w:b/>
          <w:sz w:val="24"/>
          <w:szCs w:val="24"/>
        </w:rPr>
        <w:lastRenderedPageBreak/>
        <w:t>Country B Guest Home Country Japan</w:t>
      </w:r>
    </w:p>
    <w:p w:rsidR="00856D07" w:rsidRDefault="00856D07" w:rsidP="00565E7C">
      <w:pPr>
        <w:jc w:val="both"/>
        <w:rPr>
          <w:rFonts w:ascii="Arial" w:hAnsi="Arial" w:cs="Arial"/>
          <w:sz w:val="24"/>
          <w:szCs w:val="24"/>
        </w:rPr>
      </w:pPr>
      <w:r>
        <w:rPr>
          <w:rFonts w:ascii="Arial" w:hAnsi="Arial" w:cs="Arial"/>
          <w:sz w:val="24"/>
          <w:szCs w:val="24"/>
        </w:rPr>
        <w:t>The guest will arrive from Japan to the UK. The cultural differences need to be identified to make their stay feel welcome. Below is the 6 dimensions chart for Japan.</w:t>
      </w:r>
    </w:p>
    <w:p w:rsidR="00856D07" w:rsidRPr="00856D07" w:rsidRDefault="00135645" w:rsidP="00565E7C">
      <w:pPr>
        <w:jc w:val="both"/>
        <w:rPr>
          <w:rFonts w:ascii="Arial" w:hAnsi="Arial" w:cs="Arial"/>
          <w:sz w:val="24"/>
          <w:szCs w:val="24"/>
        </w:rPr>
      </w:pPr>
      <w:r w:rsidRPr="00135645">
        <w:rPr>
          <w:rFonts w:ascii="Arial" w:hAnsi="Arial" w:cs="Arial"/>
          <w:noProof/>
          <w:sz w:val="24"/>
          <w:szCs w:val="24"/>
          <w:lang w:eastAsia="en-GB"/>
        </w:rPr>
        <w:drawing>
          <wp:inline distT="0" distB="0" distL="0" distR="0">
            <wp:extent cx="5731510" cy="2311093"/>
            <wp:effectExtent l="0" t="0" r="2540" b="0"/>
            <wp:docPr id="3" name="Picture 3" descr="C:\Users\owner\Documents\Japan Hofste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Documents\Japan Hofsted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11093"/>
                    </a:xfrm>
                    <a:prstGeom prst="rect">
                      <a:avLst/>
                    </a:prstGeom>
                    <a:noFill/>
                    <a:ln>
                      <a:noFill/>
                    </a:ln>
                  </pic:spPr>
                </pic:pic>
              </a:graphicData>
            </a:graphic>
          </wp:inline>
        </w:drawing>
      </w:r>
    </w:p>
    <w:p w:rsidR="0061594B" w:rsidRDefault="00135645" w:rsidP="00565E7C">
      <w:pPr>
        <w:jc w:val="both"/>
        <w:rPr>
          <w:rFonts w:ascii="Arial" w:hAnsi="Arial" w:cs="Arial"/>
          <w:sz w:val="24"/>
          <w:szCs w:val="24"/>
        </w:rPr>
      </w:pPr>
      <w:r>
        <w:rPr>
          <w:rFonts w:ascii="Arial" w:hAnsi="Arial" w:cs="Arial"/>
          <w:sz w:val="24"/>
          <w:szCs w:val="24"/>
        </w:rPr>
        <w:t>J</w:t>
      </w:r>
      <w:r w:rsidR="00550AAE">
        <w:rPr>
          <w:rFonts w:ascii="Arial" w:hAnsi="Arial" w:cs="Arial"/>
          <w:sz w:val="24"/>
          <w:szCs w:val="24"/>
        </w:rPr>
        <w:t>apan h</w:t>
      </w:r>
      <w:r>
        <w:rPr>
          <w:rFonts w:ascii="Arial" w:hAnsi="Arial" w:cs="Arial"/>
          <w:sz w:val="24"/>
          <w:szCs w:val="24"/>
        </w:rPr>
        <w:t xml:space="preserve">as a score of 46 for Individualism which shows that people in Japan </w:t>
      </w:r>
      <w:r w:rsidR="0061594B">
        <w:rPr>
          <w:rFonts w:ascii="Arial" w:hAnsi="Arial" w:cs="Arial"/>
          <w:sz w:val="24"/>
          <w:szCs w:val="24"/>
        </w:rPr>
        <w:t xml:space="preserve">are similar to people in UK they are private and more reserved than other Asian cultures. They have a score for 42 in Indulgence which shows they </w:t>
      </w:r>
      <w:r w:rsidR="00113ED2">
        <w:rPr>
          <w:rFonts w:ascii="Arial" w:hAnsi="Arial" w:cs="Arial"/>
          <w:sz w:val="24"/>
          <w:szCs w:val="24"/>
        </w:rPr>
        <w:t xml:space="preserve">do not enjoy themselves as much like the British culture, Japanese culture is known to show culture of restraint. </w:t>
      </w:r>
      <w:r w:rsidR="00623D07">
        <w:rPr>
          <w:rFonts w:ascii="Arial" w:hAnsi="Arial" w:cs="Arial"/>
          <w:sz w:val="24"/>
          <w:szCs w:val="24"/>
        </w:rPr>
        <w:t xml:space="preserve">They may seem assertive but this does not mean they are rude </w:t>
      </w:r>
      <w:r w:rsidR="0055378A">
        <w:rPr>
          <w:rFonts w:ascii="Arial" w:hAnsi="Arial" w:cs="Arial"/>
          <w:sz w:val="24"/>
          <w:szCs w:val="24"/>
        </w:rPr>
        <w:t xml:space="preserve">it’s just the way they are (Hofstede, 2021). </w:t>
      </w:r>
      <w:r w:rsidR="00623D07">
        <w:rPr>
          <w:rFonts w:ascii="Arial" w:hAnsi="Arial" w:cs="Arial"/>
          <w:sz w:val="24"/>
          <w:szCs w:val="24"/>
        </w:rPr>
        <w:t xml:space="preserve"> </w:t>
      </w:r>
      <w:r w:rsidR="0055378A">
        <w:rPr>
          <w:rFonts w:ascii="Arial" w:hAnsi="Arial" w:cs="Arial"/>
          <w:sz w:val="24"/>
          <w:szCs w:val="24"/>
        </w:rPr>
        <w:t xml:space="preserve">Staff will need to be polite during their stay. </w:t>
      </w:r>
      <w:r w:rsidR="0094788C">
        <w:rPr>
          <w:rFonts w:ascii="Arial" w:hAnsi="Arial" w:cs="Arial"/>
          <w:sz w:val="24"/>
          <w:szCs w:val="24"/>
        </w:rPr>
        <w:t xml:space="preserve">Japan score 54 for power distance this shows that they listen to their superiors and with a level of 92 for uncertainty avoidance this implies they spend time preparing for the future, with this in mind they find it disrespectful to call a person by their first name. </w:t>
      </w:r>
      <w:r w:rsidR="003F4596">
        <w:rPr>
          <w:rFonts w:ascii="Arial" w:hAnsi="Arial" w:cs="Arial"/>
          <w:sz w:val="24"/>
          <w:szCs w:val="24"/>
        </w:rPr>
        <w:t xml:space="preserve">Another sign of disrespect is if you place a business card given to you in your pocket, it should be honoured and show respect (Exploring the World, 2012). </w:t>
      </w:r>
      <w:r w:rsidR="00D0301D">
        <w:rPr>
          <w:rFonts w:ascii="Arial" w:hAnsi="Arial" w:cs="Arial"/>
          <w:sz w:val="24"/>
          <w:szCs w:val="24"/>
        </w:rPr>
        <w:t>Japan has a high score of 95 for Masculinity and is known to be one of the most masculine society</w:t>
      </w:r>
      <w:r w:rsidR="007A0523">
        <w:rPr>
          <w:rFonts w:ascii="Arial" w:hAnsi="Arial" w:cs="Arial"/>
          <w:sz w:val="24"/>
          <w:szCs w:val="24"/>
        </w:rPr>
        <w:t xml:space="preserve"> in the world (Jin, 2017).</w:t>
      </w:r>
      <w:r w:rsidR="000D5D97">
        <w:rPr>
          <w:rFonts w:ascii="Arial" w:hAnsi="Arial" w:cs="Arial"/>
          <w:sz w:val="24"/>
          <w:szCs w:val="24"/>
        </w:rPr>
        <w:t xml:space="preserve"> Japan </w:t>
      </w:r>
      <w:r w:rsidR="006F358C">
        <w:rPr>
          <w:rFonts w:ascii="Arial" w:hAnsi="Arial" w:cs="Arial"/>
          <w:sz w:val="24"/>
          <w:szCs w:val="24"/>
        </w:rPr>
        <w:t xml:space="preserve">is known for its long term orientated society scoring at 88, they tend to look at the bigger picture </w:t>
      </w:r>
      <w:r w:rsidR="00D257F1">
        <w:rPr>
          <w:rFonts w:ascii="Arial" w:hAnsi="Arial" w:cs="Arial"/>
          <w:sz w:val="24"/>
          <w:szCs w:val="24"/>
        </w:rPr>
        <w:t xml:space="preserve">in life (Frost, </w:t>
      </w:r>
      <w:r w:rsidR="002C46C6">
        <w:rPr>
          <w:rFonts w:ascii="Arial" w:hAnsi="Arial" w:cs="Arial"/>
          <w:sz w:val="24"/>
          <w:szCs w:val="24"/>
        </w:rPr>
        <w:t>2013).</w:t>
      </w:r>
      <w:r w:rsidR="0083256E">
        <w:rPr>
          <w:rFonts w:ascii="Arial" w:hAnsi="Arial" w:cs="Arial"/>
          <w:sz w:val="24"/>
          <w:szCs w:val="24"/>
        </w:rPr>
        <w:t xml:space="preserve"> Japan are more willing to compromise as modesty tends to be more valued (Translate Media, 2017).</w:t>
      </w:r>
    </w:p>
    <w:p w:rsidR="00113ED2" w:rsidRDefault="00113ED2" w:rsidP="00565E7C">
      <w:pPr>
        <w:jc w:val="both"/>
        <w:rPr>
          <w:rFonts w:ascii="Arial" w:hAnsi="Arial" w:cs="Arial"/>
          <w:sz w:val="24"/>
          <w:szCs w:val="24"/>
        </w:rPr>
      </w:pPr>
    </w:p>
    <w:p w:rsidR="00113ED2" w:rsidRDefault="00113ED2" w:rsidP="00565E7C">
      <w:pPr>
        <w:jc w:val="both"/>
        <w:rPr>
          <w:rFonts w:ascii="Arial" w:hAnsi="Arial" w:cs="Arial"/>
          <w:b/>
          <w:sz w:val="24"/>
          <w:szCs w:val="24"/>
        </w:rPr>
      </w:pPr>
      <w:r>
        <w:rPr>
          <w:rFonts w:ascii="Arial" w:hAnsi="Arial" w:cs="Arial"/>
          <w:b/>
          <w:sz w:val="24"/>
          <w:szCs w:val="24"/>
        </w:rPr>
        <w:t>Country Analysis</w:t>
      </w:r>
    </w:p>
    <w:p w:rsidR="00113ED2" w:rsidRDefault="00113ED2" w:rsidP="00565E7C">
      <w:pPr>
        <w:jc w:val="both"/>
        <w:rPr>
          <w:rFonts w:ascii="Arial" w:hAnsi="Arial" w:cs="Arial"/>
          <w:sz w:val="24"/>
          <w:szCs w:val="24"/>
        </w:rPr>
      </w:pPr>
      <w:r>
        <w:rPr>
          <w:rFonts w:ascii="Arial" w:hAnsi="Arial" w:cs="Arial"/>
          <w:sz w:val="24"/>
          <w:szCs w:val="24"/>
        </w:rPr>
        <w:t>It is importa</w:t>
      </w:r>
      <w:r w:rsidR="00205B17">
        <w:rPr>
          <w:rFonts w:ascii="Arial" w:hAnsi="Arial" w:cs="Arial"/>
          <w:sz w:val="24"/>
          <w:szCs w:val="24"/>
        </w:rPr>
        <w:t>nt for staff to make guests feel welcomed during their stay</w:t>
      </w:r>
      <w:r>
        <w:rPr>
          <w:rFonts w:ascii="Arial" w:hAnsi="Arial" w:cs="Arial"/>
          <w:sz w:val="24"/>
          <w:szCs w:val="24"/>
        </w:rPr>
        <w:t xml:space="preserve"> at the hotel. Japanese culture have low indulgence, this shows they have a tend</w:t>
      </w:r>
      <w:r w:rsidR="00D659E6">
        <w:rPr>
          <w:rFonts w:ascii="Arial" w:hAnsi="Arial" w:cs="Arial"/>
          <w:sz w:val="24"/>
          <w:szCs w:val="24"/>
        </w:rPr>
        <w:t xml:space="preserve">ency to cynicism and pessimism (Hofstede, 2021). Japan shows 46 for Individualism which indicates that it is a collectivistic society </w:t>
      </w:r>
      <w:r w:rsidR="00816A31">
        <w:rPr>
          <w:rFonts w:ascii="Arial" w:hAnsi="Arial" w:cs="Arial"/>
          <w:sz w:val="24"/>
          <w:szCs w:val="24"/>
        </w:rPr>
        <w:t>(PennS</w:t>
      </w:r>
      <w:r w:rsidR="00561BBD">
        <w:rPr>
          <w:rFonts w:ascii="Arial" w:hAnsi="Arial" w:cs="Arial"/>
          <w:sz w:val="24"/>
          <w:szCs w:val="24"/>
        </w:rPr>
        <w:t>tate, 2018)</w:t>
      </w:r>
      <w:r w:rsidR="00D90F9B">
        <w:rPr>
          <w:rFonts w:ascii="Arial" w:hAnsi="Arial" w:cs="Arial"/>
          <w:sz w:val="24"/>
          <w:szCs w:val="24"/>
        </w:rPr>
        <w:t>, this</w:t>
      </w:r>
      <w:r w:rsidR="00813A58">
        <w:rPr>
          <w:rFonts w:ascii="Arial" w:hAnsi="Arial" w:cs="Arial"/>
          <w:sz w:val="24"/>
          <w:szCs w:val="24"/>
        </w:rPr>
        <w:t xml:space="preserve"> means they put what is good for the group </w:t>
      </w:r>
      <w:r w:rsidR="00D90F9B">
        <w:rPr>
          <w:rFonts w:ascii="Arial" w:hAnsi="Arial" w:cs="Arial"/>
          <w:sz w:val="24"/>
          <w:szCs w:val="24"/>
        </w:rPr>
        <w:t xml:space="preserve">rather than </w:t>
      </w:r>
      <w:r w:rsidR="00813A58">
        <w:rPr>
          <w:rFonts w:ascii="Arial" w:hAnsi="Arial" w:cs="Arial"/>
          <w:sz w:val="24"/>
          <w:szCs w:val="24"/>
        </w:rPr>
        <w:t>individual</w:t>
      </w:r>
      <w:r w:rsidR="00D90F9B">
        <w:rPr>
          <w:rFonts w:ascii="Arial" w:hAnsi="Arial" w:cs="Arial"/>
          <w:sz w:val="24"/>
          <w:szCs w:val="24"/>
        </w:rPr>
        <w:t xml:space="preserve"> opinion. They do not emphasis on leisure time and they control their desires.</w:t>
      </w:r>
    </w:p>
    <w:p w:rsidR="004B575F" w:rsidRDefault="004B575F" w:rsidP="00565E7C">
      <w:pPr>
        <w:jc w:val="both"/>
        <w:rPr>
          <w:rFonts w:ascii="Arial" w:hAnsi="Arial" w:cs="Arial"/>
          <w:sz w:val="24"/>
          <w:szCs w:val="24"/>
        </w:rPr>
      </w:pPr>
      <w:r>
        <w:rPr>
          <w:rFonts w:ascii="Arial" w:hAnsi="Arial" w:cs="Arial"/>
          <w:sz w:val="24"/>
          <w:szCs w:val="24"/>
        </w:rPr>
        <w:t>Punctuality is quite important and is valued highly in Japanese culture, being late is not a good sign. Interrupting someone who is already speaking is conside</w:t>
      </w:r>
      <w:r w:rsidR="00B345EA">
        <w:rPr>
          <w:rFonts w:ascii="Arial" w:hAnsi="Arial" w:cs="Arial"/>
          <w:sz w:val="24"/>
          <w:szCs w:val="24"/>
        </w:rPr>
        <w:t>red rude (Cultural Atlas, 2021) these changes will be noted during the guest stay.</w:t>
      </w:r>
    </w:p>
    <w:p w:rsidR="00E014F8" w:rsidRDefault="00E014F8" w:rsidP="00565E7C">
      <w:pPr>
        <w:jc w:val="both"/>
        <w:rPr>
          <w:rFonts w:ascii="Arial" w:hAnsi="Arial" w:cs="Arial"/>
          <w:sz w:val="24"/>
          <w:szCs w:val="24"/>
        </w:rPr>
      </w:pPr>
    </w:p>
    <w:p w:rsidR="00E014F8" w:rsidRDefault="00E014F8" w:rsidP="00565E7C">
      <w:pPr>
        <w:jc w:val="both"/>
        <w:rPr>
          <w:rFonts w:ascii="Arial" w:hAnsi="Arial" w:cs="Arial"/>
          <w:b/>
          <w:sz w:val="24"/>
          <w:szCs w:val="24"/>
        </w:rPr>
      </w:pPr>
      <w:r>
        <w:rPr>
          <w:rFonts w:ascii="Arial" w:hAnsi="Arial" w:cs="Arial"/>
          <w:b/>
          <w:sz w:val="24"/>
          <w:szCs w:val="24"/>
        </w:rPr>
        <w:lastRenderedPageBreak/>
        <w:t>Hotel Handbook</w:t>
      </w:r>
    </w:p>
    <w:p w:rsidR="00E014F8" w:rsidRDefault="00E014F8" w:rsidP="00565E7C">
      <w:pPr>
        <w:jc w:val="both"/>
        <w:rPr>
          <w:rFonts w:ascii="Arial" w:hAnsi="Arial" w:cs="Arial"/>
          <w:sz w:val="24"/>
          <w:szCs w:val="24"/>
        </w:rPr>
      </w:pPr>
      <w:r>
        <w:rPr>
          <w:rFonts w:ascii="Arial" w:hAnsi="Arial" w:cs="Arial"/>
          <w:sz w:val="24"/>
          <w:szCs w:val="24"/>
        </w:rPr>
        <w:t xml:space="preserve">A staff handbook has been put together to inform staff members in the relevant </w:t>
      </w:r>
      <w:r w:rsidR="00110342">
        <w:rPr>
          <w:rFonts w:ascii="Arial" w:hAnsi="Arial" w:cs="Arial"/>
          <w:sz w:val="24"/>
          <w:szCs w:val="24"/>
        </w:rPr>
        <w:t>departments</w:t>
      </w:r>
      <w:r w:rsidR="00972D5F">
        <w:rPr>
          <w:rFonts w:ascii="Arial" w:hAnsi="Arial" w:cs="Arial"/>
          <w:sz w:val="24"/>
          <w:szCs w:val="24"/>
        </w:rPr>
        <w:t xml:space="preserve"> with</w:t>
      </w:r>
      <w:r>
        <w:rPr>
          <w:rFonts w:ascii="Arial" w:hAnsi="Arial" w:cs="Arial"/>
          <w:sz w:val="24"/>
          <w:szCs w:val="24"/>
        </w:rPr>
        <w:t xml:space="preserve"> a do and don’t</w:t>
      </w:r>
      <w:r w:rsidR="00972D5F">
        <w:rPr>
          <w:rFonts w:ascii="Arial" w:hAnsi="Arial" w:cs="Arial"/>
          <w:sz w:val="24"/>
          <w:szCs w:val="24"/>
        </w:rPr>
        <w:t xml:space="preserve"> list</w:t>
      </w:r>
      <w:r>
        <w:rPr>
          <w:rFonts w:ascii="Arial" w:hAnsi="Arial" w:cs="Arial"/>
          <w:sz w:val="24"/>
          <w:szCs w:val="24"/>
        </w:rPr>
        <w:t xml:space="preserve"> they need to follow.</w:t>
      </w:r>
      <w:r w:rsidR="00F55589">
        <w:rPr>
          <w:rFonts w:ascii="Arial" w:hAnsi="Arial" w:cs="Arial"/>
          <w:sz w:val="24"/>
          <w:szCs w:val="24"/>
        </w:rPr>
        <w:t xml:space="preserve"> A staff handbook is useful tool to present to employees to represent the culture of guest before their arrival (Evans, 2018).</w:t>
      </w:r>
    </w:p>
    <w:p w:rsidR="00E014F8" w:rsidRDefault="00E014F8" w:rsidP="00565E7C">
      <w:pPr>
        <w:jc w:val="both"/>
        <w:rPr>
          <w:rFonts w:ascii="Arial" w:hAnsi="Arial" w:cs="Arial"/>
          <w:sz w:val="24"/>
          <w:szCs w:val="24"/>
        </w:rPr>
      </w:pPr>
    </w:p>
    <w:tbl>
      <w:tblPr>
        <w:tblStyle w:val="TableGrid"/>
        <w:tblW w:w="0" w:type="auto"/>
        <w:jc w:val="center"/>
        <w:tblLook w:val="04A0" w:firstRow="1" w:lastRow="0" w:firstColumn="1" w:lastColumn="0" w:noHBand="0" w:noVBand="1"/>
      </w:tblPr>
      <w:tblGrid>
        <w:gridCol w:w="2166"/>
        <w:gridCol w:w="2732"/>
        <w:gridCol w:w="2385"/>
      </w:tblGrid>
      <w:tr w:rsidR="00E014F8" w:rsidTr="00CB3155">
        <w:trPr>
          <w:trHeight w:val="284"/>
          <w:jc w:val="center"/>
        </w:trPr>
        <w:tc>
          <w:tcPr>
            <w:tcW w:w="2166" w:type="dxa"/>
          </w:tcPr>
          <w:p w:rsidR="00E014F8" w:rsidRPr="00110342" w:rsidRDefault="00110342" w:rsidP="00E014F8">
            <w:pPr>
              <w:jc w:val="center"/>
              <w:rPr>
                <w:rFonts w:ascii="Arial" w:hAnsi="Arial" w:cs="Arial"/>
                <w:b/>
                <w:sz w:val="24"/>
                <w:szCs w:val="24"/>
              </w:rPr>
            </w:pPr>
            <w:r>
              <w:rPr>
                <w:rFonts w:ascii="Arial" w:hAnsi="Arial" w:cs="Arial"/>
                <w:b/>
                <w:sz w:val="24"/>
                <w:szCs w:val="24"/>
              </w:rPr>
              <w:t>DEPT</w:t>
            </w:r>
          </w:p>
        </w:tc>
        <w:tc>
          <w:tcPr>
            <w:tcW w:w="2732" w:type="dxa"/>
          </w:tcPr>
          <w:p w:rsidR="00E014F8" w:rsidRPr="00E014F8" w:rsidRDefault="00E014F8" w:rsidP="00E014F8">
            <w:pPr>
              <w:jc w:val="center"/>
              <w:rPr>
                <w:rFonts w:ascii="Arial" w:hAnsi="Arial" w:cs="Arial"/>
                <w:b/>
                <w:sz w:val="24"/>
                <w:szCs w:val="24"/>
              </w:rPr>
            </w:pPr>
            <w:r>
              <w:rPr>
                <w:rFonts w:ascii="Arial" w:hAnsi="Arial" w:cs="Arial"/>
                <w:b/>
                <w:sz w:val="24"/>
                <w:szCs w:val="24"/>
              </w:rPr>
              <w:t>DO</w:t>
            </w:r>
          </w:p>
        </w:tc>
        <w:tc>
          <w:tcPr>
            <w:tcW w:w="2385" w:type="dxa"/>
          </w:tcPr>
          <w:p w:rsidR="00E014F8" w:rsidRPr="00E014F8" w:rsidRDefault="00E014F8" w:rsidP="00E014F8">
            <w:pPr>
              <w:jc w:val="center"/>
              <w:rPr>
                <w:rFonts w:ascii="Arial" w:hAnsi="Arial" w:cs="Arial"/>
                <w:b/>
                <w:sz w:val="24"/>
                <w:szCs w:val="24"/>
              </w:rPr>
            </w:pPr>
            <w:r>
              <w:rPr>
                <w:rFonts w:ascii="Arial" w:hAnsi="Arial" w:cs="Arial"/>
                <w:b/>
                <w:sz w:val="24"/>
                <w:szCs w:val="24"/>
              </w:rPr>
              <w:t>DON’T</w:t>
            </w:r>
          </w:p>
        </w:tc>
      </w:tr>
      <w:tr w:rsidR="00E014F8" w:rsidTr="00CB3155">
        <w:trPr>
          <w:trHeight w:val="1738"/>
          <w:jc w:val="center"/>
        </w:trPr>
        <w:tc>
          <w:tcPr>
            <w:tcW w:w="2166" w:type="dxa"/>
          </w:tcPr>
          <w:p w:rsidR="00E014F8" w:rsidRPr="00110342" w:rsidRDefault="00110342" w:rsidP="00565E7C">
            <w:pPr>
              <w:jc w:val="both"/>
              <w:rPr>
                <w:rFonts w:ascii="Arial" w:hAnsi="Arial" w:cs="Arial"/>
                <w:b/>
                <w:sz w:val="24"/>
                <w:szCs w:val="24"/>
              </w:rPr>
            </w:pPr>
            <w:r w:rsidRPr="00110342">
              <w:rPr>
                <w:rFonts w:ascii="Arial" w:hAnsi="Arial" w:cs="Arial"/>
                <w:b/>
                <w:sz w:val="24"/>
                <w:szCs w:val="24"/>
              </w:rPr>
              <w:t>All departments</w:t>
            </w:r>
          </w:p>
        </w:tc>
        <w:tc>
          <w:tcPr>
            <w:tcW w:w="2732" w:type="dxa"/>
          </w:tcPr>
          <w:p w:rsidR="00E014F8" w:rsidRDefault="00E014F8" w:rsidP="00565E7C">
            <w:pPr>
              <w:jc w:val="both"/>
              <w:rPr>
                <w:rFonts w:ascii="Arial" w:hAnsi="Arial" w:cs="Arial"/>
                <w:sz w:val="24"/>
                <w:szCs w:val="24"/>
              </w:rPr>
            </w:pPr>
            <w:r>
              <w:rPr>
                <w:rFonts w:ascii="Arial" w:hAnsi="Arial" w:cs="Arial"/>
                <w:sz w:val="24"/>
                <w:szCs w:val="24"/>
              </w:rPr>
              <w:t>Greet with slight bow, similar to a nod for first time meeting with ‘Hajimemashite’ (Nice to meet you)</w:t>
            </w:r>
          </w:p>
        </w:tc>
        <w:tc>
          <w:tcPr>
            <w:tcW w:w="2385" w:type="dxa"/>
          </w:tcPr>
          <w:p w:rsidR="00E014F8" w:rsidRDefault="00110342" w:rsidP="00565E7C">
            <w:pPr>
              <w:jc w:val="both"/>
              <w:rPr>
                <w:rFonts w:ascii="Arial" w:hAnsi="Arial" w:cs="Arial"/>
                <w:sz w:val="24"/>
                <w:szCs w:val="24"/>
              </w:rPr>
            </w:pPr>
            <w:r>
              <w:rPr>
                <w:rFonts w:ascii="Arial" w:hAnsi="Arial" w:cs="Arial"/>
                <w:sz w:val="24"/>
                <w:szCs w:val="24"/>
              </w:rPr>
              <w:t>Do not shake hands</w:t>
            </w:r>
          </w:p>
          <w:p w:rsidR="00110342" w:rsidRDefault="00110342" w:rsidP="00565E7C">
            <w:pPr>
              <w:jc w:val="both"/>
              <w:rPr>
                <w:rFonts w:ascii="Arial" w:hAnsi="Arial" w:cs="Arial"/>
                <w:sz w:val="24"/>
                <w:szCs w:val="24"/>
              </w:rPr>
            </w:pPr>
            <w:r>
              <w:rPr>
                <w:rFonts w:ascii="Arial" w:hAnsi="Arial" w:cs="Arial"/>
                <w:sz w:val="24"/>
                <w:szCs w:val="24"/>
              </w:rPr>
              <w:t>Do not speak while bowing as it is considered rude</w:t>
            </w:r>
          </w:p>
          <w:p w:rsidR="00110342" w:rsidRDefault="00110342" w:rsidP="00565E7C">
            <w:pPr>
              <w:jc w:val="both"/>
              <w:rPr>
                <w:rFonts w:ascii="Arial" w:hAnsi="Arial" w:cs="Arial"/>
                <w:sz w:val="24"/>
                <w:szCs w:val="24"/>
              </w:rPr>
            </w:pPr>
            <w:r>
              <w:rPr>
                <w:rFonts w:ascii="Arial" w:hAnsi="Arial" w:cs="Arial"/>
                <w:sz w:val="24"/>
                <w:szCs w:val="24"/>
              </w:rPr>
              <w:t>Do not bow while seated</w:t>
            </w:r>
          </w:p>
        </w:tc>
      </w:tr>
      <w:tr w:rsidR="00E014F8" w:rsidTr="00CB3155">
        <w:trPr>
          <w:trHeight w:val="869"/>
          <w:jc w:val="center"/>
        </w:trPr>
        <w:tc>
          <w:tcPr>
            <w:tcW w:w="2166" w:type="dxa"/>
          </w:tcPr>
          <w:p w:rsidR="00E014F8" w:rsidRPr="00110342" w:rsidRDefault="00110342" w:rsidP="00565E7C">
            <w:pPr>
              <w:jc w:val="both"/>
              <w:rPr>
                <w:rFonts w:ascii="Arial" w:hAnsi="Arial" w:cs="Arial"/>
                <w:b/>
                <w:sz w:val="24"/>
                <w:szCs w:val="24"/>
              </w:rPr>
            </w:pPr>
            <w:r w:rsidRPr="00110342">
              <w:rPr>
                <w:rFonts w:ascii="Arial" w:hAnsi="Arial" w:cs="Arial"/>
                <w:b/>
                <w:sz w:val="24"/>
                <w:szCs w:val="24"/>
              </w:rPr>
              <w:t>All departments</w:t>
            </w:r>
          </w:p>
        </w:tc>
        <w:tc>
          <w:tcPr>
            <w:tcW w:w="2732" w:type="dxa"/>
          </w:tcPr>
          <w:p w:rsidR="00E014F8" w:rsidRDefault="00E014F8" w:rsidP="00565E7C">
            <w:pPr>
              <w:jc w:val="both"/>
              <w:rPr>
                <w:rFonts w:ascii="Arial" w:hAnsi="Arial" w:cs="Arial"/>
                <w:sz w:val="24"/>
                <w:szCs w:val="24"/>
              </w:rPr>
            </w:pPr>
            <w:r>
              <w:rPr>
                <w:rFonts w:ascii="Arial" w:hAnsi="Arial" w:cs="Arial"/>
                <w:sz w:val="24"/>
                <w:szCs w:val="24"/>
              </w:rPr>
              <w:t>Second time greet with ‘Konnichiwa’ (Hello or Good day)</w:t>
            </w:r>
          </w:p>
        </w:tc>
        <w:tc>
          <w:tcPr>
            <w:tcW w:w="2385" w:type="dxa"/>
          </w:tcPr>
          <w:p w:rsidR="00E014F8" w:rsidRDefault="00110342" w:rsidP="00565E7C">
            <w:pPr>
              <w:jc w:val="both"/>
              <w:rPr>
                <w:rFonts w:ascii="Arial" w:hAnsi="Arial" w:cs="Arial"/>
                <w:sz w:val="24"/>
                <w:szCs w:val="24"/>
              </w:rPr>
            </w:pPr>
            <w:r>
              <w:rPr>
                <w:rFonts w:ascii="Arial" w:hAnsi="Arial" w:cs="Arial"/>
                <w:sz w:val="24"/>
                <w:szCs w:val="24"/>
              </w:rPr>
              <w:t>No physical contact</w:t>
            </w:r>
          </w:p>
        </w:tc>
      </w:tr>
      <w:tr w:rsidR="00E014F8" w:rsidTr="00CB3155">
        <w:trPr>
          <w:trHeight w:val="568"/>
          <w:jc w:val="center"/>
        </w:trPr>
        <w:tc>
          <w:tcPr>
            <w:tcW w:w="2166" w:type="dxa"/>
          </w:tcPr>
          <w:p w:rsidR="00E014F8" w:rsidRPr="00110342" w:rsidRDefault="00110342" w:rsidP="00565E7C">
            <w:pPr>
              <w:jc w:val="both"/>
              <w:rPr>
                <w:rFonts w:ascii="Arial" w:hAnsi="Arial" w:cs="Arial"/>
                <w:b/>
                <w:sz w:val="24"/>
                <w:szCs w:val="24"/>
              </w:rPr>
            </w:pPr>
            <w:r w:rsidRPr="00110342">
              <w:rPr>
                <w:rFonts w:ascii="Arial" w:hAnsi="Arial" w:cs="Arial"/>
                <w:b/>
                <w:sz w:val="24"/>
                <w:szCs w:val="24"/>
              </w:rPr>
              <w:t>Restaurant</w:t>
            </w:r>
          </w:p>
        </w:tc>
        <w:tc>
          <w:tcPr>
            <w:tcW w:w="2732" w:type="dxa"/>
          </w:tcPr>
          <w:p w:rsidR="00E014F8" w:rsidRDefault="00110342" w:rsidP="00565E7C">
            <w:pPr>
              <w:jc w:val="both"/>
              <w:rPr>
                <w:rFonts w:ascii="Arial" w:hAnsi="Arial" w:cs="Arial"/>
                <w:sz w:val="24"/>
                <w:szCs w:val="24"/>
              </w:rPr>
            </w:pPr>
            <w:r>
              <w:rPr>
                <w:rFonts w:ascii="Arial" w:hAnsi="Arial" w:cs="Arial"/>
                <w:sz w:val="24"/>
                <w:szCs w:val="24"/>
              </w:rPr>
              <w:t>Ask before passing food into their plate</w:t>
            </w:r>
          </w:p>
        </w:tc>
        <w:tc>
          <w:tcPr>
            <w:tcW w:w="2385" w:type="dxa"/>
          </w:tcPr>
          <w:p w:rsidR="00E014F8" w:rsidRDefault="00E014F8" w:rsidP="00565E7C">
            <w:pPr>
              <w:jc w:val="both"/>
              <w:rPr>
                <w:rFonts w:ascii="Arial" w:hAnsi="Arial" w:cs="Arial"/>
                <w:sz w:val="24"/>
                <w:szCs w:val="24"/>
              </w:rPr>
            </w:pPr>
          </w:p>
        </w:tc>
      </w:tr>
      <w:tr w:rsidR="00E014F8" w:rsidTr="00CB3155">
        <w:trPr>
          <w:trHeight w:val="869"/>
          <w:jc w:val="center"/>
        </w:trPr>
        <w:tc>
          <w:tcPr>
            <w:tcW w:w="2166" w:type="dxa"/>
          </w:tcPr>
          <w:p w:rsidR="00E014F8" w:rsidRPr="00110342" w:rsidRDefault="00110342" w:rsidP="00565E7C">
            <w:pPr>
              <w:jc w:val="both"/>
              <w:rPr>
                <w:rFonts w:ascii="Arial" w:hAnsi="Arial" w:cs="Arial"/>
                <w:b/>
                <w:sz w:val="24"/>
                <w:szCs w:val="24"/>
              </w:rPr>
            </w:pPr>
            <w:r>
              <w:rPr>
                <w:rFonts w:ascii="Arial" w:hAnsi="Arial" w:cs="Arial"/>
                <w:b/>
                <w:sz w:val="24"/>
                <w:szCs w:val="24"/>
              </w:rPr>
              <w:t xml:space="preserve">Restaurant </w:t>
            </w:r>
          </w:p>
        </w:tc>
        <w:tc>
          <w:tcPr>
            <w:tcW w:w="2732" w:type="dxa"/>
          </w:tcPr>
          <w:p w:rsidR="00E014F8" w:rsidRDefault="00110342" w:rsidP="00565E7C">
            <w:pPr>
              <w:jc w:val="both"/>
              <w:rPr>
                <w:rFonts w:ascii="Arial" w:hAnsi="Arial" w:cs="Arial"/>
                <w:sz w:val="24"/>
                <w:szCs w:val="24"/>
              </w:rPr>
            </w:pPr>
            <w:r>
              <w:rPr>
                <w:rFonts w:ascii="Arial" w:hAnsi="Arial" w:cs="Arial"/>
                <w:sz w:val="24"/>
                <w:szCs w:val="24"/>
              </w:rPr>
              <w:t>Provide small rolled hand towel to wipe hands before eating</w:t>
            </w:r>
          </w:p>
        </w:tc>
        <w:tc>
          <w:tcPr>
            <w:tcW w:w="2385" w:type="dxa"/>
          </w:tcPr>
          <w:p w:rsidR="00E014F8" w:rsidRDefault="00E014F8" w:rsidP="00565E7C">
            <w:pPr>
              <w:jc w:val="both"/>
              <w:rPr>
                <w:rFonts w:ascii="Arial" w:hAnsi="Arial" w:cs="Arial"/>
                <w:sz w:val="24"/>
                <w:szCs w:val="24"/>
              </w:rPr>
            </w:pPr>
          </w:p>
        </w:tc>
      </w:tr>
      <w:tr w:rsidR="00E014F8" w:rsidTr="00CB3155">
        <w:trPr>
          <w:trHeight w:val="869"/>
          <w:jc w:val="center"/>
        </w:trPr>
        <w:tc>
          <w:tcPr>
            <w:tcW w:w="2166" w:type="dxa"/>
          </w:tcPr>
          <w:p w:rsidR="00E014F8" w:rsidRPr="00110342" w:rsidRDefault="00110342" w:rsidP="00565E7C">
            <w:pPr>
              <w:jc w:val="both"/>
              <w:rPr>
                <w:rFonts w:ascii="Arial" w:hAnsi="Arial" w:cs="Arial"/>
                <w:b/>
                <w:sz w:val="24"/>
                <w:szCs w:val="24"/>
              </w:rPr>
            </w:pPr>
            <w:r>
              <w:rPr>
                <w:rFonts w:ascii="Arial" w:hAnsi="Arial" w:cs="Arial"/>
                <w:b/>
                <w:sz w:val="24"/>
                <w:szCs w:val="24"/>
              </w:rPr>
              <w:t xml:space="preserve">All departments </w:t>
            </w:r>
          </w:p>
        </w:tc>
        <w:tc>
          <w:tcPr>
            <w:tcW w:w="2732" w:type="dxa"/>
          </w:tcPr>
          <w:p w:rsidR="00E014F8" w:rsidRDefault="00110342" w:rsidP="00565E7C">
            <w:pPr>
              <w:jc w:val="both"/>
              <w:rPr>
                <w:rFonts w:ascii="Arial" w:hAnsi="Arial" w:cs="Arial"/>
                <w:sz w:val="24"/>
                <w:szCs w:val="24"/>
              </w:rPr>
            </w:pPr>
            <w:r>
              <w:rPr>
                <w:rFonts w:ascii="Arial" w:hAnsi="Arial" w:cs="Arial"/>
                <w:sz w:val="24"/>
                <w:szCs w:val="24"/>
              </w:rPr>
              <w:t>Give personal space</w:t>
            </w:r>
          </w:p>
        </w:tc>
        <w:tc>
          <w:tcPr>
            <w:tcW w:w="2385" w:type="dxa"/>
          </w:tcPr>
          <w:p w:rsidR="00E014F8" w:rsidRDefault="00110342" w:rsidP="00565E7C">
            <w:pPr>
              <w:jc w:val="both"/>
              <w:rPr>
                <w:rFonts w:ascii="Arial" w:hAnsi="Arial" w:cs="Arial"/>
                <w:sz w:val="24"/>
                <w:szCs w:val="24"/>
              </w:rPr>
            </w:pPr>
            <w:r>
              <w:rPr>
                <w:rFonts w:ascii="Arial" w:hAnsi="Arial" w:cs="Arial"/>
                <w:sz w:val="24"/>
                <w:szCs w:val="24"/>
              </w:rPr>
              <w:t>Do not give excessive compliments</w:t>
            </w:r>
          </w:p>
        </w:tc>
      </w:tr>
      <w:tr w:rsidR="00E014F8" w:rsidTr="00CB3155">
        <w:trPr>
          <w:trHeight w:val="284"/>
          <w:jc w:val="center"/>
        </w:trPr>
        <w:tc>
          <w:tcPr>
            <w:tcW w:w="2166" w:type="dxa"/>
          </w:tcPr>
          <w:p w:rsidR="00E014F8" w:rsidRPr="00110342" w:rsidRDefault="00110342" w:rsidP="00565E7C">
            <w:pPr>
              <w:jc w:val="both"/>
              <w:rPr>
                <w:rFonts w:ascii="Arial" w:hAnsi="Arial" w:cs="Arial"/>
                <w:b/>
                <w:sz w:val="24"/>
                <w:szCs w:val="24"/>
              </w:rPr>
            </w:pPr>
            <w:r>
              <w:rPr>
                <w:rFonts w:ascii="Arial" w:hAnsi="Arial" w:cs="Arial"/>
                <w:b/>
                <w:sz w:val="24"/>
                <w:szCs w:val="24"/>
              </w:rPr>
              <w:t xml:space="preserve">All departments </w:t>
            </w:r>
          </w:p>
        </w:tc>
        <w:tc>
          <w:tcPr>
            <w:tcW w:w="2732" w:type="dxa"/>
          </w:tcPr>
          <w:p w:rsidR="00E014F8" w:rsidRDefault="00110342" w:rsidP="00565E7C">
            <w:pPr>
              <w:jc w:val="both"/>
              <w:rPr>
                <w:rFonts w:ascii="Arial" w:hAnsi="Arial" w:cs="Arial"/>
                <w:sz w:val="24"/>
                <w:szCs w:val="24"/>
              </w:rPr>
            </w:pPr>
            <w:r>
              <w:rPr>
                <w:rFonts w:ascii="Arial" w:hAnsi="Arial" w:cs="Arial"/>
                <w:sz w:val="24"/>
                <w:szCs w:val="24"/>
              </w:rPr>
              <w:t xml:space="preserve">Be punctual </w:t>
            </w:r>
          </w:p>
        </w:tc>
        <w:tc>
          <w:tcPr>
            <w:tcW w:w="2385" w:type="dxa"/>
          </w:tcPr>
          <w:p w:rsidR="00E014F8" w:rsidRDefault="00E014F8" w:rsidP="00565E7C">
            <w:pPr>
              <w:jc w:val="both"/>
              <w:rPr>
                <w:rFonts w:ascii="Arial" w:hAnsi="Arial" w:cs="Arial"/>
                <w:sz w:val="24"/>
                <w:szCs w:val="24"/>
              </w:rPr>
            </w:pPr>
          </w:p>
        </w:tc>
      </w:tr>
      <w:tr w:rsidR="00CB3155" w:rsidTr="00CB3155">
        <w:trPr>
          <w:trHeight w:val="284"/>
          <w:jc w:val="center"/>
        </w:trPr>
        <w:tc>
          <w:tcPr>
            <w:tcW w:w="2166" w:type="dxa"/>
          </w:tcPr>
          <w:p w:rsidR="00CB3155" w:rsidRDefault="00CB3155" w:rsidP="00565E7C">
            <w:pPr>
              <w:jc w:val="both"/>
              <w:rPr>
                <w:rFonts w:ascii="Arial" w:hAnsi="Arial" w:cs="Arial"/>
                <w:b/>
                <w:sz w:val="24"/>
                <w:szCs w:val="24"/>
              </w:rPr>
            </w:pPr>
            <w:r>
              <w:rPr>
                <w:rFonts w:ascii="Arial" w:hAnsi="Arial" w:cs="Arial"/>
                <w:b/>
                <w:sz w:val="24"/>
                <w:szCs w:val="24"/>
              </w:rPr>
              <w:t>Housekeeping</w:t>
            </w:r>
          </w:p>
        </w:tc>
        <w:tc>
          <w:tcPr>
            <w:tcW w:w="2732" w:type="dxa"/>
          </w:tcPr>
          <w:p w:rsidR="00CB3155" w:rsidRDefault="00CB3155" w:rsidP="00565E7C">
            <w:pPr>
              <w:jc w:val="both"/>
              <w:rPr>
                <w:rFonts w:ascii="Arial" w:hAnsi="Arial" w:cs="Arial"/>
                <w:sz w:val="24"/>
                <w:szCs w:val="24"/>
              </w:rPr>
            </w:pPr>
            <w:r>
              <w:rPr>
                <w:rFonts w:ascii="Arial" w:hAnsi="Arial" w:cs="Arial"/>
                <w:sz w:val="24"/>
                <w:szCs w:val="24"/>
              </w:rPr>
              <w:t>Provide Separate slippers for bathroom, outside bathroom door</w:t>
            </w:r>
          </w:p>
        </w:tc>
        <w:tc>
          <w:tcPr>
            <w:tcW w:w="2385" w:type="dxa"/>
          </w:tcPr>
          <w:p w:rsidR="00CB3155" w:rsidRDefault="00CB3155" w:rsidP="00565E7C">
            <w:pPr>
              <w:jc w:val="both"/>
              <w:rPr>
                <w:rFonts w:ascii="Arial" w:hAnsi="Arial" w:cs="Arial"/>
                <w:sz w:val="24"/>
                <w:szCs w:val="24"/>
              </w:rPr>
            </w:pPr>
          </w:p>
        </w:tc>
      </w:tr>
    </w:tbl>
    <w:p w:rsidR="008E069F" w:rsidRDefault="008E069F" w:rsidP="00565E7C">
      <w:pPr>
        <w:jc w:val="both"/>
        <w:rPr>
          <w:rFonts w:ascii="Arial" w:hAnsi="Arial" w:cs="Arial"/>
          <w:b/>
          <w:sz w:val="24"/>
          <w:szCs w:val="24"/>
        </w:rPr>
      </w:pPr>
    </w:p>
    <w:p w:rsidR="00110342" w:rsidRDefault="00110342" w:rsidP="00565E7C">
      <w:pPr>
        <w:jc w:val="both"/>
        <w:rPr>
          <w:rFonts w:ascii="Arial" w:hAnsi="Arial" w:cs="Arial"/>
          <w:b/>
          <w:sz w:val="24"/>
          <w:szCs w:val="24"/>
        </w:rPr>
      </w:pPr>
      <w:r>
        <w:rPr>
          <w:rFonts w:ascii="Arial" w:hAnsi="Arial" w:cs="Arial"/>
          <w:b/>
          <w:sz w:val="24"/>
          <w:szCs w:val="24"/>
        </w:rPr>
        <w:t>Conclusion</w:t>
      </w:r>
    </w:p>
    <w:p w:rsidR="00110342" w:rsidRPr="00110342" w:rsidRDefault="00205B17" w:rsidP="00565E7C">
      <w:pPr>
        <w:jc w:val="both"/>
        <w:rPr>
          <w:rFonts w:ascii="Arial" w:hAnsi="Arial" w:cs="Arial"/>
          <w:sz w:val="24"/>
          <w:szCs w:val="24"/>
        </w:rPr>
      </w:pPr>
      <w:r>
        <w:rPr>
          <w:rFonts w:ascii="Arial" w:hAnsi="Arial" w:cs="Arial"/>
          <w:sz w:val="24"/>
          <w:szCs w:val="24"/>
        </w:rPr>
        <w:t>During</w:t>
      </w:r>
      <w:r w:rsidR="00110342">
        <w:rPr>
          <w:rFonts w:ascii="Arial" w:hAnsi="Arial" w:cs="Arial"/>
          <w:sz w:val="24"/>
          <w:szCs w:val="24"/>
        </w:rPr>
        <w:t xml:space="preserve"> the gue</w:t>
      </w:r>
      <w:r>
        <w:rPr>
          <w:rFonts w:ascii="Arial" w:hAnsi="Arial" w:cs="Arial"/>
          <w:sz w:val="24"/>
          <w:szCs w:val="24"/>
        </w:rPr>
        <w:t xml:space="preserve">sts stay </w:t>
      </w:r>
      <w:r w:rsidR="00110342">
        <w:rPr>
          <w:rFonts w:ascii="Arial" w:hAnsi="Arial" w:cs="Arial"/>
          <w:sz w:val="24"/>
          <w:szCs w:val="24"/>
        </w:rPr>
        <w:t>staff and relevant departments</w:t>
      </w:r>
      <w:r w:rsidR="00AC717F">
        <w:rPr>
          <w:rFonts w:ascii="Arial" w:hAnsi="Arial" w:cs="Arial"/>
          <w:sz w:val="24"/>
          <w:szCs w:val="24"/>
        </w:rPr>
        <w:t xml:space="preserve"> will make </w:t>
      </w:r>
      <w:r w:rsidR="00110342">
        <w:rPr>
          <w:rFonts w:ascii="Arial" w:hAnsi="Arial" w:cs="Arial"/>
          <w:sz w:val="24"/>
          <w:szCs w:val="24"/>
        </w:rPr>
        <w:t xml:space="preserve">adjustments </w:t>
      </w:r>
      <w:r w:rsidR="00AC717F">
        <w:rPr>
          <w:rFonts w:ascii="Arial" w:hAnsi="Arial" w:cs="Arial"/>
          <w:sz w:val="24"/>
          <w:szCs w:val="24"/>
        </w:rPr>
        <w:t xml:space="preserve">by the staff handbook </w:t>
      </w:r>
      <w:r w:rsidR="00110342">
        <w:rPr>
          <w:rFonts w:ascii="Arial" w:hAnsi="Arial" w:cs="Arial"/>
          <w:sz w:val="24"/>
          <w:szCs w:val="24"/>
        </w:rPr>
        <w:t xml:space="preserve">to make the guests feel welcomed by greeting them in their cultural way and adding little things like their most common alcoholic beverage called Sake </w:t>
      </w:r>
      <w:r w:rsidR="00CB3155">
        <w:rPr>
          <w:rFonts w:ascii="Arial" w:hAnsi="Arial" w:cs="Arial"/>
          <w:sz w:val="24"/>
          <w:szCs w:val="24"/>
        </w:rPr>
        <w:t xml:space="preserve">(Cultural Atlas, 2021). Providing the guest with hand towels to wipe before eating and providing </w:t>
      </w:r>
      <w:r>
        <w:rPr>
          <w:rFonts w:ascii="Arial" w:hAnsi="Arial" w:cs="Arial"/>
          <w:sz w:val="24"/>
          <w:szCs w:val="24"/>
        </w:rPr>
        <w:t xml:space="preserve">them </w:t>
      </w:r>
      <w:r w:rsidR="00CB3155">
        <w:rPr>
          <w:rFonts w:ascii="Arial" w:hAnsi="Arial" w:cs="Arial"/>
          <w:sz w:val="24"/>
          <w:szCs w:val="24"/>
        </w:rPr>
        <w:t xml:space="preserve">with slippers for bathroom use are just a few things which will be added while they stay </w:t>
      </w:r>
      <w:r>
        <w:rPr>
          <w:rFonts w:ascii="Arial" w:hAnsi="Arial" w:cs="Arial"/>
          <w:sz w:val="24"/>
          <w:szCs w:val="24"/>
        </w:rPr>
        <w:t>at the Hotel</w:t>
      </w:r>
      <w:r w:rsidR="00CB3155">
        <w:rPr>
          <w:rFonts w:ascii="Arial" w:hAnsi="Arial" w:cs="Arial"/>
          <w:sz w:val="24"/>
          <w:szCs w:val="24"/>
        </w:rPr>
        <w:t>.</w:t>
      </w:r>
      <w:r w:rsidR="00D2188F">
        <w:rPr>
          <w:rFonts w:ascii="Arial" w:hAnsi="Arial" w:cs="Arial"/>
          <w:sz w:val="24"/>
          <w:szCs w:val="24"/>
        </w:rPr>
        <w:t xml:space="preserve"> Japanese consider London to be the 5</w:t>
      </w:r>
      <w:r w:rsidR="00D2188F" w:rsidRPr="00D2188F">
        <w:rPr>
          <w:rFonts w:ascii="Arial" w:hAnsi="Arial" w:cs="Arial"/>
          <w:sz w:val="24"/>
          <w:szCs w:val="24"/>
          <w:vertAlign w:val="superscript"/>
        </w:rPr>
        <w:t>th</w:t>
      </w:r>
      <w:r w:rsidR="00D2188F">
        <w:rPr>
          <w:rFonts w:ascii="Arial" w:hAnsi="Arial" w:cs="Arial"/>
          <w:sz w:val="24"/>
          <w:szCs w:val="24"/>
        </w:rPr>
        <w:t xml:space="preserve"> favourite place to visit (David, 2020). </w:t>
      </w:r>
      <w:r w:rsidR="00AC717F">
        <w:rPr>
          <w:rFonts w:ascii="Arial" w:hAnsi="Arial" w:cs="Arial"/>
          <w:sz w:val="24"/>
          <w:szCs w:val="24"/>
        </w:rPr>
        <w:t xml:space="preserve">Staff will take care not to be rude towards the guest and follow guidelines such as not </w:t>
      </w:r>
      <w:r w:rsidR="00972D5F">
        <w:rPr>
          <w:rFonts w:ascii="Arial" w:hAnsi="Arial" w:cs="Arial"/>
          <w:sz w:val="24"/>
          <w:szCs w:val="24"/>
        </w:rPr>
        <w:t>to interrupt while they speak, n</w:t>
      </w:r>
      <w:r w:rsidR="00AC717F">
        <w:rPr>
          <w:rFonts w:ascii="Arial" w:hAnsi="Arial" w:cs="Arial"/>
          <w:sz w:val="24"/>
          <w:szCs w:val="24"/>
        </w:rPr>
        <w:t xml:space="preserve">ot to shake hands, and will respect and give them personal space. </w:t>
      </w:r>
    </w:p>
    <w:p w:rsidR="001E4603" w:rsidRDefault="001E4603" w:rsidP="00565E7C">
      <w:pPr>
        <w:jc w:val="both"/>
        <w:rPr>
          <w:rFonts w:ascii="Arial" w:hAnsi="Arial" w:cs="Arial"/>
          <w:b/>
          <w:sz w:val="24"/>
          <w:szCs w:val="24"/>
        </w:rPr>
      </w:pPr>
    </w:p>
    <w:p w:rsidR="001E4603" w:rsidRDefault="001E4603" w:rsidP="00565E7C">
      <w:pPr>
        <w:jc w:val="both"/>
        <w:rPr>
          <w:rFonts w:ascii="Arial" w:hAnsi="Arial" w:cs="Arial"/>
          <w:b/>
          <w:sz w:val="24"/>
          <w:szCs w:val="24"/>
        </w:rPr>
      </w:pPr>
    </w:p>
    <w:p w:rsidR="001E4603" w:rsidRDefault="001E4603" w:rsidP="00565E7C">
      <w:pPr>
        <w:jc w:val="both"/>
        <w:rPr>
          <w:rFonts w:ascii="Arial" w:hAnsi="Arial" w:cs="Arial"/>
          <w:b/>
          <w:sz w:val="24"/>
          <w:szCs w:val="24"/>
        </w:rPr>
      </w:pPr>
    </w:p>
    <w:p w:rsidR="0046116D" w:rsidRDefault="00FA768E" w:rsidP="00565E7C">
      <w:pPr>
        <w:jc w:val="both"/>
        <w:rPr>
          <w:rFonts w:ascii="Arial" w:hAnsi="Arial" w:cs="Arial"/>
          <w:b/>
          <w:sz w:val="24"/>
          <w:szCs w:val="24"/>
        </w:rPr>
      </w:pPr>
      <w:r>
        <w:rPr>
          <w:rFonts w:ascii="Arial" w:hAnsi="Arial" w:cs="Arial"/>
          <w:b/>
          <w:sz w:val="24"/>
          <w:szCs w:val="24"/>
        </w:rPr>
        <w:lastRenderedPageBreak/>
        <w:t>References</w:t>
      </w:r>
    </w:p>
    <w:p w:rsidR="004B575F" w:rsidRDefault="004B575F" w:rsidP="00565E7C">
      <w:pPr>
        <w:jc w:val="both"/>
        <w:rPr>
          <w:rFonts w:ascii="Arial" w:hAnsi="Arial" w:cs="Arial"/>
          <w:sz w:val="24"/>
          <w:szCs w:val="24"/>
        </w:rPr>
      </w:pPr>
      <w:r>
        <w:rPr>
          <w:rFonts w:ascii="Arial" w:hAnsi="Arial" w:cs="Arial"/>
          <w:sz w:val="24"/>
          <w:szCs w:val="24"/>
        </w:rPr>
        <w:t xml:space="preserve">Cultural Atlas (2021). </w:t>
      </w:r>
      <w:r>
        <w:rPr>
          <w:rFonts w:ascii="Arial" w:hAnsi="Arial" w:cs="Arial"/>
          <w:i/>
          <w:sz w:val="24"/>
          <w:szCs w:val="24"/>
        </w:rPr>
        <w:t xml:space="preserve">Japanese Culture. </w:t>
      </w:r>
      <w:r>
        <w:rPr>
          <w:rFonts w:ascii="Arial" w:hAnsi="Arial" w:cs="Arial"/>
          <w:sz w:val="24"/>
          <w:szCs w:val="24"/>
        </w:rPr>
        <w:t xml:space="preserve">Available at </w:t>
      </w:r>
      <w:hyperlink r:id="rId8" w:history="1">
        <w:r w:rsidRPr="00933922">
          <w:rPr>
            <w:rStyle w:val="Hyperlink"/>
            <w:rFonts w:ascii="Arial" w:hAnsi="Arial" w:cs="Arial"/>
            <w:sz w:val="24"/>
            <w:szCs w:val="24"/>
          </w:rPr>
          <w:t>https://culturalatlas.sbs.com.au/japanese-culture/japanese-culture-communication</w:t>
        </w:r>
      </w:hyperlink>
      <w:r>
        <w:rPr>
          <w:rFonts w:ascii="Arial" w:hAnsi="Arial" w:cs="Arial"/>
          <w:sz w:val="24"/>
          <w:szCs w:val="24"/>
        </w:rPr>
        <w:t xml:space="preserve"> (Accessed: 07 December 2021).</w:t>
      </w:r>
    </w:p>
    <w:p w:rsidR="00110342" w:rsidRDefault="00110342" w:rsidP="00565E7C">
      <w:pPr>
        <w:jc w:val="both"/>
        <w:rPr>
          <w:rFonts w:ascii="Arial" w:hAnsi="Arial" w:cs="Arial"/>
          <w:sz w:val="24"/>
          <w:szCs w:val="24"/>
        </w:rPr>
      </w:pPr>
    </w:p>
    <w:p w:rsidR="00110342" w:rsidRDefault="00110342" w:rsidP="00565E7C">
      <w:pPr>
        <w:jc w:val="both"/>
        <w:rPr>
          <w:rFonts w:ascii="Arial" w:hAnsi="Arial" w:cs="Arial"/>
          <w:sz w:val="24"/>
          <w:szCs w:val="24"/>
        </w:rPr>
      </w:pPr>
      <w:r>
        <w:rPr>
          <w:rFonts w:ascii="Arial" w:hAnsi="Arial" w:cs="Arial"/>
          <w:sz w:val="24"/>
          <w:szCs w:val="24"/>
        </w:rPr>
        <w:t xml:space="preserve">Cultural Atlas (2021). </w:t>
      </w:r>
      <w:r w:rsidR="00CB3155" w:rsidRPr="00CB3155">
        <w:rPr>
          <w:rFonts w:ascii="Arial" w:hAnsi="Arial" w:cs="Arial"/>
          <w:i/>
          <w:sz w:val="24"/>
          <w:szCs w:val="24"/>
        </w:rPr>
        <w:t>Japanese Culture Etiquette</w:t>
      </w:r>
      <w:r w:rsidR="00CB3155">
        <w:rPr>
          <w:rFonts w:ascii="Arial" w:hAnsi="Arial" w:cs="Arial"/>
          <w:sz w:val="24"/>
          <w:szCs w:val="24"/>
        </w:rPr>
        <w:t xml:space="preserve">. Available at </w:t>
      </w:r>
      <w:hyperlink r:id="rId9" w:history="1">
        <w:r w:rsidR="00CB3155" w:rsidRPr="00933922">
          <w:rPr>
            <w:rStyle w:val="Hyperlink"/>
            <w:rFonts w:ascii="Arial" w:hAnsi="Arial" w:cs="Arial"/>
            <w:sz w:val="24"/>
            <w:szCs w:val="24"/>
          </w:rPr>
          <w:t>https://culturalatlas.sbs.com.au/japanese-culture/japanese-culture-etiquette</w:t>
        </w:r>
      </w:hyperlink>
      <w:r w:rsidR="00CB3155">
        <w:rPr>
          <w:rFonts w:ascii="Arial" w:hAnsi="Arial" w:cs="Arial"/>
          <w:sz w:val="24"/>
          <w:szCs w:val="24"/>
        </w:rPr>
        <w:t xml:space="preserve"> (Accessed: 07 December 2021). </w:t>
      </w:r>
    </w:p>
    <w:p w:rsidR="00D2188F" w:rsidRDefault="00D2188F" w:rsidP="00565E7C">
      <w:pPr>
        <w:jc w:val="both"/>
        <w:rPr>
          <w:rFonts w:ascii="Arial" w:hAnsi="Arial" w:cs="Arial"/>
          <w:sz w:val="24"/>
          <w:szCs w:val="24"/>
        </w:rPr>
      </w:pPr>
    </w:p>
    <w:p w:rsidR="00D2188F" w:rsidRPr="00D2188F" w:rsidRDefault="00D2188F" w:rsidP="00565E7C">
      <w:pPr>
        <w:jc w:val="both"/>
        <w:rPr>
          <w:rFonts w:ascii="Arial" w:hAnsi="Arial" w:cs="Arial"/>
          <w:sz w:val="24"/>
          <w:szCs w:val="24"/>
        </w:rPr>
      </w:pPr>
      <w:r>
        <w:rPr>
          <w:rFonts w:ascii="Arial" w:hAnsi="Arial" w:cs="Arial"/>
          <w:sz w:val="24"/>
          <w:szCs w:val="24"/>
        </w:rPr>
        <w:t xml:space="preserve">David (2020). The </w:t>
      </w:r>
      <w:proofErr w:type="spellStart"/>
      <w:r>
        <w:rPr>
          <w:rFonts w:ascii="Arial" w:hAnsi="Arial" w:cs="Arial"/>
          <w:sz w:val="24"/>
          <w:szCs w:val="24"/>
        </w:rPr>
        <w:t>Mountcalm</w:t>
      </w:r>
      <w:proofErr w:type="spellEnd"/>
      <w:r>
        <w:rPr>
          <w:rFonts w:ascii="Arial" w:hAnsi="Arial" w:cs="Arial"/>
          <w:sz w:val="24"/>
          <w:szCs w:val="24"/>
        </w:rPr>
        <w:t xml:space="preserve"> Royal London House </w:t>
      </w:r>
      <w:r>
        <w:rPr>
          <w:rFonts w:ascii="Arial" w:hAnsi="Arial" w:cs="Arial"/>
          <w:i/>
          <w:sz w:val="24"/>
          <w:szCs w:val="24"/>
        </w:rPr>
        <w:t xml:space="preserve">Japanese Guide What to do, explore, visit and expect from your next London trip. </w:t>
      </w:r>
      <w:r>
        <w:rPr>
          <w:rFonts w:ascii="Arial" w:hAnsi="Arial" w:cs="Arial"/>
          <w:sz w:val="24"/>
          <w:szCs w:val="24"/>
        </w:rPr>
        <w:t xml:space="preserve">Available at </w:t>
      </w:r>
      <w:hyperlink r:id="rId10" w:history="1">
        <w:r w:rsidRPr="00933922">
          <w:rPr>
            <w:rStyle w:val="Hyperlink"/>
            <w:rFonts w:ascii="Arial" w:hAnsi="Arial" w:cs="Arial"/>
            <w:sz w:val="24"/>
            <w:szCs w:val="24"/>
          </w:rPr>
          <w:t>https://www.montcalmroyallondoncity.co.uk/blog/japanese-guide-explore-visit-expect-next-london-trip/</w:t>
        </w:r>
      </w:hyperlink>
      <w:r>
        <w:rPr>
          <w:rFonts w:ascii="Arial" w:hAnsi="Arial" w:cs="Arial"/>
          <w:sz w:val="24"/>
          <w:szCs w:val="24"/>
        </w:rPr>
        <w:t xml:space="preserve"> (Accessed: 07 December 2021).</w:t>
      </w:r>
    </w:p>
    <w:p w:rsidR="004B575F" w:rsidRPr="004B575F" w:rsidRDefault="004B575F" w:rsidP="00565E7C">
      <w:pPr>
        <w:jc w:val="both"/>
        <w:rPr>
          <w:rFonts w:ascii="Arial" w:hAnsi="Arial" w:cs="Arial"/>
          <w:sz w:val="24"/>
          <w:szCs w:val="24"/>
        </w:rPr>
      </w:pPr>
    </w:p>
    <w:p w:rsidR="00FA768E" w:rsidRDefault="00FA768E" w:rsidP="00565E7C">
      <w:pPr>
        <w:jc w:val="both"/>
        <w:rPr>
          <w:rFonts w:ascii="Arial" w:hAnsi="Arial" w:cs="Arial"/>
          <w:sz w:val="24"/>
          <w:szCs w:val="24"/>
        </w:rPr>
      </w:pPr>
      <w:r>
        <w:rPr>
          <w:rFonts w:ascii="Arial" w:hAnsi="Arial" w:cs="Arial"/>
          <w:sz w:val="24"/>
          <w:szCs w:val="24"/>
        </w:rPr>
        <w:t>Evans, S. (2018)</w:t>
      </w:r>
      <w:r w:rsidR="00344EA3">
        <w:rPr>
          <w:rFonts w:ascii="Arial" w:hAnsi="Arial" w:cs="Arial"/>
          <w:sz w:val="24"/>
          <w:szCs w:val="24"/>
        </w:rPr>
        <w:t>.</w:t>
      </w:r>
      <w:r w:rsidR="00C13405">
        <w:rPr>
          <w:rFonts w:ascii="Arial" w:hAnsi="Arial" w:cs="Arial"/>
          <w:sz w:val="24"/>
          <w:szCs w:val="24"/>
        </w:rPr>
        <w:t xml:space="preserve"> People Management </w:t>
      </w:r>
      <w:r w:rsidR="001234E7">
        <w:rPr>
          <w:rFonts w:ascii="Arial" w:hAnsi="Arial" w:cs="Arial"/>
          <w:i/>
          <w:sz w:val="24"/>
          <w:szCs w:val="24"/>
        </w:rPr>
        <w:t xml:space="preserve">The Dos and Don’ts of creating an employee handbook. </w:t>
      </w:r>
      <w:r w:rsidR="001234E7">
        <w:rPr>
          <w:rFonts w:ascii="Arial" w:hAnsi="Arial" w:cs="Arial"/>
          <w:sz w:val="24"/>
          <w:szCs w:val="24"/>
        </w:rPr>
        <w:t xml:space="preserve">Available at </w:t>
      </w:r>
      <w:hyperlink r:id="rId11" w:history="1">
        <w:r w:rsidR="001234E7" w:rsidRPr="00933922">
          <w:rPr>
            <w:rStyle w:val="Hyperlink"/>
            <w:rFonts w:ascii="Arial" w:hAnsi="Arial" w:cs="Arial"/>
            <w:sz w:val="24"/>
            <w:szCs w:val="24"/>
          </w:rPr>
          <w:t>https://www.peoplemanagement.co.uk/experts/legal/dos-donts-creating-employee-handbook#gref</w:t>
        </w:r>
      </w:hyperlink>
      <w:r w:rsidR="001234E7">
        <w:rPr>
          <w:rFonts w:ascii="Arial" w:hAnsi="Arial" w:cs="Arial"/>
          <w:sz w:val="24"/>
          <w:szCs w:val="24"/>
        </w:rPr>
        <w:t xml:space="preserve"> (Accessed: 30 November 2021).</w:t>
      </w:r>
    </w:p>
    <w:p w:rsidR="00461BBB" w:rsidRDefault="00461BBB" w:rsidP="00565E7C">
      <w:pPr>
        <w:jc w:val="both"/>
        <w:rPr>
          <w:rFonts w:ascii="Arial" w:hAnsi="Arial" w:cs="Arial"/>
          <w:sz w:val="24"/>
          <w:szCs w:val="24"/>
        </w:rPr>
      </w:pPr>
    </w:p>
    <w:p w:rsidR="00461BBB" w:rsidRDefault="00461BBB" w:rsidP="00565E7C">
      <w:pPr>
        <w:jc w:val="both"/>
        <w:rPr>
          <w:rFonts w:ascii="Arial" w:hAnsi="Arial" w:cs="Arial"/>
          <w:sz w:val="24"/>
          <w:szCs w:val="24"/>
        </w:rPr>
      </w:pPr>
      <w:r>
        <w:rPr>
          <w:rFonts w:ascii="Arial" w:hAnsi="Arial" w:cs="Arial"/>
          <w:sz w:val="24"/>
          <w:szCs w:val="24"/>
        </w:rPr>
        <w:t>Exploring the World (2018)</w:t>
      </w:r>
      <w:r w:rsidR="00344EA3">
        <w:rPr>
          <w:rFonts w:ascii="Arial" w:hAnsi="Arial" w:cs="Arial"/>
          <w:sz w:val="24"/>
          <w:szCs w:val="24"/>
        </w:rPr>
        <w:t>.</w:t>
      </w:r>
      <w:r w:rsidR="002C46C6">
        <w:rPr>
          <w:rFonts w:ascii="Arial" w:hAnsi="Arial" w:cs="Arial"/>
          <w:sz w:val="24"/>
          <w:szCs w:val="24"/>
        </w:rPr>
        <w:t xml:space="preserve"> </w:t>
      </w:r>
      <w:r>
        <w:rPr>
          <w:rFonts w:ascii="Arial" w:hAnsi="Arial" w:cs="Arial"/>
          <w:i/>
          <w:sz w:val="24"/>
          <w:szCs w:val="24"/>
        </w:rPr>
        <w:t xml:space="preserve">Power distance and uncertainty avoidance in Japan. </w:t>
      </w:r>
      <w:r>
        <w:rPr>
          <w:rFonts w:ascii="Arial" w:hAnsi="Arial" w:cs="Arial"/>
          <w:sz w:val="24"/>
          <w:szCs w:val="24"/>
        </w:rPr>
        <w:t xml:space="preserve">Available at </w:t>
      </w:r>
      <w:hyperlink r:id="rId12" w:history="1">
        <w:r w:rsidRPr="00933922">
          <w:rPr>
            <w:rStyle w:val="Hyperlink"/>
            <w:rFonts w:ascii="Arial" w:hAnsi="Arial" w:cs="Arial"/>
            <w:sz w:val="24"/>
            <w:szCs w:val="24"/>
          </w:rPr>
          <w:t>https://andymahoney29.wordpress.com/2012/10/08/power-distance-and-uncertainty-avoidance-in-japan/</w:t>
        </w:r>
      </w:hyperlink>
      <w:r>
        <w:rPr>
          <w:rFonts w:ascii="Arial" w:hAnsi="Arial" w:cs="Arial"/>
          <w:sz w:val="24"/>
          <w:szCs w:val="24"/>
        </w:rPr>
        <w:t xml:space="preserve"> (Accessed: 07 December 2021).</w:t>
      </w:r>
    </w:p>
    <w:p w:rsidR="002C46C6" w:rsidRDefault="002C46C6" w:rsidP="00565E7C">
      <w:pPr>
        <w:jc w:val="both"/>
        <w:rPr>
          <w:rFonts w:ascii="Arial" w:hAnsi="Arial" w:cs="Arial"/>
          <w:sz w:val="24"/>
          <w:szCs w:val="24"/>
        </w:rPr>
      </w:pPr>
    </w:p>
    <w:p w:rsidR="002C46C6" w:rsidRPr="002C46C6" w:rsidRDefault="002C46C6" w:rsidP="00565E7C">
      <w:pPr>
        <w:jc w:val="both"/>
        <w:rPr>
          <w:rFonts w:ascii="Arial" w:hAnsi="Arial" w:cs="Arial"/>
          <w:sz w:val="24"/>
          <w:szCs w:val="24"/>
        </w:rPr>
      </w:pPr>
      <w:r>
        <w:rPr>
          <w:rFonts w:ascii="Arial" w:hAnsi="Arial" w:cs="Arial"/>
          <w:sz w:val="24"/>
          <w:szCs w:val="24"/>
        </w:rPr>
        <w:t>Frost, A (2013)</w:t>
      </w:r>
      <w:r w:rsidR="00344EA3">
        <w:rPr>
          <w:rFonts w:ascii="Arial" w:hAnsi="Arial" w:cs="Arial"/>
          <w:sz w:val="24"/>
          <w:szCs w:val="24"/>
        </w:rPr>
        <w:t>.</w:t>
      </w:r>
      <w:r>
        <w:rPr>
          <w:rFonts w:ascii="Arial" w:hAnsi="Arial" w:cs="Arial"/>
          <w:sz w:val="24"/>
          <w:szCs w:val="24"/>
        </w:rPr>
        <w:t xml:space="preserve"> Kyoto </w:t>
      </w:r>
      <w:r>
        <w:rPr>
          <w:rFonts w:ascii="Arial" w:hAnsi="Arial" w:cs="Arial"/>
          <w:i/>
          <w:sz w:val="24"/>
          <w:szCs w:val="24"/>
        </w:rPr>
        <w:t xml:space="preserve">Japanese culture and Hofstede’s five dimensions. </w:t>
      </w:r>
      <w:r>
        <w:rPr>
          <w:rFonts w:ascii="Arial" w:hAnsi="Arial" w:cs="Arial"/>
          <w:sz w:val="24"/>
          <w:szCs w:val="24"/>
        </w:rPr>
        <w:t xml:space="preserve">Available at </w:t>
      </w:r>
      <w:hyperlink r:id="rId13" w:history="1">
        <w:r w:rsidRPr="00933922">
          <w:rPr>
            <w:rStyle w:val="Hyperlink"/>
            <w:rFonts w:ascii="Arial" w:hAnsi="Arial" w:cs="Arial"/>
            <w:sz w:val="24"/>
            <w:szCs w:val="24"/>
          </w:rPr>
          <w:t>http://restaurantkyoto.dk/blog/en/japanese-culture/</w:t>
        </w:r>
      </w:hyperlink>
      <w:r>
        <w:rPr>
          <w:rFonts w:ascii="Arial" w:hAnsi="Arial" w:cs="Arial"/>
          <w:sz w:val="24"/>
          <w:szCs w:val="24"/>
        </w:rPr>
        <w:t xml:space="preserve"> (Accessed: 07 December 2021).</w:t>
      </w:r>
    </w:p>
    <w:p w:rsidR="001234E7" w:rsidRPr="001234E7" w:rsidRDefault="001234E7" w:rsidP="00565E7C">
      <w:pPr>
        <w:jc w:val="both"/>
        <w:rPr>
          <w:rFonts w:ascii="Arial" w:hAnsi="Arial" w:cs="Arial"/>
          <w:sz w:val="24"/>
          <w:szCs w:val="24"/>
        </w:rPr>
      </w:pPr>
    </w:p>
    <w:p w:rsidR="0046116D" w:rsidRDefault="001234E7" w:rsidP="00565E7C">
      <w:pPr>
        <w:jc w:val="both"/>
        <w:rPr>
          <w:rFonts w:ascii="Arial" w:hAnsi="Arial" w:cs="Arial"/>
          <w:sz w:val="24"/>
          <w:szCs w:val="24"/>
        </w:rPr>
      </w:pPr>
      <w:r>
        <w:rPr>
          <w:rFonts w:ascii="Arial" w:hAnsi="Arial" w:cs="Arial"/>
          <w:sz w:val="24"/>
          <w:szCs w:val="24"/>
        </w:rPr>
        <w:t>Hofstede Insights (2021)</w:t>
      </w:r>
      <w:r w:rsidR="00344EA3">
        <w:rPr>
          <w:rFonts w:ascii="Arial" w:hAnsi="Arial" w:cs="Arial"/>
          <w:sz w:val="24"/>
          <w:szCs w:val="24"/>
        </w:rPr>
        <w:t>.</w:t>
      </w:r>
      <w:r>
        <w:rPr>
          <w:rFonts w:ascii="Arial" w:hAnsi="Arial" w:cs="Arial"/>
          <w:sz w:val="24"/>
          <w:szCs w:val="24"/>
        </w:rPr>
        <w:t xml:space="preserve"> </w:t>
      </w:r>
      <w:r>
        <w:rPr>
          <w:rFonts w:ascii="Arial" w:hAnsi="Arial" w:cs="Arial"/>
          <w:i/>
          <w:sz w:val="24"/>
          <w:szCs w:val="24"/>
        </w:rPr>
        <w:t>Country Comparison</w:t>
      </w:r>
      <w:r>
        <w:rPr>
          <w:rFonts w:ascii="Arial" w:hAnsi="Arial" w:cs="Arial"/>
          <w:sz w:val="24"/>
          <w:szCs w:val="24"/>
        </w:rPr>
        <w:t xml:space="preserve">. Available at </w:t>
      </w:r>
      <w:hyperlink r:id="rId14" w:history="1">
        <w:r w:rsidRPr="00933922">
          <w:rPr>
            <w:rStyle w:val="Hyperlink"/>
            <w:rFonts w:ascii="Arial" w:hAnsi="Arial" w:cs="Arial"/>
            <w:sz w:val="24"/>
            <w:szCs w:val="24"/>
          </w:rPr>
          <w:t>https://www.hofstede-insights.com/country-comparison/the-uk/</w:t>
        </w:r>
      </w:hyperlink>
      <w:r>
        <w:rPr>
          <w:rFonts w:ascii="Arial" w:hAnsi="Arial" w:cs="Arial"/>
          <w:sz w:val="24"/>
          <w:szCs w:val="24"/>
        </w:rPr>
        <w:t xml:space="preserve"> (Accessed: 27 November 2021).</w:t>
      </w:r>
    </w:p>
    <w:p w:rsidR="0055378A" w:rsidRDefault="0055378A" w:rsidP="00565E7C">
      <w:pPr>
        <w:jc w:val="both"/>
        <w:rPr>
          <w:rFonts w:ascii="Arial" w:hAnsi="Arial" w:cs="Arial"/>
          <w:sz w:val="24"/>
          <w:szCs w:val="24"/>
        </w:rPr>
      </w:pPr>
    </w:p>
    <w:p w:rsidR="0055378A" w:rsidRDefault="0055378A" w:rsidP="00565E7C">
      <w:pPr>
        <w:jc w:val="both"/>
        <w:rPr>
          <w:rFonts w:ascii="Arial" w:hAnsi="Arial" w:cs="Arial"/>
          <w:sz w:val="24"/>
          <w:szCs w:val="24"/>
        </w:rPr>
      </w:pPr>
      <w:r>
        <w:rPr>
          <w:rFonts w:ascii="Arial" w:hAnsi="Arial" w:cs="Arial"/>
          <w:sz w:val="24"/>
          <w:szCs w:val="24"/>
        </w:rPr>
        <w:t>Hofstede Insights (2021)</w:t>
      </w:r>
      <w:r w:rsidR="00344EA3">
        <w:rPr>
          <w:rFonts w:ascii="Arial" w:hAnsi="Arial" w:cs="Arial"/>
          <w:sz w:val="24"/>
          <w:szCs w:val="24"/>
        </w:rPr>
        <w:t>.</w:t>
      </w:r>
      <w:r>
        <w:rPr>
          <w:rFonts w:ascii="Arial" w:hAnsi="Arial" w:cs="Arial"/>
          <w:sz w:val="24"/>
          <w:szCs w:val="24"/>
        </w:rPr>
        <w:t xml:space="preserve"> </w:t>
      </w:r>
      <w:r w:rsidRPr="0055378A">
        <w:rPr>
          <w:rFonts w:ascii="Arial" w:hAnsi="Arial" w:cs="Arial"/>
          <w:i/>
          <w:sz w:val="24"/>
          <w:szCs w:val="24"/>
        </w:rPr>
        <w:t>What about Japan</w:t>
      </w:r>
      <w:r>
        <w:rPr>
          <w:rFonts w:ascii="Arial" w:hAnsi="Arial" w:cs="Arial"/>
          <w:sz w:val="24"/>
          <w:szCs w:val="24"/>
        </w:rPr>
        <w:t xml:space="preserve">. Available at </w:t>
      </w:r>
      <w:hyperlink r:id="rId15" w:history="1">
        <w:r w:rsidRPr="00933922">
          <w:rPr>
            <w:rStyle w:val="Hyperlink"/>
            <w:rFonts w:ascii="Arial" w:hAnsi="Arial" w:cs="Arial"/>
            <w:sz w:val="24"/>
            <w:szCs w:val="24"/>
          </w:rPr>
          <w:t>https://www.hofstede-insights.com/country/japan/</w:t>
        </w:r>
      </w:hyperlink>
      <w:r>
        <w:rPr>
          <w:rFonts w:ascii="Arial" w:hAnsi="Arial" w:cs="Arial"/>
          <w:sz w:val="24"/>
          <w:szCs w:val="24"/>
        </w:rPr>
        <w:t xml:space="preserve"> (Accessed: 06 December 2021).</w:t>
      </w:r>
    </w:p>
    <w:p w:rsidR="00C042CF" w:rsidRDefault="00C042CF" w:rsidP="00565E7C">
      <w:pPr>
        <w:jc w:val="both"/>
        <w:rPr>
          <w:rFonts w:ascii="Arial" w:hAnsi="Arial" w:cs="Arial"/>
          <w:sz w:val="24"/>
          <w:szCs w:val="24"/>
        </w:rPr>
      </w:pPr>
    </w:p>
    <w:p w:rsidR="00C042CF" w:rsidRDefault="00C042CF" w:rsidP="00565E7C">
      <w:pPr>
        <w:jc w:val="both"/>
        <w:rPr>
          <w:rFonts w:ascii="Arial" w:hAnsi="Arial" w:cs="Arial"/>
          <w:sz w:val="24"/>
          <w:szCs w:val="24"/>
        </w:rPr>
      </w:pPr>
      <w:r>
        <w:rPr>
          <w:rFonts w:ascii="Arial" w:hAnsi="Arial" w:cs="Arial"/>
          <w:sz w:val="24"/>
          <w:szCs w:val="24"/>
        </w:rPr>
        <w:t>Hofstede Insights (2021)</w:t>
      </w:r>
      <w:r w:rsidR="00344EA3">
        <w:rPr>
          <w:rFonts w:ascii="Arial" w:hAnsi="Arial" w:cs="Arial"/>
          <w:sz w:val="24"/>
          <w:szCs w:val="24"/>
        </w:rPr>
        <w:t>.</w:t>
      </w:r>
      <w:r>
        <w:rPr>
          <w:rFonts w:ascii="Arial" w:hAnsi="Arial" w:cs="Arial"/>
          <w:sz w:val="24"/>
          <w:szCs w:val="24"/>
        </w:rPr>
        <w:t xml:space="preserve"> </w:t>
      </w:r>
      <w:r w:rsidRPr="00C042CF">
        <w:rPr>
          <w:rFonts w:ascii="Arial" w:hAnsi="Arial" w:cs="Arial"/>
          <w:i/>
          <w:sz w:val="24"/>
          <w:szCs w:val="24"/>
        </w:rPr>
        <w:t>Power Distance</w:t>
      </w:r>
      <w:r>
        <w:rPr>
          <w:rFonts w:ascii="Arial" w:hAnsi="Arial" w:cs="Arial"/>
          <w:i/>
          <w:sz w:val="24"/>
          <w:szCs w:val="24"/>
        </w:rPr>
        <w:t xml:space="preserve">. </w:t>
      </w:r>
      <w:r>
        <w:rPr>
          <w:rFonts w:ascii="Arial" w:hAnsi="Arial" w:cs="Arial"/>
          <w:sz w:val="24"/>
          <w:szCs w:val="24"/>
        </w:rPr>
        <w:t xml:space="preserve">Available at </w:t>
      </w:r>
      <w:hyperlink r:id="rId16" w:history="1">
        <w:r w:rsidRPr="00933922">
          <w:rPr>
            <w:rStyle w:val="Hyperlink"/>
            <w:rFonts w:ascii="Arial" w:hAnsi="Arial" w:cs="Arial"/>
            <w:sz w:val="24"/>
            <w:szCs w:val="24"/>
          </w:rPr>
          <w:t>https://www.hofstede-insights.com/country/japan/</w:t>
        </w:r>
      </w:hyperlink>
      <w:r>
        <w:rPr>
          <w:rFonts w:ascii="Arial" w:hAnsi="Arial" w:cs="Arial"/>
          <w:sz w:val="24"/>
          <w:szCs w:val="24"/>
        </w:rPr>
        <w:t xml:space="preserve"> (Accessed: 06 December 2021).</w:t>
      </w:r>
    </w:p>
    <w:p w:rsidR="007A0523" w:rsidRDefault="007A0523" w:rsidP="00565E7C">
      <w:pPr>
        <w:jc w:val="both"/>
        <w:rPr>
          <w:rFonts w:ascii="Arial" w:hAnsi="Arial" w:cs="Arial"/>
          <w:sz w:val="24"/>
          <w:szCs w:val="24"/>
        </w:rPr>
      </w:pPr>
    </w:p>
    <w:p w:rsidR="007A0523" w:rsidRPr="007A0523" w:rsidRDefault="007A0523" w:rsidP="00565E7C">
      <w:pPr>
        <w:jc w:val="both"/>
        <w:rPr>
          <w:rFonts w:ascii="Arial" w:hAnsi="Arial" w:cs="Arial"/>
          <w:sz w:val="24"/>
          <w:szCs w:val="24"/>
        </w:rPr>
      </w:pPr>
      <w:r>
        <w:rPr>
          <w:rFonts w:ascii="Arial" w:hAnsi="Arial" w:cs="Arial"/>
          <w:sz w:val="24"/>
          <w:szCs w:val="24"/>
        </w:rPr>
        <w:lastRenderedPageBreak/>
        <w:t>Jin, V (2017)</w:t>
      </w:r>
      <w:r w:rsidR="00344EA3">
        <w:rPr>
          <w:rFonts w:ascii="Arial" w:hAnsi="Arial" w:cs="Arial"/>
          <w:sz w:val="24"/>
          <w:szCs w:val="24"/>
        </w:rPr>
        <w:t>.</w:t>
      </w:r>
      <w:r>
        <w:rPr>
          <w:rFonts w:ascii="Arial" w:hAnsi="Arial" w:cs="Arial"/>
          <w:sz w:val="24"/>
          <w:szCs w:val="24"/>
        </w:rPr>
        <w:t xml:space="preserve"> Vanessa Jins Blog </w:t>
      </w:r>
      <w:r>
        <w:rPr>
          <w:rFonts w:ascii="Arial" w:hAnsi="Arial" w:cs="Arial"/>
          <w:i/>
          <w:sz w:val="24"/>
          <w:szCs w:val="24"/>
        </w:rPr>
        <w:t xml:space="preserve">Japan in Hofstede’s Framework. </w:t>
      </w:r>
      <w:r>
        <w:rPr>
          <w:rFonts w:ascii="Arial" w:hAnsi="Arial" w:cs="Arial"/>
          <w:sz w:val="24"/>
          <w:szCs w:val="24"/>
        </w:rPr>
        <w:t xml:space="preserve">Available at </w:t>
      </w:r>
      <w:hyperlink r:id="rId17" w:history="1">
        <w:r w:rsidRPr="00933922">
          <w:rPr>
            <w:rStyle w:val="Hyperlink"/>
            <w:rFonts w:ascii="Arial" w:hAnsi="Arial" w:cs="Arial"/>
            <w:sz w:val="24"/>
            <w:szCs w:val="24"/>
          </w:rPr>
          <w:t>https://blogs.ubc.ca/vanessajin/2017/02/05/japan-in-hofstedes-framework/</w:t>
        </w:r>
      </w:hyperlink>
      <w:r>
        <w:rPr>
          <w:rFonts w:ascii="Arial" w:hAnsi="Arial" w:cs="Arial"/>
          <w:sz w:val="24"/>
          <w:szCs w:val="24"/>
        </w:rPr>
        <w:t xml:space="preserve"> (Accessed: 07 December 2021).</w:t>
      </w:r>
    </w:p>
    <w:p w:rsidR="00C042CF" w:rsidRPr="00C042CF" w:rsidRDefault="00C042CF" w:rsidP="00565E7C">
      <w:pPr>
        <w:jc w:val="both"/>
        <w:rPr>
          <w:rFonts w:ascii="Arial" w:hAnsi="Arial" w:cs="Arial"/>
          <w:sz w:val="24"/>
          <w:szCs w:val="24"/>
        </w:rPr>
      </w:pPr>
    </w:p>
    <w:p w:rsidR="00561BBD" w:rsidRDefault="00561BBD" w:rsidP="00565E7C">
      <w:pPr>
        <w:jc w:val="both"/>
        <w:rPr>
          <w:rFonts w:ascii="Arial" w:hAnsi="Arial" w:cs="Arial"/>
          <w:sz w:val="24"/>
          <w:szCs w:val="24"/>
        </w:rPr>
      </w:pPr>
      <w:r>
        <w:rPr>
          <w:rFonts w:ascii="Arial" w:hAnsi="Arial" w:cs="Arial"/>
          <w:sz w:val="24"/>
          <w:szCs w:val="24"/>
        </w:rPr>
        <w:t>PennState (2018)</w:t>
      </w:r>
      <w:r w:rsidR="00344EA3">
        <w:rPr>
          <w:rFonts w:ascii="Arial" w:hAnsi="Arial" w:cs="Arial"/>
          <w:sz w:val="24"/>
          <w:szCs w:val="24"/>
        </w:rPr>
        <w:t>.</w:t>
      </w:r>
      <w:r>
        <w:rPr>
          <w:rFonts w:ascii="Arial" w:hAnsi="Arial" w:cs="Arial"/>
          <w:sz w:val="24"/>
          <w:szCs w:val="24"/>
        </w:rPr>
        <w:t xml:space="preserve"> </w:t>
      </w:r>
      <w:r w:rsidRPr="00561BBD">
        <w:rPr>
          <w:rFonts w:ascii="Arial" w:hAnsi="Arial" w:cs="Arial"/>
          <w:i/>
          <w:sz w:val="24"/>
          <w:szCs w:val="24"/>
        </w:rPr>
        <w:t>Japan’s view on Individualism, culture, and Personal Relationships</w:t>
      </w:r>
      <w:r>
        <w:rPr>
          <w:rFonts w:ascii="Arial" w:hAnsi="Arial" w:cs="Arial"/>
          <w:sz w:val="24"/>
          <w:szCs w:val="24"/>
        </w:rPr>
        <w:t xml:space="preserve"> [blog]. Available at </w:t>
      </w:r>
      <w:hyperlink r:id="rId18" w:history="1">
        <w:r w:rsidRPr="00933922">
          <w:rPr>
            <w:rStyle w:val="Hyperlink"/>
            <w:rFonts w:ascii="Arial" w:hAnsi="Arial" w:cs="Arial"/>
            <w:sz w:val="24"/>
            <w:szCs w:val="24"/>
          </w:rPr>
          <w:t>https://sites.psu.edu/global/2018/11/04/4908/</w:t>
        </w:r>
      </w:hyperlink>
      <w:r>
        <w:rPr>
          <w:rFonts w:ascii="Arial" w:hAnsi="Arial" w:cs="Arial"/>
          <w:sz w:val="24"/>
          <w:szCs w:val="24"/>
        </w:rPr>
        <w:t xml:space="preserve"> (Accessed: 30 November 2021).</w:t>
      </w:r>
    </w:p>
    <w:p w:rsidR="00786CA2" w:rsidRDefault="00786CA2" w:rsidP="00565E7C">
      <w:pPr>
        <w:jc w:val="both"/>
        <w:rPr>
          <w:rFonts w:ascii="Arial" w:hAnsi="Arial" w:cs="Arial"/>
          <w:sz w:val="24"/>
          <w:szCs w:val="24"/>
        </w:rPr>
      </w:pPr>
    </w:p>
    <w:p w:rsidR="00786CA2" w:rsidRDefault="00786CA2" w:rsidP="00565E7C">
      <w:pPr>
        <w:jc w:val="both"/>
        <w:rPr>
          <w:rFonts w:ascii="Arial" w:hAnsi="Arial" w:cs="Arial"/>
          <w:sz w:val="24"/>
          <w:szCs w:val="24"/>
        </w:rPr>
      </w:pPr>
      <w:r>
        <w:rPr>
          <w:rFonts w:ascii="Arial" w:hAnsi="Arial" w:cs="Arial"/>
          <w:sz w:val="24"/>
          <w:szCs w:val="24"/>
        </w:rPr>
        <w:t>Penstate (2018)</w:t>
      </w:r>
      <w:r w:rsidR="00344EA3">
        <w:rPr>
          <w:rFonts w:ascii="Arial" w:hAnsi="Arial" w:cs="Arial"/>
          <w:sz w:val="24"/>
          <w:szCs w:val="24"/>
        </w:rPr>
        <w:t>.</w:t>
      </w:r>
      <w:r>
        <w:rPr>
          <w:rFonts w:ascii="Arial" w:hAnsi="Arial" w:cs="Arial"/>
          <w:sz w:val="24"/>
          <w:szCs w:val="24"/>
        </w:rPr>
        <w:t xml:space="preserve"> Japan’s view on Individualism, culture and personal relationships. Available at </w:t>
      </w:r>
      <w:hyperlink r:id="rId19" w:history="1">
        <w:r w:rsidRPr="00933922">
          <w:rPr>
            <w:rStyle w:val="Hyperlink"/>
            <w:rFonts w:ascii="Arial" w:hAnsi="Arial" w:cs="Arial"/>
            <w:sz w:val="24"/>
            <w:szCs w:val="24"/>
          </w:rPr>
          <w:t>https://sites.psu.edu/global/2018/11/04/4908/</w:t>
        </w:r>
      </w:hyperlink>
      <w:r>
        <w:rPr>
          <w:rFonts w:ascii="Arial" w:hAnsi="Arial" w:cs="Arial"/>
          <w:sz w:val="24"/>
          <w:szCs w:val="24"/>
        </w:rPr>
        <w:t xml:space="preserve"> (Accessed: 01 December 2021).</w:t>
      </w:r>
    </w:p>
    <w:p w:rsidR="00C23E84" w:rsidRDefault="00C23E84" w:rsidP="00565E7C">
      <w:pPr>
        <w:jc w:val="both"/>
        <w:rPr>
          <w:rFonts w:ascii="Arial" w:hAnsi="Arial" w:cs="Arial"/>
          <w:sz w:val="24"/>
          <w:szCs w:val="24"/>
        </w:rPr>
      </w:pPr>
    </w:p>
    <w:p w:rsidR="00C23E84" w:rsidRDefault="00C23E84" w:rsidP="00565E7C">
      <w:pPr>
        <w:jc w:val="both"/>
        <w:rPr>
          <w:rFonts w:ascii="Arial" w:hAnsi="Arial" w:cs="Arial"/>
          <w:sz w:val="24"/>
          <w:szCs w:val="24"/>
        </w:rPr>
      </w:pPr>
      <w:r>
        <w:rPr>
          <w:rFonts w:ascii="Arial" w:hAnsi="Arial" w:cs="Arial"/>
          <w:sz w:val="24"/>
          <w:szCs w:val="24"/>
        </w:rPr>
        <w:t>Translate Media (2017)</w:t>
      </w:r>
      <w:r w:rsidR="00344EA3">
        <w:rPr>
          <w:rFonts w:ascii="Arial" w:hAnsi="Arial" w:cs="Arial"/>
          <w:sz w:val="24"/>
          <w:szCs w:val="24"/>
        </w:rPr>
        <w:t>.</w:t>
      </w:r>
      <w:r>
        <w:rPr>
          <w:rFonts w:ascii="Arial" w:hAnsi="Arial" w:cs="Arial"/>
          <w:sz w:val="24"/>
          <w:szCs w:val="24"/>
        </w:rPr>
        <w:t xml:space="preserve"> </w:t>
      </w:r>
      <w:r>
        <w:rPr>
          <w:rFonts w:ascii="Arial" w:hAnsi="Arial" w:cs="Arial"/>
          <w:i/>
          <w:sz w:val="24"/>
          <w:szCs w:val="24"/>
        </w:rPr>
        <w:t xml:space="preserve">Understanding the 6 dimensions of UK culture. </w:t>
      </w:r>
      <w:r>
        <w:rPr>
          <w:rFonts w:ascii="Arial" w:hAnsi="Arial" w:cs="Arial"/>
          <w:sz w:val="24"/>
          <w:szCs w:val="24"/>
        </w:rPr>
        <w:t xml:space="preserve">Available at </w:t>
      </w:r>
      <w:hyperlink r:id="rId20" w:history="1">
        <w:r w:rsidRPr="00933922">
          <w:rPr>
            <w:rStyle w:val="Hyperlink"/>
            <w:rFonts w:ascii="Arial" w:hAnsi="Arial" w:cs="Arial"/>
            <w:sz w:val="24"/>
            <w:szCs w:val="24"/>
          </w:rPr>
          <w:t>https://www.translatemedia.com/translation-blog/understanding-6-dimensions-uk-culture/</w:t>
        </w:r>
      </w:hyperlink>
      <w:r>
        <w:rPr>
          <w:rFonts w:ascii="Arial" w:hAnsi="Arial" w:cs="Arial"/>
          <w:sz w:val="24"/>
          <w:szCs w:val="24"/>
        </w:rPr>
        <w:t xml:space="preserve"> (Accessed: 07 December 2021).</w:t>
      </w:r>
    </w:p>
    <w:p w:rsidR="00C23E84" w:rsidRDefault="00C23E84" w:rsidP="00565E7C">
      <w:pPr>
        <w:jc w:val="both"/>
        <w:rPr>
          <w:rFonts w:ascii="Arial" w:hAnsi="Arial" w:cs="Arial"/>
          <w:sz w:val="24"/>
          <w:szCs w:val="24"/>
        </w:rPr>
      </w:pPr>
    </w:p>
    <w:p w:rsidR="00C23E84" w:rsidRPr="00C23E84" w:rsidRDefault="00C23E84" w:rsidP="00565E7C">
      <w:pPr>
        <w:jc w:val="both"/>
        <w:rPr>
          <w:rFonts w:ascii="Arial" w:hAnsi="Arial" w:cs="Arial"/>
          <w:sz w:val="24"/>
          <w:szCs w:val="24"/>
        </w:rPr>
      </w:pPr>
    </w:p>
    <w:p w:rsidR="00786CA2" w:rsidRDefault="00786CA2" w:rsidP="00565E7C">
      <w:pPr>
        <w:jc w:val="both"/>
        <w:rPr>
          <w:rFonts w:ascii="Arial" w:hAnsi="Arial" w:cs="Arial"/>
          <w:sz w:val="24"/>
          <w:szCs w:val="24"/>
        </w:rPr>
      </w:pPr>
    </w:p>
    <w:p w:rsidR="00561BBD" w:rsidRDefault="00561BBD" w:rsidP="00565E7C">
      <w:pPr>
        <w:jc w:val="both"/>
        <w:rPr>
          <w:rFonts w:ascii="Arial" w:hAnsi="Arial" w:cs="Arial"/>
          <w:sz w:val="24"/>
          <w:szCs w:val="24"/>
        </w:rPr>
      </w:pPr>
    </w:p>
    <w:p w:rsidR="00561BBD" w:rsidRDefault="00561BBD" w:rsidP="00565E7C">
      <w:pPr>
        <w:jc w:val="both"/>
        <w:rPr>
          <w:rFonts w:ascii="Arial" w:hAnsi="Arial" w:cs="Arial"/>
          <w:sz w:val="24"/>
          <w:szCs w:val="24"/>
        </w:rPr>
      </w:pPr>
    </w:p>
    <w:p w:rsidR="001234E7" w:rsidRDefault="001234E7" w:rsidP="00565E7C">
      <w:pPr>
        <w:jc w:val="both"/>
        <w:rPr>
          <w:rFonts w:ascii="Arial" w:hAnsi="Arial" w:cs="Arial"/>
          <w:sz w:val="24"/>
          <w:szCs w:val="24"/>
        </w:rPr>
      </w:pPr>
    </w:p>
    <w:p w:rsidR="001234E7" w:rsidRPr="001234E7" w:rsidRDefault="001234E7"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Pr="00565E7C" w:rsidRDefault="0046116D" w:rsidP="00565E7C">
      <w:pPr>
        <w:jc w:val="both"/>
        <w:rPr>
          <w:rFonts w:ascii="Arial" w:hAnsi="Arial" w:cs="Arial"/>
          <w:sz w:val="24"/>
          <w:szCs w:val="24"/>
        </w:rPr>
      </w:pPr>
    </w:p>
    <w:p w:rsidR="0046116D" w:rsidRDefault="0046116D"/>
    <w:p w:rsidR="0046116D" w:rsidRDefault="0046116D"/>
    <w:p w:rsidR="0046116D" w:rsidRDefault="0046116D"/>
    <w:p w:rsidR="0046116D" w:rsidRDefault="0046116D"/>
    <w:p w:rsidR="002F594F" w:rsidRDefault="002F594F">
      <w:pPr>
        <w:rPr>
          <w:noProof/>
          <w:lang w:eastAsia="en-GB"/>
        </w:rPr>
      </w:pPr>
    </w:p>
    <w:p w:rsidR="002F594F" w:rsidRDefault="002F594F">
      <w:pPr>
        <w:rPr>
          <w:noProof/>
          <w:lang w:eastAsia="en-GB"/>
        </w:rPr>
      </w:pPr>
    </w:p>
    <w:p w:rsidR="0046116D" w:rsidRDefault="0046116D"/>
    <w:sectPr w:rsidR="0046116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5909" w:rsidRDefault="00495909" w:rsidP="0046116D">
      <w:pPr>
        <w:spacing w:after="0" w:line="240" w:lineRule="auto"/>
      </w:pPr>
      <w:r>
        <w:separator/>
      </w:r>
    </w:p>
  </w:endnote>
  <w:endnote w:type="continuationSeparator" w:id="0">
    <w:p w:rsidR="00495909" w:rsidRDefault="00495909" w:rsidP="00461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204018"/>
      <w:docPartObj>
        <w:docPartGallery w:val="Page Numbers (Bottom of Page)"/>
        <w:docPartUnique/>
      </w:docPartObj>
    </w:sdtPr>
    <w:sdtEndPr>
      <w:rPr>
        <w:noProof/>
      </w:rPr>
    </w:sdtEndPr>
    <w:sdtContent>
      <w:p w:rsidR="00EC2F36" w:rsidRDefault="00EC2F36">
        <w:pPr>
          <w:pStyle w:val="Footer"/>
          <w:jc w:val="right"/>
        </w:pPr>
        <w:r>
          <w:fldChar w:fldCharType="begin"/>
        </w:r>
        <w:r>
          <w:instrText xml:space="preserve"> PAGE   \* MERGEFORMAT </w:instrText>
        </w:r>
        <w:r>
          <w:fldChar w:fldCharType="separate"/>
        </w:r>
        <w:r w:rsidR="000D1EAF">
          <w:rPr>
            <w:noProof/>
          </w:rPr>
          <w:t>8</w:t>
        </w:r>
        <w:r>
          <w:rPr>
            <w:noProof/>
          </w:rPr>
          <w:fldChar w:fldCharType="end"/>
        </w:r>
      </w:p>
    </w:sdtContent>
  </w:sdt>
  <w:p w:rsidR="00EC2F36" w:rsidRDefault="00EC2F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5909" w:rsidRDefault="00495909" w:rsidP="0046116D">
      <w:pPr>
        <w:spacing w:after="0" w:line="240" w:lineRule="auto"/>
      </w:pPr>
      <w:r>
        <w:separator/>
      </w:r>
    </w:p>
  </w:footnote>
  <w:footnote w:type="continuationSeparator" w:id="0">
    <w:p w:rsidR="00495909" w:rsidRDefault="00495909" w:rsidP="004611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CD1"/>
    <w:rsid w:val="00060738"/>
    <w:rsid w:val="00085C44"/>
    <w:rsid w:val="000D1EAF"/>
    <w:rsid w:val="000D5D97"/>
    <w:rsid w:val="00110342"/>
    <w:rsid w:val="00113ED2"/>
    <w:rsid w:val="001234E7"/>
    <w:rsid w:val="00135645"/>
    <w:rsid w:val="001C2C35"/>
    <w:rsid w:val="001E4603"/>
    <w:rsid w:val="00205B17"/>
    <w:rsid w:val="0028419C"/>
    <w:rsid w:val="002C46C6"/>
    <w:rsid w:val="002D2A82"/>
    <w:rsid w:val="002F594F"/>
    <w:rsid w:val="00344EA3"/>
    <w:rsid w:val="003E181B"/>
    <w:rsid w:val="003F4596"/>
    <w:rsid w:val="00447BB8"/>
    <w:rsid w:val="0046116D"/>
    <w:rsid w:val="00461BBB"/>
    <w:rsid w:val="00495909"/>
    <w:rsid w:val="004B575F"/>
    <w:rsid w:val="00513DEF"/>
    <w:rsid w:val="005149FA"/>
    <w:rsid w:val="00550AAE"/>
    <w:rsid w:val="0055378A"/>
    <w:rsid w:val="00561BBD"/>
    <w:rsid w:val="00565E7C"/>
    <w:rsid w:val="005B22E2"/>
    <w:rsid w:val="0061594B"/>
    <w:rsid w:val="00623D07"/>
    <w:rsid w:val="0064034B"/>
    <w:rsid w:val="006577A9"/>
    <w:rsid w:val="006D1D25"/>
    <w:rsid w:val="006F358C"/>
    <w:rsid w:val="00757A1B"/>
    <w:rsid w:val="00786CA2"/>
    <w:rsid w:val="007A0523"/>
    <w:rsid w:val="00813A58"/>
    <w:rsid w:val="00816A31"/>
    <w:rsid w:val="0083256E"/>
    <w:rsid w:val="00856D07"/>
    <w:rsid w:val="00863321"/>
    <w:rsid w:val="00864B64"/>
    <w:rsid w:val="008650BE"/>
    <w:rsid w:val="00866734"/>
    <w:rsid w:val="008E069F"/>
    <w:rsid w:val="0094788C"/>
    <w:rsid w:val="00972D5F"/>
    <w:rsid w:val="009A7899"/>
    <w:rsid w:val="009B3F15"/>
    <w:rsid w:val="00A42B31"/>
    <w:rsid w:val="00AA662B"/>
    <w:rsid w:val="00AB58CD"/>
    <w:rsid w:val="00AC717F"/>
    <w:rsid w:val="00AE786B"/>
    <w:rsid w:val="00AF5BBA"/>
    <w:rsid w:val="00B04CD1"/>
    <w:rsid w:val="00B345EA"/>
    <w:rsid w:val="00B95495"/>
    <w:rsid w:val="00BC3F10"/>
    <w:rsid w:val="00C042CF"/>
    <w:rsid w:val="00C13405"/>
    <w:rsid w:val="00C143F9"/>
    <w:rsid w:val="00C23E84"/>
    <w:rsid w:val="00C7726E"/>
    <w:rsid w:val="00C913CD"/>
    <w:rsid w:val="00CB3155"/>
    <w:rsid w:val="00CF5FA8"/>
    <w:rsid w:val="00D0301D"/>
    <w:rsid w:val="00D2188F"/>
    <w:rsid w:val="00D257F1"/>
    <w:rsid w:val="00D659E6"/>
    <w:rsid w:val="00D90F9B"/>
    <w:rsid w:val="00DD68AF"/>
    <w:rsid w:val="00DF67AD"/>
    <w:rsid w:val="00DF7BAB"/>
    <w:rsid w:val="00DF7E13"/>
    <w:rsid w:val="00E014F8"/>
    <w:rsid w:val="00E678E7"/>
    <w:rsid w:val="00EC2F36"/>
    <w:rsid w:val="00EE7A92"/>
    <w:rsid w:val="00F401F3"/>
    <w:rsid w:val="00F55589"/>
    <w:rsid w:val="00FA768E"/>
    <w:rsid w:val="00FC2142"/>
    <w:rsid w:val="00FC5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20ED8B-BC09-4ACD-94F1-5117B55BD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C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16D"/>
  </w:style>
  <w:style w:type="paragraph" w:styleId="Footer">
    <w:name w:val="footer"/>
    <w:basedOn w:val="Normal"/>
    <w:link w:val="FooterChar"/>
    <w:uiPriority w:val="99"/>
    <w:unhideWhenUsed/>
    <w:rsid w:val="00461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16D"/>
  </w:style>
  <w:style w:type="character" w:styleId="Hyperlink">
    <w:name w:val="Hyperlink"/>
    <w:basedOn w:val="DefaultParagraphFont"/>
    <w:uiPriority w:val="99"/>
    <w:unhideWhenUsed/>
    <w:rsid w:val="001234E7"/>
    <w:rPr>
      <w:color w:val="0563C1" w:themeColor="hyperlink"/>
      <w:u w:val="single"/>
    </w:rPr>
  </w:style>
  <w:style w:type="table" w:styleId="TableGrid">
    <w:name w:val="Table Grid"/>
    <w:basedOn w:val="TableNormal"/>
    <w:uiPriority w:val="39"/>
    <w:rsid w:val="00E014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lturalatlas.sbs.com.au/japanese-culture/japanese-culture-communication" TargetMode="External"/><Relationship Id="rId13" Type="http://schemas.openxmlformats.org/officeDocument/2006/relationships/hyperlink" Target="http://restaurantkyoto.dk/blog/en/japanese-culture/" TargetMode="External"/><Relationship Id="rId18" Type="http://schemas.openxmlformats.org/officeDocument/2006/relationships/hyperlink" Target="https://sites.psu.edu/global/2018/11/04/4908/"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andymahoney29.wordpress.com/2012/10/08/power-distance-and-uncertainty-avoidance-in-japan/" TargetMode="External"/><Relationship Id="rId17" Type="http://schemas.openxmlformats.org/officeDocument/2006/relationships/hyperlink" Target="https://blogs.ubc.ca/vanessajin/2017/02/05/japan-in-hofstedes-framework/" TargetMode="External"/><Relationship Id="rId2" Type="http://schemas.openxmlformats.org/officeDocument/2006/relationships/settings" Target="settings.xml"/><Relationship Id="rId16" Type="http://schemas.openxmlformats.org/officeDocument/2006/relationships/hyperlink" Target="https://www.hofstede-insights.com/country/japan/" TargetMode="External"/><Relationship Id="rId20" Type="http://schemas.openxmlformats.org/officeDocument/2006/relationships/hyperlink" Target="https://www.translatemedia.com/translation-blog/understanding-6-dimensions-uk-culture/"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eoplemanagement.co.uk/experts/legal/dos-donts-creating-employee-handbook#gref" TargetMode="External"/><Relationship Id="rId5" Type="http://schemas.openxmlformats.org/officeDocument/2006/relationships/endnotes" Target="endnotes.xml"/><Relationship Id="rId15" Type="http://schemas.openxmlformats.org/officeDocument/2006/relationships/hyperlink" Target="https://www.hofstede-insights.com/country/japan/" TargetMode="External"/><Relationship Id="rId23" Type="http://schemas.openxmlformats.org/officeDocument/2006/relationships/theme" Target="theme/theme1.xml"/><Relationship Id="rId10" Type="http://schemas.openxmlformats.org/officeDocument/2006/relationships/hyperlink" Target="https://www.montcalmroyallondoncity.co.uk/blog/japanese-guide-explore-visit-expect-next-london-trip/" TargetMode="External"/><Relationship Id="rId19" Type="http://schemas.openxmlformats.org/officeDocument/2006/relationships/hyperlink" Target="https://sites.psu.edu/global/2018/11/04/4908/" TargetMode="External"/><Relationship Id="rId4" Type="http://schemas.openxmlformats.org/officeDocument/2006/relationships/footnotes" Target="footnotes.xml"/><Relationship Id="rId9" Type="http://schemas.openxmlformats.org/officeDocument/2006/relationships/hyperlink" Target="https://culturalatlas.sbs.com.au/japanese-culture/japanese-culture-etiquette" TargetMode="External"/><Relationship Id="rId14" Type="http://schemas.openxmlformats.org/officeDocument/2006/relationships/hyperlink" Target="https://www.hofstede-insights.com/country-comparison/the-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10216</TotalTime>
  <Pages>8</Pages>
  <Words>1706</Words>
  <Characters>9726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61</cp:revision>
  <dcterms:created xsi:type="dcterms:W3CDTF">2021-11-28T16:59:00Z</dcterms:created>
  <dcterms:modified xsi:type="dcterms:W3CDTF">2021-12-08T11:22:00Z</dcterms:modified>
</cp:coreProperties>
</file>