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rPr>
        <w:id w:val="-1522475554"/>
        <w:docPartObj>
          <w:docPartGallery w:val="Cover Pages"/>
          <w:docPartUnique/>
        </w:docPartObj>
      </w:sdtPr>
      <w:sdtEndPr>
        <w:rPr>
          <w:rFonts w:eastAsiaTheme="minorEastAsia"/>
          <w:color w:val="auto"/>
        </w:rPr>
      </w:sdtEndPr>
      <w:sdtContent>
        <w:p w14:paraId="40438F9D" w14:textId="77777777" w:rsidR="007D1947" w:rsidRPr="00404116" w:rsidRDefault="007D1947">
          <w:pPr>
            <w:pStyle w:val="NoSpacing"/>
            <w:spacing w:before="1540" w:after="240"/>
            <w:jc w:val="center"/>
            <w:rPr>
              <w:color w:val="5B9BD5" w:themeColor="accent1"/>
            </w:rPr>
          </w:pPr>
          <w:r w:rsidRPr="00404116">
            <w:rPr>
              <w:noProof/>
              <w:color w:val="5B9BD5" w:themeColor="accent1"/>
              <w:lang w:eastAsia="en-GB"/>
            </w:rPr>
            <w:drawing>
              <wp:inline distT="0" distB="0" distL="0" distR="0" wp14:anchorId="1DD22C5C" wp14:editId="22FC76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5214E9" w14:textId="6951D86D" w:rsidR="007D1947" w:rsidRPr="00404116" w:rsidRDefault="006B3C4C" w:rsidP="006B3C4C">
          <w:pPr>
            <w:pStyle w:val="NoSpacing"/>
            <w:ind w:left="2880"/>
            <w:rPr>
              <w:color w:val="5B9BD5" w:themeColor="accent1"/>
            </w:rPr>
          </w:pPr>
          <w:r w:rsidRPr="006B3C4C">
            <w:rPr>
              <w:rFonts w:eastAsiaTheme="majorEastAsia"/>
              <w:caps/>
              <w:color w:val="5B9BD5" w:themeColor="accent1"/>
            </w:rPr>
            <w:t>REPORT ROYAL MAIL</w:t>
          </w:r>
        </w:p>
        <w:p w14:paraId="5EF90915" w14:textId="77777777" w:rsidR="007D1947" w:rsidRPr="00404116" w:rsidRDefault="007D1947">
          <w:pPr>
            <w:pStyle w:val="NoSpacing"/>
            <w:spacing w:before="480"/>
            <w:jc w:val="center"/>
            <w:rPr>
              <w:color w:val="5B9BD5" w:themeColor="accent1"/>
            </w:rPr>
          </w:pPr>
          <w:r w:rsidRPr="00404116">
            <w:rPr>
              <w:noProof/>
              <w:color w:val="5B9BD5" w:themeColor="accent1"/>
              <w:lang w:eastAsia="en-GB"/>
            </w:rPr>
            <w:drawing>
              <wp:inline distT="0" distB="0" distL="0" distR="0" wp14:anchorId="4A60A51B" wp14:editId="78AADEB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DE4DB0" w14:textId="2F852A32" w:rsidR="001A5225" w:rsidRPr="00404116" w:rsidRDefault="000F7160">
          <w:pPr>
            <w:pStyle w:val="NoSpacing"/>
            <w:spacing w:before="480"/>
            <w:jc w:val="center"/>
            <w:rPr>
              <w:color w:val="5B9BD5" w:themeColor="accent1"/>
            </w:rPr>
          </w:pPr>
          <w:r w:rsidRPr="00404116">
            <w:rPr>
              <w:color w:val="5B9BD5" w:themeColor="accent1"/>
            </w:rPr>
            <w:t>Mihai Catalin Popescu</w:t>
          </w:r>
          <w:r w:rsidR="001A5225" w:rsidRPr="00404116">
            <w:rPr>
              <w:color w:val="5B9BD5" w:themeColor="accent1"/>
            </w:rPr>
            <w:t xml:space="preserve"> </w:t>
          </w:r>
        </w:p>
        <w:p w14:paraId="7557115B" w14:textId="5387021E" w:rsidR="001A5225" w:rsidRPr="00404116" w:rsidRDefault="000F7160">
          <w:pPr>
            <w:pStyle w:val="NoSpacing"/>
            <w:spacing w:before="480"/>
            <w:jc w:val="center"/>
            <w:rPr>
              <w:color w:val="5B9BD5" w:themeColor="accent1"/>
            </w:rPr>
          </w:pPr>
          <w:r w:rsidRPr="00404116">
            <w:rPr>
              <w:color w:val="5B9BD5" w:themeColor="accent1"/>
            </w:rPr>
            <w:t>1913526</w:t>
          </w:r>
          <w:r w:rsidR="001A5225" w:rsidRPr="00404116">
            <w:rPr>
              <w:color w:val="5B9BD5" w:themeColor="accent1"/>
            </w:rPr>
            <w:t xml:space="preserve"> </w:t>
          </w:r>
        </w:p>
        <w:p w14:paraId="2841C7A5" w14:textId="77777777" w:rsidR="00D854A5" w:rsidRPr="00404116" w:rsidRDefault="001A5225" w:rsidP="00D458E9">
          <w:pPr>
            <w:pStyle w:val="Heading1"/>
            <w:numPr>
              <w:ilvl w:val="0"/>
              <w:numId w:val="0"/>
            </w:numPr>
            <w:ind w:left="432"/>
            <w:rPr>
              <w:rFonts w:ascii="Times New Roman" w:hAnsi="Times New Roman" w:cs="Times New Roman"/>
              <w:sz w:val="28"/>
              <w:szCs w:val="28"/>
            </w:rPr>
          </w:pPr>
          <w:bookmarkStart w:id="0" w:name="_Toc33037565"/>
          <w:bookmarkStart w:id="1" w:name="_Toc33037908"/>
          <w:bookmarkStart w:id="2" w:name="_Toc33037921"/>
          <w:bookmarkStart w:id="3" w:name="_Toc33037929"/>
          <w:bookmarkStart w:id="4" w:name="_Toc33037957"/>
          <w:bookmarkStart w:id="5" w:name="_Toc33037996"/>
          <w:r w:rsidRPr="00404116">
            <w:rPr>
              <w:rFonts w:ascii="Times New Roman" w:hAnsi="Times New Roman" w:cs="Times New Roman"/>
              <w:noProof/>
              <w:color w:val="5B9BD5" w:themeColor="accent1"/>
              <w:sz w:val="28"/>
              <w:szCs w:val="28"/>
              <w:lang w:eastAsia="en-GB"/>
            </w:rPr>
            <mc:AlternateContent>
              <mc:Choice Requires="wps">
                <w:drawing>
                  <wp:anchor distT="0" distB="0" distL="114300" distR="114300" simplePos="0" relativeHeight="251659264" behindDoc="0" locked="0" layoutInCell="1" allowOverlap="1" wp14:anchorId="4E2FE202" wp14:editId="1DFE4F8E">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15DAA736" w14:textId="2531EB6C" w:rsidR="0070626E" w:rsidRDefault="006B3C4C">
                                    <w:pPr>
                                      <w:pStyle w:val="NoSpacing"/>
                                      <w:spacing w:after="40"/>
                                      <w:jc w:val="center"/>
                                      <w:rPr>
                                        <w:caps/>
                                        <w:color w:val="5B9BD5" w:themeColor="accent1"/>
                                      </w:rPr>
                                    </w:pPr>
                                    <w:r>
                                      <w:rPr>
                                        <w:caps/>
                                        <w:color w:val="5B9BD5" w:themeColor="accent1"/>
                                        <w:lang w:val="en-US"/>
                                      </w:rPr>
                                      <w:t>December</w:t>
                                    </w:r>
                                    <w:r w:rsidR="00677914">
                                      <w:rPr>
                                        <w:caps/>
                                        <w:color w:val="5B9BD5" w:themeColor="accent1"/>
                                        <w:lang w:val="en-US"/>
                                      </w:rPr>
                                      <w:t xml:space="preserve"> </w:t>
                                    </w:r>
                                    <w:r>
                                      <w:rPr>
                                        <w:caps/>
                                        <w:color w:val="5B9BD5" w:themeColor="accent1"/>
                                        <w:lang w:val="en-US"/>
                                      </w:rPr>
                                      <w:t>11</w:t>
                                    </w:r>
                                    <w:r w:rsidR="00677914">
                                      <w:rPr>
                                        <w:caps/>
                                        <w:color w:val="5B9BD5" w:themeColor="accent1"/>
                                        <w:lang w:val="en-US"/>
                                      </w:rPr>
                                      <w:t>, 2020</w:t>
                                    </w:r>
                                  </w:p>
                                </w:sdtContent>
                              </w:sdt>
                              <w:p w14:paraId="004D823C" w14:textId="77777777" w:rsidR="0070626E" w:rsidRDefault="002F063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26E">
                                      <w:rPr>
                                        <w:caps/>
                                        <w:color w:val="5B9BD5" w:themeColor="accent1"/>
                                      </w:rPr>
                                      <w:t>University of Wales Trinity Saint David</w:t>
                                    </w:r>
                                  </w:sdtContent>
                                </w:sdt>
                              </w:p>
                              <w:p w14:paraId="3889F371" w14:textId="77777777" w:rsidR="0070626E" w:rsidRDefault="002F063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26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2FE202" id="_x0000_t202" coordsize="21600,21600" o:spt="202" path="m,l,21600r21600,l21600,xe">
                    <v:stroke joinstyle="miter"/>
                    <v:path gradientshapeok="t" o:connecttype="rect"/>
                  </v:shapetype>
                  <v:shape id="Text Box 142" o:spid="_x0000_s1026" type="#_x0000_t202" style="position:absolute;left:0;text-align:left;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15DAA736" w14:textId="2531EB6C" w:rsidR="0070626E" w:rsidRDefault="006B3C4C">
                              <w:pPr>
                                <w:pStyle w:val="NoSpacing"/>
                                <w:spacing w:after="40"/>
                                <w:jc w:val="center"/>
                                <w:rPr>
                                  <w:caps/>
                                  <w:color w:val="5B9BD5" w:themeColor="accent1"/>
                                </w:rPr>
                              </w:pPr>
                              <w:r>
                                <w:rPr>
                                  <w:caps/>
                                  <w:color w:val="5B9BD5" w:themeColor="accent1"/>
                                  <w:lang w:val="en-US"/>
                                </w:rPr>
                                <w:t>December</w:t>
                              </w:r>
                              <w:r w:rsidR="00677914">
                                <w:rPr>
                                  <w:caps/>
                                  <w:color w:val="5B9BD5" w:themeColor="accent1"/>
                                  <w:lang w:val="en-US"/>
                                </w:rPr>
                                <w:t xml:space="preserve"> </w:t>
                              </w:r>
                              <w:r>
                                <w:rPr>
                                  <w:caps/>
                                  <w:color w:val="5B9BD5" w:themeColor="accent1"/>
                                  <w:lang w:val="en-US"/>
                                </w:rPr>
                                <w:t>11</w:t>
                              </w:r>
                              <w:r w:rsidR="00677914">
                                <w:rPr>
                                  <w:caps/>
                                  <w:color w:val="5B9BD5" w:themeColor="accent1"/>
                                  <w:lang w:val="en-US"/>
                                </w:rPr>
                                <w:t>, 2020</w:t>
                              </w:r>
                            </w:p>
                          </w:sdtContent>
                        </w:sdt>
                        <w:p w14:paraId="004D823C" w14:textId="77777777" w:rsidR="0070626E" w:rsidRDefault="002F063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26E">
                                <w:rPr>
                                  <w:caps/>
                                  <w:color w:val="5B9BD5" w:themeColor="accent1"/>
                                </w:rPr>
                                <w:t>University of Wales Trinity Saint David</w:t>
                              </w:r>
                            </w:sdtContent>
                          </w:sdt>
                        </w:p>
                        <w:p w14:paraId="3889F371" w14:textId="77777777" w:rsidR="0070626E" w:rsidRDefault="002F063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26E">
                                <w:rPr>
                                  <w:color w:val="5B9BD5" w:themeColor="accent1"/>
                                </w:rPr>
                                <w:t xml:space="preserve">     </w:t>
                              </w:r>
                            </w:sdtContent>
                          </w:sdt>
                        </w:p>
                      </w:txbxContent>
                    </v:textbox>
                    <w10:wrap anchorx="margin" anchory="page"/>
                  </v:shape>
                </w:pict>
              </mc:Fallback>
            </mc:AlternateContent>
          </w:r>
          <w:bookmarkEnd w:id="0"/>
          <w:bookmarkEnd w:id="1"/>
          <w:bookmarkEnd w:id="2"/>
          <w:bookmarkEnd w:id="3"/>
          <w:bookmarkEnd w:id="4"/>
          <w:bookmarkEnd w:id="5"/>
          <w:r w:rsidR="007D1947" w:rsidRPr="00404116">
            <w:rPr>
              <w:rFonts w:ascii="Times New Roman" w:hAnsi="Times New Roman" w:cs="Times New Roman"/>
              <w:sz w:val="28"/>
              <w:szCs w:val="28"/>
            </w:rPr>
            <w:br w:type="page"/>
          </w:r>
        </w:p>
        <w:p w14:paraId="39F38B30" w14:textId="77777777" w:rsidR="00F06EE3" w:rsidRDefault="002F0639" w:rsidP="00F06EE3">
          <w:pPr>
            <w:keepNext/>
            <w:keepLines/>
            <w:spacing w:before="400" w:after="40" w:line="240" w:lineRule="auto"/>
          </w:pPr>
        </w:p>
      </w:sdtContent>
    </w:sdt>
    <w:p w14:paraId="6E3A5311" w14:textId="77777777" w:rsidR="00F06EE3" w:rsidRDefault="00F06EE3" w:rsidP="00F06EE3">
      <w:pPr>
        <w:keepNext/>
        <w:keepLines/>
        <w:spacing w:before="400" w:after="40" w:line="240" w:lineRule="auto"/>
        <w:rPr>
          <w:rFonts w:eastAsia="Times New Roman"/>
          <w:b/>
          <w:bCs/>
        </w:rPr>
      </w:pPr>
      <w:r w:rsidRPr="00F06EE3">
        <w:rPr>
          <w:rFonts w:eastAsia="Times New Roman"/>
          <w:b/>
          <w:bCs/>
        </w:rPr>
        <w:t xml:space="preserve"> </w:t>
      </w:r>
    </w:p>
    <w:sdt>
      <w:sdtPr>
        <w:rPr>
          <w:rFonts w:eastAsia="Times New Roman"/>
          <w:b/>
          <w:bCs/>
        </w:rPr>
        <w:id w:val="-1470130240"/>
        <w:docPartObj>
          <w:docPartGallery w:val="Table of Contents"/>
          <w:docPartUnique/>
        </w:docPartObj>
      </w:sdtPr>
      <w:sdtEndPr/>
      <w:sdtContent>
        <w:p w14:paraId="7A785BA7" w14:textId="4F2F8CD3" w:rsidR="00F06EE3" w:rsidRPr="00ED5E6E" w:rsidRDefault="00F06EE3" w:rsidP="00F06EE3">
          <w:pPr>
            <w:keepNext/>
            <w:keepLines/>
            <w:spacing w:before="400" w:after="40" w:line="240" w:lineRule="auto"/>
            <w:rPr>
              <w:rFonts w:eastAsia="Times New Roman"/>
              <w:color w:val="1F4E79"/>
            </w:rPr>
          </w:pPr>
        </w:p>
        <w:p w14:paraId="76611199" w14:textId="3C3F6D8C" w:rsidR="00F06EE3" w:rsidRPr="00F06EE3" w:rsidRDefault="00F06EE3" w:rsidP="00F06EE3">
          <w:pPr>
            <w:spacing w:line="256" w:lineRule="auto"/>
            <w:rPr>
              <w:rFonts w:eastAsia="Times New Roman"/>
            </w:rPr>
          </w:pPr>
          <w:r w:rsidRPr="00F06EE3">
            <w:rPr>
              <w:rFonts w:eastAsia="Times New Roman"/>
              <w:b/>
              <w:bCs/>
            </w:rPr>
            <w:t>Introduction</w:t>
          </w:r>
          <w:r w:rsidRPr="00F06EE3">
            <w:rPr>
              <w:rFonts w:eastAsia="Times New Roman"/>
            </w:rPr>
            <w:t>…………………………………………………………………….</w:t>
          </w:r>
          <w:r w:rsidRPr="00F06EE3">
            <w:rPr>
              <w:rFonts w:eastAsia="Times New Roman"/>
              <w:b/>
              <w:bCs/>
            </w:rPr>
            <w:t>2</w:t>
          </w:r>
        </w:p>
        <w:p w14:paraId="04ED0535" w14:textId="77777777" w:rsidR="00F06EE3" w:rsidRPr="00F06EE3" w:rsidRDefault="00F06EE3" w:rsidP="00F06EE3">
          <w:pPr>
            <w:tabs>
              <w:tab w:val="right" w:leader="dot" w:pos="9016"/>
            </w:tabs>
            <w:spacing w:after="100" w:line="256" w:lineRule="auto"/>
            <w:rPr>
              <w:rFonts w:eastAsia="Times New Roman"/>
            </w:rPr>
          </w:pPr>
          <w:r w:rsidRPr="00F06EE3">
            <w:rPr>
              <w:rFonts w:eastAsia="Times New Roman"/>
              <w:b/>
              <w:bCs/>
            </w:rPr>
            <w:t>Findings</w:t>
          </w:r>
          <w:r w:rsidRPr="00F06EE3">
            <w:rPr>
              <w:rFonts w:eastAsia="Times New Roman"/>
            </w:rPr>
            <w:ptab w:relativeTo="margin" w:alignment="right" w:leader="dot"/>
          </w:r>
          <w:r w:rsidRPr="00F06EE3">
            <w:rPr>
              <w:rFonts w:eastAsia="Times New Roman"/>
            </w:rPr>
            <w:t xml:space="preserve"> </w:t>
          </w:r>
          <w:r w:rsidRPr="00F06EE3">
            <w:rPr>
              <w:rFonts w:eastAsia="Times New Roman"/>
              <w:b/>
              <w:bCs/>
            </w:rPr>
            <w:t>3</w:t>
          </w:r>
        </w:p>
        <w:p w14:paraId="13ED8804" w14:textId="77777777" w:rsidR="00F06EE3" w:rsidRPr="00F06EE3" w:rsidRDefault="00F06EE3" w:rsidP="00F06EE3">
          <w:pPr>
            <w:spacing w:after="100" w:line="256" w:lineRule="auto"/>
            <w:rPr>
              <w:rFonts w:eastAsia="Times New Roman"/>
              <w:b/>
              <w:bCs/>
            </w:rPr>
          </w:pPr>
          <w:r w:rsidRPr="00F06EE3">
            <w:rPr>
              <w:rFonts w:eastAsia="Times New Roman"/>
              <w:b/>
              <w:bCs/>
            </w:rPr>
            <w:t xml:space="preserve">2.1 Why are Employability Skills Important? </w:t>
          </w:r>
          <w:r w:rsidRPr="00F06EE3">
            <w:rPr>
              <w:rFonts w:eastAsia="Times New Roman"/>
              <w:b/>
              <w:bCs/>
            </w:rPr>
            <w:ptab w:relativeTo="margin" w:alignment="right" w:leader="dot"/>
          </w:r>
          <w:r w:rsidRPr="00F06EE3">
            <w:rPr>
              <w:rFonts w:eastAsia="Times New Roman"/>
              <w:b/>
              <w:bCs/>
            </w:rPr>
            <w:t>3</w:t>
          </w:r>
        </w:p>
        <w:p w14:paraId="1A87B90D" w14:textId="53A8BBC4" w:rsidR="00F06EE3" w:rsidRPr="00F06EE3" w:rsidRDefault="00F06EE3" w:rsidP="00F06EE3">
          <w:pPr>
            <w:spacing w:after="100" w:line="256" w:lineRule="auto"/>
            <w:rPr>
              <w:rFonts w:eastAsia="Times New Roman"/>
              <w:b/>
              <w:bCs/>
              <w:lang w:val="en-US"/>
            </w:rPr>
          </w:pPr>
          <w:r w:rsidRPr="00F06EE3">
            <w:rPr>
              <w:rFonts w:eastAsia="Times New Roman"/>
              <w:b/>
              <w:bCs/>
              <w:lang w:val="en-US"/>
            </w:rPr>
            <w:t xml:space="preserve">2.2 </w:t>
          </w:r>
          <w:r w:rsidRPr="00F06EE3">
            <w:rPr>
              <w:rFonts w:eastAsia="Times New Roman"/>
              <w:b/>
              <w:bCs/>
            </w:rPr>
            <w:t>What employability skills does an employer expect to see in current   employment?</w:t>
          </w:r>
          <w:r>
            <w:rPr>
              <w:rFonts w:eastAsia="Times New Roman"/>
              <w:b/>
              <w:bCs/>
            </w:rPr>
            <w:t xml:space="preserve"> </w:t>
          </w:r>
          <w:r w:rsidRPr="00F06EE3">
            <w:rPr>
              <w:rFonts w:eastAsia="Times New Roman"/>
              <w:b/>
              <w:bCs/>
              <w:lang w:val="en-US"/>
            </w:rPr>
            <w:t>……………………………………………………….……</w:t>
          </w:r>
          <w:r>
            <w:rPr>
              <w:rFonts w:eastAsia="Times New Roman"/>
              <w:b/>
              <w:bCs/>
              <w:lang w:val="en-US"/>
            </w:rPr>
            <w:t>...</w:t>
          </w:r>
          <w:proofErr w:type="gramStart"/>
          <w:r w:rsidRPr="00F06EE3">
            <w:rPr>
              <w:rFonts w:eastAsia="Times New Roman"/>
              <w:b/>
              <w:bCs/>
              <w:lang w:val="en-US"/>
            </w:rPr>
            <w:t>…..</w:t>
          </w:r>
          <w:proofErr w:type="gramEnd"/>
          <w:r>
            <w:rPr>
              <w:rFonts w:eastAsia="Times New Roman"/>
              <w:b/>
              <w:bCs/>
              <w:lang w:val="en-US"/>
            </w:rPr>
            <w:t>4</w:t>
          </w:r>
        </w:p>
        <w:p w14:paraId="63D2F905" w14:textId="6784CA11" w:rsidR="00F06EE3" w:rsidRPr="00F06EE3" w:rsidRDefault="00F06EE3" w:rsidP="00F06EE3">
          <w:pPr>
            <w:spacing w:line="256" w:lineRule="auto"/>
            <w:rPr>
              <w:rFonts w:eastAsia="Times New Roman"/>
              <w:b/>
              <w:bCs/>
            </w:rPr>
          </w:pPr>
          <w:r w:rsidRPr="00F06EE3">
            <w:rPr>
              <w:rFonts w:eastAsia="Times New Roman"/>
              <w:b/>
              <w:bCs/>
            </w:rPr>
            <w:t>2.3</w:t>
          </w:r>
          <w:r w:rsidRPr="00F06EE3">
            <w:rPr>
              <w:rFonts w:eastAsia="Times New Roman"/>
            </w:rPr>
            <w:t xml:space="preserve"> </w:t>
          </w:r>
          <w:r w:rsidRPr="00F06EE3">
            <w:rPr>
              <w:rFonts w:eastAsia="Times New Roman"/>
              <w:b/>
              <w:bCs/>
            </w:rPr>
            <w:t>Have employability skills changed in the last decade?</w:t>
          </w:r>
          <w:r w:rsidRPr="00F06EE3">
            <w:rPr>
              <w:rFonts w:eastAsia="Times New Roman"/>
            </w:rPr>
            <w:ptab w:relativeTo="margin" w:alignment="right" w:leader="dot"/>
          </w:r>
          <w:r w:rsidRPr="00F06EE3">
            <w:rPr>
              <w:rFonts w:eastAsia="Times New Roman"/>
            </w:rPr>
            <w:t>.</w:t>
          </w:r>
          <w:r w:rsidRPr="00F06EE3">
            <w:rPr>
              <w:rFonts w:eastAsia="Times New Roman"/>
              <w:b/>
              <w:bCs/>
            </w:rPr>
            <w:t>.</w:t>
          </w:r>
          <w:r>
            <w:rPr>
              <w:rFonts w:eastAsia="Times New Roman"/>
              <w:b/>
              <w:bCs/>
            </w:rPr>
            <w:t>6</w:t>
          </w:r>
        </w:p>
        <w:p w14:paraId="2FA811BB" w14:textId="04D8CFC6" w:rsidR="00F06EE3" w:rsidRPr="00F06EE3" w:rsidRDefault="00F06EE3" w:rsidP="00F06EE3">
          <w:pPr>
            <w:spacing w:line="256" w:lineRule="auto"/>
            <w:rPr>
              <w:rFonts w:eastAsia="Times New Roman"/>
              <w:b/>
              <w:bCs/>
              <w:lang w:val="en-US"/>
            </w:rPr>
          </w:pPr>
          <w:r w:rsidRPr="00F06EE3">
            <w:rPr>
              <w:rFonts w:eastAsia="Times New Roman"/>
              <w:b/>
              <w:bCs/>
              <w:lang w:val="en-US"/>
            </w:rPr>
            <w:t xml:space="preserve">2.4. Employability skills </w:t>
          </w:r>
          <w:r w:rsidR="00DE6B9D">
            <w:rPr>
              <w:rFonts w:eastAsia="Times New Roman"/>
              <w:b/>
              <w:bCs/>
              <w:lang w:val="en-US"/>
            </w:rPr>
            <w:t>that</w:t>
          </w:r>
          <w:r w:rsidRPr="00F06EE3">
            <w:rPr>
              <w:rFonts w:eastAsia="Times New Roman"/>
              <w:b/>
              <w:bCs/>
              <w:lang w:val="en-US"/>
            </w:rPr>
            <w:t xml:space="preserve"> apply for a manager……………………………</w:t>
          </w:r>
          <w:r>
            <w:rPr>
              <w:rFonts w:eastAsia="Times New Roman"/>
              <w:b/>
              <w:bCs/>
              <w:lang w:val="en-US"/>
            </w:rPr>
            <w:t>…………………………………………...7</w:t>
          </w:r>
        </w:p>
        <w:p w14:paraId="5DBCEF66" w14:textId="417EB564" w:rsidR="00F06EE3" w:rsidRPr="00F06EE3" w:rsidRDefault="00F06EE3" w:rsidP="00F06EE3">
          <w:pPr>
            <w:tabs>
              <w:tab w:val="right" w:leader="dot" w:pos="9016"/>
            </w:tabs>
            <w:spacing w:after="100" w:line="256" w:lineRule="auto"/>
            <w:rPr>
              <w:rFonts w:eastAsia="Times New Roman"/>
              <w:b/>
              <w:bCs/>
            </w:rPr>
          </w:pPr>
          <w:r w:rsidRPr="00F06EE3">
            <w:rPr>
              <w:rFonts w:eastAsia="Times New Roman"/>
              <w:b/>
              <w:bCs/>
            </w:rPr>
            <w:t>Conclusion</w:t>
          </w:r>
          <w:r w:rsidRPr="00F06EE3">
            <w:rPr>
              <w:rFonts w:eastAsia="Times New Roman"/>
            </w:rPr>
            <w:ptab w:relativeTo="margin" w:alignment="right" w:leader="dot"/>
          </w:r>
          <w:r>
            <w:rPr>
              <w:rFonts w:eastAsia="Times New Roman"/>
              <w:b/>
              <w:bCs/>
            </w:rPr>
            <w:t>9</w:t>
          </w:r>
        </w:p>
        <w:p w14:paraId="34390C4C" w14:textId="1B8981D8" w:rsidR="00F06EE3" w:rsidRPr="00F06EE3" w:rsidRDefault="00F06EE3" w:rsidP="00F06EE3">
          <w:pPr>
            <w:spacing w:after="100" w:line="256" w:lineRule="auto"/>
            <w:rPr>
              <w:rFonts w:eastAsia="Times New Roman"/>
              <w:b/>
              <w:bCs/>
            </w:rPr>
          </w:pPr>
          <w:r w:rsidRPr="00F06EE3">
            <w:rPr>
              <w:rFonts w:eastAsia="Times New Roman"/>
              <w:b/>
              <w:bCs/>
            </w:rPr>
            <w:t>Reference list</w:t>
          </w:r>
          <w:r w:rsidRPr="00F06EE3">
            <w:rPr>
              <w:rFonts w:eastAsia="Times New Roman"/>
              <w:b/>
              <w:bCs/>
            </w:rPr>
            <w:ptab w:relativeTo="margin" w:alignment="right" w:leader="dot"/>
          </w:r>
          <w:r w:rsidRPr="00F06EE3">
            <w:rPr>
              <w:rFonts w:eastAsia="Times New Roman"/>
              <w:b/>
              <w:bCs/>
            </w:rPr>
            <w:t>1</w:t>
          </w:r>
          <w:r>
            <w:rPr>
              <w:rFonts w:eastAsia="Times New Roman"/>
              <w:b/>
              <w:bCs/>
            </w:rPr>
            <w:t>0</w:t>
          </w:r>
          <w:r w:rsidRPr="00F06EE3">
            <w:rPr>
              <w:rFonts w:eastAsia="Times New Roman"/>
              <w:b/>
              <w:bCs/>
            </w:rPr>
            <w:t xml:space="preserve"> </w:t>
          </w:r>
        </w:p>
        <w:p w14:paraId="0B999D33" w14:textId="77777777" w:rsidR="00F06EE3" w:rsidRPr="00F06EE3" w:rsidRDefault="002F0639" w:rsidP="00F06EE3">
          <w:pPr>
            <w:spacing w:after="100" w:line="256" w:lineRule="auto"/>
            <w:rPr>
              <w:rFonts w:eastAsia="Times New Roman"/>
              <w:b/>
              <w:bCs/>
            </w:rPr>
          </w:pPr>
        </w:p>
      </w:sdtContent>
    </w:sdt>
    <w:p w14:paraId="1F305BFC" w14:textId="77777777" w:rsidR="00F06EE3" w:rsidRPr="00F06EE3" w:rsidRDefault="00F06EE3" w:rsidP="00F06EE3">
      <w:pPr>
        <w:rPr>
          <w:rFonts w:ascii="Calibri" w:eastAsia="Calibri" w:hAnsi="Calibri"/>
          <w:sz w:val="22"/>
          <w:szCs w:val="22"/>
          <w:lang w:val="en-US"/>
        </w:rPr>
      </w:pPr>
    </w:p>
    <w:p w14:paraId="1D459DB4" w14:textId="77777777" w:rsidR="00F06EE3" w:rsidRPr="00F06EE3" w:rsidRDefault="00F06EE3" w:rsidP="00F06EE3">
      <w:pPr>
        <w:rPr>
          <w:rFonts w:ascii="Calibri" w:eastAsia="Calibri" w:hAnsi="Calibri"/>
          <w:sz w:val="22"/>
          <w:szCs w:val="22"/>
          <w:lang w:val="en-US"/>
        </w:rPr>
      </w:pPr>
    </w:p>
    <w:p w14:paraId="12BFBCFD" w14:textId="77777777" w:rsidR="00F06EE3" w:rsidRPr="00F06EE3" w:rsidRDefault="00F06EE3" w:rsidP="00F06EE3">
      <w:pPr>
        <w:rPr>
          <w:rFonts w:ascii="Calibri" w:eastAsia="Calibri" w:hAnsi="Calibri"/>
          <w:sz w:val="22"/>
          <w:szCs w:val="22"/>
          <w:lang w:val="en-US"/>
        </w:rPr>
      </w:pPr>
    </w:p>
    <w:p w14:paraId="60C1EB08" w14:textId="77777777" w:rsidR="00F06EE3" w:rsidRPr="00F06EE3" w:rsidRDefault="00F06EE3" w:rsidP="00F06EE3">
      <w:pPr>
        <w:rPr>
          <w:rFonts w:ascii="Calibri" w:eastAsia="Calibri" w:hAnsi="Calibri"/>
          <w:sz w:val="22"/>
          <w:szCs w:val="22"/>
          <w:lang w:val="en-US"/>
        </w:rPr>
      </w:pPr>
    </w:p>
    <w:p w14:paraId="0A6289CC" w14:textId="77777777" w:rsidR="00F06EE3" w:rsidRPr="00F06EE3" w:rsidRDefault="00F06EE3" w:rsidP="00F06EE3">
      <w:pPr>
        <w:rPr>
          <w:rFonts w:ascii="Calibri" w:eastAsia="Calibri" w:hAnsi="Calibri"/>
          <w:sz w:val="22"/>
          <w:szCs w:val="22"/>
          <w:lang w:val="en-US"/>
        </w:rPr>
      </w:pPr>
    </w:p>
    <w:p w14:paraId="014CFC34" w14:textId="77777777" w:rsidR="00F06EE3" w:rsidRPr="00F06EE3" w:rsidRDefault="00F06EE3" w:rsidP="00F06EE3">
      <w:pPr>
        <w:rPr>
          <w:rFonts w:ascii="Calibri" w:eastAsia="Calibri" w:hAnsi="Calibri"/>
          <w:sz w:val="22"/>
          <w:szCs w:val="22"/>
          <w:lang w:val="en-US"/>
        </w:rPr>
      </w:pPr>
    </w:p>
    <w:p w14:paraId="01740700" w14:textId="77777777" w:rsidR="00F06EE3" w:rsidRPr="00F06EE3" w:rsidRDefault="00F06EE3" w:rsidP="00F06EE3">
      <w:pPr>
        <w:rPr>
          <w:rFonts w:ascii="Calibri" w:eastAsia="Calibri" w:hAnsi="Calibri"/>
          <w:sz w:val="22"/>
          <w:szCs w:val="22"/>
          <w:lang w:val="en-US"/>
        </w:rPr>
      </w:pPr>
    </w:p>
    <w:p w14:paraId="5B3D2FA4" w14:textId="77777777" w:rsidR="00F06EE3" w:rsidRPr="00F06EE3" w:rsidRDefault="00F06EE3" w:rsidP="00F06EE3">
      <w:pPr>
        <w:rPr>
          <w:rFonts w:ascii="Calibri" w:eastAsia="Calibri" w:hAnsi="Calibri"/>
          <w:sz w:val="22"/>
          <w:szCs w:val="22"/>
          <w:lang w:val="en-US"/>
        </w:rPr>
      </w:pPr>
    </w:p>
    <w:p w14:paraId="55598519" w14:textId="77777777" w:rsidR="00F06EE3" w:rsidRPr="00F06EE3" w:rsidRDefault="00F06EE3" w:rsidP="00F06EE3">
      <w:pPr>
        <w:rPr>
          <w:rFonts w:ascii="Calibri" w:eastAsia="Calibri" w:hAnsi="Calibri"/>
          <w:sz w:val="22"/>
          <w:szCs w:val="22"/>
          <w:lang w:val="en-US"/>
        </w:rPr>
      </w:pPr>
    </w:p>
    <w:p w14:paraId="6653EB7E" w14:textId="77777777" w:rsidR="00F06EE3" w:rsidRPr="00F06EE3" w:rsidRDefault="00F06EE3" w:rsidP="00F06EE3">
      <w:pPr>
        <w:rPr>
          <w:rFonts w:ascii="Calibri" w:eastAsia="Calibri" w:hAnsi="Calibri"/>
          <w:sz w:val="22"/>
          <w:szCs w:val="22"/>
          <w:lang w:val="en-US"/>
        </w:rPr>
      </w:pPr>
    </w:p>
    <w:p w14:paraId="3C7E31B1" w14:textId="77777777" w:rsidR="00F06EE3" w:rsidRPr="00F06EE3" w:rsidRDefault="00F06EE3" w:rsidP="00F06EE3">
      <w:pPr>
        <w:rPr>
          <w:rFonts w:ascii="Calibri" w:eastAsia="Calibri" w:hAnsi="Calibri"/>
          <w:sz w:val="22"/>
          <w:szCs w:val="22"/>
          <w:lang w:val="en-US"/>
        </w:rPr>
      </w:pPr>
    </w:p>
    <w:p w14:paraId="504522E0" w14:textId="77777777" w:rsidR="00F06EE3" w:rsidRPr="00F06EE3" w:rsidRDefault="00F06EE3" w:rsidP="00F06EE3">
      <w:pPr>
        <w:rPr>
          <w:rFonts w:ascii="Calibri" w:eastAsia="Calibri" w:hAnsi="Calibri"/>
          <w:sz w:val="22"/>
          <w:szCs w:val="22"/>
          <w:lang w:val="en-US"/>
        </w:rPr>
      </w:pPr>
    </w:p>
    <w:p w14:paraId="0757C179" w14:textId="77777777" w:rsidR="00F06EE3" w:rsidRPr="00F06EE3" w:rsidRDefault="00F06EE3" w:rsidP="00F06EE3">
      <w:pPr>
        <w:rPr>
          <w:rFonts w:ascii="Calibri" w:eastAsia="Calibri" w:hAnsi="Calibri"/>
          <w:sz w:val="22"/>
          <w:szCs w:val="22"/>
          <w:lang w:val="en-US"/>
        </w:rPr>
      </w:pPr>
    </w:p>
    <w:p w14:paraId="4CA5E71E" w14:textId="77777777" w:rsidR="00F06EE3" w:rsidRPr="00F06EE3" w:rsidRDefault="00F06EE3" w:rsidP="00F06EE3">
      <w:pPr>
        <w:rPr>
          <w:rFonts w:ascii="Calibri" w:eastAsia="Calibri" w:hAnsi="Calibri"/>
          <w:sz w:val="22"/>
          <w:szCs w:val="22"/>
          <w:lang w:val="en-US"/>
        </w:rPr>
      </w:pPr>
    </w:p>
    <w:p w14:paraId="0864638A" w14:textId="16D38CBF" w:rsidR="00F06EE3" w:rsidRDefault="00F06EE3" w:rsidP="00F06EE3">
      <w:pPr>
        <w:rPr>
          <w:rFonts w:ascii="Calibri" w:eastAsia="Calibri" w:hAnsi="Calibri"/>
          <w:sz w:val="22"/>
          <w:szCs w:val="22"/>
          <w:lang w:val="en-US"/>
        </w:rPr>
      </w:pPr>
    </w:p>
    <w:p w14:paraId="4CCB4544" w14:textId="77777777" w:rsidR="006B3C4C" w:rsidRDefault="006B3C4C" w:rsidP="00F06EE3">
      <w:pPr>
        <w:rPr>
          <w:rFonts w:ascii="Calibri" w:eastAsia="Calibri" w:hAnsi="Calibri"/>
          <w:sz w:val="22"/>
          <w:szCs w:val="22"/>
          <w:lang w:val="en-US"/>
        </w:rPr>
      </w:pPr>
    </w:p>
    <w:p w14:paraId="09CA108E" w14:textId="42871AAB" w:rsidR="00C72E55" w:rsidRDefault="006B3C4C" w:rsidP="002F0639">
      <w:pPr>
        <w:pStyle w:val="ListParagraph"/>
        <w:numPr>
          <w:ilvl w:val="0"/>
          <w:numId w:val="3"/>
        </w:numPr>
        <w:rPr>
          <w:rFonts w:eastAsia="Calibri"/>
          <w:b/>
          <w:bCs/>
        </w:rPr>
      </w:pPr>
      <w:r w:rsidRPr="00C72E55">
        <w:rPr>
          <w:rFonts w:eastAsia="Calibri"/>
          <w:b/>
          <w:bCs/>
        </w:rPr>
        <w:lastRenderedPageBreak/>
        <w:t>Introduction</w:t>
      </w:r>
      <w:r w:rsidR="00C72E55">
        <w:rPr>
          <w:rFonts w:eastAsia="Calibri"/>
          <w:b/>
          <w:bCs/>
        </w:rPr>
        <w:t xml:space="preserve"> </w:t>
      </w:r>
    </w:p>
    <w:p w14:paraId="12A82A98" w14:textId="77777777" w:rsidR="005626B1" w:rsidRPr="00C72E55" w:rsidRDefault="005626B1" w:rsidP="00C72E55">
      <w:pPr>
        <w:rPr>
          <w:rFonts w:eastAsia="Calibri"/>
        </w:rPr>
      </w:pPr>
    </w:p>
    <w:p w14:paraId="700AA285" w14:textId="532085AA" w:rsidR="00F06EE3" w:rsidRDefault="006B3C4C" w:rsidP="00F06EE3">
      <w:pPr>
        <w:rPr>
          <w:rFonts w:eastAsia="Calibri"/>
          <w:b/>
          <w:bCs/>
        </w:rPr>
      </w:pPr>
      <w:r w:rsidRPr="006B3C4C">
        <w:rPr>
          <w:rFonts w:eastAsia="Calibri"/>
          <w:b/>
          <w:bCs/>
        </w:rPr>
        <w:t>2.0 Findings</w:t>
      </w:r>
    </w:p>
    <w:p w14:paraId="21B4B96E" w14:textId="2D4C52FE" w:rsidR="006B3C4C" w:rsidRDefault="006B3C4C" w:rsidP="00F06EE3">
      <w:pPr>
        <w:rPr>
          <w:rFonts w:eastAsia="Calibri"/>
        </w:rPr>
      </w:pPr>
      <w:r w:rsidRPr="006B3C4C">
        <w:rPr>
          <w:rFonts w:eastAsia="Calibri"/>
        </w:rPr>
        <w:t>2.1 Brief</w:t>
      </w:r>
    </w:p>
    <w:p w14:paraId="21DC988E" w14:textId="77777777" w:rsidR="005626B1" w:rsidRPr="005626B1" w:rsidRDefault="005626B1" w:rsidP="001F0099">
      <w:pPr>
        <w:rPr>
          <w:rFonts w:eastAsia="Calibri"/>
        </w:rPr>
      </w:pPr>
      <w:r w:rsidRPr="005626B1">
        <w:rPr>
          <w:rFonts w:eastAsia="Calibri"/>
        </w:rPr>
        <w:t>Royal Mail Group plc is a British multinational postal service and courier company, originally established in 1516 as a department of the English government. The company's subsidiary Royal Mail Group Limited operates the brands Royal Mail and Parcelforce. Royal Mail is one of the largest UK employers, as it directly employs approximately 139,000 people.</w:t>
      </w:r>
    </w:p>
    <w:p w14:paraId="6418AE1E" w14:textId="77777777" w:rsidR="005626B1" w:rsidRPr="006B3C4C" w:rsidRDefault="005626B1" w:rsidP="001F0099">
      <w:pPr>
        <w:rPr>
          <w:rFonts w:eastAsia="Calibri"/>
          <w:lang w:val="en-US"/>
        </w:rPr>
      </w:pPr>
    </w:p>
    <w:p w14:paraId="1E13E809" w14:textId="290270D4" w:rsidR="005626B1" w:rsidRPr="005626B1" w:rsidRDefault="005626B1" w:rsidP="002F0639">
      <w:pPr>
        <w:pStyle w:val="ListParagraph"/>
        <w:numPr>
          <w:ilvl w:val="1"/>
          <w:numId w:val="4"/>
        </w:numPr>
        <w:rPr>
          <w:rFonts w:eastAsia="Calibri"/>
          <w:lang w:val="en-US"/>
        </w:rPr>
      </w:pPr>
      <w:r w:rsidRPr="005626B1">
        <w:rPr>
          <w:rFonts w:eastAsia="Calibri"/>
        </w:rPr>
        <w:t>T</w:t>
      </w:r>
      <w:r w:rsidR="006B3C4C" w:rsidRPr="005626B1">
        <w:rPr>
          <w:rFonts w:eastAsia="Calibri"/>
        </w:rPr>
        <w:t xml:space="preserve">he problems currently faced by Royal Mail and </w:t>
      </w:r>
      <w:r w:rsidRPr="005626B1">
        <w:rPr>
          <w:rFonts w:eastAsia="Calibri"/>
        </w:rPr>
        <w:t>the</w:t>
      </w:r>
      <w:r w:rsidR="006B3C4C" w:rsidRPr="005626B1">
        <w:rPr>
          <w:rFonts w:eastAsia="Calibri"/>
        </w:rPr>
        <w:t xml:space="preserve"> major probl</w:t>
      </w:r>
      <w:r w:rsidRPr="005626B1">
        <w:rPr>
          <w:rFonts w:eastAsia="Calibri"/>
        </w:rPr>
        <w:t>em.</w:t>
      </w:r>
    </w:p>
    <w:p w14:paraId="67714719" w14:textId="4A3F33D5" w:rsidR="009C15E5" w:rsidRPr="009C15E5" w:rsidRDefault="009C15E5" w:rsidP="001F0099">
      <w:pPr>
        <w:rPr>
          <w:rFonts w:eastAsia="Calibri"/>
        </w:rPr>
      </w:pPr>
      <w:r>
        <w:rPr>
          <w:rFonts w:eastAsia="Calibri"/>
        </w:rPr>
        <w:t>Royal</w:t>
      </w:r>
      <w:r w:rsidRPr="009C15E5">
        <w:rPr>
          <w:rFonts w:eastAsia="Calibri"/>
        </w:rPr>
        <w:t xml:space="preserve"> Mail has been exposed to full competition, finishing a 350-year imposing business model </w:t>
      </w:r>
      <w:r>
        <w:rPr>
          <w:rFonts w:eastAsia="Calibri"/>
        </w:rPr>
        <w:t>.</w:t>
      </w:r>
      <w:r w:rsidRPr="009C15E5">
        <w:rPr>
          <w:rFonts w:eastAsia="Calibri"/>
        </w:rPr>
        <w:t>The organization asserts that its rivals pay their staff 25% less and are 40% more productive on the grounds that they utilize new innovation and present day work rehearses. R</w:t>
      </w:r>
      <w:r>
        <w:rPr>
          <w:rFonts w:eastAsia="Calibri"/>
        </w:rPr>
        <w:t>oyal</w:t>
      </w:r>
      <w:r w:rsidRPr="009C15E5">
        <w:rPr>
          <w:rFonts w:eastAsia="Calibri"/>
        </w:rPr>
        <w:t xml:space="preserve"> Mail additionally contends that it has lost 40% of its mass business mail to match administrators. In June 2007, the organization reported that the online retailer Amazon had chosen to move its 8 million contract from Royal Mail.</w:t>
      </w:r>
      <w:r w:rsidRPr="009C15E5">
        <w:rPr>
          <w:rFonts w:ascii="Arial" w:hAnsi="Arial" w:cs="Arial"/>
          <w:color w:val="5A5A5A"/>
          <w:sz w:val="22"/>
          <w:szCs w:val="22"/>
          <w:shd w:val="clear" w:color="auto" w:fill="FFFFFF"/>
        </w:rPr>
        <w:t xml:space="preserve"> </w:t>
      </w:r>
      <w:r w:rsidRPr="009C15E5">
        <w:rPr>
          <w:rFonts w:eastAsia="Calibri"/>
        </w:rPr>
        <w:t>The Chief Executive of Royal Mail: ‘We are losing business because we have failed to change and modernise… If we do not modernise, then the future for everyone in the company will start to look bleak.’</w:t>
      </w:r>
    </w:p>
    <w:p w14:paraId="4694DBF2" w14:textId="23047D6D" w:rsidR="00954D23" w:rsidRDefault="006B3C4C" w:rsidP="002F0639">
      <w:pPr>
        <w:pStyle w:val="ListParagraph"/>
        <w:numPr>
          <w:ilvl w:val="2"/>
          <w:numId w:val="4"/>
        </w:numPr>
        <w:rPr>
          <w:rFonts w:eastAsia="Calibri"/>
        </w:rPr>
      </w:pPr>
      <w:r w:rsidRPr="00954D23">
        <w:rPr>
          <w:rFonts w:eastAsia="Calibri"/>
        </w:rPr>
        <w:t xml:space="preserve">What is the main problem Royal Mail </w:t>
      </w:r>
      <w:r w:rsidR="00954D23" w:rsidRPr="00954D23">
        <w:rPr>
          <w:rFonts w:eastAsia="Calibri"/>
        </w:rPr>
        <w:t>faces</w:t>
      </w:r>
      <w:r w:rsidR="00954D23">
        <w:rPr>
          <w:rFonts w:eastAsia="Calibri"/>
        </w:rPr>
        <w:t>?</w:t>
      </w:r>
    </w:p>
    <w:p w14:paraId="3409003C" w14:textId="0D2B7691" w:rsidR="00954D23" w:rsidRDefault="00954D23" w:rsidP="001F0099">
      <w:pPr>
        <w:rPr>
          <w:rFonts w:eastAsia="Calibri"/>
        </w:rPr>
      </w:pPr>
      <w:r w:rsidRPr="00954D23">
        <w:rPr>
          <w:rFonts w:eastAsia="Calibri"/>
        </w:rPr>
        <w:t>Modernising and energising the Royal Mail is challenge facing the newly privatised Royal Mail.</w:t>
      </w:r>
      <w:r w:rsidRPr="00954D23">
        <w:t xml:space="preserve"> </w:t>
      </w:r>
      <w:r w:rsidRPr="00954D23">
        <w:rPr>
          <w:rFonts w:eastAsia="Calibri"/>
        </w:rPr>
        <w:t xml:space="preserve">Royal Mail is currently confronting rivalry in direct conveyance over various UK urban communities from organizations, for example, TNT Post. The Royal Mail is under commitment to keep up an </w:t>
      </w:r>
      <w:r w:rsidRPr="00954D23">
        <w:rPr>
          <w:rFonts w:eastAsia="Calibri"/>
        </w:rPr>
        <w:t>all-inclusive</w:t>
      </w:r>
      <w:r w:rsidRPr="00954D23">
        <w:rPr>
          <w:rFonts w:eastAsia="Calibri"/>
        </w:rPr>
        <w:t xml:space="preserve"> postal </w:t>
      </w:r>
      <w:r w:rsidRPr="00954D23">
        <w:rPr>
          <w:rFonts w:eastAsia="Calibri"/>
        </w:rPr>
        <w:t>assistance,</w:t>
      </w:r>
      <w:r w:rsidRPr="00954D23">
        <w:rPr>
          <w:rFonts w:eastAsia="Calibri"/>
        </w:rPr>
        <w:t xml:space="preserve"> yet their arising rivals are most certainly not.</w:t>
      </w:r>
    </w:p>
    <w:p w14:paraId="70CA1679" w14:textId="0996EB81" w:rsidR="00954D23" w:rsidRDefault="00954D23" w:rsidP="001F0099">
      <w:pPr>
        <w:rPr>
          <w:rFonts w:eastAsia="Calibri"/>
        </w:rPr>
      </w:pPr>
      <w:r w:rsidRPr="00954D23">
        <w:rPr>
          <w:rFonts w:eastAsia="Calibri"/>
        </w:rPr>
        <w:t xml:space="preserve">Remember that all Royal Mail Group's yearly figures must be considered with regards to its annuity deficiency. As </w:t>
      </w:r>
      <w:proofErr w:type="spellStart"/>
      <w:r w:rsidRPr="00954D23">
        <w:rPr>
          <w:rFonts w:eastAsia="Calibri"/>
        </w:rPr>
        <w:t>Postcomm</w:t>
      </w:r>
      <w:proofErr w:type="spellEnd"/>
      <w:r w:rsidRPr="00954D23">
        <w:rPr>
          <w:rFonts w:eastAsia="Calibri"/>
        </w:rPr>
        <w:t xml:space="preserve"> said during the last value audit, "The estimation of the shortfall on a FRS17 premise is double the estimation of Royal Mail's net resources. </w:t>
      </w:r>
      <w:r>
        <w:rPr>
          <w:rFonts w:eastAsia="Calibri"/>
        </w:rPr>
        <w:t>Royal</w:t>
      </w:r>
      <w:r w:rsidRPr="00954D23">
        <w:rPr>
          <w:rFonts w:eastAsia="Calibri"/>
        </w:rPr>
        <w:t xml:space="preserve"> Mail is asset report wiped out.</w:t>
      </w:r>
    </w:p>
    <w:p w14:paraId="41CBA3F9" w14:textId="6E01ED6A" w:rsidR="00954D23" w:rsidRDefault="00954D23" w:rsidP="001F0099">
      <w:pPr>
        <w:rPr>
          <w:rFonts w:eastAsia="Calibri"/>
        </w:rPr>
      </w:pPr>
      <w:r w:rsidRPr="00954D23">
        <w:rPr>
          <w:rFonts w:eastAsia="Calibri"/>
        </w:rPr>
        <w:t>As Modernize or decrease sets out, the letters advertise is in decay, in expansive portion since of the rise of other shapes of communication. The widespread benefit supplier can take a few </w:t>
      </w:r>
      <w:r w:rsidRPr="00954D23">
        <w:rPr>
          <w:rFonts w:eastAsia="Calibri"/>
        </w:rPr>
        <w:t>activities</w:t>
      </w:r>
      <w:r w:rsidRPr="00954D23">
        <w:rPr>
          <w:rFonts w:eastAsia="Calibri"/>
        </w:rPr>
        <w:t xml:space="preserve"> to stem the decrease, but it has as it were constrained powers to do so. The primary chapter of the Autonomous Audit sets out the challenges confronting the UK </w:t>
      </w:r>
      <w:r w:rsidRPr="00954D23">
        <w:rPr>
          <w:rFonts w:eastAsia="Calibri"/>
        </w:rPr>
        <w:lastRenderedPageBreak/>
        <w:t xml:space="preserve">letters advertise as </w:t>
      </w:r>
      <w:r w:rsidRPr="00954D23">
        <w:rPr>
          <w:rFonts w:eastAsia="Calibri"/>
        </w:rPr>
        <w:t>an</w:t>
      </w:r>
      <w:r w:rsidRPr="00954D23">
        <w:rPr>
          <w:rFonts w:eastAsia="Calibri"/>
        </w:rPr>
        <w:t> entire. Changes in letter volumes are </w:t>
      </w:r>
      <w:r w:rsidRPr="00954D23">
        <w:rPr>
          <w:rFonts w:eastAsia="Calibri"/>
        </w:rPr>
        <w:t>not related</w:t>
      </w:r>
      <w:r w:rsidRPr="00954D23">
        <w:rPr>
          <w:rFonts w:eastAsia="Calibri"/>
        </w:rPr>
        <w:t xml:space="preserve"> to financial execution. Though within the past a 1% change in GDP has driven to a 1% alter in mail development, within the final few a long time totally unused advances such as broadband Web, mail, versatile communication and computerized broadcasting have entered the blend. They offer noteworthy competition to mail </w:t>
      </w:r>
      <w:r w:rsidR="00234177" w:rsidRPr="00954D23">
        <w:rPr>
          <w:rFonts w:eastAsia="Calibri"/>
        </w:rPr>
        <w:t>administrations</w:t>
      </w:r>
      <w:r w:rsidR="00234177">
        <w:rPr>
          <w:rFonts w:eastAsia="Calibri"/>
        </w:rPr>
        <w:t>.</w:t>
      </w:r>
      <w:r w:rsidR="00234177" w:rsidRPr="00954D23">
        <w:rPr>
          <w:rFonts w:eastAsia="Calibri"/>
        </w:rPr>
        <w:t xml:space="preserve"> There is</w:t>
      </w:r>
      <w:r w:rsidRPr="00954D23">
        <w:rPr>
          <w:rFonts w:eastAsia="Calibri"/>
        </w:rPr>
        <w:t> no simple arrangement to the decrease in mail volumes. As Modernize or decay clarifies, raising costs may essentially diminish demand: Price rises are getting to be less compelling at creating extra income for Regal Mail. When Regal Mail expanded the cost of its items in 2007-08 by a weighted normal of 5%, for case, incomes fell slightly</w:t>
      </w:r>
      <w:r w:rsidR="00234177">
        <w:rPr>
          <w:rFonts w:eastAsia="Calibri"/>
        </w:rPr>
        <w:t xml:space="preserve">. </w:t>
      </w:r>
      <w:r w:rsidR="00234177" w:rsidRPr="00234177">
        <w:rPr>
          <w:rFonts w:eastAsia="Calibri"/>
        </w:rPr>
        <w:t>The reality that costs within the UK are moo relative to numerous other European countries proposes that </w:t>
      </w:r>
      <w:r w:rsidR="00234177" w:rsidRPr="00234177">
        <w:rPr>
          <w:rFonts w:eastAsia="Calibri"/>
        </w:rPr>
        <w:t>there’s scope</w:t>
      </w:r>
      <w:r w:rsidR="00234177" w:rsidRPr="00234177">
        <w:rPr>
          <w:rFonts w:eastAsia="Calibri"/>
        </w:rPr>
        <w:t xml:space="preserve"> for an </w:t>
      </w:r>
      <w:r w:rsidR="00234177" w:rsidRPr="00234177">
        <w:rPr>
          <w:rFonts w:eastAsia="Calibri"/>
        </w:rPr>
        <w:t>increment.</w:t>
      </w:r>
      <w:r w:rsidR="00234177" w:rsidRPr="00234177">
        <w:rPr>
          <w:rFonts w:eastAsia="Calibri"/>
        </w:rPr>
        <w:t> </w:t>
      </w:r>
      <w:r w:rsidR="00234177" w:rsidRPr="00234177">
        <w:rPr>
          <w:rFonts w:eastAsia="Calibri"/>
        </w:rPr>
        <w:t>However,</w:t>
      </w:r>
      <w:r w:rsidR="00234177" w:rsidRPr="00234177">
        <w:rPr>
          <w:rFonts w:eastAsia="Calibri"/>
        </w:rPr>
        <w:t> any forceful increment in costs may provoke a quicker development absent from mail to electronic media, compounding the problem of declining volumes and incomes instead of fathoming it. This places indeed more accentuation on the ought to decrease costs.</w:t>
      </w:r>
    </w:p>
    <w:p w14:paraId="566045CA" w14:textId="5DAF3DC5" w:rsidR="00234177" w:rsidRDefault="00234177" w:rsidP="001F0099">
      <w:pPr>
        <w:rPr>
          <w:rFonts w:eastAsia="Calibri"/>
        </w:rPr>
      </w:pPr>
      <w:r w:rsidRPr="00234177">
        <w:rPr>
          <w:rFonts w:eastAsia="Calibri"/>
        </w:rPr>
        <w:t>The </w:t>
      </w:r>
      <w:r>
        <w:rPr>
          <w:rFonts w:eastAsia="Calibri"/>
        </w:rPr>
        <w:t>Royal mail</w:t>
      </w:r>
      <w:r w:rsidRPr="00234177">
        <w:rPr>
          <w:rFonts w:ascii="Verdana" w:hAnsi="Verdana"/>
          <w:color w:val="333333"/>
          <w:sz w:val="22"/>
          <w:szCs w:val="22"/>
          <w:shd w:val="clear" w:color="auto" w:fill="FFFFFF"/>
        </w:rPr>
        <w:t xml:space="preserve"> </w:t>
      </w:r>
      <w:r w:rsidRPr="00234177">
        <w:rPr>
          <w:rFonts w:eastAsia="Calibri"/>
        </w:rPr>
        <w:t>review </w:t>
      </w:r>
      <w:r>
        <w:rPr>
          <w:rFonts w:eastAsia="Calibri"/>
        </w:rPr>
        <w:t xml:space="preserve"> </w:t>
      </w:r>
      <w:r w:rsidRPr="00234177">
        <w:rPr>
          <w:rFonts w:eastAsia="Calibri"/>
        </w:rPr>
        <w:t> gave five reasons for this relative wastefulness. The primary four were as follows:</w:t>
      </w:r>
    </w:p>
    <w:p w14:paraId="65D4C44F" w14:textId="26E196B8" w:rsidR="00234177" w:rsidRPr="00234177" w:rsidRDefault="00234177" w:rsidP="002F0639">
      <w:pPr>
        <w:pStyle w:val="ListParagraph"/>
        <w:numPr>
          <w:ilvl w:val="0"/>
          <w:numId w:val="5"/>
        </w:numPr>
        <w:rPr>
          <w:rFonts w:eastAsia="Calibri"/>
        </w:rPr>
      </w:pPr>
      <w:r w:rsidRPr="00234177">
        <w:rPr>
          <w:rFonts w:eastAsia="Calibri"/>
        </w:rPr>
        <w:t>the arrange mail centres and conveyance workplaces, which had not been rationalised</w:t>
      </w:r>
    </w:p>
    <w:p w14:paraId="09A4103D" w14:textId="52ECE9DE" w:rsidR="00234177" w:rsidRPr="00234177" w:rsidRDefault="00234177" w:rsidP="002F0639">
      <w:pPr>
        <w:pStyle w:val="ListParagraph"/>
        <w:numPr>
          <w:ilvl w:val="0"/>
          <w:numId w:val="5"/>
        </w:numPr>
        <w:rPr>
          <w:rFonts w:eastAsia="Calibri"/>
        </w:rPr>
      </w:pPr>
      <w:r w:rsidRPr="00234177">
        <w:rPr>
          <w:rFonts w:eastAsia="Calibri"/>
        </w:rPr>
        <w:t>the need of mechanization in sorting and walk-sequencing</w:t>
      </w:r>
    </w:p>
    <w:p w14:paraId="5EE5E6F6" w14:textId="77777777" w:rsidR="00234177" w:rsidRPr="00234177" w:rsidRDefault="00234177" w:rsidP="002F0639">
      <w:pPr>
        <w:pStyle w:val="ListParagraph"/>
        <w:numPr>
          <w:ilvl w:val="0"/>
          <w:numId w:val="5"/>
        </w:numPr>
        <w:rPr>
          <w:rFonts w:eastAsia="Calibri"/>
        </w:rPr>
      </w:pPr>
      <w:r w:rsidRPr="00234177">
        <w:rPr>
          <w:rFonts w:eastAsia="Calibri"/>
        </w:rPr>
        <w:t>inefficient working practice</w:t>
      </w:r>
      <w:r w:rsidRPr="00234177">
        <w:rPr>
          <w:rFonts w:eastAsia="Calibri"/>
        </w:rPr>
        <w:t>s</w:t>
      </w:r>
    </w:p>
    <w:p w14:paraId="331199FD" w14:textId="375FD6C1" w:rsidR="00234177" w:rsidRPr="00234177" w:rsidRDefault="00234177" w:rsidP="002F0639">
      <w:pPr>
        <w:pStyle w:val="ListParagraph"/>
        <w:numPr>
          <w:ilvl w:val="0"/>
          <w:numId w:val="5"/>
        </w:numPr>
        <w:rPr>
          <w:rFonts w:eastAsia="Calibri"/>
        </w:rPr>
      </w:pPr>
      <w:r w:rsidRPr="00234177">
        <w:rPr>
          <w:rFonts w:eastAsia="Calibri"/>
        </w:rPr>
        <w:t>pay set over showcase rates, driving to a circumstance in which work costs at Illustrious Mail Bunch were among the most elevated of European postal companies.</w:t>
      </w:r>
    </w:p>
    <w:p w14:paraId="5AFDDE7D" w14:textId="56A5E002" w:rsidR="00234177" w:rsidRDefault="00234177" w:rsidP="001F0099">
      <w:pPr>
        <w:rPr>
          <w:rFonts w:eastAsia="Calibri"/>
        </w:rPr>
      </w:pPr>
      <w:r w:rsidRPr="00234177">
        <w:rPr>
          <w:rFonts w:eastAsia="Calibri"/>
        </w:rPr>
        <w:t>However,</w:t>
      </w:r>
      <w:r w:rsidRPr="00234177">
        <w:rPr>
          <w:rFonts w:eastAsia="Calibri"/>
        </w:rPr>
        <w:t xml:space="preserve"> the fifth was the tall benefits commitments essential as the result of the shortage. </w:t>
      </w:r>
      <w:r w:rsidRPr="00234177">
        <w:rPr>
          <w:rFonts w:eastAsia="Calibri"/>
        </w:rPr>
        <w:t xml:space="preserve">Royal Mail </w:t>
      </w:r>
      <w:r w:rsidR="00E3725C" w:rsidRPr="00234177">
        <w:rPr>
          <w:rFonts w:eastAsia="Calibri"/>
        </w:rPr>
        <w:t>do not</w:t>
      </w:r>
      <w:r w:rsidRPr="00234177">
        <w:rPr>
          <w:rFonts w:eastAsia="Calibri"/>
        </w:rPr>
        <w:t xml:space="preserve"> consider</w:t>
      </w:r>
      <w:r w:rsidRPr="00234177">
        <w:rPr>
          <w:rFonts w:eastAsia="Calibri"/>
        </w:rPr>
        <w:t xml:space="preserve"> this deficit to be </w:t>
      </w:r>
      <w:r w:rsidRPr="00234177">
        <w:rPr>
          <w:rFonts w:eastAsia="Calibri"/>
        </w:rPr>
        <w:t>a</w:t>
      </w:r>
      <w:r w:rsidRPr="00234177">
        <w:rPr>
          <w:rFonts w:eastAsia="Calibri"/>
        </w:rPr>
        <w:t> proficiency issue, within the same sense as the other issues recognized.</w:t>
      </w:r>
    </w:p>
    <w:p w14:paraId="1335CB7C" w14:textId="4EB13AE2" w:rsidR="00234177" w:rsidRPr="00234177" w:rsidRDefault="00234177" w:rsidP="001F0099">
      <w:pPr>
        <w:rPr>
          <w:rFonts w:eastAsia="Calibri"/>
        </w:rPr>
      </w:pPr>
      <w:r w:rsidRPr="00234177">
        <w:rPr>
          <w:rFonts w:eastAsia="Calibri"/>
        </w:rPr>
        <w:t xml:space="preserve">Contention from existing firms like TNT, DHL etc which are confronted by the Illustrious Mail with its tall quality products/services and of its profoundly gifted workforce who are prepared and created by their skilled Human Asset team. The substitutes can be appeared as the email, online exchanges and online mail requesting groups. Threat from the clients within the shape of haggling control, their alter of request, their potential for forward </w:t>
      </w:r>
      <w:r w:rsidRPr="00234177">
        <w:rPr>
          <w:rFonts w:eastAsia="Calibri"/>
        </w:rPr>
        <w:t>integration.</w:t>
      </w:r>
    </w:p>
    <w:p w14:paraId="6BD21628" w14:textId="348F88F7" w:rsidR="00954D23" w:rsidRDefault="00234177" w:rsidP="001F0099">
      <w:pPr>
        <w:rPr>
          <w:rFonts w:eastAsia="Calibri"/>
        </w:rPr>
      </w:pPr>
      <w:r w:rsidRPr="00234177">
        <w:rPr>
          <w:rFonts w:eastAsia="Calibri"/>
        </w:rPr>
        <w:lastRenderedPageBreak/>
        <w:t>The Human Asset methodology of distinguishing the competitive regions and setting plans for how to compete made a difference the R</w:t>
      </w:r>
      <w:r w:rsidR="001F0099">
        <w:rPr>
          <w:rFonts w:eastAsia="Calibri"/>
        </w:rPr>
        <w:t>oya</w:t>
      </w:r>
      <w:r w:rsidRPr="00234177">
        <w:rPr>
          <w:rFonts w:eastAsia="Calibri"/>
        </w:rPr>
        <w:t>l Mail to confront all sorts of competition and to pick up a competitive advantage over its rivals. The Human Asset Administration group of the Regal Mail have a great foundation from the Beat Positioned Commerce Schools included with their natural abilities and involvement makes a difference the Regal Mail to compete with their rivals in a more specialized way which is troublesome for the competitors to recognize and which makes the Regal Mail to have a solid base within the UK postal industry. “The best quality products/services with the best quality representatives makes the Illustrious Mail to move forward with</w:t>
      </w:r>
      <w:r w:rsidR="001F0099">
        <w:rPr>
          <w:rFonts w:eastAsia="Calibri"/>
        </w:rPr>
        <w:t xml:space="preserve"> </w:t>
      </w:r>
      <w:r w:rsidR="001F0099" w:rsidRPr="00234177">
        <w:rPr>
          <w:rFonts w:eastAsia="Calibri"/>
        </w:rPr>
        <w:t>confidence”.</w:t>
      </w:r>
      <w:r w:rsidR="001F0099">
        <w:rPr>
          <w:rFonts w:eastAsia="Calibri"/>
        </w:rPr>
        <w:t xml:space="preserve"> The h</w:t>
      </w:r>
      <w:r w:rsidRPr="00234177">
        <w:rPr>
          <w:rFonts w:eastAsia="Calibri"/>
        </w:rPr>
        <w:t>uman </w:t>
      </w:r>
      <w:r w:rsidR="001F0099">
        <w:rPr>
          <w:rFonts w:eastAsia="Calibri"/>
        </w:rPr>
        <w:t>a</w:t>
      </w:r>
      <w:r w:rsidRPr="00234177">
        <w:rPr>
          <w:rFonts w:eastAsia="Calibri"/>
        </w:rPr>
        <w:t>sset procedure of executing unused methods and preparing administrations with execution related pay perspective for the workers can be seen within the Illustrious </w:t>
      </w:r>
      <w:r w:rsidR="001F0099" w:rsidRPr="00234177">
        <w:rPr>
          <w:rFonts w:eastAsia="Calibri"/>
        </w:rPr>
        <w:t>Mail. Final</w:t>
      </w:r>
      <w:r w:rsidRPr="00234177">
        <w:rPr>
          <w:rFonts w:eastAsia="Calibri"/>
        </w:rPr>
        <w:t> year the Illustrious Mail gotten three bronze grants from the World Course Fabricating Affiliation for its execution</w:t>
      </w:r>
      <w:r w:rsidR="001F0099">
        <w:rPr>
          <w:rFonts w:eastAsia="Calibri"/>
        </w:rPr>
        <w:t>.</w:t>
      </w:r>
    </w:p>
    <w:p w14:paraId="01863637" w14:textId="77777777" w:rsidR="00E3725C" w:rsidRPr="00954D23" w:rsidRDefault="00E3725C" w:rsidP="001F0099">
      <w:pPr>
        <w:rPr>
          <w:rFonts w:eastAsia="Calibri"/>
        </w:rPr>
      </w:pPr>
    </w:p>
    <w:p w14:paraId="53129982" w14:textId="1F3F4504" w:rsidR="006B3C4C" w:rsidRPr="00062BD3" w:rsidRDefault="006B3C4C" w:rsidP="002F0639">
      <w:pPr>
        <w:pStyle w:val="ListParagraph"/>
        <w:numPr>
          <w:ilvl w:val="1"/>
          <w:numId w:val="4"/>
        </w:numPr>
        <w:rPr>
          <w:rFonts w:eastAsia="Calibri"/>
          <w:b/>
          <w:bCs/>
        </w:rPr>
      </w:pPr>
      <w:r w:rsidRPr="00062BD3">
        <w:rPr>
          <w:rFonts w:eastAsia="Calibri"/>
          <w:b/>
          <w:bCs/>
        </w:rPr>
        <w:t xml:space="preserve">SWOT Analysis </w:t>
      </w:r>
    </w:p>
    <w:p w14:paraId="70E5140E" w14:textId="72508E14" w:rsidR="00062BD3" w:rsidRDefault="00062BD3" w:rsidP="00062BD3">
      <w:pPr>
        <w:rPr>
          <w:rFonts w:eastAsia="Calibri"/>
        </w:rPr>
      </w:pPr>
      <w:r w:rsidRPr="00062BD3">
        <w:rPr>
          <w:rFonts w:eastAsia="Calibri"/>
        </w:rPr>
        <w:t xml:space="preserve">SWOT investigation may be a key arranging device that can be utilized by Illustrious Mail supervisors to do a situational examination of the </w:t>
      </w:r>
      <w:r w:rsidRPr="00062BD3">
        <w:rPr>
          <w:rFonts w:eastAsia="Calibri"/>
        </w:rPr>
        <w:t>organization.</w:t>
      </w:r>
      <w:r w:rsidRPr="00062BD3">
        <w:rPr>
          <w:rFonts w:eastAsia="Calibri"/>
        </w:rPr>
        <w:t xml:space="preserve"> It is an imperative method to outline out the display Strengths (S), Weakness, Opportunities </w:t>
      </w:r>
      <w:r>
        <w:rPr>
          <w:rFonts w:eastAsia="Calibri"/>
        </w:rPr>
        <w:t>and</w:t>
      </w:r>
      <w:r w:rsidRPr="00062BD3">
        <w:rPr>
          <w:rFonts w:eastAsia="Calibri"/>
        </w:rPr>
        <w:t xml:space="preserve"> Threats Royal Mail</w:t>
      </w:r>
      <w:r>
        <w:rPr>
          <w:rFonts w:eastAsia="Calibri"/>
        </w:rPr>
        <w:t xml:space="preserve"> </w:t>
      </w:r>
      <w:r w:rsidRPr="00062BD3">
        <w:rPr>
          <w:rFonts w:eastAsia="Calibri"/>
        </w:rPr>
        <w:t>is confronting in its current commerce </w:t>
      </w:r>
      <w:r w:rsidR="00284FD1" w:rsidRPr="00062BD3">
        <w:rPr>
          <w:rFonts w:eastAsia="Calibri"/>
        </w:rPr>
        <w:t>environment.</w:t>
      </w:r>
      <w:r w:rsidR="00284FD1" w:rsidRPr="00284FD1">
        <w:rPr>
          <w:rFonts w:eastAsia="Calibri"/>
        </w:rPr>
        <w:t xml:space="preserve"> The</w:t>
      </w:r>
      <w:r w:rsidR="00284FD1" w:rsidRPr="00284FD1">
        <w:rPr>
          <w:rFonts w:eastAsia="Calibri"/>
        </w:rPr>
        <w:t xml:space="preserve"> administration of Post Office </w:t>
      </w:r>
      <w:r w:rsidR="00284FD1" w:rsidRPr="00284FD1">
        <w:rPr>
          <w:rFonts w:eastAsia="Calibri"/>
        </w:rPr>
        <w:t>has</w:t>
      </w:r>
      <w:r w:rsidR="00284FD1" w:rsidRPr="00284FD1">
        <w:rPr>
          <w:rFonts w:eastAsia="Calibri"/>
        </w:rPr>
        <w:t xml:space="preserve"> been exceptionally clever in embracing innovation as a portion of its operational capacities, with the unused skyline framework presented within the year 2000 revolutionizing the essential framework of serving Post Office client. As, innovation is progressing, conventional manner of Post</w:t>
      </w:r>
      <w:r w:rsidR="00284FD1">
        <w:rPr>
          <w:rFonts w:eastAsia="Calibri"/>
        </w:rPr>
        <w:t xml:space="preserve">, </w:t>
      </w:r>
      <w:r w:rsidR="00284FD1" w:rsidRPr="00284FD1">
        <w:rPr>
          <w:rFonts w:eastAsia="Calibri"/>
        </w:rPr>
        <w:t xml:space="preserve">letter is blurring absent, uncovering the whole Post al industry with threat of termination. Hence, it has presently gotten to be basic for the organization like Post Workplaces to conduct a </w:t>
      </w:r>
      <w:r w:rsidR="00284FD1" w:rsidRPr="00284FD1">
        <w:rPr>
          <w:rFonts w:eastAsia="Calibri"/>
        </w:rPr>
        <w:t>thorough</w:t>
      </w:r>
      <w:r w:rsidR="00284FD1" w:rsidRPr="00284FD1">
        <w:rPr>
          <w:rFonts w:eastAsia="Calibri"/>
        </w:rPr>
        <w:t xml:space="preserve"> SWOT examination in arrange to support and survive in gigantically hi-tech worldwide showcase.</w:t>
      </w:r>
    </w:p>
    <w:p w14:paraId="6C185606" w14:textId="77777777" w:rsidR="00062BD3" w:rsidRPr="00062BD3" w:rsidRDefault="00062BD3" w:rsidP="002F0639">
      <w:pPr>
        <w:numPr>
          <w:ilvl w:val="0"/>
          <w:numId w:val="1"/>
        </w:numPr>
        <w:rPr>
          <w:rFonts w:eastAsia="Calibri"/>
          <w:b/>
          <w:bCs/>
          <w:lang w:val="en-US"/>
        </w:rPr>
      </w:pPr>
      <w:r w:rsidRPr="00062BD3">
        <w:rPr>
          <w:rFonts w:eastAsia="Calibri"/>
          <w:b/>
          <w:bCs/>
          <w:lang w:val="en-US"/>
        </w:rPr>
        <w:t>Strengths of Royal Mail</w:t>
      </w:r>
    </w:p>
    <w:p w14:paraId="2F37F0A5" w14:textId="1300CFA6" w:rsidR="00062BD3" w:rsidRDefault="00062BD3" w:rsidP="00062BD3">
      <w:pPr>
        <w:rPr>
          <w:rFonts w:eastAsia="Calibri"/>
        </w:rPr>
      </w:pPr>
      <w:r w:rsidRPr="00062BD3">
        <w:rPr>
          <w:rFonts w:eastAsia="Calibri"/>
        </w:rPr>
        <w:t>Good Returns on Capital Expenditure</w:t>
      </w:r>
    </w:p>
    <w:p w14:paraId="212ACB81" w14:textId="40A4E438" w:rsidR="00062BD3" w:rsidRDefault="00062BD3" w:rsidP="00062BD3">
      <w:pPr>
        <w:rPr>
          <w:rFonts w:eastAsia="Calibri"/>
        </w:rPr>
      </w:pPr>
      <w:r w:rsidRPr="00062BD3">
        <w:rPr>
          <w:rFonts w:eastAsia="Calibri"/>
        </w:rPr>
        <w:t>High level of customer satisfaction</w:t>
      </w:r>
    </w:p>
    <w:p w14:paraId="10D41555" w14:textId="49004F15" w:rsidR="00062BD3" w:rsidRDefault="00062BD3" w:rsidP="00062BD3">
      <w:pPr>
        <w:rPr>
          <w:rFonts w:eastAsia="Calibri"/>
        </w:rPr>
      </w:pPr>
      <w:r w:rsidRPr="00062BD3">
        <w:rPr>
          <w:rFonts w:eastAsia="Calibri"/>
        </w:rPr>
        <w:t>Strong distribution network</w:t>
      </w:r>
    </w:p>
    <w:p w14:paraId="2BE6AA27" w14:textId="78E0A0B9" w:rsidR="00062BD3" w:rsidRDefault="00062BD3" w:rsidP="00062BD3">
      <w:pPr>
        <w:rPr>
          <w:rFonts w:eastAsia="Calibri"/>
        </w:rPr>
      </w:pPr>
      <w:r w:rsidRPr="00062BD3">
        <w:rPr>
          <w:rFonts w:eastAsia="Calibri"/>
        </w:rPr>
        <w:t>Strong dealer community</w:t>
      </w:r>
    </w:p>
    <w:p w14:paraId="5C82C254" w14:textId="36EC8260" w:rsidR="00062BD3" w:rsidRDefault="00062BD3" w:rsidP="00062BD3">
      <w:pPr>
        <w:rPr>
          <w:rFonts w:eastAsia="Calibri"/>
        </w:rPr>
      </w:pPr>
      <w:r w:rsidRPr="00062BD3">
        <w:rPr>
          <w:rFonts w:eastAsia="Calibri"/>
        </w:rPr>
        <w:lastRenderedPageBreak/>
        <w:t>Strong Free Cash Flow</w:t>
      </w:r>
    </w:p>
    <w:p w14:paraId="17299238" w14:textId="77777777" w:rsidR="00062BD3" w:rsidRPr="00062BD3" w:rsidRDefault="00062BD3" w:rsidP="002F0639">
      <w:pPr>
        <w:numPr>
          <w:ilvl w:val="0"/>
          <w:numId w:val="1"/>
        </w:numPr>
        <w:rPr>
          <w:rFonts w:eastAsia="Calibri"/>
          <w:b/>
          <w:bCs/>
          <w:lang w:val="en-US"/>
        </w:rPr>
      </w:pPr>
      <w:r w:rsidRPr="00062BD3">
        <w:rPr>
          <w:rFonts w:eastAsia="Calibri"/>
          <w:b/>
          <w:bCs/>
          <w:lang w:val="en-US"/>
        </w:rPr>
        <w:t>Weakness of Royal Mail</w:t>
      </w:r>
    </w:p>
    <w:p w14:paraId="2A527EF5" w14:textId="02ACC3A3" w:rsidR="00062BD3" w:rsidRDefault="00062BD3" w:rsidP="00062BD3">
      <w:pPr>
        <w:rPr>
          <w:rFonts w:eastAsia="Calibri"/>
        </w:rPr>
      </w:pPr>
      <w:r w:rsidRPr="00062BD3">
        <w:rPr>
          <w:rFonts w:eastAsia="Calibri"/>
        </w:rPr>
        <w:t>There are gaps in the product range sold by the company</w:t>
      </w:r>
    </w:p>
    <w:p w14:paraId="38D9F7FE" w14:textId="2DBC9723" w:rsidR="00062BD3" w:rsidRDefault="00062BD3" w:rsidP="00062BD3">
      <w:pPr>
        <w:rPr>
          <w:rFonts w:eastAsia="Calibri"/>
        </w:rPr>
      </w:pPr>
      <w:r w:rsidRPr="00062BD3">
        <w:rPr>
          <w:rFonts w:eastAsia="Calibri"/>
        </w:rPr>
        <w:t>Need more investment in new technologies</w:t>
      </w:r>
    </w:p>
    <w:p w14:paraId="36FEE5FE" w14:textId="28BD094F" w:rsidR="00062BD3" w:rsidRDefault="00062BD3" w:rsidP="00062BD3">
      <w:pPr>
        <w:rPr>
          <w:rFonts w:eastAsia="Calibri"/>
        </w:rPr>
      </w:pPr>
      <w:r w:rsidRPr="00062BD3">
        <w:rPr>
          <w:rFonts w:eastAsia="Calibri"/>
        </w:rPr>
        <w:t>Not highly successful at integrating firms with different work culture</w:t>
      </w:r>
    </w:p>
    <w:p w14:paraId="771AD1DF" w14:textId="35469826" w:rsidR="00062BD3" w:rsidRDefault="00062BD3" w:rsidP="00062BD3">
      <w:pPr>
        <w:rPr>
          <w:rFonts w:eastAsia="Calibri"/>
        </w:rPr>
      </w:pPr>
      <w:r w:rsidRPr="00062BD3">
        <w:rPr>
          <w:rFonts w:eastAsia="Calibri"/>
        </w:rPr>
        <w:t>Investment in Research and Development is below the fastest growing players in the industry</w:t>
      </w:r>
    </w:p>
    <w:p w14:paraId="479837A5" w14:textId="77777777" w:rsidR="00062BD3" w:rsidRPr="00062BD3" w:rsidRDefault="00062BD3" w:rsidP="002F0639">
      <w:pPr>
        <w:numPr>
          <w:ilvl w:val="0"/>
          <w:numId w:val="1"/>
        </w:numPr>
        <w:rPr>
          <w:rFonts w:eastAsia="Calibri"/>
          <w:b/>
          <w:bCs/>
          <w:lang w:val="en-US"/>
        </w:rPr>
      </w:pPr>
      <w:r w:rsidRPr="00062BD3">
        <w:rPr>
          <w:rFonts w:eastAsia="Calibri"/>
          <w:b/>
          <w:bCs/>
          <w:lang w:val="en-US"/>
        </w:rPr>
        <w:t>Opportunities for Royal Mail </w:t>
      </w:r>
    </w:p>
    <w:p w14:paraId="7047B27C" w14:textId="367C247F" w:rsidR="00062BD3" w:rsidRDefault="00062BD3" w:rsidP="00062BD3">
      <w:pPr>
        <w:rPr>
          <w:rFonts w:eastAsia="Calibri"/>
        </w:rPr>
      </w:pPr>
      <w:r w:rsidRPr="00062BD3">
        <w:rPr>
          <w:rFonts w:eastAsia="Calibri"/>
        </w:rPr>
        <w:t>The new taxation policy can significantly impact the way of doing business and can open new opportunity for established players such as Royal Mail to increase its profitability</w:t>
      </w:r>
    </w:p>
    <w:p w14:paraId="5390E08C" w14:textId="748BA391" w:rsidR="00062BD3" w:rsidRDefault="00062BD3" w:rsidP="00062BD3">
      <w:pPr>
        <w:rPr>
          <w:rFonts w:eastAsia="Calibri"/>
        </w:rPr>
      </w:pPr>
      <w:r w:rsidRPr="00062BD3">
        <w:rPr>
          <w:rFonts w:eastAsia="Calibri"/>
        </w:rPr>
        <w:t>New environmental policies </w:t>
      </w:r>
    </w:p>
    <w:p w14:paraId="2C0ED4CF" w14:textId="4C81E1D2" w:rsidR="00062BD3" w:rsidRDefault="00062BD3" w:rsidP="00062BD3">
      <w:pPr>
        <w:rPr>
          <w:rFonts w:eastAsia="Calibri"/>
        </w:rPr>
      </w:pPr>
      <w:r w:rsidRPr="00062BD3">
        <w:rPr>
          <w:rFonts w:eastAsia="Calibri"/>
        </w:rPr>
        <w:t>The market development will lead to dilution of competitor’s advantage and enable Royal Mail to increase its competitiveness compare to the other competitors</w:t>
      </w:r>
    </w:p>
    <w:p w14:paraId="2DC1168C" w14:textId="651F42AB" w:rsidR="00062BD3" w:rsidRDefault="00062BD3" w:rsidP="00062BD3">
      <w:pPr>
        <w:rPr>
          <w:rFonts w:eastAsia="Calibri"/>
        </w:rPr>
      </w:pPr>
      <w:r w:rsidRPr="00062BD3">
        <w:rPr>
          <w:rFonts w:eastAsia="Calibri"/>
        </w:rPr>
        <w:t>The new technology provides an opportunity to Royal Mail to practices differentiated pricing strategy in the new market</w:t>
      </w:r>
    </w:p>
    <w:p w14:paraId="0419EBCE" w14:textId="77777777" w:rsidR="00062BD3" w:rsidRPr="00062BD3" w:rsidRDefault="00062BD3" w:rsidP="002F0639">
      <w:pPr>
        <w:numPr>
          <w:ilvl w:val="0"/>
          <w:numId w:val="1"/>
        </w:numPr>
        <w:rPr>
          <w:rFonts w:eastAsia="Calibri"/>
          <w:b/>
          <w:bCs/>
          <w:lang w:val="en-US"/>
        </w:rPr>
      </w:pPr>
      <w:r w:rsidRPr="00062BD3">
        <w:rPr>
          <w:rFonts w:eastAsia="Calibri"/>
          <w:b/>
          <w:bCs/>
          <w:lang w:val="en-US"/>
        </w:rPr>
        <w:t>Threats Royal Mail Facing</w:t>
      </w:r>
    </w:p>
    <w:p w14:paraId="7B4D772E" w14:textId="587B8A0E" w:rsidR="00062BD3" w:rsidRDefault="00062BD3" w:rsidP="00062BD3">
      <w:pPr>
        <w:rPr>
          <w:rFonts w:eastAsia="Calibri"/>
        </w:rPr>
      </w:pPr>
      <w:r w:rsidRPr="00062BD3">
        <w:rPr>
          <w:rFonts w:eastAsia="Calibri"/>
        </w:rPr>
        <w:t>No regular supply of innovative products </w:t>
      </w:r>
    </w:p>
    <w:p w14:paraId="166C16E0" w14:textId="191432D1" w:rsidR="00062BD3" w:rsidRDefault="00062BD3" w:rsidP="00062BD3">
      <w:pPr>
        <w:rPr>
          <w:rFonts w:eastAsia="Calibri"/>
        </w:rPr>
      </w:pPr>
      <w:r w:rsidRPr="00062BD3">
        <w:rPr>
          <w:rFonts w:eastAsia="Calibri"/>
        </w:rPr>
        <w:t>Liability laws in different countries are different and Royal Mail may be exposed</w:t>
      </w:r>
    </w:p>
    <w:p w14:paraId="36EE4BCD" w14:textId="143AE337" w:rsidR="00062BD3" w:rsidRDefault="00062BD3" w:rsidP="00062BD3">
      <w:pPr>
        <w:rPr>
          <w:rFonts w:eastAsia="Calibri"/>
        </w:rPr>
      </w:pPr>
      <w:r w:rsidRPr="00062BD3">
        <w:rPr>
          <w:rFonts w:eastAsia="Calibri"/>
        </w:rPr>
        <w:t>The demand of the highly profitable products is seasonal in nature</w:t>
      </w:r>
    </w:p>
    <w:p w14:paraId="322B6C6E" w14:textId="4015CFAF" w:rsidR="00062BD3" w:rsidRPr="00062BD3" w:rsidRDefault="00062BD3" w:rsidP="00062BD3">
      <w:pPr>
        <w:rPr>
          <w:rFonts w:eastAsia="Calibri"/>
          <w:lang w:val="en-US"/>
        </w:rPr>
      </w:pPr>
      <w:r w:rsidRPr="00062BD3">
        <w:rPr>
          <w:rFonts w:eastAsia="Calibri"/>
        </w:rPr>
        <w:t>In spite of the fact that the SWOT examination is broadly utilized as a vital arranging apparatus, the examination does have its share of restrictions.</w:t>
      </w:r>
    </w:p>
    <w:p w14:paraId="4BA3EDCD" w14:textId="3D4305B0" w:rsidR="006B3C4C" w:rsidRPr="00284FD1" w:rsidRDefault="006B3C4C" w:rsidP="00284FD1">
      <w:pPr>
        <w:rPr>
          <w:rFonts w:eastAsia="Calibri"/>
          <w:b/>
          <w:bCs/>
          <w:lang w:val="en-US"/>
        </w:rPr>
      </w:pPr>
      <w:r w:rsidRPr="00284FD1">
        <w:rPr>
          <w:rFonts w:eastAsia="Calibri"/>
          <w:b/>
          <w:bCs/>
        </w:rPr>
        <w:t>2.4 PESTLE Analysis- Macro</w:t>
      </w:r>
    </w:p>
    <w:p w14:paraId="4F3E09A7" w14:textId="00263313" w:rsidR="00284FD1" w:rsidRDefault="006C75F3" w:rsidP="00284FD1">
      <w:pPr>
        <w:ind w:left="720"/>
        <w:rPr>
          <w:rFonts w:eastAsia="Calibri"/>
        </w:rPr>
      </w:pPr>
      <w:r w:rsidRPr="006C75F3">
        <w:rPr>
          <w:rFonts w:eastAsia="Calibri"/>
        </w:rPr>
        <w:t>R</w:t>
      </w:r>
      <w:r>
        <w:rPr>
          <w:rFonts w:eastAsia="Calibri"/>
        </w:rPr>
        <w:t>oya</w:t>
      </w:r>
      <w:r w:rsidRPr="006C75F3">
        <w:rPr>
          <w:rFonts w:eastAsia="Calibri"/>
        </w:rPr>
        <w:t>l </w:t>
      </w:r>
      <w:r w:rsidRPr="006C75F3">
        <w:rPr>
          <w:rFonts w:eastAsia="Calibri"/>
        </w:rPr>
        <w:t>Mail PESTEL</w:t>
      </w:r>
      <w:r w:rsidRPr="006C75F3">
        <w:rPr>
          <w:rFonts w:eastAsia="Calibri"/>
        </w:rPr>
        <w:t xml:space="preserve"> examination may be a vital instrument to </w:t>
      </w:r>
      <w:r w:rsidRPr="006C75F3">
        <w:rPr>
          <w:rFonts w:eastAsia="Calibri"/>
        </w:rPr>
        <w:t>analyse</w:t>
      </w:r>
      <w:r w:rsidRPr="006C75F3">
        <w:rPr>
          <w:rFonts w:eastAsia="Calibri"/>
        </w:rPr>
        <w:t xml:space="preserve"> the </w:t>
      </w:r>
      <w:r w:rsidRPr="006C75F3">
        <w:rPr>
          <w:rFonts w:eastAsia="Calibri"/>
        </w:rPr>
        <w:t>large-scale</w:t>
      </w:r>
      <w:r w:rsidRPr="006C75F3">
        <w:rPr>
          <w:rFonts w:eastAsia="Calibri"/>
        </w:rPr>
        <w:t> environment of the organization. PESTEL stands for - Political, Financial, Social, Mechanical, Natural &amp; Legitimate components that affect the </w:t>
      </w:r>
      <w:r w:rsidRPr="006C75F3">
        <w:rPr>
          <w:rFonts w:eastAsia="Calibri"/>
        </w:rPr>
        <w:t>large-scale</w:t>
      </w:r>
      <w:r w:rsidRPr="006C75F3">
        <w:rPr>
          <w:rFonts w:eastAsia="Calibri"/>
        </w:rPr>
        <w:t> environment of R</w:t>
      </w:r>
      <w:r>
        <w:rPr>
          <w:rFonts w:eastAsia="Calibri"/>
        </w:rPr>
        <w:t>oya</w:t>
      </w:r>
      <w:r w:rsidRPr="006C75F3">
        <w:rPr>
          <w:rFonts w:eastAsia="Calibri"/>
        </w:rPr>
        <w:t>l Mail</w:t>
      </w:r>
      <w:r>
        <w:rPr>
          <w:rFonts w:eastAsia="Calibri"/>
        </w:rPr>
        <w:t>.</w:t>
      </w:r>
    </w:p>
    <w:p w14:paraId="54820956" w14:textId="77777777" w:rsidR="006C75F3" w:rsidRDefault="006C75F3" w:rsidP="00284FD1">
      <w:pPr>
        <w:ind w:left="720"/>
        <w:rPr>
          <w:rFonts w:eastAsia="Calibri"/>
        </w:rPr>
      </w:pPr>
    </w:p>
    <w:p w14:paraId="19E5EFCB" w14:textId="77777777" w:rsidR="006C75F3" w:rsidRPr="006C75F3" w:rsidRDefault="006C75F3" w:rsidP="002F0639">
      <w:pPr>
        <w:numPr>
          <w:ilvl w:val="0"/>
          <w:numId w:val="1"/>
        </w:numPr>
        <w:rPr>
          <w:rFonts w:eastAsia="Calibri"/>
          <w:b/>
          <w:bCs/>
          <w:lang w:val="en-US"/>
        </w:rPr>
      </w:pPr>
      <w:r w:rsidRPr="006C75F3">
        <w:rPr>
          <w:rFonts w:eastAsia="Calibri"/>
          <w:b/>
          <w:bCs/>
          <w:lang w:val="en-US"/>
        </w:rPr>
        <w:lastRenderedPageBreak/>
        <w:t>Political Factors that Impact</w:t>
      </w:r>
    </w:p>
    <w:p w14:paraId="5B1A2D67" w14:textId="3CF18FEF" w:rsidR="006C75F3" w:rsidRDefault="006C75F3" w:rsidP="006C75F3">
      <w:pPr>
        <w:rPr>
          <w:rFonts w:eastAsia="Calibri"/>
        </w:rPr>
      </w:pPr>
      <w:r w:rsidRPr="006C75F3">
        <w:rPr>
          <w:rFonts w:eastAsia="Calibri"/>
        </w:rPr>
        <w:t>The political factors that may impact the profitability or chances of survival of the company are quite diverse.</w:t>
      </w:r>
      <w:r w:rsidRPr="006C75F3">
        <w:rPr>
          <w:rFonts w:ascii="Arial" w:hAnsi="Arial" w:cs="Arial"/>
          <w:color w:val="123C78"/>
          <w:sz w:val="21"/>
          <w:szCs w:val="21"/>
          <w:shd w:val="clear" w:color="auto" w:fill="FFFFFF"/>
        </w:rPr>
        <w:t xml:space="preserve"> </w:t>
      </w:r>
    </w:p>
    <w:p w14:paraId="07045E12" w14:textId="6DEDB136" w:rsidR="006C75F3" w:rsidRDefault="006C75F3" w:rsidP="006C75F3">
      <w:pPr>
        <w:rPr>
          <w:rFonts w:eastAsia="Calibri"/>
        </w:rPr>
      </w:pPr>
      <w:r w:rsidRPr="006C75F3">
        <w:rPr>
          <w:rFonts w:eastAsia="Calibri"/>
        </w:rPr>
        <w:t>Political stability and importance of Industrial Goods &amp; Services sector in the country's economy</w:t>
      </w:r>
      <w:r>
        <w:rPr>
          <w:rFonts w:eastAsia="Calibri"/>
        </w:rPr>
        <w:t xml:space="preserve">. </w:t>
      </w:r>
      <w:r w:rsidRPr="006C75F3">
        <w:rPr>
          <w:rFonts w:eastAsia="Calibri"/>
        </w:rPr>
        <w:t>The following factors should be considered</w:t>
      </w:r>
      <w:r>
        <w:rPr>
          <w:rFonts w:eastAsia="Calibri"/>
        </w:rPr>
        <w:t>:</w:t>
      </w:r>
    </w:p>
    <w:p w14:paraId="52B4480C" w14:textId="4374A3C8" w:rsidR="006C75F3" w:rsidRDefault="006C75F3" w:rsidP="006C75F3">
      <w:pPr>
        <w:ind w:left="720"/>
        <w:rPr>
          <w:rFonts w:eastAsia="Calibri"/>
        </w:rPr>
      </w:pPr>
      <w:r w:rsidRPr="006C75F3">
        <w:rPr>
          <w:rFonts w:eastAsia="Calibri"/>
        </w:rPr>
        <w:t>The level of political stability</w:t>
      </w:r>
    </w:p>
    <w:p w14:paraId="6CBC043F" w14:textId="1752E0E2" w:rsidR="006C75F3" w:rsidRDefault="006C75F3" w:rsidP="006C75F3">
      <w:pPr>
        <w:ind w:left="720"/>
        <w:rPr>
          <w:rFonts w:eastAsia="Calibri"/>
        </w:rPr>
      </w:pPr>
      <w:r w:rsidRPr="006C75F3">
        <w:rPr>
          <w:rFonts w:eastAsia="Calibri"/>
        </w:rPr>
        <w:t>The laws that the country enforces, especially with regards to business</w:t>
      </w:r>
    </w:p>
    <w:p w14:paraId="3DE981C6" w14:textId="59793E77" w:rsidR="006C75F3" w:rsidRDefault="006C75F3" w:rsidP="006C75F3">
      <w:pPr>
        <w:ind w:left="360"/>
        <w:rPr>
          <w:rFonts w:eastAsia="Calibri"/>
          <w:lang w:val="en-US"/>
        </w:rPr>
      </w:pPr>
      <w:r>
        <w:rPr>
          <w:rFonts w:eastAsia="Calibri"/>
          <w:lang w:val="en-US"/>
        </w:rPr>
        <w:t xml:space="preserve"> </w:t>
      </w:r>
      <w:r>
        <w:rPr>
          <w:rFonts w:eastAsia="Calibri"/>
          <w:lang w:val="en-US"/>
        </w:rPr>
        <w:tab/>
      </w:r>
      <w:r w:rsidRPr="006C75F3">
        <w:rPr>
          <w:rFonts w:eastAsia="Calibri"/>
          <w:lang w:val="en-US"/>
        </w:rPr>
        <w:t>A high level of taxation would demotivate companies like from maximizing their profits</w:t>
      </w:r>
    </w:p>
    <w:p w14:paraId="1B5E4FBF" w14:textId="6A897E9A" w:rsidR="00984221" w:rsidRPr="00984221" w:rsidRDefault="00984221" w:rsidP="006C75F3">
      <w:pPr>
        <w:ind w:left="360"/>
        <w:rPr>
          <w:rFonts w:eastAsia="Calibri"/>
          <w:lang w:val="en-US"/>
        </w:rPr>
      </w:pPr>
      <w:bookmarkStart w:id="6" w:name="a7"/>
      <w:r w:rsidRPr="00984221">
        <w:rPr>
          <w:rFonts w:eastAsia="Calibri"/>
        </w:rPr>
        <w:t>Modernise or decline</w:t>
      </w:r>
      <w:r w:rsidRPr="00984221">
        <w:rPr>
          <w:rFonts w:eastAsia="Calibri"/>
          <w:i/>
          <w:iCs/>
        </w:rPr>
        <w:t> </w:t>
      </w:r>
      <w:r w:rsidRPr="00984221">
        <w:rPr>
          <w:rFonts w:eastAsia="Calibri"/>
        </w:rPr>
        <w:t>suggests that poor labour relations are, in part, a product of the fact that the Government owns Royal Mail</w:t>
      </w:r>
      <w:bookmarkEnd w:id="6"/>
      <w:r>
        <w:rPr>
          <w:rFonts w:eastAsia="Calibri"/>
        </w:rPr>
        <w:t>.</w:t>
      </w:r>
    </w:p>
    <w:p w14:paraId="0DB0AB8B" w14:textId="77777777" w:rsidR="006C75F3" w:rsidRPr="006C75F3" w:rsidRDefault="006C75F3" w:rsidP="002F0639">
      <w:pPr>
        <w:numPr>
          <w:ilvl w:val="0"/>
          <w:numId w:val="1"/>
        </w:numPr>
        <w:rPr>
          <w:rFonts w:eastAsia="Calibri"/>
          <w:b/>
          <w:bCs/>
          <w:lang w:val="en-US"/>
        </w:rPr>
      </w:pPr>
      <w:r w:rsidRPr="006C75F3">
        <w:rPr>
          <w:rFonts w:eastAsia="Calibri"/>
          <w:b/>
          <w:bCs/>
          <w:lang w:val="en-US"/>
        </w:rPr>
        <w:t>Economic Factors that Impact Royal Mail </w:t>
      </w:r>
    </w:p>
    <w:p w14:paraId="0D4F9EA5" w14:textId="3DBBB41F" w:rsidR="00BE1F16" w:rsidRDefault="006C75F3" w:rsidP="00BE1F16">
      <w:pPr>
        <w:ind w:left="360"/>
        <w:rPr>
          <w:rFonts w:eastAsia="Calibri"/>
        </w:rPr>
      </w:pPr>
      <w:r w:rsidRPr="006C75F3">
        <w:rPr>
          <w:rFonts w:eastAsia="Calibri"/>
        </w:rPr>
        <w:t>The </w:t>
      </w:r>
      <w:r w:rsidR="00BE1F16">
        <w:rPr>
          <w:rFonts w:eastAsia="Calibri"/>
        </w:rPr>
        <w:t>Macro</w:t>
      </w:r>
      <w:r w:rsidRPr="006C75F3">
        <w:rPr>
          <w:rFonts w:eastAsia="Calibri"/>
        </w:rPr>
        <w:t> environment components such as – expansion rate, reserve funds rate, intrigued rate, remote trade rate and financial cycle decide the total request and total speculation in an economy.</w:t>
      </w:r>
      <w:r w:rsidR="00BE1F16" w:rsidRPr="00BE1F16">
        <w:rPr>
          <w:rFonts w:ascii="Arial" w:hAnsi="Arial" w:cs="Arial"/>
          <w:color w:val="123C78"/>
          <w:sz w:val="21"/>
          <w:szCs w:val="21"/>
          <w:shd w:val="clear" w:color="auto" w:fill="FFFFFF"/>
        </w:rPr>
        <w:t xml:space="preserve"> </w:t>
      </w:r>
      <w:r w:rsidR="00BE1F16" w:rsidRPr="00BE1F16">
        <w:rPr>
          <w:rFonts w:eastAsia="Calibri"/>
        </w:rPr>
        <w:t>The economic factors</w:t>
      </w:r>
      <w:r w:rsidR="00BE1F16" w:rsidRPr="00BE1F16">
        <w:rPr>
          <w:rFonts w:ascii="Arial" w:hAnsi="Arial" w:cs="Arial"/>
          <w:color w:val="123C78"/>
          <w:sz w:val="21"/>
          <w:szCs w:val="21"/>
          <w:shd w:val="clear" w:color="auto" w:fill="FFFFFF"/>
        </w:rPr>
        <w:t xml:space="preserve"> </w:t>
      </w:r>
      <w:r w:rsidR="00BE1F16" w:rsidRPr="00BE1F16">
        <w:rPr>
          <w:rFonts w:eastAsia="Calibri"/>
        </w:rPr>
        <w:t>may include the following:</w:t>
      </w:r>
    </w:p>
    <w:p w14:paraId="64F9DCF4" w14:textId="3FBB7E53" w:rsidR="00BE1F16" w:rsidRDefault="00BE1F16" w:rsidP="00BE1F16">
      <w:pPr>
        <w:ind w:left="360"/>
        <w:rPr>
          <w:rFonts w:eastAsia="Calibri"/>
        </w:rPr>
      </w:pPr>
      <w:r w:rsidRPr="00BE1F16">
        <w:rPr>
          <w:rFonts w:eastAsia="Calibri"/>
        </w:rPr>
        <w:t>The rate of GDP growth in the country </w:t>
      </w:r>
    </w:p>
    <w:p w14:paraId="16E9FE9C" w14:textId="7CDA30DB" w:rsidR="00BE1F16" w:rsidRDefault="00BE1F16" w:rsidP="00BE1F16">
      <w:pPr>
        <w:ind w:left="360"/>
        <w:rPr>
          <w:rFonts w:eastAsia="Calibri"/>
        </w:rPr>
      </w:pPr>
      <w:r w:rsidRPr="00BE1F16">
        <w:rPr>
          <w:rFonts w:eastAsia="Calibri"/>
        </w:rPr>
        <w:t>The interest rates</w:t>
      </w:r>
    </w:p>
    <w:p w14:paraId="59913B17" w14:textId="04A66955" w:rsidR="00BE1F16" w:rsidRDefault="00BE1F16" w:rsidP="00BE1F16">
      <w:pPr>
        <w:ind w:left="360"/>
        <w:rPr>
          <w:rFonts w:eastAsia="Calibri"/>
        </w:rPr>
      </w:pPr>
      <w:r w:rsidRPr="00BE1F16">
        <w:rPr>
          <w:rFonts w:eastAsia="Calibri"/>
        </w:rPr>
        <w:t>A high level of unemployment in the country would mean there is a greater supply of jobs than deman</w:t>
      </w:r>
      <w:r>
        <w:rPr>
          <w:rFonts w:eastAsia="Calibri"/>
        </w:rPr>
        <w:t>d</w:t>
      </w:r>
    </w:p>
    <w:p w14:paraId="459E182D" w14:textId="7BDA511E" w:rsidR="00BE1F16" w:rsidRDefault="00BE1F16" w:rsidP="00BE1F16">
      <w:pPr>
        <w:ind w:firstLine="360"/>
        <w:rPr>
          <w:rFonts w:eastAsia="Calibri"/>
          <w:lang w:val="en-US"/>
        </w:rPr>
      </w:pPr>
      <w:r w:rsidRPr="00BE1F16">
        <w:rPr>
          <w:rFonts w:eastAsia="Calibri"/>
          <w:lang w:val="en-US"/>
        </w:rPr>
        <w:t>Infrastructure quality in Industrial Goods &amp; Services industry</w:t>
      </w:r>
      <w:r>
        <w:rPr>
          <w:rFonts w:eastAsia="Calibri"/>
          <w:lang w:val="en-US"/>
        </w:rPr>
        <w:t>.</w:t>
      </w:r>
    </w:p>
    <w:p w14:paraId="55DFDEAB" w14:textId="77777777" w:rsidR="00BE1F16" w:rsidRPr="00BE1F16" w:rsidRDefault="00BE1F16" w:rsidP="002F0639">
      <w:pPr>
        <w:numPr>
          <w:ilvl w:val="0"/>
          <w:numId w:val="1"/>
        </w:numPr>
        <w:rPr>
          <w:rFonts w:eastAsia="Calibri"/>
          <w:b/>
          <w:bCs/>
          <w:lang w:val="en-US"/>
        </w:rPr>
      </w:pPr>
      <w:r w:rsidRPr="00BE1F16">
        <w:rPr>
          <w:rFonts w:eastAsia="Calibri"/>
          <w:b/>
          <w:bCs/>
          <w:lang w:val="en-US"/>
        </w:rPr>
        <w:t>Social Factors that Impact Royal Mail</w:t>
      </w:r>
    </w:p>
    <w:p w14:paraId="7F23A41D" w14:textId="5B80501B" w:rsidR="00BE1F16" w:rsidRDefault="00BE1F16" w:rsidP="00BE1F16">
      <w:pPr>
        <w:rPr>
          <w:rFonts w:eastAsia="Calibri"/>
        </w:rPr>
      </w:pPr>
      <w:r w:rsidRPr="00BE1F16">
        <w:rPr>
          <w:rFonts w:eastAsia="Calibri"/>
        </w:rPr>
        <w:t>Society’s culture and way of doing things affect the culture of an organization in an environment. Shared convictions and </w:t>
      </w:r>
      <w:r w:rsidRPr="00BE1F16">
        <w:rPr>
          <w:rFonts w:eastAsia="Calibri"/>
        </w:rPr>
        <w:t>demeanours</w:t>
      </w:r>
      <w:r w:rsidRPr="00BE1F16">
        <w:rPr>
          <w:rFonts w:eastAsia="Calibri"/>
        </w:rPr>
        <w:t xml:space="preserve"> of the populace play </w:t>
      </w:r>
      <w:r w:rsidRPr="00BE1F16">
        <w:rPr>
          <w:rFonts w:eastAsia="Calibri"/>
        </w:rPr>
        <w:t>an</w:t>
      </w:r>
      <w:r w:rsidRPr="00BE1F16">
        <w:rPr>
          <w:rFonts w:eastAsia="Calibri"/>
        </w:rPr>
        <w:t> awesome part in how marketers at R</w:t>
      </w:r>
      <w:r>
        <w:rPr>
          <w:rFonts w:eastAsia="Calibri"/>
        </w:rPr>
        <w:t>oya</w:t>
      </w:r>
      <w:r w:rsidRPr="00BE1F16">
        <w:rPr>
          <w:rFonts w:eastAsia="Calibri"/>
        </w:rPr>
        <w:t>l Mail will get it the clients of a given advertise and how they plan the showcasing message for Mechanical Products &amp; Administrations industry shoppers.</w:t>
      </w:r>
      <w:r w:rsidRPr="00BE1F16">
        <w:rPr>
          <w:rFonts w:ascii="Arial" w:hAnsi="Arial" w:cs="Arial"/>
          <w:color w:val="7F888F"/>
          <w:sz w:val="22"/>
          <w:szCs w:val="22"/>
          <w:shd w:val="clear" w:color="auto" w:fill="FFFFFF"/>
        </w:rPr>
        <w:t xml:space="preserve"> </w:t>
      </w:r>
      <w:r w:rsidRPr="00BE1F16">
        <w:rPr>
          <w:rFonts w:eastAsia="Calibri"/>
        </w:rPr>
        <w:t xml:space="preserve">Social factors that leadership of Royal Mail Plc should </w:t>
      </w:r>
      <w:r w:rsidRPr="00BE1F16">
        <w:rPr>
          <w:rFonts w:eastAsia="Calibri"/>
        </w:rPr>
        <w:t>analyse</w:t>
      </w:r>
      <w:r w:rsidRPr="00BE1F16">
        <w:rPr>
          <w:rFonts w:eastAsia="Calibri"/>
        </w:rPr>
        <w:t xml:space="preserve"> for PESTEL analysis are</w:t>
      </w:r>
      <w:r>
        <w:rPr>
          <w:rFonts w:eastAsia="Calibri"/>
        </w:rPr>
        <w:t>:</w:t>
      </w:r>
    </w:p>
    <w:p w14:paraId="1051EB74" w14:textId="7983F74B" w:rsidR="00BE1F16" w:rsidRDefault="00BE1F16" w:rsidP="002F0639">
      <w:pPr>
        <w:numPr>
          <w:ilvl w:val="0"/>
          <w:numId w:val="6"/>
        </w:numPr>
        <w:rPr>
          <w:rFonts w:eastAsia="Calibri"/>
          <w:lang w:val="en-US"/>
        </w:rPr>
      </w:pPr>
      <w:r w:rsidRPr="00BE1F16">
        <w:rPr>
          <w:rFonts w:eastAsia="Calibri"/>
          <w:lang w:val="en-US"/>
        </w:rPr>
        <w:t>Demographics and skill level of the population</w:t>
      </w:r>
    </w:p>
    <w:p w14:paraId="56B2E617" w14:textId="4ABBC573" w:rsidR="00BE1F16" w:rsidRPr="00BE1F16" w:rsidRDefault="00BE1F16" w:rsidP="002F0639">
      <w:pPr>
        <w:numPr>
          <w:ilvl w:val="0"/>
          <w:numId w:val="6"/>
        </w:numPr>
        <w:rPr>
          <w:rFonts w:eastAsia="Calibri"/>
          <w:lang w:val="en-US"/>
        </w:rPr>
      </w:pPr>
      <w:r w:rsidRPr="00BE1F16">
        <w:rPr>
          <w:rFonts w:eastAsia="Calibri"/>
        </w:rPr>
        <w:t>The class distribution among the population is of paramount importance</w:t>
      </w:r>
    </w:p>
    <w:p w14:paraId="29D44A03" w14:textId="77777777" w:rsidR="00BE1F16" w:rsidRPr="00BE1F16" w:rsidRDefault="00BE1F16" w:rsidP="002F0639">
      <w:pPr>
        <w:pStyle w:val="ListParagraph"/>
        <w:numPr>
          <w:ilvl w:val="0"/>
          <w:numId w:val="6"/>
        </w:numPr>
        <w:rPr>
          <w:rFonts w:eastAsia="Calibri"/>
          <w:lang w:val="en-US"/>
        </w:rPr>
      </w:pPr>
      <w:r w:rsidRPr="00BE1F16">
        <w:rPr>
          <w:rFonts w:eastAsia="Calibri"/>
          <w:lang w:val="en-US"/>
        </w:rPr>
        <w:t>Leisure interests</w:t>
      </w:r>
    </w:p>
    <w:p w14:paraId="2092B441" w14:textId="08793217" w:rsidR="00BE1F16" w:rsidRPr="00BE1F16" w:rsidRDefault="00BE1F16" w:rsidP="002F0639">
      <w:pPr>
        <w:numPr>
          <w:ilvl w:val="0"/>
          <w:numId w:val="6"/>
        </w:numPr>
        <w:rPr>
          <w:rFonts w:eastAsia="Calibri"/>
          <w:lang w:val="en-US"/>
        </w:rPr>
      </w:pPr>
      <w:r w:rsidRPr="00BE1F16">
        <w:rPr>
          <w:rFonts w:eastAsia="Calibri"/>
        </w:rPr>
        <w:lastRenderedPageBreak/>
        <w:t>Entrepreneurial spirit and broader nature of the society</w:t>
      </w:r>
    </w:p>
    <w:p w14:paraId="2C8340C6" w14:textId="77777777" w:rsidR="00BE1F16" w:rsidRPr="00BE1F16" w:rsidRDefault="00BE1F16" w:rsidP="00BE1F16">
      <w:pPr>
        <w:ind w:left="360"/>
        <w:rPr>
          <w:rFonts w:eastAsia="Calibri"/>
          <w:lang w:val="en-US"/>
        </w:rPr>
      </w:pPr>
    </w:p>
    <w:p w14:paraId="34129652" w14:textId="77777777" w:rsidR="00BE1F16" w:rsidRPr="00BE1F16" w:rsidRDefault="00BE1F16" w:rsidP="002F0639">
      <w:pPr>
        <w:numPr>
          <w:ilvl w:val="0"/>
          <w:numId w:val="1"/>
        </w:numPr>
        <w:rPr>
          <w:rFonts w:eastAsia="Calibri"/>
          <w:b/>
          <w:bCs/>
          <w:lang w:val="en-US"/>
        </w:rPr>
      </w:pPr>
      <w:r w:rsidRPr="00BE1F16">
        <w:rPr>
          <w:rFonts w:eastAsia="Calibri"/>
          <w:b/>
          <w:bCs/>
          <w:lang w:val="en-US"/>
        </w:rPr>
        <w:t>Technological Factors that Impact Royal Mail</w:t>
      </w:r>
    </w:p>
    <w:p w14:paraId="1AAA3E3D" w14:textId="418292E3" w:rsidR="00BE1F16" w:rsidRDefault="00BE1F16" w:rsidP="00BE1F16">
      <w:pPr>
        <w:rPr>
          <w:rFonts w:eastAsia="Calibri"/>
        </w:rPr>
      </w:pPr>
      <w:r w:rsidRPr="00BE1F16">
        <w:rPr>
          <w:rFonts w:eastAsia="Calibri"/>
        </w:rPr>
        <w:t>Technology is fast disrupting various industries across the board. Transportation industry is a good case to illustrate this point.</w:t>
      </w:r>
      <w:r w:rsidRPr="00BE1F16">
        <w:rPr>
          <w:rFonts w:ascii="Arial" w:hAnsi="Arial" w:cs="Arial"/>
          <w:color w:val="7F888F"/>
          <w:sz w:val="22"/>
          <w:szCs w:val="22"/>
          <w:shd w:val="clear" w:color="auto" w:fill="FFFFFF"/>
        </w:rPr>
        <w:t xml:space="preserve"> </w:t>
      </w:r>
      <w:r w:rsidRPr="00BE1F16">
        <w:rPr>
          <w:rFonts w:eastAsia="Calibri"/>
        </w:rPr>
        <w:t>Technology analysis involves understanding the following</w:t>
      </w:r>
      <w:r>
        <w:rPr>
          <w:rFonts w:eastAsia="Calibri"/>
        </w:rPr>
        <w:t>:</w:t>
      </w:r>
    </w:p>
    <w:p w14:paraId="4949F557" w14:textId="77777777" w:rsidR="00BE1F16" w:rsidRPr="00BE1F16" w:rsidRDefault="00BE1F16" w:rsidP="00BE1F16">
      <w:pPr>
        <w:rPr>
          <w:rFonts w:eastAsia="Calibri"/>
          <w:lang w:val="en-US"/>
        </w:rPr>
      </w:pPr>
    </w:p>
    <w:p w14:paraId="648E1424" w14:textId="47C8703A" w:rsidR="00BE1F16" w:rsidRPr="00BE1F16" w:rsidRDefault="00BE1F16" w:rsidP="002F0639">
      <w:pPr>
        <w:numPr>
          <w:ilvl w:val="0"/>
          <w:numId w:val="7"/>
        </w:numPr>
        <w:rPr>
          <w:rFonts w:eastAsia="Calibri"/>
          <w:lang w:val="en-US"/>
        </w:rPr>
      </w:pPr>
      <w:r w:rsidRPr="00BE1F16">
        <w:rPr>
          <w:rFonts w:eastAsia="Calibri"/>
          <w:lang w:val="en-US"/>
        </w:rPr>
        <w:t>Recent technological developments by Royal Mail Plc competitors</w:t>
      </w:r>
    </w:p>
    <w:p w14:paraId="1CD2599B" w14:textId="6F862E05" w:rsidR="00BE1F16" w:rsidRDefault="00BE1F16" w:rsidP="002F0639">
      <w:pPr>
        <w:numPr>
          <w:ilvl w:val="0"/>
          <w:numId w:val="8"/>
        </w:numPr>
        <w:rPr>
          <w:rFonts w:eastAsia="Calibri"/>
          <w:lang w:val="en-US"/>
        </w:rPr>
      </w:pPr>
      <w:r w:rsidRPr="00BE1F16">
        <w:rPr>
          <w:rFonts w:eastAsia="Calibri"/>
          <w:lang w:val="en-US"/>
        </w:rPr>
        <w:t>Impact on cost structure in Industrial Goods &amp; Services industry</w:t>
      </w:r>
    </w:p>
    <w:p w14:paraId="1B484009" w14:textId="77777777" w:rsidR="00BE1F16" w:rsidRPr="00BE1F16" w:rsidRDefault="00BE1F16" w:rsidP="002F0639">
      <w:pPr>
        <w:pStyle w:val="ListParagraph"/>
        <w:numPr>
          <w:ilvl w:val="0"/>
          <w:numId w:val="8"/>
        </w:numPr>
        <w:rPr>
          <w:rFonts w:eastAsia="Calibri"/>
          <w:lang w:val="en-US"/>
        </w:rPr>
      </w:pPr>
      <w:r w:rsidRPr="00BE1F16">
        <w:rPr>
          <w:rFonts w:eastAsia="Calibri"/>
          <w:lang w:val="en-US"/>
        </w:rPr>
        <w:t>Rate of technological diffusion</w:t>
      </w:r>
    </w:p>
    <w:p w14:paraId="09A06490" w14:textId="7E6BB2B8" w:rsidR="00BE1F16" w:rsidRPr="00BE1F16" w:rsidRDefault="00BE1F16" w:rsidP="002F0639">
      <w:pPr>
        <w:numPr>
          <w:ilvl w:val="0"/>
          <w:numId w:val="8"/>
        </w:numPr>
        <w:rPr>
          <w:rFonts w:eastAsia="Calibri"/>
          <w:lang w:val="en-US"/>
        </w:rPr>
      </w:pPr>
      <w:r w:rsidRPr="00BE1F16">
        <w:rPr>
          <w:rFonts w:eastAsia="Calibri"/>
        </w:rPr>
        <w:t>How much an improvement of technology would improve</w:t>
      </w:r>
    </w:p>
    <w:p w14:paraId="70A78EE0" w14:textId="77777777" w:rsidR="00BE1F16" w:rsidRPr="00BE1F16" w:rsidRDefault="00BE1F16" w:rsidP="002F0639">
      <w:pPr>
        <w:numPr>
          <w:ilvl w:val="0"/>
          <w:numId w:val="1"/>
        </w:numPr>
        <w:rPr>
          <w:rFonts w:eastAsia="Calibri"/>
          <w:b/>
          <w:bCs/>
          <w:lang w:val="en-US"/>
        </w:rPr>
      </w:pPr>
      <w:r w:rsidRPr="00BE1F16">
        <w:rPr>
          <w:rFonts w:eastAsia="Calibri"/>
          <w:b/>
          <w:bCs/>
          <w:lang w:val="en-US"/>
        </w:rPr>
        <w:t>Environmental Factors that Impact</w:t>
      </w:r>
    </w:p>
    <w:p w14:paraId="1D53245A" w14:textId="1BBFF014" w:rsidR="00BE1F16" w:rsidRPr="00BE1F16" w:rsidRDefault="00BE1F16" w:rsidP="00BE1F16">
      <w:pPr>
        <w:rPr>
          <w:rFonts w:eastAsia="Calibri"/>
          <w:lang w:val="en-US"/>
        </w:rPr>
      </w:pPr>
      <w:r w:rsidRPr="00BE1F16">
        <w:rPr>
          <w:rFonts w:eastAsia="Calibri"/>
        </w:rPr>
        <w:t>Different industries hold different standards of environmental protection in their head as the norm.</w:t>
      </w:r>
      <w:r w:rsidRPr="00BE1F16">
        <w:rPr>
          <w:rFonts w:ascii="Arial" w:eastAsia="Times New Roman" w:hAnsi="Arial" w:cs="Arial"/>
          <w:color w:val="123C78"/>
          <w:sz w:val="21"/>
          <w:szCs w:val="21"/>
          <w:lang w:val="en-US"/>
        </w:rPr>
        <w:t xml:space="preserve"> </w:t>
      </w:r>
      <w:r w:rsidRPr="00BE1F16">
        <w:rPr>
          <w:rFonts w:eastAsia="Calibri"/>
          <w:lang w:val="en-US"/>
        </w:rPr>
        <w:t>The environmental factors that may significantly impact include:</w:t>
      </w:r>
    </w:p>
    <w:p w14:paraId="04B436C2" w14:textId="17917329" w:rsidR="00BE1F16" w:rsidRDefault="00BE1F16" w:rsidP="00BE1F16">
      <w:pPr>
        <w:rPr>
          <w:rFonts w:eastAsia="Calibri"/>
        </w:rPr>
      </w:pPr>
      <w:r w:rsidRPr="00BE1F16">
        <w:rPr>
          <w:rFonts w:eastAsia="Calibri"/>
        </w:rPr>
        <w:t>The current weather conditions</w:t>
      </w:r>
    </w:p>
    <w:p w14:paraId="41FBA8F6" w14:textId="3C5CAA84" w:rsidR="00BE1F16" w:rsidRDefault="00BE1F16" w:rsidP="00BE1F16">
      <w:pPr>
        <w:rPr>
          <w:rFonts w:eastAsia="Calibri"/>
        </w:rPr>
      </w:pPr>
      <w:r w:rsidRPr="00BE1F16">
        <w:rPr>
          <w:rFonts w:eastAsia="Calibri"/>
        </w:rPr>
        <w:t>Climate change would also render some products useless</w:t>
      </w:r>
    </w:p>
    <w:p w14:paraId="0A14A7D2" w14:textId="77777777" w:rsidR="00984221" w:rsidRPr="00984221" w:rsidRDefault="00984221" w:rsidP="00984221">
      <w:pPr>
        <w:rPr>
          <w:rFonts w:eastAsia="Calibri"/>
          <w:lang w:val="en-US"/>
        </w:rPr>
      </w:pPr>
      <w:r w:rsidRPr="00984221">
        <w:rPr>
          <w:rFonts w:eastAsia="Calibri"/>
          <w:lang w:val="en-US"/>
        </w:rPr>
        <w:t>Attitudes toward “green” or ecological products</w:t>
      </w:r>
    </w:p>
    <w:p w14:paraId="3EC81565" w14:textId="1F6D5038" w:rsidR="00984221" w:rsidRDefault="00984221" w:rsidP="00984221">
      <w:pPr>
        <w:rPr>
          <w:rFonts w:eastAsia="Calibri"/>
          <w:lang w:val="en-US"/>
        </w:rPr>
      </w:pPr>
      <w:r w:rsidRPr="00984221">
        <w:rPr>
          <w:rFonts w:eastAsia="Calibri"/>
          <w:lang w:val="en-US"/>
        </w:rPr>
        <w:t>Laws regulating environment pollution</w:t>
      </w:r>
    </w:p>
    <w:p w14:paraId="59C6D4DD" w14:textId="56B1647E" w:rsidR="00984221" w:rsidRDefault="00984221" w:rsidP="002F0639">
      <w:pPr>
        <w:numPr>
          <w:ilvl w:val="0"/>
          <w:numId w:val="1"/>
        </w:numPr>
        <w:rPr>
          <w:rFonts w:eastAsia="Calibri"/>
          <w:b/>
          <w:bCs/>
          <w:lang w:val="en-US"/>
        </w:rPr>
      </w:pPr>
      <w:r w:rsidRPr="00984221">
        <w:rPr>
          <w:rFonts w:eastAsia="Calibri"/>
          <w:b/>
          <w:bCs/>
          <w:lang w:val="en-US"/>
        </w:rPr>
        <w:t>Legal Factors that Impact Royal Mail</w:t>
      </w:r>
    </w:p>
    <w:p w14:paraId="6E691920" w14:textId="198A8439" w:rsidR="00984221" w:rsidRPr="00984221" w:rsidRDefault="00984221" w:rsidP="00984221">
      <w:pPr>
        <w:rPr>
          <w:rFonts w:eastAsia="Calibri"/>
          <w:lang w:val="en-US"/>
        </w:rPr>
      </w:pPr>
      <w:r w:rsidRPr="00984221">
        <w:rPr>
          <w:rFonts w:eastAsia="Calibri"/>
        </w:rPr>
        <w:t>Some of the legal factors that Royal Mail leadership should consider while entering a new market are</w:t>
      </w:r>
      <w:r>
        <w:rPr>
          <w:rFonts w:eastAsia="Calibri"/>
        </w:rPr>
        <w:t>:</w:t>
      </w:r>
    </w:p>
    <w:p w14:paraId="3FAB2C3E" w14:textId="1A22132B" w:rsidR="00984221" w:rsidRDefault="00984221" w:rsidP="00984221">
      <w:pPr>
        <w:rPr>
          <w:rFonts w:eastAsia="Calibri"/>
          <w:lang w:val="en-US"/>
        </w:rPr>
      </w:pPr>
      <w:r w:rsidRPr="00984221">
        <w:rPr>
          <w:rFonts w:eastAsia="Calibri"/>
          <w:lang w:val="en-US"/>
        </w:rPr>
        <w:t xml:space="preserve">Anti-trust law in Industrial Goods &amp; Services industry and </w:t>
      </w:r>
      <w:r w:rsidRPr="00984221">
        <w:rPr>
          <w:rFonts w:eastAsia="Calibri"/>
          <w:lang w:val="en-US"/>
        </w:rPr>
        <w:t>overall,</w:t>
      </w:r>
      <w:r w:rsidRPr="00984221">
        <w:rPr>
          <w:rFonts w:eastAsia="Calibri"/>
          <w:lang w:val="en-US"/>
        </w:rPr>
        <w:t xml:space="preserve"> in the country</w:t>
      </w:r>
    </w:p>
    <w:p w14:paraId="68A19785" w14:textId="71FF47C2" w:rsidR="00984221" w:rsidRDefault="00984221" w:rsidP="00984221">
      <w:pPr>
        <w:rPr>
          <w:rFonts w:eastAsia="Calibri"/>
          <w:lang w:val="en-US"/>
        </w:rPr>
      </w:pPr>
      <w:r w:rsidRPr="00984221">
        <w:rPr>
          <w:rFonts w:eastAsia="Calibri"/>
          <w:lang w:val="en-US"/>
        </w:rPr>
        <w:t>Consumer protection and e-commerce</w:t>
      </w:r>
    </w:p>
    <w:p w14:paraId="54EA8CB1" w14:textId="77777777" w:rsidR="00984221" w:rsidRPr="00984221" w:rsidRDefault="00984221" w:rsidP="00984221">
      <w:pPr>
        <w:rPr>
          <w:rFonts w:eastAsia="Calibri"/>
          <w:lang w:val="en-US"/>
        </w:rPr>
      </w:pPr>
      <w:r w:rsidRPr="00984221">
        <w:rPr>
          <w:rFonts w:eastAsia="Calibri"/>
          <w:lang w:val="en-US"/>
        </w:rPr>
        <w:t>Data Protection</w:t>
      </w:r>
    </w:p>
    <w:p w14:paraId="6970E17F" w14:textId="77777777" w:rsidR="00984221" w:rsidRPr="00984221" w:rsidRDefault="00984221" w:rsidP="00984221">
      <w:pPr>
        <w:rPr>
          <w:rFonts w:eastAsia="Calibri"/>
          <w:lang w:val="en-US"/>
        </w:rPr>
      </w:pPr>
    </w:p>
    <w:p w14:paraId="0A9DD7A3" w14:textId="77777777" w:rsidR="00984221" w:rsidRPr="00984221" w:rsidRDefault="00984221" w:rsidP="00984221">
      <w:pPr>
        <w:rPr>
          <w:rFonts w:eastAsia="Calibri"/>
          <w:lang w:val="en-US"/>
        </w:rPr>
      </w:pPr>
    </w:p>
    <w:p w14:paraId="6189FDDD" w14:textId="77777777" w:rsidR="006C75F3" w:rsidRDefault="006C75F3" w:rsidP="006C75F3">
      <w:pPr>
        <w:ind w:left="720"/>
        <w:rPr>
          <w:rFonts w:eastAsia="Calibri"/>
        </w:rPr>
      </w:pPr>
    </w:p>
    <w:p w14:paraId="3FDE050D" w14:textId="77777777" w:rsidR="006C75F3" w:rsidRPr="006C75F3" w:rsidRDefault="006C75F3" w:rsidP="006C75F3">
      <w:pPr>
        <w:ind w:left="720"/>
        <w:rPr>
          <w:rFonts w:eastAsia="Calibri"/>
        </w:rPr>
      </w:pPr>
    </w:p>
    <w:p w14:paraId="59C80212" w14:textId="4D997F47" w:rsidR="006C75F3" w:rsidRPr="006B3C4C" w:rsidRDefault="006C75F3" w:rsidP="00284FD1">
      <w:pPr>
        <w:ind w:left="720"/>
        <w:rPr>
          <w:rFonts w:eastAsia="Calibri"/>
          <w:lang w:val="en-US"/>
        </w:rPr>
      </w:pPr>
    </w:p>
    <w:p w14:paraId="686F00C6" w14:textId="4F607963" w:rsidR="006B3C4C" w:rsidRPr="00E3725C" w:rsidRDefault="006B3C4C" w:rsidP="002F0639">
      <w:pPr>
        <w:pStyle w:val="ListParagraph"/>
        <w:numPr>
          <w:ilvl w:val="0"/>
          <w:numId w:val="3"/>
        </w:numPr>
        <w:rPr>
          <w:rFonts w:eastAsia="Calibri"/>
          <w:b/>
          <w:bCs/>
        </w:rPr>
      </w:pPr>
      <w:r w:rsidRPr="00E3725C">
        <w:rPr>
          <w:rFonts w:eastAsia="Calibri"/>
          <w:b/>
          <w:bCs/>
        </w:rPr>
        <w:t>Conclusion</w:t>
      </w:r>
    </w:p>
    <w:p w14:paraId="1D292AED" w14:textId="301D7DA2" w:rsidR="00E3725C" w:rsidRPr="00E3725C" w:rsidRDefault="009F6994" w:rsidP="00E3725C">
      <w:pPr>
        <w:rPr>
          <w:rFonts w:eastAsia="Calibri"/>
          <w:lang w:val="en-US"/>
        </w:rPr>
      </w:pPr>
      <w:r w:rsidRPr="009F6994">
        <w:rPr>
          <w:rFonts w:eastAsia="Calibri"/>
        </w:rPr>
        <w:t xml:space="preserve">This case-study royal mail group ltd </w:t>
      </w:r>
      <w:r w:rsidRPr="009F6994">
        <w:rPr>
          <w:rFonts w:eastAsia="Calibri"/>
        </w:rPr>
        <w:t>it</w:t>
      </w:r>
      <w:r w:rsidRPr="009F6994">
        <w:rPr>
          <w:rFonts w:eastAsia="Calibri"/>
        </w:rPr>
        <w:t xml:space="preserve"> was very innovative. It was expressing all about the changes needed in operation when there is a change in management and how the managers should take responsibility and fix themselves into the different implementation plans and learn different </w:t>
      </w:r>
      <w:r w:rsidRPr="009F6994">
        <w:rPr>
          <w:rFonts w:eastAsia="Calibri"/>
        </w:rPr>
        <w:t>things</w:t>
      </w:r>
      <w:r>
        <w:rPr>
          <w:rFonts w:eastAsia="Calibri"/>
        </w:rPr>
        <w:t xml:space="preserve">. </w:t>
      </w:r>
      <w:r w:rsidRPr="00E3725C">
        <w:rPr>
          <w:rFonts w:eastAsia="Calibri"/>
        </w:rPr>
        <w:t>The</w:t>
      </w:r>
      <w:r w:rsidR="00E3725C" w:rsidRPr="00E3725C">
        <w:rPr>
          <w:rFonts w:eastAsia="Calibri"/>
        </w:rPr>
        <w:t> exposition can be concluded by expressing that the R</w:t>
      </w:r>
      <w:r w:rsidR="00E3725C">
        <w:rPr>
          <w:rFonts w:eastAsia="Calibri"/>
        </w:rPr>
        <w:t>oya</w:t>
      </w:r>
      <w:r w:rsidR="00E3725C" w:rsidRPr="00E3725C">
        <w:rPr>
          <w:rFonts w:eastAsia="Calibri"/>
        </w:rPr>
        <w:t>l Mail need to confront the credit crunch and the present challenges in arrange to hold a solid position within the UK postal Industry. The Illustrious Mail do have a solid corporate obligation methodology and Human Asset methodology which is appropriately arranged and accommodating to the representatives as well as the to the firm for assist improvement. The Human Asset Technique from 2005 – 20</w:t>
      </w:r>
      <w:r w:rsidR="00E3725C">
        <w:rPr>
          <w:rFonts w:eastAsia="Calibri"/>
        </w:rPr>
        <w:t>20</w:t>
      </w:r>
      <w:r w:rsidR="00E3725C" w:rsidRPr="00E3725C">
        <w:rPr>
          <w:rFonts w:eastAsia="Calibri"/>
        </w:rPr>
        <w:t> appears the issues confronted by the R</w:t>
      </w:r>
      <w:r w:rsidR="00E3725C">
        <w:rPr>
          <w:rFonts w:eastAsia="Calibri"/>
        </w:rPr>
        <w:t>oya</w:t>
      </w:r>
      <w:r w:rsidR="00E3725C" w:rsidRPr="00E3725C">
        <w:rPr>
          <w:rFonts w:eastAsia="Calibri"/>
        </w:rPr>
        <w:t>l Mail and the Methodologies used by them to fathom these issues. The privatization and the annuity shortages are the most issues confronted as of now by the Regal Mail in which the administration have certain plans to overcome the circumstance. The unused participants and the display rivals are competing exceptionally generally with the Regal Mail and they are confronted by the Regal Mail by its great quality administrations and its most reduced service/product costs.</w:t>
      </w:r>
    </w:p>
    <w:p w14:paraId="48D3A276" w14:textId="51A16730" w:rsidR="00E06B36" w:rsidRPr="00E034EC" w:rsidRDefault="00E034EC" w:rsidP="00E034EC">
      <w:pPr>
        <w:rPr>
          <w:rFonts w:eastAsia="Calibri"/>
          <w:b/>
          <w:bCs/>
          <w:lang w:val="en-US"/>
        </w:rPr>
      </w:pPr>
      <w:r w:rsidRPr="00E034EC">
        <w:rPr>
          <w:rFonts w:eastAsia="Calibri"/>
          <w:b/>
          <w:bCs/>
        </w:rPr>
        <w:t>4.0 Options</w:t>
      </w:r>
    </w:p>
    <w:p w14:paraId="5A0B2400" w14:textId="1418A278" w:rsidR="002C29A5" w:rsidRDefault="002C29A5" w:rsidP="002C29A5">
      <w:pPr>
        <w:ind w:left="360"/>
        <w:rPr>
          <w:rFonts w:eastAsia="Calibri"/>
        </w:rPr>
      </w:pPr>
      <w:r w:rsidRPr="002C29A5">
        <w:rPr>
          <w:rFonts w:eastAsia="Calibri"/>
        </w:rPr>
        <w:t xml:space="preserve">The </w:t>
      </w:r>
      <w:r w:rsidRPr="002C29A5">
        <w:rPr>
          <w:rFonts w:eastAsia="Calibri"/>
        </w:rPr>
        <w:t>background</w:t>
      </w:r>
      <w:r w:rsidRPr="002C29A5">
        <w:rPr>
          <w:rFonts w:eastAsia="Calibri"/>
        </w:rPr>
        <w:t xml:space="preserve"> to alter is basically since of the progression of advances, modern strategies actualized all over the associations in this manner requesting the show association to create a alter. This will back the association to a more noteworthy degree. The inspiration to alter is done by looking at the current economy, the current hierarchical alter, certain needs of the association and numerous </w:t>
      </w:r>
      <w:r w:rsidRPr="002C29A5">
        <w:rPr>
          <w:rFonts w:eastAsia="Calibri"/>
        </w:rPr>
        <w:t>more. The</w:t>
      </w:r>
      <w:r w:rsidRPr="002C29A5">
        <w:rPr>
          <w:rFonts w:eastAsia="Calibri"/>
        </w:rPr>
        <w:t> diverse controls and approaches of the illustrious mail bunch increment the client choice and competition. Taken after by this, it is exceptionally troublesome for regal mail to acknowledge the proposition made by the post office. This will influence their capacity to do benefit to the clients at a single cost.</w:t>
      </w:r>
      <w:r w:rsidR="009F6994" w:rsidRPr="009F6994">
        <w:rPr>
          <w:rFonts w:ascii="Lato" w:hAnsi="Lato"/>
          <w:color w:val="FFFFFF"/>
          <w:sz w:val="23"/>
          <w:szCs w:val="23"/>
          <w:shd w:val="clear" w:color="auto" w:fill="262626"/>
        </w:rPr>
        <w:t xml:space="preserve"> </w:t>
      </w:r>
      <w:r w:rsidR="009F6994" w:rsidRPr="009F6994">
        <w:rPr>
          <w:rFonts w:eastAsia="Calibri"/>
        </w:rPr>
        <w:t xml:space="preserve">The distinctive controls and approaches of the regal mail gather increment the client choice and competition. Taken after by this, it is exceptionally troublesome for regal mail </w:t>
      </w:r>
      <w:r w:rsidR="009F6994" w:rsidRPr="009F6994">
        <w:rPr>
          <w:rFonts w:eastAsia="Calibri"/>
        </w:rPr>
        <w:lastRenderedPageBreak/>
        <w:t>to acknowledge the proposition made by the post office. This will influence their capacity to do benefit to the clients at a single cost.</w:t>
      </w:r>
      <w:r w:rsidR="009F6994" w:rsidRPr="009F6994">
        <w:rPr>
          <w:rFonts w:ascii="Segoe UI" w:hAnsi="Segoe UI" w:cs="Segoe UI"/>
          <w:color w:val="212529"/>
          <w:shd w:val="clear" w:color="auto" w:fill="FFFFFF"/>
        </w:rPr>
        <w:t xml:space="preserve"> </w:t>
      </w:r>
      <w:r w:rsidR="009F6994" w:rsidRPr="009F6994">
        <w:rPr>
          <w:rFonts w:eastAsia="Calibri"/>
        </w:rPr>
        <w:t>In today’s world, technology has increased to a greater extent. More advancement has created the organisations to change their way and style of process.</w:t>
      </w:r>
      <w:r w:rsidR="009F6994" w:rsidRPr="009F6994">
        <w:rPr>
          <w:rFonts w:ascii="Segoe UI" w:hAnsi="Segoe UI" w:cs="Segoe UI"/>
          <w:color w:val="212529"/>
          <w:shd w:val="clear" w:color="auto" w:fill="FFFFFF"/>
        </w:rPr>
        <w:t xml:space="preserve"> </w:t>
      </w:r>
      <w:r w:rsidR="009F6994" w:rsidRPr="009F6994">
        <w:rPr>
          <w:rFonts w:eastAsia="Calibri"/>
        </w:rPr>
        <w:t> They are more focussed on delivering the incentives properly to the stake holders will identify them to accept the change.</w:t>
      </w:r>
    </w:p>
    <w:p w14:paraId="28E64514" w14:textId="77777777" w:rsidR="009F6994" w:rsidRDefault="009F6994" w:rsidP="002C29A5">
      <w:pPr>
        <w:ind w:left="360"/>
        <w:rPr>
          <w:rFonts w:eastAsia="Calibri"/>
          <w:lang w:val="en-US"/>
        </w:rPr>
      </w:pPr>
    </w:p>
    <w:p w14:paraId="12FE5C6B" w14:textId="0FA64C7A" w:rsidR="00E37146" w:rsidRDefault="00E37146" w:rsidP="002C29A5">
      <w:pPr>
        <w:ind w:left="720"/>
        <w:rPr>
          <w:rFonts w:eastAsia="Calibri"/>
        </w:rPr>
      </w:pPr>
      <w:r w:rsidRPr="00E37146">
        <w:rPr>
          <w:rFonts w:eastAsia="Calibri"/>
        </w:rPr>
        <w:t xml:space="preserve">4.1 Develop a new </w:t>
      </w:r>
      <w:r w:rsidR="00E034EC" w:rsidRPr="00E37146">
        <w:rPr>
          <w:rFonts w:eastAsia="Calibri"/>
        </w:rPr>
        <w:t>sales strategy</w:t>
      </w:r>
      <w:r w:rsidRPr="00E37146">
        <w:rPr>
          <w:rFonts w:eastAsia="Calibri"/>
        </w:rPr>
        <w:t xml:space="preserve"> to improve financial position.</w:t>
      </w:r>
    </w:p>
    <w:p w14:paraId="5514B670" w14:textId="284E56E3" w:rsidR="009F6994" w:rsidRPr="00E37146" w:rsidRDefault="009F6994" w:rsidP="002C29A5">
      <w:pPr>
        <w:ind w:left="720"/>
        <w:rPr>
          <w:rFonts w:eastAsia="Calibri"/>
          <w:lang w:val="en-US"/>
        </w:rPr>
      </w:pPr>
      <w:r w:rsidRPr="009F6994">
        <w:rPr>
          <w:rFonts w:eastAsia="Calibri"/>
        </w:rPr>
        <w:t xml:space="preserve">The main focus of action should be with the customers and the service. The royal mail group has got lot of actions to be focused. Especially, in winter times the postal services or the parcel process may get delayed which might annoy the customers. The royal group ltd should focus on this particular action and appoint some new </w:t>
      </w:r>
      <w:r w:rsidR="00E034EC" w:rsidRPr="009F6994">
        <w:rPr>
          <w:rFonts w:eastAsia="Calibri"/>
        </w:rPr>
        <w:t>volunteers’</w:t>
      </w:r>
      <w:r w:rsidRPr="009F6994">
        <w:rPr>
          <w:rFonts w:eastAsia="Calibri"/>
        </w:rPr>
        <w:t xml:space="preserve"> staff to avoid any delay in their process. This would make the customers feel more confident on royal mail groups. All these action focus should be done by the managers and that is how they can easily manage the change in management.</w:t>
      </w:r>
    </w:p>
    <w:p w14:paraId="4654039F" w14:textId="7669838C" w:rsidR="00E37146" w:rsidRPr="009F6994" w:rsidRDefault="00E37146" w:rsidP="002F0639">
      <w:pPr>
        <w:numPr>
          <w:ilvl w:val="0"/>
          <w:numId w:val="2"/>
        </w:numPr>
        <w:rPr>
          <w:rFonts w:eastAsia="Calibri"/>
          <w:lang w:val="en-US"/>
        </w:rPr>
      </w:pPr>
      <w:r w:rsidRPr="00E37146">
        <w:rPr>
          <w:rFonts w:eastAsia="Calibri"/>
        </w:rPr>
        <w:t>5.0 Action Plan</w:t>
      </w:r>
    </w:p>
    <w:p w14:paraId="7B6BFD57" w14:textId="2987D891" w:rsidR="009F6994" w:rsidRPr="009F6994" w:rsidRDefault="009F6994" w:rsidP="009F6994">
      <w:pPr>
        <w:ind w:left="360"/>
        <w:rPr>
          <w:rFonts w:eastAsia="Calibri"/>
          <w:lang w:val="en-US"/>
        </w:rPr>
      </w:pPr>
      <w:r w:rsidRPr="009F6994">
        <w:rPr>
          <w:rFonts w:eastAsia="Calibri"/>
          <w:lang w:val="en-US"/>
        </w:rPr>
        <w:t xml:space="preserve">Royal Mail is in a better position than some - its core letters and parcels business continued to trade through the lockdown. </w:t>
      </w:r>
      <w:r w:rsidR="00E034EC" w:rsidRPr="009F6994">
        <w:rPr>
          <w:rFonts w:eastAsia="Calibri"/>
          <w:lang w:val="en-US"/>
        </w:rPr>
        <w:t>However,</w:t>
      </w:r>
      <w:r w:rsidRPr="009F6994">
        <w:rPr>
          <w:rFonts w:eastAsia="Calibri"/>
          <w:lang w:val="en-US"/>
        </w:rPr>
        <w:t xml:space="preserve"> </w:t>
      </w:r>
      <w:r w:rsidR="00E034EC" w:rsidRPr="009F6994">
        <w:rPr>
          <w:rFonts w:eastAsia="Calibri"/>
          <w:lang w:val="en-US"/>
        </w:rPr>
        <w:t>it is</w:t>
      </w:r>
      <w:r w:rsidRPr="009F6994">
        <w:rPr>
          <w:rFonts w:eastAsia="Calibri"/>
          <w:lang w:val="en-US"/>
        </w:rPr>
        <w:t xml:space="preserve"> far from unscathed.</w:t>
      </w:r>
    </w:p>
    <w:p w14:paraId="44A692AB" w14:textId="6C64BF32" w:rsidR="00E034EC" w:rsidRPr="00E034EC" w:rsidRDefault="009F6994" w:rsidP="00E034EC">
      <w:pPr>
        <w:ind w:left="360"/>
        <w:rPr>
          <w:rFonts w:eastAsia="Calibri"/>
          <w:lang w:val="en-US"/>
        </w:rPr>
      </w:pPr>
      <w:r w:rsidRPr="009F6994">
        <w:rPr>
          <w:rFonts w:eastAsia="Calibri"/>
          <w:lang w:val="en-US"/>
        </w:rPr>
        <w:t>Letter volumes have collapsed in the first two months of the new financial year, led by a 63% fall in advertising mail. Parcel volumes have surged as consumers move to online shopping, but extra costs associated with servicing the demand make that as much a burden as a blessing.</w:t>
      </w:r>
      <w:r w:rsidR="00E034EC" w:rsidRPr="00E034EC">
        <w:rPr>
          <w:rFonts w:ascii="Arial" w:eastAsia="Times New Roman" w:hAnsi="Arial" w:cs="Arial"/>
          <w:color w:val="333333"/>
          <w:sz w:val="23"/>
          <w:szCs w:val="23"/>
          <w:lang w:val="en-US"/>
        </w:rPr>
        <w:t xml:space="preserve"> </w:t>
      </w:r>
      <w:r w:rsidR="00E034EC" w:rsidRPr="00E034EC">
        <w:rPr>
          <w:rFonts w:eastAsia="Calibri"/>
          <w:lang w:val="en-US"/>
        </w:rPr>
        <w:t> </w:t>
      </w:r>
      <w:r w:rsidR="00E034EC">
        <w:rPr>
          <w:rFonts w:eastAsia="Calibri"/>
          <w:lang w:val="en-US"/>
        </w:rPr>
        <w:t>W</w:t>
      </w:r>
      <w:r w:rsidR="00E034EC" w:rsidRPr="00E034EC">
        <w:rPr>
          <w:rFonts w:eastAsia="Calibri"/>
          <w:lang w:val="en-US"/>
        </w:rPr>
        <w:t xml:space="preserve">e live in a society of consumerism and instant gratification. This was proven all the way back in 1972 with the famous Stanford University ‘Marshmallow’ experiment. As a species, </w:t>
      </w:r>
      <w:r w:rsidR="00E034EC" w:rsidRPr="00E034EC">
        <w:rPr>
          <w:rFonts w:eastAsia="Calibri"/>
          <w:lang w:val="en-US"/>
        </w:rPr>
        <w:t>we are</w:t>
      </w:r>
      <w:r w:rsidR="00E034EC" w:rsidRPr="00E034EC">
        <w:rPr>
          <w:rFonts w:eastAsia="Calibri"/>
          <w:lang w:val="en-US"/>
        </w:rPr>
        <w:t xml:space="preserve"> hard-wired to want things now. Businesses like Amazon, Ali-Baba and JD are at the forefront of providing service, but </w:t>
      </w:r>
      <w:r w:rsidR="00E034EC" w:rsidRPr="00E034EC">
        <w:rPr>
          <w:rFonts w:eastAsia="Calibri"/>
          <w:lang w:val="en-US"/>
        </w:rPr>
        <w:t>it is</w:t>
      </w:r>
      <w:r w:rsidR="00E034EC" w:rsidRPr="00E034EC">
        <w:rPr>
          <w:rFonts w:eastAsia="Calibri"/>
          <w:lang w:val="en-US"/>
        </w:rPr>
        <w:t xml:space="preserve"> the consumers that create the deman</w:t>
      </w:r>
      <w:r w:rsidR="00E034EC">
        <w:rPr>
          <w:rFonts w:eastAsia="Calibri"/>
          <w:lang w:val="en-US"/>
        </w:rPr>
        <w:t xml:space="preserve">d </w:t>
      </w:r>
      <w:r w:rsidR="00E034EC" w:rsidRPr="00E034EC">
        <w:rPr>
          <w:rFonts w:eastAsia="Calibri"/>
          <w:lang w:val="en-US"/>
        </w:rPr>
        <w:t>regular old Joe-public.</w:t>
      </w:r>
    </w:p>
    <w:p w14:paraId="45559113" w14:textId="419F3DB0" w:rsidR="00E034EC" w:rsidRPr="00E034EC" w:rsidRDefault="00E034EC" w:rsidP="00E034EC">
      <w:pPr>
        <w:ind w:left="360"/>
        <w:rPr>
          <w:rFonts w:eastAsia="Calibri"/>
          <w:lang w:val="en-US"/>
        </w:rPr>
      </w:pPr>
      <w:r>
        <w:rPr>
          <w:rFonts w:eastAsia="Calibri"/>
          <w:lang w:val="en-US"/>
        </w:rPr>
        <w:t>W</w:t>
      </w:r>
      <w:r w:rsidRPr="00E034EC">
        <w:rPr>
          <w:rFonts w:eastAsia="Calibri"/>
          <w:lang w:val="en-US"/>
        </w:rPr>
        <w:t>e can put on our rose-tinted glasses and lament the days when we’d chat with our local post</w:t>
      </w:r>
      <w:r>
        <w:rPr>
          <w:rFonts w:eastAsia="Calibri"/>
          <w:lang w:val="en-US"/>
        </w:rPr>
        <w:t>man</w:t>
      </w:r>
      <w:r w:rsidRPr="00E034EC">
        <w:rPr>
          <w:rFonts w:eastAsia="Calibri"/>
          <w:lang w:val="en-US"/>
        </w:rPr>
        <w:t xml:space="preserve"> and build a </w:t>
      </w:r>
      <w:r w:rsidRPr="00E034EC">
        <w:rPr>
          <w:rFonts w:eastAsia="Calibri"/>
          <w:lang w:val="en-US"/>
        </w:rPr>
        <w:t>rapport</w:t>
      </w:r>
      <w:r w:rsidRPr="00E034EC">
        <w:rPr>
          <w:rFonts w:eastAsia="Calibri"/>
          <w:lang w:val="en-US"/>
        </w:rPr>
        <w:t xml:space="preserve"> but the reality, for most consumers is that given the choice between a chat with their post</w:t>
      </w:r>
      <w:r>
        <w:rPr>
          <w:rFonts w:eastAsia="Calibri"/>
          <w:lang w:val="en-US"/>
        </w:rPr>
        <w:t xml:space="preserve">man </w:t>
      </w:r>
      <w:r w:rsidRPr="00E034EC">
        <w:rPr>
          <w:rFonts w:eastAsia="Calibri"/>
          <w:lang w:val="en-US"/>
        </w:rPr>
        <w:t>or a quick and free delivery of the latest ‘must-have’ item – free and quick wins every time.</w:t>
      </w:r>
    </w:p>
    <w:p w14:paraId="7EAB4F67" w14:textId="30405956" w:rsidR="00E034EC" w:rsidRPr="00E034EC" w:rsidRDefault="00E034EC" w:rsidP="00E034EC">
      <w:pPr>
        <w:ind w:left="360"/>
        <w:rPr>
          <w:rFonts w:eastAsia="Calibri"/>
          <w:lang w:val="en-US"/>
        </w:rPr>
      </w:pPr>
      <w:r w:rsidRPr="00E034EC">
        <w:rPr>
          <w:rFonts w:eastAsia="Calibri"/>
          <w:lang w:val="en-US"/>
        </w:rPr>
        <w:lastRenderedPageBreak/>
        <w:t xml:space="preserve">Automation reduces cost and increases productivity. Fact. </w:t>
      </w:r>
      <w:r w:rsidRPr="00E034EC">
        <w:rPr>
          <w:rFonts w:eastAsia="Calibri"/>
          <w:lang w:val="en-US"/>
        </w:rPr>
        <w:t>It is</w:t>
      </w:r>
      <w:r w:rsidRPr="00E034EC">
        <w:rPr>
          <w:rFonts w:eastAsia="Calibri"/>
          <w:lang w:val="en-US"/>
        </w:rPr>
        <w:t xml:space="preserve"> the reason why it exists in the first place.</w:t>
      </w:r>
    </w:p>
    <w:p w14:paraId="0D1229E4" w14:textId="150E5F7C" w:rsidR="00E034EC" w:rsidRPr="00E034EC" w:rsidRDefault="00E034EC" w:rsidP="00E034EC">
      <w:pPr>
        <w:ind w:left="360"/>
        <w:rPr>
          <w:rFonts w:eastAsia="Calibri"/>
          <w:lang w:val="en-US"/>
        </w:rPr>
      </w:pPr>
      <w:r>
        <w:rPr>
          <w:rFonts w:eastAsia="Calibri"/>
          <w:lang w:val="en-US"/>
        </w:rPr>
        <w:t>Royal Mail</w:t>
      </w:r>
      <w:r w:rsidRPr="00E034EC">
        <w:rPr>
          <w:rFonts w:eastAsia="Calibri"/>
          <w:lang w:val="en-US"/>
        </w:rPr>
        <w:t xml:space="preserve"> have</w:t>
      </w:r>
      <w:r>
        <w:rPr>
          <w:rFonts w:eastAsia="Calibri"/>
          <w:lang w:val="en-US"/>
        </w:rPr>
        <w:t xml:space="preserve"> to</w:t>
      </w:r>
      <w:r w:rsidRPr="00E034EC">
        <w:rPr>
          <w:rFonts w:eastAsia="Calibri"/>
          <w:lang w:val="en-US"/>
        </w:rPr>
        <w:t xml:space="preserve"> switched on to tha</w:t>
      </w:r>
      <w:r>
        <w:rPr>
          <w:rFonts w:eastAsia="Calibri"/>
          <w:lang w:val="en-US"/>
        </w:rPr>
        <w:t>t.</w:t>
      </w:r>
    </w:p>
    <w:p w14:paraId="48E87E95" w14:textId="0CDDD2E4" w:rsidR="009F6994" w:rsidRPr="00E37146" w:rsidRDefault="009F6994" w:rsidP="009F6994">
      <w:pPr>
        <w:ind w:left="360"/>
        <w:rPr>
          <w:rFonts w:eastAsia="Calibri"/>
          <w:lang w:val="en-US"/>
        </w:rPr>
      </w:pPr>
    </w:p>
    <w:p w14:paraId="50BB38DC" w14:textId="5FE5B7D2" w:rsidR="00E37146" w:rsidRPr="00E034EC" w:rsidRDefault="00E37146" w:rsidP="00E034EC">
      <w:pPr>
        <w:rPr>
          <w:rFonts w:eastAsia="Calibri"/>
          <w:b/>
          <w:bCs/>
          <w:lang w:val="en-US"/>
        </w:rPr>
      </w:pPr>
      <w:r w:rsidRPr="00E034EC">
        <w:rPr>
          <w:rFonts w:eastAsia="Calibri"/>
          <w:b/>
          <w:bCs/>
        </w:rPr>
        <w:t>8.0 Reference List</w:t>
      </w:r>
    </w:p>
    <w:sectPr w:rsidR="00E37146" w:rsidRPr="00E034EC" w:rsidSect="007D1947">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A3FED8" w14:textId="77777777" w:rsidR="002F0639" w:rsidRDefault="002F0639" w:rsidP="00156242">
      <w:pPr>
        <w:spacing w:after="0" w:line="240" w:lineRule="auto"/>
      </w:pPr>
      <w:r>
        <w:separator/>
      </w:r>
    </w:p>
  </w:endnote>
  <w:endnote w:type="continuationSeparator" w:id="0">
    <w:p w14:paraId="6535C45B" w14:textId="77777777" w:rsidR="002F0639" w:rsidRDefault="002F0639" w:rsidP="00156242">
      <w:pPr>
        <w:spacing w:after="0" w:line="240" w:lineRule="auto"/>
      </w:pPr>
      <w:r>
        <w:continuationSeparator/>
      </w:r>
    </w:p>
  </w:endnote>
  <w:endnote w:type="continuationNotice" w:id="1">
    <w:p w14:paraId="489128AC" w14:textId="77777777" w:rsidR="002F0639" w:rsidRDefault="002F06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Lat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1E6DD269" w14:textId="77777777" w:rsidR="0070626E" w:rsidRDefault="0070626E">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762DCCA6" w14:textId="77777777" w:rsidR="0070626E" w:rsidRDefault="00706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EB5CA0" w14:textId="77777777" w:rsidR="002F0639" w:rsidRDefault="002F0639" w:rsidP="00156242">
      <w:pPr>
        <w:spacing w:after="0" w:line="240" w:lineRule="auto"/>
      </w:pPr>
      <w:r>
        <w:separator/>
      </w:r>
    </w:p>
  </w:footnote>
  <w:footnote w:type="continuationSeparator" w:id="0">
    <w:p w14:paraId="1584626B" w14:textId="77777777" w:rsidR="002F0639" w:rsidRDefault="002F0639" w:rsidP="00156242">
      <w:pPr>
        <w:spacing w:after="0" w:line="240" w:lineRule="auto"/>
      </w:pPr>
      <w:r>
        <w:continuationSeparator/>
      </w:r>
    </w:p>
  </w:footnote>
  <w:footnote w:type="continuationNotice" w:id="1">
    <w:p w14:paraId="7BEAB5E4" w14:textId="77777777" w:rsidR="002F0639" w:rsidRDefault="002F06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1AB9C" w14:textId="77777777" w:rsidR="0070626E" w:rsidRDefault="007062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E2A5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D434A6F"/>
    <w:multiLevelType w:val="multilevel"/>
    <w:tmpl w:val="6EBA6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B92003"/>
    <w:multiLevelType w:val="multilevel"/>
    <w:tmpl w:val="90F69B42"/>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3017785"/>
    <w:multiLevelType w:val="multilevel"/>
    <w:tmpl w:val="D930B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4C3FC2"/>
    <w:multiLevelType w:val="hybridMultilevel"/>
    <w:tmpl w:val="88465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7F2FF9"/>
    <w:multiLevelType w:val="hybridMultilevel"/>
    <w:tmpl w:val="3B5821E4"/>
    <w:lvl w:ilvl="0" w:tplc="A2842378">
      <w:start w:val="1"/>
      <w:numFmt w:val="bullet"/>
      <w:lvlText w:val="•"/>
      <w:lvlJc w:val="left"/>
      <w:pPr>
        <w:tabs>
          <w:tab w:val="num" w:pos="720"/>
        </w:tabs>
        <w:ind w:left="720" w:hanging="360"/>
      </w:pPr>
      <w:rPr>
        <w:rFonts w:ascii="Times New Roman" w:hAnsi="Times New Roman" w:hint="default"/>
      </w:rPr>
    </w:lvl>
    <w:lvl w:ilvl="1" w:tplc="F4760AA4" w:tentative="1">
      <w:start w:val="1"/>
      <w:numFmt w:val="bullet"/>
      <w:lvlText w:val="•"/>
      <w:lvlJc w:val="left"/>
      <w:pPr>
        <w:tabs>
          <w:tab w:val="num" w:pos="1440"/>
        </w:tabs>
        <w:ind w:left="1440" w:hanging="360"/>
      </w:pPr>
      <w:rPr>
        <w:rFonts w:ascii="Times New Roman" w:hAnsi="Times New Roman" w:hint="default"/>
      </w:rPr>
    </w:lvl>
    <w:lvl w:ilvl="2" w:tplc="ACA4A242" w:tentative="1">
      <w:start w:val="1"/>
      <w:numFmt w:val="bullet"/>
      <w:lvlText w:val="•"/>
      <w:lvlJc w:val="left"/>
      <w:pPr>
        <w:tabs>
          <w:tab w:val="num" w:pos="2160"/>
        </w:tabs>
        <w:ind w:left="2160" w:hanging="360"/>
      </w:pPr>
      <w:rPr>
        <w:rFonts w:ascii="Times New Roman" w:hAnsi="Times New Roman" w:hint="default"/>
      </w:rPr>
    </w:lvl>
    <w:lvl w:ilvl="3" w:tplc="378679A6" w:tentative="1">
      <w:start w:val="1"/>
      <w:numFmt w:val="bullet"/>
      <w:lvlText w:val="•"/>
      <w:lvlJc w:val="left"/>
      <w:pPr>
        <w:tabs>
          <w:tab w:val="num" w:pos="2880"/>
        </w:tabs>
        <w:ind w:left="2880" w:hanging="360"/>
      </w:pPr>
      <w:rPr>
        <w:rFonts w:ascii="Times New Roman" w:hAnsi="Times New Roman" w:hint="default"/>
      </w:rPr>
    </w:lvl>
    <w:lvl w:ilvl="4" w:tplc="3F74C2E6" w:tentative="1">
      <w:start w:val="1"/>
      <w:numFmt w:val="bullet"/>
      <w:lvlText w:val="•"/>
      <w:lvlJc w:val="left"/>
      <w:pPr>
        <w:tabs>
          <w:tab w:val="num" w:pos="3600"/>
        </w:tabs>
        <w:ind w:left="3600" w:hanging="360"/>
      </w:pPr>
      <w:rPr>
        <w:rFonts w:ascii="Times New Roman" w:hAnsi="Times New Roman" w:hint="default"/>
      </w:rPr>
    </w:lvl>
    <w:lvl w:ilvl="5" w:tplc="6E3C8F3E" w:tentative="1">
      <w:start w:val="1"/>
      <w:numFmt w:val="bullet"/>
      <w:lvlText w:val="•"/>
      <w:lvlJc w:val="left"/>
      <w:pPr>
        <w:tabs>
          <w:tab w:val="num" w:pos="4320"/>
        </w:tabs>
        <w:ind w:left="4320" w:hanging="360"/>
      </w:pPr>
      <w:rPr>
        <w:rFonts w:ascii="Times New Roman" w:hAnsi="Times New Roman" w:hint="default"/>
      </w:rPr>
    </w:lvl>
    <w:lvl w:ilvl="6" w:tplc="BBD696E6" w:tentative="1">
      <w:start w:val="1"/>
      <w:numFmt w:val="bullet"/>
      <w:lvlText w:val="•"/>
      <w:lvlJc w:val="left"/>
      <w:pPr>
        <w:tabs>
          <w:tab w:val="num" w:pos="5040"/>
        </w:tabs>
        <w:ind w:left="5040" w:hanging="360"/>
      </w:pPr>
      <w:rPr>
        <w:rFonts w:ascii="Times New Roman" w:hAnsi="Times New Roman" w:hint="default"/>
      </w:rPr>
    </w:lvl>
    <w:lvl w:ilvl="7" w:tplc="7E4CC0DA" w:tentative="1">
      <w:start w:val="1"/>
      <w:numFmt w:val="bullet"/>
      <w:lvlText w:val="•"/>
      <w:lvlJc w:val="left"/>
      <w:pPr>
        <w:tabs>
          <w:tab w:val="num" w:pos="5760"/>
        </w:tabs>
        <w:ind w:left="5760" w:hanging="360"/>
      </w:pPr>
      <w:rPr>
        <w:rFonts w:ascii="Times New Roman" w:hAnsi="Times New Roman" w:hint="default"/>
      </w:rPr>
    </w:lvl>
    <w:lvl w:ilvl="8" w:tplc="1BFA8B7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FAC33B9"/>
    <w:multiLevelType w:val="multilevel"/>
    <w:tmpl w:val="085CEB5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60433434"/>
    <w:multiLevelType w:val="multilevel"/>
    <w:tmpl w:val="CBCAC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6"/>
  </w:num>
  <w:num w:numId="4">
    <w:abstractNumId w:val="2"/>
  </w:num>
  <w:num w:numId="5">
    <w:abstractNumId w:val="4"/>
  </w:num>
  <w:num w:numId="6">
    <w:abstractNumId w:val="3"/>
  </w:num>
  <w:num w:numId="7">
    <w:abstractNumId w:val="7"/>
  </w:num>
  <w:num w:numId="8">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2692"/>
    <w:rsid w:val="00014D5F"/>
    <w:rsid w:val="00025B71"/>
    <w:rsid w:val="00026AF4"/>
    <w:rsid w:val="00036626"/>
    <w:rsid w:val="00062BD3"/>
    <w:rsid w:val="000B420A"/>
    <w:rsid w:val="000C7ADC"/>
    <w:rsid w:val="000E121C"/>
    <w:rsid w:val="000F7160"/>
    <w:rsid w:val="00115B96"/>
    <w:rsid w:val="00156242"/>
    <w:rsid w:val="00156ABF"/>
    <w:rsid w:val="00161483"/>
    <w:rsid w:val="001A5225"/>
    <w:rsid w:val="001B39F9"/>
    <w:rsid w:val="001E0961"/>
    <w:rsid w:val="001E158C"/>
    <w:rsid w:val="001F0099"/>
    <w:rsid w:val="00207892"/>
    <w:rsid w:val="00234177"/>
    <w:rsid w:val="0024403F"/>
    <w:rsid w:val="00247FB8"/>
    <w:rsid w:val="00267C72"/>
    <w:rsid w:val="002727BD"/>
    <w:rsid w:val="00284FD1"/>
    <w:rsid w:val="002C29A5"/>
    <w:rsid w:val="002D26C2"/>
    <w:rsid w:val="002F0639"/>
    <w:rsid w:val="00324CCD"/>
    <w:rsid w:val="00334D6B"/>
    <w:rsid w:val="003748CF"/>
    <w:rsid w:val="00387033"/>
    <w:rsid w:val="003B5DFA"/>
    <w:rsid w:val="003B7779"/>
    <w:rsid w:val="004001BD"/>
    <w:rsid w:val="00404116"/>
    <w:rsid w:val="00420FBF"/>
    <w:rsid w:val="00470049"/>
    <w:rsid w:val="004774C2"/>
    <w:rsid w:val="004865B2"/>
    <w:rsid w:val="0049204D"/>
    <w:rsid w:val="004A11F6"/>
    <w:rsid w:val="004C4882"/>
    <w:rsid w:val="004D519C"/>
    <w:rsid w:val="004E5B27"/>
    <w:rsid w:val="004F1378"/>
    <w:rsid w:val="00511072"/>
    <w:rsid w:val="00546878"/>
    <w:rsid w:val="005626B1"/>
    <w:rsid w:val="00570A5A"/>
    <w:rsid w:val="005C2903"/>
    <w:rsid w:val="006060C6"/>
    <w:rsid w:val="00670C66"/>
    <w:rsid w:val="00677914"/>
    <w:rsid w:val="006B3C4C"/>
    <w:rsid w:val="006C75F3"/>
    <w:rsid w:val="007054B1"/>
    <w:rsid w:val="0070626E"/>
    <w:rsid w:val="00707B5A"/>
    <w:rsid w:val="00731BB4"/>
    <w:rsid w:val="00750BFC"/>
    <w:rsid w:val="00756690"/>
    <w:rsid w:val="00761AFC"/>
    <w:rsid w:val="007731F5"/>
    <w:rsid w:val="007963B9"/>
    <w:rsid w:val="007A7EA0"/>
    <w:rsid w:val="007B0118"/>
    <w:rsid w:val="007B6E81"/>
    <w:rsid w:val="007C668A"/>
    <w:rsid w:val="007D1947"/>
    <w:rsid w:val="007D1E3F"/>
    <w:rsid w:val="007F013E"/>
    <w:rsid w:val="007F1503"/>
    <w:rsid w:val="00816329"/>
    <w:rsid w:val="00845802"/>
    <w:rsid w:val="00853FD3"/>
    <w:rsid w:val="0087311E"/>
    <w:rsid w:val="008F4E49"/>
    <w:rsid w:val="00900F8B"/>
    <w:rsid w:val="00911C2C"/>
    <w:rsid w:val="009138D9"/>
    <w:rsid w:val="00954D23"/>
    <w:rsid w:val="00983359"/>
    <w:rsid w:val="00984221"/>
    <w:rsid w:val="009924BF"/>
    <w:rsid w:val="009B68FE"/>
    <w:rsid w:val="009C15E5"/>
    <w:rsid w:val="009F6994"/>
    <w:rsid w:val="00A1091F"/>
    <w:rsid w:val="00A12B58"/>
    <w:rsid w:val="00A177EE"/>
    <w:rsid w:val="00A5198C"/>
    <w:rsid w:val="00A6503A"/>
    <w:rsid w:val="00A85660"/>
    <w:rsid w:val="00AA1772"/>
    <w:rsid w:val="00AA2A91"/>
    <w:rsid w:val="00AB214F"/>
    <w:rsid w:val="00AB2345"/>
    <w:rsid w:val="00B30CA3"/>
    <w:rsid w:val="00B61A2B"/>
    <w:rsid w:val="00BB6E74"/>
    <w:rsid w:val="00BD57F5"/>
    <w:rsid w:val="00BE1F16"/>
    <w:rsid w:val="00BF27F1"/>
    <w:rsid w:val="00C2286F"/>
    <w:rsid w:val="00C46785"/>
    <w:rsid w:val="00C62709"/>
    <w:rsid w:val="00C7106A"/>
    <w:rsid w:val="00C72E55"/>
    <w:rsid w:val="00CA09F3"/>
    <w:rsid w:val="00CA0BA5"/>
    <w:rsid w:val="00CC6EA6"/>
    <w:rsid w:val="00D20712"/>
    <w:rsid w:val="00D45705"/>
    <w:rsid w:val="00D458E9"/>
    <w:rsid w:val="00D5089B"/>
    <w:rsid w:val="00D5174E"/>
    <w:rsid w:val="00D81ACA"/>
    <w:rsid w:val="00D854A5"/>
    <w:rsid w:val="00D86AA1"/>
    <w:rsid w:val="00DC21AC"/>
    <w:rsid w:val="00DE6B9D"/>
    <w:rsid w:val="00E034EC"/>
    <w:rsid w:val="00E06B36"/>
    <w:rsid w:val="00E346DF"/>
    <w:rsid w:val="00E37146"/>
    <w:rsid w:val="00E3725C"/>
    <w:rsid w:val="00E435F3"/>
    <w:rsid w:val="00E44D77"/>
    <w:rsid w:val="00E67110"/>
    <w:rsid w:val="00E73103"/>
    <w:rsid w:val="00E83ABC"/>
    <w:rsid w:val="00EA53C1"/>
    <w:rsid w:val="00EC42DC"/>
    <w:rsid w:val="00EC4FC2"/>
    <w:rsid w:val="00F06EE3"/>
    <w:rsid w:val="00F33BE4"/>
    <w:rsid w:val="00F92AB0"/>
    <w:rsid w:val="00FB7244"/>
    <w:rsid w:val="00FD529E"/>
    <w:rsid w:val="00FF2503"/>
    <w:rsid w:val="00FF4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1AB1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160"/>
  </w:style>
  <w:style w:type="paragraph" w:styleId="Heading1">
    <w:name w:val="heading 1"/>
    <w:basedOn w:val="Normal"/>
    <w:next w:val="Normal"/>
    <w:link w:val="Heading1Char"/>
    <w:uiPriority w:val="9"/>
    <w:qFormat/>
    <w:rsid w:val="000F7160"/>
    <w:pPr>
      <w:keepNext/>
      <w:keepLines/>
      <w:numPr>
        <w:numId w:val="1"/>
      </w:numPr>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0F7160"/>
    <w:pPr>
      <w:keepNext/>
      <w:keepLines/>
      <w:numPr>
        <w:ilvl w:val="1"/>
        <w:numId w:val="1"/>
      </w:numPr>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F7160"/>
    <w:pPr>
      <w:keepNext/>
      <w:keepLines/>
      <w:numPr>
        <w:ilvl w:val="2"/>
        <w:numId w:val="1"/>
      </w:numPr>
      <w:spacing w:before="40" w:after="0" w:line="240" w:lineRule="auto"/>
      <w:outlineLvl w:val="2"/>
    </w:pPr>
    <w:rPr>
      <w:rFonts w:asciiTheme="majorHAnsi" w:eastAsiaTheme="majorEastAsia" w:hAnsiTheme="majorHAnsi" w:cstheme="majorBidi"/>
      <w:color w:val="2E74B5" w:themeColor="accent1" w:themeShade="BF"/>
    </w:rPr>
  </w:style>
  <w:style w:type="paragraph" w:styleId="Heading4">
    <w:name w:val="heading 4"/>
    <w:basedOn w:val="Normal"/>
    <w:next w:val="Normal"/>
    <w:link w:val="Heading4Char"/>
    <w:uiPriority w:val="9"/>
    <w:semiHidden/>
    <w:unhideWhenUsed/>
    <w:qFormat/>
    <w:rsid w:val="000F7160"/>
    <w:pPr>
      <w:keepNext/>
      <w:keepLines/>
      <w:numPr>
        <w:ilvl w:val="3"/>
        <w:numId w:val="1"/>
      </w:numPr>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0F7160"/>
    <w:pPr>
      <w:keepNext/>
      <w:keepLines/>
      <w:numPr>
        <w:ilvl w:val="4"/>
        <w:numId w:val="1"/>
      </w:numPr>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0F7160"/>
    <w:pPr>
      <w:keepNext/>
      <w:keepLines/>
      <w:numPr>
        <w:ilvl w:val="5"/>
        <w:numId w:val="1"/>
      </w:numPr>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0F7160"/>
    <w:pPr>
      <w:keepNext/>
      <w:keepLines/>
      <w:numPr>
        <w:ilvl w:val="6"/>
        <w:numId w:val="1"/>
      </w:numPr>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0F7160"/>
    <w:pPr>
      <w:keepNext/>
      <w:keepLines/>
      <w:numPr>
        <w:ilvl w:val="7"/>
        <w:numId w:val="1"/>
      </w:numPr>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0F7160"/>
    <w:pPr>
      <w:keepNext/>
      <w:keepLines/>
      <w:numPr>
        <w:ilvl w:val="8"/>
        <w:numId w:val="1"/>
      </w:numPr>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160"/>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0F7160"/>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0F7160"/>
    <w:pPr>
      <w:numPr>
        <w:numId w:val="0"/>
      </w:numPr>
      <w:outlineLvl w:val="9"/>
    </w:pPr>
  </w:style>
  <w:style w:type="paragraph" w:styleId="TOC1">
    <w:name w:val="toc 1"/>
    <w:basedOn w:val="Normal"/>
    <w:next w:val="Normal"/>
    <w:autoRedefine/>
    <w:uiPriority w:val="39"/>
    <w:unhideWhenUsed/>
    <w:rsid w:val="00911C2C"/>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F7160"/>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A1091F"/>
    <w:pPr>
      <w:spacing w:after="100"/>
    </w:pPr>
    <w:rPr>
      <w:b/>
      <w:bCs/>
    </w:r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paragraph" w:styleId="Revision">
    <w:name w:val="Revision"/>
    <w:hidden/>
    <w:uiPriority w:val="99"/>
    <w:semiHidden/>
    <w:rsid w:val="000F7160"/>
    <w:pPr>
      <w:spacing w:after="0" w:line="240" w:lineRule="auto"/>
    </w:pPr>
  </w:style>
  <w:style w:type="paragraph" w:styleId="BalloonText">
    <w:name w:val="Balloon Text"/>
    <w:basedOn w:val="Normal"/>
    <w:link w:val="BalloonTextChar"/>
    <w:uiPriority w:val="99"/>
    <w:semiHidden/>
    <w:unhideWhenUsed/>
    <w:rsid w:val="000F71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160"/>
    <w:rPr>
      <w:rFonts w:ascii="Segoe UI" w:hAnsi="Segoe UI" w:cs="Segoe UI"/>
      <w:sz w:val="18"/>
      <w:szCs w:val="18"/>
    </w:rPr>
  </w:style>
  <w:style w:type="character" w:customStyle="1" w:styleId="Heading3Char">
    <w:name w:val="Heading 3 Char"/>
    <w:basedOn w:val="DefaultParagraphFont"/>
    <w:link w:val="Heading3"/>
    <w:uiPriority w:val="9"/>
    <w:semiHidden/>
    <w:rsid w:val="000F7160"/>
    <w:rPr>
      <w:rFonts w:asciiTheme="majorHAnsi" w:eastAsiaTheme="majorEastAsia" w:hAnsiTheme="majorHAnsi" w:cstheme="majorBidi"/>
      <w:color w:val="2E74B5" w:themeColor="accent1" w:themeShade="BF"/>
    </w:rPr>
  </w:style>
  <w:style w:type="character" w:customStyle="1" w:styleId="Heading4Char">
    <w:name w:val="Heading 4 Char"/>
    <w:basedOn w:val="DefaultParagraphFont"/>
    <w:link w:val="Heading4"/>
    <w:uiPriority w:val="9"/>
    <w:semiHidden/>
    <w:rsid w:val="000F7160"/>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0F7160"/>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0F7160"/>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0F7160"/>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0F7160"/>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0F7160"/>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0F7160"/>
    <w:pPr>
      <w:spacing w:line="240" w:lineRule="auto"/>
    </w:pPr>
    <w:rPr>
      <w:b/>
      <w:bCs/>
      <w:smallCaps/>
      <w:color w:val="44546A" w:themeColor="text2"/>
    </w:rPr>
  </w:style>
  <w:style w:type="paragraph" w:styleId="Title">
    <w:name w:val="Title"/>
    <w:basedOn w:val="Normal"/>
    <w:next w:val="Normal"/>
    <w:link w:val="TitleChar"/>
    <w:uiPriority w:val="10"/>
    <w:qFormat/>
    <w:rsid w:val="000F716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F716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F7160"/>
    <w:pPr>
      <w:numPr>
        <w:ilvl w:val="1"/>
      </w:numPr>
      <w:spacing w:after="240" w:line="240" w:lineRule="auto"/>
    </w:pPr>
    <w:rPr>
      <w:rFonts w:asciiTheme="majorHAnsi" w:eastAsiaTheme="majorEastAsia" w:hAnsiTheme="majorHAnsi" w:cstheme="majorBidi"/>
      <w:color w:val="5B9BD5" w:themeColor="accent1"/>
    </w:rPr>
  </w:style>
  <w:style w:type="character" w:customStyle="1" w:styleId="SubtitleChar">
    <w:name w:val="Subtitle Char"/>
    <w:basedOn w:val="DefaultParagraphFont"/>
    <w:link w:val="Subtitle"/>
    <w:uiPriority w:val="11"/>
    <w:rsid w:val="000F7160"/>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0F7160"/>
    <w:rPr>
      <w:b/>
      <w:bCs/>
    </w:rPr>
  </w:style>
  <w:style w:type="character" w:styleId="Emphasis">
    <w:name w:val="Emphasis"/>
    <w:basedOn w:val="DefaultParagraphFont"/>
    <w:uiPriority w:val="20"/>
    <w:qFormat/>
    <w:rsid w:val="000F7160"/>
    <w:rPr>
      <w:i/>
      <w:iCs/>
    </w:rPr>
  </w:style>
  <w:style w:type="paragraph" w:styleId="Quote">
    <w:name w:val="Quote"/>
    <w:basedOn w:val="Normal"/>
    <w:next w:val="Normal"/>
    <w:link w:val="QuoteChar"/>
    <w:uiPriority w:val="29"/>
    <w:qFormat/>
    <w:rsid w:val="000F716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F7160"/>
    <w:rPr>
      <w:color w:val="44546A" w:themeColor="text2"/>
      <w:sz w:val="24"/>
      <w:szCs w:val="24"/>
    </w:rPr>
  </w:style>
  <w:style w:type="paragraph" w:styleId="IntenseQuote">
    <w:name w:val="Intense Quote"/>
    <w:basedOn w:val="Normal"/>
    <w:next w:val="Normal"/>
    <w:link w:val="IntenseQuoteChar"/>
    <w:uiPriority w:val="30"/>
    <w:qFormat/>
    <w:rsid w:val="000F716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F716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F7160"/>
    <w:rPr>
      <w:i/>
      <w:iCs/>
      <w:color w:val="595959" w:themeColor="text1" w:themeTint="A6"/>
    </w:rPr>
  </w:style>
  <w:style w:type="character" w:styleId="IntenseEmphasis">
    <w:name w:val="Intense Emphasis"/>
    <w:basedOn w:val="DefaultParagraphFont"/>
    <w:uiPriority w:val="21"/>
    <w:qFormat/>
    <w:rsid w:val="000F7160"/>
    <w:rPr>
      <w:b/>
      <w:bCs/>
      <w:i/>
      <w:iCs/>
    </w:rPr>
  </w:style>
  <w:style w:type="character" w:styleId="SubtleReference">
    <w:name w:val="Subtle Reference"/>
    <w:basedOn w:val="DefaultParagraphFont"/>
    <w:uiPriority w:val="31"/>
    <w:qFormat/>
    <w:rsid w:val="000F716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F7160"/>
    <w:rPr>
      <w:b/>
      <w:bCs/>
      <w:smallCaps/>
      <w:color w:val="44546A" w:themeColor="text2"/>
      <w:u w:val="single"/>
    </w:rPr>
  </w:style>
  <w:style w:type="character" w:styleId="BookTitle">
    <w:name w:val="Book Title"/>
    <w:basedOn w:val="DefaultParagraphFont"/>
    <w:uiPriority w:val="33"/>
    <w:qFormat/>
    <w:rsid w:val="000F7160"/>
    <w:rPr>
      <w:b/>
      <w:bCs/>
      <w:smallCaps/>
      <w:spacing w:val="10"/>
    </w:rPr>
  </w:style>
  <w:style w:type="paragraph" w:styleId="TOC3">
    <w:name w:val="toc 3"/>
    <w:basedOn w:val="Normal"/>
    <w:next w:val="Normal"/>
    <w:autoRedefine/>
    <w:uiPriority w:val="39"/>
    <w:unhideWhenUsed/>
    <w:rsid w:val="003B7779"/>
    <w:pPr>
      <w:spacing w:after="100"/>
      <w:ind w:left="440"/>
    </w:pPr>
    <w:rPr>
      <w:rFonts w:asciiTheme="minorHAnsi" w:hAnsiTheme="minorHAnsi"/>
      <w:sz w:val="22"/>
      <w:szCs w:val="22"/>
      <w:lang w:val="en-US"/>
    </w:rPr>
  </w:style>
  <w:style w:type="character" w:styleId="UnresolvedMention">
    <w:name w:val="Unresolved Mention"/>
    <w:basedOn w:val="DefaultParagraphFont"/>
    <w:uiPriority w:val="99"/>
    <w:semiHidden/>
    <w:unhideWhenUsed/>
    <w:rsid w:val="009138D9"/>
    <w:rPr>
      <w:color w:val="605E5C"/>
      <w:shd w:val="clear" w:color="auto" w:fill="E1DFDD"/>
    </w:rPr>
  </w:style>
  <w:style w:type="paragraph" w:styleId="NormalWeb">
    <w:name w:val="Normal (Web)"/>
    <w:basedOn w:val="Normal"/>
    <w:uiPriority w:val="99"/>
    <w:semiHidden/>
    <w:unhideWhenUsed/>
    <w:rsid w:val="00BE1F1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42268">
      <w:bodyDiv w:val="1"/>
      <w:marLeft w:val="0"/>
      <w:marRight w:val="0"/>
      <w:marTop w:val="0"/>
      <w:marBottom w:val="0"/>
      <w:divBdr>
        <w:top w:val="none" w:sz="0" w:space="0" w:color="auto"/>
        <w:left w:val="none" w:sz="0" w:space="0" w:color="auto"/>
        <w:bottom w:val="none" w:sz="0" w:space="0" w:color="auto"/>
        <w:right w:val="none" w:sz="0" w:space="0" w:color="auto"/>
      </w:divBdr>
      <w:divsChild>
        <w:div w:id="1520269640">
          <w:marLeft w:val="547"/>
          <w:marRight w:val="0"/>
          <w:marTop w:val="115"/>
          <w:marBottom w:val="0"/>
          <w:divBdr>
            <w:top w:val="none" w:sz="0" w:space="0" w:color="auto"/>
            <w:left w:val="none" w:sz="0" w:space="0" w:color="auto"/>
            <w:bottom w:val="none" w:sz="0" w:space="0" w:color="auto"/>
            <w:right w:val="none" w:sz="0" w:space="0" w:color="auto"/>
          </w:divBdr>
        </w:div>
        <w:div w:id="1516461699">
          <w:marLeft w:val="547"/>
          <w:marRight w:val="0"/>
          <w:marTop w:val="115"/>
          <w:marBottom w:val="0"/>
          <w:divBdr>
            <w:top w:val="none" w:sz="0" w:space="0" w:color="auto"/>
            <w:left w:val="none" w:sz="0" w:space="0" w:color="auto"/>
            <w:bottom w:val="none" w:sz="0" w:space="0" w:color="auto"/>
            <w:right w:val="none" w:sz="0" w:space="0" w:color="auto"/>
          </w:divBdr>
        </w:div>
        <w:div w:id="917522972">
          <w:marLeft w:val="547"/>
          <w:marRight w:val="0"/>
          <w:marTop w:val="115"/>
          <w:marBottom w:val="0"/>
          <w:divBdr>
            <w:top w:val="none" w:sz="0" w:space="0" w:color="auto"/>
            <w:left w:val="none" w:sz="0" w:space="0" w:color="auto"/>
            <w:bottom w:val="none" w:sz="0" w:space="0" w:color="auto"/>
            <w:right w:val="none" w:sz="0" w:space="0" w:color="auto"/>
          </w:divBdr>
        </w:div>
        <w:div w:id="1464275062">
          <w:marLeft w:val="547"/>
          <w:marRight w:val="0"/>
          <w:marTop w:val="115"/>
          <w:marBottom w:val="0"/>
          <w:divBdr>
            <w:top w:val="none" w:sz="0" w:space="0" w:color="auto"/>
            <w:left w:val="none" w:sz="0" w:space="0" w:color="auto"/>
            <w:bottom w:val="none" w:sz="0" w:space="0" w:color="auto"/>
            <w:right w:val="none" w:sz="0" w:space="0" w:color="auto"/>
          </w:divBdr>
        </w:div>
        <w:div w:id="529420464">
          <w:marLeft w:val="547"/>
          <w:marRight w:val="0"/>
          <w:marTop w:val="115"/>
          <w:marBottom w:val="0"/>
          <w:divBdr>
            <w:top w:val="none" w:sz="0" w:space="0" w:color="auto"/>
            <w:left w:val="none" w:sz="0" w:space="0" w:color="auto"/>
            <w:bottom w:val="none" w:sz="0" w:space="0" w:color="auto"/>
            <w:right w:val="none" w:sz="0" w:space="0" w:color="auto"/>
          </w:divBdr>
        </w:div>
      </w:divsChild>
    </w:div>
    <w:div w:id="169376779">
      <w:bodyDiv w:val="1"/>
      <w:marLeft w:val="0"/>
      <w:marRight w:val="0"/>
      <w:marTop w:val="0"/>
      <w:marBottom w:val="0"/>
      <w:divBdr>
        <w:top w:val="none" w:sz="0" w:space="0" w:color="auto"/>
        <w:left w:val="none" w:sz="0" w:space="0" w:color="auto"/>
        <w:bottom w:val="none" w:sz="0" w:space="0" w:color="auto"/>
        <w:right w:val="none" w:sz="0" w:space="0" w:color="auto"/>
      </w:divBdr>
    </w:div>
    <w:div w:id="275330351">
      <w:bodyDiv w:val="1"/>
      <w:marLeft w:val="0"/>
      <w:marRight w:val="0"/>
      <w:marTop w:val="0"/>
      <w:marBottom w:val="0"/>
      <w:divBdr>
        <w:top w:val="none" w:sz="0" w:space="0" w:color="auto"/>
        <w:left w:val="none" w:sz="0" w:space="0" w:color="auto"/>
        <w:bottom w:val="none" w:sz="0" w:space="0" w:color="auto"/>
        <w:right w:val="none" w:sz="0" w:space="0" w:color="auto"/>
      </w:divBdr>
    </w:div>
    <w:div w:id="281807605">
      <w:bodyDiv w:val="1"/>
      <w:marLeft w:val="0"/>
      <w:marRight w:val="0"/>
      <w:marTop w:val="0"/>
      <w:marBottom w:val="0"/>
      <w:divBdr>
        <w:top w:val="none" w:sz="0" w:space="0" w:color="auto"/>
        <w:left w:val="none" w:sz="0" w:space="0" w:color="auto"/>
        <w:bottom w:val="none" w:sz="0" w:space="0" w:color="auto"/>
        <w:right w:val="none" w:sz="0" w:space="0" w:color="auto"/>
      </w:divBdr>
    </w:div>
    <w:div w:id="298146856">
      <w:bodyDiv w:val="1"/>
      <w:marLeft w:val="0"/>
      <w:marRight w:val="0"/>
      <w:marTop w:val="0"/>
      <w:marBottom w:val="0"/>
      <w:divBdr>
        <w:top w:val="none" w:sz="0" w:space="0" w:color="auto"/>
        <w:left w:val="none" w:sz="0" w:space="0" w:color="auto"/>
        <w:bottom w:val="none" w:sz="0" w:space="0" w:color="auto"/>
        <w:right w:val="none" w:sz="0" w:space="0" w:color="auto"/>
      </w:divBdr>
    </w:div>
    <w:div w:id="334694280">
      <w:bodyDiv w:val="1"/>
      <w:marLeft w:val="0"/>
      <w:marRight w:val="0"/>
      <w:marTop w:val="0"/>
      <w:marBottom w:val="0"/>
      <w:divBdr>
        <w:top w:val="none" w:sz="0" w:space="0" w:color="auto"/>
        <w:left w:val="none" w:sz="0" w:space="0" w:color="auto"/>
        <w:bottom w:val="none" w:sz="0" w:space="0" w:color="auto"/>
        <w:right w:val="none" w:sz="0" w:space="0" w:color="auto"/>
      </w:divBdr>
      <w:divsChild>
        <w:div w:id="986667247">
          <w:marLeft w:val="547"/>
          <w:marRight w:val="0"/>
          <w:marTop w:val="115"/>
          <w:marBottom w:val="0"/>
          <w:divBdr>
            <w:top w:val="none" w:sz="0" w:space="0" w:color="auto"/>
            <w:left w:val="none" w:sz="0" w:space="0" w:color="auto"/>
            <w:bottom w:val="none" w:sz="0" w:space="0" w:color="auto"/>
            <w:right w:val="none" w:sz="0" w:space="0" w:color="auto"/>
          </w:divBdr>
        </w:div>
        <w:div w:id="1632589718">
          <w:marLeft w:val="547"/>
          <w:marRight w:val="0"/>
          <w:marTop w:val="115"/>
          <w:marBottom w:val="0"/>
          <w:divBdr>
            <w:top w:val="none" w:sz="0" w:space="0" w:color="auto"/>
            <w:left w:val="none" w:sz="0" w:space="0" w:color="auto"/>
            <w:bottom w:val="none" w:sz="0" w:space="0" w:color="auto"/>
            <w:right w:val="none" w:sz="0" w:space="0" w:color="auto"/>
          </w:divBdr>
        </w:div>
        <w:div w:id="1658070276">
          <w:marLeft w:val="547"/>
          <w:marRight w:val="0"/>
          <w:marTop w:val="115"/>
          <w:marBottom w:val="0"/>
          <w:divBdr>
            <w:top w:val="none" w:sz="0" w:space="0" w:color="auto"/>
            <w:left w:val="none" w:sz="0" w:space="0" w:color="auto"/>
            <w:bottom w:val="none" w:sz="0" w:space="0" w:color="auto"/>
            <w:right w:val="none" w:sz="0" w:space="0" w:color="auto"/>
          </w:divBdr>
        </w:div>
      </w:divsChild>
    </w:div>
    <w:div w:id="340861889">
      <w:bodyDiv w:val="1"/>
      <w:marLeft w:val="0"/>
      <w:marRight w:val="0"/>
      <w:marTop w:val="0"/>
      <w:marBottom w:val="0"/>
      <w:divBdr>
        <w:top w:val="none" w:sz="0" w:space="0" w:color="auto"/>
        <w:left w:val="none" w:sz="0" w:space="0" w:color="auto"/>
        <w:bottom w:val="none" w:sz="0" w:space="0" w:color="auto"/>
        <w:right w:val="none" w:sz="0" w:space="0" w:color="auto"/>
      </w:divBdr>
      <w:divsChild>
        <w:div w:id="2044399180">
          <w:marLeft w:val="0"/>
          <w:marRight w:val="0"/>
          <w:marTop w:val="0"/>
          <w:marBottom w:val="0"/>
          <w:divBdr>
            <w:top w:val="none" w:sz="0" w:space="0" w:color="auto"/>
            <w:left w:val="none" w:sz="0" w:space="0" w:color="auto"/>
            <w:bottom w:val="none" w:sz="0" w:space="0" w:color="auto"/>
            <w:right w:val="none" w:sz="0" w:space="0" w:color="auto"/>
          </w:divBdr>
          <w:divsChild>
            <w:div w:id="860636">
              <w:marLeft w:val="0"/>
              <w:marRight w:val="0"/>
              <w:marTop w:val="0"/>
              <w:marBottom w:val="0"/>
              <w:divBdr>
                <w:top w:val="none" w:sz="0" w:space="0" w:color="auto"/>
                <w:left w:val="none" w:sz="0" w:space="0" w:color="auto"/>
                <w:bottom w:val="none" w:sz="0" w:space="0" w:color="auto"/>
                <w:right w:val="none" w:sz="0" w:space="0" w:color="auto"/>
              </w:divBdr>
              <w:divsChild>
                <w:div w:id="1936287491">
                  <w:marLeft w:val="-240"/>
                  <w:marRight w:val="-240"/>
                  <w:marTop w:val="0"/>
                  <w:marBottom w:val="0"/>
                  <w:divBdr>
                    <w:top w:val="none" w:sz="0" w:space="0" w:color="auto"/>
                    <w:left w:val="none" w:sz="0" w:space="0" w:color="auto"/>
                    <w:bottom w:val="none" w:sz="0" w:space="0" w:color="auto"/>
                    <w:right w:val="none" w:sz="0" w:space="0" w:color="auto"/>
                  </w:divBdr>
                  <w:divsChild>
                    <w:div w:id="1783694583">
                      <w:marLeft w:val="0"/>
                      <w:marRight w:val="0"/>
                      <w:marTop w:val="0"/>
                      <w:marBottom w:val="0"/>
                      <w:divBdr>
                        <w:top w:val="none" w:sz="0" w:space="0" w:color="auto"/>
                        <w:left w:val="none" w:sz="0" w:space="0" w:color="auto"/>
                        <w:bottom w:val="none" w:sz="0" w:space="0" w:color="auto"/>
                        <w:right w:val="none" w:sz="0" w:space="0" w:color="auto"/>
                      </w:divBdr>
                      <w:divsChild>
                        <w:div w:id="1952783079">
                          <w:marLeft w:val="0"/>
                          <w:marRight w:val="0"/>
                          <w:marTop w:val="0"/>
                          <w:marBottom w:val="0"/>
                          <w:divBdr>
                            <w:top w:val="none" w:sz="0" w:space="0" w:color="auto"/>
                            <w:left w:val="none" w:sz="0" w:space="0" w:color="auto"/>
                            <w:bottom w:val="none" w:sz="0" w:space="0" w:color="auto"/>
                            <w:right w:val="none" w:sz="0" w:space="0" w:color="auto"/>
                          </w:divBdr>
                        </w:div>
                        <w:div w:id="1153793476">
                          <w:marLeft w:val="0"/>
                          <w:marRight w:val="0"/>
                          <w:marTop w:val="0"/>
                          <w:marBottom w:val="0"/>
                          <w:divBdr>
                            <w:top w:val="none" w:sz="0" w:space="0" w:color="auto"/>
                            <w:left w:val="none" w:sz="0" w:space="0" w:color="auto"/>
                            <w:bottom w:val="none" w:sz="0" w:space="0" w:color="auto"/>
                            <w:right w:val="none" w:sz="0" w:space="0" w:color="auto"/>
                          </w:divBdr>
                          <w:divsChild>
                            <w:div w:id="1869828033">
                              <w:marLeft w:val="165"/>
                              <w:marRight w:val="165"/>
                              <w:marTop w:val="0"/>
                              <w:marBottom w:val="0"/>
                              <w:divBdr>
                                <w:top w:val="none" w:sz="0" w:space="0" w:color="auto"/>
                                <w:left w:val="none" w:sz="0" w:space="0" w:color="auto"/>
                                <w:bottom w:val="none" w:sz="0" w:space="0" w:color="auto"/>
                                <w:right w:val="none" w:sz="0" w:space="0" w:color="auto"/>
                              </w:divBdr>
                              <w:divsChild>
                                <w:div w:id="1712147391">
                                  <w:marLeft w:val="0"/>
                                  <w:marRight w:val="0"/>
                                  <w:marTop w:val="0"/>
                                  <w:marBottom w:val="0"/>
                                  <w:divBdr>
                                    <w:top w:val="none" w:sz="0" w:space="0" w:color="auto"/>
                                    <w:left w:val="none" w:sz="0" w:space="0" w:color="auto"/>
                                    <w:bottom w:val="none" w:sz="0" w:space="0" w:color="auto"/>
                                    <w:right w:val="none" w:sz="0" w:space="0" w:color="auto"/>
                                  </w:divBdr>
                                  <w:divsChild>
                                    <w:div w:id="49060531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8720825">
      <w:bodyDiv w:val="1"/>
      <w:marLeft w:val="0"/>
      <w:marRight w:val="0"/>
      <w:marTop w:val="0"/>
      <w:marBottom w:val="0"/>
      <w:divBdr>
        <w:top w:val="none" w:sz="0" w:space="0" w:color="auto"/>
        <w:left w:val="none" w:sz="0" w:space="0" w:color="auto"/>
        <w:bottom w:val="none" w:sz="0" w:space="0" w:color="auto"/>
        <w:right w:val="none" w:sz="0" w:space="0" w:color="auto"/>
      </w:divBdr>
      <w:divsChild>
        <w:div w:id="2822136">
          <w:marLeft w:val="547"/>
          <w:marRight w:val="0"/>
          <w:marTop w:val="115"/>
          <w:marBottom w:val="0"/>
          <w:divBdr>
            <w:top w:val="none" w:sz="0" w:space="0" w:color="auto"/>
            <w:left w:val="none" w:sz="0" w:space="0" w:color="auto"/>
            <w:bottom w:val="none" w:sz="0" w:space="0" w:color="auto"/>
            <w:right w:val="none" w:sz="0" w:space="0" w:color="auto"/>
          </w:divBdr>
        </w:div>
        <w:div w:id="518668478">
          <w:marLeft w:val="547"/>
          <w:marRight w:val="0"/>
          <w:marTop w:val="115"/>
          <w:marBottom w:val="0"/>
          <w:divBdr>
            <w:top w:val="none" w:sz="0" w:space="0" w:color="auto"/>
            <w:left w:val="none" w:sz="0" w:space="0" w:color="auto"/>
            <w:bottom w:val="none" w:sz="0" w:space="0" w:color="auto"/>
            <w:right w:val="none" w:sz="0" w:space="0" w:color="auto"/>
          </w:divBdr>
        </w:div>
        <w:div w:id="469909087">
          <w:marLeft w:val="547"/>
          <w:marRight w:val="0"/>
          <w:marTop w:val="115"/>
          <w:marBottom w:val="0"/>
          <w:divBdr>
            <w:top w:val="none" w:sz="0" w:space="0" w:color="auto"/>
            <w:left w:val="none" w:sz="0" w:space="0" w:color="auto"/>
            <w:bottom w:val="none" w:sz="0" w:space="0" w:color="auto"/>
            <w:right w:val="none" w:sz="0" w:space="0" w:color="auto"/>
          </w:divBdr>
        </w:div>
        <w:div w:id="1630865336">
          <w:marLeft w:val="547"/>
          <w:marRight w:val="0"/>
          <w:marTop w:val="115"/>
          <w:marBottom w:val="0"/>
          <w:divBdr>
            <w:top w:val="none" w:sz="0" w:space="0" w:color="auto"/>
            <w:left w:val="none" w:sz="0" w:space="0" w:color="auto"/>
            <w:bottom w:val="none" w:sz="0" w:space="0" w:color="auto"/>
            <w:right w:val="none" w:sz="0" w:space="0" w:color="auto"/>
          </w:divBdr>
        </w:div>
      </w:divsChild>
    </w:div>
    <w:div w:id="418260574">
      <w:bodyDiv w:val="1"/>
      <w:marLeft w:val="0"/>
      <w:marRight w:val="0"/>
      <w:marTop w:val="0"/>
      <w:marBottom w:val="0"/>
      <w:divBdr>
        <w:top w:val="none" w:sz="0" w:space="0" w:color="auto"/>
        <w:left w:val="none" w:sz="0" w:space="0" w:color="auto"/>
        <w:bottom w:val="none" w:sz="0" w:space="0" w:color="auto"/>
        <w:right w:val="none" w:sz="0" w:space="0" w:color="auto"/>
      </w:divBdr>
    </w:div>
    <w:div w:id="435297191">
      <w:bodyDiv w:val="1"/>
      <w:marLeft w:val="0"/>
      <w:marRight w:val="0"/>
      <w:marTop w:val="0"/>
      <w:marBottom w:val="0"/>
      <w:divBdr>
        <w:top w:val="none" w:sz="0" w:space="0" w:color="auto"/>
        <w:left w:val="none" w:sz="0" w:space="0" w:color="auto"/>
        <w:bottom w:val="none" w:sz="0" w:space="0" w:color="auto"/>
        <w:right w:val="none" w:sz="0" w:space="0" w:color="auto"/>
      </w:divBdr>
    </w:div>
    <w:div w:id="446119837">
      <w:bodyDiv w:val="1"/>
      <w:marLeft w:val="0"/>
      <w:marRight w:val="0"/>
      <w:marTop w:val="0"/>
      <w:marBottom w:val="0"/>
      <w:divBdr>
        <w:top w:val="none" w:sz="0" w:space="0" w:color="auto"/>
        <w:left w:val="none" w:sz="0" w:space="0" w:color="auto"/>
        <w:bottom w:val="none" w:sz="0" w:space="0" w:color="auto"/>
        <w:right w:val="none" w:sz="0" w:space="0" w:color="auto"/>
      </w:divBdr>
      <w:divsChild>
        <w:div w:id="870144277">
          <w:marLeft w:val="547"/>
          <w:marRight w:val="0"/>
          <w:marTop w:val="154"/>
          <w:marBottom w:val="0"/>
          <w:divBdr>
            <w:top w:val="none" w:sz="0" w:space="0" w:color="auto"/>
            <w:left w:val="none" w:sz="0" w:space="0" w:color="auto"/>
            <w:bottom w:val="none" w:sz="0" w:space="0" w:color="auto"/>
            <w:right w:val="none" w:sz="0" w:space="0" w:color="auto"/>
          </w:divBdr>
        </w:div>
      </w:divsChild>
    </w:div>
    <w:div w:id="474298403">
      <w:bodyDiv w:val="1"/>
      <w:marLeft w:val="0"/>
      <w:marRight w:val="0"/>
      <w:marTop w:val="0"/>
      <w:marBottom w:val="0"/>
      <w:divBdr>
        <w:top w:val="none" w:sz="0" w:space="0" w:color="auto"/>
        <w:left w:val="none" w:sz="0" w:space="0" w:color="auto"/>
        <w:bottom w:val="none" w:sz="0" w:space="0" w:color="auto"/>
        <w:right w:val="none" w:sz="0" w:space="0" w:color="auto"/>
      </w:divBdr>
    </w:div>
    <w:div w:id="573205032">
      <w:bodyDiv w:val="1"/>
      <w:marLeft w:val="0"/>
      <w:marRight w:val="0"/>
      <w:marTop w:val="0"/>
      <w:marBottom w:val="0"/>
      <w:divBdr>
        <w:top w:val="none" w:sz="0" w:space="0" w:color="auto"/>
        <w:left w:val="none" w:sz="0" w:space="0" w:color="auto"/>
        <w:bottom w:val="none" w:sz="0" w:space="0" w:color="auto"/>
        <w:right w:val="none" w:sz="0" w:space="0" w:color="auto"/>
      </w:divBdr>
    </w:div>
    <w:div w:id="595359273">
      <w:bodyDiv w:val="1"/>
      <w:marLeft w:val="0"/>
      <w:marRight w:val="0"/>
      <w:marTop w:val="0"/>
      <w:marBottom w:val="0"/>
      <w:divBdr>
        <w:top w:val="none" w:sz="0" w:space="0" w:color="auto"/>
        <w:left w:val="none" w:sz="0" w:space="0" w:color="auto"/>
        <w:bottom w:val="none" w:sz="0" w:space="0" w:color="auto"/>
        <w:right w:val="none" w:sz="0" w:space="0" w:color="auto"/>
      </w:divBdr>
    </w:div>
    <w:div w:id="618415645">
      <w:bodyDiv w:val="1"/>
      <w:marLeft w:val="0"/>
      <w:marRight w:val="0"/>
      <w:marTop w:val="0"/>
      <w:marBottom w:val="0"/>
      <w:divBdr>
        <w:top w:val="none" w:sz="0" w:space="0" w:color="auto"/>
        <w:left w:val="none" w:sz="0" w:space="0" w:color="auto"/>
        <w:bottom w:val="none" w:sz="0" w:space="0" w:color="auto"/>
        <w:right w:val="none" w:sz="0" w:space="0" w:color="auto"/>
      </w:divBdr>
    </w:div>
    <w:div w:id="624316660">
      <w:bodyDiv w:val="1"/>
      <w:marLeft w:val="0"/>
      <w:marRight w:val="0"/>
      <w:marTop w:val="0"/>
      <w:marBottom w:val="0"/>
      <w:divBdr>
        <w:top w:val="none" w:sz="0" w:space="0" w:color="auto"/>
        <w:left w:val="none" w:sz="0" w:space="0" w:color="auto"/>
        <w:bottom w:val="none" w:sz="0" w:space="0" w:color="auto"/>
        <w:right w:val="none" w:sz="0" w:space="0" w:color="auto"/>
      </w:divBdr>
    </w:div>
    <w:div w:id="715199023">
      <w:bodyDiv w:val="1"/>
      <w:marLeft w:val="0"/>
      <w:marRight w:val="0"/>
      <w:marTop w:val="0"/>
      <w:marBottom w:val="0"/>
      <w:divBdr>
        <w:top w:val="none" w:sz="0" w:space="0" w:color="auto"/>
        <w:left w:val="none" w:sz="0" w:space="0" w:color="auto"/>
        <w:bottom w:val="none" w:sz="0" w:space="0" w:color="auto"/>
        <w:right w:val="none" w:sz="0" w:space="0" w:color="auto"/>
      </w:divBdr>
    </w:div>
    <w:div w:id="732659238">
      <w:bodyDiv w:val="1"/>
      <w:marLeft w:val="0"/>
      <w:marRight w:val="0"/>
      <w:marTop w:val="0"/>
      <w:marBottom w:val="0"/>
      <w:divBdr>
        <w:top w:val="none" w:sz="0" w:space="0" w:color="auto"/>
        <w:left w:val="none" w:sz="0" w:space="0" w:color="auto"/>
        <w:bottom w:val="none" w:sz="0" w:space="0" w:color="auto"/>
        <w:right w:val="none" w:sz="0" w:space="0" w:color="auto"/>
      </w:divBdr>
    </w:div>
    <w:div w:id="766657050">
      <w:bodyDiv w:val="1"/>
      <w:marLeft w:val="0"/>
      <w:marRight w:val="0"/>
      <w:marTop w:val="0"/>
      <w:marBottom w:val="0"/>
      <w:divBdr>
        <w:top w:val="none" w:sz="0" w:space="0" w:color="auto"/>
        <w:left w:val="none" w:sz="0" w:space="0" w:color="auto"/>
        <w:bottom w:val="none" w:sz="0" w:space="0" w:color="auto"/>
        <w:right w:val="none" w:sz="0" w:space="0" w:color="auto"/>
      </w:divBdr>
      <w:divsChild>
        <w:div w:id="128058981">
          <w:marLeft w:val="0"/>
          <w:marRight w:val="0"/>
          <w:marTop w:val="0"/>
          <w:marBottom w:val="0"/>
          <w:divBdr>
            <w:top w:val="none" w:sz="0" w:space="0" w:color="auto"/>
            <w:left w:val="none" w:sz="0" w:space="0" w:color="auto"/>
            <w:bottom w:val="none" w:sz="0" w:space="0" w:color="auto"/>
            <w:right w:val="none" w:sz="0" w:space="0" w:color="auto"/>
          </w:divBdr>
        </w:div>
        <w:div w:id="1355961834">
          <w:marLeft w:val="0"/>
          <w:marRight w:val="0"/>
          <w:marTop w:val="0"/>
          <w:marBottom w:val="0"/>
          <w:divBdr>
            <w:top w:val="none" w:sz="0" w:space="0" w:color="auto"/>
            <w:left w:val="none" w:sz="0" w:space="0" w:color="auto"/>
            <w:bottom w:val="none" w:sz="0" w:space="0" w:color="auto"/>
            <w:right w:val="none" w:sz="0" w:space="0" w:color="auto"/>
          </w:divBdr>
        </w:div>
        <w:div w:id="243419791">
          <w:marLeft w:val="0"/>
          <w:marRight w:val="0"/>
          <w:marTop w:val="0"/>
          <w:marBottom w:val="0"/>
          <w:divBdr>
            <w:top w:val="none" w:sz="0" w:space="0" w:color="auto"/>
            <w:left w:val="none" w:sz="0" w:space="0" w:color="auto"/>
            <w:bottom w:val="none" w:sz="0" w:space="0" w:color="auto"/>
            <w:right w:val="none" w:sz="0" w:space="0" w:color="auto"/>
          </w:divBdr>
        </w:div>
        <w:div w:id="1976063585">
          <w:marLeft w:val="0"/>
          <w:marRight w:val="0"/>
          <w:marTop w:val="0"/>
          <w:marBottom w:val="0"/>
          <w:divBdr>
            <w:top w:val="none" w:sz="0" w:space="0" w:color="auto"/>
            <w:left w:val="none" w:sz="0" w:space="0" w:color="auto"/>
            <w:bottom w:val="none" w:sz="0" w:space="0" w:color="auto"/>
            <w:right w:val="none" w:sz="0" w:space="0" w:color="auto"/>
          </w:divBdr>
        </w:div>
        <w:div w:id="1672219903">
          <w:marLeft w:val="0"/>
          <w:marRight w:val="0"/>
          <w:marTop w:val="0"/>
          <w:marBottom w:val="0"/>
          <w:divBdr>
            <w:top w:val="none" w:sz="0" w:space="0" w:color="auto"/>
            <w:left w:val="none" w:sz="0" w:space="0" w:color="auto"/>
            <w:bottom w:val="none" w:sz="0" w:space="0" w:color="auto"/>
            <w:right w:val="none" w:sz="0" w:space="0" w:color="auto"/>
          </w:divBdr>
        </w:div>
      </w:divsChild>
    </w:div>
    <w:div w:id="789204830">
      <w:bodyDiv w:val="1"/>
      <w:marLeft w:val="0"/>
      <w:marRight w:val="0"/>
      <w:marTop w:val="0"/>
      <w:marBottom w:val="0"/>
      <w:divBdr>
        <w:top w:val="none" w:sz="0" w:space="0" w:color="auto"/>
        <w:left w:val="none" w:sz="0" w:space="0" w:color="auto"/>
        <w:bottom w:val="none" w:sz="0" w:space="0" w:color="auto"/>
        <w:right w:val="none" w:sz="0" w:space="0" w:color="auto"/>
      </w:divBdr>
    </w:div>
    <w:div w:id="791704972">
      <w:bodyDiv w:val="1"/>
      <w:marLeft w:val="0"/>
      <w:marRight w:val="0"/>
      <w:marTop w:val="0"/>
      <w:marBottom w:val="0"/>
      <w:divBdr>
        <w:top w:val="none" w:sz="0" w:space="0" w:color="auto"/>
        <w:left w:val="none" w:sz="0" w:space="0" w:color="auto"/>
        <w:bottom w:val="none" w:sz="0" w:space="0" w:color="auto"/>
        <w:right w:val="none" w:sz="0" w:space="0" w:color="auto"/>
      </w:divBdr>
    </w:div>
    <w:div w:id="793063428">
      <w:bodyDiv w:val="1"/>
      <w:marLeft w:val="0"/>
      <w:marRight w:val="0"/>
      <w:marTop w:val="0"/>
      <w:marBottom w:val="0"/>
      <w:divBdr>
        <w:top w:val="none" w:sz="0" w:space="0" w:color="auto"/>
        <w:left w:val="none" w:sz="0" w:space="0" w:color="auto"/>
        <w:bottom w:val="none" w:sz="0" w:space="0" w:color="auto"/>
        <w:right w:val="none" w:sz="0" w:space="0" w:color="auto"/>
      </w:divBdr>
      <w:divsChild>
        <w:div w:id="7146774">
          <w:marLeft w:val="547"/>
          <w:marRight w:val="0"/>
          <w:marTop w:val="134"/>
          <w:marBottom w:val="0"/>
          <w:divBdr>
            <w:top w:val="none" w:sz="0" w:space="0" w:color="auto"/>
            <w:left w:val="none" w:sz="0" w:space="0" w:color="auto"/>
            <w:bottom w:val="none" w:sz="0" w:space="0" w:color="auto"/>
            <w:right w:val="none" w:sz="0" w:space="0" w:color="auto"/>
          </w:divBdr>
        </w:div>
        <w:div w:id="2051689191">
          <w:marLeft w:val="547"/>
          <w:marRight w:val="0"/>
          <w:marTop w:val="134"/>
          <w:marBottom w:val="0"/>
          <w:divBdr>
            <w:top w:val="none" w:sz="0" w:space="0" w:color="auto"/>
            <w:left w:val="none" w:sz="0" w:space="0" w:color="auto"/>
            <w:bottom w:val="none" w:sz="0" w:space="0" w:color="auto"/>
            <w:right w:val="none" w:sz="0" w:space="0" w:color="auto"/>
          </w:divBdr>
        </w:div>
        <w:div w:id="833108087">
          <w:marLeft w:val="547"/>
          <w:marRight w:val="0"/>
          <w:marTop w:val="134"/>
          <w:marBottom w:val="0"/>
          <w:divBdr>
            <w:top w:val="none" w:sz="0" w:space="0" w:color="auto"/>
            <w:left w:val="none" w:sz="0" w:space="0" w:color="auto"/>
            <w:bottom w:val="none" w:sz="0" w:space="0" w:color="auto"/>
            <w:right w:val="none" w:sz="0" w:space="0" w:color="auto"/>
          </w:divBdr>
        </w:div>
        <w:div w:id="1789230989">
          <w:marLeft w:val="547"/>
          <w:marRight w:val="0"/>
          <w:marTop w:val="134"/>
          <w:marBottom w:val="0"/>
          <w:divBdr>
            <w:top w:val="none" w:sz="0" w:space="0" w:color="auto"/>
            <w:left w:val="none" w:sz="0" w:space="0" w:color="auto"/>
            <w:bottom w:val="none" w:sz="0" w:space="0" w:color="auto"/>
            <w:right w:val="none" w:sz="0" w:space="0" w:color="auto"/>
          </w:divBdr>
        </w:div>
        <w:div w:id="1319966493">
          <w:marLeft w:val="547"/>
          <w:marRight w:val="0"/>
          <w:marTop w:val="134"/>
          <w:marBottom w:val="0"/>
          <w:divBdr>
            <w:top w:val="none" w:sz="0" w:space="0" w:color="auto"/>
            <w:left w:val="none" w:sz="0" w:space="0" w:color="auto"/>
            <w:bottom w:val="none" w:sz="0" w:space="0" w:color="auto"/>
            <w:right w:val="none" w:sz="0" w:space="0" w:color="auto"/>
          </w:divBdr>
        </w:div>
      </w:divsChild>
    </w:div>
    <w:div w:id="860824590">
      <w:bodyDiv w:val="1"/>
      <w:marLeft w:val="0"/>
      <w:marRight w:val="0"/>
      <w:marTop w:val="0"/>
      <w:marBottom w:val="0"/>
      <w:divBdr>
        <w:top w:val="none" w:sz="0" w:space="0" w:color="auto"/>
        <w:left w:val="none" w:sz="0" w:space="0" w:color="auto"/>
        <w:bottom w:val="none" w:sz="0" w:space="0" w:color="auto"/>
        <w:right w:val="none" w:sz="0" w:space="0" w:color="auto"/>
      </w:divBdr>
      <w:divsChild>
        <w:div w:id="884372453">
          <w:marLeft w:val="0"/>
          <w:marRight w:val="0"/>
          <w:marTop w:val="0"/>
          <w:marBottom w:val="0"/>
          <w:divBdr>
            <w:top w:val="none" w:sz="0" w:space="0" w:color="auto"/>
            <w:left w:val="none" w:sz="0" w:space="0" w:color="auto"/>
            <w:bottom w:val="none" w:sz="0" w:space="0" w:color="auto"/>
            <w:right w:val="none" w:sz="0" w:space="0" w:color="auto"/>
          </w:divBdr>
          <w:divsChild>
            <w:div w:id="1956057611">
              <w:marLeft w:val="0"/>
              <w:marRight w:val="0"/>
              <w:marTop w:val="0"/>
              <w:marBottom w:val="0"/>
              <w:divBdr>
                <w:top w:val="none" w:sz="0" w:space="0" w:color="auto"/>
                <w:left w:val="none" w:sz="0" w:space="0" w:color="auto"/>
                <w:bottom w:val="none" w:sz="0" w:space="0" w:color="auto"/>
                <w:right w:val="none" w:sz="0" w:space="0" w:color="auto"/>
              </w:divBdr>
              <w:divsChild>
                <w:div w:id="1651977145">
                  <w:marLeft w:val="-240"/>
                  <w:marRight w:val="-240"/>
                  <w:marTop w:val="0"/>
                  <w:marBottom w:val="0"/>
                  <w:divBdr>
                    <w:top w:val="none" w:sz="0" w:space="0" w:color="auto"/>
                    <w:left w:val="none" w:sz="0" w:space="0" w:color="auto"/>
                    <w:bottom w:val="none" w:sz="0" w:space="0" w:color="auto"/>
                    <w:right w:val="none" w:sz="0" w:space="0" w:color="auto"/>
                  </w:divBdr>
                  <w:divsChild>
                    <w:div w:id="219293868">
                      <w:marLeft w:val="0"/>
                      <w:marRight w:val="0"/>
                      <w:marTop w:val="0"/>
                      <w:marBottom w:val="0"/>
                      <w:divBdr>
                        <w:top w:val="none" w:sz="0" w:space="0" w:color="auto"/>
                        <w:left w:val="none" w:sz="0" w:space="0" w:color="auto"/>
                        <w:bottom w:val="none" w:sz="0" w:space="0" w:color="auto"/>
                        <w:right w:val="none" w:sz="0" w:space="0" w:color="auto"/>
                      </w:divBdr>
                      <w:divsChild>
                        <w:div w:id="1645163248">
                          <w:marLeft w:val="0"/>
                          <w:marRight w:val="0"/>
                          <w:marTop w:val="0"/>
                          <w:marBottom w:val="0"/>
                          <w:divBdr>
                            <w:top w:val="none" w:sz="0" w:space="0" w:color="auto"/>
                            <w:left w:val="none" w:sz="0" w:space="0" w:color="auto"/>
                            <w:bottom w:val="none" w:sz="0" w:space="0" w:color="auto"/>
                            <w:right w:val="none" w:sz="0" w:space="0" w:color="auto"/>
                          </w:divBdr>
                        </w:div>
                        <w:div w:id="703798394">
                          <w:marLeft w:val="0"/>
                          <w:marRight w:val="0"/>
                          <w:marTop w:val="0"/>
                          <w:marBottom w:val="0"/>
                          <w:divBdr>
                            <w:top w:val="none" w:sz="0" w:space="0" w:color="auto"/>
                            <w:left w:val="none" w:sz="0" w:space="0" w:color="auto"/>
                            <w:bottom w:val="none" w:sz="0" w:space="0" w:color="auto"/>
                            <w:right w:val="none" w:sz="0" w:space="0" w:color="auto"/>
                          </w:divBdr>
                          <w:divsChild>
                            <w:div w:id="1655841365">
                              <w:marLeft w:val="165"/>
                              <w:marRight w:val="165"/>
                              <w:marTop w:val="0"/>
                              <w:marBottom w:val="0"/>
                              <w:divBdr>
                                <w:top w:val="none" w:sz="0" w:space="0" w:color="auto"/>
                                <w:left w:val="none" w:sz="0" w:space="0" w:color="auto"/>
                                <w:bottom w:val="none" w:sz="0" w:space="0" w:color="auto"/>
                                <w:right w:val="none" w:sz="0" w:space="0" w:color="auto"/>
                              </w:divBdr>
                              <w:divsChild>
                                <w:div w:id="1350371134">
                                  <w:marLeft w:val="0"/>
                                  <w:marRight w:val="0"/>
                                  <w:marTop w:val="0"/>
                                  <w:marBottom w:val="0"/>
                                  <w:divBdr>
                                    <w:top w:val="none" w:sz="0" w:space="0" w:color="auto"/>
                                    <w:left w:val="none" w:sz="0" w:space="0" w:color="auto"/>
                                    <w:bottom w:val="none" w:sz="0" w:space="0" w:color="auto"/>
                                    <w:right w:val="none" w:sz="0" w:space="0" w:color="auto"/>
                                  </w:divBdr>
                                  <w:divsChild>
                                    <w:div w:id="72629623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4342308">
      <w:bodyDiv w:val="1"/>
      <w:marLeft w:val="0"/>
      <w:marRight w:val="0"/>
      <w:marTop w:val="0"/>
      <w:marBottom w:val="0"/>
      <w:divBdr>
        <w:top w:val="none" w:sz="0" w:space="0" w:color="auto"/>
        <w:left w:val="none" w:sz="0" w:space="0" w:color="auto"/>
        <w:bottom w:val="none" w:sz="0" w:space="0" w:color="auto"/>
        <w:right w:val="none" w:sz="0" w:space="0" w:color="auto"/>
      </w:divBdr>
    </w:div>
    <w:div w:id="944575079">
      <w:bodyDiv w:val="1"/>
      <w:marLeft w:val="0"/>
      <w:marRight w:val="0"/>
      <w:marTop w:val="0"/>
      <w:marBottom w:val="0"/>
      <w:divBdr>
        <w:top w:val="none" w:sz="0" w:space="0" w:color="auto"/>
        <w:left w:val="none" w:sz="0" w:space="0" w:color="auto"/>
        <w:bottom w:val="none" w:sz="0" w:space="0" w:color="auto"/>
        <w:right w:val="none" w:sz="0" w:space="0" w:color="auto"/>
      </w:divBdr>
    </w:div>
    <w:div w:id="997423552">
      <w:bodyDiv w:val="1"/>
      <w:marLeft w:val="0"/>
      <w:marRight w:val="0"/>
      <w:marTop w:val="0"/>
      <w:marBottom w:val="0"/>
      <w:divBdr>
        <w:top w:val="none" w:sz="0" w:space="0" w:color="auto"/>
        <w:left w:val="none" w:sz="0" w:space="0" w:color="auto"/>
        <w:bottom w:val="none" w:sz="0" w:space="0" w:color="auto"/>
        <w:right w:val="none" w:sz="0" w:space="0" w:color="auto"/>
      </w:divBdr>
      <w:divsChild>
        <w:div w:id="2083215117">
          <w:marLeft w:val="0"/>
          <w:marRight w:val="0"/>
          <w:marTop w:val="0"/>
          <w:marBottom w:val="0"/>
          <w:divBdr>
            <w:top w:val="none" w:sz="0" w:space="0" w:color="auto"/>
            <w:left w:val="none" w:sz="0" w:space="0" w:color="auto"/>
            <w:bottom w:val="none" w:sz="0" w:space="0" w:color="auto"/>
            <w:right w:val="none" w:sz="0" w:space="0" w:color="auto"/>
          </w:divBdr>
          <w:divsChild>
            <w:div w:id="465665987">
              <w:marLeft w:val="0"/>
              <w:marRight w:val="0"/>
              <w:marTop w:val="0"/>
              <w:marBottom w:val="0"/>
              <w:divBdr>
                <w:top w:val="none" w:sz="0" w:space="0" w:color="auto"/>
                <w:left w:val="none" w:sz="0" w:space="0" w:color="auto"/>
                <w:bottom w:val="none" w:sz="0" w:space="0" w:color="auto"/>
                <w:right w:val="none" w:sz="0" w:space="0" w:color="auto"/>
              </w:divBdr>
              <w:divsChild>
                <w:div w:id="1799831087">
                  <w:marLeft w:val="-240"/>
                  <w:marRight w:val="-240"/>
                  <w:marTop w:val="0"/>
                  <w:marBottom w:val="0"/>
                  <w:divBdr>
                    <w:top w:val="none" w:sz="0" w:space="0" w:color="auto"/>
                    <w:left w:val="none" w:sz="0" w:space="0" w:color="auto"/>
                    <w:bottom w:val="none" w:sz="0" w:space="0" w:color="auto"/>
                    <w:right w:val="none" w:sz="0" w:space="0" w:color="auto"/>
                  </w:divBdr>
                  <w:divsChild>
                    <w:div w:id="1312753093">
                      <w:marLeft w:val="0"/>
                      <w:marRight w:val="0"/>
                      <w:marTop w:val="0"/>
                      <w:marBottom w:val="0"/>
                      <w:divBdr>
                        <w:top w:val="none" w:sz="0" w:space="0" w:color="auto"/>
                        <w:left w:val="none" w:sz="0" w:space="0" w:color="auto"/>
                        <w:bottom w:val="none" w:sz="0" w:space="0" w:color="auto"/>
                        <w:right w:val="none" w:sz="0" w:space="0" w:color="auto"/>
                      </w:divBdr>
                      <w:divsChild>
                        <w:div w:id="846018491">
                          <w:marLeft w:val="0"/>
                          <w:marRight w:val="0"/>
                          <w:marTop w:val="0"/>
                          <w:marBottom w:val="0"/>
                          <w:divBdr>
                            <w:top w:val="none" w:sz="0" w:space="0" w:color="auto"/>
                            <w:left w:val="none" w:sz="0" w:space="0" w:color="auto"/>
                            <w:bottom w:val="none" w:sz="0" w:space="0" w:color="auto"/>
                            <w:right w:val="none" w:sz="0" w:space="0" w:color="auto"/>
                          </w:divBdr>
                        </w:div>
                        <w:div w:id="935753541">
                          <w:marLeft w:val="0"/>
                          <w:marRight w:val="0"/>
                          <w:marTop w:val="0"/>
                          <w:marBottom w:val="0"/>
                          <w:divBdr>
                            <w:top w:val="none" w:sz="0" w:space="0" w:color="auto"/>
                            <w:left w:val="none" w:sz="0" w:space="0" w:color="auto"/>
                            <w:bottom w:val="none" w:sz="0" w:space="0" w:color="auto"/>
                            <w:right w:val="none" w:sz="0" w:space="0" w:color="auto"/>
                          </w:divBdr>
                          <w:divsChild>
                            <w:div w:id="195166883">
                              <w:marLeft w:val="165"/>
                              <w:marRight w:val="165"/>
                              <w:marTop w:val="0"/>
                              <w:marBottom w:val="0"/>
                              <w:divBdr>
                                <w:top w:val="none" w:sz="0" w:space="0" w:color="auto"/>
                                <w:left w:val="none" w:sz="0" w:space="0" w:color="auto"/>
                                <w:bottom w:val="none" w:sz="0" w:space="0" w:color="auto"/>
                                <w:right w:val="none" w:sz="0" w:space="0" w:color="auto"/>
                              </w:divBdr>
                              <w:divsChild>
                                <w:div w:id="214238872">
                                  <w:marLeft w:val="0"/>
                                  <w:marRight w:val="0"/>
                                  <w:marTop w:val="0"/>
                                  <w:marBottom w:val="0"/>
                                  <w:divBdr>
                                    <w:top w:val="none" w:sz="0" w:space="0" w:color="auto"/>
                                    <w:left w:val="none" w:sz="0" w:space="0" w:color="auto"/>
                                    <w:bottom w:val="none" w:sz="0" w:space="0" w:color="auto"/>
                                    <w:right w:val="none" w:sz="0" w:space="0" w:color="auto"/>
                                  </w:divBdr>
                                  <w:divsChild>
                                    <w:div w:id="72248339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1774222">
      <w:bodyDiv w:val="1"/>
      <w:marLeft w:val="0"/>
      <w:marRight w:val="0"/>
      <w:marTop w:val="0"/>
      <w:marBottom w:val="0"/>
      <w:divBdr>
        <w:top w:val="none" w:sz="0" w:space="0" w:color="auto"/>
        <w:left w:val="none" w:sz="0" w:space="0" w:color="auto"/>
        <w:bottom w:val="none" w:sz="0" w:space="0" w:color="auto"/>
        <w:right w:val="none" w:sz="0" w:space="0" w:color="auto"/>
      </w:divBdr>
    </w:div>
    <w:div w:id="1102381834">
      <w:bodyDiv w:val="1"/>
      <w:marLeft w:val="0"/>
      <w:marRight w:val="0"/>
      <w:marTop w:val="0"/>
      <w:marBottom w:val="0"/>
      <w:divBdr>
        <w:top w:val="none" w:sz="0" w:space="0" w:color="auto"/>
        <w:left w:val="none" w:sz="0" w:space="0" w:color="auto"/>
        <w:bottom w:val="none" w:sz="0" w:space="0" w:color="auto"/>
        <w:right w:val="none" w:sz="0" w:space="0" w:color="auto"/>
      </w:divBdr>
    </w:div>
    <w:div w:id="1136337628">
      <w:bodyDiv w:val="1"/>
      <w:marLeft w:val="0"/>
      <w:marRight w:val="0"/>
      <w:marTop w:val="0"/>
      <w:marBottom w:val="0"/>
      <w:divBdr>
        <w:top w:val="none" w:sz="0" w:space="0" w:color="auto"/>
        <w:left w:val="none" w:sz="0" w:space="0" w:color="auto"/>
        <w:bottom w:val="none" w:sz="0" w:space="0" w:color="auto"/>
        <w:right w:val="none" w:sz="0" w:space="0" w:color="auto"/>
      </w:divBdr>
      <w:divsChild>
        <w:div w:id="1438718432">
          <w:marLeft w:val="0"/>
          <w:marRight w:val="0"/>
          <w:marTop w:val="0"/>
          <w:marBottom w:val="0"/>
          <w:divBdr>
            <w:top w:val="none" w:sz="0" w:space="0" w:color="auto"/>
            <w:left w:val="none" w:sz="0" w:space="0" w:color="auto"/>
            <w:bottom w:val="none" w:sz="0" w:space="0" w:color="auto"/>
            <w:right w:val="none" w:sz="0" w:space="0" w:color="auto"/>
          </w:divBdr>
          <w:divsChild>
            <w:div w:id="2132551842">
              <w:marLeft w:val="0"/>
              <w:marRight w:val="0"/>
              <w:marTop w:val="0"/>
              <w:marBottom w:val="0"/>
              <w:divBdr>
                <w:top w:val="none" w:sz="0" w:space="0" w:color="auto"/>
                <w:left w:val="none" w:sz="0" w:space="0" w:color="auto"/>
                <w:bottom w:val="none" w:sz="0" w:space="0" w:color="auto"/>
                <w:right w:val="none" w:sz="0" w:space="0" w:color="auto"/>
              </w:divBdr>
              <w:divsChild>
                <w:div w:id="204104264">
                  <w:marLeft w:val="-240"/>
                  <w:marRight w:val="-240"/>
                  <w:marTop w:val="0"/>
                  <w:marBottom w:val="0"/>
                  <w:divBdr>
                    <w:top w:val="none" w:sz="0" w:space="0" w:color="auto"/>
                    <w:left w:val="none" w:sz="0" w:space="0" w:color="auto"/>
                    <w:bottom w:val="none" w:sz="0" w:space="0" w:color="auto"/>
                    <w:right w:val="none" w:sz="0" w:space="0" w:color="auto"/>
                  </w:divBdr>
                  <w:divsChild>
                    <w:div w:id="221404654">
                      <w:marLeft w:val="0"/>
                      <w:marRight w:val="0"/>
                      <w:marTop w:val="0"/>
                      <w:marBottom w:val="0"/>
                      <w:divBdr>
                        <w:top w:val="none" w:sz="0" w:space="0" w:color="auto"/>
                        <w:left w:val="none" w:sz="0" w:space="0" w:color="auto"/>
                        <w:bottom w:val="none" w:sz="0" w:space="0" w:color="auto"/>
                        <w:right w:val="none" w:sz="0" w:space="0" w:color="auto"/>
                      </w:divBdr>
                      <w:divsChild>
                        <w:div w:id="282660906">
                          <w:marLeft w:val="0"/>
                          <w:marRight w:val="0"/>
                          <w:marTop w:val="0"/>
                          <w:marBottom w:val="0"/>
                          <w:divBdr>
                            <w:top w:val="none" w:sz="0" w:space="0" w:color="auto"/>
                            <w:left w:val="none" w:sz="0" w:space="0" w:color="auto"/>
                            <w:bottom w:val="none" w:sz="0" w:space="0" w:color="auto"/>
                            <w:right w:val="none" w:sz="0" w:space="0" w:color="auto"/>
                          </w:divBdr>
                        </w:div>
                        <w:div w:id="2058889593">
                          <w:marLeft w:val="0"/>
                          <w:marRight w:val="0"/>
                          <w:marTop w:val="0"/>
                          <w:marBottom w:val="0"/>
                          <w:divBdr>
                            <w:top w:val="none" w:sz="0" w:space="0" w:color="auto"/>
                            <w:left w:val="none" w:sz="0" w:space="0" w:color="auto"/>
                            <w:bottom w:val="none" w:sz="0" w:space="0" w:color="auto"/>
                            <w:right w:val="none" w:sz="0" w:space="0" w:color="auto"/>
                          </w:divBdr>
                          <w:divsChild>
                            <w:div w:id="48068549">
                              <w:marLeft w:val="165"/>
                              <w:marRight w:val="165"/>
                              <w:marTop w:val="0"/>
                              <w:marBottom w:val="0"/>
                              <w:divBdr>
                                <w:top w:val="none" w:sz="0" w:space="0" w:color="auto"/>
                                <w:left w:val="none" w:sz="0" w:space="0" w:color="auto"/>
                                <w:bottom w:val="none" w:sz="0" w:space="0" w:color="auto"/>
                                <w:right w:val="none" w:sz="0" w:space="0" w:color="auto"/>
                              </w:divBdr>
                              <w:divsChild>
                                <w:div w:id="544483891">
                                  <w:marLeft w:val="0"/>
                                  <w:marRight w:val="0"/>
                                  <w:marTop w:val="0"/>
                                  <w:marBottom w:val="0"/>
                                  <w:divBdr>
                                    <w:top w:val="none" w:sz="0" w:space="0" w:color="auto"/>
                                    <w:left w:val="none" w:sz="0" w:space="0" w:color="auto"/>
                                    <w:bottom w:val="none" w:sz="0" w:space="0" w:color="auto"/>
                                    <w:right w:val="none" w:sz="0" w:space="0" w:color="auto"/>
                                  </w:divBdr>
                                  <w:divsChild>
                                    <w:div w:id="55477709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0198320">
      <w:bodyDiv w:val="1"/>
      <w:marLeft w:val="0"/>
      <w:marRight w:val="0"/>
      <w:marTop w:val="0"/>
      <w:marBottom w:val="0"/>
      <w:divBdr>
        <w:top w:val="none" w:sz="0" w:space="0" w:color="auto"/>
        <w:left w:val="none" w:sz="0" w:space="0" w:color="auto"/>
        <w:bottom w:val="none" w:sz="0" w:space="0" w:color="auto"/>
        <w:right w:val="none" w:sz="0" w:space="0" w:color="auto"/>
      </w:divBdr>
    </w:div>
    <w:div w:id="1238327053">
      <w:bodyDiv w:val="1"/>
      <w:marLeft w:val="0"/>
      <w:marRight w:val="0"/>
      <w:marTop w:val="0"/>
      <w:marBottom w:val="0"/>
      <w:divBdr>
        <w:top w:val="none" w:sz="0" w:space="0" w:color="auto"/>
        <w:left w:val="none" w:sz="0" w:space="0" w:color="auto"/>
        <w:bottom w:val="none" w:sz="0" w:space="0" w:color="auto"/>
        <w:right w:val="none" w:sz="0" w:space="0" w:color="auto"/>
      </w:divBdr>
    </w:div>
    <w:div w:id="1372028756">
      <w:bodyDiv w:val="1"/>
      <w:marLeft w:val="0"/>
      <w:marRight w:val="0"/>
      <w:marTop w:val="0"/>
      <w:marBottom w:val="0"/>
      <w:divBdr>
        <w:top w:val="none" w:sz="0" w:space="0" w:color="auto"/>
        <w:left w:val="none" w:sz="0" w:space="0" w:color="auto"/>
        <w:bottom w:val="none" w:sz="0" w:space="0" w:color="auto"/>
        <w:right w:val="none" w:sz="0" w:space="0" w:color="auto"/>
      </w:divBdr>
      <w:divsChild>
        <w:div w:id="1833986423">
          <w:marLeft w:val="547"/>
          <w:marRight w:val="0"/>
          <w:marTop w:val="154"/>
          <w:marBottom w:val="0"/>
          <w:divBdr>
            <w:top w:val="none" w:sz="0" w:space="0" w:color="auto"/>
            <w:left w:val="none" w:sz="0" w:space="0" w:color="auto"/>
            <w:bottom w:val="none" w:sz="0" w:space="0" w:color="auto"/>
            <w:right w:val="none" w:sz="0" w:space="0" w:color="auto"/>
          </w:divBdr>
        </w:div>
        <w:div w:id="34238077">
          <w:marLeft w:val="547"/>
          <w:marRight w:val="0"/>
          <w:marTop w:val="134"/>
          <w:marBottom w:val="0"/>
          <w:divBdr>
            <w:top w:val="none" w:sz="0" w:space="0" w:color="auto"/>
            <w:left w:val="none" w:sz="0" w:space="0" w:color="auto"/>
            <w:bottom w:val="none" w:sz="0" w:space="0" w:color="auto"/>
            <w:right w:val="none" w:sz="0" w:space="0" w:color="auto"/>
          </w:divBdr>
        </w:div>
        <w:div w:id="670836170">
          <w:marLeft w:val="547"/>
          <w:marRight w:val="0"/>
          <w:marTop w:val="134"/>
          <w:marBottom w:val="0"/>
          <w:divBdr>
            <w:top w:val="none" w:sz="0" w:space="0" w:color="auto"/>
            <w:left w:val="none" w:sz="0" w:space="0" w:color="auto"/>
            <w:bottom w:val="none" w:sz="0" w:space="0" w:color="auto"/>
            <w:right w:val="none" w:sz="0" w:space="0" w:color="auto"/>
          </w:divBdr>
        </w:div>
      </w:divsChild>
    </w:div>
    <w:div w:id="1376736830">
      <w:bodyDiv w:val="1"/>
      <w:marLeft w:val="0"/>
      <w:marRight w:val="0"/>
      <w:marTop w:val="0"/>
      <w:marBottom w:val="0"/>
      <w:divBdr>
        <w:top w:val="none" w:sz="0" w:space="0" w:color="auto"/>
        <w:left w:val="none" w:sz="0" w:space="0" w:color="auto"/>
        <w:bottom w:val="none" w:sz="0" w:space="0" w:color="auto"/>
        <w:right w:val="none" w:sz="0" w:space="0" w:color="auto"/>
      </w:divBdr>
      <w:divsChild>
        <w:div w:id="1905800268">
          <w:marLeft w:val="0"/>
          <w:marRight w:val="0"/>
          <w:marTop w:val="0"/>
          <w:marBottom w:val="0"/>
          <w:divBdr>
            <w:top w:val="none" w:sz="0" w:space="0" w:color="auto"/>
            <w:left w:val="none" w:sz="0" w:space="0" w:color="auto"/>
            <w:bottom w:val="none" w:sz="0" w:space="0" w:color="auto"/>
            <w:right w:val="none" w:sz="0" w:space="0" w:color="auto"/>
          </w:divBdr>
          <w:divsChild>
            <w:div w:id="1575971307">
              <w:marLeft w:val="0"/>
              <w:marRight w:val="0"/>
              <w:marTop w:val="0"/>
              <w:marBottom w:val="0"/>
              <w:divBdr>
                <w:top w:val="none" w:sz="0" w:space="0" w:color="auto"/>
                <w:left w:val="none" w:sz="0" w:space="0" w:color="auto"/>
                <w:bottom w:val="none" w:sz="0" w:space="0" w:color="auto"/>
                <w:right w:val="none" w:sz="0" w:space="0" w:color="auto"/>
              </w:divBdr>
              <w:divsChild>
                <w:div w:id="464978746">
                  <w:marLeft w:val="-240"/>
                  <w:marRight w:val="-240"/>
                  <w:marTop w:val="0"/>
                  <w:marBottom w:val="0"/>
                  <w:divBdr>
                    <w:top w:val="none" w:sz="0" w:space="0" w:color="auto"/>
                    <w:left w:val="none" w:sz="0" w:space="0" w:color="auto"/>
                    <w:bottom w:val="none" w:sz="0" w:space="0" w:color="auto"/>
                    <w:right w:val="none" w:sz="0" w:space="0" w:color="auto"/>
                  </w:divBdr>
                  <w:divsChild>
                    <w:div w:id="1849447444">
                      <w:marLeft w:val="0"/>
                      <w:marRight w:val="0"/>
                      <w:marTop w:val="0"/>
                      <w:marBottom w:val="0"/>
                      <w:divBdr>
                        <w:top w:val="none" w:sz="0" w:space="0" w:color="auto"/>
                        <w:left w:val="none" w:sz="0" w:space="0" w:color="auto"/>
                        <w:bottom w:val="none" w:sz="0" w:space="0" w:color="auto"/>
                        <w:right w:val="none" w:sz="0" w:space="0" w:color="auto"/>
                      </w:divBdr>
                      <w:divsChild>
                        <w:div w:id="1806122227">
                          <w:marLeft w:val="0"/>
                          <w:marRight w:val="0"/>
                          <w:marTop w:val="0"/>
                          <w:marBottom w:val="0"/>
                          <w:divBdr>
                            <w:top w:val="none" w:sz="0" w:space="0" w:color="auto"/>
                            <w:left w:val="none" w:sz="0" w:space="0" w:color="auto"/>
                            <w:bottom w:val="none" w:sz="0" w:space="0" w:color="auto"/>
                            <w:right w:val="none" w:sz="0" w:space="0" w:color="auto"/>
                          </w:divBdr>
                        </w:div>
                        <w:div w:id="952639530">
                          <w:marLeft w:val="0"/>
                          <w:marRight w:val="0"/>
                          <w:marTop w:val="0"/>
                          <w:marBottom w:val="0"/>
                          <w:divBdr>
                            <w:top w:val="none" w:sz="0" w:space="0" w:color="auto"/>
                            <w:left w:val="none" w:sz="0" w:space="0" w:color="auto"/>
                            <w:bottom w:val="none" w:sz="0" w:space="0" w:color="auto"/>
                            <w:right w:val="none" w:sz="0" w:space="0" w:color="auto"/>
                          </w:divBdr>
                          <w:divsChild>
                            <w:div w:id="2045475056">
                              <w:marLeft w:val="165"/>
                              <w:marRight w:val="165"/>
                              <w:marTop w:val="0"/>
                              <w:marBottom w:val="0"/>
                              <w:divBdr>
                                <w:top w:val="none" w:sz="0" w:space="0" w:color="auto"/>
                                <w:left w:val="none" w:sz="0" w:space="0" w:color="auto"/>
                                <w:bottom w:val="none" w:sz="0" w:space="0" w:color="auto"/>
                                <w:right w:val="none" w:sz="0" w:space="0" w:color="auto"/>
                              </w:divBdr>
                              <w:divsChild>
                                <w:div w:id="1458455009">
                                  <w:marLeft w:val="0"/>
                                  <w:marRight w:val="0"/>
                                  <w:marTop w:val="0"/>
                                  <w:marBottom w:val="0"/>
                                  <w:divBdr>
                                    <w:top w:val="none" w:sz="0" w:space="0" w:color="auto"/>
                                    <w:left w:val="none" w:sz="0" w:space="0" w:color="auto"/>
                                    <w:bottom w:val="none" w:sz="0" w:space="0" w:color="auto"/>
                                    <w:right w:val="none" w:sz="0" w:space="0" w:color="auto"/>
                                  </w:divBdr>
                                  <w:divsChild>
                                    <w:div w:id="15499513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2732356">
      <w:bodyDiv w:val="1"/>
      <w:marLeft w:val="0"/>
      <w:marRight w:val="0"/>
      <w:marTop w:val="0"/>
      <w:marBottom w:val="0"/>
      <w:divBdr>
        <w:top w:val="none" w:sz="0" w:space="0" w:color="auto"/>
        <w:left w:val="none" w:sz="0" w:space="0" w:color="auto"/>
        <w:bottom w:val="none" w:sz="0" w:space="0" w:color="auto"/>
        <w:right w:val="none" w:sz="0" w:space="0" w:color="auto"/>
      </w:divBdr>
    </w:div>
    <w:div w:id="1431774666">
      <w:bodyDiv w:val="1"/>
      <w:marLeft w:val="0"/>
      <w:marRight w:val="0"/>
      <w:marTop w:val="0"/>
      <w:marBottom w:val="0"/>
      <w:divBdr>
        <w:top w:val="none" w:sz="0" w:space="0" w:color="auto"/>
        <w:left w:val="none" w:sz="0" w:space="0" w:color="auto"/>
        <w:bottom w:val="none" w:sz="0" w:space="0" w:color="auto"/>
        <w:right w:val="none" w:sz="0" w:space="0" w:color="auto"/>
      </w:divBdr>
    </w:div>
    <w:div w:id="1476482456">
      <w:bodyDiv w:val="1"/>
      <w:marLeft w:val="0"/>
      <w:marRight w:val="0"/>
      <w:marTop w:val="0"/>
      <w:marBottom w:val="0"/>
      <w:divBdr>
        <w:top w:val="none" w:sz="0" w:space="0" w:color="auto"/>
        <w:left w:val="none" w:sz="0" w:space="0" w:color="auto"/>
        <w:bottom w:val="none" w:sz="0" w:space="0" w:color="auto"/>
        <w:right w:val="none" w:sz="0" w:space="0" w:color="auto"/>
      </w:divBdr>
      <w:divsChild>
        <w:div w:id="1299918787">
          <w:marLeft w:val="0"/>
          <w:marRight w:val="0"/>
          <w:marTop w:val="0"/>
          <w:marBottom w:val="0"/>
          <w:divBdr>
            <w:top w:val="none" w:sz="0" w:space="0" w:color="auto"/>
            <w:left w:val="none" w:sz="0" w:space="0" w:color="auto"/>
            <w:bottom w:val="none" w:sz="0" w:space="0" w:color="auto"/>
            <w:right w:val="none" w:sz="0" w:space="0" w:color="auto"/>
          </w:divBdr>
          <w:divsChild>
            <w:div w:id="625702629">
              <w:marLeft w:val="0"/>
              <w:marRight w:val="0"/>
              <w:marTop w:val="0"/>
              <w:marBottom w:val="0"/>
              <w:divBdr>
                <w:top w:val="none" w:sz="0" w:space="0" w:color="auto"/>
                <w:left w:val="none" w:sz="0" w:space="0" w:color="auto"/>
                <w:bottom w:val="none" w:sz="0" w:space="0" w:color="auto"/>
                <w:right w:val="none" w:sz="0" w:space="0" w:color="auto"/>
              </w:divBdr>
              <w:divsChild>
                <w:div w:id="664016645">
                  <w:marLeft w:val="-240"/>
                  <w:marRight w:val="-240"/>
                  <w:marTop w:val="0"/>
                  <w:marBottom w:val="0"/>
                  <w:divBdr>
                    <w:top w:val="none" w:sz="0" w:space="0" w:color="auto"/>
                    <w:left w:val="none" w:sz="0" w:space="0" w:color="auto"/>
                    <w:bottom w:val="none" w:sz="0" w:space="0" w:color="auto"/>
                    <w:right w:val="none" w:sz="0" w:space="0" w:color="auto"/>
                  </w:divBdr>
                  <w:divsChild>
                    <w:div w:id="1467548837">
                      <w:marLeft w:val="0"/>
                      <w:marRight w:val="0"/>
                      <w:marTop w:val="0"/>
                      <w:marBottom w:val="0"/>
                      <w:divBdr>
                        <w:top w:val="none" w:sz="0" w:space="0" w:color="auto"/>
                        <w:left w:val="none" w:sz="0" w:space="0" w:color="auto"/>
                        <w:bottom w:val="none" w:sz="0" w:space="0" w:color="auto"/>
                        <w:right w:val="none" w:sz="0" w:space="0" w:color="auto"/>
                      </w:divBdr>
                      <w:divsChild>
                        <w:div w:id="1275555115">
                          <w:marLeft w:val="0"/>
                          <w:marRight w:val="0"/>
                          <w:marTop w:val="0"/>
                          <w:marBottom w:val="0"/>
                          <w:divBdr>
                            <w:top w:val="none" w:sz="0" w:space="0" w:color="auto"/>
                            <w:left w:val="none" w:sz="0" w:space="0" w:color="auto"/>
                            <w:bottom w:val="none" w:sz="0" w:space="0" w:color="auto"/>
                            <w:right w:val="none" w:sz="0" w:space="0" w:color="auto"/>
                          </w:divBdr>
                        </w:div>
                        <w:div w:id="887303580">
                          <w:marLeft w:val="0"/>
                          <w:marRight w:val="0"/>
                          <w:marTop w:val="0"/>
                          <w:marBottom w:val="0"/>
                          <w:divBdr>
                            <w:top w:val="none" w:sz="0" w:space="0" w:color="auto"/>
                            <w:left w:val="none" w:sz="0" w:space="0" w:color="auto"/>
                            <w:bottom w:val="none" w:sz="0" w:space="0" w:color="auto"/>
                            <w:right w:val="none" w:sz="0" w:space="0" w:color="auto"/>
                          </w:divBdr>
                          <w:divsChild>
                            <w:div w:id="1492797987">
                              <w:marLeft w:val="165"/>
                              <w:marRight w:val="165"/>
                              <w:marTop w:val="0"/>
                              <w:marBottom w:val="0"/>
                              <w:divBdr>
                                <w:top w:val="none" w:sz="0" w:space="0" w:color="auto"/>
                                <w:left w:val="none" w:sz="0" w:space="0" w:color="auto"/>
                                <w:bottom w:val="none" w:sz="0" w:space="0" w:color="auto"/>
                                <w:right w:val="none" w:sz="0" w:space="0" w:color="auto"/>
                              </w:divBdr>
                              <w:divsChild>
                                <w:div w:id="1160928425">
                                  <w:marLeft w:val="0"/>
                                  <w:marRight w:val="0"/>
                                  <w:marTop w:val="0"/>
                                  <w:marBottom w:val="0"/>
                                  <w:divBdr>
                                    <w:top w:val="none" w:sz="0" w:space="0" w:color="auto"/>
                                    <w:left w:val="none" w:sz="0" w:space="0" w:color="auto"/>
                                    <w:bottom w:val="none" w:sz="0" w:space="0" w:color="auto"/>
                                    <w:right w:val="none" w:sz="0" w:space="0" w:color="auto"/>
                                  </w:divBdr>
                                  <w:divsChild>
                                    <w:div w:id="61919074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5168410">
      <w:bodyDiv w:val="1"/>
      <w:marLeft w:val="0"/>
      <w:marRight w:val="0"/>
      <w:marTop w:val="0"/>
      <w:marBottom w:val="0"/>
      <w:divBdr>
        <w:top w:val="none" w:sz="0" w:space="0" w:color="auto"/>
        <w:left w:val="none" w:sz="0" w:space="0" w:color="auto"/>
        <w:bottom w:val="none" w:sz="0" w:space="0" w:color="auto"/>
        <w:right w:val="none" w:sz="0" w:space="0" w:color="auto"/>
      </w:divBdr>
    </w:div>
    <w:div w:id="1505171655">
      <w:bodyDiv w:val="1"/>
      <w:marLeft w:val="0"/>
      <w:marRight w:val="0"/>
      <w:marTop w:val="0"/>
      <w:marBottom w:val="0"/>
      <w:divBdr>
        <w:top w:val="none" w:sz="0" w:space="0" w:color="auto"/>
        <w:left w:val="none" w:sz="0" w:space="0" w:color="auto"/>
        <w:bottom w:val="none" w:sz="0" w:space="0" w:color="auto"/>
        <w:right w:val="none" w:sz="0" w:space="0" w:color="auto"/>
      </w:divBdr>
    </w:div>
    <w:div w:id="1527402312">
      <w:bodyDiv w:val="1"/>
      <w:marLeft w:val="0"/>
      <w:marRight w:val="0"/>
      <w:marTop w:val="0"/>
      <w:marBottom w:val="0"/>
      <w:divBdr>
        <w:top w:val="none" w:sz="0" w:space="0" w:color="auto"/>
        <w:left w:val="none" w:sz="0" w:space="0" w:color="auto"/>
        <w:bottom w:val="none" w:sz="0" w:space="0" w:color="auto"/>
        <w:right w:val="none" w:sz="0" w:space="0" w:color="auto"/>
      </w:divBdr>
    </w:div>
    <w:div w:id="1554343111">
      <w:bodyDiv w:val="1"/>
      <w:marLeft w:val="0"/>
      <w:marRight w:val="0"/>
      <w:marTop w:val="0"/>
      <w:marBottom w:val="0"/>
      <w:divBdr>
        <w:top w:val="none" w:sz="0" w:space="0" w:color="auto"/>
        <w:left w:val="none" w:sz="0" w:space="0" w:color="auto"/>
        <w:bottom w:val="none" w:sz="0" w:space="0" w:color="auto"/>
        <w:right w:val="none" w:sz="0" w:space="0" w:color="auto"/>
      </w:divBdr>
      <w:divsChild>
        <w:div w:id="1447656466">
          <w:marLeft w:val="0"/>
          <w:marRight w:val="0"/>
          <w:marTop w:val="0"/>
          <w:marBottom w:val="0"/>
          <w:divBdr>
            <w:top w:val="none" w:sz="0" w:space="0" w:color="auto"/>
            <w:left w:val="none" w:sz="0" w:space="0" w:color="auto"/>
            <w:bottom w:val="none" w:sz="0" w:space="0" w:color="auto"/>
            <w:right w:val="none" w:sz="0" w:space="0" w:color="auto"/>
          </w:divBdr>
          <w:divsChild>
            <w:div w:id="977686356">
              <w:marLeft w:val="0"/>
              <w:marRight w:val="0"/>
              <w:marTop w:val="0"/>
              <w:marBottom w:val="0"/>
              <w:divBdr>
                <w:top w:val="none" w:sz="0" w:space="0" w:color="auto"/>
                <w:left w:val="none" w:sz="0" w:space="0" w:color="auto"/>
                <w:bottom w:val="none" w:sz="0" w:space="0" w:color="auto"/>
                <w:right w:val="none" w:sz="0" w:space="0" w:color="auto"/>
              </w:divBdr>
              <w:divsChild>
                <w:div w:id="700472942">
                  <w:marLeft w:val="-240"/>
                  <w:marRight w:val="-240"/>
                  <w:marTop w:val="0"/>
                  <w:marBottom w:val="0"/>
                  <w:divBdr>
                    <w:top w:val="none" w:sz="0" w:space="0" w:color="auto"/>
                    <w:left w:val="none" w:sz="0" w:space="0" w:color="auto"/>
                    <w:bottom w:val="none" w:sz="0" w:space="0" w:color="auto"/>
                    <w:right w:val="none" w:sz="0" w:space="0" w:color="auto"/>
                  </w:divBdr>
                  <w:divsChild>
                    <w:div w:id="1704861422">
                      <w:marLeft w:val="0"/>
                      <w:marRight w:val="0"/>
                      <w:marTop w:val="0"/>
                      <w:marBottom w:val="0"/>
                      <w:divBdr>
                        <w:top w:val="none" w:sz="0" w:space="0" w:color="auto"/>
                        <w:left w:val="none" w:sz="0" w:space="0" w:color="auto"/>
                        <w:bottom w:val="none" w:sz="0" w:space="0" w:color="auto"/>
                        <w:right w:val="none" w:sz="0" w:space="0" w:color="auto"/>
                      </w:divBdr>
                      <w:divsChild>
                        <w:div w:id="1387027473">
                          <w:marLeft w:val="0"/>
                          <w:marRight w:val="0"/>
                          <w:marTop w:val="0"/>
                          <w:marBottom w:val="0"/>
                          <w:divBdr>
                            <w:top w:val="none" w:sz="0" w:space="0" w:color="auto"/>
                            <w:left w:val="none" w:sz="0" w:space="0" w:color="auto"/>
                            <w:bottom w:val="none" w:sz="0" w:space="0" w:color="auto"/>
                            <w:right w:val="none" w:sz="0" w:space="0" w:color="auto"/>
                          </w:divBdr>
                        </w:div>
                        <w:div w:id="1597834206">
                          <w:marLeft w:val="0"/>
                          <w:marRight w:val="0"/>
                          <w:marTop w:val="0"/>
                          <w:marBottom w:val="0"/>
                          <w:divBdr>
                            <w:top w:val="none" w:sz="0" w:space="0" w:color="auto"/>
                            <w:left w:val="none" w:sz="0" w:space="0" w:color="auto"/>
                            <w:bottom w:val="none" w:sz="0" w:space="0" w:color="auto"/>
                            <w:right w:val="none" w:sz="0" w:space="0" w:color="auto"/>
                          </w:divBdr>
                          <w:divsChild>
                            <w:div w:id="414523160">
                              <w:marLeft w:val="165"/>
                              <w:marRight w:val="165"/>
                              <w:marTop w:val="0"/>
                              <w:marBottom w:val="0"/>
                              <w:divBdr>
                                <w:top w:val="none" w:sz="0" w:space="0" w:color="auto"/>
                                <w:left w:val="none" w:sz="0" w:space="0" w:color="auto"/>
                                <w:bottom w:val="none" w:sz="0" w:space="0" w:color="auto"/>
                                <w:right w:val="none" w:sz="0" w:space="0" w:color="auto"/>
                              </w:divBdr>
                              <w:divsChild>
                                <w:div w:id="1822959482">
                                  <w:marLeft w:val="0"/>
                                  <w:marRight w:val="0"/>
                                  <w:marTop w:val="0"/>
                                  <w:marBottom w:val="0"/>
                                  <w:divBdr>
                                    <w:top w:val="none" w:sz="0" w:space="0" w:color="auto"/>
                                    <w:left w:val="none" w:sz="0" w:space="0" w:color="auto"/>
                                    <w:bottom w:val="none" w:sz="0" w:space="0" w:color="auto"/>
                                    <w:right w:val="none" w:sz="0" w:space="0" w:color="auto"/>
                                  </w:divBdr>
                                  <w:divsChild>
                                    <w:div w:id="2882455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1522662">
      <w:bodyDiv w:val="1"/>
      <w:marLeft w:val="0"/>
      <w:marRight w:val="0"/>
      <w:marTop w:val="0"/>
      <w:marBottom w:val="0"/>
      <w:divBdr>
        <w:top w:val="none" w:sz="0" w:space="0" w:color="auto"/>
        <w:left w:val="none" w:sz="0" w:space="0" w:color="auto"/>
        <w:bottom w:val="none" w:sz="0" w:space="0" w:color="auto"/>
        <w:right w:val="none" w:sz="0" w:space="0" w:color="auto"/>
      </w:divBdr>
    </w:div>
    <w:div w:id="1582837483">
      <w:bodyDiv w:val="1"/>
      <w:marLeft w:val="0"/>
      <w:marRight w:val="0"/>
      <w:marTop w:val="0"/>
      <w:marBottom w:val="0"/>
      <w:divBdr>
        <w:top w:val="none" w:sz="0" w:space="0" w:color="auto"/>
        <w:left w:val="none" w:sz="0" w:space="0" w:color="auto"/>
        <w:bottom w:val="none" w:sz="0" w:space="0" w:color="auto"/>
        <w:right w:val="none" w:sz="0" w:space="0" w:color="auto"/>
      </w:divBdr>
      <w:divsChild>
        <w:div w:id="235210307">
          <w:marLeft w:val="547"/>
          <w:marRight w:val="0"/>
          <w:marTop w:val="115"/>
          <w:marBottom w:val="0"/>
          <w:divBdr>
            <w:top w:val="none" w:sz="0" w:space="0" w:color="auto"/>
            <w:left w:val="none" w:sz="0" w:space="0" w:color="auto"/>
            <w:bottom w:val="none" w:sz="0" w:space="0" w:color="auto"/>
            <w:right w:val="none" w:sz="0" w:space="0" w:color="auto"/>
          </w:divBdr>
        </w:div>
        <w:div w:id="1197233908">
          <w:marLeft w:val="547"/>
          <w:marRight w:val="0"/>
          <w:marTop w:val="115"/>
          <w:marBottom w:val="0"/>
          <w:divBdr>
            <w:top w:val="none" w:sz="0" w:space="0" w:color="auto"/>
            <w:left w:val="none" w:sz="0" w:space="0" w:color="auto"/>
            <w:bottom w:val="none" w:sz="0" w:space="0" w:color="auto"/>
            <w:right w:val="none" w:sz="0" w:space="0" w:color="auto"/>
          </w:divBdr>
        </w:div>
      </w:divsChild>
    </w:div>
    <w:div w:id="1687443408">
      <w:bodyDiv w:val="1"/>
      <w:marLeft w:val="0"/>
      <w:marRight w:val="0"/>
      <w:marTop w:val="0"/>
      <w:marBottom w:val="0"/>
      <w:divBdr>
        <w:top w:val="none" w:sz="0" w:space="0" w:color="auto"/>
        <w:left w:val="none" w:sz="0" w:space="0" w:color="auto"/>
        <w:bottom w:val="none" w:sz="0" w:space="0" w:color="auto"/>
        <w:right w:val="none" w:sz="0" w:space="0" w:color="auto"/>
      </w:divBdr>
      <w:divsChild>
        <w:div w:id="951981360">
          <w:marLeft w:val="547"/>
          <w:marRight w:val="0"/>
          <w:marTop w:val="154"/>
          <w:marBottom w:val="0"/>
          <w:divBdr>
            <w:top w:val="none" w:sz="0" w:space="0" w:color="auto"/>
            <w:left w:val="none" w:sz="0" w:space="0" w:color="auto"/>
            <w:bottom w:val="none" w:sz="0" w:space="0" w:color="auto"/>
            <w:right w:val="none" w:sz="0" w:space="0" w:color="auto"/>
          </w:divBdr>
        </w:div>
      </w:divsChild>
    </w:div>
    <w:div w:id="1701662871">
      <w:bodyDiv w:val="1"/>
      <w:marLeft w:val="0"/>
      <w:marRight w:val="0"/>
      <w:marTop w:val="0"/>
      <w:marBottom w:val="0"/>
      <w:divBdr>
        <w:top w:val="none" w:sz="0" w:space="0" w:color="auto"/>
        <w:left w:val="none" w:sz="0" w:space="0" w:color="auto"/>
        <w:bottom w:val="none" w:sz="0" w:space="0" w:color="auto"/>
        <w:right w:val="none" w:sz="0" w:space="0" w:color="auto"/>
      </w:divBdr>
    </w:div>
    <w:div w:id="1729066307">
      <w:bodyDiv w:val="1"/>
      <w:marLeft w:val="0"/>
      <w:marRight w:val="0"/>
      <w:marTop w:val="0"/>
      <w:marBottom w:val="0"/>
      <w:divBdr>
        <w:top w:val="none" w:sz="0" w:space="0" w:color="auto"/>
        <w:left w:val="none" w:sz="0" w:space="0" w:color="auto"/>
        <w:bottom w:val="none" w:sz="0" w:space="0" w:color="auto"/>
        <w:right w:val="none" w:sz="0" w:space="0" w:color="auto"/>
      </w:divBdr>
    </w:div>
    <w:div w:id="1792936259">
      <w:bodyDiv w:val="1"/>
      <w:marLeft w:val="0"/>
      <w:marRight w:val="0"/>
      <w:marTop w:val="0"/>
      <w:marBottom w:val="0"/>
      <w:divBdr>
        <w:top w:val="none" w:sz="0" w:space="0" w:color="auto"/>
        <w:left w:val="none" w:sz="0" w:space="0" w:color="auto"/>
        <w:bottom w:val="none" w:sz="0" w:space="0" w:color="auto"/>
        <w:right w:val="none" w:sz="0" w:space="0" w:color="auto"/>
      </w:divBdr>
    </w:div>
    <w:div w:id="1839882639">
      <w:bodyDiv w:val="1"/>
      <w:marLeft w:val="0"/>
      <w:marRight w:val="0"/>
      <w:marTop w:val="0"/>
      <w:marBottom w:val="0"/>
      <w:divBdr>
        <w:top w:val="none" w:sz="0" w:space="0" w:color="auto"/>
        <w:left w:val="none" w:sz="0" w:space="0" w:color="auto"/>
        <w:bottom w:val="none" w:sz="0" w:space="0" w:color="auto"/>
        <w:right w:val="none" w:sz="0" w:space="0" w:color="auto"/>
      </w:divBdr>
    </w:div>
    <w:div w:id="1844927033">
      <w:bodyDiv w:val="1"/>
      <w:marLeft w:val="0"/>
      <w:marRight w:val="0"/>
      <w:marTop w:val="0"/>
      <w:marBottom w:val="0"/>
      <w:divBdr>
        <w:top w:val="none" w:sz="0" w:space="0" w:color="auto"/>
        <w:left w:val="none" w:sz="0" w:space="0" w:color="auto"/>
        <w:bottom w:val="none" w:sz="0" w:space="0" w:color="auto"/>
        <w:right w:val="none" w:sz="0" w:space="0" w:color="auto"/>
      </w:divBdr>
      <w:divsChild>
        <w:div w:id="1468085221">
          <w:marLeft w:val="0"/>
          <w:marRight w:val="0"/>
          <w:marTop w:val="0"/>
          <w:marBottom w:val="0"/>
          <w:divBdr>
            <w:top w:val="none" w:sz="0" w:space="0" w:color="auto"/>
            <w:left w:val="none" w:sz="0" w:space="0" w:color="auto"/>
            <w:bottom w:val="none" w:sz="0" w:space="0" w:color="auto"/>
            <w:right w:val="none" w:sz="0" w:space="0" w:color="auto"/>
          </w:divBdr>
        </w:div>
        <w:div w:id="2073773405">
          <w:marLeft w:val="0"/>
          <w:marRight w:val="0"/>
          <w:marTop w:val="0"/>
          <w:marBottom w:val="0"/>
          <w:divBdr>
            <w:top w:val="none" w:sz="0" w:space="0" w:color="auto"/>
            <w:left w:val="none" w:sz="0" w:space="0" w:color="auto"/>
            <w:bottom w:val="none" w:sz="0" w:space="0" w:color="auto"/>
            <w:right w:val="none" w:sz="0" w:space="0" w:color="auto"/>
          </w:divBdr>
        </w:div>
        <w:div w:id="680854948">
          <w:marLeft w:val="0"/>
          <w:marRight w:val="0"/>
          <w:marTop w:val="0"/>
          <w:marBottom w:val="0"/>
          <w:divBdr>
            <w:top w:val="none" w:sz="0" w:space="0" w:color="auto"/>
            <w:left w:val="none" w:sz="0" w:space="0" w:color="auto"/>
            <w:bottom w:val="none" w:sz="0" w:space="0" w:color="auto"/>
            <w:right w:val="none" w:sz="0" w:space="0" w:color="auto"/>
          </w:divBdr>
        </w:div>
      </w:divsChild>
    </w:div>
    <w:div w:id="1848053480">
      <w:bodyDiv w:val="1"/>
      <w:marLeft w:val="0"/>
      <w:marRight w:val="0"/>
      <w:marTop w:val="0"/>
      <w:marBottom w:val="0"/>
      <w:divBdr>
        <w:top w:val="none" w:sz="0" w:space="0" w:color="auto"/>
        <w:left w:val="none" w:sz="0" w:space="0" w:color="auto"/>
        <w:bottom w:val="none" w:sz="0" w:space="0" w:color="auto"/>
        <w:right w:val="none" w:sz="0" w:space="0" w:color="auto"/>
      </w:divBdr>
    </w:div>
    <w:div w:id="1860388785">
      <w:bodyDiv w:val="1"/>
      <w:marLeft w:val="0"/>
      <w:marRight w:val="0"/>
      <w:marTop w:val="0"/>
      <w:marBottom w:val="0"/>
      <w:divBdr>
        <w:top w:val="none" w:sz="0" w:space="0" w:color="auto"/>
        <w:left w:val="none" w:sz="0" w:space="0" w:color="auto"/>
        <w:bottom w:val="none" w:sz="0" w:space="0" w:color="auto"/>
        <w:right w:val="none" w:sz="0" w:space="0" w:color="auto"/>
      </w:divBdr>
      <w:divsChild>
        <w:div w:id="398133147">
          <w:marLeft w:val="547"/>
          <w:marRight w:val="0"/>
          <w:marTop w:val="115"/>
          <w:marBottom w:val="0"/>
          <w:divBdr>
            <w:top w:val="none" w:sz="0" w:space="0" w:color="auto"/>
            <w:left w:val="none" w:sz="0" w:space="0" w:color="auto"/>
            <w:bottom w:val="none" w:sz="0" w:space="0" w:color="auto"/>
            <w:right w:val="none" w:sz="0" w:space="0" w:color="auto"/>
          </w:divBdr>
        </w:div>
        <w:div w:id="255672772">
          <w:marLeft w:val="547"/>
          <w:marRight w:val="0"/>
          <w:marTop w:val="115"/>
          <w:marBottom w:val="0"/>
          <w:divBdr>
            <w:top w:val="none" w:sz="0" w:space="0" w:color="auto"/>
            <w:left w:val="none" w:sz="0" w:space="0" w:color="auto"/>
            <w:bottom w:val="none" w:sz="0" w:space="0" w:color="auto"/>
            <w:right w:val="none" w:sz="0" w:space="0" w:color="auto"/>
          </w:divBdr>
        </w:div>
        <w:div w:id="1740203518">
          <w:marLeft w:val="547"/>
          <w:marRight w:val="0"/>
          <w:marTop w:val="115"/>
          <w:marBottom w:val="0"/>
          <w:divBdr>
            <w:top w:val="none" w:sz="0" w:space="0" w:color="auto"/>
            <w:left w:val="none" w:sz="0" w:space="0" w:color="auto"/>
            <w:bottom w:val="none" w:sz="0" w:space="0" w:color="auto"/>
            <w:right w:val="none" w:sz="0" w:space="0" w:color="auto"/>
          </w:divBdr>
        </w:div>
      </w:divsChild>
    </w:div>
    <w:div w:id="1922911800">
      <w:bodyDiv w:val="1"/>
      <w:marLeft w:val="0"/>
      <w:marRight w:val="0"/>
      <w:marTop w:val="0"/>
      <w:marBottom w:val="0"/>
      <w:divBdr>
        <w:top w:val="none" w:sz="0" w:space="0" w:color="auto"/>
        <w:left w:val="none" w:sz="0" w:space="0" w:color="auto"/>
        <w:bottom w:val="none" w:sz="0" w:space="0" w:color="auto"/>
        <w:right w:val="none" w:sz="0" w:space="0" w:color="auto"/>
      </w:divBdr>
    </w:div>
    <w:div w:id="1925994178">
      <w:bodyDiv w:val="1"/>
      <w:marLeft w:val="0"/>
      <w:marRight w:val="0"/>
      <w:marTop w:val="0"/>
      <w:marBottom w:val="0"/>
      <w:divBdr>
        <w:top w:val="none" w:sz="0" w:space="0" w:color="auto"/>
        <w:left w:val="none" w:sz="0" w:space="0" w:color="auto"/>
        <w:bottom w:val="none" w:sz="0" w:space="0" w:color="auto"/>
        <w:right w:val="none" w:sz="0" w:space="0" w:color="auto"/>
      </w:divBdr>
    </w:div>
    <w:div w:id="1940136002">
      <w:bodyDiv w:val="1"/>
      <w:marLeft w:val="0"/>
      <w:marRight w:val="0"/>
      <w:marTop w:val="0"/>
      <w:marBottom w:val="0"/>
      <w:divBdr>
        <w:top w:val="none" w:sz="0" w:space="0" w:color="auto"/>
        <w:left w:val="none" w:sz="0" w:space="0" w:color="auto"/>
        <w:bottom w:val="none" w:sz="0" w:space="0" w:color="auto"/>
        <w:right w:val="none" w:sz="0" w:space="0" w:color="auto"/>
      </w:divBdr>
    </w:div>
    <w:div w:id="1944259889">
      <w:bodyDiv w:val="1"/>
      <w:marLeft w:val="0"/>
      <w:marRight w:val="0"/>
      <w:marTop w:val="0"/>
      <w:marBottom w:val="0"/>
      <w:divBdr>
        <w:top w:val="none" w:sz="0" w:space="0" w:color="auto"/>
        <w:left w:val="none" w:sz="0" w:space="0" w:color="auto"/>
        <w:bottom w:val="none" w:sz="0" w:space="0" w:color="auto"/>
        <w:right w:val="none" w:sz="0" w:space="0" w:color="auto"/>
      </w:divBdr>
    </w:div>
    <w:div w:id="2005015056">
      <w:bodyDiv w:val="1"/>
      <w:marLeft w:val="0"/>
      <w:marRight w:val="0"/>
      <w:marTop w:val="0"/>
      <w:marBottom w:val="0"/>
      <w:divBdr>
        <w:top w:val="none" w:sz="0" w:space="0" w:color="auto"/>
        <w:left w:val="none" w:sz="0" w:space="0" w:color="auto"/>
        <w:bottom w:val="none" w:sz="0" w:space="0" w:color="auto"/>
        <w:right w:val="none" w:sz="0" w:space="0" w:color="auto"/>
      </w:divBdr>
    </w:div>
    <w:div w:id="2032341211">
      <w:bodyDiv w:val="1"/>
      <w:marLeft w:val="0"/>
      <w:marRight w:val="0"/>
      <w:marTop w:val="0"/>
      <w:marBottom w:val="0"/>
      <w:divBdr>
        <w:top w:val="none" w:sz="0" w:space="0" w:color="auto"/>
        <w:left w:val="none" w:sz="0" w:space="0" w:color="auto"/>
        <w:bottom w:val="none" w:sz="0" w:space="0" w:color="auto"/>
        <w:right w:val="none" w:sz="0" w:space="0" w:color="auto"/>
      </w:divBdr>
    </w:div>
    <w:div w:id="214480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E4579B-0623-4A05-9A41-D2CDCC11A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10896</TotalTime>
  <Pages>11</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name of the hhassignment</vt:lpstr>
    </vt:vector>
  </TitlesOfParts>
  <Company>University of Wales Trinity Saint David</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hhassignment</dc:title>
  <dc:subject/>
  <dc:creator>Marie Pitson</dc:creator>
  <cp:keywords/>
  <dc:description/>
  <cp:lastModifiedBy>Mihai Catalin Popescu (1913526)</cp:lastModifiedBy>
  <cp:revision>42</cp:revision>
  <dcterms:created xsi:type="dcterms:W3CDTF">2020-02-02T19:20:00Z</dcterms:created>
  <dcterms:modified xsi:type="dcterms:W3CDTF">2020-12-09T08:37:00Z</dcterms:modified>
</cp:coreProperties>
</file>