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DA0C4F" w:rsidRPr="00F95164" w:rsidRDefault="00DA0C4F" w:rsidP="00F95164">
      <w:pPr>
        <w:spacing w:line="360" w:lineRule="auto"/>
        <w:rPr>
          <w:rFonts w:asciiTheme="minorBidi" w:hAnsiTheme="minorBidi"/>
        </w:rPr>
      </w:pPr>
      <w:r w:rsidRPr="00F95164">
        <w:rPr>
          <w:rFonts w:asciiTheme="minorBidi" w:hAnsiTheme="minorBidi"/>
        </w:rPr>
        <w:t xml:space="preserve">Reference List: </w:t>
      </w:r>
    </w:p>
    <w:p w:rsidR="00F95164" w:rsidRPr="00816E7E" w:rsidRDefault="00F95164" w:rsidP="00816E7E">
      <w:pPr>
        <w:spacing w:line="360" w:lineRule="auto"/>
        <w:rPr>
          <w:rFonts w:ascii="Arial" w:hAnsi="Arial" w:cs="Arial"/>
          <w:sz w:val="22"/>
          <w:szCs w:val="22"/>
        </w:rPr>
      </w:pPr>
      <w:r w:rsidRPr="00816E7E">
        <w:rPr>
          <w:rFonts w:ascii="Arial" w:hAnsi="Arial" w:cs="Arial"/>
          <w:sz w:val="22"/>
          <w:szCs w:val="22"/>
        </w:rPr>
        <w:t xml:space="preserve">Blue Cross (2023) </w:t>
      </w:r>
      <w:r w:rsidRPr="00816E7E">
        <w:rPr>
          <w:rFonts w:ascii="Arial" w:hAnsi="Arial" w:cs="Arial"/>
          <w:i/>
          <w:iCs/>
          <w:sz w:val="22"/>
          <w:szCs w:val="22"/>
        </w:rPr>
        <w:t>Dog Laws UK.</w:t>
      </w:r>
      <w:r w:rsidRPr="00816E7E">
        <w:rPr>
          <w:rFonts w:ascii="Arial" w:hAnsi="Arial" w:cs="Arial"/>
          <w:sz w:val="22"/>
          <w:szCs w:val="22"/>
        </w:rPr>
        <w:t xml:space="preserve"> Available at: </w:t>
      </w:r>
      <w:hyperlink r:id="rId4" w:history="1">
        <w:r w:rsidR="00816E7E" w:rsidRPr="00D7685B">
          <w:rPr>
            <w:rStyle w:val="Hyperlink"/>
            <w:rFonts w:ascii="Arial" w:hAnsi="Arial" w:cs="Arial"/>
            <w:sz w:val="22"/>
            <w:szCs w:val="22"/>
          </w:rPr>
          <w:t>https://www.bluecross.org.uk/advice/dog/wellbeing-and-care/dog-laws-uk</w:t>
        </w:r>
      </w:hyperlink>
      <w:r w:rsidR="00816E7E">
        <w:rPr>
          <w:rFonts w:ascii="Arial" w:hAnsi="Arial" w:cs="Arial"/>
          <w:sz w:val="22"/>
          <w:szCs w:val="22"/>
        </w:rPr>
        <w:t xml:space="preserve"> </w:t>
      </w:r>
      <w:r w:rsidRPr="00816E7E">
        <w:rPr>
          <w:rFonts w:ascii="Arial" w:hAnsi="Arial" w:cs="Arial"/>
          <w:sz w:val="22"/>
          <w:szCs w:val="22"/>
        </w:rPr>
        <w:t xml:space="preserve">(Accessed: 9 May 2023). </w:t>
      </w:r>
    </w:p>
    <w:p w:rsidR="00F95164" w:rsidRPr="00816E7E" w:rsidRDefault="00F95164" w:rsidP="00816E7E">
      <w:pPr>
        <w:spacing w:line="360" w:lineRule="auto"/>
        <w:rPr>
          <w:rFonts w:ascii="Arial" w:hAnsi="Arial" w:cs="Arial"/>
          <w:sz w:val="22"/>
          <w:szCs w:val="22"/>
          <w:highlight w:val="yellow"/>
        </w:rPr>
      </w:pPr>
    </w:p>
    <w:p w:rsidR="00F95164" w:rsidRPr="00816E7E" w:rsidRDefault="00F95164" w:rsidP="00816E7E">
      <w:pPr>
        <w:autoSpaceDE w:val="0"/>
        <w:autoSpaceDN w:val="0"/>
        <w:adjustRightInd w:val="0"/>
        <w:spacing w:line="360" w:lineRule="auto"/>
        <w:rPr>
          <w:rFonts w:ascii="Arial" w:hAnsi="Arial" w:cs="Arial"/>
          <w:kern w:val="0"/>
          <w:sz w:val="22"/>
          <w:szCs w:val="22"/>
        </w:rPr>
      </w:pPr>
      <w:r w:rsidRPr="00816E7E">
        <w:rPr>
          <w:rFonts w:ascii="Arial" w:hAnsi="Arial" w:cs="Arial"/>
          <w:kern w:val="0"/>
          <w:sz w:val="22"/>
          <w:szCs w:val="22"/>
          <w:lang w:val="fi-FI"/>
        </w:rPr>
        <w:t xml:space="preserve">Estyn (2014) </w:t>
      </w:r>
      <w:r w:rsidRPr="00816E7E">
        <w:rPr>
          <w:rFonts w:ascii="Arial" w:hAnsi="Arial" w:cs="Arial"/>
          <w:i/>
          <w:iCs/>
          <w:kern w:val="0"/>
          <w:sz w:val="22"/>
          <w:szCs w:val="22"/>
          <w:lang w:val="fi-FI"/>
        </w:rPr>
        <w:t>ESGC.</w:t>
      </w:r>
      <w:r w:rsidRPr="00816E7E">
        <w:rPr>
          <w:rFonts w:ascii="Arial" w:hAnsi="Arial" w:cs="Arial"/>
          <w:kern w:val="0"/>
          <w:sz w:val="22"/>
          <w:szCs w:val="22"/>
          <w:lang w:val="fi-FI"/>
        </w:rPr>
        <w:t xml:space="preserve"> </w:t>
      </w:r>
      <w:r w:rsidRPr="00816E7E">
        <w:rPr>
          <w:rFonts w:ascii="Arial" w:hAnsi="Arial" w:cs="Arial"/>
          <w:kern w:val="0"/>
          <w:sz w:val="22"/>
          <w:szCs w:val="22"/>
        </w:rPr>
        <w:t xml:space="preserve">Available at: </w:t>
      </w:r>
      <w:hyperlink r:id="rId5" w:history="1">
        <w:r w:rsidRPr="00816E7E">
          <w:rPr>
            <w:rStyle w:val="Hyperlink"/>
            <w:rFonts w:ascii="Arial" w:hAnsi="Arial" w:cs="Arial"/>
            <w:kern w:val="0"/>
            <w:sz w:val="22"/>
            <w:szCs w:val="22"/>
          </w:rPr>
          <w:t>https://www.estyn.gov.wales/system/files/2020-07/ESDGC%253A%2520Progress%2520in%2520education%2520for%2520sustainable%2520development%2520and%2520global%2520citizenship%2520-%2520June%25202014.pdf</w:t>
        </w:r>
      </w:hyperlink>
      <w:r w:rsidRPr="00816E7E">
        <w:rPr>
          <w:rFonts w:ascii="Arial" w:hAnsi="Arial" w:cs="Arial"/>
          <w:kern w:val="0"/>
          <w:sz w:val="22"/>
          <w:szCs w:val="22"/>
        </w:rPr>
        <w:t xml:space="preserve"> (Accessed: 13 May 2023). </w:t>
      </w:r>
    </w:p>
    <w:p w:rsidR="00F95164" w:rsidRPr="00816E7E" w:rsidRDefault="00F95164" w:rsidP="00816E7E">
      <w:pPr>
        <w:autoSpaceDE w:val="0"/>
        <w:autoSpaceDN w:val="0"/>
        <w:adjustRightInd w:val="0"/>
        <w:spacing w:line="360" w:lineRule="auto"/>
        <w:rPr>
          <w:rFonts w:ascii="Arial" w:hAnsi="Arial" w:cs="Arial"/>
          <w:kern w:val="0"/>
          <w:sz w:val="22"/>
          <w:szCs w:val="22"/>
        </w:rPr>
      </w:pPr>
    </w:p>
    <w:p w:rsidR="00F95164" w:rsidRPr="00816E7E" w:rsidRDefault="00F95164" w:rsidP="00816E7E">
      <w:pPr>
        <w:autoSpaceDE w:val="0"/>
        <w:autoSpaceDN w:val="0"/>
        <w:adjustRightInd w:val="0"/>
        <w:spacing w:line="360" w:lineRule="auto"/>
        <w:rPr>
          <w:rFonts w:ascii="Arial" w:hAnsi="Arial" w:cs="Arial"/>
          <w:kern w:val="0"/>
          <w:sz w:val="22"/>
          <w:szCs w:val="22"/>
        </w:rPr>
      </w:pPr>
      <w:r w:rsidRPr="00816E7E">
        <w:rPr>
          <w:rFonts w:ascii="Arial" w:hAnsi="Arial" w:cs="Arial"/>
          <w:kern w:val="0"/>
          <w:sz w:val="22"/>
          <w:szCs w:val="22"/>
        </w:rPr>
        <w:t xml:space="preserve">HM Government (2005) </w:t>
      </w:r>
      <w:r w:rsidRPr="00816E7E">
        <w:rPr>
          <w:rFonts w:ascii="Arial" w:hAnsi="Arial" w:cs="Arial"/>
          <w:i/>
          <w:iCs/>
          <w:kern w:val="0"/>
          <w:sz w:val="22"/>
          <w:szCs w:val="22"/>
        </w:rPr>
        <w:t>Securing the future.</w:t>
      </w:r>
      <w:r w:rsidRPr="00816E7E">
        <w:rPr>
          <w:rFonts w:ascii="Arial" w:hAnsi="Arial" w:cs="Arial"/>
          <w:kern w:val="0"/>
          <w:sz w:val="22"/>
          <w:szCs w:val="22"/>
        </w:rPr>
        <w:t xml:space="preserve"> Available at: </w:t>
      </w:r>
      <w:hyperlink r:id="rId6" w:history="1">
        <w:r w:rsidRPr="00816E7E">
          <w:rPr>
            <w:rStyle w:val="Hyperlink"/>
            <w:rFonts w:ascii="Arial" w:hAnsi="Arial" w:cs="Arial"/>
            <w:kern w:val="0"/>
            <w:sz w:val="22"/>
            <w:szCs w:val="22"/>
          </w:rPr>
          <w:t>https://assets.publishing.service.gov.uk/government/uploads/system/uploads/attachment_data/file/69412/pb10589-securing-the-future-050307.pdf</w:t>
        </w:r>
      </w:hyperlink>
      <w:r w:rsidRPr="00816E7E">
        <w:rPr>
          <w:rFonts w:ascii="Arial" w:hAnsi="Arial" w:cs="Arial"/>
          <w:kern w:val="0"/>
          <w:sz w:val="22"/>
          <w:szCs w:val="22"/>
        </w:rPr>
        <w:t xml:space="preserve">  (Accessed: 14 May 2023). </w:t>
      </w:r>
    </w:p>
    <w:p w:rsidR="00F95164" w:rsidRPr="00816E7E" w:rsidRDefault="00F95164" w:rsidP="00816E7E">
      <w:pPr>
        <w:autoSpaceDE w:val="0"/>
        <w:autoSpaceDN w:val="0"/>
        <w:adjustRightInd w:val="0"/>
        <w:spacing w:line="360" w:lineRule="auto"/>
        <w:rPr>
          <w:rFonts w:ascii="Arial" w:hAnsi="Arial" w:cs="Arial"/>
          <w:kern w:val="0"/>
          <w:sz w:val="22"/>
          <w:szCs w:val="22"/>
        </w:rPr>
      </w:pPr>
    </w:p>
    <w:p w:rsidR="00F95164" w:rsidRPr="00816E7E" w:rsidRDefault="00F95164" w:rsidP="00816E7E">
      <w:pPr>
        <w:autoSpaceDE w:val="0"/>
        <w:autoSpaceDN w:val="0"/>
        <w:adjustRightInd w:val="0"/>
        <w:spacing w:line="360" w:lineRule="auto"/>
        <w:rPr>
          <w:rFonts w:ascii="Arial" w:hAnsi="Arial" w:cs="Arial"/>
          <w:kern w:val="0"/>
          <w:sz w:val="22"/>
          <w:szCs w:val="22"/>
        </w:rPr>
      </w:pPr>
      <w:r w:rsidRPr="00816E7E">
        <w:rPr>
          <w:rFonts w:ascii="Arial" w:hAnsi="Arial" w:cs="Arial"/>
          <w:kern w:val="0"/>
          <w:sz w:val="22"/>
          <w:szCs w:val="22"/>
        </w:rPr>
        <w:t xml:space="preserve">John Muir Trust (2015) </w:t>
      </w:r>
      <w:r w:rsidRPr="00816E7E">
        <w:rPr>
          <w:rFonts w:ascii="Arial" w:hAnsi="Arial" w:cs="Arial"/>
          <w:i/>
          <w:iCs/>
          <w:kern w:val="0"/>
          <w:sz w:val="22"/>
          <w:szCs w:val="22"/>
        </w:rPr>
        <w:t>Education.</w:t>
      </w:r>
      <w:r w:rsidRPr="00816E7E">
        <w:rPr>
          <w:rFonts w:ascii="Arial" w:hAnsi="Arial" w:cs="Arial"/>
          <w:kern w:val="0"/>
          <w:sz w:val="22"/>
          <w:szCs w:val="22"/>
        </w:rPr>
        <w:t xml:space="preserve"> Available at: </w:t>
      </w:r>
      <w:hyperlink r:id="rId7" w:history="1">
        <w:r w:rsidRPr="00816E7E">
          <w:rPr>
            <w:rStyle w:val="Hyperlink"/>
            <w:rFonts w:ascii="Arial" w:hAnsi="Arial" w:cs="Arial"/>
            <w:kern w:val="0"/>
            <w:sz w:val="22"/>
            <w:szCs w:val="22"/>
          </w:rPr>
          <w:t>https://www.johnmuirtrust.org/john-muir-award/ideas-and-resources/education#:~:text=The%20John%20Muir%20Award%20is,as%20an%20inter%2Ddisciplinary%20projec</w:t>
        </w:r>
      </w:hyperlink>
      <w:r w:rsidRPr="00816E7E">
        <w:rPr>
          <w:rFonts w:ascii="Arial" w:hAnsi="Arial" w:cs="Arial"/>
          <w:kern w:val="0"/>
          <w:sz w:val="22"/>
          <w:szCs w:val="22"/>
        </w:rPr>
        <w:t xml:space="preserve"> (Accessed: 16 May 2023). </w:t>
      </w:r>
    </w:p>
    <w:p w:rsidR="00F95164" w:rsidRPr="00816E7E" w:rsidRDefault="00F95164" w:rsidP="00816E7E">
      <w:pPr>
        <w:autoSpaceDE w:val="0"/>
        <w:autoSpaceDN w:val="0"/>
        <w:adjustRightInd w:val="0"/>
        <w:spacing w:line="360" w:lineRule="auto"/>
        <w:rPr>
          <w:rFonts w:ascii="Arial" w:hAnsi="Arial" w:cs="Arial"/>
          <w:kern w:val="0"/>
          <w:sz w:val="22"/>
          <w:szCs w:val="22"/>
        </w:rPr>
      </w:pPr>
    </w:p>
    <w:p w:rsidR="00F95164" w:rsidRPr="00816E7E" w:rsidRDefault="00F95164" w:rsidP="00816E7E">
      <w:pPr>
        <w:spacing w:line="360" w:lineRule="auto"/>
        <w:rPr>
          <w:rFonts w:ascii="Arial" w:hAnsi="Arial" w:cs="Arial"/>
          <w:sz w:val="22"/>
          <w:szCs w:val="22"/>
        </w:rPr>
      </w:pPr>
      <w:r w:rsidRPr="00816E7E">
        <w:rPr>
          <w:rFonts w:ascii="Arial" w:hAnsi="Arial" w:cs="Arial"/>
          <w:sz w:val="22"/>
          <w:szCs w:val="22"/>
        </w:rPr>
        <w:t xml:space="preserve">National Resource for Wales (2023) </w:t>
      </w:r>
      <w:r w:rsidRPr="00816E7E">
        <w:rPr>
          <w:rFonts w:ascii="Arial" w:hAnsi="Arial" w:cs="Arial"/>
          <w:i/>
          <w:iCs/>
          <w:sz w:val="22"/>
          <w:szCs w:val="22"/>
        </w:rPr>
        <w:t>Bathing Water quality</w:t>
      </w:r>
      <w:r w:rsidRPr="00816E7E">
        <w:rPr>
          <w:rFonts w:ascii="Arial" w:hAnsi="Arial" w:cs="Arial"/>
          <w:sz w:val="22"/>
          <w:szCs w:val="22"/>
        </w:rPr>
        <w:t xml:space="preserve">. Available at: </w:t>
      </w:r>
      <w:hyperlink r:id="rId8" w:history="1">
        <w:r w:rsidRPr="00816E7E">
          <w:rPr>
            <w:rStyle w:val="Hyperlink"/>
            <w:rFonts w:ascii="Arial" w:hAnsi="Arial" w:cs="Arial"/>
            <w:sz w:val="22"/>
            <w:szCs w:val="22"/>
          </w:rPr>
          <w:t>https://naturalresources.wales/guidance-and-advice/environmental-topics/water-management-and-quality/water-quality/bathing-water-quality/?lang=en</w:t>
        </w:r>
      </w:hyperlink>
      <w:r w:rsidRPr="00816E7E">
        <w:rPr>
          <w:rFonts w:ascii="Arial" w:hAnsi="Arial" w:cs="Arial"/>
          <w:sz w:val="22"/>
          <w:szCs w:val="22"/>
        </w:rPr>
        <w:t xml:space="preserve"> (Accessed: 9 May 2023). </w:t>
      </w:r>
    </w:p>
    <w:p w:rsidR="00F95164" w:rsidRPr="00816E7E" w:rsidRDefault="00F95164" w:rsidP="00816E7E">
      <w:pPr>
        <w:autoSpaceDE w:val="0"/>
        <w:autoSpaceDN w:val="0"/>
        <w:adjustRightInd w:val="0"/>
        <w:spacing w:line="360" w:lineRule="auto"/>
        <w:rPr>
          <w:rFonts w:ascii="Arial" w:hAnsi="Arial" w:cs="Arial"/>
          <w:kern w:val="0"/>
          <w:sz w:val="22"/>
          <w:szCs w:val="22"/>
        </w:rPr>
      </w:pPr>
    </w:p>
    <w:p w:rsidR="00F95164" w:rsidRPr="00816E7E" w:rsidRDefault="00F95164" w:rsidP="00816E7E">
      <w:pPr>
        <w:autoSpaceDE w:val="0"/>
        <w:autoSpaceDN w:val="0"/>
        <w:adjustRightInd w:val="0"/>
        <w:spacing w:line="360" w:lineRule="auto"/>
        <w:rPr>
          <w:rFonts w:ascii="Arial" w:hAnsi="Arial" w:cs="Arial"/>
          <w:kern w:val="0"/>
          <w:sz w:val="22"/>
          <w:szCs w:val="22"/>
        </w:rPr>
      </w:pPr>
      <w:r w:rsidRPr="00816E7E">
        <w:rPr>
          <w:rFonts w:ascii="Arial" w:hAnsi="Arial" w:cs="Arial"/>
          <w:kern w:val="0"/>
          <w:sz w:val="22"/>
          <w:szCs w:val="22"/>
        </w:rPr>
        <w:t xml:space="preserve">Outward Bond Trust (no date) </w:t>
      </w:r>
      <w:r w:rsidRPr="00816E7E">
        <w:rPr>
          <w:rFonts w:ascii="Arial" w:hAnsi="Arial" w:cs="Arial"/>
          <w:i/>
          <w:iCs/>
          <w:kern w:val="0"/>
          <w:sz w:val="22"/>
          <w:szCs w:val="22"/>
        </w:rPr>
        <w:t>Environmental Learning at the Outward Bond Trust.</w:t>
      </w:r>
      <w:r w:rsidRPr="00816E7E">
        <w:rPr>
          <w:rFonts w:ascii="Arial" w:hAnsi="Arial" w:cs="Arial"/>
          <w:kern w:val="0"/>
          <w:sz w:val="22"/>
          <w:szCs w:val="22"/>
        </w:rPr>
        <w:t xml:space="preserve"> Available at: </w:t>
      </w:r>
      <w:hyperlink r:id="rId9" w:history="1">
        <w:r w:rsidRPr="00816E7E">
          <w:rPr>
            <w:rStyle w:val="Hyperlink"/>
            <w:rFonts w:ascii="Arial" w:hAnsi="Arial" w:cs="Arial"/>
            <w:kern w:val="0"/>
            <w:sz w:val="22"/>
            <w:szCs w:val="22"/>
          </w:rPr>
          <w:t>https://www.outwardbound.org.uk/assets/pdf/uploads/Impact/the-outward-bound-trust-environmental-learning-external-paper-apr-2014.pdf</w:t>
        </w:r>
      </w:hyperlink>
      <w:r w:rsidRPr="00816E7E">
        <w:rPr>
          <w:rFonts w:ascii="Arial" w:hAnsi="Arial" w:cs="Arial"/>
          <w:kern w:val="0"/>
          <w:sz w:val="22"/>
          <w:szCs w:val="22"/>
        </w:rPr>
        <w:t xml:space="preserve"> (Accessed: 13 May 2023). </w:t>
      </w:r>
    </w:p>
    <w:p w:rsidR="00F95164" w:rsidRPr="00816E7E" w:rsidRDefault="00F95164" w:rsidP="00816E7E">
      <w:pPr>
        <w:autoSpaceDE w:val="0"/>
        <w:autoSpaceDN w:val="0"/>
        <w:adjustRightInd w:val="0"/>
        <w:spacing w:line="360" w:lineRule="auto"/>
        <w:rPr>
          <w:rFonts w:ascii="Arial" w:hAnsi="Arial" w:cs="Arial"/>
          <w:kern w:val="0"/>
          <w:sz w:val="22"/>
          <w:szCs w:val="22"/>
        </w:rPr>
      </w:pPr>
    </w:p>
    <w:p w:rsidR="00F95164" w:rsidRPr="00816E7E" w:rsidRDefault="00F95164" w:rsidP="00816E7E">
      <w:pPr>
        <w:autoSpaceDE w:val="0"/>
        <w:autoSpaceDN w:val="0"/>
        <w:adjustRightInd w:val="0"/>
        <w:spacing w:line="360" w:lineRule="auto"/>
        <w:rPr>
          <w:rFonts w:ascii="Arial" w:hAnsi="Arial" w:cs="Arial"/>
          <w:kern w:val="0"/>
          <w:sz w:val="22"/>
          <w:szCs w:val="22"/>
        </w:rPr>
      </w:pPr>
      <w:r w:rsidRPr="00816E7E">
        <w:rPr>
          <w:rFonts w:ascii="Arial" w:hAnsi="Arial" w:cs="Arial"/>
          <w:kern w:val="0"/>
          <w:sz w:val="22"/>
          <w:szCs w:val="22"/>
        </w:rPr>
        <w:t xml:space="preserve">Pacey (2015) </w:t>
      </w:r>
      <w:r w:rsidRPr="00816E7E">
        <w:rPr>
          <w:rFonts w:ascii="Arial" w:hAnsi="Arial" w:cs="Arial"/>
          <w:i/>
          <w:iCs/>
          <w:kern w:val="0"/>
          <w:sz w:val="22"/>
          <w:szCs w:val="22"/>
        </w:rPr>
        <w:t>Theories of Child Development</w:t>
      </w:r>
      <w:r w:rsidRPr="00816E7E">
        <w:rPr>
          <w:rFonts w:ascii="Arial" w:hAnsi="Arial" w:cs="Arial"/>
          <w:kern w:val="0"/>
          <w:sz w:val="22"/>
          <w:szCs w:val="22"/>
        </w:rPr>
        <w:t xml:space="preserve">. Available at: </w:t>
      </w:r>
      <w:hyperlink r:id="rId10" w:history="1">
        <w:r w:rsidRPr="00816E7E">
          <w:rPr>
            <w:rStyle w:val="Hyperlink"/>
            <w:rFonts w:ascii="Arial" w:hAnsi="Arial" w:cs="Arial"/>
            <w:kern w:val="0"/>
            <w:sz w:val="22"/>
            <w:szCs w:val="22"/>
          </w:rPr>
          <w:t>https://www.pacey.org.uk/Pacey/media/Website-files/PACEY%20member%20practice%20guides%20(PDFs)/PG28-Theories-of-child-development.pdf</w:t>
        </w:r>
      </w:hyperlink>
      <w:r w:rsidRPr="00816E7E">
        <w:rPr>
          <w:rFonts w:ascii="Arial" w:hAnsi="Arial" w:cs="Arial"/>
          <w:kern w:val="0"/>
          <w:sz w:val="22"/>
          <w:szCs w:val="22"/>
        </w:rPr>
        <w:t xml:space="preserve"> (Accessed: 14 May 2023). </w:t>
      </w:r>
    </w:p>
    <w:p w:rsidR="00F95164" w:rsidRPr="00816E7E" w:rsidRDefault="00F95164" w:rsidP="00816E7E">
      <w:pPr>
        <w:autoSpaceDE w:val="0"/>
        <w:autoSpaceDN w:val="0"/>
        <w:adjustRightInd w:val="0"/>
        <w:spacing w:line="360" w:lineRule="auto"/>
        <w:rPr>
          <w:rFonts w:ascii="Arial" w:hAnsi="Arial" w:cs="Arial"/>
          <w:kern w:val="0"/>
          <w:sz w:val="22"/>
          <w:szCs w:val="22"/>
        </w:rPr>
      </w:pPr>
    </w:p>
    <w:p w:rsidR="00F95164" w:rsidRPr="00816E7E" w:rsidRDefault="00F95164" w:rsidP="00816E7E">
      <w:pPr>
        <w:spacing w:line="360" w:lineRule="auto"/>
        <w:rPr>
          <w:rFonts w:ascii="Arial" w:hAnsi="Arial" w:cs="Arial"/>
          <w:sz w:val="22"/>
          <w:szCs w:val="22"/>
        </w:rPr>
      </w:pPr>
      <w:r w:rsidRPr="00816E7E">
        <w:rPr>
          <w:rFonts w:ascii="Arial" w:hAnsi="Arial" w:cs="Arial"/>
          <w:kern w:val="0"/>
          <w:sz w:val="22"/>
          <w:szCs w:val="22"/>
        </w:rPr>
        <w:t xml:space="preserve">Prade, C. (2022) ‘Awe in Childhood: Conjectures about a still unexplored research area’, </w:t>
      </w:r>
      <w:r w:rsidRPr="00816E7E">
        <w:rPr>
          <w:rFonts w:ascii="Arial" w:hAnsi="Arial" w:cs="Arial"/>
          <w:i/>
          <w:iCs/>
          <w:kern w:val="0"/>
          <w:sz w:val="22"/>
          <w:szCs w:val="22"/>
        </w:rPr>
        <w:t>Frontiers in Psychology</w:t>
      </w:r>
      <w:r w:rsidRPr="00816E7E">
        <w:rPr>
          <w:rFonts w:ascii="Arial" w:hAnsi="Arial" w:cs="Arial"/>
          <w:kern w:val="0"/>
          <w:sz w:val="22"/>
          <w:szCs w:val="22"/>
        </w:rPr>
        <w:t xml:space="preserve">. DOI: </w:t>
      </w:r>
      <w:hyperlink r:id="rId11" w:tgtFrame="_blank" w:history="1">
        <w:r w:rsidRPr="00816E7E">
          <w:rPr>
            <w:rStyle w:val="Hyperlink"/>
            <w:rFonts w:ascii="Arial" w:hAnsi="Arial" w:cs="Arial"/>
            <w:sz w:val="22"/>
            <w:szCs w:val="22"/>
            <w:bdr w:val="none" w:sz="0" w:space="0" w:color="auto" w:frame="1"/>
          </w:rPr>
          <w:t>10.3389/fpsyg.2022.791534</w:t>
        </w:r>
      </w:hyperlink>
      <w:r w:rsidRPr="00816E7E">
        <w:rPr>
          <w:rFonts w:ascii="Arial" w:hAnsi="Arial" w:cs="Arial"/>
          <w:sz w:val="22"/>
          <w:szCs w:val="22"/>
        </w:rPr>
        <w:t xml:space="preserve"> (Accessed: 15 May 2023). </w:t>
      </w:r>
    </w:p>
    <w:p w:rsidR="00F95164" w:rsidRPr="00816E7E" w:rsidRDefault="00F95164" w:rsidP="00816E7E">
      <w:pPr>
        <w:spacing w:line="360" w:lineRule="auto"/>
        <w:rPr>
          <w:rFonts w:ascii="Arial" w:hAnsi="Arial" w:cs="Arial"/>
          <w:sz w:val="22"/>
          <w:szCs w:val="22"/>
        </w:rPr>
      </w:pPr>
    </w:p>
    <w:p w:rsidR="00F95164" w:rsidRPr="00816E7E" w:rsidRDefault="00F95164" w:rsidP="00816E7E">
      <w:pPr>
        <w:spacing w:line="360" w:lineRule="auto"/>
        <w:rPr>
          <w:rFonts w:ascii="Arial" w:hAnsi="Arial" w:cs="Arial"/>
          <w:sz w:val="22"/>
          <w:szCs w:val="22"/>
        </w:rPr>
      </w:pPr>
      <w:r w:rsidRPr="00816E7E">
        <w:rPr>
          <w:rFonts w:ascii="Arial" w:hAnsi="Arial" w:cs="Arial"/>
          <w:sz w:val="22"/>
          <w:szCs w:val="22"/>
        </w:rPr>
        <w:lastRenderedPageBreak/>
        <w:t xml:space="preserve">Siraji-Blatchford, J. and Huggins, V. (2015) </w:t>
      </w:r>
      <w:r w:rsidRPr="00816E7E">
        <w:rPr>
          <w:rFonts w:ascii="Arial" w:hAnsi="Arial" w:cs="Arial"/>
          <w:i/>
          <w:iCs/>
          <w:sz w:val="22"/>
          <w:szCs w:val="22"/>
        </w:rPr>
        <w:t>Education for Sustainable Development.</w:t>
      </w:r>
      <w:r w:rsidRPr="00816E7E">
        <w:rPr>
          <w:rFonts w:ascii="Arial" w:hAnsi="Arial" w:cs="Arial"/>
          <w:sz w:val="22"/>
          <w:szCs w:val="22"/>
        </w:rPr>
        <w:t xml:space="preserve"> Available at: </w:t>
      </w:r>
      <w:hyperlink r:id="rId12" w:history="1">
        <w:r w:rsidRPr="00816E7E">
          <w:rPr>
            <w:rStyle w:val="Hyperlink"/>
            <w:rFonts w:ascii="Arial" w:hAnsi="Arial" w:cs="Arial"/>
            <w:sz w:val="22"/>
            <w:szCs w:val="22"/>
          </w:rPr>
          <w:t>https://gecco.org.uk/wp-content/uploads/2019/05/EEJ2015-Sustainable-Development-in-Early-Childhood-Care-and-Education-Special-Edition-Blatchford-Huggins-2015.pdf</w:t>
        </w:r>
      </w:hyperlink>
      <w:r w:rsidRPr="00816E7E">
        <w:rPr>
          <w:rFonts w:ascii="Arial" w:hAnsi="Arial" w:cs="Arial"/>
          <w:sz w:val="22"/>
          <w:szCs w:val="22"/>
        </w:rPr>
        <w:t xml:space="preserve"> (Accessed: 11 May 2023). </w:t>
      </w:r>
    </w:p>
    <w:p w:rsidR="00F95164" w:rsidRPr="00816E7E" w:rsidRDefault="00F95164" w:rsidP="00816E7E">
      <w:pPr>
        <w:spacing w:line="360" w:lineRule="auto"/>
        <w:rPr>
          <w:rFonts w:ascii="Arial" w:hAnsi="Arial" w:cs="Arial"/>
          <w:sz w:val="22"/>
          <w:szCs w:val="22"/>
        </w:rPr>
      </w:pPr>
    </w:p>
    <w:p w:rsidR="00F95164" w:rsidRPr="00816E7E" w:rsidRDefault="00F95164" w:rsidP="00816E7E">
      <w:pPr>
        <w:autoSpaceDE w:val="0"/>
        <w:autoSpaceDN w:val="0"/>
        <w:adjustRightInd w:val="0"/>
        <w:spacing w:line="360" w:lineRule="auto"/>
        <w:rPr>
          <w:rFonts w:ascii="Arial" w:hAnsi="Arial" w:cs="Arial"/>
          <w:kern w:val="0"/>
          <w:sz w:val="22"/>
          <w:szCs w:val="22"/>
        </w:rPr>
      </w:pPr>
      <w:r w:rsidRPr="00816E7E">
        <w:rPr>
          <w:rFonts w:ascii="Arial" w:hAnsi="Arial" w:cs="Arial"/>
          <w:kern w:val="0"/>
          <w:sz w:val="22"/>
          <w:szCs w:val="22"/>
        </w:rPr>
        <w:t xml:space="preserve">Sustainable Development Goals (no date) </w:t>
      </w:r>
      <w:r w:rsidRPr="00816E7E">
        <w:rPr>
          <w:rFonts w:ascii="Arial" w:hAnsi="Arial" w:cs="Arial"/>
          <w:kern w:val="0"/>
          <w:sz w:val="22"/>
          <w:szCs w:val="22"/>
          <w:u w:val="single"/>
        </w:rPr>
        <w:t>Goal 13 – Take urgent action to combat climate change and its impacts.</w:t>
      </w:r>
      <w:r w:rsidRPr="00816E7E">
        <w:rPr>
          <w:rFonts w:ascii="Arial" w:hAnsi="Arial" w:cs="Arial"/>
          <w:kern w:val="0"/>
          <w:sz w:val="22"/>
          <w:szCs w:val="22"/>
        </w:rPr>
        <w:t xml:space="preserve"> Available at: </w:t>
      </w:r>
      <w:hyperlink r:id="rId13" w:history="1">
        <w:r w:rsidRPr="00816E7E">
          <w:rPr>
            <w:rStyle w:val="Hyperlink"/>
            <w:rFonts w:ascii="Arial" w:hAnsi="Arial" w:cs="Arial"/>
            <w:kern w:val="0"/>
            <w:sz w:val="22"/>
            <w:szCs w:val="22"/>
          </w:rPr>
          <w:t>https://sdgs.un.org/goals/goal13</w:t>
        </w:r>
      </w:hyperlink>
      <w:r w:rsidRPr="00816E7E">
        <w:rPr>
          <w:rFonts w:ascii="Arial" w:hAnsi="Arial" w:cs="Arial"/>
          <w:kern w:val="0"/>
          <w:sz w:val="22"/>
          <w:szCs w:val="22"/>
        </w:rPr>
        <w:t xml:space="preserve"> (Accessed: 15 May 2023). </w:t>
      </w:r>
    </w:p>
    <w:p w:rsidR="00F95164" w:rsidRPr="00816E7E" w:rsidRDefault="00F95164" w:rsidP="00816E7E">
      <w:pPr>
        <w:autoSpaceDE w:val="0"/>
        <w:autoSpaceDN w:val="0"/>
        <w:adjustRightInd w:val="0"/>
        <w:spacing w:line="360" w:lineRule="auto"/>
        <w:rPr>
          <w:rFonts w:ascii="Arial" w:hAnsi="Arial" w:cs="Arial"/>
          <w:kern w:val="0"/>
          <w:sz w:val="22"/>
          <w:szCs w:val="22"/>
        </w:rPr>
      </w:pPr>
    </w:p>
    <w:p w:rsidR="00816E7E" w:rsidRPr="00816E7E" w:rsidRDefault="00816E7E" w:rsidP="00816E7E">
      <w:pPr>
        <w:autoSpaceDE w:val="0"/>
        <w:autoSpaceDN w:val="0"/>
        <w:adjustRightInd w:val="0"/>
        <w:spacing w:line="360" w:lineRule="auto"/>
        <w:rPr>
          <w:rFonts w:ascii="Arial" w:hAnsi="Arial" w:cs="Arial"/>
          <w:kern w:val="0"/>
          <w:sz w:val="22"/>
          <w:szCs w:val="22"/>
        </w:rPr>
      </w:pPr>
      <w:r w:rsidRPr="00816E7E">
        <w:rPr>
          <w:rFonts w:ascii="Arial" w:hAnsi="Arial" w:cs="Arial"/>
          <w:kern w:val="0"/>
          <w:sz w:val="22"/>
          <w:szCs w:val="22"/>
        </w:rPr>
        <w:t>Uncief (no date)</w:t>
      </w:r>
      <w:r>
        <w:rPr>
          <w:rFonts w:ascii="Arial" w:hAnsi="Arial" w:cs="Arial"/>
          <w:kern w:val="0"/>
          <w:sz w:val="22"/>
          <w:szCs w:val="22"/>
        </w:rPr>
        <w:t xml:space="preserve"> </w:t>
      </w:r>
      <w:r w:rsidRPr="00816E7E">
        <w:rPr>
          <w:rFonts w:ascii="Arial" w:hAnsi="Arial" w:cs="Arial"/>
          <w:i/>
          <w:iCs/>
          <w:kern w:val="0"/>
          <w:sz w:val="22"/>
          <w:szCs w:val="22"/>
        </w:rPr>
        <w:t>A summary of the UN Convention on the Rights of the Child.</w:t>
      </w:r>
      <w:r w:rsidRPr="00816E7E">
        <w:rPr>
          <w:rFonts w:ascii="Arial" w:hAnsi="Arial" w:cs="Arial"/>
          <w:kern w:val="0"/>
          <w:sz w:val="22"/>
          <w:szCs w:val="22"/>
        </w:rPr>
        <w:t xml:space="preserve"> Available at: </w:t>
      </w:r>
      <w:hyperlink r:id="rId14" w:history="1">
        <w:r w:rsidRPr="00816E7E">
          <w:rPr>
            <w:rStyle w:val="Hyperlink"/>
            <w:rFonts w:ascii="Arial" w:hAnsi="Arial" w:cs="Arial"/>
            <w:kern w:val="0"/>
            <w:sz w:val="22"/>
            <w:szCs w:val="22"/>
          </w:rPr>
          <w:t>https://www.unicef.org.uk/rights-respecting-schools/wp-content/uploads/sites/4/2017/01/Summary-of-the-UNCRC.pdf</w:t>
        </w:r>
      </w:hyperlink>
      <w:r w:rsidRPr="00816E7E">
        <w:rPr>
          <w:rFonts w:ascii="Arial" w:hAnsi="Arial" w:cs="Arial"/>
          <w:kern w:val="0"/>
          <w:sz w:val="22"/>
          <w:szCs w:val="22"/>
        </w:rPr>
        <w:t xml:space="preserve"> (Accessed: 13 May 2023). </w:t>
      </w:r>
    </w:p>
    <w:p w:rsidR="00816E7E" w:rsidRPr="00816E7E" w:rsidRDefault="00816E7E" w:rsidP="00816E7E">
      <w:pPr>
        <w:autoSpaceDE w:val="0"/>
        <w:autoSpaceDN w:val="0"/>
        <w:adjustRightInd w:val="0"/>
        <w:spacing w:line="360" w:lineRule="auto"/>
        <w:rPr>
          <w:rFonts w:ascii="Arial" w:hAnsi="Arial" w:cs="Arial"/>
          <w:kern w:val="0"/>
          <w:sz w:val="22"/>
          <w:szCs w:val="22"/>
        </w:rPr>
      </w:pPr>
    </w:p>
    <w:p w:rsidR="00DA0C4F" w:rsidRPr="00816E7E" w:rsidRDefault="00816E7E" w:rsidP="00816E7E">
      <w:pPr>
        <w:autoSpaceDE w:val="0"/>
        <w:autoSpaceDN w:val="0"/>
        <w:adjustRightInd w:val="0"/>
        <w:spacing w:line="360" w:lineRule="auto"/>
        <w:rPr>
          <w:rFonts w:ascii="Arial" w:hAnsi="Arial" w:cs="Arial"/>
          <w:kern w:val="0"/>
          <w:sz w:val="22"/>
          <w:szCs w:val="22"/>
        </w:rPr>
      </w:pPr>
      <w:r w:rsidRPr="00816E7E">
        <w:rPr>
          <w:rFonts w:ascii="Arial" w:hAnsi="Arial" w:cs="Arial"/>
          <w:kern w:val="0"/>
          <w:sz w:val="22"/>
          <w:szCs w:val="22"/>
        </w:rPr>
        <w:t xml:space="preserve">Unicef (2013) </w:t>
      </w:r>
      <w:r w:rsidRPr="00816E7E">
        <w:rPr>
          <w:rFonts w:ascii="Arial" w:hAnsi="Arial" w:cs="Arial"/>
          <w:i/>
          <w:iCs/>
          <w:kern w:val="0"/>
          <w:sz w:val="22"/>
          <w:szCs w:val="22"/>
        </w:rPr>
        <w:t>Sustainable development starts and ends with safe, healthy and well-education children.</w:t>
      </w:r>
      <w:r w:rsidRPr="00816E7E">
        <w:rPr>
          <w:rFonts w:ascii="Arial" w:hAnsi="Arial" w:cs="Arial"/>
          <w:kern w:val="0"/>
          <w:sz w:val="22"/>
          <w:szCs w:val="22"/>
        </w:rPr>
        <w:t xml:space="preserve"> Available at: </w:t>
      </w:r>
      <w:hyperlink r:id="rId15" w:history="1">
        <w:r w:rsidRPr="00816E7E">
          <w:rPr>
            <w:rStyle w:val="Hyperlink"/>
            <w:rFonts w:ascii="Arial" w:hAnsi="Arial" w:cs="Arial"/>
            <w:kern w:val="0"/>
            <w:sz w:val="22"/>
            <w:szCs w:val="22"/>
          </w:rPr>
          <w:t>https://sustainabledevelopment.un.org/content/documents/3372SD_children_FINAL.pdf</w:t>
        </w:r>
      </w:hyperlink>
      <w:r w:rsidRPr="00816E7E">
        <w:rPr>
          <w:rFonts w:ascii="Arial" w:hAnsi="Arial" w:cs="Arial"/>
          <w:kern w:val="0"/>
          <w:sz w:val="22"/>
          <w:szCs w:val="22"/>
        </w:rPr>
        <w:t xml:space="preserve"> (Accessed: 14 May 2023). </w:t>
      </w:r>
    </w:p>
    <w:p w:rsidR="00816E7E" w:rsidRPr="00816E7E" w:rsidRDefault="00816E7E" w:rsidP="00816E7E">
      <w:pPr>
        <w:autoSpaceDE w:val="0"/>
        <w:autoSpaceDN w:val="0"/>
        <w:adjustRightInd w:val="0"/>
        <w:spacing w:line="360" w:lineRule="auto"/>
        <w:rPr>
          <w:rFonts w:ascii="Arial" w:hAnsi="Arial" w:cs="Arial"/>
          <w:kern w:val="0"/>
          <w:sz w:val="22"/>
          <w:szCs w:val="22"/>
        </w:rPr>
      </w:pPr>
    </w:p>
    <w:p w:rsidR="00816E7E" w:rsidRPr="00816E7E" w:rsidRDefault="00816E7E" w:rsidP="00816E7E">
      <w:pPr>
        <w:autoSpaceDE w:val="0"/>
        <w:autoSpaceDN w:val="0"/>
        <w:adjustRightInd w:val="0"/>
        <w:spacing w:line="360" w:lineRule="auto"/>
        <w:rPr>
          <w:rFonts w:ascii="Arial" w:hAnsi="Arial" w:cs="Arial"/>
          <w:kern w:val="0"/>
          <w:sz w:val="22"/>
          <w:szCs w:val="22"/>
        </w:rPr>
      </w:pPr>
      <w:r w:rsidRPr="00816E7E">
        <w:rPr>
          <w:rFonts w:ascii="Arial" w:hAnsi="Arial" w:cs="Arial"/>
          <w:kern w:val="0"/>
          <w:sz w:val="22"/>
          <w:szCs w:val="22"/>
        </w:rPr>
        <w:t xml:space="preserve">Welsh Government (2017) </w:t>
      </w:r>
      <w:r w:rsidRPr="00816E7E">
        <w:rPr>
          <w:rFonts w:ascii="Arial" w:hAnsi="Arial" w:cs="Arial"/>
          <w:i/>
          <w:iCs/>
          <w:kern w:val="0"/>
          <w:sz w:val="22"/>
          <w:szCs w:val="22"/>
        </w:rPr>
        <w:t>Curriculum for Wales: Overview.</w:t>
      </w:r>
      <w:r w:rsidRPr="00816E7E">
        <w:rPr>
          <w:rFonts w:ascii="Arial" w:hAnsi="Arial" w:cs="Arial"/>
          <w:kern w:val="0"/>
          <w:sz w:val="22"/>
          <w:szCs w:val="22"/>
        </w:rPr>
        <w:t xml:space="preserve"> Available at: </w:t>
      </w:r>
      <w:hyperlink r:id="rId16" w:history="1">
        <w:r w:rsidRPr="00816E7E">
          <w:rPr>
            <w:rStyle w:val="Hyperlink"/>
            <w:rFonts w:ascii="Arial" w:hAnsi="Arial" w:cs="Arial"/>
            <w:kern w:val="0"/>
            <w:sz w:val="22"/>
            <w:szCs w:val="22"/>
          </w:rPr>
          <w:t>https://www.gov.wales/curriculum-wales-overview</w:t>
        </w:r>
      </w:hyperlink>
      <w:r w:rsidRPr="00816E7E">
        <w:rPr>
          <w:rFonts w:ascii="Arial" w:hAnsi="Arial" w:cs="Arial"/>
          <w:kern w:val="0"/>
          <w:sz w:val="22"/>
          <w:szCs w:val="22"/>
        </w:rPr>
        <w:t xml:space="preserve"> (Accessed: 14 May 2023). </w:t>
      </w:r>
    </w:p>
    <w:p w:rsidR="00DA0C4F" w:rsidRPr="00816E7E" w:rsidRDefault="00DA0C4F" w:rsidP="00816E7E">
      <w:pPr>
        <w:autoSpaceDE w:val="0"/>
        <w:autoSpaceDN w:val="0"/>
        <w:adjustRightInd w:val="0"/>
        <w:spacing w:line="360" w:lineRule="auto"/>
        <w:rPr>
          <w:rFonts w:ascii="Arial" w:hAnsi="Arial" w:cs="Arial"/>
          <w:kern w:val="0"/>
          <w:sz w:val="22"/>
          <w:szCs w:val="22"/>
        </w:rPr>
      </w:pPr>
    </w:p>
    <w:p w:rsidR="00AB41DF" w:rsidRPr="00816E7E" w:rsidRDefault="00AB41DF" w:rsidP="00816E7E">
      <w:pPr>
        <w:autoSpaceDE w:val="0"/>
        <w:autoSpaceDN w:val="0"/>
        <w:adjustRightInd w:val="0"/>
        <w:spacing w:line="360" w:lineRule="auto"/>
        <w:rPr>
          <w:rFonts w:ascii="Arial" w:hAnsi="Arial" w:cs="Arial"/>
          <w:kern w:val="0"/>
          <w:sz w:val="22"/>
          <w:szCs w:val="22"/>
        </w:rPr>
      </w:pPr>
      <w:r w:rsidRPr="00816E7E">
        <w:rPr>
          <w:rFonts w:ascii="Arial" w:hAnsi="Arial" w:cs="Arial"/>
          <w:kern w:val="0"/>
          <w:sz w:val="22"/>
          <w:szCs w:val="22"/>
        </w:rPr>
        <w:t xml:space="preserve">Welsh Government (2012) </w:t>
      </w:r>
      <w:r w:rsidRPr="00816E7E">
        <w:rPr>
          <w:rFonts w:ascii="Arial" w:hAnsi="Arial" w:cs="Arial"/>
          <w:i/>
          <w:iCs/>
          <w:kern w:val="0"/>
          <w:sz w:val="22"/>
          <w:szCs w:val="22"/>
        </w:rPr>
        <w:t>Education for Sustainable Development and Global Citizenship.</w:t>
      </w:r>
      <w:r w:rsidRPr="00816E7E">
        <w:rPr>
          <w:rFonts w:ascii="Arial" w:hAnsi="Arial" w:cs="Arial"/>
          <w:kern w:val="0"/>
          <w:sz w:val="22"/>
          <w:szCs w:val="22"/>
        </w:rPr>
        <w:t xml:space="preserve"> Available at: </w:t>
      </w:r>
      <w:hyperlink r:id="rId17" w:history="1">
        <w:r w:rsidRPr="00816E7E">
          <w:rPr>
            <w:rStyle w:val="Hyperlink"/>
            <w:rFonts w:ascii="Arial" w:hAnsi="Arial" w:cs="Arial"/>
            <w:kern w:val="0"/>
            <w:sz w:val="22"/>
            <w:szCs w:val="22"/>
          </w:rPr>
          <w:t>https://www.gov.wales/sites/default/files/publications/2018-02/education-for-sustainable-development-and-global-citizenship-a-common-understanding-for-the-adult-and-community-learning-sector.pdf</w:t>
        </w:r>
      </w:hyperlink>
      <w:r w:rsidRPr="00816E7E">
        <w:rPr>
          <w:rFonts w:ascii="Arial" w:hAnsi="Arial" w:cs="Arial"/>
          <w:kern w:val="0"/>
          <w:sz w:val="22"/>
          <w:szCs w:val="22"/>
        </w:rPr>
        <w:t xml:space="preserve"> (Accessed: 15 May 2023). </w:t>
      </w:r>
    </w:p>
    <w:p w:rsidR="00AB41DF" w:rsidRPr="00816E7E" w:rsidRDefault="00AB41DF" w:rsidP="00816E7E">
      <w:pPr>
        <w:autoSpaceDE w:val="0"/>
        <w:autoSpaceDN w:val="0"/>
        <w:adjustRightInd w:val="0"/>
        <w:spacing w:line="360" w:lineRule="auto"/>
        <w:rPr>
          <w:rFonts w:ascii="Arial" w:hAnsi="Arial" w:cs="Arial"/>
          <w:kern w:val="0"/>
          <w:sz w:val="22"/>
          <w:szCs w:val="22"/>
        </w:rPr>
      </w:pPr>
    </w:p>
    <w:p w:rsidR="00816E7E" w:rsidRPr="00816E7E" w:rsidRDefault="00816E7E" w:rsidP="00816E7E">
      <w:pPr>
        <w:autoSpaceDE w:val="0"/>
        <w:autoSpaceDN w:val="0"/>
        <w:adjustRightInd w:val="0"/>
        <w:spacing w:line="360" w:lineRule="auto"/>
        <w:rPr>
          <w:rFonts w:ascii="Arial" w:hAnsi="Arial" w:cs="Arial"/>
          <w:kern w:val="0"/>
          <w:sz w:val="22"/>
          <w:szCs w:val="22"/>
        </w:rPr>
      </w:pPr>
      <w:r w:rsidRPr="00816E7E">
        <w:rPr>
          <w:rFonts w:ascii="Arial" w:hAnsi="Arial" w:cs="Arial"/>
          <w:kern w:val="0"/>
          <w:sz w:val="22"/>
          <w:szCs w:val="22"/>
        </w:rPr>
        <w:t xml:space="preserve">Welsh Government (2023) </w:t>
      </w:r>
      <w:r w:rsidRPr="00816E7E">
        <w:rPr>
          <w:rFonts w:ascii="Arial" w:hAnsi="Arial" w:cs="Arial"/>
          <w:i/>
          <w:iCs/>
          <w:kern w:val="0"/>
          <w:sz w:val="22"/>
          <w:szCs w:val="22"/>
        </w:rPr>
        <w:t>Enabling Learning.</w:t>
      </w:r>
      <w:r w:rsidRPr="00816E7E">
        <w:rPr>
          <w:rFonts w:ascii="Arial" w:hAnsi="Arial" w:cs="Arial"/>
          <w:kern w:val="0"/>
          <w:sz w:val="22"/>
          <w:szCs w:val="22"/>
        </w:rPr>
        <w:t xml:space="preserve"> Available at: </w:t>
      </w:r>
      <w:hyperlink r:id="rId18" w:history="1">
        <w:r w:rsidRPr="00816E7E">
          <w:rPr>
            <w:rStyle w:val="Hyperlink"/>
            <w:rFonts w:ascii="Arial" w:hAnsi="Arial" w:cs="Arial"/>
            <w:kern w:val="0"/>
            <w:sz w:val="22"/>
            <w:szCs w:val="22"/>
          </w:rPr>
          <w:t>https://hwb.gov.wales/curriculum-for-wales/designing-your-curriculum/enabling-learning</w:t>
        </w:r>
      </w:hyperlink>
      <w:r w:rsidRPr="00816E7E">
        <w:rPr>
          <w:rFonts w:ascii="Arial" w:hAnsi="Arial" w:cs="Arial"/>
          <w:kern w:val="0"/>
          <w:sz w:val="22"/>
          <w:szCs w:val="22"/>
        </w:rPr>
        <w:t xml:space="preserve"> (Accessed at: 14 May 2023). </w:t>
      </w:r>
    </w:p>
    <w:p w:rsidR="009F324F" w:rsidRPr="00816E7E" w:rsidRDefault="009F324F" w:rsidP="00816E7E">
      <w:pPr>
        <w:autoSpaceDE w:val="0"/>
        <w:autoSpaceDN w:val="0"/>
        <w:adjustRightInd w:val="0"/>
        <w:spacing w:line="360" w:lineRule="auto"/>
        <w:rPr>
          <w:rFonts w:ascii="Arial" w:hAnsi="Arial" w:cs="Arial"/>
          <w:kern w:val="0"/>
          <w:sz w:val="22"/>
          <w:szCs w:val="22"/>
        </w:rPr>
      </w:pPr>
    </w:p>
    <w:p w:rsidR="00DA0C4F" w:rsidRPr="00816E7E" w:rsidRDefault="00DA0C4F" w:rsidP="00816E7E">
      <w:pPr>
        <w:autoSpaceDE w:val="0"/>
        <w:autoSpaceDN w:val="0"/>
        <w:adjustRightInd w:val="0"/>
        <w:spacing w:line="360" w:lineRule="auto"/>
        <w:rPr>
          <w:rFonts w:ascii="Arial" w:hAnsi="Arial" w:cs="Arial"/>
          <w:kern w:val="0"/>
          <w:sz w:val="22"/>
          <w:szCs w:val="22"/>
        </w:rPr>
      </w:pPr>
      <w:r w:rsidRPr="00816E7E">
        <w:rPr>
          <w:rFonts w:ascii="Arial" w:hAnsi="Arial" w:cs="Arial"/>
          <w:kern w:val="0"/>
          <w:sz w:val="22"/>
          <w:szCs w:val="22"/>
        </w:rPr>
        <w:t xml:space="preserve">Welsh </w:t>
      </w:r>
      <w:r w:rsidR="009F324F" w:rsidRPr="00816E7E">
        <w:rPr>
          <w:rFonts w:ascii="Arial" w:hAnsi="Arial" w:cs="Arial"/>
          <w:kern w:val="0"/>
          <w:sz w:val="22"/>
          <w:szCs w:val="22"/>
        </w:rPr>
        <w:t>G</w:t>
      </w:r>
      <w:r w:rsidRPr="00816E7E">
        <w:rPr>
          <w:rFonts w:ascii="Arial" w:hAnsi="Arial" w:cs="Arial"/>
          <w:kern w:val="0"/>
          <w:sz w:val="22"/>
          <w:szCs w:val="22"/>
        </w:rPr>
        <w:t xml:space="preserve">overnment </w:t>
      </w:r>
      <w:r w:rsidR="009F324F" w:rsidRPr="00816E7E">
        <w:rPr>
          <w:rFonts w:ascii="Arial" w:hAnsi="Arial" w:cs="Arial"/>
          <w:kern w:val="0"/>
          <w:sz w:val="22"/>
          <w:szCs w:val="22"/>
        </w:rPr>
        <w:t>(</w:t>
      </w:r>
      <w:r w:rsidRPr="00816E7E">
        <w:rPr>
          <w:rFonts w:ascii="Arial" w:hAnsi="Arial" w:cs="Arial"/>
          <w:kern w:val="0"/>
          <w:sz w:val="22"/>
          <w:szCs w:val="22"/>
        </w:rPr>
        <w:t>2021</w:t>
      </w:r>
      <w:r w:rsidR="009F324F" w:rsidRPr="00816E7E">
        <w:rPr>
          <w:rFonts w:ascii="Arial" w:hAnsi="Arial" w:cs="Arial"/>
          <w:kern w:val="0"/>
          <w:sz w:val="22"/>
          <w:szCs w:val="22"/>
        </w:rPr>
        <w:t xml:space="preserve">) </w:t>
      </w:r>
      <w:r w:rsidR="009F324F" w:rsidRPr="00816E7E">
        <w:rPr>
          <w:rFonts w:ascii="Arial" w:hAnsi="Arial" w:cs="Arial"/>
          <w:i/>
          <w:iCs/>
          <w:kern w:val="0"/>
          <w:sz w:val="22"/>
          <w:szCs w:val="22"/>
        </w:rPr>
        <w:t>Well-being of Future Generations (Wales) Act 2015: Essential Guide.</w:t>
      </w:r>
      <w:r w:rsidR="009F324F" w:rsidRPr="00816E7E">
        <w:rPr>
          <w:rFonts w:ascii="Arial" w:hAnsi="Arial" w:cs="Arial"/>
          <w:kern w:val="0"/>
          <w:sz w:val="22"/>
          <w:szCs w:val="22"/>
        </w:rPr>
        <w:t xml:space="preserve"> Available at: </w:t>
      </w:r>
      <w:hyperlink r:id="rId19" w:history="1">
        <w:r w:rsidR="00816E7E" w:rsidRPr="00816E7E">
          <w:rPr>
            <w:rStyle w:val="Hyperlink"/>
            <w:rFonts w:ascii="Arial" w:hAnsi="Arial" w:cs="Arial"/>
            <w:kern w:val="0"/>
            <w:sz w:val="22"/>
            <w:szCs w:val="22"/>
          </w:rPr>
          <w:t>https://www.gov.wales/sites/default/files/publications/2021-10/well-being-future-generations-wales-act-2015-the-essentials-2021.pdf</w:t>
        </w:r>
      </w:hyperlink>
      <w:r w:rsidR="00816E7E" w:rsidRPr="00816E7E">
        <w:rPr>
          <w:rFonts w:ascii="Arial" w:hAnsi="Arial" w:cs="Arial"/>
          <w:kern w:val="0"/>
          <w:sz w:val="22"/>
          <w:szCs w:val="22"/>
        </w:rPr>
        <w:t xml:space="preserve"> </w:t>
      </w:r>
      <w:r w:rsidR="009F324F" w:rsidRPr="00816E7E">
        <w:rPr>
          <w:rFonts w:ascii="Arial" w:hAnsi="Arial" w:cs="Arial"/>
          <w:kern w:val="0"/>
          <w:sz w:val="22"/>
          <w:szCs w:val="22"/>
        </w:rPr>
        <w:t xml:space="preserve">(Accessed: 14 May 2023). </w:t>
      </w:r>
    </w:p>
    <w:p w:rsidR="00DE6024" w:rsidRPr="00816E7E" w:rsidRDefault="00DE6024" w:rsidP="00816E7E">
      <w:pPr>
        <w:autoSpaceDE w:val="0"/>
        <w:autoSpaceDN w:val="0"/>
        <w:adjustRightInd w:val="0"/>
        <w:spacing w:line="360" w:lineRule="auto"/>
        <w:rPr>
          <w:rFonts w:ascii="Arial" w:hAnsi="Arial" w:cs="Arial"/>
          <w:kern w:val="0"/>
          <w:sz w:val="22"/>
          <w:szCs w:val="22"/>
        </w:rPr>
      </w:pPr>
    </w:p>
    <w:p w:rsidR="00816E7E" w:rsidRPr="00816E7E" w:rsidRDefault="00F95164" w:rsidP="00816E7E">
      <w:pPr>
        <w:spacing w:line="360" w:lineRule="auto"/>
        <w:rPr>
          <w:rFonts w:ascii="Arial" w:hAnsi="Arial" w:cs="Arial"/>
          <w:sz w:val="22"/>
          <w:szCs w:val="22"/>
        </w:rPr>
      </w:pPr>
      <w:r w:rsidRPr="00816E7E">
        <w:rPr>
          <w:rFonts w:ascii="Arial" w:hAnsi="Arial" w:cs="Arial"/>
          <w:sz w:val="22"/>
          <w:szCs w:val="22"/>
        </w:rPr>
        <w:t xml:space="preserve"> </w:t>
      </w:r>
      <w:r w:rsidR="00816E7E" w:rsidRPr="00816E7E">
        <w:rPr>
          <w:rFonts w:ascii="Arial" w:hAnsi="Arial" w:cs="Arial"/>
          <w:sz w:val="22"/>
          <w:szCs w:val="22"/>
        </w:rPr>
        <w:t xml:space="preserve">Woodland Trust (2019) </w:t>
      </w:r>
      <w:r w:rsidR="00816E7E" w:rsidRPr="00816E7E">
        <w:rPr>
          <w:rFonts w:ascii="Arial" w:hAnsi="Arial" w:cs="Arial"/>
          <w:i/>
          <w:iCs/>
          <w:sz w:val="22"/>
          <w:szCs w:val="22"/>
        </w:rPr>
        <w:t>Dawn Chorus: Why do birds sing in the morning?</w:t>
      </w:r>
      <w:r w:rsidR="00816E7E" w:rsidRPr="00816E7E">
        <w:rPr>
          <w:rFonts w:ascii="Arial" w:hAnsi="Arial" w:cs="Arial"/>
          <w:sz w:val="22"/>
          <w:szCs w:val="22"/>
        </w:rPr>
        <w:t xml:space="preserve"> Available at: </w:t>
      </w:r>
      <w:hyperlink r:id="rId20" w:history="1">
        <w:r w:rsidR="00816E7E" w:rsidRPr="00816E7E">
          <w:rPr>
            <w:rStyle w:val="Hyperlink"/>
            <w:rFonts w:ascii="Arial" w:hAnsi="Arial" w:cs="Arial"/>
            <w:sz w:val="22"/>
            <w:szCs w:val="22"/>
          </w:rPr>
          <w:t>https://www.woodlandtrust.org.uk/blog/2019/04/dawn-</w:t>
        </w:r>
        <w:r w:rsidR="00816E7E" w:rsidRPr="00816E7E">
          <w:rPr>
            <w:rStyle w:val="Hyperlink"/>
            <w:rFonts w:ascii="Arial" w:hAnsi="Arial" w:cs="Arial"/>
            <w:sz w:val="22"/>
            <w:szCs w:val="22"/>
          </w:rPr>
          <w:lastRenderedPageBreak/>
          <w:t>chorus/#:~:text=Early%20mornings%20are%20too%20dark,would%20later%20in%20the%20day</w:t>
        </w:r>
      </w:hyperlink>
      <w:r w:rsidR="00816E7E" w:rsidRPr="00816E7E">
        <w:rPr>
          <w:rFonts w:ascii="Arial" w:hAnsi="Arial" w:cs="Arial"/>
          <w:sz w:val="22"/>
          <w:szCs w:val="22"/>
        </w:rPr>
        <w:t xml:space="preserve"> (Accessed: 9 May 2023). </w:t>
      </w:r>
    </w:p>
    <w:p w:rsidR="00DA0C4F" w:rsidRPr="00F95164" w:rsidRDefault="00DA0C4F" w:rsidP="00F95164">
      <w:pPr>
        <w:spacing w:line="360" w:lineRule="auto"/>
        <w:rPr>
          <w:rFonts w:asciiTheme="minorBidi" w:hAnsiTheme="minorBidi"/>
        </w:rPr>
      </w:pPr>
    </w:p>
    <w:sectPr w:rsidR="00DA0C4F" w:rsidRPr="00F951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0C4F"/>
    <w:rsid w:val="00816E7E"/>
    <w:rsid w:val="009F324F"/>
    <w:rsid w:val="00AB41DF"/>
    <w:rsid w:val="00CD44B5"/>
    <w:rsid w:val="00D74135"/>
    <w:rsid w:val="00DA0C4F"/>
    <w:rsid w:val="00DE6024"/>
    <w:rsid w:val="00F951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860061"/>
  <w15:chartTrackingRefBased/>
  <w15:docId w15:val="{379B8CB6-A0AF-4843-883A-9DFD86CF19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A0C4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0C4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F324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naturalresources.wales/guidance-and-advice/environmental-topics/water-management-and-quality/water-quality/bathing-water-quality/?lang=en" TargetMode="External"/><Relationship Id="rId13" Type="http://schemas.openxmlformats.org/officeDocument/2006/relationships/hyperlink" Target="https://sdgs.un.org/goals/goal13" TargetMode="External"/><Relationship Id="rId18" Type="http://schemas.openxmlformats.org/officeDocument/2006/relationships/hyperlink" Target="https://hwb.gov.wales/curriculum-for-wales/designing-your-curriculum/enabling-learning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www.johnmuirtrust.org/john-muir-award/ideas-and-resources/education#:~:text=The%20John%20Muir%20Award%20is,as%20an%20inter%2Ddisciplinary%20projec" TargetMode="External"/><Relationship Id="rId12" Type="http://schemas.openxmlformats.org/officeDocument/2006/relationships/hyperlink" Target="https://gecco.org.uk/wp-content/uploads/2019/05/EEJ2015-Sustainable-Development-in-Early-Childhood-Care-and-Education-Special-Edition-Blatchford-Huggins-2015.pdf" TargetMode="External"/><Relationship Id="rId17" Type="http://schemas.openxmlformats.org/officeDocument/2006/relationships/hyperlink" Target="https://www.gov.wales/sites/default/files/publications/2018-02/education-for-sustainable-development-and-global-citizenship-a-common-understanding-for-the-adult-and-community-learning-sector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ov.wales/curriculum-wales-overview" TargetMode="External"/><Relationship Id="rId20" Type="http://schemas.openxmlformats.org/officeDocument/2006/relationships/hyperlink" Target="https://www.woodlandtrust.org.uk/blog/2019/04/dawn-chorus/#:~:text=Early%20mornings%20are%20too%20dark,would%20later%20in%20the%20day" TargetMode="External"/><Relationship Id="rId1" Type="http://schemas.openxmlformats.org/officeDocument/2006/relationships/styles" Target="styles.xml"/><Relationship Id="rId6" Type="http://schemas.openxmlformats.org/officeDocument/2006/relationships/hyperlink" Target="https://assets.publishing.service.gov.uk/government/uploads/system/uploads/attachment_data/file/69412/pb10589-securing-the-future-050307.pdf" TargetMode="External"/><Relationship Id="rId11" Type="http://schemas.openxmlformats.org/officeDocument/2006/relationships/hyperlink" Target="http://dx.doi.org/10.3389/fpsyg.2022.791534" TargetMode="External"/><Relationship Id="rId5" Type="http://schemas.openxmlformats.org/officeDocument/2006/relationships/hyperlink" Target="https://www.estyn.gov.wales/system/files/2020-07/ESDGC%253A%2520Progress%2520in%2520education%2520for%2520sustainable%2520development%2520and%2520global%2520citizenship%2520-%2520June%25202014.pdf" TargetMode="External"/><Relationship Id="rId15" Type="http://schemas.openxmlformats.org/officeDocument/2006/relationships/hyperlink" Target="https://sustainabledevelopment.un.org/content/documents/3372SD_children_FINAL.pdf" TargetMode="External"/><Relationship Id="rId10" Type="http://schemas.openxmlformats.org/officeDocument/2006/relationships/hyperlink" Target="https://www.pacey.org.uk/Pacey/media/Website-files/PACEY%20member%20practice%20guides%20(PDFs)/PG28-Theories-of-child-development.pdf" TargetMode="External"/><Relationship Id="rId19" Type="http://schemas.openxmlformats.org/officeDocument/2006/relationships/hyperlink" Target="https://www.gov.wales/sites/default/files/publications/2021-10/well-being-future-generations-wales-act-2015-the-essentials-2021.pdf" TargetMode="External"/><Relationship Id="rId4" Type="http://schemas.openxmlformats.org/officeDocument/2006/relationships/hyperlink" Target="https://www.bluecross.org.uk/advice/dog/wellbeing-and-care/dog-laws-uk" TargetMode="External"/><Relationship Id="rId9" Type="http://schemas.openxmlformats.org/officeDocument/2006/relationships/hyperlink" Target="https://www.outwardbound.org.uk/assets/pdf/uploads/Impact/the-outward-bound-trust-environmental-learning-external-paper-apr-2014.pdf" TargetMode="External"/><Relationship Id="rId14" Type="http://schemas.openxmlformats.org/officeDocument/2006/relationships/hyperlink" Target="https://www.unicef.org.uk/rights-respecting-schools/wp-content/uploads/sites/4/2017/01/Summary-of-the-UNCRC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</TotalTime>
  <Pages>3</Pages>
  <Words>909</Words>
  <Characters>5183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tish love</dc:creator>
  <cp:keywords/>
  <dc:description/>
  <cp:lastModifiedBy>tish love</cp:lastModifiedBy>
  <cp:revision>1</cp:revision>
  <dcterms:created xsi:type="dcterms:W3CDTF">2023-05-21T20:27:00Z</dcterms:created>
  <dcterms:modified xsi:type="dcterms:W3CDTF">2023-05-21T22:11:00Z</dcterms:modified>
</cp:coreProperties>
</file>