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67C326" w14:textId="77777777" w:rsidR="00FF2D05" w:rsidRPr="00FF2D05" w:rsidRDefault="00FF2D05" w:rsidP="00FF2D05">
      <w:pPr>
        <w:keepNext/>
        <w:keepLines/>
        <w:spacing w:before="360" w:after="80"/>
        <w:outlineLvl w:val="0"/>
        <w:rPr>
          <w:rFonts w:asciiTheme="majorHAnsi" w:eastAsiaTheme="majorEastAsia" w:hAnsiTheme="majorHAnsi" w:cstheme="majorBidi"/>
          <w:color w:val="0F4761" w:themeColor="accent1" w:themeShade="BF"/>
          <w:sz w:val="40"/>
          <w:szCs w:val="40"/>
          <w:u w:val="single"/>
        </w:rPr>
      </w:pPr>
      <w:r w:rsidRPr="00FF2D05">
        <w:rPr>
          <w:rFonts w:asciiTheme="majorHAnsi" w:eastAsiaTheme="majorEastAsia" w:hAnsiTheme="majorHAnsi" w:cstheme="majorBidi"/>
          <w:color w:val="0F4761" w:themeColor="accent1" w:themeShade="BF"/>
          <w:sz w:val="40"/>
          <w:szCs w:val="40"/>
          <w:u w:val="single"/>
        </w:rPr>
        <w:t>Introduction</w:t>
      </w:r>
    </w:p>
    <w:p w14:paraId="36B65D66" w14:textId="77777777" w:rsidR="00FF2D05" w:rsidRPr="00FF2D05" w:rsidRDefault="00FF2D05" w:rsidP="00FF2D05"/>
    <w:p w14:paraId="0D29EEAB"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 xml:space="preserve">The purpose of this dissertation is to investigate the psychological effects of trauma exposure on newly appointed police constables. This chapter of the dissertation will explore background and context for this study, and it will explain why this research is important. By understanding the psychological effects of trauma exposure, we can provide more support to police officers who face trauma daily. </w:t>
      </w:r>
    </w:p>
    <w:p w14:paraId="1CB5DD15" w14:textId="77777777" w:rsidR="00FF2D05" w:rsidRPr="00FF2D05" w:rsidRDefault="00FF2D05" w:rsidP="00FF2D05">
      <w:pPr>
        <w:spacing w:line="480" w:lineRule="auto"/>
        <w:rPr>
          <w:rFonts w:ascii="Arial" w:hAnsi="Arial" w:cs="Arial"/>
          <w:sz w:val="24"/>
          <w:szCs w:val="24"/>
        </w:rPr>
      </w:pPr>
    </w:p>
    <w:p w14:paraId="07EF22A2" w14:textId="77777777" w:rsidR="00FF2D05" w:rsidRPr="00FF2D05" w:rsidRDefault="00FF2D05" w:rsidP="00FF2D05">
      <w:pPr>
        <w:keepNext/>
        <w:keepLines/>
        <w:spacing w:before="360" w:after="80"/>
        <w:outlineLvl w:val="0"/>
        <w:rPr>
          <w:rFonts w:asciiTheme="majorHAnsi" w:eastAsiaTheme="majorEastAsia" w:hAnsiTheme="majorHAnsi" w:cstheme="majorBidi"/>
          <w:color w:val="0F4761" w:themeColor="accent1" w:themeShade="BF"/>
          <w:sz w:val="40"/>
          <w:szCs w:val="40"/>
        </w:rPr>
      </w:pPr>
      <w:r w:rsidRPr="00FF2D05">
        <w:rPr>
          <w:rFonts w:asciiTheme="majorHAnsi" w:eastAsiaTheme="majorEastAsia" w:hAnsiTheme="majorHAnsi" w:cstheme="majorBidi"/>
          <w:color w:val="0F4761" w:themeColor="accent1" w:themeShade="BF"/>
          <w:sz w:val="40"/>
          <w:szCs w:val="40"/>
        </w:rPr>
        <w:t xml:space="preserve">Background </w:t>
      </w:r>
    </w:p>
    <w:p w14:paraId="7C105692" w14:textId="77777777" w:rsidR="00FF2D05" w:rsidRPr="00FF2D05" w:rsidRDefault="00FF2D05" w:rsidP="00FF2D05"/>
    <w:p w14:paraId="19D6284F"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 xml:space="preserve">Trauma is defined as “severe and lasting emotional shock and pain caused by an extremely upsetting experience, or a case of such shock happening…” (Cambridge Dictionary, 2024).  Many individuals experience trauma throughout their lifetimes and these experiences can originate from childhood trauma, occupational trauma, medical, domestic violence, and traumatic grief (The National Child Traumatic Stress Network, 2018). The impact of these experiences can depend on the individual and they can affect behaviours, reactions, mental health, and personal relationships. The Centre for Substance Abuse Treatments (2014) explains that the impacts of trauma can be subtle, insidious or ‘outright destructive’ and this all depends on a few factors including the person, the type of trauma, developmental processes, and any sociocultural factors. </w:t>
      </w:r>
    </w:p>
    <w:p w14:paraId="47D52F8C"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ab/>
        <w:t xml:space="preserve">Police officers encounter traumatic experiences more often than the average person. It is estimated that most persons will experience between three or four traumatic events in their lifetime, whereas police officers are likely to experience </w:t>
      </w:r>
      <w:r w:rsidRPr="00FF2D05">
        <w:rPr>
          <w:rFonts w:ascii="Arial" w:hAnsi="Arial" w:cs="Arial"/>
          <w:sz w:val="24"/>
          <w:szCs w:val="24"/>
        </w:rPr>
        <w:lastRenderedPageBreak/>
        <w:t xml:space="preserve">upwards of 400 to 600 in their careers (Avon and Somerset Police Federation, 2021). Exposure to these varying degrees of traumatic experiences can result in post-traumatic stress disorder (PTSD) and depressive disorder or anxiety disorders (Regehr et al., 2019). Concerningly, being exposed to large amounts personal risk, and threatening stimuli can result in stress vulnerability. These vulnerabilities affect the amygdala and hippocampus within the brain due to being unable to come down from a heightened state of alertness after responding to consecutive traumatic calls (Kwiatkowski et al., 2020). </w:t>
      </w:r>
    </w:p>
    <w:p w14:paraId="588DE753"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ab/>
        <w:t xml:space="preserve">Lewsey (2022) stated in his article that 90% of police officers had experienced trauma, according to ‘The Job, The Life’ survey (2018). Moreover, police officers may have different coping strategies to deal with these traumatic events. These coping strategies can be both positive and negative. Officers do rely on substances to relieve stress or burnout and there is a direct correlation between alcoholism and policing. A survey found that 33% of police officers met the criteria for hazardous alcohol use (14-35/50 units for women/men). Concerningly, officers with depression, anxiety or PTSD were twice as likely to drink harmfully (Stamper, 2021). </w:t>
      </w:r>
    </w:p>
    <w:p w14:paraId="56F03058"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ab/>
        <w:t xml:space="preserve">There are often stigmas attached to reaching out for mental health support and this is especially true in policing. Porter and Lee (2023) state that many factors stop officers from seeking mental health support such as: ‘macho culture’, exposure to trauma and an unacceptance of weaknesses. ‘Macho culture’ is the toxic masculinity mindset that prevents male police officers from seeking support as this can be regarded as emasculating. Secondly, officers believe that experiencing trauma is part of their job so feel as though they cannot ask for help. This ties in with policing culture and unacceptance of weakness. This culture often encourages </w:t>
      </w:r>
      <w:r w:rsidRPr="00FF2D05">
        <w:rPr>
          <w:rFonts w:ascii="Arial" w:hAnsi="Arial" w:cs="Arial"/>
          <w:sz w:val="24"/>
          <w:szCs w:val="24"/>
        </w:rPr>
        <w:lastRenderedPageBreak/>
        <w:t>officers to suppress their feelings out of fear they will be seen as incompetent in their role.</w:t>
      </w:r>
    </w:p>
    <w:p w14:paraId="577B8DF6" w14:textId="77777777" w:rsidR="00FF2D05" w:rsidRPr="00FF2D05" w:rsidRDefault="00FF2D05" w:rsidP="00FF2D05">
      <w:pPr>
        <w:keepNext/>
        <w:keepLines/>
        <w:spacing w:before="360" w:after="80"/>
        <w:outlineLvl w:val="0"/>
        <w:rPr>
          <w:rFonts w:asciiTheme="majorHAnsi" w:eastAsiaTheme="majorEastAsia" w:hAnsiTheme="majorHAnsi" w:cstheme="majorBidi"/>
          <w:color w:val="0F4761" w:themeColor="accent1" w:themeShade="BF"/>
          <w:sz w:val="40"/>
          <w:szCs w:val="40"/>
        </w:rPr>
      </w:pPr>
      <w:r w:rsidRPr="00FF2D05">
        <w:rPr>
          <w:rFonts w:asciiTheme="majorHAnsi" w:eastAsiaTheme="majorEastAsia" w:hAnsiTheme="majorHAnsi" w:cstheme="majorBidi"/>
          <w:color w:val="0F4761" w:themeColor="accent1" w:themeShade="BF"/>
          <w:sz w:val="40"/>
          <w:szCs w:val="40"/>
        </w:rPr>
        <w:t xml:space="preserve">Research Rationale </w:t>
      </w:r>
    </w:p>
    <w:p w14:paraId="3A020915" w14:textId="77777777" w:rsidR="00FF2D05" w:rsidRPr="00FF2D05" w:rsidRDefault="00FF2D05" w:rsidP="00FF2D05"/>
    <w:p w14:paraId="7B2347FC"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 xml:space="preserve">The motivation for studying this important topic is the influx of mental health issues in police officers, the impact of trauma exposure, the subsequent mental vulnerabilities which has led to low morale and sickness/absence from work. The Oscar Kilo (2023) National Police Wellbeing Survey corroborates this by stating there had been a decline in emotional energy from officers who participated, which could lead to burnout symptoms. The survey also highlighted high levels of fatigue and an increase in intentions to quit the profession. Importantly, there was an increase in operational stressors and a decline in confidence for organisational support and wellbeing; highlighting the importance to examine these effects further and analyse potential solutions for poor mental health. </w:t>
      </w:r>
    </w:p>
    <w:p w14:paraId="138D9B31" w14:textId="77777777" w:rsidR="00FF2D05" w:rsidRPr="00FF2D05" w:rsidRDefault="00FF2D05" w:rsidP="00FF2D05"/>
    <w:p w14:paraId="3A875808" w14:textId="77777777" w:rsidR="00FF2D05" w:rsidRPr="00FF2D05" w:rsidRDefault="00FF2D05" w:rsidP="00FF2D05">
      <w:pPr>
        <w:keepNext/>
        <w:keepLines/>
        <w:spacing w:before="360" w:after="80"/>
        <w:outlineLvl w:val="0"/>
        <w:rPr>
          <w:rFonts w:asciiTheme="majorHAnsi" w:eastAsiaTheme="majorEastAsia" w:hAnsiTheme="majorHAnsi" w:cstheme="majorBidi"/>
          <w:color w:val="0F4761" w:themeColor="accent1" w:themeShade="BF"/>
          <w:sz w:val="40"/>
          <w:szCs w:val="40"/>
        </w:rPr>
      </w:pPr>
      <w:r w:rsidRPr="00FF2D05">
        <w:rPr>
          <w:rFonts w:asciiTheme="majorHAnsi" w:eastAsiaTheme="majorEastAsia" w:hAnsiTheme="majorHAnsi" w:cstheme="majorBidi"/>
          <w:color w:val="0F4761" w:themeColor="accent1" w:themeShade="BF"/>
          <w:sz w:val="40"/>
          <w:szCs w:val="40"/>
        </w:rPr>
        <w:t xml:space="preserve">Aims and Objectives </w:t>
      </w:r>
    </w:p>
    <w:p w14:paraId="7548EB57" w14:textId="77777777" w:rsidR="00FF2D05" w:rsidRPr="00FF2D05" w:rsidRDefault="00FF2D05" w:rsidP="00FF2D05">
      <w:pPr>
        <w:rPr>
          <w:sz w:val="24"/>
          <w:szCs w:val="24"/>
        </w:rPr>
      </w:pPr>
    </w:p>
    <w:p w14:paraId="097970E7"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 xml:space="preserve">Current literature suggests there is an abundance of research into the effects of trauma exposure on police officers which will be critically analysed. Conversely, there is a limited amount of research into alternative trauma therapy and the effectiveness of these techniques to aid officers who have developed mental health issues due to trauma. The aim of this study is to identify how many police officers experience mental vulnerabilities due to trauma exposure and how effective alternative therapies can be to improve mental wellbeing. This study will explore the impact of trauma on </w:t>
      </w:r>
      <w:r w:rsidRPr="00FF2D05">
        <w:rPr>
          <w:rFonts w:ascii="Arial" w:hAnsi="Arial" w:cs="Arial"/>
          <w:sz w:val="24"/>
          <w:szCs w:val="24"/>
        </w:rPr>
        <w:lastRenderedPageBreak/>
        <w:t xml:space="preserve">police officers and the impact of introducing trauma-focussed therapy across policing organisations. </w:t>
      </w:r>
    </w:p>
    <w:p w14:paraId="12ED10FB"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These aims will be achieved by completing the following objectives:</w:t>
      </w:r>
    </w:p>
    <w:p w14:paraId="2BB13677" w14:textId="77777777" w:rsidR="00FF2D05" w:rsidRPr="00FF2D05" w:rsidRDefault="00FF2D05" w:rsidP="00FF2D05">
      <w:pPr>
        <w:numPr>
          <w:ilvl w:val="0"/>
          <w:numId w:val="1"/>
        </w:numPr>
        <w:spacing w:line="480" w:lineRule="auto"/>
        <w:contextualSpacing/>
        <w:rPr>
          <w:rFonts w:ascii="Arial" w:hAnsi="Arial" w:cs="Arial"/>
          <w:i/>
          <w:iCs/>
          <w:sz w:val="24"/>
          <w:szCs w:val="24"/>
        </w:rPr>
      </w:pPr>
      <w:r w:rsidRPr="00FF2D05">
        <w:rPr>
          <w:rFonts w:ascii="Arial" w:hAnsi="Arial" w:cs="Arial"/>
          <w:i/>
          <w:iCs/>
          <w:sz w:val="24"/>
          <w:szCs w:val="24"/>
        </w:rPr>
        <w:t xml:space="preserve">To critically research and analyse current literature surrounding trauma exposure and the effects on police officers. </w:t>
      </w:r>
    </w:p>
    <w:p w14:paraId="48833F6F" w14:textId="77777777" w:rsidR="00FF2D05" w:rsidRPr="00FF2D05" w:rsidRDefault="00FF2D05" w:rsidP="00FF2D05">
      <w:pPr>
        <w:numPr>
          <w:ilvl w:val="0"/>
          <w:numId w:val="1"/>
        </w:numPr>
        <w:spacing w:line="480" w:lineRule="auto"/>
        <w:contextualSpacing/>
        <w:rPr>
          <w:rFonts w:ascii="Arial" w:hAnsi="Arial" w:cs="Arial"/>
          <w:i/>
          <w:iCs/>
          <w:sz w:val="24"/>
          <w:szCs w:val="24"/>
        </w:rPr>
      </w:pPr>
      <w:r w:rsidRPr="00FF2D05">
        <w:rPr>
          <w:rFonts w:ascii="Arial" w:hAnsi="Arial" w:cs="Arial"/>
          <w:i/>
          <w:iCs/>
          <w:sz w:val="24"/>
          <w:szCs w:val="24"/>
        </w:rPr>
        <w:t xml:space="preserve">To understand alternative trauma therapies and research techniques that are most effective in reducing trauma responses. </w:t>
      </w:r>
    </w:p>
    <w:p w14:paraId="6E2554BF" w14:textId="77777777" w:rsidR="00FF2D05" w:rsidRPr="00FF2D05" w:rsidRDefault="00FF2D05" w:rsidP="00FF2D05">
      <w:pPr>
        <w:numPr>
          <w:ilvl w:val="0"/>
          <w:numId w:val="1"/>
        </w:numPr>
        <w:spacing w:line="480" w:lineRule="auto"/>
        <w:contextualSpacing/>
        <w:rPr>
          <w:rFonts w:ascii="Arial" w:hAnsi="Arial" w:cs="Arial"/>
          <w:i/>
          <w:iCs/>
          <w:sz w:val="24"/>
          <w:szCs w:val="24"/>
        </w:rPr>
      </w:pPr>
      <w:r w:rsidRPr="00FF2D05">
        <w:rPr>
          <w:rFonts w:ascii="Arial" w:hAnsi="Arial" w:cs="Arial"/>
          <w:i/>
          <w:iCs/>
          <w:sz w:val="24"/>
          <w:szCs w:val="24"/>
        </w:rPr>
        <w:t xml:space="preserve">To provide recommendations to policing organisations of different types of trauma therapy for police officers. </w:t>
      </w:r>
    </w:p>
    <w:p w14:paraId="293111E8" w14:textId="77777777" w:rsidR="00FF2D05" w:rsidRPr="00FF2D05" w:rsidRDefault="00FF2D05" w:rsidP="00FF2D05">
      <w:pPr>
        <w:keepNext/>
        <w:keepLines/>
        <w:spacing w:before="360" w:after="80"/>
        <w:outlineLvl w:val="0"/>
        <w:rPr>
          <w:rFonts w:asciiTheme="majorHAnsi" w:eastAsiaTheme="majorEastAsia" w:hAnsiTheme="majorHAnsi" w:cstheme="majorBidi"/>
          <w:color w:val="0F4761" w:themeColor="accent1" w:themeShade="BF"/>
          <w:sz w:val="40"/>
          <w:szCs w:val="40"/>
        </w:rPr>
      </w:pPr>
    </w:p>
    <w:p w14:paraId="5A88C81F" w14:textId="77777777" w:rsidR="00FF2D05" w:rsidRPr="00FF2D05" w:rsidRDefault="00FF2D05" w:rsidP="00FF2D05">
      <w:pPr>
        <w:keepNext/>
        <w:keepLines/>
        <w:spacing w:before="360" w:after="80"/>
        <w:outlineLvl w:val="0"/>
        <w:rPr>
          <w:rFonts w:asciiTheme="majorHAnsi" w:eastAsiaTheme="majorEastAsia" w:hAnsiTheme="majorHAnsi" w:cstheme="majorBidi"/>
          <w:color w:val="0F4761" w:themeColor="accent1" w:themeShade="BF"/>
          <w:sz w:val="40"/>
          <w:szCs w:val="40"/>
        </w:rPr>
      </w:pPr>
      <w:r w:rsidRPr="00FF2D05">
        <w:rPr>
          <w:rFonts w:asciiTheme="majorHAnsi" w:eastAsiaTheme="majorEastAsia" w:hAnsiTheme="majorHAnsi" w:cstheme="majorBidi"/>
          <w:color w:val="0F4761" w:themeColor="accent1" w:themeShade="BF"/>
          <w:sz w:val="40"/>
          <w:szCs w:val="40"/>
        </w:rPr>
        <w:t xml:space="preserve">Structure </w:t>
      </w:r>
    </w:p>
    <w:p w14:paraId="4C723B1B" w14:textId="77777777" w:rsidR="00FF2D05" w:rsidRPr="00FF2D05" w:rsidRDefault="00FF2D05" w:rsidP="00FF2D05">
      <w:pPr>
        <w:rPr>
          <w:sz w:val="24"/>
          <w:szCs w:val="24"/>
        </w:rPr>
      </w:pPr>
    </w:p>
    <w:p w14:paraId="55525F96"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 xml:space="preserve">To meet the objectives for the research, the dissertation will be separated into five chapters: </w:t>
      </w:r>
    </w:p>
    <w:p w14:paraId="5429E318"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 xml:space="preserve">Chapter one has explained background information surrounding trauma and the impact of traumatic experiences on police officers. This information outlines the reasoning for studying this topic. The research will consist of primary data in the form of a questionnaire and a literature review. </w:t>
      </w:r>
    </w:p>
    <w:p w14:paraId="65F9F53F" w14:textId="77777777" w:rsidR="00FF2D05" w:rsidRPr="00FF2D05" w:rsidRDefault="00FF2D05" w:rsidP="00FF2D05">
      <w:pPr>
        <w:spacing w:line="480" w:lineRule="auto"/>
        <w:ind w:firstLine="720"/>
        <w:rPr>
          <w:rFonts w:ascii="Arial" w:hAnsi="Arial" w:cs="Arial"/>
          <w:sz w:val="24"/>
          <w:szCs w:val="24"/>
        </w:rPr>
      </w:pPr>
      <w:r w:rsidRPr="00FF2D05">
        <w:rPr>
          <w:rFonts w:ascii="Arial" w:hAnsi="Arial" w:cs="Arial"/>
          <w:sz w:val="24"/>
          <w:szCs w:val="24"/>
        </w:rPr>
        <w:t xml:space="preserve">Chapter two will consist of the literature review which will analyse previous and current academia surrounding trauma, trauma responses, focusing on the impact on police officers and policing. Moreover, there will be analysis and evaluation of different trauma treatments and therapy. The main aim of the study will </w:t>
      </w:r>
      <w:r w:rsidRPr="00FF2D05">
        <w:rPr>
          <w:rFonts w:ascii="Arial" w:hAnsi="Arial" w:cs="Arial"/>
          <w:sz w:val="24"/>
          <w:szCs w:val="24"/>
        </w:rPr>
        <w:lastRenderedPageBreak/>
        <w:t xml:space="preserve">be to highlight the impact of trauma on police officers and suggest more effective treatments for trauma exposure. </w:t>
      </w:r>
    </w:p>
    <w:p w14:paraId="41425072"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ab/>
        <w:t xml:space="preserve">Chapter three will identify the most appropriate research technique and methodology for the intended research and dissertation topic. Chapter four will then analyse the collected data from the proposed method identified in chapter three and it will seek to highlight any themes, patterns or understanding evident in the presented data. </w:t>
      </w:r>
    </w:p>
    <w:p w14:paraId="28150819"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ab/>
        <w:t xml:space="preserve">Lastly, chapter five will be the concluding chapter of the dissertation and it will address the impact and implications of trauma exposure on police officers. It will also recommend alternative trauma therapies collected from researching academia surrounding the topics of the dissertation. </w:t>
      </w:r>
    </w:p>
    <w:p w14:paraId="49E46306" w14:textId="77777777" w:rsidR="00FF2D05" w:rsidRPr="00FF2D05" w:rsidRDefault="00FF2D05" w:rsidP="00FF2D05">
      <w:pPr>
        <w:spacing w:line="480" w:lineRule="auto"/>
        <w:rPr>
          <w:rFonts w:ascii="Arial" w:hAnsi="Arial" w:cs="Arial"/>
          <w:sz w:val="24"/>
          <w:szCs w:val="24"/>
        </w:rPr>
      </w:pPr>
    </w:p>
    <w:p w14:paraId="59B7C302" w14:textId="77777777" w:rsidR="00FF2D05" w:rsidRPr="00FF2D05" w:rsidRDefault="00FF2D05" w:rsidP="00FF2D05">
      <w:pPr>
        <w:keepNext/>
        <w:keepLines/>
        <w:spacing w:before="360" w:after="80"/>
        <w:outlineLvl w:val="0"/>
        <w:rPr>
          <w:rFonts w:asciiTheme="majorHAnsi" w:eastAsiaTheme="majorEastAsia" w:hAnsiTheme="majorHAnsi" w:cstheme="majorBidi"/>
          <w:color w:val="0F4761" w:themeColor="accent1" w:themeShade="BF"/>
          <w:sz w:val="40"/>
          <w:szCs w:val="40"/>
        </w:rPr>
      </w:pPr>
      <w:r w:rsidRPr="00FF2D05">
        <w:rPr>
          <w:rFonts w:asciiTheme="majorHAnsi" w:eastAsiaTheme="majorEastAsia" w:hAnsiTheme="majorHAnsi" w:cstheme="majorBidi"/>
          <w:color w:val="0F4761" w:themeColor="accent1" w:themeShade="BF"/>
          <w:sz w:val="40"/>
          <w:szCs w:val="40"/>
        </w:rPr>
        <w:t xml:space="preserve">Conclusion </w:t>
      </w:r>
    </w:p>
    <w:p w14:paraId="79C0F7CB" w14:textId="77777777" w:rsidR="00FF2D05" w:rsidRPr="00FF2D05" w:rsidRDefault="00FF2D05" w:rsidP="00FF2D05"/>
    <w:p w14:paraId="7AEF1F4D" w14:textId="77777777" w:rsidR="00FF2D05" w:rsidRPr="00FF2D05" w:rsidRDefault="00FF2D05" w:rsidP="00FF2D05">
      <w:pPr>
        <w:spacing w:line="480" w:lineRule="auto"/>
        <w:rPr>
          <w:rFonts w:ascii="Arial" w:hAnsi="Arial" w:cs="Arial"/>
          <w:sz w:val="24"/>
          <w:szCs w:val="24"/>
        </w:rPr>
      </w:pPr>
      <w:r w:rsidRPr="00FF2D05">
        <w:rPr>
          <w:rFonts w:ascii="Arial" w:hAnsi="Arial" w:cs="Arial"/>
          <w:sz w:val="24"/>
          <w:szCs w:val="24"/>
        </w:rPr>
        <w:t xml:space="preserve">The first chapter has successfully outlined the background of trauma exposure and policing along with identifying poor coping methods. The reasons and importance of studying trauma exposure and the impact both individually and collectively. Simultaneously, this chapter includes the aims and objectives of the study as well as outlining the intended structure. As previously established, the following chapter will critically analyse academic literature surrounding the identified topics. </w:t>
      </w:r>
    </w:p>
    <w:p w14:paraId="4290D737" w14:textId="77777777" w:rsidR="00FF2D05" w:rsidRPr="00FF2D05" w:rsidRDefault="00FF2D05" w:rsidP="00FF2D05">
      <w:pPr>
        <w:spacing w:line="480" w:lineRule="auto"/>
        <w:rPr>
          <w:rFonts w:ascii="Arial" w:hAnsi="Arial" w:cs="Arial"/>
          <w:sz w:val="24"/>
          <w:szCs w:val="24"/>
        </w:rPr>
      </w:pPr>
    </w:p>
    <w:p w14:paraId="66F01CAD" w14:textId="77777777" w:rsidR="00FF2D05" w:rsidRDefault="00FF2D05" w:rsidP="00FF2D05">
      <w:pPr>
        <w:spacing w:line="480" w:lineRule="auto"/>
        <w:rPr>
          <w:rFonts w:ascii="Arial" w:hAnsi="Arial" w:cs="Arial"/>
          <w:sz w:val="24"/>
          <w:szCs w:val="24"/>
        </w:rPr>
      </w:pPr>
      <w:r w:rsidRPr="00FF2D05">
        <w:rPr>
          <w:rFonts w:ascii="Arial" w:hAnsi="Arial" w:cs="Arial"/>
          <w:sz w:val="24"/>
          <w:szCs w:val="24"/>
        </w:rPr>
        <w:t>1095 words</w:t>
      </w:r>
    </w:p>
    <w:p w14:paraId="354056B2" w14:textId="77777777" w:rsidR="00FF2D05" w:rsidRDefault="00FF2D05" w:rsidP="00FF2D05">
      <w:pPr>
        <w:spacing w:line="480" w:lineRule="auto"/>
        <w:rPr>
          <w:rFonts w:ascii="Arial" w:hAnsi="Arial" w:cs="Arial"/>
          <w:sz w:val="24"/>
          <w:szCs w:val="24"/>
        </w:rPr>
      </w:pPr>
    </w:p>
    <w:p w14:paraId="17C3793B" w14:textId="2488F589" w:rsidR="00FF2D05" w:rsidRPr="00FF2D05" w:rsidRDefault="00FF2D05" w:rsidP="00FF2D05">
      <w:pPr>
        <w:pStyle w:val="Heading1"/>
        <w:rPr>
          <w:rFonts w:ascii="Arial" w:hAnsi="Arial" w:cs="Arial"/>
          <w:sz w:val="24"/>
          <w:szCs w:val="24"/>
        </w:rPr>
      </w:pPr>
      <w:r>
        <w:lastRenderedPageBreak/>
        <w:t xml:space="preserve">Refences – Research Proposal </w:t>
      </w:r>
    </w:p>
    <w:p w14:paraId="410E8741" w14:textId="77777777" w:rsidR="00FF2D05" w:rsidRDefault="00FF2D05" w:rsidP="00FF2D05"/>
    <w:p w14:paraId="656792A4" w14:textId="77777777" w:rsidR="00FF2D05" w:rsidRDefault="00FF2D05" w:rsidP="00FF2D05">
      <w:r>
        <w:t>(2024) Trauma | English Meaning - Cambridge Dictionary. Available at: https://dictionary.cambridge.org/dictionary/english/trauma (Accessed: 15 July 2024).</w:t>
      </w:r>
    </w:p>
    <w:p w14:paraId="51718919" w14:textId="77777777" w:rsidR="00FF2D05" w:rsidRDefault="00FF2D05" w:rsidP="00FF2D05"/>
    <w:p w14:paraId="0BA57707" w14:textId="77777777" w:rsidR="00FF2D05" w:rsidRDefault="00FF2D05" w:rsidP="00FF2D05">
      <w:r>
        <w:t>8 key types of trauma therapy (2023). https://www.routledge.com/blog/article/8-key-types-of-trauma-therapy.</w:t>
      </w:r>
    </w:p>
    <w:p w14:paraId="65D3ED14" w14:textId="77777777" w:rsidR="00FF2D05" w:rsidRDefault="00FF2D05" w:rsidP="00FF2D05"/>
    <w:p w14:paraId="0E3B188C" w14:textId="77777777" w:rsidR="00FF2D05" w:rsidRDefault="00FF2D05" w:rsidP="00FF2D05">
      <w:r>
        <w:t xml:space="preserve">Ad de Jongh, Carlijn de </w:t>
      </w:r>
      <w:proofErr w:type="spellStart"/>
      <w:r>
        <w:t>Roos</w:t>
      </w:r>
      <w:proofErr w:type="spellEnd"/>
      <w:r>
        <w:t xml:space="preserve"> and Sharif El</w:t>
      </w:r>
      <w:r>
        <w:rPr>
          <w:rFonts w:ascii="Cambria Math" w:hAnsi="Cambria Math" w:cs="Cambria Math"/>
        </w:rPr>
        <w:t>‐</w:t>
      </w:r>
      <w:proofErr w:type="spellStart"/>
      <w:r>
        <w:t>Leithy</w:t>
      </w:r>
      <w:proofErr w:type="spellEnd"/>
      <w:r>
        <w:t xml:space="preserve"> (2024). State of the science: Eye movement desensitization and reprocessing (EMDR) therapy. Journal of Traumatic Stress, 37(2). </w:t>
      </w:r>
      <w:proofErr w:type="spellStart"/>
      <w:proofErr w:type="gramStart"/>
      <w:r>
        <w:t>doi:https</w:t>
      </w:r>
      <w:proofErr w:type="spellEnd"/>
      <w:r>
        <w:t>://doi.org/10.1002/jts.23012</w:t>
      </w:r>
      <w:proofErr w:type="gramEnd"/>
      <w:r>
        <w:t>.</w:t>
      </w:r>
    </w:p>
    <w:p w14:paraId="0C296524" w14:textId="77777777" w:rsidR="00FF2D05" w:rsidRDefault="00FF2D05" w:rsidP="00FF2D05"/>
    <w:p w14:paraId="2B19C4FC" w14:textId="77777777" w:rsidR="00FF2D05" w:rsidRDefault="00FF2D05" w:rsidP="00FF2D05">
      <w:r>
        <w:t>Avon and Somerset Police Federation. (2021). Capture Data on Traumatic Incidents [internet]. [Accessed 7 July 2024]</w:t>
      </w:r>
    </w:p>
    <w:p w14:paraId="16A6C626" w14:textId="77777777" w:rsidR="00FF2D05" w:rsidRDefault="00FF2D05" w:rsidP="00FF2D05"/>
    <w:p w14:paraId="170C680A" w14:textId="77777777" w:rsidR="00FF2D05" w:rsidRDefault="00FF2D05" w:rsidP="00FF2D05">
      <w:proofErr w:type="spellStart"/>
      <w:r>
        <w:t>Center</w:t>
      </w:r>
      <w:proofErr w:type="spellEnd"/>
      <w:r>
        <w:t xml:space="preserve"> For Substance Abuse Treatment (2014). Trauma-informed care in </w:t>
      </w:r>
      <w:proofErr w:type="spellStart"/>
      <w:r>
        <w:t>behavioral</w:t>
      </w:r>
      <w:proofErr w:type="spellEnd"/>
      <w:r>
        <w:t xml:space="preserve"> health services. Rockville, Md: U.S. Department </w:t>
      </w:r>
      <w:proofErr w:type="gramStart"/>
      <w:r>
        <w:t>Of</w:t>
      </w:r>
      <w:proofErr w:type="gramEnd"/>
      <w:r>
        <w:t xml:space="preserve"> Health And Human Services, Substance Abuse And Mental Health Services Administration, Centre For Substance Abuse Treatment.</w:t>
      </w:r>
    </w:p>
    <w:p w14:paraId="51FFFF01" w14:textId="77777777" w:rsidR="00FF2D05" w:rsidRDefault="00FF2D05" w:rsidP="00FF2D05"/>
    <w:p w14:paraId="64E6AC1E" w14:textId="77777777" w:rsidR="00FF2D05" w:rsidRDefault="00FF2D05" w:rsidP="00FF2D05">
      <w:r>
        <w:t xml:space="preserve">Kwiatkowski, C.C., Manning, C.E., Eagle, A.L. and Robison, A.J. (2020). The neurobiology of police health, resilience, and wellness. POWER, pp.77–96. </w:t>
      </w:r>
      <w:proofErr w:type="spellStart"/>
      <w:proofErr w:type="gramStart"/>
      <w:r>
        <w:t>doi:https</w:t>
      </w:r>
      <w:proofErr w:type="spellEnd"/>
      <w:r>
        <w:t>://doi.org/10.1016/b978-0-12-817872-0.00006-9</w:t>
      </w:r>
      <w:proofErr w:type="gramEnd"/>
      <w:r>
        <w:t>.</w:t>
      </w:r>
    </w:p>
    <w:p w14:paraId="0065E42D" w14:textId="77777777" w:rsidR="00FF2D05" w:rsidRDefault="00FF2D05" w:rsidP="00FF2D05"/>
    <w:p w14:paraId="5FEF4DB0" w14:textId="77777777" w:rsidR="00FF2D05" w:rsidRDefault="00FF2D05" w:rsidP="00FF2D05">
      <w:r>
        <w:t>Lewsey, F. (2022). UK policing: psychological damage among officers heightened by bad working conditions. [online] University of Cambridge. Available at: https://www.cam.ac.uk/research/news/uk-policing-psychological-damage-among-officers-heightened-by-bad-working-conditions.</w:t>
      </w:r>
    </w:p>
    <w:p w14:paraId="7A8453BE" w14:textId="77777777" w:rsidR="00FF2D05" w:rsidRDefault="00FF2D05" w:rsidP="00FF2D05"/>
    <w:p w14:paraId="418DA373" w14:textId="77777777" w:rsidR="00FF2D05" w:rsidRDefault="00FF2D05" w:rsidP="00FF2D05">
      <w:r>
        <w:t>Oscar Kilo (2023). National Police Wellbeing Survey 2023 results | Oscar Kilo. [online] www.oscarkilo.org.uk. Available at: https://www.oscarkilo.org.uk/news/national-police-wellbeing-survey-2023-results.</w:t>
      </w:r>
    </w:p>
    <w:p w14:paraId="71C43D54" w14:textId="77777777" w:rsidR="00FF2D05" w:rsidRDefault="00FF2D05" w:rsidP="00FF2D05"/>
    <w:p w14:paraId="1071B575" w14:textId="77777777" w:rsidR="00FF2D05" w:rsidRDefault="00FF2D05" w:rsidP="00FF2D05">
      <w:r>
        <w:t xml:space="preserve">Porter, C.N. and Lee, R. (2023). The policing culture: an exploration into the mental health of former British police officers. Current Psychology, [online] 43. </w:t>
      </w:r>
      <w:proofErr w:type="spellStart"/>
      <w:proofErr w:type="gramStart"/>
      <w:r>
        <w:t>doi:https</w:t>
      </w:r>
      <w:proofErr w:type="spellEnd"/>
      <w:r>
        <w:t>://doi.org/10.1007/s12144-023-04365-y</w:t>
      </w:r>
      <w:proofErr w:type="gramEnd"/>
      <w:r>
        <w:t>.</w:t>
      </w:r>
    </w:p>
    <w:p w14:paraId="754AF961" w14:textId="77777777" w:rsidR="00FF2D05" w:rsidRDefault="00FF2D05" w:rsidP="00FF2D05"/>
    <w:p w14:paraId="584E0110" w14:textId="77777777" w:rsidR="00FF2D05" w:rsidRDefault="00FF2D05" w:rsidP="00FF2D05">
      <w:proofErr w:type="spellStart"/>
      <w:r>
        <w:lastRenderedPageBreak/>
        <w:t>Psychologytoday</w:t>
      </w:r>
      <w:proofErr w:type="spellEnd"/>
      <w:r>
        <w:t xml:space="preserve"> (2022). Trauma-Focused Cognitive </w:t>
      </w:r>
      <w:proofErr w:type="spellStart"/>
      <w:r>
        <w:t>Behavior</w:t>
      </w:r>
      <w:proofErr w:type="spellEnd"/>
      <w:r>
        <w:t xml:space="preserve"> Therapy | Psychology Today United Kingdom. [online] www.psychologytoday.com. Available at: https://www.psychologytoday.com/gb/therapy-types/trauma-focused-cognitive-behavior-therapy.</w:t>
      </w:r>
    </w:p>
    <w:p w14:paraId="438BA259" w14:textId="77777777" w:rsidR="00FF2D05" w:rsidRDefault="00FF2D05" w:rsidP="00FF2D05"/>
    <w:p w14:paraId="5EDFFA82" w14:textId="77777777" w:rsidR="00FF2D05" w:rsidRDefault="00FF2D05" w:rsidP="00FF2D05">
      <w:r>
        <w:t xml:space="preserve">Regehr, C., Carey, M.G., Wagner, S., Alden, L.E., Buys, N., Corneil, W., Fyfe, T., Matthews, L., Randall, C., White, M., </w:t>
      </w:r>
      <w:proofErr w:type="spellStart"/>
      <w:r>
        <w:t>Fraess</w:t>
      </w:r>
      <w:proofErr w:type="spellEnd"/>
      <w:r>
        <w:t xml:space="preserve">-Phillips, A., </w:t>
      </w:r>
      <w:proofErr w:type="spellStart"/>
      <w:r>
        <w:t>Krutop</w:t>
      </w:r>
      <w:proofErr w:type="spellEnd"/>
      <w:r>
        <w:t xml:space="preserve">, E., White, N. and Fleischmann, M. (2019). A systematic review of mental health symptoms in police officers following extreme traumatic exposures. Police Practice and Research, 22(1), pp.1–15. </w:t>
      </w:r>
      <w:proofErr w:type="spellStart"/>
      <w:proofErr w:type="gramStart"/>
      <w:r>
        <w:t>doi:https</w:t>
      </w:r>
      <w:proofErr w:type="spellEnd"/>
      <w:r>
        <w:t>://doi.org/10.1080/15614263.2019.1689129</w:t>
      </w:r>
      <w:proofErr w:type="gramEnd"/>
      <w:r>
        <w:t>.</w:t>
      </w:r>
    </w:p>
    <w:p w14:paraId="519A46AF" w14:textId="77777777" w:rsidR="00FF2D05" w:rsidRDefault="00FF2D05" w:rsidP="00FF2D05"/>
    <w:p w14:paraId="26969246" w14:textId="77777777" w:rsidR="00FF2D05" w:rsidRDefault="00FF2D05" w:rsidP="00FF2D05">
      <w:r>
        <w:t xml:space="preserve">Shapiro, F. (1989). Efficacy of the eye movement desensitization procedure in the treatment of traumatic memories. Journal of Traumatic Stress, 2(2), pp.199–223. </w:t>
      </w:r>
      <w:proofErr w:type="spellStart"/>
      <w:proofErr w:type="gramStart"/>
      <w:r>
        <w:t>doi:https</w:t>
      </w:r>
      <w:proofErr w:type="spellEnd"/>
      <w:r>
        <w:t>://doi.org/10.1002/jts.2490020207</w:t>
      </w:r>
      <w:proofErr w:type="gramEnd"/>
      <w:r>
        <w:t>.</w:t>
      </w:r>
    </w:p>
    <w:p w14:paraId="79765414" w14:textId="77777777" w:rsidR="00FF2D05" w:rsidRDefault="00FF2D05" w:rsidP="00FF2D05"/>
    <w:p w14:paraId="4B847C80" w14:textId="77777777" w:rsidR="00FF2D05" w:rsidRDefault="00FF2D05" w:rsidP="00FF2D05">
      <w:r>
        <w:t>Stamper, S. (2021). Study finds link between heavy drinking and mental health problems in UK Police Service - University of Liverpool News. [online] News. Available at: https://news.liverpool.ac.uk/2021/06/23/study-finds-link-between-heavy-drinking-and-mental-health-problems-in-uk-police-service/#:~:text=Policing%20is%20a%20highly%20stressful [Accessed 19 Aug. 2024].</w:t>
      </w:r>
    </w:p>
    <w:p w14:paraId="34A91072" w14:textId="77777777" w:rsidR="00FF2D05" w:rsidRDefault="00FF2D05" w:rsidP="00FF2D05"/>
    <w:p w14:paraId="54E8A600" w14:textId="77777777" w:rsidR="00FF2D05" w:rsidRDefault="00FF2D05" w:rsidP="00FF2D05">
      <w:r>
        <w:t>The National Child Traumatic Stress Network (2018). Trauma types. [online] The National Child Traumatic Stress Network. Available at: https://www.nctsn.org/what-is-child-trauma/trauma-types.</w:t>
      </w:r>
    </w:p>
    <w:p w14:paraId="7C353DDD" w14:textId="77777777" w:rsidR="00FF2D05" w:rsidRDefault="00FF2D05" w:rsidP="00FF2D05"/>
    <w:p w14:paraId="21934EC2" w14:textId="77777777" w:rsidR="00FF2D05" w:rsidRDefault="00FF2D05" w:rsidP="00FF2D05">
      <w:r>
        <w:t>UK Statistics Authority. (2022). Ethical considerations associated with Qualitative Research methods. [online] Available at: https://uksa.statisticsauthority.gov.uk/publication/ethical-considerations-associated-with-qualitative-research-methods/pages/5/#:~:text=21%20October%202022-.</w:t>
      </w:r>
    </w:p>
    <w:p w14:paraId="2B412B8A" w14:textId="77777777" w:rsidR="00FF2D05" w:rsidRDefault="00FF2D05" w:rsidP="00FF2D05"/>
    <w:p w14:paraId="10D93D6E" w14:textId="77777777" w:rsidR="00493BC7" w:rsidRDefault="00493BC7"/>
    <w:sectPr w:rsidR="00493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6A236D"/>
    <w:multiLevelType w:val="hybridMultilevel"/>
    <w:tmpl w:val="BD8092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6417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D05"/>
    <w:rsid w:val="00274991"/>
    <w:rsid w:val="00493BC7"/>
    <w:rsid w:val="00781CF1"/>
    <w:rsid w:val="00783B5B"/>
    <w:rsid w:val="00FF2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67ADF"/>
  <w15:chartTrackingRefBased/>
  <w15:docId w15:val="{786EA984-9513-4D59-8F39-C965BAD9A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D05"/>
  </w:style>
  <w:style w:type="paragraph" w:styleId="Heading1">
    <w:name w:val="heading 1"/>
    <w:basedOn w:val="Normal"/>
    <w:next w:val="Normal"/>
    <w:link w:val="Heading1Char"/>
    <w:uiPriority w:val="9"/>
    <w:qFormat/>
    <w:rsid w:val="00FF2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D05"/>
    <w:rPr>
      <w:rFonts w:eastAsiaTheme="majorEastAsia" w:cstheme="majorBidi"/>
      <w:color w:val="272727" w:themeColor="text1" w:themeTint="D8"/>
    </w:rPr>
  </w:style>
  <w:style w:type="paragraph" w:styleId="Title">
    <w:name w:val="Title"/>
    <w:basedOn w:val="Normal"/>
    <w:next w:val="Normal"/>
    <w:link w:val="TitleChar"/>
    <w:uiPriority w:val="10"/>
    <w:qFormat/>
    <w:rsid w:val="00FF2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D05"/>
    <w:pPr>
      <w:spacing w:before="160"/>
      <w:jc w:val="center"/>
    </w:pPr>
    <w:rPr>
      <w:i/>
      <w:iCs/>
      <w:color w:val="404040" w:themeColor="text1" w:themeTint="BF"/>
    </w:rPr>
  </w:style>
  <w:style w:type="character" w:customStyle="1" w:styleId="QuoteChar">
    <w:name w:val="Quote Char"/>
    <w:basedOn w:val="DefaultParagraphFont"/>
    <w:link w:val="Quote"/>
    <w:uiPriority w:val="29"/>
    <w:rsid w:val="00FF2D05"/>
    <w:rPr>
      <w:i/>
      <w:iCs/>
      <w:color w:val="404040" w:themeColor="text1" w:themeTint="BF"/>
    </w:rPr>
  </w:style>
  <w:style w:type="paragraph" w:styleId="ListParagraph">
    <w:name w:val="List Paragraph"/>
    <w:basedOn w:val="Normal"/>
    <w:uiPriority w:val="34"/>
    <w:qFormat/>
    <w:rsid w:val="00FF2D05"/>
    <w:pPr>
      <w:ind w:left="720"/>
      <w:contextualSpacing/>
    </w:pPr>
  </w:style>
  <w:style w:type="character" w:styleId="IntenseEmphasis">
    <w:name w:val="Intense Emphasis"/>
    <w:basedOn w:val="DefaultParagraphFont"/>
    <w:uiPriority w:val="21"/>
    <w:qFormat/>
    <w:rsid w:val="00FF2D05"/>
    <w:rPr>
      <w:i/>
      <w:iCs/>
      <w:color w:val="0F4761" w:themeColor="accent1" w:themeShade="BF"/>
    </w:rPr>
  </w:style>
  <w:style w:type="paragraph" w:styleId="IntenseQuote">
    <w:name w:val="Intense Quote"/>
    <w:basedOn w:val="Normal"/>
    <w:next w:val="Normal"/>
    <w:link w:val="IntenseQuoteChar"/>
    <w:uiPriority w:val="30"/>
    <w:qFormat/>
    <w:rsid w:val="00FF2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D05"/>
    <w:rPr>
      <w:i/>
      <w:iCs/>
      <w:color w:val="0F4761" w:themeColor="accent1" w:themeShade="BF"/>
    </w:rPr>
  </w:style>
  <w:style w:type="character" w:styleId="IntenseReference">
    <w:name w:val="Intense Reference"/>
    <w:basedOn w:val="DefaultParagraphFont"/>
    <w:uiPriority w:val="32"/>
    <w:qFormat/>
    <w:rsid w:val="00FF2D0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1517</Words>
  <Characters>9411</Characters>
  <Application>Microsoft Office Word</Application>
  <DocSecurity>0</DocSecurity>
  <Lines>235</Lines>
  <Paragraphs>39</Paragraphs>
  <ScaleCrop>false</ScaleCrop>
  <Company>South Wales Police</Company>
  <LinksUpToDate>false</LinksUpToDate>
  <CharactersWithSpaces>10889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Jenkins,Sophie swp8304</dc:creator>
  <cp:keywords/>
  <dc:description/>
  <cp:lastModifiedBy>Jenkins,Sophie swp8304</cp:lastModifiedBy>
  <cp:revision>1</cp:revision>
  <dcterms:created xsi:type="dcterms:W3CDTF">2024-08-25T18:50:00Z</dcterms:created>
  <dcterms:modified xsi:type="dcterms:W3CDTF">2024-08-25T18:51:00Z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2024-08-25T18:51:48Z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e7820fa3-178e-4538-9bc6-b54b4554ff82</vt:lpwstr>
  </property>
  <property fmtid="{D5CDD505-2E9C-101B-9397-08002B2CF9AE}" pid="8" name="MSIP_Label_66cf8fe5-b7b7-4df7-b38d-1c61ac2f6639_ContentBits">
    <vt:lpwstr>0</vt:lpwstr>
  </property>
</Properties>
</file>