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98F96" w14:textId="053F2822" w:rsidR="00CA13EE" w:rsidRPr="00FC5366" w:rsidRDefault="00CA13EE" w:rsidP="00894536">
      <w:pPr>
        <w:pBdr>
          <w:bottom w:val="single" w:sz="4" w:space="1" w:color="auto"/>
        </w:pBdr>
        <w:jc w:val="center"/>
        <w:rPr>
          <w:b/>
          <w:bCs/>
          <w:sz w:val="36"/>
          <w:szCs w:val="32"/>
        </w:rPr>
      </w:pPr>
      <w:bookmarkStart w:id="0" w:name="_Toc149752449"/>
      <w:r w:rsidRPr="00FC5366">
        <w:rPr>
          <w:b/>
          <w:bCs/>
          <w:sz w:val="36"/>
          <w:szCs w:val="32"/>
        </w:rPr>
        <w:t>Hotel Placement Research Project</w:t>
      </w:r>
    </w:p>
    <w:p w14:paraId="784662D4" w14:textId="77777777" w:rsidR="00CA13EE" w:rsidRDefault="00CA13EE" w:rsidP="00894536">
      <w:pPr>
        <w:jc w:val="center"/>
      </w:pPr>
    </w:p>
    <w:p w14:paraId="3F4A4A17" w14:textId="77777777" w:rsidR="00CA13EE" w:rsidRDefault="00CA13EE" w:rsidP="00894536">
      <w:pPr>
        <w:jc w:val="center"/>
        <w:rPr>
          <w:b/>
          <w:bCs/>
          <w:sz w:val="28"/>
          <w:szCs w:val="28"/>
        </w:rPr>
      </w:pPr>
      <w:r w:rsidRPr="00FC5366">
        <w:rPr>
          <w:b/>
          <w:bCs/>
          <w:sz w:val="28"/>
          <w:szCs w:val="28"/>
        </w:rPr>
        <w:t>BMIH6006/8</w:t>
      </w:r>
    </w:p>
    <w:p w14:paraId="4755E645" w14:textId="77777777" w:rsidR="0038771A" w:rsidRDefault="0038771A" w:rsidP="00894536">
      <w:pPr>
        <w:jc w:val="center"/>
        <w:rPr>
          <w:b/>
          <w:bCs/>
          <w:sz w:val="28"/>
          <w:szCs w:val="28"/>
        </w:rPr>
      </w:pPr>
    </w:p>
    <w:p w14:paraId="6C65CBA8" w14:textId="1A43B004" w:rsidR="0038771A" w:rsidRDefault="0038771A" w:rsidP="00894536">
      <w:pPr>
        <w:jc w:val="center"/>
        <w:rPr>
          <w:b/>
          <w:bCs/>
          <w:sz w:val="28"/>
          <w:szCs w:val="28"/>
        </w:rPr>
      </w:pPr>
      <w:r>
        <w:rPr>
          <w:b/>
          <w:bCs/>
          <w:sz w:val="28"/>
          <w:szCs w:val="28"/>
        </w:rPr>
        <w:t>Level: 6</w:t>
      </w:r>
    </w:p>
    <w:p w14:paraId="5AAFDDD7" w14:textId="77777777" w:rsidR="0038771A" w:rsidRPr="00FC5366" w:rsidRDefault="0038771A" w:rsidP="00894536">
      <w:pPr>
        <w:jc w:val="center"/>
        <w:rPr>
          <w:b/>
          <w:bCs/>
          <w:sz w:val="28"/>
          <w:szCs w:val="28"/>
        </w:rPr>
      </w:pPr>
    </w:p>
    <w:p w14:paraId="1462E868" w14:textId="77777777" w:rsidR="00CA13EE" w:rsidRDefault="00CA13EE" w:rsidP="00894536">
      <w:pPr>
        <w:jc w:val="center"/>
        <w:rPr>
          <w:sz w:val="22"/>
        </w:rPr>
      </w:pPr>
    </w:p>
    <w:p w14:paraId="317AA590" w14:textId="77777777" w:rsidR="00CA13EE" w:rsidRDefault="00CA13EE" w:rsidP="00894536">
      <w:pPr>
        <w:jc w:val="center"/>
      </w:pPr>
    </w:p>
    <w:p w14:paraId="62F36535" w14:textId="1BEEBFEB" w:rsidR="00CA13EE" w:rsidRDefault="00CA13EE" w:rsidP="00894536">
      <w:pPr>
        <w:jc w:val="center"/>
      </w:pPr>
      <w:r>
        <w:t xml:space="preserve">TOPIC: </w:t>
      </w:r>
      <w:r w:rsidR="00075249">
        <w:t>Front Office</w:t>
      </w:r>
    </w:p>
    <w:p w14:paraId="492E5F9A" w14:textId="77777777" w:rsidR="00CA13EE" w:rsidRDefault="00CA13EE" w:rsidP="00894536">
      <w:pPr>
        <w:spacing w:after="160"/>
        <w:rPr>
          <w:lang w:val="en-IN"/>
        </w:rPr>
      </w:pPr>
    </w:p>
    <w:p w14:paraId="13166C11" w14:textId="08D17EC5" w:rsidR="00CA13EE" w:rsidRDefault="00075249" w:rsidP="00894536">
      <w:pPr>
        <w:spacing w:after="160"/>
        <w:jc w:val="center"/>
        <w:rPr>
          <w:lang w:val="en-IN"/>
        </w:rPr>
      </w:pPr>
      <w:r>
        <w:rPr>
          <w:lang w:val="en-IN"/>
        </w:rPr>
        <w:t>Name: Marina Branza</w:t>
      </w:r>
    </w:p>
    <w:p w14:paraId="5E3C88D6" w14:textId="6304C099" w:rsidR="00CA13EE" w:rsidRDefault="00CA13EE" w:rsidP="00894536">
      <w:pPr>
        <w:spacing w:after="160"/>
        <w:jc w:val="center"/>
        <w:rPr>
          <w:lang w:val="en-IN"/>
        </w:rPr>
      </w:pPr>
      <w:r>
        <w:rPr>
          <w:lang w:val="en-IN"/>
        </w:rPr>
        <w:t>Student No.:</w:t>
      </w:r>
      <w:r w:rsidR="00075249">
        <w:rPr>
          <w:lang w:val="en-IN"/>
        </w:rPr>
        <w:t>2027760</w:t>
      </w:r>
    </w:p>
    <w:p w14:paraId="535A7094" w14:textId="77777777" w:rsidR="00CA13EE" w:rsidRDefault="00CA13EE" w:rsidP="00894536">
      <w:pPr>
        <w:spacing w:after="160"/>
        <w:jc w:val="center"/>
        <w:rPr>
          <w:lang w:val="en-IN"/>
        </w:rPr>
      </w:pPr>
    </w:p>
    <w:p w14:paraId="4F9DBAC0" w14:textId="30AB14D2" w:rsidR="00CA13EE" w:rsidRDefault="00CA13EE" w:rsidP="00894536">
      <w:pPr>
        <w:spacing w:after="160"/>
        <w:jc w:val="center"/>
        <w:rPr>
          <w:lang w:val="en-IN"/>
        </w:rPr>
      </w:pPr>
      <w:r>
        <w:rPr>
          <w:lang w:val="en-IN"/>
        </w:rPr>
        <w:t xml:space="preserve">Project Supervisor name: </w:t>
      </w:r>
      <w:r w:rsidR="00075249" w:rsidRPr="00075249">
        <w:rPr>
          <w:lang w:val="en-IN"/>
        </w:rPr>
        <w:t>Lan Zhang</w:t>
      </w:r>
    </w:p>
    <w:p w14:paraId="7112418C" w14:textId="77777777" w:rsidR="00CA13EE" w:rsidRDefault="00CA13EE" w:rsidP="00894536">
      <w:pPr>
        <w:spacing w:after="160"/>
        <w:jc w:val="center"/>
        <w:rPr>
          <w:lang w:val="en-IN"/>
        </w:rPr>
      </w:pPr>
    </w:p>
    <w:p w14:paraId="646983FB" w14:textId="51F97FF2" w:rsidR="00CA13EE" w:rsidRDefault="00CA13EE" w:rsidP="00075249">
      <w:pPr>
        <w:spacing w:after="160"/>
        <w:rPr>
          <w:lang w:val="en-IN"/>
        </w:rPr>
      </w:pPr>
    </w:p>
    <w:p w14:paraId="3EF91238" w14:textId="77777777" w:rsidR="00CA13EE" w:rsidRDefault="00CA13EE" w:rsidP="00894536">
      <w:pPr>
        <w:spacing w:after="160"/>
        <w:jc w:val="center"/>
        <w:rPr>
          <w:lang w:val="en-IN"/>
        </w:rPr>
      </w:pPr>
    </w:p>
    <w:p w14:paraId="743CC69B" w14:textId="77777777" w:rsidR="00CA13EE" w:rsidRDefault="00CA13EE" w:rsidP="00894536">
      <w:pPr>
        <w:spacing w:after="160"/>
        <w:jc w:val="center"/>
        <w:rPr>
          <w:lang w:val="en-IN"/>
        </w:rPr>
      </w:pPr>
    </w:p>
    <w:p w14:paraId="5A9C2776" w14:textId="77777777" w:rsidR="00CA13EE" w:rsidRDefault="00CA13EE" w:rsidP="00894536">
      <w:pPr>
        <w:spacing w:after="160"/>
        <w:jc w:val="center"/>
        <w:rPr>
          <w:lang w:val="en-IN"/>
        </w:rPr>
      </w:pPr>
    </w:p>
    <w:p w14:paraId="33A2BD26" w14:textId="77777777" w:rsidR="00CA13EE" w:rsidRDefault="00CA13EE" w:rsidP="00894536">
      <w:pPr>
        <w:spacing w:after="160"/>
        <w:jc w:val="center"/>
        <w:rPr>
          <w:lang w:val="en-IN"/>
        </w:rPr>
      </w:pPr>
    </w:p>
    <w:p w14:paraId="09FE618B" w14:textId="77777777" w:rsidR="00F6114E" w:rsidRDefault="00F6114E" w:rsidP="00894536">
      <w:pPr>
        <w:spacing w:after="160"/>
        <w:rPr>
          <w:rFonts w:eastAsiaTheme="majorEastAsia" w:cstheme="majorBidi"/>
          <w:b/>
          <w:sz w:val="28"/>
          <w:szCs w:val="32"/>
        </w:rPr>
      </w:pPr>
    </w:p>
    <w:p w14:paraId="63502DC8" w14:textId="77777777" w:rsidR="00CA13EE" w:rsidRDefault="00CA13EE" w:rsidP="00894536">
      <w:pPr>
        <w:spacing w:after="160"/>
        <w:rPr>
          <w:rFonts w:eastAsiaTheme="majorEastAsia" w:cstheme="majorBidi"/>
          <w:b/>
          <w:sz w:val="28"/>
          <w:szCs w:val="32"/>
        </w:rPr>
      </w:pPr>
    </w:p>
    <w:p w14:paraId="25017190" w14:textId="77777777" w:rsidR="00CA13EE" w:rsidRDefault="00CA13EE" w:rsidP="00894536">
      <w:pPr>
        <w:spacing w:after="160"/>
        <w:rPr>
          <w:rFonts w:eastAsiaTheme="majorEastAsia" w:cstheme="majorBidi"/>
          <w:b/>
          <w:sz w:val="28"/>
          <w:szCs w:val="32"/>
        </w:rPr>
      </w:pPr>
    </w:p>
    <w:p w14:paraId="4B997827" w14:textId="091872F2" w:rsidR="00905E77" w:rsidRDefault="001F030B" w:rsidP="00894536">
      <w:pPr>
        <w:pStyle w:val="Heading1"/>
      </w:pPr>
      <w:bookmarkStart w:id="1" w:name="_Toc163894734"/>
      <w:r>
        <w:lastRenderedPageBreak/>
        <w:t>Executive Summary</w:t>
      </w:r>
      <w:bookmarkEnd w:id="1"/>
      <w:r>
        <w:t xml:space="preserve"> </w:t>
      </w:r>
    </w:p>
    <w:p w14:paraId="2CC9C0ED" w14:textId="539506AC" w:rsidR="001F030B" w:rsidRDefault="001F030B" w:rsidP="00894536">
      <w:r w:rsidRPr="00894536">
        <w:rPr>
          <w:b/>
        </w:rPr>
        <w:t>Premier Inn Burton on Trent central hotel</w:t>
      </w:r>
      <w:r w:rsidRPr="005909A1">
        <w:t xml:space="preserve"> is</w:t>
      </w:r>
      <w:r>
        <w:t xml:space="preserve"> a budget-friendly option</w:t>
      </w:r>
      <w:r w:rsidRPr="005909A1">
        <w:t xml:space="preserve"> located near to Branston Water Park and Claymills Victorian Pumping Station</w:t>
      </w:r>
      <w:r>
        <w:t xml:space="preserve">. The </w:t>
      </w:r>
      <w:r w:rsidRPr="00273A54">
        <w:t xml:space="preserve">Brand equity </w:t>
      </w:r>
      <w:r w:rsidRPr="005909A1">
        <w:t xml:space="preserve">of Premier Inn is high due to quality accommodation at affordable price range. </w:t>
      </w:r>
      <w:r>
        <w:t xml:space="preserve">The </w:t>
      </w:r>
      <w:r w:rsidRPr="00273A54">
        <w:t>convenient option</w:t>
      </w:r>
      <w:r w:rsidRPr="005909A1">
        <w:t xml:space="preserve"> to the guests due to the strategic location of </w:t>
      </w:r>
      <w:r w:rsidRPr="00273A54">
        <w:rPr>
          <w:bCs/>
        </w:rPr>
        <w:t>Premier Inn Burton on Trent central hotel</w:t>
      </w:r>
      <w:r w:rsidRPr="005909A1">
        <w:t xml:space="preserve"> near</w:t>
      </w:r>
      <w:r>
        <w:t xml:space="preserve"> to business and leisure spots can be spotted. Moreover, </w:t>
      </w:r>
      <w:r w:rsidRPr="00273A54">
        <w:t xml:space="preserve">strong financial back-up </w:t>
      </w:r>
      <w:r w:rsidRPr="005909A1">
        <w:t xml:space="preserve">from </w:t>
      </w:r>
      <w:r>
        <w:t xml:space="preserve">Whitbread plc helps in undertaking strategic actions. In consideration to external factors, political decision like Brexit formation has created manpower shortages in the UK hospitality sector. However, economic factors are positive due to controlled inflation rate. Furthermore, technological advancements and socio-cultural changes are insisting the hotel to undertake strategic investments. </w:t>
      </w:r>
    </w:p>
    <w:p w14:paraId="54F0B1D3" w14:textId="77777777" w:rsidR="00867AE4" w:rsidRDefault="00867AE4" w:rsidP="00867AE4">
      <w:r>
        <w:t xml:space="preserve">Several themes are estimated for the case study that help to figure out the area of socio-cultural factors and their impact from this operation of the concerned organisation. The objective of the study referred to the estimation and identification of several changes and inter relationship which is followed here in the context of the case study. The expansion of the organisation and also the significance of culture and community management are properly followed with the estimation for different cultural frameworks and other perspectives of tourism. Different types of planning and also the estimation of experience are related to the purpose of front desk management. The areas of organisational development and also the thematic purpose of opportunities along with the revitalisation of the local culture are estimated in this regard. The study also evaluates that social interaction and its promotion are related to the high quality services of the company where the efficiency and understanding effort are prioritized. </w:t>
      </w:r>
    </w:p>
    <w:p w14:paraId="172DCEDA" w14:textId="30E2CEC9" w:rsidR="001F030B" w:rsidRDefault="00867AE4" w:rsidP="00867AE4">
      <w:r>
        <w:t>The reflection area encompassed the learning and estimation of the overall process of recruitment and selection in the particular job role providing a clarified idea about that. The roles and responsibilities and also the efficiency and relatedness are particularly associated with dealing with the involvement and system.</w:t>
      </w:r>
    </w:p>
    <w:p w14:paraId="536536EB" w14:textId="77777777" w:rsidR="001F030B" w:rsidRDefault="001F030B" w:rsidP="00894536"/>
    <w:p w14:paraId="6CF8B846" w14:textId="77777777" w:rsidR="001F030B" w:rsidRDefault="001F030B" w:rsidP="00894536"/>
    <w:p w14:paraId="1CC24CA5" w14:textId="77777777" w:rsidR="001F030B" w:rsidRDefault="001F030B" w:rsidP="00894536"/>
    <w:p w14:paraId="1533D954" w14:textId="77777777" w:rsidR="00CA13EE" w:rsidRDefault="00CA13EE" w:rsidP="00894536"/>
    <w:bookmarkStart w:id="2" w:name="_Toc163894735" w:displacedByCustomXml="next"/>
    <w:sdt>
      <w:sdtPr>
        <w:rPr>
          <w:rFonts w:eastAsiaTheme="minorHAnsi" w:cstheme="minorBidi"/>
          <w:b w:val="0"/>
          <w:sz w:val="24"/>
          <w:szCs w:val="22"/>
        </w:rPr>
        <w:id w:val="-1747485311"/>
        <w:docPartObj>
          <w:docPartGallery w:val="Table of Contents"/>
          <w:docPartUnique/>
        </w:docPartObj>
      </w:sdtPr>
      <w:sdtEndPr>
        <w:rPr>
          <w:bCs/>
          <w:noProof/>
        </w:rPr>
      </w:sdtEndPr>
      <w:sdtContent>
        <w:p w14:paraId="70CE3510" w14:textId="486B0002" w:rsidR="00CA13EE" w:rsidRPr="00867AE4" w:rsidRDefault="00CA13EE" w:rsidP="00867AE4">
          <w:pPr>
            <w:pStyle w:val="Heading1"/>
          </w:pPr>
          <w:r w:rsidRPr="00867AE4">
            <w:t>Table of Contents</w:t>
          </w:r>
          <w:bookmarkEnd w:id="2"/>
        </w:p>
        <w:p w14:paraId="356F76A4" w14:textId="77777777" w:rsidR="0049227A" w:rsidRDefault="00CA13EE">
          <w:pPr>
            <w:pStyle w:val="TOC1"/>
            <w:tabs>
              <w:tab w:val="right" w:leader="dot" w:pos="9016"/>
            </w:tabs>
            <w:rPr>
              <w:rFonts w:asciiTheme="minorHAnsi" w:eastAsiaTheme="minorEastAsia" w:hAnsiTheme="minorHAnsi"/>
              <w:noProof/>
              <w:kern w:val="0"/>
              <w:sz w:val="22"/>
              <w:szCs w:val="28"/>
              <w:lang w:val="en-IN" w:eastAsia="en-IN" w:bidi="bn-IN"/>
              <w14:ligatures w14:val="none"/>
            </w:rPr>
          </w:pPr>
          <w:r>
            <w:rPr>
              <w:b/>
              <w:bCs/>
              <w:noProof/>
            </w:rPr>
            <w:fldChar w:fldCharType="begin"/>
          </w:r>
          <w:r>
            <w:rPr>
              <w:b/>
              <w:bCs/>
              <w:noProof/>
            </w:rPr>
            <w:instrText xml:space="preserve"> TOC \o "1-3" \h \z \u </w:instrText>
          </w:r>
          <w:r>
            <w:rPr>
              <w:b/>
              <w:bCs/>
              <w:noProof/>
            </w:rPr>
            <w:fldChar w:fldCharType="separate"/>
          </w:r>
          <w:hyperlink w:anchor="_Toc163894734" w:history="1">
            <w:r w:rsidR="0049227A" w:rsidRPr="00013AEC">
              <w:rPr>
                <w:rStyle w:val="Hyperlink"/>
                <w:noProof/>
              </w:rPr>
              <w:t>Executive Summary</w:t>
            </w:r>
            <w:r w:rsidR="0049227A">
              <w:rPr>
                <w:noProof/>
                <w:webHidden/>
              </w:rPr>
              <w:tab/>
            </w:r>
            <w:r w:rsidR="0049227A">
              <w:rPr>
                <w:noProof/>
                <w:webHidden/>
              </w:rPr>
              <w:fldChar w:fldCharType="begin"/>
            </w:r>
            <w:r w:rsidR="0049227A">
              <w:rPr>
                <w:noProof/>
                <w:webHidden/>
              </w:rPr>
              <w:instrText xml:space="preserve"> PAGEREF _Toc163894734 \h </w:instrText>
            </w:r>
            <w:r w:rsidR="0049227A">
              <w:rPr>
                <w:noProof/>
                <w:webHidden/>
              </w:rPr>
            </w:r>
            <w:r w:rsidR="0049227A">
              <w:rPr>
                <w:noProof/>
                <w:webHidden/>
              </w:rPr>
              <w:fldChar w:fldCharType="separate"/>
            </w:r>
            <w:r w:rsidR="0049227A">
              <w:rPr>
                <w:noProof/>
                <w:webHidden/>
              </w:rPr>
              <w:t>2</w:t>
            </w:r>
            <w:r w:rsidR="0049227A">
              <w:rPr>
                <w:noProof/>
                <w:webHidden/>
              </w:rPr>
              <w:fldChar w:fldCharType="end"/>
            </w:r>
          </w:hyperlink>
        </w:p>
        <w:p w14:paraId="10273ED5"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35" w:history="1">
            <w:r w:rsidR="0049227A" w:rsidRPr="00013AEC">
              <w:rPr>
                <w:rStyle w:val="Hyperlink"/>
                <w:noProof/>
              </w:rPr>
              <w:t>Table of Contents</w:t>
            </w:r>
            <w:r w:rsidR="0049227A">
              <w:rPr>
                <w:noProof/>
                <w:webHidden/>
              </w:rPr>
              <w:tab/>
            </w:r>
            <w:r w:rsidR="0049227A">
              <w:rPr>
                <w:noProof/>
                <w:webHidden/>
              </w:rPr>
              <w:fldChar w:fldCharType="begin"/>
            </w:r>
            <w:r w:rsidR="0049227A">
              <w:rPr>
                <w:noProof/>
                <w:webHidden/>
              </w:rPr>
              <w:instrText xml:space="preserve"> PAGEREF _Toc163894735 \h </w:instrText>
            </w:r>
            <w:r w:rsidR="0049227A">
              <w:rPr>
                <w:noProof/>
                <w:webHidden/>
              </w:rPr>
            </w:r>
            <w:r w:rsidR="0049227A">
              <w:rPr>
                <w:noProof/>
                <w:webHidden/>
              </w:rPr>
              <w:fldChar w:fldCharType="separate"/>
            </w:r>
            <w:r w:rsidR="0049227A">
              <w:rPr>
                <w:noProof/>
                <w:webHidden/>
              </w:rPr>
              <w:t>3</w:t>
            </w:r>
            <w:r w:rsidR="0049227A">
              <w:rPr>
                <w:noProof/>
                <w:webHidden/>
              </w:rPr>
              <w:fldChar w:fldCharType="end"/>
            </w:r>
          </w:hyperlink>
        </w:p>
        <w:p w14:paraId="4CA22F45"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36" w:history="1">
            <w:r w:rsidR="0049227A" w:rsidRPr="00013AEC">
              <w:rPr>
                <w:rStyle w:val="Hyperlink"/>
                <w:rFonts w:eastAsia="Times New Roman"/>
                <w:noProof/>
                <w:lang w:val="en-IN" w:eastAsia="en-IN"/>
              </w:rPr>
              <w:t>Introduction</w:t>
            </w:r>
            <w:r w:rsidR="0049227A">
              <w:rPr>
                <w:noProof/>
                <w:webHidden/>
              </w:rPr>
              <w:tab/>
            </w:r>
            <w:r w:rsidR="0049227A">
              <w:rPr>
                <w:noProof/>
                <w:webHidden/>
              </w:rPr>
              <w:fldChar w:fldCharType="begin"/>
            </w:r>
            <w:r w:rsidR="0049227A">
              <w:rPr>
                <w:noProof/>
                <w:webHidden/>
              </w:rPr>
              <w:instrText xml:space="preserve"> PAGEREF _Toc163894736 \h </w:instrText>
            </w:r>
            <w:r w:rsidR="0049227A">
              <w:rPr>
                <w:noProof/>
                <w:webHidden/>
              </w:rPr>
            </w:r>
            <w:r w:rsidR="0049227A">
              <w:rPr>
                <w:noProof/>
                <w:webHidden/>
              </w:rPr>
              <w:fldChar w:fldCharType="separate"/>
            </w:r>
            <w:r w:rsidR="0049227A">
              <w:rPr>
                <w:noProof/>
                <w:webHidden/>
              </w:rPr>
              <w:t>4</w:t>
            </w:r>
            <w:r w:rsidR="0049227A">
              <w:rPr>
                <w:noProof/>
                <w:webHidden/>
              </w:rPr>
              <w:fldChar w:fldCharType="end"/>
            </w:r>
          </w:hyperlink>
        </w:p>
        <w:p w14:paraId="04FC4542"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37" w:history="1">
            <w:r w:rsidR="0049227A" w:rsidRPr="00013AEC">
              <w:rPr>
                <w:rStyle w:val="Hyperlink"/>
                <w:rFonts w:eastAsia="Times New Roman"/>
                <w:noProof/>
                <w:lang w:val="en-IN" w:eastAsia="en-IN"/>
              </w:rPr>
              <w:t>Literature Review</w:t>
            </w:r>
            <w:r w:rsidR="0049227A">
              <w:rPr>
                <w:noProof/>
                <w:webHidden/>
              </w:rPr>
              <w:tab/>
            </w:r>
            <w:r w:rsidR="0049227A">
              <w:rPr>
                <w:noProof/>
                <w:webHidden/>
              </w:rPr>
              <w:fldChar w:fldCharType="begin"/>
            </w:r>
            <w:r w:rsidR="0049227A">
              <w:rPr>
                <w:noProof/>
                <w:webHidden/>
              </w:rPr>
              <w:instrText xml:space="preserve"> PAGEREF _Toc163894737 \h </w:instrText>
            </w:r>
            <w:r w:rsidR="0049227A">
              <w:rPr>
                <w:noProof/>
                <w:webHidden/>
              </w:rPr>
            </w:r>
            <w:r w:rsidR="0049227A">
              <w:rPr>
                <w:noProof/>
                <w:webHidden/>
              </w:rPr>
              <w:fldChar w:fldCharType="separate"/>
            </w:r>
            <w:r w:rsidR="0049227A">
              <w:rPr>
                <w:noProof/>
                <w:webHidden/>
              </w:rPr>
              <w:t>5</w:t>
            </w:r>
            <w:r w:rsidR="0049227A">
              <w:rPr>
                <w:noProof/>
                <w:webHidden/>
              </w:rPr>
              <w:fldChar w:fldCharType="end"/>
            </w:r>
          </w:hyperlink>
        </w:p>
        <w:p w14:paraId="5CF9AAA0"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38" w:history="1">
            <w:r w:rsidR="0049227A" w:rsidRPr="00013AEC">
              <w:rPr>
                <w:rStyle w:val="Hyperlink"/>
                <w:rFonts w:eastAsia="Times New Roman"/>
                <w:noProof/>
                <w:lang w:val="en-IN" w:eastAsia="en-IN"/>
              </w:rPr>
              <w:t>Methodology</w:t>
            </w:r>
            <w:r w:rsidR="0049227A">
              <w:rPr>
                <w:noProof/>
                <w:webHidden/>
              </w:rPr>
              <w:tab/>
            </w:r>
            <w:r w:rsidR="0049227A">
              <w:rPr>
                <w:noProof/>
                <w:webHidden/>
              </w:rPr>
              <w:fldChar w:fldCharType="begin"/>
            </w:r>
            <w:r w:rsidR="0049227A">
              <w:rPr>
                <w:noProof/>
                <w:webHidden/>
              </w:rPr>
              <w:instrText xml:space="preserve"> PAGEREF _Toc163894738 \h </w:instrText>
            </w:r>
            <w:r w:rsidR="0049227A">
              <w:rPr>
                <w:noProof/>
                <w:webHidden/>
              </w:rPr>
            </w:r>
            <w:r w:rsidR="0049227A">
              <w:rPr>
                <w:noProof/>
                <w:webHidden/>
              </w:rPr>
              <w:fldChar w:fldCharType="separate"/>
            </w:r>
            <w:r w:rsidR="0049227A">
              <w:rPr>
                <w:noProof/>
                <w:webHidden/>
              </w:rPr>
              <w:t>7</w:t>
            </w:r>
            <w:r w:rsidR="0049227A">
              <w:rPr>
                <w:noProof/>
                <w:webHidden/>
              </w:rPr>
              <w:fldChar w:fldCharType="end"/>
            </w:r>
          </w:hyperlink>
        </w:p>
        <w:p w14:paraId="7113980F"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39" w:history="1">
            <w:r w:rsidR="0049227A" w:rsidRPr="00013AEC">
              <w:rPr>
                <w:rStyle w:val="Hyperlink"/>
                <w:noProof/>
              </w:rPr>
              <w:t>Case Study Discussion</w:t>
            </w:r>
            <w:r w:rsidR="0049227A">
              <w:rPr>
                <w:noProof/>
                <w:webHidden/>
              </w:rPr>
              <w:tab/>
            </w:r>
            <w:r w:rsidR="0049227A">
              <w:rPr>
                <w:noProof/>
                <w:webHidden/>
              </w:rPr>
              <w:fldChar w:fldCharType="begin"/>
            </w:r>
            <w:r w:rsidR="0049227A">
              <w:rPr>
                <w:noProof/>
                <w:webHidden/>
              </w:rPr>
              <w:instrText xml:space="preserve"> PAGEREF _Toc163894739 \h </w:instrText>
            </w:r>
            <w:r w:rsidR="0049227A">
              <w:rPr>
                <w:noProof/>
                <w:webHidden/>
              </w:rPr>
            </w:r>
            <w:r w:rsidR="0049227A">
              <w:rPr>
                <w:noProof/>
                <w:webHidden/>
              </w:rPr>
              <w:fldChar w:fldCharType="separate"/>
            </w:r>
            <w:r w:rsidR="0049227A">
              <w:rPr>
                <w:noProof/>
                <w:webHidden/>
              </w:rPr>
              <w:t>8</w:t>
            </w:r>
            <w:r w:rsidR="0049227A">
              <w:rPr>
                <w:noProof/>
                <w:webHidden/>
              </w:rPr>
              <w:fldChar w:fldCharType="end"/>
            </w:r>
          </w:hyperlink>
        </w:p>
        <w:p w14:paraId="17BD72C9"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0" w:history="1">
            <w:r w:rsidR="0049227A" w:rsidRPr="00013AEC">
              <w:rPr>
                <w:rStyle w:val="Hyperlink"/>
                <w:noProof/>
              </w:rPr>
              <w:t>About the placement hotel</w:t>
            </w:r>
            <w:r w:rsidR="0049227A">
              <w:rPr>
                <w:noProof/>
                <w:webHidden/>
              </w:rPr>
              <w:tab/>
            </w:r>
            <w:r w:rsidR="0049227A">
              <w:rPr>
                <w:noProof/>
                <w:webHidden/>
              </w:rPr>
              <w:fldChar w:fldCharType="begin"/>
            </w:r>
            <w:r w:rsidR="0049227A">
              <w:rPr>
                <w:noProof/>
                <w:webHidden/>
              </w:rPr>
              <w:instrText xml:space="preserve"> PAGEREF _Toc163894740 \h </w:instrText>
            </w:r>
            <w:r w:rsidR="0049227A">
              <w:rPr>
                <w:noProof/>
                <w:webHidden/>
              </w:rPr>
            </w:r>
            <w:r w:rsidR="0049227A">
              <w:rPr>
                <w:noProof/>
                <w:webHidden/>
              </w:rPr>
              <w:fldChar w:fldCharType="separate"/>
            </w:r>
            <w:r w:rsidR="0049227A">
              <w:rPr>
                <w:noProof/>
                <w:webHidden/>
              </w:rPr>
              <w:t>8</w:t>
            </w:r>
            <w:r w:rsidR="0049227A">
              <w:rPr>
                <w:noProof/>
                <w:webHidden/>
              </w:rPr>
              <w:fldChar w:fldCharType="end"/>
            </w:r>
          </w:hyperlink>
        </w:p>
        <w:p w14:paraId="59E93BE5"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1" w:history="1">
            <w:r w:rsidR="0049227A" w:rsidRPr="00013AEC">
              <w:rPr>
                <w:rStyle w:val="Hyperlink"/>
                <w:noProof/>
              </w:rPr>
              <w:t>Geographical and Cultural Context</w:t>
            </w:r>
            <w:r w:rsidR="0049227A">
              <w:rPr>
                <w:noProof/>
                <w:webHidden/>
              </w:rPr>
              <w:tab/>
            </w:r>
            <w:r w:rsidR="0049227A">
              <w:rPr>
                <w:noProof/>
                <w:webHidden/>
              </w:rPr>
              <w:fldChar w:fldCharType="begin"/>
            </w:r>
            <w:r w:rsidR="0049227A">
              <w:rPr>
                <w:noProof/>
                <w:webHidden/>
              </w:rPr>
              <w:instrText xml:space="preserve"> PAGEREF _Toc163894741 \h </w:instrText>
            </w:r>
            <w:r w:rsidR="0049227A">
              <w:rPr>
                <w:noProof/>
                <w:webHidden/>
              </w:rPr>
            </w:r>
            <w:r w:rsidR="0049227A">
              <w:rPr>
                <w:noProof/>
                <w:webHidden/>
              </w:rPr>
              <w:fldChar w:fldCharType="separate"/>
            </w:r>
            <w:r w:rsidR="0049227A">
              <w:rPr>
                <w:noProof/>
                <w:webHidden/>
              </w:rPr>
              <w:t>10</w:t>
            </w:r>
            <w:r w:rsidR="0049227A">
              <w:rPr>
                <w:noProof/>
                <w:webHidden/>
              </w:rPr>
              <w:fldChar w:fldCharType="end"/>
            </w:r>
          </w:hyperlink>
        </w:p>
        <w:p w14:paraId="63ABA6D7"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2" w:history="1">
            <w:r w:rsidR="0049227A" w:rsidRPr="00013AEC">
              <w:rPr>
                <w:rStyle w:val="Hyperlink"/>
                <w:noProof/>
              </w:rPr>
              <w:t>Netnography</w:t>
            </w:r>
            <w:r w:rsidR="0049227A">
              <w:rPr>
                <w:noProof/>
                <w:webHidden/>
              </w:rPr>
              <w:tab/>
            </w:r>
            <w:r w:rsidR="0049227A">
              <w:rPr>
                <w:noProof/>
                <w:webHidden/>
              </w:rPr>
              <w:fldChar w:fldCharType="begin"/>
            </w:r>
            <w:r w:rsidR="0049227A">
              <w:rPr>
                <w:noProof/>
                <w:webHidden/>
              </w:rPr>
              <w:instrText xml:space="preserve"> PAGEREF _Toc163894742 \h </w:instrText>
            </w:r>
            <w:r w:rsidR="0049227A">
              <w:rPr>
                <w:noProof/>
                <w:webHidden/>
              </w:rPr>
            </w:r>
            <w:r w:rsidR="0049227A">
              <w:rPr>
                <w:noProof/>
                <w:webHidden/>
              </w:rPr>
              <w:fldChar w:fldCharType="separate"/>
            </w:r>
            <w:r w:rsidR="0049227A">
              <w:rPr>
                <w:noProof/>
                <w:webHidden/>
              </w:rPr>
              <w:t>10</w:t>
            </w:r>
            <w:r w:rsidR="0049227A">
              <w:rPr>
                <w:noProof/>
                <w:webHidden/>
              </w:rPr>
              <w:fldChar w:fldCharType="end"/>
            </w:r>
          </w:hyperlink>
        </w:p>
        <w:p w14:paraId="4B2C8077"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3" w:history="1">
            <w:r w:rsidR="0049227A" w:rsidRPr="00013AEC">
              <w:rPr>
                <w:rStyle w:val="Hyperlink"/>
                <w:noProof/>
              </w:rPr>
              <w:t>Overview of the parent brand of the placement hotel</w:t>
            </w:r>
            <w:r w:rsidR="0049227A">
              <w:rPr>
                <w:noProof/>
                <w:webHidden/>
              </w:rPr>
              <w:tab/>
            </w:r>
            <w:r w:rsidR="0049227A">
              <w:rPr>
                <w:noProof/>
                <w:webHidden/>
              </w:rPr>
              <w:fldChar w:fldCharType="begin"/>
            </w:r>
            <w:r w:rsidR="0049227A">
              <w:rPr>
                <w:noProof/>
                <w:webHidden/>
              </w:rPr>
              <w:instrText xml:space="preserve"> PAGEREF _Toc163894743 \h </w:instrText>
            </w:r>
            <w:r w:rsidR="0049227A">
              <w:rPr>
                <w:noProof/>
                <w:webHidden/>
              </w:rPr>
            </w:r>
            <w:r w:rsidR="0049227A">
              <w:rPr>
                <w:noProof/>
                <w:webHidden/>
              </w:rPr>
              <w:fldChar w:fldCharType="separate"/>
            </w:r>
            <w:r w:rsidR="0049227A">
              <w:rPr>
                <w:noProof/>
                <w:webHidden/>
              </w:rPr>
              <w:t>11</w:t>
            </w:r>
            <w:r w:rsidR="0049227A">
              <w:rPr>
                <w:noProof/>
                <w:webHidden/>
              </w:rPr>
              <w:fldChar w:fldCharType="end"/>
            </w:r>
          </w:hyperlink>
        </w:p>
        <w:p w14:paraId="05492076"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4" w:history="1">
            <w:r w:rsidR="0049227A" w:rsidRPr="00013AEC">
              <w:rPr>
                <w:rStyle w:val="Hyperlink"/>
                <w:noProof/>
              </w:rPr>
              <w:t>PEST Analysis</w:t>
            </w:r>
            <w:r w:rsidR="0049227A">
              <w:rPr>
                <w:noProof/>
                <w:webHidden/>
              </w:rPr>
              <w:tab/>
            </w:r>
            <w:r w:rsidR="0049227A">
              <w:rPr>
                <w:noProof/>
                <w:webHidden/>
              </w:rPr>
              <w:fldChar w:fldCharType="begin"/>
            </w:r>
            <w:r w:rsidR="0049227A">
              <w:rPr>
                <w:noProof/>
                <w:webHidden/>
              </w:rPr>
              <w:instrText xml:space="preserve"> PAGEREF _Toc163894744 \h </w:instrText>
            </w:r>
            <w:r w:rsidR="0049227A">
              <w:rPr>
                <w:noProof/>
                <w:webHidden/>
              </w:rPr>
            </w:r>
            <w:r w:rsidR="0049227A">
              <w:rPr>
                <w:noProof/>
                <w:webHidden/>
              </w:rPr>
              <w:fldChar w:fldCharType="separate"/>
            </w:r>
            <w:r w:rsidR="0049227A">
              <w:rPr>
                <w:noProof/>
                <w:webHidden/>
              </w:rPr>
              <w:t>11</w:t>
            </w:r>
            <w:r w:rsidR="0049227A">
              <w:rPr>
                <w:noProof/>
                <w:webHidden/>
              </w:rPr>
              <w:fldChar w:fldCharType="end"/>
            </w:r>
          </w:hyperlink>
        </w:p>
        <w:p w14:paraId="616F106D"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5" w:history="1">
            <w:r w:rsidR="0049227A" w:rsidRPr="00013AEC">
              <w:rPr>
                <w:rStyle w:val="Hyperlink"/>
                <w:noProof/>
              </w:rPr>
              <w:t>SWOT Analysis</w:t>
            </w:r>
            <w:r w:rsidR="0049227A">
              <w:rPr>
                <w:noProof/>
                <w:webHidden/>
              </w:rPr>
              <w:tab/>
            </w:r>
            <w:r w:rsidR="0049227A">
              <w:rPr>
                <w:noProof/>
                <w:webHidden/>
              </w:rPr>
              <w:fldChar w:fldCharType="begin"/>
            </w:r>
            <w:r w:rsidR="0049227A">
              <w:rPr>
                <w:noProof/>
                <w:webHidden/>
              </w:rPr>
              <w:instrText xml:space="preserve"> PAGEREF _Toc163894745 \h </w:instrText>
            </w:r>
            <w:r w:rsidR="0049227A">
              <w:rPr>
                <w:noProof/>
                <w:webHidden/>
              </w:rPr>
            </w:r>
            <w:r w:rsidR="0049227A">
              <w:rPr>
                <w:noProof/>
                <w:webHidden/>
              </w:rPr>
              <w:fldChar w:fldCharType="separate"/>
            </w:r>
            <w:r w:rsidR="0049227A">
              <w:rPr>
                <w:noProof/>
                <w:webHidden/>
              </w:rPr>
              <w:t>13</w:t>
            </w:r>
            <w:r w:rsidR="0049227A">
              <w:rPr>
                <w:noProof/>
                <w:webHidden/>
              </w:rPr>
              <w:fldChar w:fldCharType="end"/>
            </w:r>
          </w:hyperlink>
        </w:p>
        <w:p w14:paraId="7CD62353" w14:textId="77777777" w:rsidR="0049227A" w:rsidRDefault="00000000">
          <w:pPr>
            <w:pStyle w:val="TOC2"/>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6" w:history="1">
            <w:r w:rsidR="0049227A" w:rsidRPr="00013AEC">
              <w:rPr>
                <w:rStyle w:val="Hyperlink"/>
                <w:noProof/>
              </w:rPr>
              <w:t>Competitor’s Analysis</w:t>
            </w:r>
            <w:r w:rsidR="0049227A">
              <w:rPr>
                <w:noProof/>
                <w:webHidden/>
              </w:rPr>
              <w:tab/>
            </w:r>
            <w:r w:rsidR="0049227A">
              <w:rPr>
                <w:noProof/>
                <w:webHidden/>
              </w:rPr>
              <w:fldChar w:fldCharType="begin"/>
            </w:r>
            <w:r w:rsidR="0049227A">
              <w:rPr>
                <w:noProof/>
                <w:webHidden/>
              </w:rPr>
              <w:instrText xml:space="preserve"> PAGEREF _Toc163894746 \h </w:instrText>
            </w:r>
            <w:r w:rsidR="0049227A">
              <w:rPr>
                <w:noProof/>
                <w:webHidden/>
              </w:rPr>
            </w:r>
            <w:r w:rsidR="0049227A">
              <w:rPr>
                <w:noProof/>
                <w:webHidden/>
              </w:rPr>
              <w:fldChar w:fldCharType="separate"/>
            </w:r>
            <w:r w:rsidR="0049227A">
              <w:rPr>
                <w:noProof/>
                <w:webHidden/>
              </w:rPr>
              <w:t>15</w:t>
            </w:r>
            <w:r w:rsidR="0049227A">
              <w:rPr>
                <w:noProof/>
                <w:webHidden/>
              </w:rPr>
              <w:fldChar w:fldCharType="end"/>
            </w:r>
          </w:hyperlink>
        </w:p>
        <w:p w14:paraId="3E161F6A"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7" w:history="1">
            <w:r w:rsidR="0049227A" w:rsidRPr="00013AEC">
              <w:rPr>
                <w:rStyle w:val="Hyperlink"/>
                <w:rFonts w:eastAsia="Times New Roman"/>
                <w:noProof/>
                <w:lang w:val="en-IN" w:eastAsia="en-IN"/>
              </w:rPr>
              <w:t>Theme Exploration</w:t>
            </w:r>
            <w:r w:rsidR="0049227A">
              <w:rPr>
                <w:noProof/>
                <w:webHidden/>
              </w:rPr>
              <w:tab/>
            </w:r>
            <w:r w:rsidR="0049227A">
              <w:rPr>
                <w:noProof/>
                <w:webHidden/>
              </w:rPr>
              <w:fldChar w:fldCharType="begin"/>
            </w:r>
            <w:r w:rsidR="0049227A">
              <w:rPr>
                <w:noProof/>
                <w:webHidden/>
              </w:rPr>
              <w:instrText xml:space="preserve"> PAGEREF _Toc163894747 \h </w:instrText>
            </w:r>
            <w:r w:rsidR="0049227A">
              <w:rPr>
                <w:noProof/>
                <w:webHidden/>
              </w:rPr>
            </w:r>
            <w:r w:rsidR="0049227A">
              <w:rPr>
                <w:noProof/>
                <w:webHidden/>
              </w:rPr>
              <w:fldChar w:fldCharType="separate"/>
            </w:r>
            <w:r w:rsidR="0049227A">
              <w:rPr>
                <w:noProof/>
                <w:webHidden/>
              </w:rPr>
              <w:t>17</w:t>
            </w:r>
            <w:r w:rsidR="0049227A">
              <w:rPr>
                <w:noProof/>
                <w:webHidden/>
              </w:rPr>
              <w:fldChar w:fldCharType="end"/>
            </w:r>
          </w:hyperlink>
        </w:p>
        <w:p w14:paraId="71BFED83"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8" w:history="1">
            <w:r w:rsidR="0049227A" w:rsidRPr="00013AEC">
              <w:rPr>
                <w:rStyle w:val="Hyperlink"/>
                <w:rFonts w:eastAsia="Times New Roman"/>
                <w:noProof/>
                <w:lang w:val="en-IN" w:eastAsia="en-IN"/>
              </w:rPr>
              <w:t>Conclusions and Recommendations</w:t>
            </w:r>
            <w:r w:rsidR="0049227A">
              <w:rPr>
                <w:noProof/>
                <w:webHidden/>
              </w:rPr>
              <w:tab/>
            </w:r>
            <w:r w:rsidR="0049227A">
              <w:rPr>
                <w:noProof/>
                <w:webHidden/>
              </w:rPr>
              <w:fldChar w:fldCharType="begin"/>
            </w:r>
            <w:r w:rsidR="0049227A">
              <w:rPr>
                <w:noProof/>
                <w:webHidden/>
              </w:rPr>
              <w:instrText xml:space="preserve"> PAGEREF _Toc163894748 \h </w:instrText>
            </w:r>
            <w:r w:rsidR="0049227A">
              <w:rPr>
                <w:noProof/>
                <w:webHidden/>
              </w:rPr>
            </w:r>
            <w:r w:rsidR="0049227A">
              <w:rPr>
                <w:noProof/>
                <w:webHidden/>
              </w:rPr>
              <w:fldChar w:fldCharType="separate"/>
            </w:r>
            <w:r w:rsidR="0049227A">
              <w:rPr>
                <w:noProof/>
                <w:webHidden/>
              </w:rPr>
              <w:t>21</w:t>
            </w:r>
            <w:r w:rsidR="0049227A">
              <w:rPr>
                <w:noProof/>
                <w:webHidden/>
              </w:rPr>
              <w:fldChar w:fldCharType="end"/>
            </w:r>
          </w:hyperlink>
        </w:p>
        <w:p w14:paraId="6B07A9C8"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49" w:history="1">
            <w:r w:rsidR="0049227A" w:rsidRPr="00013AEC">
              <w:rPr>
                <w:rStyle w:val="Hyperlink"/>
                <w:rFonts w:eastAsia="Times New Roman"/>
                <w:noProof/>
                <w:lang w:val="en-IN" w:eastAsia="en-IN"/>
              </w:rPr>
              <w:t>Reflective Account</w:t>
            </w:r>
            <w:r w:rsidR="0049227A">
              <w:rPr>
                <w:noProof/>
                <w:webHidden/>
              </w:rPr>
              <w:tab/>
            </w:r>
            <w:r w:rsidR="0049227A">
              <w:rPr>
                <w:noProof/>
                <w:webHidden/>
              </w:rPr>
              <w:fldChar w:fldCharType="begin"/>
            </w:r>
            <w:r w:rsidR="0049227A">
              <w:rPr>
                <w:noProof/>
                <w:webHidden/>
              </w:rPr>
              <w:instrText xml:space="preserve"> PAGEREF _Toc163894749 \h </w:instrText>
            </w:r>
            <w:r w:rsidR="0049227A">
              <w:rPr>
                <w:noProof/>
                <w:webHidden/>
              </w:rPr>
            </w:r>
            <w:r w:rsidR="0049227A">
              <w:rPr>
                <w:noProof/>
                <w:webHidden/>
              </w:rPr>
              <w:fldChar w:fldCharType="separate"/>
            </w:r>
            <w:r w:rsidR="0049227A">
              <w:rPr>
                <w:noProof/>
                <w:webHidden/>
              </w:rPr>
              <w:t>24</w:t>
            </w:r>
            <w:r w:rsidR="0049227A">
              <w:rPr>
                <w:noProof/>
                <w:webHidden/>
              </w:rPr>
              <w:fldChar w:fldCharType="end"/>
            </w:r>
          </w:hyperlink>
        </w:p>
        <w:p w14:paraId="20094CC7" w14:textId="77777777" w:rsidR="0049227A" w:rsidRDefault="00000000">
          <w:pPr>
            <w:pStyle w:val="TOC1"/>
            <w:tabs>
              <w:tab w:val="right" w:leader="dot" w:pos="9016"/>
            </w:tabs>
            <w:rPr>
              <w:rFonts w:asciiTheme="minorHAnsi" w:eastAsiaTheme="minorEastAsia" w:hAnsiTheme="minorHAnsi"/>
              <w:noProof/>
              <w:kern w:val="0"/>
              <w:sz w:val="22"/>
              <w:szCs w:val="28"/>
              <w:lang w:val="en-IN" w:eastAsia="en-IN" w:bidi="bn-IN"/>
              <w14:ligatures w14:val="none"/>
            </w:rPr>
          </w:pPr>
          <w:hyperlink w:anchor="_Toc163894750" w:history="1">
            <w:r w:rsidR="0049227A" w:rsidRPr="00013AEC">
              <w:rPr>
                <w:rStyle w:val="Hyperlink"/>
                <w:noProof/>
              </w:rPr>
              <w:t>References</w:t>
            </w:r>
            <w:r w:rsidR="0049227A">
              <w:rPr>
                <w:noProof/>
                <w:webHidden/>
              </w:rPr>
              <w:tab/>
            </w:r>
            <w:r w:rsidR="0049227A">
              <w:rPr>
                <w:noProof/>
                <w:webHidden/>
              </w:rPr>
              <w:fldChar w:fldCharType="begin"/>
            </w:r>
            <w:r w:rsidR="0049227A">
              <w:rPr>
                <w:noProof/>
                <w:webHidden/>
              </w:rPr>
              <w:instrText xml:space="preserve"> PAGEREF _Toc163894750 \h </w:instrText>
            </w:r>
            <w:r w:rsidR="0049227A">
              <w:rPr>
                <w:noProof/>
                <w:webHidden/>
              </w:rPr>
            </w:r>
            <w:r w:rsidR="0049227A">
              <w:rPr>
                <w:noProof/>
                <w:webHidden/>
              </w:rPr>
              <w:fldChar w:fldCharType="separate"/>
            </w:r>
            <w:r w:rsidR="0049227A">
              <w:rPr>
                <w:noProof/>
                <w:webHidden/>
              </w:rPr>
              <w:t>27</w:t>
            </w:r>
            <w:r w:rsidR="0049227A">
              <w:rPr>
                <w:noProof/>
                <w:webHidden/>
              </w:rPr>
              <w:fldChar w:fldCharType="end"/>
            </w:r>
          </w:hyperlink>
        </w:p>
        <w:p w14:paraId="31D69B67" w14:textId="6417761B" w:rsidR="00CA13EE" w:rsidRDefault="00CA13EE" w:rsidP="00894536">
          <w:r>
            <w:rPr>
              <w:b/>
              <w:bCs/>
              <w:noProof/>
            </w:rPr>
            <w:fldChar w:fldCharType="end"/>
          </w:r>
        </w:p>
      </w:sdtContent>
    </w:sdt>
    <w:p w14:paraId="430779ED" w14:textId="77777777" w:rsidR="00CA13EE" w:rsidRDefault="00CA13EE" w:rsidP="00894536">
      <w:pPr>
        <w:spacing w:after="160"/>
        <w:rPr>
          <w:rFonts w:eastAsiaTheme="majorEastAsia" w:cstheme="majorBidi"/>
          <w:b/>
          <w:sz w:val="28"/>
          <w:szCs w:val="32"/>
        </w:rPr>
      </w:pPr>
      <w:r>
        <w:br w:type="page"/>
      </w:r>
    </w:p>
    <w:p w14:paraId="3A2A4258" w14:textId="77777777" w:rsidR="00867AE4" w:rsidRPr="00867AE4" w:rsidRDefault="00867AE4" w:rsidP="00867AE4">
      <w:pPr>
        <w:pStyle w:val="Heading1"/>
        <w:spacing w:before="0"/>
        <w:rPr>
          <w:rFonts w:eastAsia="Times New Roman"/>
          <w:lang w:val="en-IN" w:eastAsia="en-IN" w:bidi="bn-IN"/>
        </w:rPr>
      </w:pPr>
      <w:bookmarkStart w:id="3" w:name="_Toc163894736"/>
      <w:r w:rsidRPr="00867AE4">
        <w:rPr>
          <w:rFonts w:eastAsia="Times New Roman"/>
          <w:lang w:val="en-IN" w:eastAsia="en-IN" w:bidi="bn-IN"/>
        </w:rPr>
        <w:lastRenderedPageBreak/>
        <w:t>Introduction</w:t>
      </w:r>
      <w:bookmarkEnd w:id="3"/>
    </w:p>
    <w:p w14:paraId="023FF2BA"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Analyse the impact of sociocultural changes in the front office operations, a case study of Premier Inn Central Hotel in Burton on Trent.</w:t>
      </w:r>
    </w:p>
    <w:p w14:paraId="6A4F8B5B"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Aim</w:t>
      </w:r>
    </w:p>
    <w:p w14:paraId="08A20E56"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This study aims to look into the impact of socio-cultural changes in the front desk operations of Premier Inn Central Hotel in Burton on Trent.</w:t>
      </w:r>
    </w:p>
    <w:p w14:paraId="4C0CAF6A"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Objectives</w:t>
      </w:r>
    </w:p>
    <w:p w14:paraId="1DB25BDD" w14:textId="77777777" w:rsidR="00867AE4" w:rsidRPr="00867AE4" w:rsidRDefault="00867AE4" w:rsidP="00867AE4">
      <w:pPr>
        <w:numPr>
          <w:ilvl w:val="0"/>
          <w:numId w:val="7"/>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To carry out the impact of socio- cultural changes</w:t>
      </w:r>
    </w:p>
    <w:p w14:paraId="5E7AE568" w14:textId="77777777" w:rsidR="00867AE4" w:rsidRPr="00867AE4" w:rsidRDefault="00867AE4" w:rsidP="00867AE4">
      <w:pPr>
        <w:numPr>
          <w:ilvl w:val="0"/>
          <w:numId w:val="7"/>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To estimate the front desk operations in the hospitality sector</w:t>
      </w:r>
    </w:p>
    <w:p w14:paraId="2BBFA27F" w14:textId="77777777" w:rsidR="00867AE4" w:rsidRPr="00867AE4" w:rsidRDefault="00867AE4" w:rsidP="00867AE4">
      <w:pPr>
        <w:numPr>
          <w:ilvl w:val="0"/>
          <w:numId w:val="7"/>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To ascertain the socio- cultural changes and their interrelationship front desk operation</w:t>
      </w:r>
    </w:p>
    <w:p w14:paraId="71C9A233" w14:textId="77777777" w:rsidR="00867AE4" w:rsidRPr="00867AE4" w:rsidRDefault="00867AE4" w:rsidP="00867AE4">
      <w:pPr>
        <w:numPr>
          <w:ilvl w:val="0"/>
          <w:numId w:val="7"/>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To pinpoint the benefit of socio-cultural changes in sustainability</w:t>
      </w:r>
    </w:p>
    <w:p w14:paraId="5F6063FB"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Overview of the case study</w:t>
      </w:r>
    </w:p>
    <w:p w14:paraId="62813179" w14:textId="7BD92B46"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purpose and effectiveness of socio-cultural changes and the impact on the front desk of Premier Inn Central Hotel in Burton on Trent are estimated. The case study will highlight the area of different types of purposes for front desk management. It will be associated with the particular purpose of outlining the area of sustainability through these activities. The impact of culture, the benefit of different types of factors, the identification of different types of systems and also the estimation of sustainable features get followed with the purpose of different studies and also the significance of the practices. The expansion of the organisation and also the parent company Whitbread PLC has acquired almost 70% of the stake. The case study will also impact the purposes of estimating the geographical and cultural contexts for the overall evaluation and purposes of specific regions and other sectors. The estimating purpose of netnography and also the overall area of culture and community management are going to be followed with the significant influential marketing area. The overviewing area of the parent brand along with the decision making factor of the external factors will be followed with the purposes of strategic planning and the internal analysis as well. The execution of competitor analysis will also be helpful for estimating and evaluating the current scenario of the organisation for further area of theme exploration. </w:t>
      </w:r>
    </w:p>
    <w:p w14:paraId="362E9A7E" w14:textId="77777777" w:rsidR="00867AE4" w:rsidRDefault="00867AE4">
      <w:pPr>
        <w:spacing w:after="160" w:line="259" w:lineRule="auto"/>
        <w:jc w:val="left"/>
        <w:rPr>
          <w:rFonts w:eastAsia="Times New Roman" w:cstheme="majorBidi"/>
          <w:b/>
          <w:sz w:val="28"/>
          <w:szCs w:val="32"/>
          <w:lang w:val="en-IN" w:eastAsia="en-IN" w:bidi="bn-IN"/>
        </w:rPr>
      </w:pPr>
      <w:r>
        <w:rPr>
          <w:rFonts w:eastAsia="Times New Roman"/>
          <w:lang w:val="en-IN" w:eastAsia="en-IN" w:bidi="bn-IN"/>
        </w:rPr>
        <w:br w:type="page"/>
      </w:r>
    </w:p>
    <w:p w14:paraId="1153C8A6" w14:textId="17FF3F5D" w:rsidR="00867AE4" w:rsidRPr="00867AE4" w:rsidRDefault="00867AE4" w:rsidP="00867AE4">
      <w:pPr>
        <w:pStyle w:val="Heading1"/>
        <w:spacing w:before="0"/>
        <w:rPr>
          <w:rFonts w:eastAsia="Times New Roman"/>
          <w:lang w:val="en-IN" w:eastAsia="en-IN" w:bidi="bn-IN"/>
        </w:rPr>
      </w:pPr>
      <w:bookmarkStart w:id="4" w:name="_Toc163894737"/>
      <w:r w:rsidRPr="00867AE4">
        <w:rPr>
          <w:rFonts w:eastAsia="Times New Roman"/>
          <w:lang w:val="en-IN" w:eastAsia="en-IN" w:bidi="bn-IN"/>
        </w:rPr>
        <w:lastRenderedPageBreak/>
        <w:t>Literature Review</w:t>
      </w:r>
      <w:bookmarkEnd w:id="4"/>
      <w:r w:rsidRPr="00867AE4">
        <w:rPr>
          <w:rFonts w:eastAsia="Times New Roman"/>
          <w:lang w:val="en-IN" w:eastAsia="en-IN" w:bidi="bn-IN"/>
        </w:rPr>
        <w:t> </w:t>
      </w:r>
    </w:p>
    <w:p w14:paraId="56454C0A"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Socio-cultural changes</w:t>
      </w:r>
    </w:p>
    <w:p w14:paraId="3B82FD44" w14:textId="3530BD96" w:rsidR="00867AE4" w:rsidRPr="00867AE4" w:rsidRDefault="00867AE4" w:rsidP="00867AE4">
      <w:pPr>
        <w:spacing w:after="0"/>
        <w:rPr>
          <w:rFonts w:eastAsia="Times New Roman" w:cs="Times New Roman"/>
          <w:kern w:val="0"/>
          <w:szCs w:val="24"/>
          <w:lang w:val="en-IN" w:eastAsia="en-IN" w:bidi="bn-IN"/>
          <w14:ligatures w14:val="none"/>
        </w:rPr>
      </w:pPr>
      <w:r w:rsidRPr="009D428B">
        <w:rPr>
          <w:rFonts w:eastAsia="Times New Roman" w:cs="Times New Roman"/>
          <w:color w:val="000000"/>
          <w:kern w:val="0"/>
          <w:szCs w:val="24"/>
          <w:lang w:val="en-IN" w:eastAsia="en-IN" w:bidi="bn-IN"/>
          <w14:ligatures w14:val="none"/>
        </w:rPr>
        <w:t>As per</w:t>
      </w:r>
      <w:r w:rsidRPr="00867AE4">
        <w:rPr>
          <w:rFonts w:eastAsia="Times New Roman" w:cs="Times New Roman"/>
          <w:b/>
          <w:bCs/>
          <w:color w:val="000000"/>
          <w:kern w:val="0"/>
          <w:szCs w:val="24"/>
          <w:lang w:val="en-IN" w:eastAsia="en-IN" w:bidi="bn-IN"/>
          <w14:ligatures w14:val="none"/>
        </w:rPr>
        <w:t xml:space="preserve"> </w:t>
      </w:r>
      <w:r w:rsidR="009D428B" w:rsidRPr="009D428B">
        <w:rPr>
          <w:rFonts w:eastAsia="Times New Roman" w:cs="Times New Roman"/>
          <w:noProof/>
          <w:color w:val="000000"/>
          <w:kern w:val="0"/>
          <w:szCs w:val="24"/>
          <w:lang w:val="en-US" w:eastAsia="en-IN" w:bidi="bn-IN"/>
          <w14:ligatures w14:val="none"/>
        </w:rPr>
        <w:t xml:space="preserve">Munsamy &amp; Telukdarie, </w:t>
      </w:r>
      <w:r w:rsidR="009D428B">
        <w:rPr>
          <w:rFonts w:eastAsia="Times New Roman" w:cs="Times New Roman"/>
          <w:noProof/>
          <w:color w:val="000000"/>
          <w:kern w:val="0"/>
          <w:szCs w:val="24"/>
          <w:lang w:val="en-US" w:eastAsia="en-IN" w:bidi="bn-IN"/>
          <w14:ligatures w14:val="none"/>
        </w:rPr>
        <w:t>(</w:t>
      </w:r>
      <w:r w:rsidR="009D428B" w:rsidRPr="009D428B">
        <w:rPr>
          <w:rFonts w:eastAsia="Times New Roman" w:cs="Times New Roman"/>
          <w:noProof/>
          <w:color w:val="000000"/>
          <w:kern w:val="0"/>
          <w:szCs w:val="24"/>
          <w:lang w:val="en-US" w:eastAsia="en-IN" w:bidi="bn-IN"/>
          <w14:ligatures w14:val="none"/>
        </w:rPr>
        <w:t>2019)</w:t>
      </w:r>
      <w:r w:rsidRPr="00867AE4">
        <w:rPr>
          <w:rFonts w:eastAsia="Times New Roman" w:cs="Times New Roman"/>
          <w:b/>
          <w:bCs/>
          <w:color w:val="000000"/>
          <w:kern w:val="0"/>
          <w:szCs w:val="24"/>
          <w:lang w:val="en-IN" w:eastAsia="en-IN" w:bidi="bn-IN"/>
          <w14:ligatures w14:val="none"/>
        </w:rPr>
        <w:t xml:space="preserve">, </w:t>
      </w:r>
      <w:r w:rsidRPr="00867AE4">
        <w:rPr>
          <w:rFonts w:eastAsia="Times New Roman" w:cs="Times New Roman"/>
          <w:color w:val="000000"/>
          <w:kern w:val="0"/>
          <w:szCs w:val="24"/>
          <w:lang w:val="en-IN" w:eastAsia="en-IN" w:bidi="bn-IN"/>
          <w14:ligatures w14:val="none"/>
        </w:rPr>
        <w:t>it is estimated that different types of people come to visit the hotel from different origins and their trains and cultures are also different. Hospitality organisations need to look into the trends, culture and preferences of the customer from diverse backgrounds to execute the process of operations properly. The escalation of the local cultural framework and the overall purpose of looking into the area for different types of tourism perspectives is also followed by the area of the mass tourism industry. The overall purpose of consideration in a sustainable system also looks into the area of modern culture and entertainment that eventually focuses on the area of quality, authenticity and different types of culturally rich experiences. The majority area of tourism destinations is also followed by the factor of first development where a lack of consideration of sustainable parameters creates a range of problems. The purpose of developing different types of unsustainable dues is eventually associated with the purpose of different types of tourism and community with the system and area of the local and environmental community. The aspect of culture also taken into consideration follows the overall purpose of sustainability.</w:t>
      </w:r>
    </w:p>
    <w:p w14:paraId="0DC3A283" w14:textId="34E9A718"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goal of speaking about culture in tourism eventually referred to the process of both host and guest cultures. The purpose of keeping the social-cultural system intact deals with the area of the sustainable model from its inception and the process has tried to preserve the original fabric of local life and culture with the possible natural system. </w:t>
      </w:r>
    </w:p>
    <w:p w14:paraId="253E240E" w14:textId="61BA9BAC" w:rsidR="00867AE4" w:rsidRPr="00867AE4" w:rsidRDefault="009D428B" w:rsidP="00867AE4">
      <w:pPr>
        <w:spacing w:after="0"/>
        <w:rPr>
          <w:rFonts w:eastAsia="Times New Roman" w:cs="Times New Roman"/>
          <w:kern w:val="0"/>
          <w:szCs w:val="24"/>
          <w:lang w:val="en-IN" w:eastAsia="en-IN" w:bidi="bn-IN"/>
          <w14:ligatures w14:val="none"/>
        </w:rPr>
      </w:pPr>
      <w:r>
        <w:rPr>
          <w:rFonts w:eastAsia="Times New Roman" w:cs="Times New Roman"/>
          <w:color w:val="000000"/>
          <w:kern w:val="0"/>
          <w:szCs w:val="24"/>
          <w:lang w:val="en-IN" w:eastAsia="en-IN" w:bidi="bn-IN"/>
          <w14:ligatures w14:val="none"/>
        </w:rPr>
        <w:t xml:space="preserve">According to </w:t>
      </w:r>
      <w:r w:rsidRPr="009D428B">
        <w:rPr>
          <w:rFonts w:eastAsia="Times New Roman" w:cs="Times New Roman"/>
          <w:noProof/>
          <w:color w:val="000000"/>
          <w:kern w:val="0"/>
          <w:szCs w:val="24"/>
          <w:lang w:val="en-US" w:eastAsia="en-IN" w:bidi="bn-IN"/>
          <w14:ligatures w14:val="none"/>
        </w:rPr>
        <w:t xml:space="preserve">Joshi, et al., </w:t>
      </w:r>
      <w:r>
        <w:rPr>
          <w:rFonts w:eastAsia="Times New Roman" w:cs="Times New Roman"/>
          <w:noProof/>
          <w:color w:val="000000"/>
          <w:kern w:val="0"/>
          <w:szCs w:val="24"/>
          <w:lang w:val="en-US" w:eastAsia="en-IN" w:bidi="bn-IN"/>
          <w14:ligatures w14:val="none"/>
        </w:rPr>
        <w:t>(</w:t>
      </w:r>
      <w:r w:rsidRPr="009D428B">
        <w:rPr>
          <w:rFonts w:eastAsia="Times New Roman" w:cs="Times New Roman"/>
          <w:noProof/>
          <w:color w:val="000000"/>
          <w:kern w:val="0"/>
          <w:szCs w:val="24"/>
          <w:lang w:val="en-US" w:eastAsia="en-IN" w:bidi="bn-IN"/>
          <w14:ligatures w14:val="none"/>
        </w:rPr>
        <w:t>2022)</w:t>
      </w:r>
      <w:r>
        <w:rPr>
          <w:rFonts w:eastAsia="Times New Roman" w:cs="Times New Roman"/>
          <w:noProof/>
          <w:color w:val="000000"/>
          <w:kern w:val="0"/>
          <w:szCs w:val="24"/>
          <w:lang w:val="en-US" w:eastAsia="en-IN" w:bidi="bn-IN"/>
          <w14:ligatures w14:val="none"/>
        </w:rPr>
        <w:t xml:space="preserve">, </w:t>
      </w:r>
      <w:r>
        <w:rPr>
          <w:rFonts w:eastAsia="Times New Roman" w:cs="Times New Roman"/>
          <w:color w:val="000000"/>
          <w:kern w:val="0"/>
          <w:szCs w:val="24"/>
          <w:lang w:val="en-IN" w:eastAsia="en-IN" w:bidi="bn-IN"/>
          <w14:ligatures w14:val="none"/>
        </w:rPr>
        <w:t>t</w:t>
      </w:r>
      <w:r w:rsidR="00867AE4" w:rsidRPr="00867AE4">
        <w:rPr>
          <w:rFonts w:eastAsia="Times New Roman" w:cs="Times New Roman"/>
          <w:color w:val="000000"/>
          <w:kern w:val="0"/>
          <w:szCs w:val="24"/>
          <w:lang w:val="en-IN" w:eastAsia="en-IN" w:bidi="bn-IN"/>
          <w14:ligatures w14:val="none"/>
        </w:rPr>
        <w:t>he positive outcome of cultural commodification eventually deals with the economic benefits for the hosts and the facts. The local purpose of keeping the tradition alive and also the area appealing for cultural elements deals with the area of tourism which is related to the flow of current times. The positive socio-cultural feature eventually focuses on the area of improving and transferring different types of knowledge for the improvement of business along with discussion of the subsection. The facilitating area of tourism operation is also followed by the purpose of employment along with the area of having the economic benefit which is derived from tourism in terms of ultimate population. The development of tourist infrastructure also facilitates the benefit of the local community along with the exclusive purpose of the tourist. Different types of social and cultural areas are established for dealing with the operation of the front desk. The execution of contemporary culture along with the residents is remarkably related to the purpose of telling with different types of benefits and standard of living. </w:t>
      </w:r>
    </w:p>
    <w:p w14:paraId="5BF9E3DB" w14:textId="7AC5A0AA" w:rsidR="00867AE4" w:rsidRPr="00867AE4" w:rsidRDefault="00867AE4" w:rsidP="00867AE4">
      <w:pPr>
        <w:spacing w:after="0"/>
        <w:rPr>
          <w:rFonts w:eastAsia="Times New Roman" w:cs="Times New Roman"/>
          <w:kern w:val="0"/>
          <w:szCs w:val="24"/>
          <w:lang w:val="en-IN" w:eastAsia="en-IN" w:bidi="bn-IN"/>
          <w14:ligatures w14:val="none"/>
        </w:rPr>
      </w:pPr>
      <w:r w:rsidRPr="009D428B">
        <w:rPr>
          <w:rFonts w:eastAsia="Times New Roman" w:cs="Times New Roman"/>
          <w:color w:val="000000"/>
          <w:kern w:val="0"/>
          <w:szCs w:val="24"/>
          <w:lang w:val="en-IN" w:eastAsia="en-IN" w:bidi="bn-IN"/>
          <w14:ligatures w14:val="none"/>
        </w:rPr>
        <w:lastRenderedPageBreak/>
        <w:t xml:space="preserve">As per </w:t>
      </w:r>
      <w:r w:rsidR="009D428B" w:rsidRPr="009D428B">
        <w:rPr>
          <w:rFonts w:eastAsia="Times New Roman" w:cs="Times New Roman"/>
          <w:noProof/>
          <w:color w:val="000000"/>
          <w:kern w:val="0"/>
          <w:szCs w:val="24"/>
          <w:lang w:val="en-US" w:eastAsia="en-IN" w:bidi="bn-IN"/>
          <w14:ligatures w14:val="none"/>
        </w:rPr>
        <w:t xml:space="preserve">Bovsh, et al., </w:t>
      </w:r>
      <w:r w:rsidR="009D428B">
        <w:rPr>
          <w:rFonts w:eastAsia="Times New Roman" w:cs="Times New Roman"/>
          <w:noProof/>
          <w:color w:val="000000"/>
          <w:kern w:val="0"/>
          <w:szCs w:val="24"/>
          <w:lang w:val="en-US" w:eastAsia="en-IN" w:bidi="bn-IN"/>
          <w14:ligatures w14:val="none"/>
        </w:rPr>
        <w:t>(</w:t>
      </w:r>
      <w:r w:rsidR="009D428B" w:rsidRPr="009D428B">
        <w:rPr>
          <w:rFonts w:eastAsia="Times New Roman" w:cs="Times New Roman"/>
          <w:noProof/>
          <w:color w:val="000000"/>
          <w:kern w:val="0"/>
          <w:szCs w:val="24"/>
          <w:lang w:val="en-US" w:eastAsia="en-IN" w:bidi="bn-IN"/>
          <w14:ligatures w14:val="none"/>
        </w:rPr>
        <w:t>2023)</w:t>
      </w:r>
      <w:r w:rsidRPr="00867AE4">
        <w:rPr>
          <w:rFonts w:eastAsia="Times New Roman" w:cs="Times New Roman"/>
          <w:b/>
          <w:bCs/>
          <w:color w:val="000000"/>
          <w:kern w:val="0"/>
          <w:szCs w:val="24"/>
          <w:lang w:val="en-IN" w:eastAsia="en-IN" w:bidi="bn-IN"/>
          <w14:ligatures w14:val="none"/>
        </w:rPr>
        <w:t xml:space="preserve">, </w:t>
      </w:r>
      <w:r w:rsidRPr="00867AE4">
        <w:rPr>
          <w:rFonts w:eastAsia="Times New Roman" w:cs="Times New Roman"/>
          <w:color w:val="000000"/>
          <w:kern w:val="0"/>
          <w:szCs w:val="24"/>
          <w:lang w:val="en-IN" w:eastAsia="en-IN" w:bidi="bn-IN"/>
          <w14:ligatures w14:val="none"/>
        </w:rPr>
        <w:t>the front office is pivotal in the process of creating the impression that eventually deals with the management of guest services that also deals with the satisfaction level of the customers. The encompassing purpose of different types of reservation tasks, guest enquiries, the purpose of managing room assignments, and the identified purpose of looking for different types of crucial hotel operations are also followed by the area of systematic management. The highlighting purpose of technology integration deals with the importance of analysing the efficiency of the front office by implementing list communication. The impact of social and cultural factors also plays an important role in the overall area of personalization along with the focussing area of guest experiences. The front office is also crucial in the systematic purpose of customers and also provides the customer experience system to look for the preferences and history. </w:t>
      </w:r>
    </w:p>
    <w:p w14:paraId="3E53987F" w14:textId="4166375A" w:rsidR="00867AE4" w:rsidRPr="00867AE4" w:rsidRDefault="009D428B" w:rsidP="00867AE4">
      <w:pPr>
        <w:spacing w:after="0"/>
        <w:rPr>
          <w:rFonts w:eastAsia="Times New Roman" w:cs="Times New Roman"/>
          <w:kern w:val="0"/>
          <w:szCs w:val="24"/>
          <w:lang w:val="en-IN" w:eastAsia="en-IN" w:bidi="bn-IN"/>
          <w14:ligatures w14:val="none"/>
        </w:rPr>
      </w:pPr>
      <w:r>
        <w:rPr>
          <w:rFonts w:eastAsia="Times New Roman" w:cs="Times New Roman"/>
          <w:color w:val="000000"/>
          <w:kern w:val="0"/>
          <w:szCs w:val="24"/>
          <w:lang w:val="en-IN" w:eastAsia="en-IN" w:bidi="bn-IN"/>
          <w14:ligatures w14:val="none"/>
        </w:rPr>
        <w:t xml:space="preserve">As per </w:t>
      </w:r>
      <w:r w:rsidRPr="009D428B">
        <w:rPr>
          <w:rFonts w:eastAsia="Times New Roman" w:cs="Times New Roman"/>
          <w:noProof/>
          <w:color w:val="000000"/>
          <w:kern w:val="0"/>
          <w:szCs w:val="24"/>
          <w:lang w:val="en-US" w:eastAsia="en-IN" w:bidi="bn-IN"/>
          <w14:ligatures w14:val="none"/>
        </w:rPr>
        <w:t xml:space="preserve">Lubis, et al., </w:t>
      </w:r>
      <w:r>
        <w:rPr>
          <w:rFonts w:eastAsia="Times New Roman" w:cs="Times New Roman"/>
          <w:noProof/>
          <w:color w:val="000000"/>
          <w:kern w:val="0"/>
          <w:szCs w:val="24"/>
          <w:lang w:val="en-US" w:eastAsia="en-IN" w:bidi="bn-IN"/>
          <w14:ligatures w14:val="none"/>
        </w:rPr>
        <w:t>(</w:t>
      </w:r>
      <w:r w:rsidRPr="009D428B">
        <w:rPr>
          <w:rFonts w:eastAsia="Times New Roman" w:cs="Times New Roman"/>
          <w:noProof/>
          <w:color w:val="000000"/>
          <w:kern w:val="0"/>
          <w:szCs w:val="24"/>
          <w:lang w:val="en-US" w:eastAsia="en-IN" w:bidi="bn-IN"/>
          <w14:ligatures w14:val="none"/>
        </w:rPr>
        <w:t>2020)</w:t>
      </w:r>
      <w:r>
        <w:rPr>
          <w:rFonts w:eastAsia="Times New Roman" w:cs="Times New Roman"/>
          <w:noProof/>
          <w:color w:val="000000"/>
          <w:kern w:val="0"/>
          <w:szCs w:val="24"/>
          <w:lang w:val="en-US" w:eastAsia="en-IN" w:bidi="bn-IN"/>
          <w14:ligatures w14:val="none"/>
        </w:rPr>
        <w:t xml:space="preserve">, </w:t>
      </w:r>
      <w:r>
        <w:rPr>
          <w:rFonts w:eastAsia="Times New Roman" w:cs="Times New Roman"/>
          <w:color w:val="000000"/>
          <w:kern w:val="0"/>
          <w:szCs w:val="24"/>
          <w:lang w:val="en-IN" w:eastAsia="en-IN" w:bidi="bn-IN"/>
          <w14:ligatures w14:val="none"/>
        </w:rPr>
        <w:t>t</w:t>
      </w:r>
      <w:r w:rsidR="00867AE4" w:rsidRPr="00867AE4">
        <w:rPr>
          <w:rFonts w:eastAsia="Times New Roman" w:cs="Times New Roman"/>
          <w:color w:val="000000"/>
          <w:kern w:val="0"/>
          <w:szCs w:val="24"/>
          <w:lang w:val="en-IN" w:eastAsia="en-IN" w:bidi="bn-IN"/>
          <w14:ligatures w14:val="none"/>
        </w:rPr>
        <w:t>he hospitality industry is a rapidly growing industry and the purpose of travel accommodation eventually refers to the purpose of different types of opportunities and strategies as well. The purpose of creating the area of special responsibility is also for the persistent area of looking and performing check-ins and handling queries. The purpose of looking for guest experience and also the resolving system of different types of problems. The process of making a guest experience positive also goes into the purpose of creating an input impression that might change the area of the front office maintenance smooth and friendly introduction with customers. The important role of looking at the purpose of planning is experience is also followed by the systematic purpose of planning for the experience. The important role of presenting the hotel and also the continuous looking for the experiences of the guest throughout the working day also get followed by the notion and norms of culture. The area of accommodation of the guest and also knowing the handling purpose of different types of other features like additional linen, and different types of system are followed with the fact of evaluating proper system. </w:t>
      </w:r>
    </w:p>
    <w:p w14:paraId="280E1A34"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secretarial duty of the performer is also related to the clerical duties as well. The preparation for different spreadsheets and drafting letters also followed with the area and level of different types of travel arrangements with different team members. Front desk personnel are also d with the assessment of different correspondence to move forward for team management. </w:t>
      </w:r>
    </w:p>
    <w:p w14:paraId="400FFD1B"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overall system of providing the proper level of accommodation to the guest is also associated with the handling purpose at the front desk. Different types of additional services and the area of housekeeping maintenance will also be followed with the socio-cultural trends and the needs and demands of the customers.</w:t>
      </w:r>
    </w:p>
    <w:p w14:paraId="406DC1D6" w14:textId="6851AE27" w:rsidR="00867AE4" w:rsidRPr="00867AE4" w:rsidRDefault="0049227A" w:rsidP="00867AE4">
      <w:pPr>
        <w:spacing w:after="0"/>
        <w:rPr>
          <w:rFonts w:eastAsia="Times New Roman" w:cs="Times New Roman"/>
          <w:kern w:val="0"/>
          <w:szCs w:val="24"/>
          <w:lang w:val="en-IN" w:eastAsia="en-IN" w:bidi="bn-IN"/>
          <w14:ligatures w14:val="none"/>
        </w:rPr>
      </w:pPr>
      <w:r w:rsidRPr="0049227A">
        <w:rPr>
          <w:rFonts w:eastAsia="Times New Roman" w:cs="Times New Roman"/>
          <w:noProof/>
          <w:color w:val="000000"/>
          <w:kern w:val="0"/>
          <w:szCs w:val="24"/>
          <w:lang w:val="en-US" w:eastAsia="en-IN" w:bidi="bn-IN"/>
          <w14:ligatures w14:val="none"/>
        </w:rPr>
        <w:lastRenderedPageBreak/>
        <w:t xml:space="preserve">Kim, et al., </w:t>
      </w:r>
      <w:r>
        <w:rPr>
          <w:rFonts w:eastAsia="Times New Roman" w:cs="Times New Roman"/>
          <w:noProof/>
          <w:color w:val="000000"/>
          <w:kern w:val="0"/>
          <w:szCs w:val="24"/>
          <w:lang w:val="en-US" w:eastAsia="en-IN" w:bidi="bn-IN"/>
          <w14:ligatures w14:val="none"/>
        </w:rPr>
        <w:t>(</w:t>
      </w:r>
      <w:r w:rsidRPr="0049227A">
        <w:rPr>
          <w:rFonts w:eastAsia="Times New Roman" w:cs="Times New Roman"/>
          <w:noProof/>
          <w:color w:val="000000"/>
          <w:kern w:val="0"/>
          <w:szCs w:val="24"/>
          <w:lang w:val="en-US" w:eastAsia="en-IN" w:bidi="bn-IN"/>
          <w14:ligatures w14:val="none"/>
        </w:rPr>
        <w:t>2018)</w:t>
      </w:r>
      <w:r>
        <w:rPr>
          <w:rFonts w:eastAsia="Times New Roman" w:cs="Times New Roman"/>
          <w:noProof/>
          <w:color w:val="000000"/>
          <w:kern w:val="0"/>
          <w:szCs w:val="24"/>
          <w:lang w:val="en-US" w:eastAsia="en-IN" w:bidi="bn-IN"/>
          <w14:ligatures w14:val="none"/>
        </w:rPr>
        <w:t xml:space="preserve"> has stated that </w:t>
      </w:r>
      <w:r>
        <w:rPr>
          <w:rFonts w:eastAsia="Times New Roman" w:cs="Times New Roman"/>
          <w:color w:val="000000"/>
          <w:kern w:val="0"/>
          <w:szCs w:val="24"/>
          <w:lang w:val="en-IN" w:eastAsia="en-IN" w:bidi="bn-IN"/>
          <w14:ligatures w14:val="none"/>
        </w:rPr>
        <w:t>a</w:t>
      </w:r>
      <w:r w:rsidR="00867AE4" w:rsidRPr="00867AE4">
        <w:rPr>
          <w:rFonts w:eastAsia="Times New Roman" w:cs="Times New Roman"/>
          <w:color w:val="000000"/>
          <w:kern w:val="0"/>
          <w:szCs w:val="24"/>
          <w:lang w:val="en-IN" w:eastAsia="en-IN" w:bidi="bn-IN"/>
          <w14:ligatures w14:val="none"/>
        </w:rPr>
        <w:t>ccording to the terms and conditions of the current time it is necessary to look to balance the ability of the guest needs. The purpose of tact and diplomacy also looks for this driving area of different types of understanding for empathizing with the needs and feelings of people. It is also necessary to focus on the area of the concept of people pleaser which eventually deals with the system of over-promising areas. The front desk officer needs to look into the ability to approach the guest to proceed with the purpose of courtesy,</w:t>
      </w:r>
      <w:r w:rsidR="009D428B" w:rsidRPr="00867AE4">
        <w:rPr>
          <w:rFonts w:eastAsia="Times New Roman" w:cs="Times New Roman"/>
          <w:color w:val="000000"/>
          <w:kern w:val="0"/>
          <w:szCs w:val="24"/>
          <w:lang w:val="en-IN" w:eastAsia="en-IN" w:bidi="bn-IN"/>
          <w14:ligatures w14:val="none"/>
        </w:rPr>
        <w:t> professionalism</w:t>
      </w:r>
      <w:r w:rsidR="00867AE4" w:rsidRPr="00867AE4">
        <w:rPr>
          <w:rFonts w:eastAsia="Times New Roman" w:cs="Times New Roman"/>
          <w:color w:val="000000"/>
          <w:kern w:val="0"/>
          <w:szCs w:val="24"/>
          <w:lang w:val="en-IN" w:eastAsia="en-IN" w:bidi="bn-IN"/>
          <w14:ligatures w14:val="none"/>
        </w:rPr>
        <w:t xml:space="preserve"> and the area of integrity associated with the ability of conflict resolution. The purpose of customer services followed with the idea of providing an excellent level of services for welcoming the guest and also addressing the enquiry and resolving the issues professionally. The socio-cultural facts of welcoming the guests are associated with the purpose of greeting with a warm arrival. Significant purposes of assisting with checking and check out are also followed with the purpose of different types of services to the customers. </w:t>
      </w:r>
    </w:p>
    <w:p w14:paraId="4DB1FE17" w14:textId="77777777" w:rsidR="00867AE4" w:rsidRPr="00867AE4" w:rsidRDefault="00867AE4" w:rsidP="00867AE4">
      <w:pPr>
        <w:pStyle w:val="Heading1"/>
        <w:spacing w:before="0"/>
        <w:rPr>
          <w:rFonts w:eastAsia="Times New Roman"/>
          <w:lang w:val="en-IN" w:eastAsia="en-IN" w:bidi="bn-IN"/>
        </w:rPr>
      </w:pPr>
      <w:bookmarkStart w:id="5" w:name="_Toc163894738"/>
      <w:r w:rsidRPr="00867AE4">
        <w:rPr>
          <w:rFonts w:eastAsia="Times New Roman"/>
          <w:lang w:val="en-IN" w:eastAsia="en-IN" w:bidi="bn-IN"/>
        </w:rPr>
        <w:t>Methodology</w:t>
      </w:r>
      <w:bookmarkEnd w:id="5"/>
      <w:r w:rsidRPr="00867AE4">
        <w:rPr>
          <w:rFonts w:eastAsia="Times New Roman"/>
          <w:lang w:val="en-IN" w:eastAsia="en-IN" w:bidi="bn-IN"/>
        </w:rPr>
        <w:t> </w:t>
      </w:r>
    </w:p>
    <w:p w14:paraId="406D9FE8" w14:textId="58372B55"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identification of the aim and objectives of the study will be followed here with the method of case study analysis. The case study is a research approach that is used for looking into the generation of an in-depth and multifaceted understanding of an issue in the real context. The purpose of case study analysis also get followed with the proposition of research question, analysis, determination, interpretation and also the application of proper areas. The empirical purpose of enquiring case study investigates the phenomenon with the purpose of multiple methods of data collection. It is also necessary to note that case study is a full fidget method of research in a qualitative design where the exploration of an in depth program, activities, processes and collection of the detailed information are followed. The application of the case study analysis is conducted by following the feasible area of different types of data and also an adulterated and unbiased study of proper phenomenon under the investigation</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(Ritz, et al., 2019)</w:t>
      </w:r>
      <w:r w:rsidRPr="00867AE4">
        <w:rPr>
          <w:rFonts w:eastAsia="Times New Roman" w:cs="Times New Roman"/>
          <w:color w:val="000000"/>
          <w:kern w:val="0"/>
          <w:szCs w:val="24"/>
          <w:lang w:val="en-IN" w:eastAsia="en-IN" w:bidi="bn-IN"/>
          <w14:ligatures w14:val="none"/>
        </w:rPr>
        <w:t>. </w:t>
      </w:r>
    </w:p>
    <w:p w14:paraId="489C622B" w14:textId="416AC8EA"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purpose of case study analysis get done following the method of descriptive, explanatory, exploratory methods that posits the area of the unit of analysis. The area of explanatory discussion will be identified and followed with the purposes of explaining the why and how conditions that deal with the purpose of theoretical </w:t>
      </w:r>
      <w:r w:rsidR="0049227A" w:rsidRPr="00867AE4">
        <w:rPr>
          <w:rFonts w:eastAsia="Times New Roman" w:cs="Times New Roman"/>
          <w:color w:val="000000"/>
          <w:kern w:val="0"/>
          <w:szCs w:val="24"/>
          <w:lang w:val="en-IN" w:eastAsia="en-IN" w:bidi="bn-IN"/>
          <w14:ligatures w14:val="none"/>
        </w:rPr>
        <w:t>undergirding</w:t>
      </w:r>
      <w:r w:rsidRPr="00867AE4">
        <w:rPr>
          <w:rFonts w:eastAsia="Times New Roman" w:cs="Times New Roman"/>
          <w:color w:val="000000"/>
          <w:kern w:val="0"/>
          <w:szCs w:val="24"/>
          <w:lang w:val="en-IN" w:eastAsia="en-IN" w:bidi="bn-IN"/>
          <w14:ligatures w14:val="none"/>
        </w:rPr>
        <w:t>. Different types of action and affair are followed with the immense significance of reading the case study to loop for the concept of sociological imagination. The case study will be followed with the overall purses of grasping the historic and biographical context which will be related to the highly significant area of the data analysis technique of the research strategy. </w:t>
      </w:r>
    </w:p>
    <w:p w14:paraId="326EF220" w14:textId="3DD1FB80"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lastRenderedPageBreak/>
        <w:t>A case study is selected following the theme of socio-cultural changes in the front disc operations which will be evaluated in the discussion area of the placement hotel. Different types of descriptions will be involved in the case study discussion to identify and estimate the purpose of key analysis. The purpose of identifying the internal and external environment and the discussion will be followed by the estimation of competitor analysis. The identification of different types of Information and also the exploration of the section will be followed with the overall purpose of illustrative discussion</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(Priilaid, et al., 2020)</w:t>
      </w:r>
      <w:r w:rsidRPr="00867AE4">
        <w:rPr>
          <w:rFonts w:eastAsia="Times New Roman" w:cs="Times New Roman"/>
          <w:color w:val="000000"/>
          <w:kern w:val="0"/>
          <w:szCs w:val="24"/>
          <w:lang w:val="en-IN" w:eastAsia="en-IN" w:bidi="bn-IN"/>
          <w14:ligatures w14:val="none"/>
        </w:rPr>
        <w:t>.</w:t>
      </w:r>
    </w:p>
    <w:p w14:paraId="654B7BAE" w14:textId="62AEA121" w:rsidR="00867AE4" w:rsidRDefault="00867AE4" w:rsidP="00867AE4">
      <w:pPr>
        <w:spacing w:after="0"/>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usefulness of this case study approach will be followed with the purpose of using employment with appreciation and the phenomenon will be considered with the key methodological consideration in relation to the design, planning and also the analysis of the theme. Purpose of the grand ground and also the detailed area of exploring the professional attitude will be investigated with the discussion of key steps for involvement. </w:t>
      </w:r>
    </w:p>
    <w:p w14:paraId="1C5CD794" w14:textId="77777777" w:rsidR="00867AE4" w:rsidRPr="005909A1" w:rsidRDefault="00867AE4" w:rsidP="00867AE4">
      <w:pPr>
        <w:pStyle w:val="Heading1"/>
      </w:pPr>
      <w:bookmarkStart w:id="6" w:name="_Toc163894739"/>
      <w:r w:rsidRPr="005909A1">
        <w:t>Case Study Discussion</w:t>
      </w:r>
      <w:bookmarkEnd w:id="6"/>
    </w:p>
    <w:p w14:paraId="30C6FF51" w14:textId="77777777" w:rsidR="00867AE4" w:rsidRPr="005909A1" w:rsidRDefault="00867AE4" w:rsidP="00867AE4">
      <w:pPr>
        <w:pStyle w:val="Heading2"/>
      </w:pPr>
      <w:bookmarkStart w:id="7" w:name="_Toc149752450"/>
      <w:bookmarkStart w:id="8" w:name="_Toc163894740"/>
      <w:r w:rsidRPr="005909A1">
        <w:t>About the placement hotel</w:t>
      </w:r>
      <w:bookmarkEnd w:id="7"/>
      <w:bookmarkEnd w:id="8"/>
      <w:r w:rsidRPr="005909A1">
        <w:t xml:space="preserve"> </w:t>
      </w:r>
    </w:p>
    <w:p w14:paraId="5D3D82E4" w14:textId="77777777" w:rsidR="00867AE4" w:rsidRPr="005909A1" w:rsidRDefault="00867AE4" w:rsidP="00867AE4">
      <w:r w:rsidRPr="005909A1">
        <w:t>Premier Inn is a renowned hotel chain in the UK that provides quality accommodation at affordable price. Currently, Premier Inn is having 800+ hotels, and 83,000 rooms in the convenient locations like airports, city centres, suburbs etc. across the UK. Moreover, employee strength is around 39,000 at Premier Inn</w:t>
      </w:r>
      <w:r>
        <w:t xml:space="preserve"> (</w:t>
      </w:r>
      <w:r>
        <w:rPr>
          <w:noProof/>
        </w:rPr>
        <w:t>Statista, 2023)</w:t>
      </w:r>
      <w:r w:rsidRPr="005909A1">
        <w:t>. Premier Inn is offering services to around 5 million customers of each month. The unique ownership model of Premier In is effective in delivering consistent customer experience with strong return on capital for shareholders. The parent company of Premier Inn is Whitbread Plc that has acquired 70% of stake</w:t>
      </w:r>
      <w:r>
        <w:t xml:space="preserve"> (I</w:t>
      </w:r>
      <w:r w:rsidRPr="003F3B5B">
        <w:rPr>
          <w:noProof/>
          <w:lang w:val="en-US"/>
        </w:rPr>
        <w:t>nn, 2022</w:t>
      </w:r>
      <w:r>
        <w:rPr>
          <w:noProof/>
          <w:lang w:val="en-US"/>
        </w:rPr>
        <w:t>)</w:t>
      </w:r>
      <w:r w:rsidRPr="005909A1">
        <w:t>. Presently, Premier Inn is expanding into the hospitality market of Germany. From the terms of organisational performance, the total accommodation sales have achieved 11% growth in London and other regions in the UK. The total RevPAR has reported an increase of 9% due to attractive pricing strategy. The Food and Beverage (F&amp;B) sector has continued to perform significantly by making the sales up by 6% in the year 2023</w:t>
      </w:r>
      <w:r>
        <w:t xml:space="preserve"> (</w:t>
      </w:r>
      <w:r w:rsidRPr="003F3B5B">
        <w:rPr>
          <w:noProof/>
          <w:lang w:val="en-US"/>
        </w:rPr>
        <w:t>Lepitak, 2021</w:t>
      </w:r>
      <w:r>
        <w:rPr>
          <w:noProof/>
          <w:lang w:val="en-US"/>
        </w:rPr>
        <w:t xml:space="preserve">. </w:t>
      </w:r>
      <w:r w:rsidRPr="005909A1">
        <w:t xml:space="preserve">The total profit was reported around 375 million British pounds. </w:t>
      </w:r>
    </w:p>
    <w:p w14:paraId="1BD35513" w14:textId="77777777" w:rsidR="00867AE4" w:rsidRPr="005909A1" w:rsidRDefault="00867AE4" w:rsidP="00867AE4">
      <w:pPr>
        <w:jc w:val="center"/>
      </w:pPr>
      <w:r w:rsidRPr="005909A1">
        <w:rPr>
          <w:noProof/>
          <w:lang w:val="en-IN" w:eastAsia="en-IN" w:bidi="bn-IN"/>
        </w:rPr>
        <w:lastRenderedPageBreak/>
        <w:drawing>
          <wp:inline distT="0" distB="0" distL="0" distR="0" wp14:anchorId="71C75688" wp14:editId="074FA54F">
            <wp:extent cx="4400550" cy="2462085"/>
            <wp:effectExtent l="19050" t="19050" r="19050" b="14605"/>
            <wp:docPr id="1404114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114005" name=""/>
                    <pic:cNvPicPr/>
                  </pic:nvPicPr>
                  <pic:blipFill>
                    <a:blip r:embed="rId8"/>
                    <a:stretch>
                      <a:fillRect/>
                    </a:stretch>
                  </pic:blipFill>
                  <pic:spPr>
                    <a:xfrm>
                      <a:off x="0" y="0"/>
                      <a:ext cx="4404280" cy="2464172"/>
                    </a:xfrm>
                    <a:prstGeom prst="rect">
                      <a:avLst/>
                    </a:prstGeom>
                    <a:ln w="19050">
                      <a:solidFill>
                        <a:schemeClr val="tx1"/>
                      </a:solidFill>
                    </a:ln>
                  </pic:spPr>
                </pic:pic>
              </a:graphicData>
            </a:graphic>
          </wp:inline>
        </w:drawing>
      </w:r>
    </w:p>
    <w:p w14:paraId="15737121" w14:textId="77777777" w:rsidR="00867AE4" w:rsidRPr="005909A1" w:rsidRDefault="00867AE4" w:rsidP="00867AE4">
      <w:pPr>
        <w:jc w:val="center"/>
        <w:rPr>
          <w:b/>
          <w:bCs/>
        </w:rPr>
      </w:pPr>
      <w:r w:rsidRPr="005909A1">
        <w:rPr>
          <w:b/>
          <w:bCs/>
        </w:rPr>
        <w:t>Premier Inn Burton on Trent central hotel</w:t>
      </w:r>
    </w:p>
    <w:p w14:paraId="08C7AD73" w14:textId="77777777" w:rsidR="00867AE4" w:rsidRPr="005909A1" w:rsidRDefault="00867AE4" w:rsidP="00867AE4">
      <w:pPr>
        <w:jc w:val="center"/>
        <w:rPr>
          <w:b/>
          <w:bCs/>
        </w:rPr>
      </w:pPr>
      <w:r w:rsidRPr="005909A1">
        <w:rPr>
          <w:b/>
          <w:bCs/>
        </w:rPr>
        <w:t>Source: Google Map</w:t>
      </w:r>
    </w:p>
    <w:p w14:paraId="6F55B991" w14:textId="77777777" w:rsidR="00867AE4" w:rsidRDefault="00867AE4" w:rsidP="00867AE4">
      <w:r w:rsidRPr="005909A1">
        <w:rPr>
          <w:b/>
          <w:bCs/>
        </w:rPr>
        <w:t>Premier Inn Burton on Trent central hotel</w:t>
      </w:r>
      <w:r w:rsidRPr="005909A1">
        <w:t xml:space="preserve"> is located near to Branston Water Park and </w:t>
      </w:r>
      <w:proofErr w:type="spellStart"/>
      <w:r w:rsidRPr="005909A1">
        <w:t>Claymills</w:t>
      </w:r>
      <w:proofErr w:type="spellEnd"/>
      <w:r w:rsidRPr="005909A1">
        <w:t xml:space="preserve"> Victorian Pumping Station</w:t>
      </w:r>
      <w:r>
        <w:t xml:space="preserve"> (</w:t>
      </w:r>
      <w:r>
        <w:rPr>
          <w:noProof/>
        </w:rPr>
        <w:t>Ansoff, 2021)</w:t>
      </w:r>
      <w:r w:rsidRPr="005909A1">
        <w:t>. The hotel is located next to Morrison’s supermarket. The hotel offers free on-site parking facility to the guests. Moreover, the rooms of the hotel are categorised under four options that are double, twin, family, and accessible. However, all the rooms are having a super-comfy bed, free Wi-Fi, and paper shower. There is a meal options like breakfast, and dinner for the guests at Premier Inn Burton on Trent central hotel. The breakfast contains freshly cooked eggs, bacon, sausages, etc. along with diverse selection of vegan options</w:t>
      </w:r>
      <w:r>
        <w:t xml:space="preserve"> (</w:t>
      </w:r>
      <w:r>
        <w:rPr>
          <w:noProof/>
        </w:rPr>
        <w:t>Barreto, 2021)</w:t>
      </w:r>
      <w:r w:rsidRPr="005909A1">
        <w:t xml:space="preserve">. The guests planning to visit Premier Inn Burton on Trent central hotel can find convenient to explore the business and leisure destinations across West Midlands. Moreover, guests can explore Alton Towers and Drayton Manor Theme Park, Alrewas National Memorial Arboretum and National Brewery centre. </w:t>
      </w:r>
    </w:p>
    <w:p w14:paraId="46BCD0A2" w14:textId="77777777" w:rsidR="00867AE4" w:rsidRDefault="00867AE4" w:rsidP="00867AE4">
      <w:pPr>
        <w:jc w:val="center"/>
      </w:pPr>
      <w:r>
        <w:rPr>
          <w:noProof/>
          <w:lang w:val="en-IN" w:eastAsia="en-IN" w:bidi="bn-IN"/>
        </w:rPr>
        <w:lastRenderedPageBreak/>
        <w:drawing>
          <wp:inline distT="0" distB="0" distL="0" distR="0" wp14:anchorId="15856B98" wp14:editId="3A7D59EC">
            <wp:extent cx="4619048" cy="2828571"/>
            <wp:effectExtent l="38100" t="38100" r="29210" b="292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19048" cy="2828571"/>
                    </a:xfrm>
                    <a:prstGeom prst="rect">
                      <a:avLst/>
                    </a:prstGeom>
                    <a:ln w="28575">
                      <a:solidFill>
                        <a:schemeClr val="tx1"/>
                      </a:solidFill>
                    </a:ln>
                  </pic:spPr>
                </pic:pic>
              </a:graphicData>
            </a:graphic>
          </wp:inline>
        </w:drawing>
      </w:r>
    </w:p>
    <w:p w14:paraId="549CB27D" w14:textId="77777777" w:rsidR="00867AE4" w:rsidRDefault="00867AE4" w:rsidP="00867AE4">
      <w:pPr>
        <w:jc w:val="center"/>
        <w:rPr>
          <w:b/>
          <w:bCs/>
        </w:rPr>
      </w:pPr>
      <w:r w:rsidRPr="005909A1">
        <w:rPr>
          <w:b/>
          <w:bCs/>
        </w:rPr>
        <w:t>Premier Inn Burton on Trent central hotel</w:t>
      </w:r>
    </w:p>
    <w:p w14:paraId="1A7844DF" w14:textId="77777777" w:rsidR="00867AE4" w:rsidRPr="005909A1" w:rsidRDefault="00867AE4" w:rsidP="00867AE4">
      <w:pPr>
        <w:jc w:val="center"/>
      </w:pPr>
      <w:r>
        <w:rPr>
          <w:b/>
          <w:bCs/>
        </w:rPr>
        <w:t>Source: Booking.com (2024)</w:t>
      </w:r>
    </w:p>
    <w:p w14:paraId="12F6E23A" w14:textId="77777777" w:rsidR="00867AE4" w:rsidRPr="005909A1" w:rsidRDefault="00867AE4" w:rsidP="00867AE4">
      <w:pPr>
        <w:pStyle w:val="Heading2"/>
      </w:pPr>
      <w:bookmarkStart w:id="9" w:name="_Toc149752451"/>
      <w:bookmarkStart w:id="10" w:name="_Toc163894741"/>
      <w:bookmarkStart w:id="11" w:name="_Toc149752452"/>
      <w:r w:rsidRPr="005909A1">
        <w:t>Geographical and Cultural Context</w:t>
      </w:r>
      <w:bookmarkEnd w:id="9"/>
      <w:bookmarkEnd w:id="10"/>
      <w:r w:rsidRPr="005909A1">
        <w:t xml:space="preserve"> </w:t>
      </w:r>
    </w:p>
    <w:p w14:paraId="24517BED" w14:textId="77777777" w:rsidR="00867AE4" w:rsidRPr="005909A1" w:rsidRDefault="00867AE4" w:rsidP="00867AE4">
      <w:r w:rsidRPr="005909A1">
        <w:t>Premier Inn Burton on Trent central hotel has been located at the region of West Midlands that has several universities, cultural institutions, and colleges</w:t>
      </w:r>
      <w:r>
        <w:t xml:space="preserve"> (</w:t>
      </w:r>
      <w:r>
        <w:rPr>
          <w:noProof/>
        </w:rPr>
        <w:t>Becker, 2020)</w:t>
      </w:r>
      <w:r w:rsidRPr="005909A1">
        <w:t>. West Midlands is a metropolitan country of Central England that consist of seven boroughs. Burton on Trent is mainly a market town at the country of Staffordshire, England. Burton is located at 30 miles north-east of Birmingham, UK. Moreover, Burton is also known for brewing due to the presence of eight breweries that are Coors Brewers, Molson Coors Brewing Company, Carling, Thompson, and Evershed Plc</w:t>
      </w:r>
      <w:r>
        <w:t xml:space="preserve"> (</w:t>
      </w:r>
      <w:r>
        <w:rPr>
          <w:noProof/>
        </w:rPr>
        <w:t>Boley, 2019)</w:t>
      </w:r>
      <w:r w:rsidRPr="005909A1">
        <w:t xml:space="preserve">. The West Midlands is also famous for manufacturing the luxurious cars like Rover cars of Solihull and chocolate items of Cadbury’s. Moreover, the region is famous for theatres, exhibition centres, shopping malls, and Balti restaurants. The West Midlands is the specific region in the UK that has no coastline but it has extensive canal system that were mainly established in late eighteenth centuries. West Midlands has a rich cultural sector that contributes to the economic foot print around £1.1 billion. Moreover, West Midlands directly supports 24,000 jobs. </w:t>
      </w:r>
    </w:p>
    <w:p w14:paraId="650BF70E" w14:textId="77777777" w:rsidR="00867AE4" w:rsidRPr="005909A1" w:rsidRDefault="00867AE4" w:rsidP="00867AE4">
      <w:pPr>
        <w:pStyle w:val="Heading2"/>
      </w:pPr>
      <w:bookmarkStart w:id="12" w:name="_Toc163894742"/>
      <w:r w:rsidRPr="005909A1">
        <w:t>Netnography</w:t>
      </w:r>
      <w:bookmarkEnd w:id="11"/>
      <w:bookmarkEnd w:id="12"/>
    </w:p>
    <w:p w14:paraId="1711CAA0" w14:textId="77777777" w:rsidR="00867AE4" w:rsidRPr="005909A1" w:rsidRDefault="00867AE4" w:rsidP="00867AE4">
      <w:r w:rsidRPr="005909A1">
        <w:t xml:space="preserve">In the digital age, </w:t>
      </w:r>
      <w:r w:rsidRPr="005909A1">
        <w:rPr>
          <w:b/>
        </w:rPr>
        <w:t>internet</w:t>
      </w:r>
      <w:r w:rsidRPr="005909A1">
        <w:t xml:space="preserve"> has been a key tool for communication and for exchanging information. The internet technology has influenced interactions and behaviour. Netnography is one of the effective methods for conducting online study of cultures and communities</w:t>
      </w:r>
      <w:r>
        <w:t xml:space="preserve"> (</w:t>
      </w:r>
      <w:r>
        <w:rPr>
          <w:noProof/>
        </w:rPr>
        <w:t xml:space="preserve">Bonn, </w:t>
      </w:r>
      <w:r>
        <w:rPr>
          <w:noProof/>
        </w:rPr>
        <w:lastRenderedPageBreak/>
        <w:t>2019)</w:t>
      </w:r>
      <w:r w:rsidRPr="005909A1">
        <w:t>. In the UK, there are 57 million social media users located in the UK that has spent with an average of 1 hour and 49 minutes across 6.5 platforms. As per the report, 56% of the digital users are using social media tools for staying connected with friends and family followed by relaxation and reading new stories</w:t>
      </w:r>
      <w:r>
        <w:t xml:space="preserve"> (</w:t>
      </w:r>
      <w:r>
        <w:rPr>
          <w:noProof/>
        </w:rPr>
        <w:t>Bowman, 20</w:t>
      </w:r>
      <w:r w:rsidRPr="005909A1">
        <w:t>. The organisations are inclining on spending to ‘influencer marketing’ strategy in the UK with £820m around 16%. Furthermore, the companies have allocated digital marketing strategies by allocating 80% of the investments. Facebook is a popular social media tool in the UK that has been accounted for 82% of the entire population</w:t>
      </w:r>
      <w:r>
        <w:t xml:space="preserve"> (Britain, 2023)</w:t>
      </w:r>
      <w:r w:rsidRPr="005909A1">
        <w:t xml:space="preserve">. As of </w:t>
      </w:r>
      <w:r>
        <w:t>2023,</w:t>
      </w:r>
      <w:r w:rsidRPr="005909A1">
        <w:t xml:space="preserve"> 98% of the population of the UK are using internet. The smartphone users of the UK are mainly from millennials and Generation Z customer groups. Around 71% of the millennials are having favourableness to the hospitality brands that are providing ‘sustainable services</w:t>
      </w:r>
      <w:r>
        <w:t xml:space="preserve"> (</w:t>
      </w:r>
      <w:r>
        <w:rPr>
          <w:noProof/>
        </w:rPr>
        <w:t>Chen,2019)</w:t>
      </w:r>
      <w:r w:rsidRPr="005909A1">
        <w:t>.’ Furthermore, the millennials are willing to spend more on the properties that have adopted eco-friendly practices. Furthermore, the smartphone penetration has increased the demand of hospitality services in the UK. In the UK, 97% of the smartphone penetration rate has increased the demand of digital technologies in the hospitality sector</w:t>
      </w:r>
      <w:r>
        <w:t xml:space="preserve"> (</w:t>
      </w:r>
      <w:r>
        <w:rPr>
          <w:noProof/>
        </w:rPr>
        <w:t>Chi, 2020)</w:t>
      </w:r>
      <w:r w:rsidRPr="005909A1">
        <w:t xml:space="preserve">. The convenience in booking the accommodation and comparing the rates has been easier for the people due to the mobile applications. </w:t>
      </w:r>
    </w:p>
    <w:p w14:paraId="20971D3D" w14:textId="77777777" w:rsidR="00867AE4" w:rsidRPr="005909A1" w:rsidRDefault="00867AE4" w:rsidP="00867AE4">
      <w:pPr>
        <w:pStyle w:val="Heading2"/>
      </w:pPr>
      <w:bookmarkStart w:id="13" w:name="_Toc149752453"/>
      <w:bookmarkStart w:id="14" w:name="_Toc163894743"/>
      <w:r w:rsidRPr="005909A1">
        <w:t>Overview of the parent brand of the placement hotel</w:t>
      </w:r>
      <w:bookmarkEnd w:id="13"/>
      <w:bookmarkEnd w:id="14"/>
      <w:r w:rsidRPr="005909A1">
        <w:t xml:space="preserve"> </w:t>
      </w:r>
    </w:p>
    <w:p w14:paraId="60498114" w14:textId="77777777" w:rsidR="00867AE4" w:rsidRPr="005909A1" w:rsidRDefault="00867AE4" w:rsidP="00867AE4">
      <w:r w:rsidRPr="005909A1">
        <w:rPr>
          <w:b/>
        </w:rPr>
        <w:t>Whitbread Plc</w:t>
      </w:r>
      <w:r w:rsidRPr="005909A1">
        <w:t xml:space="preserve"> is a parent company of Premier Inn that is having the headquarter located in </w:t>
      </w:r>
      <w:hyperlink r:id="rId10" w:history="1">
        <w:r w:rsidRPr="005909A1">
          <w:t>Houghton Regis</w:t>
        </w:r>
      </w:hyperlink>
      <w:r w:rsidRPr="005909A1">
        <w:t>, England. Premier Inn is the largest subsidiary of Whitbread Plc that is having 800+ hotels, and 83,000 rooms</w:t>
      </w:r>
      <w:r>
        <w:t xml:space="preserve"> (</w:t>
      </w:r>
      <w:r>
        <w:rPr>
          <w:noProof/>
        </w:rPr>
        <w:t>Chilton, 2019)</w:t>
      </w:r>
      <w:r w:rsidRPr="005909A1">
        <w:t>. The vertically integrated model of Whitbread Plc has included the property ownership, hospitality operations, and inventory distribution to have a differentiation in the market. Moreover, the integrated model has been effective in delivering superior value proposition and also generated strong return on capital for the shareholders</w:t>
      </w:r>
      <w:r>
        <w:t xml:space="preserve"> (</w:t>
      </w:r>
      <w:r>
        <w:rPr>
          <w:noProof/>
        </w:rPr>
        <w:t>Cronin, 2017)</w:t>
      </w:r>
      <w:r w:rsidRPr="005909A1">
        <w:t>. The strong balance sheet of Premier Inn and vertically integrated model has been supportive in differentiating the brand from the competitors in the UK hospitality sector</w:t>
      </w:r>
      <w:r>
        <w:t xml:space="preserve"> (Plc 2023)</w:t>
      </w:r>
      <w:r w:rsidRPr="005909A1">
        <w:t xml:space="preserve">. </w:t>
      </w:r>
    </w:p>
    <w:p w14:paraId="7EE9C6E3" w14:textId="77777777" w:rsidR="00867AE4" w:rsidRPr="005909A1" w:rsidRDefault="00867AE4" w:rsidP="00867AE4">
      <w:pPr>
        <w:pStyle w:val="Heading2"/>
      </w:pPr>
      <w:bookmarkStart w:id="15" w:name="_Toc149752454"/>
      <w:bookmarkStart w:id="16" w:name="_Toc163894744"/>
      <w:r w:rsidRPr="005909A1">
        <w:t>PEST Analysis</w:t>
      </w:r>
      <w:bookmarkEnd w:id="15"/>
      <w:bookmarkEnd w:id="16"/>
      <w:r w:rsidRPr="005909A1">
        <w:t xml:space="preserve"> </w:t>
      </w:r>
    </w:p>
    <w:p w14:paraId="697FDE82" w14:textId="77777777" w:rsidR="00867AE4" w:rsidRPr="005909A1" w:rsidRDefault="00867AE4" w:rsidP="00867AE4">
      <w:r w:rsidRPr="005909A1">
        <w:rPr>
          <w:b/>
        </w:rPr>
        <w:t>PEST Analysis</w:t>
      </w:r>
      <w:r w:rsidRPr="005909A1">
        <w:t xml:space="preserve"> is a framework that is applied to find the impact of external factors to the business decision-making process of the organisation</w:t>
      </w:r>
      <w:r>
        <w:t xml:space="preserve"> (</w:t>
      </w:r>
      <w:r>
        <w:rPr>
          <w:noProof/>
        </w:rPr>
        <w:t>Deloitte, 2023)</w:t>
      </w:r>
      <w:r w:rsidRPr="005909A1">
        <w:t xml:space="preserve">. The hospitality industry is on the path of transformation due to the changes in technology, taste and preferences, Government regulations and sustainability factors. In the context of UK hospitality sector, the following PEST Analysis has been conducted: </w:t>
      </w:r>
    </w:p>
    <w:p w14:paraId="69881EBB" w14:textId="77777777" w:rsidR="00867AE4" w:rsidRPr="005909A1" w:rsidRDefault="00867AE4" w:rsidP="00867AE4">
      <w:pPr>
        <w:pStyle w:val="ListParagraph"/>
        <w:numPr>
          <w:ilvl w:val="0"/>
          <w:numId w:val="1"/>
        </w:numPr>
      </w:pPr>
      <w:r w:rsidRPr="005909A1">
        <w:rPr>
          <w:b/>
        </w:rPr>
        <w:lastRenderedPageBreak/>
        <w:t>Political factor:</w:t>
      </w:r>
      <w:r w:rsidRPr="005909A1">
        <w:t xml:space="preserve"> The role of legislation and social conventions under Parliamentary monarchy has been spotted under Political factor. The departure of the UK from European Union has been impactful to the productivity of the UK hospitality sector. The staff shortages owing to the changes in immigration policies and high operational cost are the negative impact of Brexit formation to the UK hospitality sector</w:t>
      </w:r>
      <w:r>
        <w:t xml:space="preserve"> (</w:t>
      </w:r>
      <w:r>
        <w:rPr>
          <w:noProof/>
        </w:rPr>
        <w:t>Gordon, 2019)</w:t>
      </w:r>
      <w:r w:rsidRPr="005909A1">
        <w:t>. However, the activeness response of the UK Government to drive the growth of the UK hospitality sector has been significant</w:t>
      </w:r>
      <w:r>
        <w:t xml:space="preserve"> (</w:t>
      </w:r>
      <w:r>
        <w:rPr>
          <w:noProof/>
        </w:rPr>
        <w:t>Fabbrini, 2021)</w:t>
      </w:r>
      <w:r w:rsidRPr="005909A1">
        <w:t>. The Government’s initiative like cuts in VAT and Eat Out to Help Out has been introduced to support the hospitality sector of the UK during the COVID-19 pandemic</w:t>
      </w:r>
      <w:r>
        <w:t xml:space="preserve"> (</w:t>
      </w:r>
      <w:r>
        <w:rPr>
          <w:noProof/>
        </w:rPr>
        <w:t>EC, 2020)</w:t>
      </w:r>
      <w:r w:rsidRPr="005909A1">
        <w:t xml:space="preserve">. The Brexit-EU trade deal has been a part of cooperation to remove the trade barriers between the UK and EU nations. The positive approach of the Government to overcome the negative political impact has been a key to drive the success of the UK’s hospitality sector. </w:t>
      </w:r>
    </w:p>
    <w:p w14:paraId="260FCF4A" w14:textId="77777777" w:rsidR="00867AE4" w:rsidRPr="005909A1" w:rsidRDefault="00867AE4" w:rsidP="00867AE4">
      <w:pPr>
        <w:jc w:val="center"/>
      </w:pPr>
      <w:r w:rsidRPr="005909A1">
        <w:rPr>
          <w:b/>
          <w:bCs/>
          <w:noProof/>
          <w:lang w:val="en-IN" w:eastAsia="en-IN" w:bidi="bn-IN"/>
        </w:rPr>
        <w:drawing>
          <wp:inline distT="0" distB="0" distL="0" distR="0" wp14:anchorId="75EF72F2" wp14:editId="7E19A14D">
            <wp:extent cx="3793599" cy="2314575"/>
            <wp:effectExtent l="0" t="0" r="0" b="0"/>
            <wp:docPr id="1269057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57847" name=""/>
                    <pic:cNvPicPr/>
                  </pic:nvPicPr>
                  <pic:blipFill>
                    <a:blip r:embed="rId11"/>
                    <a:stretch>
                      <a:fillRect/>
                    </a:stretch>
                  </pic:blipFill>
                  <pic:spPr>
                    <a:xfrm>
                      <a:off x="0" y="0"/>
                      <a:ext cx="3803764" cy="2320777"/>
                    </a:xfrm>
                    <a:prstGeom prst="rect">
                      <a:avLst/>
                    </a:prstGeom>
                  </pic:spPr>
                </pic:pic>
              </a:graphicData>
            </a:graphic>
          </wp:inline>
        </w:drawing>
      </w:r>
    </w:p>
    <w:p w14:paraId="47901E2D" w14:textId="77777777" w:rsidR="00867AE4" w:rsidRPr="005909A1" w:rsidRDefault="00867AE4" w:rsidP="00867AE4">
      <w:pPr>
        <w:pStyle w:val="ListParagraph"/>
        <w:jc w:val="center"/>
        <w:rPr>
          <w:b/>
          <w:bCs/>
        </w:rPr>
      </w:pPr>
      <w:r w:rsidRPr="005909A1">
        <w:rPr>
          <w:b/>
          <w:bCs/>
        </w:rPr>
        <w:t xml:space="preserve">Brexit impact to the UK hospitality sector </w:t>
      </w:r>
    </w:p>
    <w:p w14:paraId="7EE28B72" w14:textId="77777777" w:rsidR="00867AE4" w:rsidRPr="005909A1" w:rsidRDefault="00867AE4" w:rsidP="00867AE4">
      <w:pPr>
        <w:pStyle w:val="ListParagraph"/>
        <w:jc w:val="center"/>
        <w:rPr>
          <w:b/>
          <w:bCs/>
        </w:rPr>
      </w:pPr>
      <w:r w:rsidRPr="005909A1">
        <w:rPr>
          <w:b/>
          <w:bCs/>
        </w:rPr>
        <w:t>Source: Hotel buyer (2024)</w:t>
      </w:r>
    </w:p>
    <w:p w14:paraId="540C9238" w14:textId="77777777" w:rsidR="00867AE4" w:rsidRPr="005909A1" w:rsidRDefault="00867AE4" w:rsidP="00867AE4">
      <w:pPr>
        <w:pStyle w:val="ListParagraph"/>
        <w:jc w:val="center"/>
        <w:rPr>
          <w:b/>
          <w:bCs/>
        </w:rPr>
      </w:pPr>
    </w:p>
    <w:p w14:paraId="0152474A" w14:textId="77777777" w:rsidR="00867AE4" w:rsidRPr="005909A1" w:rsidRDefault="00867AE4" w:rsidP="00867AE4">
      <w:pPr>
        <w:pStyle w:val="ListParagraph"/>
        <w:numPr>
          <w:ilvl w:val="0"/>
          <w:numId w:val="1"/>
        </w:numPr>
      </w:pPr>
      <w:r w:rsidRPr="005909A1">
        <w:rPr>
          <w:b/>
        </w:rPr>
        <w:t>Economic factor:</w:t>
      </w:r>
      <w:r w:rsidRPr="005909A1">
        <w:t xml:space="preserve"> The economic factors are impactful to the consumer purchase decision making process and eventually influences the sales turnover of the organisation. The GDP growth rate of the UK has been increased by 0.3% at the year-end 2023. Moreover, market assessment report has predicted that investment of the private sector in the UK will achieve a growth of 5% at the end of the year 2025</w:t>
      </w:r>
      <w:r>
        <w:t xml:space="preserve"> (</w:t>
      </w:r>
      <w:r>
        <w:rPr>
          <w:noProof/>
        </w:rPr>
        <w:t>Economics, 2023)</w:t>
      </w:r>
      <w:r w:rsidRPr="005909A1">
        <w:t xml:space="preserve">. Currently, the inflation rate of the UK is around 3.4% which has been declined from 6%. Hence, the consumer spending to the hospitality sector is expected to increase due to the positive trends in economic situation. According to UK </w:t>
      </w:r>
      <w:r w:rsidRPr="005909A1">
        <w:lastRenderedPageBreak/>
        <w:t>travel and tourism sector report, the tourism is expected to report a growth of 3.8% at the end of the year 2025</w:t>
      </w:r>
      <w:r>
        <w:t xml:space="preserve"> (</w:t>
      </w:r>
      <w:r>
        <w:rPr>
          <w:noProof/>
        </w:rPr>
        <w:t>Edwards, 2023)</w:t>
      </w:r>
      <w:r w:rsidRPr="005909A1">
        <w:t>. Moreover, the value of the tourism market will reach USD 2420 billion at the year-end 2024. The anticipation of the UK’s hospitality sector to grow at a CAGR of 3% within 2025 can boost the occupancy rate and accommodation sales</w:t>
      </w:r>
      <w:r>
        <w:t xml:space="preserve"> (</w:t>
      </w:r>
      <w:r>
        <w:rPr>
          <w:noProof/>
        </w:rPr>
        <w:t>Fagyas, 2023)</w:t>
      </w:r>
      <w:r w:rsidRPr="005909A1">
        <w:t xml:space="preserve">. Therefore, positive economic situation has been beneficial for Premier Inn to undertake strategic investment towards service development and market expansion strategy. </w:t>
      </w:r>
    </w:p>
    <w:p w14:paraId="4C85864C" w14:textId="77777777" w:rsidR="00867AE4" w:rsidRPr="005909A1" w:rsidRDefault="00867AE4" w:rsidP="00867AE4">
      <w:pPr>
        <w:pStyle w:val="ListParagraph"/>
        <w:numPr>
          <w:ilvl w:val="0"/>
          <w:numId w:val="1"/>
        </w:numPr>
      </w:pPr>
      <w:r w:rsidRPr="005909A1">
        <w:rPr>
          <w:b/>
        </w:rPr>
        <w:t>Socio-cultural factor</w:t>
      </w:r>
      <w:r w:rsidRPr="005909A1">
        <w:t>: Globalisation in the UK hospitality sector has enhanced interconnectedness among the nations</w:t>
      </w:r>
      <w:r>
        <w:t xml:space="preserve">. </w:t>
      </w:r>
      <w:r w:rsidRPr="005909A1">
        <w:t>The cultural shift among the people on account of urbanisation has been impactful to the strategic decisions undertaken by the hospitality brands. Most of the millennials around 71% are preferring sustainable accommodation from the hospitality brands</w:t>
      </w:r>
      <w:r>
        <w:t xml:space="preserve"> (</w:t>
      </w:r>
      <w:r>
        <w:rPr>
          <w:noProof/>
        </w:rPr>
        <w:t>Intelligence, 2023)</w:t>
      </w:r>
      <w:r w:rsidRPr="005909A1">
        <w:t xml:space="preserve">. The preferences of the target customers are insisting the hospitality brands like Premier Inn to undertake changes in the service delivery process. However, the shortages stages in a new product life cycle are detrimental to the operational cost of the organisation. </w:t>
      </w:r>
    </w:p>
    <w:p w14:paraId="397DF617" w14:textId="77777777" w:rsidR="00867AE4" w:rsidRPr="005909A1" w:rsidRDefault="00867AE4" w:rsidP="00867AE4">
      <w:pPr>
        <w:pStyle w:val="ListParagraph"/>
        <w:numPr>
          <w:ilvl w:val="0"/>
          <w:numId w:val="1"/>
        </w:numPr>
      </w:pPr>
      <w:r w:rsidRPr="005909A1">
        <w:rPr>
          <w:b/>
        </w:rPr>
        <w:t>Technological factor</w:t>
      </w:r>
      <w:r w:rsidRPr="005909A1">
        <w:t>: The digitalisation in the hospitality sector is leading to operational efficiency of the hospitality sector organisations. The automation, utilisation of Artificial Intelligence (AI), e-Customer Relationship Management (e-CRM), virtual reality etc. are the key digital technologies that are creating convenience to the customers and also support the organisation in managing the business relationships</w:t>
      </w:r>
      <w:r>
        <w:t xml:space="preserve"> (</w:t>
      </w:r>
      <w:proofErr w:type="spellStart"/>
      <w:r>
        <w:rPr>
          <w:noProof/>
        </w:rPr>
        <w:t>Kansakar</w:t>
      </w:r>
      <w:proofErr w:type="spellEnd"/>
      <w:r>
        <w:rPr>
          <w:noProof/>
        </w:rPr>
        <w:t>, 2019)</w:t>
      </w:r>
      <w:r w:rsidRPr="005909A1">
        <w:t>. The Data Analytics technology are using by the hospitality sector organisation to predict occupancy rate by analysing guest’s demand. The technology is also helpful in contributing towards sustainable business practices by improving inventory management and food waste reduction. Premier Inn has started implementing digital technology like smart keys, AI chat bots, and contactless check-in and check-out to provide seamless experience to the guests</w:t>
      </w:r>
      <w:r>
        <w:t xml:space="preserve"> (</w:t>
      </w:r>
      <w:r>
        <w:rPr>
          <w:noProof/>
        </w:rPr>
        <w:t>Kim, 2022)</w:t>
      </w:r>
      <w:r w:rsidRPr="005909A1">
        <w:t xml:space="preserve">. Therefore, technological factors are supportive and beneficial for Premier Inn to attract more guests. </w:t>
      </w:r>
    </w:p>
    <w:p w14:paraId="3056A58D" w14:textId="77777777" w:rsidR="00867AE4" w:rsidRPr="005909A1" w:rsidRDefault="00867AE4" w:rsidP="00867AE4">
      <w:pPr>
        <w:pStyle w:val="Heading2"/>
      </w:pPr>
      <w:bookmarkStart w:id="17" w:name="_Toc149752455"/>
      <w:bookmarkStart w:id="18" w:name="_Toc163894745"/>
      <w:r w:rsidRPr="005909A1">
        <w:t>SWOT Analysis</w:t>
      </w:r>
      <w:bookmarkEnd w:id="17"/>
      <w:bookmarkEnd w:id="18"/>
      <w:r w:rsidRPr="005909A1">
        <w:t xml:space="preserve"> </w:t>
      </w:r>
    </w:p>
    <w:p w14:paraId="0719D9DC" w14:textId="77777777" w:rsidR="00867AE4" w:rsidRPr="005909A1" w:rsidRDefault="00867AE4" w:rsidP="00867AE4">
      <w:pPr>
        <w:rPr>
          <w:bCs/>
        </w:rPr>
      </w:pPr>
      <w:r w:rsidRPr="005909A1">
        <w:t>SWOT Analysis is a strategic planning technique that addresses the main strengths, key weaknesses, core opportunities, and possible threats to the specific business</w:t>
      </w:r>
      <w:r>
        <w:t xml:space="preserve"> (</w:t>
      </w:r>
      <w:r w:rsidRPr="0044620A">
        <w:rPr>
          <w:noProof/>
          <w:lang w:val="en-US"/>
        </w:rPr>
        <w:t>Grunig</w:t>
      </w:r>
      <w:r>
        <w:rPr>
          <w:noProof/>
          <w:lang w:val="en-US"/>
        </w:rPr>
        <w:t>, 2019)</w:t>
      </w:r>
      <w:r w:rsidRPr="005909A1">
        <w:t xml:space="preserve">. In the context of </w:t>
      </w:r>
      <w:r w:rsidRPr="005909A1">
        <w:rPr>
          <w:b/>
          <w:bCs/>
        </w:rPr>
        <w:t xml:space="preserve">Premier Inn Burton on Trent central hotel, </w:t>
      </w:r>
      <w:r w:rsidRPr="005909A1">
        <w:rPr>
          <w:bCs/>
        </w:rPr>
        <w:t xml:space="preserve">SWOT Analysis has been performed: </w:t>
      </w:r>
    </w:p>
    <w:tbl>
      <w:tblPr>
        <w:tblStyle w:val="TableGrid"/>
        <w:tblW w:w="0" w:type="auto"/>
        <w:tblLook w:val="04A0" w:firstRow="1" w:lastRow="0" w:firstColumn="1" w:lastColumn="0" w:noHBand="0" w:noVBand="1"/>
      </w:tblPr>
      <w:tblGrid>
        <w:gridCol w:w="4508"/>
        <w:gridCol w:w="4508"/>
      </w:tblGrid>
      <w:tr w:rsidR="00867AE4" w:rsidRPr="005909A1" w14:paraId="40FFE0D6" w14:textId="77777777" w:rsidTr="009D428B">
        <w:tc>
          <w:tcPr>
            <w:tcW w:w="4508" w:type="dxa"/>
          </w:tcPr>
          <w:p w14:paraId="05C772EA" w14:textId="77777777" w:rsidR="00867AE4" w:rsidRPr="005909A1" w:rsidRDefault="00867AE4" w:rsidP="009D428B">
            <w:pPr>
              <w:jc w:val="center"/>
              <w:rPr>
                <w:b/>
              </w:rPr>
            </w:pPr>
            <w:r w:rsidRPr="005909A1">
              <w:rPr>
                <w:b/>
              </w:rPr>
              <w:lastRenderedPageBreak/>
              <w:t>Strengths</w:t>
            </w:r>
          </w:p>
          <w:p w14:paraId="4F903201" w14:textId="77777777" w:rsidR="00867AE4" w:rsidRPr="005909A1" w:rsidRDefault="00867AE4" w:rsidP="009D428B">
            <w:pPr>
              <w:pStyle w:val="ListParagraph"/>
              <w:numPr>
                <w:ilvl w:val="0"/>
                <w:numId w:val="3"/>
              </w:numPr>
            </w:pPr>
            <w:r w:rsidRPr="005909A1">
              <w:rPr>
                <w:b/>
              </w:rPr>
              <w:t>Brand equity</w:t>
            </w:r>
            <w:r w:rsidRPr="005909A1">
              <w:t xml:space="preserve"> of Premier Inn is high due to quality accommodation at affordable price range</w:t>
            </w:r>
            <w:r>
              <w:t xml:space="preserve"> (</w:t>
            </w:r>
            <w:r>
              <w:rPr>
                <w:noProof/>
              </w:rPr>
              <w:t>Lau, 2021)</w:t>
            </w:r>
            <w:r w:rsidRPr="005909A1">
              <w:t xml:space="preserve">. </w:t>
            </w:r>
          </w:p>
          <w:p w14:paraId="69DB36A3" w14:textId="77777777" w:rsidR="00867AE4" w:rsidRPr="005909A1" w:rsidRDefault="00867AE4" w:rsidP="009D428B">
            <w:pPr>
              <w:pStyle w:val="ListParagraph"/>
              <w:numPr>
                <w:ilvl w:val="0"/>
                <w:numId w:val="3"/>
              </w:numPr>
            </w:pPr>
            <w:r w:rsidRPr="005909A1">
              <w:rPr>
                <w:b/>
              </w:rPr>
              <w:t>Convenience</w:t>
            </w:r>
            <w:r w:rsidRPr="005909A1">
              <w:t xml:space="preserve"> to the guests due to the strategic location of </w:t>
            </w:r>
            <w:r w:rsidRPr="005909A1">
              <w:rPr>
                <w:bCs/>
              </w:rPr>
              <w:t>Premier Inn Burton on Trent central hotel</w:t>
            </w:r>
            <w:r w:rsidRPr="005909A1">
              <w:t xml:space="preserve"> near to business and leisure spots. </w:t>
            </w:r>
          </w:p>
          <w:p w14:paraId="19CC0919" w14:textId="77777777" w:rsidR="00867AE4" w:rsidRPr="005909A1" w:rsidRDefault="00867AE4" w:rsidP="009D428B">
            <w:pPr>
              <w:pStyle w:val="ListParagraph"/>
              <w:numPr>
                <w:ilvl w:val="0"/>
                <w:numId w:val="3"/>
              </w:numPr>
            </w:pPr>
            <w:r w:rsidRPr="005909A1">
              <w:rPr>
                <w:b/>
              </w:rPr>
              <w:t>Strong financial back-up</w:t>
            </w:r>
            <w:r w:rsidRPr="005909A1">
              <w:t xml:space="preserve"> from the parent organisation Whitbread plc</w:t>
            </w:r>
            <w:r>
              <w:t xml:space="preserve"> (</w:t>
            </w:r>
            <w:r>
              <w:rPr>
                <w:noProof/>
              </w:rPr>
              <w:t>O’Connor, 2021)</w:t>
            </w:r>
            <w:r w:rsidRPr="005909A1">
              <w:t xml:space="preserve">. </w:t>
            </w:r>
          </w:p>
        </w:tc>
        <w:tc>
          <w:tcPr>
            <w:tcW w:w="4508" w:type="dxa"/>
          </w:tcPr>
          <w:p w14:paraId="4385BD8D" w14:textId="77777777" w:rsidR="00867AE4" w:rsidRPr="005909A1" w:rsidRDefault="00867AE4" w:rsidP="009D428B">
            <w:pPr>
              <w:jc w:val="center"/>
              <w:rPr>
                <w:b/>
              </w:rPr>
            </w:pPr>
            <w:r w:rsidRPr="005909A1">
              <w:rPr>
                <w:b/>
              </w:rPr>
              <w:t>Weaknesses</w:t>
            </w:r>
          </w:p>
          <w:p w14:paraId="7CC5B046" w14:textId="77777777" w:rsidR="00867AE4" w:rsidRPr="005909A1" w:rsidRDefault="00867AE4" w:rsidP="009D428B">
            <w:pPr>
              <w:pStyle w:val="ListParagraph"/>
              <w:numPr>
                <w:ilvl w:val="0"/>
                <w:numId w:val="4"/>
              </w:numPr>
            </w:pPr>
            <w:r w:rsidRPr="005909A1">
              <w:rPr>
                <w:b/>
              </w:rPr>
              <w:t>Ineffective strategic planning</w:t>
            </w:r>
            <w:r w:rsidRPr="005909A1">
              <w:t xml:space="preserve"> to attract millennial and Generation Z customers can influence long-term growth of the brand. Moreover, lack of positioning can be impactful to achieve competitive advantage in the hospitality market. </w:t>
            </w:r>
          </w:p>
          <w:p w14:paraId="47085667" w14:textId="77777777" w:rsidR="00867AE4" w:rsidRPr="005909A1" w:rsidRDefault="00867AE4" w:rsidP="009D428B">
            <w:pPr>
              <w:pStyle w:val="ListParagraph"/>
              <w:numPr>
                <w:ilvl w:val="0"/>
                <w:numId w:val="4"/>
              </w:numPr>
            </w:pPr>
            <w:r w:rsidRPr="005909A1">
              <w:rPr>
                <w:b/>
              </w:rPr>
              <w:t>Service inefficiency</w:t>
            </w:r>
            <w:r w:rsidRPr="005909A1">
              <w:t xml:space="preserve"> of </w:t>
            </w:r>
            <w:r w:rsidRPr="005909A1">
              <w:rPr>
                <w:bCs/>
              </w:rPr>
              <w:t>Premier Inn Burton on Trent central hotel due to the complaints of the guests regarding improper air conditioning</w:t>
            </w:r>
            <w:r>
              <w:rPr>
                <w:bCs/>
              </w:rPr>
              <w:t xml:space="preserve"> (</w:t>
            </w:r>
            <w:r>
              <w:rPr>
                <w:noProof/>
              </w:rPr>
              <w:t>Muller, 2021)</w:t>
            </w:r>
            <w:r w:rsidRPr="005909A1">
              <w:rPr>
                <w:bCs/>
              </w:rPr>
              <w:t xml:space="preserve">. </w:t>
            </w:r>
          </w:p>
          <w:p w14:paraId="25E799B1" w14:textId="77777777" w:rsidR="00867AE4" w:rsidRPr="005909A1" w:rsidRDefault="00867AE4" w:rsidP="009D428B">
            <w:pPr>
              <w:pStyle w:val="ListParagraph"/>
              <w:numPr>
                <w:ilvl w:val="0"/>
                <w:numId w:val="4"/>
              </w:numPr>
            </w:pPr>
            <w:r w:rsidRPr="005909A1">
              <w:rPr>
                <w:b/>
              </w:rPr>
              <w:t>Global presence</w:t>
            </w:r>
            <w:r w:rsidRPr="005909A1">
              <w:t xml:space="preserve"> of the brand is not significant like other international hotel chains. </w:t>
            </w:r>
          </w:p>
        </w:tc>
      </w:tr>
      <w:tr w:rsidR="00867AE4" w:rsidRPr="005909A1" w14:paraId="4554C9F0" w14:textId="77777777" w:rsidTr="009D428B">
        <w:tc>
          <w:tcPr>
            <w:tcW w:w="4508" w:type="dxa"/>
          </w:tcPr>
          <w:p w14:paraId="33613ACC" w14:textId="77777777" w:rsidR="00867AE4" w:rsidRPr="005909A1" w:rsidRDefault="00867AE4" w:rsidP="009D428B">
            <w:pPr>
              <w:jc w:val="center"/>
              <w:rPr>
                <w:b/>
              </w:rPr>
            </w:pPr>
            <w:r w:rsidRPr="005909A1">
              <w:rPr>
                <w:b/>
              </w:rPr>
              <w:t>Opportunities</w:t>
            </w:r>
          </w:p>
          <w:p w14:paraId="341981C5" w14:textId="77777777" w:rsidR="00867AE4" w:rsidRPr="005909A1" w:rsidRDefault="00867AE4" w:rsidP="009D428B">
            <w:pPr>
              <w:pStyle w:val="ListParagraph"/>
              <w:numPr>
                <w:ilvl w:val="0"/>
                <w:numId w:val="5"/>
              </w:numPr>
              <w:rPr>
                <w:b/>
              </w:rPr>
            </w:pPr>
            <w:r w:rsidRPr="005909A1">
              <w:t xml:space="preserve">The value of the </w:t>
            </w:r>
            <w:r w:rsidRPr="005909A1">
              <w:rPr>
                <w:b/>
              </w:rPr>
              <w:t>tourism market</w:t>
            </w:r>
            <w:r w:rsidRPr="005909A1">
              <w:t xml:space="preserve"> will report around £257 billion at the end of 2025 and thereby it can accelerate the growth of the UK hospitality sector. The rise in the tourism sector will contribute significantly to the growth of Premier Inn</w:t>
            </w:r>
            <w:r>
              <w:t xml:space="preserve"> (</w:t>
            </w:r>
            <w:r>
              <w:rPr>
                <w:noProof/>
              </w:rPr>
              <w:t>Ruel, 2021)</w:t>
            </w:r>
            <w:r w:rsidRPr="005909A1">
              <w:t xml:space="preserve">. </w:t>
            </w:r>
          </w:p>
          <w:p w14:paraId="51943E5A" w14:textId="77777777" w:rsidR="00867AE4" w:rsidRPr="005909A1" w:rsidRDefault="00867AE4" w:rsidP="009D428B">
            <w:pPr>
              <w:pStyle w:val="ListParagraph"/>
              <w:numPr>
                <w:ilvl w:val="0"/>
                <w:numId w:val="5"/>
              </w:numPr>
            </w:pPr>
            <w:r w:rsidRPr="005909A1">
              <w:rPr>
                <w:b/>
              </w:rPr>
              <w:t>Social media popularity</w:t>
            </w:r>
            <w:r w:rsidRPr="005909A1">
              <w:t xml:space="preserve"> among the millennials and Generation Z customers enhanced the acceptance of digital marketing strategy. Therefore, reaching to wider audience with the digital marketing strategy can be beneficial for Premier Inn</w:t>
            </w:r>
            <w:r>
              <w:t xml:space="preserve"> (</w:t>
            </w:r>
            <w:proofErr w:type="spellStart"/>
            <w:r>
              <w:rPr>
                <w:noProof/>
              </w:rPr>
              <w:t>Unguren</w:t>
            </w:r>
            <w:proofErr w:type="spellEnd"/>
            <w:r>
              <w:rPr>
                <w:noProof/>
              </w:rPr>
              <w:t>, 2022)</w:t>
            </w:r>
            <w:r w:rsidRPr="005909A1">
              <w:t xml:space="preserve">. </w:t>
            </w:r>
          </w:p>
          <w:p w14:paraId="3F28F017" w14:textId="77777777" w:rsidR="00867AE4" w:rsidRPr="005909A1" w:rsidRDefault="00867AE4" w:rsidP="009D428B">
            <w:pPr>
              <w:pStyle w:val="ListParagraph"/>
              <w:numPr>
                <w:ilvl w:val="0"/>
                <w:numId w:val="5"/>
              </w:numPr>
            </w:pPr>
            <w:r w:rsidRPr="005909A1">
              <w:rPr>
                <w:b/>
              </w:rPr>
              <w:t>Strategic collaborations and joint ventures</w:t>
            </w:r>
            <w:r w:rsidRPr="005909A1">
              <w:t xml:space="preserve"> are the effective business </w:t>
            </w:r>
            <w:r w:rsidRPr="005909A1">
              <w:lastRenderedPageBreak/>
              <w:t xml:space="preserve">models that can support Premier Inn to expand the services. </w:t>
            </w:r>
          </w:p>
          <w:p w14:paraId="208F83B1" w14:textId="77777777" w:rsidR="00867AE4" w:rsidRPr="005909A1" w:rsidRDefault="00867AE4" w:rsidP="009D428B"/>
        </w:tc>
        <w:tc>
          <w:tcPr>
            <w:tcW w:w="4508" w:type="dxa"/>
          </w:tcPr>
          <w:p w14:paraId="3CBBCEE7" w14:textId="77777777" w:rsidR="00867AE4" w:rsidRPr="005909A1" w:rsidRDefault="00867AE4" w:rsidP="009D428B">
            <w:pPr>
              <w:jc w:val="center"/>
              <w:rPr>
                <w:b/>
              </w:rPr>
            </w:pPr>
            <w:r w:rsidRPr="005909A1">
              <w:rPr>
                <w:b/>
              </w:rPr>
              <w:lastRenderedPageBreak/>
              <w:t>Threats</w:t>
            </w:r>
          </w:p>
          <w:p w14:paraId="0BFD5734" w14:textId="77777777" w:rsidR="00867AE4" w:rsidRPr="005909A1" w:rsidRDefault="00867AE4" w:rsidP="009D428B">
            <w:pPr>
              <w:pStyle w:val="ListParagraph"/>
              <w:numPr>
                <w:ilvl w:val="0"/>
                <w:numId w:val="6"/>
              </w:numPr>
              <w:rPr>
                <w:b/>
              </w:rPr>
            </w:pPr>
            <w:r w:rsidRPr="005909A1">
              <w:rPr>
                <w:b/>
              </w:rPr>
              <w:t xml:space="preserve">Economic uncertainty </w:t>
            </w:r>
            <w:r w:rsidRPr="005909A1">
              <w:t>remain the constraints for Premier Inn to achieve desired occupancy rate. Moreover, decline of the consumer spending on account of high cost of living is a challenge for the UK hospitality sector</w:t>
            </w:r>
            <w:r>
              <w:t xml:space="preserve"> (</w:t>
            </w:r>
            <w:r>
              <w:rPr>
                <w:noProof/>
              </w:rPr>
              <w:t>Rumelt, 2019)</w:t>
            </w:r>
            <w:r w:rsidRPr="005909A1">
              <w:t xml:space="preserve">. </w:t>
            </w:r>
          </w:p>
          <w:p w14:paraId="11070CDB" w14:textId="77777777" w:rsidR="00867AE4" w:rsidRPr="005909A1" w:rsidRDefault="00867AE4" w:rsidP="009D428B">
            <w:pPr>
              <w:pStyle w:val="ListParagraph"/>
              <w:numPr>
                <w:ilvl w:val="0"/>
                <w:numId w:val="6"/>
              </w:numPr>
              <w:rPr>
                <w:b/>
              </w:rPr>
            </w:pPr>
            <w:r w:rsidRPr="005909A1">
              <w:t xml:space="preserve">The </w:t>
            </w:r>
            <w:r w:rsidRPr="005909A1">
              <w:rPr>
                <w:b/>
              </w:rPr>
              <w:t>political issues</w:t>
            </w:r>
            <w:r w:rsidRPr="005909A1">
              <w:t xml:space="preserve"> like Brexit formation, war between Russia and Ukraine, complex immigration policies are damaging the international relationship between the nations. Thereby, growth possibilities are reduced for the UK hospitality sector. </w:t>
            </w:r>
          </w:p>
          <w:p w14:paraId="5684F26B" w14:textId="77777777" w:rsidR="00867AE4" w:rsidRPr="005909A1" w:rsidRDefault="00867AE4" w:rsidP="009D428B">
            <w:pPr>
              <w:pStyle w:val="ListParagraph"/>
              <w:numPr>
                <w:ilvl w:val="0"/>
                <w:numId w:val="6"/>
              </w:numPr>
              <w:rPr>
                <w:b/>
              </w:rPr>
            </w:pPr>
            <w:r w:rsidRPr="005909A1">
              <w:t xml:space="preserve">The fragmentation in the UK hospitality sector due to </w:t>
            </w:r>
            <w:r w:rsidRPr="005909A1">
              <w:rPr>
                <w:b/>
              </w:rPr>
              <w:t xml:space="preserve">extensive competitive </w:t>
            </w:r>
            <w:r w:rsidRPr="005909A1">
              <w:rPr>
                <w:b/>
              </w:rPr>
              <w:lastRenderedPageBreak/>
              <w:t xml:space="preserve">rivalry </w:t>
            </w:r>
            <w:r w:rsidRPr="005909A1">
              <w:t>has been impactful to the growth of the hospitality secto</w:t>
            </w:r>
            <w:r>
              <w:t>r (</w:t>
            </w:r>
            <w:r>
              <w:rPr>
                <w:noProof/>
              </w:rPr>
              <w:t>Wernick, 2019)</w:t>
            </w:r>
            <w:r w:rsidRPr="005909A1">
              <w:t xml:space="preserve">. </w:t>
            </w:r>
          </w:p>
        </w:tc>
      </w:tr>
    </w:tbl>
    <w:p w14:paraId="60D3D893" w14:textId="77777777" w:rsidR="00867AE4" w:rsidRPr="005909A1" w:rsidRDefault="00867AE4" w:rsidP="00867AE4"/>
    <w:p w14:paraId="3A2857D2" w14:textId="77777777" w:rsidR="00867AE4" w:rsidRPr="005909A1" w:rsidRDefault="00867AE4" w:rsidP="00867AE4">
      <w:pPr>
        <w:pStyle w:val="Heading2"/>
      </w:pPr>
      <w:bookmarkStart w:id="19" w:name="_Toc149752456"/>
      <w:bookmarkStart w:id="20" w:name="_Toc163894746"/>
      <w:r w:rsidRPr="005909A1">
        <w:t>Competitor’s Analysis</w:t>
      </w:r>
      <w:bookmarkEnd w:id="19"/>
      <w:bookmarkEnd w:id="20"/>
      <w:r w:rsidRPr="005909A1">
        <w:t xml:space="preserve"> </w:t>
      </w:r>
    </w:p>
    <w:p w14:paraId="38BDD3A7" w14:textId="77777777" w:rsidR="00867AE4" w:rsidRPr="005909A1" w:rsidRDefault="00867AE4" w:rsidP="00867AE4">
      <w:r w:rsidRPr="005909A1">
        <w:rPr>
          <w:b/>
        </w:rPr>
        <w:t>Competitor’s Analysis</w:t>
      </w:r>
      <w:r w:rsidRPr="005909A1">
        <w:t xml:space="preserve"> is imperative in addressing the close competitors by monitoring their strategic actions to achieve the competitive edge in the industry</w:t>
      </w:r>
      <w:r>
        <w:t xml:space="preserve"> (</w:t>
      </w:r>
      <w:r>
        <w:rPr>
          <w:noProof/>
        </w:rPr>
        <w:t>Ansoff, 2021)</w:t>
      </w:r>
      <w:r w:rsidRPr="005909A1">
        <w:t xml:space="preserve">. </w:t>
      </w:r>
    </w:p>
    <w:tbl>
      <w:tblPr>
        <w:tblStyle w:val="TableGrid"/>
        <w:tblW w:w="0" w:type="auto"/>
        <w:tblLook w:val="04A0" w:firstRow="1" w:lastRow="0" w:firstColumn="1" w:lastColumn="0" w:noHBand="0" w:noVBand="1"/>
      </w:tblPr>
      <w:tblGrid>
        <w:gridCol w:w="1496"/>
        <w:gridCol w:w="3887"/>
        <w:gridCol w:w="3633"/>
      </w:tblGrid>
      <w:tr w:rsidR="00867AE4" w:rsidRPr="005909A1" w14:paraId="5CCD242E" w14:textId="77777777" w:rsidTr="009D428B">
        <w:tc>
          <w:tcPr>
            <w:tcW w:w="1496" w:type="dxa"/>
          </w:tcPr>
          <w:p w14:paraId="656D88A1" w14:textId="77777777" w:rsidR="00867AE4" w:rsidRPr="005909A1" w:rsidRDefault="00867AE4" w:rsidP="009D428B">
            <w:pPr>
              <w:jc w:val="center"/>
              <w:rPr>
                <w:b/>
                <w:bCs/>
              </w:rPr>
            </w:pPr>
            <w:r w:rsidRPr="005909A1">
              <w:rPr>
                <w:b/>
                <w:bCs/>
              </w:rPr>
              <w:t xml:space="preserve">Competitors Analysis </w:t>
            </w:r>
          </w:p>
        </w:tc>
        <w:tc>
          <w:tcPr>
            <w:tcW w:w="3887" w:type="dxa"/>
          </w:tcPr>
          <w:p w14:paraId="361F75F6" w14:textId="77777777" w:rsidR="00867AE4" w:rsidRPr="005909A1" w:rsidRDefault="00867AE4" w:rsidP="009D428B">
            <w:pPr>
              <w:jc w:val="center"/>
              <w:rPr>
                <w:b/>
                <w:bCs/>
              </w:rPr>
            </w:pPr>
            <w:r>
              <w:rPr>
                <w:b/>
                <w:bCs/>
              </w:rPr>
              <w:t xml:space="preserve">Holiday Inn Express Burton on Trent </w:t>
            </w:r>
          </w:p>
        </w:tc>
        <w:tc>
          <w:tcPr>
            <w:tcW w:w="3633" w:type="dxa"/>
          </w:tcPr>
          <w:p w14:paraId="6FFD204D" w14:textId="77777777" w:rsidR="00867AE4" w:rsidRPr="005909A1" w:rsidRDefault="00867AE4" w:rsidP="009D428B">
            <w:pPr>
              <w:jc w:val="center"/>
              <w:rPr>
                <w:b/>
                <w:bCs/>
              </w:rPr>
            </w:pPr>
            <w:r w:rsidRPr="005909A1">
              <w:rPr>
                <w:b/>
                <w:bCs/>
              </w:rPr>
              <w:t>Premier Inn Burton on Trent central hotel</w:t>
            </w:r>
          </w:p>
        </w:tc>
      </w:tr>
      <w:tr w:rsidR="00867AE4" w:rsidRPr="005909A1" w14:paraId="74F4DB1E" w14:textId="77777777" w:rsidTr="009D428B">
        <w:tc>
          <w:tcPr>
            <w:tcW w:w="1496" w:type="dxa"/>
          </w:tcPr>
          <w:p w14:paraId="44F1DC71" w14:textId="77777777" w:rsidR="00867AE4" w:rsidRPr="005909A1" w:rsidRDefault="00867AE4" w:rsidP="009D428B">
            <w:pPr>
              <w:jc w:val="center"/>
              <w:rPr>
                <w:b/>
                <w:bCs/>
              </w:rPr>
            </w:pPr>
            <w:r w:rsidRPr="005909A1">
              <w:rPr>
                <w:b/>
                <w:bCs/>
              </w:rPr>
              <w:t>Quality</w:t>
            </w:r>
          </w:p>
        </w:tc>
        <w:tc>
          <w:tcPr>
            <w:tcW w:w="3887" w:type="dxa"/>
          </w:tcPr>
          <w:p w14:paraId="0DA2ABD4" w14:textId="77777777" w:rsidR="00867AE4" w:rsidRPr="005909A1" w:rsidRDefault="00867AE4" w:rsidP="009D428B">
            <w:r>
              <w:t xml:space="preserve">Holiday Inn Express by IHG hotels is a favourable option for the business and leisure travellers due to quality services that include 3 large conference rooms, complimentary Wi-Fi, diverse range of food and beverage, and parking facilities (Booking.com, 2024). The 3 meal options like breakfast, lunch and dinner are available. Moreover, equipment like whiteboard, LCD projector, teleconferencing gadgets and markers are available for the business travellers. </w:t>
            </w:r>
          </w:p>
        </w:tc>
        <w:tc>
          <w:tcPr>
            <w:tcW w:w="3633" w:type="dxa"/>
          </w:tcPr>
          <w:p w14:paraId="34A69026" w14:textId="77777777" w:rsidR="00867AE4" w:rsidRPr="005909A1" w:rsidRDefault="00867AE4" w:rsidP="009D428B">
            <w:r w:rsidRPr="00905E77">
              <w:rPr>
                <w:bCs/>
              </w:rPr>
              <w:t>Premier Inn Burton on Trent central hotel</w:t>
            </w:r>
            <w:r w:rsidRPr="005909A1">
              <w:t xml:space="preserve"> is</w:t>
            </w:r>
            <w:r>
              <w:t xml:space="preserve"> a budget-friendly option</w:t>
            </w:r>
            <w:r w:rsidRPr="005909A1">
              <w:t xml:space="preserve"> located near to Branston Water Park and </w:t>
            </w:r>
            <w:proofErr w:type="spellStart"/>
            <w:r w:rsidRPr="005909A1">
              <w:t>Claymills</w:t>
            </w:r>
            <w:proofErr w:type="spellEnd"/>
            <w:r w:rsidRPr="005909A1">
              <w:t xml:space="preserve"> Victorian Pumping Station</w:t>
            </w:r>
            <w:r>
              <w:t xml:space="preserve">. The hotel has two meal system that include breakfast and dinner. Moreover, the hotel offers </w:t>
            </w:r>
            <w:r w:rsidRPr="005909A1">
              <w:t>s</w:t>
            </w:r>
            <w:r>
              <w:t xml:space="preserve">uper-comfy bed, free Wi-Fi, </w:t>
            </w:r>
            <w:r w:rsidRPr="005909A1">
              <w:t>paper shower</w:t>
            </w:r>
            <w:r>
              <w:t xml:space="preserve"> and free on-site parking (</w:t>
            </w:r>
            <w:r>
              <w:rPr>
                <w:noProof/>
              </w:rPr>
              <w:t>Statista, 2023)</w:t>
            </w:r>
            <w:r>
              <w:t xml:space="preserve">. </w:t>
            </w:r>
          </w:p>
        </w:tc>
      </w:tr>
      <w:tr w:rsidR="00867AE4" w:rsidRPr="005909A1" w14:paraId="6F8C3B2E" w14:textId="77777777" w:rsidTr="009D428B">
        <w:tc>
          <w:tcPr>
            <w:tcW w:w="1496" w:type="dxa"/>
          </w:tcPr>
          <w:p w14:paraId="7086FB84" w14:textId="77777777" w:rsidR="00867AE4" w:rsidRPr="005909A1" w:rsidRDefault="00867AE4" w:rsidP="009D428B">
            <w:pPr>
              <w:jc w:val="center"/>
              <w:rPr>
                <w:b/>
                <w:bCs/>
              </w:rPr>
            </w:pPr>
            <w:r w:rsidRPr="005909A1">
              <w:rPr>
                <w:b/>
                <w:bCs/>
              </w:rPr>
              <w:t xml:space="preserve">Price </w:t>
            </w:r>
          </w:p>
        </w:tc>
        <w:tc>
          <w:tcPr>
            <w:tcW w:w="3887" w:type="dxa"/>
          </w:tcPr>
          <w:p w14:paraId="056BED45" w14:textId="77777777" w:rsidR="00867AE4" w:rsidRPr="00A65DD9" w:rsidRDefault="00867AE4" w:rsidP="009D428B">
            <w:pPr>
              <w:rPr>
                <w:bCs/>
              </w:rPr>
            </w:pPr>
            <w:r w:rsidRPr="00A65DD9">
              <w:rPr>
                <w:bCs/>
              </w:rPr>
              <w:t xml:space="preserve">Price range is high based on the market skimming pricing strategy. </w:t>
            </w:r>
            <w:r>
              <w:rPr>
                <w:bCs/>
              </w:rPr>
              <w:t xml:space="preserve">The following price is for one night and two guests. </w:t>
            </w:r>
          </w:p>
          <w:p w14:paraId="187A1C5A" w14:textId="77777777" w:rsidR="00867AE4" w:rsidRDefault="00867AE4" w:rsidP="009D428B">
            <w:pPr>
              <w:rPr>
                <w:b/>
                <w:bCs/>
              </w:rPr>
            </w:pPr>
            <w:r>
              <w:rPr>
                <w:noProof/>
                <w:lang w:val="en-IN" w:eastAsia="en-IN" w:bidi="bn-IN"/>
              </w:rPr>
              <w:lastRenderedPageBreak/>
              <w:drawing>
                <wp:inline distT="0" distB="0" distL="0" distR="0" wp14:anchorId="384DFCB0" wp14:editId="22E3AD34">
                  <wp:extent cx="22098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10692" cy="1143461"/>
                          </a:xfrm>
                          <a:prstGeom prst="rect">
                            <a:avLst/>
                          </a:prstGeom>
                        </pic:spPr>
                      </pic:pic>
                    </a:graphicData>
                  </a:graphic>
                </wp:inline>
              </w:drawing>
            </w:r>
          </w:p>
          <w:p w14:paraId="1F9E6996" w14:textId="77777777" w:rsidR="00867AE4" w:rsidRDefault="00867AE4" w:rsidP="009D428B">
            <w:pPr>
              <w:jc w:val="center"/>
              <w:rPr>
                <w:b/>
                <w:bCs/>
              </w:rPr>
            </w:pPr>
            <w:r>
              <w:rPr>
                <w:b/>
                <w:bCs/>
              </w:rPr>
              <w:t>Accommodation charge</w:t>
            </w:r>
          </w:p>
          <w:p w14:paraId="1B455E82" w14:textId="77777777" w:rsidR="00867AE4" w:rsidRPr="005909A1" w:rsidRDefault="00867AE4" w:rsidP="009D428B">
            <w:pPr>
              <w:jc w:val="center"/>
              <w:rPr>
                <w:b/>
                <w:bCs/>
              </w:rPr>
            </w:pPr>
            <w:r>
              <w:rPr>
                <w:b/>
                <w:bCs/>
              </w:rPr>
              <w:t>Source: Booking.com (2024)</w:t>
            </w:r>
          </w:p>
        </w:tc>
        <w:tc>
          <w:tcPr>
            <w:tcW w:w="3633" w:type="dxa"/>
          </w:tcPr>
          <w:p w14:paraId="4F4771D9" w14:textId="77777777" w:rsidR="00867AE4" w:rsidRPr="00EF7E4F" w:rsidRDefault="00867AE4" w:rsidP="009D428B">
            <w:pPr>
              <w:rPr>
                <w:bCs/>
              </w:rPr>
            </w:pPr>
            <w:r>
              <w:lastRenderedPageBreak/>
              <w:t xml:space="preserve">Price range is low due to the market penetration pricing strategy of Premier Inn. The following price is also for </w:t>
            </w:r>
            <w:r>
              <w:rPr>
                <w:bCs/>
              </w:rPr>
              <w:t xml:space="preserve">one night and two guests. </w:t>
            </w:r>
          </w:p>
          <w:p w14:paraId="02E77CC2" w14:textId="77777777" w:rsidR="00867AE4" w:rsidRDefault="00867AE4" w:rsidP="009D428B">
            <w:pPr>
              <w:jc w:val="center"/>
            </w:pPr>
            <w:r>
              <w:rPr>
                <w:noProof/>
                <w:lang w:val="en-IN" w:eastAsia="en-IN" w:bidi="bn-IN"/>
              </w:rPr>
              <w:lastRenderedPageBreak/>
              <w:drawing>
                <wp:inline distT="0" distB="0" distL="0" distR="0" wp14:anchorId="13785F63" wp14:editId="0BF014FC">
                  <wp:extent cx="1666875" cy="14457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83729" cy="1460378"/>
                          </a:xfrm>
                          <a:prstGeom prst="rect">
                            <a:avLst/>
                          </a:prstGeom>
                        </pic:spPr>
                      </pic:pic>
                    </a:graphicData>
                  </a:graphic>
                </wp:inline>
              </w:drawing>
            </w:r>
          </w:p>
          <w:p w14:paraId="05A9D9AC" w14:textId="77777777" w:rsidR="00867AE4" w:rsidRPr="00EF7E4F" w:rsidRDefault="00867AE4" w:rsidP="009D428B">
            <w:pPr>
              <w:jc w:val="center"/>
              <w:rPr>
                <w:b/>
                <w:bCs/>
              </w:rPr>
            </w:pPr>
            <w:r>
              <w:rPr>
                <w:b/>
                <w:bCs/>
              </w:rPr>
              <w:t>Accommodation charge</w:t>
            </w:r>
          </w:p>
          <w:p w14:paraId="601061FE" w14:textId="77777777" w:rsidR="00867AE4" w:rsidRPr="00EF7E4F" w:rsidRDefault="00867AE4" w:rsidP="009D428B">
            <w:pPr>
              <w:jc w:val="center"/>
              <w:rPr>
                <w:b/>
              </w:rPr>
            </w:pPr>
            <w:r w:rsidRPr="00EF7E4F">
              <w:rPr>
                <w:b/>
              </w:rPr>
              <w:t>Source: Premier Inn (2024)</w:t>
            </w:r>
          </w:p>
        </w:tc>
      </w:tr>
    </w:tbl>
    <w:p w14:paraId="60684CF2" w14:textId="77777777" w:rsidR="00867AE4" w:rsidRDefault="00867AE4">
      <w:pPr>
        <w:spacing w:after="160" w:line="259" w:lineRule="auto"/>
        <w:jc w:val="left"/>
        <w:rPr>
          <w:rFonts w:eastAsia="Times New Roman" w:cs="Times New Roman"/>
          <w:color w:val="000000"/>
          <w:kern w:val="0"/>
          <w:szCs w:val="24"/>
          <w:lang w:val="en-IN" w:eastAsia="en-IN" w:bidi="bn-IN"/>
          <w14:ligatures w14:val="none"/>
        </w:rPr>
      </w:pPr>
      <w:r>
        <w:rPr>
          <w:rFonts w:eastAsia="Times New Roman" w:cs="Times New Roman"/>
          <w:color w:val="000000"/>
          <w:kern w:val="0"/>
          <w:szCs w:val="24"/>
          <w:lang w:val="en-IN" w:eastAsia="en-IN" w:bidi="bn-IN"/>
          <w14:ligatures w14:val="none"/>
        </w:rPr>
        <w:lastRenderedPageBreak/>
        <w:br w:type="page"/>
      </w:r>
    </w:p>
    <w:p w14:paraId="63C6F4EA" w14:textId="77777777" w:rsidR="00867AE4" w:rsidRPr="00867AE4" w:rsidRDefault="00867AE4" w:rsidP="00867AE4">
      <w:pPr>
        <w:spacing w:after="0"/>
        <w:rPr>
          <w:rFonts w:eastAsia="Times New Roman" w:cs="Times New Roman"/>
          <w:kern w:val="0"/>
          <w:szCs w:val="24"/>
          <w:lang w:val="en-IN" w:eastAsia="en-IN" w:bidi="bn-IN"/>
          <w14:ligatures w14:val="none"/>
        </w:rPr>
      </w:pPr>
    </w:p>
    <w:p w14:paraId="1BD4BC0C" w14:textId="77777777" w:rsidR="00867AE4" w:rsidRPr="00867AE4" w:rsidRDefault="00867AE4" w:rsidP="00867AE4">
      <w:pPr>
        <w:pStyle w:val="Heading1"/>
        <w:spacing w:before="0"/>
        <w:rPr>
          <w:rFonts w:eastAsia="Times New Roman"/>
          <w:lang w:val="en-IN" w:eastAsia="en-IN" w:bidi="bn-IN"/>
        </w:rPr>
      </w:pPr>
      <w:bookmarkStart w:id="21" w:name="_Toc163894747"/>
      <w:r w:rsidRPr="00867AE4">
        <w:rPr>
          <w:rFonts w:eastAsia="Times New Roman"/>
          <w:lang w:val="en-IN" w:eastAsia="en-IN" w:bidi="bn-IN"/>
        </w:rPr>
        <w:t>Theme Exploration</w:t>
      </w:r>
      <w:bookmarkEnd w:id="21"/>
      <w:r w:rsidRPr="00867AE4">
        <w:rPr>
          <w:rFonts w:eastAsia="Times New Roman"/>
          <w:lang w:val="en-IN" w:eastAsia="en-IN" w:bidi="bn-IN"/>
        </w:rPr>
        <w:t> </w:t>
      </w:r>
    </w:p>
    <w:p w14:paraId="4B3ED92C" w14:textId="1CF694FD"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Importance of Front Office Department- </w:t>
      </w:r>
      <w:r w:rsidRPr="00867AE4">
        <w:rPr>
          <w:rFonts w:eastAsia="Times New Roman" w:cs="Times New Roman"/>
          <w:color w:val="000000"/>
          <w:kern w:val="0"/>
          <w:szCs w:val="24"/>
          <w:lang w:val="en-IN" w:eastAsia="en-IN" w:bidi="bn-IN"/>
          <w14:ligatures w14:val="none"/>
        </w:rPr>
        <w:t>the traditional purpose of the front office function includes the area different types of reservation, registration, guest service, rate assignment, maintenance, room status and also the focus on the area of settlement that eventually gets followed with a purpose of giving the account and also the creation of guest history records. The overall purpose of looking for the creation of different types of comprehensive databases and also the information of the guests are followed by the socio-cultural factors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(Arcuri, et al., 2020)</w:t>
      </w:r>
      <w:r w:rsidRPr="00867AE4">
        <w:rPr>
          <w:rFonts w:eastAsia="Times New Roman" w:cs="Times New Roman"/>
          <w:color w:val="000000"/>
          <w:kern w:val="0"/>
          <w:szCs w:val="24"/>
          <w:lang w:val="en-IN" w:eastAsia="en-IN" w:bidi="bn-IN"/>
          <w14:ligatures w14:val="none"/>
        </w:rPr>
        <w:t>. The complement of different types of personnel and also the diversifiable area of the front office department are related to the factor of facing the operation and the guests. Different types of activities and also the gearing purpose of support and transactions are associated with the area of front office management. The indicator purpose of checking the registration of the guest and also the area of different types of registration-related activities are identified and followed with the process of check-in, welcoming, room assignment and also the rating purposes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(Arrigo, 2018)</w:t>
      </w:r>
      <w:r w:rsidRPr="00867AE4">
        <w:rPr>
          <w:rFonts w:eastAsia="Times New Roman" w:cs="Times New Roman"/>
          <w:color w:val="000000"/>
          <w:kern w:val="0"/>
          <w:szCs w:val="24"/>
          <w:lang w:val="en-IN" w:eastAsia="en-IN" w:bidi="bn-IN"/>
          <w14:ligatures w14:val="none"/>
        </w:rPr>
        <w:t xml:space="preserve">. The </w:t>
      </w:r>
      <w:r w:rsidR="0049227A" w:rsidRPr="00867AE4">
        <w:rPr>
          <w:rFonts w:eastAsia="Times New Roman" w:cs="Times New Roman"/>
          <w:color w:val="000000"/>
          <w:kern w:val="0"/>
          <w:szCs w:val="24"/>
          <w:lang w:val="en-IN" w:eastAsia="en-IN" w:bidi="bn-IN"/>
          <w14:ligatures w14:val="none"/>
        </w:rPr>
        <w:t>fulfilment</w:t>
      </w:r>
      <w:r w:rsidRPr="00867AE4">
        <w:rPr>
          <w:rFonts w:eastAsia="Times New Roman" w:cs="Times New Roman"/>
          <w:color w:val="000000"/>
          <w:kern w:val="0"/>
          <w:szCs w:val="24"/>
          <w:lang w:val="en-IN" w:eastAsia="en-IN" w:bidi="bn-IN"/>
          <w14:ligatures w14:val="none"/>
        </w:rPr>
        <w:t xml:space="preserve"> area of different types of best service-related activities and also the creation and maintenance of a proper case profile are followed by the current trend of sociocultural factors. The development and maintenance of different types of comprehensive databases also deal with the status of the room and the responsibility of updating the current room status. The purpose of looking into the exploration of the theme and also the area of different types of situations in Premier Inn are also followed with a factor of betterment</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(Aryee, 2020)</w:t>
      </w:r>
      <w:r w:rsidRPr="00867AE4">
        <w:rPr>
          <w:rFonts w:eastAsia="Times New Roman" w:cs="Times New Roman"/>
          <w:color w:val="000000"/>
          <w:kern w:val="0"/>
          <w:szCs w:val="24"/>
          <w:lang w:val="en-IN" w:eastAsia="en-IN" w:bidi="bn-IN"/>
          <w14:ligatures w14:val="none"/>
        </w:rPr>
        <w:t>. </w:t>
      </w:r>
    </w:p>
    <w:p w14:paraId="451E4B65" w14:textId="15E792A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The operational function of the front office at Premier Inn - </w:t>
      </w:r>
      <w:r w:rsidRPr="00867AE4">
        <w:rPr>
          <w:rFonts w:eastAsia="Times New Roman" w:cs="Times New Roman"/>
          <w:color w:val="000000"/>
          <w:kern w:val="0"/>
          <w:szCs w:val="24"/>
          <w:lang w:val="en-IN" w:eastAsia="en-IN" w:bidi="bn-IN"/>
          <w14:ligatures w14:val="none"/>
        </w:rPr>
        <w:t xml:space="preserve">the company has initiated the function of guest registration following the significant purpose of different types of registration-related activities. It is associated with the </w:t>
      </w:r>
      <w:r w:rsidR="0049227A" w:rsidRPr="00867AE4">
        <w:rPr>
          <w:rFonts w:eastAsia="Times New Roman" w:cs="Times New Roman"/>
          <w:color w:val="000000"/>
          <w:kern w:val="0"/>
          <w:szCs w:val="24"/>
          <w:lang w:val="en-IN" w:eastAsia="en-IN" w:bidi="bn-IN"/>
          <w14:ligatures w14:val="none"/>
        </w:rPr>
        <w:t>fulfilment</w:t>
      </w:r>
      <w:r w:rsidRPr="00867AE4">
        <w:rPr>
          <w:rFonts w:eastAsia="Times New Roman" w:cs="Times New Roman"/>
          <w:color w:val="000000"/>
          <w:kern w:val="0"/>
          <w:szCs w:val="24"/>
          <w:lang w:val="en-IN" w:eastAsia="en-IN" w:bidi="bn-IN"/>
          <w14:ligatures w14:val="none"/>
        </w:rPr>
        <w:t xml:space="preserve"> of different types of maintenance and creation that eventually refer to the purpose of guest profiles and the collection of different types of comprehensive systems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(Asi, 2019)</w:t>
      </w:r>
      <w:r w:rsidRPr="00867AE4">
        <w:rPr>
          <w:rFonts w:eastAsia="Times New Roman" w:cs="Times New Roman"/>
          <w:color w:val="000000"/>
          <w:kern w:val="0"/>
          <w:szCs w:val="24"/>
          <w:lang w:val="en-IN" w:eastAsia="en-IN" w:bidi="bn-IN"/>
          <w14:ligatures w14:val="none"/>
        </w:rPr>
        <w:t>. The system of fulfilling the needs and demands following the social and cultural norms also gets identified with the responsible purpose of status and management of correction. The reservation system is also responsible for looking into the registration of room reservations from various resources. The concept of recording and also revising purposes of appropriateness eventually followed the purpose of making things easier with the management of the room system. The section and also the facilitation of the guest are followed with the purpose of postage and parcel for looking into the internal and external factors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(Belias &amp; Trihas, 2022)</w:t>
      </w:r>
      <w:r w:rsidRPr="00867AE4">
        <w:rPr>
          <w:rFonts w:eastAsia="Times New Roman" w:cs="Times New Roman"/>
          <w:color w:val="000000"/>
          <w:kern w:val="0"/>
          <w:szCs w:val="24"/>
          <w:lang w:val="en-IN" w:eastAsia="en-IN" w:bidi="bn-IN"/>
          <w14:ligatures w14:val="none"/>
        </w:rPr>
        <w:t>. </w:t>
      </w:r>
    </w:p>
    <w:p w14:paraId="363F3670" w14:textId="1F21C998"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lastRenderedPageBreak/>
        <w:t xml:space="preserve">Finance and Foreign Exchange- </w:t>
      </w:r>
      <w:r w:rsidRPr="00867AE4">
        <w:rPr>
          <w:rFonts w:eastAsia="Times New Roman" w:cs="Times New Roman"/>
          <w:color w:val="000000"/>
          <w:kern w:val="0"/>
          <w:szCs w:val="24"/>
          <w:lang w:val="en-IN" w:eastAsia="en-IN" w:bidi="bn-IN"/>
          <w14:ligatures w14:val="none"/>
        </w:rPr>
        <w:t>the maintenance of the theme of finance and foreign exchange are identified and followed with the estimating purpose of different types of services. The area of inquiry eventually deals with the process of looking for the movement in the hotel where the provision of a bell desk and concierge are also observed. The purpose of hospitality and tourism are followed by the nature of culture and background that can refer to the purpose of interacting with the temporary guest</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(Booking.com, 2023)</w:t>
      </w:r>
      <w:r w:rsidRPr="00867AE4">
        <w:rPr>
          <w:rFonts w:eastAsia="Times New Roman" w:cs="Times New Roman"/>
          <w:color w:val="000000"/>
          <w:kern w:val="0"/>
          <w:szCs w:val="24"/>
          <w:lang w:val="en-IN" w:eastAsia="en-IN" w:bidi="bn-IN"/>
          <w14:ligatures w14:val="none"/>
        </w:rPr>
        <w:t>.</w:t>
      </w:r>
    </w:p>
    <w:p w14:paraId="32182AE0" w14:textId="7791B634"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Organizational and Time Management Skills- </w:t>
      </w:r>
      <w:r w:rsidRPr="00867AE4">
        <w:rPr>
          <w:rFonts w:eastAsia="Times New Roman" w:cs="Times New Roman"/>
          <w:color w:val="000000"/>
          <w:kern w:val="0"/>
          <w:szCs w:val="24"/>
          <w:lang w:val="en-IN" w:eastAsia="en-IN" w:bidi="bn-IN"/>
          <w14:ligatures w14:val="none"/>
        </w:rPr>
        <w:t xml:space="preserve">the company also executes the process of looking for the ability to perform multiple tasks for identifying the estimation of essential requirements and the individual area of the front desk agency. The idea of front desk personnel must also look into the prioritizing process of task Management and efficiency effectively. The key purpose of looking for attention in detail also referred to the area of front </w:t>
      </w:r>
      <w:r w:rsidR="0049227A" w:rsidRPr="00867AE4">
        <w:rPr>
          <w:rFonts w:eastAsia="Times New Roman" w:cs="Times New Roman"/>
          <w:color w:val="000000"/>
          <w:kern w:val="0"/>
          <w:szCs w:val="24"/>
          <w:lang w:val="en-IN" w:eastAsia="en-IN" w:bidi="bn-IN"/>
          <w14:ligatures w14:val="none"/>
        </w:rPr>
        <w:t>dispersion</w:t>
      </w:r>
      <w:r w:rsidRPr="00867AE4">
        <w:rPr>
          <w:rFonts w:eastAsia="Times New Roman" w:cs="Times New Roman"/>
          <w:color w:val="000000"/>
          <w:kern w:val="0"/>
          <w:szCs w:val="24"/>
          <w:lang w:val="en-IN" w:eastAsia="en-IN" w:bidi="bn-IN"/>
          <w14:ligatures w14:val="none"/>
        </w:rPr>
        <w:t xml:space="preserve"> management to deal with the reservation process along with the purpose of data collection and financial transactions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(Booking.com, 2023)</w:t>
      </w:r>
      <w:r w:rsidRPr="00867AE4">
        <w:rPr>
          <w:rFonts w:eastAsia="Times New Roman" w:cs="Times New Roman"/>
          <w:color w:val="000000"/>
          <w:kern w:val="0"/>
          <w:szCs w:val="24"/>
          <w:lang w:val="en-IN" w:eastAsia="en-IN" w:bidi="bn-IN"/>
          <w14:ligatures w14:val="none"/>
        </w:rPr>
        <w:t>. The Company also looks into the process of prioritizing the area of employment of the personnel that gets related to the demonstration of punctuality, reliability and diligence with the needs and demands of the social and cultural factors. </w:t>
      </w:r>
    </w:p>
    <w:p w14:paraId="64319217" w14:textId="3380B37A"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Technology proficiency- </w:t>
      </w:r>
      <w:r w:rsidRPr="00867AE4">
        <w:rPr>
          <w:rFonts w:eastAsia="Times New Roman" w:cs="Times New Roman"/>
          <w:color w:val="000000"/>
          <w:kern w:val="0"/>
          <w:szCs w:val="24"/>
          <w:lang w:val="en-IN" w:eastAsia="en-IN" w:bidi="bn-IN"/>
          <w14:ligatures w14:val="none"/>
        </w:rPr>
        <w:t>according to the purpose of culture and society, the purpose of front desk management eventually focuses on the concept of technological advancements. The company refers to the process of different types of software like OPERA, MARSHA, MGS, Guest Ware, and Hotelier that help the company move forward for management. The execution of the Microsoft Office suite eventually focuses on the concept of useful administrative work that eventually deals with the intensive purpose of staff training to ensure the familiar area of the procedures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(Bovsh, et al., 2023)</w:t>
      </w:r>
      <w:r w:rsidRPr="00867AE4">
        <w:rPr>
          <w:rFonts w:eastAsia="Times New Roman" w:cs="Times New Roman"/>
          <w:color w:val="000000"/>
          <w:kern w:val="0"/>
          <w:szCs w:val="24"/>
          <w:lang w:val="en-IN" w:eastAsia="en-IN" w:bidi="bn-IN"/>
          <w14:ligatures w14:val="none"/>
        </w:rPr>
        <w:t>.</w:t>
      </w:r>
    </w:p>
    <w:p w14:paraId="5CBE5778" w14:textId="2DFB1AB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Professionalism and Poise- </w:t>
      </w:r>
      <w:r w:rsidRPr="00867AE4">
        <w:rPr>
          <w:rFonts w:eastAsia="Times New Roman" w:cs="Times New Roman"/>
          <w:color w:val="000000"/>
          <w:kern w:val="0"/>
          <w:szCs w:val="24"/>
          <w:lang w:val="en-IN" w:eastAsia="en-IN" w:bidi="bn-IN"/>
          <w14:ligatures w14:val="none"/>
        </w:rPr>
        <w:t>the overall process of dealing with uniqueness also refers to the purpose of exhibiting the confidence and competency of different types of estimation and identification. It is also anticipated from the study that the front desk employees follow the trend of dressing and grooming themselves appropriately to look for good impressions and management. The maintenance of patience and composure are also associated with following the social norms of various cultures that you enjoy</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(Hanlon, 2019)</w:t>
      </w:r>
      <w:r w:rsidRPr="00867AE4">
        <w:rPr>
          <w:rFonts w:eastAsia="Times New Roman" w:cs="Times New Roman"/>
          <w:color w:val="000000"/>
          <w:kern w:val="0"/>
          <w:szCs w:val="24"/>
          <w:lang w:val="en-IN" w:eastAsia="en-IN" w:bidi="bn-IN"/>
          <w14:ligatures w14:val="none"/>
        </w:rPr>
        <w:t>. This becomes effective in the essential purpose of front d</w:t>
      </w:r>
      <w:r w:rsidR="0049227A">
        <w:rPr>
          <w:rFonts w:eastAsia="Times New Roman" w:cs="Times New Roman"/>
          <w:color w:val="000000"/>
          <w:kern w:val="0"/>
          <w:szCs w:val="24"/>
          <w:lang w:val="en-IN" w:eastAsia="en-IN" w:bidi="bn-IN"/>
          <w14:ligatures w14:val="none"/>
        </w:rPr>
        <w:t>esk</w:t>
      </w:r>
      <w:r w:rsidRPr="00867AE4">
        <w:rPr>
          <w:rFonts w:eastAsia="Times New Roman" w:cs="Times New Roman"/>
          <w:color w:val="000000"/>
          <w:kern w:val="0"/>
          <w:szCs w:val="24"/>
          <w:lang w:val="en-IN" w:eastAsia="en-IN" w:bidi="bn-IN"/>
          <w14:ligatures w14:val="none"/>
        </w:rPr>
        <w:t xml:space="preserve"> and diplomatic demeanor along with the capacity of problem-solving. The purpose of teamwork and collaboration is followed by the promotion of a cooperative atmosphere that is highly influenced by the factors of competitive organizations. The organisation and the department deal with the purpose of commitment to hiring and retaining a diversified workforce. </w:t>
      </w:r>
    </w:p>
    <w:p w14:paraId="0D2E6BA4" w14:textId="741D550B"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lastRenderedPageBreak/>
        <w:t xml:space="preserve">Opportunities of development- </w:t>
      </w:r>
      <w:r w:rsidRPr="00867AE4">
        <w:rPr>
          <w:rFonts w:eastAsia="Times New Roman" w:cs="Times New Roman"/>
          <w:color w:val="000000"/>
          <w:kern w:val="0"/>
          <w:szCs w:val="24"/>
          <w:lang w:val="en-IN" w:eastAsia="en-IN" w:bidi="bn-IN"/>
          <w14:ligatures w14:val="none"/>
        </w:rPr>
        <w:t>the concept of hospitality Management has two different explanations following the area of involvement of the management and also the purpose of the related industry. The study of the hospital receptor and also the structural area of Management and system are followed with agency management. The opportunity to involve the study of the hospital sector and also the complex purpose of estimating nature becomes crucial with a deeper meaning of hospitality. The housing purpose of the entire society and also the requirement of flexibility eventually move towards the anticipation of different types of meetings and recordings of the society</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(Hiamey, et al., 2021)</w:t>
      </w:r>
      <w:r w:rsidRPr="00867AE4">
        <w:rPr>
          <w:rFonts w:eastAsia="Times New Roman" w:cs="Times New Roman"/>
          <w:color w:val="000000"/>
          <w:kern w:val="0"/>
          <w:szCs w:val="24"/>
          <w:lang w:val="en-IN" w:eastAsia="en-IN" w:bidi="bn-IN"/>
          <w14:ligatures w14:val="none"/>
        </w:rPr>
        <w:t>.</w:t>
      </w:r>
    </w:p>
    <w:p w14:paraId="48E42C46" w14:textId="46F4EC45"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The revitalisation of local culture-</w:t>
      </w:r>
      <w:r w:rsidRPr="00867AE4">
        <w:rPr>
          <w:rFonts w:eastAsia="Times New Roman" w:cs="Times New Roman"/>
          <w:color w:val="000000"/>
          <w:kern w:val="0"/>
          <w:szCs w:val="24"/>
          <w:lang w:val="en-IN" w:eastAsia="en-IN" w:bidi="bn-IN"/>
          <w14:ligatures w14:val="none"/>
        </w:rPr>
        <w:t xml:space="preserve"> the conceptual area of revitalizing the local culture also gets followed with the enhancement of difference as a service and also the entire society in the hospitality industry. The structural purpose and complex area also focus on the anticipation of different types of new needs along with the consideration of different types of flexibility and new purposes. The level of understanding and also the affecting area of the person of the wider community</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(Khalid &amp; Nawab, 2018)</w:t>
      </w:r>
      <w:r w:rsidRPr="00867AE4">
        <w:rPr>
          <w:rFonts w:eastAsia="Times New Roman" w:cs="Times New Roman"/>
          <w:color w:val="000000"/>
          <w:kern w:val="0"/>
          <w:szCs w:val="24"/>
          <w:lang w:val="en-IN" w:eastAsia="en-IN" w:bidi="bn-IN"/>
          <w14:ligatures w14:val="none"/>
        </w:rPr>
        <w:t>. The purpose and area of contributing to the preservation of the historic purposes also followed with the respective understanding. The deeper level of estimation along with the system. The crucial purposes of determining process and structure related to the area of betterment and productivity. The executive purpose of improvement and also the context of looking for the individuals are related to the maintenance of local culture in the system to keep people retained in the business.</w:t>
      </w:r>
    </w:p>
    <w:p w14:paraId="74834E05" w14:textId="62BD390C"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Social interaction and its promotion - </w:t>
      </w:r>
      <w:r w:rsidRPr="00867AE4">
        <w:rPr>
          <w:rFonts w:eastAsia="Times New Roman" w:cs="Times New Roman"/>
          <w:color w:val="000000"/>
          <w:kern w:val="0"/>
          <w:szCs w:val="24"/>
          <w:lang w:val="en-IN" w:eastAsia="en-IN" w:bidi="bn-IN"/>
          <w14:ligatures w14:val="none"/>
        </w:rPr>
        <w:t>upcoming high-quality services also get followed by the execution of social and cultural perspectives and their interaction. Different types of communication help to understand the services area and also the customers that eventually impact the area of the satisfaction level of the customers. A deeper level of understanding with the management of opportunity eventually improves the purpose of the situation for following the area and level of satisfaction</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(Kucharska &amp; Kowalczyk, 2019)</w:t>
      </w:r>
      <w:r w:rsidRPr="00867AE4">
        <w:rPr>
          <w:rFonts w:eastAsia="Times New Roman" w:cs="Times New Roman"/>
          <w:color w:val="000000"/>
          <w:kern w:val="0"/>
          <w:szCs w:val="24"/>
          <w:lang w:val="en-IN" w:eastAsia="en-IN" w:bidi="bn-IN"/>
          <w14:ligatures w14:val="none"/>
        </w:rPr>
        <w:t>.  It is also estimated from the stratified the purpose of social interaction involves the area of different types of challenges in the industry that eventually impact the effective purpose of understanding the efficient hospitality industry. It is also estimated that the belief area of different types of unexpected challenges is effectively associated with the purpose of hospitality and also the anticipation of understanding the sector.</w:t>
      </w:r>
    </w:p>
    <w:p w14:paraId="6C5518CA" w14:textId="477BFC84"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Aspects of socio-cultural areas-</w:t>
      </w:r>
      <w:r w:rsidRPr="00867AE4">
        <w:rPr>
          <w:rFonts w:eastAsia="Times New Roman" w:cs="Times New Roman"/>
          <w:color w:val="000000"/>
          <w:kern w:val="0"/>
          <w:szCs w:val="24"/>
          <w:lang w:val="en-IN" w:eastAsia="en-IN" w:bidi="bn-IN"/>
          <w14:ligatures w14:val="none"/>
        </w:rPr>
        <w:t xml:space="preserve"> family is one of the greatest influences of social cultural effects which has been a great influence in the overall area of looking for the estimation of relationship management. The attitude towards health and also the purpose of different types of influences and choices of different types of frequencies. The conversing area of risk and </w:t>
      </w:r>
      <w:r w:rsidRPr="00867AE4">
        <w:rPr>
          <w:rFonts w:eastAsia="Times New Roman" w:cs="Times New Roman"/>
          <w:color w:val="000000"/>
          <w:kern w:val="0"/>
          <w:szCs w:val="24"/>
          <w:lang w:val="en-IN" w:eastAsia="en-IN" w:bidi="bn-IN"/>
          <w14:ligatures w14:val="none"/>
        </w:rPr>
        <w:lastRenderedPageBreak/>
        <w:t>management are identified and followed with the area and level of prioritisation. The influence of peer pressure resources there in the organisation is related to the sharp area of to the purpose of and maintenance of authenticity</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(Lubis, et al., 2020)</w:t>
      </w:r>
      <w:r w:rsidRPr="00867AE4">
        <w:rPr>
          <w:rFonts w:eastAsia="Times New Roman" w:cs="Times New Roman"/>
          <w:color w:val="000000"/>
          <w:kern w:val="0"/>
          <w:szCs w:val="24"/>
          <w:lang w:val="en-IN" w:eastAsia="en-IN" w:bidi="bn-IN"/>
          <w14:ligatures w14:val="none"/>
        </w:rPr>
        <w:t>. The additional purpose of showcasing the effort of sustainability and also the execution of social media platforms referred to the purpose of looking for different types of information sharing. </w:t>
      </w:r>
    </w:p>
    <w:p w14:paraId="17A4EAB5" w14:textId="475B2504"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company also focuses on providing opportunities for the potential guest about edutainment which is essential for highlighting the tenured employees as local experts. Different types of onsite activations and also the coinciding purpose of looking into the future of sharing information and positioning themselves also become helpful</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(McGruer, 2020)</w:t>
      </w:r>
      <w:r w:rsidRPr="00867AE4">
        <w:rPr>
          <w:rFonts w:eastAsia="Times New Roman" w:cs="Times New Roman"/>
          <w:color w:val="000000"/>
          <w:kern w:val="0"/>
          <w:szCs w:val="24"/>
          <w:lang w:val="en-IN" w:eastAsia="en-IN" w:bidi="bn-IN"/>
          <w14:ligatures w14:val="none"/>
        </w:rPr>
        <w:t>. The identification of the cultural trends by the company also gives some extra vibe by executing the train of social media tricks for the incorporation of different types of designs and graphics as well.</w:t>
      </w:r>
    </w:p>
    <w:p w14:paraId="2CCCD5D5" w14:textId="078DF00A"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 xml:space="preserve">Social media consciousness - </w:t>
      </w:r>
      <w:r w:rsidRPr="00867AE4">
        <w:rPr>
          <w:rFonts w:eastAsia="Times New Roman" w:cs="Times New Roman"/>
          <w:color w:val="000000"/>
          <w:kern w:val="0"/>
          <w:szCs w:val="24"/>
          <w:lang w:val="en-IN" w:eastAsia="en-IN" w:bidi="bn-IN"/>
          <w14:ligatures w14:val="none"/>
        </w:rPr>
        <w:t>the current trend of digital marketing and social media are influencing the overall hospitality industry. Premier Inn is one of the leadings that incorporates different types of memes and graphics work from social media following the trend of current culture</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(Najib, et al., 2022)</w:t>
      </w:r>
      <w:r w:rsidRPr="00867AE4">
        <w:rPr>
          <w:rFonts w:eastAsia="Times New Roman" w:cs="Times New Roman"/>
          <w:color w:val="000000"/>
          <w:kern w:val="0"/>
          <w:szCs w:val="24"/>
          <w:lang w:val="en-IN" w:eastAsia="en-IN" w:bidi="bn-IN"/>
          <w14:ligatures w14:val="none"/>
        </w:rPr>
        <w:t>. The strategic purpose of using and showcasing the personality and brand value of the company also gets aligned with the target audience and the proper utilisation of social media. The purpose of monitoring the performance and also looking into the optimisation of the future eventually refer to the purpose of estimating and evaluating the brand for the evaluation of trends. The execution of Instagram reel is also identified and followed with the pattern of looking for the increasing purpose of brand visibility and current purpose of trains and values as well. The significant purpose of maintaining visibility and also the area of looking for the expansion of the potential audience also gets associated with the demography of the system</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(Owii, et al., 2018)</w:t>
      </w:r>
      <w:r w:rsidRPr="00867AE4">
        <w:rPr>
          <w:rFonts w:eastAsia="Times New Roman" w:cs="Times New Roman"/>
          <w:color w:val="000000"/>
          <w:kern w:val="0"/>
          <w:szCs w:val="24"/>
          <w:lang w:val="en-IN" w:eastAsia="en-IN" w:bidi="bn-IN"/>
          <w14:ligatures w14:val="none"/>
        </w:rPr>
        <w:t>.</w:t>
      </w:r>
    </w:p>
    <w:p w14:paraId="49340912" w14:textId="2CFA9C16"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Evaluation of the trends-</w:t>
      </w:r>
      <w:r w:rsidRPr="00867AE4">
        <w:rPr>
          <w:rFonts w:eastAsia="Times New Roman" w:cs="Times New Roman"/>
          <w:color w:val="000000"/>
          <w:kern w:val="0"/>
          <w:szCs w:val="24"/>
          <w:lang w:val="en-IN" w:eastAsia="en-IN" w:bidi="bn-IN"/>
          <w14:ligatures w14:val="none"/>
        </w:rPr>
        <w:t xml:space="preserve"> the overall purpose of looking into the social media trend is equally important for the estimation and also the identification of the brand value and messages. Different types of luxurious services along with the purpose of representing several trends are followed with the personality and relativity of the brand. The overall impact of socio-cultural purposes and also the process of connecting with the potential guest for strengthening the brand image also get followed through the approach of social media management. The effective purpose of showcasing sustainability efforts on social media eventually helped to create dedicated posts and stories for highlighting the purpose and area of several sustainability efforts after the company</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(Smith &amp; Zook, 2019)</w:t>
      </w:r>
      <w:r w:rsidRPr="00867AE4">
        <w:rPr>
          <w:rFonts w:eastAsia="Times New Roman" w:cs="Times New Roman"/>
          <w:color w:val="000000"/>
          <w:kern w:val="0"/>
          <w:szCs w:val="24"/>
          <w:lang w:val="en-IN" w:eastAsia="en-IN" w:bidi="bn-IN"/>
          <w14:ligatures w14:val="none"/>
        </w:rPr>
        <w:t xml:space="preserve">. The relevance of </w:t>
      </w:r>
      <w:r w:rsidR="0049227A" w:rsidRPr="00867AE4">
        <w:rPr>
          <w:rFonts w:eastAsia="Times New Roman" w:cs="Times New Roman"/>
          <w:color w:val="000000"/>
          <w:kern w:val="0"/>
          <w:szCs w:val="24"/>
          <w:lang w:val="en-IN" w:eastAsia="en-IN" w:bidi="bn-IN"/>
          <w14:ligatures w14:val="none"/>
        </w:rPr>
        <w:t>eco-friendly</w:t>
      </w:r>
      <w:r w:rsidRPr="00867AE4">
        <w:rPr>
          <w:rFonts w:eastAsia="Times New Roman" w:cs="Times New Roman"/>
          <w:color w:val="000000"/>
          <w:kern w:val="0"/>
          <w:szCs w:val="24"/>
          <w:lang w:val="en-IN" w:eastAsia="en-IN" w:bidi="bn-IN"/>
          <w14:ligatures w14:val="none"/>
        </w:rPr>
        <w:t xml:space="preserve"> initiative and also the purpose of providing value to the potential guest are also followed by the company. </w:t>
      </w:r>
    </w:p>
    <w:p w14:paraId="6C4CD652" w14:textId="7E5B7AC4"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lastRenderedPageBreak/>
        <w:t xml:space="preserve">Digital solutions as per the overall area of modern systems - </w:t>
      </w:r>
      <w:r w:rsidRPr="00867AE4">
        <w:rPr>
          <w:rFonts w:eastAsia="Times New Roman" w:cs="Times New Roman"/>
          <w:color w:val="000000"/>
          <w:kern w:val="0"/>
          <w:szCs w:val="24"/>
          <w:lang w:val="en-IN" w:eastAsia="en-IN" w:bidi="bn-IN"/>
          <w14:ligatures w14:val="none"/>
        </w:rPr>
        <w:t>the theme of technological advancement and also the overall purpose of sharing essential information and local knowledge are also impactful in the area of optimising the front desk efficiency. The theme of digital solution also helps to identify that different types of Information and also the area of minimising guest staff interaction also get followed with the estimation and identification of different types of amenities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(Sharma &amp; Sharma, 2017)</w:t>
      </w:r>
      <w:r w:rsidRPr="00867AE4">
        <w:rPr>
          <w:rFonts w:eastAsia="Times New Roman" w:cs="Times New Roman"/>
          <w:color w:val="000000"/>
          <w:kern w:val="0"/>
          <w:szCs w:val="24"/>
          <w:lang w:val="en-IN" w:eastAsia="en-IN" w:bidi="bn-IN"/>
          <w14:ligatures w14:val="none"/>
        </w:rPr>
        <w:t>. The process of providing different types of digital guides also become helpful in the assistance of the customers properly. The systematic area of knowledge sharing about the company and also the opportunity for the guest to provide open feedback also get related to the terms and purpose of this management. The key value proposition of developing the guest experience is estimated and followed with the process of providing face to face guest service. The overall purpose of digital solution and also the management of empowering the area of guest communication</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(Reem, et al., 2022)</w:t>
      </w:r>
      <w:r w:rsidRPr="00867AE4">
        <w:rPr>
          <w:rFonts w:eastAsia="Times New Roman" w:cs="Times New Roman"/>
          <w:color w:val="000000"/>
          <w:kern w:val="0"/>
          <w:szCs w:val="24"/>
          <w:lang w:val="en-IN" w:eastAsia="en-IN" w:bidi="bn-IN"/>
          <w14:ligatures w14:val="none"/>
        </w:rPr>
        <w:t>. The gritted level of front office efficiency management and also the purpose of training and boosting other business activities are also followed with the straight purposes of business enhancement and also the area of exploration and relaxation. The overall purpose of developing different types of comprehensive operation for empowering staff and operational management are also done through digital executions.</w:t>
      </w:r>
    </w:p>
    <w:p w14:paraId="5AC6FF60" w14:textId="77777777" w:rsidR="00867AE4" w:rsidRPr="00867AE4" w:rsidRDefault="00867AE4" w:rsidP="00867AE4">
      <w:pPr>
        <w:pStyle w:val="Heading1"/>
        <w:spacing w:before="0"/>
        <w:rPr>
          <w:rFonts w:eastAsia="Times New Roman"/>
          <w:lang w:val="en-IN" w:eastAsia="en-IN" w:bidi="bn-IN"/>
        </w:rPr>
      </w:pPr>
      <w:bookmarkStart w:id="22" w:name="_Toc163894748"/>
      <w:r w:rsidRPr="00867AE4">
        <w:rPr>
          <w:rFonts w:eastAsia="Times New Roman"/>
          <w:lang w:val="en-IN" w:eastAsia="en-IN" w:bidi="bn-IN"/>
        </w:rPr>
        <w:t>Conclusions and Recommendations</w:t>
      </w:r>
      <w:bookmarkEnd w:id="22"/>
    </w:p>
    <w:p w14:paraId="1F3FDBD2"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It can be concluded at the end that the placement of the hotel and its overall operation relate to the arrangement of things. </w:t>
      </w:r>
    </w:p>
    <w:p w14:paraId="6FE0C7E0"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purpose of looking for the specific theme of socio cultural aspects and their overall impact in the hospitality industry are followed. </w:t>
      </w:r>
    </w:p>
    <w:p w14:paraId="1D60CC3F"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aim of the study is to identify the impact of socio-cultural changes and its impact in the foundations are followed with the estimation of different types of factors.</w:t>
      </w:r>
    </w:p>
    <w:p w14:paraId="258847B5"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Different cultural preferences and also the area of looking for the diversified background are followed with the execution of different types of tourism perspectives. It has become effective in the area of understanding the majority of the tourism destination which is related to the sustainable parameter of the hospitality industry.</w:t>
      </w:r>
    </w:p>
    <w:p w14:paraId="7833B4C8"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industry specific purpose of looking for the area of majority also gets followed by the estimation and identification of different types of reference is with the host and the guest cultures.</w:t>
      </w:r>
    </w:p>
    <w:p w14:paraId="72AB482D"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It can also be noted that the positive outcome of cultural modification deals with the economic benefit of different types of hosts and facts that eventually referred to the </w:t>
      </w:r>
      <w:r w:rsidRPr="00867AE4">
        <w:rPr>
          <w:rFonts w:eastAsia="Times New Roman" w:cs="Times New Roman"/>
          <w:color w:val="000000"/>
          <w:kern w:val="0"/>
          <w:szCs w:val="24"/>
          <w:lang w:val="en-IN" w:eastAsia="en-IN" w:bidi="bn-IN"/>
          <w14:ligatures w14:val="none"/>
        </w:rPr>
        <w:lastRenderedPageBreak/>
        <w:t>focusing purpose of improvement and transfer of knowledge. The facilitation of tourism operation is also followed with the economic benefit that eventually referred to the ultimate purpose of population. </w:t>
      </w:r>
    </w:p>
    <w:p w14:paraId="2FFCD95D"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overall purpose of front office operations is associated with the area and level of looking for different types of impressions as well. The managing area of different types of room assignments and also the overall purpose of providing different types of operation and services are associated with the overall purposes of front office management. </w:t>
      </w:r>
    </w:p>
    <w:p w14:paraId="122B97BC"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hospitality industry and the specific purpose of travel accommodation and different types of other responsible areas are identified and followed with the resolving part of different types of modern systems.</w:t>
      </w:r>
    </w:p>
    <w:p w14:paraId="2D68BDB2"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exploration of the theme also helped to figure out that the importance of his department is found in the area of service related activity and other comprehensive database management systems as well to look forward to the maintenance and development of proper exploration of responsibilities.</w:t>
      </w:r>
    </w:p>
    <w:p w14:paraId="26422A8F"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opportunities and area of development along with the purpose of industry related issues and other significant purposes are going to be followed with the area and method of agency management.</w:t>
      </w:r>
    </w:p>
    <w:p w14:paraId="53678212" w14:textId="77777777" w:rsidR="00867AE4" w:rsidRPr="00867AE4" w:rsidRDefault="00867AE4" w:rsidP="00867AE4">
      <w:pPr>
        <w:numPr>
          <w:ilvl w:val="0"/>
          <w:numId w:val="8"/>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Revitalizing the local culture has also been effective in the area of enhancement and flexibility that also contribute to the preservation and historical purpose of the respective system for identifying the determination of proper structure. </w:t>
      </w:r>
    </w:p>
    <w:p w14:paraId="44F5C960"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Recommendation</w:t>
      </w:r>
    </w:p>
    <w:p w14:paraId="243B43BD" w14:textId="396103FC"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It can be recommended for the company to increase its social media consciousness for estimating current trends and demands of the customers.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(econsultancy, 2020)</w:t>
      </w:r>
      <w:r w:rsidRPr="00867AE4">
        <w:rPr>
          <w:rFonts w:eastAsia="Times New Roman" w:cs="Times New Roman"/>
          <w:color w:val="000000"/>
          <w:kern w:val="0"/>
          <w:szCs w:val="24"/>
          <w:lang w:val="en-IN" w:eastAsia="en-IN" w:bidi="bn-IN"/>
          <w14:ligatures w14:val="none"/>
        </w:rPr>
        <w:t> </w:t>
      </w:r>
    </w:p>
    <w:p w14:paraId="10A277AA" w14:textId="092AD4CE"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alignment of safety is also required following the socio-cultural impact of an eco-friendly system. It is necessary for the company to </w:t>
      </w:r>
      <w:r w:rsidR="0049227A" w:rsidRPr="00867AE4">
        <w:rPr>
          <w:rFonts w:eastAsia="Times New Roman" w:cs="Times New Roman"/>
          <w:color w:val="000000"/>
          <w:kern w:val="0"/>
          <w:szCs w:val="24"/>
          <w:lang w:val="en-IN" w:eastAsia="en-IN" w:bidi="bn-IN"/>
          <w14:ligatures w14:val="none"/>
        </w:rPr>
        <w:t>fulfil</w:t>
      </w:r>
      <w:r w:rsidRPr="00867AE4">
        <w:rPr>
          <w:rFonts w:eastAsia="Times New Roman" w:cs="Times New Roman"/>
          <w:color w:val="000000"/>
          <w:kern w:val="0"/>
          <w:szCs w:val="24"/>
          <w:lang w:val="en-IN" w:eastAsia="en-IN" w:bidi="bn-IN"/>
          <w14:ligatures w14:val="none"/>
        </w:rPr>
        <w:t xml:space="preserve"> the expectations of the customers along with the identification of interaction in order to create a positive guest experience for the coordination between departments</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(Wut, et al., 2021)</w:t>
      </w:r>
      <w:r w:rsidRPr="00867AE4">
        <w:rPr>
          <w:rFonts w:eastAsia="Times New Roman" w:cs="Times New Roman"/>
          <w:color w:val="000000"/>
          <w:kern w:val="0"/>
          <w:szCs w:val="24"/>
          <w:lang w:val="en-IN" w:eastAsia="en-IN" w:bidi="bn-IN"/>
          <w14:ligatures w14:val="none"/>
        </w:rPr>
        <w:t>.</w:t>
      </w:r>
    </w:p>
    <w:p w14:paraId="43D56B9B" w14:textId="77777777"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recommendation for priority management and also the area of looking for SOP and support of staff training and retention of the institutional knowledge are followed.</w:t>
      </w:r>
    </w:p>
    <w:p w14:paraId="6D8DF1A6" w14:textId="77777777"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execution of this standard operating procedures will be documented and evaluated with the purposes of accessibility, review and also the up to date purpose as well.</w:t>
      </w:r>
    </w:p>
    <w:p w14:paraId="797C4D0F" w14:textId="26CC97CC"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repeatable process of systematic remembers and also the feature of logical steps will be helpful for the trainer also</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(mbaskool, 2020)</w:t>
      </w:r>
      <w:r w:rsidRPr="00867AE4">
        <w:rPr>
          <w:rFonts w:eastAsia="Times New Roman" w:cs="Times New Roman"/>
          <w:color w:val="000000"/>
          <w:kern w:val="0"/>
          <w:szCs w:val="24"/>
          <w:lang w:val="en-IN" w:eastAsia="en-IN" w:bidi="bn-IN"/>
          <w14:ligatures w14:val="none"/>
        </w:rPr>
        <w:t>. </w:t>
      </w:r>
    </w:p>
    <w:p w14:paraId="30A53E0C" w14:textId="450BED3F"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lastRenderedPageBreak/>
        <w:t>Different types of digital guides need to be shared between the purpose of essential information and local knowledge to estimate and identify the business part properly. Executing the system of empowering the automatic check in process of the guest will also be helpful for looking into the system of operation management</w:t>
      </w:r>
      <w:r w:rsidR="0049227A">
        <w:rPr>
          <w:rFonts w:eastAsia="Times New Roman" w:cs="Times New Roman"/>
          <w:noProof/>
          <w:color w:val="000000"/>
          <w:kern w:val="0"/>
          <w:szCs w:val="24"/>
          <w:lang w:val="en-US" w:eastAsia="en-IN" w:bidi="bn-IN"/>
          <w14:ligatures w14:val="none"/>
        </w:rPr>
        <w:t xml:space="preserve"> </w:t>
      </w:r>
      <w:r w:rsidR="0049227A" w:rsidRPr="0049227A">
        <w:rPr>
          <w:rFonts w:eastAsia="Times New Roman" w:cs="Times New Roman"/>
          <w:noProof/>
          <w:color w:val="000000"/>
          <w:kern w:val="0"/>
          <w:szCs w:val="24"/>
          <w:lang w:val="en-US" w:eastAsia="en-IN" w:bidi="bn-IN"/>
          <w14:ligatures w14:val="none"/>
        </w:rPr>
        <w:t>(writepass, 2020)</w:t>
      </w:r>
      <w:r w:rsidRPr="00867AE4">
        <w:rPr>
          <w:rFonts w:eastAsia="Times New Roman" w:cs="Times New Roman"/>
          <w:color w:val="000000"/>
          <w:kern w:val="0"/>
          <w:szCs w:val="24"/>
          <w:lang w:val="en-IN" w:eastAsia="en-IN" w:bidi="bn-IN"/>
          <w14:ligatures w14:val="none"/>
        </w:rPr>
        <w:t>. </w:t>
      </w:r>
    </w:p>
    <w:p w14:paraId="4E4A271A" w14:textId="77777777"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According to the current trend and also the norms and practices of society, the front desk operation management needs to avoid the fact of arrival and parking information. </w:t>
      </w:r>
    </w:p>
    <w:p w14:paraId="0DCAFAFF" w14:textId="77777777" w:rsidR="00867AE4" w:rsidRPr="00867AE4" w:rsidRDefault="00867AE4" w:rsidP="00867AE4">
      <w:pPr>
        <w:numPr>
          <w:ilvl w:val="0"/>
          <w:numId w:val="9"/>
        </w:numPr>
        <w:spacing w:after="0"/>
        <w:textAlignment w:val="baseline"/>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purpose of highlighting the hotel map and also the availability of different types of digital guide for hotel amenities and Wi-Fi passwords will be helpful for looking into the special events and optimising the hotel management from the front desk. </w:t>
      </w:r>
    </w:p>
    <w:p w14:paraId="399DECDA" w14:textId="77777777" w:rsidR="00867AE4" w:rsidRDefault="00867AE4">
      <w:pPr>
        <w:spacing w:after="160" w:line="259" w:lineRule="auto"/>
        <w:rPr>
          <w:rFonts w:eastAsia="Times New Roman" w:cstheme="majorBidi"/>
          <w:b/>
          <w:sz w:val="28"/>
          <w:szCs w:val="32"/>
          <w:lang w:val="en-IN" w:eastAsia="en-IN" w:bidi="bn-IN"/>
        </w:rPr>
      </w:pPr>
      <w:r>
        <w:rPr>
          <w:rFonts w:eastAsia="Times New Roman"/>
          <w:lang w:val="en-IN" w:eastAsia="en-IN" w:bidi="bn-IN"/>
        </w:rPr>
        <w:br w:type="page"/>
      </w:r>
    </w:p>
    <w:p w14:paraId="3F0BC75A" w14:textId="1FF5F3FD" w:rsidR="00867AE4" w:rsidRPr="00867AE4" w:rsidRDefault="00867AE4" w:rsidP="00867AE4">
      <w:pPr>
        <w:pStyle w:val="Heading1"/>
        <w:spacing w:before="0"/>
        <w:rPr>
          <w:rFonts w:eastAsia="Times New Roman"/>
          <w:lang w:val="en-IN" w:eastAsia="en-IN" w:bidi="bn-IN"/>
        </w:rPr>
      </w:pPr>
      <w:bookmarkStart w:id="23" w:name="_Toc163894749"/>
      <w:r w:rsidRPr="00867AE4">
        <w:rPr>
          <w:rFonts w:eastAsia="Times New Roman"/>
          <w:lang w:val="en-IN" w:eastAsia="en-IN" w:bidi="bn-IN"/>
        </w:rPr>
        <w:lastRenderedPageBreak/>
        <w:t>Reflec</w:t>
      </w:r>
      <w:r>
        <w:rPr>
          <w:rFonts w:eastAsia="Times New Roman"/>
          <w:lang w:val="en-IN" w:eastAsia="en-IN" w:bidi="bn-IN"/>
        </w:rPr>
        <w:t>tive Account</w:t>
      </w:r>
      <w:bookmarkEnd w:id="23"/>
    </w:p>
    <w:p w14:paraId="41EBA2CF"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Identification of the job role </w:t>
      </w:r>
    </w:p>
    <w:p w14:paraId="07D1B43F"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I have applied for the job role of front disc management in Premier inn Central hotel in Burton on Trent. The initial process of dealing with the recruitment system is followed through the estimation of the overall organisation. I have estimated and evaluated a proper idea about the unique ownership and also the delivering area of effectiveness for customer services that eventually help to achieve the growth and development of the hotel industry. I have saved my time by applying to the particular branch of the hotel to achieve my desired job role. The company profile helps me to go through the successive processes without any hassle. The purpose and area of confirming the contracts and arrangements are followed with the systematic purpose of payment and accommodation where I have also understood that different types of support like regular call and visit of the placement will also be provided.</w:t>
      </w:r>
    </w:p>
    <w:p w14:paraId="12FC8E96"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Application for the job </w:t>
      </w:r>
    </w:p>
    <w:p w14:paraId="7DF6BEB8"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My experience of going through the process of front desk management in the area of different types of hotel Management related purposes. The culinary arts, restaurant, Idea generation about concierge and catering services and also the front office and guest relation management are all clarified through the digital prospectus of the organisation. </w:t>
      </w:r>
    </w:p>
    <w:p w14:paraId="7DFF9BD1"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Professional training of front management </w:t>
      </w:r>
    </w:p>
    <w:p w14:paraId="52098E3F"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I have gone through the professional training of front management before the final selection where I have got the opportunity of acquaintances with several supervisors and managers. The ensuring area of training experience in the management of my core area gets done through the management and schedule for different types of supports and responsibilities. I have gone through multiple layers of training where the purpose of different types of system and feedback management are also evaluated. I have learnt in the training process </w:t>
      </w:r>
      <w:proofErr w:type="gramStart"/>
      <w:r w:rsidRPr="00867AE4">
        <w:rPr>
          <w:rFonts w:eastAsia="Times New Roman" w:cs="Times New Roman"/>
          <w:color w:val="000000"/>
          <w:kern w:val="0"/>
          <w:szCs w:val="24"/>
          <w:lang w:val="en-IN" w:eastAsia="en-IN" w:bidi="bn-IN"/>
          <w14:ligatures w14:val="none"/>
        </w:rPr>
        <w:t>that  building</w:t>
      </w:r>
      <w:proofErr w:type="gramEnd"/>
      <w:r w:rsidRPr="00867AE4">
        <w:rPr>
          <w:rFonts w:eastAsia="Times New Roman" w:cs="Times New Roman"/>
          <w:color w:val="000000"/>
          <w:kern w:val="0"/>
          <w:szCs w:val="24"/>
          <w:lang w:val="en-IN" w:eastAsia="en-IN" w:bidi="bn-IN"/>
          <w14:ligatures w14:val="none"/>
        </w:rPr>
        <w:t xml:space="preserve"> a proper relationship with colleagues will also be helpful in developing the working opportunity and also the area of placement in a proper way. The provision of internship and also the area of accommodation for staff are also discussed in the area of recruitment and selection.</w:t>
      </w:r>
    </w:p>
    <w:p w14:paraId="53A2E153"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Orientation</w:t>
      </w:r>
      <w:r w:rsidRPr="00867AE4">
        <w:rPr>
          <w:rFonts w:eastAsia="Times New Roman" w:cs="Times New Roman"/>
          <w:color w:val="000000"/>
          <w:kern w:val="0"/>
          <w:szCs w:val="24"/>
          <w:lang w:val="en-IN" w:eastAsia="en-IN" w:bidi="bn-IN"/>
          <w14:ligatures w14:val="none"/>
        </w:rPr>
        <w:t xml:space="preserve"> </w:t>
      </w:r>
      <w:r w:rsidRPr="00867AE4">
        <w:rPr>
          <w:rFonts w:eastAsia="Times New Roman" w:cs="Times New Roman"/>
          <w:b/>
          <w:bCs/>
          <w:color w:val="000000"/>
          <w:kern w:val="0"/>
          <w:szCs w:val="24"/>
          <w:lang w:val="en-IN" w:eastAsia="en-IN" w:bidi="bn-IN"/>
          <w14:ligatures w14:val="none"/>
        </w:rPr>
        <w:t>program</w:t>
      </w:r>
    </w:p>
    <w:p w14:paraId="2AAB1036"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An orientation program also took place following the successive area after final selection. The supervising area of the looking for the proper placement have become helpful for me to get introduced to the networking area of the organisation. I have also identified that different types of special areas and also the receiving purpose of different types of cultural benefits are associated with the job role orientation. I also understood that adjustment is needed in this job </w:t>
      </w:r>
      <w:r w:rsidRPr="00867AE4">
        <w:rPr>
          <w:rFonts w:eastAsia="Times New Roman" w:cs="Times New Roman"/>
          <w:color w:val="000000"/>
          <w:kern w:val="0"/>
          <w:szCs w:val="24"/>
          <w:lang w:val="en-IN" w:eastAsia="en-IN" w:bidi="bn-IN"/>
          <w14:ligatures w14:val="none"/>
        </w:rPr>
        <w:lastRenderedPageBreak/>
        <w:t>role since different types of people are coming from different cultural backgrounds with different requirements as well.</w:t>
      </w:r>
    </w:p>
    <w:p w14:paraId="7F99A009"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Health and safety</w:t>
      </w:r>
    </w:p>
    <w:p w14:paraId="439D70DB"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overall program of recruitment and selection also helps me to go through the professional observation of health and safety. The company has the option and opportunity for completing the comprehensive checking before arrival and the ensuring purpose of degree and enhancement also help to look for the identification of proper health checking. The verified area of placement and also the great part of providing insurance also focus the area of sharing different types of information for easing with the trip. I have also experienced that the verification of work placement by meeting the criteria and also the direct purpose of University management are followed with the area and level of trip management. </w:t>
      </w:r>
    </w:p>
    <w:p w14:paraId="09FF5781"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The roles and responsibilities</w:t>
      </w:r>
    </w:p>
    <w:p w14:paraId="23CCB074"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The training and development and also the orientation program helps to figure out the rules and responsibilities of my job role in a proper way. I have to take the responsibilities of performing the management of online and offline. The check in and check out process and also the responsibility of taking care of all the guests and customers are the major responsibility of the front desk officer. Different types of rules and responsibilities and also the purposes of involving the interacting area of customers and businesses are followed with the assistance of organising for work documents and firm logistics as well. It is also necessary for me to make all the application process user friendly for keeping all the things simple and fast. Proper assistant to the guest and also guidance for them for any for the department will also be my first preference to keep up the brand value and brand name of the company. The area of reservation management, cash management and also the safety and security area will also be followed by me.</w:t>
      </w:r>
    </w:p>
    <w:p w14:paraId="7E9A1BA4"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b/>
          <w:bCs/>
          <w:color w:val="000000"/>
          <w:kern w:val="0"/>
          <w:szCs w:val="24"/>
          <w:lang w:val="en-IN" w:eastAsia="en-IN" w:bidi="bn-IN"/>
          <w14:ligatures w14:val="none"/>
        </w:rPr>
        <w:t>Idea generation</w:t>
      </w:r>
    </w:p>
    <w:p w14:paraId="79236A0C" w14:textId="69A1373B"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 xml:space="preserve">The overall process of the recruitment and my selection in the front of his department has also led me towards creating different types of new ideas for the job role. I have decided to proceed with the creation of a further plan which will be followed by the important purpose of outlining different types of activities and importance of emergencies. Different types of activities and also the flexible area of planning will also be done by me for looking into the terms of different types of changes and improvements. The coordinating purpose of maintenance and also the conventional and </w:t>
      </w:r>
      <w:r w:rsidR="001D4723" w:rsidRPr="00867AE4">
        <w:rPr>
          <w:rFonts w:eastAsia="Times New Roman" w:cs="Times New Roman"/>
          <w:color w:val="000000"/>
          <w:kern w:val="0"/>
          <w:szCs w:val="24"/>
          <w:lang w:val="en-IN" w:eastAsia="en-IN" w:bidi="bn-IN"/>
          <w14:ligatures w14:val="none"/>
        </w:rPr>
        <w:t>non-conventional</w:t>
      </w:r>
      <w:r w:rsidRPr="00867AE4">
        <w:rPr>
          <w:rFonts w:eastAsia="Times New Roman" w:cs="Times New Roman"/>
          <w:color w:val="000000"/>
          <w:kern w:val="0"/>
          <w:szCs w:val="24"/>
          <w:lang w:val="en-IN" w:eastAsia="en-IN" w:bidi="bn-IN"/>
          <w14:ligatures w14:val="none"/>
        </w:rPr>
        <w:t xml:space="preserve"> reservations are going to be followed with the availability of several conditions.</w:t>
      </w:r>
    </w:p>
    <w:p w14:paraId="5EA837C8" w14:textId="77777777" w:rsidR="00867AE4" w:rsidRPr="00867AE4" w:rsidRDefault="00867AE4" w:rsidP="00867AE4">
      <w:pPr>
        <w:spacing w:after="0"/>
        <w:rPr>
          <w:rFonts w:eastAsia="Times New Roman" w:cs="Times New Roman"/>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lastRenderedPageBreak/>
        <w:t xml:space="preserve">I have also observed that I must understand the function of ability and cooperation to </w:t>
      </w:r>
      <w:proofErr w:type="spellStart"/>
      <w:r w:rsidRPr="00867AE4">
        <w:rPr>
          <w:rFonts w:eastAsia="Times New Roman" w:cs="Times New Roman"/>
          <w:color w:val="000000"/>
          <w:kern w:val="0"/>
          <w:szCs w:val="24"/>
          <w:lang w:val="en-IN" w:eastAsia="en-IN" w:bidi="bn-IN"/>
          <w14:ligatures w14:val="none"/>
        </w:rPr>
        <w:t>fulfill</w:t>
      </w:r>
      <w:proofErr w:type="spellEnd"/>
      <w:r w:rsidRPr="00867AE4">
        <w:rPr>
          <w:rFonts w:eastAsia="Times New Roman" w:cs="Times New Roman"/>
          <w:color w:val="000000"/>
          <w:kern w:val="0"/>
          <w:szCs w:val="24"/>
          <w:lang w:val="en-IN" w:eastAsia="en-IN" w:bidi="bn-IN"/>
          <w14:ligatures w14:val="none"/>
        </w:rPr>
        <w:t xml:space="preserve"> my area of responsibility in a proper way. Meeting with the executive and also supervising the departments for regular interval plants will also coordinate it in the area of hotel housing activity. I have also learned that initially I will be the assistant front office manager where I will assist the officer in supervising and coordinating the day to day operation of the front office staff management for resolving all the issues properly. </w:t>
      </w:r>
    </w:p>
    <w:p w14:paraId="7670E35F" w14:textId="2544A61B" w:rsidR="001D4723" w:rsidRDefault="00867AE4" w:rsidP="00867AE4">
      <w:pPr>
        <w:spacing w:after="0"/>
        <w:rPr>
          <w:rFonts w:eastAsia="Times New Roman" w:cs="Times New Roman"/>
          <w:color w:val="000000"/>
          <w:kern w:val="0"/>
          <w:szCs w:val="24"/>
          <w:lang w:val="en-IN" w:eastAsia="en-IN" w:bidi="bn-IN"/>
          <w14:ligatures w14:val="none"/>
        </w:rPr>
      </w:pPr>
      <w:r w:rsidRPr="00867AE4">
        <w:rPr>
          <w:rFonts w:eastAsia="Times New Roman" w:cs="Times New Roman"/>
          <w:color w:val="000000"/>
          <w:kern w:val="0"/>
          <w:szCs w:val="24"/>
          <w:lang w:val="en-IN" w:eastAsia="en-IN" w:bidi="bn-IN"/>
          <w14:ligatures w14:val="none"/>
        </w:rPr>
        <w:t>I can also conclude in this reflective part that dealing with problems and managing the guest complaints in a tactful way is going to be followed by looking into the terms of all my areas and responsibilities properly. </w:t>
      </w:r>
    </w:p>
    <w:p w14:paraId="55A51A2C" w14:textId="77777777" w:rsidR="001D4723" w:rsidRDefault="001D4723">
      <w:pPr>
        <w:spacing w:after="160" w:line="259" w:lineRule="auto"/>
        <w:jc w:val="left"/>
        <w:rPr>
          <w:rFonts w:eastAsia="Times New Roman" w:cs="Times New Roman"/>
          <w:color w:val="000000"/>
          <w:kern w:val="0"/>
          <w:szCs w:val="24"/>
          <w:lang w:val="en-IN" w:eastAsia="en-IN" w:bidi="bn-IN"/>
          <w14:ligatures w14:val="none"/>
        </w:rPr>
      </w:pPr>
      <w:r>
        <w:rPr>
          <w:rFonts w:eastAsia="Times New Roman" w:cs="Times New Roman"/>
          <w:color w:val="000000"/>
          <w:kern w:val="0"/>
          <w:szCs w:val="24"/>
          <w:lang w:val="en-IN" w:eastAsia="en-IN" w:bidi="bn-IN"/>
          <w14:ligatures w14:val="none"/>
        </w:rPr>
        <w:br w:type="page"/>
      </w:r>
    </w:p>
    <w:p w14:paraId="7B657089" w14:textId="63C5DA6A" w:rsidR="00523F82" w:rsidRDefault="00523F82" w:rsidP="00894536">
      <w:pPr>
        <w:pStyle w:val="Heading1"/>
      </w:pPr>
      <w:bookmarkStart w:id="24" w:name="_Toc163894750"/>
      <w:bookmarkEnd w:id="0"/>
      <w:r>
        <w:lastRenderedPageBreak/>
        <w:t>References</w:t>
      </w:r>
      <w:bookmarkEnd w:id="24"/>
      <w:r>
        <w:t xml:space="preserve"> </w:t>
      </w:r>
    </w:p>
    <w:p w14:paraId="67CA2180" w14:textId="77777777" w:rsidR="004F237F" w:rsidRDefault="004F237F">
      <w:pPr>
        <w:spacing w:after="160" w:line="259" w:lineRule="auto"/>
        <w:jc w:val="left"/>
        <w:rPr>
          <w:noProof/>
        </w:rPr>
      </w:pPr>
    </w:p>
    <w:p w14:paraId="7E3CB3CF" w14:textId="77777777" w:rsidR="004F237F" w:rsidRDefault="004F237F" w:rsidP="00894536">
      <w:pPr>
        <w:pStyle w:val="Bibliography"/>
        <w:rPr>
          <w:noProof/>
          <w:szCs w:val="24"/>
        </w:rPr>
      </w:pPr>
      <w:r>
        <w:rPr>
          <w:noProof/>
        </w:rPr>
        <w:t xml:space="preserve">Ansoff, H., (2021). </w:t>
      </w:r>
      <w:r>
        <w:rPr>
          <w:i/>
          <w:iCs/>
          <w:noProof/>
        </w:rPr>
        <w:t xml:space="preserve">Implanting strategic management. </w:t>
      </w:r>
      <w:r>
        <w:rPr>
          <w:noProof/>
        </w:rPr>
        <w:t>London: Springer.</w:t>
      </w:r>
    </w:p>
    <w:p w14:paraId="79CB0BE0" w14:textId="77777777" w:rsidR="004F237F" w:rsidRDefault="004F237F" w:rsidP="001C73F3">
      <w:pPr>
        <w:spacing w:after="160"/>
        <w:rPr>
          <w:noProof/>
        </w:rPr>
      </w:pPr>
      <w:r>
        <w:rPr>
          <w:noProof/>
        </w:rPr>
        <w:t xml:space="preserve">Arcuri, M., Gai, L., Ielasi, F. &amp; Ventisette, E., (2020). Cyber attacks on hospitality sector: Stock market reaction.. </w:t>
      </w:r>
      <w:r w:rsidRPr="001C73F3">
        <w:rPr>
          <w:i/>
          <w:iCs/>
          <w:noProof/>
        </w:rPr>
        <w:t>Journal of Hospitality and Tourism Technology,</w:t>
      </w:r>
      <w:r>
        <w:rPr>
          <w:noProof/>
        </w:rPr>
        <w:t xml:space="preserve"> 11(2), pp. 277-290.</w:t>
      </w:r>
    </w:p>
    <w:p w14:paraId="7D937DFE" w14:textId="77777777" w:rsidR="004F237F" w:rsidRDefault="004F237F" w:rsidP="001C73F3">
      <w:pPr>
        <w:spacing w:after="160"/>
        <w:rPr>
          <w:noProof/>
        </w:rPr>
      </w:pPr>
      <w:r>
        <w:rPr>
          <w:noProof/>
        </w:rPr>
        <w:t xml:space="preserve">Arrigo, E., (2018). Social media marketing in luxury brands: </w:t>
      </w:r>
      <w:r w:rsidRPr="001C73F3">
        <w:rPr>
          <w:i/>
          <w:iCs/>
          <w:noProof/>
        </w:rPr>
        <w:t>A systematic literature review and implications for management research.. Management Research Review</w:t>
      </w:r>
      <w:r>
        <w:rPr>
          <w:noProof/>
        </w:rPr>
        <w:t>..</w:t>
      </w:r>
    </w:p>
    <w:p w14:paraId="1E556F96" w14:textId="77777777" w:rsidR="004F237F" w:rsidRDefault="004F237F" w:rsidP="001C73F3">
      <w:pPr>
        <w:spacing w:after="160"/>
        <w:rPr>
          <w:noProof/>
        </w:rPr>
      </w:pPr>
      <w:r>
        <w:rPr>
          <w:noProof/>
        </w:rPr>
        <w:t xml:space="preserve">Aryee, D., (2020). Cybersecurity Threats to the Hotel Industry and Mitigation Strategies. </w:t>
      </w:r>
      <w:r w:rsidRPr="001C73F3">
        <w:rPr>
          <w:i/>
          <w:iCs/>
          <w:noProof/>
        </w:rPr>
        <w:t>Doctoral dissertation</w:t>
      </w:r>
      <w:r>
        <w:rPr>
          <w:noProof/>
        </w:rPr>
        <w:t>, Utica College, Volume 54, pp. 22-27.</w:t>
      </w:r>
    </w:p>
    <w:p w14:paraId="4EA6A023" w14:textId="77777777" w:rsidR="004F237F" w:rsidRDefault="004F237F" w:rsidP="001C73F3">
      <w:pPr>
        <w:spacing w:after="160"/>
        <w:rPr>
          <w:noProof/>
        </w:rPr>
      </w:pPr>
      <w:r>
        <w:rPr>
          <w:noProof/>
        </w:rPr>
        <w:t xml:space="preserve">Asi, L., (2019). Environmental Sustainability Plan for Resort Hotels in CALABARZON, Philippines.. </w:t>
      </w:r>
      <w:r w:rsidRPr="001C73F3">
        <w:rPr>
          <w:i/>
          <w:iCs/>
          <w:noProof/>
        </w:rPr>
        <w:t>Asia Pacific Journal of Multidisciplinary Research</w:t>
      </w:r>
      <w:r>
        <w:rPr>
          <w:noProof/>
        </w:rPr>
        <w:t>, 7(4).</w:t>
      </w:r>
    </w:p>
    <w:p w14:paraId="695A45F7" w14:textId="77777777" w:rsidR="004F237F" w:rsidRDefault="004F237F" w:rsidP="001C73F3">
      <w:pPr>
        <w:spacing w:after="160"/>
        <w:rPr>
          <w:noProof/>
        </w:rPr>
      </w:pPr>
      <w:r>
        <w:rPr>
          <w:noProof/>
        </w:rPr>
        <w:t xml:space="preserve">Available at: </w:t>
      </w:r>
      <w:r w:rsidRPr="004F237F">
        <w:rPr>
          <w:noProof/>
        </w:rPr>
        <w:t>https://www.booking.com/hotel/gb/nottinghamroyalmoathouse.en-gb.html?aid=1649686&amp;label=nottinghamroyalmoathouse-XrY21Ld%2Auq3YcVI6VfjjPQS565981808070%3Apl%3Ata%3Ap1%3Ap2%3Aac%3Aap%3Aneg%3Afi%3Atiaud-572909883032%3Akwd-3363019556%3Alp9298984%3Ali%3Adec%3Ad</w:t>
      </w:r>
      <w:r>
        <w:rPr>
          <w:noProof/>
        </w:rPr>
        <w:t xml:space="preserve"> [Accessed 10 31 2023].</w:t>
      </w:r>
    </w:p>
    <w:p w14:paraId="473AFA1C" w14:textId="77777777" w:rsidR="004F237F" w:rsidRDefault="004F237F" w:rsidP="00894536">
      <w:pPr>
        <w:pStyle w:val="Bibliography"/>
        <w:rPr>
          <w:noProof/>
        </w:rPr>
      </w:pPr>
      <w:r>
        <w:rPr>
          <w:noProof/>
        </w:rPr>
        <w:t xml:space="preserve">Barreto, N. a. M. S. 2., (2021). Analysis of Marriott International-A Case Study. </w:t>
      </w:r>
      <w:r>
        <w:rPr>
          <w:i/>
          <w:iCs/>
          <w:noProof/>
        </w:rPr>
        <w:t xml:space="preserve">International Journal of Case Studies in Business, </w:t>
      </w:r>
      <w:r>
        <w:rPr>
          <w:noProof/>
        </w:rPr>
        <w:t>6(4), pp. 877-889.</w:t>
      </w:r>
    </w:p>
    <w:p w14:paraId="3C99D4CC" w14:textId="77777777" w:rsidR="004F237F" w:rsidRDefault="004F237F" w:rsidP="00894536">
      <w:pPr>
        <w:pStyle w:val="Bibliography"/>
        <w:rPr>
          <w:noProof/>
        </w:rPr>
      </w:pPr>
      <w:r>
        <w:rPr>
          <w:noProof/>
        </w:rPr>
        <w:t xml:space="preserve">Becker, C., (2020). Service recovery strategies: The impact of cultural differences. </w:t>
      </w:r>
      <w:r>
        <w:rPr>
          <w:i/>
          <w:iCs/>
          <w:noProof/>
        </w:rPr>
        <w:t xml:space="preserve">Journal of Hospitality &amp; Tourism Research, </w:t>
      </w:r>
      <w:r>
        <w:rPr>
          <w:noProof/>
        </w:rPr>
        <w:t>15(5), pp. 526-538.</w:t>
      </w:r>
    </w:p>
    <w:p w14:paraId="74855AAA" w14:textId="77777777" w:rsidR="004F237F" w:rsidRPr="001C73F3" w:rsidRDefault="004F237F" w:rsidP="001C73F3">
      <w:pPr>
        <w:spacing w:after="160"/>
        <w:rPr>
          <w:i/>
          <w:iCs/>
          <w:noProof/>
        </w:rPr>
      </w:pPr>
      <w:r>
        <w:rPr>
          <w:noProof/>
        </w:rPr>
        <w:t xml:space="preserve">Belias, D. &amp; Trihas, N., (2022). The relationship of the change context with the resilience of hotels: Proposal for a Research Framework on Hotels during the Covid-19 crisis.. </w:t>
      </w:r>
      <w:r w:rsidRPr="001C73F3">
        <w:rPr>
          <w:i/>
          <w:iCs/>
          <w:noProof/>
        </w:rPr>
        <w:t>ECRM 2022 21st European Conference on Research Methods in Business and Management Academic Conferences and publishing limited..</w:t>
      </w:r>
    </w:p>
    <w:p w14:paraId="3AF433AE" w14:textId="77777777" w:rsidR="004F237F" w:rsidRDefault="004F237F" w:rsidP="00894536">
      <w:pPr>
        <w:pStyle w:val="Bibliography"/>
        <w:rPr>
          <w:noProof/>
        </w:rPr>
      </w:pPr>
      <w:r>
        <w:rPr>
          <w:noProof/>
        </w:rPr>
        <w:t xml:space="preserve">Boley, B. a. A. E., (2019). Socio-cultural impacts of hotel chains. </w:t>
      </w:r>
      <w:r>
        <w:rPr>
          <w:i/>
          <w:iCs/>
          <w:noProof/>
        </w:rPr>
        <w:t xml:space="preserve">The Routledge handbook of hotel chain management, </w:t>
      </w:r>
      <w:r>
        <w:rPr>
          <w:noProof/>
        </w:rPr>
        <w:t>11(7), pp. 94-103.</w:t>
      </w:r>
    </w:p>
    <w:p w14:paraId="456F60DE" w14:textId="77777777" w:rsidR="004F237F" w:rsidRDefault="004F237F" w:rsidP="00894536">
      <w:pPr>
        <w:pStyle w:val="Bibliography"/>
        <w:rPr>
          <w:noProof/>
        </w:rPr>
      </w:pPr>
      <w:r>
        <w:rPr>
          <w:noProof/>
        </w:rPr>
        <w:t xml:space="preserve">Bonn, I. a. C. C., (2019). From strategic planning to strategic management. </w:t>
      </w:r>
      <w:r>
        <w:rPr>
          <w:i/>
          <w:iCs/>
          <w:noProof/>
        </w:rPr>
        <w:t xml:space="preserve">Long range planning, </w:t>
      </w:r>
      <w:r>
        <w:rPr>
          <w:noProof/>
        </w:rPr>
        <w:t>12(9), pp. 543-551.</w:t>
      </w:r>
    </w:p>
    <w:p w14:paraId="5CE40980" w14:textId="77777777" w:rsidR="004F237F" w:rsidRDefault="004F237F" w:rsidP="001C73F3">
      <w:pPr>
        <w:spacing w:after="160"/>
        <w:rPr>
          <w:noProof/>
        </w:rPr>
      </w:pPr>
      <w:r>
        <w:rPr>
          <w:noProof/>
        </w:rPr>
        <w:t xml:space="preserve">Booking.com, (2023). Crowne Plaza Nottingham, an IHG Hotel. [Online] </w:t>
      </w:r>
    </w:p>
    <w:p w14:paraId="334D6012" w14:textId="77777777" w:rsidR="004F237F" w:rsidRDefault="004F237F" w:rsidP="001C73F3">
      <w:pPr>
        <w:spacing w:after="160"/>
        <w:rPr>
          <w:noProof/>
        </w:rPr>
      </w:pPr>
      <w:r>
        <w:rPr>
          <w:noProof/>
        </w:rPr>
        <w:lastRenderedPageBreak/>
        <w:t>Booking.com, (2023). Delta Hotels by Marriott Nottingham Belfry. [Online]  Available at: https://www.booking.com/hotel/gb/thenottinghambelfry.en-gb.html</w:t>
      </w:r>
    </w:p>
    <w:p w14:paraId="3A6B73F2" w14:textId="77777777" w:rsidR="004F237F" w:rsidRDefault="004F237F" w:rsidP="00894536">
      <w:pPr>
        <w:rPr>
          <w:noProof/>
        </w:rPr>
      </w:pPr>
      <w:r>
        <w:rPr>
          <w:noProof/>
        </w:rPr>
        <w:t xml:space="preserve">Booking.com, (2024). </w:t>
      </w:r>
      <w:r>
        <w:rPr>
          <w:i/>
          <w:iCs/>
          <w:noProof/>
        </w:rPr>
        <w:t xml:space="preserve">Holiday Inn Express Burton on Trent, an IHG Hotel. </w:t>
      </w:r>
      <w:r>
        <w:rPr>
          <w:noProof/>
        </w:rPr>
        <w:t xml:space="preserve">[Online] </w:t>
      </w:r>
      <w:r>
        <w:rPr>
          <w:noProof/>
        </w:rPr>
        <w:br/>
        <w:t xml:space="preserve">Available at: </w:t>
      </w:r>
      <w:hyperlink r:id="rId14" w:history="1">
        <w:r w:rsidRPr="00BD7194">
          <w:rPr>
            <w:rStyle w:val="Hyperlink"/>
            <w:noProof/>
          </w:rPr>
          <w:t>https://www.booking.com/hotel/gb/express-by-holiday-inn-burton-on-trent.en-gb.html</w:t>
        </w:r>
      </w:hyperlink>
      <w:r>
        <w:rPr>
          <w:noProof/>
        </w:rPr>
        <w:t xml:space="preserve"> [Accessed 10 04 2024].</w:t>
      </w:r>
    </w:p>
    <w:p w14:paraId="474BE9D9" w14:textId="77777777" w:rsidR="004F237F" w:rsidRDefault="004F237F" w:rsidP="001C73F3">
      <w:pPr>
        <w:spacing w:after="160"/>
        <w:rPr>
          <w:noProof/>
        </w:rPr>
      </w:pPr>
      <w:r>
        <w:rPr>
          <w:noProof/>
        </w:rPr>
        <w:t xml:space="preserve">Bovsh, L., Bosovska, M., Okhrimenko, A. &amp; Rasulova, А., (2023). </w:t>
      </w:r>
      <w:r w:rsidRPr="001C73F3">
        <w:rPr>
          <w:i/>
          <w:iCs/>
          <w:noProof/>
        </w:rPr>
        <w:t>Digital security of the hotel brand.. Hotel and Tourism Management</w:t>
      </w:r>
      <w:r>
        <w:rPr>
          <w:noProof/>
        </w:rPr>
        <w:t>, 11(1), pp. 145-163.</w:t>
      </w:r>
    </w:p>
    <w:p w14:paraId="465708FE" w14:textId="77777777" w:rsidR="004F237F" w:rsidRDefault="004F237F" w:rsidP="00894536">
      <w:pPr>
        <w:pStyle w:val="Bibliography"/>
        <w:rPr>
          <w:noProof/>
        </w:rPr>
      </w:pPr>
      <w:r>
        <w:rPr>
          <w:noProof/>
        </w:rPr>
        <w:t xml:space="preserve">Bowman, C. a. A. D., (2023). </w:t>
      </w:r>
      <w:r>
        <w:rPr>
          <w:i/>
          <w:iCs/>
          <w:noProof/>
        </w:rPr>
        <w:t xml:space="preserve">Strategic management. </w:t>
      </w:r>
      <w:r>
        <w:rPr>
          <w:noProof/>
        </w:rPr>
        <w:t>London : Pearson .</w:t>
      </w:r>
    </w:p>
    <w:p w14:paraId="1400C5FA" w14:textId="77777777" w:rsidR="004F237F" w:rsidRDefault="004F237F" w:rsidP="00894536">
      <w:pPr>
        <w:pStyle w:val="Bibliography"/>
        <w:rPr>
          <w:noProof/>
        </w:rPr>
      </w:pPr>
      <w:r>
        <w:rPr>
          <w:noProof/>
        </w:rPr>
        <w:t xml:space="preserve">Britain, V., (2023). </w:t>
      </w:r>
      <w:r>
        <w:rPr>
          <w:i/>
          <w:iCs/>
          <w:noProof/>
        </w:rPr>
        <w:t xml:space="preserve">2023 Inbound Tourism Forecast. </w:t>
      </w:r>
      <w:r>
        <w:rPr>
          <w:noProof/>
        </w:rPr>
        <w:t xml:space="preserve">[Online] </w:t>
      </w:r>
      <w:r>
        <w:rPr>
          <w:noProof/>
        </w:rPr>
        <w:br/>
        <w:t xml:space="preserve">Available at: </w:t>
      </w:r>
      <w:r>
        <w:rPr>
          <w:noProof/>
          <w:u w:val="single"/>
        </w:rPr>
        <w:t>https://www.visitbritain.org/research-insights/2023-inbound-tourism-forecast</w:t>
      </w:r>
      <w:r>
        <w:rPr>
          <w:noProof/>
        </w:rPr>
        <w:br/>
        <w:t>[Accessed 31 10 2023].</w:t>
      </w:r>
    </w:p>
    <w:p w14:paraId="7CB7C928" w14:textId="77777777" w:rsidR="004F237F" w:rsidRDefault="004F237F" w:rsidP="001C73F3">
      <w:pPr>
        <w:spacing w:after="160"/>
        <w:rPr>
          <w:noProof/>
        </w:rPr>
      </w:pPr>
      <w:r>
        <w:rPr>
          <w:noProof/>
        </w:rPr>
        <w:t xml:space="preserve">Cartwright, S., Liu, H. &amp; Raddats, C., (2021). Strategic use of social media within business-to-business (B2B) marketing: </w:t>
      </w:r>
      <w:r w:rsidRPr="001C73F3">
        <w:rPr>
          <w:i/>
          <w:iCs/>
          <w:noProof/>
        </w:rPr>
        <w:t>A systematic literature review.. Industrial Marketing Management</w:t>
      </w:r>
      <w:r>
        <w:rPr>
          <w:noProof/>
        </w:rPr>
        <w:t>, Volume 97, pp. 35-58.</w:t>
      </w:r>
    </w:p>
    <w:p w14:paraId="31ACEC5B" w14:textId="77777777" w:rsidR="004F237F" w:rsidRDefault="004F237F" w:rsidP="00894536">
      <w:pPr>
        <w:pStyle w:val="Bibliography"/>
        <w:rPr>
          <w:noProof/>
        </w:rPr>
      </w:pPr>
      <w:r>
        <w:rPr>
          <w:noProof/>
        </w:rPr>
        <w:t xml:space="preserve">Chen, W. a. T. S., (2019). A study of negative customer online reviews and managerial responses on social media—case study of the marriott hotel group. </w:t>
      </w:r>
      <w:r>
        <w:rPr>
          <w:i/>
          <w:iCs/>
          <w:noProof/>
        </w:rPr>
        <w:t xml:space="preserve">Journal of Marketing and Consumer Research, </w:t>
      </w:r>
      <w:r>
        <w:rPr>
          <w:noProof/>
        </w:rPr>
        <w:t>13(8), pp. 53-64.</w:t>
      </w:r>
    </w:p>
    <w:p w14:paraId="51F43D64" w14:textId="77777777" w:rsidR="004F237F" w:rsidRDefault="004F237F" w:rsidP="00894536">
      <w:pPr>
        <w:pStyle w:val="Bibliography"/>
        <w:rPr>
          <w:noProof/>
        </w:rPr>
      </w:pPr>
      <w:r>
        <w:rPr>
          <w:noProof/>
        </w:rPr>
        <w:t xml:space="preserve">Chi, C. a. G. D., (2020). Employee satisfaction, customer satisfaction, and financial performance: An empirical examination. </w:t>
      </w:r>
      <w:r>
        <w:rPr>
          <w:i/>
          <w:iCs/>
          <w:noProof/>
        </w:rPr>
        <w:t xml:space="preserve">International journal of hospitality management, </w:t>
      </w:r>
      <w:r>
        <w:rPr>
          <w:noProof/>
        </w:rPr>
        <w:t>28(4), pp. 245-253.</w:t>
      </w:r>
    </w:p>
    <w:p w14:paraId="21E41978" w14:textId="77777777" w:rsidR="004F237F" w:rsidRDefault="004F237F" w:rsidP="00894536">
      <w:pPr>
        <w:pStyle w:val="Bibliography"/>
        <w:rPr>
          <w:noProof/>
        </w:rPr>
      </w:pPr>
      <w:r>
        <w:rPr>
          <w:noProof/>
        </w:rPr>
        <w:t xml:space="preserve">Chilton, J., (2019). Case study of a rainwater recovery system in a commercial building with a large roof. </w:t>
      </w:r>
      <w:r>
        <w:rPr>
          <w:i/>
          <w:iCs/>
          <w:noProof/>
        </w:rPr>
        <w:t xml:space="preserve">Urban water, </w:t>
      </w:r>
      <w:r>
        <w:rPr>
          <w:noProof/>
        </w:rPr>
        <w:t>3(2), pp. 345-354.</w:t>
      </w:r>
    </w:p>
    <w:p w14:paraId="46B1D8E6" w14:textId="77777777" w:rsidR="004F237F" w:rsidRDefault="004F237F" w:rsidP="00894536">
      <w:pPr>
        <w:pStyle w:val="Bibliography"/>
        <w:rPr>
          <w:noProof/>
        </w:rPr>
      </w:pPr>
      <w:r>
        <w:rPr>
          <w:noProof/>
        </w:rPr>
        <w:t xml:space="preserve">Cronin Jr, J. a. T. S., (2017). Measuring service quality: a reexamination and extension. </w:t>
      </w:r>
      <w:r>
        <w:rPr>
          <w:i/>
          <w:iCs/>
          <w:noProof/>
        </w:rPr>
        <w:t xml:space="preserve">Journal of marketing, </w:t>
      </w:r>
      <w:r>
        <w:rPr>
          <w:noProof/>
        </w:rPr>
        <w:t>5(1), pp. 55-68.</w:t>
      </w:r>
    </w:p>
    <w:p w14:paraId="2FDAD442" w14:textId="77777777" w:rsidR="004F237F" w:rsidRDefault="004F237F" w:rsidP="00894536">
      <w:pPr>
        <w:pStyle w:val="Bibliography"/>
        <w:rPr>
          <w:noProof/>
        </w:rPr>
      </w:pPr>
      <w:r>
        <w:rPr>
          <w:noProof/>
        </w:rPr>
        <w:t xml:space="preserve">Curwen, P., (2022). </w:t>
      </w:r>
      <w:r>
        <w:rPr>
          <w:i/>
          <w:iCs/>
          <w:noProof/>
        </w:rPr>
        <w:t xml:space="preserve">Understanding the UK economy. </w:t>
      </w:r>
      <w:r>
        <w:rPr>
          <w:noProof/>
        </w:rPr>
        <w:t>London : Springer.</w:t>
      </w:r>
    </w:p>
    <w:p w14:paraId="790DC69C" w14:textId="77777777" w:rsidR="004F237F" w:rsidRDefault="004F237F" w:rsidP="00894536">
      <w:pPr>
        <w:pStyle w:val="Bibliography"/>
        <w:rPr>
          <w:noProof/>
        </w:rPr>
      </w:pPr>
      <w:r>
        <w:rPr>
          <w:noProof/>
        </w:rPr>
        <w:t xml:space="preserve">Deloitte, (2023). </w:t>
      </w:r>
      <w:r>
        <w:rPr>
          <w:i/>
          <w:iCs/>
          <w:noProof/>
        </w:rPr>
        <w:t xml:space="preserve">2023 Deloitte Hospitality Industry Outlook. </w:t>
      </w:r>
      <w:r>
        <w:rPr>
          <w:noProof/>
        </w:rPr>
        <w:t xml:space="preserve">[Online] </w:t>
      </w:r>
      <w:r>
        <w:rPr>
          <w:noProof/>
        </w:rPr>
        <w:br/>
        <w:t xml:space="preserve">Available at: </w:t>
      </w:r>
      <w:r>
        <w:rPr>
          <w:noProof/>
          <w:u w:val="single"/>
        </w:rPr>
        <w:t>https://www2.deloitte.com/uk/en/pages/consumer-business/articles/hospitality-industry-outlook-2023.html</w:t>
      </w:r>
      <w:r>
        <w:rPr>
          <w:noProof/>
        </w:rPr>
        <w:br/>
        <w:t>[Accessed 31 10 2023].</w:t>
      </w:r>
    </w:p>
    <w:p w14:paraId="20893853" w14:textId="77777777" w:rsidR="004F237F" w:rsidRDefault="004F237F" w:rsidP="001C73F3">
      <w:pPr>
        <w:spacing w:after="160"/>
        <w:rPr>
          <w:noProof/>
        </w:rPr>
      </w:pPr>
      <w:r>
        <w:rPr>
          <w:noProof/>
        </w:rPr>
        <w:lastRenderedPageBreak/>
        <w:t xml:space="preserve">Dewnarain, S., Ramkissoon, H. &amp; Mavondo, F., (2019). Social customer relationship management: An integrated conceptual framework.. </w:t>
      </w:r>
      <w:r w:rsidRPr="001C73F3">
        <w:rPr>
          <w:i/>
          <w:iCs/>
          <w:noProof/>
        </w:rPr>
        <w:t>Journal of Hospitality Marketing &amp; Management</w:t>
      </w:r>
      <w:r>
        <w:rPr>
          <w:noProof/>
        </w:rPr>
        <w:t>, 28(2), pp. 172-188.</w:t>
      </w:r>
    </w:p>
    <w:p w14:paraId="4B428020" w14:textId="77777777" w:rsidR="004F237F" w:rsidRDefault="004F237F" w:rsidP="00894536">
      <w:pPr>
        <w:pStyle w:val="Bibliography"/>
        <w:rPr>
          <w:noProof/>
        </w:rPr>
      </w:pPr>
      <w:r>
        <w:rPr>
          <w:noProof/>
        </w:rPr>
        <w:t xml:space="preserve">EC, (2020). </w:t>
      </w:r>
      <w:r>
        <w:rPr>
          <w:i/>
          <w:iCs/>
          <w:noProof/>
        </w:rPr>
        <w:t xml:space="preserve">EU-UK negotiations on the future relationship. </w:t>
      </w:r>
      <w:r>
        <w:rPr>
          <w:noProof/>
        </w:rPr>
        <w:t xml:space="preserve">[Online] </w:t>
      </w:r>
      <w:r>
        <w:rPr>
          <w:noProof/>
        </w:rPr>
        <w:br/>
        <w:t xml:space="preserve">Available at: </w:t>
      </w:r>
      <w:r>
        <w:rPr>
          <w:noProof/>
          <w:u w:val="single"/>
        </w:rPr>
        <w:t>https://www.consilium.europa.eu/en/policies/eu-uk-negotiations-on-the-future-relationship/</w:t>
      </w:r>
      <w:r>
        <w:rPr>
          <w:noProof/>
        </w:rPr>
        <w:br/>
        <w:t>[Accessed 30 04 2021].</w:t>
      </w:r>
    </w:p>
    <w:p w14:paraId="513A1966" w14:textId="77777777" w:rsidR="004F237F" w:rsidRDefault="004F237F" w:rsidP="00894536">
      <w:pPr>
        <w:pStyle w:val="Bibliography"/>
        <w:rPr>
          <w:noProof/>
        </w:rPr>
      </w:pPr>
      <w:r>
        <w:rPr>
          <w:noProof/>
        </w:rPr>
        <w:t xml:space="preserve">Economics, T., (2023). </w:t>
      </w:r>
      <w:r>
        <w:rPr>
          <w:i/>
          <w:iCs/>
          <w:noProof/>
        </w:rPr>
        <w:t xml:space="preserve">Inflataion rate. </w:t>
      </w:r>
      <w:r>
        <w:rPr>
          <w:noProof/>
        </w:rPr>
        <w:t xml:space="preserve">[Online] </w:t>
      </w:r>
      <w:r>
        <w:rPr>
          <w:noProof/>
        </w:rPr>
        <w:br/>
        <w:t xml:space="preserve">Available at: </w:t>
      </w:r>
      <w:r>
        <w:rPr>
          <w:noProof/>
          <w:u w:val="single"/>
        </w:rPr>
        <w:t>https://tradingeconomics.com/united-kingdom/inflation-cpi#:~:text=UK%20Inflation%20Rate%20Hits%207,%2C%20from%206.2%25%20in%20February.</w:t>
      </w:r>
      <w:r>
        <w:rPr>
          <w:noProof/>
        </w:rPr>
        <w:br/>
        <w:t>[Accessed 10 10 2023].</w:t>
      </w:r>
    </w:p>
    <w:p w14:paraId="3CED4CB9" w14:textId="77777777" w:rsidR="004F237F" w:rsidRDefault="004F237F" w:rsidP="001C73F3">
      <w:pPr>
        <w:spacing w:after="160"/>
        <w:rPr>
          <w:noProof/>
        </w:rPr>
      </w:pPr>
      <w:r>
        <w:rPr>
          <w:noProof/>
        </w:rPr>
        <w:t>econsultancy, (2020). Changing customer journeys: observations from Deliveroo, easyHotel and the Premier League. [Online]  Available at: https://econsultancy.com/changing-customer-journeys-observations-from-deliveroo-easyhotel-and-the-premier-league/</w:t>
      </w:r>
    </w:p>
    <w:p w14:paraId="76A539E8" w14:textId="77777777" w:rsidR="004F237F" w:rsidRDefault="004F237F" w:rsidP="00894536">
      <w:pPr>
        <w:pStyle w:val="Bibliography"/>
        <w:rPr>
          <w:noProof/>
        </w:rPr>
      </w:pPr>
      <w:r>
        <w:rPr>
          <w:noProof/>
        </w:rPr>
        <w:t xml:space="preserve">Edwards, T. B. G. a. N. A., (2023). Value creation and the UK economy: a review of strategic options. </w:t>
      </w:r>
      <w:r>
        <w:rPr>
          <w:i/>
          <w:iCs/>
          <w:noProof/>
        </w:rPr>
        <w:t xml:space="preserve">International Journal of Management Reviews, </w:t>
      </w:r>
      <w:r>
        <w:rPr>
          <w:noProof/>
        </w:rPr>
        <w:t>5(1), pp. 191-213.</w:t>
      </w:r>
    </w:p>
    <w:p w14:paraId="3BAB7E48" w14:textId="77777777" w:rsidR="004F237F" w:rsidRDefault="004F237F" w:rsidP="00894536">
      <w:pPr>
        <w:pStyle w:val="Bibliography"/>
        <w:rPr>
          <w:noProof/>
        </w:rPr>
      </w:pPr>
      <w:r>
        <w:rPr>
          <w:noProof/>
        </w:rPr>
        <w:t xml:space="preserve">Fabbrini, F., (2022). </w:t>
      </w:r>
      <w:r>
        <w:rPr>
          <w:i/>
          <w:iCs/>
          <w:noProof/>
        </w:rPr>
        <w:t xml:space="preserve">The law &amp; politics of Brexit. </w:t>
      </w:r>
      <w:r>
        <w:rPr>
          <w:noProof/>
        </w:rPr>
        <w:t>1 ed. Oxford: Oxford University Press.</w:t>
      </w:r>
    </w:p>
    <w:p w14:paraId="3D185384" w14:textId="77777777" w:rsidR="004F237F" w:rsidRDefault="004F237F" w:rsidP="00894536">
      <w:pPr>
        <w:pStyle w:val="Bibliography"/>
        <w:rPr>
          <w:noProof/>
        </w:rPr>
      </w:pPr>
      <w:r>
        <w:rPr>
          <w:noProof/>
        </w:rPr>
        <w:t xml:space="preserve">Fagyas, C. a. D. P., (2023). An investigation of the factors associated with consumer behaviour at arrival, check-in and the check-out process: A case study Premier Inn UK. </w:t>
      </w:r>
      <w:r>
        <w:rPr>
          <w:i/>
          <w:iCs/>
          <w:noProof/>
        </w:rPr>
        <w:t xml:space="preserve">Journal of Business and Retail Management Research, </w:t>
      </w:r>
      <w:r>
        <w:rPr>
          <w:noProof/>
        </w:rPr>
        <w:t>11(8), pp. 123-129..</w:t>
      </w:r>
    </w:p>
    <w:p w14:paraId="6948D41B" w14:textId="77777777" w:rsidR="004F237F" w:rsidRDefault="004F237F" w:rsidP="001C73F3">
      <w:pPr>
        <w:spacing w:after="160"/>
        <w:rPr>
          <w:noProof/>
        </w:rPr>
      </w:pPr>
      <w:r>
        <w:rPr>
          <w:noProof/>
        </w:rPr>
        <w:t xml:space="preserve">Fragnière, E. &amp; Yagci, K., (2021). Network &amp; cyber security in hospitality and tourism.. </w:t>
      </w:r>
      <w:r w:rsidRPr="001C73F3">
        <w:rPr>
          <w:i/>
          <w:iCs/>
          <w:noProof/>
        </w:rPr>
        <w:t>Hospitality &amp; Tourism Information Technology</w:t>
      </w:r>
      <w:r>
        <w:rPr>
          <w:noProof/>
        </w:rPr>
        <w:t>..</w:t>
      </w:r>
    </w:p>
    <w:p w14:paraId="29FDF1E4" w14:textId="77777777" w:rsidR="004F237F" w:rsidRDefault="004F237F" w:rsidP="001C73F3">
      <w:pPr>
        <w:spacing w:after="160"/>
        <w:rPr>
          <w:noProof/>
        </w:rPr>
      </w:pPr>
      <w:r>
        <w:rPr>
          <w:noProof/>
        </w:rPr>
        <w:t xml:space="preserve">Funminiyi, A., (2018). Impact of Organisational Structure on Employee Engagement: Evidence from North Central Nigeria.. </w:t>
      </w:r>
      <w:r w:rsidRPr="001C73F3">
        <w:rPr>
          <w:i/>
          <w:iCs/>
          <w:noProof/>
        </w:rPr>
        <w:t>International Journal of Advanced Engineering, Management and Science</w:t>
      </w:r>
      <w:r>
        <w:rPr>
          <w:noProof/>
        </w:rPr>
        <w:t>, 4(8).</w:t>
      </w:r>
    </w:p>
    <w:p w14:paraId="0E3588C1" w14:textId="77777777" w:rsidR="004F237F" w:rsidRDefault="004F237F" w:rsidP="00894536">
      <w:pPr>
        <w:pStyle w:val="Bibliography"/>
        <w:rPr>
          <w:noProof/>
        </w:rPr>
      </w:pPr>
      <w:r>
        <w:rPr>
          <w:noProof/>
        </w:rPr>
        <w:t xml:space="preserve">Gordon, M., (2019). Brexit: A Challenge for the UK Constitution, of the UK Constitution?. </w:t>
      </w:r>
      <w:r>
        <w:rPr>
          <w:i/>
          <w:iCs/>
          <w:noProof/>
        </w:rPr>
        <w:t xml:space="preserve">European Constitutional Law Review, </w:t>
      </w:r>
      <w:r>
        <w:rPr>
          <w:noProof/>
        </w:rPr>
        <w:t>12(4), pp. 409-444.</w:t>
      </w:r>
    </w:p>
    <w:p w14:paraId="36CC0E2F" w14:textId="77777777" w:rsidR="004F237F" w:rsidRDefault="004F237F" w:rsidP="00894536">
      <w:pPr>
        <w:rPr>
          <w:noProof/>
        </w:rPr>
      </w:pPr>
      <w:r>
        <w:rPr>
          <w:noProof/>
        </w:rPr>
        <w:lastRenderedPageBreak/>
        <w:t xml:space="preserve">Grunig, J., (2019). Strategic management, publics, and issues. </w:t>
      </w:r>
      <w:r>
        <w:rPr>
          <w:i/>
          <w:iCs/>
          <w:noProof/>
        </w:rPr>
        <w:t xml:space="preserve">Journal of Public relations and Communication Management, </w:t>
      </w:r>
      <w:r>
        <w:rPr>
          <w:noProof/>
        </w:rPr>
        <w:t>12(3), pp. 117-157.</w:t>
      </w:r>
    </w:p>
    <w:p w14:paraId="4D48F225" w14:textId="77777777" w:rsidR="004F237F" w:rsidRDefault="004F237F" w:rsidP="001C73F3">
      <w:pPr>
        <w:spacing w:after="160"/>
        <w:rPr>
          <w:noProof/>
        </w:rPr>
      </w:pPr>
      <w:r>
        <w:rPr>
          <w:noProof/>
        </w:rPr>
        <w:t>Hanlon, A., (2019). Digital marketing: strategic planning &amp; integration.. London: Sage.</w:t>
      </w:r>
    </w:p>
    <w:p w14:paraId="027E63D1" w14:textId="77777777" w:rsidR="004F237F" w:rsidRDefault="004F237F" w:rsidP="001C73F3">
      <w:pPr>
        <w:spacing w:after="160"/>
        <w:rPr>
          <w:noProof/>
        </w:rPr>
      </w:pPr>
      <w:r>
        <w:rPr>
          <w:noProof/>
        </w:rPr>
        <w:t>Hiamey, S., Amenumey, E. &amp; Mensah, I., (2021). Critical success factors for food tourism destinations: A socio</w:t>
      </w:r>
      <w:r>
        <w:rPr>
          <w:rFonts w:ascii="Cambria Math" w:hAnsi="Cambria Math" w:cs="Cambria Math"/>
          <w:noProof/>
        </w:rPr>
        <w:t>‐</w:t>
      </w:r>
      <w:r>
        <w:rPr>
          <w:noProof/>
        </w:rPr>
        <w:t xml:space="preserve">cultural perspective.. </w:t>
      </w:r>
      <w:r w:rsidRPr="001C73F3">
        <w:rPr>
          <w:i/>
          <w:iCs/>
          <w:noProof/>
        </w:rPr>
        <w:t>International Journal of Tourism Research</w:t>
      </w:r>
      <w:r>
        <w:rPr>
          <w:noProof/>
        </w:rPr>
        <w:t>, 23(2), pp. 192-205.</w:t>
      </w:r>
    </w:p>
    <w:p w14:paraId="45C7EB65" w14:textId="77777777" w:rsidR="004F237F" w:rsidRDefault="004F237F" w:rsidP="001C73F3">
      <w:pPr>
        <w:spacing w:after="160"/>
        <w:rPr>
          <w:noProof/>
        </w:rPr>
      </w:pPr>
      <w:r>
        <w:rPr>
          <w:noProof/>
        </w:rPr>
        <w:t>howandwhat, (2019). Implications of current and potential trends in the hospitality industry. [Online]  Available at: https://howandwhat.net/current-potential-trends-hospitality-industry/</w:t>
      </w:r>
    </w:p>
    <w:p w14:paraId="219E4A74" w14:textId="77777777" w:rsidR="004F237F" w:rsidRDefault="004F237F" w:rsidP="00894536">
      <w:pPr>
        <w:rPr>
          <w:noProof/>
        </w:rPr>
      </w:pPr>
      <w:r>
        <w:rPr>
          <w:noProof/>
        </w:rPr>
        <w:t xml:space="preserve">Inn, P., (2022). </w:t>
      </w:r>
      <w:r>
        <w:rPr>
          <w:i/>
          <w:iCs/>
          <w:noProof/>
        </w:rPr>
        <w:t xml:space="preserve">About us. </w:t>
      </w:r>
      <w:r>
        <w:rPr>
          <w:noProof/>
        </w:rPr>
        <w:t xml:space="preserve">[Online] </w:t>
      </w:r>
      <w:r>
        <w:rPr>
          <w:noProof/>
        </w:rPr>
        <w:br/>
        <w:t xml:space="preserve">Available at: </w:t>
      </w:r>
      <w:hyperlink r:id="rId15" w:history="1">
        <w:r w:rsidRPr="00BD7194">
          <w:rPr>
            <w:rStyle w:val="Hyperlink"/>
            <w:noProof/>
          </w:rPr>
          <w:t>https://www.premierinn.com/gb/en/hotels/england/greater-london/london/london-leicester-square.html</w:t>
        </w:r>
      </w:hyperlink>
      <w:r>
        <w:rPr>
          <w:noProof/>
        </w:rPr>
        <w:t xml:space="preserve"> [Accessed 13 04 2023].</w:t>
      </w:r>
    </w:p>
    <w:p w14:paraId="509AF691" w14:textId="77777777" w:rsidR="004F237F" w:rsidRDefault="004F237F" w:rsidP="00894536">
      <w:pPr>
        <w:pStyle w:val="Bibliography"/>
        <w:rPr>
          <w:noProof/>
        </w:rPr>
      </w:pPr>
      <w:r>
        <w:rPr>
          <w:noProof/>
        </w:rPr>
        <w:t xml:space="preserve">Intelligence, M., (2023). </w:t>
      </w:r>
      <w:r>
        <w:rPr>
          <w:i/>
          <w:iCs/>
          <w:noProof/>
        </w:rPr>
        <w:t xml:space="preserve">UK Hospitality Industry Market Size 2023. </w:t>
      </w:r>
      <w:r>
        <w:rPr>
          <w:noProof/>
        </w:rPr>
        <w:t xml:space="preserve">[Online] </w:t>
      </w:r>
      <w:r>
        <w:rPr>
          <w:noProof/>
        </w:rPr>
        <w:br/>
        <w:t xml:space="preserve">Available at: </w:t>
      </w:r>
      <w:hyperlink r:id="rId16" w:history="1">
        <w:r w:rsidRPr="00BD7194">
          <w:rPr>
            <w:rStyle w:val="Hyperlink"/>
            <w:noProof/>
          </w:rPr>
          <w:t>https://www.mordorintelligence.com/industry-reports/hospitality-industry-in-the-united-kingdom/market-size</w:t>
        </w:r>
      </w:hyperlink>
      <w:r>
        <w:rPr>
          <w:noProof/>
          <w:u w:val="single"/>
        </w:rPr>
        <w:t xml:space="preserve"> </w:t>
      </w:r>
      <w:r>
        <w:rPr>
          <w:noProof/>
        </w:rPr>
        <w:t xml:space="preserve"> [Accessed 01 11 2023].</w:t>
      </w:r>
    </w:p>
    <w:p w14:paraId="63F1FBE1" w14:textId="77777777" w:rsidR="004F237F" w:rsidRDefault="004F237F" w:rsidP="001C73F3">
      <w:pPr>
        <w:spacing w:after="160"/>
        <w:rPr>
          <w:noProof/>
        </w:rPr>
      </w:pPr>
      <w:r>
        <w:rPr>
          <w:noProof/>
        </w:rPr>
        <w:t xml:space="preserve">Joshi, N., Gabhane, D. &amp; Somashekhar, C., (2022). How Social Media Marketing is Helping in Customer Retention and Customer Engagement: </w:t>
      </w:r>
      <w:r w:rsidRPr="004F237F">
        <w:rPr>
          <w:i/>
          <w:iCs/>
          <w:noProof/>
        </w:rPr>
        <w:t>A Case of Marks and Spencer.. ECS Transactions</w:t>
      </w:r>
      <w:r>
        <w:rPr>
          <w:noProof/>
        </w:rPr>
        <w:t>, 107(1), p. 17027.</w:t>
      </w:r>
    </w:p>
    <w:p w14:paraId="5558D375" w14:textId="77777777" w:rsidR="004F237F" w:rsidRDefault="004F237F" w:rsidP="001C73F3">
      <w:pPr>
        <w:spacing w:after="160"/>
        <w:rPr>
          <w:noProof/>
        </w:rPr>
      </w:pPr>
      <w:r>
        <w:rPr>
          <w:noProof/>
        </w:rPr>
        <w:t xml:space="preserve">Kamisywara, H., (2021). Evaluasi dan Perkuatan Struktur Hotel Premier Inn di Surabaya Akibat alih Fungsi Atap Menjadi Skygarden. </w:t>
      </w:r>
      <w:r w:rsidRPr="004F237F">
        <w:rPr>
          <w:i/>
          <w:iCs/>
          <w:noProof/>
        </w:rPr>
        <w:t>Doctoral dissertation, Institut Teknologi Sepuluh Nopember</w:t>
      </w:r>
      <w:r>
        <w:rPr>
          <w:noProof/>
        </w:rPr>
        <w:t>, 3(2), pp. 54-59.</w:t>
      </w:r>
    </w:p>
    <w:p w14:paraId="4BB51ED9" w14:textId="77777777" w:rsidR="004F237F" w:rsidRDefault="004F237F" w:rsidP="001C73F3">
      <w:pPr>
        <w:spacing w:after="160"/>
        <w:rPr>
          <w:noProof/>
        </w:rPr>
      </w:pPr>
      <w:r>
        <w:rPr>
          <w:noProof/>
        </w:rPr>
        <w:t xml:space="preserve">Khalid, K. &amp; Nawab, S., (2018). </w:t>
      </w:r>
      <w:r w:rsidRPr="004F237F">
        <w:rPr>
          <w:i/>
          <w:iCs/>
          <w:noProof/>
        </w:rPr>
        <w:t>Employee participation and employee retention in view of compensation. SAGE</w:t>
      </w:r>
      <w:r>
        <w:rPr>
          <w:noProof/>
        </w:rPr>
        <w:t xml:space="preserve"> Open, 8(4), p. 2158244018810067..</w:t>
      </w:r>
    </w:p>
    <w:p w14:paraId="7E6D4185" w14:textId="77777777" w:rsidR="004F237F" w:rsidRDefault="004F237F" w:rsidP="001C73F3">
      <w:pPr>
        <w:spacing w:after="160"/>
        <w:rPr>
          <w:noProof/>
        </w:rPr>
      </w:pPr>
      <w:r>
        <w:rPr>
          <w:noProof/>
        </w:rPr>
        <w:t xml:space="preserve">Kim, E., Beckman, S. &amp; Agogino, A., (2018). Design roadmapping in an uncertain world: implementing a customer-experience-focused strategy.. </w:t>
      </w:r>
      <w:r w:rsidRPr="004F237F">
        <w:rPr>
          <w:i/>
          <w:iCs/>
          <w:noProof/>
        </w:rPr>
        <w:t>California Management Review</w:t>
      </w:r>
      <w:r>
        <w:rPr>
          <w:noProof/>
        </w:rPr>
        <w:t>, 61(1), pp. 43-70.</w:t>
      </w:r>
    </w:p>
    <w:p w14:paraId="40779197" w14:textId="77777777" w:rsidR="004F237F" w:rsidRDefault="004F237F" w:rsidP="001C73F3">
      <w:pPr>
        <w:spacing w:after="160"/>
        <w:rPr>
          <w:noProof/>
        </w:rPr>
      </w:pPr>
      <w:r>
        <w:rPr>
          <w:noProof/>
        </w:rPr>
        <w:t xml:space="preserve">Kucharska, W. &amp; Kowalczyk, R., (2019). How to achieve sustainability?—Employee's point of view on company's culture and CSR practice.. </w:t>
      </w:r>
      <w:r w:rsidRPr="004F237F">
        <w:rPr>
          <w:i/>
          <w:iCs/>
          <w:noProof/>
        </w:rPr>
        <w:t>Corporate Social Responsibility and Environmental Management</w:t>
      </w:r>
      <w:r>
        <w:rPr>
          <w:noProof/>
        </w:rPr>
        <w:t>, 26(2), pp. 453-467.</w:t>
      </w:r>
    </w:p>
    <w:p w14:paraId="46191483" w14:textId="77777777" w:rsidR="004F237F" w:rsidRDefault="004F237F" w:rsidP="001C73F3">
      <w:pPr>
        <w:spacing w:after="160"/>
        <w:rPr>
          <w:noProof/>
        </w:rPr>
      </w:pPr>
      <w:r>
        <w:rPr>
          <w:noProof/>
        </w:rPr>
        <w:lastRenderedPageBreak/>
        <w:t xml:space="preserve">Lubis, A., Dalimunthe, R., Absah, Y. &amp; Fawzeea, B., (2020). The Influence of Customer Relationship Management (CRM) Indicators on </w:t>
      </w:r>
      <w:r w:rsidRPr="004F237F">
        <w:rPr>
          <w:i/>
          <w:iCs/>
          <w:noProof/>
        </w:rPr>
        <w:t>Customer Loyalty of Sharia Based Banking System. Lubis</w:t>
      </w:r>
      <w:r>
        <w:rPr>
          <w:noProof/>
        </w:rPr>
        <w:t>, A, pp. 84-92.</w:t>
      </w:r>
    </w:p>
    <w:p w14:paraId="4B34CA71" w14:textId="77777777" w:rsidR="004F237F" w:rsidRDefault="004F237F" w:rsidP="001C73F3">
      <w:pPr>
        <w:spacing w:after="160"/>
        <w:rPr>
          <w:noProof/>
        </w:rPr>
      </w:pPr>
      <w:r>
        <w:rPr>
          <w:noProof/>
        </w:rPr>
        <w:t>McGruer, D., (2020). Dynamic digital marketing: Master the world of online and social media marketing to grow your business. s.l.:John Wiley &amp; Sons..</w:t>
      </w:r>
    </w:p>
    <w:p w14:paraId="43473D9F" w14:textId="77777777" w:rsidR="004F237F" w:rsidRDefault="004F237F" w:rsidP="001C73F3">
      <w:pPr>
        <w:spacing w:after="160"/>
        <w:rPr>
          <w:noProof/>
        </w:rPr>
      </w:pPr>
      <w:r>
        <w:rPr>
          <w:noProof/>
        </w:rPr>
        <w:t xml:space="preserve">Munsamy, M. &amp; Telukdarie, A., (2019). Digital HRM Model for Process Optimization by Adoption of Industry 4.0 Technologies. </w:t>
      </w:r>
      <w:r w:rsidRPr="004F237F">
        <w:rPr>
          <w:i/>
          <w:iCs/>
          <w:noProof/>
        </w:rPr>
        <w:t>International Conference on Industrial Engineering and Engineering Management (IEEM)</w:t>
      </w:r>
      <w:r>
        <w:rPr>
          <w:noProof/>
        </w:rPr>
        <w:t>, pp. 374-378.</w:t>
      </w:r>
    </w:p>
    <w:p w14:paraId="1F13DE2C" w14:textId="77777777" w:rsidR="004F237F" w:rsidRDefault="004F237F" w:rsidP="001C73F3">
      <w:pPr>
        <w:spacing w:after="160"/>
        <w:rPr>
          <w:noProof/>
        </w:rPr>
      </w:pPr>
      <w:r>
        <w:rPr>
          <w:noProof/>
        </w:rPr>
        <w:t xml:space="preserve">Musumali, B., (2019). An Analysis why customers are so important and how marketers go about in understanding their decisions,. </w:t>
      </w:r>
      <w:r w:rsidRPr="004F237F">
        <w:rPr>
          <w:i/>
          <w:iCs/>
          <w:noProof/>
        </w:rPr>
        <w:t>Business and Marketing Research Journal</w:t>
      </w:r>
      <w:r>
        <w:rPr>
          <w:noProof/>
        </w:rPr>
        <w:t>, pp. 230-246.</w:t>
      </w:r>
    </w:p>
    <w:p w14:paraId="583EF68E" w14:textId="77777777" w:rsidR="004F237F" w:rsidRDefault="004F237F" w:rsidP="001C73F3">
      <w:pPr>
        <w:spacing w:after="160"/>
        <w:rPr>
          <w:noProof/>
        </w:rPr>
      </w:pPr>
      <w:r>
        <w:rPr>
          <w:noProof/>
        </w:rPr>
        <w:t>Najib, M. et al., (2022). Individual and socio-cultural factors as driving forces of the purchase intention for organic food by middle class consumers in Indonesia. Journal of International Food &amp; Agribusiness Marketing, 34(3), pp. 320-341.</w:t>
      </w:r>
    </w:p>
    <w:p w14:paraId="028584C0" w14:textId="77777777" w:rsidR="004F237F" w:rsidRDefault="004F237F" w:rsidP="001C73F3">
      <w:pPr>
        <w:spacing w:after="160"/>
        <w:rPr>
          <w:noProof/>
        </w:rPr>
      </w:pPr>
      <w:r>
        <w:rPr>
          <w:noProof/>
        </w:rPr>
        <w:t>Nick, H. &amp; Hague, P., (2018). Customer Experience: A practical guide to delivering exceptional. B2B l CX. Croydon: CPI Group (UK) Ltd..</w:t>
      </w:r>
    </w:p>
    <w:p w14:paraId="57426116" w14:textId="77777777" w:rsidR="004F237F" w:rsidRDefault="004F237F" w:rsidP="001C73F3">
      <w:pPr>
        <w:spacing w:after="160"/>
        <w:rPr>
          <w:noProof/>
        </w:rPr>
      </w:pPr>
      <w:r>
        <w:rPr>
          <w:noProof/>
        </w:rPr>
        <w:t>Owii, M., Wasike, S. &amp; Ntale, J., (2018). Customer relationship management and competitive advantage: a case of Kenya school of government.. Journal of Strategic Management, 2(5), pp. 32-46. premierinn, 2021. About us. [Online]  Available at: https://www.premierinn.com/gb/en/why.html</w:t>
      </w:r>
    </w:p>
    <w:p w14:paraId="289370B2" w14:textId="77777777" w:rsidR="004F237F" w:rsidRDefault="004F237F" w:rsidP="001C73F3">
      <w:pPr>
        <w:spacing w:after="160"/>
        <w:rPr>
          <w:noProof/>
        </w:rPr>
      </w:pPr>
      <w:r>
        <w:rPr>
          <w:noProof/>
        </w:rPr>
        <w:t xml:space="preserve">Priilaid, D., Ballantyne, R. &amp; Packer, J., (2020). A “blue ocean” strategy for developing visitor wine experiences: Unlocking value in the Cape region tourism market.. </w:t>
      </w:r>
      <w:r w:rsidRPr="004F237F">
        <w:rPr>
          <w:i/>
          <w:iCs/>
          <w:noProof/>
        </w:rPr>
        <w:t>Journal of Hospitality and Tourism Management</w:t>
      </w:r>
      <w:r>
        <w:rPr>
          <w:noProof/>
        </w:rPr>
        <w:t>, Volume 43, pp. 91-99.</w:t>
      </w:r>
    </w:p>
    <w:p w14:paraId="3B573621" w14:textId="77777777" w:rsidR="004F237F" w:rsidRDefault="004F237F" w:rsidP="001C73F3">
      <w:pPr>
        <w:spacing w:after="160"/>
        <w:rPr>
          <w:noProof/>
        </w:rPr>
      </w:pPr>
      <w:r>
        <w:rPr>
          <w:noProof/>
        </w:rPr>
        <w:t>Reem, M., Rasoolimanesh, S. &amp; Nelum Rajika, W., (2022). Sustainability indicators in hotels:. a systematic literature review..</w:t>
      </w:r>
    </w:p>
    <w:p w14:paraId="1BC4652F" w14:textId="77777777" w:rsidR="004F237F" w:rsidRDefault="004F237F" w:rsidP="001C73F3">
      <w:pPr>
        <w:spacing w:after="160"/>
        <w:rPr>
          <w:noProof/>
        </w:rPr>
      </w:pPr>
      <w:r>
        <w:rPr>
          <w:noProof/>
        </w:rPr>
        <w:t xml:space="preserve">Ritz, W., Wolf, M. &amp; McQuitty, S., (2019). Digital marketing adoption and success for small businesses: The application of the do-it-yourself and technology acceptance models.. </w:t>
      </w:r>
      <w:r w:rsidRPr="004F237F">
        <w:rPr>
          <w:i/>
          <w:iCs/>
          <w:noProof/>
        </w:rPr>
        <w:t>Journal of Research in interactive Marketing</w:t>
      </w:r>
      <w:r>
        <w:rPr>
          <w:noProof/>
        </w:rPr>
        <w:t>, 8(3), pp. 44-49.</w:t>
      </w:r>
    </w:p>
    <w:p w14:paraId="586A83B4" w14:textId="77777777" w:rsidR="004F237F" w:rsidRDefault="004F237F" w:rsidP="001C73F3">
      <w:pPr>
        <w:spacing w:after="160"/>
        <w:rPr>
          <w:noProof/>
        </w:rPr>
      </w:pPr>
      <w:r>
        <w:rPr>
          <w:noProof/>
        </w:rPr>
        <w:lastRenderedPageBreak/>
        <w:t xml:space="preserve">Sharma, A. &amp; Sharma, T., (2017). HR analytics and performance appraisal system: A conceptual framework for employee performance improvement.. </w:t>
      </w:r>
      <w:r w:rsidRPr="004F237F">
        <w:rPr>
          <w:i/>
          <w:iCs/>
          <w:noProof/>
        </w:rPr>
        <w:t>Management Research Review.</w:t>
      </w:r>
      <w:r>
        <w:rPr>
          <w:noProof/>
        </w:rPr>
        <w:t>, 6(1), pp. 22-56.</w:t>
      </w:r>
    </w:p>
    <w:p w14:paraId="094B831C" w14:textId="77777777" w:rsidR="004F237F" w:rsidRDefault="004F237F" w:rsidP="001C73F3">
      <w:pPr>
        <w:spacing w:after="160"/>
        <w:rPr>
          <w:noProof/>
        </w:rPr>
      </w:pPr>
      <w:r>
        <w:rPr>
          <w:noProof/>
        </w:rPr>
        <w:t xml:space="preserve">Shen, H. &amp; Jiang, H., (2019). Engaged at work? An employee engagement model in public relations.. </w:t>
      </w:r>
      <w:r w:rsidRPr="004F237F">
        <w:rPr>
          <w:i/>
          <w:iCs/>
          <w:noProof/>
        </w:rPr>
        <w:t>Journal of Public Relations Research</w:t>
      </w:r>
      <w:r>
        <w:rPr>
          <w:noProof/>
        </w:rPr>
        <w:t>, 31(1-2), pp. 32-49.</w:t>
      </w:r>
    </w:p>
    <w:p w14:paraId="30F1802C" w14:textId="77777777" w:rsidR="004F237F" w:rsidRDefault="004F237F" w:rsidP="001C73F3">
      <w:pPr>
        <w:spacing w:after="160"/>
        <w:rPr>
          <w:noProof/>
        </w:rPr>
      </w:pPr>
      <w:r>
        <w:rPr>
          <w:noProof/>
        </w:rPr>
        <w:t>Smith, P. &amp; Zook, Z., (2019). Marketing communications: integrating online and offline, customer engagement and digital technologies. 7th edition ed. London: Kogan Page.</w:t>
      </w:r>
    </w:p>
    <w:p w14:paraId="3BCED7E6" w14:textId="77777777" w:rsidR="004F237F" w:rsidRDefault="004F237F" w:rsidP="001C73F3">
      <w:pPr>
        <w:spacing w:after="160"/>
        <w:rPr>
          <w:noProof/>
        </w:rPr>
      </w:pPr>
      <w:r>
        <w:rPr>
          <w:noProof/>
        </w:rPr>
        <w:t>study, (2020). Ethics in the Hospitality Industry. [Online]  Available at: https://study.com/academy/lesson/ethics-in-the-hospitality-industry.html</w:t>
      </w:r>
    </w:p>
    <w:p w14:paraId="093D6A13" w14:textId="77777777" w:rsidR="004F237F" w:rsidRDefault="004F237F" w:rsidP="001C73F3">
      <w:pPr>
        <w:spacing w:after="160"/>
        <w:rPr>
          <w:noProof/>
        </w:rPr>
      </w:pPr>
      <w:r>
        <w:rPr>
          <w:noProof/>
        </w:rPr>
        <w:t>thebalancesmb, (2020). The Most Common Eco-Friendly Hotel Initiatives. [Online]  Available at: https://www.thebalancesmb.com/sustainability-and-eco-friendly-hotel-initiatives-1223545</w:t>
      </w:r>
    </w:p>
    <w:p w14:paraId="141B1460" w14:textId="77777777" w:rsidR="004F237F" w:rsidRDefault="004F237F" w:rsidP="001C73F3">
      <w:pPr>
        <w:spacing w:after="160"/>
        <w:rPr>
          <w:noProof/>
        </w:rPr>
      </w:pPr>
      <w:r>
        <w:rPr>
          <w:noProof/>
        </w:rPr>
        <w:t xml:space="preserve">Top, M., Akdere, M. &amp; Tarcan, M., (2015). Examining transformational leadership, job satisfaction, organizational commitment and organizational trust in Turkish hospitals: </w:t>
      </w:r>
      <w:r w:rsidRPr="004F237F">
        <w:rPr>
          <w:i/>
          <w:iCs/>
          <w:noProof/>
        </w:rPr>
        <w:t>public servants versus private sector employees. International journal of human resource management,</w:t>
      </w:r>
      <w:r>
        <w:rPr>
          <w:noProof/>
        </w:rPr>
        <w:t xml:space="preserve"> p. 1259–1282.</w:t>
      </w:r>
    </w:p>
    <w:p w14:paraId="6DE96690" w14:textId="77777777" w:rsidR="004F237F" w:rsidRDefault="004F237F" w:rsidP="001C73F3">
      <w:pPr>
        <w:spacing w:after="160"/>
        <w:rPr>
          <w:noProof/>
        </w:rPr>
      </w:pPr>
      <w:r>
        <w:rPr>
          <w:noProof/>
        </w:rPr>
        <w:t xml:space="preserve">Wut, T., Xu, J. &amp; Wong, S., (2021). Crisis management research (1985–2020) in the hospitality and tourism industry: A review and research agenda.. </w:t>
      </w:r>
      <w:r w:rsidRPr="004F237F">
        <w:rPr>
          <w:i/>
          <w:iCs/>
          <w:noProof/>
        </w:rPr>
        <w:t>Tourism Management</w:t>
      </w:r>
      <w:r>
        <w:rPr>
          <w:noProof/>
        </w:rPr>
        <w:t>, Volume 85, p. 104307..</w:t>
      </w:r>
    </w:p>
    <w:p w14:paraId="2E108B4A" w14:textId="77777777" w:rsidR="004F237F" w:rsidRDefault="004F237F" w:rsidP="001C73F3">
      <w:pPr>
        <w:spacing w:after="160"/>
        <w:rPr>
          <w:noProof/>
        </w:rPr>
      </w:pPr>
      <w:r>
        <w:rPr>
          <w:noProof/>
        </w:rPr>
        <w:t xml:space="preserve">Yasir, M. &amp; Khan, N., (2020). Mediating role of employees’ trust in the relationship between ethical leadership and workplace deviance in the public sector hospitals of Khyber Pakhtunkhwa. </w:t>
      </w:r>
      <w:r w:rsidRPr="004F237F">
        <w:rPr>
          <w:i/>
          <w:iCs/>
          <w:noProof/>
        </w:rPr>
        <w:t>Leadership, education, personality: an interdisciplinary journal</w:t>
      </w:r>
      <w:r>
        <w:rPr>
          <w:noProof/>
        </w:rPr>
        <w:t>, 2(2), p. 113–123.</w:t>
      </w:r>
    </w:p>
    <w:p w14:paraId="30B89130" w14:textId="46F6F7AA" w:rsidR="00617F4F" w:rsidRDefault="00617F4F" w:rsidP="00894536">
      <w:pPr>
        <w:pStyle w:val="Bibliography"/>
        <w:rPr>
          <w:noProof/>
        </w:rPr>
      </w:pPr>
      <w:r>
        <w:rPr>
          <w:noProof/>
        </w:rPr>
        <w:t xml:space="preserve">Kansakar, P., </w:t>
      </w:r>
      <w:r w:rsidR="006454E2">
        <w:rPr>
          <w:noProof/>
        </w:rPr>
        <w:t>(</w:t>
      </w:r>
      <w:r>
        <w:rPr>
          <w:noProof/>
        </w:rPr>
        <w:t>2019</w:t>
      </w:r>
      <w:r w:rsidR="006454E2">
        <w:rPr>
          <w:noProof/>
        </w:rPr>
        <w:t>)</w:t>
      </w:r>
      <w:r>
        <w:rPr>
          <w:noProof/>
        </w:rPr>
        <w:t xml:space="preserve">. Technology in the hospitality industry: Prospects and challenges. </w:t>
      </w:r>
      <w:r>
        <w:rPr>
          <w:i/>
          <w:iCs/>
          <w:noProof/>
        </w:rPr>
        <w:t xml:space="preserve">Consumer Electronics Magazine, </w:t>
      </w:r>
      <w:r>
        <w:rPr>
          <w:noProof/>
        </w:rPr>
        <w:t>8(4), pp. 60-65.</w:t>
      </w:r>
    </w:p>
    <w:p w14:paraId="33A6A805" w14:textId="7C88420E" w:rsidR="00617F4F" w:rsidRDefault="00617F4F" w:rsidP="00894536">
      <w:pPr>
        <w:pStyle w:val="Bibliography"/>
        <w:rPr>
          <w:noProof/>
        </w:rPr>
      </w:pPr>
      <w:r>
        <w:rPr>
          <w:noProof/>
        </w:rPr>
        <w:t xml:space="preserve">Kim, D. a. P. S., </w:t>
      </w:r>
      <w:r w:rsidR="006454E2">
        <w:rPr>
          <w:noProof/>
        </w:rPr>
        <w:t>(</w:t>
      </w:r>
      <w:r>
        <w:rPr>
          <w:noProof/>
        </w:rPr>
        <w:t>2022</w:t>
      </w:r>
      <w:r w:rsidR="006454E2">
        <w:rPr>
          <w:noProof/>
        </w:rPr>
        <w:t>)</w:t>
      </w:r>
      <w:r>
        <w:rPr>
          <w:noProof/>
        </w:rPr>
        <w:t xml:space="preserve">. Rethinking millennials: how are they shaping the tourism industry?. </w:t>
      </w:r>
      <w:r>
        <w:rPr>
          <w:i/>
          <w:iCs/>
          <w:noProof/>
        </w:rPr>
        <w:t xml:space="preserve">Asia Pacific Journal of Tourism Research, </w:t>
      </w:r>
      <w:r>
        <w:rPr>
          <w:noProof/>
        </w:rPr>
        <w:t>11(7), pp. 1-2.</w:t>
      </w:r>
    </w:p>
    <w:p w14:paraId="1B888988" w14:textId="48D508AA" w:rsidR="00617F4F" w:rsidRDefault="00617F4F" w:rsidP="00894536">
      <w:pPr>
        <w:pStyle w:val="Bibliography"/>
        <w:rPr>
          <w:noProof/>
        </w:rPr>
      </w:pPr>
      <w:r>
        <w:rPr>
          <w:noProof/>
        </w:rPr>
        <w:t xml:space="preserve">Lau, A., </w:t>
      </w:r>
      <w:r w:rsidR="006454E2">
        <w:rPr>
          <w:noProof/>
        </w:rPr>
        <w:t>(</w:t>
      </w:r>
      <w:r>
        <w:rPr>
          <w:noProof/>
        </w:rPr>
        <w:t>2021</w:t>
      </w:r>
      <w:r w:rsidR="006454E2">
        <w:rPr>
          <w:noProof/>
        </w:rPr>
        <w:t>)</w:t>
      </w:r>
      <w:r>
        <w:rPr>
          <w:noProof/>
        </w:rPr>
        <w:t xml:space="preserve">. New technologies used in COVID-19 for business survival: Insights from the Hotel Sector. </w:t>
      </w:r>
      <w:r>
        <w:rPr>
          <w:i/>
          <w:iCs/>
          <w:noProof/>
        </w:rPr>
        <w:t xml:space="preserve">Information Technology &amp; Tourism, </w:t>
      </w:r>
      <w:r>
        <w:rPr>
          <w:noProof/>
        </w:rPr>
        <w:t>11(4), pp. 497-504.</w:t>
      </w:r>
    </w:p>
    <w:p w14:paraId="6010E558" w14:textId="1708C8B2" w:rsidR="00617F4F" w:rsidRDefault="00617F4F" w:rsidP="00894536">
      <w:pPr>
        <w:rPr>
          <w:noProof/>
        </w:rPr>
      </w:pPr>
      <w:r>
        <w:rPr>
          <w:noProof/>
        </w:rPr>
        <w:lastRenderedPageBreak/>
        <w:t xml:space="preserve">Lepitak, S., </w:t>
      </w:r>
      <w:r w:rsidR="006454E2">
        <w:rPr>
          <w:noProof/>
        </w:rPr>
        <w:t>(</w:t>
      </w:r>
      <w:r>
        <w:rPr>
          <w:noProof/>
        </w:rPr>
        <w:t>2021</w:t>
      </w:r>
      <w:r w:rsidR="006454E2">
        <w:rPr>
          <w:noProof/>
        </w:rPr>
        <w:t>)</w:t>
      </w:r>
      <w:r>
        <w:rPr>
          <w:noProof/>
        </w:rPr>
        <w:t xml:space="preserve">. </w:t>
      </w:r>
      <w:r>
        <w:rPr>
          <w:i/>
          <w:iCs/>
          <w:noProof/>
        </w:rPr>
        <w:t xml:space="preserve">Premier Inn, UK's Largest Hotel Chain, to Woo Back Guests With 'Rest Easy' Focus. </w:t>
      </w:r>
      <w:r>
        <w:rPr>
          <w:noProof/>
        </w:rPr>
        <w:t xml:space="preserve">[Online] </w:t>
      </w:r>
      <w:r>
        <w:rPr>
          <w:noProof/>
        </w:rPr>
        <w:br/>
        <w:t xml:space="preserve">Available at: </w:t>
      </w:r>
      <w:hyperlink r:id="rId17" w:history="1">
        <w:r w:rsidRPr="00BD7194">
          <w:rPr>
            <w:rStyle w:val="Hyperlink"/>
            <w:noProof/>
          </w:rPr>
          <w:t>https://www.adweek.com/creativity/premier-inn-uks-largest-hotel-chain-to-woo-back-guests-with-rest-easy-focus/</w:t>
        </w:r>
      </w:hyperlink>
      <w:r>
        <w:rPr>
          <w:noProof/>
        </w:rPr>
        <w:t xml:space="preserve"> [Accessed 04 08 2021].</w:t>
      </w:r>
    </w:p>
    <w:p w14:paraId="033B50FE" w14:textId="1C4C664F" w:rsidR="00617F4F" w:rsidRDefault="00617F4F" w:rsidP="00894536">
      <w:pPr>
        <w:pStyle w:val="Bibliography"/>
        <w:rPr>
          <w:noProof/>
        </w:rPr>
      </w:pPr>
      <w:r>
        <w:rPr>
          <w:noProof/>
        </w:rPr>
        <w:t xml:space="preserve">Muller, C., </w:t>
      </w:r>
      <w:r w:rsidR="006454E2">
        <w:rPr>
          <w:noProof/>
        </w:rPr>
        <w:t>(</w:t>
      </w:r>
      <w:r>
        <w:rPr>
          <w:noProof/>
        </w:rPr>
        <w:t>2021</w:t>
      </w:r>
      <w:r w:rsidR="006454E2">
        <w:rPr>
          <w:noProof/>
        </w:rPr>
        <w:t>)</w:t>
      </w:r>
      <w:r>
        <w:rPr>
          <w:noProof/>
        </w:rPr>
        <w:t xml:space="preserve">. Hospitality technology: a review and reflection. </w:t>
      </w:r>
      <w:r>
        <w:rPr>
          <w:i/>
          <w:iCs/>
          <w:noProof/>
        </w:rPr>
        <w:t xml:space="preserve">Worldwide Hospitality and Tourism Themes, </w:t>
      </w:r>
      <w:r>
        <w:rPr>
          <w:noProof/>
        </w:rPr>
        <w:t>4(3), pp. 9-19.</w:t>
      </w:r>
    </w:p>
    <w:p w14:paraId="159EC298" w14:textId="54B4BAA0" w:rsidR="00617F4F" w:rsidRDefault="00617F4F" w:rsidP="00894536">
      <w:pPr>
        <w:pStyle w:val="Bibliography"/>
        <w:rPr>
          <w:noProof/>
        </w:rPr>
      </w:pPr>
      <w:r>
        <w:rPr>
          <w:noProof/>
        </w:rPr>
        <w:t xml:space="preserve">O’Connor, P. a. M. J., </w:t>
      </w:r>
      <w:r w:rsidR="006454E2">
        <w:rPr>
          <w:noProof/>
        </w:rPr>
        <w:t>(</w:t>
      </w:r>
      <w:r>
        <w:rPr>
          <w:noProof/>
        </w:rPr>
        <w:t>2021</w:t>
      </w:r>
      <w:r w:rsidR="006454E2">
        <w:rPr>
          <w:noProof/>
        </w:rPr>
        <w:t>)</w:t>
      </w:r>
      <w:r>
        <w:rPr>
          <w:noProof/>
        </w:rPr>
        <w:t xml:space="preserve">. Research on information technology in the hospitality industry. </w:t>
      </w:r>
      <w:r>
        <w:rPr>
          <w:i/>
          <w:iCs/>
          <w:noProof/>
        </w:rPr>
        <w:t xml:space="preserve">International Journal of Hospitality Management, </w:t>
      </w:r>
      <w:r>
        <w:rPr>
          <w:noProof/>
        </w:rPr>
        <w:t>11(6), pp. 473-484.</w:t>
      </w:r>
    </w:p>
    <w:p w14:paraId="069BFC0B" w14:textId="25BD53A7" w:rsidR="00617F4F" w:rsidRDefault="00617F4F" w:rsidP="00894536">
      <w:pPr>
        <w:rPr>
          <w:noProof/>
        </w:rPr>
      </w:pPr>
      <w:r>
        <w:rPr>
          <w:noProof/>
        </w:rPr>
        <w:t xml:space="preserve">PLC, W., </w:t>
      </w:r>
      <w:r w:rsidR="006454E2">
        <w:rPr>
          <w:noProof/>
        </w:rPr>
        <w:t>(</w:t>
      </w:r>
      <w:r>
        <w:rPr>
          <w:noProof/>
        </w:rPr>
        <w:t>2023</w:t>
      </w:r>
      <w:r w:rsidR="006454E2">
        <w:rPr>
          <w:noProof/>
        </w:rPr>
        <w:t>)</w:t>
      </w:r>
      <w:r>
        <w:rPr>
          <w:noProof/>
        </w:rPr>
        <w:t xml:space="preserve">. </w:t>
      </w:r>
      <w:r>
        <w:rPr>
          <w:i/>
          <w:iCs/>
          <w:noProof/>
        </w:rPr>
        <w:t xml:space="preserve">FY23 Results 2023, </w:t>
      </w:r>
      <w:r>
        <w:rPr>
          <w:noProof/>
        </w:rPr>
        <w:t>England : Whitbread PLC.</w:t>
      </w:r>
    </w:p>
    <w:p w14:paraId="2920ECAB" w14:textId="68AE9ED3" w:rsidR="00617F4F" w:rsidRDefault="00617F4F" w:rsidP="00894536">
      <w:pPr>
        <w:pStyle w:val="Bibliography"/>
        <w:rPr>
          <w:noProof/>
        </w:rPr>
      </w:pPr>
      <w:r>
        <w:rPr>
          <w:noProof/>
        </w:rPr>
        <w:t xml:space="preserve">Ruel, H. a. N. E., </w:t>
      </w:r>
      <w:r w:rsidR="006454E2">
        <w:rPr>
          <w:noProof/>
        </w:rPr>
        <w:t>(</w:t>
      </w:r>
      <w:r>
        <w:rPr>
          <w:noProof/>
        </w:rPr>
        <w:t>2021</w:t>
      </w:r>
      <w:r w:rsidR="006454E2">
        <w:rPr>
          <w:noProof/>
        </w:rPr>
        <w:t>)</w:t>
      </w:r>
      <w:r>
        <w:rPr>
          <w:noProof/>
        </w:rPr>
        <w:t xml:space="preserve">. AI redefining the hospitality industry. </w:t>
      </w:r>
      <w:r>
        <w:rPr>
          <w:i/>
          <w:iCs/>
          <w:noProof/>
        </w:rPr>
        <w:t xml:space="preserve">Journal of Tourism Futures, </w:t>
      </w:r>
      <w:r>
        <w:rPr>
          <w:noProof/>
        </w:rPr>
        <w:t>7(4), pp. 53-66.</w:t>
      </w:r>
    </w:p>
    <w:p w14:paraId="6F241836" w14:textId="13B483FB" w:rsidR="00617F4F" w:rsidRDefault="00617F4F" w:rsidP="00894536">
      <w:pPr>
        <w:pStyle w:val="Bibliography"/>
        <w:rPr>
          <w:noProof/>
        </w:rPr>
      </w:pPr>
      <w:r>
        <w:rPr>
          <w:noProof/>
        </w:rPr>
        <w:t xml:space="preserve">Rumelt, R., </w:t>
      </w:r>
      <w:r w:rsidR="006454E2">
        <w:rPr>
          <w:noProof/>
        </w:rPr>
        <w:t>(</w:t>
      </w:r>
      <w:r>
        <w:rPr>
          <w:noProof/>
        </w:rPr>
        <w:t>2019</w:t>
      </w:r>
      <w:r w:rsidR="006454E2">
        <w:rPr>
          <w:noProof/>
        </w:rPr>
        <w:t>)</w:t>
      </w:r>
      <w:r>
        <w:rPr>
          <w:noProof/>
        </w:rPr>
        <w:t xml:space="preserve">. Strategic management and economics. </w:t>
      </w:r>
      <w:r>
        <w:rPr>
          <w:i/>
          <w:iCs/>
          <w:noProof/>
        </w:rPr>
        <w:t xml:space="preserve">Strategic management journal, </w:t>
      </w:r>
      <w:r>
        <w:rPr>
          <w:noProof/>
        </w:rPr>
        <w:t>12(2), pp. 5-29.</w:t>
      </w:r>
    </w:p>
    <w:p w14:paraId="56C1C361" w14:textId="6FA505B8" w:rsidR="00617F4F" w:rsidRDefault="00617F4F" w:rsidP="00894536">
      <w:pPr>
        <w:rPr>
          <w:noProof/>
        </w:rPr>
      </w:pPr>
      <w:r>
        <w:rPr>
          <w:noProof/>
        </w:rPr>
        <w:t xml:space="preserve">Statista, </w:t>
      </w:r>
      <w:r w:rsidR="006454E2">
        <w:rPr>
          <w:noProof/>
        </w:rPr>
        <w:t>(</w:t>
      </w:r>
      <w:r>
        <w:rPr>
          <w:noProof/>
        </w:rPr>
        <w:t>2022</w:t>
      </w:r>
      <w:r w:rsidR="006454E2">
        <w:rPr>
          <w:noProof/>
        </w:rPr>
        <w:t>)</w:t>
      </w:r>
      <w:r>
        <w:rPr>
          <w:noProof/>
        </w:rPr>
        <w:t xml:space="preserve">. </w:t>
      </w:r>
      <w:r>
        <w:rPr>
          <w:i/>
          <w:iCs/>
          <w:noProof/>
        </w:rPr>
        <w:t xml:space="preserve">Number of Holiday Inn hotels worldwide from 2008 to 2022. </w:t>
      </w:r>
      <w:r>
        <w:rPr>
          <w:noProof/>
        </w:rPr>
        <w:t xml:space="preserve">[Online] </w:t>
      </w:r>
      <w:r>
        <w:rPr>
          <w:noProof/>
        </w:rPr>
        <w:br/>
        <w:t xml:space="preserve">Available at: </w:t>
      </w:r>
      <w:hyperlink r:id="rId18" w:history="1">
        <w:r w:rsidRPr="00BD7194">
          <w:rPr>
            <w:rStyle w:val="Hyperlink"/>
            <w:noProof/>
          </w:rPr>
          <w:t>https://www.statista.com/statistics/223362/number-of-holiday-inn-hotels/</w:t>
        </w:r>
      </w:hyperlink>
      <w:r>
        <w:rPr>
          <w:noProof/>
        </w:rPr>
        <w:t xml:space="preserve"> [Accessed 24 08 2023].</w:t>
      </w:r>
    </w:p>
    <w:p w14:paraId="62715281" w14:textId="3364DA33" w:rsidR="00617F4F" w:rsidRDefault="00617F4F" w:rsidP="00894536">
      <w:pPr>
        <w:rPr>
          <w:noProof/>
        </w:rPr>
      </w:pPr>
      <w:r>
        <w:rPr>
          <w:noProof/>
        </w:rPr>
        <w:t xml:space="preserve">Statista, </w:t>
      </w:r>
      <w:r w:rsidR="006454E2">
        <w:rPr>
          <w:noProof/>
        </w:rPr>
        <w:t>(</w:t>
      </w:r>
      <w:r>
        <w:rPr>
          <w:noProof/>
        </w:rPr>
        <w:t>2023</w:t>
      </w:r>
      <w:r w:rsidR="006454E2">
        <w:rPr>
          <w:noProof/>
        </w:rPr>
        <w:t>)</w:t>
      </w:r>
      <w:r>
        <w:rPr>
          <w:noProof/>
        </w:rPr>
        <w:t xml:space="preserve">. </w:t>
      </w:r>
      <w:r>
        <w:rPr>
          <w:i/>
          <w:iCs/>
          <w:noProof/>
        </w:rPr>
        <w:t xml:space="preserve">Total number and share of the population of active internet and mobile internet users in the United Kingdom (UK) in January 2021. </w:t>
      </w:r>
      <w:r>
        <w:rPr>
          <w:noProof/>
        </w:rPr>
        <w:t xml:space="preserve">[Online] </w:t>
      </w:r>
      <w:r>
        <w:rPr>
          <w:noProof/>
        </w:rPr>
        <w:br/>
        <w:t xml:space="preserve">Available at: </w:t>
      </w:r>
      <w:hyperlink r:id="rId19" w:anchor=":~:text=UK%3A%20number%20and%20penetration%20rate%20of%20internet%20and%20mobile%20internet%20users%202021&amp;text=As%20of%20January%202021%2C%2" w:history="1">
        <w:r w:rsidRPr="00BD7194">
          <w:rPr>
            <w:rStyle w:val="Hyperlink"/>
            <w:noProof/>
          </w:rPr>
          <w:t>https://www.statista.com/statistics/507392/uk-number-and-penetration-rate-of-internet-and-mobile-internet-users/#:~:text=UK%3A%20number%20and%20penetration%20rate%20of%20internet%20and%20mobile%20internet%20users%202021&amp;text=As%20of%20January%202021%2C%2</w:t>
        </w:r>
      </w:hyperlink>
      <w:r>
        <w:rPr>
          <w:noProof/>
          <w:u w:val="single"/>
        </w:rPr>
        <w:t xml:space="preserve"> </w:t>
      </w:r>
      <w:r>
        <w:rPr>
          <w:noProof/>
        </w:rPr>
        <w:t xml:space="preserve">[Accessed 21 03 2024]. </w:t>
      </w:r>
    </w:p>
    <w:p w14:paraId="3076F8C7" w14:textId="317CAA6C" w:rsidR="00617F4F" w:rsidRDefault="00617F4F" w:rsidP="00894536">
      <w:pPr>
        <w:pStyle w:val="Bibliography"/>
        <w:rPr>
          <w:noProof/>
        </w:rPr>
      </w:pPr>
      <w:r>
        <w:rPr>
          <w:noProof/>
        </w:rPr>
        <w:t xml:space="preserve">Unguren, E. a. G. C., </w:t>
      </w:r>
      <w:r w:rsidR="006454E2">
        <w:rPr>
          <w:noProof/>
        </w:rPr>
        <w:t>(</w:t>
      </w:r>
      <w:r>
        <w:rPr>
          <w:noProof/>
        </w:rPr>
        <w:t>2022</w:t>
      </w:r>
      <w:r w:rsidR="000669CD">
        <w:rPr>
          <w:noProof/>
        </w:rPr>
        <w:t>)</w:t>
      </w:r>
      <w:r>
        <w:rPr>
          <w:noProof/>
        </w:rPr>
        <w:t xml:space="preserve">. The hospitality and tourism industry: Effects on socio-cultural environment. </w:t>
      </w:r>
      <w:r>
        <w:rPr>
          <w:i/>
          <w:iCs/>
          <w:noProof/>
        </w:rPr>
        <w:t xml:space="preserve">Hospitality and Tourism Industry: A Research Companion, </w:t>
      </w:r>
      <w:r>
        <w:rPr>
          <w:noProof/>
        </w:rPr>
        <w:t>17(9), pp. 81-92.</w:t>
      </w:r>
    </w:p>
    <w:p w14:paraId="350A35FC" w14:textId="141A4048" w:rsidR="00523F82" w:rsidRDefault="00617F4F" w:rsidP="004F237F">
      <w:pPr>
        <w:pStyle w:val="Bibliography"/>
        <w:rPr>
          <w:noProof/>
        </w:rPr>
      </w:pPr>
      <w:r>
        <w:rPr>
          <w:noProof/>
        </w:rPr>
        <w:t xml:space="preserve">Wernick, D. a. V. G. M., </w:t>
      </w:r>
      <w:r w:rsidR="000669CD">
        <w:rPr>
          <w:noProof/>
        </w:rPr>
        <w:t>(</w:t>
      </w:r>
      <w:r>
        <w:rPr>
          <w:noProof/>
        </w:rPr>
        <w:t>2019</w:t>
      </w:r>
      <w:r w:rsidR="000669CD">
        <w:rPr>
          <w:noProof/>
        </w:rPr>
        <w:t>)</w:t>
      </w:r>
      <w:r>
        <w:rPr>
          <w:noProof/>
        </w:rPr>
        <w:t xml:space="preserve">. Reflections on the evolving terrorist threat to luxury hotels: A case study on Marriott International. </w:t>
      </w:r>
      <w:r>
        <w:rPr>
          <w:i/>
          <w:iCs/>
          <w:noProof/>
        </w:rPr>
        <w:t xml:space="preserve">International Business Review, </w:t>
      </w:r>
      <w:r>
        <w:rPr>
          <w:noProof/>
        </w:rPr>
        <w:t>11(5), pp. 729-746.</w:t>
      </w:r>
    </w:p>
    <w:p w14:paraId="44B6D4B0" w14:textId="77777777" w:rsidR="00523F82" w:rsidRPr="005909A1" w:rsidRDefault="00523F82" w:rsidP="00894536"/>
    <w:sectPr w:rsidR="00523F82" w:rsidRPr="005909A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7416A" w14:textId="77777777" w:rsidR="006B29F5" w:rsidRDefault="006B29F5" w:rsidP="00F6114E">
      <w:pPr>
        <w:spacing w:after="0" w:line="240" w:lineRule="auto"/>
      </w:pPr>
      <w:r>
        <w:separator/>
      </w:r>
    </w:p>
  </w:endnote>
  <w:endnote w:type="continuationSeparator" w:id="0">
    <w:p w14:paraId="5CDF38CB" w14:textId="77777777" w:rsidR="006B29F5" w:rsidRDefault="006B29F5" w:rsidP="00F61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CBF90" w14:textId="77777777" w:rsidR="009D428B" w:rsidRDefault="009D4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185767"/>
      <w:docPartObj>
        <w:docPartGallery w:val="Page Numbers (Bottom of Page)"/>
        <w:docPartUnique/>
      </w:docPartObj>
    </w:sdtPr>
    <w:sdtEndPr>
      <w:rPr>
        <w:color w:val="7F7F7F" w:themeColor="background1" w:themeShade="7F"/>
        <w:spacing w:val="60"/>
      </w:rPr>
    </w:sdtEndPr>
    <w:sdtContent>
      <w:p w14:paraId="6CDDE46B" w14:textId="2761E2FC" w:rsidR="009D428B" w:rsidRDefault="009D428B">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227A">
          <w:rPr>
            <w:noProof/>
          </w:rPr>
          <w:t>1</w:t>
        </w:r>
        <w:r>
          <w:rPr>
            <w:noProof/>
          </w:rPr>
          <w:fldChar w:fldCharType="end"/>
        </w:r>
        <w:r>
          <w:t xml:space="preserve"> | </w:t>
        </w:r>
        <w:r>
          <w:rPr>
            <w:color w:val="7F7F7F" w:themeColor="background1" w:themeShade="7F"/>
            <w:spacing w:val="60"/>
          </w:rPr>
          <w:t>Page</w:t>
        </w:r>
      </w:p>
    </w:sdtContent>
  </w:sdt>
  <w:p w14:paraId="08F3A16A" w14:textId="77777777" w:rsidR="009D428B" w:rsidRDefault="009D42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2D73F" w14:textId="77777777" w:rsidR="009D428B" w:rsidRDefault="009D4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6ED21" w14:textId="77777777" w:rsidR="006B29F5" w:rsidRDefault="006B29F5" w:rsidP="00F6114E">
      <w:pPr>
        <w:spacing w:after="0" w:line="240" w:lineRule="auto"/>
      </w:pPr>
      <w:r>
        <w:separator/>
      </w:r>
    </w:p>
  </w:footnote>
  <w:footnote w:type="continuationSeparator" w:id="0">
    <w:p w14:paraId="33D4F7AD" w14:textId="77777777" w:rsidR="006B29F5" w:rsidRDefault="006B29F5" w:rsidP="00F61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BA0F" w14:textId="77777777" w:rsidR="009D428B" w:rsidRDefault="009D4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DB49E" w14:textId="77777777" w:rsidR="009D428B" w:rsidRDefault="009D42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07AF6" w14:textId="77777777" w:rsidR="009D428B" w:rsidRDefault="009D4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F4EE7"/>
    <w:multiLevelType w:val="multilevel"/>
    <w:tmpl w:val="75C0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33B1B"/>
    <w:multiLevelType w:val="multilevel"/>
    <w:tmpl w:val="4F84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D44AF"/>
    <w:multiLevelType w:val="hybridMultilevel"/>
    <w:tmpl w:val="40FED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E7325B5"/>
    <w:multiLevelType w:val="hybridMultilevel"/>
    <w:tmpl w:val="B91CF7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CC91EAE"/>
    <w:multiLevelType w:val="hybridMultilevel"/>
    <w:tmpl w:val="676E5A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0204FEC"/>
    <w:multiLevelType w:val="multilevel"/>
    <w:tmpl w:val="B264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55512"/>
    <w:multiLevelType w:val="hybridMultilevel"/>
    <w:tmpl w:val="DBD87E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71E6B9A"/>
    <w:multiLevelType w:val="hybridMultilevel"/>
    <w:tmpl w:val="A89842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C3D6512"/>
    <w:multiLevelType w:val="hybridMultilevel"/>
    <w:tmpl w:val="48741E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79586955"/>
    <w:multiLevelType w:val="hybridMultilevel"/>
    <w:tmpl w:val="4BA0C7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ECF12A5"/>
    <w:multiLevelType w:val="hybridMultilevel"/>
    <w:tmpl w:val="D67273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77490879">
    <w:abstractNumId w:val="10"/>
  </w:num>
  <w:num w:numId="2" w16cid:durableId="331379533">
    <w:abstractNumId w:val="2"/>
  </w:num>
  <w:num w:numId="3" w16cid:durableId="775831446">
    <w:abstractNumId w:val="8"/>
  </w:num>
  <w:num w:numId="4" w16cid:durableId="2038895634">
    <w:abstractNumId w:val="7"/>
  </w:num>
  <w:num w:numId="5" w16cid:durableId="355543267">
    <w:abstractNumId w:val="4"/>
  </w:num>
  <w:num w:numId="6" w16cid:durableId="1990741856">
    <w:abstractNumId w:val="3"/>
  </w:num>
  <w:num w:numId="7" w16cid:durableId="1847556157">
    <w:abstractNumId w:val="1"/>
  </w:num>
  <w:num w:numId="8" w16cid:durableId="700790047">
    <w:abstractNumId w:val="5"/>
  </w:num>
  <w:num w:numId="9" w16cid:durableId="459689229">
    <w:abstractNumId w:val="0"/>
  </w:num>
  <w:num w:numId="10" w16cid:durableId="261492984">
    <w:abstractNumId w:val="9"/>
  </w:num>
  <w:num w:numId="11" w16cid:durableId="1014306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e0NDIzMTWwMDEyMjFS0lEKTi0uzszPAykwqgUA3A7/xSwAAAA="/>
  </w:docVars>
  <w:rsids>
    <w:rsidRoot w:val="00F365DD"/>
    <w:rsid w:val="000069AF"/>
    <w:rsid w:val="00006A23"/>
    <w:rsid w:val="00012B60"/>
    <w:rsid w:val="0001609B"/>
    <w:rsid w:val="00024FE3"/>
    <w:rsid w:val="000669CD"/>
    <w:rsid w:val="0006704C"/>
    <w:rsid w:val="00075249"/>
    <w:rsid w:val="0008236F"/>
    <w:rsid w:val="00091A48"/>
    <w:rsid w:val="000A2636"/>
    <w:rsid w:val="000B5382"/>
    <w:rsid w:val="000D0362"/>
    <w:rsid w:val="000E37D3"/>
    <w:rsid w:val="0010704C"/>
    <w:rsid w:val="0011594B"/>
    <w:rsid w:val="00117B6E"/>
    <w:rsid w:val="0012006C"/>
    <w:rsid w:val="0013060C"/>
    <w:rsid w:val="00143AA5"/>
    <w:rsid w:val="00143ADE"/>
    <w:rsid w:val="001441D5"/>
    <w:rsid w:val="00144F8C"/>
    <w:rsid w:val="001942C3"/>
    <w:rsid w:val="001A25E4"/>
    <w:rsid w:val="001C73F3"/>
    <w:rsid w:val="001D4723"/>
    <w:rsid w:val="001E19D0"/>
    <w:rsid w:val="001F030B"/>
    <w:rsid w:val="001F535F"/>
    <w:rsid w:val="00231C64"/>
    <w:rsid w:val="00256FC3"/>
    <w:rsid w:val="00271EC4"/>
    <w:rsid w:val="00292567"/>
    <w:rsid w:val="002D4FC0"/>
    <w:rsid w:val="002E7DFE"/>
    <w:rsid w:val="002F103B"/>
    <w:rsid w:val="00300FE0"/>
    <w:rsid w:val="00342855"/>
    <w:rsid w:val="00347FA9"/>
    <w:rsid w:val="0035100C"/>
    <w:rsid w:val="00363637"/>
    <w:rsid w:val="0037206F"/>
    <w:rsid w:val="0038771A"/>
    <w:rsid w:val="003974B2"/>
    <w:rsid w:val="003A24A0"/>
    <w:rsid w:val="003C0915"/>
    <w:rsid w:val="003C1D56"/>
    <w:rsid w:val="00402E7F"/>
    <w:rsid w:val="00404CE5"/>
    <w:rsid w:val="004209E2"/>
    <w:rsid w:val="004261A4"/>
    <w:rsid w:val="004632AA"/>
    <w:rsid w:val="004656FD"/>
    <w:rsid w:val="0049227A"/>
    <w:rsid w:val="004A6668"/>
    <w:rsid w:val="004C7ED3"/>
    <w:rsid w:val="004D1257"/>
    <w:rsid w:val="004D37B6"/>
    <w:rsid w:val="004D639E"/>
    <w:rsid w:val="004D7CC6"/>
    <w:rsid w:val="004E3DC3"/>
    <w:rsid w:val="004F035F"/>
    <w:rsid w:val="004F237F"/>
    <w:rsid w:val="00502B0F"/>
    <w:rsid w:val="00523F82"/>
    <w:rsid w:val="0053156F"/>
    <w:rsid w:val="005461B4"/>
    <w:rsid w:val="005909A1"/>
    <w:rsid w:val="0059322D"/>
    <w:rsid w:val="00594CE6"/>
    <w:rsid w:val="005D69FE"/>
    <w:rsid w:val="005E019F"/>
    <w:rsid w:val="005E5769"/>
    <w:rsid w:val="00600927"/>
    <w:rsid w:val="0061622F"/>
    <w:rsid w:val="00617F4F"/>
    <w:rsid w:val="00626F14"/>
    <w:rsid w:val="006326D5"/>
    <w:rsid w:val="0064392A"/>
    <w:rsid w:val="006454E2"/>
    <w:rsid w:val="006474C6"/>
    <w:rsid w:val="006479E3"/>
    <w:rsid w:val="006532D6"/>
    <w:rsid w:val="0065650A"/>
    <w:rsid w:val="00680723"/>
    <w:rsid w:val="00696192"/>
    <w:rsid w:val="006A3D55"/>
    <w:rsid w:val="006A68D3"/>
    <w:rsid w:val="006B29F5"/>
    <w:rsid w:val="006C111B"/>
    <w:rsid w:val="006D6C20"/>
    <w:rsid w:val="006F07DA"/>
    <w:rsid w:val="0073149C"/>
    <w:rsid w:val="0077615E"/>
    <w:rsid w:val="0078436B"/>
    <w:rsid w:val="0079402F"/>
    <w:rsid w:val="007A67FE"/>
    <w:rsid w:val="007A6DAE"/>
    <w:rsid w:val="007C0DDF"/>
    <w:rsid w:val="007D7978"/>
    <w:rsid w:val="007F6562"/>
    <w:rsid w:val="008426F4"/>
    <w:rsid w:val="00842A44"/>
    <w:rsid w:val="0085097E"/>
    <w:rsid w:val="00856B92"/>
    <w:rsid w:val="00862ADE"/>
    <w:rsid w:val="00867AE4"/>
    <w:rsid w:val="0087236C"/>
    <w:rsid w:val="0088565E"/>
    <w:rsid w:val="008920E0"/>
    <w:rsid w:val="00894536"/>
    <w:rsid w:val="00896AC5"/>
    <w:rsid w:val="008C4028"/>
    <w:rsid w:val="008D20AA"/>
    <w:rsid w:val="008D24B4"/>
    <w:rsid w:val="008D3677"/>
    <w:rsid w:val="008E1695"/>
    <w:rsid w:val="008F0D67"/>
    <w:rsid w:val="008F1008"/>
    <w:rsid w:val="008F216D"/>
    <w:rsid w:val="00905E77"/>
    <w:rsid w:val="00911B04"/>
    <w:rsid w:val="0091295F"/>
    <w:rsid w:val="00947090"/>
    <w:rsid w:val="00951E4F"/>
    <w:rsid w:val="009574E3"/>
    <w:rsid w:val="009659AC"/>
    <w:rsid w:val="00975EDE"/>
    <w:rsid w:val="0098014C"/>
    <w:rsid w:val="0098208D"/>
    <w:rsid w:val="009C50AF"/>
    <w:rsid w:val="009D428B"/>
    <w:rsid w:val="009E0B7E"/>
    <w:rsid w:val="009E3454"/>
    <w:rsid w:val="009E6A17"/>
    <w:rsid w:val="00A22B69"/>
    <w:rsid w:val="00A30919"/>
    <w:rsid w:val="00A42E69"/>
    <w:rsid w:val="00A47EC4"/>
    <w:rsid w:val="00A65DD9"/>
    <w:rsid w:val="00AA03CD"/>
    <w:rsid w:val="00AA0A67"/>
    <w:rsid w:val="00AD287D"/>
    <w:rsid w:val="00AE41BA"/>
    <w:rsid w:val="00AE5177"/>
    <w:rsid w:val="00AF0437"/>
    <w:rsid w:val="00B015CF"/>
    <w:rsid w:val="00B06F62"/>
    <w:rsid w:val="00B140AB"/>
    <w:rsid w:val="00B172D3"/>
    <w:rsid w:val="00B24F9F"/>
    <w:rsid w:val="00B35C84"/>
    <w:rsid w:val="00B72C8F"/>
    <w:rsid w:val="00BB2AA9"/>
    <w:rsid w:val="00BB6C61"/>
    <w:rsid w:val="00BC5D7C"/>
    <w:rsid w:val="00BC5DDD"/>
    <w:rsid w:val="00BD32F6"/>
    <w:rsid w:val="00BE2572"/>
    <w:rsid w:val="00BE499D"/>
    <w:rsid w:val="00BF5486"/>
    <w:rsid w:val="00C01021"/>
    <w:rsid w:val="00C028D0"/>
    <w:rsid w:val="00C06EE8"/>
    <w:rsid w:val="00C26687"/>
    <w:rsid w:val="00C2755E"/>
    <w:rsid w:val="00C41128"/>
    <w:rsid w:val="00C51A8D"/>
    <w:rsid w:val="00C553BF"/>
    <w:rsid w:val="00C770B9"/>
    <w:rsid w:val="00C87D43"/>
    <w:rsid w:val="00CA13EE"/>
    <w:rsid w:val="00CC2BC4"/>
    <w:rsid w:val="00CC42E0"/>
    <w:rsid w:val="00CF0E01"/>
    <w:rsid w:val="00D05DA8"/>
    <w:rsid w:val="00D250B9"/>
    <w:rsid w:val="00D2671D"/>
    <w:rsid w:val="00D32549"/>
    <w:rsid w:val="00D40547"/>
    <w:rsid w:val="00D72787"/>
    <w:rsid w:val="00D777FC"/>
    <w:rsid w:val="00D83F98"/>
    <w:rsid w:val="00DA0F74"/>
    <w:rsid w:val="00DA3BDC"/>
    <w:rsid w:val="00DB17C8"/>
    <w:rsid w:val="00DD2A37"/>
    <w:rsid w:val="00DD60A9"/>
    <w:rsid w:val="00DE07AC"/>
    <w:rsid w:val="00DF4DDB"/>
    <w:rsid w:val="00E0628F"/>
    <w:rsid w:val="00E168D6"/>
    <w:rsid w:val="00E2700F"/>
    <w:rsid w:val="00E4629A"/>
    <w:rsid w:val="00E706A2"/>
    <w:rsid w:val="00E722BC"/>
    <w:rsid w:val="00E779A4"/>
    <w:rsid w:val="00E91DA6"/>
    <w:rsid w:val="00E92AD6"/>
    <w:rsid w:val="00E93183"/>
    <w:rsid w:val="00EA7C47"/>
    <w:rsid w:val="00EB6790"/>
    <w:rsid w:val="00ED3E74"/>
    <w:rsid w:val="00EF719A"/>
    <w:rsid w:val="00EF7E4F"/>
    <w:rsid w:val="00F03FB2"/>
    <w:rsid w:val="00F05807"/>
    <w:rsid w:val="00F34766"/>
    <w:rsid w:val="00F365DD"/>
    <w:rsid w:val="00F441B2"/>
    <w:rsid w:val="00F547AE"/>
    <w:rsid w:val="00F6051E"/>
    <w:rsid w:val="00F6114E"/>
    <w:rsid w:val="00FB2896"/>
    <w:rsid w:val="00FC5326"/>
    <w:rsid w:val="00FF308F"/>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E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AE4"/>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character" w:styleId="Hyperlink">
    <w:name w:val="Hyperlink"/>
    <w:basedOn w:val="DefaultParagraphFont"/>
    <w:uiPriority w:val="99"/>
    <w:unhideWhenUsed/>
    <w:rsid w:val="00006A23"/>
    <w:rPr>
      <w:color w:val="0000FF"/>
      <w:u w:val="single"/>
    </w:rPr>
  </w:style>
  <w:style w:type="paragraph" w:styleId="ListParagraph">
    <w:name w:val="List Paragraph"/>
    <w:basedOn w:val="Normal"/>
    <w:uiPriority w:val="34"/>
    <w:qFormat/>
    <w:rsid w:val="006532D6"/>
    <w:pPr>
      <w:ind w:left="720"/>
      <w:contextualSpacing/>
    </w:pPr>
  </w:style>
  <w:style w:type="table" w:styleId="TableGrid">
    <w:name w:val="Table Grid"/>
    <w:basedOn w:val="TableNormal"/>
    <w:uiPriority w:val="39"/>
    <w:rsid w:val="00016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1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14E"/>
    <w:rPr>
      <w:rFonts w:ascii="Times New Roman" w:hAnsi="Times New Roman"/>
      <w:sz w:val="24"/>
      <w:lang w:val="en-GB"/>
    </w:rPr>
  </w:style>
  <w:style w:type="paragraph" w:styleId="Footer">
    <w:name w:val="footer"/>
    <w:basedOn w:val="Normal"/>
    <w:link w:val="FooterChar"/>
    <w:uiPriority w:val="99"/>
    <w:unhideWhenUsed/>
    <w:rsid w:val="00F61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14E"/>
    <w:rPr>
      <w:rFonts w:ascii="Times New Roman" w:hAnsi="Times New Roman"/>
      <w:sz w:val="24"/>
      <w:lang w:val="en-GB"/>
    </w:rPr>
  </w:style>
  <w:style w:type="paragraph" w:styleId="TOCHeading">
    <w:name w:val="TOC Heading"/>
    <w:basedOn w:val="Heading1"/>
    <w:next w:val="Normal"/>
    <w:uiPriority w:val="39"/>
    <w:unhideWhenUsed/>
    <w:qFormat/>
    <w:rsid w:val="00CA13EE"/>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A13EE"/>
    <w:pPr>
      <w:spacing w:after="100"/>
    </w:pPr>
  </w:style>
  <w:style w:type="paragraph" w:styleId="TOC2">
    <w:name w:val="toc 2"/>
    <w:basedOn w:val="Normal"/>
    <w:next w:val="Normal"/>
    <w:autoRedefine/>
    <w:uiPriority w:val="39"/>
    <w:unhideWhenUsed/>
    <w:rsid w:val="00CA13EE"/>
    <w:pPr>
      <w:spacing w:after="100"/>
      <w:ind w:left="240"/>
    </w:pPr>
  </w:style>
  <w:style w:type="paragraph" w:styleId="Bibliography">
    <w:name w:val="Bibliography"/>
    <w:basedOn w:val="Normal"/>
    <w:next w:val="Normal"/>
    <w:uiPriority w:val="37"/>
    <w:unhideWhenUsed/>
    <w:rsid w:val="00523F82"/>
  </w:style>
  <w:style w:type="character" w:customStyle="1" w:styleId="UnresolvedMention1">
    <w:name w:val="Unresolved Mention1"/>
    <w:basedOn w:val="DefaultParagraphFont"/>
    <w:uiPriority w:val="99"/>
    <w:semiHidden/>
    <w:unhideWhenUsed/>
    <w:rsid w:val="006454E2"/>
    <w:rPr>
      <w:color w:val="605E5C"/>
      <w:shd w:val="clear" w:color="auto" w:fill="E1DFDD"/>
    </w:rPr>
  </w:style>
  <w:style w:type="paragraph" w:styleId="NormalWeb">
    <w:name w:val="Normal (Web)"/>
    <w:basedOn w:val="Normal"/>
    <w:uiPriority w:val="99"/>
    <w:semiHidden/>
    <w:unhideWhenUsed/>
    <w:rsid w:val="00867AE4"/>
    <w:pPr>
      <w:spacing w:before="100" w:beforeAutospacing="1" w:after="100" w:afterAutospacing="1" w:line="240" w:lineRule="auto"/>
    </w:pPr>
    <w:rPr>
      <w:rFonts w:eastAsia="Times New Roman" w:cs="Times New Roman"/>
      <w:kern w:val="0"/>
      <w:szCs w:val="24"/>
      <w:lang w:val="en-IN" w:eastAsia="en-IN"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2456">
      <w:bodyDiv w:val="1"/>
      <w:marLeft w:val="0"/>
      <w:marRight w:val="0"/>
      <w:marTop w:val="0"/>
      <w:marBottom w:val="0"/>
      <w:divBdr>
        <w:top w:val="none" w:sz="0" w:space="0" w:color="auto"/>
        <w:left w:val="none" w:sz="0" w:space="0" w:color="auto"/>
        <w:bottom w:val="none" w:sz="0" w:space="0" w:color="auto"/>
        <w:right w:val="none" w:sz="0" w:space="0" w:color="auto"/>
      </w:divBdr>
    </w:div>
    <w:div w:id="267273539">
      <w:bodyDiv w:val="1"/>
      <w:marLeft w:val="0"/>
      <w:marRight w:val="0"/>
      <w:marTop w:val="0"/>
      <w:marBottom w:val="0"/>
      <w:divBdr>
        <w:top w:val="none" w:sz="0" w:space="0" w:color="auto"/>
        <w:left w:val="none" w:sz="0" w:space="0" w:color="auto"/>
        <w:bottom w:val="none" w:sz="0" w:space="0" w:color="auto"/>
        <w:right w:val="none" w:sz="0" w:space="0" w:color="auto"/>
      </w:divBdr>
    </w:div>
    <w:div w:id="282343646">
      <w:bodyDiv w:val="1"/>
      <w:marLeft w:val="0"/>
      <w:marRight w:val="0"/>
      <w:marTop w:val="0"/>
      <w:marBottom w:val="0"/>
      <w:divBdr>
        <w:top w:val="none" w:sz="0" w:space="0" w:color="auto"/>
        <w:left w:val="none" w:sz="0" w:space="0" w:color="auto"/>
        <w:bottom w:val="none" w:sz="0" w:space="0" w:color="auto"/>
        <w:right w:val="none" w:sz="0" w:space="0" w:color="auto"/>
      </w:divBdr>
    </w:div>
    <w:div w:id="290287364">
      <w:bodyDiv w:val="1"/>
      <w:marLeft w:val="0"/>
      <w:marRight w:val="0"/>
      <w:marTop w:val="0"/>
      <w:marBottom w:val="0"/>
      <w:divBdr>
        <w:top w:val="none" w:sz="0" w:space="0" w:color="auto"/>
        <w:left w:val="none" w:sz="0" w:space="0" w:color="auto"/>
        <w:bottom w:val="none" w:sz="0" w:space="0" w:color="auto"/>
        <w:right w:val="none" w:sz="0" w:space="0" w:color="auto"/>
      </w:divBdr>
    </w:div>
    <w:div w:id="392890204">
      <w:bodyDiv w:val="1"/>
      <w:marLeft w:val="0"/>
      <w:marRight w:val="0"/>
      <w:marTop w:val="0"/>
      <w:marBottom w:val="0"/>
      <w:divBdr>
        <w:top w:val="none" w:sz="0" w:space="0" w:color="auto"/>
        <w:left w:val="none" w:sz="0" w:space="0" w:color="auto"/>
        <w:bottom w:val="none" w:sz="0" w:space="0" w:color="auto"/>
        <w:right w:val="none" w:sz="0" w:space="0" w:color="auto"/>
      </w:divBdr>
    </w:div>
    <w:div w:id="527765141">
      <w:bodyDiv w:val="1"/>
      <w:marLeft w:val="0"/>
      <w:marRight w:val="0"/>
      <w:marTop w:val="0"/>
      <w:marBottom w:val="0"/>
      <w:divBdr>
        <w:top w:val="none" w:sz="0" w:space="0" w:color="auto"/>
        <w:left w:val="none" w:sz="0" w:space="0" w:color="auto"/>
        <w:bottom w:val="none" w:sz="0" w:space="0" w:color="auto"/>
        <w:right w:val="none" w:sz="0" w:space="0" w:color="auto"/>
      </w:divBdr>
    </w:div>
    <w:div w:id="559559911">
      <w:bodyDiv w:val="1"/>
      <w:marLeft w:val="0"/>
      <w:marRight w:val="0"/>
      <w:marTop w:val="0"/>
      <w:marBottom w:val="0"/>
      <w:divBdr>
        <w:top w:val="none" w:sz="0" w:space="0" w:color="auto"/>
        <w:left w:val="none" w:sz="0" w:space="0" w:color="auto"/>
        <w:bottom w:val="none" w:sz="0" w:space="0" w:color="auto"/>
        <w:right w:val="none" w:sz="0" w:space="0" w:color="auto"/>
      </w:divBdr>
    </w:div>
    <w:div w:id="755396585">
      <w:bodyDiv w:val="1"/>
      <w:marLeft w:val="0"/>
      <w:marRight w:val="0"/>
      <w:marTop w:val="0"/>
      <w:marBottom w:val="0"/>
      <w:divBdr>
        <w:top w:val="none" w:sz="0" w:space="0" w:color="auto"/>
        <w:left w:val="none" w:sz="0" w:space="0" w:color="auto"/>
        <w:bottom w:val="none" w:sz="0" w:space="0" w:color="auto"/>
        <w:right w:val="none" w:sz="0" w:space="0" w:color="auto"/>
      </w:divBdr>
    </w:div>
    <w:div w:id="970788209">
      <w:bodyDiv w:val="1"/>
      <w:marLeft w:val="0"/>
      <w:marRight w:val="0"/>
      <w:marTop w:val="0"/>
      <w:marBottom w:val="0"/>
      <w:divBdr>
        <w:top w:val="none" w:sz="0" w:space="0" w:color="auto"/>
        <w:left w:val="none" w:sz="0" w:space="0" w:color="auto"/>
        <w:bottom w:val="none" w:sz="0" w:space="0" w:color="auto"/>
        <w:right w:val="none" w:sz="0" w:space="0" w:color="auto"/>
      </w:divBdr>
    </w:div>
    <w:div w:id="979531733">
      <w:bodyDiv w:val="1"/>
      <w:marLeft w:val="0"/>
      <w:marRight w:val="0"/>
      <w:marTop w:val="0"/>
      <w:marBottom w:val="0"/>
      <w:divBdr>
        <w:top w:val="none" w:sz="0" w:space="0" w:color="auto"/>
        <w:left w:val="none" w:sz="0" w:space="0" w:color="auto"/>
        <w:bottom w:val="none" w:sz="0" w:space="0" w:color="auto"/>
        <w:right w:val="none" w:sz="0" w:space="0" w:color="auto"/>
      </w:divBdr>
    </w:div>
    <w:div w:id="1020007041">
      <w:bodyDiv w:val="1"/>
      <w:marLeft w:val="0"/>
      <w:marRight w:val="0"/>
      <w:marTop w:val="0"/>
      <w:marBottom w:val="0"/>
      <w:divBdr>
        <w:top w:val="none" w:sz="0" w:space="0" w:color="auto"/>
        <w:left w:val="none" w:sz="0" w:space="0" w:color="auto"/>
        <w:bottom w:val="none" w:sz="0" w:space="0" w:color="auto"/>
        <w:right w:val="none" w:sz="0" w:space="0" w:color="auto"/>
      </w:divBdr>
    </w:div>
    <w:div w:id="1027490805">
      <w:bodyDiv w:val="1"/>
      <w:marLeft w:val="0"/>
      <w:marRight w:val="0"/>
      <w:marTop w:val="0"/>
      <w:marBottom w:val="0"/>
      <w:divBdr>
        <w:top w:val="none" w:sz="0" w:space="0" w:color="auto"/>
        <w:left w:val="none" w:sz="0" w:space="0" w:color="auto"/>
        <w:bottom w:val="none" w:sz="0" w:space="0" w:color="auto"/>
        <w:right w:val="none" w:sz="0" w:space="0" w:color="auto"/>
      </w:divBdr>
    </w:div>
    <w:div w:id="1035614145">
      <w:bodyDiv w:val="1"/>
      <w:marLeft w:val="0"/>
      <w:marRight w:val="0"/>
      <w:marTop w:val="0"/>
      <w:marBottom w:val="0"/>
      <w:divBdr>
        <w:top w:val="none" w:sz="0" w:space="0" w:color="auto"/>
        <w:left w:val="none" w:sz="0" w:space="0" w:color="auto"/>
        <w:bottom w:val="none" w:sz="0" w:space="0" w:color="auto"/>
        <w:right w:val="none" w:sz="0" w:space="0" w:color="auto"/>
      </w:divBdr>
    </w:div>
    <w:div w:id="1084499648">
      <w:bodyDiv w:val="1"/>
      <w:marLeft w:val="0"/>
      <w:marRight w:val="0"/>
      <w:marTop w:val="0"/>
      <w:marBottom w:val="0"/>
      <w:divBdr>
        <w:top w:val="none" w:sz="0" w:space="0" w:color="auto"/>
        <w:left w:val="none" w:sz="0" w:space="0" w:color="auto"/>
        <w:bottom w:val="none" w:sz="0" w:space="0" w:color="auto"/>
        <w:right w:val="none" w:sz="0" w:space="0" w:color="auto"/>
      </w:divBdr>
    </w:div>
    <w:div w:id="1110472895">
      <w:bodyDiv w:val="1"/>
      <w:marLeft w:val="0"/>
      <w:marRight w:val="0"/>
      <w:marTop w:val="0"/>
      <w:marBottom w:val="0"/>
      <w:divBdr>
        <w:top w:val="none" w:sz="0" w:space="0" w:color="auto"/>
        <w:left w:val="none" w:sz="0" w:space="0" w:color="auto"/>
        <w:bottom w:val="none" w:sz="0" w:space="0" w:color="auto"/>
        <w:right w:val="none" w:sz="0" w:space="0" w:color="auto"/>
      </w:divBdr>
    </w:div>
    <w:div w:id="1198155074">
      <w:bodyDiv w:val="1"/>
      <w:marLeft w:val="0"/>
      <w:marRight w:val="0"/>
      <w:marTop w:val="0"/>
      <w:marBottom w:val="0"/>
      <w:divBdr>
        <w:top w:val="none" w:sz="0" w:space="0" w:color="auto"/>
        <w:left w:val="none" w:sz="0" w:space="0" w:color="auto"/>
        <w:bottom w:val="none" w:sz="0" w:space="0" w:color="auto"/>
        <w:right w:val="none" w:sz="0" w:space="0" w:color="auto"/>
      </w:divBdr>
    </w:div>
    <w:div w:id="1232038721">
      <w:bodyDiv w:val="1"/>
      <w:marLeft w:val="0"/>
      <w:marRight w:val="0"/>
      <w:marTop w:val="0"/>
      <w:marBottom w:val="0"/>
      <w:divBdr>
        <w:top w:val="none" w:sz="0" w:space="0" w:color="auto"/>
        <w:left w:val="none" w:sz="0" w:space="0" w:color="auto"/>
        <w:bottom w:val="none" w:sz="0" w:space="0" w:color="auto"/>
        <w:right w:val="none" w:sz="0" w:space="0" w:color="auto"/>
      </w:divBdr>
    </w:div>
    <w:div w:id="1281373521">
      <w:bodyDiv w:val="1"/>
      <w:marLeft w:val="0"/>
      <w:marRight w:val="0"/>
      <w:marTop w:val="0"/>
      <w:marBottom w:val="0"/>
      <w:divBdr>
        <w:top w:val="none" w:sz="0" w:space="0" w:color="auto"/>
        <w:left w:val="none" w:sz="0" w:space="0" w:color="auto"/>
        <w:bottom w:val="none" w:sz="0" w:space="0" w:color="auto"/>
        <w:right w:val="none" w:sz="0" w:space="0" w:color="auto"/>
      </w:divBdr>
    </w:div>
    <w:div w:id="1370179617">
      <w:bodyDiv w:val="1"/>
      <w:marLeft w:val="0"/>
      <w:marRight w:val="0"/>
      <w:marTop w:val="0"/>
      <w:marBottom w:val="0"/>
      <w:divBdr>
        <w:top w:val="none" w:sz="0" w:space="0" w:color="auto"/>
        <w:left w:val="none" w:sz="0" w:space="0" w:color="auto"/>
        <w:bottom w:val="none" w:sz="0" w:space="0" w:color="auto"/>
        <w:right w:val="none" w:sz="0" w:space="0" w:color="auto"/>
      </w:divBdr>
    </w:div>
    <w:div w:id="1392732161">
      <w:bodyDiv w:val="1"/>
      <w:marLeft w:val="0"/>
      <w:marRight w:val="0"/>
      <w:marTop w:val="0"/>
      <w:marBottom w:val="0"/>
      <w:divBdr>
        <w:top w:val="none" w:sz="0" w:space="0" w:color="auto"/>
        <w:left w:val="none" w:sz="0" w:space="0" w:color="auto"/>
        <w:bottom w:val="none" w:sz="0" w:space="0" w:color="auto"/>
        <w:right w:val="none" w:sz="0" w:space="0" w:color="auto"/>
      </w:divBdr>
    </w:div>
    <w:div w:id="1515538288">
      <w:bodyDiv w:val="1"/>
      <w:marLeft w:val="0"/>
      <w:marRight w:val="0"/>
      <w:marTop w:val="0"/>
      <w:marBottom w:val="0"/>
      <w:divBdr>
        <w:top w:val="none" w:sz="0" w:space="0" w:color="auto"/>
        <w:left w:val="none" w:sz="0" w:space="0" w:color="auto"/>
        <w:bottom w:val="none" w:sz="0" w:space="0" w:color="auto"/>
        <w:right w:val="none" w:sz="0" w:space="0" w:color="auto"/>
      </w:divBdr>
    </w:div>
    <w:div w:id="1572351761">
      <w:bodyDiv w:val="1"/>
      <w:marLeft w:val="0"/>
      <w:marRight w:val="0"/>
      <w:marTop w:val="0"/>
      <w:marBottom w:val="0"/>
      <w:divBdr>
        <w:top w:val="none" w:sz="0" w:space="0" w:color="auto"/>
        <w:left w:val="none" w:sz="0" w:space="0" w:color="auto"/>
        <w:bottom w:val="none" w:sz="0" w:space="0" w:color="auto"/>
        <w:right w:val="none" w:sz="0" w:space="0" w:color="auto"/>
      </w:divBdr>
    </w:div>
    <w:div w:id="1621181195">
      <w:bodyDiv w:val="1"/>
      <w:marLeft w:val="0"/>
      <w:marRight w:val="0"/>
      <w:marTop w:val="0"/>
      <w:marBottom w:val="0"/>
      <w:divBdr>
        <w:top w:val="none" w:sz="0" w:space="0" w:color="auto"/>
        <w:left w:val="none" w:sz="0" w:space="0" w:color="auto"/>
        <w:bottom w:val="none" w:sz="0" w:space="0" w:color="auto"/>
        <w:right w:val="none" w:sz="0" w:space="0" w:color="auto"/>
      </w:divBdr>
    </w:div>
    <w:div w:id="1642732955">
      <w:bodyDiv w:val="1"/>
      <w:marLeft w:val="0"/>
      <w:marRight w:val="0"/>
      <w:marTop w:val="0"/>
      <w:marBottom w:val="0"/>
      <w:divBdr>
        <w:top w:val="none" w:sz="0" w:space="0" w:color="auto"/>
        <w:left w:val="none" w:sz="0" w:space="0" w:color="auto"/>
        <w:bottom w:val="none" w:sz="0" w:space="0" w:color="auto"/>
        <w:right w:val="none" w:sz="0" w:space="0" w:color="auto"/>
      </w:divBdr>
    </w:div>
    <w:div w:id="1740864849">
      <w:bodyDiv w:val="1"/>
      <w:marLeft w:val="0"/>
      <w:marRight w:val="0"/>
      <w:marTop w:val="0"/>
      <w:marBottom w:val="0"/>
      <w:divBdr>
        <w:top w:val="none" w:sz="0" w:space="0" w:color="auto"/>
        <w:left w:val="none" w:sz="0" w:space="0" w:color="auto"/>
        <w:bottom w:val="none" w:sz="0" w:space="0" w:color="auto"/>
        <w:right w:val="none" w:sz="0" w:space="0" w:color="auto"/>
      </w:divBdr>
    </w:div>
    <w:div w:id="1776779162">
      <w:bodyDiv w:val="1"/>
      <w:marLeft w:val="0"/>
      <w:marRight w:val="0"/>
      <w:marTop w:val="0"/>
      <w:marBottom w:val="0"/>
      <w:divBdr>
        <w:top w:val="none" w:sz="0" w:space="0" w:color="auto"/>
        <w:left w:val="none" w:sz="0" w:space="0" w:color="auto"/>
        <w:bottom w:val="none" w:sz="0" w:space="0" w:color="auto"/>
        <w:right w:val="none" w:sz="0" w:space="0" w:color="auto"/>
      </w:divBdr>
    </w:div>
    <w:div w:id="1824656628">
      <w:bodyDiv w:val="1"/>
      <w:marLeft w:val="0"/>
      <w:marRight w:val="0"/>
      <w:marTop w:val="0"/>
      <w:marBottom w:val="0"/>
      <w:divBdr>
        <w:top w:val="none" w:sz="0" w:space="0" w:color="auto"/>
        <w:left w:val="none" w:sz="0" w:space="0" w:color="auto"/>
        <w:bottom w:val="none" w:sz="0" w:space="0" w:color="auto"/>
        <w:right w:val="none" w:sz="0" w:space="0" w:color="auto"/>
      </w:divBdr>
    </w:div>
    <w:div w:id="1845513914">
      <w:bodyDiv w:val="1"/>
      <w:marLeft w:val="0"/>
      <w:marRight w:val="0"/>
      <w:marTop w:val="0"/>
      <w:marBottom w:val="0"/>
      <w:divBdr>
        <w:top w:val="none" w:sz="0" w:space="0" w:color="auto"/>
        <w:left w:val="none" w:sz="0" w:space="0" w:color="auto"/>
        <w:bottom w:val="none" w:sz="0" w:space="0" w:color="auto"/>
        <w:right w:val="none" w:sz="0" w:space="0" w:color="auto"/>
      </w:divBdr>
    </w:div>
    <w:div w:id="1856920514">
      <w:bodyDiv w:val="1"/>
      <w:marLeft w:val="0"/>
      <w:marRight w:val="0"/>
      <w:marTop w:val="0"/>
      <w:marBottom w:val="0"/>
      <w:divBdr>
        <w:top w:val="none" w:sz="0" w:space="0" w:color="auto"/>
        <w:left w:val="none" w:sz="0" w:space="0" w:color="auto"/>
        <w:bottom w:val="none" w:sz="0" w:space="0" w:color="auto"/>
        <w:right w:val="none" w:sz="0" w:space="0" w:color="auto"/>
      </w:divBdr>
    </w:div>
    <w:div w:id="1896428861">
      <w:bodyDiv w:val="1"/>
      <w:marLeft w:val="0"/>
      <w:marRight w:val="0"/>
      <w:marTop w:val="0"/>
      <w:marBottom w:val="0"/>
      <w:divBdr>
        <w:top w:val="none" w:sz="0" w:space="0" w:color="auto"/>
        <w:left w:val="none" w:sz="0" w:space="0" w:color="auto"/>
        <w:bottom w:val="none" w:sz="0" w:space="0" w:color="auto"/>
        <w:right w:val="none" w:sz="0" w:space="0" w:color="auto"/>
      </w:divBdr>
    </w:div>
    <w:div w:id="1955284078">
      <w:bodyDiv w:val="1"/>
      <w:marLeft w:val="0"/>
      <w:marRight w:val="0"/>
      <w:marTop w:val="0"/>
      <w:marBottom w:val="0"/>
      <w:divBdr>
        <w:top w:val="none" w:sz="0" w:space="0" w:color="auto"/>
        <w:left w:val="none" w:sz="0" w:space="0" w:color="auto"/>
        <w:bottom w:val="none" w:sz="0" w:space="0" w:color="auto"/>
        <w:right w:val="none" w:sz="0" w:space="0" w:color="auto"/>
      </w:divBdr>
    </w:div>
    <w:div w:id="1986350266">
      <w:bodyDiv w:val="1"/>
      <w:marLeft w:val="0"/>
      <w:marRight w:val="0"/>
      <w:marTop w:val="0"/>
      <w:marBottom w:val="0"/>
      <w:divBdr>
        <w:top w:val="none" w:sz="0" w:space="0" w:color="auto"/>
        <w:left w:val="none" w:sz="0" w:space="0" w:color="auto"/>
        <w:bottom w:val="none" w:sz="0" w:space="0" w:color="auto"/>
        <w:right w:val="none" w:sz="0" w:space="0" w:color="auto"/>
      </w:divBdr>
    </w:div>
    <w:div w:id="1991790443">
      <w:bodyDiv w:val="1"/>
      <w:marLeft w:val="0"/>
      <w:marRight w:val="0"/>
      <w:marTop w:val="0"/>
      <w:marBottom w:val="0"/>
      <w:divBdr>
        <w:top w:val="none" w:sz="0" w:space="0" w:color="auto"/>
        <w:left w:val="none" w:sz="0" w:space="0" w:color="auto"/>
        <w:bottom w:val="none" w:sz="0" w:space="0" w:color="auto"/>
        <w:right w:val="none" w:sz="0" w:space="0" w:color="auto"/>
      </w:divBdr>
    </w:div>
    <w:div w:id="2021664968">
      <w:bodyDiv w:val="1"/>
      <w:marLeft w:val="0"/>
      <w:marRight w:val="0"/>
      <w:marTop w:val="0"/>
      <w:marBottom w:val="0"/>
      <w:divBdr>
        <w:top w:val="none" w:sz="0" w:space="0" w:color="auto"/>
        <w:left w:val="none" w:sz="0" w:space="0" w:color="auto"/>
        <w:bottom w:val="none" w:sz="0" w:space="0" w:color="auto"/>
        <w:right w:val="none" w:sz="0" w:space="0" w:color="auto"/>
      </w:divBdr>
    </w:div>
    <w:div w:id="2034187498">
      <w:bodyDiv w:val="1"/>
      <w:marLeft w:val="0"/>
      <w:marRight w:val="0"/>
      <w:marTop w:val="0"/>
      <w:marBottom w:val="0"/>
      <w:divBdr>
        <w:top w:val="none" w:sz="0" w:space="0" w:color="auto"/>
        <w:left w:val="none" w:sz="0" w:space="0" w:color="auto"/>
        <w:bottom w:val="none" w:sz="0" w:space="0" w:color="auto"/>
        <w:right w:val="none" w:sz="0" w:space="0" w:color="auto"/>
      </w:divBdr>
    </w:div>
    <w:div w:id="2069842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tatista.com/statistics/223362/number-of-holiday-inn-hotel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adweek.com/creativity/premier-inn-uks-largest-hotel-chain-to-woo-back-guests-with-rest-easy-focu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ordorintelligence.com/industry-reports/hospitality-industry-in-the-united-kingdom/market-siz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remierinn.com/gb/en/hotels/england/greater-london/london/london-leicester-square.html" TargetMode="External"/><Relationship Id="rId23" Type="http://schemas.openxmlformats.org/officeDocument/2006/relationships/footer" Target="footer2.xml"/><Relationship Id="rId10" Type="http://schemas.openxmlformats.org/officeDocument/2006/relationships/hyperlink" Target="https://en.wikipedia.org/wiki/Houghton_Regis" TargetMode="External"/><Relationship Id="rId19" Type="http://schemas.openxmlformats.org/officeDocument/2006/relationships/hyperlink" Target="https://www.statista.com/statistics/507392/uk-number-and-penetration-rate-of-internet-and-mobile-internet-us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oking.com/hotel/gb/express-by-holiday-inn-burton-on-trent.en-gb.html"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Boo231</b:Tag>
    <b:SourceType>InternetSite</b:SourceType>
    <b:Guid>{B819085A-FA42-49EB-A0EC-782B7BFDF5B1}</b:Guid>
    <b:Author>
      <b:Author>
        <b:NameList>
          <b:Person>
            <b:Last>Booking.com</b:Last>
          </b:Person>
        </b:NameList>
      </b:Author>
    </b:Author>
    <b:Title>Crowne Plaza Nottingham, an IHG Hotel</b:Title>
    <b:Year>2023</b:Year>
    <b:YearAccessed>2023</b:YearAccessed>
    <b:MonthAccessed>31</b:MonthAccessed>
    <b:DayAccessed>10</b:DayAccessed>
    <b:URL>https://www.booking.com/hotel/gb/nottinghamroyalmoathouse.en-gb.html?aid=1649686&amp;label=nottinghamroyalmoathouse-XrY21Ld%2Auq3YcVI6VfjjPQS565981808070%3Apl%3Ata%3Ap1%3Ap2%3Aac%3Aap%3Aneg%3Afi%3Atiaud-572909883032%3Akwd-3363019556%3Alp9298984%3Ali%3Adec%3Ad</b:URL>
    <b:RefOrder>2</b:RefOrder>
  </b:Source>
  <b:Source>
    <b:Tag>Boo23</b:Tag>
    <b:SourceType>InternetSite</b:SourceType>
    <b:Guid>{B61E5F4D-9BF5-42DC-8C2E-6FD4A5D4E239}</b:Guid>
    <b:Title>Delta Hotels by Marriott Nottingham Belfry</b:Title>
    <b:Year>2023</b:Year>
    <b:Author>
      <b:Author>
        <b:NameList>
          <b:Person>
            <b:Last>Booking.com</b:Last>
          </b:Person>
        </b:NameList>
      </b:Author>
    </b:Author>
    <b:YearAccessed>2023</b:YearAccessed>
    <b:MonthAccessed>10</b:MonthAccessed>
    <b:DayAccessed>31</b:DayAccessed>
    <b:URL>https://www.booking.com/hotel/gb/thenottinghambelfry.en-gb.html</b:URL>
    <b:RefOrder>3</b:RefOrder>
  </b:Source>
  <b:Source>
    <b:Tag>Sta2310</b:Tag>
    <b:SourceType>InternetSite</b:SourceType>
    <b:Guid>{8A91E530-57EB-40F0-B348-6CA48F218EF0}</b:Guid>
    <b:Title>Number of Premier Inn (Whitbread) hotels in the United Kingdom (UK) from 2012/13 to 2022/23</b:Title>
    <b:Year>2023</b:Year>
    <b:Author>
      <b:Author>
        <b:Corporate>Statista</b:Corporate>
      </b:Author>
    </b:Author>
    <b:YearAccessed>2023</b:YearAccessed>
    <b:MonthAccessed>04</b:MonthAccessed>
    <b:DayAccessed>10</b:DayAccessed>
    <b:URL>https://www.statista.com/statistics/739855/whitbread-premier-inn-hotels/</b:URL>
    <b:RefOrder>4</b:RefOrder>
  </b:Source>
  <b:Source>
    <b:Tag>Sta239</b:Tag>
    <b:SourceType>InternetSite</b:SourceType>
    <b:Guid>{E06A302C-790B-48BC-9B46-157B8FB96B0E}</b:Guid>
    <b:Author>
      <b:Author>
        <b:Corporate>Statista</b:Corporate>
      </b:Author>
    </b:Author>
    <b:Title>Occupancy rate of Premier Inn (Whitbread) hotel rooms in the United Kingdom (UK) from 2011/12 to 2022/23</b:Title>
    <b:Year>2023</b:Year>
    <b:YearAccessed>2023</b:YearAccessed>
    <b:MonthAccessed>September</b:MonthAccessed>
    <b:DayAccessed>4.9.23</b:DayAccessed>
    <b:URL>https://www.statista.com/statistics/739831/premier-inn-hotel-occupancy-rates/</b:URL>
    <b:RefOrder>5</b:RefOrder>
  </b:Source>
  <b:Source>
    <b:Tag>pre21</b:Tag>
    <b:SourceType>InternetSite</b:SourceType>
    <b:Guid>{6C4D86A6-FDE7-42CE-BD3B-6BDF35E3E844}</b:Guid>
    <b:Title>About us</b:Title>
    <b:Year>2021</b:Year>
    <b:Author>
      <b:Author>
        <b:Corporate>premierinn</b:Corporate>
      </b:Author>
    </b:Author>
    <b:YearAccessed>2022</b:YearAccessed>
    <b:URL>https://www.premierinn.com/gb/en/why.html</b:URL>
    <b:RefOrder>6</b:RefOrder>
  </b:Source>
  <b:Source>
    <b:Tag>eco202</b:Tag>
    <b:SourceType>InternetSite</b:SourceType>
    <b:Guid>{C1CA5F16-E08A-4300-8474-2EE89990495F}</b:Guid>
    <b:Author>
      <b:Author>
        <b:Corporate>econsultancy</b:Corporate>
      </b:Author>
    </b:Author>
    <b:Title>Changing customer journeys: observations from Deliveroo, easyHotel and the Premier League</b:Title>
    <b:Year>2020</b:Year>
    <b:YearAccessed>2022</b:YearAccessed>
    <b:URL>https://econsultancy.com/changing-customer-journeys-observations-from-deliveroo-easyhotel-and-the-premier-league/</b:URL>
    <b:RefOrder>1</b:RefOrder>
  </b:Source>
  <b:Source>
    <b:Tag>mba20</b:Tag>
    <b:SourceType>InternetSite</b:SourceType>
    <b:Guid>{068A4C1B-E0BB-4C13-AEF7-5855DBB2565E}</b:Guid>
    <b:Author>
      <b:Author>
        <b:Corporate>mbaskool</b:Corporate>
      </b:Author>
    </b:Author>
    <b:Title>Premier Inn SWOT Analysis, Competitors &amp; USP</b:Title>
    <b:Year>2020</b:Year>
    <b:YearAccessed>2022</b:YearAccessed>
    <b:URL>https://www.mbaskool.com/brandguide/tourism-and-hospitality/14052-premier-inn.html</b:URL>
    <b:RefOrder>7</b:RefOrder>
  </b:Source>
  <b:Source>
    <b:Tag>wri20</b:Tag>
    <b:SourceType>InternetSite</b:SourceType>
    <b:Guid>{BDCDDABE-2E23-4277-B287-5B490D23425A}</b:Guid>
    <b:Title>Strategic Analysis (SWOT, PESTEL, Porter) of Premier Inn (Whitbread Plc)</b:Title>
    <b:Year>2020</b:Year>
    <b:Author>
      <b:Author>
        <b:Corporate>writepass</b:Corporate>
      </b:Author>
    </b:Author>
    <b:YearAccessed>2022</b:YearAccessed>
    <b:URL>https://writepass.com/journal/2012/12/strategic-analysis-swot-pestel-porter-of-premier-inn-whitbread-plc/</b:URL>
    <b:RefOrder>8</b:RefOrder>
  </b:Source>
  <b:Source>
    <b:Tag>Kam21</b:Tag>
    <b:SourceType>JournalArticle</b:SourceType>
    <b:Guid>{3124BA1B-CA79-4416-9BF1-7AFD3808BCB8}</b:Guid>
    <b:Title>Evaluasi dan Perkuatan Struktur Hotel Premier Inn di Surabaya Akibat alih Fungsi Atap Menjadi Skygarden</b:Title>
    <b:Year>2021</b:Year>
    <b:Author>
      <b:Author>
        <b:NameList>
          <b:Person>
            <b:Last>Kamisywara</b:Last>
            <b:First>H.A.</b:First>
          </b:Person>
        </b:NameList>
      </b:Author>
    </b:Author>
    <b:JournalName>Doctoral dissertation, Institut Teknologi Sepuluh Nopember</b:JournalName>
    <b:Pages>54-59</b:Pages>
    <b:Volume>3</b:Volume>
    <b:Issue>2</b:Issue>
    <b:RefOrder>9</b:RefOrder>
  </b:Source>
  <b:Source>
    <b:Tag>stu20</b:Tag>
    <b:SourceType>InternetSite</b:SourceType>
    <b:Guid>{BBA67512-E63A-40FD-A42F-3CE8D62F8110}</b:Guid>
    <b:Title>Ethics in the Hospitality Industry</b:Title>
    <b:Year>2020</b:Year>
    <b:Author>
      <b:Author>
        <b:Corporate>study</b:Corporate>
      </b:Author>
    </b:Author>
    <b:YearAccessed>2022</b:YearAccessed>
    <b:URL>https://study.com/academy/lesson/ethics-in-the-hospitality-industry.html</b:URL>
    <b:RefOrder>10</b:RefOrder>
  </b:Source>
  <b:Source>
    <b:Tag>how19</b:Tag>
    <b:SourceType>InternetSite</b:SourceType>
    <b:Guid>{BF3AAFBC-55BC-465F-83E6-19A57E1F51FB}</b:Guid>
    <b:Author>
      <b:Author>
        <b:Corporate>howandwhat</b:Corporate>
      </b:Author>
    </b:Author>
    <b:Title>Implications of current and potential trends in the hospitality industry</b:Title>
    <b:Year>2019</b:Year>
    <b:YearAccessed>2022</b:YearAccessed>
    <b:URL>https://howandwhat.net/current-potential-trends-hospitality-industry/</b:URL>
    <b:RefOrder>11</b:RefOrder>
  </b:Source>
  <b:Source>
    <b:Tag>Arc20</b:Tag>
    <b:SourceType>JournalArticle</b:SourceType>
    <b:Guid>{9E5CEAB1-B280-409E-809D-D7F0ADA539D3}</b:Guid>
    <b:Author>
      <b:Author>
        <b:NameList>
          <b:Person>
            <b:Last>Arcuri</b:Last>
            <b:First>M.C.</b:First>
          </b:Person>
          <b:Person>
            <b:Last>Gai</b:Last>
            <b:First>L.</b:First>
          </b:Person>
          <b:Person>
            <b:Last>Ielasi</b:Last>
            <b:First>F.</b:First>
          </b:Person>
          <b:Person>
            <b:Last>Ventisette</b:Last>
            <b:First>E.</b:First>
          </b:Person>
        </b:NameList>
      </b:Author>
    </b:Author>
    <b:Title>Cyber attacks on hospitality sector: Stock market reaction. </b:Title>
    <b:JournalName>Journal of Hospitality and Tourism Technology</b:JournalName>
    <b:Year>2020</b:Year>
    <b:Pages>277-290</b:Pages>
    <b:Volume>11</b:Volume>
    <b:Issue>2</b:Issue>
    <b:RefOrder>12</b:RefOrder>
  </b:Source>
  <b:Source>
    <b:Tag>Dew19</b:Tag>
    <b:SourceType>JournalArticle</b:SourceType>
    <b:Guid>{DB17861B-2860-480B-89E0-9F211E671BC3}</b:Guid>
    <b:Title>Social customer relationship management: An integrated conceptual framework. </b:Title>
    <b:Year>2019</b:Year>
    <b:Author>
      <b:Author>
        <b:NameList>
          <b:Person>
            <b:Last>Dewnarain</b:Last>
            <b:First>S.</b:First>
          </b:Person>
          <b:Person>
            <b:Last>Ramkissoon</b:Last>
            <b:First>H.</b:First>
          </b:Person>
          <b:Person>
            <b:Last>Mavondo</b:Last>
            <b:First>F.</b:First>
          </b:Person>
        </b:NameList>
      </b:Author>
    </b:Author>
    <b:JournalName>Journal of Hospitality Marketing &amp; Management</b:JournalName>
    <b:Pages>172-188</b:Pages>
    <b:Volume>28</b:Volume>
    <b:Issue>2</b:Issue>
    <b:RefOrder>13</b:RefOrder>
  </b:Source>
  <b:Source>
    <b:Tag>Fra21</b:Tag>
    <b:SourceType>JournalArticle</b:SourceType>
    <b:Guid>{371A93BA-427F-4325-ABC3-2D2FA8039A4B}</b:Guid>
    <b:Author>
      <b:Author>
        <b:NameList>
          <b:Person>
            <b:Last>Fragnière</b:Last>
            <b:First>E.</b:First>
          </b:Person>
          <b:Person>
            <b:Last>Yagci</b:Last>
            <b:First>K.</b:First>
          </b:Person>
        </b:NameList>
      </b:Author>
    </b:Author>
    <b:Title>Network &amp; cyber security in hospitality and tourism. </b:Title>
    <b:JournalName>Hospitality &amp; Tourism Information Technology.</b:JournalName>
    <b:Year>2021</b:Year>
    <b:RefOrder>14</b:RefOrder>
  </b:Source>
  <b:Source>
    <b:Tag>Wut21</b:Tag>
    <b:SourceType>JournalArticle</b:SourceType>
    <b:Guid>{30CD4299-8607-41D3-9C88-E207137F7BD4}</b:Guid>
    <b:Author>
      <b:Author>
        <b:NameList>
          <b:Person>
            <b:Last>Wut</b:Last>
            <b:First>T.M.</b:First>
          </b:Person>
          <b:Person>
            <b:Last>Xu</b:Last>
            <b:First>J.B.</b:First>
          </b:Person>
          <b:Person>
            <b:Last>Wong</b:Last>
            <b:First>S.M.</b:First>
          </b:Person>
        </b:NameList>
      </b:Author>
    </b:Author>
    <b:Title>Crisis management research (1985–2020) in the hospitality and tourism industry: A review and research agenda. </b:Title>
    <b:JournalName>Tourism Management</b:JournalName>
    <b:Year>2021</b:Year>
    <b:Pages>104307.</b:Pages>
    <b:Volume>85</b:Volume>
    <b:RefOrder>15</b:RefOrder>
  </b:Source>
  <b:Source>
    <b:Tag>Pri20</b:Tag>
    <b:SourceType>JournalArticle</b:SourceType>
    <b:Guid>{750529D9-4952-452F-ACDF-7F936CE7CD64}</b:Guid>
    <b:Title>A “blue ocean” strategy for developing visitor wine experiences: Unlocking value in the Cape region tourism market. </b:Title>
    <b:Year>2020</b:Year>
    <b:Author>
      <b:Author>
        <b:NameList>
          <b:Person>
            <b:Last>Priilaid</b:Last>
            <b:First>D.</b:First>
          </b:Person>
          <b:Person>
            <b:Last>Ballantyne</b:Last>
            <b:First>R.</b:First>
          </b:Person>
          <b:Person>
            <b:Last>Packer</b:Last>
            <b:First>J.</b:First>
          </b:Person>
        </b:NameList>
      </b:Author>
    </b:Author>
    <b:JournalName>Journal of Hospitality and Tourism Management</b:JournalName>
    <b:Pages>91-99</b:Pages>
    <b:Volume>43</b:Volume>
    <b:RefOrder>16</b:RefOrder>
  </b:Source>
  <b:Source>
    <b:Tag>Bov23</b:Tag>
    <b:SourceType>JournalArticle</b:SourceType>
    <b:Guid>{23DE6E0F-6A9C-4FD7-97F8-5E6630E5DBDB}</b:Guid>
    <b:Title>Digital security of the hotel brand. </b:Title>
    <b:Year>2023</b:Year>
    <b:Author>
      <b:Author>
        <b:NameList>
          <b:Person>
            <b:Last>Bovsh</b:Last>
            <b:First>L.</b:First>
          </b:Person>
          <b:Person>
            <b:Last>Bosovska</b:Last>
            <b:First>M.</b:First>
          </b:Person>
          <b:Person>
            <b:Last>Okhrimenko</b:Last>
            <b:First>A.</b:First>
          </b:Person>
          <b:Person>
            <b:Last>Rasulova</b:Last>
            <b:First>А.</b:First>
          </b:Person>
        </b:NameList>
      </b:Author>
    </b:Author>
    <b:JournalName>Hotel and Tourism Management</b:JournalName>
    <b:Pages>145-163</b:Pages>
    <b:Volume>11</b:Volume>
    <b:Issue>1</b:Issue>
    <b:RefOrder>17</b:RefOrder>
  </b:Source>
  <b:Source>
    <b:Tag>Asi19</b:Tag>
    <b:SourceType>JournalArticle</b:SourceType>
    <b:Guid>{B1687B6B-40EA-4269-BC5A-4A0806405F72}</b:Guid>
    <b:Title>Environmental Sustainability Plan for Resort Hotels in CALABARZON, Philippines. </b:Title>
    <b:Year>2019</b:Year>
    <b:Author>
      <b:Author>
        <b:NameList>
          <b:Person>
            <b:Last>Asi</b:Last>
            <b:First>L.M.U.</b:First>
          </b:Person>
        </b:NameList>
      </b:Author>
    </b:Author>
    <b:JournalName>Asia Pacific Journal of Multidisciplinary Research</b:JournalName>
    <b:Volume>7</b:Volume>
    <b:Issue>4</b:Issue>
    <b:RefOrder>18</b:RefOrder>
  </b:Source>
  <b:Source>
    <b:Tag>Ary20</b:Tag>
    <b:SourceType>JournalArticle</b:SourceType>
    <b:Guid>{178424E0-1AC9-4D3E-9295-CA746886F084}</b:Guid>
    <b:Author>
      <b:Author>
        <b:NameList>
          <b:Person>
            <b:Last>Aryee</b:Last>
            <b:First>D.</b:First>
          </b:Person>
        </b:NameList>
      </b:Author>
    </b:Author>
    <b:Title>Cybersecurity Threats to the Hotel Industry and Mitigation Strategies </b:Title>
    <b:JournalName>Doctoral dissertation, Utica College</b:JournalName>
    <b:Year>2020</b:Year>
    <b:Pages>22-27</b:Pages>
    <b:Volume>54</b:Volume>
    <b:RefOrder>19</b:RefOrder>
  </b:Source>
  <b:Source>
    <b:Tag>the20</b:Tag>
    <b:SourceType>InternetSite</b:SourceType>
    <b:Guid>{F3883BF5-327F-4F96-A082-79AC3A4E879E}</b:Guid>
    <b:Title>The Most Common Eco-Friendly Hotel Initiatives</b:Title>
    <b:Year>2020</b:Year>
    <b:Author>
      <b:Author>
        <b:Corporate>thebalancesmb</b:Corporate>
      </b:Author>
    </b:Author>
    <b:YearAccessed>2021</b:YearAccessed>
    <b:URL>https://www.thebalancesmb.com/sustainability-and-eco-friendly-hotel-initiatives-1223545</b:URL>
    <b:RefOrder>20</b:RefOrder>
  </b:Source>
  <b:Source>
    <b:Tag>Jos22</b:Tag>
    <b:SourceType>JournalArticle</b:SourceType>
    <b:Guid>{01FABF64-3A4C-41B3-A699-9C7CBA24CDAC}</b:Guid>
    <b:Author>
      <b:Author>
        <b:NameList>
          <b:Person>
            <b:Last>Joshi</b:Last>
            <b:First>N.</b:First>
          </b:Person>
          <b:Person>
            <b:Last>Gabhane</b:Last>
            <b:First>D.</b:First>
          </b:Person>
          <b:Person>
            <b:Last>Somashekhar</b:Last>
            <b:First>C.</b:First>
          </b:Person>
        </b:NameList>
      </b:Author>
    </b:Author>
    <b:Title>How Social Media Marketing is Helping in Customer Retention and Customer Engagement: A Case of Marks and Spencer. </b:Title>
    <b:JournalName>ECS Transactions</b:JournalName>
    <b:Year>2022</b:Year>
    <b:Pages>17027</b:Pages>
    <b:Volume>107</b:Volume>
    <b:Issue>1</b:Issue>
    <b:RefOrder>21</b:RefOrder>
  </b:Source>
  <b:Source>
    <b:Tag>Kim18</b:Tag>
    <b:SourceType>JournalArticle</b:SourceType>
    <b:Guid>{7A514EB3-4659-4993-8079-36E5117BF4AC}</b:Guid>
    <b:Author>
      <b:Author>
        <b:NameList>
          <b:Person>
            <b:Last>Kim</b:Last>
            <b:First>E.</b:First>
          </b:Person>
          <b:Person>
            <b:Last>Beckman</b:Last>
            <b:First>S.L.</b:First>
          </b:Person>
          <b:Person>
            <b:Last>Agogino</b:Last>
            <b:First>A.</b:First>
          </b:Person>
        </b:NameList>
      </b:Author>
    </b:Author>
    <b:Title>Design roadmapping in an uncertain world: implementing a customer-experience-focused strategy. </b:Title>
    <b:JournalName>California Management Review</b:JournalName>
    <b:Year>2018</b:Year>
    <b:Pages>43-70</b:Pages>
    <b:Volume>61</b:Volume>
    <b:Issue>1</b:Issue>
    <b:RefOrder>22</b:RefOrder>
  </b:Source>
  <b:Source>
    <b:Tag>Lub20</b:Tag>
    <b:SourceType>JournalArticle</b:SourceType>
    <b:Guid>{735132A6-44AE-41B6-9270-3DE5FE28652D}</b:Guid>
    <b:Title>The Influence of Customer Relationship Management (CRM) Indicators on Customer Loyalty of Sharia Based Banking System</b:Title>
    <b:Year>2020</b:Year>
    <b:Author>
      <b:Author>
        <b:NameList>
          <b:Person>
            <b:Last>Lubis</b:Last>
            <b:First>A.</b:First>
          </b:Person>
          <b:Person>
            <b:Last>Dalimunthe</b:Last>
            <b:First>R.</b:First>
          </b:Person>
          <b:Person>
            <b:Last>Absah</b:Last>
            <b:First>Y.</b:First>
          </b:Person>
          <b:Person>
            <b:Last>Fawzeea</b:Last>
            <b:First>B.K.</b:First>
          </b:Person>
        </b:NameList>
      </b:Author>
    </b:Author>
    <b:JournalName>Lubis, A</b:JournalName>
    <b:Pages>84-92</b:Pages>
    <b:RefOrder>23</b:RefOrder>
  </b:Source>
  <b:Source>
    <b:Tag>Mus19</b:Tag>
    <b:SourceType>JournalArticle</b:SourceType>
    <b:Guid>{DB339475-C9CA-4A58-B9EE-E1E0DD5DF06F}</b:Guid>
    <b:Author>
      <b:Author>
        <b:NameList>
          <b:Person>
            <b:Last>Musumali</b:Last>
            <b:First>B.</b:First>
          </b:Person>
        </b:NameList>
      </b:Author>
    </b:Author>
    <b:Title>An Analysis why customers are so important and how marketers go about in understanding their decisions, </b:Title>
    <b:Year>2019</b:Year>
    <b:JournalName>Business and Marketing Research Journal</b:JournalName>
    <b:Pages>230-246</b:Pages>
    <b:RefOrder>24</b:RefOrder>
  </b:Source>
  <b:Source>
    <b:Tag>Nic18</b:Tag>
    <b:SourceType>JournalArticle</b:SourceType>
    <b:Guid>{7E148FA4-A4C8-4089-AC8A-B359417326B1}</b:Guid>
    <b:Author>
      <b:Author>
        <b:NameList>
          <b:Person>
            <b:Last>Nick</b:Last>
            <b:First>H.</b:First>
          </b:Person>
          <b:Person>
            <b:Last>Hague</b:Last>
            <b:First>P.</b:First>
          </b:Person>
        </b:NameList>
      </b:Author>
    </b:Author>
    <b:Title>Customer Experience: A practical guide to delivering exceptional</b:Title>
    <b:Year>2018</b:Year>
    <b:JournalName>B2B l CX. Croydon: CPI Group (UK) Ltd.</b:JournalName>
    <b:RefOrder>25</b:RefOrder>
  </b:Source>
  <b:Source>
    <b:Tag>Owi18</b:Tag>
    <b:SourceType>JournalArticle</b:SourceType>
    <b:Guid>{469706E4-DE9B-43B1-9533-952218470CE6}</b:Guid>
    <b:Author>
      <b:Author>
        <b:NameList>
          <b:Person>
            <b:Last>Owii</b:Last>
            <b:First>M.A.</b:First>
          </b:Person>
          <b:Person>
            <b:Last>Wasike</b:Last>
            <b:First>S.</b:First>
          </b:Person>
          <b:Person>
            <b:Last>Ntale</b:Last>
            <b:First>J.</b:First>
          </b:Person>
        </b:NameList>
      </b:Author>
    </b:Author>
    <b:Title>Customer relationship management and competitive advantage: a case of Kenya school of government. </b:Title>
    <b:JournalName>Journal of Strategic Management</b:JournalName>
    <b:Year>2018</b:Year>
    <b:Pages>32-46</b:Pages>
    <b:Volume>2</b:Volume>
    <b:Issue>5</b:Issue>
    <b:RefOrder>26</b:RefOrder>
  </b:Source>
  <b:Source>
    <b:Tag>Smi19</b:Tag>
    <b:SourceType>Book</b:SourceType>
    <b:Guid>{E1B2ED9D-D9DD-4945-9D83-4F6EDB393BA4}</b:Guid>
    <b:Author>
      <b:Author>
        <b:NameList>
          <b:Person>
            <b:Last>Smith</b:Last>
            <b:First>P.R.</b:First>
          </b:Person>
          <b:Person>
            <b:Last>Zook</b:Last>
            <b:First>Z.</b:First>
          </b:Person>
        </b:NameList>
      </b:Author>
    </b:Author>
    <b:Title>Marketing communications: integrating online and offline, customer engagement and digital technologies</b:Title>
    <b:Year>2019</b:Year>
    <b:City>London</b:City>
    <b:Publisher>Kogan Page</b:Publisher>
    <b:Edition>7th edition</b:Edition>
    <b:RefOrder>27</b:RefOrder>
  </b:Source>
  <b:Source>
    <b:Tag>Sha17</b:Tag>
    <b:SourceType>JournalArticle</b:SourceType>
    <b:Guid>{355E2E7A-6360-43A1-B9A9-F6D2C90670DE}</b:Guid>
    <b:Author>
      <b:Author>
        <b:NameList>
          <b:Person>
            <b:Last>Sharma</b:Last>
            <b:First>A.</b:First>
          </b:Person>
          <b:Person>
            <b:Last>Sharma</b:Last>
            <b:First>T.</b:First>
          </b:Person>
        </b:NameList>
      </b:Author>
    </b:Author>
    <b:Title>HR analytics and performance appraisal system: A conceptual framework for employee performance improvement. </b:Title>
    <b:Year>2017</b:Year>
    <b:JournalName>Management Research Review.</b:JournalName>
    <b:Pages>22-56</b:Pages>
    <b:Volume>6</b:Volume>
    <b:Issue>1</b:Issue>
    <b:RefOrder>28</b:RefOrder>
  </b:Source>
  <b:Source>
    <b:Tag>She192</b:Tag>
    <b:SourceType>JournalArticle</b:SourceType>
    <b:Guid>{889DB608-6D80-4579-808D-C785428A6574}</b:Guid>
    <b:Author>
      <b:Author>
        <b:NameList>
          <b:Person>
            <b:Last>Shen</b:Last>
            <b:First>H.</b:First>
          </b:Person>
          <b:Person>
            <b:Last>Jiang</b:Last>
            <b:First>H.</b:First>
          </b:Person>
        </b:NameList>
      </b:Author>
    </b:Author>
    <b:Title>Engaged at work? An employee engagement model in public relations. </b:Title>
    <b:JournalName>Journal of Public Relations Research</b:JournalName>
    <b:Year>2019</b:Year>
    <b:Pages>32-49</b:Pages>
    <b:Volume>31</b:Volume>
    <b:Issue>1-2</b:Issue>
    <b:RefOrder>29</b:RefOrder>
  </b:Source>
  <b:Source>
    <b:Tag>Fun18</b:Tag>
    <b:SourceType>JournalArticle</b:SourceType>
    <b:Guid>{D6DFAAC7-E897-4ED8-A6D5-08731F21BC33}</b:Guid>
    <b:Title>Impact of Organisational Structure on Employee Engagement: Evidence from North Central Nigeria. </b:Title>
    <b:Year>2018</b:Year>
    <b:Author>
      <b:Author>
        <b:NameList>
          <b:Person>
            <b:Last>Funminiyi</b:Last>
            <b:First>A.K.</b:First>
          </b:Person>
        </b:NameList>
      </b:Author>
    </b:Author>
    <b:JournalName>International Journal of Advanced Engineering, Management and Science</b:JournalName>
    <b:Volume>4</b:Volume>
    <b:Issue>8</b:Issue>
    <b:RefOrder>30</b:RefOrder>
  </b:Source>
  <b:Source>
    <b:Tag>Top15</b:Tag>
    <b:SourceType>JournalArticle</b:SourceType>
    <b:Guid>{A3BDD1BB-BE40-4567-AE52-805939F24767}</b:Guid>
    <b:Title>Examining transformational leadership, job satisfaction, organizational commitment and organizational trust in Turkish hospitals: public servants versus private sector employees</b:Title>
    <b:Year>2015</b:Year>
    <b:Author>
      <b:Author>
        <b:NameList>
          <b:Person>
            <b:Last>Top</b:Last>
            <b:First>M.</b:First>
          </b:Person>
          <b:Person>
            <b:Last>Akdere</b:Last>
            <b:First>M.</b:First>
          </b:Person>
          <b:Person>
            <b:Last>Tarcan</b:Last>
            <b:First>M.</b:First>
          </b:Person>
        </b:NameList>
      </b:Author>
    </b:Author>
    <b:JournalName>International journal of human resource management</b:JournalName>
    <b:Pages>1259–1282</b:Pages>
    <b:RefOrder>31</b:RefOrder>
  </b:Source>
  <b:Source>
    <b:Tag>Yas201</b:Tag>
    <b:SourceType>JournalArticle</b:SourceType>
    <b:Guid>{A4EAF7A8-09FA-46F1-AD15-A520ED88E251}</b:Guid>
    <b:Author>
      <b:Author>
        <b:NameList>
          <b:Person>
            <b:Last>Yasir</b:Last>
            <b:First>M.</b:First>
          </b:Person>
          <b:Person>
            <b:Last>Khan</b:Last>
            <b:First>N.</b:First>
          </b:Person>
        </b:NameList>
      </b:Author>
    </b:Author>
    <b:Title>Mediating role of employees’ trust in the relationship between ethical leadership and workplace deviance in the public sector hospitals of Khyber Pakhtunkhwa</b:Title>
    <b:JournalName>Leadership, education, personality: an interdisciplinary journal</b:JournalName>
    <b:Year>2020</b:Year>
    <b:Pages> 113–123</b:Pages>
    <b:Volume>2</b:Volume>
    <b:Issue>2</b:Issue>
    <b:RefOrder>32</b:RefOrder>
  </b:Source>
  <b:Source>
    <b:Tag>Kuc19</b:Tag>
    <b:SourceType>JournalArticle</b:SourceType>
    <b:Guid>{CB9C87AE-2C9B-4BBC-B808-A2FB7693FECE}</b:Guid>
    <b:Author>
      <b:Author>
        <b:NameList>
          <b:Person>
            <b:Last>Kucharska</b:Last>
            <b:First>W.</b:First>
          </b:Person>
          <b:Person>
            <b:Last>Kowalczyk</b:Last>
            <b:First>R.</b:First>
          </b:Person>
        </b:NameList>
      </b:Author>
    </b:Author>
    <b:Title>How to achieve sustainability?—Employee's point of view on company's culture and CSR practice.</b:Title>
    <b:JournalName>Corporate Social Responsibility and Environmental Management</b:JournalName>
    <b:Year>2019</b:Year>
    <b:Pages>453-467</b:Pages>
    <b:Volume>26</b:Volume>
    <b:Issue>2</b:Issue>
    <b:RefOrder>33</b:RefOrder>
  </b:Source>
  <b:Source>
    <b:Tag>Kha18</b:Tag>
    <b:SourceType>JournalArticle</b:SourceType>
    <b:Guid>{5337C307-A2E5-4DEC-BAFA-0129ED832558}</b:Guid>
    <b:Author>
      <b:Author>
        <b:NameList>
          <b:Person>
            <b:Last>Khalid</b:Last>
            <b:First>K.</b:First>
          </b:Person>
          <b:Person>
            <b:Last>Nawab</b:Last>
            <b:First>S.</b:First>
          </b:Person>
        </b:NameList>
      </b:Author>
    </b:Author>
    <b:Title> Employee participation and employee retention in view of compensation</b:Title>
    <b:JournalName>SAGE Open</b:JournalName>
    <b:Year>2018</b:Year>
    <b:Pages>2158244018810067.</b:Pages>
    <b:Volume>8</b:Volume>
    <b:Issue>4</b:Issue>
    <b:RefOrder>34</b:RefOrder>
  </b:Source>
  <b:Source>
    <b:Tag>Hia21</b:Tag>
    <b:SourceType>JournalArticle</b:SourceType>
    <b:Guid>{2EF1F22D-7BBF-427D-A0F8-ACFAD4A1D429}</b:Guid>
    <b:Title>Critical success factors for food tourism destinations: A socio‐cultural perspective. </b:Title>
    <b:Year>2021</b:Year>
    <b:Author>
      <b:Author>
        <b:NameList>
          <b:Person>
            <b:Last>Hiamey</b:Last>
            <b:First>S.E.</b:First>
          </b:Person>
          <b:Person>
            <b:Last>Amenumey</b:Last>
            <b:First>E.K.</b:First>
          </b:Person>
          <b:Person>
            <b:Last>Mensah</b:Last>
            <b:First>I.</b:First>
          </b:Person>
        </b:NameList>
      </b:Author>
    </b:Author>
    <b:JournalName>International Journal of Tourism Research</b:JournalName>
    <b:Pages>192-205</b:Pages>
    <b:Volume>23</b:Volume>
    <b:Issue>2</b:Issue>
    <b:RefOrder>35</b:RefOrder>
  </b:Source>
  <b:Source>
    <b:Tag>Bel22</b:Tag>
    <b:SourceType>JournalArticle</b:SourceType>
    <b:Guid>{35B9552C-02A7-442B-BFF2-DA74738501C2}</b:Guid>
    <b:Author>
      <b:Author>
        <b:NameList>
          <b:Person>
            <b:Last>Belias</b:Last>
            <b:First>D.</b:First>
          </b:Person>
          <b:Person>
            <b:Last>Trihas</b:Last>
            <b:First>N.</b:First>
          </b:Person>
        </b:NameList>
      </b:Author>
    </b:Author>
    <b:Title>The relationship of the change context with the resilience of hotels: Proposal for a Research Framework on Hotels during the Covid-19 crisis. </b:Title>
    <b:JournalName>ECRM 2022 21st European Conference on Research Methods in Business and Management Academic Conferences and publishing limited.</b:JournalName>
    <b:Year>2022</b:Year>
    <b:RefOrder>36</b:RefOrder>
  </b:Source>
  <b:Source>
    <b:Tag>Naj22</b:Tag>
    <b:SourceType>JournalArticle</b:SourceType>
    <b:Guid>{C0ABD807-725D-4646-9D38-224B15F0134B}</b:Guid>
    <b:Author>
      <b:Author>
        <b:NameList>
          <b:Person>
            <b:Last>Najib</b:Last>
            <b:First>M.</b:First>
          </b:Person>
          <b:Person>
            <b:Last>Sumarwan</b:Last>
            <b:First>U.</b:First>
          </b:Person>
          <b:Person>
            <b:Last>Septiani</b:Last>
            <b:First>S.</b:First>
          </b:Person>
          <b:Person>
            <b:Last>Waibel</b:Last>
            <b:First>H.</b:First>
          </b:Person>
          <b:Person>
            <b:Last>Suhartanto</b:Last>
            <b:First>D.</b:First>
          </b:Person>
          <b:Person>
            <b:Last>Fahma</b:Last>
            <b:First>F.</b:First>
          </b:Person>
        </b:NameList>
      </b:Author>
    </b:Author>
    <b:Title>Individual and socio-cultural factors as driving forces of the purchase intention for organic food by middle class consumers in Indonesia</b:Title>
    <b:JournalName>Journal of International Food &amp; Agribusiness Marketing</b:JournalName>
    <b:Year>2022</b:Year>
    <b:Pages>320-341</b:Pages>
    <b:Volume>34</b:Volume>
    <b:Issue>3</b:Issue>
    <b:RefOrder>37</b:RefOrder>
  </b:Source>
  <b:Source>
    <b:Tag>Ree22</b:Tag>
    <b:SourceType>JournalArticle</b:SourceType>
    <b:Guid>{6F902C29-4512-4A82-BF8A-672BB1BAECA1}</b:Guid>
    <b:Author>
      <b:Author>
        <b:NameList>
          <b:Person>
            <b:Last>Reem</b:Last>
            <b:First>M.</b:First>
          </b:Person>
          <b:Person>
            <b:Last>Rasoolimanesh</b:Last>
            <b:First>S.M.</b:First>
          </b:Person>
          <b:Person>
            <b:Last>Nelum Rajika</b:Last>
            <b:First>W.S.</b:First>
          </b:Person>
        </b:NameList>
      </b:Author>
    </b:Author>
    <b:Title> Sustainability indicators in hotels: </b:Title>
    <b:JournalName>a systematic literature review.</b:JournalName>
    <b:Year>2022</b:Year>
    <b:RefOrder>38</b:RefOrder>
  </b:Source>
  <b:Source>
    <b:Tag>Rit19</b:Tag>
    <b:SourceType>JournalArticle</b:SourceType>
    <b:Guid>{721C3A41-CADD-4A91-97A8-05E36D917BA5}</b:Guid>
    <b:Title>Digital marketing adoption and success for small businesses: The application of the do-it-yourself and technology acceptance models. </b:Title>
    <b:Year>2019</b:Year>
    <b:Author>
      <b:Author>
        <b:NameList>
          <b:Person>
            <b:Last>Ritz</b:Last>
            <b:First>W.</b:First>
          </b:Person>
          <b:Person>
            <b:Last>Wolf</b:Last>
            <b:First>M.</b:First>
          </b:Person>
          <b:Person>
            <b:Last>McQuitty</b:Last>
            <b:First>S.</b:First>
          </b:Person>
        </b:NameList>
      </b:Author>
    </b:Author>
    <b:JournalName>Journal of Research in interactive Marketing</b:JournalName>
    <b:Pages>44-49</b:Pages>
    <b:Volume>8</b:Volume>
    <b:Issue>3</b:Issue>
    <b:RefOrder>39</b:RefOrder>
  </b:Source>
  <b:Source>
    <b:Tag>Mun19</b:Tag>
    <b:SourceType>JournalArticle</b:SourceType>
    <b:Guid>{4A88B070-6131-44E2-9867-03D22DA40FCC}</b:Guid>
    <b:Author>
      <b:Author>
        <b:NameList>
          <b:Person>
            <b:Last>Munsamy</b:Last>
            <b:First>M.</b:First>
          </b:Person>
          <b:Person>
            <b:Last>Telukdarie</b:Last>
            <b:First>A.</b:First>
          </b:Person>
        </b:NameList>
      </b:Author>
    </b:Author>
    <b:Title> Digital HRM Model for Process Optimization by Adoption of Industry 4.0 Technologies</b:Title>
    <b:JournalName>International Conference on Industrial Engineering and Engineering Management (IEEM)</b:JournalName>
    <b:Year>2019</b:Year>
    <b:Pages>374-378</b:Pages>
    <b:RefOrder>40</b:RefOrder>
  </b:Source>
  <b:Source>
    <b:Tag>Han19</b:Tag>
    <b:SourceType>Book</b:SourceType>
    <b:Guid>{CD3D430E-80AD-4965-9ADD-46FB709C3603}</b:Guid>
    <b:Author>
      <b:Author>
        <b:NameList>
          <b:Person>
            <b:Last>Hanlon</b:Last>
            <b:First>A.</b:First>
          </b:Person>
        </b:NameList>
      </b:Author>
    </b:Author>
    <b:Title>Digital marketing: strategic planning &amp; integration. </b:Title>
    <b:Year>2019</b:Year>
    <b:City>London</b:City>
    <b:Publisher>Sage</b:Publisher>
    <b:RefOrder>41</b:RefOrder>
  </b:Source>
  <b:Source>
    <b:Tag>McG20</b:Tag>
    <b:SourceType>Book</b:SourceType>
    <b:Guid>{6FC7B357-C1F8-4A90-B3E1-C8440953FDCE}</b:Guid>
    <b:Title>Dynamic digital marketing: Master the world of online and social media marketing to grow your business</b:Title>
    <b:Year>2020</b:Year>
    <b:Author>
      <b:Author>
        <b:NameList>
          <b:Person>
            <b:Last>McGruer</b:Last>
            <b:First>D.</b:First>
          </b:Person>
        </b:NameList>
      </b:Author>
    </b:Author>
    <b:Publisher>John Wiley &amp; Sons.</b:Publisher>
    <b:RefOrder>42</b:RefOrder>
  </b:Source>
  <b:Source>
    <b:Tag>Arr18</b:Tag>
    <b:SourceType>JournalArticle</b:SourceType>
    <b:Guid>{0CDD8AB6-E033-49ED-8F50-9BC6C040FC86}</b:Guid>
    <b:Title>Social media marketing in luxury brands: A systematic literature review and implications for management research.</b:Title>
    <b:Year>2018</b:Year>
    <b:Author>
      <b:Author>
        <b:NameList>
          <b:Person>
            <b:Last>Arrigo</b:Last>
            <b:First>E.</b:First>
          </b:Person>
        </b:NameList>
      </b:Author>
    </b:Author>
    <b:JournalName>Management Research Review.</b:JournalName>
    <b:RefOrder>43</b:RefOrder>
  </b:Source>
  <b:Source>
    <b:Tag>Car21</b:Tag>
    <b:SourceType>JournalArticle</b:SourceType>
    <b:Guid>{6AF5FA4E-1BCA-4098-BFF8-4A8EBB0BD0E9}</b:Guid>
    <b:Title>Strategic use of social media within business-to-business (B2B) marketing: A systematic literature review. </b:Title>
    <b:Year>2021</b:Year>
    <b:Author>
      <b:Author>
        <b:NameList>
          <b:Person>
            <b:Last>Cartwright</b:Last>
            <b:First>S.</b:First>
          </b:Person>
          <b:Person>
            <b:Last>Liu</b:Last>
            <b:First>H.</b:First>
          </b:Person>
          <b:Person>
            <b:Last>Raddats</b:Last>
            <b:First>C.</b:First>
          </b:Person>
        </b:NameList>
      </b:Author>
    </b:Author>
    <b:JournalName>Industrial Marketing Management</b:JournalName>
    <b:Pages>35-58</b:Pages>
    <b:Volume>97</b:Volume>
    <b:RefOrder>44</b:RefOrder>
  </b:Source>
</b:Sources>
</file>

<file path=customXml/itemProps1.xml><?xml version="1.0" encoding="utf-8"?>
<ds:datastoreItem xmlns:ds="http://schemas.openxmlformats.org/officeDocument/2006/customXml" ds:itemID="{A86EC69B-288D-4C49-AE84-F247F3DE9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10195</Words>
  <Characters>58115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2024-05-06T18:31:00Z</dcterms:created>
  <dcterms:modified xsi:type="dcterms:W3CDTF">2024-05-06T18:31:00Z</dcterms:modified>
</cp:coreProperties>
</file>