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9F3752" w14:textId="77777777" w:rsidR="00DA65B8" w:rsidRPr="00851282" w:rsidRDefault="00DA65B8">
      <w:pPr>
        <w:rPr>
          <w:lang w:val="en-GB"/>
        </w:rPr>
      </w:pPr>
    </w:p>
    <w:p w14:paraId="0098B9F0" w14:textId="77777777" w:rsidR="00DA65B8" w:rsidRPr="00851282" w:rsidRDefault="00DA65B8">
      <w:pPr>
        <w:rPr>
          <w:lang w:val="en-GB"/>
        </w:rPr>
      </w:pPr>
    </w:p>
    <w:p w14:paraId="71AB8FAA" w14:textId="77777777" w:rsidR="00DA65B8" w:rsidRPr="00851282" w:rsidRDefault="00DA65B8">
      <w:pPr>
        <w:rPr>
          <w:lang w:val="en-GB"/>
        </w:rPr>
      </w:pPr>
    </w:p>
    <w:p w14:paraId="46D271D7" w14:textId="77777777" w:rsidR="00DA65B8" w:rsidRPr="00851282" w:rsidRDefault="00DA65B8">
      <w:pPr>
        <w:rPr>
          <w:lang w:val="en-GB"/>
        </w:rPr>
      </w:pPr>
    </w:p>
    <w:p w14:paraId="7156ABC0" w14:textId="77777777" w:rsidR="00DA65B8" w:rsidRPr="00851282" w:rsidRDefault="00DA65B8">
      <w:pPr>
        <w:rPr>
          <w:lang w:val="en-GB"/>
        </w:rPr>
      </w:pPr>
    </w:p>
    <w:p w14:paraId="378BBCFB" w14:textId="77777777" w:rsidR="00DA65B8" w:rsidRPr="00851282" w:rsidRDefault="00DA65B8">
      <w:pPr>
        <w:rPr>
          <w:lang w:val="en-GB"/>
        </w:rPr>
      </w:pPr>
    </w:p>
    <w:p w14:paraId="052DA7BE" w14:textId="77777777" w:rsidR="00DA65B8" w:rsidRPr="00851282" w:rsidRDefault="00DA65B8">
      <w:pPr>
        <w:rPr>
          <w:lang w:val="en-GB"/>
        </w:rPr>
      </w:pPr>
    </w:p>
    <w:p w14:paraId="4EF6BE4B" w14:textId="06DDC726" w:rsidR="001103E0" w:rsidRPr="00030573" w:rsidRDefault="00DA65B8" w:rsidP="00DA65B8">
      <w:pPr>
        <w:pStyle w:val="Title"/>
        <w:rPr>
          <w:sz w:val="28"/>
          <w:szCs w:val="28"/>
          <w:lang w:val="en-GB"/>
        </w:rPr>
      </w:pPr>
      <w:r w:rsidRPr="00030573">
        <w:rPr>
          <w:sz w:val="28"/>
          <w:szCs w:val="28"/>
          <w:lang w:val="en-GB"/>
        </w:rPr>
        <w:t>Management &amp; Organisational Behaviour</w:t>
      </w:r>
    </w:p>
    <w:p w14:paraId="3C21460D" w14:textId="77777777" w:rsidR="00902326" w:rsidRPr="004D5EE3" w:rsidRDefault="00902326" w:rsidP="003D6067">
      <w:pPr>
        <w:spacing w:line="276" w:lineRule="auto"/>
        <w:jc w:val="center"/>
        <w:rPr>
          <w:b/>
          <w:bCs/>
          <w:lang w:val="en-GB"/>
        </w:rPr>
      </w:pPr>
    </w:p>
    <w:p w14:paraId="2311328E" w14:textId="58074BB3" w:rsidR="00902326" w:rsidRPr="004D5EE3" w:rsidRDefault="00902326" w:rsidP="003D6067">
      <w:pPr>
        <w:spacing w:line="276" w:lineRule="auto"/>
        <w:jc w:val="center"/>
        <w:rPr>
          <w:b/>
          <w:bCs/>
          <w:lang w:val="en-GB"/>
        </w:rPr>
      </w:pPr>
      <w:r w:rsidRPr="004D5EE3">
        <w:rPr>
          <w:b/>
          <w:bCs/>
          <w:lang w:val="en-GB"/>
        </w:rPr>
        <w:t>Module code: BMIH</w:t>
      </w:r>
      <w:r w:rsidR="00A23FE2" w:rsidRPr="004D5EE3">
        <w:rPr>
          <w:b/>
          <w:bCs/>
          <w:lang w:val="en-GB"/>
        </w:rPr>
        <w:t>5004</w:t>
      </w:r>
    </w:p>
    <w:p w14:paraId="554346C3" w14:textId="533FE821" w:rsidR="00A23FE2" w:rsidRPr="004D5EE3" w:rsidRDefault="00A23FE2" w:rsidP="003D6067">
      <w:pPr>
        <w:spacing w:line="276" w:lineRule="auto"/>
        <w:jc w:val="center"/>
        <w:rPr>
          <w:b/>
          <w:bCs/>
          <w:lang w:val="en-GB"/>
        </w:rPr>
      </w:pPr>
      <w:r w:rsidRPr="004D5EE3">
        <w:rPr>
          <w:b/>
          <w:bCs/>
          <w:lang w:val="en-GB"/>
        </w:rPr>
        <w:t>Lecturer: Julia Ault</w:t>
      </w:r>
    </w:p>
    <w:p w14:paraId="36A52FEC" w14:textId="28CA0FDC" w:rsidR="00A23FE2" w:rsidRPr="004D5EE3" w:rsidRDefault="00A23FE2" w:rsidP="003D6067">
      <w:pPr>
        <w:spacing w:line="276" w:lineRule="auto"/>
        <w:jc w:val="center"/>
        <w:rPr>
          <w:b/>
          <w:bCs/>
          <w:lang w:val="en-GB"/>
        </w:rPr>
      </w:pPr>
      <w:r w:rsidRPr="004D5EE3">
        <w:rPr>
          <w:b/>
          <w:bCs/>
          <w:lang w:val="en-GB"/>
        </w:rPr>
        <w:t>Student: Corina Stefan</w:t>
      </w:r>
    </w:p>
    <w:p w14:paraId="2A93D546" w14:textId="73B30FE6" w:rsidR="00A23FE2" w:rsidRPr="004D5EE3" w:rsidRDefault="00A23FE2" w:rsidP="003D6067">
      <w:pPr>
        <w:spacing w:line="276" w:lineRule="auto"/>
        <w:jc w:val="center"/>
        <w:rPr>
          <w:b/>
          <w:bCs/>
          <w:lang w:val="en-GB"/>
        </w:rPr>
      </w:pPr>
      <w:r w:rsidRPr="004D5EE3">
        <w:rPr>
          <w:b/>
          <w:bCs/>
          <w:lang w:val="en-GB"/>
        </w:rPr>
        <w:t>Student ID: 2108562</w:t>
      </w:r>
    </w:p>
    <w:p w14:paraId="7062248D" w14:textId="63893DB5" w:rsidR="00DA65B8" w:rsidRDefault="00DA65B8" w:rsidP="003D6067">
      <w:pPr>
        <w:spacing w:line="276" w:lineRule="auto"/>
        <w:jc w:val="center"/>
        <w:rPr>
          <w:b/>
          <w:bCs/>
          <w:sz w:val="28"/>
          <w:szCs w:val="28"/>
          <w:lang w:val="en-GB"/>
        </w:rPr>
      </w:pPr>
      <w:r w:rsidRPr="00902326">
        <w:rPr>
          <w:lang w:val="en-GB"/>
        </w:rPr>
        <w:br w:type="page"/>
      </w:r>
      <w:r w:rsidR="00030573" w:rsidRPr="003D6067">
        <w:rPr>
          <w:b/>
          <w:bCs/>
          <w:sz w:val="28"/>
          <w:szCs w:val="28"/>
          <w:lang w:val="en-GB"/>
        </w:rPr>
        <w:lastRenderedPageBreak/>
        <w:t>Crai</w:t>
      </w:r>
      <w:r w:rsidR="003D6067" w:rsidRPr="003D6067">
        <w:rPr>
          <w:b/>
          <w:bCs/>
          <w:sz w:val="28"/>
          <w:szCs w:val="28"/>
          <w:lang w:val="en-GB"/>
        </w:rPr>
        <w:t>g Poole- Hotel Manager</w:t>
      </w:r>
    </w:p>
    <w:p w14:paraId="089F9B94" w14:textId="77777777" w:rsidR="003D6067" w:rsidRDefault="003D6067" w:rsidP="003D6067">
      <w:pPr>
        <w:spacing w:line="276" w:lineRule="auto"/>
        <w:jc w:val="center"/>
        <w:rPr>
          <w:b/>
          <w:bCs/>
          <w:sz w:val="28"/>
          <w:szCs w:val="28"/>
          <w:lang w:val="en-GB"/>
        </w:rPr>
      </w:pPr>
    </w:p>
    <w:p w14:paraId="65BC171D" w14:textId="77777777" w:rsidR="003D6067" w:rsidRPr="003D6067" w:rsidRDefault="003D6067" w:rsidP="003D6067">
      <w:pPr>
        <w:spacing w:line="276" w:lineRule="auto"/>
        <w:jc w:val="center"/>
        <w:rPr>
          <w:b/>
          <w:bCs/>
          <w:sz w:val="28"/>
          <w:szCs w:val="28"/>
          <w:lang w:val="en-GB"/>
        </w:rPr>
      </w:pPr>
    </w:p>
    <w:p w14:paraId="458CAE9B" w14:textId="751B7661" w:rsidR="00834139" w:rsidRPr="00851282" w:rsidRDefault="00ED0E4B" w:rsidP="00013E9A">
      <w:pPr>
        <w:ind w:firstLine="720"/>
        <w:rPr>
          <w:lang w:val="en-GB"/>
        </w:rPr>
      </w:pPr>
      <w:r w:rsidRPr="00851282">
        <w:rPr>
          <w:lang w:val="en-GB"/>
        </w:rPr>
        <w:t>In regards to the first topic of the essay</w:t>
      </w:r>
      <w:r w:rsidR="00D81D03" w:rsidRPr="00851282">
        <w:rPr>
          <w:lang w:val="en-GB"/>
        </w:rPr>
        <w:t xml:space="preserve"> regarding</w:t>
      </w:r>
      <w:r w:rsidR="00D353F7" w:rsidRPr="00851282">
        <w:rPr>
          <w:lang w:val="en-GB"/>
        </w:rPr>
        <w:t xml:space="preserve"> the Blake and Mouton Managerial Grid</w:t>
      </w:r>
      <w:r w:rsidR="00E11902" w:rsidRPr="00851282">
        <w:rPr>
          <w:lang w:val="en-GB"/>
        </w:rPr>
        <w:t xml:space="preserve"> several findings </w:t>
      </w:r>
      <w:r w:rsidR="00851282" w:rsidRPr="00851282">
        <w:rPr>
          <w:lang w:val="en-GB"/>
        </w:rPr>
        <w:t>are analysed in the following paragraphs.</w:t>
      </w:r>
      <w:r w:rsidR="00D353F7" w:rsidRPr="00851282">
        <w:rPr>
          <w:lang w:val="en-GB"/>
        </w:rPr>
        <w:t xml:space="preserve"> </w:t>
      </w:r>
      <w:r w:rsidR="00834139" w:rsidRPr="00851282">
        <w:rPr>
          <w:lang w:val="en-GB"/>
        </w:rPr>
        <w:t>Through the use of a management grid, Robert Blake and Jane Mouton in the 1960s offered a graphical depiction of the many leadership styles that were prevalent at the time. They based their idea on the research that had already been conducted by academics at these institutions. The Managerial or Leadership Grid is a tool that may be used to provide managers with assistance in assessing the leadership styles that they employ inside their own businesses</w:t>
      </w:r>
      <w:r w:rsidR="000B3D96" w:rsidRPr="00851282">
        <w:rPr>
          <w:lang w:val="en-GB"/>
        </w:rPr>
        <w:t xml:space="preserve"> (</w:t>
      </w:r>
      <w:proofErr w:type="spellStart"/>
      <w:r w:rsidR="000B3D96" w:rsidRPr="00851282">
        <w:rPr>
          <w:shd w:val="clear" w:color="auto" w:fill="FFFFFF"/>
          <w:lang w:val="en-GB"/>
        </w:rPr>
        <w:t>Mindapa</w:t>
      </w:r>
      <w:proofErr w:type="spellEnd"/>
      <w:r w:rsidR="000B3D96" w:rsidRPr="00851282">
        <w:rPr>
          <w:shd w:val="clear" w:color="auto" w:fill="FFFFFF"/>
          <w:lang w:val="en-GB"/>
        </w:rPr>
        <w:t>, 2022</w:t>
      </w:r>
      <w:r w:rsidR="000B3D96" w:rsidRPr="00851282">
        <w:rPr>
          <w:lang w:val="en-GB"/>
        </w:rPr>
        <w:t>)</w:t>
      </w:r>
      <w:r w:rsidR="00834139" w:rsidRPr="00851282">
        <w:rPr>
          <w:lang w:val="en-GB"/>
        </w:rPr>
        <w:t>. This practice is known as grid training. In order to achieve this objective, managers are provided with a questionnaire that, once completed, will aid them in identifying the extent to which they care about the productivity of the organization as well as the individuals that work there.</w:t>
      </w:r>
    </w:p>
    <w:p w14:paraId="4E277AF0" w14:textId="5D1C86CC" w:rsidR="00D329F4" w:rsidRPr="006E17A9" w:rsidRDefault="00834139" w:rsidP="006E17A9">
      <w:pPr>
        <w:rPr>
          <w:lang w:val="en-GB"/>
        </w:rPr>
      </w:pPr>
      <w:r w:rsidRPr="00851282">
        <w:rPr>
          <w:lang w:val="en-GB"/>
        </w:rPr>
        <w:t>Craig Poole, who has been recognized as the AHLA</w:t>
      </w:r>
      <w:r w:rsidR="000B3D96" w:rsidRPr="00851282">
        <w:rPr>
          <w:lang w:val="en-GB"/>
        </w:rPr>
        <w:t>’</w:t>
      </w:r>
      <w:r w:rsidRPr="00851282">
        <w:rPr>
          <w:lang w:val="en-GB"/>
        </w:rPr>
        <w:t>s General Manager of the Year, expounds upon his unique approach to enhancing hotel performance through community involvement and providing employment prospects to individuals who merit a second opportunity. The speaker highlights the significance of each employee</w:t>
      </w:r>
      <w:r w:rsidR="000B3D96" w:rsidRPr="00851282">
        <w:rPr>
          <w:lang w:val="en-GB"/>
        </w:rPr>
        <w:t>’</w:t>
      </w:r>
      <w:r w:rsidRPr="00851282">
        <w:rPr>
          <w:lang w:val="en-GB"/>
        </w:rPr>
        <w:t>s dedication towards providing a superior customer experience</w:t>
      </w:r>
      <w:r w:rsidR="000B3D96" w:rsidRPr="00851282">
        <w:rPr>
          <w:lang w:val="en-GB"/>
        </w:rPr>
        <w:t xml:space="preserve"> (</w:t>
      </w:r>
      <w:proofErr w:type="spellStart"/>
      <w:r w:rsidR="000B3D96" w:rsidRPr="00851282">
        <w:rPr>
          <w:shd w:val="clear" w:color="auto" w:fill="FFFFFF"/>
          <w:lang w:val="en-GB"/>
        </w:rPr>
        <w:t>Benuyenah</w:t>
      </w:r>
      <w:proofErr w:type="spellEnd"/>
      <w:r w:rsidR="000B3D96" w:rsidRPr="00851282">
        <w:rPr>
          <w:shd w:val="clear" w:color="auto" w:fill="FFFFFF"/>
          <w:lang w:val="en-GB"/>
        </w:rPr>
        <w:t>, 2021.</w:t>
      </w:r>
      <w:r w:rsidR="000B3D96" w:rsidRPr="00851282">
        <w:rPr>
          <w:lang w:val="en-GB"/>
        </w:rPr>
        <w:t>)</w:t>
      </w:r>
      <w:r w:rsidRPr="00851282">
        <w:rPr>
          <w:lang w:val="en-GB"/>
        </w:rPr>
        <w:t>. The likelihood of excelling in their roles is high for organizations that engage in effective recruitment practices and furnish their personnel with requisite resources and authority. Their service quality is exceptional and their ability to establish genuine connections with others is exemplary of excellence in service</w:t>
      </w:r>
      <w:r w:rsidR="0064003E" w:rsidRPr="00851282">
        <w:rPr>
          <w:lang w:val="en-GB"/>
        </w:rPr>
        <w:t xml:space="preserve"> (</w:t>
      </w:r>
      <w:r w:rsidR="0064003E" w:rsidRPr="00851282">
        <w:rPr>
          <w:shd w:val="clear" w:color="auto" w:fill="FFFFFF"/>
          <w:lang w:val="en-GB"/>
        </w:rPr>
        <w:t>Iqbal</w:t>
      </w:r>
      <w:r w:rsidR="0064003E" w:rsidRPr="00851282">
        <w:rPr>
          <w:lang w:val="en-GB"/>
        </w:rPr>
        <w:t xml:space="preserve"> et al., </w:t>
      </w:r>
      <w:r w:rsidR="0064003E" w:rsidRPr="00851282">
        <w:rPr>
          <w:shd w:val="clear" w:color="auto" w:fill="FFFFFF"/>
          <w:lang w:val="en-GB"/>
        </w:rPr>
        <w:t>2015</w:t>
      </w:r>
      <w:r w:rsidR="0064003E" w:rsidRPr="00851282">
        <w:rPr>
          <w:lang w:val="en-GB"/>
        </w:rPr>
        <w:t>)</w:t>
      </w:r>
      <w:r w:rsidRPr="00851282">
        <w:rPr>
          <w:lang w:val="en-GB"/>
        </w:rPr>
        <w:t>. Craig has devoted a considerable amount of time over the last 50 years to the hospitality sector, beginning his professional journey at the lowermost rung of the ladder and subsequently ascending to a variety of managerial and top-level executive roles</w:t>
      </w:r>
      <w:r w:rsidR="000B3D96" w:rsidRPr="00851282">
        <w:rPr>
          <w:lang w:val="en-GB"/>
        </w:rPr>
        <w:t xml:space="preserve"> (</w:t>
      </w:r>
      <w:r w:rsidR="000B3D96" w:rsidRPr="00851282">
        <w:rPr>
          <w:shd w:val="clear" w:color="auto" w:fill="FFFFFF"/>
          <w:lang w:val="en-GB"/>
        </w:rPr>
        <w:t>Srivastava et al., 2022</w:t>
      </w:r>
      <w:r w:rsidR="000B3D96" w:rsidRPr="00851282">
        <w:rPr>
          <w:lang w:val="en-GB"/>
        </w:rPr>
        <w:t>)</w:t>
      </w:r>
      <w:r w:rsidRPr="00851282">
        <w:rPr>
          <w:lang w:val="en-GB"/>
        </w:rPr>
        <w:t>.  Craig demonstrates outstanding leadership skills within the hospitality sector, as demonstrated by his numerous accolades and awards for his management of hotels. Currently, he occupies the role of General Manager at the DoubleTree by Hilton establishment situated in Reading, Pennsylvania. The person in question has received accolades for his accomplishments, including the Hilton CEO Light and Warmth Award and the 2017 Hotel GM of the Year Award for Small Scale Properties, bestowed by the American Hotel and Lodging Association (AHLA).</w:t>
      </w:r>
    </w:p>
    <w:p w14:paraId="022683A6" w14:textId="1BEBF270" w:rsidR="00D329F4" w:rsidRPr="00851282" w:rsidRDefault="00834139" w:rsidP="00D329F4">
      <w:pPr>
        <w:rPr>
          <w:lang w:val="en-GB"/>
        </w:rPr>
      </w:pPr>
      <w:r w:rsidRPr="00851282">
        <w:rPr>
          <w:lang w:val="en-GB"/>
        </w:rPr>
        <w:lastRenderedPageBreak/>
        <w:t xml:space="preserve">According to the characters of Craig Poole, it can be stated that he has </w:t>
      </w:r>
      <w:r w:rsidRPr="00851282">
        <w:rPr>
          <w:b/>
          <w:bCs/>
          <w:i/>
          <w:iCs/>
          <w:lang w:val="en-GB"/>
        </w:rPr>
        <w:t>Team Management</w:t>
      </w:r>
      <w:r w:rsidR="00D329F4" w:rsidRPr="00851282">
        <w:rPr>
          <w:b/>
          <w:bCs/>
          <w:i/>
          <w:iCs/>
          <w:lang w:val="en-GB"/>
        </w:rPr>
        <w:t xml:space="preserve"> (9,9)</w:t>
      </w:r>
      <w:r w:rsidRPr="00851282">
        <w:rPr>
          <w:b/>
          <w:bCs/>
          <w:i/>
          <w:iCs/>
          <w:lang w:val="en-GB"/>
        </w:rPr>
        <w:t xml:space="preserve"> </w:t>
      </w:r>
      <w:r w:rsidRPr="00851282">
        <w:rPr>
          <w:lang w:val="en-GB"/>
        </w:rPr>
        <w:t>as his preferred style of management. According to the research of Blake and Mouton, the leadership style that is most likely to be effective is one that places a significant amount of focus not just on the activities at hand but also on the participants</w:t>
      </w:r>
      <w:r w:rsidR="000B3D96" w:rsidRPr="00851282">
        <w:rPr>
          <w:lang w:val="en-GB"/>
        </w:rPr>
        <w:t xml:space="preserve"> (</w:t>
      </w:r>
      <w:r w:rsidR="000B3D96" w:rsidRPr="00851282">
        <w:rPr>
          <w:shd w:val="clear" w:color="auto" w:fill="FFFFFF"/>
          <w:lang w:val="en-GB"/>
        </w:rPr>
        <w:t>Price et al., 2016</w:t>
      </w:r>
      <w:r w:rsidR="000B3D96" w:rsidRPr="00851282">
        <w:rPr>
          <w:lang w:val="en-GB"/>
        </w:rPr>
        <w:t>)</w:t>
      </w:r>
      <w:r w:rsidRPr="00851282">
        <w:rPr>
          <w:lang w:val="en-GB"/>
        </w:rPr>
        <w:t xml:space="preserve">. The concept Y that was established by McGregor serves as the basis for this style. The leader feels that the most essential components in developing an atmosphere favourable to cooperation are giving workers autonomy, devotion, trust, and respect. This, in turn, will lead to high levels of employee satisfaction and production. </w:t>
      </w:r>
    </w:p>
    <w:p w14:paraId="253C6421" w14:textId="41028D1D" w:rsidR="00D329F4" w:rsidRPr="00851282" w:rsidRDefault="00D329F4" w:rsidP="00D329F4">
      <w:pPr>
        <w:rPr>
          <w:lang w:val="en-GB"/>
        </w:rPr>
      </w:pPr>
      <w:r w:rsidRPr="00851282">
        <w:rPr>
          <w:lang w:val="en-GB"/>
        </w:rPr>
        <w:t>The Team Management method has been recognized as the form of leadership that achieves the greatest level of success in accordance with the Blake Mouton leadership paradigm. The above remark gives the impression that the leader exhibits a high degree of devotion towards their professional obligations and strives to achieve the best possible outcomes for their colleagues</w:t>
      </w:r>
      <w:r w:rsidR="000B3D96" w:rsidRPr="00851282">
        <w:rPr>
          <w:lang w:val="en-GB"/>
        </w:rPr>
        <w:t xml:space="preserve"> (</w:t>
      </w:r>
      <w:r w:rsidR="000B3D96" w:rsidRPr="00851282">
        <w:rPr>
          <w:shd w:val="clear" w:color="auto" w:fill="FFFFFF"/>
          <w:lang w:val="en-GB"/>
        </w:rPr>
        <w:t>Price et al., 2016</w:t>
      </w:r>
      <w:r w:rsidR="000B3D96" w:rsidRPr="00851282">
        <w:rPr>
          <w:lang w:val="en-GB"/>
        </w:rPr>
        <w:t>)</w:t>
      </w:r>
      <w:r w:rsidRPr="00851282">
        <w:rPr>
          <w:lang w:val="en-GB"/>
        </w:rPr>
        <w:t xml:space="preserve">. Managers who are proficient, also known as competent managers, display a strong devotion to the objectives and purpose of their firm. Leaders are those who are able to inspire and motivate others who follow them, so creating a culture that strives to achieve outcomes that are superior to those predicted and achieve great </w:t>
      </w:r>
      <w:r w:rsidR="0064003E" w:rsidRPr="00851282">
        <w:rPr>
          <w:lang w:val="en-GB"/>
        </w:rPr>
        <w:t>success (</w:t>
      </w:r>
      <w:r w:rsidR="0064003E" w:rsidRPr="00851282">
        <w:rPr>
          <w:shd w:val="clear" w:color="auto" w:fill="FFFFFF"/>
          <w:lang w:val="en-GB"/>
        </w:rPr>
        <w:t>Nguyen</w:t>
      </w:r>
      <w:r w:rsidR="0064003E" w:rsidRPr="00851282">
        <w:rPr>
          <w:lang w:val="en-GB"/>
        </w:rPr>
        <w:t xml:space="preserve"> et al., </w:t>
      </w:r>
      <w:r w:rsidR="0064003E" w:rsidRPr="00851282">
        <w:rPr>
          <w:shd w:val="clear" w:color="auto" w:fill="FFFFFF"/>
          <w:lang w:val="en-GB"/>
        </w:rPr>
        <w:t>2017</w:t>
      </w:r>
      <w:r w:rsidR="0064003E" w:rsidRPr="00851282">
        <w:rPr>
          <w:lang w:val="en-GB"/>
        </w:rPr>
        <w:t>)</w:t>
      </w:r>
      <w:r w:rsidRPr="00851282">
        <w:rPr>
          <w:lang w:val="en-GB"/>
        </w:rPr>
        <w:t xml:space="preserve">. At the same time, they play the role of motivational figures who provide their respective groups with guidance and aid. People who are working under the direction of a team manager have a greater tendency to have a heightened feeling of self-esteem and perceived authority, which in turn creates a strong dedication towards accomplishing the objectives that they have set for themselves. The demands of the company in terms of output are given priority, but so is the health and happiness of the team members managed by those managers. </w:t>
      </w:r>
    </w:p>
    <w:p w14:paraId="7149D2D0" w14:textId="3C7122F4" w:rsidR="00D329F4" w:rsidRPr="00851282" w:rsidRDefault="00D329F4" w:rsidP="00D329F4">
      <w:pPr>
        <w:rPr>
          <w:lang w:val="en-GB"/>
        </w:rPr>
      </w:pPr>
      <w:r w:rsidRPr="00851282">
        <w:rPr>
          <w:lang w:val="en-GB"/>
        </w:rPr>
        <w:t>This purpose is reached by establishing a common awareness of the organizational mission among the members of the team, and by including them in the process of determining the production requirements that must be met. When employees exhibit dedication to the success of the company and have a vested interest in its success, their personal needs and the business</w:t>
      </w:r>
      <w:r w:rsidR="000B3D96" w:rsidRPr="00851282">
        <w:rPr>
          <w:lang w:val="en-GB"/>
        </w:rPr>
        <w:t>’</w:t>
      </w:r>
      <w:r w:rsidRPr="00851282">
        <w:rPr>
          <w:lang w:val="en-GB"/>
        </w:rPr>
        <w:t>s productivity objectives become compatible</w:t>
      </w:r>
      <w:r w:rsidR="0051475D" w:rsidRPr="00851282">
        <w:rPr>
          <w:lang w:val="en-GB"/>
        </w:rPr>
        <w:t xml:space="preserve"> (</w:t>
      </w:r>
      <w:proofErr w:type="spellStart"/>
      <w:r w:rsidR="0051475D" w:rsidRPr="00851282">
        <w:rPr>
          <w:shd w:val="clear" w:color="auto" w:fill="FFFFFF"/>
          <w:lang w:val="en-GB"/>
        </w:rPr>
        <w:t>Zbihlejová</w:t>
      </w:r>
      <w:proofErr w:type="spellEnd"/>
      <w:r w:rsidR="0051475D" w:rsidRPr="00851282">
        <w:rPr>
          <w:lang w:val="en-GB"/>
        </w:rPr>
        <w:t xml:space="preserve">, </w:t>
      </w:r>
      <w:r w:rsidR="0051475D" w:rsidRPr="00851282">
        <w:rPr>
          <w:shd w:val="clear" w:color="auto" w:fill="FFFFFF"/>
          <w:lang w:val="en-GB"/>
        </w:rPr>
        <w:t>2018</w:t>
      </w:r>
      <w:r w:rsidR="0051475D" w:rsidRPr="00851282">
        <w:rPr>
          <w:lang w:val="en-GB"/>
        </w:rPr>
        <w:t>)</w:t>
      </w:r>
      <w:r w:rsidRPr="00851282">
        <w:rPr>
          <w:lang w:val="en-GB"/>
        </w:rPr>
        <w:t>. Increasing levels of contentment and motivation, as well as producing exceptional achievements, may be accomplished by cultivating an atmosphere that is hospitable and kind. When people demonstrate a high degree of dedication and a vested interest in the success of the organization, their personal demands become consistent with the production requirements</w:t>
      </w:r>
      <w:r w:rsidR="0064003E" w:rsidRPr="00851282">
        <w:rPr>
          <w:lang w:val="en-GB"/>
        </w:rPr>
        <w:t xml:space="preserve"> (</w:t>
      </w:r>
      <w:proofErr w:type="spellStart"/>
      <w:r w:rsidR="0064003E" w:rsidRPr="00851282">
        <w:rPr>
          <w:shd w:val="clear" w:color="auto" w:fill="FFFFFF"/>
          <w:lang w:val="en-GB"/>
        </w:rPr>
        <w:t>Kuchynková</w:t>
      </w:r>
      <w:proofErr w:type="spellEnd"/>
      <w:r w:rsidR="0064003E" w:rsidRPr="00851282">
        <w:rPr>
          <w:lang w:val="en-GB"/>
        </w:rPr>
        <w:t xml:space="preserve">, </w:t>
      </w:r>
      <w:r w:rsidR="0064003E" w:rsidRPr="00851282">
        <w:rPr>
          <w:shd w:val="clear" w:color="auto" w:fill="FFFFFF"/>
          <w:lang w:val="en-GB"/>
        </w:rPr>
        <w:t>2016</w:t>
      </w:r>
      <w:r w:rsidR="0064003E" w:rsidRPr="00851282">
        <w:rPr>
          <w:lang w:val="en-GB"/>
        </w:rPr>
        <w:t>)</w:t>
      </w:r>
      <w:r w:rsidRPr="00851282">
        <w:rPr>
          <w:lang w:val="en-GB"/>
        </w:rPr>
        <w:t>. This is because the individuals have a vested interest in the company</w:t>
      </w:r>
      <w:r w:rsidR="000B3D96" w:rsidRPr="00851282">
        <w:rPr>
          <w:lang w:val="en-GB"/>
        </w:rPr>
        <w:t>’</w:t>
      </w:r>
      <w:r w:rsidRPr="00851282">
        <w:rPr>
          <w:lang w:val="en-GB"/>
        </w:rPr>
        <w:t xml:space="preserve">s success. The </w:t>
      </w:r>
      <w:r w:rsidRPr="00851282">
        <w:rPr>
          <w:lang w:val="en-GB"/>
        </w:rPr>
        <w:lastRenderedPageBreak/>
        <w:t xml:space="preserve">achievement of exceptional levels of pleasure as well as motivation and outcomes are directly linked to the establishment of an atmosphere based on trust and respect. </w:t>
      </w:r>
    </w:p>
    <w:p w14:paraId="40F5EEA5" w14:textId="4EC08953" w:rsidR="00D329F4" w:rsidRPr="00851282" w:rsidRDefault="00D329F4" w:rsidP="00D329F4">
      <w:pPr>
        <w:rPr>
          <w:lang w:val="en-GB"/>
        </w:rPr>
      </w:pPr>
      <w:r w:rsidRPr="00851282">
        <w:rPr>
          <w:lang w:val="en-GB"/>
        </w:rPr>
        <w:t>As was said before, there is a good chance that the managers of the teams adhere to the Theory Y paradigm of motivation. Following the establishment of Blake and Mouton</w:t>
      </w:r>
      <w:r w:rsidR="000B3D96" w:rsidRPr="00851282">
        <w:rPr>
          <w:lang w:val="en-GB"/>
        </w:rPr>
        <w:t>’</w:t>
      </w:r>
      <w:r w:rsidRPr="00851282">
        <w:rPr>
          <w:lang w:val="en-GB"/>
        </w:rPr>
        <w:t>s framework almost half a century ago, the field of leadership theories has seen a number of significant advancements in the decades since then</w:t>
      </w:r>
      <w:r w:rsidR="0051475D" w:rsidRPr="00851282">
        <w:rPr>
          <w:lang w:val="en-GB"/>
        </w:rPr>
        <w:t xml:space="preserve"> (</w:t>
      </w:r>
      <w:r w:rsidR="0051475D" w:rsidRPr="00851282">
        <w:rPr>
          <w:shd w:val="clear" w:color="auto" w:fill="FFFFFF"/>
          <w:lang w:val="en-GB"/>
        </w:rPr>
        <w:t>Bashir et al., 2022.</w:t>
      </w:r>
      <w:r w:rsidR="0051475D" w:rsidRPr="00851282">
        <w:rPr>
          <w:lang w:val="en-GB"/>
        </w:rPr>
        <w:t>)</w:t>
      </w:r>
      <w:r w:rsidRPr="00851282">
        <w:rPr>
          <w:lang w:val="en-GB"/>
        </w:rPr>
        <w:t>. It is generally accepted that the relevance of the situational setting in which leadership is practiced is a critical aspect that plays a role in deciding the strategy that will be taken to leadership. The concept of the Team Manager has experienced a change in a variety of circumstances, and as a result, it now incorporates the qualities of a "Transformational Leader."</w:t>
      </w:r>
    </w:p>
    <w:p w14:paraId="27769B6A" w14:textId="0228B0BE" w:rsidR="00834139" w:rsidRPr="00851282" w:rsidRDefault="00D329F4" w:rsidP="00D329F4">
      <w:pPr>
        <w:rPr>
          <w:lang w:val="en-GB"/>
        </w:rPr>
      </w:pPr>
      <w:r w:rsidRPr="00851282">
        <w:rPr>
          <w:lang w:val="en-GB"/>
        </w:rPr>
        <w:t>Despite the fact that the Managerial Grid has the potential to be a useful framework for determining an individual</w:t>
      </w:r>
      <w:r w:rsidR="000B3D96" w:rsidRPr="00851282">
        <w:rPr>
          <w:lang w:val="en-GB"/>
        </w:rPr>
        <w:t>’</w:t>
      </w:r>
      <w:r w:rsidRPr="00851282">
        <w:rPr>
          <w:lang w:val="en-GB"/>
        </w:rPr>
        <w:t>s underlying leadership style, it should not be regarded as an absolute reality. The Blake Mouton Grid is a diagnostic instrument that determines the extent to which a leader or management places a priority on task-oriented in comparison to their focus on people-oriented</w:t>
      </w:r>
      <w:r w:rsidR="0051475D" w:rsidRPr="00851282">
        <w:rPr>
          <w:lang w:val="en-GB"/>
        </w:rPr>
        <w:t xml:space="preserve"> (</w:t>
      </w:r>
      <w:r w:rsidR="0051475D" w:rsidRPr="00851282">
        <w:rPr>
          <w:shd w:val="clear" w:color="auto" w:fill="FFFFFF"/>
          <w:lang w:val="en-GB"/>
        </w:rPr>
        <w:t>Pavlovic</w:t>
      </w:r>
      <w:r w:rsidR="0051475D" w:rsidRPr="00851282">
        <w:rPr>
          <w:lang w:val="en-GB"/>
        </w:rPr>
        <w:t xml:space="preserve">, </w:t>
      </w:r>
      <w:r w:rsidR="0051475D" w:rsidRPr="00851282">
        <w:rPr>
          <w:shd w:val="clear" w:color="auto" w:fill="FFFFFF"/>
          <w:lang w:val="en-GB"/>
        </w:rPr>
        <w:t>2015</w:t>
      </w:r>
      <w:r w:rsidR="0051475D" w:rsidRPr="00851282">
        <w:rPr>
          <w:lang w:val="en-GB"/>
        </w:rPr>
        <w:t>)</w:t>
      </w:r>
      <w:r w:rsidRPr="00851282">
        <w:rPr>
          <w:lang w:val="en-GB"/>
        </w:rPr>
        <w:t>. It finds five various combinations of these two qualities, and each of these combinations is connected with a different style of leadership. According to the model that has been provided, there is a significant possibility that an organization</w:t>
      </w:r>
      <w:r w:rsidR="000B3D96" w:rsidRPr="00851282">
        <w:rPr>
          <w:lang w:val="en-GB"/>
        </w:rPr>
        <w:t>’</w:t>
      </w:r>
      <w:r w:rsidRPr="00851282">
        <w:rPr>
          <w:lang w:val="en-GB"/>
        </w:rPr>
        <w:t>s level of employee participation and productivity will be extraordinary in the event that the business sets a priority on both the welfare of its workers and the achievement of the outcomes that are planned.</w:t>
      </w:r>
    </w:p>
    <w:p w14:paraId="1190C0EA" w14:textId="5D4152C4" w:rsidR="006E17A9" w:rsidRPr="003E7101" w:rsidRDefault="008D0C50" w:rsidP="00DA65B8">
      <w:pPr>
        <w:rPr>
          <w:lang w:val="en-GB"/>
        </w:rPr>
      </w:pPr>
      <w:r>
        <w:rPr>
          <w:b/>
          <w:bCs/>
          <w:lang w:val="en-GB"/>
        </w:rPr>
        <w:tab/>
      </w:r>
      <w:r w:rsidRPr="003E7101">
        <w:rPr>
          <w:lang w:val="en-GB"/>
        </w:rPr>
        <w:t xml:space="preserve">Using Adair’s </w:t>
      </w:r>
      <w:r w:rsidR="00854792" w:rsidRPr="003E7101">
        <w:rPr>
          <w:lang w:val="en-GB"/>
        </w:rPr>
        <w:t>ACL model</w:t>
      </w:r>
      <w:r w:rsidR="00154618" w:rsidRPr="003E7101">
        <w:rPr>
          <w:lang w:val="en-GB"/>
        </w:rPr>
        <w:t xml:space="preserve">, the following paragraphs </w:t>
      </w:r>
      <w:r w:rsidR="00726B07" w:rsidRPr="003E7101">
        <w:rPr>
          <w:lang w:val="en-GB"/>
        </w:rPr>
        <w:t xml:space="preserve">describe the efficiency </w:t>
      </w:r>
      <w:r w:rsidR="003E7101" w:rsidRPr="003E7101">
        <w:rPr>
          <w:lang w:val="en-GB"/>
        </w:rPr>
        <w:t>of managerial leadership.</w:t>
      </w:r>
    </w:p>
    <w:p w14:paraId="3D4AED38" w14:textId="47B4A9F7" w:rsidR="00D329F4" w:rsidRPr="00851282" w:rsidRDefault="00D329F4" w:rsidP="00D329F4">
      <w:pPr>
        <w:rPr>
          <w:lang w:val="en-GB"/>
        </w:rPr>
      </w:pPr>
      <w:r w:rsidRPr="00851282">
        <w:rPr>
          <w:lang w:val="en-GB"/>
        </w:rPr>
        <w:t>The Action-Centred Leadership model, which was developed by John Adair, provides a simplified version of the framework that is necessary for effective leadership and management of teams. This paradigm is adaptable and may be used in a wide range of various organizational settings. The Action-Centred Leadership model is an easy approach to management and leadership that is simple to understand, simple to put into practice, and simple to adjust to each individual</w:t>
      </w:r>
      <w:r w:rsidR="000B3D96" w:rsidRPr="00851282">
        <w:rPr>
          <w:lang w:val="en-GB"/>
        </w:rPr>
        <w:t>’</w:t>
      </w:r>
      <w:r w:rsidRPr="00851282">
        <w:rPr>
          <w:lang w:val="en-GB"/>
        </w:rPr>
        <w:t>s unique collection of circumstances</w:t>
      </w:r>
      <w:r w:rsidR="000B3D96" w:rsidRPr="00851282">
        <w:rPr>
          <w:lang w:val="en-GB"/>
        </w:rPr>
        <w:t xml:space="preserve"> (</w:t>
      </w:r>
      <w:proofErr w:type="spellStart"/>
      <w:r w:rsidR="000B3D96" w:rsidRPr="00851282">
        <w:rPr>
          <w:shd w:val="clear" w:color="auto" w:fill="FFFFFF"/>
          <w:lang w:val="en-GB"/>
        </w:rPr>
        <w:t>Ackah</w:t>
      </w:r>
      <w:proofErr w:type="spellEnd"/>
      <w:r w:rsidR="000B3D96" w:rsidRPr="00851282">
        <w:rPr>
          <w:shd w:val="clear" w:color="auto" w:fill="FFFFFF"/>
          <w:lang w:val="en-GB"/>
        </w:rPr>
        <w:t>, 2019</w:t>
      </w:r>
      <w:r w:rsidR="000B3D96" w:rsidRPr="00851282">
        <w:rPr>
          <w:lang w:val="en-GB"/>
        </w:rPr>
        <w:t>)</w:t>
      </w:r>
      <w:r w:rsidRPr="00851282">
        <w:rPr>
          <w:lang w:val="en-GB"/>
        </w:rPr>
        <w:t>. Effective managers and leaders should have full command of the three fundamental domains that make up the Action-</w:t>
      </w:r>
      <w:proofErr w:type="spellStart"/>
      <w:r w:rsidRPr="00851282">
        <w:rPr>
          <w:lang w:val="en-GB"/>
        </w:rPr>
        <w:t>Centered</w:t>
      </w:r>
      <w:proofErr w:type="spellEnd"/>
      <w:r w:rsidRPr="00851282">
        <w:rPr>
          <w:lang w:val="en-GB"/>
        </w:rPr>
        <w:t xml:space="preserve"> Leadership paradigm, and they should be able to deploy each component in accordance with the circumstances that are now taking place. A capable manager or leader will have the ability to effectively carry out these obligations while also maintaining a degree of balance that is </w:t>
      </w:r>
      <w:r w:rsidRPr="00851282">
        <w:rPr>
          <w:lang w:val="en-GB"/>
        </w:rPr>
        <w:lastRenderedPageBreak/>
        <w:t>suitable to the situation</w:t>
      </w:r>
      <w:r w:rsidR="0064003E" w:rsidRPr="00851282">
        <w:rPr>
          <w:lang w:val="en-GB"/>
        </w:rPr>
        <w:t xml:space="preserve"> (</w:t>
      </w:r>
      <w:proofErr w:type="spellStart"/>
      <w:r w:rsidR="0064003E" w:rsidRPr="00851282">
        <w:rPr>
          <w:shd w:val="clear" w:color="auto" w:fill="FFFFFF"/>
          <w:lang w:val="en-GB"/>
        </w:rPr>
        <w:t>Kabonde</w:t>
      </w:r>
      <w:proofErr w:type="spellEnd"/>
      <w:r w:rsidR="0064003E" w:rsidRPr="00851282">
        <w:rPr>
          <w:lang w:val="en-GB"/>
        </w:rPr>
        <w:t xml:space="preserve">, </w:t>
      </w:r>
      <w:r w:rsidR="0064003E" w:rsidRPr="00851282">
        <w:rPr>
          <w:shd w:val="clear" w:color="auto" w:fill="FFFFFF"/>
          <w:lang w:val="en-GB"/>
        </w:rPr>
        <w:t>2019</w:t>
      </w:r>
      <w:r w:rsidR="0064003E" w:rsidRPr="00851282">
        <w:rPr>
          <w:lang w:val="en-GB"/>
        </w:rPr>
        <w:t>)</w:t>
      </w:r>
      <w:r w:rsidRPr="00851282">
        <w:rPr>
          <w:lang w:val="en-GB"/>
        </w:rPr>
        <w:t>. This skill leads to favo</w:t>
      </w:r>
      <w:r w:rsidR="000B3D96" w:rsidRPr="00851282">
        <w:rPr>
          <w:lang w:val="en-GB"/>
        </w:rPr>
        <w:t>u</w:t>
      </w:r>
      <w:r w:rsidRPr="00851282">
        <w:rPr>
          <w:lang w:val="en-GB"/>
        </w:rPr>
        <w:t>rable results, improves the quality of work, bolsters the morale of the team, supports the development of the team, and contributes to an improvement in total productivity.</w:t>
      </w:r>
    </w:p>
    <w:p w14:paraId="1445FC30" w14:textId="413B4610" w:rsidR="000B3D96" w:rsidRPr="00851282" w:rsidRDefault="000B3D96" w:rsidP="00D329F4">
      <w:pPr>
        <w:rPr>
          <w:lang w:val="en-GB"/>
        </w:rPr>
      </w:pPr>
      <w:r w:rsidRPr="00851282">
        <w:rPr>
          <w:lang w:val="en-GB"/>
        </w:rPr>
        <w:t>According to Adair’s theory, one of the most important aspects of successfully engaging people and influencing their behaviours is to have a complete understanding of the basic motivations that drive them to behave. This is one of the core tenets of Adair’s theory. The individual’s reasons for doing something are a crucial factor in determining their motivation, which may be defined as the impulse that drives people to do an action (</w:t>
      </w:r>
      <w:r w:rsidRPr="00851282">
        <w:rPr>
          <w:shd w:val="clear" w:color="auto" w:fill="FFFFFF"/>
          <w:lang w:val="en-GB"/>
        </w:rPr>
        <w:t>Ross et al., 2021</w:t>
      </w:r>
      <w:r w:rsidRPr="00851282">
        <w:rPr>
          <w:lang w:val="en-GB"/>
        </w:rPr>
        <w:t>). Motives are defined as an individual’s underlying requirements or yearnings, which may emerge in a conscious, semi-conscious, or unconscious condition inside that person. According to The John Adair Handbook of Management and Leadership, it is stated that an individual’s motivations may be composed of a variety of elements, with many rationales circling around a primary purpose. This idea is consistent with the hypothesis that an individual’s drive may be influenced by both internal and external influences</w:t>
      </w:r>
      <w:r w:rsidR="0064003E" w:rsidRPr="00851282">
        <w:rPr>
          <w:lang w:val="en-GB"/>
        </w:rPr>
        <w:t xml:space="preserve"> (</w:t>
      </w:r>
      <w:r w:rsidR="0064003E" w:rsidRPr="00851282">
        <w:rPr>
          <w:shd w:val="clear" w:color="auto" w:fill="FFFFFF"/>
          <w:lang w:val="en-GB"/>
        </w:rPr>
        <w:t>Simons</w:t>
      </w:r>
      <w:r w:rsidR="0064003E" w:rsidRPr="00851282">
        <w:rPr>
          <w:lang w:val="en-GB"/>
        </w:rPr>
        <w:t xml:space="preserve"> </w:t>
      </w:r>
      <w:r w:rsidR="0064003E" w:rsidRPr="00851282">
        <w:rPr>
          <w:shd w:val="clear" w:color="auto" w:fill="FFFFFF"/>
          <w:lang w:val="en-GB"/>
        </w:rPr>
        <w:t>and Lomax</w:t>
      </w:r>
      <w:r w:rsidR="0064003E" w:rsidRPr="00851282">
        <w:rPr>
          <w:lang w:val="en-GB"/>
        </w:rPr>
        <w:t xml:space="preserve">, </w:t>
      </w:r>
      <w:r w:rsidR="0064003E" w:rsidRPr="00851282">
        <w:rPr>
          <w:shd w:val="clear" w:color="auto" w:fill="FFFFFF"/>
          <w:lang w:val="en-GB"/>
        </w:rPr>
        <w:t>2021</w:t>
      </w:r>
      <w:r w:rsidR="0064003E" w:rsidRPr="00851282">
        <w:rPr>
          <w:lang w:val="en-GB"/>
        </w:rPr>
        <w:t>)</w:t>
      </w:r>
      <w:r w:rsidRPr="00851282">
        <w:rPr>
          <w:lang w:val="en-GB"/>
        </w:rPr>
        <w:t>. The body of research emphasizes the idea that an individual’s motivations may be traced back to a chain of events that served as causative factors. Adair puts a large amount of weight on the idea that self-motivation and being surrounded by stimulating surroundings are both desirable characteristics</w:t>
      </w:r>
      <w:r w:rsidR="0064003E" w:rsidRPr="00851282">
        <w:rPr>
          <w:lang w:val="en-GB"/>
        </w:rPr>
        <w:t xml:space="preserve"> (</w:t>
      </w:r>
      <w:proofErr w:type="spellStart"/>
      <w:r w:rsidR="0064003E" w:rsidRPr="00851282">
        <w:rPr>
          <w:shd w:val="clear" w:color="auto" w:fill="FFFFFF"/>
          <w:lang w:val="en-GB"/>
        </w:rPr>
        <w:t>Englehardt</w:t>
      </w:r>
      <w:proofErr w:type="spellEnd"/>
      <w:r w:rsidR="0064003E" w:rsidRPr="00851282">
        <w:rPr>
          <w:lang w:val="en-GB"/>
        </w:rPr>
        <w:t xml:space="preserve">, </w:t>
      </w:r>
      <w:r w:rsidR="0064003E" w:rsidRPr="00851282">
        <w:rPr>
          <w:shd w:val="clear" w:color="auto" w:fill="FFFFFF"/>
          <w:lang w:val="en-GB"/>
        </w:rPr>
        <w:t>2019</w:t>
      </w:r>
      <w:r w:rsidR="0064003E" w:rsidRPr="00851282">
        <w:rPr>
          <w:lang w:val="en-GB"/>
        </w:rPr>
        <w:t>)</w:t>
      </w:r>
      <w:r w:rsidRPr="00851282">
        <w:rPr>
          <w:lang w:val="en-GB"/>
        </w:rPr>
        <w:t>. The third vital component relates to the job of the leader, which calls for the individual in leadership to be completely self-motivated in order to fulfil their responsibilities effectively.</w:t>
      </w:r>
    </w:p>
    <w:p w14:paraId="46F8A132" w14:textId="656A0FD5" w:rsidR="000B3D96" w:rsidRPr="00851282" w:rsidRDefault="000B3D96" w:rsidP="000B3D96">
      <w:pPr>
        <w:rPr>
          <w:lang w:val="en-GB"/>
        </w:rPr>
      </w:pPr>
      <w:r w:rsidRPr="00851282">
        <w:rPr>
          <w:lang w:val="en-GB"/>
        </w:rPr>
        <w:t>When one considers the quick and broad changes that have taken place in the nature of the labo</w:t>
      </w:r>
      <w:r w:rsidR="0064003E" w:rsidRPr="00851282">
        <w:rPr>
          <w:lang w:val="en-GB"/>
        </w:rPr>
        <w:t>u</w:t>
      </w:r>
      <w:r w:rsidRPr="00851282">
        <w:rPr>
          <w:lang w:val="en-GB"/>
        </w:rPr>
        <w:t>r market over the course of the last two decades, it is not surprising that Adair’s views have been met with resistance</w:t>
      </w:r>
      <w:r w:rsidR="0064003E" w:rsidRPr="00851282">
        <w:rPr>
          <w:lang w:val="en-GB"/>
        </w:rPr>
        <w:t xml:space="preserve"> (</w:t>
      </w:r>
      <w:proofErr w:type="spellStart"/>
      <w:r w:rsidR="0064003E" w:rsidRPr="00851282">
        <w:rPr>
          <w:shd w:val="clear" w:color="auto" w:fill="FFFFFF"/>
          <w:lang w:val="en-GB"/>
        </w:rPr>
        <w:t>Krumins</w:t>
      </w:r>
      <w:proofErr w:type="spellEnd"/>
      <w:r w:rsidR="0064003E" w:rsidRPr="00851282">
        <w:rPr>
          <w:lang w:val="en-GB"/>
        </w:rPr>
        <w:t xml:space="preserve">, </w:t>
      </w:r>
      <w:r w:rsidR="0064003E" w:rsidRPr="00851282">
        <w:rPr>
          <w:shd w:val="clear" w:color="auto" w:fill="FFFFFF"/>
          <w:lang w:val="en-GB"/>
        </w:rPr>
        <w:t>2022</w:t>
      </w:r>
      <w:r w:rsidR="0064003E" w:rsidRPr="00851282">
        <w:rPr>
          <w:lang w:val="en-GB"/>
        </w:rPr>
        <w:t>)</w:t>
      </w:r>
      <w:r w:rsidRPr="00851282">
        <w:rPr>
          <w:lang w:val="en-GB"/>
        </w:rPr>
        <w:t>. When they were first presented, Adair’s ideas were hailed as being very revolutionary, and the fundamental importance behind them, according to the perspectives of a great number of people, was in the contrast that they presented to the dominant Great Man beliefs of the time (</w:t>
      </w:r>
      <w:r w:rsidRPr="00851282">
        <w:rPr>
          <w:shd w:val="clear" w:color="auto" w:fill="FFFFFF"/>
          <w:lang w:val="en-GB"/>
        </w:rPr>
        <w:t>Burnage, 2017</w:t>
      </w:r>
      <w:r w:rsidRPr="00851282">
        <w:rPr>
          <w:lang w:val="en-GB"/>
        </w:rPr>
        <w:t>). The aforementioned ideas postulated that people had an innate tendency toward leadership, which ruled out the possibility of enhancing one’s leadership capabilities via the use of education or experience. Because of his long-held beliefs, Adair has been the focus of opposition, with naysayers arguing that his strategy, which dates back to the 1960s, has outlived its usefulness and is now irrelevant.</w:t>
      </w:r>
    </w:p>
    <w:p w14:paraId="30A00335" w14:textId="09F9325D" w:rsidR="000B3D96" w:rsidRPr="00851282" w:rsidRDefault="000B3D96" w:rsidP="000B3D96">
      <w:pPr>
        <w:rPr>
          <w:lang w:val="en-GB"/>
        </w:rPr>
      </w:pPr>
      <w:r w:rsidRPr="00851282">
        <w:rPr>
          <w:lang w:val="en-GB"/>
        </w:rPr>
        <w:t>One of the most fundamental problems with the Action-</w:t>
      </w:r>
      <w:r w:rsidR="005B5977" w:rsidRPr="00851282">
        <w:rPr>
          <w:lang w:val="en-GB"/>
        </w:rPr>
        <w:t>Centred</w:t>
      </w:r>
      <w:r w:rsidRPr="00851282">
        <w:rPr>
          <w:lang w:val="en-GB"/>
        </w:rPr>
        <w:t xml:space="preserve"> Leadership model is that it doesn’t give enough weight to horizontal organizational structures, which are becoming </w:t>
      </w:r>
      <w:r w:rsidRPr="00851282">
        <w:rPr>
          <w:lang w:val="en-GB"/>
        </w:rPr>
        <w:lastRenderedPageBreak/>
        <w:t>increasingly seen as the most effective way to organize a business or other group</w:t>
      </w:r>
      <w:r w:rsidR="0064003E" w:rsidRPr="00851282">
        <w:rPr>
          <w:lang w:val="en-GB"/>
        </w:rPr>
        <w:t xml:space="preserve"> (</w:t>
      </w:r>
      <w:r w:rsidR="0064003E" w:rsidRPr="00851282">
        <w:rPr>
          <w:shd w:val="clear" w:color="auto" w:fill="FFFFFF"/>
          <w:lang w:val="en-GB"/>
        </w:rPr>
        <w:t>Homan</w:t>
      </w:r>
      <w:r w:rsidR="0064003E" w:rsidRPr="00851282">
        <w:rPr>
          <w:lang w:val="en-GB"/>
        </w:rPr>
        <w:t xml:space="preserve"> et al., </w:t>
      </w:r>
      <w:r w:rsidR="0064003E" w:rsidRPr="00851282">
        <w:rPr>
          <w:shd w:val="clear" w:color="auto" w:fill="FFFFFF"/>
          <w:lang w:val="en-GB"/>
        </w:rPr>
        <w:t>2020</w:t>
      </w:r>
      <w:r w:rsidR="0064003E" w:rsidRPr="00851282">
        <w:rPr>
          <w:lang w:val="en-GB"/>
        </w:rPr>
        <w:t>)</w:t>
      </w:r>
      <w:r w:rsidRPr="00851282">
        <w:rPr>
          <w:lang w:val="en-GB"/>
        </w:rPr>
        <w:t>. The Action-Centred Leadership approach has been criticized due to the perception that it is authoritarian in nature. This is because it is thought to be appropriate for a formal and inflexible military-like setting, but less applicable to contemporary workplaces where leadership is focused on driving change, enabling and empowering individuals, managing knowledge, and fostering innovation.</w:t>
      </w:r>
    </w:p>
    <w:p w14:paraId="2B0E5479" w14:textId="044F9D3B" w:rsidR="000B3D96" w:rsidRPr="00851282" w:rsidRDefault="000B3D96" w:rsidP="000B3D96">
      <w:pPr>
        <w:rPr>
          <w:lang w:val="en-GB"/>
        </w:rPr>
      </w:pPr>
      <w:r w:rsidRPr="00851282">
        <w:rPr>
          <w:lang w:val="en-GB"/>
        </w:rPr>
        <w:t>The Action</w:t>
      </w:r>
      <w:r w:rsidR="005B5977">
        <w:rPr>
          <w:lang w:val="en-GB"/>
        </w:rPr>
        <w:t>-</w:t>
      </w:r>
      <w:r w:rsidR="005B5977" w:rsidRPr="00851282">
        <w:rPr>
          <w:lang w:val="en-GB"/>
        </w:rPr>
        <w:t>centred</w:t>
      </w:r>
      <w:r w:rsidRPr="00851282">
        <w:rPr>
          <w:lang w:val="en-GB"/>
        </w:rPr>
        <w:t xml:space="preserve"> Leadership style is distinguished by the simplicity with which it may be implemented as well as its flexibility in different leadership contexts. The model consists of three separate steps, which are as follows: developing one’s core leadership abilities; prioritizing the three key areas of responsibility; and tailoring the model to one’s individual circumstances in order to best fit those circumstances (</w:t>
      </w:r>
      <w:proofErr w:type="spellStart"/>
      <w:r w:rsidRPr="00851282">
        <w:rPr>
          <w:shd w:val="clear" w:color="auto" w:fill="FFFFFF"/>
          <w:lang w:val="en-GB"/>
        </w:rPr>
        <w:t>Anah</w:t>
      </w:r>
      <w:proofErr w:type="spellEnd"/>
      <w:r w:rsidRPr="00851282">
        <w:rPr>
          <w:shd w:val="clear" w:color="auto" w:fill="FFFFFF"/>
          <w:lang w:val="en-GB"/>
        </w:rPr>
        <w:t xml:space="preserve"> et al., 2018</w:t>
      </w:r>
      <w:r w:rsidRPr="00851282">
        <w:rPr>
          <w:lang w:val="en-GB"/>
        </w:rPr>
        <w:t>). Increasing one’s effectiveness may be accomplished via the cultivation of interpersonal relationships, the promotion of skill development in others, and the practice of good judgment, all of which are elements that lead to increased efficacy</w:t>
      </w:r>
      <w:r w:rsidR="0064003E" w:rsidRPr="00851282">
        <w:rPr>
          <w:lang w:val="en-GB"/>
        </w:rPr>
        <w:t xml:space="preserve"> (</w:t>
      </w:r>
      <w:proofErr w:type="spellStart"/>
      <w:r w:rsidR="0064003E" w:rsidRPr="00851282">
        <w:rPr>
          <w:shd w:val="clear" w:color="auto" w:fill="FFFFFF"/>
          <w:lang w:val="en-GB"/>
        </w:rPr>
        <w:t>Ghanbari</w:t>
      </w:r>
      <w:proofErr w:type="spellEnd"/>
      <w:r w:rsidR="0064003E" w:rsidRPr="00851282">
        <w:rPr>
          <w:lang w:val="en-GB"/>
        </w:rPr>
        <w:t xml:space="preserve"> et al., </w:t>
      </w:r>
      <w:r w:rsidR="0064003E" w:rsidRPr="00851282">
        <w:rPr>
          <w:shd w:val="clear" w:color="auto" w:fill="FFFFFF"/>
          <w:lang w:val="en-GB"/>
        </w:rPr>
        <w:t>2017</w:t>
      </w:r>
      <w:r w:rsidR="0064003E" w:rsidRPr="00851282">
        <w:rPr>
          <w:lang w:val="en-GB"/>
        </w:rPr>
        <w:t>)</w:t>
      </w:r>
      <w:r w:rsidRPr="00851282">
        <w:rPr>
          <w:lang w:val="en-GB"/>
        </w:rPr>
        <w:t>. Nevertheless, in the end, it is the acts that are carried out by both the leader and the leader’s team, as well as the consequences of those activities, that help to create a leader’s reputation as exceptional. Within the framework of efficient leadership, one of the most basic decision-making processes is identifying the right moment to launch an action and carrying it through.</w:t>
      </w:r>
    </w:p>
    <w:p w14:paraId="5B0AFA33" w14:textId="4F2D4A85" w:rsidR="00991463" w:rsidRPr="00851282" w:rsidRDefault="00991463">
      <w:pPr>
        <w:spacing w:line="276" w:lineRule="auto"/>
        <w:jc w:val="left"/>
        <w:rPr>
          <w:lang w:val="en-GB"/>
        </w:rPr>
      </w:pPr>
      <w:r w:rsidRPr="00851282">
        <w:rPr>
          <w:lang w:val="en-GB"/>
        </w:rPr>
        <w:br w:type="page"/>
      </w:r>
    </w:p>
    <w:p w14:paraId="1790C1E9" w14:textId="37991576" w:rsidR="00991463" w:rsidRPr="00851282" w:rsidRDefault="00991463" w:rsidP="0064003E">
      <w:pPr>
        <w:pStyle w:val="Heading1"/>
        <w:rPr>
          <w:lang w:val="en-GB"/>
        </w:rPr>
      </w:pPr>
      <w:r w:rsidRPr="00851282">
        <w:rPr>
          <w:lang w:val="en-GB"/>
        </w:rPr>
        <w:lastRenderedPageBreak/>
        <w:t>References</w:t>
      </w:r>
    </w:p>
    <w:p w14:paraId="07A3B128" w14:textId="77777777" w:rsidR="0064003E" w:rsidRPr="00851282" w:rsidRDefault="0064003E" w:rsidP="00991463">
      <w:pPr>
        <w:rPr>
          <w:shd w:val="clear" w:color="auto" w:fill="FFFFFF"/>
          <w:lang w:val="en-GB"/>
        </w:rPr>
      </w:pPr>
      <w:proofErr w:type="spellStart"/>
      <w:r w:rsidRPr="00851282">
        <w:rPr>
          <w:shd w:val="clear" w:color="auto" w:fill="FFFFFF"/>
          <w:lang w:val="en-GB"/>
        </w:rPr>
        <w:t>Ackah</w:t>
      </w:r>
      <w:proofErr w:type="spellEnd"/>
      <w:r w:rsidRPr="00851282">
        <w:rPr>
          <w:shd w:val="clear" w:color="auto" w:fill="FFFFFF"/>
          <w:lang w:val="en-GB"/>
        </w:rPr>
        <w:t xml:space="preserve">, D., 2019. Models of Leadership and Teamwork: </w:t>
      </w:r>
      <w:proofErr w:type="spellStart"/>
      <w:r w:rsidRPr="00851282">
        <w:rPr>
          <w:shd w:val="clear" w:color="auto" w:fill="FFFFFF"/>
          <w:lang w:val="en-GB"/>
        </w:rPr>
        <w:t>Adairs</w:t>
      </w:r>
      <w:proofErr w:type="spellEnd"/>
      <w:r w:rsidRPr="00851282">
        <w:rPr>
          <w:shd w:val="clear" w:color="auto" w:fill="FFFFFF"/>
          <w:lang w:val="en-GB"/>
        </w:rPr>
        <w:t xml:space="preserve"> Action-Centred Leadership Model (1973). </w:t>
      </w:r>
      <w:r w:rsidRPr="00851282">
        <w:rPr>
          <w:i/>
          <w:iCs/>
          <w:shd w:val="clear" w:color="auto" w:fill="FFFFFF"/>
          <w:lang w:val="en-GB"/>
        </w:rPr>
        <w:t>Worldwide Journal of Multi-Disciplinary Studies</w:t>
      </w:r>
      <w:r w:rsidRPr="00851282">
        <w:rPr>
          <w:shd w:val="clear" w:color="auto" w:fill="FFFFFF"/>
          <w:lang w:val="en-GB"/>
        </w:rPr>
        <w:t>, </w:t>
      </w:r>
      <w:r w:rsidRPr="00851282">
        <w:rPr>
          <w:i/>
          <w:iCs/>
          <w:shd w:val="clear" w:color="auto" w:fill="FFFFFF"/>
          <w:lang w:val="en-GB"/>
        </w:rPr>
        <w:t>1</w:t>
      </w:r>
      <w:r w:rsidRPr="00851282">
        <w:rPr>
          <w:shd w:val="clear" w:color="auto" w:fill="FFFFFF"/>
          <w:lang w:val="en-GB"/>
        </w:rPr>
        <w:t>(5), pp.01-06.</w:t>
      </w:r>
    </w:p>
    <w:p w14:paraId="2DCFFCD6" w14:textId="77777777" w:rsidR="0064003E" w:rsidRPr="00851282" w:rsidRDefault="0064003E" w:rsidP="00991463">
      <w:pPr>
        <w:rPr>
          <w:shd w:val="clear" w:color="auto" w:fill="FFFFFF"/>
          <w:lang w:val="en-GB"/>
        </w:rPr>
      </w:pPr>
      <w:proofErr w:type="spellStart"/>
      <w:r w:rsidRPr="00851282">
        <w:rPr>
          <w:shd w:val="clear" w:color="auto" w:fill="FFFFFF"/>
          <w:lang w:val="en-GB"/>
        </w:rPr>
        <w:t>Anah</w:t>
      </w:r>
      <w:proofErr w:type="spellEnd"/>
      <w:r w:rsidRPr="00851282">
        <w:rPr>
          <w:shd w:val="clear" w:color="auto" w:fill="FFFFFF"/>
          <w:lang w:val="en-GB"/>
        </w:rPr>
        <w:t xml:space="preserve">, S., </w:t>
      </w:r>
      <w:proofErr w:type="spellStart"/>
      <w:r w:rsidRPr="00851282">
        <w:rPr>
          <w:shd w:val="clear" w:color="auto" w:fill="FFFFFF"/>
          <w:lang w:val="en-GB"/>
        </w:rPr>
        <w:t>Mojekeh</w:t>
      </w:r>
      <w:proofErr w:type="spellEnd"/>
      <w:r w:rsidRPr="00851282">
        <w:rPr>
          <w:shd w:val="clear" w:color="auto" w:fill="FFFFFF"/>
          <w:lang w:val="en-GB"/>
        </w:rPr>
        <w:t xml:space="preserve">, M.O. and </w:t>
      </w:r>
      <w:proofErr w:type="spellStart"/>
      <w:r w:rsidRPr="00851282">
        <w:rPr>
          <w:shd w:val="clear" w:color="auto" w:fill="FFFFFF"/>
          <w:lang w:val="en-GB"/>
        </w:rPr>
        <w:t>Obikeze</w:t>
      </w:r>
      <w:proofErr w:type="spellEnd"/>
      <w:r w:rsidRPr="00851282">
        <w:rPr>
          <w:shd w:val="clear" w:color="auto" w:fill="FFFFFF"/>
          <w:lang w:val="en-GB"/>
        </w:rPr>
        <w:t>, C.O., 2018. Principle-Centred Leadership Styles: Panacea for Sustainable Employee Productivity in Organizations. </w:t>
      </w:r>
      <w:r w:rsidRPr="00851282">
        <w:rPr>
          <w:i/>
          <w:iCs/>
          <w:shd w:val="clear" w:color="auto" w:fill="FFFFFF"/>
          <w:lang w:val="en-GB"/>
        </w:rPr>
        <w:t>Available at SSRN 3412428</w:t>
      </w:r>
      <w:r w:rsidRPr="00851282">
        <w:rPr>
          <w:shd w:val="clear" w:color="auto" w:fill="FFFFFF"/>
          <w:lang w:val="en-GB"/>
        </w:rPr>
        <w:t>.</w:t>
      </w:r>
    </w:p>
    <w:p w14:paraId="1F236527" w14:textId="77777777" w:rsidR="0064003E" w:rsidRPr="00851282" w:rsidRDefault="0064003E" w:rsidP="00991463">
      <w:pPr>
        <w:rPr>
          <w:shd w:val="clear" w:color="auto" w:fill="FFFFFF"/>
          <w:lang w:val="en-GB"/>
        </w:rPr>
      </w:pPr>
      <w:r w:rsidRPr="00851282">
        <w:rPr>
          <w:shd w:val="clear" w:color="auto" w:fill="FFFFFF"/>
          <w:lang w:val="en-GB"/>
        </w:rPr>
        <w:t>Bashir, I., Rana, R.A., Naseem, A., Ghafoor, A. and Mumtaz, B., 2022. A Comparative Analysis of Situational and Style Leadership Theories. </w:t>
      </w:r>
      <w:r w:rsidRPr="00851282">
        <w:rPr>
          <w:i/>
          <w:iCs/>
          <w:shd w:val="clear" w:color="auto" w:fill="FFFFFF"/>
          <w:lang w:val="en-GB"/>
        </w:rPr>
        <w:t>Competitive Education Research Journal</w:t>
      </w:r>
      <w:r w:rsidRPr="00851282">
        <w:rPr>
          <w:shd w:val="clear" w:color="auto" w:fill="FFFFFF"/>
          <w:lang w:val="en-GB"/>
        </w:rPr>
        <w:t>, </w:t>
      </w:r>
      <w:r w:rsidRPr="00851282">
        <w:rPr>
          <w:i/>
          <w:iCs/>
          <w:shd w:val="clear" w:color="auto" w:fill="FFFFFF"/>
          <w:lang w:val="en-GB"/>
        </w:rPr>
        <w:t>3</w:t>
      </w:r>
      <w:r w:rsidRPr="00851282">
        <w:rPr>
          <w:shd w:val="clear" w:color="auto" w:fill="FFFFFF"/>
          <w:lang w:val="en-GB"/>
        </w:rPr>
        <w:t>(1), pp.127-134.</w:t>
      </w:r>
    </w:p>
    <w:p w14:paraId="2BEC409E" w14:textId="77777777" w:rsidR="0064003E" w:rsidRPr="00851282" w:rsidRDefault="0064003E" w:rsidP="00991463">
      <w:pPr>
        <w:rPr>
          <w:shd w:val="clear" w:color="auto" w:fill="FFFFFF"/>
          <w:lang w:val="en-GB"/>
        </w:rPr>
      </w:pPr>
      <w:proofErr w:type="spellStart"/>
      <w:r w:rsidRPr="00851282">
        <w:rPr>
          <w:shd w:val="clear" w:color="auto" w:fill="FFFFFF"/>
          <w:lang w:val="en-GB"/>
        </w:rPr>
        <w:t>Benuyenah</w:t>
      </w:r>
      <w:proofErr w:type="spellEnd"/>
      <w:r w:rsidRPr="00851282">
        <w:rPr>
          <w:shd w:val="clear" w:color="auto" w:fill="FFFFFF"/>
          <w:lang w:val="en-GB"/>
        </w:rPr>
        <w:t>, V., 2021. Theorising an organisational citizenship behaviour model for managerial decision-making: from history to contemporary application. </w:t>
      </w:r>
      <w:r w:rsidRPr="00851282">
        <w:rPr>
          <w:i/>
          <w:iCs/>
          <w:shd w:val="clear" w:color="auto" w:fill="FFFFFF"/>
          <w:lang w:val="en-GB"/>
        </w:rPr>
        <w:t>Management Research Review</w:t>
      </w:r>
      <w:r w:rsidRPr="00851282">
        <w:rPr>
          <w:shd w:val="clear" w:color="auto" w:fill="FFFFFF"/>
          <w:lang w:val="en-GB"/>
        </w:rPr>
        <w:t>.</w:t>
      </w:r>
    </w:p>
    <w:p w14:paraId="2177B0C3" w14:textId="77777777" w:rsidR="0064003E" w:rsidRPr="00851282" w:rsidRDefault="0064003E" w:rsidP="00991463">
      <w:pPr>
        <w:rPr>
          <w:shd w:val="clear" w:color="auto" w:fill="FFFFFF"/>
          <w:lang w:val="en-GB"/>
        </w:rPr>
      </w:pPr>
      <w:r w:rsidRPr="00851282">
        <w:rPr>
          <w:shd w:val="clear" w:color="auto" w:fill="FFFFFF"/>
          <w:lang w:val="en-GB"/>
        </w:rPr>
        <w:t>Burnage, S., 2017. CPD workshop: Starting to lead. </w:t>
      </w:r>
      <w:proofErr w:type="spellStart"/>
      <w:r w:rsidRPr="00851282">
        <w:rPr>
          <w:i/>
          <w:iCs/>
          <w:shd w:val="clear" w:color="auto" w:fill="FFFFFF"/>
          <w:lang w:val="en-GB"/>
        </w:rPr>
        <w:t>Seced</w:t>
      </w:r>
      <w:proofErr w:type="spellEnd"/>
      <w:r w:rsidRPr="00851282">
        <w:rPr>
          <w:shd w:val="clear" w:color="auto" w:fill="FFFFFF"/>
          <w:lang w:val="en-GB"/>
        </w:rPr>
        <w:t>, </w:t>
      </w:r>
      <w:r w:rsidRPr="00851282">
        <w:rPr>
          <w:i/>
          <w:iCs/>
          <w:shd w:val="clear" w:color="auto" w:fill="FFFFFF"/>
          <w:lang w:val="en-GB"/>
        </w:rPr>
        <w:t>2017</w:t>
      </w:r>
      <w:r w:rsidRPr="00851282">
        <w:rPr>
          <w:shd w:val="clear" w:color="auto" w:fill="FFFFFF"/>
          <w:lang w:val="en-GB"/>
        </w:rPr>
        <w:t>(32), pp.13-13.</w:t>
      </w:r>
    </w:p>
    <w:p w14:paraId="07C4E7A2" w14:textId="77777777" w:rsidR="0064003E" w:rsidRPr="00851282" w:rsidRDefault="0064003E" w:rsidP="0064003E">
      <w:pPr>
        <w:rPr>
          <w:shd w:val="clear" w:color="auto" w:fill="FFFFFF"/>
          <w:lang w:val="en-GB"/>
        </w:rPr>
      </w:pPr>
      <w:proofErr w:type="spellStart"/>
      <w:r w:rsidRPr="00851282">
        <w:rPr>
          <w:shd w:val="clear" w:color="auto" w:fill="FFFFFF"/>
          <w:lang w:val="en-GB"/>
        </w:rPr>
        <w:t>Englehardt</w:t>
      </w:r>
      <w:proofErr w:type="spellEnd"/>
      <w:r w:rsidRPr="00851282">
        <w:rPr>
          <w:shd w:val="clear" w:color="auto" w:fill="FFFFFF"/>
          <w:lang w:val="en-GB"/>
        </w:rPr>
        <w:t xml:space="preserve">, J.S., 2019. Teachers’ and </w:t>
      </w:r>
      <w:proofErr w:type="spellStart"/>
      <w:r w:rsidRPr="00851282">
        <w:rPr>
          <w:shd w:val="clear" w:color="auto" w:fill="FFFFFF"/>
          <w:lang w:val="en-GB"/>
        </w:rPr>
        <w:t>center</w:t>
      </w:r>
      <w:proofErr w:type="spellEnd"/>
      <w:r w:rsidRPr="00851282">
        <w:rPr>
          <w:shd w:val="clear" w:color="auto" w:fill="FFFFFF"/>
          <w:lang w:val="en-GB"/>
        </w:rPr>
        <w:t xml:space="preserve"> leaders’ sensemaking of inquiry-based professional learning in early childhood education and care programs: a multiple case study. The University of Texas at Austin.</w:t>
      </w:r>
    </w:p>
    <w:p w14:paraId="27F6ED92" w14:textId="77777777" w:rsidR="0064003E" w:rsidRPr="00851282" w:rsidRDefault="0064003E" w:rsidP="0064003E">
      <w:pPr>
        <w:rPr>
          <w:shd w:val="clear" w:color="auto" w:fill="FFFFFF"/>
          <w:lang w:val="en-GB"/>
        </w:rPr>
      </w:pPr>
      <w:proofErr w:type="spellStart"/>
      <w:r w:rsidRPr="00851282">
        <w:rPr>
          <w:shd w:val="clear" w:color="auto" w:fill="FFFFFF"/>
          <w:lang w:val="en-GB"/>
        </w:rPr>
        <w:t>Ghanbari</w:t>
      </w:r>
      <w:proofErr w:type="spellEnd"/>
      <w:r w:rsidRPr="00851282">
        <w:rPr>
          <w:shd w:val="clear" w:color="auto" w:fill="FFFFFF"/>
          <w:lang w:val="en-GB"/>
        </w:rPr>
        <w:t xml:space="preserve">, S., </w:t>
      </w:r>
      <w:proofErr w:type="spellStart"/>
      <w:r w:rsidRPr="00851282">
        <w:rPr>
          <w:shd w:val="clear" w:color="auto" w:fill="FFFFFF"/>
          <w:lang w:val="en-GB"/>
        </w:rPr>
        <w:t>Eskandari</w:t>
      </w:r>
      <w:proofErr w:type="spellEnd"/>
      <w:r w:rsidRPr="00851282">
        <w:rPr>
          <w:shd w:val="clear" w:color="auto" w:fill="FFFFFF"/>
          <w:lang w:val="en-GB"/>
        </w:rPr>
        <w:t xml:space="preserve">, A. and </w:t>
      </w:r>
      <w:proofErr w:type="spellStart"/>
      <w:r w:rsidRPr="00851282">
        <w:rPr>
          <w:shd w:val="clear" w:color="auto" w:fill="FFFFFF"/>
          <w:lang w:val="en-GB"/>
        </w:rPr>
        <w:t>Saed</w:t>
      </w:r>
      <w:proofErr w:type="spellEnd"/>
      <w:r w:rsidRPr="00851282">
        <w:rPr>
          <w:shd w:val="clear" w:color="auto" w:fill="FFFFFF"/>
          <w:lang w:val="en-GB"/>
        </w:rPr>
        <w:t xml:space="preserve"> </w:t>
      </w:r>
      <w:proofErr w:type="spellStart"/>
      <w:r w:rsidRPr="00851282">
        <w:rPr>
          <w:shd w:val="clear" w:color="auto" w:fill="FFFFFF"/>
          <w:lang w:val="en-GB"/>
        </w:rPr>
        <w:t>Ataee</w:t>
      </w:r>
      <w:proofErr w:type="spellEnd"/>
      <w:r w:rsidRPr="00851282">
        <w:rPr>
          <w:shd w:val="clear" w:color="auto" w:fill="FFFFFF"/>
          <w:lang w:val="en-GB"/>
        </w:rPr>
        <w:t>, F., 2017. The Effect of Action-</w:t>
      </w:r>
      <w:proofErr w:type="spellStart"/>
      <w:r w:rsidRPr="00851282">
        <w:rPr>
          <w:shd w:val="clear" w:color="auto" w:fill="FFFFFF"/>
          <w:lang w:val="en-GB"/>
        </w:rPr>
        <w:t>Centered</w:t>
      </w:r>
      <w:proofErr w:type="spellEnd"/>
      <w:r w:rsidRPr="00851282">
        <w:rPr>
          <w:shd w:val="clear" w:color="auto" w:fill="FFFFFF"/>
          <w:lang w:val="en-GB"/>
        </w:rPr>
        <w:t xml:space="preserve"> Team Leadership on Team Performance with the Mediating Role of Team Learning and Satisfaction. </w:t>
      </w:r>
      <w:r w:rsidRPr="00851282">
        <w:rPr>
          <w:i/>
          <w:iCs/>
          <w:shd w:val="clear" w:color="auto" w:fill="FFFFFF"/>
          <w:lang w:val="en-GB"/>
        </w:rPr>
        <w:t>Organizational Behaviour Studies Quarterly</w:t>
      </w:r>
      <w:r w:rsidRPr="00851282">
        <w:rPr>
          <w:shd w:val="clear" w:color="auto" w:fill="FFFFFF"/>
          <w:lang w:val="en-GB"/>
        </w:rPr>
        <w:t>, </w:t>
      </w:r>
      <w:r w:rsidRPr="00851282">
        <w:rPr>
          <w:i/>
          <w:iCs/>
          <w:shd w:val="clear" w:color="auto" w:fill="FFFFFF"/>
          <w:lang w:val="en-GB"/>
        </w:rPr>
        <w:t>5</w:t>
      </w:r>
      <w:r w:rsidRPr="00851282">
        <w:rPr>
          <w:shd w:val="clear" w:color="auto" w:fill="FFFFFF"/>
          <w:lang w:val="en-GB"/>
        </w:rPr>
        <w:t>(4), pp.21-45.</w:t>
      </w:r>
    </w:p>
    <w:p w14:paraId="4704CAF6" w14:textId="77777777" w:rsidR="0064003E" w:rsidRPr="00851282" w:rsidRDefault="0064003E" w:rsidP="0064003E">
      <w:pPr>
        <w:rPr>
          <w:lang w:val="en-GB"/>
        </w:rPr>
      </w:pPr>
      <w:r w:rsidRPr="00851282">
        <w:rPr>
          <w:shd w:val="clear" w:color="auto" w:fill="FFFFFF"/>
          <w:lang w:val="en-GB"/>
        </w:rPr>
        <w:t xml:space="preserve">Homan, A.C., </w:t>
      </w:r>
      <w:proofErr w:type="spellStart"/>
      <w:r w:rsidRPr="00851282">
        <w:rPr>
          <w:shd w:val="clear" w:color="auto" w:fill="FFFFFF"/>
          <w:lang w:val="en-GB"/>
        </w:rPr>
        <w:t>Gündemir</w:t>
      </w:r>
      <w:proofErr w:type="spellEnd"/>
      <w:r w:rsidRPr="00851282">
        <w:rPr>
          <w:shd w:val="clear" w:color="auto" w:fill="FFFFFF"/>
          <w:lang w:val="en-GB"/>
        </w:rPr>
        <w:t xml:space="preserve">, S., </w:t>
      </w:r>
      <w:proofErr w:type="spellStart"/>
      <w:r w:rsidRPr="00851282">
        <w:rPr>
          <w:shd w:val="clear" w:color="auto" w:fill="FFFFFF"/>
          <w:lang w:val="en-GB"/>
        </w:rPr>
        <w:t>Buengeler</w:t>
      </w:r>
      <w:proofErr w:type="spellEnd"/>
      <w:r w:rsidRPr="00851282">
        <w:rPr>
          <w:shd w:val="clear" w:color="auto" w:fill="FFFFFF"/>
          <w:lang w:val="en-GB"/>
        </w:rPr>
        <w:t xml:space="preserve">, C. and van </w:t>
      </w:r>
      <w:proofErr w:type="spellStart"/>
      <w:r w:rsidRPr="00851282">
        <w:rPr>
          <w:shd w:val="clear" w:color="auto" w:fill="FFFFFF"/>
          <w:lang w:val="en-GB"/>
        </w:rPr>
        <w:t>Kleef</w:t>
      </w:r>
      <w:proofErr w:type="spellEnd"/>
      <w:r w:rsidRPr="00851282">
        <w:rPr>
          <w:shd w:val="clear" w:color="auto" w:fill="FFFFFF"/>
          <w:lang w:val="en-GB"/>
        </w:rPr>
        <w:t>, G.A., 2020. Leading diversity: Towards a theory of functional leadership in diverse teams. </w:t>
      </w:r>
      <w:r w:rsidRPr="00851282">
        <w:rPr>
          <w:i/>
          <w:iCs/>
          <w:shd w:val="clear" w:color="auto" w:fill="FFFFFF"/>
          <w:lang w:val="en-GB"/>
        </w:rPr>
        <w:t>Journal of Applied Psychology</w:t>
      </w:r>
      <w:r w:rsidRPr="00851282">
        <w:rPr>
          <w:shd w:val="clear" w:color="auto" w:fill="FFFFFF"/>
          <w:lang w:val="en-GB"/>
        </w:rPr>
        <w:t>, </w:t>
      </w:r>
      <w:r w:rsidRPr="00851282">
        <w:rPr>
          <w:i/>
          <w:iCs/>
          <w:shd w:val="clear" w:color="auto" w:fill="FFFFFF"/>
          <w:lang w:val="en-GB"/>
        </w:rPr>
        <w:t>105</w:t>
      </w:r>
      <w:r w:rsidRPr="00851282">
        <w:rPr>
          <w:shd w:val="clear" w:color="auto" w:fill="FFFFFF"/>
          <w:lang w:val="en-GB"/>
        </w:rPr>
        <w:t>(10), p.1101.</w:t>
      </w:r>
    </w:p>
    <w:p w14:paraId="1DEB1FCD" w14:textId="77777777" w:rsidR="0064003E" w:rsidRPr="00851282" w:rsidRDefault="0064003E" w:rsidP="0064003E">
      <w:pPr>
        <w:rPr>
          <w:shd w:val="clear" w:color="auto" w:fill="FFFFFF"/>
          <w:lang w:val="en-GB"/>
        </w:rPr>
      </w:pPr>
      <w:r w:rsidRPr="00851282">
        <w:rPr>
          <w:shd w:val="clear" w:color="auto" w:fill="FFFFFF"/>
          <w:lang w:val="en-GB"/>
        </w:rPr>
        <w:t>Iqbal, N., Anwar, S. and Haider, N., 2015. Effect of leadership style on employee performance. </w:t>
      </w:r>
      <w:r w:rsidRPr="00851282">
        <w:rPr>
          <w:i/>
          <w:iCs/>
          <w:shd w:val="clear" w:color="auto" w:fill="FFFFFF"/>
          <w:lang w:val="en-GB"/>
        </w:rPr>
        <w:t>Arabian journal of business and management review</w:t>
      </w:r>
      <w:r w:rsidRPr="00851282">
        <w:rPr>
          <w:shd w:val="clear" w:color="auto" w:fill="FFFFFF"/>
          <w:lang w:val="en-GB"/>
        </w:rPr>
        <w:t>, </w:t>
      </w:r>
      <w:r w:rsidRPr="00851282">
        <w:rPr>
          <w:i/>
          <w:iCs/>
          <w:shd w:val="clear" w:color="auto" w:fill="FFFFFF"/>
          <w:lang w:val="en-GB"/>
        </w:rPr>
        <w:t>5</w:t>
      </w:r>
      <w:r w:rsidRPr="00851282">
        <w:rPr>
          <w:shd w:val="clear" w:color="auto" w:fill="FFFFFF"/>
          <w:lang w:val="en-GB"/>
        </w:rPr>
        <w:t>(5), pp.1-6.</w:t>
      </w:r>
    </w:p>
    <w:p w14:paraId="602FCC8B" w14:textId="77777777" w:rsidR="0064003E" w:rsidRPr="00851282" w:rsidRDefault="0064003E" w:rsidP="0064003E">
      <w:pPr>
        <w:rPr>
          <w:shd w:val="clear" w:color="auto" w:fill="FFFFFF"/>
          <w:lang w:val="en-GB"/>
        </w:rPr>
      </w:pPr>
      <w:proofErr w:type="spellStart"/>
      <w:r w:rsidRPr="00851282">
        <w:rPr>
          <w:shd w:val="clear" w:color="auto" w:fill="FFFFFF"/>
          <w:lang w:val="en-GB"/>
        </w:rPr>
        <w:t>Kabonde</w:t>
      </w:r>
      <w:proofErr w:type="spellEnd"/>
      <w:r w:rsidRPr="00851282">
        <w:rPr>
          <w:shd w:val="clear" w:color="auto" w:fill="FFFFFF"/>
          <w:lang w:val="en-GB"/>
        </w:rPr>
        <w:t>, S., 2019. TEAM MANAGEMENT IN ORGANISATIONAL PERFORMANCE: A CASE OF ROAD TRANSPORT AND SAFETY AGENCY (Doctoral dissertation, The University of Zambia).</w:t>
      </w:r>
    </w:p>
    <w:p w14:paraId="24C6DEDE" w14:textId="77777777" w:rsidR="0064003E" w:rsidRPr="00851282" w:rsidRDefault="0064003E" w:rsidP="0064003E">
      <w:pPr>
        <w:rPr>
          <w:shd w:val="clear" w:color="auto" w:fill="FFFFFF"/>
          <w:lang w:val="en-GB"/>
        </w:rPr>
      </w:pPr>
      <w:proofErr w:type="spellStart"/>
      <w:r w:rsidRPr="00851282">
        <w:rPr>
          <w:shd w:val="clear" w:color="auto" w:fill="FFFFFF"/>
          <w:lang w:val="en-GB"/>
        </w:rPr>
        <w:t>Krumins</w:t>
      </w:r>
      <w:proofErr w:type="spellEnd"/>
      <w:r w:rsidRPr="00851282">
        <w:rPr>
          <w:shd w:val="clear" w:color="auto" w:fill="FFFFFF"/>
          <w:lang w:val="en-GB"/>
        </w:rPr>
        <w:t>, M., 2022. Leadership development through team sports and its implementation in business organizations.</w:t>
      </w:r>
    </w:p>
    <w:p w14:paraId="7C60B37A" w14:textId="77777777" w:rsidR="0064003E" w:rsidRPr="00851282" w:rsidRDefault="0064003E" w:rsidP="0064003E">
      <w:pPr>
        <w:rPr>
          <w:shd w:val="clear" w:color="auto" w:fill="FFFFFF"/>
          <w:lang w:val="en-GB"/>
        </w:rPr>
      </w:pPr>
      <w:proofErr w:type="spellStart"/>
      <w:r w:rsidRPr="00851282">
        <w:rPr>
          <w:shd w:val="clear" w:color="auto" w:fill="FFFFFF"/>
          <w:lang w:val="en-GB"/>
        </w:rPr>
        <w:lastRenderedPageBreak/>
        <w:t>Kuchynková</w:t>
      </w:r>
      <w:proofErr w:type="spellEnd"/>
      <w:r w:rsidRPr="00851282">
        <w:rPr>
          <w:shd w:val="clear" w:color="auto" w:fill="FFFFFF"/>
          <w:lang w:val="en-GB"/>
        </w:rPr>
        <w:t>, L., 2016. Identification of factors associated with leadership-style efficiency of managers. </w:t>
      </w:r>
      <w:r w:rsidRPr="00851282">
        <w:rPr>
          <w:i/>
          <w:iCs/>
          <w:shd w:val="clear" w:color="auto" w:fill="FFFFFF"/>
          <w:lang w:val="en-GB"/>
        </w:rPr>
        <w:t xml:space="preserve">Acta universitatis </w:t>
      </w:r>
      <w:proofErr w:type="spellStart"/>
      <w:r w:rsidRPr="00851282">
        <w:rPr>
          <w:i/>
          <w:iCs/>
          <w:shd w:val="clear" w:color="auto" w:fill="FFFFFF"/>
          <w:lang w:val="en-GB"/>
        </w:rPr>
        <w:t>agriculturae</w:t>
      </w:r>
      <w:proofErr w:type="spellEnd"/>
      <w:r w:rsidRPr="00851282">
        <w:rPr>
          <w:i/>
          <w:iCs/>
          <w:shd w:val="clear" w:color="auto" w:fill="FFFFFF"/>
          <w:lang w:val="en-GB"/>
        </w:rPr>
        <w:t xml:space="preserve"> et </w:t>
      </w:r>
      <w:proofErr w:type="spellStart"/>
      <w:r w:rsidRPr="00851282">
        <w:rPr>
          <w:i/>
          <w:iCs/>
          <w:shd w:val="clear" w:color="auto" w:fill="FFFFFF"/>
          <w:lang w:val="en-GB"/>
        </w:rPr>
        <w:t>silviculturae</w:t>
      </w:r>
      <w:proofErr w:type="spellEnd"/>
      <w:r w:rsidRPr="00851282">
        <w:rPr>
          <w:i/>
          <w:iCs/>
          <w:shd w:val="clear" w:color="auto" w:fill="FFFFFF"/>
          <w:lang w:val="en-GB"/>
        </w:rPr>
        <w:t xml:space="preserve"> </w:t>
      </w:r>
      <w:proofErr w:type="spellStart"/>
      <w:r w:rsidRPr="00851282">
        <w:rPr>
          <w:i/>
          <w:iCs/>
          <w:shd w:val="clear" w:color="auto" w:fill="FFFFFF"/>
          <w:lang w:val="en-GB"/>
        </w:rPr>
        <w:t>mendelianae</w:t>
      </w:r>
      <w:proofErr w:type="spellEnd"/>
      <w:r w:rsidRPr="00851282">
        <w:rPr>
          <w:i/>
          <w:iCs/>
          <w:shd w:val="clear" w:color="auto" w:fill="FFFFFF"/>
          <w:lang w:val="en-GB"/>
        </w:rPr>
        <w:t xml:space="preserve"> </w:t>
      </w:r>
      <w:proofErr w:type="spellStart"/>
      <w:r w:rsidRPr="00851282">
        <w:rPr>
          <w:i/>
          <w:iCs/>
          <w:shd w:val="clear" w:color="auto" w:fill="FFFFFF"/>
          <w:lang w:val="en-GB"/>
        </w:rPr>
        <w:t>brunensis</w:t>
      </w:r>
      <w:proofErr w:type="spellEnd"/>
      <w:r w:rsidRPr="00851282">
        <w:rPr>
          <w:shd w:val="clear" w:color="auto" w:fill="FFFFFF"/>
          <w:lang w:val="en-GB"/>
        </w:rPr>
        <w:t>, </w:t>
      </w:r>
      <w:r w:rsidRPr="00851282">
        <w:rPr>
          <w:i/>
          <w:iCs/>
          <w:shd w:val="clear" w:color="auto" w:fill="FFFFFF"/>
          <w:lang w:val="en-GB"/>
        </w:rPr>
        <w:t>64</w:t>
      </w:r>
      <w:r w:rsidRPr="00851282">
        <w:rPr>
          <w:shd w:val="clear" w:color="auto" w:fill="FFFFFF"/>
          <w:lang w:val="en-GB"/>
        </w:rPr>
        <w:t>(6), pp.1971-1979.</w:t>
      </w:r>
    </w:p>
    <w:p w14:paraId="24D23E71" w14:textId="77777777" w:rsidR="0064003E" w:rsidRPr="00851282" w:rsidRDefault="0064003E" w:rsidP="00991463">
      <w:pPr>
        <w:rPr>
          <w:shd w:val="clear" w:color="auto" w:fill="FFFFFF"/>
          <w:lang w:val="en-GB"/>
        </w:rPr>
      </w:pPr>
      <w:proofErr w:type="spellStart"/>
      <w:r w:rsidRPr="00851282">
        <w:rPr>
          <w:shd w:val="clear" w:color="auto" w:fill="FFFFFF"/>
          <w:lang w:val="en-GB"/>
        </w:rPr>
        <w:t>Mindapa</w:t>
      </w:r>
      <w:proofErr w:type="spellEnd"/>
      <w:r w:rsidRPr="00851282">
        <w:rPr>
          <w:shd w:val="clear" w:color="auto" w:fill="FFFFFF"/>
          <w:lang w:val="en-GB"/>
        </w:rPr>
        <w:t xml:space="preserve">, A.K., 2022. Critical Evaluation of Blake And Mouton’s Managerial Grid and Its Application To </w:t>
      </w:r>
      <w:proofErr w:type="spellStart"/>
      <w:r w:rsidRPr="00851282">
        <w:rPr>
          <w:shd w:val="clear" w:color="auto" w:fill="FFFFFF"/>
          <w:lang w:val="en-GB"/>
        </w:rPr>
        <w:t>Baze</w:t>
      </w:r>
      <w:proofErr w:type="spellEnd"/>
      <w:r w:rsidRPr="00851282">
        <w:rPr>
          <w:shd w:val="clear" w:color="auto" w:fill="FFFFFF"/>
          <w:lang w:val="en-GB"/>
        </w:rPr>
        <w:t xml:space="preserve"> University Library. </w:t>
      </w:r>
      <w:r w:rsidRPr="00851282">
        <w:rPr>
          <w:i/>
          <w:iCs/>
          <w:shd w:val="clear" w:color="auto" w:fill="FFFFFF"/>
          <w:lang w:val="en-GB"/>
        </w:rPr>
        <w:t>Library Philosophy &amp; Practice</w:t>
      </w:r>
      <w:r w:rsidRPr="00851282">
        <w:rPr>
          <w:shd w:val="clear" w:color="auto" w:fill="FFFFFF"/>
          <w:lang w:val="en-GB"/>
        </w:rPr>
        <w:t>.</w:t>
      </w:r>
    </w:p>
    <w:p w14:paraId="30B236EA" w14:textId="77777777" w:rsidR="0064003E" w:rsidRPr="00851282" w:rsidRDefault="0064003E" w:rsidP="0064003E">
      <w:pPr>
        <w:rPr>
          <w:shd w:val="clear" w:color="auto" w:fill="FFFFFF"/>
          <w:lang w:val="en-GB"/>
        </w:rPr>
      </w:pPr>
      <w:r w:rsidRPr="00851282">
        <w:rPr>
          <w:shd w:val="clear" w:color="auto" w:fill="FFFFFF"/>
          <w:lang w:val="en-GB"/>
        </w:rPr>
        <w:t xml:space="preserve">Nguyen, T.T., Mia, L., </w:t>
      </w:r>
      <w:proofErr w:type="spellStart"/>
      <w:r w:rsidRPr="00851282">
        <w:rPr>
          <w:shd w:val="clear" w:color="auto" w:fill="FFFFFF"/>
          <w:lang w:val="en-GB"/>
        </w:rPr>
        <w:t>Winata</w:t>
      </w:r>
      <w:proofErr w:type="spellEnd"/>
      <w:r w:rsidRPr="00851282">
        <w:rPr>
          <w:shd w:val="clear" w:color="auto" w:fill="FFFFFF"/>
          <w:lang w:val="en-GB"/>
        </w:rPr>
        <w:t>, L. and Chong, V.K., 2017. Effect of transformational-leadership style and management control system on managerial performance. </w:t>
      </w:r>
      <w:r w:rsidRPr="00851282">
        <w:rPr>
          <w:i/>
          <w:iCs/>
          <w:shd w:val="clear" w:color="auto" w:fill="FFFFFF"/>
          <w:lang w:val="en-GB"/>
        </w:rPr>
        <w:t>Journal of Business Research</w:t>
      </w:r>
      <w:r w:rsidRPr="00851282">
        <w:rPr>
          <w:shd w:val="clear" w:color="auto" w:fill="FFFFFF"/>
          <w:lang w:val="en-GB"/>
        </w:rPr>
        <w:t>, </w:t>
      </w:r>
      <w:r w:rsidRPr="00851282">
        <w:rPr>
          <w:i/>
          <w:iCs/>
          <w:shd w:val="clear" w:color="auto" w:fill="FFFFFF"/>
          <w:lang w:val="en-GB"/>
        </w:rPr>
        <w:t>70</w:t>
      </w:r>
      <w:r w:rsidRPr="00851282">
        <w:rPr>
          <w:shd w:val="clear" w:color="auto" w:fill="FFFFFF"/>
          <w:lang w:val="en-GB"/>
        </w:rPr>
        <w:t>, pp.202-213.</w:t>
      </w:r>
    </w:p>
    <w:p w14:paraId="3FF17BE2" w14:textId="77777777" w:rsidR="0064003E" w:rsidRPr="00851282" w:rsidRDefault="0064003E" w:rsidP="00991463">
      <w:pPr>
        <w:rPr>
          <w:lang w:val="en-GB"/>
        </w:rPr>
      </w:pPr>
      <w:r w:rsidRPr="00851282">
        <w:rPr>
          <w:shd w:val="clear" w:color="auto" w:fill="FFFFFF"/>
          <w:lang w:val="en-GB"/>
        </w:rPr>
        <w:t>Pavlovic, N., 2015. School directors and differences in leadership style depending on gender. </w:t>
      </w:r>
      <w:r w:rsidRPr="00851282">
        <w:rPr>
          <w:i/>
          <w:iCs/>
          <w:shd w:val="clear" w:color="auto" w:fill="FFFFFF"/>
          <w:lang w:val="en-GB"/>
        </w:rPr>
        <w:t>The Anthropologist</w:t>
      </w:r>
      <w:r w:rsidRPr="00851282">
        <w:rPr>
          <w:shd w:val="clear" w:color="auto" w:fill="FFFFFF"/>
          <w:lang w:val="en-GB"/>
        </w:rPr>
        <w:t>, </w:t>
      </w:r>
      <w:r w:rsidRPr="00851282">
        <w:rPr>
          <w:i/>
          <w:iCs/>
          <w:shd w:val="clear" w:color="auto" w:fill="FFFFFF"/>
          <w:lang w:val="en-GB"/>
        </w:rPr>
        <w:t>21</w:t>
      </w:r>
      <w:r w:rsidRPr="00851282">
        <w:rPr>
          <w:shd w:val="clear" w:color="auto" w:fill="FFFFFF"/>
          <w:lang w:val="en-GB"/>
        </w:rPr>
        <w:t>(1-2), pp.254-261.</w:t>
      </w:r>
    </w:p>
    <w:p w14:paraId="2E2A74E1" w14:textId="77777777" w:rsidR="0064003E" w:rsidRPr="00851282" w:rsidRDefault="0064003E" w:rsidP="00991463">
      <w:pPr>
        <w:rPr>
          <w:shd w:val="clear" w:color="auto" w:fill="FFFFFF"/>
          <w:lang w:val="en-GB"/>
        </w:rPr>
      </w:pPr>
      <w:r w:rsidRPr="00851282">
        <w:rPr>
          <w:shd w:val="clear" w:color="auto" w:fill="FFFFFF"/>
          <w:lang w:val="en-GB"/>
        </w:rPr>
        <w:t>Price, P.D., Schneider, D.K. and Quick, L.A., 2016. Financial challenges in higher education: Community college leadership style and ranking. </w:t>
      </w:r>
      <w:r w:rsidRPr="00851282">
        <w:rPr>
          <w:i/>
          <w:iCs/>
          <w:shd w:val="clear" w:color="auto" w:fill="FFFFFF"/>
          <w:lang w:val="en-GB"/>
        </w:rPr>
        <w:t>Community College Journal of Research and Practice</w:t>
      </w:r>
      <w:r w:rsidRPr="00851282">
        <w:rPr>
          <w:shd w:val="clear" w:color="auto" w:fill="FFFFFF"/>
          <w:lang w:val="en-GB"/>
        </w:rPr>
        <w:t>, </w:t>
      </w:r>
      <w:r w:rsidRPr="00851282">
        <w:rPr>
          <w:i/>
          <w:iCs/>
          <w:shd w:val="clear" w:color="auto" w:fill="FFFFFF"/>
          <w:lang w:val="en-GB"/>
        </w:rPr>
        <w:t>40</w:t>
      </w:r>
      <w:r w:rsidRPr="00851282">
        <w:rPr>
          <w:shd w:val="clear" w:color="auto" w:fill="FFFFFF"/>
          <w:lang w:val="en-GB"/>
        </w:rPr>
        <w:t>(6), pp.508-522.</w:t>
      </w:r>
    </w:p>
    <w:p w14:paraId="2DD2A52B" w14:textId="77777777" w:rsidR="0064003E" w:rsidRPr="00851282" w:rsidRDefault="0064003E" w:rsidP="00991463">
      <w:pPr>
        <w:rPr>
          <w:shd w:val="clear" w:color="auto" w:fill="FFFFFF"/>
          <w:lang w:val="en-GB"/>
        </w:rPr>
      </w:pPr>
      <w:r w:rsidRPr="00851282">
        <w:rPr>
          <w:shd w:val="clear" w:color="auto" w:fill="FFFFFF"/>
          <w:lang w:val="en-GB"/>
        </w:rPr>
        <w:t xml:space="preserve">Ross, A., </w:t>
      </w:r>
      <w:proofErr w:type="spellStart"/>
      <w:r w:rsidRPr="00851282">
        <w:rPr>
          <w:shd w:val="clear" w:color="auto" w:fill="FFFFFF"/>
          <w:lang w:val="en-GB"/>
        </w:rPr>
        <w:t>Koneri</w:t>
      </w:r>
      <w:proofErr w:type="spellEnd"/>
      <w:r w:rsidRPr="00851282">
        <w:rPr>
          <w:shd w:val="clear" w:color="auto" w:fill="FFFFFF"/>
          <w:lang w:val="en-GB"/>
        </w:rPr>
        <w:t xml:space="preserve">, L. and </w:t>
      </w:r>
      <w:proofErr w:type="spellStart"/>
      <w:r w:rsidRPr="00851282">
        <w:rPr>
          <w:shd w:val="clear" w:color="auto" w:fill="FFFFFF"/>
          <w:lang w:val="en-GB"/>
        </w:rPr>
        <w:t>Stansell</w:t>
      </w:r>
      <w:proofErr w:type="spellEnd"/>
      <w:r w:rsidRPr="00851282">
        <w:rPr>
          <w:shd w:val="clear" w:color="auto" w:fill="FFFFFF"/>
          <w:lang w:val="en-GB"/>
        </w:rPr>
        <w:t xml:space="preserve">, P., 2021. Experiencing </w:t>
      </w:r>
      <w:proofErr w:type="spellStart"/>
      <w:r w:rsidRPr="00851282">
        <w:rPr>
          <w:shd w:val="clear" w:color="auto" w:fill="FFFFFF"/>
          <w:lang w:val="en-GB"/>
        </w:rPr>
        <w:t>teamship</w:t>
      </w:r>
      <w:proofErr w:type="spellEnd"/>
      <w:r w:rsidRPr="00851282">
        <w:rPr>
          <w:shd w:val="clear" w:color="auto" w:fill="FFFFFF"/>
          <w:lang w:val="en-GB"/>
        </w:rPr>
        <w:t xml:space="preserve"> by escaping the leadership lecture. </w:t>
      </w:r>
      <w:r w:rsidRPr="00851282">
        <w:rPr>
          <w:i/>
          <w:iCs/>
          <w:shd w:val="clear" w:color="auto" w:fill="FFFFFF"/>
          <w:lang w:val="en-GB"/>
        </w:rPr>
        <w:t>Nurse Leader</w:t>
      </w:r>
      <w:r w:rsidRPr="00851282">
        <w:rPr>
          <w:shd w:val="clear" w:color="auto" w:fill="FFFFFF"/>
          <w:lang w:val="en-GB"/>
        </w:rPr>
        <w:t>, </w:t>
      </w:r>
      <w:r w:rsidRPr="00851282">
        <w:rPr>
          <w:i/>
          <w:iCs/>
          <w:shd w:val="clear" w:color="auto" w:fill="FFFFFF"/>
          <w:lang w:val="en-GB"/>
        </w:rPr>
        <w:t>19</w:t>
      </w:r>
      <w:r w:rsidRPr="00851282">
        <w:rPr>
          <w:shd w:val="clear" w:color="auto" w:fill="FFFFFF"/>
          <w:lang w:val="en-GB"/>
        </w:rPr>
        <w:t>(4), pp.401-404.</w:t>
      </w:r>
    </w:p>
    <w:p w14:paraId="05173CC4" w14:textId="77777777" w:rsidR="0064003E" w:rsidRPr="00851282" w:rsidRDefault="0064003E" w:rsidP="0064003E">
      <w:pPr>
        <w:rPr>
          <w:shd w:val="clear" w:color="auto" w:fill="FFFFFF"/>
          <w:lang w:val="en-GB"/>
        </w:rPr>
      </w:pPr>
      <w:r w:rsidRPr="00851282">
        <w:rPr>
          <w:shd w:val="clear" w:color="auto" w:fill="FFFFFF"/>
          <w:lang w:val="en-GB"/>
        </w:rPr>
        <w:t>Simons, J. and Lomax, H., 2021. Leadership and vision. In Leading managing caring: (pp. 61-88). Routledge.</w:t>
      </w:r>
    </w:p>
    <w:p w14:paraId="6782CC05" w14:textId="77777777" w:rsidR="0064003E" w:rsidRPr="00851282" w:rsidRDefault="0064003E" w:rsidP="00991463">
      <w:pPr>
        <w:rPr>
          <w:shd w:val="clear" w:color="auto" w:fill="FFFFFF"/>
          <w:lang w:val="en-GB"/>
        </w:rPr>
      </w:pPr>
      <w:r w:rsidRPr="00851282">
        <w:rPr>
          <w:shd w:val="clear" w:color="auto" w:fill="FFFFFF"/>
          <w:lang w:val="en-GB"/>
        </w:rPr>
        <w:t>Srivastava, N., Srivastava, N. and Srivastava, H.K., 2022. Critical evaluation of Blake and Mouton's managerial grid: a study of employees of IT sector in India. </w:t>
      </w:r>
      <w:r w:rsidRPr="00851282">
        <w:rPr>
          <w:i/>
          <w:iCs/>
          <w:shd w:val="clear" w:color="auto" w:fill="FFFFFF"/>
          <w:lang w:val="en-GB"/>
        </w:rPr>
        <w:t>International Journal of Social Entrepreneurship and Innovation</w:t>
      </w:r>
      <w:r w:rsidRPr="00851282">
        <w:rPr>
          <w:shd w:val="clear" w:color="auto" w:fill="FFFFFF"/>
          <w:lang w:val="en-GB"/>
        </w:rPr>
        <w:t>, </w:t>
      </w:r>
      <w:r w:rsidRPr="00851282">
        <w:rPr>
          <w:i/>
          <w:iCs/>
          <w:shd w:val="clear" w:color="auto" w:fill="FFFFFF"/>
          <w:lang w:val="en-GB"/>
        </w:rPr>
        <w:t>6</w:t>
      </w:r>
      <w:r w:rsidRPr="00851282">
        <w:rPr>
          <w:shd w:val="clear" w:color="auto" w:fill="FFFFFF"/>
          <w:lang w:val="en-GB"/>
        </w:rPr>
        <w:t>(2), pp.145-158.</w:t>
      </w:r>
    </w:p>
    <w:p w14:paraId="1FD9CB16" w14:textId="77777777" w:rsidR="0064003E" w:rsidRPr="00851282" w:rsidRDefault="0064003E" w:rsidP="00991463">
      <w:pPr>
        <w:rPr>
          <w:shd w:val="clear" w:color="auto" w:fill="FFFFFF"/>
          <w:lang w:val="en-GB"/>
        </w:rPr>
      </w:pPr>
      <w:proofErr w:type="spellStart"/>
      <w:r w:rsidRPr="00851282">
        <w:rPr>
          <w:shd w:val="clear" w:color="auto" w:fill="FFFFFF"/>
          <w:lang w:val="en-GB"/>
        </w:rPr>
        <w:t>Zbihlejová</w:t>
      </w:r>
      <w:proofErr w:type="spellEnd"/>
      <w:r w:rsidRPr="00851282">
        <w:rPr>
          <w:shd w:val="clear" w:color="auto" w:fill="FFFFFF"/>
          <w:lang w:val="en-GB"/>
        </w:rPr>
        <w:t xml:space="preserve">, L., </w:t>
      </w:r>
      <w:proofErr w:type="spellStart"/>
      <w:r w:rsidRPr="00851282">
        <w:rPr>
          <w:shd w:val="clear" w:color="auto" w:fill="FFFFFF"/>
          <w:lang w:val="en-GB"/>
        </w:rPr>
        <w:t>Frankovský</w:t>
      </w:r>
      <w:proofErr w:type="spellEnd"/>
      <w:r w:rsidRPr="00851282">
        <w:rPr>
          <w:shd w:val="clear" w:color="auto" w:fill="FFFFFF"/>
          <w:lang w:val="en-GB"/>
        </w:rPr>
        <w:t xml:space="preserve">, M. and </w:t>
      </w:r>
      <w:proofErr w:type="spellStart"/>
      <w:r w:rsidRPr="00851282">
        <w:rPr>
          <w:shd w:val="clear" w:color="auto" w:fill="FFFFFF"/>
          <w:lang w:val="en-GB"/>
        </w:rPr>
        <w:t>Birknerová</w:t>
      </w:r>
      <w:proofErr w:type="spellEnd"/>
      <w:r w:rsidRPr="00851282">
        <w:rPr>
          <w:shd w:val="clear" w:color="auto" w:fill="FFFFFF"/>
          <w:lang w:val="en-GB"/>
        </w:rPr>
        <w:t>, Z., 2018. Leadership styles of managers from the perspective of gender. </w:t>
      </w:r>
      <w:r w:rsidRPr="00851282">
        <w:rPr>
          <w:i/>
          <w:iCs/>
          <w:shd w:val="clear" w:color="auto" w:fill="FFFFFF"/>
          <w:lang w:val="en-GB"/>
        </w:rPr>
        <w:t>International Journal of Organizational Leadership</w:t>
      </w:r>
      <w:r w:rsidRPr="00851282">
        <w:rPr>
          <w:shd w:val="clear" w:color="auto" w:fill="FFFFFF"/>
          <w:lang w:val="en-GB"/>
        </w:rPr>
        <w:t>, </w:t>
      </w:r>
      <w:r w:rsidRPr="00851282">
        <w:rPr>
          <w:i/>
          <w:iCs/>
          <w:shd w:val="clear" w:color="auto" w:fill="FFFFFF"/>
          <w:lang w:val="en-GB"/>
        </w:rPr>
        <w:t>7</w:t>
      </w:r>
      <w:r w:rsidRPr="00851282">
        <w:rPr>
          <w:shd w:val="clear" w:color="auto" w:fill="FFFFFF"/>
          <w:lang w:val="en-GB"/>
        </w:rPr>
        <w:t>, pp.340-347.</w:t>
      </w:r>
    </w:p>
    <w:sectPr w:rsidR="0064003E" w:rsidRPr="00851282" w:rsidSect="00DA65B8">
      <w:footerReference w:type="default" r:id="rId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0B57D2" w14:textId="77777777" w:rsidR="00C9206A" w:rsidRDefault="00C9206A" w:rsidP="00DA65B8">
      <w:pPr>
        <w:spacing w:after="0" w:line="240" w:lineRule="auto"/>
      </w:pPr>
      <w:r>
        <w:separator/>
      </w:r>
    </w:p>
  </w:endnote>
  <w:endnote w:type="continuationSeparator" w:id="0">
    <w:p w14:paraId="43D52A7B" w14:textId="77777777" w:rsidR="00C9206A" w:rsidRDefault="00C9206A" w:rsidP="00DA65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4284885"/>
      <w:docPartObj>
        <w:docPartGallery w:val="Page Numbers (Bottom of Page)"/>
        <w:docPartUnique/>
      </w:docPartObj>
    </w:sdtPr>
    <w:sdtEndPr>
      <w:rPr>
        <w:noProof/>
      </w:rPr>
    </w:sdtEndPr>
    <w:sdtContent>
      <w:p w14:paraId="0404F7BC" w14:textId="261C2711" w:rsidR="00DA65B8" w:rsidRDefault="00DA65B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5D4CA55" w14:textId="77777777" w:rsidR="00DA65B8" w:rsidRDefault="00DA65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6A42A4" w14:textId="77777777" w:rsidR="00C9206A" w:rsidRDefault="00C9206A" w:rsidP="00DA65B8">
      <w:pPr>
        <w:spacing w:after="0" w:line="240" w:lineRule="auto"/>
      </w:pPr>
      <w:r>
        <w:separator/>
      </w:r>
    </w:p>
  </w:footnote>
  <w:footnote w:type="continuationSeparator" w:id="0">
    <w:p w14:paraId="345684B6" w14:textId="77777777" w:rsidR="00C9206A" w:rsidRDefault="00C9206A" w:rsidP="00DA65B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710F"/>
    <w:rsid w:val="00013E9A"/>
    <w:rsid w:val="00030573"/>
    <w:rsid w:val="000B3D96"/>
    <w:rsid w:val="001103E0"/>
    <w:rsid w:val="00154618"/>
    <w:rsid w:val="0032535E"/>
    <w:rsid w:val="003D6067"/>
    <w:rsid w:val="003E7101"/>
    <w:rsid w:val="0045327B"/>
    <w:rsid w:val="004D5EE3"/>
    <w:rsid w:val="0051475D"/>
    <w:rsid w:val="005B5977"/>
    <w:rsid w:val="005E6059"/>
    <w:rsid w:val="005F0EDA"/>
    <w:rsid w:val="0064003E"/>
    <w:rsid w:val="006E17A9"/>
    <w:rsid w:val="00726B07"/>
    <w:rsid w:val="00834139"/>
    <w:rsid w:val="00851282"/>
    <w:rsid w:val="00854792"/>
    <w:rsid w:val="008D0C50"/>
    <w:rsid w:val="00902326"/>
    <w:rsid w:val="00991463"/>
    <w:rsid w:val="00A23FE2"/>
    <w:rsid w:val="00AF7124"/>
    <w:rsid w:val="00B15B2B"/>
    <w:rsid w:val="00BD63C3"/>
    <w:rsid w:val="00C9206A"/>
    <w:rsid w:val="00D329F4"/>
    <w:rsid w:val="00D353F7"/>
    <w:rsid w:val="00D81D03"/>
    <w:rsid w:val="00DA4037"/>
    <w:rsid w:val="00DA65B8"/>
    <w:rsid w:val="00E11902"/>
    <w:rsid w:val="00ED0E4B"/>
    <w:rsid w:val="00EE710F"/>
    <w:rsid w:val="00EE7BC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88D4E"/>
  <w15:chartTrackingRefBased/>
  <w15:docId w15:val="{4096A661-A5A2-48EC-A73E-660FDB1FB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65B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A65B8"/>
    <w:pPr>
      <w:keepNext/>
      <w:keepLines/>
      <w:spacing w:before="480" w:after="0"/>
      <w:outlineLvl w:val="0"/>
    </w:pPr>
    <w:rPr>
      <w:rFonts w:eastAsiaTheme="majorEastAsia" w:cstheme="majorBidi"/>
      <w:b/>
      <w:bCs/>
      <w:color w:val="000000" w:themeColor="text1"/>
      <w:sz w:val="30"/>
      <w:szCs w:val="28"/>
    </w:rPr>
  </w:style>
  <w:style w:type="paragraph" w:styleId="Heading2">
    <w:name w:val="heading 2"/>
    <w:basedOn w:val="Normal"/>
    <w:next w:val="Normal"/>
    <w:link w:val="Heading2Char"/>
    <w:uiPriority w:val="9"/>
    <w:semiHidden/>
    <w:unhideWhenUsed/>
    <w:qFormat/>
    <w:rsid w:val="00DA65B8"/>
    <w:pPr>
      <w:keepNext/>
      <w:keepLines/>
      <w:spacing w:before="200" w:after="0"/>
      <w:outlineLvl w:val="1"/>
    </w:pPr>
    <w:rPr>
      <w:rFonts w:eastAsiaTheme="majorEastAsia" w:cstheme="majorBidi"/>
      <w:b/>
      <w:bCs/>
      <w:color w:val="000000" w:themeColor="text1"/>
      <w:sz w:val="26"/>
      <w:szCs w:val="26"/>
    </w:rPr>
  </w:style>
  <w:style w:type="paragraph" w:styleId="Heading3">
    <w:name w:val="heading 3"/>
    <w:basedOn w:val="Normal"/>
    <w:next w:val="Normal"/>
    <w:link w:val="Heading3Char"/>
    <w:uiPriority w:val="9"/>
    <w:semiHidden/>
    <w:unhideWhenUsed/>
    <w:qFormat/>
    <w:rsid w:val="00DA65B8"/>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DA65B8"/>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DA65B8"/>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DA65B8"/>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DA65B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DA65B8"/>
    <w:pPr>
      <w:keepNext/>
      <w:keepLines/>
      <w:spacing w:before="200" w:after="0"/>
      <w:outlineLvl w:val="7"/>
    </w:pPr>
    <w:rPr>
      <w:rFonts w:asciiTheme="majorHAnsi" w:eastAsiaTheme="majorEastAsia" w:hAnsiTheme="majorHAnsi" w:cstheme="majorBidi"/>
      <w:color w:val="4472C4" w:themeColor="accent1"/>
      <w:sz w:val="20"/>
      <w:szCs w:val="20"/>
    </w:rPr>
  </w:style>
  <w:style w:type="paragraph" w:styleId="Heading9">
    <w:name w:val="heading 9"/>
    <w:basedOn w:val="Normal"/>
    <w:next w:val="Normal"/>
    <w:link w:val="Heading9Char"/>
    <w:uiPriority w:val="9"/>
    <w:semiHidden/>
    <w:unhideWhenUsed/>
    <w:qFormat/>
    <w:rsid w:val="00DA65B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A65B8"/>
    <w:pPr>
      <w:pBdr>
        <w:bottom w:val="single" w:sz="8" w:space="4" w:color="4472C4" w:themeColor="accent1"/>
      </w:pBdr>
      <w:spacing w:after="300"/>
      <w:contextualSpacing/>
      <w:jc w:val="center"/>
    </w:pPr>
    <w:rPr>
      <w:rFonts w:eastAsiaTheme="majorEastAsia" w:cstheme="majorBidi"/>
      <w:b/>
      <w:color w:val="323E4F" w:themeColor="text2" w:themeShade="BF"/>
      <w:spacing w:val="5"/>
      <w:sz w:val="52"/>
      <w:szCs w:val="52"/>
    </w:rPr>
  </w:style>
  <w:style w:type="character" w:customStyle="1" w:styleId="TitleChar">
    <w:name w:val="Title Char"/>
    <w:basedOn w:val="DefaultParagraphFont"/>
    <w:link w:val="Title"/>
    <w:uiPriority w:val="10"/>
    <w:rsid w:val="00DA65B8"/>
    <w:rPr>
      <w:rFonts w:ascii="Times New Roman" w:eastAsiaTheme="majorEastAsia" w:hAnsi="Times New Roman" w:cstheme="majorBidi"/>
      <w:b/>
      <w:color w:val="323E4F" w:themeColor="text2" w:themeShade="BF"/>
      <w:spacing w:val="5"/>
      <w:sz w:val="52"/>
      <w:szCs w:val="52"/>
    </w:rPr>
  </w:style>
  <w:style w:type="character" w:customStyle="1" w:styleId="Heading1Char">
    <w:name w:val="Heading 1 Char"/>
    <w:basedOn w:val="DefaultParagraphFont"/>
    <w:link w:val="Heading1"/>
    <w:uiPriority w:val="9"/>
    <w:rsid w:val="00DA65B8"/>
    <w:rPr>
      <w:rFonts w:ascii="Times New Roman" w:eastAsiaTheme="majorEastAsia" w:hAnsi="Times New Roman" w:cstheme="majorBidi"/>
      <w:b/>
      <w:bCs/>
      <w:color w:val="000000" w:themeColor="text1"/>
      <w:sz w:val="30"/>
      <w:szCs w:val="28"/>
    </w:rPr>
  </w:style>
  <w:style w:type="character" w:customStyle="1" w:styleId="Heading2Char">
    <w:name w:val="Heading 2 Char"/>
    <w:basedOn w:val="DefaultParagraphFont"/>
    <w:link w:val="Heading2"/>
    <w:uiPriority w:val="9"/>
    <w:semiHidden/>
    <w:rsid w:val="00DA65B8"/>
    <w:rPr>
      <w:rFonts w:ascii="Times New Roman" w:eastAsiaTheme="majorEastAsia" w:hAnsi="Times New Roman" w:cstheme="majorBidi"/>
      <w:b/>
      <w:bCs/>
      <w:color w:val="000000" w:themeColor="text1"/>
      <w:sz w:val="26"/>
      <w:szCs w:val="26"/>
    </w:rPr>
  </w:style>
  <w:style w:type="character" w:customStyle="1" w:styleId="Heading3Char">
    <w:name w:val="Heading 3 Char"/>
    <w:basedOn w:val="DefaultParagraphFont"/>
    <w:link w:val="Heading3"/>
    <w:uiPriority w:val="9"/>
    <w:semiHidden/>
    <w:rsid w:val="00DA65B8"/>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semiHidden/>
    <w:rsid w:val="00DA65B8"/>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semiHidden/>
    <w:rsid w:val="00DA65B8"/>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semiHidden/>
    <w:rsid w:val="00DA65B8"/>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semiHidden/>
    <w:rsid w:val="00DA65B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DA65B8"/>
    <w:rPr>
      <w:rFonts w:asciiTheme="majorHAnsi" w:eastAsiaTheme="majorEastAsia" w:hAnsiTheme="majorHAnsi" w:cstheme="majorBidi"/>
      <w:color w:val="4472C4" w:themeColor="accent1"/>
      <w:sz w:val="20"/>
      <w:szCs w:val="20"/>
    </w:rPr>
  </w:style>
  <w:style w:type="character" w:customStyle="1" w:styleId="Heading9Char">
    <w:name w:val="Heading 9 Char"/>
    <w:basedOn w:val="DefaultParagraphFont"/>
    <w:link w:val="Heading9"/>
    <w:uiPriority w:val="9"/>
    <w:semiHidden/>
    <w:rsid w:val="00DA65B8"/>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A65B8"/>
    <w:pPr>
      <w:spacing w:line="240" w:lineRule="auto"/>
    </w:pPr>
    <w:rPr>
      <w:b/>
      <w:bCs/>
      <w:color w:val="4472C4" w:themeColor="accent1"/>
      <w:sz w:val="18"/>
      <w:szCs w:val="18"/>
    </w:rPr>
  </w:style>
  <w:style w:type="paragraph" w:styleId="Subtitle">
    <w:name w:val="Subtitle"/>
    <w:basedOn w:val="Normal"/>
    <w:next w:val="Normal"/>
    <w:link w:val="SubtitleChar"/>
    <w:uiPriority w:val="11"/>
    <w:qFormat/>
    <w:rsid w:val="00DA65B8"/>
    <w:pPr>
      <w:numPr>
        <w:ilvl w:val="1"/>
      </w:numPr>
    </w:pPr>
    <w:rPr>
      <w:rFonts w:asciiTheme="majorHAnsi" w:eastAsiaTheme="majorEastAsia" w:hAnsiTheme="majorHAnsi" w:cstheme="majorBidi"/>
      <w:i/>
      <w:iCs/>
      <w:color w:val="4472C4" w:themeColor="accent1"/>
      <w:spacing w:val="15"/>
      <w:szCs w:val="24"/>
    </w:rPr>
  </w:style>
  <w:style w:type="character" w:customStyle="1" w:styleId="SubtitleChar">
    <w:name w:val="Subtitle Char"/>
    <w:basedOn w:val="DefaultParagraphFont"/>
    <w:link w:val="Subtitle"/>
    <w:uiPriority w:val="11"/>
    <w:rsid w:val="00DA65B8"/>
    <w:rPr>
      <w:rFonts w:asciiTheme="majorHAnsi" w:eastAsiaTheme="majorEastAsia" w:hAnsiTheme="majorHAnsi" w:cstheme="majorBidi"/>
      <w:i/>
      <w:iCs/>
      <w:color w:val="4472C4" w:themeColor="accent1"/>
      <w:spacing w:val="15"/>
      <w:sz w:val="24"/>
      <w:szCs w:val="24"/>
    </w:rPr>
  </w:style>
  <w:style w:type="character" w:styleId="Strong">
    <w:name w:val="Strong"/>
    <w:basedOn w:val="DefaultParagraphFont"/>
    <w:uiPriority w:val="22"/>
    <w:qFormat/>
    <w:rsid w:val="00DA65B8"/>
    <w:rPr>
      <w:b/>
      <w:bCs/>
    </w:rPr>
  </w:style>
  <w:style w:type="character" w:styleId="Emphasis">
    <w:name w:val="Emphasis"/>
    <w:basedOn w:val="DefaultParagraphFont"/>
    <w:uiPriority w:val="20"/>
    <w:qFormat/>
    <w:rsid w:val="00DA65B8"/>
    <w:rPr>
      <w:i/>
      <w:iCs/>
    </w:rPr>
  </w:style>
  <w:style w:type="paragraph" w:styleId="NoSpacing">
    <w:name w:val="No Spacing"/>
    <w:uiPriority w:val="1"/>
    <w:qFormat/>
    <w:rsid w:val="00DA65B8"/>
    <w:pPr>
      <w:spacing w:after="0" w:line="240" w:lineRule="auto"/>
    </w:pPr>
  </w:style>
  <w:style w:type="paragraph" w:styleId="Quote">
    <w:name w:val="Quote"/>
    <w:basedOn w:val="Normal"/>
    <w:next w:val="Normal"/>
    <w:link w:val="QuoteChar"/>
    <w:uiPriority w:val="29"/>
    <w:qFormat/>
    <w:rsid w:val="00DA65B8"/>
    <w:rPr>
      <w:i/>
      <w:iCs/>
      <w:color w:val="000000" w:themeColor="text1"/>
    </w:rPr>
  </w:style>
  <w:style w:type="character" w:customStyle="1" w:styleId="QuoteChar">
    <w:name w:val="Quote Char"/>
    <w:basedOn w:val="DefaultParagraphFont"/>
    <w:link w:val="Quote"/>
    <w:uiPriority w:val="29"/>
    <w:rsid w:val="00DA65B8"/>
    <w:rPr>
      <w:i/>
      <w:iCs/>
      <w:color w:val="000000" w:themeColor="text1"/>
    </w:rPr>
  </w:style>
  <w:style w:type="paragraph" w:styleId="IntenseQuote">
    <w:name w:val="Intense Quote"/>
    <w:basedOn w:val="Normal"/>
    <w:next w:val="Normal"/>
    <w:link w:val="IntenseQuoteChar"/>
    <w:uiPriority w:val="30"/>
    <w:qFormat/>
    <w:rsid w:val="00DA65B8"/>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sid w:val="00DA65B8"/>
    <w:rPr>
      <w:b/>
      <w:bCs/>
      <w:i/>
      <w:iCs/>
      <w:color w:val="4472C4" w:themeColor="accent1"/>
    </w:rPr>
  </w:style>
  <w:style w:type="character" w:styleId="SubtleEmphasis">
    <w:name w:val="Subtle Emphasis"/>
    <w:basedOn w:val="DefaultParagraphFont"/>
    <w:uiPriority w:val="19"/>
    <w:qFormat/>
    <w:rsid w:val="00DA65B8"/>
    <w:rPr>
      <w:i/>
      <w:iCs/>
      <w:color w:val="808080" w:themeColor="text1" w:themeTint="7F"/>
    </w:rPr>
  </w:style>
  <w:style w:type="character" w:styleId="IntenseEmphasis">
    <w:name w:val="Intense Emphasis"/>
    <w:basedOn w:val="DefaultParagraphFont"/>
    <w:uiPriority w:val="21"/>
    <w:qFormat/>
    <w:rsid w:val="00DA65B8"/>
    <w:rPr>
      <w:b/>
      <w:bCs/>
      <w:i/>
      <w:iCs/>
      <w:color w:val="4472C4" w:themeColor="accent1"/>
    </w:rPr>
  </w:style>
  <w:style w:type="character" w:styleId="SubtleReference">
    <w:name w:val="Subtle Reference"/>
    <w:basedOn w:val="DefaultParagraphFont"/>
    <w:uiPriority w:val="31"/>
    <w:qFormat/>
    <w:rsid w:val="00DA65B8"/>
    <w:rPr>
      <w:smallCaps/>
      <w:color w:val="ED7D31" w:themeColor="accent2"/>
      <w:u w:val="single"/>
    </w:rPr>
  </w:style>
  <w:style w:type="character" w:styleId="IntenseReference">
    <w:name w:val="Intense Reference"/>
    <w:basedOn w:val="DefaultParagraphFont"/>
    <w:uiPriority w:val="32"/>
    <w:qFormat/>
    <w:rsid w:val="00DA65B8"/>
    <w:rPr>
      <w:b/>
      <w:bCs/>
      <w:smallCaps/>
      <w:color w:val="ED7D31" w:themeColor="accent2"/>
      <w:spacing w:val="5"/>
      <w:u w:val="single"/>
    </w:rPr>
  </w:style>
  <w:style w:type="character" w:styleId="BookTitle">
    <w:name w:val="Book Title"/>
    <w:basedOn w:val="DefaultParagraphFont"/>
    <w:uiPriority w:val="33"/>
    <w:qFormat/>
    <w:rsid w:val="00DA65B8"/>
    <w:rPr>
      <w:b/>
      <w:bCs/>
      <w:smallCaps/>
      <w:spacing w:val="5"/>
    </w:rPr>
  </w:style>
  <w:style w:type="paragraph" w:styleId="TOCHeading">
    <w:name w:val="TOC Heading"/>
    <w:basedOn w:val="Heading1"/>
    <w:next w:val="Normal"/>
    <w:uiPriority w:val="39"/>
    <w:unhideWhenUsed/>
    <w:qFormat/>
    <w:rsid w:val="00DA65B8"/>
    <w:pPr>
      <w:outlineLvl w:val="9"/>
    </w:pPr>
  </w:style>
  <w:style w:type="paragraph" w:styleId="Header">
    <w:name w:val="header"/>
    <w:basedOn w:val="Normal"/>
    <w:link w:val="HeaderChar"/>
    <w:uiPriority w:val="99"/>
    <w:unhideWhenUsed/>
    <w:rsid w:val="00DA65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65B8"/>
  </w:style>
  <w:style w:type="paragraph" w:styleId="Footer">
    <w:name w:val="footer"/>
    <w:basedOn w:val="Normal"/>
    <w:link w:val="FooterChar"/>
    <w:uiPriority w:val="99"/>
    <w:unhideWhenUsed/>
    <w:rsid w:val="00DA65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65B8"/>
  </w:style>
  <w:style w:type="paragraph" w:styleId="TOC1">
    <w:name w:val="toc 1"/>
    <w:basedOn w:val="Normal"/>
    <w:next w:val="Normal"/>
    <w:autoRedefine/>
    <w:uiPriority w:val="39"/>
    <w:unhideWhenUsed/>
    <w:rsid w:val="00991463"/>
    <w:pPr>
      <w:spacing w:after="100"/>
    </w:pPr>
  </w:style>
  <w:style w:type="character" w:styleId="Hyperlink">
    <w:name w:val="Hyperlink"/>
    <w:basedOn w:val="DefaultParagraphFont"/>
    <w:uiPriority w:val="99"/>
    <w:unhideWhenUsed/>
    <w:rsid w:val="00991463"/>
    <w:rPr>
      <w:color w:val="0563C1" w:themeColor="hyperlink"/>
      <w:u w:val="single"/>
    </w:rPr>
  </w:style>
  <w:style w:type="paragraph" w:styleId="ListParagraph">
    <w:name w:val="List Paragraph"/>
    <w:basedOn w:val="Normal"/>
    <w:uiPriority w:val="34"/>
    <w:qFormat/>
    <w:rsid w:val="006400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5DD0E9-78A3-4AEA-A184-B6C8BD2044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2415</Words>
  <Characters>13766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Corina Stefan</dc:creator>
  <cp:keywords/>
  <dc:description/>
  <cp:lastModifiedBy>Corina Stefan</cp:lastModifiedBy>
  <cp:revision>24</cp:revision>
  <dcterms:created xsi:type="dcterms:W3CDTF">2023-05-15T19:13:00Z</dcterms:created>
  <dcterms:modified xsi:type="dcterms:W3CDTF">2023-05-25T19:26:00Z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82f32564f0a2a203f47f0c8ed61b4a3fe2f37144c57cdc17ee49367c4ccea297</vt:lpwstr>
  </property>
</Properties>
</file>