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197B78" w14:textId="6D78847E" w:rsidR="00922F3C" w:rsidRPr="00922F3C" w:rsidRDefault="00922F3C" w:rsidP="00922F3C">
      <w:pPr>
        <w:spacing w:line="360" w:lineRule="auto"/>
        <w:jc w:val="center"/>
        <w:rPr>
          <w:rFonts w:ascii="Arial" w:hAnsi="Arial" w:cs="Arial"/>
          <w:b/>
          <w:bCs/>
          <w:sz w:val="32"/>
          <w:szCs w:val="32"/>
        </w:rPr>
      </w:pPr>
      <w:bookmarkStart w:id="0" w:name="_Hlk164879530"/>
      <w:r w:rsidRPr="00922F3C">
        <w:rPr>
          <w:rFonts w:ascii="Arial" w:hAnsi="Arial" w:cs="Arial"/>
          <w:b/>
          <w:bCs/>
          <w:sz w:val="32"/>
          <w:szCs w:val="32"/>
        </w:rPr>
        <w:t>BMSW6103: Leading and Implementing Workplace Change</w:t>
      </w:r>
    </w:p>
    <w:p w14:paraId="437FBAC7" w14:textId="4775E0CF" w:rsidR="00922F3C" w:rsidRPr="00BF52E1" w:rsidRDefault="00BF52E1" w:rsidP="00BF52E1">
      <w:pPr>
        <w:spacing w:line="360" w:lineRule="auto"/>
        <w:rPr>
          <w:rFonts w:ascii="Arial" w:hAnsi="Arial" w:cs="Arial"/>
          <w:b/>
          <w:bCs/>
          <w:sz w:val="32"/>
          <w:szCs w:val="32"/>
        </w:rPr>
      </w:pPr>
      <w:r w:rsidRPr="00BF52E1">
        <w:rPr>
          <w:rFonts w:ascii="Arial" w:hAnsi="Arial" w:cs="Arial"/>
          <w:b/>
          <w:bCs/>
          <w:sz w:val="32"/>
          <w:szCs w:val="32"/>
        </w:rPr>
        <w:t xml:space="preserve">                             </w:t>
      </w:r>
      <w:r w:rsidR="00922F3C" w:rsidRPr="00BF52E1">
        <w:rPr>
          <w:rFonts w:ascii="Arial" w:hAnsi="Arial" w:cs="Arial"/>
          <w:b/>
          <w:bCs/>
          <w:sz w:val="32"/>
          <w:szCs w:val="32"/>
        </w:rPr>
        <w:t xml:space="preserve"> Change Management Plan</w:t>
      </w:r>
    </w:p>
    <w:p w14:paraId="29273D2F" w14:textId="6162FC27" w:rsidR="00922F3C" w:rsidRDefault="00922F3C" w:rsidP="00922F3C">
      <w:pPr>
        <w:spacing w:line="360" w:lineRule="auto"/>
        <w:jc w:val="center"/>
        <w:rPr>
          <w:rFonts w:ascii="Arial" w:hAnsi="Arial" w:cs="Arial"/>
        </w:rPr>
      </w:pPr>
    </w:p>
    <w:p w14:paraId="2D705A55" w14:textId="4A463383" w:rsidR="00922F3C" w:rsidRPr="00922F3C" w:rsidRDefault="00922F3C" w:rsidP="00922F3C">
      <w:pPr>
        <w:spacing w:line="360" w:lineRule="auto"/>
        <w:jc w:val="center"/>
        <w:rPr>
          <w:rFonts w:ascii="Arial" w:hAnsi="Arial" w:cs="Arial"/>
          <w:b/>
          <w:bCs/>
          <w:sz w:val="24"/>
          <w:szCs w:val="24"/>
        </w:rPr>
      </w:pPr>
    </w:p>
    <w:p w14:paraId="203C30D3" w14:textId="77777777" w:rsidR="00BF52E1" w:rsidRDefault="00922F3C" w:rsidP="00BF52E1">
      <w:pPr>
        <w:spacing w:line="360" w:lineRule="auto"/>
        <w:jc w:val="center"/>
        <w:rPr>
          <w:rFonts w:ascii="Arial" w:hAnsi="Arial" w:cs="Arial"/>
          <w:b/>
          <w:bCs/>
          <w:sz w:val="24"/>
          <w:szCs w:val="24"/>
        </w:rPr>
      </w:pPr>
      <w:r w:rsidRPr="00922F3C">
        <w:rPr>
          <w:rFonts w:ascii="Arial" w:hAnsi="Arial" w:cs="Arial"/>
          <w:b/>
          <w:bCs/>
          <w:sz w:val="24"/>
          <w:szCs w:val="24"/>
        </w:rPr>
        <w:t>Student</w:t>
      </w:r>
      <w:r w:rsidR="00BF52E1">
        <w:rPr>
          <w:rFonts w:ascii="Arial" w:hAnsi="Arial" w:cs="Arial"/>
          <w:b/>
          <w:bCs/>
          <w:sz w:val="24"/>
          <w:szCs w:val="24"/>
        </w:rPr>
        <w:t>:</w:t>
      </w:r>
      <w:r w:rsidR="000036F8" w:rsidRPr="000036F8">
        <w:rPr>
          <w:rFonts w:ascii="Arial" w:hAnsi="Arial" w:cs="Arial"/>
          <w:b/>
          <w:bCs/>
          <w:sz w:val="24"/>
          <w:szCs w:val="24"/>
        </w:rPr>
        <w:t xml:space="preserve"> </w:t>
      </w:r>
      <w:r w:rsidR="000036F8" w:rsidRPr="00BF52E1">
        <w:rPr>
          <w:rFonts w:ascii="Arial" w:hAnsi="Arial" w:cs="Arial"/>
          <w:b/>
          <w:bCs/>
          <w:sz w:val="28"/>
          <w:szCs w:val="28"/>
        </w:rPr>
        <w:t>Alexandra Mintoiu</w:t>
      </w:r>
      <w:r w:rsidR="00BF52E1" w:rsidRPr="00BF52E1">
        <w:rPr>
          <w:rFonts w:ascii="Arial" w:hAnsi="Arial" w:cs="Arial"/>
          <w:b/>
          <w:bCs/>
          <w:sz w:val="28"/>
          <w:szCs w:val="28"/>
        </w:rPr>
        <w:t xml:space="preserve"> (2111131)</w:t>
      </w:r>
    </w:p>
    <w:p w14:paraId="6F443017" w14:textId="4BDBEBDB" w:rsidR="00BF52E1" w:rsidRDefault="00BF52E1" w:rsidP="00BF52E1">
      <w:pPr>
        <w:spacing w:line="360" w:lineRule="auto"/>
        <w:jc w:val="center"/>
        <w:rPr>
          <w:rFonts w:ascii="Arial" w:hAnsi="Arial" w:cs="Arial"/>
          <w:b/>
          <w:bCs/>
          <w:sz w:val="24"/>
          <w:szCs w:val="24"/>
        </w:rPr>
      </w:pPr>
      <w:r>
        <w:rPr>
          <w:rFonts w:ascii="Arial" w:hAnsi="Arial" w:cs="Arial"/>
          <w:b/>
          <w:bCs/>
          <w:sz w:val="24"/>
          <w:szCs w:val="24"/>
        </w:rPr>
        <w:t>Lecturer</w:t>
      </w:r>
      <w:r w:rsidRPr="00BF52E1">
        <w:rPr>
          <w:rFonts w:ascii="Arial" w:hAnsi="Arial" w:cs="Arial"/>
          <w:b/>
          <w:bCs/>
          <w:sz w:val="28"/>
          <w:szCs w:val="28"/>
        </w:rPr>
        <w:t>: Nad</w:t>
      </w:r>
      <w:r w:rsidR="00045685">
        <w:rPr>
          <w:rFonts w:ascii="Arial" w:hAnsi="Arial" w:cs="Arial"/>
          <w:b/>
          <w:bCs/>
          <w:sz w:val="28"/>
          <w:szCs w:val="28"/>
        </w:rPr>
        <w:t>ee</w:t>
      </w:r>
      <w:r w:rsidRPr="00BF52E1">
        <w:rPr>
          <w:rFonts w:ascii="Arial" w:hAnsi="Arial" w:cs="Arial"/>
          <w:b/>
          <w:bCs/>
          <w:sz w:val="28"/>
          <w:szCs w:val="28"/>
        </w:rPr>
        <w:t>m Mirza</w:t>
      </w:r>
      <w:r>
        <w:rPr>
          <w:rFonts w:ascii="Arial" w:hAnsi="Arial" w:cs="Arial"/>
          <w:b/>
          <w:bCs/>
          <w:sz w:val="24"/>
          <w:szCs w:val="24"/>
        </w:rPr>
        <w:t xml:space="preserve"> </w:t>
      </w:r>
    </w:p>
    <w:p w14:paraId="0C53EF58" w14:textId="7168E82B" w:rsidR="00922F3C" w:rsidRPr="00922F3C" w:rsidRDefault="00922F3C" w:rsidP="000036F8">
      <w:pPr>
        <w:spacing w:line="360" w:lineRule="auto"/>
        <w:jc w:val="center"/>
        <w:rPr>
          <w:rFonts w:ascii="Arial" w:hAnsi="Arial" w:cs="Arial"/>
          <w:b/>
          <w:bCs/>
          <w:sz w:val="24"/>
          <w:szCs w:val="24"/>
        </w:rPr>
      </w:pPr>
    </w:p>
    <w:p w14:paraId="4096BE93" w14:textId="77777777" w:rsidR="009A252C" w:rsidRDefault="009A252C">
      <w:pPr>
        <w:rPr>
          <w:rFonts w:ascii="Arial" w:hAnsi="Arial" w:cs="Arial"/>
        </w:rPr>
      </w:pPr>
      <w:r>
        <w:rPr>
          <w:rFonts w:ascii="Arial" w:hAnsi="Arial" w:cs="Arial"/>
        </w:rPr>
        <w:br w:type="page"/>
      </w:r>
    </w:p>
    <w:sdt>
      <w:sdtPr>
        <w:rPr>
          <w:rFonts w:asciiTheme="minorHAnsi" w:eastAsiaTheme="minorHAnsi" w:hAnsiTheme="minorHAnsi" w:cstheme="minorBidi"/>
          <w:color w:val="auto"/>
          <w:sz w:val="22"/>
          <w:szCs w:val="22"/>
        </w:rPr>
        <w:id w:val="1750151924"/>
        <w:docPartObj>
          <w:docPartGallery w:val="Table of Contents"/>
          <w:docPartUnique/>
        </w:docPartObj>
      </w:sdtPr>
      <w:sdtEndPr>
        <w:rPr>
          <w:b/>
          <w:bCs/>
          <w:noProof/>
        </w:rPr>
      </w:sdtEndPr>
      <w:sdtContent>
        <w:p w14:paraId="0B8E80AE" w14:textId="0310BCD4" w:rsidR="00922F3C" w:rsidRPr="00922F3C" w:rsidRDefault="00922F3C">
          <w:pPr>
            <w:pStyle w:val="TOCHeading"/>
            <w:rPr>
              <w:rFonts w:ascii="Arial" w:hAnsi="Arial" w:cs="Arial"/>
              <w:b/>
              <w:bCs/>
            </w:rPr>
          </w:pPr>
          <w:r w:rsidRPr="00922F3C">
            <w:rPr>
              <w:rFonts w:ascii="Arial" w:hAnsi="Arial" w:cs="Arial"/>
              <w:b/>
              <w:bCs/>
            </w:rPr>
            <w:t>Table of Contents</w:t>
          </w:r>
        </w:p>
        <w:p w14:paraId="0EBABA75" w14:textId="5AF572F9" w:rsidR="00FA6C96" w:rsidRPr="00FA6C96" w:rsidRDefault="00922F3C" w:rsidP="00FA6C96">
          <w:pPr>
            <w:pStyle w:val="TOC1"/>
            <w:tabs>
              <w:tab w:val="right" w:leader="dot" w:pos="9350"/>
            </w:tabs>
            <w:spacing w:line="360" w:lineRule="auto"/>
            <w:rPr>
              <w:rFonts w:ascii="Arial" w:eastAsiaTheme="minorEastAsia" w:hAnsi="Arial" w:cs="Arial"/>
              <w:noProof/>
            </w:rPr>
          </w:pPr>
          <w:r w:rsidRPr="00922F3C">
            <w:rPr>
              <w:rFonts w:ascii="Arial" w:hAnsi="Arial" w:cs="Arial"/>
            </w:rPr>
            <w:fldChar w:fldCharType="begin"/>
          </w:r>
          <w:r w:rsidRPr="00922F3C">
            <w:rPr>
              <w:rFonts w:ascii="Arial" w:hAnsi="Arial" w:cs="Arial"/>
            </w:rPr>
            <w:instrText xml:space="preserve"> TOC \o "1-3" \h \z \u </w:instrText>
          </w:r>
          <w:r w:rsidRPr="00922F3C">
            <w:rPr>
              <w:rFonts w:ascii="Arial" w:hAnsi="Arial" w:cs="Arial"/>
            </w:rPr>
            <w:fldChar w:fldCharType="separate"/>
          </w:r>
          <w:hyperlink w:anchor="_Toc164891830" w:history="1">
            <w:r w:rsidR="00FA6C96" w:rsidRPr="00FA6C96">
              <w:rPr>
                <w:rStyle w:val="Hyperlink"/>
                <w:rFonts w:ascii="Arial" w:hAnsi="Arial" w:cs="Arial"/>
                <w:noProof/>
              </w:rPr>
              <w:t>1. Introduction</w:t>
            </w:r>
            <w:r w:rsidR="00FA6C96" w:rsidRPr="00FA6C96">
              <w:rPr>
                <w:rFonts w:ascii="Arial" w:hAnsi="Arial" w:cs="Arial"/>
                <w:noProof/>
                <w:webHidden/>
              </w:rPr>
              <w:tab/>
            </w:r>
            <w:r w:rsidR="00FA6C96" w:rsidRPr="00FA6C96">
              <w:rPr>
                <w:rFonts w:ascii="Arial" w:hAnsi="Arial" w:cs="Arial"/>
                <w:noProof/>
                <w:webHidden/>
              </w:rPr>
              <w:fldChar w:fldCharType="begin"/>
            </w:r>
            <w:r w:rsidR="00FA6C96" w:rsidRPr="00FA6C96">
              <w:rPr>
                <w:rFonts w:ascii="Arial" w:hAnsi="Arial" w:cs="Arial"/>
                <w:noProof/>
                <w:webHidden/>
              </w:rPr>
              <w:instrText xml:space="preserve"> PAGEREF _Toc164891830 \h </w:instrText>
            </w:r>
            <w:r w:rsidR="00FA6C96" w:rsidRPr="00FA6C96">
              <w:rPr>
                <w:rFonts w:ascii="Arial" w:hAnsi="Arial" w:cs="Arial"/>
                <w:noProof/>
                <w:webHidden/>
              </w:rPr>
            </w:r>
            <w:r w:rsidR="00FA6C96" w:rsidRPr="00FA6C96">
              <w:rPr>
                <w:rFonts w:ascii="Arial" w:hAnsi="Arial" w:cs="Arial"/>
                <w:noProof/>
                <w:webHidden/>
              </w:rPr>
              <w:fldChar w:fldCharType="separate"/>
            </w:r>
            <w:r w:rsidR="00D032F9">
              <w:rPr>
                <w:rFonts w:ascii="Arial" w:hAnsi="Arial" w:cs="Arial"/>
                <w:noProof/>
                <w:webHidden/>
              </w:rPr>
              <w:t>3</w:t>
            </w:r>
            <w:r w:rsidR="00FA6C96" w:rsidRPr="00FA6C96">
              <w:rPr>
                <w:rFonts w:ascii="Arial" w:hAnsi="Arial" w:cs="Arial"/>
                <w:noProof/>
                <w:webHidden/>
              </w:rPr>
              <w:fldChar w:fldCharType="end"/>
            </w:r>
          </w:hyperlink>
        </w:p>
        <w:p w14:paraId="2C8FCE95" w14:textId="630C8B4D" w:rsidR="00FA6C96" w:rsidRPr="00FA6C96" w:rsidRDefault="00000000" w:rsidP="00FA6C96">
          <w:pPr>
            <w:pStyle w:val="TOC2"/>
            <w:tabs>
              <w:tab w:val="right" w:leader="dot" w:pos="9350"/>
            </w:tabs>
            <w:spacing w:line="360" w:lineRule="auto"/>
            <w:rPr>
              <w:rFonts w:ascii="Arial" w:eastAsiaTheme="minorEastAsia" w:hAnsi="Arial" w:cs="Arial"/>
              <w:noProof/>
            </w:rPr>
          </w:pPr>
          <w:hyperlink w:anchor="_Toc164891831" w:history="1">
            <w:r w:rsidR="00FA6C96" w:rsidRPr="00FA6C96">
              <w:rPr>
                <w:rStyle w:val="Hyperlink"/>
                <w:rFonts w:ascii="Arial" w:hAnsi="Arial" w:cs="Arial"/>
                <w:noProof/>
              </w:rPr>
              <w:t>1.1 Brief review of Card Factory's current state</w:t>
            </w:r>
            <w:r w:rsidR="00FA6C96" w:rsidRPr="00FA6C96">
              <w:rPr>
                <w:rFonts w:ascii="Arial" w:hAnsi="Arial" w:cs="Arial"/>
                <w:noProof/>
                <w:webHidden/>
              </w:rPr>
              <w:tab/>
            </w:r>
            <w:r w:rsidR="00FA6C96" w:rsidRPr="00FA6C96">
              <w:rPr>
                <w:rFonts w:ascii="Arial" w:hAnsi="Arial" w:cs="Arial"/>
                <w:noProof/>
                <w:webHidden/>
              </w:rPr>
              <w:fldChar w:fldCharType="begin"/>
            </w:r>
            <w:r w:rsidR="00FA6C96" w:rsidRPr="00FA6C96">
              <w:rPr>
                <w:rFonts w:ascii="Arial" w:hAnsi="Arial" w:cs="Arial"/>
                <w:noProof/>
                <w:webHidden/>
              </w:rPr>
              <w:instrText xml:space="preserve"> PAGEREF _Toc164891831 \h </w:instrText>
            </w:r>
            <w:r w:rsidR="00FA6C96" w:rsidRPr="00FA6C96">
              <w:rPr>
                <w:rFonts w:ascii="Arial" w:hAnsi="Arial" w:cs="Arial"/>
                <w:noProof/>
                <w:webHidden/>
              </w:rPr>
            </w:r>
            <w:r w:rsidR="00FA6C96" w:rsidRPr="00FA6C96">
              <w:rPr>
                <w:rFonts w:ascii="Arial" w:hAnsi="Arial" w:cs="Arial"/>
                <w:noProof/>
                <w:webHidden/>
              </w:rPr>
              <w:fldChar w:fldCharType="separate"/>
            </w:r>
            <w:r w:rsidR="00D032F9">
              <w:rPr>
                <w:rFonts w:ascii="Arial" w:hAnsi="Arial" w:cs="Arial"/>
                <w:noProof/>
                <w:webHidden/>
              </w:rPr>
              <w:t>3</w:t>
            </w:r>
            <w:r w:rsidR="00FA6C96" w:rsidRPr="00FA6C96">
              <w:rPr>
                <w:rFonts w:ascii="Arial" w:hAnsi="Arial" w:cs="Arial"/>
                <w:noProof/>
                <w:webHidden/>
              </w:rPr>
              <w:fldChar w:fldCharType="end"/>
            </w:r>
          </w:hyperlink>
        </w:p>
        <w:p w14:paraId="23F4E6D3" w14:textId="4F2F0BDA" w:rsidR="00FA6C96" w:rsidRPr="00FA6C96" w:rsidRDefault="00000000" w:rsidP="00FA6C96">
          <w:pPr>
            <w:pStyle w:val="TOC2"/>
            <w:tabs>
              <w:tab w:val="right" w:leader="dot" w:pos="9350"/>
            </w:tabs>
            <w:spacing w:line="360" w:lineRule="auto"/>
            <w:rPr>
              <w:rFonts w:ascii="Arial" w:eastAsiaTheme="minorEastAsia" w:hAnsi="Arial" w:cs="Arial"/>
              <w:noProof/>
            </w:rPr>
          </w:pPr>
          <w:hyperlink w:anchor="_Toc164891832" w:history="1">
            <w:r w:rsidR="00FA6C96" w:rsidRPr="00FA6C96">
              <w:rPr>
                <w:rStyle w:val="Hyperlink"/>
                <w:rFonts w:ascii="Arial" w:hAnsi="Arial" w:cs="Arial"/>
                <w:noProof/>
              </w:rPr>
              <w:t>1.2 My role as a sales assistant at Card Factory</w:t>
            </w:r>
            <w:r w:rsidR="00FA6C96" w:rsidRPr="00FA6C96">
              <w:rPr>
                <w:rFonts w:ascii="Arial" w:hAnsi="Arial" w:cs="Arial"/>
                <w:noProof/>
                <w:webHidden/>
              </w:rPr>
              <w:tab/>
            </w:r>
            <w:r w:rsidR="00FA6C96" w:rsidRPr="00FA6C96">
              <w:rPr>
                <w:rFonts w:ascii="Arial" w:hAnsi="Arial" w:cs="Arial"/>
                <w:noProof/>
                <w:webHidden/>
              </w:rPr>
              <w:fldChar w:fldCharType="begin"/>
            </w:r>
            <w:r w:rsidR="00FA6C96" w:rsidRPr="00FA6C96">
              <w:rPr>
                <w:rFonts w:ascii="Arial" w:hAnsi="Arial" w:cs="Arial"/>
                <w:noProof/>
                <w:webHidden/>
              </w:rPr>
              <w:instrText xml:space="preserve"> PAGEREF _Toc164891832 \h </w:instrText>
            </w:r>
            <w:r w:rsidR="00FA6C96" w:rsidRPr="00FA6C96">
              <w:rPr>
                <w:rFonts w:ascii="Arial" w:hAnsi="Arial" w:cs="Arial"/>
                <w:noProof/>
                <w:webHidden/>
              </w:rPr>
            </w:r>
            <w:r w:rsidR="00FA6C96" w:rsidRPr="00FA6C96">
              <w:rPr>
                <w:rFonts w:ascii="Arial" w:hAnsi="Arial" w:cs="Arial"/>
                <w:noProof/>
                <w:webHidden/>
              </w:rPr>
              <w:fldChar w:fldCharType="separate"/>
            </w:r>
            <w:r w:rsidR="00D032F9">
              <w:rPr>
                <w:rFonts w:ascii="Arial" w:hAnsi="Arial" w:cs="Arial"/>
                <w:noProof/>
                <w:webHidden/>
              </w:rPr>
              <w:t>3</w:t>
            </w:r>
            <w:r w:rsidR="00FA6C96" w:rsidRPr="00FA6C96">
              <w:rPr>
                <w:rFonts w:ascii="Arial" w:hAnsi="Arial" w:cs="Arial"/>
                <w:noProof/>
                <w:webHidden/>
              </w:rPr>
              <w:fldChar w:fldCharType="end"/>
            </w:r>
          </w:hyperlink>
        </w:p>
        <w:p w14:paraId="0547E514" w14:textId="5B7D7B3F" w:rsidR="00FA6C96" w:rsidRPr="00FA6C96" w:rsidRDefault="00000000" w:rsidP="00FA6C96">
          <w:pPr>
            <w:pStyle w:val="TOC2"/>
            <w:tabs>
              <w:tab w:val="right" w:leader="dot" w:pos="9350"/>
            </w:tabs>
            <w:spacing w:line="360" w:lineRule="auto"/>
            <w:rPr>
              <w:rFonts w:ascii="Arial" w:eastAsiaTheme="minorEastAsia" w:hAnsi="Arial" w:cs="Arial"/>
              <w:noProof/>
            </w:rPr>
          </w:pPr>
          <w:hyperlink w:anchor="_Toc164891833" w:history="1">
            <w:r w:rsidR="00FA6C96" w:rsidRPr="00FA6C96">
              <w:rPr>
                <w:rStyle w:val="Hyperlink"/>
                <w:rFonts w:ascii="Arial" w:hAnsi="Arial" w:cs="Arial"/>
                <w:noProof/>
              </w:rPr>
              <w:t>1.3 Recent change initiative to be investigated</w:t>
            </w:r>
            <w:r w:rsidR="00FA6C96" w:rsidRPr="00FA6C96">
              <w:rPr>
                <w:rFonts w:ascii="Arial" w:hAnsi="Arial" w:cs="Arial"/>
                <w:noProof/>
                <w:webHidden/>
              </w:rPr>
              <w:tab/>
            </w:r>
            <w:r w:rsidR="00FA6C96" w:rsidRPr="00FA6C96">
              <w:rPr>
                <w:rFonts w:ascii="Arial" w:hAnsi="Arial" w:cs="Arial"/>
                <w:noProof/>
                <w:webHidden/>
              </w:rPr>
              <w:fldChar w:fldCharType="begin"/>
            </w:r>
            <w:r w:rsidR="00FA6C96" w:rsidRPr="00FA6C96">
              <w:rPr>
                <w:rFonts w:ascii="Arial" w:hAnsi="Arial" w:cs="Arial"/>
                <w:noProof/>
                <w:webHidden/>
              </w:rPr>
              <w:instrText xml:space="preserve"> PAGEREF _Toc164891833 \h </w:instrText>
            </w:r>
            <w:r w:rsidR="00FA6C96" w:rsidRPr="00FA6C96">
              <w:rPr>
                <w:rFonts w:ascii="Arial" w:hAnsi="Arial" w:cs="Arial"/>
                <w:noProof/>
                <w:webHidden/>
              </w:rPr>
            </w:r>
            <w:r w:rsidR="00FA6C96" w:rsidRPr="00FA6C96">
              <w:rPr>
                <w:rFonts w:ascii="Arial" w:hAnsi="Arial" w:cs="Arial"/>
                <w:noProof/>
                <w:webHidden/>
              </w:rPr>
              <w:fldChar w:fldCharType="separate"/>
            </w:r>
            <w:r w:rsidR="00D032F9">
              <w:rPr>
                <w:rFonts w:ascii="Arial" w:hAnsi="Arial" w:cs="Arial"/>
                <w:noProof/>
                <w:webHidden/>
              </w:rPr>
              <w:t>3</w:t>
            </w:r>
            <w:r w:rsidR="00FA6C96" w:rsidRPr="00FA6C96">
              <w:rPr>
                <w:rFonts w:ascii="Arial" w:hAnsi="Arial" w:cs="Arial"/>
                <w:noProof/>
                <w:webHidden/>
              </w:rPr>
              <w:fldChar w:fldCharType="end"/>
            </w:r>
          </w:hyperlink>
        </w:p>
        <w:p w14:paraId="322BDB20" w14:textId="01864FBE" w:rsidR="00FA6C96" w:rsidRPr="00FA6C96" w:rsidRDefault="00000000" w:rsidP="00FA6C96">
          <w:pPr>
            <w:pStyle w:val="TOC1"/>
            <w:tabs>
              <w:tab w:val="right" w:leader="dot" w:pos="9350"/>
            </w:tabs>
            <w:spacing w:line="360" w:lineRule="auto"/>
            <w:rPr>
              <w:rFonts w:ascii="Arial" w:eastAsiaTheme="minorEastAsia" w:hAnsi="Arial" w:cs="Arial"/>
              <w:noProof/>
            </w:rPr>
          </w:pPr>
          <w:hyperlink w:anchor="_Toc164891834" w:history="1">
            <w:r w:rsidR="00FA6C96" w:rsidRPr="00FA6C96">
              <w:rPr>
                <w:rStyle w:val="Hyperlink"/>
                <w:rFonts w:ascii="Arial" w:hAnsi="Arial" w:cs="Arial"/>
                <w:noProof/>
              </w:rPr>
              <w:t>2. Analysis of Card Factory's Recent History</w:t>
            </w:r>
            <w:r w:rsidR="00FA6C96" w:rsidRPr="00FA6C96">
              <w:rPr>
                <w:rFonts w:ascii="Arial" w:hAnsi="Arial" w:cs="Arial"/>
                <w:noProof/>
                <w:webHidden/>
              </w:rPr>
              <w:tab/>
            </w:r>
            <w:r w:rsidR="00FA6C96" w:rsidRPr="00FA6C96">
              <w:rPr>
                <w:rFonts w:ascii="Arial" w:hAnsi="Arial" w:cs="Arial"/>
                <w:noProof/>
                <w:webHidden/>
              </w:rPr>
              <w:fldChar w:fldCharType="begin"/>
            </w:r>
            <w:r w:rsidR="00FA6C96" w:rsidRPr="00FA6C96">
              <w:rPr>
                <w:rFonts w:ascii="Arial" w:hAnsi="Arial" w:cs="Arial"/>
                <w:noProof/>
                <w:webHidden/>
              </w:rPr>
              <w:instrText xml:space="preserve"> PAGEREF _Toc164891834 \h </w:instrText>
            </w:r>
            <w:r w:rsidR="00FA6C96" w:rsidRPr="00FA6C96">
              <w:rPr>
                <w:rFonts w:ascii="Arial" w:hAnsi="Arial" w:cs="Arial"/>
                <w:noProof/>
                <w:webHidden/>
              </w:rPr>
            </w:r>
            <w:r w:rsidR="00FA6C96" w:rsidRPr="00FA6C96">
              <w:rPr>
                <w:rFonts w:ascii="Arial" w:hAnsi="Arial" w:cs="Arial"/>
                <w:noProof/>
                <w:webHidden/>
              </w:rPr>
              <w:fldChar w:fldCharType="separate"/>
            </w:r>
            <w:r w:rsidR="00D032F9">
              <w:rPr>
                <w:rFonts w:ascii="Arial" w:hAnsi="Arial" w:cs="Arial"/>
                <w:noProof/>
                <w:webHidden/>
              </w:rPr>
              <w:t>4</w:t>
            </w:r>
            <w:r w:rsidR="00FA6C96" w:rsidRPr="00FA6C96">
              <w:rPr>
                <w:rFonts w:ascii="Arial" w:hAnsi="Arial" w:cs="Arial"/>
                <w:noProof/>
                <w:webHidden/>
              </w:rPr>
              <w:fldChar w:fldCharType="end"/>
            </w:r>
          </w:hyperlink>
        </w:p>
        <w:p w14:paraId="57823091" w14:textId="6318EF83" w:rsidR="00FA6C96" w:rsidRPr="00FA6C96" w:rsidRDefault="00000000" w:rsidP="00FA6C96">
          <w:pPr>
            <w:pStyle w:val="TOC2"/>
            <w:tabs>
              <w:tab w:val="right" w:leader="dot" w:pos="9350"/>
            </w:tabs>
            <w:spacing w:line="360" w:lineRule="auto"/>
            <w:rPr>
              <w:rFonts w:ascii="Arial" w:eastAsiaTheme="minorEastAsia" w:hAnsi="Arial" w:cs="Arial"/>
              <w:noProof/>
            </w:rPr>
          </w:pPr>
          <w:hyperlink w:anchor="_Toc164891835" w:history="1">
            <w:r w:rsidR="00FA6C96" w:rsidRPr="00FA6C96">
              <w:rPr>
                <w:rStyle w:val="Hyperlink"/>
                <w:rFonts w:ascii="Arial" w:hAnsi="Arial" w:cs="Arial"/>
                <w:noProof/>
              </w:rPr>
              <w:t>2.1 Impact of external environment changes</w:t>
            </w:r>
            <w:r w:rsidR="00FA6C96" w:rsidRPr="00FA6C96">
              <w:rPr>
                <w:rFonts w:ascii="Arial" w:hAnsi="Arial" w:cs="Arial"/>
                <w:noProof/>
                <w:webHidden/>
              </w:rPr>
              <w:tab/>
            </w:r>
            <w:r w:rsidR="00FA6C96" w:rsidRPr="00FA6C96">
              <w:rPr>
                <w:rFonts w:ascii="Arial" w:hAnsi="Arial" w:cs="Arial"/>
                <w:noProof/>
                <w:webHidden/>
              </w:rPr>
              <w:fldChar w:fldCharType="begin"/>
            </w:r>
            <w:r w:rsidR="00FA6C96" w:rsidRPr="00FA6C96">
              <w:rPr>
                <w:rFonts w:ascii="Arial" w:hAnsi="Arial" w:cs="Arial"/>
                <w:noProof/>
                <w:webHidden/>
              </w:rPr>
              <w:instrText xml:space="preserve"> PAGEREF _Toc164891835 \h </w:instrText>
            </w:r>
            <w:r w:rsidR="00FA6C96" w:rsidRPr="00FA6C96">
              <w:rPr>
                <w:rFonts w:ascii="Arial" w:hAnsi="Arial" w:cs="Arial"/>
                <w:noProof/>
                <w:webHidden/>
              </w:rPr>
            </w:r>
            <w:r w:rsidR="00FA6C96" w:rsidRPr="00FA6C96">
              <w:rPr>
                <w:rFonts w:ascii="Arial" w:hAnsi="Arial" w:cs="Arial"/>
                <w:noProof/>
                <w:webHidden/>
              </w:rPr>
              <w:fldChar w:fldCharType="separate"/>
            </w:r>
            <w:r w:rsidR="00D032F9">
              <w:rPr>
                <w:rFonts w:ascii="Arial" w:hAnsi="Arial" w:cs="Arial"/>
                <w:noProof/>
                <w:webHidden/>
              </w:rPr>
              <w:t>4</w:t>
            </w:r>
            <w:r w:rsidR="00FA6C96" w:rsidRPr="00FA6C96">
              <w:rPr>
                <w:rFonts w:ascii="Arial" w:hAnsi="Arial" w:cs="Arial"/>
                <w:noProof/>
                <w:webHidden/>
              </w:rPr>
              <w:fldChar w:fldCharType="end"/>
            </w:r>
          </w:hyperlink>
        </w:p>
        <w:p w14:paraId="388E11A1" w14:textId="55B7741B" w:rsidR="00FA6C96" w:rsidRPr="00FA6C96" w:rsidRDefault="00000000" w:rsidP="00FA6C96">
          <w:pPr>
            <w:pStyle w:val="TOC2"/>
            <w:tabs>
              <w:tab w:val="right" w:leader="dot" w:pos="9350"/>
            </w:tabs>
            <w:spacing w:line="360" w:lineRule="auto"/>
            <w:rPr>
              <w:rFonts w:ascii="Arial" w:eastAsiaTheme="minorEastAsia" w:hAnsi="Arial" w:cs="Arial"/>
              <w:noProof/>
            </w:rPr>
          </w:pPr>
          <w:hyperlink w:anchor="_Toc164891836" w:history="1">
            <w:r w:rsidR="00FA6C96" w:rsidRPr="00FA6C96">
              <w:rPr>
                <w:rStyle w:val="Hyperlink"/>
                <w:rFonts w:ascii="Arial" w:hAnsi="Arial" w:cs="Arial"/>
                <w:noProof/>
              </w:rPr>
              <w:t>2.1.1 Digital disruption</w:t>
            </w:r>
            <w:r w:rsidR="00FA6C96" w:rsidRPr="00FA6C96">
              <w:rPr>
                <w:rFonts w:ascii="Arial" w:hAnsi="Arial" w:cs="Arial"/>
                <w:noProof/>
                <w:webHidden/>
              </w:rPr>
              <w:tab/>
            </w:r>
            <w:r w:rsidR="00FA6C96" w:rsidRPr="00FA6C96">
              <w:rPr>
                <w:rFonts w:ascii="Arial" w:hAnsi="Arial" w:cs="Arial"/>
                <w:noProof/>
                <w:webHidden/>
              </w:rPr>
              <w:fldChar w:fldCharType="begin"/>
            </w:r>
            <w:r w:rsidR="00FA6C96" w:rsidRPr="00FA6C96">
              <w:rPr>
                <w:rFonts w:ascii="Arial" w:hAnsi="Arial" w:cs="Arial"/>
                <w:noProof/>
                <w:webHidden/>
              </w:rPr>
              <w:instrText xml:space="preserve"> PAGEREF _Toc164891836 \h </w:instrText>
            </w:r>
            <w:r w:rsidR="00FA6C96" w:rsidRPr="00FA6C96">
              <w:rPr>
                <w:rFonts w:ascii="Arial" w:hAnsi="Arial" w:cs="Arial"/>
                <w:noProof/>
                <w:webHidden/>
              </w:rPr>
            </w:r>
            <w:r w:rsidR="00FA6C96" w:rsidRPr="00FA6C96">
              <w:rPr>
                <w:rFonts w:ascii="Arial" w:hAnsi="Arial" w:cs="Arial"/>
                <w:noProof/>
                <w:webHidden/>
              </w:rPr>
              <w:fldChar w:fldCharType="separate"/>
            </w:r>
            <w:r w:rsidR="00D032F9">
              <w:rPr>
                <w:rFonts w:ascii="Arial" w:hAnsi="Arial" w:cs="Arial"/>
                <w:noProof/>
                <w:webHidden/>
              </w:rPr>
              <w:t>4</w:t>
            </w:r>
            <w:r w:rsidR="00FA6C96" w:rsidRPr="00FA6C96">
              <w:rPr>
                <w:rFonts w:ascii="Arial" w:hAnsi="Arial" w:cs="Arial"/>
                <w:noProof/>
                <w:webHidden/>
              </w:rPr>
              <w:fldChar w:fldCharType="end"/>
            </w:r>
          </w:hyperlink>
        </w:p>
        <w:p w14:paraId="3D4716FE" w14:textId="3D92E45B" w:rsidR="00FA6C96" w:rsidRPr="00FA6C96" w:rsidRDefault="00000000" w:rsidP="00FA6C96">
          <w:pPr>
            <w:pStyle w:val="TOC2"/>
            <w:tabs>
              <w:tab w:val="right" w:leader="dot" w:pos="9350"/>
            </w:tabs>
            <w:spacing w:line="360" w:lineRule="auto"/>
            <w:rPr>
              <w:rFonts w:ascii="Arial" w:eastAsiaTheme="minorEastAsia" w:hAnsi="Arial" w:cs="Arial"/>
              <w:noProof/>
            </w:rPr>
          </w:pPr>
          <w:hyperlink w:anchor="_Toc164891837" w:history="1">
            <w:r w:rsidR="00FA6C96" w:rsidRPr="00FA6C96">
              <w:rPr>
                <w:rStyle w:val="Hyperlink"/>
                <w:rFonts w:ascii="Arial" w:hAnsi="Arial" w:cs="Arial"/>
                <w:noProof/>
              </w:rPr>
              <w:t>2.1.2 Ongoing economic uncertainty</w:t>
            </w:r>
            <w:r w:rsidR="00FA6C96" w:rsidRPr="00FA6C96">
              <w:rPr>
                <w:rFonts w:ascii="Arial" w:hAnsi="Arial" w:cs="Arial"/>
                <w:noProof/>
                <w:webHidden/>
              </w:rPr>
              <w:tab/>
            </w:r>
            <w:r w:rsidR="00FA6C96" w:rsidRPr="00FA6C96">
              <w:rPr>
                <w:rFonts w:ascii="Arial" w:hAnsi="Arial" w:cs="Arial"/>
                <w:noProof/>
                <w:webHidden/>
              </w:rPr>
              <w:fldChar w:fldCharType="begin"/>
            </w:r>
            <w:r w:rsidR="00FA6C96" w:rsidRPr="00FA6C96">
              <w:rPr>
                <w:rFonts w:ascii="Arial" w:hAnsi="Arial" w:cs="Arial"/>
                <w:noProof/>
                <w:webHidden/>
              </w:rPr>
              <w:instrText xml:space="preserve"> PAGEREF _Toc164891837 \h </w:instrText>
            </w:r>
            <w:r w:rsidR="00FA6C96" w:rsidRPr="00FA6C96">
              <w:rPr>
                <w:rFonts w:ascii="Arial" w:hAnsi="Arial" w:cs="Arial"/>
                <w:noProof/>
                <w:webHidden/>
              </w:rPr>
            </w:r>
            <w:r w:rsidR="00FA6C96" w:rsidRPr="00FA6C96">
              <w:rPr>
                <w:rFonts w:ascii="Arial" w:hAnsi="Arial" w:cs="Arial"/>
                <w:noProof/>
                <w:webHidden/>
              </w:rPr>
              <w:fldChar w:fldCharType="separate"/>
            </w:r>
            <w:r w:rsidR="00D032F9">
              <w:rPr>
                <w:rFonts w:ascii="Arial" w:hAnsi="Arial" w:cs="Arial"/>
                <w:noProof/>
                <w:webHidden/>
              </w:rPr>
              <w:t>4</w:t>
            </w:r>
            <w:r w:rsidR="00FA6C96" w:rsidRPr="00FA6C96">
              <w:rPr>
                <w:rFonts w:ascii="Arial" w:hAnsi="Arial" w:cs="Arial"/>
                <w:noProof/>
                <w:webHidden/>
              </w:rPr>
              <w:fldChar w:fldCharType="end"/>
            </w:r>
          </w:hyperlink>
        </w:p>
        <w:p w14:paraId="6B49EF61" w14:textId="4621F8C8" w:rsidR="00FA6C96" w:rsidRPr="00FA6C96" w:rsidRDefault="00000000" w:rsidP="00FA6C96">
          <w:pPr>
            <w:pStyle w:val="TOC2"/>
            <w:tabs>
              <w:tab w:val="right" w:leader="dot" w:pos="9350"/>
            </w:tabs>
            <w:spacing w:line="360" w:lineRule="auto"/>
            <w:rPr>
              <w:rFonts w:ascii="Arial" w:eastAsiaTheme="minorEastAsia" w:hAnsi="Arial" w:cs="Arial"/>
              <w:noProof/>
            </w:rPr>
          </w:pPr>
          <w:hyperlink w:anchor="_Toc164891838" w:history="1">
            <w:r w:rsidR="00FA6C96" w:rsidRPr="00FA6C96">
              <w:rPr>
                <w:rStyle w:val="Hyperlink"/>
                <w:rFonts w:ascii="Arial" w:hAnsi="Arial" w:cs="Arial"/>
                <w:noProof/>
              </w:rPr>
              <w:t>2.2 How these changes have impacted Card Factory</w:t>
            </w:r>
            <w:r w:rsidR="00FA6C96" w:rsidRPr="00FA6C96">
              <w:rPr>
                <w:rFonts w:ascii="Arial" w:hAnsi="Arial" w:cs="Arial"/>
                <w:noProof/>
                <w:webHidden/>
              </w:rPr>
              <w:tab/>
            </w:r>
            <w:r w:rsidR="00FA6C96" w:rsidRPr="00FA6C96">
              <w:rPr>
                <w:rFonts w:ascii="Arial" w:hAnsi="Arial" w:cs="Arial"/>
                <w:noProof/>
                <w:webHidden/>
              </w:rPr>
              <w:fldChar w:fldCharType="begin"/>
            </w:r>
            <w:r w:rsidR="00FA6C96" w:rsidRPr="00FA6C96">
              <w:rPr>
                <w:rFonts w:ascii="Arial" w:hAnsi="Arial" w:cs="Arial"/>
                <w:noProof/>
                <w:webHidden/>
              </w:rPr>
              <w:instrText xml:space="preserve"> PAGEREF _Toc164891838 \h </w:instrText>
            </w:r>
            <w:r w:rsidR="00FA6C96" w:rsidRPr="00FA6C96">
              <w:rPr>
                <w:rFonts w:ascii="Arial" w:hAnsi="Arial" w:cs="Arial"/>
                <w:noProof/>
                <w:webHidden/>
              </w:rPr>
            </w:r>
            <w:r w:rsidR="00FA6C96" w:rsidRPr="00FA6C96">
              <w:rPr>
                <w:rFonts w:ascii="Arial" w:hAnsi="Arial" w:cs="Arial"/>
                <w:noProof/>
                <w:webHidden/>
              </w:rPr>
              <w:fldChar w:fldCharType="separate"/>
            </w:r>
            <w:r w:rsidR="00D032F9">
              <w:rPr>
                <w:rFonts w:ascii="Arial" w:hAnsi="Arial" w:cs="Arial"/>
                <w:noProof/>
                <w:webHidden/>
              </w:rPr>
              <w:t>5</w:t>
            </w:r>
            <w:r w:rsidR="00FA6C96" w:rsidRPr="00FA6C96">
              <w:rPr>
                <w:rFonts w:ascii="Arial" w:hAnsi="Arial" w:cs="Arial"/>
                <w:noProof/>
                <w:webHidden/>
              </w:rPr>
              <w:fldChar w:fldCharType="end"/>
            </w:r>
          </w:hyperlink>
        </w:p>
        <w:p w14:paraId="0E7145AA" w14:textId="02C30E9F" w:rsidR="00FA6C96" w:rsidRPr="00FA6C96" w:rsidRDefault="00000000" w:rsidP="00FA6C96">
          <w:pPr>
            <w:pStyle w:val="TOC1"/>
            <w:tabs>
              <w:tab w:val="right" w:leader="dot" w:pos="9350"/>
            </w:tabs>
            <w:spacing w:line="360" w:lineRule="auto"/>
            <w:rPr>
              <w:rFonts w:ascii="Arial" w:eastAsiaTheme="minorEastAsia" w:hAnsi="Arial" w:cs="Arial"/>
              <w:noProof/>
            </w:rPr>
          </w:pPr>
          <w:hyperlink w:anchor="_Toc164891839" w:history="1">
            <w:r w:rsidR="00FA6C96" w:rsidRPr="00FA6C96">
              <w:rPr>
                <w:rStyle w:val="Hyperlink"/>
                <w:rFonts w:ascii="Arial" w:hAnsi="Arial" w:cs="Arial"/>
                <w:noProof/>
              </w:rPr>
              <w:t>3. Evaluation of Change Management at Card Factory</w:t>
            </w:r>
            <w:r w:rsidR="00FA6C96" w:rsidRPr="00FA6C96">
              <w:rPr>
                <w:rFonts w:ascii="Arial" w:hAnsi="Arial" w:cs="Arial"/>
                <w:noProof/>
                <w:webHidden/>
              </w:rPr>
              <w:tab/>
            </w:r>
            <w:r w:rsidR="00FA6C96" w:rsidRPr="00FA6C96">
              <w:rPr>
                <w:rFonts w:ascii="Arial" w:hAnsi="Arial" w:cs="Arial"/>
                <w:noProof/>
                <w:webHidden/>
              </w:rPr>
              <w:fldChar w:fldCharType="begin"/>
            </w:r>
            <w:r w:rsidR="00FA6C96" w:rsidRPr="00FA6C96">
              <w:rPr>
                <w:rFonts w:ascii="Arial" w:hAnsi="Arial" w:cs="Arial"/>
                <w:noProof/>
                <w:webHidden/>
              </w:rPr>
              <w:instrText xml:space="preserve"> PAGEREF _Toc164891839 \h </w:instrText>
            </w:r>
            <w:r w:rsidR="00FA6C96" w:rsidRPr="00FA6C96">
              <w:rPr>
                <w:rFonts w:ascii="Arial" w:hAnsi="Arial" w:cs="Arial"/>
                <w:noProof/>
                <w:webHidden/>
              </w:rPr>
            </w:r>
            <w:r w:rsidR="00FA6C96" w:rsidRPr="00FA6C96">
              <w:rPr>
                <w:rFonts w:ascii="Arial" w:hAnsi="Arial" w:cs="Arial"/>
                <w:noProof/>
                <w:webHidden/>
              </w:rPr>
              <w:fldChar w:fldCharType="separate"/>
            </w:r>
            <w:r w:rsidR="00D032F9">
              <w:rPr>
                <w:rFonts w:ascii="Arial" w:hAnsi="Arial" w:cs="Arial"/>
                <w:noProof/>
                <w:webHidden/>
              </w:rPr>
              <w:t>5</w:t>
            </w:r>
            <w:r w:rsidR="00FA6C96" w:rsidRPr="00FA6C96">
              <w:rPr>
                <w:rFonts w:ascii="Arial" w:hAnsi="Arial" w:cs="Arial"/>
                <w:noProof/>
                <w:webHidden/>
              </w:rPr>
              <w:fldChar w:fldCharType="end"/>
            </w:r>
          </w:hyperlink>
        </w:p>
        <w:p w14:paraId="2A8A541D" w14:textId="020EFCC5" w:rsidR="00FA6C96" w:rsidRPr="00FA6C96" w:rsidRDefault="00000000" w:rsidP="00FA6C96">
          <w:pPr>
            <w:pStyle w:val="TOC2"/>
            <w:tabs>
              <w:tab w:val="right" w:leader="dot" w:pos="9350"/>
            </w:tabs>
            <w:spacing w:line="360" w:lineRule="auto"/>
            <w:rPr>
              <w:rFonts w:ascii="Arial" w:eastAsiaTheme="minorEastAsia" w:hAnsi="Arial" w:cs="Arial"/>
              <w:noProof/>
            </w:rPr>
          </w:pPr>
          <w:hyperlink w:anchor="_Toc164891840" w:history="1">
            <w:r w:rsidR="00FA6C96" w:rsidRPr="00FA6C96">
              <w:rPr>
                <w:rStyle w:val="Hyperlink"/>
                <w:rFonts w:ascii="Arial" w:hAnsi="Arial" w:cs="Arial"/>
                <w:noProof/>
              </w:rPr>
              <w:t>3.1 Lewin's Change Management Model</w:t>
            </w:r>
            <w:r w:rsidR="00FA6C96" w:rsidRPr="00FA6C96">
              <w:rPr>
                <w:rFonts w:ascii="Arial" w:hAnsi="Arial" w:cs="Arial"/>
                <w:noProof/>
                <w:webHidden/>
              </w:rPr>
              <w:tab/>
            </w:r>
            <w:r w:rsidR="00FA6C96" w:rsidRPr="00FA6C96">
              <w:rPr>
                <w:rFonts w:ascii="Arial" w:hAnsi="Arial" w:cs="Arial"/>
                <w:noProof/>
                <w:webHidden/>
              </w:rPr>
              <w:fldChar w:fldCharType="begin"/>
            </w:r>
            <w:r w:rsidR="00FA6C96" w:rsidRPr="00FA6C96">
              <w:rPr>
                <w:rFonts w:ascii="Arial" w:hAnsi="Arial" w:cs="Arial"/>
                <w:noProof/>
                <w:webHidden/>
              </w:rPr>
              <w:instrText xml:space="preserve"> PAGEREF _Toc164891840 \h </w:instrText>
            </w:r>
            <w:r w:rsidR="00FA6C96" w:rsidRPr="00FA6C96">
              <w:rPr>
                <w:rFonts w:ascii="Arial" w:hAnsi="Arial" w:cs="Arial"/>
                <w:noProof/>
                <w:webHidden/>
              </w:rPr>
            </w:r>
            <w:r w:rsidR="00FA6C96" w:rsidRPr="00FA6C96">
              <w:rPr>
                <w:rFonts w:ascii="Arial" w:hAnsi="Arial" w:cs="Arial"/>
                <w:noProof/>
                <w:webHidden/>
              </w:rPr>
              <w:fldChar w:fldCharType="separate"/>
            </w:r>
            <w:r w:rsidR="00D032F9">
              <w:rPr>
                <w:rFonts w:ascii="Arial" w:hAnsi="Arial" w:cs="Arial"/>
                <w:noProof/>
                <w:webHidden/>
              </w:rPr>
              <w:t>5</w:t>
            </w:r>
            <w:r w:rsidR="00FA6C96" w:rsidRPr="00FA6C96">
              <w:rPr>
                <w:rFonts w:ascii="Arial" w:hAnsi="Arial" w:cs="Arial"/>
                <w:noProof/>
                <w:webHidden/>
              </w:rPr>
              <w:fldChar w:fldCharType="end"/>
            </w:r>
          </w:hyperlink>
        </w:p>
        <w:p w14:paraId="17C9AFB5" w14:textId="6EEA7155" w:rsidR="00FA6C96" w:rsidRPr="00FA6C96" w:rsidRDefault="00000000" w:rsidP="00FA6C96">
          <w:pPr>
            <w:pStyle w:val="TOC2"/>
            <w:tabs>
              <w:tab w:val="right" w:leader="dot" w:pos="9350"/>
            </w:tabs>
            <w:spacing w:line="360" w:lineRule="auto"/>
            <w:rPr>
              <w:rFonts w:ascii="Arial" w:eastAsiaTheme="minorEastAsia" w:hAnsi="Arial" w:cs="Arial"/>
              <w:noProof/>
            </w:rPr>
          </w:pPr>
          <w:hyperlink w:anchor="_Toc164891841" w:history="1">
            <w:r w:rsidR="00FA6C96" w:rsidRPr="00FA6C96">
              <w:rPr>
                <w:rStyle w:val="Hyperlink"/>
                <w:rFonts w:ascii="Arial" w:hAnsi="Arial" w:cs="Arial"/>
                <w:noProof/>
              </w:rPr>
              <w:t>3.2 Analysis of how recent change was managed</w:t>
            </w:r>
            <w:r w:rsidR="00FA6C96" w:rsidRPr="00FA6C96">
              <w:rPr>
                <w:rFonts w:ascii="Arial" w:hAnsi="Arial" w:cs="Arial"/>
                <w:noProof/>
                <w:webHidden/>
              </w:rPr>
              <w:tab/>
            </w:r>
            <w:r w:rsidR="00FA6C96" w:rsidRPr="00FA6C96">
              <w:rPr>
                <w:rFonts w:ascii="Arial" w:hAnsi="Arial" w:cs="Arial"/>
                <w:noProof/>
                <w:webHidden/>
              </w:rPr>
              <w:fldChar w:fldCharType="begin"/>
            </w:r>
            <w:r w:rsidR="00FA6C96" w:rsidRPr="00FA6C96">
              <w:rPr>
                <w:rFonts w:ascii="Arial" w:hAnsi="Arial" w:cs="Arial"/>
                <w:noProof/>
                <w:webHidden/>
              </w:rPr>
              <w:instrText xml:space="preserve"> PAGEREF _Toc164891841 \h </w:instrText>
            </w:r>
            <w:r w:rsidR="00FA6C96" w:rsidRPr="00FA6C96">
              <w:rPr>
                <w:rFonts w:ascii="Arial" w:hAnsi="Arial" w:cs="Arial"/>
                <w:noProof/>
                <w:webHidden/>
              </w:rPr>
            </w:r>
            <w:r w:rsidR="00FA6C96" w:rsidRPr="00FA6C96">
              <w:rPr>
                <w:rFonts w:ascii="Arial" w:hAnsi="Arial" w:cs="Arial"/>
                <w:noProof/>
                <w:webHidden/>
              </w:rPr>
              <w:fldChar w:fldCharType="separate"/>
            </w:r>
            <w:r w:rsidR="00D032F9">
              <w:rPr>
                <w:rFonts w:ascii="Arial" w:hAnsi="Arial" w:cs="Arial"/>
                <w:noProof/>
                <w:webHidden/>
              </w:rPr>
              <w:t>6</w:t>
            </w:r>
            <w:r w:rsidR="00FA6C96" w:rsidRPr="00FA6C96">
              <w:rPr>
                <w:rFonts w:ascii="Arial" w:hAnsi="Arial" w:cs="Arial"/>
                <w:noProof/>
                <w:webHidden/>
              </w:rPr>
              <w:fldChar w:fldCharType="end"/>
            </w:r>
          </w:hyperlink>
        </w:p>
        <w:p w14:paraId="2F667E0F" w14:textId="3EBB279A" w:rsidR="00FA6C96" w:rsidRPr="00FA6C96" w:rsidRDefault="00000000" w:rsidP="00FA6C96">
          <w:pPr>
            <w:pStyle w:val="TOC3"/>
            <w:tabs>
              <w:tab w:val="right" w:leader="dot" w:pos="9350"/>
            </w:tabs>
            <w:spacing w:line="360" w:lineRule="auto"/>
            <w:rPr>
              <w:rFonts w:ascii="Arial" w:eastAsiaTheme="minorEastAsia" w:hAnsi="Arial" w:cs="Arial"/>
              <w:noProof/>
            </w:rPr>
          </w:pPr>
          <w:hyperlink w:anchor="_Toc164891842" w:history="1">
            <w:r w:rsidR="00FA6C96" w:rsidRPr="00FA6C96">
              <w:rPr>
                <w:rStyle w:val="Hyperlink"/>
                <w:rFonts w:ascii="Arial" w:hAnsi="Arial" w:cs="Arial"/>
                <w:noProof/>
              </w:rPr>
              <w:t>3.2.1 Change management approach used</w:t>
            </w:r>
            <w:r w:rsidR="00FA6C96" w:rsidRPr="00FA6C96">
              <w:rPr>
                <w:rFonts w:ascii="Arial" w:hAnsi="Arial" w:cs="Arial"/>
                <w:noProof/>
                <w:webHidden/>
              </w:rPr>
              <w:tab/>
            </w:r>
            <w:r w:rsidR="00FA6C96" w:rsidRPr="00FA6C96">
              <w:rPr>
                <w:rFonts w:ascii="Arial" w:hAnsi="Arial" w:cs="Arial"/>
                <w:noProof/>
                <w:webHidden/>
              </w:rPr>
              <w:fldChar w:fldCharType="begin"/>
            </w:r>
            <w:r w:rsidR="00FA6C96" w:rsidRPr="00FA6C96">
              <w:rPr>
                <w:rFonts w:ascii="Arial" w:hAnsi="Arial" w:cs="Arial"/>
                <w:noProof/>
                <w:webHidden/>
              </w:rPr>
              <w:instrText xml:space="preserve"> PAGEREF _Toc164891842 \h </w:instrText>
            </w:r>
            <w:r w:rsidR="00FA6C96" w:rsidRPr="00FA6C96">
              <w:rPr>
                <w:rFonts w:ascii="Arial" w:hAnsi="Arial" w:cs="Arial"/>
                <w:noProof/>
                <w:webHidden/>
              </w:rPr>
            </w:r>
            <w:r w:rsidR="00FA6C96" w:rsidRPr="00FA6C96">
              <w:rPr>
                <w:rFonts w:ascii="Arial" w:hAnsi="Arial" w:cs="Arial"/>
                <w:noProof/>
                <w:webHidden/>
              </w:rPr>
              <w:fldChar w:fldCharType="separate"/>
            </w:r>
            <w:r w:rsidR="00D032F9">
              <w:rPr>
                <w:rFonts w:ascii="Arial" w:hAnsi="Arial" w:cs="Arial"/>
                <w:noProof/>
                <w:webHidden/>
              </w:rPr>
              <w:t>6</w:t>
            </w:r>
            <w:r w:rsidR="00FA6C96" w:rsidRPr="00FA6C96">
              <w:rPr>
                <w:rFonts w:ascii="Arial" w:hAnsi="Arial" w:cs="Arial"/>
                <w:noProof/>
                <w:webHidden/>
              </w:rPr>
              <w:fldChar w:fldCharType="end"/>
            </w:r>
          </w:hyperlink>
        </w:p>
        <w:p w14:paraId="09FECDFC" w14:textId="520E8999" w:rsidR="00FA6C96" w:rsidRPr="00FA6C96" w:rsidRDefault="00000000" w:rsidP="00FA6C96">
          <w:pPr>
            <w:pStyle w:val="TOC3"/>
            <w:tabs>
              <w:tab w:val="right" w:leader="dot" w:pos="9350"/>
            </w:tabs>
            <w:spacing w:line="360" w:lineRule="auto"/>
            <w:rPr>
              <w:rFonts w:ascii="Arial" w:eastAsiaTheme="minorEastAsia" w:hAnsi="Arial" w:cs="Arial"/>
              <w:noProof/>
            </w:rPr>
          </w:pPr>
          <w:hyperlink w:anchor="_Toc164891843" w:history="1">
            <w:r w:rsidR="00FA6C96" w:rsidRPr="00FA6C96">
              <w:rPr>
                <w:rStyle w:val="Hyperlink"/>
                <w:rFonts w:ascii="Arial" w:hAnsi="Arial" w:cs="Arial"/>
                <w:noProof/>
              </w:rPr>
              <w:t>3.2.2 Leadership style(s) employed</w:t>
            </w:r>
            <w:r w:rsidR="00FA6C96" w:rsidRPr="00FA6C96">
              <w:rPr>
                <w:rFonts w:ascii="Arial" w:hAnsi="Arial" w:cs="Arial"/>
                <w:noProof/>
                <w:webHidden/>
              </w:rPr>
              <w:tab/>
            </w:r>
            <w:r w:rsidR="00FA6C96" w:rsidRPr="00FA6C96">
              <w:rPr>
                <w:rFonts w:ascii="Arial" w:hAnsi="Arial" w:cs="Arial"/>
                <w:noProof/>
                <w:webHidden/>
              </w:rPr>
              <w:fldChar w:fldCharType="begin"/>
            </w:r>
            <w:r w:rsidR="00FA6C96" w:rsidRPr="00FA6C96">
              <w:rPr>
                <w:rFonts w:ascii="Arial" w:hAnsi="Arial" w:cs="Arial"/>
                <w:noProof/>
                <w:webHidden/>
              </w:rPr>
              <w:instrText xml:space="preserve"> PAGEREF _Toc164891843 \h </w:instrText>
            </w:r>
            <w:r w:rsidR="00FA6C96" w:rsidRPr="00FA6C96">
              <w:rPr>
                <w:rFonts w:ascii="Arial" w:hAnsi="Arial" w:cs="Arial"/>
                <w:noProof/>
                <w:webHidden/>
              </w:rPr>
            </w:r>
            <w:r w:rsidR="00FA6C96" w:rsidRPr="00FA6C96">
              <w:rPr>
                <w:rFonts w:ascii="Arial" w:hAnsi="Arial" w:cs="Arial"/>
                <w:noProof/>
                <w:webHidden/>
              </w:rPr>
              <w:fldChar w:fldCharType="separate"/>
            </w:r>
            <w:r w:rsidR="00D032F9">
              <w:rPr>
                <w:rFonts w:ascii="Arial" w:hAnsi="Arial" w:cs="Arial"/>
                <w:noProof/>
                <w:webHidden/>
              </w:rPr>
              <w:t>7</w:t>
            </w:r>
            <w:r w:rsidR="00FA6C96" w:rsidRPr="00FA6C96">
              <w:rPr>
                <w:rFonts w:ascii="Arial" w:hAnsi="Arial" w:cs="Arial"/>
                <w:noProof/>
                <w:webHidden/>
              </w:rPr>
              <w:fldChar w:fldCharType="end"/>
            </w:r>
          </w:hyperlink>
        </w:p>
        <w:p w14:paraId="0F30E96F" w14:textId="24B68E1C" w:rsidR="00FA6C96" w:rsidRPr="00FA6C96" w:rsidRDefault="00000000" w:rsidP="00FA6C96">
          <w:pPr>
            <w:pStyle w:val="TOC2"/>
            <w:tabs>
              <w:tab w:val="right" w:leader="dot" w:pos="9350"/>
            </w:tabs>
            <w:spacing w:line="360" w:lineRule="auto"/>
            <w:rPr>
              <w:rFonts w:ascii="Arial" w:eastAsiaTheme="minorEastAsia" w:hAnsi="Arial" w:cs="Arial"/>
              <w:noProof/>
            </w:rPr>
          </w:pPr>
          <w:hyperlink w:anchor="_Toc164891844" w:history="1">
            <w:r w:rsidR="00FA6C96" w:rsidRPr="00FA6C96">
              <w:rPr>
                <w:rStyle w:val="Hyperlink"/>
                <w:rFonts w:ascii="Arial" w:hAnsi="Arial" w:cs="Arial"/>
                <w:noProof/>
              </w:rPr>
              <w:t>3.3 Issues related to strategic change</w:t>
            </w:r>
            <w:r w:rsidR="00FA6C96" w:rsidRPr="00FA6C96">
              <w:rPr>
                <w:rFonts w:ascii="Arial" w:hAnsi="Arial" w:cs="Arial"/>
                <w:noProof/>
                <w:webHidden/>
              </w:rPr>
              <w:tab/>
            </w:r>
            <w:r w:rsidR="00FA6C96" w:rsidRPr="00FA6C96">
              <w:rPr>
                <w:rFonts w:ascii="Arial" w:hAnsi="Arial" w:cs="Arial"/>
                <w:noProof/>
                <w:webHidden/>
              </w:rPr>
              <w:fldChar w:fldCharType="begin"/>
            </w:r>
            <w:r w:rsidR="00FA6C96" w:rsidRPr="00FA6C96">
              <w:rPr>
                <w:rFonts w:ascii="Arial" w:hAnsi="Arial" w:cs="Arial"/>
                <w:noProof/>
                <w:webHidden/>
              </w:rPr>
              <w:instrText xml:space="preserve"> PAGEREF _Toc164891844 \h </w:instrText>
            </w:r>
            <w:r w:rsidR="00FA6C96" w:rsidRPr="00FA6C96">
              <w:rPr>
                <w:rFonts w:ascii="Arial" w:hAnsi="Arial" w:cs="Arial"/>
                <w:noProof/>
                <w:webHidden/>
              </w:rPr>
            </w:r>
            <w:r w:rsidR="00FA6C96" w:rsidRPr="00FA6C96">
              <w:rPr>
                <w:rFonts w:ascii="Arial" w:hAnsi="Arial" w:cs="Arial"/>
                <w:noProof/>
                <w:webHidden/>
              </w:rPr>
              <w:fldChar w:fldCharType="separate"/>
            </w:r>
            <w:r w:rsidR="00D032F9">
              <w:rPr>
                <w:rFonts w:ascii="Arial" w:hAnsi="Arial" w:cs="Arial"/>
                <w:noProof/>
                <w:webHidden/>
              </w:rPr>
              <w:t>7</w:t>
            </w:r>
            <w:r w:rsidR="00FA6C96" w:rsidRPr="00FA6C96">
              <w:rPr>
                <w:rFonts w:ascii="Arial" w:hAnsi="Arial" w:cs="Arial"/>
                <w:noProof/>
                <w:webHidden/>
              </w:rPr>
              <w:fldChar w:fldCharType="end"/>
            </w:r>
          </w:hyperlink>
        </w:p>
        <w:p w14:paraId="6277F33B" w14:textId="0007AEBF" w:rsidR="00FA6C96" w:rsidRPr="00FA6C96" w:rsidRDefault="00000000" w:rsidP="00FA6C96">
          <w:pPr>
            <w:pStyle w:val="TOC1"/>
            <w:tabs>
              <w:tab w:val="right" w:leader="dot" w:pos="9350"/>
            </w:tabs>
            <w:spacing w:line="360" w:lineRule="auto"/>
            <w:rPr>
              <w:rFonts w:ascii="Arial" w:eastAsiaTheme="minorEastAsia" w:hAnsi="Arial" w:cs="Arial"/>
              <w:noProof/>
            </w:rPr>
          </w:pPr>
          <w:hyperlink w:anchor="_Toc164891845" w:history="1">
            <w:r w:rsidR="00FA6C96" w:rsidRPr="00FA6C96">
              <w:rPr>
                <w:rStyle w:val="Hyperlink"/>
                <w:rFonts w:ascii="Arial" w:hAnsi="Arial" w:cs="Arial"/>
                <w:noProof/>
              </w:rPr>
              <w:t>4. Impact of Organizational Culture on Change</w:t>
            </w:r>
            <w:r w:rsidR="00FA6C96" w:rsidRPr="00FA6C96">
              <w:rPr>
                <w:rFonts w:ascii="Arial" w:hAnsi="Arial" w:cs="Arial"/>
                <w:noProof/>
                <w:webHidden/>
              </w:rPr>
              <w:tab/>
            </w:r>
            <w:r w:rsidR="00FA6C96" w:rsidRPr="00FA6C96">
              <w:rPr>
                <w:rFonts w:ascii="Arial" w:hAnsi="Arial" w:cs="Arial"/>
                <w:noProof/>
                <w:webHidden/>
              </w:rPr>
              <w:fldChar w:fldCharType="begin"/>
            </w:r>
            <w:r w:rsidR="00FA6C96" w:rsidRPr="00FA6C96">
              <w:rPr>
                <w:rFonts w:ascii="Arial" w:hAnsi="Arial" w:cs="Arial"/>
                <w:noProof/>
                <w:webHidden/>
              </w:rPr>
              <w:instrText xml:space="preserve"> PAGEREF _Toc164891845 \h </w:instrText>
            </w:r>
            <w:r w:rsidR="00FA6C96" w:rsidRPr="00FA6C96">
              <w:rPr>
                <w:rFonts w:ascii="Arial" w:hAnsi="Arial" w:cs="Arial"/>
                <w:noProof/>
                <w:webHidden/>
              </w:rPr>
            </w:r>
            <w:r w:rsidR="00FA6C96" w:rsidRPr="00FA6C96">
              <w:rPr>
                <w:rFonts w:ascii="Arial" w:hAnsi="Arial" w:cs="Arial"/>
                <w:noProof/>
                <w:webHidden/>
              </w:rPr>
              <w:fldChar w:fldCharType="separate"/>
            </w:r>
            <w:r w:rsidR="00D032F9">
              <w:rPr>
                <w:rFonts w:ascii="Arial" w:hAnsi="Arial" w:cs="Arial"/>
                <w:noProof/>
                <w:webHidden/>
              </w:rPr>
              <w:t>8</w:t>
            </w:r>
            <w:r w:rsidR="00FA6C96" w:rsidRPr="00FA6C96">
              <w:rPr>
                <w:rFonts w:ascii="Arial" w:hAnsi="Arial" w:cs="Arial"/>
                <w:noProof/>
                <w:webHidden/>
              </w:rPr>
              <w:fldChar w:fldCharType="end"/>
            </w:r>
          </w:hyperlink>
        </w:p>
        <w:p w14:paraId="2EBB0935" w14:textId="1DF18270" w:rsidR="00FA6C96" w:rsidRPr="00FA6C96" w:rsidRDefault="00000000" w:rsidP="00FA6C96">
          <w:pPr>
            <w:pStyle w:val="TOC2"/>
            <w:tabs>
              <w:tab w:val="right" w:leader="dot" w:pos="9350"/>
            </w:tabs>
            <w:spacing w:line="360" w:lineRule="auto"/>
            <w:rPr>
              <w:rFonts w:ascii="Arial" w:eastAsiaTheme="minorEastAsia" w:hAnsi="Arial" w:cs="Arial"/>
              <w:noProof/>
            </w:rPr>
          </w:pPr>
          <w:hyperlink w:anchor="_Toc164891846" w:history="1">
            <w:r w:rsidR="00FA6C96" w:rsidRPr="00FA6C96">
              <w:rPr>
                <w:rStyle w:val="Hyperlink"/>
                <w:rFonts w:ascii="Arial" w:hAnsi="Arial" w:cs="Arial"/>
                <w:noProof/>
              </w:rPr>
              <w:t>4.1 Evaluation of Card Factory's organisational culture</w:t>
            </w:r>
            <w:r w:rsidR="00FA6C96" w:rsidRPr="00FA6C96">
              <w:rPr>
                <w:rFonts w:ascii="Arial" w:hAnsi="Arial" w:cs="Arial"/>
                <w:noProof/>
                <w:webHidden/>
              </w:rPr>
              <w:tab/>
            </w:r>
            <w:r w:rsidR="00FA6C96" w:rsidRPr="00FA6C96">
              <w:rPr>
                <w:rFonts w:ascii="Arial" w:hAnsi="Arial" w:cs="Arial"/>
                <w:noProof/>
                <w:webHidden/>
              </w:rPr>
              <w:fldChar w:fldCharType="begin"/>
            </w:r>
            <w:r w:rsidR="00FA6C96" w:rsidRPr="00FA6C96">
              <w:rPr>
                <w:rFonts w:ascii="Arial" w:hAnsi="Arial" w:cs="Arial"/>
                <w:noProof/>
                <w:webHidden/>
              </w:rPr>
              <w:instrText xml:space="preserve"> PAGEREF _Toc164891846 \h </w:instrText>
            </w:r>
            <w:r w:rsidR="00FA6C96" w:rsidRPr="00FA6C96">
              <w:rPr>
                <w:rFonts w:ascii="Arial" w:hAnsi="Arial" w:cs="Arial"/>
                <w:noProof/>
                <w:webHidden/>
              </w:rPr>
            </w:r>
            <w:r w:rsidR="00FA6C96" w:rsidRPr="00FA6C96">
              <w:rPr>
                <w:rFonts w:ascii="Arial" w:hAnsi="Arial" w:cs="Arial"/>
                <w:noProof/>
                <w:webHidden/>
              </w:rPr>
              <w:fldChar w:fldCharType="separate"/>
            </w:r>
            <w:r w:rsidR="00D032F9">
              <w:rPr>
                <w:rFonts w:ascii="Arial" w:hAnsi="Arial" w:cs="Arial"/>
                <w:noProof/>
                <w:webHidden/>
              </w:rPr>
              <w:t>8</w:t>
            </w:r>
            <w:r w:rsidR="00FA6C96" w:rsidRPr="00FA6C96">
              <w:rPr>
                <w:rFonts w:ascii="Arial" w:hAnsi="Arial" w:cs="Arial"/>
                <w:noProof/>
                <w:webHidden/>
              </w:rPr>
              <w:fldChar w:fldCharType="end"/>
            </w:r>
          </w:hyperlink>
        </w:p>
        <w:p w14:paraId="585D09DF" w14:textId="230C57F5" w:rsidR="00FA6C96" w:rsidRPr="00FA6C96" w:rsidRDefault="00000000" w:rsidP="00FA6C96">
          <w:pPr>
            <w:pStyle w:val="TOC2"/>
            <w:tabs>
              <w:tab w:val="right" w:leader="dot" w:pos="9350"/>
            </w:tabs>
            <w:spacing w:line="360" w:lineRule="auto"/>
            <w:rPr>
              <w:rFonts w:ascii="Arial" w:eastAsiaTheme="minorEastAsia" w:hAnsi="Arial" w:cs="Arial"/>
              <w:noProof/>
            </w:rPr>
          </w:pPr>
          <w:hyperlink w:anchor="_Toc164891847" w:history="1">
            <w:r w:rsidR="00FA6C96" w:rsidRPr="00FA6C96">
              <w:rPr>
                <w:rStyle w:val="Hyperlink"/>
                <w:rFonts w:ascii="Arial" w:hAnsi="Arial" w:cs="Arial"/>
                <w:noProof/>
              </w:rPr>
              <w:t>4.2 How culture impacted the change management program</w:t>
            </w:r>
            <w:r w:rsidR="00FA6C96" w:rsidRPr="00FA6C96">
              <w:rPr>
                <w:rFonts w:ascii="Arial" w:hAnsi="Arial" w:cs="Arial"/>
                <w:noProof/>
                <w:webHidden/>
              </w:rPr>
              <w:tab/>
            </w:r>
            <w:r w:rsidR="00FA6C96" w:rsidRPr="00FA6C96">
              <w:rPr>
                <w:rFonts w:ascii="Arial" w:hAnsi="Arial" w:cs="Arial"/>
                <w:noProof/>
                <w:webHidden/>
              </w:rPr>
              <w:fldChar w:fldCharType="begin"/>
            </w:r>
            <w:r w:rsidR="00FA6C96" w:rsidRPr="00FA6C96">
              <w:rPr>
                <w:rFonts w:ascii="Arial" w:hAnsi="Arial" w:cs="Arial"/>
                <w:noProof/>
                <w:webHidden/>
              </w:rPr>
              <w:instrText xml:space="preserve"> PAGEREF _Toc164891847 \h </w:instrText>
            </w:r>
            <w:r w:rsidR="00FA6C96" w:rsidRPr="00FA6C96">
              <w:rPr>
                <w:rFonts w:ascii="Arial" w:hAnsi="Arial" w:cs="Arial"/>
                <w:noProof/>
                <w:webHidden/>
              </w:rPr>
            </w:r>
            <w:r w:rsidR="00FA6C96" w:rsidRPr="00FA6C96">
              <w:rPr>
                <w:rFonts w:ascii="Arial" w:hAnsi="Arial" w:cs="Arial"/>
                <w:noProof/>
                <w:webHidden/>
              </w:rPr>
              <w:fldChar w:fldCharType="separate"/>
            </w:r>
            <w:r w:rsidR="00D032F9">
              <w:rPr>
                <w:rFonts w:ascii="Arial" w:hAnsi="Arial" w:cs="Arial"/>
                <w:noProof/>
                <w:webHidden/>
              </w:rPr>
              <w:t>9</w:t>
            </w:r>
            <w:r w:rsidR="00FA6C96" w:rsidRPr="00FA6C96">
              <w:rPr>
                <w:rFonts w:ascii="Arial" w:hAnsi="Arial" w:cs="Arial"/>
                <w:noProof/>
                <w:webHidden/>
              </w:rPr>
              <w:fldChar w:fldCharType="end"/>
            </w:r>
          </w:hyperlink>
        </w:p>
        <w:p w14:paraId="0450A521" w14:textId="5EB3CF15" w:rsidR="00FA6C96" w:rsidRPr="00FA6C96" w:rsidRDefault="00000000" w:rsidP="00FA6C96">
          <w:pPr>
            <w:pStyle w:val="TOC1"/>
            <w:tabs>
              <w:tab w:val="right" w:leader="dot" w:pos="9350"/>
            </w:tabs>
            <w:spacing w:line="360" w:lineRule="auto"/>
            <w:rPr>
              <w:rFonts w:ascii="Arial" w:eastAsiaTheme="minorEastAsia" w:hAnsi="Arial" w:cs="Arial"/>
              <w:noProof/>
            </w:rPr>
          </w:pPr>
          <w:hyperlink w:anchor="_Toc164891848" w:history="1">
            <w:r w:rsidR="00FA6C96" w:rsidRPr="00FA6C96">
              <w:rPr>
                <w:rStyle w:val="Hyperlink"/>
                <w:rFonts w:ascii="Arial" w:hAnsi="Arial" w:cs="Arial"/>
                <w:noProof/>
              </w:rPr>
              <w:t>5. Change Management Plan</w:t>
            </w:r>
            <w:r w:rsidR="00FA6C96" w:rsidRPr="00FA6C96">
              <w:rPr>
                <w:rFonts w:ascii="Arial" w:hAnsi="Arial" w:cs="Arial"/>
                <w:noProof/>
                <w:webHidden/>
              </w:rPr>
              <w:tab/>
            </w:r>
            <w:r w:rsidR="00FA6C96" w:rsidRPr="00FA6C96">
              <w:rPr>
                <w:rFonts w:ascii="Arial" w:hAnsi="Arial" w:cs="Arial"/>
                <w:noProof/>
                <w:webHidden/>
              </w:rPr>
              <w:fldChar w:fldCharType="begin"/>
            </w:r>
            <w:r w:rsidR="00FA6C96" w:rsidRPr="00FA6C96">
              <w:rPr>
                <w:rFonts w:ascii="Arial" w:hAnsi="Arial" w:cs="Arial"/>
                <w:noProof/>
                <w:webHidden/>
              </w:rPr>
              <w:instrText xml:space="preserve"> PAGEREF _Toc164891848 \h </w:instrText>
            </w:r>
            <w:r w:rsidR="00FA6C96" w:rsidRPr="00FA6C96">
              <w:rPr>
                <w:rFonts w:ascii="Arial" w:hAnsi="Arial" w:cs="Arial"/>
                <w:noProof/>
                <w:webHidden/>
              </w:rPr>
            </w:r>
            <w:r w:rsidR="00FA6C96" w:rsidRPr="00FA6C96">
              <w:rPr>
                <w:rFonts w:ascii="Arial" w:hAnsi="Arial" w:cs="Arial"/>
                <w:noProof/>
                <w:webHidden/>
              </w:rPr>
              <w:fldChar w:fldCharType="separate"/>
            </w:r>
            <w:r w:rsidR="00D032F9">
              <w:rPr>
                <w:rFonts w:ascii="Arial" w:hAnsi="Arial" w:cs="Arial"/>
                <w:noProof/>
                <w:webHidden/>
              </w:rPr>
              <w:t>10</w:t>
            </w:r>
            <w:r w:rsidR="00FA6C96" w:rsidRPr="00FA6C96">
              <w:rPr>
                <w:rFonts w:ascii="Arial" w:hAnsi="Arial" w:cs="Arial"/>
                <w:noProof/>
                <w:webHidden/>
              </w:rPr>
              <w:fldChar w:fldCharType="end"/>
            </w:r>
          </w:hyperlink>
        </w:p>
        <w:p w14:paraId="24DB92CB" w14:textId="5EC874BC" w:rsidR="00FA6C96" w:rsidRPr="00FA6C96" w:rsidRDefault="00000000" w:rsidP="00FA6C96">
          <w:pPr>
            <w:pStyle w:val="TOC2"/>
            <w:tabs>
              <w:tab w:val="right" w:leader="dot" w:pos="9350"/>
            </w:tabs>
            <w:spacing w:line="360" w:lineRule="auto"/>
            <w:rPr>
              <w:rFonts w:ascii="Arial" w:eastAsiaTheme="minorEastAsia" w:hAnsi="Arial" w:cs="Arial"/>
              <w:noProof/>
            </w:rPr>
          </w:pPr>
          <w:hyperlink w:anchor="_Toc164891849" w:history="1">
            <w:r w:rsidR="00FA6C96" w:rsidRPr="00FA6C96">
              <w:rPr>
                <w:rStyle w:val="Hyperlink"/>
                <w:rFonts w:ascii="Arial" w:hAnsi="Arial" w:cs="Arial"/>
                <w:noProof/>
              </w:rPr>
              <w:t>5.1 Proposed Future Change</w:t>
            </w:r>
            <w:r w:rsidR="00FA6C96" w:rsidRPr="00FA6C96">
              <w:rPr>
                <w:rFonts w:ascii="Arial" w:hAnsi="Arial" w:cs="Arial"/>
                <w:noProof/>
                <w:webHidden/>
              </w:rPr>
              <w:tab/>
            </w:r>
            <w:r w:rsidR="00FA6C96" w:rsidRPr="00FA6C96">
              <w:rPr>
                <w:rFonts w:ascii="Arial" w:hAnsi="Arial" w:cs="Arial"/>
                <w:noProof/>
                <w:webHidden/>
              </w:rPr>
              <w:fldChar w:fldCharType="begin"/>
            </w:r>
            <w:r w:rsidR="00FA6C96" w:rsidRPr="00FA6C96">
              <w:rPr>
                <w:rFonts w:ascii="Arial" w:hAnsi="Arial" w:cs="Arial"/>
                <w:noProof/>
                <w:webHidden/>
              </w:rPr>
              <w:instrText xml:space="preserve"> PAGEREF _Toc164891849 \h </w:instrText>
            </w:r>
            <w:r w:rsidR="00FA6C96" w:rsidRPr="00FA6C96">
              <w:rPr>
                <w:rFonts w:ascii="Arial" w:hAnsi="Arial" w:cs="Arial"/>
                <w:noProof/>
                <w:webHidden/>
              </w:rPr>
            </w:r>
            <w:r w:rsidR="00FA6C96" w:rsidRPr="00FA6C96">
              <w:rPr>
                <w:rFonts w:ascii="Arial" w:hAnsi="Arial" w:cs="Arial"/>
                <w:noProof/>
                <w:webHidden/>
              </w:rPr>
              <w:fldChar w:fldCharType="separate"/>
            </w:r>
            <w:r w:rsidR="00D032F9">
              <w:rPr>
                <w:rFonts w:ascii="Arial" w:hAnsi="Arial" w:cs="Arial"/>
                <w:noProof/>
                <w:webHidden/>
              </w:rPr>
              <w:t>10</w:t>
            </w:r>
            <w:r w:rsidR="00FA6C96" w:rsidRPr="00FA6C96">
              <w:rPr>
                <w:rFonts w:ascii="Arial" w:hAnsi="Arial" w:cs="Arial"/>
                <w:noProof/>
                <w:webHidden/>
              </w:rPr>
              <w:fldChar w:fldCharType="end"/>
            </w:r>
          </w:hyperlink>
        </w:p>
        <w:p w14:paraId="169B4B3E" w14:textId="06A79E16" w:rsidR="00FA6C96" w:rsidRPr="00FA6C96" w:rsidRDefault="00000000" w:rsidP="00FA6C96">
          <w:pPr>
            <w:pStyle w:val="TOC2"/>
            <w:tabs>
              <w:tab w:val="right" w:leader="dot" w:pos="9350"/>
            </w:tabs>
            <w:spacing w:line="360" w:lineRule="auto"/>
            <w:rPr>
              <w:rFonts w:ascii="Arial" w:eastAsiaTheme="minorEastAsia" w:hAnsi="Arial" w:cs="Arial"/>
              <w:noProof/>
            </w:rPr>
          </w:pPr>
          <w:hyperlink w:anchor="_Toc164891850" w:history="1">
            <w:r w:rsidR="00FA6C96" w:rsidRPr="00FA6C96">
              <w:rPr>
                <w:rStyle w:val="Hyperlink"/>
                <w:rFonts w:ascii="Arial" w:hAnsi="Arial" w:cs="Arial"/>
                <w:noProof/>
              </w:rPr>
              <w:t>5.2 Staff training and development plan</w:t>
            </w:r>
            <w:r w:rsidR="00FA6C96" w:rsidRPr="00FA6C96">
              <w:rPr>
                <w:rFonts w:ascii="Arial" w:hAnsi="Arial" w:cs="Arial"/>
                <w:noProof/>
                <w:webHidden/>
              </w:rPr>
              <w:tab/>
            </w:r>
            <w:r w:rsidR="00FA6C96" w:rsidRPr="00FA6C96">
              <w:rPr>
                <w:rFonts w:ascii="Arial" w:hAnsi="Arial" w:cs="Arial"/>
                <w:noProof/>
                <w:webHidden/>
              </w:rPr>
              <w:fldChar w:fldCharType="begin"/>
            </w:r>
            <w:r w:rsidR="00FA6C96" w:rsidRPr="00FA6C96">
              <w:rPr>
                <w:rFonts w:ascii="Arial" w:hAnsi="Arial" w:cs="Arial"/>
                <w:noProof/>
                <w:webHidden/>
              </w:rPr>
              <w:instrText xml:space="preserve"> PAGEREF _Toc164891850 \h </w:instrText>
            </w:r>
            <w:r w:rsidR="00FA6C96" w:rsidRPr="00FA6C96">
              <w:rPr>
                <w:rFonts w:ascii="Arial" w:hAnsi="Arial" w:cs="Arial"/>
                <w:noProof/>
                <w:webHidden/>
              </w:rPr>
            </w:r>
            <w:r w:rsidR="00FA6C96" w:rsidRPr="00FA6C96">
              <w:rPr>
                <w:rFonts w:ascii="Arial" w:hAnsi="Arial" w:cs="Arial"/>
                <w:noProof/>
                <w:webHidden/>
              </w:rPr>
              <w:fldChar w:fldCharType="separate"/>
            </w:r>
            <w:r w:rsidR="00D032F9">
              <w:rPr>
                <w:rFonts w:ascii="Arial" w:hAnsi="Arial" w:cs="Arial"/>
                <w:noProof/>
                <w:webHidden/>
              </w:rPr>
              <w:t>10</w:t>
            </w:r>
            <w:r w:rsidR="00FA6C96" w:rsidRPr="00FA6C96">
              <w:rPr>
                <w:rFonts w:ascii="Arial" w:hAnsi="Arial" w:cs="Arial"/>
                <w:noProof/>
                <w:webHidden/>
              </w:rPr>
              <w:fldChar w:fldCharType="end"/>
            </w:r>
          </w:hyperlink>
        </w:p>
        <w:p w14:paraId="5EA246AA" w14:textId="2BBE961F" w:rsidR="00FA6C96" w:rsidRPr="00FA6C96" w:rsidRDefault="00000000" w:rsidP="00FA6C96">
          <w:pPr>
            <w:pStyle w:val="TOC2"/>
            <w:tabs>
              <w:tab w:val="right" w:leader="dot" w:pos="9350"/>
            </w:tabs>
            <w:spacing w:line="360" w:lineRule="auto"/>
            <w:rPr>
              <w:rFonts w:ascii="Arial" w:eastAsiaTheme="minorEastAsia" w:hAnsi="Arial" w:cs="Arial"/>
              <w:noProof/>
            </w:rPr>
          </w:pPr>
          <w:hyperlink w:anchor="_Toc164891851" w:history="1">
            <w:r w:rsidR="00FA6C96" w:rsidRPr="00FA6C96">
              <w:rPr>
                <w:rStyle w:val="Hyperlink"/>
                <w:rFonts w:ascii="Arial" w:hAnsi="Arial" w:cs="Arial"/>
                <w:noProof/>
              </w:rPr>
              <w:t>5.3 Communication plan</w:t>
            </w:r>
            <w:r w:rsidR="00FA6C96" w:rsidRPr="00FA6C96">
              <w:rPr>
                <w:rFonts w:ascii="Arial" w:hAnsi="Arial" w:cs="Arial"/>
                <w:noProof/>
                <w:webHidden/>
              </w:rPr>
              <w:tab/>
            </w:r>
            <w:r w:rsidR="00FA6C96" w:rsidRPr="00FA6C96">
              <w:rPr>
                <w:rFonts w:ascii="Arial" w:hAnsi="Arial" w:cs="Arial"/>
                <w:noProof/>
                <w:webHidden/>
              </w:rPr>
              <w:fldChar w:fldCharType="begin"/>
            </w:r>
            <w:r w:rsidR="00FA6C96" w:rsidRPr="00FA6C96">
              <w:rPr>
                <w:rFonts w:ascii="Arial" w:hAnsi="Arial" w:cs="Arial"/>
                <w:noProof/>
                <w:webHidden/>
              </w:rPr>
              <w:instrText xml:space="preserve"> PAGEREF _Toc164891851 \h </w:instrText>
            </w:r>
            <w:r w:rsidR="00FA6C96" w:rsidRPr="00FA6C96">
              <w:rPr>
                <w:rFonts w:ascii="Arial" w:hAnsi="Arial" w:cs="Arial"/>
                <w:noProof/>
                <w:webHidden/>
              </w:rPr>
            </w:r>
            <w:r w:rsidR="00FA6C96" w:rsidRPr="00FA6C96">
              <w:rPr>
                <w:rFonts w:ascii="Arial" w:hAnsi="Arial" w:cs="Arial"/>
                <w:noProof/>
                <w:webHidden/>
              </w:rPr>
              <w:fldChar w:fldCharType="separate"/>
            </w:r>
            <w:r w:rsidR="00D032F9">
              <w:rPr>
                <w:rFonts w:ascii="Arial" w:hAnsi="Arial" w:cs="Arial"/>
                <w:noProof/>
                <w:webHidden/>
              </w:rPr>
              <w:t>11</w:t>
            </w:r>
            <w:r w:rsidR="00FA6C96" w:rsidRPr="00FA6C96">
              <w:rPr>
                <w:rFonts w:ascii="Arial" w:hAnsi="Arial" w:cs="Arial"/>
                <w:noProof/>
                <w:webHidden/>
              </w:rPr>
              <w:fldChar w:fldCharType="end"/>
            </w:r>
          </w:hyperlink>
        </w:p>
        <w:p w14:paraId="127DC9FE" w14:textId="7C2CB3B7" w:rsidR="00FA6C96" w:rsidRPr="00FA6C96" w:rsidRDefault="00000000" w:rsidP="00FA6C96">
          <w:pPr>
            <w:pStyle w:val="TOC2"/>
            <w:tabs>
              <w:tab w:val="right" w:leader="dot" w:pos="9350"/>
            </w:tabs>
            <w:spacing w:line="360" w:lineRule="auto"/>
            <w:rPr>
              <w:rFonts w:ascii="Arial" w:eastAsiaTheme="minorEastAsia" w:hAnsi="Arial" w:cs="Arial"/>
              <w:noProof/>
            </w:rPr>
          </w:pPr>
          <w:hyperlink w:anchor="_Toc164891852" w:history="1">
            <w:r w:rsidR="00FA6C96" w:rsidRPr="00FA6C96">
              <w:rPr>
                <w:rStyle w:val="Hyperlink"/>
                <w:rFonts w:ascii="Arial" w:hAnsi="Arial" w:cs="Arial"/>
                <w:noProof/>
              </w:rPr>
              <w:t>5.4 Evaluation plan</w:t>
            </w:r>
            <w:r w:rsidR="00FA6C96" w:rsidRPr="00FA6C96">
              <w:rPr>
                <w:rFonts w:ascii="Arial" w:hAnsi="Arial" w:cs="Arial"/>
                <w:noProof/>
                <w:webHidden/>
              </w:rPr>
              <w:tab/>
            </w:r>
            <w:r w:rsidR="00FA6C96" w:rsidRPr="00FA6C96">
              <w:rPr>
                <w:rFonts w:ascii="Arial" w:hAnsi="Arial" w:cs="Arial"/>
                <w:noProof/>
                <w:webHidden/>
              </w:rPr>
              <w:fldChar w:fldCharType="begin"/>
            </w:r>
            <w:r w:rsidR="00FA6C96" w:rsidRPr="00FA6C96">
              <w:rPr>
                <w:rFonts w:ascii="Arial" w:hAnsi="Arial" w:cs="Arial"/>
                <w:noProof/>
                <w:webHidden/>
              </w:rPr>
              <w:instrText xml:space="preserve"> PAGEREF _Toc164891852 \h </w:instrText>
            </w:r>
            <w:r w:rsidR="00FA6C96" w:rsidRPr="00FA6C96">
              <w:rPr>
                <w:rFonts w:ascii="Arial" w:hAnsi="Arial" w:cs="Arial"/>
                <w:noProof/>
                <w:webHidden/>
              </w:rPr>
            </w:r>
            <w:r w:rsidR="00FA6C96" w:rsidRPr="00FA6C96">
              <w:rPr>
                <w:rFonts w:ascii="Arial" w:hAnsi="Arial" w:cs="Arial"/>
                <w:noProof/>
                <w:webHidden/>
              </w:rPr>
              <w:fldChar w:fldCharType="separate"/>
            </w:r>
            <w:r w:rsidR="00D032F9">
              <w:rPr>
                <w:rFonts w:ascii="Arial" w:hAnsi="Arial" w:cs="Arial"/>
                <w:noProof/>
                <w:webHidden/>
              </w:rPr>
              <w:t>12</w:t>
            </w:r>
            <w:r w:rsidR="00FA6C96" w:rsidRPr="00FA6C96">
              <w:rPr>
                <w:rFonts w:ascii="Arial" w:hAnsi="Arial" w:cs="Arial"/>
                <w:noProof/>
                <w:webHidden/>
              </w:rPr>
              <w:fldChar w:fldCharType="end"/>
            </w:r>
          </w:hyperlink>
        </w:p>
        <w:p w14:paraId="7EBACDC4" w14:textId="04407C5C" w:rsidR="00FA6C96" w:rsidRPr="00FA6C96" w:rsidRDefault="00000000" w:rsidP="00FA6C96">
          <w:pPr>
            <w:pStyle w:val="TOC1"/>
            <w:tabs>
              <w:tab w:val="right" w:leader="dot" w:pos="9350"/>
            </w:tabs>
            <w:spacing w:line="360" w:lineRule="auto"/>
            <w:rPr>
              <w:rFonts w:ascii="Arial" w:eastAsiaTheme="minorEastAsia" w:hAnsi="Arial" w:cs="Arial"/>
              <w:noProof/>
            </w:rPr>
          </w:pPr>
          <w:hyperlink w:anchor="_Toc164891853" w:history="1">
            <w:r w:rsidR="00FA6C96" w:rsidRPr="00FA6C96">
              <w:rPr>
                <w:rStyle w:val="Hyperlink"/>
                <w:rFonts w:ascii="Arial" w:hAnsi="Arial" w:cs="Arial"/>
                <w:noProof/>
              </w:rPr>
              <w:t>6. Conclusion</w:t>
            </w:r>
            <w:r w:rsidR="00FA6C96" w:rsidRPr="00FA6C96">
              <w:rPr>
                <w:rFonts w:ascii="Arial" w:hAnsi="Arial" w:cs="Arial"/>
                <w:noProof/>
                <w:webHidden/>
              </w:rPr>
              <w:tab/>
            </w:r>
            <w:r w:rsidR="00FA6C96" w:rsidRPr="00FA6C96">
              <w:rPr>
                <w:rFonts w:ascii="Arial" w:hAnsi="Arial" w:cs="Arial"/>
                <w:noProof/>
                <w:webHidden/>
              </w:rPr>
              <w:fldChar w:fldCharType="begin"/>
            </w:r>
            <w:r w:rsidR="00FA6C96" w:rsidRPr="00FA6C96">
              <w:rPr>
                <w:rFonts w:ascii="Arial" w:hAnsi="Arial" w:cs="Arial"/>
                <w:noProof/>
                <w:webHidden/>
              </w:rPr>
              <w:instrText xml:space="preserve"> PAGEREF _Toc164891853 \h </w:instrText>
            </w:r>
            <w:r w:rsidR="00FA6C96" w:rsidRPr="00FA6C96">
              <w:rPr>
                <w:rFonts w:ascii="Arial" w:hAnsi="Arial" w:cs="Arial"/>
                <w:noProof/>
                <w:webHidden/>
              </w:rPr>
            </w:r>
            <w:r w:rsidR="00FA6C96" w:rsidRPr="00FA6C96">
              <w:rPr>
                <w:rFonts w:ascii="Arial" w:hAnsi="Arial" w:cs="Arial"/>
                <w:noProof/>
                <w:webHidden/>
              </w:rPr>
              <w:fldChar w:fldCharType="separate"/>
            </w:r>
            <w:r w:rsidR="00D032F9">
              <w:rPr>
                <w:rFonts w:ascii="Arial" w:hAnsi="Arial" w:cs="Arial"/>
                <w:noProof/>
                <w:webHidden/>
              </w:rPr>
              <w:t>13</w:t>
            </w:r>
            <w:r w:rsidR="00FA6C96" w:rsidRPr="00FA6C96">
              <w:rPr>
                <w:rFonts w:ascii="Arial" w:hAnsi="Arial" w:cs="Arial"/>
                <w:noProof/>
                <w:webHidden/>
              </w:rPr>
              <w:fldChar w:fldCharType="end"/>
            </w:r>
          </w:hyperlink>
        </w:p>
        <w:p w14:paraId="5F74D6C1" w14:textId="5638EA2F" w:rsidR="00FA6C96" w:rsidRDefault="00000000" w:rsidP="00FA6C96">
          <w:pPr>
            <w:pStyle w:val="TOC1"/>
            <w:tabs>
              <w:tab w:val="right" w:leader="dot" w:pos="9350"/>
            </w:tabs>
            <w:spacing w:line="360" w:lineRule="auto"/>
            <w:rPr>
              <w:rFonts w:eastAsiaTheme="minorEastAsia"/>
              <w:noProof/>
            </w:rPr>
          </w:pPr>
          <w:hyperlink w:anchor="_Toc164891854" w:history="1">
            <w:r w:rsidR="00FA6C96" w:rsidRPr="00FA6C96">
              <w:rPr>
                <w:rStyle w:val="Hyperlink"/>
                <w:rFonts w:ascii="Arial" w:hAnsi="Arial" w:cs="Arial"/>
                <w:noProof/>
              </w:rPr>
              <w:t>7. References</w:t>
            </w:r>
            <w:r w:rsidR="00FA6C96" w:rsidRPr="00FA6C96">
              <w:rPr>
                <w:rFonts w:ascii="Arial" w:hAnsi="Arial" w:cs="Arial"/>
                <w:noProof/>
                <w:webHidden/>
              </w:rPr>
              <w:tab/>
            </w:r>
            <w:r w:rsidR="00FA6C96" w:rsidRPr="00FA6C96">
              <w:rPr>
                <w:rFonts w:ascii="Arial" w:hAnsi="Arial" w:cs="Arial"/>
                <w:noProof/>
                <w:webHidden/>
              </w:rPr>
              <w:fldChar w:fldCharType="begin"/>
            </w:r>
            <w:r w:rsidR="00FA6C96" w:rsidRPr="00FA6C96">
              <w:rPr>
                <w:rFonts w:ascii="Arial" w:hAnsi="Arial" w:cs="Arial"/>
                <w:noProof/>
                <w:webHidden/>
              </w:rPr>
              <w:instrText xml:space="preserve"> PAGEREF _Toc164891854 \h </w:instrText>
            </w:r>
            <w:r w:rsidR="00FA6C96" w:rsidRPr="00FA6C96">
              <w:rPr>
                <w:rFonts w:ascii="Arial" w:hAnsi="Arial" w:cs="Arial"/>
                <w:noProof/>
                <w:webHidden/>
              </w:rPr>
            </w:r>
            <w:r w:rsidR="00FA6C96" w:rsidRPr="00FA6C96">
              <w:rPr>
                <w:rFonts w:ascii="Arial" w:hAnsi="Arial" w:cs="Arial"/>
                <w:noProof/>
                <w:webHidden/>
              </w:rPr>
              <w:fldChar w:fldCharType="separate"/>
            </w:r>
            <w:r w:rsidR="00D032F9">
              <w:rPr>
                <w:rFonts w:ascii="Arial" w:hAnsi="Arial" w:cs="Arial"/>
                <w:noProof/>
                <w:webHidden/>
              </w:rPr>
              <w:t>14</w:t>
            </w:r>
            <w:r w:rsidR="00FA6C96" w:rsidRPr="00FA6C96">
              <w:rPr>
                <w:rFonts w:ascii="Arial" w:hAnsi="Arial" w:cs="Arial"/>
                <w:noProof/>
                <w:webHidden/>
              </w:rPr>
              <w:fldChar w:fldCharType="end"/>
            </w:r>
          </w:hyperlink>
        </w:p>
        <w:p w14:paraId="74EB4051" w14:textId="205FA260" w:rsidR="00922F3C" w:rsidRDefault="00922F3C" w:rsidP="00922F3C">
          <w:pPr>
            <w:spacing w:line="360" w:lineRule="auto"/>
          </w:pPr>
          <w:r w:rsidRPr="00922F3C">
            <w:rPr>
              <w:rFonts w:ascii="Arial" w:hAnsi="Arial" w:cs="Arial"/>
              <w:b/>
              <w:bCs/>
              <w:noProof/>
            </w:rPr>
            <w:fldChar w:fldCharType="end"/>
          </w:r>
        </w:p>
      </w:sdtContent>
    </w:sdt>
    <w:p w14:paraId="7B12822D" w14:textId="329F7FC3" w:rsidR="00587774" w:rsidRPr="009A252C" w:rsidRDefault="00922F3C" w:rsidP="008864A5">
      <w:pPr>
        <w:pStyle w:val="Heading1"/>
      </w:pPr>
      <w:bookmarkStart w:id="1" w:name="_Toc164891830"/>
      <w:r>
        <w:lastRenderedPageBreak/>
        <w:t xml:space="preserve">1. </w:t>
      </w:r>
      <w:r w:rsidR="00587774" w:rsidRPr="009A252C">
        <w:t>Introduction</w:t>
      </w:r>
      <w:bookmarkEnd w:id="1"/>
    </w:p>
    <w:p w14:paraId="0E5AF6A1" w14:textId="5DE46AE5" w:rsidR="008A6360" w:rsidRPr="008A6360" w:rsidRDefault="00BA1F51" w:rsidP="008A6360">
      <w:pPr>
        <w:spacing w:line="360" w:lineRule="auto"/>
        <w:jc w:val="both"/>
        <w:rPr>
          <w:rFonts w:ascii="Arial" w:hAnsi="Arial" w:cs="Arial"/>
        </w:rPr>
      </w:pPr>
      <w:r w:rsidRPr="00BA1F51">
        <w:rPr>
          <w:rFonts w:ascii="Arial" w:hAnsi="Arial" w:cs="Arial"/>
        </w:rPr>
        <w:t>The business world is not only dynamic but also fierce</w:t>
      </w:r>
      <w:r w:rsidR="00A277A5">
        <w:rPr>
          <w:rFonts w:ascii="Arial" w:hAnsi="Arial" w:cs="Arial"/>
        </w:rPr>
        <w:t>. Therefore, businesses must be scalable and use a flexible strategic approach to cope with changing environments</w:t>
      </w:r>
      <w:r w:rsidRPr="00BA1F51">
        <w:rPr>
          <w:rFonts w:ascii="Arial" w:hAnsi="Arial" w:cs="Arial"/>
        </w:rPr>
        <w:t xml:space="preserve"> and customer demands. The recent years have been tough for retailers</w:t>
      </w:r>
      <w:r w:rsidR="00A277A5">
        <w:rPr>
          <w:rFonts w:ascii="Arial" w:hAnsi="Arial" w:cs="Arial"/>
        </w:rPr>
        <w:t>, and this can be attributed to factors such as technology, people's needs</w:t>
      </w:r>
      <w:r w:rsidRPr="00BA1F51">
        <w:rPr>
          <w:rFonts w:ascii="Arial" w:hAnsi="Arial" w:cs="Arial"/>
        </w:rPr>
        <w:t>, and economic difficulties (Grewal et al., 2020). To cope with these tricks successfully and achieve a competitive edge, retailers must be ready for change and develop a good change management strategy</w:t>
      </w:r>
      <w:r w:rsidR="008A6360" w:rsidRPr="008A6360">
        <w:rPr>
          <w:rFonts w:ascii="Arial" w:hAnsi="Arial" w:cs="Arial"/>
        </w:rPr>
        <w:t>.</w:t>
      </w:r>
    </w:p>
    <w:p w14:paraId="3A50211E" w14:textId="70816BA8" w:rsidR="008864A5" w:rsidRPr="009A252C" w:rsidRDefault="008864A5" w:rsidP="006623DF">
      <w:pPr>
        <w:pStyle w:val="Heading2"/>
      </w:pPr>
      <w:bookmarkStart w:id="2" w:name="_Toc164891831"/>
      <w:r w:rsidRPr="009A252C">
        <w:t>1.1 Brief review of Card Factory</w:t>
      </w:r>
      <w:r w:rsidR="00A277A5">
        <w:t>'</w:t>
      </w:r>
      <w:r w:rsidRPr="009A252C">
        <w:t>s current state</w:t>
      </w:r>
      <w:bookmarkEnd w:id="2"/>
    </w:p>
    <w:p w14:paraId="6EED2EEC" w14:textId="58D58D6D" w:rsidR="00BA1F51" w:rsidRPr="008A6360" w:rsidRDefault="00BA1F51" w:rsidP="008A6360">
      <w:pPr>
        <w:spacing w:line="360" w:lineRule="auto"/>
        <w:jc w:val="both"/>
        <w:rPr>
          <w:rFonts w:ascii="Arial" w:hAnsi="Arial" w:cs="Arial"/>
        </w:rPr>
      </w:pPr>
      <w:r w:rsidRPr="00BA1F51">
        <w:rPr>
          <w:rFonts w:ascii="Arial" w:hAnsi="Arial" w:cs="Arial"/>
        </w:rPr>
        <w:t>Card Factory, as the UK</w:t>
      </w:r>
      <w:r w:rsidR="00A277A5">
        <w:rPr>
          <w:rFonts w:ascii="Arial" w:hAnsi="Arial" w:cs="Arial"/>
        </w:rPr>
        <w:t>'</w:t>
      </w:r>
      <w:r w:rsidRPr="00BA1F51">
        <w:rPr>
          <w:rFonts w:ascii="Arial" w:hAnsi="Arial" w:cs="Arial"/>
        </w:rPr>
        <w:t>s leading greeting card and gift retailer, has not been spared from the complexities of the retail industry. In the UK and Ireland, in addition to 1000 outlets, they have become the most significant supplier of an extensive selection of affordable and high</w:t>
      </w:r>
      <w:r w:rsidR="00A277A5">
        <w:rPr>
          <w:rFonts w:ascii="Arial" w:hAnsi="Arial" w:cs="Arial"/>
        </w:rPr>
        <w:t>-</w:t>
      </w:r>
      <w:r w:rsidRPr="00BA1F51">
        <w:rPr>
          <w:rFonts w:ascii="Arial" w:hAnsi="Arial" w:cs="Arial"/>
        </w:rPr>
        <w:t xml:space="preserve">quality merchandise (Card Factory plc, 2021). Although other retailers face the same challenge, the company </w:t>
      </w:r>
      <w:r w:rsidR="00BF52E1" w:rsidRPr="00BA1F51">
        <w:rPr>
          <w:rFonts w:ascii="Arial" w:hAnsi="Arial" w:cs="Arial"/>
        </w:rPr>
        <w:t>must</w:t>
      </w:r>
      <w:r w:rsidRPr="00BA1F51">
        <w:rPr>
          <w:rFonts w:ascii="Arial" w:hAnsi="Arial" w:cs="Arial"/>
        </w:rPr>
        <w:t xml:space="preserve"> adjust the contribution of the online sales channel to the overall sales and team up with major e-commerce vendors like Amazon. Hence, the card factory has </w:t>
      </w:r>
      <w:r w:rsidR="00A277A5">
        <w:rPr>
          <w:rFonts w:ascii="Arial" w:hAnsi="Arial" w:cs="Arial"/>
        </w:rPr>
        <w:t>developed diverse strategic initiatives to improve</w:t>
      </w:r>
      <w:r w:rsidRPr="00BA1F51">
        <w:rPr>
          <w:rFonts w:ascii="Arial" w:hAnsi="Arial" w:cs="Arial"/>
        </w:rPr>
        <w:t xml:space="preserve"> the busines</w:t>
      </w:r>
      <w:r w:rsidR="00A277A5">
        <w:rPr>
          <w:rFonts w:ascii="Arial" w:hAnsi="Arial" w:cs="Arial"/>
        </w:rPr>
        <w:t>s'</w:t>
      </w:r>
      <w:r w:rsidRPr="00BA1F51">
        <w:rPr>
          <w:rFonts w:ascii="Arial" w:hAnsi="Arial" w:cs="Arial"/>
        </w:rPr>
        <w:t xml:space="preserve">s online visibility and in-store experience. These include </w:t>
      </w:r>
      <w:r w:rsidR="00A277A5">
        <w:rPr>
          <w:rFonts w:ascii="Arial" w:hAnsi="Arial" w:cs="Arial"/>
        </w:rPr>
        <w:t>launching a new e-commerce platform, click-and-collect services, and a new store look design, all</w:t>
      </w:r>
      <w:r w:rsidRPr="00BA1F51">
        <w:rPr>
          <w:rFonts w:ascii="Arial" w:hAnsi="Arial" w:cs="Arial"/>
        </w:rPr>
        <w:t xml:space="preserve"> aimed at creating a more exciting and experiential store ambiance. In contrast to the </w:t>
      </w:r>
      <w:r w:rsidR="00A277A5">
        <w:rPr>
          <w:rFonts w:ascii="Arial" w:hAnsi="Arial" w:cs="Arial"/>
        </w:rPr>
        <w:t>firm's endeavors</w:t>
      </w:r>
      <w:r w:rsidRPr="00BA1F51">
        <w:rPr>
          <w:rFonts w:ascii="Arial" w:hAnsi="Arial" w:cs="Arial"/>
        </w:rPr>
        <w:t xml:space="preserve">, </w:t>
      </w:r>
      <w:r w:rsidR="00A277A5">
        <w:rPr>
          <w:rFonts w:ascii="Arial" w:hAnsi="Arial" w:cs="Arial"/>
        </w:rPr>
        <w:t>at certain times, environmental complexity was</w:t>
      </w:r>
      <w:r w:rsidRPr="00BA1F51">
        <w:rPr>
          <w:rFonts w:ascii="Arial" w:hAnsi="Arial" w:cs="Arial"/>
        </w:rPr>
        <w:t xml:space="preserve"> experienced</w:t>
      </w:r>
      <w:r w:rsidR="00A277A5">
        <w:rPr>
          <w:rFonts w:ascii="Arial" w:hAnsi="Arial" w:cs="Arial"/>
        </w:rPr>
        <w:t>,</w:t>
      </w:r>
      <w:r w:rsidRPr="00BA1F51">
        <w:rPr>
          <w:rFonts w:ascii="Arial" w:hAnsi="Arial" w:cs="Arial"/>
        </w:rPr>
        <w:t xml:space="preserve"> with the previous financial year showing a fall in sales and profits (Card Factory plc, 2021).</w:t>
      </w:r>
    </w:p>
    <w:p w14:paraId="0EFC1381" w14:textId="77777777" w:rsidR="008864A5" w:rsidRPr="009A252C" w:rsidRDefault="008864A5" w:rsidP="006623DF">
      <w:pPr>
        <w:pStyle w:val="Heading2"/>
      </w:pPr>
      <w:bookmarkStart w:id="3" w:name="_Toc164891832"/>
      <w:r w:rsidRPr="009A252C">
        <w:t>1.2 My role as a sales assistant at Card Factory</w:t>
      </w:r>
      <w:bookmarkEnd w:id="3"/>
    </w:p>
    <w:p w14:paraId="3954F2B5" w14:textId="02F06F45" w:rsidR="008A6360" w:rsidRDefault="008864A5" w:rsidP="009A252C">
      <w:pPr>
        <w:spacing w:line="360" w:lineRule="auto"/>
        <w:jc w:val="both"/>
        <w:rPr>
          <w:rFonts w:ascii="Arial" w:hAnsi="Arial" w:cs="Arial"/>
        </w:rPr>
      </w:pPr>
      <w:r>
        <w:rPr>
          <w:rFonts w:ascii="Arial" w:hAnsi="Arial" w:cs="Arial"/>
        </w:rPr>
        <w:t>As a sales</w:t>
      </w:r>
      <w:r w:rsidR="00BF52E1">
        <w:rPr>
          <w:rFonts w:ascii="Arial" w:hAnsi="Arial" w:cs="Arial"/>
        </w:rPr>
        <w:t xml:space="preserve"> assistant</w:t>
      </w:r>
      <w:r>
        <w:rPr>
          <w:rFonts w:ascii="Arial" w:hAnsi="Arial" w:cs="Arial"/>
        </w:rPr>
        <w:t xml:space="preserve"> at Card Factory, I have noticed the difficulties and openings</w:t>
      </w:r>
      <w:r w:rsidR="008A6360" w:rsidRPr="008A6360">
        <w:rPr>
          <w:rFonts w:ascii="Arial" w:hAnsi="Arial" w:cs="Arial"/>
        </w:rPr>
        <w:t xml:space="preserve"> the company faces</w:t>
      </w:r>
      <w:r w:rsidR="0041721E">
        <w:rPr>
          <w:rFonts w:ascii="Arial" w:hAnsi="Arial" w:cs="Arial"/>
        </w:rPr>
        <w:t>.</w:t>
      </w:r>
      <w:r w:rsidR="008A6360" w:rsidRPr="008A6360">
        <w:rPr>
          <w:rFonts w:ascii="Arial" w:hAnsi="Arial" w:cs="Arial"/>
        </w:rPr>
        <w:t xml:space="preserve"> In my position, I handle all customer service elements</w:t>
      </w:r>
      <w:r>
        <w:rPr>
          <w:rFonts w:ascii="Arial" w:hAnsi="Arial" w:cs="Arial"/>
        </w:rPr>
        <w:t>, product display management,</w:t>
      </w:r>
      <w:r w:rsidR="008A6360" w:rsidRPr="008A6360">
        <w:rPr>
          <w:rFonts w:ascii="Arial" w:hAnsi="Arial" w:cs="Arial"/>
        </w:rPr>
        <w:t xml:space="preserve"> and transaction processing. Working as a sales associate, I have </w:t>
      </w:r>
      <w:r>
        <w:rPr>
          <w:rFonts w:ascii="Arial" w:hAnsi="Arial" w:cs="Arial"/>
        </w:rPr>
        <w:t>learned</w:t>
      </w:r>
      <w:r w:rsidR="0041721E">
        <w:rPr>
          <w:rFonts w:ascii="Arial" w:hAnsi="Arial" w:cs="Arial"/>
        </w:rPr>
        <w:t xml:space="preserve"> </w:t>
      </w:r>
      <w:r>
        <w:rPr>
          <w:rFonts w:ascii="Arial" w:hAnsi="Arial" w:cs="Arial"/>
        </w:rPr>
        <w:t>about the business</w:t>
      </w:r>
      <w:r w:rsidR="00A277A5">
        <w:rPr>
          <w:rFonts w:ascii="Arial" w:hAnsi="Arial" w:cs="Arial"/>
        </w:rPr>
        <w:t>'</w:t>
      </w:r>
      <w:r>
        <w:rPr>
          <w:rFonts w:ascii="Arial" w:hAnsi="Arial" w:cs="Arial"/>
        </w:rPr>
        <w:t>s inner workings, its way of doing business,</w:t>
      </w:r>
      <w:r w:rsidR="008A6360" w:rsidRPr="008A6360">
        <w:rPr>
          <w:rFonts w:ascii="Arial" w:hAnsi="Arial" w:cs="Arial"/>
        </w:rPr>
        <w:t xml:space="preserve"> and </w:t>
      </w:r>
      <w:r w:rsidR="0041721E">
        <w:rPr>
          <w:rFonts w:ascii="Arial" w:hAnsi="Arial" w:cs="Arial"/>
        </w:rPr>
        <w:t xml:space="preserve">its </w:t>
      </w:r>
      <w:r w:rsidR="008A6360" w:rsidRPr="008A6360">
        <w:rPr>
          <w:rFonts w:ascii="Arial" w:hAnsi="Arial" w:cs="Arial"/>
        </w:rPr>
        <w:t xml:space="preserve">current position in the market. Also, my position as a sales associate provides me with a good view of the frontline employee reactions to </w:t>
      </w:r>
      <w:r w:rsidR="00BF52E1" w:rsidRPr="008A6360">
        <w:rPr>
          <w:rFonts w:ascii="Arial" w:hAnsi="Arial" w:cs="Arial"/>
        </w:rPr>
        <w:t>organi</w:t>
      </w:r>
      <w:r w:rsidR="00BF52E1">
        <w:rPr>
          <w:rFonts w:ascii="Arial" w:hAnsi="Arial" w:cs="Arial"/>
        </w:rPr>
        <w:t>z</w:t>
      </w:r>
      <w:r w:rsidR="00BF52E1" w:rsidRPr="008A6360">
        <w:rPr>
          <w:rFonts w:ascii="Arial" w:hAnsi="Arial" w:cs="Arial"/>
        </w:rPr>
        <w:t>ational</w:t>
      </w:r>
      <w:r w:rsidR="008A6360" w:rsidRPr="008A6360">
        <w:rPr>
          <w:rFonts w:ascii="Arial" w:hAnsi="Arial" w:cs="Arial"/>
        </w:rPr>
        <w:t xml:space="preserve"> changes. I have gone through the tests of the practicalities of using new processes, </w:t>
      </w:r>
      <w:proofErr w:type="gramStart"/>
      <w:r w:rsidR="008A6360" w:rsidRPr="008A6360">
        <w:rPr>
          <w:rFonts w:ascii="Arial" w:hAnsi="Arial" w:cs="Arial"/>
        </w:rPr>
        <w:t>technologies</w:t>
      </w:r>
      <w:proofErr w:type="gramEnd"/>
      <w:r w:rsidR="008A6360" w:rsidRPr="008A6360">
        <w:rPr>
          <w:rFonts w:ascii="Arial" w:hAnsi="Arial" w:cs="Arial"/>
        </w:rPr>
        <w:t xml:space="preserve"> and customer demands, just as I have also appreciated the advantages of </w:t>
      </w:r>
      <w:r w:rsidR="0041721E">
        <w:rPr>
          <w:rFonts w:ascii="Arial" w:hAnsi="Arial" w:cs="Arial"/>
        </w:rPr>
        <w:t>practical</w:t>
      </w:r>
      <w:r w:rsidR="008A6360" w:rsidRPr="008A6360">
        <w:rPr>
          <w:rFonts w:ascii="Arial" w:hAnsi="Arial" w:cs="Arial"/>
        </w:rPr>
        <w:t xml:space="preserve"> training, communication and support from my </w:t>
      </w:r>
      <w:r w:rsidR="00BF52E1" w:rsidRPr="008A6360">
        <w:rPr>
          <w:rFonts w:ascii="Arial" w:hAnsi="Arial" w:cs="Arial"/>
        </w:rPr>
        <w:t>supervisors.</w:t>
      </w:r>
    </w:p>
    <w:p w14:paraId="2EC99DD5" w14:textId="6B8CBF7E" w:rsidR="008864A5" w:rsidRPr="009A252C" w:rsidRDefault="008864A5" w:rsidP="006623DF">
      <w:pPr>
        <w:pStyle w:val="Heading2"/>
      </w:pPr>
      <w:bookmarkStart w:id="4" w:name="_Toc164891833"/>
      <w:r w:rsidRPr="009A252C">
        <w:t xml:space="preserve">1.3 Recent change initiative to be </w:t>
      </w:r>
      <w:bookmarkEnd w:id="4"/>
      <w:r w:rsidR="00BF52E1" w:rsidRPr="009A252C">
        <w:t>investigated.</w:t>
      </w:r>
    </w:p>
    <w:p w14:paraId="2BE0D9B9" w14:textId="231A239E" w:rsidR="008A6360" w:rsidRPr="008A6360" w:rsidRDefault="008A6360" w:rsidP="008A6360">
      <w:pPr>
        <w:spacing w:line="360" w:lineRule="auto"/>
        <w:jc w:val="both"/>
        <w:rPr>
          <w:rFonts w:ascii="Arial" w:hAnsi="Arial" w:cs="Arial"/>
        </w:rPr>
      </w:pPr>
      <w:r w:rsidRPr="008A6360">
        <w:rPr>
          <w:rFonts w:ascii="Arial" w:hAnsi="Arial" w:cs="Arial"/>
        </w:rPr>
        <w:t xml:space="preserve">I </w:t>
      </w:r>
      <w:r w:rsidR="0041721E">
        <w:rPr>
          <w:rFonts w:ascii="Arial" w:hAnsi="Arial" w:cs="Arial"/>
        </w:rPr>
        <w:t>participate</w:t>
      </w:r>
      <w:r w:rsidR="008864A5">
        <w:rPr>
          <w:rFonts w:ascii="Arial" w:hAnsi="Arial" w:cs="Arial"/>
        </w:rPr>
        <w:t>d</w:t>
      </w:r>
      <w:r w:rsidR="0041721E">
        <w:rPr>
          <w:rFonts w:ascii="Arial" w:hAnsi="Arial" w:cs="Arial"/>
        </w:rPr>
        <w:t xml:space="preserve"> in developing a customer loyalty program at the Card Factory</w:t>
      </w:r>
      <w:r w:rsidR="008864A5">
        <w:rPr>
          <w:rFonts w:ascii="Arial" w:hAnsi="Arial" w:cs="Arial"/>
        </w:rPr>
        <w:t xml:space="preserve">, </w:t>
      </w:r>
      <w:r w:rsidR="0041721E">
        <w:rPr>
          <w:rFonts w:ascii="Arial" w:hAnsi="Arial" w:cs="Arial"/>
        </w:rPr>
        <w:t>one of the recent undertakings</w:t>
      </w:r>
      <w:r w:rsidRPr="008A6360">
        <w:rPr>
          <w:rFonts w:ascii="Arial" w:hAnsi="Arial" w:cs="Arial"/>
        </w:rPr>
        <w:t xml:space="preserve"> </w:t>
      </w:r>
      <w:r w:rsidR="008864A5">
        <w:rPr>
          <w:rFonts w:ascii="Arial" w:hAnsi="Arial" w:cs="Arial"/>
        </w:rPr>
        <w:t>in which I have been engaged</w:t>
      </w:r>
      <w:r w:rsidRPr="008A6360">
        <w:rPr>
          <w:rFonts w:ascii="Arial" w:hAnsi="Arial" w:cs="Arial"/>
        </w:rPr>
        <w:t>. The company launched the loyalty program in 2021 to award customers with repeat purchases</w:t>
      </w:r>
      <w:r w:rsidR="0041721E">
        <w:rPr>
          <w:rFonts w:ascii="Arial" w:hAnsi="Arial" w:cs="Arial"/>
        </w:rPr>
        <w:t>,</w:t>
      </w:r>
      <w:r w:rsidRPr="008A6360">
        <w:rPr>
          <w:rFonts w:ascii="Arial" w:hAnsi="Arial" w:cs="Arial"/>
        </w:rPr>
        <w:t xml:space="preserve"> i.e. buy again</w:t>
      </w:r>
      <w:r w:rsidR="0041721E">
        <w:rPr>
          <w:rFonts w:ascii="Arial" w:hAnsi="Arial" w:cs="Arial"/>
        </w:rPr>
        <w:t>. T</w:t>
      </w:r>
      <w:r w:rsidRPr="008A6360">
        <w:rPr>
          <w:rFonts w:ascii="Arial" w:hAnsi="Arial" w:cs="Arial"/>
        </w:rPr>
        <w:t>hus</w:t>
      </w:r>
      <w:r w:rsidR="008864A5">
        <w:rPr>
          <w:rFonts w:ascii="Arial" w:hAnsi="Arial" w:cs="Arial"/>
        </w:rPr>
        <w:t>, customers</w:t>
      </w:r>
      <w:r w:rsidRPr="008A6360">
        <w:rPr>
          <w:rFonts w:ascii="Arial" w:hAnsi="Arial" w:cs="Arial"/>
        </w:rPr>
        <w:t xml:space="preserve"> shop more often across all channels</w:t>
      </w:r>
      <w:r w:rsidR="00BA1F51">
        <w:rPr>
          <w:rFonts w:ascii="Arial" w:hAnsi="Arial" w:cs="Arial"/>
        </w:rPr>
        <w:t xml:space="preserve">. </w:t>
      </w:r>
      <w:r w:rsidRPr="008A6360">
        <w:rPr>
          <w:rFonts w:ascii="Arial" w:hAnsi="Arial" w:cs="Arial"/>
        </w:rPr>
        <w:t xml:space="preserve">As part of the training process, I </w:t>
      </w:r>
      <w:r w:rsidR="0041721E">
        <w:rPr>
          <w:rFonts w:ascii="Arial" w:hAnsi="Arial" w:cs="Arial"/>
        </w:rPr>
        <w:t>learned</w:t>
      </w:r>
      <w:r w:rsidRPr="008A6360">
        <w:rPr>
          <w:rFonts w:ascii="Arial" w:hAnsi="Arial" w:cs="Arial"/>
        </w:rPr>
        <w:t xml:space="preserve"> how to inform customers about the </w:t>
      </w:r>
      <w:r w:rsidRPr="008A6360">
        <w:rPr>
          <w:rFonts w:ascii="Arial" w:hAnsi="Arial" w:cs="Arial"/>
        </w:rPr>
        <w:lastRenderedPageBreak/>
        <w:t xml:space="preserve">loyalty program, sign them up for membership, process their awards, and encourage them to join. Moreover, I also attended team meetings and feedback sessions </w:t>
      </w:r>
      <w:r w:rsidR="0041721E">
        <w:rPr>
          <w:rFonts w:ascii="Arial" w:hAnsi="Arial" w:cs="Arial"/>
        </w:rPr>
        <w:t>to express my experiences and some innovative ideas to enhance the program</w:t>
      </w:r>
      <w:r w:rsidR="00A277A5">
        <w:rPr>
          <w:rFonts w:ascii="Arial" w:hAnsi="Arial" w:cs="Arial"/>
        </w:rPr>
        <w:t>'</w:t>
      </w:r>
      <w:r w:rsidR="0041721E">
        <w:rPr>
          <w:rFonts w:ascii="Arial" w:hAnsi="Arial" w:cs="Arial"/>
        </w:rPr>
        <w:t>s capacity</w:t>
      </w:r>
      <w:r w:rsidRPr="008A6360">
        <w:rPr>
          <w:rFonts w:ascii="Arial" w:hAnsi="Arial" w:cs="Arial"/>
        </w:rPr>
        <w:t>. In the latter part of the report, I will be basing my analysis of the efficacy of Card Factory</w:t>
      </w:r>
      <w:r w:rsidR="00A277A5">
        <w:rPr>
          <w:rFonts w:ascii="Arial" w:hAnsi="Arial" w:cs="Arial"/>
        </w:rPr>
        <w:t>'</w:t>
      </w:r>
      <w:r w:rsidRPr="008A6360">
        <w:rPr>
          <w:rFonts w:ascii="Arial" w:hAnsi="Arial" w:cs="Arial"/>
        </w:rPr>
        <w:t xml:space="preserve">s strategy to handle this change in business operations on both my personal experiences and academic research. I will appraise the </w:t>
      </w:r>
      <w:proofErr w:type="spellStart"/>
      <w:r w:rsidRPr="008A6360">
        <w:rPr>
          <w:rFonts w:ascii="Arial" w:hAnsi="Arial" w:cs="Arial"/>
        </w:rPr>
        <w:t>organi</w:t>
      </w:r>
      <w:r w:rsidR="008864A5">
        <w:rPr>
          <w:rFonts w:ascii="Arial" w:hAnsi="Arial" w:cs="Arial"/>
        </w:rPr>
        <w:t>s</w:t>
      </w:r>
      <w:r w:rsidRPr="008A6360">
        <w:rPr>
          <w:rFonts w:ascii="Arial" w:hAnsi="Arial" w:cs="Arial"/>
        </w:rPr>
        <w:t>ation</w:t>
      </w:r>
      <w:r w:rsidR="00A277A5">
        <w:rPr>
          <w:rFonts w:ascii="Arial" w:hAnsi="Arial" w:cs="Arial"/>
        </w:rPr>
        <w:t>'</w:t>
      </w:r>
      <w:r w:rsidRPr="008A6360">
        <w:rPr>
          <w:rFonts w:ascii="Arial" w:hAnsi="Arial" w:cs="Arial"/>
        </w:rPr>
        <w:t>s</w:t>
      </w:r>
      <w:proofErr w:type="spellEnd"/>
      <w:r w:rsidRPr="008A6360">
        <w:rPr>
          <w:rFonts w:ascii="Arial" w:hAnsi="Arial" w:cs="Arial"/>
        </w:rPr>
        <w:t xml:space="preserve"> cultural values</w:t>
      </w:r>
      <w:r w:rsidR="0041721E">
        <w:rPr>
          <w:rFonts w:ascii="Arial" w:hAnsi="Arial" w:cs="Arial"/>
        </w:rPr>
        <w:t>,</w:t>
      </w:r>
      <w:r w:rsidRPr="008A6360">
        <w:rPr>
          <w:rFonts w:ascii="Arial" w:hAnsi="Arial" w:cs="Arial"/>
        </w:rPr>
        <w:t xml:space="preserve"> including its leadership and communication technique</w:t>
      </w:r>
      <w:r w:rsidR="0041721E">
        <w:rPr>
          <w:rFonts w:ascii="Arial" w:hAnsi="Arial" w:cs="Arial"/>
        </w:rPr>
        <w:t>s</w:t>
      </w:r>
      <w:r w:rsidRPr="008A6360">
        <w:rPr>
          <w:rFonts w:ascii="Arial" w:hAnsi="Arial" w:cs="Arial"/>
        </w:rPr>
        <w:t xml:space="preserve"> a</w:t>
      </w:r>
      <w:r w:rsidR="0041721E">
        <w:rPr>
          <w:rFonts w:ascii="Arial" w:hAnsi="Arial" w:cs="Arial"/>
        </w:rPr>
        <w:t>nd</w:t>
      </w:r>
      <w:r w:rsidRPr="008A6360">
        <w:rPr>
          <w:rFonts w:ascii="Arial" w:hAnsi="Arial" w:cs="Arial"/>
        </w:rPr>
        <w:t xml:space="preserve"> its effects on the workers and customers. By engaging in such a process, I plan to determine strategies that work a</w:t>
      </w:r>
      <w:r w:rsidR="0041721E">
        <w:rPr>
          <w:rFonts w:ascii="Arial" w:hAnsi="Arial" w:cs="Arial"/>
        </w:rPr>
        <w:t xml:space="preserve">nd </w:t>
      </w:r>
      <w:r w:rsidR="008864A5">
        <w:rPr>
          <w:rFonts w:ascii="Arial" w:hAnsi="Arial" w:cs="Arial"/>
        </w:rPr>
        <w:t>critical</w:t>
      </w:r>
      <w:r w:rsidR="0041721E">
        <w:rPr>
          <w:rFonts w:ascii="Arial" w:hAnsi="Arial" w:cs="Arial"/>
        </w:rPr>
        <w:t xml:space="preserve"> points that </w:t>
      </w:r>
      <w:r w:rsidR="008864A5">
        <w:rPr>
          <w:rFonts w:ascii="Arial" w:hAnsi="Arial" w:cs="Arial"/>
        </w:rPr>
        <w:t>must</w:t>
      </w:r>
      <w:r w:rsidR="0041721E">
        <w:rPr>
          <w:rFonts w:ascii="Arial" w:hAnsi="Arial" w:cs="Arial"/>
        </w:rPr>
        <w:t xml:space="preserve"> be considered</w:t>
      </w:r>
      <w:r w:rsidRPr="008A6360">
        <w:rPr>
          <w:rFonts w:ascii="Arial" w:hAnsi="Arial" w:cs="Arial"/>
        </w:rPr>
        <w:t xml:space="preserve"> in future companies</w:t>
      </w:r>
      <w:r w:rsidR="00A277A5">
        <w:rPr>
          <w:rFonts w:ascii="Arial" w:hAnsi="Arial" w:cs="Arial"/>
        </w:rPr>
        <w:t>'</w:t>
      </w:r>
      <w:r w:rsidRPr="008A6360">
        <w:rPr>
          <w:rFonts w:ascii="Arial" w:hAnsi="Arial" w:cs="Arial"/>
        </w:rPr>
        <w:t xml:space="preserve"> change management programs.</w:t>
      </w:r>
    </w:p>
    <w:p w14:paraId="11FB9BFB" w14:textId="58DBDD32" w:rsidR="008864A5" w:rsidRPr="009A252C" w:rsidRDefault="008864A5" w:rsidP="006623DF">
      <w:pPr>
        <w:pStyle w:val="Heading1"/>
      </w:pPr>
      <w:bookmarkStart w:id="5" w:name="_Toc164891834"/>
      <w:r w:rsidRPr="009A252C">
        <w:t>2. Analysis of Card Factory</w:t>
      </w:r>
      <w:r w:rsidR="00A277A5">
        <w:t>'</w:t>
      </w:r>
      <w:r w:rsidRPr="009A252C">
        <w:t>s Recent History</w:t>
      </w:r>
      <w:bookmarkEnd w:id="5"/>
    </w:p>
    <w:p w14:paraId="68ABCF01" w14:textId="53251882" w:rsidR="008A6360" w:rsidRPr="008A6360" w:rsidRDefault="008A6360" w:rsidP="006623DF">
      <w:pPr>
        <w:pStyle w:val="Heading2"/>
      </w:pPr>
      <w:bookmarkStart w:id="6" w:name="_Toc164891835"/>
      <w:r w:rsidRPr="008A6360">
        <w:t xml:space="preserve">2.1 </w:t>
      </w:r>
      <w:r w:rsidR="008864A5" w:rsidRPr="009A252C">
        <w:t>Impact of external environment changes</w:t>
      </w:r>
      <w:bookmarkEnd w:id="6"/>
    </w:p>
    <w:p w14:paraId="55551A40" w14:textId="2AF227F5" w:rsidR="008A6360" w:rsidRPr="008A6360" w:rsidRDefault="008A6360" w:rsidP="008A6360">
      <w:pPr>
        <w:spacing w:line="360" w:lineRule="auto"/>
        <w:jc w:val="both"/>
        <w:rPr>
          <w:rFonts w:ascii="Arial" w:hAnsi="Arial" w:cs="Arial"/>
        </w:rPr>
      </w:pPr>
      <w:r w:rsidRPr="008A6360">
        <w:rPr>
          <w:rFonts w:ascii="Arial" w:hAnsi="Arial" w:cs="Arial"/>
        </w:rPr>
        <w:t xml:space="preserve">The retail industry has been affected </w:t>
      </w:r>
      <w:r w:rsidR="0041721E">
        <w:rPr>
          <w:rFonts w:ascii="Arial" w:hAnsi="Arial" w:cs="Arial"/>
        </w:rPr>
        <w:t>dramatical</w:t>
      </w:r>
      <w:r w:rsidRPr="008A6360">
        <w:rPr>
          <w:rFonts w:ascii="Arial" w:hAnsi="Arial" w:cs="Arial"/>
        </w:rPr>
        <w:t xml:space="preserve">ly by many outside factors, including digital disruption and economic uncertainty, driving the </w:t>
      </w:r>
      <w:r w:rsidR="008864A5">
        <w:rPr>
          <w:rFonts w:ascii="Arial" w:hAnsi="Arial" w:cs="Arial"/>
        </w:rPr>
        <w:t>transformation process</w:t>
      </w:r>
      <w:r w:rsidRPr="008A6360">
        <w:rPr>
          <w:rFonts w:ascii="Arial" w:hAnsi="Arial" w:cs="Arial"/>
        </w:rPr>
        <w:t>. These changes had tremendous repercussions on these companies, including Card Factory</w:t>
      </w:r>
      <w:r w:rsidR="0041721E">
        <w:rPr>
          <w:rFonts w:ascii="Arial" w:hAnsi="Arial" w:cs="Arial"/>
        </w:rPr>
        <w:t>. T</w:t>
      </w:r>
      <w:r w:rsidRPr="008A6360">
        <w:rPr>
          <w:rFonts w:ascii="Arial" w:hAnsi="Arial" w:cs="Arial"/>
        </w:rPr>
        <w:t xml:space="preserve">hey had to restructure their strategies and </w:t>
      </w:r>
      <w:r w:rsidR="0041721E">
        <w:rPr>
          <w:rFonts w:ascii="Arial" w:hAnsi="Arial" w:cs="Arial"/>
        </w:rPr>
        <w:t>how</w:t>
      </w:r>
      <w:r w:rsidRPr="008A6360">
        <w:rPr>
          <w:rFonts w:ascii="Arial" w:hAnsi="Arial" w:cs="Arial"/>
        </w:rPr>
        <w:t xml:space="preserve"> they ran their businesses to stay amidst the unceasing transformation of the market</w:t>
      </w:r>
      <w:r w:rsidR="008864A5">
        <w:rPr>
          <w:rFonts w:ascii="Arial" w:hAnsi="Arial" w:cs="Arial"/>
        </w:rPr>
        <w:t>.</w:t>
      </w:r>
    </w:p>
    <w:p w14:paraId="02766A38" w14:textId="229EF5E4" w:rsidR="008A6360" w:rsidRPr="008A6360" w:rsidRDefault="008A6360" w:rsidP="006623DF">
      <w:pPr>
        <w:pStyle w:val="Heading2"/>
      </w:pPr>
      <w:bookmarkStart w:id="7" w:name="_Toc164891836"/>
      <w:r w:rsidRPr="008A6360">
        <w:t>2.1.1 Digital disruption</w:t>
      </w:r>
      <w:bookmarkEnd w:id="7"/>
    </w:p>
    <w:p w14:paraId="049D5D6A" w14:textId="15B1CEBA" w:rsidR="008A6360" w:rsidRPr="008A6360" w:rsidRDefault="008864A5" w:rsidP="008A6360">
      <w:pPr>
        <w:spacing w:line="360" w:lineRule="auto"/>
        <w:jc w:val="both"/>
        <w:rPr>
          <w:rFonts w:ascii="Arial" w:hAnsi="Arial" w:cs="Arial"/>
        </w:rPr>
      </w:pPr>
      <w:r>
        <w:rPr>
          <w:rFonts w:ascii="Arial" w:hAnsi="Arial" w:cs="Arial"/>
        </w:rPr>
        <w:t>They are s</w:t>
      </w:r>
      <w:r w:rsidR="008A6360" w:rsidRPr="008A6360">
        <w:rPr>
          <w:rFonts w:ascii="Arial" w:hAnsi="Arial" w:cs="Arial"/>
        </w:rPr>
        <w:t>peeding up technology</w:t>
      </w:r>
      <w:r w:rsidR="0041721E">
        <w:rPr>
          <w:rFonts w:ascii="Arial" w:hAnsi="Arial" w:cs="Arial"/>
        </w:rPr>
        <w:t>-</w:t>
      </w:r>
      <w:r w:rsidR="008A6360" w:rsidRPr="008A6360">
        <w:rPr>
          <w:rFonts w:ascii="Arial" w:hAnsi="Arial" w:cs="Arial"/>
        </w:rPr>
        <w:t xml:space="preserve">facilitated digital disruption in the retail sector. As a result of the expansion of e-commerce and mobile shopping, customers are looking for easy access and broader options when shopping online, </w:t>
      </w:r>
      <w:r w:rsidR="0041721E">
        <w:rPr>
          <w:rFonts w:ascii="Arial" w:hAnsi="Arial" w:cs="Arial"/>
        </w:rPr>
        <w:t>which</w:t>
      </w:r>
      <w:r w:rsidR="008A6360" w:rsidRPr="008A6360">
        <w:rPr>
          <w:rFonts w:ascii="Arial" w:hAnsi="Arial" w:cs="Arial"/>
        </w:rPr>
        <w:t xml:space="preserve"> has changed consumer </w:t>
      </w:r>
      <w:r w:rsidR="00BF52E1" w:rsidRPr="008A6360">
        <w:rPr>
          <w:rFonts w:ascii="Arial" w:hAnsi="Arial" w:cs="Arial"/>
        </w:rPr>
        <w:t>behavio</w:t>
      </w:r>
      <w:r w:rsidR="00BF52E1">
        <w:rPr>
          <w:rFonts w:ascii="Arial" w:hAnsi="Arial" w:cs="Arial"/>
        </w:rPr>
        <w:t>r</w:t>
      </w:r>
      <w:r w:rsidR="008A6360" w:rsidRPr="008A6360">
        <w:rPr>
          <w:rFonts w:ascii="Arial" w:hAnsi="Arial" w:cs="Arial"/>
        </w:rPr>
        <w:t>. This transformation has caused many traditional shop-front stores</w:t>
      </w:r>
      <w:r w:rsidR="0041721E">
        <w:rPr>
          <w:rFonts w:ascii="Arial" w:hAnsi="Arial" w:cs="Arial"/>
        </w:rPr>
        <w:t>,</w:t>
      </w:r>
      <w:r w:rsidR="008A6360" w:rsidRPr="008A6360">
        <w:rPr>
          <w:rFonts w:ascii="Arial" w:hAnsi="Arial" w:cs="Arial"/>
        </w:rPr>
        <w:t xml:space="preserve"> such as Card Factory</w:t>
      </w:r>
      <w:r w:rsidR="0041721E">
        <w:rPr>
          <w:rFonts w:ascii="Arial" w:hAnsi="Arial" w:cs="Arial"/>
        </w:rPr>
        <w:t>,</w:t>
      </w:r>
      <w:r w:rsidR="008A6360" w:rsidRPr="008A6360">
        <w:rPr>
          <w:rFonts w:ascii="Arial" w:hAnsi="Arial" w:cs="Arial"/>
        </w:rPr>
        <w:t xml:space="preserve"> to proactively improve their online stores and </w:t>
      </w:r>
      <w:r w:rsidR="00BF52E1" w:rsidRPr="008A6360">
        <w:rPr>
          <w:rFonts w:ascii="Arial" w:hAnsi="Arial" w:cs="Arial"/>
        </w:rPr>
        <w:t>utili</w:t>
      </w:r>
      <w:r w:rsidR="00BF52E1">
        <w:rPr>
          <w:rFonts w:ascii="Arial" w:hAnsi="Arial" w:cs="Arial"/>
        </w:rPr>
        <w:t>z</w:t>
      </w:r>
      <w:r w:rsidR="00BF52E1" w:rsidRPr="008A6360">
        <w:rPr>
          <w:rFonts w:ascii="Arial" w:hAnsi="Arial" w:cs="Arial"/>
        </w:rPr>
        <w:t>e</w:t>
      </w:r>
      <w:r w:rsidR="008A6360" w:rsidRPr="008A6360">
        <w:rPr>
          <w:rFonts w:ascii="Arial" w:hAnsi="Arial" w:cs="Arial"/>
        </w:rPr>
        <w:t xml:space="preserve"> omnichannel distribution channels to keep up with the high consumer demands (Verhoef et</w:t>
      </w:r>
      <w:r w:rsidR="0041721E">
        <w:rPr>
          <w:rFonts w:ascii="Arial" w:hAnsi="Arial" w:cs="Arial"/>
        </w:rPr>
        <w:t xml:space="preserve"> </w:t>
      </w:r>
      <w:r w:rsidR="008A6360" w:rsidRPr="008A6360">
        <w:rPr>
          <w:rFonts w:ascii="Arial" w:hAnsi="Arial" w:cs="Arial"/>
        </w:rPr>
        <w:t xml:space="preserve">al., 2015). </w:t>
      </w:r>
      <w:r>
        <w:rPr>
          <w:rFonts w:ascii="Arial" w:hAnsi="Arial" w:cs="Arial"/>
        </w:rPr>
        <w:t>Social media and digital marketing have</w:t>
      </w:r>
      <w:r w:rsidR="0041721E">
        <w:rPr>
          <w:rFonts w:ascii="Arial" w:hAnsi="Arial" w:cs="Arial"/>
        </w:rPr>
        <w:t xml:space="preserve"> also broadened how retailers communicate with </w:t>
      </w:r>
      <w:r w:rsidR="008A6360" w:rsidRPr="008A6360">
        <w:rPr>
          <w:rFonts w:ascii="Arial" w:hAnsi="Arial" w:cs="Arial"/>
        </w:rPr>
        <w:t xml:space="preserve">their customers. Companies today, with such </w:t>
      </w:r>
      <w:r w:rsidR="0041721E">
        <w:rPr>
          <w:rFonts w:ascii="Arial" w:hAnsi="Arial" w:cs="Arial"/>
        </w:rPr>
        <w:t xml:space="preserve">a </w:t>
      </w:r>
      <w:r>
        <w:rPr>
          <w:rFonts w:ascii="Arial" w:hAnsi="Arial" w:cs="Arial"/>
        </w:rPr>
        <w:t>tremendous</w:t>
      </w:r>
      <w:r w:rsidR="008A6360" w:rsidRPr="008A6360">
        <w:rPr>
          <w:rFonts w:ascii="Arial" w:hAnsi="Arial" w:cs="Arial"/>
        </w:rPr>
        <w:t xml:space="preserve"> </w:t>
      </w:r>
      <w:r w:rsidR="00BF52E1" w:rsidRPr="008A6360">
        <w:rPr>
          <w:rFonts w:ascii="Arial" w:hAnsi="Arial" w:cs="Arial"/>
        </w:rPr>
        <w:t>number</w:t>
      </w:r>
      <w:r w:rsidR="008A6360" w:rsidRPr="008A6360">
        <w:rPr>
          <w:rFonts w:ascii="Arial" w:hAnsi="Arial" w:cs="Arial"/>
        </w:rPr>
        <w:t xml:space="preserve"> of customer profiles available, </w:t>
      </w:r>
      <w:r w:rsidR="0041721E">
        <w:rPr>
          <w:rFonts w:ascii="Arial" w:hAnsi="Arial" w:cs="Arial"/>
        </w:rPr>
        <w:t>can</w:t>
      </w:r>
      <w:r w:rsidR="008A6360" w:rsidRPr="008A6360">
        <w:rPr>
          <w:rFonts w:ascii="Arial" w:hAnsi="Arial" w:cs="Arial"/>
        </w:rPr>
        <w:t xml:space="preserve"> </w:t>
      </w:r>
      <w:r w:rsidR="00BF52E1" w:rsidRPr="008A6360">
        <w:rPr>
          <w:rFonts w:ascii="Arial" w:hAnsi="Arial" w:cs="Arial"/>
        </w:rPr>
        <w:t>personali</w:t>
      </w:r>
      <w:r w:rsidR="00BF52E1">
        <w:rPr>
          <w:rFonts w:ascii="Arial" w:hAnsi="Arial" w:cs="Arial"/>
        </w:rPr>
        <w:t>z</w:t>
      </w:r>
      <w:r w:rsidR="00BF52E1" w:rsidRPr="008A6360">
        <w:rPr>
          <w:rFonts w:ascii="Arial" w:hAnsi="Arial" w:cs="Arial"/>
        </w:rPr>
        <w:t>e</w:t>
      </w:r>
      <w:r w:rsidR="008A6360" w:rsidRPr="008A6360">
        <w:rPr>
          <w:rFonts w:ascii="Arial" w:hAnsi="Arial" w:cs="Arial"/>
        </w:rPr>
        <w:t xml:space="preserve"> their marketing efforts and provide </w:t>
      </w:r>
      <w:r w:rsidR="00BF52E1" w:rsidRPr="008A6360">
        <w:rPr>
          <w:rFonts w:ascii="Arial" w:hAnsi="Arial" w:cs="Arial"/>
        </w:rPr>
        <w:t>individuali</w:t>
      </w:r>
      <w:r w:rsidR="00BF52E1">
        <w:rPr>
          <w:rFonts w:ascii="Arial" w:hAnsi="Arial" w:cs="Arial"/>
        </w:rPr>
        <w:t>z</w:t>
      </w:r>
      <w:r w:rsidR="00BF52E1" w:rsidRPr="008A6360">
        <w:rPr>
          <w:rFonts w:ascii="Arial" w:hAnsi="Arial" w:cs="Arial"/>
        </w:rPr>
        <w:t>ed</w:t>
      </w:r>
      <w:r w:rsidR="008A6360" w:rsidRPr="008A6360">
        <w:rPr>
          <w:rFonts w:ascii="Arial" w:hAnsi="Arial" w:cs="Arial"/>
        </w:rPr>
        <w:t xml:space="preserve"> discounts. </w:t>
      </w:r>
      <w:r>
        <w:rPr>
          <w:rFonts w:ascii="Arial" w:hAnsi="Arial" w:cs="Arial"/>
        </w:rPr>
        <w:t>Being confronted with digital marketing strategies, Card Factory</w:t>
      </w:r>
      <w:r w:rsidR="008A6360" w:rsidRPr="008A6360">
        <w:rPr>
          <w:rFonts w:ascii="Arial" w:hAnsi="Arial" w:cs="Arial"/>
        </w:rPr>
        <w:t xml:space="preserve"> had to </w:t>
      </w:r>
      <w:r w:rsidR="007F74F9" w:rsidRPr="008A6360">
        <w:rPr>
          <w:rFonts w:ascii="Arial" w:hAnsi="Arial" w:cs="Arial"/>
        </w:rPr>
        <w:t>endeavo</w:t>
      </w:r>
      <w:r w:rsidR="007F74F9">
        <w:rPr>
          <w:rFonts w:ascii="Arial" w:hAnsi="Arial" w:cs="Arial"/>
        </w:rPr>
        <w:t>r</w:t>
      </w:r>
      <w:r w:rsidR="008A6360" w:rsidRPr="008A6360">
        <w:rPr>
          <w:rFonts w:ascii="Arial" w:hAnsi="Arial" w:cs="Arial"/>
        </w:rPr>
        <w:t xml:space="preserve"> to be in touch with the customers and possess brand loyalty in a highly competitive market.</w:t>
      </w:r>
    </w:p>
    <w:p w14:paraId="30E805D7" w14:textId="6ACCBD4C" w:rsidR="004E77FE" w:rsidRPr="009A252C" w:rsidRDefault="004E77FE" w:rsidP="006623DF">
      <w:pPr>
        <w:pStyle w:val="Heading2"/>
      </w:pPr>
      <w:bookmarkStart w:id="8" w:name="_Toc164891837"/>
      <w:r w:rsidRPr="009A252C">
        <w:t>2.1.2 Ongoing economic uncertainty</w:t>
      </w:r>
      <w:bookmarkEnd w:id="8"/>
    </w:p>
    <w:p w14:paraId="6773A2DD" w14:textId="6F40619C" w:rsidR="008A6360" w:rsidRPr="008A6360" w:rsidRDefault="008A6360" w:rsidP="008A6360">
      <w:pPr>
        <w:spacing w:line="360" w:lineRule="auto"/>
        <w:jc w:val="both"/>
        <w:rPr>
          <w:rFonts w:ascii="Arial" w:hAnsi="Arial" w:cs="Arial"/>
        </w:rPr>
      </w:pPr>
      <w:r w:rsidRPr="008A6360">
        <w:rPr>
          <w:rFonts w:ascii="Arial" w:hAnsi="Arial" w:cs="Arial"/>
        </w:rPr>
        <w:t xml:space="preserve">Global economies have faced </w:t>
      </w:r>
      <w:r w:rsidR="0041721E">
        <w:rPr>
          <w:rFonts w:ascii="Arial" w:hAnsi="Arial" w:cs="Arial"/>
        </w:rPr>
        <w:t>several</w:t>
      </w:r>
      <w:r w:rsidRPr="008A6360">
        <w:rPr>
          <w:rFonts w:ascii="Arial" w:hAnsi="Arial" w:cs="Arial"/>
        </w:rPr>
        <w:t xml:space="preserve"> issues, such as the fallout of 2008</w:t>
      </w:r>
      <w:r w:rsidR="0041721E">
        <w:rPr>
          <w:rFonts w:ascii="Arial" w:hAnsi="Arial" w:cs="Arial"/>
        </w:rPr>
        <w:t>,</w:t>
      </w:r>
      <w:r w:rsidRPr="008A6360">
        <w:rPr>
          <w:rFonts w:ascii="Arial" w:hAnsi="Arial" w:cs="Arial"/>
        </w:rPr>
        <w:t xml:space="preserve"> the financial crisis, political instability, and</w:t>
      </w:r>
      <w:r w:rsidR="008864A5">
        <w:rPr>
          <w:rFonts w:ascii="Arial" w:hAnsi="Arial" w:cs="Arial"/>
        </w:rPr>
        <w:t>,</w:t>
      </w:r>
      <w:r w:rsidRPr="008A6360">
        <w:rPr>
          <w:rFonts w:ascii="Arial" w:hAnsi="Arial" w:cs="Arial"/>
        </w:rPr>
        <w:t xml:space="preserve"> most recently, </w:t>
      </w:r>
      <w:r w:rsidR="0041721E">
        <w:rPr>
          <w:rFonts w:ascii="Arial" w:hAnsi="Arial" w:cs="Arial"/>
        </w:rPr>
        <w:t xml:space="preserve">the </w:t>
      </w:r>
      <w:r w:rsidRPr="008A6360">
        <w:rPr>
          <w:rFonts w:ascii="Arial" w:hAnsi="Arial" w:cs="Arial"/>
        </w:rPr>
        <w:t xml:space="preserve">COVID-19 outbreak. These happenings have caused consistent economic disruption, </w:t>
      </w:r>
      <w:r w:rsidR="0041721E">
        <w:rPr>
          <w:rFonts w:ascii="Arial" w:hAnsi="Arial" w:cs="Arial"/>
        </w:rPr>
        <w:t>reducing</w:t>
      </w:r>
      <w:r w:rsidRPr="008A6360">
        <w:rPr>
          <w:rFonts w:ascii="Arial" w:hAnsi="Arial" w:cs="Arial"/>
        </w:rPr>
        <w:t xml:space="preserve"> consumer confidence and spending. (Baker et al., 2020) The retail sector is usually the most affected by economic cycles when consumers are generally </w:t>
      </w:r>
      <w:r w:rsidRPr="008A6360">
        <w:rPr>
          <w:rFonts w:ascii="Arial" w:hAnsi="Arial" w:cs="Arial"/>
        </w:rPr>
        <w:lastRenderedPageBreak/>
        <w:t xml:space="preserve">limited in </w:t>
      </w:r>
      <w:r w:rsidR="0041721E">
        <w:rPr>
          <w:rFonts w:ascii="Arial" w:hAnsi="Arial" w:cs="Arial"/>
        </w:rPr>
        <w:t>spending</w:t>
      </w:r>
      <w:r w:rsidRPr="008A6360">
        <w:rPr>
          <w:rFonts w:ascii="Arial" w:hAnsi="Arial" w:cs="Arial"/>
        </w:rPr>
        <w:t xml:space="preserve"> </w:t>
      </w:r>
      <w:r w:rsidR="008864A5">
        <w:rPr>
          <w:rFonts w:ascii="Arial" w:hAnsi="Arial" w:cs="Arial"/>
        </w:rPr>
        <w:t xml:space="preserve">on </w:t>
      </w:r>
      <w:r w:rsidRPr="008A6360">
        <w:rPr>
          <w:rFonts w:ascii="Arial" w:hAnsi="Arial" w:cs="Arial"/>
        </w:rPr>
        <w:t>nonessential items during times of uncertainty. Like many other retailers</w:t>
      </w:r>
      <w:r w:rsidR="0041721E">
        <w:rPr>
          <w:rFonts w:ascii="Arial" w:hAnsi="Arial" w:cs="Arial"/>
        </w:rPr>
        <w:t>,</w:t>
      </w:r>
      <w:r w:rsidRPr="008A6360">
        <w:rPr>
          <w:rFonts w:ascii="Arial" w:hAnsi="Arial" w:cs="Arial"/>
        </w:rPr>
        <w:t xml:space="preserve"> Card Factory survived the last </w:t>
      </w:r>
      <w:r w:rsidR="008864A5">
        <w:rPr>
          <w:rFonts w:ascii="Arial" w:hAnsi="Arial" w:cs="Arial"/>
        </w:rPr>
        <w:t>few</w:t>
      </w:r>
      <w:r w:rsidRPr="008A6360">
        <w:rPr>
          <w:rFonts w:ascii="Arial" w:hAnsi="Arial" w:cs="Arial"/>
        </w:rPr>
        <w:t xml:space="preserve"> years </w:t>
      </w:r>
      <w:r w:rsidR="0041721E">
        <w:rPr>
          <w:rFonts w:ascii="Arial" w:hAnsi="Arial" w:cs="Arial"/>
        </w:rPr>
        <w:t>primari</w:t>
      </w:r>
      <w:r w:rsidRPr="008A6360">
        <w:rPr>
          <w:rFonts w:ascii="Arial" w:hAnsi="Arial" w:cs="Arial"/>
        </w:rPr>
        <w:t xml:space="preserve">ly by fine-tuning its pricing strategies, </w:t>
      </w:r>
      <w:r w:rsidR="007F74F9" w:rsidRPr="008A6360">
        <w:rPr>
          <w:rFonts w:ascii="Arial" w:hAnsi="Arial" w:cs="Arial"/>
        </w:rPr>
        <w:t>optimi</w:t>
      </w:r>
      <w:r w:rsidR="007F74F9">
        <w:rPr>
          <w:rFonts w:ascii="Arial" w:hAnsi="Arial" w:cs="Arial"/>
        </w:rPr>
        <w:t>z</w:t>
      </w:r>
      <w:r w:rsidR="007F74F9" w:rsidRPr="008A6360">
        <w:rPr>
          <w:rFonts w:ascii="Arial" w:hAnsi="Arial" w:cs="Arial"/>
        </w:rPr>
        <w:t>ing</w:t>
      </w:r>
      <w:r w:rsidRPr="008A6360">
        <w:rPr>
          <w:rFonts w:ascii="Arial" w:hAnsi="Arial" w:cs="Arial"/>
        </w:rPr>
        <w:t xml:space="preserve"> its supply </w:t>
      </w:r>
      <w:proofErr w:type="gramStart"/>
      <w:r w:rsidRPr="008A6360">
        <w:rPr>
          <w:rFonts w:ascii="Arial" w:hAnsi="Arial" w:cs="Arial"/>
        </w:rPr>
        <w:t>chain</w:t>
      </w:r>
      <w:proofErr w:type="gramEnd"/>
      <w:r w:rsidRPr="008A6360">
        <w:rPr>
          <w:rFonts w:ascii="Arial" w:hAnsi="Arial" w:cs="Arial"/>
        </w:rPr>
        <w:t xml:space="preserve"> and cutting costs (Roggeveen &amp; Sethuraman, 2020). Furthermore, Brexit imposes another layer of complexity </w:t>
      </w:r>
      <w:r w:rsidR="0041721E">
        <w:rPr>
          <w:rFonts w:ascii="Arial" w:hAnsi="Arial" w:cs="Arial"/>
        </w:rPr>
        <w:t>on</w:t>
      </w:r>
      <w:r w:rsidRPr="008A6360">
        <w:rPr>
          <w:rFonts w:ascii="Arial" w:hAnsi="Arial" w:cs="Arial"/>
        </w:rPr>
        <w:t xml:space="preserve"> </w:t>
      </w:r>
      <w:r w:rsidR="0041721E">
        <w:rPr>
          <w:rFonts w:ascii="Arial" w:hAnsi="Arial" w:cs="Arial"/>
        </w:rPr>
        <w:t>Card Factory</w:t>
      </w:r>
      <w:r w:rsidR="00A277A5">
        <w:rPr>
          <w:rFonts w:ascii="Arial" w:hAnsi="Arial" w:cs="Arial"/>
        </w:rPr>
        <w:t>'</w:t>
      </w:r>
      <w:r w:rsidR="0041721E">
        <w:rPr>
          <w:rFonts w:ascii="Arial" w:hAnsi="Arial" w:cs="Arial"/>
        </w:rPr>
        <w:t>s shelves,</w:t>
      </w:r>
      <w:r w:rsidRPr="008A6360">
        <w:rPr>
          <w:rFonts w:ascii="Arial" w:hAnsi="Arial" w:cs="Arial"/>
        </w:rPr>
        <w:t xml:space="preserve"> a retailer of UK origin. The possible influence on the import costs, supply chain disturbances, and changes in consumers</w:t>
      </w:r>
      <w:r w:rsidR="00A277A5">
        <w:rPr>
          <w:rFonts w:ascii="Arial" w:hAnsi="Arial" w:cs="Arial"/>
        </w:rPr>
        <w:t>'</w:t>
      </w:r>
      <w:r w:rsidRPr="008A6360">
        <w:rPr>
          <w:rFonts w:ascii="Arial" w:hAnsi="Arial" w:cs="Arial"/>
        </w:rPr>
        <w:t xml:space="preserve"> spending required the company to be a proactive decision</w:t>
      </w:r>
      <w:r w:rsidR="0041721E">
        <w:rPr>
          <w:rFonts w:ascii="Arial" w:hAnsi="Arial" w:cs="Arial"/>
        </w:rPr>
        <w:t>-</w:t>
      </w:r>
      <w:r w:rsidRPr="008A6360">
        <w:rPr>
          <w:rFonts w:ascii="Arial" w:hAnsi="Arial" w:cs="Arial"/>
        </w:rPr>
        <w:t>maker and to develop plans for risk management (Cumming &amp; Zahra, 2016).</w:t>
      </w:r>
    </w:p>
    <w:p w14:paraId="137B4457" w14:textId="77777777" w:rsidR="008864A5" w:rsidRPr="009A252C" w:rsidRDefault="008864A5" w:rsidP="006623DF">
      <w:pPr>
        <w:pStyle w:val="Heading2"/>
      </w:pPr>
      <w:bookmarkStart w:id="9" w:name="_Toc164891838"/>
      <w:r w:rsidRPr="009A252C">
        <w:t>2.2 How these changes have impacted Card Factory</w:t>
      </w:r>
      <w:bookmarkEnd w:id="9"/>
    </w:p>
    <w:p w14:paraId="64964C27" w14:textId="48C14135" w:rsidR="0041721E" w:rsidRDefault="008A6360" w:rsidP="008A6360">
      <w:pPr>
        <w:spacing w:line="360" w:lineRule="auto"/>
        <w:jc w:val="both"/>
        <w:rPr>
          <w:rFonts w:ascii="Arial" w:hAnsi="Arial" w:cs="Arial"/>
        </w:rPr>
      </w:pPr>
      <w:r w:rsidRPr="008A6360">
        <w:rPr>
          <w:rFonts w:ascii="Arial" w:hAnsi="Arial" w:cs="Arial"/>
        </w:rPr>
        <w:t xml:space="preserve">The issues with the outside environment covered above have </w:t>
      </w:r>
      <w:r w:rsidR="007F74F9" w:rsidRPr="008A6360">
        <w:rPr>
          <w:rFonts w:ascii="Arial" w:hAnsi="Arial" w:cs="Arial"/>
        </w:rPr>
        <w:t>had</w:t>
      </w:r>
      <w:r w:rsidRPr="008A6360">
        <w:rPr>
          <w:rFonts w:ascii="Arial" w:hAnsi="Arial" w:cs="Arial"/>
        </w:rPr>
        <w:t xml:space="preserve"> significant effects on Card Factory</w:t>
      </w:r>
      <w:r w:rsidR="00A277A5">
        <w:rPr>
          <w:rFonts w:ascii="Arial" w:hAnsi="Arial" w:cs="Arial"/>
        </w:rPr>
        <w:t>'</w:t>
      </w:r>
      <w:r w:rsidRPr="008A6360">
        <w:rPr>
          <w:rFonts w:ascii="Arial" w:hAnsi="Arial" w:cs="Arial"/>
        </w:rPr>
        <w:t xml:space="preserve">s business and operating results. The company had to redesign its business model to face </w:t>
      </w:r>
      <w:r w:rsidR="008864A5">
        <w:rPr>
          <w:rFonts w:ascii="Arial" w:hAnsi="Arial" w:cs="Arial"/>
        </w:rPr>
        <w:t>the challenges of the digital revolution and economic instability</w:t>
      </w:r>
      <w:r w:rsidRPr="008A6360">
        <w:rPr>
          <w:rFonts w:ascii="Arial" w:hAnsi="Arial" w:cs="Arial"/>
        </w:rPr>
        <w:t xml:space="preserve">. </w:t>
      </w:r>
      <w:r w:rsidR="0041721E">
        <w:rPr>
          <w:rFonts w:ascii="Arial" w:hAnsi="Arial" w:cs="Arial"/>
        </w:rPr>
        <w:t>T</w:t>
      </w:r>
      <w:r w:rsidRPr="008A6360">
        <w:rPr>
          <w:rFonts w:ascii="Arial" w:hAnsi="Arial" w:cs="Arial"/>
        </w:rPr>
        <w:t xml:space="preserve">o keep up with the rapidly growing online competition, Card-Factory has invested in its e-commerce functionality, which includes launching a new site and mobile application through which customers can shop conveniently across channels (Card Factory plc 2021). The company has equally leaned towards enhancing its digital marketing campaigns by using social media and email marketing to reach customers and generate sales online. Confronted by economic uncertainty, Card Factory acted responsibly in finding measures to curb costs. It renegotiated supplier contracts, </w:t>
      </w:r>
      <w:r w:rsidR="007F74F9" w:rsidRPr="008A6360">
        <w:rPr>
          <w:rFonts w:ascii="Arial" w:hAnsi="Arial" w:cs="Arial"/>
        </w:rPr>
        <w:t>optimi</w:t>
      </w:r>
      <w:r w:rsidR="007F74F9">
        <w:rPr>
          <w:rFonts w:ascii="Arial" w:hAnsi="Arial" w:cs="Arial"/>
        </w:rPr>
        <w:t>z</w:t>
      </w:r>
      <w:r w:rsidR="007F74F9" w:rsidRPr="008A6360">
        <w:rPr>
          <w:rFonts w:ascii="Arial" w:hAnsi="Arial" w:cs="Arial"/>
        </w:rPr>
        <w:t>ed</w:t>
      </w:r>
      <w:r w:rsidRPr="008A6360">
        <w:rPr>
          <w:rFonts w:ascii="Arial" w:hAnsi="Arial" w:cs="Arial"/>
        </w:rPr>
        <w:t xml:space="preserve"> its store portfolio, and reduced nonessential expenses (Card Factory plc, 2020). The company leads the market in terms of adaptability as it is more prone to </w:t>
      </w:r>
      <w:r w:rsidR="0041721E">
        <w:rPr>
          <w:rFonts w:ascii="Arial" w:hAnsi="Arial" w:cs="Arial"/>
        </w:rPr>
        <w:t>changing consumers</w:t>
      </w:r>
      <w:r w:rsidR="00A277A5">
        <w:rPr>
          <w:rFonts w:ascii="Arial" w:hAnsi="Arial" w:cs="Arial"/>
        </w:rPr>
        <w:t>'</w:t>
      </w:r>
      <w:r w:rsidR="0041721E">
        <w:rPr>
          <w:rFonts w:ascii="Arial" w:hAnsi="Arial" w:cs="Arial"/>
        </w:rPr>
        <w:t xml:space="preserve"> preferences by introducing value-oriented products and a range of non-card items,</w:t>
      </w:r>
      <w:r w:rsidRPr="008A6360">
        <w:rPr>
          <w:rFonts w:ascii="Arial" w:hAnsi="Arial" w:cs="Arial"/>
        </w:rPr>
        <w:t xml:space="preserve"> including gifts and party supplies.</w:t>
      </w:r>
    </w:p>
    <w:p w14:paraId="4C3921A3" w14:textId="69B8C574" w:rsidR="008A6360" w:rsidRPr="008A6360" w:rsidRDefault="008A6360" w:rsidP="008A6360">
      <w:pPr>
        <w:spacing w:line="360" w:lineRule="auto"/>
        <w:jc w:val="both"/>
        <w:rPr>
          <w:rFonts w:ascii="Arial" w:hAnsi="Arial" w:cs="Arial"/>
        </w:rPr>
      </w:pPr>
      <w:r w:rsidRPr="008A6360">
        <w:rPr>
          <w:rFonts w:ascii="Arial" w:hAnsi="Arial" w:cs="Arial"/>
        </w:rPr>
        <w:t xml:space="preserve">Nevertheless, the company has tried to cope with the difficult economic situation </w:t>
      </w:r>
      <w:r w:rsidR="007F74F9" w:rsidRPr="008A6360">
        <w:rPr>
          <w:rFonts w:ascii="Arial" w:hAnsi="Arial" w:cs="Arial"/>
        </w:rPr>
        <w:t>to</w:t>
      </w:r>
      <w:r w:rsidRPr="008A6360">
        <w:rPr>
          <w:rFonts w:ascii="Arial" w:hAnsi="Arial" w:cs="Arial"/>
        </w:rPr>
        <w:t xml:space="preserve"> alleviate the company</w:t>
      </w:r>
      <w:r w:rsidR="00A277A5">
        <w:rPr>
          <w:rFonts w:ascii="Arial" w:hAnsi="Arial" w:cs="Arial"/>
        </w:rPr>
        <w:t>'</w:t>
      </w:r>
      <w:r w:rsidRPr="008A6360">
        <w:rPr>
          <w:rFonts w:ascii="Arial" w:hAnsi="Arial" w:cs="Arial"/>
        </w:rPr>
        <w:t>s financial performance. The business noted a 36.9% fluctuation in revenue for the six</w:t>
      </w:r>
      <w:r w:rsidR="0041721E">
        <w:rPr>
          <w:rFonts w:ascii="Arial" w:hAnsi="Arial" w:cs="Arial"/>
        </w:rPr>
        <w:t xml:space="preserve"> months</w:t>
      </w:r>
      <w:r w:rsidRPr="008A6360">
        <w:rPr>
          <w:rFonts w:ascii="Arial" w:hAnsi="Arial" w:cs="Arial"/>
        </w:rPr>
        <w:t xml:space="preserve"> ended 31 July 2020, with a significant decline attributed to </w:t>
      </w:r>
      <w:r w:rsidR="0041721E">
        <w:rPr>
          <w:rFonts w:ascii="Arial" w:hAnsi="Arial" w:cs="Arial"/>
        </w:rPr>
        <w:t xml:space="preserve">the </w:t>
      </w:r>
      <w:r w:rsidRPr="008A6360">
        <w:rPr>
          <w:rFonts w:ascii="Arial" w:hAnsi="Arial" w:cs="Arial"/>
        </w:rPr>
        <w:t xml:space="preserve">closure of stores caused by the COVID-19 lockdown (Card Factory plc, 2020). Despite that, its online sales spiked to 64.4% during the period and </w:t>
      </w:r>
      <w:r w:rsidR="007F74F9" w:rsidRPr="008A6360">
        <w:rPr>
          <w:rFonts w:ascii="Arial" w:hAnsi="Arial" w:cs="Arial"/>
        </w:rPr>
        <w:t>emphasi</w:t>
      </w:r>
      <w:r w:rsidR="007F74F9">
        <w:rPr>
          <w:rFonts w:ascii="Arial" w:hAnsi="Arial" w:cs="Arial"/>
        </w:rPr>
        <w:t>z</w:t>
      </w:r>
      <w:r w:rsidR="007F74F9" w:rsidRPr="008A6360">
        <w:rPr>
          <w:rFonts w:ascii="Arial" w:hAnsi="Arial" w:cs="Arial"/>
        </w:rPr>
        <w:t>ed</w:t>
      </w:r>
      <w:r w:rsidRPr="008A6360">
        <w:rPr>
          <w:rFonts w:ascii="Arial" w:hAnsi="Arial" w:cs="Arial"/>
        </w:rPr>
        <w:t xml:space="preserve"> the effectiveness of its </w:t>
      </w:r>
      <w:r w:rsidR="007F74F9" w:rsidRPr="008A6360">
        <w:rPr>
          <w:rFonts w:ascii="Arial" w:hAnsi="Arial" w:cs="Arial"/>
        </w:rPr>
        <w:t>digitali</w:t>
      </w:r>
      <w:r w:rsidR="007F74F9">
        <w:rPr>
          <w:rFonts w:ascii="Arial" w:hAnsi="Arial" w:cs="Arial"/>
        </w:rPr>
        <w:t>z</w:t>
      </w:r>
      <w:r w:rsidR="007F74F9" w:rsidRPr="008A6360">
        <w:rPr>
          <w:rFonts w:ascii="Arial" w:hAnsi="Arial" w:cs="Arial"/>
        </w:rPr>
        <w:t>ation</w:t>
      </w:r>
      <w:r w:rsidRPr="008A6360">
        <w:rPr>
          <w:rFonts w:ascii="Arial" w:hAnsi="Arial" w:cs="Arial"/>
        </w:rPr>
        <w:t xml:space="preserve"> approach.</w:t>
      </w:r>
    </w:p>
    <w:p w14:paraId="61FC3717" w14:textId="1D11AA5C" w:rsidR="004E77FE" w:rsidRPr="009A252C" w:rsidRDefault="009A252C" w:rsidP="006623DF">
      <w:pPr>
        <w:pStyle w:val="Heading1"/>
      </w:pPr>
      <w:bookmarkStart w:id="10" w:name="_Toc164891839"/>
      <w:r w:rsidRPr="009A252C">
        <w:t xml:space="preserve">3. </w:t>
      </w:r>
      <w:r w:rsidR="004E77FE" w:rsidRPr="009A252C">
        <w:t>Evaluation of Change Management at Card Factory</w:t>
      </w:r>
      <w:bookmarkEnd w:id="10"/>
    </w:p>
    <w:p w14:paraId="3C6164F8" w14:textId="21FD5B83" w:rsidR="00763644" w:rsidRPr="009A252C" w:rsidRDefault="00763644" w:rsidP="006623DF">
      <w:pPr>
        <w:pStyle w:val="Heading2"/>
      </w:pPr>
      <w:bookmarkStart w:id="11" w:name="_Toc164891840"/>
      <w:r w:rsidRPr="009A252C">
        <w:t>3.1 Lewin</w:t>
      </w:r>
      <w:r w:rsidR="00A277A5">
        <w:t>'</w:t>
      </w:r>
      <w:r w:rsidRPr="009A252C">
        <w:t>s Change Management Model</w:t>
      </w:r>
      <w:bookmarkEnd w:id="11"/>
    </w:p>
    <w:p w14:paraId="2FF19362" w14:textId="66B6565B" w:rsidR="008A6360" w:rsidRDefault="008A6360" w:rsidP="009A252C">
      <w:pPr>
        <w:spacing w:line="360" w:lineRule="auto"/>
        <w:jc w:val="both"/>
        <w:rPr>
          <w:rFonts w:ascii="Arial" w:hAnsi="Arial" w:cs="Arial"/>
        </w:rPr>
      </w:pPr>
      <w:r w:rsidRPr="008A6360">
        <w:rPr>
          <w:rFonts w:ascii="Arial" w:hAnsi="Arial" w:cs="Arial"/>
        </w:rPr>
        <w:t>Kurt Lewin</w:t>
      </w:r>
      <w:r w:rsidR="00A277A5">
        <w:rPr>
          <w:rFonts w:ascii="Arial" w:hAnsi="Arial" w:cs="Arial"/>
        </w:rPr>
        <w:t>'</w:t>
      </w:r>
      <w:r w:rsidRPr="008A6360">
        <w:rPr>
          <w:rFonts w:ascii="Arial" w:hAnsi="Arial" w:cs="Arial"/>
        </w:rPr>
        <w:t xml:space="preserve">s Change Management Model, developed in </w:t>
      </w:r>
      <w:r w:rsidR="0041721E">
        <w:rPr>
          <w:rFonts w:ascii="Arial" w:hAnsi="Arial" w:cs="Arial"/>
        </w:rPr>
        <w:t xml:space="preserve">the </w:t>
      </w:r>
      <w:r w:rsidRPr="008A6360">
        <w:rPr>
          <w:rFonts w:ascii="Arial" w:hAnsi="Arial" w:cs="Arial"/>
        </w:rPr>
        <w:t xml:space="preserve">1940s as the simplest yet effective model for </w:t>
      </w:r>
      <w:r w:rsidR="007F74F9" w:rsidRPr="008A6360">
        <w:rPr>
          <w:rFonts w:ascii="Arial" w:hAnsi="Arial" w:cs="Arial"/>
        </w:rPr>
        <w:t>organi</w:t>
      </w:r>
      <w:r w:rsidR="007F74F9">
        <w:rPr>
          <w:rFonts w:ascii="Arial" w:hAnsi="Arial" w:cs="Arial"/>
        </w:rPr>
        <w:t>z</w:t>
      </w:r>
      <w:r w:rsidR="007F74F9" w:rsidRPr="008A6360">
        <w:rPr>
          <w:rFonts w:ascii="Arial" w:hAnsi="Arial" w:cs="Arial"/>
        </w:rPr>
        <w:t>ational</w:t>
      </w:r>
      <w:r w:rsidRPr="008A6360">
        <w:rPr>
          <w:rFonts w:ascii="Arial" w:hAnsi="Arial" w:cs="Arial"/>
        </w:rPr>
        <w:t xml:space="preserve"> change, is the foundation model. (Burnes, 2020). The model consists of three stages: melting, freezing, and thawing. The first stage is the un-freezing stage when the </w:t>
      </w:r>
      <w:r w:rsidR="007F74F9" w:rsidRPr="008A6360">
        <w:rPr>
          <w:rFonts w:ascii="Arial" w:hAnsi="Arial" w:cs="Arial"/>
        </w:rPr>
        <w:t>organi</w:t>
      </w:r>
      <w:r w:rsidR="007F74F9">
        <w:rPr>
          <w:rFonts w:ascii="Arial" w:hAnsi="Arial" w:cs="Arial"/>
        </w:rPr>
        <w:t>z</w:t>
      </w:r>
      <w:r w:rsidR="007F74F9" w:rsidRPr="008A6360">
        <w:rPr>
          <w:rFonts w:ascii="Arial" w:hAnsi="Arial" w:cs="Arial"/>
        </w:rPr>
        <w:t>ation</w:t>
      </w:r>
      <w:r w:rsidRPr="008A6360">
        <w:rPr>
          <w:rFonts w:ascii="Arial" w:hAnsi="Arial" w:cs="Arial"/>
        </w:rPr>
        <w:t xml:space="preserve"> gets the change by challenging the status quo and creating urgency. This phase is </w:t>
      </w:r>
      <w:r w:rsidR="0041721E">
        <w:rPr>
          <w:rFonts w:ascii="Arial" w:hAnsi="Arial" w:cs="Arial"/>
        </w:rPr>
        <w:t>signific</w:t>
      </w:r>
      <w:r w:rsidRPr="008A6360">
        <w:rPr>
          <w:rFonts w:ascii="Arial" w:hAnsi="Arial" w:cs="Arial"/>
        </w:rPr>
        <w:t xml:space="preserve">ant </w:t>
      </w:r>
      <w:r w:rsidR="008864A5">
        <w:rPr>
          <w:rFonts w:ascii="Arial" w:hAnsi="Arial" w:cs="Arial"/>
        </w:rPr>
        <w:t>in covering the inertia of change and ensuring</w:t>
      </w:r>
      <w:r w:rsidRPr="008A6360">
        <w:rPr>
          <w:rFonts w:ascii="Arial" w:hAnsi="Arial" w:cs="Arial"/>
        </w:rPr>
        <w:t xml:space="preserve"> all employees know the need for a </w:t>
      </w:r>
      <w:r w:rsidRPr="008A6360">
        <w:rPr>
          <w:rFonts w:ascii="Arial" w:hAnsi="Arial" w:cs="Arial"/>
        </w:rPr>
        <w:lastRenderedPageBreak/>
        <w:t>transformation. Top managers need to address what the change initiative stands for and engag</w:t>
      </w:r>
      <w:r w:rsidR="0041721E">
        <w:rPr>
          <w:rFonts w:ascii="Arial" w:hAnsi="Arial" w:cs="Arial"/>
        </w:rPr>
        <w:t>e</w:t>
      </w:r>
      <w:r w:rsidRPr="008A6360">
        <w:rPr>
          <w:rFonts w:ascii="Arial" w:hAnsi="Arial" w:cs="Arial"/>
        </w:rPr>
        <w:t xml:space="preserve"> employees </w:t>
      </w:r>
      <w:r w:rsidR="0041721E">
        <w:rPr>
          <w:rFonts w:ascii="Arial" w:hAnsi="Arial" w:cs="Arial"/>
        </w:rPr>
        <w:t>in</w:t>
      </w:r>
      <w:r w:rsidRPr="008A6360">
        <w:rPr>
          <w:rFonts w:ascii="Arial" w:hAnsi="Arial" w:cs="Arial"/>
        </w:rPr>
        <w:t xml:space="preserve"> the process so that there is support and momentum (Cummings et al., 2016)</w:t>
      </w:r>
      <w:r w:rsidR="0041721E">
        <w:rPr>
          <w:rFonts w:ascii="Arial" w:hAnsi="Arial" w:cs="Arial"/>
        </w:rPr>
        <w:t>.</w:t>
      </w:r>
      <w:r w:rsidRPr="008A6360">
        <w:rPr>
          <w:rFonts w:ascii="Arial" w:hAnsi="Arial" w:cs="Arial"/>
        </w:rPr>
        <w:t xml:space="preserve"> The second stage is the unfrozen </w:t>
      </w:r>
      <w:r w:rsidR="008864A5">
        <w:rPr>
          <w:rFonts w:ascii="Arial" w:hAnsi="Arial" w:cs="Arial"/>
        </w:rPr>
        <w:t>stage, in which</w:t>
      </w:r>
      <w:r w:rsidRPr="008A6360">
        <w:rPr>
          <w:rFonts w:ascii="Arial" w:hAnsi="Arial" w:cs="Arial"/>
        </w:rPr>
        <w:t xml:space="preserve"> the character is changed. Here, the main task is to carry out the planned changes and help employees cope with the shift. Leaders should direct, give resources</w:t>
      </w:r>
      <w:r w:rsidR="0041721E">
        <w:rPr>
          <w:rFonts w:ascii="Arial" w:hAnsi="Arial" w:cs="Arial"/>
        </w:rPr>
        <w:t>, and psychologically support the workers to help them adjust</w:t>
      </w:r>
      <w:r w:rsidRPr="008A6360">
        <w:rPr>
          <w:rFonts w:ascii="Arial" w:hAnsi="Arial" w:cs="Arial"/>
        </w:rPr>
        <w:t xml:space="preserve"> to the new w</w:t>
      </w:r>
      <w:r w:rsidR="008864A5">
        <w:rPr>
          <w:rFonts w:ascii="Arial" w:hAnsi="Arial" w:cs="Arial"/>
        </w:rPr>
        <w:t>orking methods</w:t>
      </w:r>
      <w:r w:rsidRPr="008A6360">
        <w:rPr>
          <w:rFonts w:ascii="Arial" w:hAnsi="Arial" w:cs="Arial"/>
        </w:rPr>
        <w:t xml:space="preserve">. It is crucial for the change management process </w:t>
      </w:r>
      <w:r w:rsidR="0041721E">
        <w:rPr>
          <w:rFonts w:ascii="Arial" w:hAnsi="Arial" w:cs="Arial"/>
        </w:rPr>
        <w:t>to progress and for any matters to be addressed as soon as possible through</w:t>
      </w:r>
      <w:r w:rsidRPr="008A6360">
        <w:rPr>
          <w:rFonts w:ascii="Arial" w:hAnsi="Arial" w:cs="Arial"/>
        </w:rPr>
        <w:t xml:space="preserve"> constant communication and feedback (Burnes, 2020). In the latter part, refreezing attempts to fortify the changes and firmly embed them in the </w:t>
      </w:r>
      <w:proofErr w:type="spellStart"/>
      <w:r w:rsidRPr="008A6360">
        <w:rPr>
          <w:rFonts w:ascii="Arial" w:hAnsi="Arial" w:cs="Arial"/>
        </w:rPr>
        <w:t>organi</w:t>
      </w:r>
      <w:r w:rsidR="008864A5">
        <w:rPr>
          <w:rFonts w:ascii="Arial" w:hAnsi="Arial" w:cs="Arial"/>
        </w:rPr>
        <w:t>s</w:t>
      </w:r>
      <w:r w:rsidRPr="008A6360">
        <w:rPr>
          <w:rFonts w:ascii="Arial" w:hAnsi="Arial" w:cs="Arial"/>
        </w:rPr>
        <w:t>ation</w:t>
      </w:r>
      <w:r w:rsidR="00A277A5">
        <w:rPr>
          <w:rFonts w:ascii="Arial" w:hAnsi="Arial" w:cs="Arial"/>
        </w:rPr>
        <w:t>'</w:t>
      </w:r>
      <w:r w:rsidRPr="008A6360">
        <w:rPr>
          <w:rFonts w:ascii="Arial" w:hAnsi="Arial" w:cs="Arial"/>
        </w:rPr>
        <w:t>s</w:t>
      </w:r>
      <w:proofErr w:type="spellEnd"/>
      <w:r w:rsidRPr="008A6360">
        <w:rPr>
          <w:rFonts w:ascii="Arial" w:hAnsi="Arial" w:cs="Arial"/>
        </w:rPr>
        <w:t xml:space="preserve"> culture and daily practices. This phase is all about celebrating triumphs, keeping on the training and support, and changing the policies and processes to fit the new reality. The institutionali</w:t>
      </w:r>
      <w:r w:rsidR="00A277A5">
        <w:rPr>
          <w:rFonts w:ascii="Arial" w:hAnsi="Arial" w:cs="Arial"/>
        </w:rPr>
        <w:t>z</w:t>
      </w:r>
      <w:r w:rsidRPr="008A6360">
        <w:rPr>
          <w:rFonts w:ascii="Arial" w:hAnsi="Arial" w:cs="Arial"/>
        </w:rPr>
        <w:t xml:space="preserve">ation of the changes prevents the departments from </w:t>
      </w:r>
      <w:r w:rsidR="0041721E">
        <w:rPr>
          <w:rFonts w:ascii="Arial" w:hAnsi="Arial" w:cs="Arial"/>
        </w:rPr>
        <w:t>returning</w:t>
      </w:r>
      <w:r w:rsidRPr="008A6360">
        <w:rPr>
          <w:rFonts w:ascii="Arial" w:hAnsi="Arial" w:cs="Arial"/>
        </w:rPr>
        <w:t xml:space="preserve"> to their old ways</w:t>
      </w:r>
      <w:r w:rsidR="0041721E">
        <w:rPr>
          <w:rFonts w:ascii="Arial" w:hAnsi="Arial" w:cs="Arial"/>
        </w:rPr>
        <w:t>,</w:t>
      </w:r>
      <w:r w:rsidRPr="008A6360">
        <w:rPr>
          <w:rFonts w:ascii="Arial" w:hAnsi="Arial" w:cs="Arial"/>
        </w:rPr>
        <w:t xml:space="preserve"> and they can keep enjoying </w:t>
      </w:r>
      <w:r w:rsidR="0041721E">
        <w:rPr>
          <w:rFonts w:ascii="Arial" w:hAnsi="Arial" w:cs="Arial"/>
        </w:rPr>
        <w:t xml:space="preserve">the </w:t>
      </w:r>
      <w:r w:rsidRPr="008A6360">
        <w:rPr>
          <w:rFonts w:ascii="Arial" w:hAnsi="Arial" w:cs="Arial"/>
        </w:rPr>
        <w:t>benefits of the transformation (Cummings et al., 2016).</w:t>
      </w:r>
    </w:p>
    <w:p w14:paraId="326DA05B" w14:textId="3F5E6944" w:rsidR="00763644" w:rsidRPr="009A252C" w:rsidRDefault="00763644" w:rsidP="006623DF">
      <w:pPr>
        <w:pStyle w:val="Heading2"/>
      </w:pPr>
      <w:bookmarkStart w:id="12" w:name="_Toc164891841"/>
      <w:r w:rsidRPr="009A252C">
        <w:t xml:space="preserve">3.2 Analysis of how recent change was </w:t>
      </w:r>
      <w:bookmarkEnd w:id="12"/>
      <w:r w:rsidR="007F74F9" w:rsidRPr="009A252C">
        <w:t>managed.</w:t>
      </w:r>
    </w:p>
    <w:p w14:paraId="46A0154D" w14:textId="02BE0480" w:rsidR="00763644" w:rsidRPr="009A252C" w:rsidRDefault="00763644" w:rsidP="006623DF">
      <w:pPr>
        <w:pStyle w:val="Heading3"/>
      </w:pPr>
      <w:bookmarkStart w:id="13" w:name="_Toc164891842"/>
      <w:r w:rsidRPr="009A252C">
        <w:t xml:space="preserve">3.2.1 Change management approach </w:t>
      </w:r>
      <w:bookmarkEnd w:id="13"/>
      <w:r w:rsidR="007F74F9" w:rsidRPr="009A252C">
        <w:t>used.</w:t>
      </w:r>
    </w:p>
    <w:p w14:paraId="23FF923F" w14:textId="6491CAD9" w:rsidR="008A6360" w:rsidRPr="008A6360" w:rsidRDefault="008A6360" w:rsidP="008A6360">
      <w:pPr>
        <w:spacing w:line="360" w:lineRule="auto"/>
        <w:jc w:val="both"/>
        <w:rPr>
          <w:rFonts w:ascii="Arial" w:hAnsi="Arial" w:cs="Arial"/>
        </w:rPr>
      </w:pPr>
      <w:r w:rsidRPr="008A6360">
        <w:rPr>
          <w:rFonts w:ascii="Arial" w:hAnsi="Arial" w:cs="Arial"/>
        </w:rPr>
        <w:t xml:space="preserve">Card Factory, a </w:t>
      </w:r>
      <w:r w:rsidR="0041721E">
        <w:rPr>
          <w:rFonts w:ascii="Arial" w:hAnsi="Arial" w:cs="Arial"/>
        </w:rPr>
        <w:t>prominent</w:t>
      </w:r>
      <w:r w:rsidRPr="008A6360">
        <w:rPr>
          <w:rFonts w:ascii="Arial" w:hAnsi="Arial" w:cs="Arial"/>
        </w:rPr>
        <w:t xml:space="preserve"> UK-based greeting card and gift </w:t>
      </w:r>
      <w:r w:rsidR="007F74F9" w:rsidRPr="008A6360">
        <w:rPr>
          <w:rFonts w:ascii="Arial" w:hAnsi="Arial" w:cs="Arial"/>
        </w:rPr>
        <w:t>store,</w:t>
      </w:r>
      <w:r w:rsidR="0041721E">
        <w:rPr>
          <w:rFonts w:ascii="Arial" w:hAnsi="Arial" w:cs="Arial"/>
        </w:rPr>
        <w:t xml:space="preserve"> has started a change </w:t>
      </w:r>
      <w:r w:rsidR="007F74F9">
        <w:rPr>
          <w:rFonts w:ascii="Arial" w:hAnsi="Arial" w:cs="Arial"/>
        </w:rPr>
        <w:t>program</w:t>
      </w:r>
      <w:r w:rsidR="0041721E">
        <w:rPr>
          <w:rFonts w:ascii="Arial" w:hAnsi="Arial" w:cs="Arial"/>
        </w:rPr>
        <w:t xml:space="preserve"> to improve its online presence and e-commerce services </w:t>
      </w:r>
      <w:r w:rsidR="007F74F9">
        <w:rPr>
          <w:rFonts w:ascii="Arial" w:hAnsi="Arial" w:cs="Arial"/>
        </w:rPr>
        <w:t>considering</w:t>
      </w:r>
      <w:r w:rsidR="0041721E">
        <w:rPr>
          <w:rFonts w:ascii="Arial" w:hAnsi="Arial" w:cs="Arial"/>
        </w:rPr>
        <w:t xml:space="preserve"> the digital disruption</w:t>
      </w:r>
      <w:r w:rsidRPr="008A6360">
        <w:rPr>
          <w:rFonts w:ascii="Arial" w:hAnsi="Arial" w:cs="Arial"/>
        </w:rPr>
        <w:t xml:space="preserve"> occurring in the retail business. The business has </w:t>
      </w:r>
      <w:r w:rsidR="0041721E">
        <w:rPr>
          <w:rFonts w:ascii="Arial" w:hAnsi="Arial" w:cs="Arial"/>
        </w:rPr>
        <w:t>implemented</w:t>
      </w:r>
      <w:r w:rsidRPr="008A6360">
        <w:rPr>
          <w:rFonts w:ascii="Arial" w:hAnsi="Arial" w:cs="Arial"/>
        </w:rPr>
        <w:t xml:space="preserve"> a strategy that pulls several factors from Lewin</w:t>
      </w:r>
      <w:r w:rsidR="00A277A5">
        <w:rPr>
          <w:rFonts w:ascii="Arial" w:hAnsi="Arial" w:cs="Arial"/>
        </w:rPr>
        <w:t>'</w:t>
      </w:r>
      <w:r w:rsidRPr="008A6360">
        <w:rPr>
          <w:rFonts w:ascii="Arial" w:hAnsi="Arial" w:cs="Arial"/>
        </w:rPr>
        <w:t xml:space="preserve">s Change Management Model. In its melting stage, Card Factory </w:t>
      </w:r>
      <w:r w:rsidR="007F74F9" w:rsidRPr="008A6360">
        <w:rPr>
          <w:rFonts w:ascii="Arial" w:hAnsi="Arial" w:cs="Arial"/>
        </w:rPr>
        <w:t>reali</w:t>
      </w:r>
      <w:r w:rsidR="007F74F9">
        <w:rPr>
          <w:rFonts w:ascii="Arial" w:hAnsi="Arial" w:cs="Arial"/>
        </w:rPr>
        <w:t>z</w:t>
      </w:r>
      <w:r w:rsidR="007F74F9" w:rsidRPr="008A6360">
        <w:rPr>
          <w:rFonts w:ascii="Arial" w:hAnsi="Arial" w:cs="Arial"/>
        </w:rPr>
        <w:t>ed</w:t>
      </w:r>
      <w:r w:rsidRPr="008A6360">
        <w:rPr>
          <w:rFonts w:ascii="Arial" w:hAnsi="Arial" w:cs="Arial"/>
        </w:rPr>
        <w:t xml:space="preserve"> the immediate imperativeness of adapting to the fast-paced digital environment and conveyed the message to its employees. The focus of </w:t>
      </w:r>
      <w:r w:rsidR="0041721E">
        <w:rPr>
          <w:rFonts w:ascii="Arial" w:hAnsi="Arial" w:cs="Arial"/>
        </w:rPr>
        <w:t xml:space="preserve">the </w:t>
      </w:r>
      <w:r w:rsidRPr="008A6360">
        <w:rPr>
          <w:rFonts w:ascii="Arial" w:hAnsi="Arial" w:cs="Arial"/>
        </w:rPr>
        <w:t>company</w:t>
      </w:r>
      <w:r w:rsidR="00A277A5">
        <w:rPr>
          <w:rFonts w:ascii="Arial" w:hAnsi="Arial" w:cs="Arial"/>
        </w:rPr>
        <w:t>'</w:t>
      </w:r>
      <w:r w:rsidRPr="008A6360">
        <w:rPr>
          <w:rFonts w:ascii="Arial" w:hAnsi="Arial" w:cs="Arial"/>
        </w:rPr>
        <w:t xml:space="preserve">s managers was to invest in e-commerce and digital marketing, which was crucial as the retail market transformed. Through this sense of urgency and employee involvement, Card Factory will </w:t>
      </w:r>
      <w:r w:rsidR="008864A5">
        <w:rPr>
          <w:rFonts w:ascii="Arial" w:hAnsi="Arial" w:cs="Arial"/>
        </w:rPr>
        <w:t>successfully generate</w:t>
      </w:r>
      <w:r w:rsidRPr="008A6360">
        <w:rPr>
          <w:rFonts w:ascii="Arial" w:hAnsi="Arial" w:cs="Arial"/>
        </w:rPr>
        <w:t xml:space="preserve"> support and momentum for the campaign (Card Factory plc, 2021).</w:t>
      </w:r>
    </w:p>
    <w:p w14:paraId="1FA04D0A" w14:textId="71A89B54" w:rsidR="008A6360" w:rsidRPr="008A6360" w:rsidRDefault="0041721E" w:rsidP="008A6360">
      <w:pPr>
        <w:spacing w:line="360" w:lineRule="auto"/>
        <w:jc w:val="both"/>
        <w:rPr>
          <w:rFonts w:ascii="Arial" w:hAnsi="Arial" w:cs="Arial"/>
        </w:rPr>
      </w:pPr>
      <w:r>
        <w:rPr>
          <w:rFonts w:ascii="Arial" w:hAnsi="Arial" w:cs="Arial"/>
        </w:rPr>
        <w:t xml:space="preserve">Card Factory </w:t>
      </w:r>
      <w:r w:rsidR="008864A5">
        <w:rPr>
          <w:rFonts w:ascii="Arial" w:hAnsi="Arial" w:cs="Arial"/>
        </w:rPr>
        <w:t>mad</w:t>
      </w:r>
      <w:r>
        <w:rPr>
          <w:rFonts w:ascii="Arial" w:hAnsi="Arial" w:cs="Arial"/>
        </w:rPr>
        <w:t>e initial changes to its business and infrastructure in the transition stag</w:t>
      </w:r>
      <w:r w:rsidR="008A6360" w:rsidRPr="008A6360">
        <w:rPr>
          <w:rFonts w:ascii="Arial" w:hAnsi="Arial" w:cs="Arial"/>
        </w:rPr>
        <w:t xml:space="preserve">e. The company </w:t>
      </w:r>
      <w:r>
        <w:rPr>
          <w:rFonts w:ascii="Arial" w:hAnsi="Arial" w:cs="Arial"/>
        </w:rPr>
        <w:t>invested</w:t>
      </w:r>
      <w:r w:rsidR="008A6360" w:rsidRPr="008A6360">
        <w:rPr>
          <w:rFonts w:ascii="Arial" w:hAnsi="Arial" w:cs="Arial"/>
        </w:rPr>
        <w:t xml:space="preserve"> in a new website, mobile app, and digital marketing strategies t</w:t>
      </w:r>
      <w:r w:rsidR="008864A5">
        <w:rPr>
          <w:rFonts w:ascii="Arial" w:hAnsi="Arial" w:cs="Arial"/>
        </w:rPr>
        <w:t>o increase its online presence and reach</w:t>
      </w:r>
      <w:r w:rsidR="008A6360" w:rsidRPr="008A6360">
        <w:rPr>
          <w:rFonts w:ascii="Arial" w:hAnsi="Arial" w:cs="Arial"/>
        </w:rPr>
        <w:t xml:space="preserve"> customers on online platforms. Concurrently, Card Factory had to educate and assist employees in learning and using the </w:t>
      </w:r>
      <w:r>
        <w:rPr>
          <w:rFonts w:ascii="Arial" w:hAnsi="Arial" w:cs="Arial"/>
        </w:rPr>
        <w:t>implemented tools and processes</w:t>
      </w:r>
      <w:r w:rsidR="008A6360" w:rsidRPr="008A6360">
        <w:rPr>
          <w:rFonts w:ascii="Arial" w:hAnsi="Arial" w:cs="Arial"/>
        </w:rPr>
        <w:t xml:space="preserve">. Using effective communication, resource allocation and ongoing </w:t>
      </w:r>
      <w:r>
        <w:rPr>
          <w:rFonts w:ascii="Arial" w:hAnsi="Arial" w:cs="Arial"/>
        </w:rPr>
        <w:t>employee support</w:t>
      </w:r>
      <w:r w:rsidR="008A6360" w:rsidRPr="008A6360">
        <w:rPr>
          <w:rFonts w:ascii="Arial" w:hAnsi="Arial" w:cs="Arial"/>
        </w:rPr>
        <w:t xml:space="preserve"> as change management tools during this stage, the company adopted this approach (Card Factory plc, 2021). After the stage of refreezing introduced by Card Factory, the company concentrated on </w:t>
      </w:r>
      <w:r>
        <w:rPr>
          <w:rFonts w:ascii="Arial" w:hAnsi="Arial" w:cs="Arial"/>
        </w:rPr>
        <w:t>integrating digital tools</w:t>
      </w:r>
      <w:r w:rsidR="008A6360" w:rsidRPr="008A6360">
        <w:rPr>
          <w:rFonts w:ascii="Arial" w:hAnsi="Arial" w:cs="Arial"/>
        </w:rPr>
        <w:t xml:space="preserve"> into its daily business and culture. The successful launch of the new website and app was followed by a celebration where employees received accolades for being a part of the change initiative. With the institutional changes enforced and continuous support given, </w:t>
      </w:r>
      <w:r w:rsidR="008A6360" w:rsidRPr="008A6360">
        <w:rPr>
          <w:rFonts w:ascii="Arial" w:hAnsi="Arial" w:cs="Arial"/>
        </w:rPr>
        <w:lastRenderedPageBreak/>
        <w:t>Card Factory</w:t>
      </w:r>
      <w:r w:rsidR="00A277A5">
        <w:rPr>
          <w:rFonts w:ascii="Arial" w:hAnsi="Arial" w:cs="Arial"/>
        </w:rPr>
        <w:t>'</w:t>
      </w:r>
      <w:r w:rsidR="008A6360" w:rsidRPr="008A6360">
        <w:rPr>
          <w:rFonts w:ascii="Arial" w:hAnsi="Arial" w:cs="Arial"/>
        </w:rPr>
        <w:t>s strategic plan was to ensure that the benefits of digital transformation remained sustainable in the long term (Card Factory plc, 2021).</w:t>
      </w:r>
    </w:p>
    <w:p w14:paraId="20B06BEA" w14:textId="60854C61" w:rsidR="00763644" w:rsidRPr="009A252C" w:rsidRDefault="00763644" w:rsidP="006623DF">
      <w:pPr>
        <w:pStyle w:val="Heading3"/>
      </w:pPr>
      <w:bookmarkStart w:id="14" w:name="_Toc164891843"/>
      <w:r w:rsidRPr="009A252C">
        <w:t xml:space="preserve">3.2.2 Leadership style(s) </w:t>
      </w:r>
      <w:bookmarkEnd w:id="14"/>
      <w:r w:rsidR="007F74F9" w:rsidRPr="009A252C">
        <w:t>employed.</w:t>
      </w:r>
    </w:p>
    <w:p w14:paraId="4724F01A" w14:textId="6E0B8ACF" w:rsidR="008A6360" w:rsidRDefault="008A6360" w:rsidP="009A252C">
      <w:pPr>
        <w:spacing w:line="360" w:lineRule="auto"/>
        <w:jc w:val="both"/>
        <w:rPr>
          <w:rFonts w:ascii="Arial" w:hAnsi="Arial" w:cs="Arial"/>
        </w:rPr>
      </w:pPr>
      <w:r w:rsidRPr="008A6360">
        <w:rPr>
          <w:rFonts w:ascii="Arial" w:hAnsi="Arial" w:cs="Arial"/>
        </w:rPr>
        <w:t xml:space="preserve">The </w:t>
      </w:r>
      <w:r w:rsidR="0041721E">
        <w:rPr>
          <w:rFonts w:ascii="Arial" w:hAnsi="Arial" w:cs="Arial"/>
        </w:rPr>
        <w:t>critical</w:t>
      </w:r>
      <w:r w:rsidRPr="008A6360">
        <w:rPr>
          <w:rFonts w:ascii="Arial" w:hAnsi="Arial" w:cs="Arial"/>
        </w:rPr>
        <w:t xml:space="preserve"> factor behind the success of </w:t>
      </w:r>
      <w:r w:rsidR="0041721E">
        <w:rPr>
          <w:rFonts w:ascii="Arial" w:hAnsi="Arial" w:cs="Arial"/>
        </w:rPr>
        <w:t xml:space="preserve">the </w:t>
      </w:r>
      <w:r w:rsidRPr="008A6360">
        <w:rPr>
          <w:rFonts w:ascii="Arial" w:hAnsi="Arial" w:cs="Arial"/>
        </w:rPr>
        <w:t>digital transformation project launched by Card Factory is the involved leadership styles. The organi</w:t>
      </w:r>
      <w:r w:rsidR="00A277A5">
        <w:rPr>
          <w:rFonts w:ascii="Arial" w:hAnsi="Arial" w:cs="Arial"/>
        </w:rPr>
        <w:t>z</w:t>
      </w:r>
      <w:r w:rsidRPr="008A6360">
        <w:rPr>
          <w:rFonts w:ascii="Arial" w:hAnsi="Arial" w:cs="Arial"/>
        </w:rPr>
        <w:t>ation</w:t>
      </w:r>
      <w:r w:rsidR="00A277A5">
        <w:rPr>
          <w:rFonts w:ascii="Arial" w:hAnsi="Arial" w:cs="Arial"/>
        </w:rPr>
        <w:t>'</w:t>
      </w:r>
      <w:r w:rsidRPr="008A6360">
        <w:rPr>
          <w:rFonts w:ascii="Arial" w:hAnsi="Arial" w:cs="Arial"/>
        </w:rPr>
        <w:t>s leaders exemplified a transformational leadership approach, which includes motivating employees to embrace the change and provid</w:t>
      </w:r>
      <w:r w:rsidR="0041721E">
        <w:rPr>
          <w:rFonts w:ascii="Arial" w:hAnsi="Arial" w:cs="Arial"/>
        </w:rPr>
        <w:t>ing</w:t>
      </w:r>
      <w:r w:rsidRPr="008A6360">
        <w:rPr>
          <w:rFonts w:ascii="Arial" w:hAnsi="Arial" w:cs="Arial"/>
        </w:rPr>
        <w:t xml:space="preserve"> the necessary tools and pipeline to facilitate the transformation process (Michaelis et al., 2009). The vision for the digital future formulated by the compan</w:t>
      </w:r>
      <w:r w:rsidR="0041721E">
        <w:rPr>
          <w:rFonts w:ascii="Arial" w:hAnsi="Arial" w:cs="Arial"/>
        </w:rPr>
        <w:t>y</w:t>
      </w:r>
      <w:r w:rsidR="00A277A5">
        <w:rPr>
          <w:rFonts w:ascii="Arial" w:hAnsi="Arial" w:cs="Arial"/>
        </w:rPr>
        <w:t>'</w:t>
      </w:r>
      <w:r w:rsidRPr="008A6360">
        <w:rPr>
          <w:rFonts w:ascii="Arial" w:hAnsi="Arial" w:cs="Arial"/>
        </w:rPr>
        <w:t xml:space="preserve">s transformational leaders at Card Factory </w:t>
      </w:r>
      <w:r w:rsidR="008864A5">
        <w:rPr>
          <w:rFonts w:ascii="Arial" w:hAnsi="Arial" w:cs="Arial"/>
        </w:rPr>
        <w:t>suggested</w:t>
      </w:r>
      <w:r w:rsidRPr="008A6360">
        <w:rPr>
          <w:rFonts w:ascii="Arial" w:hAnsi="Arial" w:cs="Arial"/>
        </w:rPr>
        <w:t xml:space="preserve"> that the company needs to adapt to the happening retail industry. They </w:t>
      </w:r>
      <w:r w:rsidR="0041721E">
        <w:rPr>
          <w:rFonts w:ascii="Arial" w:hAnsi="Arial" w:cs="Arial"/>
        </w:rPr>
        <w:t>could</w:t>
      </w:r>
      <w:r w:rsidRPr="008A6360">
        <w:rPr>
          <w:rFonts w:ascii="Arial" w:hAnsi="Arial" w:cs="Arial"/>
        </w:rPr>
        <w:t xml:space="preserve"> </w:t>
      </w:r>
      <w:r w:rsidR="00A277A5">
        <w:rPr>
          <w:rFonts w:ascii="Arial" w:hAnsi="Arial" w:cs="Arial"/>
        </w:rPr>
        <w:t>fluently express this vision to their working team</w:t>
      </w:r>
      <w:r w:rsidRPr="008A6360">
        <w:rPr>
          <w:rFonts w:ascii="Arial" w:hAnsi="Arial" w:cs="Arial"/>
        </w:rPr>
        <w:t xml:space="preserve"> while preserving unity and determination toward the change initiative. The leaders got the employees involved in the process so they could </w:t>
      </w:r>
      <w:r w:rsidR="0041721E">
        <w:rPr>
          <w:rFonts w:ascii="Arial" w:hAnsi="Arial" w:cs="Arial"/>
        </w:rPr>
        <w:t>contribute and give</w:t>
      </w:r>
      <w:r w:rsidRPr="008A6360">
        <w:rPr>
          <w:rFonts w:ascii="Arial" w:hAnsi="Arial" w:cs="Arial"/>
        </w:rPr>
        <w:t xml:space="preserve"> feedback to form a sense of collaboration and ownership (Avolio &amp; Bass, 2002). Besides being </w:t>
      </w:r>
      <w:r w:rsidR="007F74F9" w:rsidRPr="008A6360">
        <w:rPr>
          <w:rFonts w:ascii="Arial" w:hAnsi="Arial" w:cs="Arial"/>
        </w:rPr>
        <w:t>transformational</w:t>
      </w:r>
      <w:r w:rsidRPr="008A6360">
        <w:rPr>
          <w:rFonts w:ascii="Arial" w:hAnsi="Arial" w:cs="Arial"/>
        </w:rPr>
        <w:t xml:space="preserve"> oriented, the managers of Card Factory demonstrated a component of participative leadership. They dedicatedly considered employees in the </w:t>
      </w:r>
      <w:r w:rsidR="0041721E">
        <w:rPr>
          <w:rFonts w:ascii="Arial" w:hAnsi="Arial" w:cs="Arial"/>
        </w:rPr>
        <w:t>change process</w:t>
      </w:r>
      <w:r w:rsidRPr="008A6360">
        <w:rPr>
          <w:rFonts w:ascii="Arial" w:hAnsi="Arial" w:cs="Arial"/>
        </w:rPr>
        <w:t xml:space="preserve"> and acknowledged the worth of their views and experiences. That way, the employees felt that they had a say in the process, that their work was appreciated, and that they were an </w:t>
      </w:r>
      <w:r w:rsidR="0041721E">
        <w:rPr>
          <w:rFonts w:ascii="Arial" w:hAnsi="Arial" w:cs="Arial"/>
        </w:rPr>
        <w:t>essential</w:t>
      </w:r>
      <w:r w:rsidRPr="008A6360">
        <w:rPr>
          <w:rFonts w:ascii="Arial" w:hAnsi="Arial" w:cs="Arial"/>
        </w:rPr>
        <w:t xml:space="preserve"> part of the company</w:t>
      </w:r>
      <w:r w:rsidR="00A277A5">
        <w:rPr>
          <w:rFonts w:ascii="Arial" w:hAnsi="Arial" w:cs="Arial"/>
        </w:rPr>
        <w:t>'</w:t>
      </w:r>
      <w:r w:rsidRPr="008A6360">
        <w:rPr>
          <w:rFonts w:ascii="Arial" w:hAnsi="Arial" w:cs="Arial"/>
        </w:rPr>
        <w:t>s success (Lam et al</w:t>
      </w:r>
      <w:r w:rsidR="0041721E">
        <w:rPr>
          <w:rFonts w:ascii="Arial" w:hAnsi="Arial" w:cs="Arial"/>
        </w:rPr>
        <w:t>.</w:t>
      </w:r>
      <w:r w:rsidRPr="008A6360">
        <w:rPr>
          <w:rFonts w:ascii="Arial" w:hAnsi="Arial" w:cs="Arial"/>
        </w:rPr>
        <w:t xml:space="preserve">, 2015). </w:t>
      </w:r>
      <w:r w:rsidR="0041721E">
        <w:rPr>
          <w:rFonts w:ascii="Arial" w:hAnsi="Arial" w:cs="Arial"/>
        </w:rPr>
        <w:t>The s</w:t>
      </w:r>
      <w:r w:rsidRPr="008A6360">
        <w:rPr>
          <w:rFonts w:ascii="Arial" w:hAnsi="Arial" w:cs="Arial"/>
        </w:rPr>
        <w:t xml:space="preserve">ynergism of transformational and participative leadership styles was the </w:t>
      </w:r>
      <w:r w:rsidR="0041721E">
        <w:rPr>
          <w:rFonts w:ascii="Arial" w:hAnsi="Arial" w:cs="Arial"/>
        </w:rPr>
        <w:t>critical</w:t>
      </w:r>
      <w:r w:rsidRPr="008A6360">
        <w:rPr>
          <w:rFonts w:ascii="Arial" w:hAnsi="Arial" w:cs="Arial"/>
        </w:rPr>
        <w:t xml:space="preserve"> factor contributing to the success of </w:t>
      </w:r>
      <w:r w:rsidR="0041721E">
        <w:rPr>
          <w:rFonts w:ascii="Arial" w:hAnsi="Arial" w:cs="Arial"/>
        </w:rPr>
        <w:t xml:space="preserve">the </w:t>
      </w:r>
      <w:r w:rsidRPr="008A6360">
        <w:rPr>
          <w:rFonts w:ascii="Arial" w:hAnsi="Arial" w:cs="Arial"/>
        </w:rPr>
        <w:t>digital transformation of the Card Factory. Th</w:t>
      </w:r>
      <w:r w:rsidR="008864A5">
        <w:rPr>
          <w:rFonts w:ascii="Arial" w:hAnsi="Arial" w:cs="Arial"/>
        </w:rPr>
        <w:t>e company</w:t>
      </w:r>
      <w:r w:rsidR="00A277A5">
        <w:rPr>
          <w:rFonts w:ascii="Arial" w:hAnsi="Arial" w:cs="Arial"/>
        </w:rPr>
        <w:t>'</w:t>
      </w:r>
      <w:r w:rsidR="008864A5">
        <w:rPr>
          <w:rFonts w:ascii="Arial" w:hAnsi="Arial" w:cs="Arial"/>
        </w:rPr>
        <w:t>s leaders overcame the difficulties of changing the organi</w:t>
      </w:r>
      <w:r w:rsidR="00A277A5">
        <w:rPr>
          <w:rFonts w:ascii="Arial" w:hAnsi="Arial" w:cs="Arial"/>
        </w:rPr>
        <w:t>z</w:t>
      </w:r>
      <w:r w:rsidR="008864A5">
        <w:rPr>
          <w:rFonts w:ascii="Arial" w:hAnsi="Arial" w:cs="Arial"/>
        </w:rPr>
        <w:t>ation and achieving sustainable results through motivation</w:t>
      </w:r>
      <w:r w:rsidR="00A277A5">
        <w:rPr>
          <w:rFonts w:ascii="Arial" w:hAnsi="Arial" w:cs="Arial"/>
        </w:rPr>
        <w:t>, guidance, support,</w:t>
      </w:r>
      <w:r w:rsidR="008864A5">
        <w:rPr>
          <w:rFonts w:ascii="Arial" w:hAnsi="Arial" w:cs="Arial"/>
        </w:rPr>
        <w:t xml:space="preserve"> and advice</w:t>
      </w:r>
      <w:r w:rsidRPr="008A6360">
        <w:rPr>
          <w:rFonts w:ascii="Arial" w:hAnsi="Arial" w:cs="Arial"/>
        </w:rPr>
        <w:t>.</w:t>
      </w:r>
    </w:p>
    <w:p w14:paraId="5CCE2B9F" w14:textId="3613013D" w:rsidR="00763644" w:rsidRPr="009A252C" w:rsidRDefault="00763644" w:rsidP="006623DF">
      <w:pPr>
        <w:pStyle w:val="Heading2"/>
      </w:pPr>
      <w:bookmarkStart w:id="15" w:name="_Toc164891844"/>
      <w:r w:rsidRPr="009A252C">
        <w:t xml:space="preserve">3.3 Issues related to strategic </w:t>
      </w:r>
      <w:bookmarkEnd w:id="15"/>
      <w:r w:rsidR="007F74F9" w:rsidRPr="009A252C">
        <w:t>change.</w:t>
      </w:r>
    </w:p>
    <w:p w14:paraId="35F90C71" w14:textId="6FDA3284" w:rsidR="008A6360" w:rsidRDefault="008A6360" w:rsidP="009A252C">
      <w:pPr>
        <w:spacing w:line="360" w:lineRule="auto"/>
        <w:jc w:val="both"/>
        <w:rPr>
          <w:rFonts w:ascii="Arial" w:hAnsi="Arial" w:cs="Arial"/>
        </w:rPr>
      </w:pPr>
      <w:r w:rsidRPr="008A6360">
        <w:rPr>
          <w:rFonts w:ascii="Arial" w:hAnsi="Arial" w:cs="Arial"/>
        </w:rPr>
        <w:t>Although the digital transformation of Card Factory has produced results and is now feasible, the company still faces critical challenges concerning strategic change. The first key is</w:t>
      </w:r>
      <w:r w:rsidR="008864A5">
        <w:rPr>
          <w:rFonts w:ascii="Arial" w:hAnsi="Arial" w:cs="Arial"/>
        </w:rPr>
        <w:t xml:space="preserve"> ensuring</w:t>
      </w:r>
      <w:r w:rsidRPr="008A6360">
        <w:rPr>
          <w:rFonts w:ascii="Arial" w:hAnsi="Arial" w:cs="Arial"/>
        </w:rPr>
        <w:t xml:space="preserve"> constant conformity to the fast</w:t>
      </w:r>
      <w:r w:rsidR="0041721E">
        <w:rPr>
          <w:rFonts w:ascii="Arial" w:hAnsi="Arial" w:cs="Arial"/>
        </w:rPr>
        <w:t>-</w:t>
      </w:r>
      <w:r w:rsidRPr="008A6360">
        <w:rPr>
          <w:rFonts w:ascii="Arial" w:hAnsi="Arial" w:cs="Arial"/>
        </w:rPr>
        <w:t xml:space="preserve">progressing digital environment. Considering the advent of new technologies, competitors, and consumer choices, Card Factory must provide </w:t>
      </w:r>
      <w:r w:rsidR="0041721E">
        <w:rPr>
          <w:rFonts w:ascii="Arial" w:hAnsi="Arial" w:cs="Arial"/>
        </w:rPr>
        <w:t>a</w:t>
      </w:r>
      <w:r w:rsidRPr="008A6360">
        <w:rPr>
          <w:rFonts w:ascii="Arial" w:hAnsi="Arial" w:cs="Arial"/>
        </w:rPr>
        <w:t xml:space="preserve"> culture of innovation and agility. To achieve this, </w:t>
      </w:r>
      <w:r w:rsidR="008864A5">
        <w:rPr>
          <w:rFonts w:ascii="Arial" w:hAnsi="Arial" w:cs="Arial"/>
        </w:rPr>
        <w:t xml:space="preserve">employees must promote an environment of </w:t>
      </w:r>
      <w:r w:rsidR="00A277A5">
        <w:rPr>
          <w:rFonts w:ascii="Arial" w:hAnsi="Arial" w:cs="Arial"/>
        </w:rPr>
        <w:t>"</w:t>
      </w:r>
      <w:r w:rsidR="008864A5">
        <w:rPr>
          <w:rFonts w:ascii="Arial" w:hAnsi="Arial" w:cs="Arial"/>
        </w:rPr>
        <w:t>experimentation</w:t>
      </w:r>
      <w:r w:rsidR="00A277A5">
        <w:rPr>
          <w:rFonts w:ascii="Arial" w:hAnsi="Arial" w:cs="Arial"/>
        </w:rPr>
        <w:t>"</w:t>
      </w:r>
      <w:r w:rsidRPr="008A6360">
        <w:rPr>
          <w:rFonts w:ascii="Arial" w:hAnsi="Arial" w:cs="Arial"/>
        </w:rPr>
        <w:t xml:space="preserve"> and invest in ongoing training and development programs to keep the workforce skilled and adaptive. Another concern for </w:t>
      </w:r>
      <w:r w:rsidR="007F74F9" w:rsidRPr="008A6360">
        <w:rPr>
          <w:rFonts w:ascii="Arial" w:hAnsi="Arial" w:cs="Arial"/>
        </w:rPr>
        <w:t>Card</w:t>
      </w:r>
      <w:r w:rsidRPr="008A6360">
        <w:rPr>
          <w:rFonts w:ascii="Arial" w:hAnsi="Arial" w:cs="Arial"/>
        </w:rPr>
        <w:t xml:space="preserve"> Factory is that employees may resist changes that bring in newer digital </w:t>
      </w:r>
      <w:r w:rsidR="008864A5">
        <w:rPr>
          <w:rFonts w:ascii="Arial" w:hAnsi="Arial" w:cs="Arial"/>
        </w:rPr>
        <w:t>work styles</w:t>
      </w:r>
      <w:r w:rsidRPr="008A6360">
        <w:rPr>
          <w:rFonts w:ascii="Arial" w:hAnsi="Arial" w:cs="Arial"/>
        </w:rPr>
        <w:t xml:space="preserve"> and tools. To minimi</w:t>
      </w:r>
      <w:r w:rsidR="00A277A5">
        <w:rPr>
          <w:rFonts w:ascii="Arial" w:hAnsi="Arial" w:cs="Arial"/>
        </w:rPr>
        <w:t>z</w:t>
      </w:r>
      <w:r w:rsidRPr="008A6360">
        <w:rPr>
          <w:rFonts w:ascii="Arial" w:hAnsi="Arial" w:cs="Arial"/>
        </w:rPr>
        <w:t xml:space="preserve">e this risk, the company </w:t>
      </w:r>
      <w:proofErr w:type="gramStart"/>
      <w:r w:rsidRPr="008A6360">
        <w:rPr>
          <w:rFonts w:ascii="Arial" w:hAnsi="Arial" w:cs="Arial"/>
        </w:rPr>
        <w:t>has to</w:t>
      </w:r>
      <w:proofErr w:type="gramEnd"/>
      <w:r w:rsidRPr="008A6360">
        <w:rPr>
          <w:rFonts w:ascii="Arial" w:hAnsi="Arial" w:cs="Arial"/>
        </w:rPr>
        <w:t xml:space="preserve"> persistently invest in employee engagement and communications by making the benefit of the change clearly understood and providing ongoing assistance to help employees develop crucial skills and confidence (</w:t>
      </w:r>
      <w:proofErr w:type="spellStart"/>
      <w:r w:rsidRPr="008A6360">
        <w:rPr>
          <w:rFonts w:ascii="Arial" w:hAnsi="Arial" w:cs="Arial"/>
        </w:rPr>
        <w:t>Oreg</w:t>
      </w:r>
      <w:proofErr w:type="spellEnd"/>
      <w:r w:rsidRPr="008A6360">
        <w:rPr>
          <w:rFonts w:ascii="Arial" w:hAnsi="Arial" w:cs="Arial"/>
        </w:rPr>
        <w:t xml:space="preserve"> et al., 2018). Lastly, </w:t>
      </w:r>
      <w:r w:rsidR="0041721E">
        <w:rPr>
          <w:rFonts w:ascii="Arial" w:hAnsi="Arial" w:cs="Arial"/>
        </w:rPr>
        <w:t>comparing</w:t>
      </w:r>
      <w:r w:rsidRPr="008A6360">
        <w:rPr>
          <w:rFonts w:ascii="Arial" w:hAnsi="Arial" w:cs="Arial"/>
        </w:rPr>
        <w:t xml:space="preserve"> </w:t>
      </w:r>
      <w:r w:rsidR="0041721E">
        <w:rPr>
          <w:rFonts w:ascii="Arial" w:hAnsi="Arial" w:cs="Arial"/>
        </w:rPr>
        <w:t xml:space="preserve">the </w:t>
      </w:r>
      <w:r w:rsidRPr="008A6360">
        <w:rPr>
          <w:rFonts w:ascii="Arial" w:hAnsi="Arial" w:cs="Arial"/>
        </w:rPr>
        <w:t xml:space="preserve">digital and physical formats of the </w:t>
      </w:r>
      <w:r w:rsidRPr="008A6360">
        <w:rPr>
          <w:rFonts w:ascii="Arial" w:hAnsi="Arial" w:cs="Arial"/>
        </w:rPr>
        <w:lastRenderedPageBreak/>
        <w:t>business is very demanding. Although e</w:t>
      </w:r>
      <w:r w:rsidR="008864A5">
        <w:rPr>
          <w:rFonts w:ascii="Arial" w:hAnsi="Arial" w:cs="Arial"/>
        </w:rPr>
        <w:t>-</w:t>
      </w:r>
      <w:r w:rsidRPr="008A6360">
        <w:rPr>
          <w:rFonts w:ascii="Arial" w:hAnsi="Arial" w:cs="Arial"/>
        </w:rPr>
        <w:t xml:space="preserve">commerce </w:t>
      </w:r>
      <w:r w:rsidR="0041721E">
        <w:rPr>
          <w:rFonts w:ascii="Arial" w:hAnsi="Arial" w:cs="Arial"/>
        </w:rPr>
        <w:t xml:space="preserve">has </w:t>
      </w:r>
      <w:r w:rsidRPr="008A6360">
        <w:rPr>
          <w:rFonts w:ascii="Arial" w:hAnsi="Arial" w:cs="Arial"/>
        </w:rPr>
        <w:t xml:space="preserve">experienced a rapid growth rate, </w:t>
      </w:r>
      <w:r w:rsidR="0041721E">
        <w:rPr>
          <w:rFonts w:ascii="Arial" w:hAnsi="Arial" w:cs="Arial"/>
        </w:rPr>
        <w:t>many shoppers still enjoy the in</w:t>
      </w:r>
      <w:r w:rsidR="008864A5">
        <w:rPr>
          <w:rFonts w:ascii="Arial" w:hAnsi="Arial" w:cs="Arial"/>
        </w:rPr>
        <w:t>-</w:t>
      </w:r>
      <w:r w:rsidR="0041721E">
        <w:rPr>
          <w:rFonts w:ascii="Arial" w:hAnsi="Arial" w:cs="Arial"/>
        </w:rPr>
        <w:t>store experience and have</w:t>
      </w:r>
      <w:r w:rsidRPr="008A6360">
        <w:rPr>
          <w:rFonts w:ascii="Arial" w:hAnsi="Arial" w:cs="Arial"/>
        </w:rPr>
        <w:t xml:space="preserve"> an opportunity to browse and buy the products on their own. Therefore, Card Factory needs to devise a flawless omnichannel plan</w:t>
      </w:r>
      <w:r w:rsidR="008864A5">
        <w:rPr>
          <w:rFonts w:ascii="Arial" w:hAnsi="Arial" w:cs="Arial"/>
        </w:rPr>
        <w:t xml:space="preserve"> to</w:t>
      </w:r>
      <w:r w:rsidRPr="008A6360">
        <w:rPr>
          <w:rFonts w:ascii="Arial" w:hAnsi="Arial" w:cs="Arial"/>
        </w:rPr>
        <w:t xml:space="preserve"> draw on </w:t>
      </w:r>
      <w:r w:rsidR="0041721E">
        <w:rPr>
          <w:rFonts w:ascii="Arial" w:hAnsi="Arial" w:cs="Arial"/>
        </w:rPr>
        <w:t>its online and offline channels</w:t>
      </w:r>
      <w:r w:rsidR="00A277A5">
        <w:rPr>
          <w:rFonts w:ascii="Arial" w:hAnsi="Arial" w:cs="Arial"/>
        </w:rPr>
        <w:t>'</w:t>
      </w:r>
      <w:r w:rsidR="0041721E">
        <w:rPr>
          <w:rFonts w:ascii="Arial" w:hAnsi="Arial" w:cs="Arial"/>
        </w:rPr>
        <w:t xml:space="preserve"> strengths to en</w:t>
      </w:r>
      <w:r w:rsidRPr="008A6360">
        <w:rPr>
          <w:rFonts w:ascii="Arial" w:hAnsi="Arial" w:cs="Arial"/>
        </w:rPr>
        <w:t>sure that customers get a consistent and engaging experience regardless of the channel they use</w:t>
      </w:r>
      <w:r w:rsidR="008864A5">
        <w:rPr>
          <w:rFonts w:ascii="Arial" w:hAnsi="Arial" w:cs="Arial"/>
        </w:rPr>
        <w:t>.</w:t>
      </w:r>
    </w:p>
    <w:p w14:paraId="1B3A3434" w14:textId="080EAC6A" w:rsidR="00763644" w:rsidRPr="009A252C" w:rsidRDefault="00587774" w:rsidP="006623DF">
      <w:pPr>
        <w:pStyle w:val="Heading1"/>
      </w:pPr>
      <w:bookmarkStart w:id="16" w:name="_Toc164891845"/>
      <w:r w:rsidRPr="009A252C">
        <w:t xml:space="preserve">4. </w:t>
      </w:r>
      <w:r w:rsidR="00763644" w:rsidRPr="009A252C">
        <w:t>Impact of Organizational Culture on Change</w:t>
      </w:r>
      <w:bookmarkEnd w:id="16"/>
    </w:p>
    <w:p w14:paraId="22F16E35" w14:textId="60118CCE" w:rsidR="00763644" w:rsidRPr="009A252C" w:rsidRDefault="00763644" w:rsidP="006623DF">
      <w:pPr>
        <w:pStyle w:val="Heading2"/>
      </w:pPr>
      <w:bookmarkStart w:id="17" w:name="_Toc164891846"/>
      <w:r w:rsidRPr="009A252C">
        <w:t>4.1 Evaluation of Card Factory</w:t>
      </w:r>
      <w:r w:rsidR="00A277A5">
        <w:t>'</w:t>
      </w:r>
      <w:r w:rsidRPr="009A252C">
        <w:t xml:space="preserve">s </w:t>
      </w:r>
      <w:r w:rsidR="007F74F9" w:rsidRPr="009A252C">
        <w:t>organi</w:t>
      </w:r>
      <w:r w:rsidR="007F74F9">
        <w:t>z</w:t>
      </w:r>
      <w:r w:rsidR="007F74F9" w:rsidRPr="009A252C">
        <w:t>ational</w:t>
      </w:r>
      <w:r w:rsidRPr="009A252C">
        <w:t xml:space="preserve"> culture</w:t>
      </w:r>
      <w:bookmarkEnd w:id="17"/>
    </w:p>
    <w:p w14:paraId="0DFDCE37" w14:textId="21265429" w:rsidR="002E34F2" w:rsidRPr="002E34F2" w:rsidRDefault="007F74F9" w:rsidP="002E34F2">
      <w:pPr>
        <w:spacing w:line="360" w:lineRule="auto"/>
        <w:jc w:val="both"/>
        <w:rPr>
          <w:rFonts w:ascii="Arial" w:hAnsi="Arial" w:cs="Arial"/>
        </w:rPr>
      </w:pPr>
      <w:r>
        <w:rPr>
          <w:rFonts w:ascii="Arial" w:hAnsi="Arial" w:cs="Arial"/>
        </w:rPr>
        <w:t>Organizational</w:t>
      </w:r>
      <w:r w:rsidR="008864A5">
        <w:rPr>
          <w:rFonts w:ascii="Arial" w:hAnsi="Arial" w:cs="Arial"/>
        </w:rPr>
        <w:t xml:space="preserve"> culture is a significant factor in the success of change management implementation</w:t>
      </w:r>
      <w:r w:rsidR="002E34F2" w:rsidRPr="002E34F2">
        <w:rPr>
          <w:rFonts w:ascii="Arial" w:hAnsi="Arial" w:cs="Arial"/>
        </w:rPr>
        <w:t xml:space="preserve">. It involves the </w:t>
      </w:r>
      <w:r w:rsidR="008864A5">
        <w:rPr>
          <w:rFonts w:ascii="Arial" w:hAnsi="Arial" w:cs="Arial"/>
        </w:rPr>
        <w:t>shared</w:t>
      </w:r>
      <w:r w:rsidR="002E34F2" w:rsidRPr="002E34F2">
        <w:rPr>
          <w:rFonts w:ascii="Arial" w:hAnsi="Arial" w:cs="Arial"/>
        </w:rPr>
        <w:t xml:space="preserve"> values</w:t>
      </w:r>
      <w:r w:rsidR="008864A5">
        <w:rPr>
          <w:rFonts w:ascii="Arial" w:hAnsi="Arial" w:cs="Arial"/>
        </w:rPr>
        <w:t>,</w:t>
      </w:r>
      <w:r w:rsidR="002E34F2" w:rsidRPr="002E34F2">
        <w:rPr>
          <w:rFonts w:ascii="Arial" w:hAnsi="Arial" w:cs="Arial"/>
        </w:rPr>
        <w:t xml:space="preserve"> perceptions, assumptions, and modes of conduct people share (Schein, 2017). </w:t>
      </w:r>
      <w:r w:rsidR="008864A5">
        <w:rPr>
          <w:rFonts w:ascii="Arial" w:hAnsi="Arial" w:cs="Arial"/>
        </w:rPr>
        <w:t xml:space="preserve">An </w:t>
      </w:r>
      <w:r>
        <w:rPr>
          <w:rFonts w:ascii="Arial" w:hAnsi="Arial" w:cs="Arial"/>
        </w:rPr>
        <w:t>organization’s</w:t>
      </w:r>
      <w:r w:rsidR="008864A5">
        <w:rPr>
          <w:rFonts w:ascii="Arial" w:hAnsi="Arial" w:cs="Arial"/>
        </w:rPr>
        <w:t xml:space="preserve"> culture should be adequately comprehended for it to be possible to forecast how employees respond to change and develop relevant strategies</w:t>
      </w:r>
      <w:r w:rsidR="002E34F2" w:rsidRPr="002E34F2">
        <w:rPr>
          <w:rFonts w:ascii="Arial" w:hAnsi="Arial" w:cs="Arial"/>
        </w:rPr>
        <w:t xml:space="preserve"> to facilitate the transition. </w:t>
      </w:r>
      <w:r w:rsidR="008864A5">
        <w:rPr>
          <w:rFonts w:ascii="Arial" w:hAnsi="Arial" w:cs="Arial"/>
        </w:rPr>
        <w:t xml:space="preserve">According to the Competing Values Framework, the </w:t>
      </w:r>
      <w:r>
        <w:rPr>
          <w:rFonts w:ascii="Arial" w:hAnsi="Arial" w:cs="Arial"/>
        </w:rPr>
        <w:t>organization’s</w:t>
      </w:r>
      <w:r w:rsidR="008864A5">
        <w:rPr>
          <w:rFonts w:ascii="Arial" w:hAnsi="Arial" w:cs="Arial"/>
        </w:rPr>
        <w:t xml:space="preserve"> culture at Card Factory can be portrayed as a combination of clan and hierarchy cultures</w:t>
      </w:r>
      <w:r w:rsidR="002E34F2" w:rsidRPr="002E34F2">
        <w:rPr>
          <w:rFonts w:ascii="Arial" w:hAnsi="Arial" w:cs="Arial"/>
        </w:rPr>
        <w:t xml:space="preserve"> (Cameron &amp; Quinn, 2011). The clan aspect of culture stresses collaboration, teamwork</w:t>
      </w:r>
      <w:r w:rsidR="008864A5">
        <w:rPr>
          <w:rFonts w:ascii="Arial" w:hAnsi="Arial" w:cs="Arial"/>
        </w:rPr>
        <w:t>, and family ties among</w:t>
      </w:r>
      <w:r w:rsidR="002E34F2" w:rsidRPr="002E34F2">
        <w:rPr>
          <w:rFonts w:ascii="Arial" w:hAnsi="Arial" w:cs="Arial"/>
        </w:rPr>
        <w:t xml:space="preserve"> employees. This is demonstrated in employee involvement, </w:t>
      </w:r>
      <w:r w:rsidRPr="002E34F2">
        <w:rPr>
          <w:rFonts w:ascii="Arial" w:hAnsi="Arial" w:cs="Arial"/>
        </w:rPr>
        <w:t>communication,</w:t>
      </w:r>
      <w:r w:rsidR="002E34F2" w:rsidRPr="002E34F2">
        <w:rPr>
          <w:rFonts w:ascii="Arial" w:hAnsi="Arial" w:cs="Arial"/>
        </w:rPr>
        <w:t xml:space="preserve"> and support during the change process (Card Factory plc, 2021). On the other hand, the hierarchy culture fits the company</w:t>
      </w:r>
      <w:r w:rsidR="00A277A5">
        <w:rPr>
          <w:rFonts w:ascii="Arial" w:hAnsi="Arial" w:cs="Arial"/>
        </w:rPr>
        <w:t>'</w:t>
      </w:r>
      <w:r w:rsidR="002E34F2" w:rsidRPr="002E34F2">
        <w:rPr>
          <w:rFonts w:ascii="Arial" w:hAnsi="Arial" w:cs="Arial"/>
        </w:rPr>
        <w:t>s structured way of management, featuring well</w:t>
      </w:r>
      <w:r w:rsidR="008864A5">
        <w:rPr>
          <w:rFonts w:ascii="Arial" w:hAnsi="Arial" w:cs="Arial"/>
        </w:rPr>
        <w:t>-</w:t>
      </w:r>
      <w:r w:rsidR="002E34F2" w:rsidRPr="002E34F2">
        <w:rPr>
          <w:rFonts w:ascii="Arial" w:hAnsi="Arial" w:cs="Arial"/>
        </w:rPr>
        <w:t>defined job positions, tasks, and procedures. An essential feature of Card Factory</w:t>
      </w:r>
      <w:r w:rsidR="00A277A5">
        <w:rPr>
          <w:rFonts w:ascii="Arial" w:hAnsi="Arial" w:cs="Arial"/>
        </w:rPr>
        <w:t>'</w:t>
      </w:r>
      <w:r w:rsidR="002E34F2" w:rsidRPr="002E34F2">
        <w:rPr>
          <w:rFonts w:ascii="Arial" w:hAnsi="Arial" w:cs="Arial"/>
        </w:rPr>
        <w:t xml:space="preserve">s </w:t>
      </w:r>
      <w:r w:rsidRPr="002E34F2">
        <w:rPr>
          <w:rFonts w:ascii="Arial" w:hAnsi="Arial" w:cs="Arial"/>
        </w:rPr>
        <w:t>organi</w:t>
      </w:r>
      <w:r>
        <w:rPr>
          <w:rFonts w:ascii="Arial" w:hAnsi="Arial" w:cs="Arial"/>
        </w:rPr>
        <w:t>z</w:t>
      </w:r>
      <w:r w:rsidRPr="002E34F2">
        <w:rPr>
          <w:rFonts w:ascii="Arial" w:hAnsi="Arial" w:cs="Arial"/>
        </w:rPr>
        <w:t>ational</w:t>
      </w:r>
      <w:r w:rsidR="002E34F2" w:rsidRPr="002E34F2">
        <w:rPr>
          <w:rFonts w:ascii="Arial" w:hAnsi="Arial" w:cs="Arial"/>
        </w:rPr>
        <w:t xml:space="preserve"> culture is that it </w:t>
      </w:r>
      <w:r w:rsidRPr="002E34F2">
        <w:rPr>
          <w:rFonts w:ascii="Arial" w:hAnsi="Arial" w:cs="Arial"/>
        </w:rPr>
        <w:t>cent</w:t>
      </w:r>
      <w:r>
        <w:rPr>
          <w:rFonts w:ascii="Arial" w:hAnsi="Arial" w:cs="Arial"/>
        </w:rPr>
        <w:t>er</w:t>
      </w:r>
      <w:r w:rsidRPr="002E34F2">
        <w:rPr>
          <w:rFonts w:ascii="Arial" w:hAnsi="Arial" w:cs="Arial"/>
        </w:rPr>
        <w:t>s</w:t>
      </w:r>
      <w:r w:rsidR="002E34F2" w:rsidRPr="002E34F2">
        <w:rPr>
          <w:rFonts w:ascii="Arial" w:hAnsi="Arial" w:cs="Arial"/>
        </w:rPr>
        <w:t xml:space="preserve"> </w:t>
      </w:r>
      <w:r w:rsidR="008864A5">
        <w:rPr>
          <w:rFonts w:ascii="Arial" w:hAnsi="Arial" w:cs="Arial"/>
        </w:rPr>
        <w:t>on</w:t>
      </w:r>
      <w:r w:rsidR="002E34F2" w:rsidRPr="002E34F2">
        <w:rPr>
          <w:rFonts w:ascii="Arial" w:hAnsi="Arial" w:cs="Arial"/>
        </w:rPr>
        <w:t xml:space="preserve"> the employees</w:t>
      </w:r>
      <w:r w:rsidR="00A277A5">
        <w:rPr>
          <w:rFonts w:ascii="Arial" w:hAnsi="Arial" w:cs="Arial"/>
        </w:rPr>
        <w:t>'</w:t>
      </w:r>
      <w:r w:rsidR="002E34F2" w:rsidRPr="002E34F2">
        <w:rPr>
          <w:rFonts w:ascii="Arial" w:hAnsi="Arial" w:cs="Arial"/>
        </w:rPr>
        <w:t xml:space="preserve"> welfare and growth. The </w:t>
      </w:r>
      <w:r w:rsidR="0041721E">
        <w:rPr>
          <w:rFonts w:ascii="Arial" w:hAnsi="Arial" w:cs="Arial"/>
        </w:rPr>
        <w:t>c</w:t>
      </w:r>
      <w:r w:rsidR="002E34F2" w:rsidRPr="002E34F2">
        <w:rPr>
          <w:rFonts w:ascii="Arial" w:hAnsi="Arial" w:cs="Arial"/>
        </w:rPr>
        <w:t xml:space="preserve">ompany offers employees regular coaching and guidance to acquire new skills, adapt to changes, and work as a team (Card Factory plc, 2021). Such an orientation towards the development of the personnel and support will </w:t>
      </w:r>
      <w:r w:rsidR="008864A5">
        <w:rPr>
          <w:rFonts w:ascii="Arial" w:hAnsi="Arial" w:cs="Arial"/>
        </w:rPr>
        <w:t xml:space="preserve">create a positive atmosphere, </w:t>
      </w:r>
      <w:r w:rsidR="00A277A5">
        <w:rPr>
          <w:rFonts w:ascii="Arial" w:hAnsi="Arial" w:cs="Arial"/>
        </w:rPr>
        <w:t>enabling</w:t>
      </w:r>
      <w:r w:rsidR="008864A5">
        <w:rPr>
          <w:rFonts w:ascii="Arial" w:hAnsi="Arial" w:cs="Arial"/>
        </w:rPr>
        <w:t xml:space="preserve"> the personnel to feel comfortable and</w:t>
      </w:r>
      <w:r w:rsidR="002E34F2" w:rsidRPr="002E34F2">
        <w:rPr>
          <w:rFonts w:ascii="Arial" w:hAnsi="Arial" w:cs="Arial"/>
        </w:rPr>
        <w:t xml:space="preserve"> participate in the company</w:t>
      </w:r>
      <w:r w:rsidR="00A277A5">
        <w:rPr>
          <w:rFonts w:ascii="Arial" w:hAnsi="Arial" w:cs="Arial"/>
        </w:rPr>
        <w:t>'</w:t>
      </w:r>
      <w:r w:rsidR="002E34F2" w:rsidRPr="002E34F2">
        <w:rPr>
          <w:rFonts w:ascii="Arial" w:hAnsi="Arial" w:cs="Arial"/>
        </w:rPr>
        <w:t>s progress.</w:t>
      </w:r>
    </w:p>
    <w:p w14:paraId="1FB10497" w14:textId="17D28450" w:rsidR="002E34F2" w:rsidRPr="002E34F2" w:rsidRDefault="002E34F2" w:rsidP="002E34F2">
      <w:pPr>
        <w:spacing w:line="360" w:lineRule="auto"/>
        <w:jc w:val="both"/>
        <w:rPr>
          <w:rFonts w:ascii="Arial" w:hAnsi="Arial" w:cs="Arial"/>
        </w:rPr>
      </w:pPr>
      <w:r w:rsidRPr="002E34F2">
        <w:rPr>
          <w:rFonts w:ascii="Arial" w:hAnsi="Arial" w:cs="Arial"/>
        </w:rPr>
        <w:t xml:space="preserve">On the contrary, the hierarchical part of the culture in Card Factory will also </w:t>
      </w:r>
      <w:r w:rsidR="008864A5">
        <w:rPr>
          <w:rFonts w:ascii="Arial" w:hAnsi="Arial" w:cs="Arial"/>
        </w:rPr>
        <w:t>give</w:t>
      </w:r>
      <w:r w:rsidRPr="002E34F2">
        <w:rPr>
          <w:rFonts w:ascii="Arial" w:hAnsi="Arial" w:cs="Arial"/>
        </w:rPr>
        <w:t xml:space="preserve"> rise to challenges during time</w:t>
      </w:r>
      <w:r w:rsidR="008864A5">
        <w:rPr>
          <w:rFonts w:ascii="Arial" w:hAnsi="Arial" w:cs="Arial"/>
        </w:rPr>
        <w:t>s</w:t>
      </w:r>
      <w:r w:rsidRPr="002E34F2">
        <w:rPr>
          <w:rFonts w:ascii="Arial" w:hAnsi="Arial" w:cs="Arial"/>
        </w:rPr>
        <w:t xml:space="preserve"> of change. The hierarchical system may produce resistance towards change since employees tend to be unsure about the changes that will affect their roles and responsibilities (Cameron &amp; Quinn, 2011). To rectify this, heads of the company need to expl</w:t>
      </w:r>
      <w:r w:rsidR="008864A5">
        <w:rPr>
          <w:rFonts w:ascii="Arial" w:hAnsi="Arial" w:cs="Arial"/>
        </w:rPr>
        <w:t>ain</w:t>
      </w:r>
      <w:r w:rsidRPr="002E34F2">
        <w:rPr>
          <w:rFonts w:ascii="Arial" w:hAnsi="Arial" w:cs="Arial"/>
        </w:rPr>
        <w:t xml:space="preserve"> the rationale behind the change and engage employees in the decision-making procedure to boost a sense of ownership and cooperation. Another significant component of the corporate culture at Card Factory is that it is </w:t>
      </w:r>
      <w:r w:rsidR="007F74F9" w:rsidRPr="002E34F2">
        <w:rPr>
          <w:rFonts w:ascii="Arial" w:hAnsi="Arial" w:cs="Arial"/>
        </w:rPr>
        <w:t>centered</w:t>
      </w:r>
      <w:r w:rsidRPr="002E34F2">
        <w:rPr>
          <w:rFonts w:ascii="Arial" w:hAnsi="Arial" w:cs="Arial"/>
        </w:rPr>
        <w:t xml:space="preserve"> on customers. The focus of the company is set on the production of the best products and the provision of good customer services (Card Factory plc, 2021). Among other things, this emphasis on customer satisfaction inspires the employees to continue acquiring </w:t>
      </w:r>
      <w:r w:rsidRPr="002E34F2">
        <w:rPr>
          <w:rFonts w:ascii="Arial" w:hAnsi="Arial" w:cs="Arial"/>
        </w:rPr>
        <w:lastRenderedPageBreak/>
        <w:t>new skills and improving their working techniques as they attempt to fulfi</w:t>
      </w:r>
      <w:r w:rsidR="00A277A5">
        <w:rPr>
          <w:rFonts w:ascii="Arial" w:hAnsi="Arial" w:cs="Arial"/>
        </w:rPr>
        <w:t>l</w:t>
      </w:r>
      <w:r w:rsidRPr="002E34F2">
        <w:rPr>
          <w:rFonts w:ascii="Arial" w:hAnsi="Arial" w:cs="Arial"/>
        </w:rPr>
        <w:t>l the changing requirements and expectations of the customers.</w:t>
      </w:r>
    </w:p>
    <w:p w14:paraId="2EF69BD5" w14:textId="5FCEE754" w:rsidR="00763644" w:rsidRPr="009A252C" w:rsidRDefault="00763644" w:rsidP="006623DF">
      <w:pPr>
        <w:pStyle w:val="Heading2"/>
      </w:pPr>
      <w:bookmarkStart w:id="18" w:name="_Toc164891847"/>
      <w:r w:rsidRPr="009A252C">
        <w:t xml:space="preserve">4.2 How culture impacted the change management </w:t>
      </w:r>
      <w:bookmarkEnd w:id="18"/>
      <w:r w:rsidR="007F74F9" w:rsidRPr="009A252C">
        <w:t>program.</w:t>
      </w:r>
    </w:p>
    <w:p w14:paraId="19AF1120" w14:textId="73BF6D2C" w:rsidR="002E34F2" w:rsidRPr="002E34F2" w:rsidRDefault="002E34F2" w:rsidP="002E34F2">
      <w:pPr>
        <w:spacing w:line="360" w:lineRule="auto"/>
        <w:jc w:val="both"/>
        <w:rPr>
          <w:rFonts w:ascii="Arial" w:hAnsi="Arial" w:cs="Arial"/>
        </w:rPr>
      </w:pPr>
      <w:r w:rsidRPr="002E34F2">
        <w:rPr>
          <w:rFonts w:ascii="Arial" w:hAnsi="Arial" w:cs="Arial"/>
        </w:rPr>
        <w:t xml:space="preserve">The cultural structure of the Card Factory was a </w:t>
      </w:r>
      <w:r w:rsidR="008864A5">
        <w:rPr>
          <w:rFonts w:ascii="Arial" w:hAnsi="Arial" w:cs="Arial"/>
        </w:rPr>
        <w:t>critical</w:t>
      </w:r>
      <w:r w:rsidRPr="002E34F2">
        <w:rPr>
          <w:rFonts w:ascii="Arial" w:hAnsi="Arial" w:cs="Arial"/>
        </w:rPr>
        <w:t xml:space="preserve"> factor in the </w:t>
      </w:r>
      <w:r w:rsidR="008864A5">
        <w:rPr>
          <w:rFonts w:ascii="Arial" w:hAnsi="Arial" w:cs="Arial"/>
        </w:rPr>
        <w:t>recent digital transformation program</w:t>
      </w:r>
      <w:r w:rsidR="00A277A5">
        <w:rPr>
          <w:rFonts w:ascii="Arial" w:hAnsi="Arial" w:cs="Arial"/>
        </w:rPr>
        <w:t>'</w:t>
      </w:r>
      <w:r w:rsidR="008864A5">
        <w:rPr>
          <w:rFonts w:ascii="Arial" w:hAnsi="Arial" w:cs="Arial"/>
        </w:rPr>
        <w:t>s success</w:t>
      </w:r>
      <w:r w:rsidRPr="002E34F2">
        <w:rPr>
          <w:rFonts w:ascii="Arial" w:hAnsi="Arial" w:cs="Arial"/>
        </w:rPr>
        <w:t xml:space="preserve">. </w:t>
      </w:r>
      <w:proofErr w:type="gramStart"/>
      <w:r w:rsidRPr="002E34F2">
        <w:rPr>
          <w:rFonts w:ascii="Arial" w:hAnsi="Arial" w:cs="Arial"/>
        </w:rPr>
        <w:t>An</w:t>
      </w:r>
      <w:proofErr w:type="gramEnd"/>
      <w:r w:rsidRPr="002E34F2">
        <w:rPr>
          <w:rFonts w:ascii="Arial" w:hAnsi="Arial" w:cs="Arial"/>
        </w:rPr>
        <w:t xml:space="preserve"> us-them type of culture, </w:t>
      </w:r>
      <w:r w:rsidR="008864A5">
        <w:rPr>
          <w:rFonts w:ascii="Arial" w:hAnsi="Arial" w:cs="Arial"/>
        </w:rPr>
        <w:t xml:space="preserve">which values </w:t>
      </w:r>
      <w:r w:rsidR="007F74F9">
        <w:rPr>
          <w:rFonts w:ascii="Arial" w:hAnsi="Arial" w:cs="Arial"/>
        </w:rPr>
        <w:t>teamwork,</w:t>
      </w:r>
      <w:r w:rsidR="008864A5">
        <w:rPr>
          <w:rFonts w:ascii="Arial" w:hAnsi="Arial" w:cs="Arial"/>
        </w:rPr>
        <w:t xml:space="preserve"> and collaboration over individual tasks, made integrating</w:t>
      </w:r>
      <w:r w:rsidRPr="002E34F2">
        <w:rPr>
          <w:rFonts w:ascii="Arial" w:hAnsi="Arial" w:cs="Arial"/>
        </w:rPr>
        <w:t xml:space="preserve"> new digital tools and processes even easier (Card Factory plc, 2021). Employees were more likely to be consistent and open to change because they felt th</w:t>
      </w:r>
      <w:r w:rsidR="008864A5">
        <w:rPr>
          <w:rFonts w:ascii="Arial" w:hAnsi="Arial" w:cs="Arial"/>
        </w:rPr>
        <w:t xml:space="preserve">ey were part of the </w:t>
      </w:r>
      <w:r w:rsidR="007F74F9">
        <w:rPr>
          <w:rFonts w:ascii="Arial" w:hAnsi="Arial" w:cs="Arial"/>
        </w:rPr>
        <w:t>organization</w:t>
      </w:r>
      <w:r w:rsidR="008864A5">
        <w:rPr>
          <w:rFonts w:ascii="Arial" w:hAnsi="Arial" w:cs="Arial"/>
        </w:rPr>
        <w:t xml:space="preserve"> and</w:t>
      </w:r>
      <w:r w:rsidRPr="002E34F2">
        <w:rPr>
          <w:rFonts w:ascii="Arial" w:hAnsi="Arial" w:cs="Arial"/>
        </w:rPr>
        <w:t xml:space="preserve"> had the same purpose. Another highlight of the change management program was the company</w:t>
      </w:r>
      <w:r w:rsidR="00A277A5">
        <w:rPr>
          <w:rFonts w:ascii="Arial" w:hAnsi="Arial" w:cs="Arial"/>
        </w:rPr>
        <w:t>'</w:t>
      </w:r>
      <w:r w:rsidRPr="002E34F2">
        <w:rPr>
          <w:rFonts w:ascii="Arial" w:hAnsi="Arial" w:cs="Arial"/>
        </w:rPr>
        <w:t>s emphasis on worker health and professional growth. Through repeated training and support, workers of Card Factory were able to obtain the needed knowledge and confidence to go through the digital transformation (Nguyen &amp; Chuang, 2021). Th</w:t>
      </w:r>
      <w:r w:rsidR="008864A5">
        <w:rPr>
          <w:rFonts w:ascii="Arial" w:hAnsi="Arial" w:cs="Arial"/>
        </w:rPr>
        <w:t>erefore, this bet on employee development</w:t>
      </w:r>
      <w:r w:rsidRPr="002E34F2">
        <w:rPr>
          <w:rFonts w:ascii="Arial" w:hAnsi="Arial" w:cs="Arial"/>
        </w:rPr>
        <w:t xml:space="preserve"> made it possible </w:t>
      </w:r>
      <w:r w:rsidR="008864A5">
        <w:rPr>
          <w:rFonts w:ascii="Arial" w:hAnsi="Arial" w:cs="Arial"/>
        </w:rPr>
        <w:t>for the employees to get acquainted with the new technology and</w:t>
      </w:r>
      <w:r w:rsidRPr="002E34F2">
        <w:rPr>
          <w:rFonts w:ascii="Arial" w:hAnsi="Arial" w:cs="Arial"/>
        </w:rPr>
        <w:t xml:space="preserve"> created a positive attitude towards change as the workers felt encouraged and respected by the </w:t>
      </w:r>
      <w:r w:rsidR="007F74F9" w:rsidRPr="002E34F2">
        <w:rPr>
          <w:rFonts w:ascii="Arial" w:hAnsi="Arial" w:cs="Arial"/>
        </w:rPr>
        <w:t>organi</w:t>
      </w:r>
      <w:r w:rsidR="007F74F9">
        <w:rPr>
          <w:rFonts w:ascii="Arial" w:hAnsi="Arial" w:cs="Arial"/>
        </w:rPr>
        <w:t>z</w:t>
      </w:r>
      <w:r w:rsidR="007F74F9" w:rsidRPr="002E34F2">
        <w:rPr>
          <w:rFonts w:ascii="Arial" w:hAnsi="Arial" w:cs="Arial"/>
        </w:rPr>
        <w:t>ation</w:t>
      </w:r>
      <w:r w:rsidRPr="002E34F2">
        <w:rPr>
          <w:rFonts w:ascii="Arial" w:hAnsi="Arial" w:cs="Arial"/>
        </w:rPr>
        <w:t>.</w:t>
      </w:r>
    </w:p>
    <w:p w14:paraId="656136A1" w14:textId="0C9B34BF" w:rsidR="002E34F2" w:rsidRPr="002E34F2" w:rsidRDefault="002E34F2" w:rsidP="002E34F2">
      <w:pPr>
        <w:spacing w:line="360" w:lineRule="auto"/>
        <w:jc w:val="both"/>
        <w:rPr>
          <w:rFonts w:ascii="Arial" w:hAnsi="Arial" w:cs="Arial"/>
        </w:rPr>
      </w:pPr>
      <w:r w:rsidRPr="002E34F2">
        <w:rPr>
          <w:rFonts w:ascii="Arial" w:hAnsi="Arial" w:cs="Arial"/>
        </w:rPr>
        <w:t xml:space="preserve">Nevertheless, the hierarchical nature of the </w:t>
      </w:r>
      <w:r w:rsidR="007F74F9" w:rsidRPr="002E34F2">
        <w:rPr>
          <w:rFonts w:ascii="Arial" w:hAnsi="Arial" w:cs="Arial"/>
        </w:rPr>
        <w:t>organi</w:t>
      </w:r>
      <w:r w:rsidR="007F74F9">
        <w:rPr>
          <w:rFonts w:ascii="Arial" w:hAnsi="Arial" w:cs="Arial"/>
        </w:rPr>
        <w:t>z</w:t>
      </w:r>
      <w:r w:rsidR="007F74F9" w:rsidRPr="002E34F2">
        <w:rPr>
          <w:rFonts w:ascii="Arial" w:hAnsi="Arial" w:cs="Arial"/>
        </w:rPr>
        <w:t>ation</w:t>
      </w:r>
      <w:r w:rsidRPr="002E34F2">
        <w:rPr>
          <w:rFonts w:ascii="Arial" w:hAnsi="Arial" w:cs="Arial"/>
        </w:rPr>
        <w:t xml:space="preserve"> might have created some hurdle</w:t>
      </w:r>
      <w:r w:rsidR="008864A5">
        <w:rPr>
          <w:rFonts w:ascii="Arial" w:hAnsi="Arial" w:cs="Arial"/>
        </w:rPr>
        <w:t>s</w:t>
      </w:r>
      <w:r w:rsidRPr="002E34F2">
        <w:rPr>
          <w:rFonts w:ascii="Arial" w:hAnsi="Arial" w:cs="Arial"/>
        </w:rPr>
        <w:t xml:space="preserve"> when implementing the change process. Workers </w:t>
      </w:r>
      <w:r w:rsidR="008864A5">
        <w:rPr>
          <w:rFonts w:ascii="Arial" w:hAnsi="Arial" w:cs="Arial"/>
        </w:rPr>
        <w:t>used to a disciplined and programmed work system can also get more disrupted when changes are</w:t>
      </w:r>
      <w:r w:rsidRPr="002E34F2">
        <w:rPr>
          <w:rFonts w:ascii="Arial" w:hAnsi="Arial" w:cs="Arial"/>
        </w:rPr>
        <w:t xml:space="preserve"> implemented (De Lozano, 2013). To mitigate this, Card Factory</w:t>
      </w:r>
      <w:r w:rsidR="00A277A5">
        <w:rPr>
          <w:rFonts w:ascii="Arial" w:hAnsi="Arial" w:cs="Arial"/>
        </w:rPr>
        <w:t>'</w:t>
      </w:r>
      <w:r w:rsidRPr="002E34F2">
        <w:rPr>
          <w:rFonts w:ascii="Arial" w:hAnsi="Arial" w:cs="Arial"/>
        </w:rPr>
        <w:t xml:space="preserve">s management </w:t>
      </w:r>
      <w:r w:rsidR="007F74F9" w:rsidRPr="002E34F2">
        <w:rPr>
          <w:rFonts w:ascii="Arial" w:hAnsi="Arial" w:cs="Arial"/>
        </w:rPr>
        <w:t>utili</w:t>
      </w:r>
      <w:r w:rsidR="007F74F9">
        <w:rPr>
          <w:rFonts w:ascii="Arial" w:hAnsi="Arial" w:cs="Arial"/>
        </w:rPr>
        <w:t>z</w:t>
      </w:r>
      <w:r w:rsidR="007F74F9" w:rsidRPr="002E34F2">
        <w:rPr>
          <w:rFonts w:ascii="Arial" w:hAnsi="Arial" w:cs="Arial"/>
        </w:rPr>
        <w:t>ed</w:t>
      </w:r>
      <w:r w:rsidRPr="002E34F2">
        <w:rPr>
          <w:rFonts w:ascii="Arial" w:hAnsi="Arial" w:cs="Arial"/>
        </w:rPr>
        <w:t xml:space="preserve"> a participative leadership style, where employees were directly involved in the change process</w:t>
      </w:r>
      <w:r w:rsidR="008864A5">
        <w:rPr>
          <w:rFonts w:ascii="Arial" w:hAnsi="Arial" w:cs="Arial"/>
        </w:rPr>
        <w:t>,</w:t>
      </w:r>
      <w:r w:rsidRPr="002E34F2">
        <w:rPr>
          <w:rFonts w:ascii="Arial" w:hAnsi="Arial" w:cs="Arial"/>
        </w:rPr>
        <w:t xml:space="preserve"> and their views and suggestions were </w:t>
      </w:r>
      <w:r w:rsidR="008864A5">
        <w:rPr>
          <w:rFonts w:ascii="Arial" w:hAnsi="Arial" w:cs="Arial"/>
        </w:rPr>
        <w:t>considered</w:t>
      </w:r>
      <w:r w:rsidRPr="002E34F2">
        <w:rPr>
          <w:rFonts w:ascii="Arial" w:hAnsi="Arial" w:cs="Arial"/>
        </w:rPr>
        <w:t xml:space="preserve"> (Card Factory plc, 2021). As a result, building trust and support for the change initiative made employees feel that their contribution is </w:t>
      </w:r>
      <w:r w:rsidR="007F74F9" w:rsidRPr="002E34F2">
        <w:rPr>
          <w:rFonts w:ascii="Arial" w:hAnsi="Arial" w:cs="Arial"/>
        </w:rPr>
        <w:t>valued,</w:t>
      </w:r>
      <w:r w:rsidRPr="002E34F2">
        <w:rPr>
          <w:rFonts w:ascii="Arial" w:hAnsi="Arial" w:cs="Arial"/>
        </w:rPr>
        <w:t xml:space="preserve"> and they own a part of the company</w:t>
      </w:r>
      <w:r w:rsidR="00A277A5">
        <w:rPr>
          <w:rFonts w:ascii="Arial" w:hAnsi="Arial" w:cs="Arial"/>
        </w:rPr>
        <w:t>'</w:t>
      </w:r>
      <w:r w:rsidRPr="002E34F2">
        <w:rPr>
          <w:rFonts w:ascii="Arial" w:hAnsi="Arial" w:cs="Arial"/>
        </w:rPr>
        <w:t>s triumph.</w:t>
      </w:r>
    </w:p>
    <w:p w14:paraId="1D8AB80B" w14:textId="333AA39D" w:rsidR="002E34F2" w:rsidRPr="002E34F2" w:rsidRDefault="008864A5" w:rsidP="002E34F2">
      <w:pPr>
        <w:spacing w:line="360" w:lineRule="auto"/>
        <w:jc w:val="both"/>
        <w:rPr>
          <w:rFonts w:ascii="Arial" w:hAnsi="Arial" w:cs="Arial"/>
        </w:rPr>
      </w:pPr>
      <w:r>
        <w:rPr>
          <w:rFonts w:ascii="Arial" w:hAnsi="Arial" w:cs="Arial"/>
        </w:rPr>
        <w:t>The c</w:t>
      </w:r>
      <w:r w:rsidR="002E34F2" w:rsidRPr="002E34F2">
        <w:rPr>
          <w:rFonts w:ascii="Arial" w:hAnsi="Arial" w:cs="Arial"/>
        </w:rPr>
        <w:t>ustomer-centric nature of Card Factory</w:t>
      </w:r>
      <w:r w:rsidR="00A277A5">
        <w:rPr>
          <w:rFonts w:ascii="Arial" w:hAnsi="Arial" w:cs="Arial"/>
        </w:rPr>
        <w:t>'</w:t>
      </w:r>
      <w:r w:rsidR="002E34F2" w:rsidRPr="002E34F2">
        <w:rPr>
          <w:rFonts w:ascii="Arial" w:hAnsi="Arial" w:cs="Arial"/>
        </w:rPr>
        <w:t xml:space="preserve">s </w:t>
      </w:r>
      <w:r w:rsidR="007F74F9" w:rsidRPr="002E34F2">
        <w:rPr>
          <w:rFonts w:ascii="Arial" w:hAnsi="Arial" w:cs="Arial"/>
        </w:rPr>
        <w:t>organi</w:t>
      </w:r>
      <w:r w:rsidR="007F74F9">
        <w:rPr>
          <w:rFonts w:ascii="Arial" w:hAnsi="Arial" w:cs="Arial"/>
        </w:rPr>
        <w:t>z</w:t>
      </w:r>
      <w:r w:rsidR="007F74F9" w:rsidRPr="002E34F2">
        <w:rPr>
          <w:rFonts w:ascii="Arial" w:hAnsi="Arial" w:cs="Arial"/>
        </w:rPr>
        <w:t>ational</w:t>
      </w:r>
      <w:r w:rsidR="002E34F2" w:rsidRPr="002E34F2">
        <w:rPr>
          <w:rFonts w:ascii="Arial" w:hAnsi="Arial" w:cs="Arial"/>
        </w:rPr>
        <w:t xml:space="preserve"> culture was also among the factors that facilitated digital transformation. Along with the rapid shift to online platforms for customers</w:t>
      </w:r>
      <w:r w:rsidR="00A277A5">
        <w:rPr>
          <w:rFonts w:ascii="Arial" w:hAnsi="Arial" w:cs="Arial"/>
        </w:rPr>
        <w:t>'</w:t>
      </w:r>
      <w:r w:rsidR="002E34F2" w:rsidRPr="002E34F2">
        <w:rPr>
          <w:rFonts w:ascii="Arial" w:hAnsi="Arial" w:cs="Arial"/>
        </w:rPr>
        <w:t xml:space="preserve"> shopping requirements, the company </w:t>
      </w:r>
      <w:r w:rsidR="007F74F9" w:rsidRPr="002E34F2">
        <w:rPr>
          <w:rFonts w:ascii="Arial" w:hAnsi="Arial" w:cs="Arial"/>
        </w:rPr>
        <w:t>reali</w:t>
      </w:r>
      <w:r w:rsidR="007F74F9">
        <w:rPr>
          <w:rFonts w:ascii="Arial" w:hAnsi="Arial" w:cs="Arial"/>
        </w:rPr>
        <w:t>z</w:t>
      </w:r>
      <w:r w:rsidR="007F74F9" w:rsidRPr="002E34F2">
        <w:rPr>
          <w:rFonts w:ascii="Arial" w:hAnsi="Arial" w:cs="Arial"/>
        </w:rPr>
        <w:t>ed</w:t>
      </w:r>
      <w:r w:rsidR="002E34F2" w:rsidRPr="002E34F2">
        <w:rPr>
          <w:rFonts w:ascii="Arial" w:hAnsi="Arial" w:cs="Arial"/>
        </w:rPr>
        <w:t xml:space="preserve"> that upgrading its e-commerce capabilities was essential to remain competitive (Card Factory plc, 2021). Through the exploration of customer satisfaction from the employee</w:t>
      </w:r>
      <w:r w:rsidR="00A277A5">
        <w:rPr>
          <w:rFonts w:ascii="Arial" w:hAnsi="Arial" w:cs="Arial"/>
        </w:rPr>
        <w:t>'</w:t>
      </w:r>
      <w:r w:rsidR="002E34F2" w:rsidRPr="002E34F2">
        <w:rPr>
          <w:rFonts w:ascii="Arial" w:hAnsi="Arial" w:cs="Arial"/>
        </w:rPr>
        <w:t xml:space="preserve">s end, the concept of the change initiative was given greater importance and a general sense of urgency and purpose. In addition to the change management program, the successful implementation of the program could have been reinforced by </w:t>
      </w:r>
      <w:proofErr w:type="spellStart"/>
      <w:r w:rsidR="002E34F2" w:rsidRPr="002E34F2">
        <w:rPr>
          <w:rFonts w:ascii="Arial" w:hAnsi="Arial" w:cs="Arial"/>
        </w:rPr>
        <w:t>recogni</w:t>
      </w:r>
      <w:r>
        <w:rPr>
          <w:rFonts w:ascii="Arial" w:hAnsi="Arial" w:cs="Arial"/>
        </w:rPr>
        <w:t>s</w:t>
      </w:r>
      <w:r w:rsidR="002E34F2" w:rsidRPr="002E34F2">
        <w:rPr>
          <w:rFonts w:ascii="Arial" w:hAnsi="Arial" w:cs="Arial"/>
        </w:rPr>
        <w:t>ing</w:t>
      </w:r>
      <w:proofErr w:type="spellEnd"/>
      <w:r w:rsidR="002E34F2" w:rsidRPr="002E34F2">
        <w:rPr>
          <w:rFonts w:ascii="Arial" w:hAnsi="Arial" w:cs="Arial"/>
        </w:rPr>
        <w:t xml:space="preserve"> achievements and sharing the stories of employees who accomplished the new digital tools and processes. It would thus have strengthened the essential attitudes and let other</w:t>
      </w:r>
      <w:r>
        <w:rPr>
          <w:rFonts w:ascii="Arial" w:hAnsi="Arial" w:cs="Arial"/>
        </w:rPr>
        <w:t>s</w:t>
      </w:r>
      <w:r w:rsidR="002E34F2" w:rsidRPr="002E34F2">
        <w:rPr>
          <w:rFonts w:ascii="Arial" w:hAnsi="Arial" w:cs="Arial"/>
        </w:rPr>
        <w:t xml:space="preserve"> be guided by trusted examples (Schein, 2017).</w:t>
      </w:r>
    </w:p>
    <w:p w14:paraId="596B3069" w14:textId="1C35FBE3" w:rsidR="00763644" w:rsidRPr="009A252C" w:rsidRDefault="00587774" w:rsidP="006623DF">
      <w:pPr>
        <w:pStyle w:val="Heading1"/>
      </w:pPr>
      <w:bookmarkStart w:id="19" w:name="_Toc164891848"/>
      <w:r w:rsidRPr="009A252C">
        <w:lastRenderedPageBreak/>
        <w:t xml:space="preserve">5. </w:t>
      </w:r>
      <w:r w:rsidR="00763644" w:rsidRPr="009A252C">
        <w:t>Change Management Plan</w:t>
      </w:r>
      <w:bookmarkEnd w:id="19"/>
    </w:p>
    <w:p w14:paraId="002D2143" w14:textId="3383E2F3" w:rsidR="00763644" w:rsidRPr="009A252C" w:rsidRDefault="00763644" w:rsidP="006623DF">
      <w:pPr>
        <w:pStyle w:val="Heading2"/>
      </w:pPr>
      <w:bookmarkStart w:id="20" w:name="_Toc164891849"/>
      <w:r w:rsidRPr="009A252C">
        <w:t xml:space="preserve">5.1 Proposed </w:t>
      </w:r>
      <w:r w:rsidR="008864A5">
        <w:t>Future C</w:t>
      </w:r>
      <w:r w:rsidRPr="009A252C">
        <w:t>hange</w:t>
      </w:r>
      <w:bookmarkEnd w:id="20"/>
    </w:p>
    <w:p w14:paraId="4CCEB506" w14:textId="15513CF4" w:rsidR="00A277A5" w:rsidRDefault="002E34F2" w:rsidP="009A252C">
      <w:pPr>
        <w:spacing w:line="360" w:lineRule="auto"/>
        <w:jc w:val="both"/>
        <w:rPr>
          <w:rFonts w:ascii="Arial" w:hAnsi="Arial" w:cs="Arial"/>
        </w:rPr>
      </w:pPr>
      <w:r w:rsidRPr="002E34F2">
        <w:rPr>
          <w:rFonts w:ascii="Arial" w:hAnsi="Arial" w:cs="Arial"/>
        </w:rPr>
        <w:t>The Card Factory must move along with the changing scenario of the retail industry and</w:t>
      </w:r>
      <w:r w:rsidR="008864A5">
        <w:rPr>
          <w:rFonts w:ascii="Arial" w:hAnsi="Arial" w:cs="Arial"/>
        </w:rPr>
        <w:t>,</w:t>
      </w:r>
      <w:r w:rsidRPr="002E34F2">
        <w:rPr>
          <w:rFonts w:ascii="Arial" w:hAnsi="Arial" w:cs="Arial"/>
        </w:rPr>
        <w:t xml:space="preserve"> therefore, the suggestion of a change that will ensure that it stays competitive </w:t>
      </w:r>
      <w:r w:rsidR="007F74F9" w:rsidRPr="002E34F2">
        <w:rPr>
          <w:rFonts w:ascii="Arial" w:hAnsi="Arial" w:cs="Arial"/>
        </w:rPr>
        <w:t>and</w:t>
      </w:r>
      <w:r w:rsidRPr="002E34F2">
        <w:rPr>
          <w:rFonts w:ascii="Arial" w:hAnsi="Arial" w:cs="Arial"/>
        </w:rPr>
        <w:t xml:space="preserve"> meets the varying needs and expectations of customers. Another possibility is </w:t>
      </w:r>
      <w:r w:rsidR="008864A5">
        <w:rPr>
          <w:rFonts w:ascii="Arial" w:hAnsi="Arial" w:cs="Arial"/>
        </w:rPr>
        <w:t>using personali</w:t>
      </w:r>
      <w:r w:rsidR="00A277A5">
        <w:rPr>
          <w:rFonts w:ascii="Arial" w:hAnsi="Arial" w:cs="Arial"/>
        </w:rPr>
        <w:t>z</w:t>
      </w:r>
      <w:r w:rsidR="008864A5">
        <w:rPr>
          <w:rFonts w:ascii="Arial" w:hAnsi="Arial" w:cs="Arial"/>
        </w:rPr>
        <w:t>ed data analytics based on customer</w:t>
      </w:r>
      <w:r w:rsidRPr="002E34F2">
        <w:rPr>
          <w:rFonts w:ascii="Arial" w:hAnsi="Arial" w:cs="Arial"/>
        </w:rPr>
        <w:t xml:space="preserve"> experience on each channel (Grewal et al., 2020). This comes into pla</w:t>
      </w:r>
      <w:r w:rsidR="008864A5">
        <w:rPr>
          <w:rFonts w:ascii="Arial" w:hAnsi="Arial" w:cs="Arial"/>
        </w:rPr>
        <w:t>y using customer data and advanced analytics to generate custom marketing strategies to customi</w:t>
      </w:r>
      <w:r w:rsidR="00A277A5">
        <w:rPr>
          <w:rFonts w:ascii="Arial" w:hAnsi="Arial" w:cs="Arial"/>
        </w:rPr>
        <w:t>z</w:t>
      </w:r>
      <w:r w:rsidR="008864A5">
        <w:rPr>
          <w:rFonts w:ascii="Arial" w:hAnsi="Arial" w:cs="Arial"/>
        </w:rPr>
        <w:t>e product recommendations and provide a seamless experience across</w:t>
      </w:r>
      <w:r w:rsidRPr="002E34F2">
        <w:rPr>
          <w:rFonts w:ascii="Arial" w:hAnsi="Arial" w:cs="Arial"/>
        </w:rPr>
        <w:t xml:space="preserve"> online and offline channels. </w:t>
      </w:r>
      <w:r w:rsidR="00A277A5">
        <w:rPr>
          <w:rFonts w:ascii="Arial" w:hAnsi="Arial" w:cs="Arial"/>
        </w:rPr>
        <w:t xml:space="preserve">By collecting and </w:t>
      </w:r>
      <w:r w:rsidR="007F74F9">
        <w:rPr>
          <w:rFonts w:ascii="Arial" w:hAnsi="Arial" w:cs="Arial"/>
        </w:rPr>
        <w:t>analyzing</w:t>
      </w:r>
      <w:r w:rsidR="00A277A5">
        <w:rPr>
          <w:rFonts w:ascii="Arial" w:hAnsi="Arial" w:cs="Arial"/>
        </w:rPr>
        <w:t xml:space="preserve"> customers' preferences, </w:t>
      </w:r>
      <w:r w:rsidR="007F74F9">
        <w:rPr>
          <w:rFonts w:ascii="Arial" w:hAnsi="Arial" w:cs="Arial"/>
        </w:rPr>
        <w:t>behaviors</w:t>
      </w:r>
      <w:r w:rsidR="00A277A5">
        <w:rPr>
          <w:rFonts w:ascii="Arial" w:hAnsi="Arial" w:cs="Arial"/>
        </w:rPr>
        <w:t>, and purchase history, Card Factory can</w:t>
      </w:r>
      <w:r w:rsidRPr="002E34F2">
        <w:rPr>
          <w:rFonts w:ascii="Arial" w:hAnsi="Arial" w:cs="Arial"/>
        </w:rPr>
        <w:t xml:space="preserve"> take advantage of valuable information on what is responsible for customer engagement, loyalty</w:t>
      </w:r>
      <w:r w:rsidR="00A277A5">
        <w:rPr>
          <w:rFonts w:ascii="Arial" w:hAnsi="Arial" w:cs="Arial"/>
        </w:rPr>
        <w:t>,</w:t>
      </w:r>
      <w:r w:rsidRPr="002E34F2">
        <w:rPr>
          <w:rFonts w:ascii="Arial" w:hAnsi="Arial" w:cs="Arial"/>
        </w:rPr>
        <w:t xml:space="preserve"> and retention (Wedel &amp; Kannan, 2016). </w:t>
      </w:r>
      <w:r w:rsidR="008864A5">
        <w:rPr>
          <w:rFonts w:ascii="Arial" w:hAnsi="Arial" w:cs="Arial"/>
        </w:rPr>
        <w:t>T</w:t>
      </w:r>
      <w:r w:rsidRPr="002E34F2">
        <w:rPr>
          <w:rFonts w:ascii="Arial" w:hAnsi="Arial" w:cs="Arial"/>
        </w:rPr>
        <w:t xml:space="preserve">o </w:t>
      </w:r>
      <w:r w:rsidR="00A277A5">
        <w:rPr>
          <w:rFonts w:ascii="Arial" w:hAnsi="Arial" w:cs="Arial"/>
        </w:rPr>
        <w:t>implement this change</w:t>
      </w:r>
      <w:r w:rsidRPr="002E34F2">
        <w:rPr>
          <w:rFonts w:ascii="Arial" w:hAnsi="Arial" w:cs="Arial"/>
        </w:rPr>
        <w:t>, Card Factory should invest in the best-in-class data analytics tools and environment</w:t>
      </w:r>
      <w:r w:rsidR="008864A5">
        <w:rPr>
          <w:rFonts w:ascii="Arial" w:hAnsi="Arial" w:cs="Arial"/>
        </w:rPr>
        <w:t xml:space="preserve"> and</w:t>
      </w:r>
      <w:r w:rsidRPr="002E34F2">
        <w:rPr>
          <w:rFonts w:ascii="Arial" w:hAnsi="Arial" w:cs="Arial"/>
        </w:rPr>
        <w:t xml:space="preserve"> recruit employees or train existing ones with </w:t>
      </w:r>
      <w:r w:rsidR="008864A5">
        <w:rPr>
          <w:rFonts w:ascii="Arial" w:hAnsi="Arial" w:cs="Arial"/>
        </w:rPr>
        <w:t>a</w:t>
      </w:r>
      <w:r w:rsidRPr="002E34F2">
        <w:rPr>
          <w:rFonts w:ascii="Arial" w:hAnsi="Arial" w:cs="Arial"/>
        </w:rPr>
        <w:t xml:space="preserve"> suitable competency level.</w:t>
      </w:r>
    </w:p>
    <w:p w14:paraId="0EE3DD12" w14:textId="15238FC4" w:rsidR="00BA1F51" w:rsidRDefault="00BA1F51" w:rsidP="009A252C">
      <w:pPr>
        <w:spacing w:line="360" w:lineRule="auto"/>
        <w:jc w:val="both"/>
        <w:rPr>
          <w:rFonts w:ascii="Arial" w:hAnsi="Arial" w:cs="Arial"/>
        </w:rPr>
      </w:pPr>
      <w:r w:rsidRPr="00BA1F51">
        <w:rPr>
          <w:rFonts w:ascii="Arial" w:hAnsi="Arial" w:cs="Arial"/>
        </w:rPr>
        <w:t>Moreover, the organi</w:t>
      </w:r>
      <w:r w:rsidR="00A277A5">
        <w:rPr>
          <w:rFonts w:ascii="Arial" w:hAnsi="Arial" w:cs="Arial"/>
        </w:rPr>
        <w:t>z</w:t>
      </w:r>
      <w:r w:rsidRPr="00BA1F51">
        <w:rPr>
          <w:rFonts w:ascii="Arial" w:hAnsi="Arial" w:cs="Arial"/>
        </w:rPr>
        <w:t xml:space="preserve">ation should stick to exact rules about data collection and </w:t>
      </w:r>
      <w:r w:rsidR="00A277A5">
        <w:rPr>
          <w:rFonts w:ascii="Arial" w:hAnsi="Arial" w:cs="Arial"/>
        </w:rPr>
        <w:t xml:space="preserve">the </w:t>
      </w:r>
      <w:r w:rsidRPr="00BA1F51">
        <w:rPr>
          <w:rFonts w:ascii="Arial" w:hAnsi="Arial" w:cs="Arial"/>
        </w:rPr>
        <w:t xml:space="preserve">problem of privacy. The advantages of this change are </w:t>
      </w:r>
      <w:r w:rsidR="00A277A5">
        <w:rPr>
          <w:rFonts w:ascii="Arial" w:hAnsi="Arial" w:cs="Arial"/>
        </w:rPr>
        <w:t xml:space="preserve">a </w:t>
      </w:r>
      <w:r w:rsidRPr="00BA1F51">
        <w:rPr>
          <w:rFonts w:ascii="Arial" w:hAnsi="Arial" w:cs="Arial"/>
        </w:rPr>
        <w:t xml:space="preserve">plethora. Customization, data commitment, improved customer satisfaction, loyalty, and spending (Grewal et al., 2020). </w:t>
      </w:r>
      <w:r w:rsidR="00A277A5">
        <w:rPr>
          <w:rFonts w:ascii="Arial" w:hAnsi="Arial" w:cs="Arial"/>
        </w:rPr>
        <w:t>Card Factory will create lasting customer relationships by customizing its products and communicating directly with the audience</w:t>
      </w:r>
      <w:r w:rsidRPr="00BA1F51">
        <w:rPr>
          <w:rFonts w:ascii="Arial" w:hAnsi="Arial" w:cs="Arial"/>
        </w:rPr>
        <w:t>. It becomes distinct in the crowd of brands due to that. Furthermore, the feedback from consumer statistics can be used to upgrade or innovate product development, inventory management</w:t>
      </w:r>
      <w:r w:rsidR="00A277A5">
        <w:rPr>
          <w:rFonts w:ascii="Arial" w:hAnsi="Arial" w:cs="Arial"/>
        </w:rPr>
        <w:t>,</w:t>
      </w:r>
      <w:r w:rsidRPr="00BA1F51">
        <w:rPr>
          <w:rFonts w:ascii="Arial" w:hAnsi="Arial" w:cs="Arial"/>
        </w:rPr>
        <w:t xml:space="preserve"> and other tactical functions, thus leading to higher productivity and efficiency (Wedel &amp; Kannan, 2016).</w:t>
      </w:r>
    </w:p>
    <w:p w14:paraId="59D378BF" w14:textId="727A7605" w:rsidR="00587774" w:rsidRPr="009A252C" w:rsidRDefault="00763644" w:rsidP="006623DF">
      <w:pPr>
        <w:pStyle w:val="Heading2"/>
      </w:pPr>
      <w:bookmarkStart w:id="21" w:name="_Toc164891850"/>
      <w:r w:rsidRPr="009A252C">
        <w:t>5.2 Staff training and development plan</w:t>
      </w:r>
      <w:bookmarkEnd w:id="21"/>
    </w:p>
    <w:p w14:paraId="1979343A" w14:textId="5E086F86" w:rsidR="00BA1F51" w:rsidRDefault="00BA1F51" w:rsidP="002E34F2">
      <w:pPr>
        <w:spacing w:line="360" w:lineRule="auto"/>
        <w:jc w:val="both"/>
        <w:rPr>
          <w:rFonts w:ascii="Arial" w:hAnsi="Arial" w:cs="Arial"/>
        </w:rPr>
      </w:pPr>
      <w:r w:rsidRPr="00BA1F51">
        <w:rPr>
          <w:rFonts w:ascii="Arial" w:hAnsi="Arial" w:cs="Arial"/>
        </w:rPr>
        <w:t xml:space="preserve">To implement the innovation, Card Factory would require training and staff development. Workers </w:t>
      </w:r>
      <w:r w:rsidR="00A277A5">
        <w:rPr>
          <w:rFonts w:ascii="Arial" w:hAnsi="Arial" w:cs="Arial"/>
        </w:rPr>
        <w:t>must</w:t>
      </w:r>
      <w:r w:rsidRPr="00BA1F51">
        <w:rPr>
          <w:rFonts w:ascii="Arial" w:hAnsi="Arial" w:cs="Arial"/>
        </w:rPr>
        <w:t xml:space="preserve"> learn data analytics, personalized marketing</w:t>
      </w:r>
      <w:r w:rsidR="00A277A5">
        <w:rPr>
          <w:rFonts w:ascii="Arial" w:hAnsi="Arial" w:cs="Arial"/>
        </w:rPr>
        <w:t>,</w:t>
      </w:r>
      <w:r w:rsidRPr="00BA1F51">
        <w:rPr>
          <w:rFonts w:ascii="Arial" w:hAnsi="Arial" w:cs="Arial"/>
        </w:rPr>
        <w:t xml:space="preserve"> and all channels experience (Hober et al., 2020). The development and training plan will kick off with a skills gap assessment to determine the employees</w:t>
      </w:r>
      <w:r w:rsidR="00A277A5">
        <w:rPr>
          <w:rFonts w:ascii="Arial" w:hAnsi="Arial" w:cs="Arial"/>
        </w:rPr>
        <w:t>'</w:t>
      </w:r>
      <w:r w:rsidRPr="00BA1F51">
        <w:rPr>
          <w:rFonts w:ascii="Arial" w:hAnsi="Arial" w:cs="Arial"/>
        </w:rPr>
        <w:t xml:space="preserve"> skills and competencies and the areas that need improvement. As a result of this reflection, the company may create an all-embracing training plan </w:t>
      </w:r>
      <w:r w:rsidR="00A277A5">
        <w:rPr>
          <w:rFonts w:ascii="Arial" w:hAnsi="Arial" w:cs="Arial"/>
        </w:rPr>
        <w:t>involving</w:t>
      </w:r>
      <w:r w:rsidRPr="00BA1F51">
        <w:rPr>
          <w:rFonts w:ascii="Arial" w:hAnsi="Arial" w:cs="Arial"/>
        </w:rPr>
        <w:t xml:space="preserve"> an opportunity for in-house and external training (Nguyen &amp; Chuang, 2021). On-site training may be held in workshops, seminars</w:t>
      </w:r>
      <w:r w:rsidR="00A277A5">
        <w:rPr>
          <w:rFonts w:ascii="Arial" w:hAnsi="Arial" w:cs="Arial"/>
        </w:rPr>
        <w:t>,</w:t>
      </w:r>
      <w:r w:rsidRPr="00BA1F51">
        <w:rPr>
          <w:rFonts w:ascii="Arial" w:hAnsi="Arial" w:cs="Arial"/>
        </w:rPr>
        <w:t xml:space="preserve"> or web-based courses. The lessons will define the various analytics tools and techniques, customer segmentation and targeting, and best practices to deliver an individuali</w:t>
      </w:r>
      <w:r w:rsidR="00A277A5">
        <w:rPr>
          <w:rFonts w:ascii="Arial" w:hAnsi="Arial" w:cs="Arial"/>
        </w:rPr>
        <w:t>z</w:t>
      </w:r>
      <w:r w:rsidRPr="00BA1F51">
        <w:rPr>
          <w:rFonts w:ascii="Arial" w:hAnsi="Arial" w:cs="Arial"/>
        </w:rPr>
        <w:t xml:space="preserve">ed experience. The training must be hands-on and interactive, where the learners apply the newly acquired skills and </w:t>
      </w:r>
      <w:r w:rsidR="00A277A5">
        <w:rPr>
          <w:rFonts w:ascii="Arial" w:hAnsi="Arial" w:cs="Arial"/>
        </w:rPr>
        <w:t>get feedback from trainers and</w:t>
      </w:r>
      <w:r w:rsidRPr="00BA1F51">
        <w:rPr>
          <w:rFonts w:ascii="Arial" w:hAnsi="Arial" w:cs="Arial"/>
        </w:rPr>
        <w:t xml:space="preserve"> peers (Hoberg et al., 2020).</w:t>
      </w:r>
    </w:p>
    <w:p w14:paraId="2D9F397D" w14:textId="232A5CB6" w:rsidR="002E34F2" w:rsidRPr="002E34F2" w:rsidRDefault="00A277A5" w:rsidP="002E34F2">
      <w:pPr>
        <w:spacing w:line="360" w:lineRule="auto"/>
        <w:jc w:val="both"/>
        <w:rPr>
          <w:rFonts w:ascii="Arial" w:hAnsi="Arial" w:cs="Arial"/>
        </w:rPr>
      </w:pPr>
      <w:r>
        <w:rPr>
          <w:rFonts w:ascii="Arial" w:hAnsi="Arial" w:cs="Arial"/>
        </w:rPr>
        <w:lastRenderedPageBreak/>
        <w:t>Industry forums, workshops, and certification courses can provide external learning opportuniti</w:t>
      </w:r>
      <w:r w:rsidR="002E34F2" w:rsidRPr="002E34F2">
        <w:rPr>
          <w:rFonts w:ascii="Arial" w:hAnsi="Arial" w:cs="Arial"/>
        </w:rPr>
        <w:t xml:space="preserve">es. Such exposure will convince employees of the most modern developments and standards in data-driven marketing and customer experience and </w:t>
      </w:r>
      <w:r w:rsidR="008864A5">
        <w:rPr>
          <w:rFonts w:ascii="Arial" w:hAnsi="Arial" w:cs="Arial"/>
        </w:rPr>
        <w:t>allow them</w:t>
      </w:r>
      <w:r w:rsidR="002E34F2" w:rsidRPr="002E34F2">
        <w:rPr>
          <w:rFonts w:ascii="Arial" w:hAnsi="Arial" w:cs="Arial"/>
        </w:rPr>
        <w:t xml:space="preserve"> to connect with other specialists (Nguyen &amp; Chuang, 2021). Besides the formal training, </w:t>
      </w:r>
      <w:r w:rsidR="008864A5">
        <w:rPr>
          <w:rFonts w:ascii="Arial" w:hAnsi="Arial" w:cs="Arial"/>
        </w:rPr>
        <w:t>the Card Factory should stimulate the employees</w:t>
      </w:r>
      <w:r>
        <w:rPr>
          <w:rFonts w:ascii="Arial" w:hAnsi="Arial" w:cs="Arial"/>
        </w:rPr>
        <w:t>'</w:t>
      </w:r>
      <w:r w:rsidR="008864A5">
        <w:rPr>
          <w:rFonts w:ascii="Arial" w:hAnsi="Arial" w:cs="Arial"/>
        </w:rPr>
        <w:t xml:space="preserve"> continuous learning and knowledge-sharing activities</w:t>
      </w:r>
      <w:r w:rsidR="002E34F2" w:rsidRPr="002E34F2">
        <w:rPr>
          <w:rFonts w:ascii="Arial" w:hAnsi="Arial" w:cs="Arial"/>
        </w:rPr>
        <w:t xml:space="preserve">. This can be done by </w:t>
      </w:r>
      <w:r w:rsidR="008864A5">
        <w:rPr>
          <w:rFonts w:ascii="Arial" w:hAnsi="Arial" w:cs="Arial"/>
        </w:rPr>
        <w:t>establishing</w:t>
      </w:r>
      <w:r w:rsidR="002E34F2" w:rsidRPr="002E34F2">
        <w:rPr>
          <w:rFonts w:ascii="Arial" w:hAnsi="Arial" w:cs="Arial"/>
        </w:rPr>
        <w:t xml:space="preserve"> cross-functional teams, mentorship programs</w:t>
      </w:r>
      <w:r>
        <w:rPr>
          <w:rFonts w:ascii="Arial" w:hAnsi="Arial" w:cs="Arial"/>
        </w:rPr>
        <w:t>,</w:t>
      </w:r>
      <w:r w:rsidR="002E34F2" w:rsidRPr="002E34F2">
        <w:rPr>
          <w:rFonts w:ascii="Arial" w:hAnsi="Arial" w:cs="Arial"/>
        </w:rPr>
        <w:t xml:space="preserve"> and internet forums for employees to share their experiences and knowledge (Hoberg et al., 2020). The staff training and development strategy should yield indicators to determine the performance of the training and its impact on employee performance and business output. Periodical assessment and feedback are vital for </w:t>
      </w:r>
      <w:r w:rsidR="008864A5">
        <w:rPr>
          <w:rFonts w:ascii="Arial" w:hAnsi="Arial" w:cs="Arial"/>
        </w:rPr>
        <w:t>identifying gaps and ensuring</w:t>
      </w:r>
      <w:r w:rsidR="002E34F2" w:rsidRPr="002E34F2">
        <w:rPr>
          <w:rFonts w:ascii="Arial" w:hAnsi="Arial" w:cs="Arial"/>
        </w:rPr>
        <w:t xml:space="preserve"> that training </w:t>
      </w:r>
      <w:r w:rsidR="008864A5">
        <w:rPr>
          <w:rFonts w:ascii="Arial" w:hAnsi="Arial" w:cs="Arial"/>
        </w:rPr>
        <w:t>meets</w:t>
      </w:r>
      <w:r w:rsidR="002E34F2" w:rsidRPr="002E34F2">
        <w:rPr>
          <w:rFonts w:ascii="Arial" w:hAnsi="Arial" w:cs="Arial"/>
        </w:rPr>
        <w:t xml:space="preserve"> the compan</w:t>
      </w:r>
      <w:r w:rsidR="008864A5">
        <w:rPr>
          <w:rFonts w:ascii="Arial" w:hAnsi="Arial" w:cs="Arial"/>
        </w:rPr>
        <w:t>y</w:t>
      </w:r>
      <w:r>
        <w:rPr>
          <w:rFonts w:ascii="Arial" w:hAnsi="Arial" w:cs="Arial"/>
        </w:rPr>
        <w:t>'</w:t>
      </w:r>
      <w:r w:rsidR="002E34F2" w:rsidRPr="002E34F2">
        <w:rPr>
          <w:rFonts w:ascii="Arial" w:hAnsi="Arial" w:cs="Arial"/>
        </w:rPr>
        <w:t>s goals (Nguyen &amp; Chuang, 2021).</w:t>
      </w:r>
    </w:p>
    <w:p w14:paraId="5D9D7E36" w14:textId="77777777" w:rsidR="00763644" w:rsidRPr="009A252C" w:rsidRDefault="00763644" w:rsidP="006623DF">
      <w:pPr>
        <w:pStyle w:val="Heading2"/>
      </w:pPr>
      <w:bookmarkStart w:id="22" w:name="_Toc164891851"/>
      <w:r w:rsidRPr="009A252C">
        <w:t>5.3 Communication plan</w:t>
      </w:r>
      <w:bookmarkEnd w:id="22"/>
    </w:p>
    <w:p w14:paraId="36AD0AA5" w14:textId="461E475B" w:rsidR="002E34F2" w:rsidRPr="002E34F2" w:rsidRDefault="002E34F2" w:rsidP="002E34F2">
      <w:pPr>
        <w:spacing w:line="360" w:lineRule="auto"/>
        <w:jc w:val="both"/>
        <w:rPr>
          <w:rFonts w:ascii="Arial" w:hAnsi="Arial" w:cs="Arial"/>
        </w:rPr>
      </w:pPr>
      <w:r w:rsidRPr="002E34F2">
        <w:rPr>
          <w:rFonts w:ascii="Arial" w:hAnsi="Arial" w:cs="Arial"/>
        </w:rPr>
        <w:t xml:space="preserve">Communication plays a pivotal role in the success of every change management project. An effective communication plan will involve disseminating crucial information and engaging all stakeholders to maintain their commitment </w:t>
      </w:r>
      <w:r w:rsidR="008864A5">
        <w:rPr>
          <w:rFonts w:ascii="Arial" w:hAnsi="Arial" w:cs="Arial"/>
        </w:rPr>
        <w:t>throughout</w:t>
      </w:r>
      <w:r w:rsidRPr="002E34F2">
        <w:rPr>
          <w:rFonts w:ascii="Arial" w:hAnsi="Arial" w:cs="Arial"/>
        </w:rPr>
        <w:t xml:space="preserve"> change (Kotter, 2012). For the </w:t>
      </w:r>
      <w:r w:rsidR="008864A5">
        <w:rPr>
          <w:rFonts w:ascii="Arial" w:hAnsi="Arial" w:cs="Arial"/>
        </w:rPr>
        <w:t>shift</w:t>
      </w:r>
      <w:r w:rsidRPr="002E34F2">
        <w:rPr>
          <w:rFonts w:ascii="Arial" w:hAnsi="Arial" w:cs="Arial"/>
        </w:rPr>
        <w:t xml:space="preserve"> at Card Factory, </w:t>
      </w:r>
      <w:r w:rsidR="008864A5">
        <w:rPr>
          <w:rFonts w:ascii="Arial" w:hAnsi="Arial" w:cs="Arial"/>
        </w:rPr>
        <w:t>the plan starts with a clear and appealing vision statement describing</w:t>
      </w:r>
      <w:r w:rsidRPr="002E34F2">
        <w:rPr>
          <w:rFonts w:ascii="Arial" w:hAnsi="Arial" w:cs="Arial"/>
        </w:rPr>
        <w:t xml:space="preserve"> the advantages and benefits of </w:t>
      </w:r>
      <w:r w:rsidR="008864A5">
        <w:rPr>
          <w:rFonts w:ascii="Arial" w:hAnsi="Arial" w:cs="Arial"/>
        </w:rPr>
        <w:t xml:space="preserve">a </w:t>
      </w:r>
      <w:r w:rsidRPr="002E34F2">
        <w:rPr>
          <w:rFonts w:ascii="Arial" w:hAnsi="Arial" w:cs="Arial"/>
        </w:rPr>
        <w:t xml:space="preserve">data-driven, </w:t>
      </w:r>
      <w:r w:rsidR="007F74F9" w:rsidRPr="002E34F2">
        <w:rPr>
          <w:rFonts w:ascii="Arial" w:hAnsi="Arial" w:cs="Arial"/>
        </w:rPr>
        <w:t>personali</w:t>
      </w:r>
      <w:r w:rsidR="007F74F9">
        <w:rPr>
          <w:rFonts w:ascii="Arial" w:hAnsi="Arial" w:cs="Arial"/>
        </w:rPr>
        <w:t>z</w:t>
      </w:r>
      <w:r w:rsidR="007F74F9" w:rsidRPr="002E34F2">
        <w:rPr>
          <w:rFonts w:ascii="Arial" w:hAnsi="Arial" w:cs="Arial"/>
        </w:rPr>
        <w:t>ed</w:t>
      </w:r>
      <w:r w:rsidRPr="002E34F2">
        <w:rPr>
          <w:rFonts w:ascii="Arial" w:hAnsi="Arial" w:cs="Arial"/>
        </w:rPr>
        <w:t xml:space="preserve"> customer experience. This </w:t>
      </w:r>
      <w:r w:rsidR="008864A5">
        <w:rPr>
          <w:rFonts w:ascii="Arial" w:hAnsi="Arial" w:cs="Arial"/>
        </w:rPr>
        <w:t>mission vi</w:t>
      </w:r>
      <w:r w:rsidRPr="002E34F2">
        <w:rPr>
          <w:rFonts w:ascii="Arial" w:hAnsi="Arial" w:cs="Arial"/>
        </w:rPr>
        <w:t>sion should be clarified to all employees</w:t>
      </w:r>
      <w:r w:rsidR="008864A5">
        <w:rPr>
          <w:rFonts w:ascii="Arial" w:hAnsi="Arial" w:cs="Arial"/>
        </w:rPr>
        <w:t>,</w:t>
      </w:r>
      <w:r w:rsidRPr="002E34F2">
        <w:rPr>
          <w:rFonts w:ascii="Arial" w:hAnsi="Arial" w:cs="Arial"/>
        </w:rPr>
        <w:t xml:space="preserve"> </w:t>
      </w:r>
      <w:r w:rsidR="007F74F9" w:rsidRPr="002E34F2">
        <w:rPr>
          <w:rFonts w:ascii="Arial" w:hAnsi="Arial" w:cs="Arial"/>
        </w:rPr>
        <w:t>emphasi</w:t>
      </w:r>
      <w:r w:rsidR="007F74F9">
        <w:rPr>
          <w:rFonts w:ascii="Arial" w:hAnsi="Arial" w:cs="Arial"/>
        </w:rPr>
        <w:t>z</w:t>
      </w:r>
      <w:r w:rsidR="007F74F9" w:rsidRPr="002E34F2">
        <w:rPr>
          <w:rFonts w:ascii="Arial" w:hAnsi="Arial" w:cs="Arial"/>
        </w:rPr>
        <w:t>ing</w:t>
      </w:r>
      <w:r w:rsidRPr="002E34F2">
        <w:rPr>
          <w:rFonts w:ascii="Arial" w:hAnsi="Arial" w:cs="Arial"/>
        </w:rPr>
        <w:t xml:space="preserve"> compliance with the company</w:t>
      </w:r>
      <w:r w:rsidR="00A277A5">
        <w:rPr>
          <w:rFonts w:ascii="Arial" w:hAnsi="Arial" w:cs="Arial"/>
        </w:rPr>
        <w:t>'</w:t>
      </w:r>
      <w:r w:rsidRPr="002E34F2">
        <w:rPr>
          <w:rFonts w:ascii="Arial" w:hAnsi="Arial" w:cs="Arial"/>
        </w:rPr>
        <w:t xml:space="preserve">s values and strategic objectives (Appelbaum et al., 2017). The communication plan should likewise define the core groups, employees, customers, suppliers, and investors and modify the messaging and channels accordingly. </w:t>
      </w:r>
      <w:r w:rsidR="008864A5">
        <w:rPr>
          <w:rFonts w:ascii="Arial" w:hAnsi="Arial" w:cs="Arial"/>
        </w:rPr>
        <w:t>Employees should receive updates on progress and status</w:t>
      </w:r>
      <w:r w:rsidRPr="002E34F2">
        <w:rPr>
          <w:rFonts w:ascii="Arial" w:hAnsi="Arial" w:cs="Arial"/>
        </w:rPr>
        <w:t xml:space="preserve"> through various channels such as email, intranet, team meetings, and town hall meetings (Kotter, 2012). The communications should highlight employees</w:t>
      </w:r>
      <w:r w:rsidR="00A277A5">
        <w:rPr>
          <w:rFonts w:ascii="Arial" w:hAnsi="Arial" w:cs="Arial"/>
        </w:rPr>
        <w:t>'</w:t>
      </w:r>
      <w:r w:rsidRPr="002E34F2">
        <w:rPr>
          <w:rFonts w:ascii="Arial" w:hAnsi="Arial" w:cs="Arial"/>
        </w:rPr>
        <w:t xml:space="preserve"> role in effecting the change and </w:t>
      </w:r>
      <w:r w:rsidR="008864A5">
        <w:rPr>
          <w:rFonts w:ascii="Arial" w:hAnsi="Arial" w:cs="Arial"/>
        </w:rPr>
        <w:t>its benefits,</w:t>
      </w:r>
      <w:r w:rsidRPr="002E34F2">
        <w:rPr>
          <w:rFonts w:ascii="Arial" w:hAnsi="Arial" w:cs="Arial"/>
        </w:rPr>
        <w:t xml:space="preserve"> which may include new skills that translate into career opportunities.</w:t>
      </w:r>
    </w:p>
    <w:p w14:paraId="2DCB6362" w14:textId="31D402D0" w:rsidR="002E34F2" w:rsidRPr="002E34F2" w:rsidRDefault="002E34F2" w:rsidP="002E34F2">
      <w:pPr>
        <w:spacing w:line="360" w:lineRule="auto"/>
        <w:jc w:val="both"/>
        <w:rPr>
          <w:rFonts w:ascii="Arial" w:hAnsi="Arial" w:cs="Arial"/>
        </w:rPr>
      </w:pPr>
      <w:r w:rsidRPr="002E34F2">
        <w:rPr>
          <w:rFonts w:ascii="Arial" w:hAnsi="Arial" w:cs="Arial"/>
        </w:rPr>
        <w:t>Customer communications must be cent</w:t>
      </w:r>
      <w:r w:rsidR="00A277A5">
        <w:rPr>
          <w:rFonts w:ascii="Arial" w:hAnsi="Arial" w:cs="Arial"/>
        </w:rPr>
        <w:t>e</w:t>
      </w:r>
      <w:r w:rsidRPr="002E34F2">
        <w:rPr>
          <w:rFonts w:ascii="Arial" w:hAnsi="Arial" w:cs="Arial"/>
        </w:rPr>
        <w:t xml:space="preserve">red around the additional features and improved experiences they will enjoy because of the change. This will be communicated through messages </w:t>
      </w:r>
      <w:r w:rsidR="00045685" w:rsidRPr="002E34F2">
        <w:rPr>
          <w:rFonts w:ascii="Arial" w:hAnsi="Arial" w:cs="Arial"/>
        </w:rPr>
        <w:t>personali</w:t>
      </w:r>
      <w:r w:rsidR="00045685">
        <w:rPr>
          <w:rFonts w:ascii="Arial" w:hAnsi="Arial" w:cs="Arial"/>
        </w:rPr>
        <w:t>z</w:t>
      </w:r>
      <w:r w:rsidR="00045685" w:rsidRPr="002E34F2">
        <w:rPr>
          <w:rFonts w:ascii="Arial" w:hAnsi="Arial" w:cs="Arial"/>
        </w:rPr>
        <w:t>ed</w:t>
      </w:r>
      <w:r w:rsidRPr="002E34F2">
        <w:rPr>
          <w:rFonts w:ascii="Arial" w:hAnsi="Arial" w:cs="Arial"/>
        </w:rPr>
        <w:t xml:space="preserve"> on emails, social media posts and in-store displays that showcase our tailored services and products (Grewal et al., 2020). Suppliers</w:t>
      </w:r>
      <w:r w:rsidR="008864A5">
        <w:rPr>
          <w:rFonts w:ascii="Arial" w:hAnsi="Arial" w:cs="Arial"/>
        </w:rPr>
        <w:t>,</w:t>
      </w:r>
      <w:r w:rsidRPr="002E34F2">
        <w:rPr>
          <w:rFonts w:ascii="Arial" w:hAnsi="Arial" w:cs="Arial"/>
        </w:rPr>
        <w:t xml:space="preserve"> </w:t>
      </w:r>
      <w:r w:rsidR="008864A5">
        <w:rPr>
          <w:rFonts w:ascii="Arial" w:hAnsi="Arial" w:cs="Arial"/>
        </w:rPr>
        <w:t>like</w:t>
      </w:r>
      <w:r w:rsidRPr="002E34F2">
        <w:rPr>
          <w:rFonts w:ascii="Arial" w:hAnsi="Arial" w:cs="Arial"/>
        </w:rPr>
        <w:t xml:space="preserve"> investors</w:t>
      </w:r>
      <w:r w:rsidR="008864A5">
        <w:rPr>
          <w:rFonts w:ascii="Arial" w:hAnsi="Arial" w:cs="Arial"/>
        </w:rPr>
        <w:t>,</w:t>
      </w:r>
      <w:r w:rsidRPr="002E34F2">
        <w:rPr>
          <w:rFonts w:ascii="Arial" w:hAnsi="Arial" w:cs="Arial"/>
        </w:rPr>
        <w:t xml:space="preserve"> </w:t>
      </w:r>
      <w:r w:rsidR="008864A5">
        <w:rPr>
          <w:rFonts w:ascii="Arial" w:hAnsi="Arial" w:cs="Arial"/>
        </w:rPr>
        <w:t>must</w:t>
      </w:r>
      <w:r w:rsidRPr="002E34F2">
        <w:rPr>
          <w:rFonts w:ascii="Arial" w:hAnsi="Arial" w:cs="Arial"/>
        </w:rPr>
        <w:t xml:space="preserve"> be brought up to speed with the noted impact on the company</w:t>
      </w:r>
      <w:r w:rsidR="00A277A5">
        <w:rPr>
          <w:rFonts w:ascii="Arial" w:hAnsi="Arial" w:cs="Arial"/>
        </w:rPr>
        <w:t>'</w:t>
      </w:r>
      <w:r w:rsidRPr="002E34F2">
        <w:rPr>
          <w:rFonts w:ascii="Arial" w:hAnsi="Arial" w:cs="Arial"/>
        </w:rPr>
        <w:t xml:space="preserve">s performance and competitiveness </w:t>
      </w:r>
      <w:r w:rsidR="008864A5">
        <w:rPr>
          <w:rFonts w:ascii="Arial" w:hAnsi="Arial" w:cs="Arial"/>
        </w:rPr>
        <w:t>due to</w:t>
      </w:r>
      <w:r w:rsidRPr="002E34F2">
        <w:rPr>
          <w:rFonts w:ascii="Arial" w:hAnsi="Arial" w:cs="Arial"/>
        </w:rPr>
        <w:t xml:space="preserve"> the change. Frequent briefings to investors and suppliers through investor relations can lead to trust and loyalty (Appelbaum et al., 2017). The communication plan should </w:t>
      </w:r>
      <w:r w:rsidR="00045685" w:rsidRPr="002E34F2">
        <w:rPr>
          <w:rFonts w:ascii="Arial" w:hAnsi="Arial" w:cs="Arial"/>
        </w:rPr>
        <w:t>emphasi</w:t>
      </w:r>
      <w:r w:rsidR="00045685">
        <w:rPr>
          <w:rFonts w:ascii="Arial" w:hAnsi="Arial" w:cs="Arial"/>
        </w:rPr>
        <w:t>z</w:t>
      </w:r>
      <w:r w:rsidR="00045685" w:rsidRPr="002E34F2">
        <w:rPr>
          <w:rFonts w:ascii="Arial" w:hAnsi="Arial" w:cs="Arial"/>
        </w:rPr>
        <w:t>e</w:t>
      </w:r>
      <w:r w:rsidRPr="002E34F2">
        <w:rPr>
          <w:rFonts w:ascii="Arial" w:hAnsi="Arial" w:cs="Arial"/>
        </w:rPr>
        <w:t xml:space="preserve"> two-way communication and feedback through the change process. Employees should be inspired to express their thoughts, doubts, and observations </w:t>
      </w:r>
      <w:r w:rsidR="008864A5">
        <w:rPr>
          <w:rFonts w:ascii="Arial" w:hAnsi="Arial" w:cs="Arial"/>
        </w:rPr>
        <w:t>through</w:t>
      </w:r>
      <w:r w:rsidRPr="002E34F2">
        <w:rPr>
          <w:rFonts w:ascii="Arial" w:hAnsi="Arial" w:cs="Arial"/>
        </w:rPr>
        <w:t xml:space="preserve"> different ways of feedback</w:t>
      </w:r>
      <w:r w:rsidR="008864A5">
        <w:rPr>
          <w:rFonts w:ascii="Arial" w:hAnsi="Arial" w:cs="Arial"/>
        </w:rPr>
        <w:t>,</w:t>
      </w:r>
      <w:r w:rsidRPr="002E34F2">
        <w:rPr>
          <w:rFonts w:ascii="Arial" w:hAnsi="Arial" w:cs="Arial"/>
        </w:rPr>
        <w:t xml:space="preserve"> for instance</w:t>
      </w:r>
      <w:r w:rsidR="008864A5">
        <w:rPr>
          <w:rFonts w:ascii="Arial" w:hAnsi="Arial" w:cs="Arial"/>
        </w:rPr>
        <w:t>,</w:t>
      </w:r>
      <w:r w:rsidRPr="002E34F2">
        <w:rPr>
          <w:rFonts w:ascii="Arial" w:hAnsi="Arial" w:cs="Arial"/>
        </w:rPr>
        <w:t xml:space="preserve"> through surveys, focus group</w:t>
      </w:r>
      <w:r w:rsidR="008864A5">
        <w:rPr>
          <w:rFonts w:ascii="Arial" w:hAnsi="Arial" w:cs="Arial"/>
        </w:rPr>
        <w:t>s</w:t>
      </w:r>
      <w:r w:rsidRPr="002E34F2">
        <w:rPr>
          <w:rFonts w:ascii="Arial" w:hAnsi="Arial" w:cs="Arial"/>
        </w:rPr>
        <w:t xml:space="preserve"> and suggestion boxes (Kotter, 2012). The </w:t>
      </w:r>
      <w:r w:rsidR="008864A5">
        <w:rPr>
          <w:rFonts w:ascii="Arial" w:hAnsi="Arial" w:cs="Arial"/>
        </w:rPr>
        <w:t>input</w:t>
      </w:r>
      <w:r w:rsidRPr="002E34F2">
        <w:rPr>
          <w:rFonts w:ascii="Arial" w:hAnsi="Arial" w:cs="Arial"/>
        </w:rPr>
        <w:t xml:space="preserve"> should be listened </w:t>
      </w:r>
      <w:r w:rsidRPr="002E34F2">
        <w:rPr>
          <w:rFonts w:ascii="Arial" w:hAnsi="Arial" w:cs="Arial"/>
        </w:rPr>
        <w:lastRenderedPageBreak/>
        <w:t xml:space="preserve">to actively and acted upon, which indicates that the </w:t>
      </w:r>
      <w:r w:rsidR="00045685" w:rsidRPr="002E34F2">
        <w:rPr>
          <w:rFonts w:ascii="Arial" w:hAnsi="Arial" w:cs="Arial"/>
        </w:rPr>
        <w:t>organi</w:t>
      </w:r>
      <w:r w:rsidR="00045685">
        <w:rPr>
          <w:rFonts w:ascii="Arial" w:hAnsi="Arial" w:cs="Arial"/>
        </w:rPr>
        <w:t>z</w:t>
      </w:r>
      <w:r w:rsidR="00045685" w:rsidRPr="002E34F2">
        <w:rPr>
          <w:rFonts w:ascii="Arial" w:hAnsi="Arial" w:cs="Arial"/>
        </w:rPr>
        <w:t>ation</w:t>
      </w:r>
      <w:r w:rsidRPr="002E34F2">
        <w:rPr>
          <w:rFonts w:ascii="Arial" w:hAnsi="Arial" w:cs="Arial"/>
        </w:rPr>
        <w:t xml:space="preserve"> is committed to employee engagement and continuous improvement.</w:t>
      </w:r>
    </w:p>
    <w:p w14:paraId="7A281D49" w14:textId="77777777" w:rsidR="00763644" w:rsidRPr="009A252C" w:rsidRDefault="00763644" w:rsidP="006623DF">
      <w:pPr>
        <w:pStyle w:val="Heading2"/>
      </w:pPr>
      <w:bookmarkStart w:id="23" w:name="_Toc164891852"/>
      <w:r w:rsidRPr="009A252C">
        <w:t>5.4 Evaluation plan</w:t>
      </w:r>
      <w:bookmarkEnd w:id="23"/>
    </w:p>
    <w:p w14:paraId="185DEE41" w14:textId="74024405" w:rsidR="002E34F2" w:rsidRDefault="008864A5" w:rsidP="009A252C">
      <w:pPr>
        <w:spacing w:line="360" w:lineRule="auto"/>
        <w:jc w:val="both"/>
        <w:rPr>
          <w:rFonts w:ascii="Arial" w:hAnsi="Arial" w:cs="Arial"/>
        </w:rPr>
      </w:pPr>
      <w:r>
        <w:rPr>
          <w:rFonts w:ascii="Arial" w:hAnsi="Arial" w:cs="Arial"/>
        </w:rPr>
        <w:t>An e</w:t>
      </w:r>
      <w:r w:rsidR="002E34F2" w:rsidRPr="002E34F2">
        <w:rPr>
          <w:rFonts w:ascii="Arial" w:hAnsi="Arial" w:cs="Arial"/>
        </w:rPr>
        <w:t xml:space="preserve">valuation plan plays a vital role in assessing the efficiency of </w:t>
      </w:r>
      <w:r>
        <w:rPr>
          <w:rFonts w:ascii="Arial" w:hAnsi="Arial" w:cs="Arial"/>
        </w:rPr>
        <w:t xml:space="preserve">the </w:t>
      </w:r>
      <w:r w:rsidR="002E34F2" w:rsidRPr="002E34F2">
        <w:rPr>
          <w:rFonts w:ascii="Arial" w:hAnsi="Arial" w:cs="Arial"/>
        </w:rPr>
        <w:t xml:space="preserve">change process and identifying further areas for improvement. The plan should specify a set </w:t>
      </w:r>
      <w:r>
        <w:rPr>
          <w:rFonts w:ascii="Arial" w:hAnsi="Arial" w:cs="Arial"/>
        </w:rPr>
        <w:t xml:space="preserve">of </w:t>
      </w:r>
      <w:r w:rsidR="002E34F2" w:rsidRPr="002E34F2">
        <w:rPr>
          <w:rFonts w:ascii="Arial" w:hAnsi="Arial" w:cs="Arial"/>
        </w:rPr>
        <w:t xml:space="preserve">KPIs </w:t>
      </w:r>
      <w:r>
        <w:rPr>
          <w:rFonts w:ascii="Arial" w:hAnsi="Arial" w:cs="Arial"/>
        </w:rPr>
        <w:t>that align</w:t>
      </w:r>
      <w:r w:rsidR="002E34F2" w:rsidRPr="002E34F2">
        <w:rPr>
          <w:rFonts w:ascii="Arial" w:hAnsi="Arial" w:cs="Arial"/>
        </w:rPr>
        <w:t xml:space="preserve"> with the objectives of </w:t>
      </w:r>
      <w:r>
        <w:rPr>
          <w:rFonts w:ascii="Arial" w:hAnsi="Arial" w:cs="Arial"/>
        </w:rPr>
        <w:t xml:space="preserve">a </w:t>
      </w:r>
      <w:r w:rsidR="00045685" w:rsidRPr="002E34F2">
        <w:rPr>
          <w:rFonts w:ascii="Arial" w:hAnsi="Arial" w:cs="Arial"/>
        </w:rPr>
        <w:t>personali</w:t>
      </w:r>
      <w:r w:rsidR="00045685">
        <w:rPr>
          <w:rFonts w:ascii="Arial" w:hAnsi="Arial" w:cs="Arial"/>
        </w:rPr>
        <w:t>z</w:t>
      </w:r>
      <w:r w:rsidR="00045685" w:rsidRPr="002E34F2">
        <w:rPr>
          <w:rFonts w:ascii="Arial" w:hAnsi="Arial" w:cs="Arial"/>
        </w:rPr>
        <w:t>ed</w:t>
      </w:r>
      <w:r w:rsidR="002E34F2" w:rsidRPr="002E34F2">
        <w:rPr>
          <w:rFonts w:ascii="Arial" w:hAnsi="Arial" w:cs="Arial"/>
        </w:rPr>
        <w:t>, data-driven consumer experience.</w:t>
      </w:r>
    </w:p>
    <w:p w14:paraId="3A028630" w14:textId="208B3ADD" w:rsidR="00763644" w:rsidRPr="009A252C" w:rsidRDefault="00763644" w:rsidP="009A252C">
      <w:pPr>
        <w:spacing w:line="360" w:lineRule="auto"/>
        <w:jc w:val="both"/>
        <w:rPr>
          <w:rFonts w:ascii="Arial" w:hAnsi="Arial" w:cs="Arial"/>
        </w:rPr>
      </w:pPr>
      <w:r w:rsidRPr="009A252C">
        <w:rPr>
          <w:rFonts w:ascii="Arial" w:hAnsi="Arial" w:cs="Arial"/>
        </w:rPr>
        <w:t>Some of the KPIs that Card Factory could track include:</w:t>
      </w:r>
    </w:p>
    <w:p w14:paraId="0DE2AEB7" w14:textId="77777777" w:rsidR="00763644" w:rsidRPr="009A252C" w:rsidRDefault="00763644" w:rsidP="009A252C">
      <w:pPr>
        <w:pStyle w:val="ListParagraph"/>
        <w:numPr>
          <w:ilvl w:val="0"/>
          <w:numId w:val="1"/>
        </w:numPr>
        <w:spacing w:line="360" w:lineRule="auto"/>
        <w:jc w:val="both"/>
        <w:rPr>
          <w:rFonts w:ascii="Arial" w:hAnsi="Arial" w:cs="Arial"/>
        </w:rPr>
      </w:pPr>
      <w:r w:rsidRPr="009A252C">
        <w:rPr>
          <w:rFonts w:ascii="Arial" w:hAnsi="Arial" w:cs="Arial"/>
        </w:rPr>
        <w:t>Customer satisfaction and loyalty metrics, such as Net Promoter Score (NPS) and Customer Lifetime Value (CLV)</w:t>
      </w:r>
    </w:p>
    <w:p w14:paraId="4C555CB3" w14:textId="34C1B170" w:rsidR="00763644" w:rsidRPr="009A252C" w:rsidRDefault="00763644" w:rsidP="009A252C">
      <w:pPr>
        <w:pStyle w:val="ListParagraph"/>
        <w:numPr>
          <w:ilvl w:val="0"/>
          <w:numId w:val="1"/>
        </w:numPr>
        <w:spacing w:line="360" w:lineRule="auto"/>
        <w:jc w:val="both"/>
        <w:rPr>
          <w:rFonts w:ascii="Arial" w:hAnsi="Arial" w:cs="Arial"/>
        </w:rPr>
      </w:pPr>
      <w:r w:rsidRPr="009A252C">
        <w:rPr>
          <w:rFonts w:ascii="Arial" w:hAnsi="Arial" w:cs="Arial"/>
        </w:rPr>
        <w:t xml:space="preserve">Engagement metrics, such as click-through rates, conversion rates, and average order value for </w:t>
      </w:r>
      <w:r w:rsidR="00045685" w:rsidRPr="009A252C">
        <w:rPr>
          <w:rFonts w:ascii="Arial" w:hAnsi="Arial" w:cs="Arial"/>
        </w:rPr>
        <w:t>personali</w:t>
      </w:r>
      <w:r w:rsidR="00045685">
        <w:rPr>
          <w:rFonts w:ascii="Arial" w:hAnsi="Arial" w:cs="Arial"/>
        </w:rPr>
        <w:t>z</w:t>
      </w:r>
      <w:r w:rsidR="00045685" w:rsidRPr="009A252C">
        <w:rPr>
          <w:rFonts w:ascii="Arial" w:hAnsi="Arial" w:cs="Arial"/>
        </w:rPr>
        <w:t>ed</w:t>
      </w:r>
      <w:r w:rsidRPr="009A252C">
        <w:rPr>
          <w:rFonts w:ascii="Arial" w:hAnsi="Arial" w:cs="Arial"/>
        </w:rPr>
        <w:t xml:space="preserve"> marketing </w:t>
      </w:r>
      <w:r w:rsidR="00045685" w:rsidRPr="009A252C">
        <w:rPr>
          <w:rFonts w:ascii="Arial" w:hAnsi="Arial" w:cs="Arial"/>
        </w:rPr>
        <w:t>campaigns.</w:t>
      </w:r>
    </w:p>
    <w:p w14:paraId="01D21E0A" w14:textId="77777777" w:rsidR="00763644" w:rsidRPr="009A252C" w:rsidRDefault="00763644" w:rsidP="009A252C">
      <w:pPr>
        <w:pStyle w:val="ListParagraph"/>
        <w:numPr>
          <w:ilvl w:val="0"/>
          <w:numId w:val="1"/>
        </w:numPr>
        <w:spacing w:line="360" w:lineRule="auto"/>
        <w:jc w:val="both"/>
        <w:rPr>
          <w:rFonts w:ascii="Arial" w:hAnsi="Arial" w:cs="Arial"/>
        </w:rPr>
      </w:pPr>
      <w:r w:rsidRPr="009A252C">
        <w:rPr>
          <w:rFonts w:ascii="Arial" w:hAnsi="Arial" w:cs="Arial"/>
        </w:rPr>
        <w:t>Employee engagement and satisfaction scores, as well as adoption rates of new data analytics tools and processes</w:t>
      </w:r>
    </w:p>
    <w:p w14:paraId="7CC283A2" w14:textId="4476855C" w:rsidR="00763644" w:rsidRPr="009A252C" w:rsidRDefault="00763644" w:rsidP="009A252C">
      <w:pPr>
        <w:pStyle w:val="ListParagraph"/>
        <w:numPr>
          <w:ilvl w:val="0"/>
          <w:numId w:val="1"/>
        </w:numPr>
        <w:spacing w:line="360" w:lineRule="auto"/>
        <w:jc w:val="both"/>
        <w:rPr>
          <w:rFonts w:ascii="Arial" w:hAnsi="Arial" w:cs="Arial"/>
        </w:rPr>
      </w:pPr>
      <w:r w:rsidRPr="009A252C">
        <w:rPr>
          <w:rFonts w:ascii="Arial" w:hAnsi="Arial" w:cs="Arial"/>
        </w:rPr>
        <w:t>Financial metrics, such as revenue growth, profit margins, and return on investment (ROI) for the change initiative</w:t>
      </w:r>
      <w:r w:rsidR="00691E0D">
        <w:rPr>
          <w:rFonts w:ascii="Arial" w:hAnsi="Arial" w:cs="Arial"/>
        </w:rPr>
        <w:t>.</w:t>
      </w:r>
    </w:p>
    <w:p w14:paraId="4EEAE929" w14:textId="79835D79" w:rsidR="00691E0D" w:rsidRDefault="002E34F2" w:rsidP="009A252C">
      <w:pPr>
        <w:spacing w:line="360" w:lineRule="auto"/>
        <w:jc w:val="both"/>
        <w:rPr>
          <w:rFonts w:ascii="Arial" w:hAnsi="Arial" w:cs="Arial"/>
        </w:rPr>
      </w:pPr>
      <w:r w:rsidRPr="002E34F2">
        <w:rPr>
          <w:rFonts w:ascii="Arial" w:hAnsi="Arial" w:cs="Arial"/>
        </w:rPr>
        <w:t xml:space="preserve">The evaluation plan </w:t>
      </w:r>
      <w:r w:rsidR="00A277A5">
        <w:rPr>
          <w:rFonts w:ascii="Arial" w:hAnsi="Arial" w:cs="Arial"/>
        </w:rPr>
        <w:t>must</w:t>
      </w:r>
      <w:r w:rsidRPr="002E34F2">
        <w:rPr>
          <w:rFonts w:ascii="Arial" w:hAnsi="Arial" w:cs="Arial"/>
        </w:rPr>
        <w:t xml:space="preserve"> </w:t>
      </w:r>
      <w:r w:rsidR="008864A5">
        <w:rPr>
          <w:rFonts w:ascii="Arial" w:hAnsi="Arial" w:cs="Arial"/>
        </w:rPr>
        <w:t>include details</w:t>
      </w:r>
      <w:r w:rsidRPr="002E34F2">
        <w:rPr>
          <w:rFonts w:ascii="Arial" w:hAnsi="Arial" w:cs="Arial"/>
        </w:rPr>
        <w:t xml:space="preserve"> about the data sources and methods of collecting and analy</w:t>
      </w:r>
      <w:r w:rsidR="00A277A5">
        <w:rPr>
          <w:rFonts w:ascii="Arial" w:hAnsi="Arial" w:cs="Arial"/>
        </w:rPr>
        <w:t>z</w:t>
      </w:r>
      <w:r w:rsidRPr="002E34F2">
        <w:rPr>
          <w:rFonts w:ascii="Arial" w:hAnsi="Arial" w:cs="Arial"/>
        </w:rPr>
        <w:t xml:space="preserve">ing these KPIs. </w:t>
      </w:r>
      <w:r w:rsidR="00691E0D" w:rsidRPr="00691E0D">
        <w:rPr>
          <w:rFonts w:ascii="Arial" w:hAnsi="Arial" w:cs="Arial"/>
        </w:rPr>
        <w:t xml:space="preserve">For instance, website analytics, internal surveys, financial reports, and employee feedback can be used (Wedel &amp; Kannan, 2016). The Card Factory should consider </w:t>
      </w:r>
      <w:r w:rsidR="00A277A5">
        <w:rPr>
          <w:rFonts w:ascii="Arial" w:hAnsi="Arial" w:cs="Arial"/>
        </w:rPr>
        <w:t xml:space="preserve">using a cross-functional team to create. </w:t>
      </w:r>
      <w:r w:rsidR="00691E0D" w:rsidRPr="00691E0D">
        <w:rPr>
          <w:rFonts w:ascii="Arial" w:hAnsi="Arial" w:cs="Arial"/>
        </w:rPr>
        <w:t xml:space="preserve">Such </w:t>
      </w:r>
      <w:r w:rsidR="00A277A5">
        <w:rPr>
          <w:rFonts w:ascii="Arial" w:hAnsi="Arial" w:cs="Arial"/>
        </w:rPr>
        <w:t xml:space="preserve">a </w:t>
      </w:r>
      <w:r w:rsidR="00691E0D" w:rsidRPr="00691E0D">
        <w:rPr>
          <w:rFonts w:ascii="Arial" w:hAnsi="Arial" w:cs="Arial"/>
        </w:rPr>
        <w:t xml:space="preserve">structure will include representatives from marketing, sales, operations, human resources, </w:t>
      </w:r>
      <w:r w:rsidR="00A277A5">
        <w:rPr>
          <w:rFonts w:ascii="Arial" w:hAnsi="Arial" w:cs="Arial"/>
        </w:rPr>
        <w:t>finance, and</w:t>
      </w:r>
      <w:r w:rsidR="00691E0D" w:rsidRPr="00691E0D">
        <w:rPr>
          <w:rFonts w:ascii="Arial" w:hAnsi="Arial" w:cs="Arial"/>
        </w:rPr>
        <w:t xml:space="preserve"> external experts in data analysis and change management (Appelbaum et al., 2017). The evaluation mechanism should also be enhanced with a review and reporting system, for instance, a monthly or quarterly progress report to the senior management or board of directors. The</w:t>
      </w:r>
      <w:r w:rsidR="00A277A5">
        <w:rPr>
          <w:rFonts w:ascii="Arial" w:hAnsi="Arial" w:cs="Arial"/>
        </w:rPr>
        <w:t>se reports should cover</w:t>
      </w:r>
      <w:r w:rsidR="00691E0D" w:rsidRPr="00691E0D">
        <w:rPr>
          <w:rFonts w:ascii="Arial" w:hAnsi="Arial" w:cs="Arial"/>
        </w:rPr>
        <w:t xml:space="preserve"> the </w:t>
      </w:r>
      <w:r w:rsidR="00A277A5">
        <w:rPr>
          <w:rFonts w:ascii="Arial" w:hAnsi="Arial" w:cs="Arial"/>
        </w:rPr>
        <w:t>significant</w:t>
      </w:r>
      <w:r w:rsidR="00691E0D" w:rsidRPr="00691E0D">
        <w:rPr>
          <w:rFonts w:ascii="Arial" w:hAnsi="Arial" w:cs="Arial"/>
        </w:rPr>
        <w:t xml:space="preserve"> milestones achieved, the barriers and lessons learned, and the recommendations for a course correction or more resources (Kotter, 2012). Comprehensive evaluation requires </w:t>
      </w:r>
      <w:r w:rsidR="00A277A5">
        <w:rPr>
          <w:rFonts w:ascii="Arial" w:hAnsi="Arial" w:cs="Arial"/>
        </w:rPr>
        <w:t>integrating</w:t>
      </w:r>
      <w:r w:rsidR="00691E0D" w:rsidRPr="00691E0D">
        <w:rPr>
          <w:rFonts w:ascii="Arial" w:hAnsi="Arial" w:cs="Arial"/>
        </w:rPr>
        <w:t xml:space="preserve"> qualitative indicators</w:t>
      </w:r>
      <w:r w:rsidR="00A277A5">
        <w:rPr>
          <w:rFonts w:ascii="Arial" w:hAnsi="Arial" w:cs="Arial"/>
        </w:rPr>
        <w:t>,</w:t>
      </w:r>
      <w:r w:rsidR="00691E0D" w:rsidRPr="00691E0D">
        <w:rPr>
          <w:rFonts w:ascii="Arial" w:hAnsi="Arial" w:cs="Arial"/>
        </w:rPr>
        <w:t xml:space="preserve"> such as measuring the change process and its effect on organi</w:t>
      </w:r>
      <w:r w:rsidR="00A277A5">
        <w:rPr>
          <w:rFonts w:ascii="Arial" w:hAnsi="Arial" w:cs="Arial"/>
        </w:rPr>
        <w:t>z</w:t>
      </w:r>
      <w:r w:rsidR="00691E0D" w:rsidRPr="00691E0D">
        <w:rPr>
          <w:rFonts w:ascii="Arial" w:hAnsi="Arial" w:cs="Arial"/>
        </w:rPr>
        <w:t>ational culture and employee morale. This may be realized through creating a c</w:t>
      </w:r>
      <w:r w:rsidR="00A277A5">
        <w:rPr>
          <w:rFonts w:ascii="Arial" w:hAnsi="Arial" w:cs="Arial"/>
        </w:rPr>
        <w:t>ommunication channel</w:t>
      </w:r>
      <w:r w:rsidR="00691E0D" w:rsidRPr="00691E0D">
        <w:rPr>
          <w:rFonts w:ascii="Arial" w:hAnsi="Arial" w:cs="Arial"/>
        </w:rPr>
        <w:t xml:space="preserve"> such as focus groups, interviews, and storytelling sessions that expound on the </w:t>
      </w:r>
      <w:r w:rsidR="00A277A5">
        <w:rPr>
          <w:rFonts w:ascii="Arial" w:hAnsi="Arial" w:cs="Arial"/>
        </w:rPr>
        <w:t>company's employee's and customers' lived experiences and perception</w:t>
      </w:r>
      <w:r w:rsidR="00691E0D" w:rsidRPr="00691E0D">
        <w:rPr>
          <w:rFonts w:ascii="Arial" w:hAnsi="Arial" w:cs="Arial"/>
        </w:rPr>
        <w:t>s.</w:t>
      </w:r>
    </w:p>
    <w:p w14:paraId="3FA5F68C" w14:textId="77777777" w:rsidR="009178EA" w:rsidRDefault="009178EA" w:rsidP="009A252C">
      <w:pPr>
        <w:spacing w:line="360" w:lineRule="auto"/>
        <w:jc w:val="both"/>
        <w:rPr>
          <w:rFonts w:ascii="Arial" w:hAnsi="Arial" w:cs="Arial"/>
        </w:rPr>
      </w:pPr>
    </w:p>
    <w:p w14:paraId="243B89D2" w14:textId="5B704AA7" w:rsidR="004E77FE" w:rsidRPr="009A252C" w:rsidRDefault="006623DF" w:rsidP="006623DF">
      <w:pPr>
        <w:pStyle w:val="Heading1"/>
      </w:pPr>
      <w:bookmarkStart w:id="24" w:name="_Toc164891853"/>
      <w:r>
        <w:lastRenderedPageBreak/>
        <w:t xml:space="preserve">6. </w:t>
      </w:r>
      <w:r w:rsidR="004E77FE" w:rsidRPr="009A252C">
        <w:t>Conclusion</w:t>
      </w:r>
      <w:bookmarkEnd w:id="24"/>
      <w:r w:rsidR="004E77FE" w:rsidRPr="009A252C">
        <w:t xml:space="preserve"> </w:t>
      </w:r>
    </w:p>
    <w:p w14:paraId="2439891E" w14:textId="48F3B01B" w:rsidR="006623DF" w:rsidRDefault="002E34F2" w:rsidP="009A252C">
      <w:pPr>
        <w:spacing w:line="360" w:lineRule="auto"/>
        <w:jc w:val="both"/>
        <w:rPr>
          <w:rFonts w:ascii="Arial" w:hAnsi="Arial" w:cs="Arial"/>
        </w:rPr>
      </w:pPr>
      <w:r>
        <w:rPr>
          <w:rFonts w:ascii="Arial" w:hAnsi="Arial" w:cs="Arial"/>
        </w:rPr>
        <w:t>T</w:t>
      </w:r>
      <w:r w:rsidRPr="002E34F2">
        <w:rPr>
          <w:rFonts w:ascii="Arial" w:hAnsi="Arial" w:cs="Arial"/>
        </w:rPr>
        <w:t>his report has detailed and discussed Card Factory</w:t>
      </w:r>
      <w:r w:rsidR="00A277A5">
        <w:rPr>
          <w:rFonts w:ascii="Arial" w:hAnsi="Arial" w:cs="Arial"/>
        </w:rPr>
        <w:t>'</w:t>
      </w:r>
      <w:r w:rsidRPr="002E34F2">
        <w:rPr>
          <w:rFonts w:ascii="Arial" w:hAnsi="Arial" w:cs="Arial"/>
        </w:rPr>
        <w:t xml:space="preserve">s way of managing change </w:t>
      </w:r>
      <w:r w:rsidR="008864A5">
        <w:rPr>
          <w:rFonts w:ascii="Arial" w:hAnsi="Arial" w:cs="Arial"/>
        </w:rPr>
        <w:t>in</w:t>
      </w:r>
      <w:r w:rsidRPr="002E34F2">
        <w:rPr>
          <w:rFonts w:ascii="Arial" w:hAnsi="Arial" w:cs="Arial"/>
        </w:rPr>
        <w:t xml:space="preserve"> the organi</w:t>
      </w:r>
      <w:r w:rsidR="00A277A5">
        <w:rPr>
          <w:rFonts w:ascii="Arial" w:hAnsi="Arial" w:cs="Arial"/>
        </w:rPr>
        <w:t>z</w:t>
      </w:r>
      <w:r w:rsidRPr="002E34F2">
        <w:rPr>
          <w:rFonts w:ascii="Arial" w:hAnsi="Arial" w:cs="Arial"/>
        </w:rPr>
        <w:t xml:space="preserve">ation, using the example of the </w:t>
      </w:r>
      <w:r w:rsidR="008864A5">
        <w:rPr>
          <w:rFonts w:ascii="Arial" w:hAnsi="Arial" w:cs="Arial"/>
        </w:rPr>
        <w:t>introduction of the new customer loyalty program</w:t>
      </w:r>
      <w:r w:rsidRPr="002E34F2">
        <w:rPr>
          <w:rFonts w:ascii="Arial" w:hAnsi="Arial" w:cs="Arial"/>
        </w:rPr>
        <w:t xml:space="preserve">. After </w:t>
      </w:r>
      <w:r w:rsidR="008864A5">
        <w:rPr>
          <w:rFonts w:ascii="Arial" w:hAnsi="Arial" w:cs="Arial"/>
        </w:rPr>
        <w:t>examining the company</w:t>
      </w:r>
      <w:r w:rsidR="00A277A5">
        <w:rPr>
          <w:rFonts w:ascii="Arial" w:hAnsi="Arial" w:cs="Arial"/>
        </w:rPr>
        <w:t>'</w:t>
      </w:r>
      <w:r w:rsidR="008864A5">
        <w:rPr>
          <w:rFonts w:ascii="Arial" w:hAnsi="Arial" w:cs="Arial"/>
        </w:rPr>
        <w:t>s culture, leadership, communication strategies, and changes, several essential insights were derived, and some recommendations were</w:t>
      </w:r>
      <w:r w:rsidRPr="002E34F2">
        <w:rPr>
          <w:rFonts w:ascii="Arial" w:hAnsi="Arial" w:cs="Arial"/>
        </w:rPr>
        <w:t xml:space="preserve"> made. </w:t>
      </w:r>
      <w:r w:rsidR="008864A5">
        <w:rPr>
          <w:rFonts w:ascii="Arial" w:hAnsi="Arial" w:cs="Arial"/>
        </w:rPr>
        <w:t>The report primarily emphasi</w:t>
      </w:r>
      <w:r w:rsidR="00A277A5">
        <w:rPr>
          <w:rFonts w:ascii="Arial" w:hAnsi="Arial" w:cs="Arial"/>
        </w:rPr>
        <w:t>z</w:t>
      </w:r>
      <w:r w:rsidR="008864A5">
        <w:rPr>
          <w:rFonts w:ascii="Arial" w:hAnsi="Arial" w:cs="Arial"/>
        </w:rPr>
        <w:t>es aligning change initiatives with the</w:t>
      </w:r>
      <w:r w:rsidRPr="002E34F2">
        <w:rPr>
          <w:rFonts w:ascii="Arial" w:hAnsi="Arial" w:cs="Arial"/>
        </w:rPr>
        <w:t xml:space="preserve"> company</w:t>
      </w:r>
      <w:r w:rsidR="00A277A5">
        <w:rPr>
          <w:rFonts w:ascii="Arial" w:hAnsi="Arial" w:cs="Arial"/>
        </w:rPr>
        <w:t>'</w:t>
      </w:r>
      <w:r w:rsidRPr="002E34F2">
        <w:rPr>
          <w:rFonts w:ascii="Arial" w:hAnsi="Arial" w:cs="Arial"/>
        </w:rPr>
        <w:t xml:space="preserve">s values, mission, and strategic aims. </w:t>
      </w:r>
      <w:r w:rsidR="008864A5">
        <w:rPr>
          <w:rFonts w:ascii="Arial" w:hAnsi="Arial" w:cs="Arial"/>
        </w:rPr>
        <w:t xml:space="preserve">By implementing a loyalty program, Card Factory shows that it </w:t>
      </w:r>
      <w:r w:rsidR="00A277A5">
        <w:rPr>
          <w:rFonts w:ascii="Arial" w:hAnsi="Arial" w:cs="Arial"/>
        </w:rPr>
        <w:t>is customer-oriented</w:t>
      </w:r>
      <w:r w:rsidR="008864A5">
        <w:rPr>
          <w:rFonts w:ascii="Arial" w:hAnsi="Arial" w:cs="Arial"/>
        </w:rPr>
        <w:t>, which aligns</w:t>
      </w:r>
      <w:r w:rsidRPr="002E34F2">
        <w:rPr>
          <w:rFonts w:ascii="Arial" w:hAnsi="Arial" w:cs="Arial"/>
        </w:rPr>
        <w:t xml:space="preserve"> with its brand image and market position. The report has equally underscored </w:t>
      </w:r>
      <w:r w:rsidR="008864A5">
        <w:rPr>
          <w:rFonts w:ascii="Arial" w:hAnsi="Arial" w:cs="Arial"/>
        </w:rPr>
        <w:t>leadership</w:t>
      </w:r>
      <w:r w:rsidR="00A277A5">
        <w:rPr>
          <w:rFonts w:ascii="Arial" w:hAnsi="Arial" w:cs="Arial"/>
        </w:rPr>
        <w:t>'</w:t>
      </w:r>
      <w:r w:rsidR="008864A5">
        <w:rPr>
          <w:rFonts w:ascii="Arial" w:hAnsi="Arial" w:cs="Arial"/>
        </w:rPr>
        <w:t>s pivotal role in effectively leading change</w:t>
      </w:r>
      <w:r w:rsidRPr="002E34F2">
        <w:rPr>
          <w:rFonts w:ascii="Arial" w:hAnsi="Arial" w:cs="Arial"/>
        </w:rPr>
        <w:t xml:space="preserve">. The leaders of Card Factory have displayed a transformational and participative leadership style that has influenced and enabled the team to accept change. Likewise, the report has highlighted the </w:t>
      </w:r>
      <w:r w:rsidR="008864A5">
        <w:rPr>
          <w:rFonts w:ascii="Arial" w:hAnsi="Arial" w:cs="Arial"/>
        </w:rPr>
        <w:t>crucial</w:t>
      </w:r>
      <w:r w:rsidRPr="002E34F2">
        <w:rPr>
          <w:rFonts w:ascii="Arial" w:hAnsi="Arial" w:cs="Arial"/>
        </w:rPr>
        <w:t xml:space="preserve"> role of communications and employee engagement in change management. Card Factory adopted </w:t>
      </w:r>
      <w:r w:rsidR="008864A5">
        <w:rPr>
          <w:rFonts w:ascii="Arial" w:hAnsi="Arial" w:cs="Arial"/>
        </w:rPr>
        <w:t>a multi-channel communication strategy to engage employees</w:t>
      </w:r>
      <w:r w:rsidRPr="002E34F2">
        <w:rPr>
          <w:rFonts w:ascii="Arial" w:hAnsi="Arial" w:cs="Arial"/>
        </w:rPr>
        <w:t xml:space="preserve"> throughout the change course. Nevertheless, the report </w:t>
      </w:r>
      <w:r w:rsidR="008864A5">
        <w:rPr>
          <w:rFonts w:ascii="Arial" w:hAnsi="Arial" w:cs="Arial"/>
        </w:rPr>
        <w:t>revealed some issues with</w:t>
      </w:r>
      <w:r w:rsidRPr="002E34F2">
        <w:rPr>
          <w:rFonts w:ascii="Arial" w:hAnsi="Arial" w:cs="Arial"/>
        </w:rPr>
        <w:t xml:space="preserve"> Card Factory</w:t>
      </w:r>
      <w:r w:rsidR="00A277A5">
        <w:rPr>
          <w:rFonts w:ascii="Arial" w:hAnsi="Arial" w:cs="Arial"/>
        </w:rPr>
        <w:t>'</w:t>
      </w:r>
      <w:r w:rsidRPr="002E34F2">
        <w:rPr>
          <w:rFonts w:ascii="Arial" w:hAnsi="Arial" w:cs="Arial"/>
        </w:rPr>
        <w:t xml:space="preserve">s </w:t>
      </w:r>
      <w:r w:rsidR="008864A5">
        <w:rPr>
          <w:rFonts w:ascii="Arial" w:hAnsi="Arial" w:cs="Arial"/>
        </w:rPr>
        <w:t>plan</w:t>
      </w:r>
      <w:r w:rsidRPr="002E34F2">
        <w:rPr>
          <w:rFonts w:ascii="Arial" w:hAnsi="Arial" w:cs="Arial"/>
        </w:rPr>
        <w:t xml:space="preserve"> for change management. </w:t>
      </w:r>
    </w:p>
    <w:p w14:paraId="4BCBECFB" w14:textId="40B98A04" w:rsidR="002E34F2" w:rsidRDefault="006623DF" w:rsidP="006623DF">
      <w:pPr>
        <w:rPr>
          <w:rFonts w:ascii="Arial" w:hAnsi="Arial" w:cs="Arial"/>
        </w:rPr>
      </w:pPr>
      <w:r>
        <w:rPr>
          <w:rFonts w:ascii="Arial" w:hAnsi="Arial" w:cs="Arial"/>
        </w:rPr>
        <w:br w:type="page"/>
      </w:r>
    </w:p>
    <w:p w14:paraId="13226B7F" w14:textId="602E27D6" w:rsidR="004E77FE" w:rsidRDefault="006623DF" w:rsidP="006623DF">
      <w:pPr>
        <w:pStyle w:val="Heading1"/>
      </w:pPr>
      <w:bookmarkStart w:id="25" w:name="_Toc164891854"/>
      <w:r>
        <w:lastRenderedPageBreak/>
        <w:t xml:space="preserve">7. </w:t>
      </w:r>
      <w:r w:rsidR="004E77FE" w:rsidRPr="009A252C">
        <w:t>References</w:t>
      </w:r>
      <w:bookmarkEnd w:id="0"/>
      <w:bookmarkEnd w:id="25"/>
    </w:p>
    <w:p w14:paraId="53634BE4" w14:textId="77777777" w:rsidR="00CA6693" w:rsidRPr="00CA6693" w:rsidRDefault="00CA6693" w:rsidP="00CA6693">
      <w:pPr>
        <w:spacing w:line="360" w:lineRule="auto"/>
        <w:jc w:val="both"/>
        <w:rPr>
          <w:rFonts w:ascii="Arial" w:hAnsi="Arial" w:cs="Arial"/>
        </w:rPr>
      </w:pPr>
    </w:p>
    <w:p w14:paraId="23633CA0" w14:textId="77777777" w:rsidR="00CA6693" w:rsidRPr="00CA6693" w:rsidRDefault="00CA6693" w:rsidP="00CA6693">
      <w:pPr>
        <w:spacing w:line="360" w:lineRule="auto"/>
        <w:ind w:left="720" w:hanging="720"/>
        <w:jc w:val="both"/>
        <w:rPr>
          <w:rFonts w:ascii="Arial" w:hAnsi="Arial" w:cs="Arial"/>
        </w:rPr>
      </w:pPr>
      <w:r w:rsidRPr="00CA6693">
        <w:rPr>
          <w:rFonts w:ascii="Arial" w:hAnsi="Arial" w:cs="Arial"/>
        </w:rPr>
        <w:t xml:space="preserve">Appelbaum, S. H., Cameron, A., </w:t>
      </w:r>
      <w:proofErr w:type="spellStart"/>
      <w:r w:rsidRPr="00CA6693">
        <w:rPr>
          <w:rFonts w:ascii="Arial" w:hAnsi="Arial" w:cs="Arial"/>
        </w:rPr>
        <w:t>Ensink</w:t>
      </w:r>
      <w:proofErr w:type="spellEnd"/>
      <w:r w:rsidRPr="00CA6693">
        <w:rPr>
          <w:rFonts w:ascii="Arial" w:hAnsi="Arial" w:cs="Arial"/>
        </w:rPr>
        <w:t xml:space="preserve">, F., Hazarika, J., </w:t>
      </w:r>
      <w:proofErr w:type="spellStart"/>
      <w:r w:rsidRPr="00CA6693">
        <w:rPr>
          <w:rFonts w:ascii="Arial" w:hAnsi="Arial" w:cs="Arial"/>
        </w:rPr>
        <w:t>Attir</w:t>
      </w:r>
      <w:proofErr w:type="spellEnd"/>
      <w:r w:rsidRPr="00CA6693">
        <w:rPr>
          <w:rFonts w:ascii="Arial" w:hAnsi="Arial" w:cs="Arial"/>
        </w:rPr>
        <w:t xml:space="preserve">, R., Ezzedine, R., &amp; Shekhar, V. (2017). Factors that impact the success of an organizational change: A case study analysis. </w:t>
      </w:r>
      <w:r w:rsidRPr="00CA6693">
        <w:rPr>
          <w:rFonts w:ascii="Arial" w:hAnsi="Arial" w:cs="Arial"/>
          <w:i/>
          <w:iCs/>
        </w:rPr>
        <w:t>Industrial and Commercial Training</w:t>
      </w:r>
      <w:r w:rsidRPr="00CA6693">
        <w:rPr>
          <w:rFonts w:ascii="Arial" w:hAnsi="Arial" w:cs="Arial"/>
        </w:rPr>
        <w:t xml:space="preserve">, 49(5), 213-230. </w:t>
      </w:r>
      <w:hyperlink r:id="rId8" w:tgtFrame="_blank" w:history="1">
        <w:r w:rsidRPr="00CA6693">
          <w:rPr>
            <w:rFonts w:ascii="Arial" w:hAnsi="Arial" w:cs="Arial"/>
          </w:rPr>
          <w:t>https://doi.org/10.1108/ICT-02-2017-0006</w:t>
        </w:r>
      </w:hyperlink>
    </w:p>
    <w:p w14:paraId="311994F3" w14:textId="77777777" w:rsidR="00CA6693" w:rsidRPr="00CA6693" w:rsidRDefault="00CA6693" w:rsidP="00CA6693">
      <w:pPr>
        <w:spacing w:line="360" w:lineRule="auto"/>
        <w:ind w:left="720" w:hanging="720"/>
        <w:jc w:val="both"/>
        <w:rPr>
          <w:rFonts w:ascii="Arial" w:hAnsi="Arial" w:cs="Arial"/>
        </w:rPr>
      </w:pPr>
      <w:r w:rsidRPr="00CA6693">
        <w:rPr>
          <w:rFonts w:ascii="Arial" w:hAnsi="Arial" w:cs="Arial"/>
        </w:rPr>
        <w:t xml:space="preserve">Avolio, B. J., &amp; Bass, B. M. (2002). </w:t>
      </w:r>
      <w:r w:rsidRPr="00CA6693">
        <w:rPr>
          <w:rFonts w:ascii="Arial" w:hAnsi="Arial" w:cs="Arial"/>
          <w:i/>
          <w:iCs/>
        </w:rPr>
        <w:t>Developing potential across a full range of leadership cases on transactional and transformational leadership</w:t>
      </w:r>
      <w:r w:rsidRPr="00CA6693">
        <w:rPr>
          <w:rFonts w:ascii="Arial" w:hAnsi="Arial" w:cs="Arial"/>
        </w:rPr>
        <w:t>. Lawrence Erlbaum Associates.</w:t>
      </w:r>
    </w:p>
    <w:p w14:paraId="3D740B6A" w14:textId="77777777" w:rsidR="00CA6693" w:rsidRPr="00CA6693" w:rsidRDefault="00CA6693" w:rsidP="00CA6693">
      <w:pPr>
        <w:spacing w:line="360" w:lineRule="auto"/>
        <w:ind w:left="720" w:hanging="720"/>
        <w:jc w:val="both"/>
        <w:rPr>
          <w:rFonts w:ascii="Arial" w:hAnsi="Arial" w:cs="Arial"/>
        </w:rPr>
      </w:pPr>
      <w:r w:rsidRPr="00CA6693">
        <w:rPr>
          <w:rFonts w:ascii="Arial" w:hAnsi="Arial" w:cs="Arial"/>
        </w:rPr>
        <w:t xml:space="preserve">Baker, S. R., Bloom, N., Davis, S. J., &amp; Terry, S. J. (2020). COVID-induced economic uncertainty. </w:t>
      </w:r>
      <w:r w:rsidRPr="00CA6693">
        <w:rPr>
          <w:rFonts w:ascii="Arial" w:hAnsi="Arial" w:cs="Arial"/>
          <w:i/>
          <w:iCs/>
        </w:rPr>
        <w:t>National Bureau of Economic Research</w:t>
      </w:r>
      <w:r w:rsidRPr="00CA6693">
        <w:rPr>
          <w:rFonts w:ascii="Arial" w:hAnsi="Arial" w:cs="Arial"/>
        </w:rPr>
        <w:t xml:space="preserve">. </w:t>
      </w:r>
      <w:hyperlink r:id="rId9" w:tgtFrame="_blank" w:history="1">
        <w:r w:rsidRPr="00CA6693">
          <w:rPr>
            <w:rFonts w:ascii="Arial" w:hAnsi="Arial" w:cs="Arial"/>
          </w:rPr>
          <w:t>https://doi.org/10.3386/w26983</w:t>
        </w:r>
      </w:hyperlink>
    </w:p>
    <w:p w14:paraId="27E6B2E2" w14:textId="71D41B40" w:rsidR="00CA6693" w:rsidRPr="00CA6693" w:rsidRDefault="00CA6693" w:rsidP="00CA6693">
      <w:pPr>
        <w:spacing w:line="360" w:lineRule="auto"/>
        <w:ind w:left="720" w:hanging="720"/>
        <w:jc w:val="both"/>
        <w:rPr>
          <w:rFonts w:ascii="Arial" w:hAnsi="Arial" w:cs="Arial"/>
        </w:rPr>
      </w:pPr>
      <w:r w:rsidRPr="00CA6693">
        <w:rPr>
          <w:rFonts w:ascii="Arial" w:hAnsi="Arial" w:cs="Arial"/>
        </w:rPr>
        <w:t>Burnes, B. (2020). The origins of Lewin</w:t>
      </w:r>
      <w:r w:rsidR="00A277A5">
        <w:rPr>
          <w:rFonts w:ascii="Arial" w:hAnsi="Arial" w:cs="Arial"/>
        </w:rPr>
        <w:t>'</w:t>
      </w:r>
      <w:r w:rsidRPr="00CA6693">
        <w:rPr>
          <w:rFonts w:ascii="Arial" w:hAnsi="Arial" w:cs="Arial"/>
        </w:rPr>
        <w:t xml:space="preserve">s three-step model of change. </w:t>
      </w:r>
      <w:r w:rsidRPr="00CA6693">
        <w:rPr>
          <w:rFonts w:ascii="Arial" w:hAnsi="Arial" w:cs="Arial"/>
          <w:i/>
          <w:iCs/>
        </w:rPr>
        <w:t>The Journal of Applied Behavioral Science</w:t>
      </w:r>
      <w:r w:rsidRPr="00CA6693">
        <w:rPr>
          <w:rFonts w:ascii="Arial" w:hAnsi="Arial" w:cs="Arial"/>
        </w:rPr>
        <w:t xml:space="preserve">, 56(1), 32-59. </w:t>
      </w:r>
      <w:hyperlink r:id="rId10" w:tgtFrame="_blank" w:history="1">
        <w:r w:rsidRPr="00CA6693">
          <w:rPr>
            <w:rFonts w:ascii="Arial" w:hAnsi="Arial" w:cs="Arial"/>
          </w:rPr>
          <w:t>https://doi.org/10.1177/0021886319892685</w:t>
        </w:r>
      </w:hyperlink>
    </w:p>
    <w:p w14:paraId="5869459E" w14:textId="77777777" w:rsidR="00CA6693" w:rsidRPr="00CA6693" w:rsidRDefault="00CA6693" w:rsidP="00CA6693">
      <w:pPr>
        <w:spacing w:line="360" w:lineRule="auto"/>
        <w:ind w:left="720" w:hanging="720"/>
        <w:jc w:val="both"/>
        <w:rPr>
          <w:rFonts w:ascii="Arial" w:hAnsi="Arial" w:cs="Arial"/>
        </w:rPr>
      </w:pPr>
      <w:r w:rsidRPr="00CA6693">
        <w:rPr>
          <w:rFonts w:ascii="Arial" w:hAnsi="Arial" w:cs="Arial"/>
        </w:rPr>
        <w:t xml:space="preserve">Cameron, K. S., &amp; Quinn, R. E. (2011). </w:t>
      </w:r>
      <w:r w:rsidRPr="00CA6693">
        <w:rPr>
          <w:rFonts w:ascii="Arial" w:hAnsi="Arial" w:cs="Arial"/>
          <w:i/>
          <w:iCs/>
        </w:rPr>
        <w:t>Diagnosing and changing organizational culture: Based on the competing values framework</w:t>
      </w:r>
      <w:r w:rsidRPr="00CA6693">
        <w:rPr>
          <w:rFonts w:ascii="Arial" w:hAnsi="Arial" w:cs="Arial"/>
        </w:rPr>
        <w:t xml:space="preserve"> (3rd ed.). Jossey-Bass.</w:t>
      </w:r>
    </w:p>
    <w:p w14:paraId="59A09D1B" w14:textId="77777777" w:rsidR="00CA6693" w:rsidRPr="00CA6693" w:rsidRDefault="00CA6693" w:rsidP="00CA6693">
      <w:pPr>
        <w:spacing w:line="360" w:lineRule="auto"/>
        <w:ind w:left="720" w:hanging="720"/>
        <w:jc w:val="both"/>
        <w:rPr>
          <w:rFonts w:ascii="Arial" w:hAnsi="Arial" w:cs="Arial"/>
        </w:rPr>
      </w:pPr>
      <w:r w:rsidRPr="00CA6693">
        <w:rPr>
          <w:rFonts w:ascii="Arial" w:hAnsi="Arial" w:cs="Arial"/>
        </w:rPr>
        <w:t xml:space="preserve">Card Factory plc. (2020). </w:t>
      </w:r>
      <w:r w:rsidRPr="00CA6693">
        <w:rPr>
          <w:rFonts w:ascii="Arial" w:hAnsi="Arial" w:cs="Arial"/>
          <w:i/>
          <w:iCs/>
        </w:rPr>
        <w:t>Half-year results for the six months ended 31 July 2020</w:t>
      </w:r>
      <w:r w:rsidRPr="00CA6693">
        <w:rPr>
          <w:rFonts w:ascii="Arial" w:hAnsi="Arial" w:cs="Arial"/>
        </w:rPr>
        <w:t xml:space="preserve">. </w:t>
      </w:r>
      <w:hyperlink r:id="rId11" w:tgtFrame="_blank" w:history="1">
        <w:r w:rsidRPr="00CA6693">
          <w:rPr>
            <w:rFonts w:ascii="Arial" w:hAnsi="Arial" w:cs="Arial"/>
          </w:rPr>
          <w:t>https://www.cardfactoryinvestors.com/media/1507/half-year-results-announcement-fy21-v4.pdf</w:t>
        </w:r>
      </w:hyperlink>
    </w:p>
    <w:p w14:paraId="01B8056E" w14:textId="77777777" w:rsidR="00CA6693" w:rsidRPr="00CA6693" w:rsidRDefault="00CA6693" w:rsidP="00CA6693">
      <w:pPr>
        <w:spacing w:line="360" w:lineRule="auto"/>
        <w:ind w:left="720" w:hanging="720"/>
        <w:jc w:val="both"/>
        <w:rPr>
          <w:rFonts w:ascii="Arial" w:hAnsi="Arial" w:cs="Arial"/>
        </w:rPr>
      </w:pPr>
      <w:r w:rsidRPr="00CA6693">
        <w:rPr>
          <w:rFonts w:ascii="Arial" w:hAnsi="Arial" w:cs="Arial"/>
        </w:rPr>
        <w:t xml:space="preserve">Card Factory plc. (2021). </w:t>
      </w:r>
      <w:r w:rsidRPr="00CA6693">
        <w:rPr>
          <w:rFonts w:ascii="Arial" w:hAnsi="Arial" w:cs="Arial"/>
          <w:i/>
          <w:iCs/>
        </w:rPr>
        <w:t>Preliminary results for the year ended 31 January 2021</w:t>
      </w:r>
      <w:r w:rsidRPr="00CA6693">
        <w:rPr>
          <w:rFonts w:ascii="Arial" w:hAnsi="Arial" w:cs="Arial"/>
        </w:rPr>
        <w:t xml:space="preserve">. </w:t>
      </w:r>
      <w:hyperlink r:id="rId12" w:tgtFrame="_blank" w:history="1">
        <w:r w:rsidRPr="00CA6693">
          <w:rPr>
            <w:rFonts w:ascii="Arial" w:hAnsi="Arial" w:cs="Arial"/>
          </w:rPr>
          <w:t>https://www.cardfactoryinvestors.com/media/1537/fy21-preliminary-results-announcement.pdf</w:t>
        </w:r>
      </w:hyperlink>
    </w:p>
    <w:p w14:paraId="0BB500AA" w14:textId="77777777" w:rsidR="00CA6693" w:rsidRPr="00CA6693" w:rsidRDefault="00CA6693" w:rsidP="00CA6693">
      <w:pPr>
        <w:spacing w:line="360" w:lineRule="auto"/>
        <w:ind w:left="720" w:hanging="720"/>
        <w:jc w:val="both"/>
        <w:rPr>
          <w:rFonts w:ascii="Arial" w:hAnsi="Arial" w:cs="Arial"/>
        </w:rPr>
      </w:pPr>
      <w:r w:rsidRPr="00CA6693">
        <w:rPr>
          <w:rFonts w:ascii="Arial" w:hAnsi="Arial" w:cs="Arial"/>
        </w:rPr>
        <w:t xml:space="preserve">Cumming, D., &amp; Zahra, S. A. (2016). International business and entrepreneurship implications of Brexit. </w:t>
      </w:r>
      <w:r w:rsidRPr="00CA6693">
        <w:rPr>
          <w:rFonts w:ascii="Arial" w:hAnsi="Arial" w:cs="Arial"/>
          <w:i/>
          <w:iCs/>
        </w:rPr>
        <w:t>British Journal of Management</w:t>
      </w:r>
      <w:r w:rsidRPr="00CA6693">
        <w:rPr>
          <w:rFonts w:ascii="Arial" w:hAnsi="Arial" w:cs="Arial"/>
        </w:rPr>
        <w:t xml:space="preserve">, 27(4), 687-692. </w:t>
      </w:r>
      <w:hyperlink r:id="rId13" w:tgtFrame="_blank" w:history="1">
        <w:r w:rsidRPr="00CA6693">
          <w:rPr>
            <w:rFonts w:ascii="Arial" w:hAnsi="Arial" w:cs="Arial"/>
          </w:rPr>
          <w:t>https://doi.org/10.1111/1467-8551.12192</w:t>
        </w:r>
      </w:hyperlink>
    </w:p>
    <w:p w14:paraId="39E739F9" w14:textId="686C0AF0" w:rsidR="00CA6693" w:rsidRPr="00CA6693" w:rsidRDefault="00CA6693" w:rsidP="00CA6693">
      <w:pPr>
        <w:spacing w:line="360" w:lineRule="auto"/>
        <w:ind w:left="720" w:hanging="720"/>
        <w:jc w:val="both"/>
        <w:rPr>
          <w:rFonts w:ascii="Arial" w:hAnsi="Arial" w:cs="Arial"/>
        </w:rPr>
      </w:pPr>
      <w:r w:rsidRPr="00CA6693">
        <w:rPr>
          <w:rFonts w:ascii="Arial" w:hAnsi="Arial" w:cs="Arial"/>
        </w:rPr>
        <w:t>Cummings, S., Bridgman, T., &amp; Brown, K. G. (2016). Unfreezing change as three steps: Rethinking Kurt Lewin</w:t>
      </w:r>
      <w:r w:rsidR="00A277A5">
        <w:rPr>
          <w:rFonts w:ascii="Arial" w:hAnsi="Arial" w:cs="Arial"/>
        </w:rPr>
        <w:t>'</w:t>
      </w:r>
      <w:r w:rsidRPr="00CA6693">
        <w:rPr>
          <w:rFonts w:ascii="Arial" w:hAnsi="Arial" w:cs="Arial"/>
        </w:rPr>
        <w:t xml:space="preserve">s legacy for change management. </w:t>
      </w:r>
      <w:r w:rsidRPr="00CA6693">
        <w:rPr>
          <w:rFonts w:ascii="Arial" w:hAnsi="Arial" w:cs="Arial"/>
          <w:i/>
          <w:iCs/>
        </w:rPr>
        <w:t>Human Relations</w:t>
      </w:r>
      <w:r w:rsidRPr="00CA6693">
        <w:rPr>
          <w:rFonts w:ascii="Arial" w:hAnsi="Arial" w:cs="Arial"/>
        </w:rPr>
        <w:t xml:space="preserve">, 69(1), 33-60. </w:t>
      </w:r>
      <w:hyperlink r:id="rId14" w:tgtFrame="_blank" w:history="1">
        <w:r w:rsidRPr="00CA6693">
          <w:rPr>
            <w:rFonts w:ascii="Arial" w:hAnsi="Arial" w:cs="Arial"/>
          </w:rPr>
          <w:t>https://doi.org/10.1177/0018726715577707</w:t>
        </w:r>
      </w:hyperlink>
    </w:p>
    <w:p w14:paraId="76A7E979" w14:textId="77777777" w:rsidR="00CA6693" w:rsidRPr="00CA6693" w:rsidRDefault="00CA6693" w:rsidP="00CA6693">
      <w:pPr>
        <w:spacing w:line="360" w:lineRule="auto"/>
        <w:ind w:left="720" w:hanging="720"/>
        <w:jc w:val="both"/>
        <w:rPr>
          <w:rFonts w:ascii="Arial" w:hAnsi="Arial" w:cs="Arial"/>
        </w:rPr>
      </w:pPr>
      <w:r w:rsidRPr="00CA6693">
        <w:rPr>
          <w:rFonts w:ascii="Arial" w:hAnsi="Arial" w:cs="Arial"/>
        </w:rPr>
        <w:t xml:space="preserve">De Lozano, R. (2013). Are companies planning their </w:t>
      </w:r>
      <w:proofErr w:type="spellStart"/>
      <w:r w:rsidRPr="00CA6693">
        <w:rPr>
          <w:rFonts w:ascii="Arial" w:hAnsi="Arial" w:cs="Arial"/>
        </w:rPr>
        <w:t>organisational</w:t>
      </w:r>
      <w:proofErr w:type="spellEnd"/>
      <w:r w:rsidRPr="00CA6693">
        <w:rPr>
          <w:rFonts w:ascii="Arial" w:hAnsi="Arial" w:cs="Arial"/>
        </w:rPr>
        <w:t xml:space="preserve"> changes for corporate sustainability? An analysis of three case studies on resistance to change and their strategies to overcome it. </w:t>
      </w:r>
      <w:r w:rsidRPr="00CA6693">
        <w:rPr>
          <w:rFonts w:ascii="Arial" w:hAnsi="Arial" w:cs="Arial"/>
          <w:i/>
          <w:iCs/>
        </w:rPr>
        <w:t>Corporate Social Responsibility and Environmental Management</w:t>
      </w:r>
      <w:r w:rsidRPr="00CA6693">
        <w:rPr>
          <w:rFonts w:ascii="Arial" w:hAnsi="Arial" w:cs="Arial"/>
        </w:rPr>
        <w:t xml:space="preserve">, 20(5), 275-295. </w:t>
      </w:r>
      <w:hyperlink r:id="rId15" w:tgtFrame="_blank" w:history="1">
        <w:r w:rsidRPr="00CA6693">
          <w:rPr>
            <w:rFonts w:ascii="Arial" w:hAnsi="Arial" w:cs="Arial"/>
          </w:rPr>
          <w:t>https://doi.org/10.1002/csr.1290</w:t>
        </w:r>
      </w:hyperlink>
    </w:p>
    <w:p w14:paraId="22B4CAAF" w14:textId="77777777" w:rsidR="00CA6693" w:rsidRPr="00CA6693" w:rsidRDefault="00CA6693" w:rsidP="00CA6693">
      <w:pPr>
        <w:spacing w:line="360" w:lineRule="auto"/>
        <w:ind w:left="720" w:hanging="720"/>
        <w:jc w:val="both"/>
        <w:rPr>
          <w:rFonts w:ascii="Arial" w:hAnsi="Arial" w:cs="Arial"/>
        </w:rPr>
      </w:pPr>
      <w:r w:rsidRPr="00CA6693">
        <w:rPr>
          <w:rFonts w:ascii="Arial" w:hAnsi="Arial" w:cs="Arial"/>
        </w:rPr>
        <w:lastRenderedPageBreak/>
        <w:t xml:space="preserve">Grewal, D., Hulland, J., </w:t>
      </w:r>
      <w:proofErr w:type="spellStart"/>
      <w:r w:rsidRPr="00CA6693">
        <w:rPr>
          <w:rFonts w:ascii="Arial" w:hAnsi="Arial" w:cs="Arial"/>
        </w:rPr>
        <w:t>Kopalle</w:t>
      </w:r>
      <w:proofErr w:type="spellEnd"/>
      <w:r w:rsidRPr="00CA6693">
        <w:rPr>
          <w:rFonts w:ascii="Arial" w:hAnsi="Arial" w:cs="Arial"/>
        </w:rPr>
        <w:t xml:space="preserve">, P. K., &amp; </w:t>
      </w:r>
      <w:proofErr w:type="spellStart"/>
      <w:r w:rsidRPr="00CA6693">
        <w:rPr>
          <w:rFonts w:ascii="Arial" w:hAnsi="Arial" w:cs="Arial"/>
        </w:rPr>
        <w:t>Karahanna</w:t>
      </w:r>
      <w:proofErr w:type="spellEnd"/>
      <w:r w:rsidRPr="00CA6693">
        <w:rPr>
          <w:rFonts w:ascii="Arial" w:hAnsi="Arial" w:cs="Arial"/>
        </w:rPr>
        <w:t xml:space="preserve">, E. (2020). The future of technology and marketing: A multidisciplinary perspective. </w:t>
      </w:r>
      <w:r w:rsidRPr="00CA6693">
        <w:rPr>
          <w:rFonts w:ascii="Arial" w:hAnsi="Arial" w:cs="Arial"/>
          <w:i/>
          <w:iCs/>
        </w:rPr>
        <w:t>Journal of the Academy of Marketing Science</w:t>
      </w:r>
      <w:r w:rsidRPr="00CA6693">
        <w:rPr>
          <w:rFonts w:ascii="Arial" w:hAnsi="Arial" w:cs="Arial"/>
        </w:rPr>
        <w:t xml:space="preserve">, 48(1), 1-8. </w:t>
      </w:r>
      <w:hyperlink r:id="rId16" w:tgtFrame="_blank" w:history="1">
        <w:r w:rsidRPr="00CA6693">
          <w:rPr>
            <w:rFonts w:ascii="Arial" w:hAnsi="Arial" w:cs="Arial"/>
          </w:rPr>
          <w:t>https://doi.org/10.1007/s11747-019-00711-4</w:t>
        </w:r>
      </w:hyperlink>
    </w:p>
    <w:p w14:paraId="0CD05BA4" w14:textId="77777777" w:rsidR="00CA6693" w:rsidRPr="00CA6693" w:rsidRDefault="00CA6693" w:rsidP="00CA6693">
      <w:pPr>
        <w:spacing w:line="360" w:lineRule="auto"/>
        <w:ind w:left="720" w:hanging="720"/>
        <w:jc w:val="both"/>
        <w:rPr>
          <w:rFonts w:ascii="Arial" w:hAnsi="Arial" w:cs="Arial"/>
        </w:rPr>
      </w:pPr>
      <w:r w:rsidRPr="00CA6693">
        <w:rPr>
          <w:rFonts w:ascii="Arial" w:hAnsi="Arial" w:cs="Arial"/>
        </w:rPr>
        <w:t xml:space="preserve">Hober, P., Krcmar, H., Oswald, G., &amp; Welz, B. (2020). Integrated management systems. </w:t>
      </w:r>
      <w:r w:rsidRPr="00CA6693">
        <w:rPr>
          <w:rFonts w:ascii="Arial" w:hAnsi="Arial" w:cs="Arial"/>
          <w:i/>
          <w:iCs/>
        </w:rPr>
        <w:t>International Journal of Information Management</w:t>
      </w:r>
      <w:r w:rsidRPr="00CA6693">
        <w:rPr>
          <w:rFonts w:ascii="Arial" w:hAnsi="Arial" w:cs="Arial"/>
        </w:rPr>
        <w:t xml:space="preserve">, 52, 102096. </w:t>
      </w:r>
      <w:hyperlink r:id="rId17" w:tgtFrame="_blank" w:history="1">
        <w:r w:rsidRPr="00CA6693">
          <w:rPr>
            <w:rFonts w:ascii="Arial" w:hAnsi="Arial" w:cs="Arial"/>
          </w:rPr>
          <w:t>https://doi.org/10.1016/j.ijinfomgt.2020.102096</w:t>
        </w:r>
      </w:hyperlink>
    </w:p>
    <w:p w14:paraId="305861AB" w14:textId="77777777" w:rsidR="00CA6693" w:rsidRPr="00CA6693" w:rsidRDefault="00CA6693" w:rsidP="00CA6693">
      <w:pPr>
        <w:spacing w:line="360" w:lineRule="auto"/>
        <w:ind w:left="720" w:hanging="720"/>
        <w:jc w:val="both"/>
        <w:rPr>
          <w:rFonts w:ascii="Arial" w:hAnsi="Arial" w:cs="Arial"/>
        </w:rPr>
      </w:pPr>
      <w:r w:rsidRPr="00CA6693">
        <w:rPr>
          <w:rFonts w:ascii="Arial" w:hAnsi="Arial" w:cs="Arial"/>
        </w:rPr>
        <w:t xml:space="preserve">Hoberg, P., Krcmar, H., Oswald, G., &amp; Welz, B. (2020). Integrated management systems. </w:t>
      </w:r>
      <w:r w:rsidRPr="00CA6693">
        <w:rPr>
          <w:rFonts w:ascii="Arial" w:hAnsi="Arial" w:cs="Arial"/>
          <w:i/>
          <w:iCs/>
        </w:rPr>
        <w:t>International Journal of Information Management</w:t>
      </w:r>
      <w:r w:rsidRPr="00CA6693">
        <w:rPr>
          <w:rFonts w:ascii="Arial" w:hAnsi="Arial" w:cs="Arial"/>
        </w:rPr>
        <w:t xml:space="preserve">, 52, 102096. </w:t>
      </w:r>
      <w:hyperlink r:id="rId18" w:tgtFrame="_blank" w:history="1">
        <w:r w:rsidRPr="00CA6693">
          <w:rPr>
            <w:rFonts w:ascii="Arial" w:hAnsi="Arial" w:cs="Arial"/>
          </w:rPr>
          <w:t>https://doi.org/10.1016/j.ijinfomgt.2020.102096</w:t>
        </w:r>
      </w:hyperlink>
    </w:p>
    <w:p w14:paraId="49A7B4B6" w14:textId="77777777" w:rsidR="00CA6693" w:rsidRPr="00CA6693" w:rsidRDefault="00CA6693" w:rsidP="00CA6693">
      <w:pPr>
        <w:spacing w:line="360" w:lineRule="auto"/>
        <w:ind w:left="720" w:hanging="720"/>
        <w:jc w:val="both"/>
        <w:rPr>
          <w:rFonts w:ascii="Arial" w:hAnsi="Arial" w:cs="Arial"/>
        </w:rPr>
      </w:pPr>
      <w:r w:rsidRPr="00CA6693">
        <w:rPr>
          <w:rFonts w:ascii="Arial" w:hAnsi="Arial" w:cs="Arial"/>
        </w:rPr>
        <w:t xml:space="preserve">Kotter, J. P. (2012). </w:t>
      </w:r>
      <w:r w:rsidRPr="00CA6693">
        <w:rPr>
          <w:rFonts w:ascii="Arial" w:hAnsi="Arial" w:cs="Arial"/>
          <w:i/>
          <w:iCs/>
        </w:rPr>
        <w:t>Leading change</w:t>
      </w:r>
      <w:r w:rsidRPr="00CA6693">
        <w:rPr>
          <w:rFonts w:ascii="Arial" w:hAnsi="Arial" w:cs="Arial"/>
        </w:rPr>
        <w:t>. Harvard Business Review Press.</w:t>
      </w:r>
    </w:p>
    <w:p w14:paraId="41CC90EB" w14:textId="77777777" w:rsidR="00CA6693" w:rsidRPr="00CA6693" w:rsidRDefault="00CA6693" w:rsidP="00CA6693">
      <w:pPr>
        <w:spacing w:line="360" w:lineRule="auto"/>
        <w:ind w:left="720" w:hanging="720"/>
        <w:jc w:val="both"/>
        <w:rPr>
          <w:rFonts w:ascii="Arial" w:hAnsi="Arial" w:cs="Arial"/>
        </w:rPr>
      </w:pPr>
      <w:r w:rsidRPr="00CA6693">
        <w:rPr>
          <w:rFonts w:ascii="Arial" w:hAnsi="Arial" w:cs="Arial"/>
        </w:rPr>
        <w:t xml:space="preserve">Lam, C. K., Huang, X., &amp; Chan, S. C. (2015). The threshold effect of participative leadership and the role of leader information sharing. </w:t>
      </w:r>
      <w:r w:rsidRPr="00CA6693">
        <w:rPr>
          <w:rFonts w:ascii="Arial" w:hAnsi="Arial" w:cs="Arial"/>
          <w:i/>
          <w:iCs/>
        </w:rPr>
        <w:t>Academy of Management Journal</w:t>
      </w:r>
      <w:r w:rsidRPr="00CA6693">
        <w:rPr>
          <w:rFonts w:ascii="Arial" w:hAnsi="Arial" w:cs="Arial"/>
        </w:rPr>
        <w:t xml:space="preserve">, 58(3), 836-855. </w:t>
      </w:r>
      <w:hyperlink r:id="rId19" w:tgtFrame="_blank" w:history="1">
        <w:r w:rsidRPr="00CA6693">
          <w:rPr>
            <w:rFonts w:ascii="Arial" w:hAnsi="Arial" w:cs="Arial"/>
          </w:rPr>
          <w:t>https://doi.org/10.5465/amj.2013.0427</w:t>
        </w:r>
      </w:hyperlink>
    </w:p>
    <w:p w14:paraId="5FE0694D" w14:textId="74FF376E" w:rsidR="00CA6693" w:rsidRPr="00CA6693" w:rsidRDefault="00CA6693" w:rsidP="00CA6693">
      <w:pPr>
        <w:spacing w:line="360" w:lineRule="auto"/>
        <w:ind w:left="720" w:hanging="720"/>
        <w:jc w:val="both"/>
        <w:rPr>
          <w:rFonts w:ascii="Arial" w:hAnsi="Arial" w:cs="Arial"/>
        </w:rPr>
      </w:pPr>
      <w:r w:rsidRPr="00CA6693">
        <w:rPr>
          <w:rFonts w:ascii="Arial" w:hAnsi="Arial" w:cs="Arial"/>
        </w:rPr>
        <w:t>Michaelis, B., Stegmaier, R., &amp; Sonntag, K. (2009). Affective commitment to change and innovation implementation behavior: The role of charismatic leadership and employees</w:t>
      </w:r>
      <w:r w:rsidR="00A277A5">
        <w:rPr>
          <w:rFonts w:ascii="Arial" w:hAnsi="Arial" w:cs="Arial"/>
        </w:rPr>
        <w:t>'</w:t>
      </w:r>
      <w:r w:rsidRPr="00CA6693">
        <w:rPr>
          <w:rFonts w:ascii="Arial" w:hAnsi="Arial" w:cs="Arial"/>
        </w:rPr>
        <w:t xml:space="preserve"> trust in top management. </w:t>
      </w:r>
      <w:r w:rsidRPr="00CA6693">
        <w:rPr>
          <w:rFonts w:ascii="Arial" w:hAnsi="Arial" w:cs="Arial"/>
          <w:i/>
          <w:iCs/>
        </w:rPr>
        <w:t>Journal of Change Management</w:t>
      </w:r>
      <w:r w:rsidRPr="00CA6693">
        <w:rPr>
          <w:rFonts w:ascii="Arial" w:hAnsi="Arial" w:cs="Arial"/>
        </w:rPr>
        <w:t xml:space="preserve">, 9(4), 399-417. </w:t>
      </w:r>
      <w:hyperlink r:id="rId20" w:tgtFrame="_blank" w:history="1">
        <w:r w:rsidRPr="00CA6693">
          <w:rPr>
            <w:rFonts w:ascii="Arial" w:hAnsi="Arial" w:cs="Arial"/>
          </w:rPr>
          <w:t>https://doi.org/10.1080/14697010903360608</w:t>
        </w:r>
      </w:hyperlink>
    </w:p>
    <w:p w14:paraId="3F349852" w14:textId="77777777" w:rsidR="00CA6693" w:rsidRPr="00CA6693" w:rsidRDefault="00CA6693" w:rsidP="00CA6693">
      <w:pPr>
        <w:spacing w:line="360" w:lineRule="auto"/>
        <w:ind w:left="720" w:hanging="720"/>
        <w:jc w:val="both"/>
        <w:rPr>
          <w:rFonts w:ascii="Arial" w:hAnsi="Arial" w:cs="Arial"/>
        </w:rPr>
      </w:pPr>
      <w:r w:rsidRPr="00CA6693">
        <w:rPr>
          <w:rFonts w:ascii="Arial" w:hAnsi="Arial" w:cs="Arial"/>
        </w:rPr>
        <w:t xml:space="preserve">Nguyen, T. T., &amp; Chuang, Y. S. (2021). The impact of organizational culture on employee engagement and job performance: A study of Vietnamese employees. </w:t>
      </w:r>
      <w:r w:rsidRPr="00CA6693">
        <w:rPr>
          <w:rFonts w:ascii="Arial" w:hAnsi="Arial" w:cs="Arial"/>
          <w:i/>
          <w:iCs/>
        </w:rPr>
        <w:t>Journal of Human Resource and Sustainability Studies</w:t>
      </w:r>
      <w:r w:rsidRPr="00CA6693">
        <w:rPr>
          <w:rFonts w:ascii="Arial" w:hAnsi="Arial" w:cs="Arial"/>
        </w:rPr>
        <w:t xml:space="preserve">, 9(2), 274-291. </w:t>
      </w:r>
      <w:hyperlink r:id="rId21" w:tgtFrame="_blank" w:history="1">
        <w:r w:rsidRPr="00CA6693">
          <w:rPr>
            <w:rFonts w:ascii="Arial" w:hAnsi="Arial" w:cs="Arial"/>
          </w:rPr>
          <w:t>https://doi.org/10.4236/jhrss.2021.92018</w:t>
        </w:r>
      </w:hyperlink>
    </w:p>
    <w:p w14:paraId="5FC46A76" w14:textId="25F4DA98" w:rsidR="00CA6693" w:rsidRPr="00CA6693" w:rsidRDefault="00CA6693" w:rsidP="00CA6693">
      <w:pPr>
        <w:spacing w:line="360" w:lineRule="auto"/>
        <w:ind w:left="720" w:hanging="720"/>
        <w:jc w:val="both"/>
        <w:rPr>
          <w:rFonts w:ascii="Arial" w:hAnsi="Arial" w:cs="Arial"/>
        </w:rPr>
      </w:pPr>
      <w:proofErr w:type="spellStart"/>
      <w:r w:rsidRPr="00CA6693">
        <w:rPr>
          <w:rFonts w:ascii="Arial" w:hAnsi="Arial" w:cs="Arial"/>
        </w:rPr>
        <w:t>Oreg</w:t>
      </w:r>
      <w:proofErr w:type="spellEnd"/>
      <w:r w:rsidRPr="00CA6693">
        <w:rPr>
          <w:rFonts w:ascii="Arial" w:hAnsi="Arial" w:cs="Arial"/>
        </w:rPr>
        <w:t>, S., Bartunek, J. M., Lee, G., &amp; Do, B. (2018). An affect-based model of recipients</w:t>
      </w:r>
      <w:r w:rsidR="00A277A5">
        <w:rPr>
          <w:rFonts w:ascii="Arial" w:hAnsi="Arial" w:cs="Arial"/>
        </w:rPr>
        <w:t>'</w:t>
      </w:r>
      <w:r w:rsidRPr="00CA6693">
        <w:rPr>
          <w:rFonts w:ascii="Arial" w:hAnsi="Arial" w:cs="Arial"/>
        </w:rPr>
        <w:t xml:space="preserve"> responses to organizational change events. </w:t>
      </w:r>
      <w:r w:rsidRPr="00CA6693">
        <w:rPr>
          <w:rFonts w:ascii="Arial" w:hAnsi="Arial" w:cs="Arial"/>
          <w:i/>
          <w:iCs/>
        </w:rPr>
        <w:t>Academy of Management Review</w:t>
      </w:r>
      <w:r w:rsidRPr="00CA6693">
        <w:rPr>
          <w:rFonts w:ascii="Arial" w:hAnsi="Arial" w:cs="Arial"/>
        </w:rPr>
        <w:t xml:space="preserve">, 43(1), 65-86. </w:t>
      </w:r>
      <w:hyperlink r:id="rId22" w:tgtFrame="_blank" w:history="1">
        <w:r w:rsidRPr="00CA6693">
          <w:rPr>
            <w:rFonts w:ascii="Arial" w:hAnsi="Arial" w:cs="Arial"/>
          </w:rPr>
          <w:t>https://doi.org/10.5465/amr.2014.0335</w:t>
        </w:r>
      </w:hyperlink>
    </w:p>
    <w:p w14:paraId="0D35278F" w14:textId="77777777" w:rsidR="00CA6693" w:rsidRPr="00CA6693" w:rsidRDefault="00CA6693" w:rsidP="00CA6693">
      <w:pPr>
        <w:spacing w:line="360" w:lineRule="auto"/>
        <w:ind w:left="720" w:hanging="720"/>
        <w:jc w:val="both"/>
        <w:rPr>
          <w:rFonts w:ascii="Arial" w:hAnsi="Arial" w:cs="Arial"/>
        </w:rPr>
      </w:pPr>
      <w:r w:rsidRPr="00CA6693">
        <w:rPr>
          <w:rFonts w:ascii="Arial" w:hAnsi="Arial" w:cs="Arial"/>
        </w:rPr>
        <w:t xml:space="preserve">Roggeveen, A. L., &amp; Sethuraman, R. (2020). How the COVID-19 pandemic may change the world of retailing. </w:t>
      </w:r>
      <w:r w:rsidRPr="00CA6693">
        <w:rPr>
          <w:rFonts w:ascii="Arial" w:hAnsi="Arial" w:cs="Arial"/>
          <w:i/>
          <w:iCs/>
        </w:rPr>
        <w:t>Journal of Retailing</w:t>
      </w:r>
      <w:r w:rsidRPr="00CA6693">
        <w:rPr>
          <w:rFonts w:ascii="Arial" w:hAnsi="Arial" w:cs="Arial"/>
        </w:rPr>
        <w:t xml:space="preserve">, 96(2), 169-171. </w:t>
      </w:r>
      <w:hyperlink r:id="rId23" w:tgtFrame="_blank" w:history="1">
        <w:r w:rsidRPr="00CA6693">
          <w:rPr>
            <w:rFonts w:ascii="Arial" w:hAnsi="Arial" w:cs="Arial"/>
          </w:rPr>
          <w:t>https://doi.org/10.1016/j.jretai.2020.04.002</w:t>
        </w:r>
      </w:hyperlink>
    </w:p>
    <w:p w14:paraId="4B3B41A3" w14:textId="77777777" w:rsidR="00CA6693" w:rsidRPr="00CA6693" w:rsidRDefault="00CA6693" w:rsidP="00CA6693">
      <w:pPr>
        <w:spacing w:line="360" w:lineRule="auto"/>
        <w:ind w:left="720" w:hanging="720"/>
        <w:jc w:val="both"/>
        <w:rPr>
          <w:rFonts w:ascii="Arial" w:hAnsi="Arial" w:cs="Arial"/>
        </w:rPr>
      </w:pPr>
      <w:r w:rsidRPr="00CA6693">
        <w:rPr>
          <w:rFonts w:ascii="Arial" w:hAnsi="Arial" w:cs="Arial"/>
        </w:rPr>
        <w:t xml:space="preserve">Schein, E. H. (2017). </w:t>
      </w:r>
      <w:r w:rsidRPr="00CA6693">
        <w:rPr>
          <w:rFonts w:ascii="Arial" w:hAnsi="Arial" w:cs="Arial"/>
          <w:i/>
          <w:iCs/>
        </w:rPr>
        <w:t>Organizational culture and leadership</w:t>
      </w:r>
      <w:r w:rsidRPr="00CA6693">
        <w:rPr>
          <w:rFonts w:ascii="Arial" w:hAnsi="Arial" w:cs="Arial"/>
        </w:rPr>
        <w:t xml:space="preserve"> (5th ed.). Wiley.</w:t>
      </w:r>
    </w:p>
    <w:p w14:paraId="3B51D5E5" w14:textId="77777777" w:rsidR="00CA6693" w:rsidRPr="00CA6693" w:rsidRDefault="00CA6693" w:rsidP="00CA6693">
      <w:pPr>
        <w:spacing w:line="360" w:lineRule="auto"/>
        <w:ind w:left="720" w:hanging="720"/>
        <w:jc w:val="both"/>
        <w:rPr>
          <w:rFonts w:ascii="Arial" w:hAnsi="Arial" w:cs="Arial"/>
        </w:rPr>
      </w:pPr>
      <w:r w:rsidRPr="00CA6693">
        <w:rPr>
          <w:rFonts w:ascii="Arial" w:hAnsi="Arial" w:cs="Arial"/>
        </w:rPr>
        <w:lastRenderedPageBreak/>
        <w:t xml:space="preserve">Verhoef, P. C., Kannan, P. K., &amp; Inman, J. J. (2015). From multi-channel retailing to omni-channel retailing: Introduction to the special issue on multi-channel retailing. </w:t>
      </w:r>
      <w:r w:rsidRPr="00CA6693">
        <w:rPr>
          <w:rFonts w:ascii="Arial" w:hAnsi="Arial" w:cs="Arial"/>
          <w:i/>
          <w:iCs/>
        </w:rPr>
        <w:t>Journal of Retailing</w:t>
      </w:r>
      <w:r w:rsidRPr="00CA6693">
        <w:rPr>
          <w:rFonts w:ascii="Arial" w:hAnsi="Arial" w:cs="Arial"/>
        </w:rPr>
        <w:t xml:space="preserve">, 91(2), 174-181. </w:t>
      </w:r>
      <w:hyperlink r:id="rId24" w:tgtFrame="_blank" w:history="1">
        <w:r w:rsidRPr="00CA6693">
          <w:rPr>
            <w:rFonts w:ascii="Arial" w:hAnsi="Arial" w:cs="Arial"/>
          </w:rPr>
          <w:t>https://doi.org/10.1016/j.jretai.2015.02.005</w:t>
        </w:r>
      </w:hyperlink>
    </w:p>
    <w:p w14:paraId="4D877733" w14:textId="77777777" w:rsidR="00CA6693" w:rsidRPr="00CA6693" w:rsidRDefault="00CA6693" w:rsidP="00CA6693">
      <w:pPr>
        <w:spacing w:line="360" w:lineRule="auto"/>
        <w:ind w:left="720" w:hanging="720"/>
        <w:jc w:val="both"/>
        <w:rPr>
          <w:rFonts w:ascii="Arial" w:hAnsi="Arial" w:cs="Arial"/>
        </w:rPr>
      </w:pPr>
      <w:r w:rsidRPr="00CA6693">
        <w:rPr>
          <w:rFonts w:ascii="Arial" w:hAnsi="Arial" w:cs="Arial"/>
        </w:rPr>
        <w:t xml:space="preserve">Wedel, M., &amp; Kannan, P. K. (2016). Marketing analytics for data-rich environments. </w:t>
      </w:r>
      <w:r w:rsidRPr="00CA6693">
        <w:rPr>
          <w:rFonts w:ascii="Arial" w:hAnsi="Arial" w:cs="Arial"/>
          <w:i/>
          <w:iCs/>
        </w:rPr>
        <w:t>Journal of Marketing</w:t>
      </w:r>
      <w:r w:rsidRPr="00CA6693">
        <w:rPr>
          <w:rFonts w:ascii="Arial" w:hAnsi="Arial" w:cs="Arial"/>
        </w:rPr>
        <w:t xml:space="preserve">, 80(6), 97-121. </w:t>
      </w:r>
      <w:hyperlink r:id="rId25" w:tgtFrame="_blank" w:history="1">
        <w:r w:rsidRPr="00CA6693">
          <w:rPr>
            <w:rFonts w:ascii="Arial" w:hAnsi="Arial" w:cs="Arial"/>
          </w:rPr>
          <w:t>https://doi.org/10.1509/jm.15.0413</w:t>
        </w:r>
      </w:hyperlink>
    </w:p>
    <w:sectPr w:rsidR="00CA6693" w:rsidRPr="00CA6693">
      <w:headerReference w:type="default" r:id="rId26"/>
      <w:foot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DB56A1" w14:textId="77777777" w:rsidR="001D700B" w:rsidRDefault="001D700B" w:rsidP="009A252C">
      <w:pPr>
        <w:spacing w:after="0" w:line="240" w:lineRule="auto"/>
      </w:pPr>
      <w:r>
        <w:separator/>
      </w:r>
    </w:p>
  </w:endnote>
  <w:endnote w:type="continuationSeparator" w:id="0">
    <w:p w14:paraId="655F84FD" w14:textId="77777777" w:rsidR="001D700B" w:rsidRDefault="001D700B" w:rsidP="009A25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0018242"/>
      <w:docPartObj>
        <w:docPartGallery w:val="Page Numbers (Bottom of Page)"/>
        <w:docPartUnique/>
      </w:docPartObj>
    </w:sdtPr>
    <w:sdtEndPr>
      <w:rPr>
        <w:color w:val="7F7F7F" w:themeColor="background1" w:themeShade="7F"/>
        <w:spacing w:val="60"/>
      </w:rPr>
    </w:sdtEndPr>
    <w:sdtContent>
      <w:p w14:paraId="5E243B74" w14:textId="21054FF4" w:rsidR="009A252C" w:rsidRDefault="009A252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F79F15E" w14:textId="77777777" w:rsidR="009A252C" w:rsidRDefault="009A25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F51308" w14:textId="77777777" w:rsidR="001D700B" w:rsidRDefault="001D700B" w:rsidP="009A252C">
      <w:pPr>
        <w:spacing w:after="0" w:line="240" w:lineRule="auto"/>
      </w:pPr>
      <w:r>
        <w:separator/>
      </w:r>
    </w:p>
  </w:footnote>
  <w:footnote w:type="continuationSeparator" w:id="0">
    <w:p w14:paraId="4431F51A" w14:textId="77777777" w:rsidR="001D700B" w:rsidRDefault="001D700B" w:rsidP="009A25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ED10B5" w14:textId="27CFBB3D" w:rsidR="00922F3C" w:rsidRDefault="00922F3C">
    <w:pPr>
      <w:pStyle w:val="Header"/>
    </w:pPr>
    <w:r>
      <w:rPr>
        <w:noProof/>
      </w:rPr>
      <w:drawing>
        <wp:anchor distT="0" distB="0" distL="114300" distR="114300" simplePos="0" relativeHeight="251658240" behindDoc="0" locked="0" layoutInCell="1" allowOverlap="1" wp14:anchorId="674ECC54" wp14:editId="253E534C">
          <wp:simplePos x="0" y="0"/>
          <wp:positionH relativeFrom="column">
            <wp:posOffset>4312920</wp:posOffset>
          </wp:positionH>
          <wp:positionV relativeFrom="paragraph">
            <wp:posOffset>-213360</wp:posOffset>
          </wp:positionV>
          <wp:extent cx="1828800" cy="4953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extLst>
                      <a:ext uri="{28A0092B-C50C-407E-A947-70E740481C1C}">
                        <a14:useLocalDpi xmlns:a14="http://schemas.microsoft.com/office/drawing/2010/main" val="0"/>
                      </a:ext>
                    </a:extLst>
                  </a:blip>
                  <a:stretch>
                    <a:fillRect/>
                  </a:stretch>
                </pic:blipFill>
                <pic:spPr>
                  <a:xfrm>
                    <a:off x="0" y="0"/>
                    <a:ext cx="1828800" cy="495300"/>
                  </a:xfrm>
                  <a:prstGeom prst="rect">
                    <a:avLst/>
                  </a:prstGeom>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761135"/>
    <w:multiLevelType w:val="hybridMultilevel"/>
    <w:tmpl w:val="91FAB6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712798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TAxNrMwNjY2NDWxMLdU0lEKTi0uzszPAykwrAUAC8GezSwAAAA="/>
  </w:docVars>
  <w:rsids>
    <w:rsidRoot w:val="004E77FE"/>
    <w:rsid w:val="000036F8"/>
    <w:rsid w:val="00045685"/>
    <w:rsid w:val="0014532D"/>
    <w:rsid w:val="001D700B"/>
    <w:rsid w:val="001E541B"/>
    <w:rsid w:val="002E34F2"/>
    <w:rsid w:val="00365191"/>
    <w:rsid w:val="0041721E"/>
    <w:rsid w:val="004E77FE"/>
    <w:rsid w:val="00587774"/>
    <w:rsid w:val="0062407B"/>
    <w:rsid w:val="006623DF"/>
    <w:rsid w:val="00691E0D"/>
    <w:rsid w:val="00763644"/>
    <w:rsid w:val="007F74F9"/>
    <w:rsid w:val="008864A5"/>
    <w:rsid w:val="008A6360"/>
    <w:rsid w:val="009178EA"/>
    <w:rsid w:val="00922F3C"/>
    <w:rsid w:val="009A252C"/>
    <w:rsid w:val="00A277A5"/>
    <w:rsid w:val="00BA1F51"/>
    <w:rsid w:val="00BF52E1"/>
    <w:rsid w:val="00CA6693"/>
    <w:rsid w:val="00D032F9"/>
    <w:rsid w:val="00EF1689"/>
    <w:rsid w:val="00FA6C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9DAB47"/>
  <w15:chartTrackingRefBased/>
  <w15:docId w15:val="{0E45B0BE-EDB0-4CC7-B2C3-D4D831034B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64A5"/>
    <w:pPr>
      <w:keepNext/>
      <w:keepLines/>
      <w:spacing w:before="240" w:after="0"/>
      <w:outlineLvl w:val="0"/>
    </w:pPr>
    <w:rPr>
      <w:rFonts w:ascii="Arial" w:eastAsiaTheme="majorEastAsia" w:hAnsi="Arial"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8864A5"/>
    <w:pPr>
      <w:keepNext/>
      <w:keepLines/>
      <w:spacing w:before="40" w:after="0"/>
      <w:outlineLvl w:val="1"/>
    </w:pPr>
    <w:rPr>
      <w:rFonts w:ascii="Arial" w:eastAsiaTheme="majorEastAsia" w:hAnsi="Arial"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6623DF"/>
    <w:pPr>
      <w:keepNext/>
      <w:keepLines/>
      <w:spacing w:before="40" w:after="0"/>
      <w:outlineLvl w:val="2"/>
    </w:pPr>
    <w:rPr>
      <w:rFonts w:ascii="Arial" w:eastAsiaTheme="majorEastAsia" w:hAnsi="Arial"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7774"/>
    <w:pPr>
      <w:ind w:left="720"/>
      <w:contextualSpacing/>
    </w:pPr>
  </w:style>
  <w:style w:type="paragraph" w:styleId="Header">
    <w:name w:val="header"/>
    <w:basedOn w:val="Normal"/>
    <w:link w:val="HeaderChar"/>
    <w:uiPriority w:val="99"/>
    <w:unhideWhenUsed/>
    <w:rsid w:val="009A252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A252C"/>
  </w:style>
  <w:style w:type="paragraph" w:styleId="Footer">
    <w:name w:val="footer"/>
    <w:basedOn w:val="Normal"/>
    <w:link w:val="FooterChar"/>
    <w:uiPriority w:val="99"/>
    <w:unhideWhenUsed/>
    <w:rsid w:val="009A25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A252C"/>
  </w:style>
  <w:style w:type="character" w:customStyle="1" w:styleId="Heading1Char">
    <w:name w:val="Heading 1 Char"/>
    <w:basedOn w:val="DefaultParagraphFont"/>
    <w:link w:val="Heading1"/>
    <w:uiPriority w:val="9"/>
    <w:rsid w:val="008864A5"/>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8864A5"/>
    <w:rPr>
      <w:rFonts w:ascii="Arial" w:eastAsiaTheme="majorEastAsia" w:hAnsi="Arial" w:cstheme="majorBidi"/>
      <w:color w:val="2F5496" w:themeColor="accent1" w:themeShade="BF"/>
      <w:sz w:val="28"/>
      <w:szCs w:val="26"/>
    </w:rPr>
  </w:style>
  <w:style w:type="character" w:customStyle="1" w:styleId="Heading3Char">
    <w:name w:val="Heading 3 Char"/>
    <w:basedOn w:val="DefaultParagraphFont"/>
    <w:link w:val="Heading3"/>
    <w:uiPriority w:val="9"/>
    <w:rsid w:val="006623DF"/>
    <w:rPr>
      <w:rFonts w:ascii="Arial" w:eastAsiaTheme="majorEastAsia" w:hAnsi="Arial" w:cstheme="majorBidi"/>
      <w:color w:val="1F3763" w:themeColor="accent1" w:themeShade="7F"/>
      <w:sz w:val="24"/>
      <w:szCs w:val="24"/>
    </w:rPr>
  </w:style>
  <w:style w:type="paragraph" w:customStyle="1" w:styleId="whitespace-pre-wrap">
    <w:name w:val="whitespace-pre-wrap"/>
    <w:basedOn w:val="Normal"/>
    <w:rsid w:val="00CA6693"/>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CA6693"/>
    <w:rPr>
      <w:i/>
      <w:iCs/>
    </w:rPr>
  </w:style>
  <w:style w:type="character" w:styleId="Hyperlink">
    <w:name w:val="Hyperlink"/>
    <w:basedOn w:val="DefaultParagraphFont"/>
    <w:uiPriority w:val="99"/>
    <w:unhideWhenUsed/>
    <w:rsid w:val="00CA6693"/>
    <w:rPr>
      <w:color w:val="0000FF"/>
      <w:u w:val="single"/>
    </w:rPr>
  </w:style>
  <w:style w:type="paragraph" w:styleId="TOCHeading">
    <w:name w:val="TOC Heading"/>
    <w:basedOn w:val="Heading1"/>
    <w:next w:val="Normal"/>
    <w:uiPriority w:val="39"/>
    <w:unhideWhenUsed/>
    <w:qFormat/>
    <w:rsid w:val="00922F3C"/>
    <w:pPr>
      <w:outlineLvl w:val="9"/>
    </w:pPr>
    <w:rPr>
      <w:rFonts w:asciiTheme="majorHAnsi" w:hAnsiTheme="majorHAnsi"/>
      <w:b w:val="0"/>
    </w:rPr>
  </w:style>
  <w:style w:type="paragraph" w:styleId="TOC1">
    <w:name w:val="toc 1"/>
    <w:basedOn w:val="Normal"/>
    <w:next w:val="Normal"/>
    <w:autoRedefine/>
    <w:uiPriority w:val="39"/>
    <w:unhideWhenUsed/>
    <w:rsid w:val="00922F3C"/>
    <w:pPr>
      <w:spacing w:after="100"/>
    </w:pPr>
  </w:style>
  <w:style w:type="paragraph" w:styleId="TOC2">
    <w:name w:val="toc 2"/>
    <w:basedOn w:val="Normal"/>
    <w:next w:val="Normal"/>
    <w:autoRedefine/>
    <w:uiPriority w:val="39"/>
    <w:unhideWhenUsed/>
    <w:rsid w:val="00922F3C"/>
    <w:pPr>
      <w:spacing w:after="100"/>
      <w:ind w:left="220"/>
    </w:pPr>
  </w:style>
  <w:style w:type="paragraph" w:styleId="TOC3">
    <w:name w:val="toc 3"/>
    <w:basedOn w:val="Normal"/>
    <w:next w:val="Normal"/>
    <w:autoRedefine/>
    <w:uiPriority w:val="39"/>
    <w:unhideWhenUsed/>
    <w:rsid w:val="00922F3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64656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ICT-02-2017-0006" TargetMode="External"/><Relationship Id="rId13" Type="http://schemas.openxmlformats.org/officeDocument/2006/relationships/hyperlink" Target="https://doi.org/10.1111/1467-8551.12192" TargetMode="External"/><Relationship Id="rId18" Type="http://schemas.openxmlformats.org/officeDocument/2006/relationships/hyperlink" Target="https://doi.org/10.1016/j.ijinfomgt.2020.102096"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doi.org/10.4236/jhrss.2021.92018" TargetMode="External"/><Relationship Id="rId7" Type="http://schemas.openxmlformats.org/officeDocument/2006/relationships/endnotes" Target="endnotes.xml"/><Relationship Id="rId12" Type="http://schemas.openxmlformats.org/officeDocument/2006/relationships/hyperlink" Target="https://www.cardfactoryinvestors.com/media/1537/fy21-preliminary-results-announcement.pdf" TargetMode="External"/><Relationship Id="rId17" Type="http://schemas.openxmlformats.org/officeDocument/2006/relationships/hyperlink" Target="https://doi.org/10.1016/j.ijinfomgt.2020.102096" TargetMode="External"/><Relationship Id="rId25" Type="http://schemas.openxmlformats.org/officeDocument/2006/relationships/hyperlink" Target="https://doi.org/10.1509/jm.15.0413" TargetMode="External"/><Relationship Id="rId2" Type="http://schemas.openxmlformats.org/officeDocument/2006/relationships/numbering" Target="numbering.xml"/><Relationship Id="rId16" Type="http://schemas.openxmlformats.org/officeDocument/2006/relationships/hyperlink" Target="https://doi.org/10.1007/s11747-019-00711-4" TargetMode="External"/><Relationship Id="rId20" Type="http://schemas.openxmlformats.org/officeDocument/2006/relationships/hyperlink" Target="https://doi.org/10.1080/14697010903360608"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rdfactoryinvestors.com/media/1507/half-year-results-announcement-fy21-v4.pdf" TargetMode="External"/><Relationship Id="rId24" Type="http://schemas.openxmlformats.org/officeDocument/2006/relationships/hyperlink" Target="https://doi.org/10.1016/j.jretai.2015.02.005" TargetMode="External"/><Relationship Id="rId5" Type="http://schemas.openxmlformats.org/officeDocument/2006/relationships/webSettings" Target="webSettings.xml"/><Relationship Id="rId15" Type="http://schemas.openxmlformats.org/officeDocument/2006/relationships/hyperlink" Target="https://doi.org/10.1002/csr.1290" TargetMode="External"/><Relationship Id="rId23" Type="http://schemas.openxmlformats.org/officeDocument/2006/relationships/hyperlink" Target="https://doi.org/10.1016/j.jretai.2020.04.002" TargetMode="External"/><Relationship Id="rId28" Type="http://schemas.openxmlformats.org/officeDocument/2006/relationships/fontTable" Target="fontTable.xml"/><Relationship Id="rId10" Type="http://schemas.openxmlformats.org/officeDocument/2006/relationships/hyperlink" Target="https://doi.org/10.1177/0021886319892685" TargetMode="External"/><Relationship Id="rId19" Type="http://schemas.openxmlformats.org/officeDocument/2006/relationships/hyperlink" Target="https://doi.org/10.5465/amj.2013.0427" TargetMode="External"/><Relationship Id="rId4" Type="http://schemas.openxmlformats.org/officeDocument/2006/relationships/settings" Target="settings.xml"/><Relationship Id="rId9" Type="http://schemas.openxmlformats.org/officeDocument/2006/relationships/hyperlink" Target="https://doi.org/10.3386/w26983" TargetMode="External"/><Relationship Id="rId14" Type="http://schemas.openxmlformats.org/officeDocument/2006/relationships/hyperlink" Target="https://doi.org/10.1177/0018726715577707" TargetMode="External"/><Relationship Id="rId22" Type="http://schemas.openxmlformats.org/officeDocument/2006/relationships/hyperlink" Target="https://doi.org/10.5465/amr.2014.0335" TargetMode="External"/><Relationship Id="rId27"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D392C8-3241-4D32-9D9C-470290A45B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5525</Words>
  <Characters>31497</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dc:creator>
  <cp:keywords/>
  <dc:description/>
  <cp:lastModifiedBy>Alexandra-Elena Mintoiu (2111131)</cp:lastModifiedBy>
  <cp:revision>5</cp:revision>
  <cp:lastPrinted>2024-04-29T09:53:00Z</cp:lastPrinted>
  <dcterms:created xsi:type="dcterms:W3CDTF">2024-04-29T09:18:00Z</dcterms:created>
  <dcterms:modified xsi:type="dcterms:W3CDTF">2024-04-29T09:54:00Z</dcterms:modified>
</cp:coreProperties>
</file>