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AFBF41" w14:textId="77777777" w:rsidR="00F857E5" w:rsidRPr="008F1DB2" w:rsidRDefault="00F857E5" w:rsidP="00E33DFD">
      <w:pPr>
        <w:spacing w:line="480" w:lineRule="auto"/>
        <w:jc w:val="center"/>
      </w:pPr>
    </w:p>
    <w:p w14:paraId="4D48D24A" w14:textId="77777777" w:rsidR="00F857E5" w:rsidRPr="008F1DB2" w:rsidRDefault="00F857E5" w:rsidP="00E33DFD">
      <w:pPr>
        <w:spacing w:line="480" w:lineRule="auto"/>
        <w:jc w:val="center"/>
      </w:pPr>
    </w:p>
    <w:p w14:paraId="7DB84B21" w14:textId="77777777" w:rsidR="00A5635E" w:rsidRPr="008F1DB2" w:rsidRDefault="00A5635E" w:rsidP="00E33DFD">
      <w:pPr>
        <w:spacing w:line="480" w:lineRule="auto"/>
        <w:jc w:val="center"/>
      </w:pPr>
    </w:p>
    <w:p w14:paraId="49DF28BA" w14:textId="77777777" w:rsidR="00337DFA" w:rsidRDefault="00337DFA" w:rsidP="00337DFA">
      <w:pPr>
        <w:jc w:val="center"/>
        <w:rPr>
          <w:b/>
          <w:bCs/>
          <w:sz w:val="44"/>
          <w:szCs w:val="44"/>
          <w:lang w:val="en-GB"/>
        </w:rPr>
      </w:pPr>
      <w:r w:rsidRPr="009B4FD3">
        <w:rPr>
          <w:b/>
          <w:bCs/>
          <w:sz w:val="44"/>
          <w:szCs w:val="44"/>
          <w:lang w:val="en-GB"/>
        </w:rPr>
        <w:t>Introducing the Modern Workplace</w:t>
      </w:r>
    </w:p>
    <w:p w14:paraId="112A38DF" w14:textId="77777777" w:rsidR="00337DFA" w:rsidRDefault="00337DFA" w:rsidP="00337DFA">
      <w:pPr>
        <w:jc w:val="center"/>
        <w:rPr>
          <w:b/>
          <w:bCs/>
          <w:sz w:val="44"/>
          <w:szCs w:val="44"/>
          <w:lang w:val="en-GB"/>
        </w:rPr>
      </w:pPr>
      <w:r>
        <w:rPr>
          <w:b/>
          <w:bCs/>
          <w:sz w:val="44"/>
          <w:szCs w:val="44"/>
          <w:lang w:val="en-GB"/>
        </w:rPr>
        <w:t xml:space="preserve">  </w:t>
      </w:r>
      <w:proofErr w:type="spellStart"/>
      <w:r>
        <w:rPr>
          <w:b/>
          <w:bCs/>
          <w:sz w:val="44"/>
          <w:szCs w:val="44"/>
          <w:lang w:val="en-GB"/>
        </w:rPr>
        <w:t>Assesment</w:t>
      </w:r>
      <w:proofErr w:type="spellEnd"/>
      <w:r>
        <w:rPr>
          <w:b/>
          <w:bCs/>
          <w:sz w:val="44"/>
          <w:szCs w:val="44"/>
          <w:lang w:val="en-GB"/>
        </w:rPr>
        <w:t xml:space="preserve"> 1</w:t>
      </w:r>
    </w:p>
    <w:p w14:paraId="1BD47990" w14:textId="77777777" w:rsidR="00337DFA" w:rsidRDefault="00337DFA" w:rsidP="00337DFA">
      <w:pPr>
        <w:spacing w:line="480" w:lineRule="auto"/>
        <w:jc w:val="center"/>
        <w:rPr>
          <w:b/>
          <w:bCs/>
          <w:sz w:val="44"/>
          <w:szCs w:val="44"/>
          <w:lang w:val="en-GB"/>
        </w:rPr>
      </w:pPr>
    </w:p>
    <w:p w14:paraId="414845C8" w14:textId="77777777" w:rsidR="00337DFA" w:rsidRDefault="00337DFA" w:rsidP="00337DFA">
      <w:pPr>
        <w:spacing w:line="480" w:lineRule="auto"/>
        <w:jc w:val="center"/>
        <w:rPr>
          <w:b/>
          <w:bCs/>
          <w:sz w:val="44"/>
          <w:szCs w:val="44"/>
          <w:lang w:val="en-GB"/>
        </w:rPr>
      </w:pPr>
    </w:p>
    <w:p w14:paraId="0CA9D38A" w14:textId="77777777" w:rsidR="00337DFA" w:rsidRDefault="00337DFA" w:rsidP="00337DFA">
      <w:pPr>
        <w:spacing w:line="480" w:lineRule="auto"/>
        <w:jc w:val="center"/>
        <w:rPr>
          <w:b/>
          <w:bCs/>
          <w:sz w:val="44"/>
          <w:szCs w:val="44"/>
          <w:lang w:val="en-GB"/>
        </w:rPr>
      </w:pPr>
    </w:p>
    <w:p w14:paraId="6A250C5A" w14:textId="77777777" w:rsidR="00337DFA" w:rsidRDefault="00337DFA" w:rsidP="00337DFA">
      <w:pPr>
        <w:spacing w:line="480" w:lineRule="auto"/>
        <w:jc w:val="center"/>
        <w:rPr>
          <w:b/>
          <w:bCs/>
          <w:sz w:val="44"/>
          <w:szCs w:val="44"/>
          <w:lang w:val="en-GB"/>
        </w:rPr>
      </w:pPr>
    </w:p>
    <w:p w14:paraId="2A57D3E1" w14:textId="77777777" w:rsidR="00337DFA" w:rsidRDefault="00337DFA" w:rsidP="00337DFA">
      <w:pPr>
        <w:spacing w:line="480" w:lineRule="auto"/>
        <w:jc w:val="center"/>
        <w:rPr>
          <w:b/>
          <w:bCs/>
          <w:sz w:val="44"/>
          <w:szCs w:val="44"/>
          <w:lang w:val="en-GB"/>
        </w:rPr>
      </w:pPr>
    </w:p>
    <w:p w14:paraId="066829E5" w14:textId="77777777" w:rsidR="00337DFA" w:rsidRDefault="00337DFA" w:rsidP="00337DFA">
      <w:pPr>
        <w:spacing w:line="276" w:lineRule="auto"/>
        <w:rPr>
          <w:b/>
          <w:bCs/>
          <w:caps/>
          <w:lang w:val="en-GB"/>
        </w:rPr>
      </w:pPr>
    </w:p>
    <w:p w14:paraId="651BF0C9" w14:textId="77777777" w:rsidR="00337DFA" w:rsidRDefault="00337DFA" w:rsidP="00337DFA">
      <w:pPr>
        <w:spacing w:line="276" w:lineRule="auto"/>
        <w:rPr>
          <w:b/>
          <w:bCs/>
          <w:caps/>
          <w:lang w:val="en-GB"/>
        </w:rPr>
      </w:pPr>
    </w:p>
    <w:p w14:paraId="7BF12A81" w14:textId="77777777" w:rsidR="00337DFA" w:rsidRDefault="00337DFA" w:rsidP="00337DFA">
      <w:pPr>
        <w:spacing w:line="276" w:lineRule="auto"/>
        <w:rPr>
          <w:b/>
          <w:bCs/>
          <w:caps/>
          <w:lang w:val="en-GB"/>
        </w:rPr>
      </w:pPr>
    </w:p>
    <w:p w14:paraId="6DF88EBF" w14:textId="77777777" w:rsidR="00337DFA" w:rsidRDefault="00337DFA" w:rsidP="00337DFA">
      <w:pPr>
        <w:spacing w:line="276" w:lineRule="auto"/>
        <w:rPr>
          <w:b/>
          <w:bCs/>
          <w:caps/>
          <w:lang w:val="en-GB"/>
        </w:rPr>
      </w:pPr>
    </w:p>
    <w:p w14:paraId="73892733" w14:textId="77777777" w:rsidR="00337DFA" w:rsidRDefault="00337DFA" w:rsidP="00337DFA">
      <w:pPr>
        <w:spacing w:line="276" w:lineRule="auto"/>
        <w:rPr>
          <w:b/>
          <w:bCs/>
          <w:caps/>
          <w:lang w:val="en-GB"/>
        </w:rPr>
      </w:pPr>
    </w:p>
    <w:p w14:paraId="6FB1CC6E" w14:textId="77777777" w:rsidR="00337DFA" w:rsidRDefault="00337DFA" w:rsidP="00337DFA">
      <w:pPr>
        <w:spacing w:line="276" w:lineRule="auto"/>
        <w:rPr>
          <w:b/>
          <w:bCs/>
          <w:caps/>
          <w:lang w:val="en-GB"/>
        </w:rPr>
      </w:pPr>
    </w:p>
    <w:p w14:paraId="12FC9060" w14:textId="77777777" w:rsidR="00337DFA" w:rsidRDefault="00337DFA" w:rsidP="00337DFA">
      <w:pPr>
        <w:spacing w:line="276" w:lineRule="auto"/>
        <w:rPr>
          <w:b/>
          <w:bCs/>
          <w:caps/>
          <w:lang w:val="en-GB"/>
        </w:rPr>
      </w:pPr>
    </w:p>
    <w:p w14:paraId="7E3B6273" w14:textId="77777777" w:rsidR="00337DFA" w:rsidRDefault="00337DFA" w:rsidP="00337DFA">
      <w:pPr>
        <w:spacing w:line="276" w:lineRule="auto"/>
        <w:rPr>
          <w:b/>
          <w:bCs/>
          <w:caps/>
          <w:lang w:val="en-GB"/>
        </w:rPr>
      </w:pPr>
    </w:p>
    <w:p w14:paraId="473CE318" w14:textId="77777777" w:rsidR="00337DFA" w:rsidRDefault="00337DFA" w:rsidP="00337DFA">
      <w:pPr>
        <w:spacing w:line="276" w:lineRule="auto"/>
        <w:rPr>
          <w:b/>
          <w:bCs/>
          <w:lang w:val="en-GB"/>
        </w:rPr>
      </w:pPr>
      <w:r w:rsidRPr="009B4FD3">
        <w:rPr>
          <w:b/>
          <w:bCs/>
          <w:caps/>
          <w:lang w:val="en-GB"/>
        </w:rPr>
        <w:t>Name</w:t>
      </w:r>
      <w:r w:rsidRPr="009B4FD3">
        <w:rPr>
          <w:b/>
          <w:bCs/>
          <w:lang w:val="en-GB"/>
        </w:rPr>
        <w:t xml:space="preserve">: </w:t>
      </w:r>
      <w:r>
        <w:rPr>
          <w:b/>
          <w:bCs/>
          <w:lang w:val="en-GB"/>
        </w:rPr>
        <w:tab/>
      </w:r>
      <w:r w:rsidRPr="009B4FD3">
        <w:rPr>
          <w:b/>
          <w:bCs/>
          <w:lang w:val="en-GB"/>
        </w:rPr>
        <w:t>Alexandru Sebastian Melinte</w:t>
      </w:r>
      <w:r>
        <w:rPr>
          <w:b/>
          <w:bCs/>
          <w:lang w:val="en-GB"/>
        </w:rPr>
        <w:t xml:space="preserve"> </w:t>
      </w:r>
      <w:r>
        <w:rPr>
          <w:b/>
          <w:bCs/>
          <w:lang w:val="en-GB"/>
        </w:rPr>
        <w:tab/>
      </w:r>
      <w:r w:rsidRPr="009B4FD3">
        <w:rPr>
          <w:b/>
          <w:bCs/>
          <w:caps/>
          <w:lang w:val="en-GB"/>
        </w:rPr>
        <w:t>Student ID</w:t>
      </w:r>
      <w:r w:rsidRPr="009B4FD3">
        <w:rPr>
          <w:b/>
          <w:bCs/>
          <w:lang w:val="en-GB"/>
        </w:rPr>
        <w:t>: 1907706</w:t>
      </w:r>
    </w:p>
    <w:p w14:paraId="05E0D961" w14:textId="77777777" w:rsidR="00337DFA" w:rsidRDefault="00337DFA" w:rsidP="00337DFA">
      <w:pPr>
        <w:spacing w:line="276" w:lineRule="auto"/>
        <w:rPr>
          <w:b/>
          <w:bCs/>
          <w:lang w:val="en-GB"/>
        </w:rPr>
      </w:pPr>
    </w:p>
    <w:p w14:paraId="1E00008F" w14:textId="77777777" w:rsidR="00337DFA" w:rsidRDefault="00337DFA" w:rsidP="00337DFA">
      <w:pPr>
        <w:spacing w:line="276" w:lineRule="auto"/>
        <w:rPr>
          <w:b/>
          <w:bCs/>
          <w:lang w:val="en-GB"/>
        </w:rPr>
      </w:pPr>
      <w:r w:rsidRPr="009B4FD3">
        <w:rPr>
          <w:b/>
          <w:bCs/>
          <w:caps/>
          <w:lang w:val="en-GB"/>
        </w:rPr>
        <w:t>Module Title</w:t>
      </w:r>
      <w:r w:rsidRPr="009B4FD3">
        <w:rPr>
          <w:b/>
          <w:bCs/>
          <w:lang w:val="en-GB"/>
        </w:rPr>
        <w:t>: Introducing the Modern Workplace</w:t>
      </w:r>
      <w:r>
        <w:rPr>
          <w:b/>
          <w:bCs/>
          <w:lang w:val="en-GB"/>
        </w:rPr>
        <w:t xml:space="preserve"> (LCBB4003)</w:t>
      </w:r>
    </w:p>
    <w:p w14:paraId="012228C6" w14:textId="77777777" w:rsidR="00337DFA" w:rsidRDefault="00337DFA" w:rsidP="00337DFA">
      <w:pPr>
        <w:spacing w:line="276" w:lineRule="auto"/>
        <w:rPr>
          <w:b/>
          <w:bCs/>
          <w:lang w:val="en-GB"/>
        </w:rPr>
      </w:pPr>
      <w:r w:rsidRPr="009B4FD3">
        <w:rPr>
          <w:b/>
          <w:bCs/>
          <w:caps/>
          <w:lang w:val="en-GB"/>
        </w:rPr>
        <w:t>Assignment Title</w:t>
      </w:r>
      <w:r>
        <w:rPr>
          <w:b/>
          <w:bCs/>
          <w:lang w:val="en-GB"/>
        </w:rPr>
        <w:t xml:space="preserve">: </w:t>
      </w:r>
      <w:r w:rsidRPr="009B4FD3">
        <w:rPr>
          <w:b/>
          <w:bCs/>
          <w:lang w:val="en-GB"/>
        </w:rPr>
        <w:t>Introducing the Modern Workplace</w:t>
      </w:r>
      <w:r>
        <w:rPr>
          <w:b/>
          <w:bCs/>
          <w:lang w:val="en-GB"/>
        </w:rPr>
        <w:t xml:space="preserve"> = </w:t>
      </w:r>
      <w:proofErr w:type="spellStart"/>
      <w:r>
        <w:rPr>
          <w:b/>
          <w:bCs/>
          <w:lang w:val="en-GB"/>
        </w:rPr>
        <w:t>Assesment</w:t>
      </w:r>
      <w:proofErr w:type="spellEnd"/>
      <w:r>
        <w:rPr>
          <w:b/>
          <w:bCs/>
          <w:lang w:val="en-GB"/>
        </w:rPr>
        <w:t xml:space="preserve"> 1</w:t>
      </w:r>
    </w:p>
    <w:p w14:paraId="1682D799" w14:textId="77777777" w:rsidR="00337DFA" w:rsidRPr="009B4FD3" w:rsidRDefault="00337DFA" w:rsidP="00337DFA">
      <w:pPr>
        <w:spacing w:line="276" w:lineRule="auto"/>
        <w:rPr>
          <w:b/>
          <w:bCs/>
          <w:lang w:val="en-GB"/>
        </w:rPr>
      </w:pPr>
      <w:r w:rsidRPr="009B4FD3">
        <w:rPr>
          <w:b/>
          <w:bCs/>
          <w:caps/>
          <w:lang w:val="en-GB"/>
        </w:rPr>
        <w:t>Module</w:t>
      </w:r>
      <w:r>
        <w:rPr>
          <w:b/>
          <w:bCs/>
          <w:lang w:val="en-GB"/>
        </w:rPr>
        <w:t xml:space="preserve"> LECTURE’S NAME: </w:t>
      </w:r>
      <w:proofErr w:type="spellStart"/>
      <w:r>
        <w:rPr>
          <w:b/>
          <w:bCs/>
          <w:lang w:val="en-GB"/>
        </w:rPr>
        <w:t>Dr.</w:t>
      </w:r>
      <w:proofErr w:type="spellEnd"/>
      <w:r>
        <w:rPr>
          <w:b/>
          <w:bCs/>
          <w:lang w:val="en-GB"/>
        </w:rPr>
        <w:t xml:space="preserve"> Gregory Cowan</w:t>
      </w:r>
    </w:p>
    <w:p w14:paraId="145220A7" w14:textId="77777777" w:rsidR="00F857E5" w:rsidRPr="008F1DB2" w:rsidRDefault="00F857E5" w:rsidP="00E33DFD">
      <w:pPr>
        <w:spacing w:line="480" w:lineRule="auto"/>
      </w:pPr>
      <w:r w:rsidRPr="008F1DB2">
        <w:br w:type="page"/>
      </w:r>
    </w:p>
    <w:p w14:paraId="76062053" w14:textId="4E430FC2" w:rsidR="008069E2" w:rsidRDefault="008069E2" w:rsidP="00E33DFD">
      <w:pPr>
        <w:spacing w:line="480" w:lineRule="auto"/>
        <w:jc w:val="center"/>
        <w:rPr>
          <w:bCs/>
        </w:rPr>
      </w:pPr>
      <w:proofErr w:type="spellStart"/>
      <w:r w:rsidRPr="008069E2">
        <w:rPr>
          <w:bCs/>
        </w:rPr>
        <w:lastRenderedPageBreak/>
        <w:t>Metroline</w:t>
      </w:r>
      <w:proofErr w:type="spellEnd"/>
      <w:r w:rsidRPr="008069E2">
        <w:rPr>
          <w:bCs/>
        </w:rPr>
        <w:t> </w:t>
      </w:r>
      <w:proofErr w:type="spellStart"/>
      <w:r w:rsidR="00731AF7">
        <w:rPr>
          <w:bCs/>
        </w:rPr>
        <w:t>Organisational</w:t>
      </w:r>
      <w:proofErr w:type="spellEnd"/>
      <w:r w:rsidRPr="008069E2">
        <w:rPr>
          <w:bCs/>
        </w:rPr>
        <w:t xml:space="preserve"> Structure and Culture</w:t>
      </w:r>
    </w:p>
    <w:p w14:paraId="2C85AB79" w14:textId="6535D1EE" w:rsidR="006677DA" w:rsidRPr="00784E5E" w:rsidRDefault="00A774D3" w:rsidP="00E33DFD">
      <w:pPr>
        <w:spacing w:line="480" w:lineRule="auto"/>
        <w:jc w:val="center"/>
        <w:rPr>
          <w:b/>
        </w:rPr>
      </w:pPr>
      <w:r w:rsidRPr="00784E5E">
        <w:rPr>
          <w:b/>
        </w:rPr>
        <w:t xml:space="preserve">Introduction </w:t>
      </w:r>
    </w:p>
    <w:p w14:paraId="0D833140" w14:textId="5E776462" w:rsidR="00E33DFD" w:rsidRDefault="00E33DFD" w:rsidP="003F2AA2">
      <w:pPr>
        <w:pStyle w:val="NormalWeb"/>
        <w:spacing w:before="0" w:beforeAutospacing="0" w:after="0" w:afterAutospacing="0" w:line="480" w:lineRule="auto"/>
        <w:ind w:firstLine="720"/>
        <w:rPr>
          <w:color w:val="0E101A"/>
        </w:rPr>
      </w:pPr>
      <w:r>
        <w:rPr>
          <w:color w:val="0E101A"/>
        </w:rPr>
        <w:t xml:space="preserve">An </w:t>
      </w:r>
      <w:proofErr w:type="spellStart"/>
      <w:r>
        <w:rPr>
          <w:color w:val="0E101A"/>
        </w:rPr>
        <w:t>organisational</w:t>
      </w:r>
      <w:proofErr w:type="spellEnd"/>
      <w:r>
        <w:rPr>
          <w:color w:val="0E101A"/>
        </w:rPr>
        <w:t xml:space="preserve"> structure entails the system level and arrangement of certain operations directed toward the overall </w:t>
      </w:r>
      <w:proofErr w:type="spellStart"/>
      <w:r>
        <w:rPr>
          <w:color w:val="0E101A"/>
        </w:rPr>
        <w:t>realisation</w:t>
      </w:r>
      <w:proofErr w:type="spellEnd"/>
      <w:r>
        <w:rPr>
          <w:color w:val="0E101A"/>
        </w:rPr>
        <w:t xml:space="preserve"> of collective goals and objectives. It also outlines how activities and responsibilities are shared among staff members in different departments. Companies exploit different structures to accomplish their objectives, including mechanistic, organic, process-based, functional, geographical, and matrix, among others (Devaney, 2020). They give firms a visual diagram of workers’ job description, accountability, decision-making process, and other internal practices. An </w:t>
      </w:r>
      <w:proofErr w:type="spellStart"/>
      <w:r>
        <w:rPr>
          <w:color w:val="0E101A"/>
        </w:rPr>
        <w:t>organisation’s</w:t>
      </w:r>
      <w:proofErr w:type="spellEnd"/>
      <w:r>
        <w:rPr>
          <w:color w:val="0E101A"/>
        </w:rPr>
        <w:t xml:space="preserve"> structural outline encompasses rules, policies, responsibilities, rules, and regulations (</w:t>
      </w:r>
      <w:proofErr w:type="spellStart"/>
      <w:r>
        <w:rPr>
          <w:color w:val="0E101A"/>
        </w:rPr>
        <w:t>Yildiz</w:t>
      </w:r>
      <w:proofErr w:type="spellEnd"/>
      <w:r>
        <w:rPr>
          <w:color w:val="0E101A"/>
        </w:rPr>
        <w:t xml:space="preserve">, 2014). It is also worth noting that an </w:t>
      </w:r>
      <w:proofErr w:type="spellStart"/>
      <w:r>
        <w:rPr>
          <w:color w:val="0E101A"/>
        </w:rPr>
        <w:t>organisational</w:t>
      </w:r>
      <w:proofErr w:type="spellEnd"/>
      <w:r>
        <w:rPr>
          <w:color w:val="0E101A"/>
        </w:rPr>
        <w:t xml:space="preserve"> structure determines the leadership style and how decisions are made. It also determines power distribution, which is considered an essential factor in deciding information flow. A corporate culture entails the underlying beliefs and value system used to shape employee interactions and conduct. Modern </w:t>
      </w:r>
      <w:proofErr w:type="spellStart"/>
      <w:r>
        <w:rPr>
          <w:color w:val="0E101A"/>
        </w:rPr>
        <w:t>organisations</w:t>
      </w:r>
      <w:proofErr w:type="spellEnd"/>
      <w:r>
        <w:rPr>
          <w:color w:val="0E101A"/>
        </w:rPr>
        <w:t xml:space="preserve"> </w:t>
      </w:r>
      <w:r w:rsidR="00445641">
        <w:rPr>
          <w:color w:val="0E101A"/>
        </w:rPr>
        <w:t>develop</w:t>
      </w:r>
      <w:r>
        <w:rPr>
          <w:color w:val="0E101A"/>
        </w:rPr>
        <w:t xml:space="preserve"> a winning culture </w:t>
      </w:r>
      <w:r w:rsidR="00445641">
        <w:rPr>
          <w:color w:val="0E101A"/>
        </w:rPr>
        <w:t xml:space="preserve">by integrating technology </w:t>
      </w:r>
      <w:r w:rsidR="00D87578">
        <w:rPr>
          <w:color w:val="0E101A"/>
        </w:rPr>
        <w:t xml:space="preserve">and innovation </w:t>
      </w:r>
      <w:r>
        <w:rPr>
          <w:color w:val="0E101A"/>
        </w:rPr>
        <w:t xml:space="preserve">to accomplish their missions. </w:t>
      </w:r>
      <w:r w:rsidR="0075083A">
        <w:rPr>
          <w:color w:val="0E101A"/>
        </w:rPr>
        <w:t>Culture</w:t>
      </w:r>
      <w:r>
        <w:rPr>
          <w:color w:val="0E101A"/>
        </w:rPr>
        <w:t xml:space="preserve"> plays a critical function in creating a social and psychological environment for smooth working. Besides, a business culture gives companies a unique identity that individuals seek to maintain due to its positive impact members’ participation and performance. The purpose of this research is to explore the relationship between </w:t>
      </w:r>
      <w:proofErr w:type="spellStart"/>
      <w:r>
        <w:rPr>
          <w:color w:val="0E101A"/>
        </w:rPr>
        <w:t>organisation</w:t>
      </w:r>
      <w:proofErr w:type="spellEnd"/>
      <w:r>
        <w:rPr>
          <w:color w:val="0E101A"/>
        </w:rPr>
        <w:t xml:space="preserve"> structure, culture, and how they influence performance using Metroline Transport Company. Primarily, </w:t>
      </w:r>
      <w:proofErr w:type="spellStart"/>
      <w:r>
        <w:rPr>
          <w:color w:val="0E101A"/>
        </w:rPr>
        <w:t>organisational</w:t>
      </w:r>
      <w:proofErr w:type="spellEnd"/>
      <w:r>
        <w:rPr>
          <w:color w:val="0E101A"/>
        </w:rPr>
        <w:t xml:space="preserve"> structure and culture shape the work environment as they determine leadership ethics, interaction, employee </w:t>
      </w:r>
      <w:proofErr w:type="spellStart"/>
      <w:r>
        <w:rPr>
          <w:color w:val="0E101A"/>
        </w:rPr>
        <w:t>behaviour</w:t>
      </w:r>
      <w:proofErr w:type="spellEnd"/>
      <w:r>
        <w:rPr>
          <w:color w:val="0E101A"/>
        </w:rPr>
        <w:t>, job satisfaction, and other work activities that directly impact performance. </w:t>
      </w:r>
    </w:p>
    <w:p w14:paraId="2014D6F2" w14:textId="77777777" w:rsidR="00337DFA" w:rsidRDefault="00337DFA" w:rsidP="003F2AA2">
      <w:pPr>
        <w:pStyle w:val="NormalWeb"/>
        <w:spacing w:before="0" w:beforeAutospacing="0" w:after="0" w:afterAutospacing="0" w:line="480" w:lineRule="auto"/>
        <w:jc w:val="center"/>
        <w:rPr>
          <w:rStyle w:val="Strong"/>
          <w:color w:val="0E101A"/>
        </w:rPr>
      </w:pPr>
    </w:p>
    <w:p w14:paraId="7D05171F" w14:textId="40949B41" w:rsidR="00E33DFD" w:rsidRDefault="00E33DFD" w:rsidP="003F2AA2">
      <w:pPr>
        <w:pStyle w:val="NormalWeb"/>
        <w:spacing w:before="0" w:beforeAutospacing="0" w:after="0" w:afterAutospacing="0" w:line="480" w:lineRule="auto"/>
        <w:jc w:val="center"/>
        <w:rPr>
          <w:color w:val="0E101A"/>
        </w:rPr>
      </w:pPr>
      <w:proofErr w:type="spellStart"/>
      <w:r>
        <w:rPr>
          <w:rStyle w:val="Strong"/>
          <w:color w:val="0E101A"/>
        </w:rPr>
        <w:lastRenderedPageBreak/>
        <w:t>Metroline</w:t>
      </w:r>
      <w:proofErr w:type="spellEnd"/>
      <w:r>
        <w:rPr>
          <w:rStyle w:val="Strong"/>
          <w:color w:val="0E101A"/>
        </w:rPr>
        <w:t xml:space="preserve"> Background Information</w:t>
      </w:r>
    </w:p>
    <w:p w14:paraId="47550D47" w14:textId="77777777" w:rsidR="00E33DFD" w:rsidRDefault="00E33DFD" w:rsidP="003F2AA2">
      <w:pPr>
        <w:pStyle w:val="NormalWeb"/>
        <w:spacing w:before="0" w:beforeAutospacing="0" w:after="0" w:afterAutospacing="0" w:line="480" w:lineRule="auto"/>
        <w:ind w:firstLine="720"/>
        <w:contextualSpacing/>
        <w:rPr>
          <w:color w:val="0E101A"/>
        </w:rPr>
      </w:pPr>
      <w:r>
        <w:rPr>
          <w:color w:val="0E101A"/>
        </w:rPr>
        <w:t xml:space="preserve">Metroline is a prominent bus company based in London, United Kingdom, and operates mainly in Greater London and South Hertfordshire. The company was founded in 1989 as a branch of London Buses Limited, a publicly incorporated company (Metroline, 2021). Metroline Company was later </w:t>
      </w:r>
      <w:proofErr w:type="spellStart"/>
      <w:r>
        <w:rPr>
          <w:color w:val="0E101A"/>
        </w:rPr>
        <w:t>privatised</w:t>
      </w:r>
      <w:proofErr w:type="spellEnd"/>
      <w:r>
        <w:rPr>
          <w:color w:val="0E101A"/>
        </w:rPr>
        <w:t xml:space="preserve"> after shelving deregulation plans in 1993, giving it separate management and employee buyout. </w:t>
      </w:r>
      <w:proofErr w:type="spellStart"/>
      <w:r>
        <w:rPr>
          <w:color w:val="0E101A"/>
        </w:rPr>
        <w:t>Metroline’s</w:t>
      </w:r>
      <w:proofErr w:type="spellEnd"/>
      <w:r>
        <w:rPr>
          <w:color w:val="0E101A"/>
        </w:rPr>
        <w:t xml:space="preserve"> history indicates operating as a Metroline Plc subsidiary in 1997 (Metroline, 2021). In March 2000, </w:t>
      </w:r>
      <w:proofErr w:type="spellStart"/>
      <w:r>
        <w:rPr>
          <w:color w:val="0E101A"/>
        </w:rPr>
        <w:t>DelGro</w:t>
      </w:r>
      <w:proofErr w:type="spellEnd"/>
      <w:r>
        <w:rPr>
          <w:color w:val="0E101A"/>
        </w:rPr>
        <w:t xml:space="preserve"> Corporation, a Singaporean transport business that later merged with Comfort Group, purchased the Metroline company (Metroline, 2021). However, the company’s management continued to operate separately and has since acquired other privately owned firms, including F.E. Thorpe and Sons Ltd., E.H. Munday Holdings Ltd, and Armchair Passenger Transport (Metroline, 2021). </w:t>
      </w:r>
      <w:proofErr w:type="spellStart"/>
      <w:r>
        <w:rPr>
          <w:color w:val="0E101A"/>
        </w:rPr>
        <w:t>Metroline</w:t>
      </w:r>
      <w:proofErr w:type="spellEnd"/>
      <w:r>
        <w:rPr>
          <w:color w:val="0E101A"/>
        </w:rPr>
        <w:t xml:space="preserve"> </w:t>
      </w:r>
      <w:proofErr w:type="spellStart"/>
      <w:r>
        <w:rPr>
          <w:color w:val="0E101A"/>
        </w:rPr>
        <w:t>endeavours</w:t>
      </w:r>
      <w:proofErr w:type="spellEnd"/>
      <w:r>
        <w:rPr>
          <w:color w:val="0E101A"/>
        </w:rPr>
        <w:t xml:space="preserve"> to provide efficient transport services that meet its passengers’ expectations. </w:t>
      </w:r>
    </w:p>
    <w:p w14:paraId="24EB30F0" w14:textId="77777777" w:rsidR="00E33DFD" w:rsidRDefault="00E33DFD" w:rsidP="003F2AA2">
      <w:pPr>
        <w:pStyle w:val="NormalWeb"/>
        <w:spacing w:before="0" w:beforeAutospacing="0" w:after="0" w:afterAutospacing="0" w:line="480" w:lineRule="auto"/>
        <w:ind w:firstLine="720"/>
        <w:contextualSpacing/>
        <w:rPr>
          <w:color w:val="0E101A"/>
        </w:rPr>
      </w:pPr>
      <w:proofErr w:type="spellStart"/>
      <w:r>
        <w:rPr>
          <w:color w:val="0E101A"/>
        </w:rPr>
        <w:t>Metroline’s</w:t>
      </w:r>
      <w:proofErr w:type="spellEnd"/>
      <w:r>
        <w:rPr>
          <w:color w:val="0E101A"/>
        </w:rPr>
        <w:t xml:space="preserve"> governance and employees define its </w:t>
      </w:r>
      <w:proofErr w:type="spellStart"/>
      <w:r>
        <w:rPr>
          <w:color w:val="0E101A"/>
        </w:rPr>
        <w:t>organisational</w:t>
      </w:r>
      <w:proofErr w:type="spellEnd"/>
      <w:r>
        <w:rPr>
          <w:color w:val="0E101A"/>
        </w:rPr>
        <w:t xml:space="preserve"> structure. Metroline has around 4,126 employees working in the Urban Transit Industry (Dun &amp; Bradstreet, 2021). The company’s annual revenue amounts to approximately $371.19 million (Dun &amp; Bradstreet, 2021). Metroline Travel Limited has about 107 companies, indicating its massive transport network across West Europe (Dun &amp; Bradstreet, 2021). The company has hired highly qualified and competent drivers to maintain its market reputation. Like other </w:t>
      </w:r>
      <w:proofErr w:type="spellStart"/>
      <w:r>
        <w:rPr>
          <w:color w:val="0E101A"/>
        </w:rPr>
        <w:t>organisations</w:t>
      </w:r>
      <w:proofErr w:type="spellEnd"/>
      <w:r>
        <w:rPr>
          <w:color w:val="0E101A"/>
        </w:rPr>
        <w:t xml:space="preserve">, </w:t>
      </w:r>
      <w:proofErr w:type="spellStart"/>
      <w:r>
        <w:rPr>
          <w:color w:val="0E101A"/>
        </w:rPr>
        <w:t>Metroline</w:t>
      </w:r>
      <w:proofErr w:type="spellEnd"/>
      <w:r>
        <w:rPr>
          <w:color w:val="0E101A"/>
        </w:rPr>
        <w:t xml:space="preserve"> management has several units, including finance, operations, customer services, safety unit, and human resources. Some of the primary problems associated with </w:t>
      </w:r>
      <w:proofErr w:type="spellStart"/>
      <w:r>
        <w:rPr>
          <w:color w:val="0E101A"/>
        </w:rPr>
        <w:t>Metroline</w:t>
      </w:r>
      <w:proofErr w:type="spellEnd"/>
      <w:r>
        <w:rPr>
          <w:color w:val="0E101A"/>
        </w:rPr>
        <w:t xml:space="preserve"> </w:t>
      </w:r>
      <w:proofErr w:type="spellStart"/>
      <w:r>
        <w:rPr>
          <w:color w:val="0E101A"/>
        </w:rPr>
        <w:t>organisational</w:t>
      </w:r>
      <w:proofErr w:type="spellEnd"/>
      <w:r>
        <w:rPr>
          <w:color w:val="0E101A"/>
        </w:rPr>
        <w:t xml:space="preserve"> structure include driver’s motivation, employee benefits, competitors, compensation, and management issues. Drivers have reported management issues as they lack a transparent job </w:t>
      </w:r>
      <w:r>
        <w:rPr>
          <w:color w:val="0E101A"/>
        </w:rPr>
        <w:lastRenderedPageBreak/>
        <w:t xml:space="preserve">placement scheme for assigning drivers routes and responsibilities (Glassdoor. 2020). Some of the challenges facing Metroline can be associated with the company’s leadership and </w:t>
      </w:r>
      <w:proofErr w:type="spellStart"/>
      <w:r>
        <w:rPr>
          <w:color w:val="0E101A"/>
        </w:rPr>
        <w:t>organisational</w:t>
      </w:r>
      <w:proofErr w:type="spellEnd"/>
      <w:r>
        <w:rPr>
          <w:color w:val="0E101A"/>
        </w:rPr>
        <w:t xml:space="preserve"> structure.</w:t>
      </w:r>
    </w:p>
    <w:p w14:paraId="6DC1405A" w14:textId="5D5DE4F2" w:rsidR="00E33DFD" w:rsidRDefault="00E33DFD" w:rsidP="003F2AA2">
      <w:pPr>
        <w:pStyle w:val="NormalWeb"/>
        <w:spacing w:before="0" w:beforeAutospacing="0" w:after="0" w:afterAutospacing="0" w:line="480" w:lineRule="auto"/>
        <w:ind w:firstLine="720"/>
        <w:contextualSpacing/>
        <w:rPr>
          <w:color w:val="0E101A"/>
        </w:rPr>
      </w:pPr>
      <w:r>
        <w:rPr>
          <w:color w:val="0E101A"/>
        </w:rPr>
        <w:t>The company has a well-streamlined health and safety management plan, whereby workers team up for collective success. During hiring, drivers are selected depending on their qualifications. Metroline has a strict recruitment team that follows its job description to ensure they get the best drivers (Glassdoor. 2020). The management also supports employees by offering training to empower them and build their workplace confidence. Metroline has a good work culture, an employee assistance program, workplace counselling, and other workers’ benefits. </w:t>
      </w:r>
    </w:p>
    <w:p w14:paraId="0224AD3F" w14:textId="3DBAE7EA" w:rsidR="009E40D7" w:rsidRPr="009E40D7" w:rsidRDefault="009E40D7" w:rsidP="009E40D7">
      <w:pPr>
        <w:pStyle w:val="NormalWeb"/>
        <w:spacing w:before="0" w:beforeAutospacing="0" w:after="0" w:afterAutospacing="0" w:line="480" w:lineRule="auto"/>
        <w:jc w:val="center"/>
        <w:rPr>
          <w:b/>
          <w:bCs/>
          <w:color w:val="0E101A"/>
        </w:rPr>
      </w:pPr>
      <w:r w:rsidRPr="009E40D7">
        <w:rPr>
          <w:b/>
          <w:bCs/>
          <w:color w:val="0E101A"/>
        </w:rPr>
        <w:t>Theories</w:t>
      </w:r>
      <w:r w:rsidR="00B75E01">
        <w:rPr>
          <w:b/>
          <w:bCs/>
          <w:color w:val="0E101A"/>
        </w:rPr>
        <w:t xml:space="preserve"> and Models Associated with </w:t>
      </w:r>
      <w:proofErr w:type="spellStart"/>
      <w:r w:rsidR="00B75E01">
        <w:rPr>
          <w:b/>
          <w:bCs/>
          <w:color w:val="0E101A"/>
        </w:rPr>
        <w:t>Organisational</w:t>
      </w:r>
      <w:proofErr w:type="spellEnd"/>
      <w:r w:rsidR="00B75E01">
        <w:rPr>
          <w:b/>
          <w:bCs/>
          <w:color w:val="0E101A"/>
        </w:rPr>
        <w:t xml:space="preserve"> Structure </w:t>
      </w:r>
      <w:r w:rsidR="0099202F">
        <w:rPr>
          <w:b/>
          <w:bCs/>
          <w:color w:val="0E101A"/>
        </w:rPr>
        <w:t xml:space="preserve">and </w:t>
      </w:r>
      <w:r w:rsidR="00B75E01">
        <w:rPr>
          <w:b/>
          <w:bCs/>
          <w:color w:val="0E101A"/>
        </w:rPr>
        <w:t>Culture</w:t>
      </w:r>
    </w:p>
    <w:p w14:paraId="02007410" w14:textId="5D9170D2" w:rsidR="00C70D16" w:rsidRDefault="00C70D16" w:rsidP="00C70D16">
      <w:pPr>
        <w:pStyle w:val="NormalWeb"/>
        <w:spacing w:before="0" w:beforeAutospacing="0" w:after="0" w:afterAutospacing="0" w:line="480" w:lineRule="auto"/>
        <w:ind w:firstLine="720"/>
        <w:contextualSpacing/>
        <w:rPr>
          <w:color w:val="0E101A"/>
        </w:rPr>
      </w:pPr>
      <w:r w:rsidRPr="00C70D16">
        <w:rPr>
          <w:color w:val="0E101A"/>
        </w:rPr>
        <w:t xml:space="preserve">An effective </w:t>
      </w:r>
      <w:proofErr w:type="spellStart"/>
      <w:r w:rsidRPr="00C70D16">
        <w:rPr>
          <w:color w:val="0E101A"/>
        </w:rPr>
        <w:t>organisational</w:t>
      </w:r>
      <w:proofErr w:type="spellEnd"/>
      <w:r w:rsidRPr="00C70D16">
        <w:rPr>
          <w:color w:val="0E101A"/>
        </w:rPr>
        <w:t xml:space="preserve"> structure and a solid culture are founded on management theories, including Weber’s bureaucracy, systems, decision-making, and contingency. They play a vital role in studying </w:t>
      </w:r>
      <w:proofErr w:type="spellStart"/>
      <w:r w:rsidRPr="00C70D16">
        <w:rPr>
          <w:color w:val="0E101A"/>
        </w:rPr>
        <w:t>organisational</w:t>
      </w:r>
      <w:proofErr w:type="spellEnd"/>
      <w:r w:rsidRPr="00C70D16">
        <w:rPr>
          <w:color w:val="0E101A"/>
        </w:rPr>
        <w:t xml:space="preserve"> structure, functioning, individuals’ </w:t>
      </w:r>
      <w:proofErr w:type="spellStart"/>
      <w:r w:rsidRPr="00C70D16">
        <w:rPr>
          <w:color w:val="0E101A"/>
        </w:rPr>
        <w:t>behaviour</w:t>
      </w:r>
      <w:proofErr w:type="spellEnd"/>
      <w:r w:rsidRPr="00C70D16">
        <w:rPr>
          <w:color w:val="0E101A"/>
        </w:rPr>
        <w:t>, and performance</w:t>
      </w:r>
      <w:r w:rsidR="009F4950" w:rsidRPr="009F4950">
        <w:rPr>
          <w:color w:val="0E101A"/>
        </w:rPr>
        <w:t xml:space="preserve"> </w:t>
      </w:r>
      <w:r w:rsidR="009F4950">
        <w:rPr>
          <w:color w:val="0E101A"/>
        </w:rPr>
        <w:t>(</w:t>
      </w:r>
      <w:proofErr w:type="spellStart"/>
      <w:r w:rsidR="009F4950" w:rsidRPr="002254BF">
        <w:rPr>
          <w:color w:val="0E101A"/>
        </w:rPr>
        <w:t>Bhardawaj</w:t>
      </w:r>
      <w:proofErr w:type="spellEnd"/>
      <w:r w:rsidR="009F4950" w:rsidRPr="002254BF">
        <w:rPr>
          <w:color w:val="0E101A"/>
        </w:rPr>
        <w:t>,</w:t>
      </w:r>
      <w:r w:rsidR="009F4950">
        <w:rPr>
          <w:color w:val="0E101A"/>
        </w:rPr>
        <w:t xml:space="preserve"> </w:t>
      </w:r>
      <w:r w:rsidR="009F4950" w:rsidRPr="002254BF">
        <w:rPr>
          <w:color w:val="0E101A"/>
        </w:rPr>
        <w:t>2021)</w:t>
      </w:r>
      <w:r w:rsidRPr="00C70D16">
        <w:rPr>
          <w:color w:val="0E101A"/>
        </w:rPr>
        <w:t xml:space="preserve">. Researchers have put remarkable efforts into exploring </w:t>
      </w:r>
      <w:proofErr w:type="spellStart"/>
      <w:r w:rsidRPr="00C70D16">
        <w:rPr>
          <w:color w:val="0E101A"/>
        </w:rPr>
        <w:t>organisation</w:t>
      </w:r>
      <w:proofErr w:type="spellEnd"/>
      <w:r w:rsidRPr="00C70D16">
        <w:rPr>
          <w:color w:val="0E101A"/>
        </w:rPr>
        <w:t xml:space="preserve"> management, models, and related theories. Hofstede is one of the phenomenal researchers who have significantly contributed to the development of corporate culture. Hofstede’s five-dimensional model allows scholars to quantify business culture attribute</w:t>
      </w:r>
      <w:r w:rsidR="00F64880">
        <w:rPr>
          <w:color w:val="0E101A"/>
        </w:rPr>
        <w:t>s</w:t>
      </w:r>
      <w:r w:rsidR="00F64880" w:rsidRPr="00F64880">
        <w:rPr>
          <w:rFonts w:ascii="Arial" w:hAnsi="Arial" w:cs="Arial"/>
          <w:color w:val="000000"/>
          <w:sz w:val="20"/>
          <w:szCs w:val="20"/>
          <w:shd w:val="clear" w:color="auto" w:fill="FFFFFF"/>
        </w:rPr>
        <w:t xml:space="preserve"> </w:t>
      </w:r>
      <w:r w:rsidR="00F64880" w:rsidRPr="00F64880">
        <w:rPr>
          <w:color w:val="0E101A"/>
        </w:rPr>
        <w:t>(</w:t>
      </w:r>
      <w:proofErr w:type="spellStart"/>
      <w:r w:rsidR="00F64880" w:rsidRPr="00F64880">
        <w:rPr>
          <w:color w:val="0E101A"/>
        </w:rPr>
        <w:t>Isfahani</w:t>
      </w:r>
      <w:proofErr w:type="spellEnd"/>
      <w:r w:rsidR="00F64880" w:rsidRPr="00F64880">
        <w:rPr>
          <w:color w:val="0E101A"/>
        </w:rPr>
        <w:t xml:space="preserve"> et al., 2020)</w:t>
      </w:r>
      <w:r w:rsidRPr="00C70D16">
        <w:rPr>
          <w:color w:val="0E101A"/>
        </w:rPr>
        <w:t xml:space="preserve">. Theories, such as Taylor´s motivational theory and Maslow’s hierarchy of needs, are essential in explaining individuals’ </w:t>
      </w:r>
      <w:proofErr w:type="spellStart"/>
      <w:r w:rsidRPr="00C70D16">
        <w:rPr>
          <w:color w:val="0E101A"/>
        </w:rPr>
        <w:t>behaviour</w:t>
      </w:r>
      <w:proofErr w:type="spellEnd"/>
      <w:r w:rsidRPr="00C70D16">
        <w:rPr>
          <w:color w:val="0E101A"/>
        </w:rPr>
        <w:t xml:space="preserve"> in the workplace. Managers encourage people to embrace and practice the right </w:t>
      </w:r>
      <w:proofErr w:type="spellStart"/>
      <w:r w:rsidRPr="00C70D16">
        <w:rPr>
          <w:color w:val="0E101A"/>
        </w:rPr>
        <w:t>behaviour</w:t>
      </w:r>
      <w:proofErr w:type="spellEnd"/>
      <w:r w:rsidRPr="00C70D16">
        <w:rPr>
          <w:color w:val="0E101A"/>
        </w:rPr>
        <w:t xml:space="preserve"> in the workplace to build a solid culture. Theoretical studies on </w:t>
      </w:r>
      <w:proofErr w:type="spellStart"/>
      <w:r w:rsidRPr="00C70D16">
        <w:rPr>
          <w:color w:val="0E101A"/>
        </w:rPr>
        <w:t>organisational</w:t>
      </w:r>
      <w:proofErr w:type="spellEnd"/>
      <w:r w:rsidRPr="00C70D16">
        <w:rPr>
          <w:color w:val="0E101A"/>
        </w:rPr>
        <w:t xml:space="preserve"> culture help </w:t>
      </w:r>
      <w:proofErr w:type="spellStart"/>
      <w:r w:rsidRPr="00C70D16">
        <w:rPr>
          <w:color w:val="0E101A"/>
        </w:rPr>
        <w:t>instil</w:t>
      </w:r>
      <w:proofErr w:type="spellEnd"/>
      <w:r w:rsidRPr="00C70D16">
        <w:rPr>
          <w:color w:val="0E101A"/>
        </w:rPr>
        <w:t xml:space="preserve"> shared beliefs and norms among workforces, allowing them to work and coexist peacefully.</w:t>
      </w:r>
    </w:p>
    <w:p w14:paraId="29CE9C61" w14:textId="77777777" w:rsidR="00E33DFD" w:rsidRDefault="00E33DFD" w:rsidP="003F2AA2">
      <w:pPr>
        <w:pStyle w:val="NormalWeb"/>
        <w:spacing w:before="0" w:beforeAutospacing="0" w:after="0" w:afterAutospacing="0" w:line="480" w:lineRule="auto"/>
        <w:jc w:val="center"/>
        <w:rPr>
          <w:color w:val="0E101A"/>
        </w:rPr>
      </w:pPr>
      <w:r>
        <w:rPr>
          <w:rStyle w:val="Strong"/>
          <w:color w:val="0E101A"/>
        </w:rPr>
        <w:lastRenderedPageBreak/>
        <w:t xml:space="preserve">Relationship between </w:t>
      </w:r>
      <w:proofErr w:type="spellStart"/>
      <w:r>
        <w:rPr>
          <w:rStyle w:val="Strong"/>
          <w:color w:val="0E101A"/>
        </w:rPr>
        <w:t>Organisational</w:t>
      </w:r>
      <w:proofErr w:type="spellEnd"/>
      <w:r>
        <w:rPr>
          <w:rStyle w:val="Strong"/>
          <w:color w:val="0E101A"/>
        </w:rPr>
        <w:t xml:space="preserve"> Structure, Culture, and Performance</w:t>
      </w:r>
    </w:p>
    <w:p w14:paraId="76520D6D" w14:textId="64FEA245" w:rsidR="00E33DFD" w:rsidRDefault="00E33DFD" w:rsidP="003F2AA2">
      <w:pPr>
        <w:pStyle w:val="NormalWeb"/>
        <w:spacing w:before="0" w:beforeAutospacing="0" w:after="0" w:afterAutospacing="0" w:line="480" w:lineRule="auto"/>
        <w:ind w:firstLine="720"/>
        <w:contextualSpacing/>
        <w:rPr>
          <w:color w:val="0E101A"/>
        </w:rPr>
      </w:pPr>
      <w:proofErr w:type="spellStart"/>
      <w:r>
        <w:rPr>
          <w:color w:val="0E101A"/>
        </w:rPr>
        <w:t>Organisational</w:t>
      </w:r>
      <w:proofErr w:type="spellEnd"/>
      <w:r>
        <w:rPr>
          <w:color w:val="0E101A"/>
        </w:rPr>
        <w:t xml:space="preserve"> structure has a significant connection to culture and performance.</w:t>
      </w:r>
      <w:r w:rsidR="00A23A4A">
        <w:rPr>
          <w:color w:val="0E101A"/>
        </w:rPr>
        <w:t xml:space="preserve"> Some elements of structure include </w:t>
      </w:r>
      <w:r w:rsidR="00DF1D12">
        <w:rPr>
          <w:color w:val="0E101A"/>
        </w:rPr>
        <w:t>manpower</w:t>
      </w:r>
      <w:r>
        <w:rPr>
          <w:color w:val="0E101A"/>
        </w:rPr>
        <w:t xml:space="preserve"> </w:t>
      </w:r>
      <w:r w:rsidR="00DF1D12">
        <w:rPr>
          <w:color w:val="0E101A"/>
        </w:rPr>
        <w:t xml:space="preserve">or personnel, machinery, materials, and methods. </w:t>
      </w:r>
      <w:r>
        <w:rPr>
          <w:color w:val="0E101A"/>
        </w:rPr>
        <w:t xml:space="preserve">An </w:t>
      </w:r>
      <w:proofErr w:type="spellStart"/>
      <w:r>
        <w:rPr>
          <w:color w:val="0E101A"/>
        </w:rPr>
        <w:t>organisation’s</w:t>
      </w:r>
      <w:proofErr w:type="spellEnd"/>
      <w:r>
        <w:rPr>
          <w:color w:val="0E101A"/>
        </w:rPr>
        <w:t xml:space="preserve"> design can be understood by assessing its components that are integrated to </w:t>
      </w:r>
      <w:proofErr w:type="spellStart"/>
      <w:r>
        <w:rPr>
          <w:color w:val="0E101A"/>
        </w:rPr>
        <w:t>optimise</w:t>
      </w:r>
      <w:proofErr w:type="spellEnd"/>
      <w:r>
        <w:rPr>
          <w:color w:val="0E101A"/>
        </w:rPr>
        <w:t xml:space="preserve"> performance. The structure should be properly aligned with the business strategy and the corporate mission to encourage employees to work collaboratively for overall productivity (</w:t>
      </w:r>
      <w:proofErr w:type="spellStart"/>
      <w:r>
        <w:rPr>
          <w:color w:val="0E101A"/>
        </w:rPr>
        <w:t>Kampini</w:t>
      </w:r>
      <w:proofErr w:type="spellEnd"/>
      <w:r>
        <w:rPr>
          <w:color w:val="0E101A"/>
        </w:rPr>
        <w:t xml:space="preserve">, 2018). It embodies how activities are conducted and the flow of work in a firm. It is worth noting that </w:t>
      </w:r>
      <w:proofErr w:type="spellStart"/>
      <w:r>
        <w:rPr>
          <w:color w:val="0E101A"/>
        </w:rPr>
        <w:t>organisation</w:t>
      </w:r>
      <w:proofErr w:type="spellEnd"/>
      <w:r>
        <w:rPr>
          <w:color w:val="0E101A"/>
        </w:rPr>
        <w:t xml:space="preserve"> structure supports people management by facilitating communication, task coordination, and operations, leading to improved performances.</w:t>
      </w:r>
    </w:p>
    <w:p w14:paraId="44DA06C8" w14:textId="4881A445" w:rsidR="00E33DFD" w:rsidRDefault="00E33DFD" w:rsidP="003F2AA2">
      <w:pPr>
        <w:pStyle w:val="NormalWeb"/>
        <w:spacing w:before="0" w:beforeAutospacing="0" w:after="0" w:afterAutospacing="0" w:line="480" w:lineRule="auto"/>
        <w:ind w:firstLine="720"/>
        <w:contextualSpacing/>
        <w:rPr>
          <w:color w:val="0E101A"/>
        </w:rPr>
      </w:pPr>
      <w:r>
        <w:rPr>
          <w:color w:val="0E101A"/>
        </w:rPr>
        <w:t xml:space="preserve"> Corporate culture is another critical element of a business that enables creating a </w:t>
      </w:r>
      <w:proofErr w:type="spellStart"/>
      <w:r>
        <w:rPr>
          <w:color w:val="0E101A"/>
        </w:rPr>
        <w:t>favourable</w:t>
      </w:r>
      <w:proofErr w:type="spellEnd"/>
      <w:r>
        <w:rPr>
          <w:color w:val="0E101A"/>
        </w:rPr>
        <w:t xml:space="preserve"> working environment suitable for business success. Companies with a healthy </w:t>
      </w:r>
      <w:proofErr w:type="spellStart"/>
      <w:r>
        <w:rPr>
          <w:color w:val="0E101A"/>
        </w:rPr>
        <w:t>organisational</w:t>
      </w:r>
      <w:proofErr w:type="spellEnd"/>
      <w:r>
        <w:rPr>
          <w:color w:val="0E101A"/>
        </w:rPr>
        <w:t xml:space="preserve"> culture are considered more likely to achieve their objectives, such as revenue growth and sales profit. A unified culture is regarded as a roadmap toward attaining the intended outcomes. Employees maintain the right attitude, values, beliefs, and practices that direct collective success (Tsai, 2011). A misaligned </w:t>
      </w:r>
      <w:proofErr w:type="spellStart"/>
      <w:r>
        <w:rPr>
          <w:color w:val="0E101A"/>
        </w:rPr>
        <w:t>organisational</w:t>
      </w:r>
      <w:proofErr w:type="spellEnd"/>
      <w:r>
        <w:rPr>
          <w:color w:val="0E101A"/>
        </w:rPr>
        <w:t xml:space="preserve"> structure and dysfunctional culture negatively affect performance. The management should develop well-structured systems and adopt a sustainable corporate culture to influence employees’ performance and build a competitive edge in the market.</w:t>
      </w:r>
    </w:p>
    <w:p w14:paraId="7B430DFB" w14:textId="77777777" w:rsidR="00E33DFD" w:rsidRDefault="00E33DFD" w:rsidP="003F2AA2">
      <w:pPr>
        <w:pStyle w:val="NormalWeb"/>
        <w:spacing w:before="0" w:beforeAutospacing="0" w:after="0" w:afterAutospacing="0" w:line="480" w:lineRule="auto"/>
        <w:ind w:firstLine="720"/>
        <w:contextualSpacing/>
        <w:rPr>
          <w:color w:val="0E101A"/>
        </w:rPr>
      </w:pPr>
      <w:proofErr w:type="spellStart"/>
      <w:r>
        <w:rPr>
          <w:color w:val="0E101A"/>
        </w:rPr>
        <w:t>Organisational</w:t>
      </w:r>
      <w:proofErr w:type="spellEnd"/>
      <w:r>
        <w:rPr>
          <w:color w:val="0E101A"/>
        </w:rPr>
        <w:t xml:space="preserve"> performance refers to the measure of how well a company </w:t>
      </w:r>
      <w:proofErr w:type="spellStart"/>
      <w:r>
        <w:rPr>
          <w:color w:val="0E101A"/>
        </w:rPr>
        <w:t>realises</w:t>
      </w:r>
      <w:proofErr w:type="spellEnd"/>
      <w:r>
        <w:rPr>
          <w:color w:val="0E101A"/>
        </w:rPr>
        <w:t xml:space="preserve"> its goals and objectives. In essence, corporate performance can predict an </w:t>
      </w:r>
      <w:proofErr w:type="spellStart"/>
      <w:r>
        <w:rPr>
          <w:color w:val="0E101A"/>
        </w:rPr>
        <w:t>organisation’s</w:t>
      </w:r>
      <w:proofErr w:type="spellEnd"/>
      <w:r>
        <w:rPr>
          <w:color w:val="0E101A"/>
        </w:rPr>
        <w:t xml:space="preserve"> business portfolio’s health, well-being, and growth opportunity (</w:t>
      </w:r>
      <w:proofErr w:type="spellStart"/>
      <w:r>
        <w:rPr>
          <w:color w:val="0E101A"/>
        </w:rPr>
        <w:t>Jenatabadi</w:t>
      </w:r>
      <w:proofErr w:type="spellEnd"/>
      <w:r>
        <w:rPr>
          <w:color w:val="0E101A"/>
        </w:rPr>
        <w:t xml:space="preserve">, 2015). Most </w:t>
      </w:r>
      <w:proofErr w:type="spellStart"/>
      <w:r>
        <w:rPr>
          <w:color w:val="0E101A"/>
        </w:rPr>
        <w:t>organisational</w:t>
      </w:r>
      <w:proofErr w:type="spellEnd"/>
      <w:r>
        <w:rPr>
          <w:color w:val="0E101A"/>
        </w:rPr>
        <w:t xml:space="preserve"> management and human resource research explain performance as a relative dependent variable that changes when influenced by other internal and external forces. Performance measurement </w:t>
      </w:r>
      <w:r>
        <w:rPr>
          <w:color w:val="0E101A"/>
        </w:rPr>
        <w:lastRenderedPageBreak/>
        <w:t xml:space="preserve">occurs in-term of economic and operational success and can be evaluated at an individual, group, or </w:t>
      </w:r>
      <w:proofErr w:type="spellStart"/>
      <w:r>
        <w:rPr>
          <w:color w:val="0E101A"/>
        </w:rPr>
        <w:t>organisational</w:t>
      </w:r>
      <w:proofErr w:type="spellEnd"/>
      <w:r>
        <w:rPr>
          <w:color w:val="0E101A"/>
        </w:rPr>
        <w:t xml:space="preserve"> level (Richard et al., 2009). Every decision made in a business impacts performance, which explains its significant relationship to corporate structure and culture.</w:t>
      </w:r>
    </w:p>
    <w:p w14:paraId="567C4287" w14:textId="77777777" w:rsidR="00E33DFD" w:rsidRDefault="00E33DFD" w:rsidP="003F2AA2">
      <w:pPr>
        <w:pStyle w:val="NormalWeb"/>
        <w:spacing w:before="0" w:beforeAutospacing="0" w:after="0" w:afterAutospacing="0" w:line="480" w:lineRule="auto"/>
        <w:rPr>
          <w:color w:val="0E101A"/>
        </w:rPr>
      </w:pPr>
      <w:proofErr w:type="spellStart"/>
      <w:r>
        <w:rPr>
          <w:rStyle w:val="Strong"/>
          <w:color w:val="0E101A"/>
        </w:rPr>
        <w:t>Organisational</w:t>
      </w:r>
      <w:proofErr w:type="spellEnd"/>
      <w:r>
        <w:rPr>
          <w:rStyle w:val="Strong"/>
          <w:color w:val="0E101A"/>
        </w:rPr>
        <w:t xml:space="preserve"> Structure and Performance</w:t>
      </w:r>
    </w:p>
    <w:p w14:paraId="7811280E" w14:textId="77777777" w:rsidR="00E33DFD" w:rsidRDefault="00E33DFD" w:rsidP="003F2AA2">
      <w:pPr>
        <w:pStyle w:val="NormalWeb"/>
        <w:spacing w:before="0" w:beforeAutospacing="0" w:after="0" w:afterAutospacing="0" w:line="480" w:lineRule="auto"/>
        <w:ind w:firstLine="720"/>
        <w:contextualSpacing/>
        <w:rPr>
          <w:color w:val="0E101A"/>
        </w:rPr>
      </w:pPr>
      <w:r>
        <w:rPr>
          <w:color w:val="0E101A"/>
        </w:rPr>
        <w:t xml:space="preserve">An </w:t>
      </w:r>
      <w:proofErr w:type="spellStart"/>
      <w:r>
        <w:rPr>
          <w:color w:val="0E101A"/>
        </w:rPr>
        <w:t>organisational</w:t>
      </w:r>
      <w:proofErr w:type="spellEnd"/>
      <w:r>
        <w:rPr>
          <w:color w:val="0E101A"/>
        </w:rPr>
        <w:t xml:space="preserve"> structure consists of separate and distinct divisions or units that are interrelated in terms of functions. It can be described as the anatomy of a business. The </w:t>
      </w:r>
      <w:proofErr w:type="spellStart"/>
      <w:r>
        <w:rPr>
          <w:color w:val="0E101A"/>
        </w:rPr>
        <w:t>organisational</w:t>
      </w:r>
      <w:proofErr w:type="spellEnd"/>
      <w:r>
        <w:rPr>
          <w:color w:val="0E101A"/>
        </w:rPr>
        <w:t xml:space="preserve"> design helps determine the sharing of responsibilities, recording reports, and maintaining information flow (Dalton et al., 2014). Besides, it plays a vital role in HR management as it determines the command chain and role administration. An </w:t>
      </w:r>
      <w:proofErr w:type="spellStart"/>
      <w:r>
        <w:rPr>
          <w:color w:val="0E101A"/>
        </w:rPr>
        <w:t>organisation</w:t>
      </w:r>
      <w:proofErr w:type="spellEnd"/>
      <w:r>
        <w:rPr>
          <w:color w:val="0E101A"/>
        </w:rPr>
        <w:t xml:space="preserve"> should have a well-designed structure to ensure resource accountability, a proper definition of relationships, and support personal and collective performance. The change in a business setting can determine the effect of structure on performance as it equally changes with the dynamics in internal and external environments (Dalton et al., 2014). A suitable way of </w:t>
      </w:r>
      <w:proofErr w:type="spellStart"/>
      <w:r>
        <w:rPr>
          <w:color w:val="0E101A"/>
        </w:rPr>
        <w:t>maximising</w:t>
      </w:r>
      <w:proofErr w:type="spellEnd"/>
      <w:r>
        <w:rPr>
          <w:color w:val="0E101A"/>
        </w:rPr>
        <w:t xml:space="preserve"> </w:t>
      </w:r>
      <w:proofErr w:type="spellStart"/>
      <w:r>
        <w:rPr>
          <w:color w:val="0E101A"/>
        </w:rPr>
        <w:t>organisational</w:t>
      </w:r>
      <w:proofErr w:type="spellEnd"/>
      <w:r>
        <w:rPr>
          <w:color w:val="0E101A"/>
        </w:rPr>
        <w:t xml:space="preserve"> performance is by embracing composite structures simultaneously to accommodate marketplace changes. Multiple </w:t>
      </w:r>
      <w:proofErr w:type="spellStart"/>
      <w:r>
        <w:rPr>
          <w:color w:val="0E101A"/>
        </w:rPr>
        <w:t>organisational</w:t>
      </w:r>
      <w:proofErr w:type="spellEnd"/>
      <w:r>
        <w:rPr>
          <w:color w:val="0E101A"/>
        </w:rPr>
        <w:t xml:space="preserve"> structures should be properly aligned with market needs, customer demands, and business operations. It is crucial to appreciate that an </w:t>
      </w:r>
      <w:proofErr w:type="spellStart"/>
      <w:r>
        <w:rPr>
          <w:color w:val="0E101A"/>
        </w:rPr>
        <w:t>organisation’s</w:t>
      </w:r>
      <w:proofErr w:type="spellEnd"/>
      <w:r>
        <w:rPr>
          <w:color w:val="0E101A"/>
        </w:rPr>
        <w:t xml:space="preserve"> design allows individuals to respond to dynamism within the business environment. Therefore, managing resources and monitoring performance becomes easy, leading to overall effectiveness. </w:t>
      </w:r>
    </w:p>
    <w:p w14:paraId="453A9A52" w14:textId="58B8820B" w:rsidR="00E33DFD" w:rsidRDefault="00E33DFD" w:rsidP="003F2AA2">
      <w:pPr>
        <w:pStyle w:val="NormalWeb"/>
        <w:spacing w:before="0" w:beforeAutospacing="0" w:after="0" w:afterAutospacing="0" w:line="480" w:lineRule="auto"/>
        <w:ind w:firstLine="720"/>
        <w:contextualSpacing/>
        <w:rPr>
          <w:color w:val="0E101A"/>
        </w:rPr>
      </w:pPr>
      <w:proofErr w:type="spellStart"/>
      <w:r>
        <w:rPr>
          <w:color w:val="0E101A"/>
        </w:rPr>
        <w:t>Organisational</w:t>
      </w:r>
      <w:proofErr w:type="spellEnd"/>
      <w:r>
        <w:rPr>
          <w:color w:val="0E101A"/>
        </w:rPr>
        <w:t xml:space="preserve"> structure and performance are two interrelated concepts, considering that each has an impact on the other. The structure is pervasive as it is the primary determinant of how activities are conducted and the overall </w:t>
      </w:r>
      <w:proofErr w:type="spellStart"/>
      <w:r>
        <w:rPr>
          <w:color w:val="0E101A"/>
        </w:rPr>
        <w:t>organisational</w:t>
      </w:r>
      <w:proofErr w:type="spellEnd"/>
      <w:r>
        <w:rPr>
          <w:color w:val="0E101A"/>
        </w:rPr>
        <w:t xml:space="preserve"> </w:t>
      </w:r>
      <w:r w:rsidR="00775243">
        <w:rPr>
          <w:color w:val="0E101A"/>
        </w:rPr>
        <w:t>performance</w:t>
      </w:r>
      <w:r>
        <w:rPr>
          <w:color w:val="0E101A"/>
        </w:rPr>
        <w:t xml:space="preserve">. One of the main functions of a structure is to </w:t>
      </w:r>
      <w:proofErr w:type="spellStart"/>
      <w:r>
        <w:rPr>
          <w:color w:val="0E101A"/>
        </w:rPr>
        <w:t>minimise</w:t>
      </w:r>
      <w:proofErr w:type="spellEnd"/>
      <w:r>
        <w:rPr>
          <w:color w:val="0E101A"/>
        </w:rPr>
        <w:t xml:space="preserve"> and regulate activities or events that directly or indirectly </w:t>
      </w:r>
      <w:r>
        <w:rPr>
          <w:color w:val="0E101A"/>
        </w:rPr>
        <w:lastRenderedPageBreak/>
        <w:t>influence individual variations (</w:t>
      </w:r>
      <w:proofErr w:type="spellStart"/>
      <w:r>
        <w:rPr>
          <w:color w:val="0E101A"/>
        </w:rPr>
        <w:t>Kampini</w:t>
      </w:r>
      <w:proofErr w:type="spellEnd"/>
      <w:r>
        <w:rPr>
          <w:color w:val="0E101A"/>
        </w:rPr>
        <w:t xml:space="preserve">, 2018). Secondly, it sets the leadership precedence and determines which power and how it should be exercised in an institution. The fact that structure designs the decision-making process implies that it affects individuals’ </w:t>
      </w:r>
      <w:proofErr w:type="spellStart"/>
      <w:r>
        <w:rPr>
          <w:color w:val="0E101A"/>
        </w:rPr>
        <w:t>behaviours</w:t>
      </w:r>
      <w:proofErr w:type="spellEnd"/>
      <w:r>
        <w:rPr>
          <w:color w:val="0E101A"/>
        </w:rPr>
        <w:t xml:space="preserve"> and </w:t>
      </w:r>
      <w:proofErr w:type="spellStart"/>
      <w:r>
        <w:rPr>
          <w:color w:val="0E101A"/>
        </w:rPr>
        <w:t>organisational</w:t>
      </w:r>
      <w:proofErr w:type="spellEnd"/>
      <w:r>
        <w:rPr>
          <w:color w:val="0E101A"/>
        </w:rPr>
        <w:t xml:space="preserve"> performance. A perfect example can be observed in Metroline that employs a </w:t>
      </w:r>
      <w:proofErr w:type="spellStart"/>
      <w:r>
        <w:rPr>
          <w:color w:val="0E101A"/>
        </w:rPr>
        <w:t>centralised</w:t>
      </w:r>
      <w:proofErr w:type="spellEnd"/>
      <w:r>
        <w:rPr>
          <w:color w:val="0E101A"/>
        </w:rPr>
        <w:t xml:space="preserve"> structure to manage and oversee transport activities. </w:t>
      </w:r>
    </w:p>
    <w:p w14:paraId="743F11BB" w14:textId="77777777" w:rsidR="00E33DFD" w:rsidRDefault="00E33DFD" w:rsidP="003F2AA2">
      <w:pPr>
        <w:pStyle w:val="NormalWeb"/>
        <w:spacing w:before="0" w:beforeAutospacing="0" w:after="0" w:afterAutospacing="0" w:line="480" w:lineRule="auto"/>
        <w:ind w:firstLine="720"/>
        <w:contextualSpacing/>
        <w:rPr>
          <w:color w:val="0E101A"/>
        </w:rPr>
      </w:pPr>
      <w:r>
        <w:rPr>
          <w:color w:val="0E101A"/>
        </w:rPr>
        <w:t xml:space="preserve">Although Metroline is a wholly-owned Singaporean subsidiary of </w:t>
      </w:r>
      <w:proofErr w:type="spellStart"/>
      <w:r>
        <w:rPr>
          <w:color w:val="0E101A"/>
        </w:rPr>
        <w:t>ComfortDelgro</w:t>
      </w:r>
      <w:proofErr w:type="spellEnd"/>
      <w:r>
        <w:rPr>
          <w:color w:val="0E101A"/>
        </w:rPr>
        <w:t xml:space="preserve"> Corporation, it has a </w:t>
      </w:r>
      <w:proofErr w:type="spellStart"/>
      <w:r>
        <w:rPr>
          <w:color w:val="0E101A"/>
        </w:rPr>
        <w:t>centralised</w:t>
      </w:r>
      <w:proofErr w:type="spellEnd"/>
      <w:r>
        <w:rPr>
          <w:color w:val="0E101A"/>
        </w:rPr>
        <w:t xml:space="preserve"> structure based in London, United Kingdom. The administration of power trickles down from the top management to individuals in the lowest rank. Metroline drivers work under the guidance of transport managers, who assign them travelling routes and responsibilities. HR specialists are mandated with hiring new drivers to ensure they pick and interview the best fitting individuals. The firm’s structure is excellent in the way it handles transport activities. Metroline performance is outstanding to the extent that it has been reviewed and rated as the best bus company in North West London (Glassdoor, 2020). </w:t>
      </w:r>
      <w:proofErr w:type="spellStart"/>
      <w:r>
        <w:rPr>
          <w:color w:val="0E101A"/>
        </w:rPr>
        <w:t>Metroline</w:t>
      </w:r>
      <w:proofErr w:type="spellEnd"/>
      <w:r>
        <w:rPr>
          <w:color w:val="0E101A"/>
        </w:rPr>
        <w:t xml:space="preserve"> departments are well-</w:t>
      </w:r>
      <w:proofErr w:type="spellStart"/>
      <w:r>
        <w:rPr>
          <w:color w:val="0E101A"/>
        </w:rPr>
        <w:t>organised</w:t>
      </w:r>
      <w:proofErr w:type="spellEnd"/>
      <w:r>
        <w:rPr>
          <w:color w:val="0E101A"/>
        </w:rPr>
        <w:t xml:space="preserve"> to ensure employees’ and customers’ satisfaction </w:t>
      </w:r>
    </w:p>
    <w:p w14:paraId="329819E3" w14:textId="77777777" w:rsidR="00E33DFD" w:rsidRDefault="00E33DFD" w:rsidP="003F2AA2">
      <w:pPr>
        <w:pStyle w:val="NormalWeb"/>
        <w:spacing w:before="0" w:beforeAutospacing="0" w:after="0" w:afterAutospacing="0" w:line="480" w:lineRule="auto"/>
        <w:rPr>
          <w:color w:val="0E101A"/>
        </w:rPr>
      </w:pPr>
      <w:proofErr w:type="spellStart"/>
      <w:r>
        <w:rPr>
          <w:rStyle w:val="Strong"/>
          <w:color w:val="0E101A"/>
        </w:rPr>
        <w:t>Organisational</w:t>
      </w:r>
      <w:proofErr w:type="spellEnd"/>
      <w:r>
        <w:rPr>
          <w:rStyle w:val="Strong"/>
          <w:color w:val="0E101A"/>
        </w:rPr>
        <w:t xml:space="preserve"> Culture and Performance </w:t>
      </w:r>
    </w:p>
    <w:p w14:paraId="1DD076A7" w14:textId="227A420D" w:rsidR="00B867D5" w:rsidRDefault="00E33DFD" w:rsidP="00302947">
      <w:pPr>
        <w:pStyle w:val="NormalWeb"/>
        <w:spacing w:before="0" w:beforeAutospacing="0" w:after="0" w:afterAutospacing="0" w:line="480" w:lineRule="auto"/>
        <w:ind w:firstLine="720"/>
        <w:rPr>
          <w:color w:val="0E101A"/>
        </w:rPr>
      </w:pPr>
      <w:proofErr w:type="spellStart"/>
      <w:r>
        <w:rPr>
          <w:color w:val="0E101A"/>
        </w:rPr>
        <w:t>Organisational</w:t>
      </w:r>
      <w:proofErr w:type="spellEnd"/>
      <w:r>
        <w:rPr>
          <w:color w:val="0E101A"/>
        </w:rPr>
        <w:t xml:space="preserve"> culture is another critical workplace element referring to a set of goals, values, beliefs, and practices shared among employees. It influences both the individuals and collective performance by shaping the value system and </w:t>
      </w:r>
      <w:proofErr w:type="spellStart"/>
      <w:r>
        <w:rPr>
          <w:color w:val="0E101A"/>
        </w:rPr>
        <w:t>behaviour</w:t>
      </w:r>
      <w:proofErr w:type="spellEnd"/>
      <w:r>
        <w:rPr>
          <w:color w:val="0E101A"/>
        </w:rPr>
        <w:t xml:space="preserve"> of an </w:t>
      </w:r>
      <w:proofErr w:type="spellStart"/>
      <w:r>
        <w:rPr>
          <w:color w:val="0E101A"/>
        </w:rPr>
        <w:t>organisation</w:t>
      </w:r>
      <w:proofErr w:type="spellEnd"/>
      <w:r>
        <w:rPr>
          <w:color w:val="0E101A"/>
        </w:rPr>
        <w:t xml:space="preserve">. Culture is perceived as an essential knowledge motivator and determines the relationship among </w:t>
      </w:r>
      <w:r w:rsidR="008220B7">
        <w:rPr>
          <w:color w:val="0E101A"/>
        </w:rPr>
        <w:t>workers</w:t>
      </w:r>
      <w:r>
        <w:rPr>
          <w:color w:val="0E101A"/>
        </w:rPr>
        <w:t xml:space="preserve">. According to </w:t>
      </w:r>
      <w:proofErr w:type="spellStart"/>
      <w:r>
        <w:rPr>
          <w:color w:val="0E101A"/>
        </w:rPr>
        <w:t>Yildiz</w:t>
      </w:r>
      <w:proofErr w:type="spellEnd"/>
      <w:r>
        <w:rPr>
          <w:color w:val="0E101A"/>
        </w:rPr>
        <w:t xml:space="preserve"> (2014), modern human resource management defines culture through knowledge and strategic innovation. </w:t>
      </w:r>
      <w:r w:rsidR="008220B7">
        <w:rPr>
          <w:color w:val="0E101A"/>
        </w:rPr>
        <w:t xml:space="preserve">Some critical features of a culture learned during the course are that it is dynamic, learned, cumulative, shared, and subject to change. </w:t>
      </w:r>
      <w:r>
        <w:rPr>
          <w:color w:val="0E101A"/>
        </w:rPr>
        <w:t xml:space="preserve">In essence, these </w:t>
      </w:r>
      <w:r w:rsidR="008220B7">
        <w:rPr>
          <w:color w:val="0E101A"/>
        </w:rPr>
        <w:t>characteristics</w:t>
      </w:r>
      <w:r>
        <w:rPr>
          <w:color w:val="0E101A"/>
        </w:rPr>
        <w:t xml:space="preserve"> of corporate culture have a direct impact on </w:t>
      </w:r>
      <w:proofErr w:type="spellStart"/>
      <w:r>
        <w:rPr>
          <w:color w:val="0E101A"/>
        </w:rPr>
        <w:t>organisational</w:t>
      </w:r>
      <w:proofErr w:type="spellEnd"/>
      <w:r>
        <w:rPr>
          <w:color w:val="0E101A"/>
        </w:rPr>
        <w:t xml:space="preserve"> performance. </w:t>
      </w:r>
      <w:r>
        <w:rPr>
          <w:color w:val="0E101A"/>
        </w:rPr>
        <w:lastRenderedPageBreak/>
        <w:t xml:space="preserve">Most companies </w:t>
      </w:r>
      <w:proofErr w:type="spellStart"/>
      <w:r>
        <w:rPr>
          <w:color w:val="0E101A"/>
        </w:rPr>
        <w:t>utilise</w:t>
      </w:r>
      <w:proofErr w:type="spellEnd"/>
      <w:r>
        <w:rPr>
          <w:color w:val="0E101A"/>
        </w:rPr>
        <w:t xml:space="preserve"> corporate culture to shape their employee performance as they are committed to establish and adopt values and </w:t>
      </w:r>
      <w:r w:rsidR="00CB01EF">
        <w:rPr>
          <w:color w:val="0E101A"/>
        </w:rPr>
        <w:t xml:space="preserve">norms </w:t>
      </w:r>
      <w:r>
        <w:rPr>
          <w:color w:val="0E101A"/>
        </w:rPr>
        <w:t xml:space="preserve">set within an </w:t>
      </w:r>
      <w:proofErr w:type="spellStart"/>
      <w:r>
        <w:rPr>
          <w:color w:val="0E101A"/>
        </w:rPr>
        <w:t>organisation</w:t>
      </w:r>
      <w:proofErr w:type="spellEnd"/>
      <w:r>
        <w:rPr>
          <w:color w:val="0E101A"/>
        </w:rPr>
        <w:t xml:space="preserve"> (Shahzad et al., 2012). It can be considered a suitable strategy for enhancing the relationship between workers and managers, which ultimately boosts performance and the </w:t>
      </w:r>
      <w:proofErr w:type="spellStart"/>
      <w:r>
        <w:rPr>
          <w:color w:val="0E101A"/>
        </w:rPr>
        <w:t>realisation</w:t>
      </w:r>
      <w:proofErr w:type="spellEnd"/>
      <w:r>
        <w:rPr>
          <w:color w:val="0E101A"/>
        </w:rPr>
        <w:t xml:space="preserve"> of mutual goals. Therefore, </w:t>
      </w:r>
      <w:proofErr w:type="spellStart"/>
      <w:r>
        <w:rPr>
          <w:color w:val="0E101A"/>
        </w:rPr>
        <w:t>organisational</w:t>
      </w:r>
      <w:proofErr w:type="spellEnd"/>
      <w:r>
        <w:rPr>
          <w:color w:val="0E101A"/>
        </w:rPr>
        <w:t xml:space="preserve"> managers should develop a solid and sustainable culture that promotes teamwork, diversity, and inclusion. They can motivate employees to work hard and collaboratively for improved performance and overall </w:t>
      </w:r>
      <w:proofErr w:type="spellStart"/>
      <w:r>
        <w:rPr>
          <w:color w:val="0E101A"/>
        </w:rPr>
        <w:t>organisation’s</w:t>
      </w:r>
      <w:proofErr w:type="spellEnd"/>
      <w:r>
        <w:rPr>
          <w:color w:val="0E101A"/>
        </w:rPr>
        <w:t xml:space="preserve"> effectiveness. </w:t>
      </w:r>
    </w:p>
    <w:p w14:paraId="1886E4F2" w14:textId="7472CD6C" w:rsidR="00E33DFD" w:rsidRDefault="00E33DFD" w:rsidP="003F2AA2">
      <w:pPr>
        <w:pStyle w:val="NormalWeb"/>
        <w:spacing w:before="0" w:beforeAutospacing="0" w:after="0" w:afterAutospacing="0" w:line="480" w:lineRule="auto"/>
        <w:ind w:firstLine="720"/>
        <w:rPr>
          <w:color w:val="0E101A"/>
        </w:rPr>
      </w:pPr>
      <w:r>
        <w:rPr>
          <w:color w:val="0E101A"/>
        </w:rPr>
        <w:t xml:space="preserve">The modern business environment requires companies to build a competitive advantage around their employees by training and guiding their </w:t>
      </w:r>
      <w:proofErr w:type="spellStart"/>
      <w:r>
        <w:rPr>
          <w:color w:val="0E101A"/>
        </w:rPr>
        <w:t>behaviour</w:t>
      </w:r>
      <w:proofErr w:type="spellEnd"/>
      <w:r>
        <w:rPr>
          <w:color w:val="0E101A"/>
        </w:rPr>
        <w:t xml:space="preserve"> toward developing a reputable </w:t>
      </w:r>
      <w:proofErr w:type="spellStart"/>
      <w:r>
        <w:rPr>
          <w:color w:val="0E101A"/>
        </w:rPr>
        <w:t>organisational</w:t>
      </w:r>
      <w:proofErr w:type="spellEnd"/>
      <w:r>
        <w:rPr>
          <w:color w:val="0E101A"/>
        </w:rPr>
        <w:t xml:space="preserve"> character. Human resource managers leverage the relationship between corporate culture and </w:t>
      </w:r>
      <w:proofErr w:type="spellStart"/>
      <w:r>
        <w:rPr>
          <w:color w:val="0E101A"/>
        </w:rPr>
        <w:t>organisational</w:t>
      </w:r>
      <w:proofErr w:type="spellEnd"/>
      <w:r>
        <w:rPr>
          <w:color w:val="0E101A"/>
        </w:rPr>
        <w:t xml:space="preserve"> performance to create </w:t>
      </w:r>
      <w:proofErr w:type="spellStart"/>
      <w:r>
        <w:rPr>
          <w:color w:val="0E101A"/>
        </w:rPr>
        <w:t>favourable</w:t>
      </w:r>
      <w:proofErr w:type="spellEnd"/>
      <w:r>
        <w:rPr>
          <w:color w:val="0E101A"/>
        </w:rPr>
        <w:t xml:space="preserve"> workplace policies (</w:t>
      </w:r>
      <w:proofErr w:type="spellStart"/>
      <w:r>
        <w:rPr>
          <w:color w:val="0E101A"/>
        </w:rPr>
        <w:t>Yildiz</w:t>
      </w:r>
      <w:proofErr w:type="spellEnd"/>
      <w:r>
        <w:rPr>
          <w:color w:val="0E101A"/>
        </w:rPr>
        <w:t xml:space="preserve">, 2014). Besides, cultural diversity has become a significant workplace challenge as different employees have unique beliefs and values. </w:t>
      </w:r>
      <w:proofErr w:type="spellStart"/>
      <w:r>
        <w:rPr>
          <w:color w:val="0E101A"/>
        </w:rPr>
        <w:t>Organisations</w:t>
      </w:r>
      <w:proofErr w:type="spellEnd"/>
      <w:r>
        <w:rPr>
          <w:color w:val="0E101A"/>
        </w:rPr>
        <w:t xml:space="preserve"> have a burden of ensuring workers embrace a shared value system within their culture. As a result, the relationship between corporate culture and performance has become an exciting research area as researchers seek to explore how they impact each other (</w:t>
      </w:r>
      <w:proofErr w:type="spellStart"/>
      <w:r>
        <w:rPr>
          <w:color w:val="0E101A"/>
        </w:rPr>
        <w:t>Yildiz</w:t>
      </w:r>
      <w:proofErr w:type="spellEnd"/>
      <w:r>
        <w:rPr>
          <w:color w:val="0E101A"/>
        </w:rPr>
        <w:t xml:space="preserve">, 2014). Besides, managers depend on the same subject to study relevant </w:t>
      </w:r>
      <w:proofErr w:type="spellStart"/>
      <w:r>
        <w:rPr>
          <w:color w:val="0E101A"/>
        </w:rPr>
        <w:t>organisational</w:t>
      </w:r>
      <w:proofErr w:type="spellEnd"/>
      <w:r>
        <w:rPr>
          <w:color w:val="0E101A"/>
        </w:rPr>
        <w:t xml:space="preserve"> culture factors responsible for setting a suitable workplace while building a competitive advantage in the market. </w:t>
      </w:r>
    </w:p>
    <w:p w14:paraId="0A09D2BD" w14:textId="15BAF72A" w:rsidR="00E33DFD" w:rsidRDefault="00E33DFD" w:rsidP="003F2AA2">
      <w:pPr>
        <w:pStyle w:val="NormalWeb"/>
        <w:spacing w:before="0" w:beforeAutospacing="0" w:after="0" w:afterAutospacing="0" w:line="480" w:lineRule="auto"/>
        <w:ind w:firstLine="720"/>
        <w:rPr>
          <w:color w:val="0E101A"/>
        </w:rPr>
      </w:pPr>
      <w:r>
        <w:rPr>
          <w:color w:val="0E101A"/>
        </w:rPr>
        <w:t>It is worth noting that Metroline Travel Limited has a positive corporate culture that ensures drivers and managers relate well for overall productivity. The HR team hires drivers from all continents regardless of their ethnic differences. The management has also invested in telematics solutions seeking to reform driver</w:t>
      </w:r>
      <w:r w:rsidR="00BB0561">
        <w:rPr>
          <w:color w:val="0E101A"/>
        </w:rPr>
        <w:t>s’</w:t>
      </w:r>
      <w:r>
        <w:rPr>
          <w:color w:val="0E101A"/>
        </w:rPr>
        <w:t xml:space="preserve"> </w:t>
      </w:r>
      <w:proofErr w:type="spellStart"/>
      <w:r>
        <w:rPr>
          <w:color w:val="0E101A"/>
        </w:rPr>
        <w:t>behaviour</w:t>
      </w:r>
      <w:proofErr w:type="spellEnd"/>
      <w:r>
        <w:rPr>
          <w:color w:val="0E101A"/>
        </w:rPr>
        <w:t xml:space="preserve"> within the </w:t>
      </w:r>
      <w:proofErr w:type="spellStart"/>
      <w:r>
        <w:rPr>
          <w:color w:val="0E101A"/>
        </w:rPr>
        <w:t>organisation</w:t>
      </w:r>
      <w:proofErr w:type="spellEnd"/>
      <w:r>
        <w:rPr>
          <w:color w:val="0E101A"/>
        </w:rPr>
        <w:t xml:space="preserve"> (</w:t>
      </w:r>
      <w:proofErr w:type="spellStart"/>
      <w:r>
        <w:rPr>
          <w:color w:val="0E101A"/>
        </w:rPr>
        <w:t>GreenRoad</w:t>
      </w:r>
      <w:proofErr w:type="spellEnd"/>
      <w:r>
        <w:rPr>
          <w:color w:val="0E101A"/>
        </w:rPr>
        <w:t xml:space="preserve">, 2021). These changes are expected to facilitate taskforce performance management and create a </w:t>
      </w:r>
      <w:r>
        <w:rPr>
          <w:color w:val="0E101A"/>
        </w:rPr>
        <w:lastRenderedPageBreak/>
        <w:t xml:space="preserve">lasting culture that allows drivers engagement, mapping, tracking, and reporting to </w:t>
      </w:r>
      <w:proofErr w:type="spellStart"/>
      <w:r>
        <w:rPr>
          <w:color w:val="0E101A"/>
        </w:rPr>
        <w:t>optimise</w:t>
      </w:r>
      <w:proofErr w:type="spellEnd"/>
      <w:r>
        <w:rPr>
          <w:color w:val="0E101A"/>
        </w:rPr>
        <w:t xml:space="preserve"> daily strategic operations. </w:t>
      </w:r>
    </w:p>
    <w:p w14:paraId="35E64054" w14:textId="7D0E2960" w:rsidR="00E33DFD" w:rsidRDefault="00E33DFD" w:rsidP="003F2AA2">
      <w:pPr>
        <w:pStyle w:val="NormalWeb"/>
        <w:spacing w:before="0" w:beforeAutospacing="0" w:after="0" w:afterAutospacing="0" w:line="480" w:lineRule="auto"/>
        <w:ind w:firstLine="720"/>
        <w:rPr>
          <w:color w:val="0E101A"/>
        </w:rPr>
      </w:pPr>
      <w:r>
        <w:rPr>
          <w:color w:val="0E101A"/>
        </w:rPr>
        <w:t>Metroline drivers take pride in the company culture that supports employees through training, safety and health benefits, and workplace counselling. Metroline Travel Limited also has a fast and reliable communication network for a speedy response to emerging issues (</w:t>
      </w:r>
      <w:proofErr w:type="spellStart"/>
      <w:r>
        <w:rPr>
          <w:color w:val="0E101A"/>
        </w:rPr>
        <w:t>GreenRoad</w:t>
      </w:r>
      <w:proofErr w:type="spellEnd"/>
      <w:r>
        <w:rPr>
          <w:color w:val="0E101A"/>
        </w:rPr>
        <w:t>, 2021). For example, some challenges in the firm’s garage have been reported during the current COVID-19 pandemic (WSWS, 2020). Some drivers and engineers were reported to have been infected by coronavirus requiring, an immediate reaction from the management. London Bus Drivers Rank-And-File Safety Committee conveyed the report to ComfortDelGro, the parent company’s CEO (WSWS, 2020). The open letter to Metroline drivers was demanding urgent safety measures to stop the infection from spreading shows the company’s concern for its employees. Ideally, the company’s strong culture is considered a way of boosting workforce well-being for improved performance.</w:t>
      </w:r>
    </w:p>
    <w:p w14:paraId="5D3E9BAC" w14:textId="77777777" w:rsidR="00E33DFD" w:rsidRDefault="00E33DFD" w:rsidP="003F2AA2">
      <w:pPr>
        <w:pStyle w:val="NormalWeb"/>
        <w:spacing w:before="0" w:beforeAutospacing="0" w:after="0" w:afterAutospacing="0" w:line="480" w:lineRule="auto"/>
        <w:jc w:val="center"/>
        <w:rPr>
          <w:color w:val="0E101A"/>
        </w:rPr>
      </w:pPr>
      <w:r>
        <w:rPr>
          <w:rStyle w:val="Strong"/>
          <w:color w:val="0E101A"/>
        </w:rPr>
        <w:t>Conclusion</w:t>
      </w:r>
    </w:p>
    <w:p w14:paraId="45E7086D" w14:textId="77777777" w:rsidR="00E33DFD" w:rsidRDefault="00E33DFD" w:rsidP="003F2AA2">
      <w:pPr>
        <w:pStyle w:val="NormalWeb"/>
        <w:spacing w:before="0" w:beforeAutospacing="0" w:after="0" w:afterAutospacing="0" w:line="480" w:lineRule="auto"/>
        <w:ind w:firstLine="720"/>
        <w:rPr>
          <w:color w:val="0E101A"/>
        </w:rPr>
      </w:pPr>
      <w:proofErr w:type="spellStart"/>
      <w:r>
        <w:rPr>
          <w:color w:val="0E101A"/>
        </w:rPr>
        <w:t>Organisational</w:t>
      </w:r>
      <w:proofErr w:type="spellEnd"/>
      <w:r>
        <w:rPr>
          <w:color w:val="0E101A"/>
        </w:rPr>
        <w:t xml:space="preserve"> structure and culture are two critical factors that influence the performance of an </w:t>
      </w:r>
      <w:proofErr w:type="spellStart"/>
      <w:r>
        <w:rPr>
          <w:color w:val="0E101A"/>
        </w:rPr>
        <w:t>organisation</w:t>
      </w:r>
      <w:proofErr w:type="spellEnd"/>
      <w:r>
        <w:rPr>
          <w:color w:val="0E101A"/>
        </w:rPr>
        <w:t xml:space="preserve">. A well-structured </w:t>
      </w:r>
      <w:proofErr w:type="spellStart"/>
      <w:r>
        <w:rPr>
          <w:color w:val="0E101A"/>
        </w:rPr>
        <w:t>organisation</w:t>
      </w:r>
      <w:proofErr w:type="spellEnd"/>
      <w:r>
        <w:rPr>
          <w:color w:val="0E101A"/>
        </w:rPr>
        <w:t xml:space="preserve"> implies a subsequent increase in employee performance and improved productivity. The core reason is that the management can proficiently delegate work, provide incentives, motivate workers, and make </w:t>
      </w:r>
      <w:proofErr w:type="spellStart"/>
      <w:r>
        <w:rPr>
          <w:color w:val="0E101A"/>
        </w:rPr>
        <w:t>centralised</w:t>
      </w:r>
      <w:proofErr w:type="spellEnd"/>
      <w:r>
        <w:rPr>
          <w:color w:val="0E101A"/>
        </w:rPr>
        <w:t xml:space="preserve"> decisions to boost operations and job performance. Similarly, an excellent workplace culture permits participation among members, encourages teamwork, and ensures proper character development. These positive traits created within an </w:t>
      </w:r>
      <w:proofErr w:type="spellStart"/>
      <w:r>
        <w:rPr>
          <w:color w:val="0E101A"/>
        </w:rPr>
        <w:t>organisational</w:t>
      </w:r>
      <w:proofErr w:type="spellEnd"/>
      <w:r>
        <w:rPr>
          <w:color w:val="0E101A"/>
        </w:rPr>
        <w:t xml:space="preserve"> culture positively affect individual </w:t>
      </w:r>
      <w:proofErr w:type="spellStart"/>
      <w:r>
        <w:rPr>
          <w:color w:val="0E101A"/>
        </w:rPr>
        <w:t>behaviours</w:t>
      </w:r>
      <w:proofErr w:type="spellEnd"/>
      <w:r>
        <w:rPr>
          <w:color w:val="0E101A"/>
        </w:rPr>
        <w:t xml:space="preserve"> leading to improved performance.</w:t>
      </w:r>
    </w:p>
    <w:p w14:paraId="4B3B0980" w14:textId="52A0371F" w:rsidR="00E33DFD" w:rsidRDefault="00E33DFD" w:rsidP="003F2AA2">
      <w:pPr>
        <w:pStyle w:val="NormalWeb"/>
        <w:spacing w:before="0" w:beforeAutospacing="0" w:after="0" w:afterAutospacing="0" w:line="480" w:lineRule="auto"/>
        <w:ind w:firstLine="720"/>
        <w:rPr>
          <w:color w:val="0E101A"/>
        </w:rPr>
      </w:pPr>
      <w:r>
        <w:rPr>
          <w:color w:val="0E101A"/>
        </w:rPr>
        <w:lastRenderedPageBreak/>
        <w:t xml:space="preserve">Conversely, a misaligned structure and dysfunctional corporate culture can promote undesirable qualities, which ultimately hinder success. It is worth noting that business performance under the ever-changing factors of </w:t>
      </w:r>
      <w:proofErr w:type="spellStart"/>
      <w:r>
        <w:rPr>
          <w:color w:val="0E101A"/>
        </w:rPr>
        <w:t>globalisation</w:t>
      </w:r>
      <w:proofErr w:type="spellEnd"/>
      <w:r>
        <w:rPr>
          <w:color w:val="0E101A"/>
        </w:rPr>
        <w:t xml:space="preserve"> and intensifying competition is determined by how well </w:t>
      </w:r>
      <w:proofErr w:type="spellStart"/>
      <w:r>
        <w:rPr>
          <w:color w:val="0E101A"/>
        </w:rPr>
        <w:t>organisations</w:t>
      </w:r>
      <w:proofErr w:type="spellEnd"/>
      <w:r>
        <w:rPr>
          <w:color w:val="0E101A"/>
        </w:rPr>
        <w:t xml:space="preserve"> cope with workplace dynamics. Metroline Travel Limited’s current success can be attributed to its </w:t>
      </w:r>
      <w:proofErr w:type="spellStart"/>
      <w:r>
        <w:rPr>
          <w:color w:val="0E101A"/>
        </w:rPr>
        <w:t>centralised</w:t>
      </w:r>
      <w:proofErr w:type="spellEnd"/>
      <w:r>
        <w:rPr>
          <w:color w:val="0E101A"/>
        </w:rPr>
        <w:t xml:space="preserve"> structure that permits management of travel activities, aligns employees to workplace culture, and monitors drivers’ </w:t>
      </w:r>
      <w:r w:rsidR="003C2B61">
        <w:rPr>
          <w:color w:val="0E101A"/>
        </w:rPr>
        <w:t>conduct</w:t>
      </w:r>
      <w:r>
        <w:rPr>
          <w:color w:val="0E101A"/>
        </w:rPr>
        <w:t xml:space="preserve">. The company’s culture has also played a significant role in transforming individuals’ </w:t>
      </w:r>
      <w:proofErr w:type="spellStart"/>
      <w:r>
        <w:rPr>
          <w:color w:val="0E101A"/>
        </w:rPr>
        <w:t>behaviour</w:t>
      </w:r>
      <w:proofErr w:type="spellEnd"/>
      <w:r>
        <w:rPr>
          <w:color w:val="0E101A"/>
        </w:rPr>
        <w:t xml:space="preserve"> and maintaining employees’ well-being, ultimately impacting personal and </w:t>
      </w:r>
      <w:proofErr w:type="spellStart"/>
      <w:r>
        <w:rPr>
          <w:color w:val="0E101A"/>
        </w:rPr>
        <w:t>organisational</w:t>
      </w:r>
      <w:proofErr w:type="spellEnd"/>
      <w:r>
        <w:rPr>
          <w:color w:val="0E101A"/>
        </w:rPr>
        <w:t xml:space="preserve"> performance. </w:t>
      </w:r>
    </w:p>
    <w:p w14:paraId="14468E3F" w14:textId="67DE66AF" w:rsidR="00741672" w:rsidRDefault="00741672" w:rsidP="00E33DFD">
      <w:pPr>
        <w:pStyle w:val="NormalWeb"/>
        <w:spacing w:before="0" w:beforeAutospacing="0" w:after="0" w:afterAutospacing="0" w:line="480" w:lineRule="auto"/>
        <w:contextualSpacing/>
        <w:rPr>
          <w:color w:val="0E101A"/>
        </w:rPr>
      </w:pPr>
    </w:p>
    <w:p w14:paraId="5A1642AE" w14:textId="2308F7C3" w:rsidR="00741672" w:rsidRDefault="00741672" w:rsidP="00E33DFD">
      <w:pPr>
        <w:pStyle w:val="NormalWeb"/>
        <w:spacing w:before="0" w:beforeAutospacing="0" w:after="0" w:afterAutospacing="0" w:line="480" w:lineRule="auto"/>
        <w:contextualSpacing/>
        <w:rPr>
          <w:color w:val="0E101A"/>
        </w:rPr>
      </w:pPr>
    </w:p>
    <w:p w14:paraId="2A15B28E" w14:textId="1D6FCCB4" w:rsidR="00741672" w:rsidRDefault="00741672" w:rsidP="00E33DFD">
      <w:pPr>
        <w:pStyle w:val="NormalWeb"/>
        <w:spacing w:before="0" w:beforeAutospacing="0" w:after="0" w:afterAutospacing="0" w:line="480" w:lineRule="auto"/>
        <w:contextualSpacing/>
        <w:rPr>
          <w:color w:val="0E101A"/>
        </w:rPr>
      </w:pPr>
    </w:p>
    <w:p w14:paraId="650CC412" w14:textId="35CAC699" w:rsidR="00741672" w:rsidRDefault="00741672" w:rsidP="00E33DFD">
      <w:pPr>
        <w:pStyle w:val="NormalWeb"/>
        <w:spacing w:before="0" w:beforeAutospacing="0" w:after="0" w:afterAutospacing="0" w:line="480" w:lineRule="auto"/>
        <w:contextualSpacing/>
        <w:rPr>
          <w:color w:val="0E101A"/>
        </w:rPr>
      </w:pPr>
    </w:p>
    <w:p w14:paraId="1B03395F" w14:textId="16E96B04" w:rsidR="00D37095" w:rsidRDefault="00D37095" w:rsidP="00E33DFD">
      <w:pPr>
        <w:spacing w:line="480" w:lineRule="auto"/>
        <w:contextualSpacing w:val="0"/>
        <w:rPr>
          <w:color w:val="0E101A"/>
        </w:rPr>
      </w:pPr>
      <w:r>
        <w:rPr>
          <w:color w:val="0E101A"/>
        </w:rPr>
        <w:br w:type="page"/>
      </w:r>
    </w:p>
    <w:p w14:paraId="5238922D" w14:textId="79D1755D" w:rsidR="00741672" w:rsidRDefault="00741672" w:rsidP="00E33DFD">
      <w:pPr>
        <w:pStyle w:val="NormalWeb"/>
        <w:spacing w:before="0" w:beforeAutospacing="0" w:after="0" w:afterAutospacing="0" w:line="480" w:lineRule="auto"/>
        <w:contextualSpacing/>
        <w:jc w:val="center"/>
        <w:rPr>
          <w:color w:val="0E101A"/>
        </w:rPr>
      </w:pPr>
      <w:r>
        <w:rPr>
          <w:color w:val="0E101A"/>
        </w:rPr>
        <w:lastRenderedPageBreak/>
        <w:t>References</w:t>
      </w:r>
    </w:p>
    <w:p w14:paraId="50C22CD2" w14:textId="77777777" w:rsidR="00F64880" w:rsidRDefault="00F64880" w:rsidP="00E33DFD">
      <w:pPr>
        <w:pStyle w:val="NormalWeb"/>
        <w:spacing w:before="0" w:beforeAutospacing="0" w:after="0" w:afterAutospacing="0" w:line="480" w:lineRule="auto"/>
        <w:ind w:left="720" w:hanging="720"/>
        <w:contextualSpacing/>
        <w:rPr>
          <w:color w:val="0E101A"/>
        </w:rPr>
      </w:pPr>
      <w:proofErr w:type="spellStart"/>
      <w:r w:rsidRPr="002254BF">
        <w:rPr>
          <w:color w:val="0E101A"/>
        </w:rPr>
        <w:t>Bhardawaj</w:t>
      </w:r>
      <w:proofErr w:type="spellEnd"/>
      <w:r w:rsidRPr="002254BF">
        <w:rPr>
          <w:color w:val="0E101A"/>
        </w:rPr>
        <w:t>, A. (2021). </w:t>
      </w:r>
      <w:r w:rsidRPr="002254BF">
        <w:rPr>
          <w:i/>
          <w:iCs/>
          <w:color w:val="0E101A"/>
        </w:rPr>
        <w:t xml:space="preserve">Organizational </w:t>
      </w:r>
      <w:r>
        <w:rPr>
          <w:i/>
          <w:iCs/>
          <w:color w:val="0E101A"/>
        </w:rPr>
        <w:t>t</w:t>
      </w:r>
      <w:r w:rsidRPr="002254BF">
        <w:rPr>
          <w:i/>
          <w:iCs/>
          <w:color w:val="0E101A"/>
        </w:rPr>
        <w:t>heories: 12 major organizational theories</w:t>
      </w:r>
      <w:r w:rsidRPr="002254BF">
        <w:rPr>
          <w:color w:val="0E101A"/>
        </w:rPr>
        <w:t>. Retrieved from https://www.economicsdiscussion.net/organisational-structure/organizational-theories/31783.</w:t>
      </w:r>
    </w:p>
    <w:p w14:paraId="443E6462" w14:textId="77777777" w:rsidR="00F64880" w:rsidRDefault="00F64880" w:rsidP="00E33DFD">
      <w:pPr>
        <w:pStyle w:val="NormalWeb"/>
        <w:spacing w:before="0" w:beforeAutospacing="0" w:after="0" w:afterAutospacing="0" w:line="480" w:lineRule="auto"/>
        <w:ind w:left="720" w:hanging="720"/>
        <w:contextualSpacing/>
        <w:rPr>
          <w:color w:val="0E101A"/>
        </w:rPr>
      </w:pPr>
      <w:r w:rsidRPr="007D020E">
        <w:rPr>
          <w:color w:val="0E101A"/>
        </w:rPr>
        <w:t xml:space="preserve">Dalton, D., Todor, W., </w:t>
      </w:r>
      <w:proofErr w:type="spellStart"/>
      <w:r w:rsidRPr="007D020E">
        <w:rPr>
          <w:color w:val="0E101A"/>
        </w:rPr>
        <w:t>Spendolini</w:t>
      </w:r>
      <w:proofErr w:type="spellEnd"/>
      <w:r w:rsidRPr="007D020E">
        <w:rPr>
          <w:color w:val="0E101A"/>
        </w:rPr>
        <w:t xml:space="preserve">, M., Fielding, G., &amp; Porter, L. (2014). </w:t>
      </w:r>
      <w:proofErr w:type="spellStart"/>
      <w:r>
        <w:rPr>
          <w:color w:val="0E101A"/>
        </w:rPr>
        <w:t>Organisation</w:t>
      </w:r>
      <w:proofErr w:type="spellEnd"/>
      <w:r w:rsidRPr="007D020E">
        <w:rPr>
          <w:color w:val="0E101A"/>
        </w:rPr>
        <w:t xml:space="preserve"> structure and performance: A critical review. </w:t>
      </w:r>
      <w:r w:rsidRPr="007D020E">
        <w:rPr>
          <w:i/>
          <w:iCs/>
          <w:color w:val="0E101A"/>
        </w:rPr>
        <w:t>The Academy of Management Review</w:t>
      </w:r>
      <w:r w:rsidRPr="007D020E">
        <w:rPr>
          <w:color w:val="0E101A"/>
        </w:rPr>
        <w:t xml:space="preserve">, </w:t>
      </w:r>
      <w:r w:rsidRPr="007D020E">
        <w:rPr>
          <w:i/>
          <w:iCs/>
          <w:color w:val="0E101A"/>
        </w:rPr>
        <w:t>5</w:t>
      </w:r>
      <w:r w:rsidRPr="007D020E">
        <w:rPr>
          <w:color w:val="0E101A"/>
        </w:rPr>
        <w:t>(1), 49. https://doi.org/10.2307/257804</w:t>
      </w:r>
    </w:p>
    <w:p w14:paraId="289DEA41" w14:textId="77777777" w:rsidR="00F64880" w:rsidRPr="00741672" w:rsidRDefault="00F64880" w:rsidP="00E33DFD">
      <w:pPr>
        <w:pStyle w:val="NormalWeb"/>
        <w:spacing w:before="0" w:beforeAutospacing="0" w:after="0" w:afterAutospacing="0" w:line="480" w:lineRule="auto"/>
        <w:ind w:left="720" w:hanging="720"/>
        <w:contextualSpacing/>
        <w:rPr>
          <w:color w:val="0E101A"/>
        </w:rPr>
      </w:pPr>
      <w:r>
        <w:rPr>
          <w:rStyle w:val="selectable"/>
          <w:color w:val="000000"/>
        </w:rPr>
        <w:t xml:space="preserve">Devaney, E. (2020). </w:t>
      </w:r>
      <w:r>
        <w:rPr>
          <w:rStyle w:val="selectable"/>
          <w:i/>
          <w:iCs/>
          <w:color w:val="000000"/>
        </w:rPr>
        <w:t xml:space="preserve">9 types of </w:t>
      </w:r>
      <w:proofErr w:type="spellStart"/>
      <w:r>
        <w:rPr>
          <w:rStyle w:val="selectable"/>
          <w:i/>
          <w:iCs/>
          <w:color w:val="000000"/>
        </w:rPr>
        <w:t>organisational</w:t>
      </w:r>
      <w:proofErr w:type="spellEnd"/>
      <w:r>
        <w:rPr>
          <w:rStyle w:val="selectable"/>
          <w:i/>
          <w:iCs/>
          <w:color w:val="000000"/>
        </w:rPr>
        <w:t xml:space="preserve"> structure every company should consider</w:t>
      </w:r>
      <w:r>
        <w:rPr>
          <w:rStyle w:val="selectable"/>
          <w:color w:val="000000"/>
        </w:rPr>
        <w:t>. Retrieved from https://blog.hubspot.com/marketing/team-structure-diagrams.</w:t>
      </w:r>
    </w:p>
    <w:p w14:paraId="4D30939B" w14:textId="77777777" w:rsidR="00F64880" w:rsidRPr="008459D0" w:rsidRDefault="00F64880" w:rsidP="00E33DFD">
      <w:pPr>
        <w:pStyle w:val="NormalWeb"/>
        <w:spacing w:before="0" w:beforeAutospacing="0" w:after="0" w:afterAutospacing="0" w:line="480" w:lineRule="auto"/>
        <w:ind w:left="720" w:hanging="720"/>
        <w:contextualSpacing/>
        <w:rPr>
          <w:color w:val="0E101A"/>
        </w:rPr>
      </w:pPr>
      <w:r w:rsidRPr="008459D0">
        <w:rPr>
          <w:color w:val="0E101A"/>
        </w:rPr>
        <w:t xml:space="preserve">Dun &amp; Bradstreet. (2021). </w:t>
      </w:r>
      <w:r w:rsidRPr="008459D0">
        <w:rPr>
          <w:i/>
          <w:iCs/>
          <w:color w:val="0E101A"/>
        </w:rPr>
        <w:t>Metroline Travel Limited</w:t>
      </w:r>
      <w:r w:rsidRPr="008459D0">
        <w:rPr>
          <w:color w:val="0E101A"/>
        </w:rPr>
        <w:t>. dnb.com. Retrieved</w:t>
      </w:r>
      <w:r>
        <w:rPr>
          <w:color w:val="0E101A"/>
        </w:rPr>
        <w:t xml:space="preserve"> </w:t>
      </w:r>
      <w:r w:rsidRPr="008459D0">
        <w:rPr>
          <w:color w:val="0E101A"/>
        </w:rPr>
        <w:t>from https://www.dnb.com/business-directory/company-profiles.metroline_travel_limited.2eff38e01a76ce74e91d546a00fd1e79.html.</w:t>
      </w:r>
    </w:p>
    <w:p w14:paraId="5B9B92E6" w14:textId="77777777" w:rsidR="00F64880" w:rsidRPr="00A23729" w:rsidRDefault="00F64880" w:rsidP="00E33DFD">
      <w:pPr>
        <w:pStyle w:val="NormalWeb"/>
        <w:spacing w:before="0" w:beforeAutospacing="0" w:after="0" w:afterAutospacing="0" w:line="480" w:lineRule="auto"/>
        <w:ind w:left="720" w:hanging="720"/>
        <w:contextualSpacing/>
        <w:rPr>
          <w:color w:val="0E101A"/>
        </w:rPr>
      </w:pPr>
      <w:r w:rsidRPr="00251038">
        <w:rPr>
          <w:color w:val="0E101A"/>
        </w:rPr>
        <w:t>Glassdoor. (2020). Metroline. Retrieved</w:t>
      </w:r>
      <w:r>
        <w:rPr>
          <w:color w:val="0E101A"/>
        </w:rPr>
        <w:t xml:space="preserve"> </w:t>
      </w:r>
      <w:r w:rsidRPr="00251038">
        <w:rPr>
          <w:color w:val="0E101A"/>
        </w:rPr>
        <w:t>from https://www.glassdoor.com/FAQ/Metroline-Management-Questions-EI_IE744703.0,9_KC10,20.htm</w:t>
      </w:r>
    </w:p>
    <w:p w14:paraId="7A5F697A" w14:textId="77777777" w:rsidR="00F64880" w:rsidRPr="008459D0" w:rsidRDefault="00F64880" w:rsidP="00E33DFD">
      <w:pPr>
        <w:pStyle w:val="NormalWeb"/>
        <w:spacing w:before="0" w:beforeAutospacing="0" w:after="0" w:afterAutospacing="0" w:line="480" w:lineRule="auto"/>
        <w:ind w:left="720" w:hanging="720"/>
        <w:contextualSpacing/>
        <w:rPr>
          <w:color w:val="0E101A"/>
        </w:rPr>
      </w:pPr>
      <w:proofErr w:type="spellStart"/>
      <w:r w:rsidRPr="008459D0">
        <w:rPr>
          <w:color w:val="0E101A"/>
        </w:rPr>
        <w:t>GreenRoad</w:t>
      </w:r>
      <w:proofErr w:type="spellEnd"/>
      <w:r w:rsidRPr="008459D0">
        <w:rPr>
          <w:color w:val="0E101A"/>
        </w:rPr>
        <w:t xml:space="preserve">. (2021). </w:t>
      </w:r>
      <w:r w:rsidRPr="008459D0">
        <w:rPr>
          <w:i/>
          <w:iCs/>
          <w:color w:val="0E101A"/>
        </w:rPr>
        <w:t>Metroline - First UK bus company to deploy</w:t>
      </w:r>
      <w:r w:rsidRPr="008459D0">
        <w:rPr>
          <w:color w:val="0E101A"/>
        </w:rPr>
        <w:t xml:space="preserve">. </w:t>
      </w:r>
      <w:proofErr w:type="spellStart"/>
      <w:r w:rsidRPr="008459D0">
        <w:rPr>
          <w:color w:val="0E101A"/>
        </w:rPr>
        <w:t>Greenroad</w:t>
      </w:r>
      <w:proofErr w:type="spellEnd"/>
      <w:r w:rsidRPr="008459D0">
        <w:rPr>
          <w:color w:val="0E101A"/>
        </w:rPr>
        <w:t>. Retrieved from https://greenroad.com/uk/metroline-becomes-first-uk-bus-company-deploy-greenroad-fleet-safety-solution/.</w:t>
      </w:r>
    </w:p>
    <w:p w14:paraId="395E6B0D" w14:textId="77777777" w:rsidR="00F64880" w:rsidRDefault="00F64880" w:rsidP="00E33DFD">
      <w:pPr>
        <w:pStyle w:val="NormalWeb"/>
        <w:spacing w:before="0" w:beforeAutospacing="0" w:after="0" w:afterAutospacing="0" w:line="480" w:lineRule="auto"/>
        <w:ind w:left="720" w:hanging="720"/>
        <w:contextualSpacing/>
        <w:rPr>
          <w:color w:val="0E101A"/>
        </w:rPr>
      </w:pPr>
      <w:proofErr w:type="spellStart"/>
      <w:r w:rsidRPr="00F64880">
        <w:rPr>
          <w:color w:val="0E101A"/>
        </w:rPr>
        <w:t>Isfahani</w:t>
      </w:r>
      <w:proofErr w:type="spellEnd"/>
      <w:r w:rsidRPr="00F64880">
        <w:rPr>
          <w:color w:val="0E101A"/>
        </w:rPr>
        <w:t xml:space="preserve">, S., </w:t>
      </w:r>
      <w:proofErr w:type="spellStart"/>
      <w:r w:rsidRPr="00F64880">
        <w:rPr>
          <w:color w:val="0E101A"/>
        </w:rPr>
        <w:t>Teimouri</w:t>
      </w:r>
      <w:proofErr w:type="spellEnd"/>
      <w:r w:rsidRPr="00F64880">
        <w:rPr>
          <w:color w:val="0E101A"/>
        </w:rPr>
        <w:t xml:space="preserve">, H., &amp; </w:t>
      </w:r>
      <w:proofErr w:type="spellStart"/>
      <w:r w:rsidRPr="00F64880">
        <w:rPr>
          <w:color w:val="0E101A"/>
        </w:rPr>
        <w:t>Abzari</w:t>
      </w:r>
      <w:proofErr w:type="spellEnd"/>
      <w:r w:rsidRPr="00F64880">
        <w:rPr>
          <w:color w:val="0E101A"/>
        </w:rPr>
        <w:t xml:space="preserve">, M. (2020). Developing and presenting an </w:t>
      </w:r>
      <w:proofErr w:type="spellStart"/>
      <w:r w:rsidRPr="00F64880">
        <w:rPr>
          <w:color w:val="0E101A"/>
        </w:rPr>
        <w:t>organisational</w:t>
      </w:r>
      <w:proofErr w:type="spellEnd"/>
      <w:r w:rsidRPr="00F64880">
        <w:rPr>
          <w:color w:val="0E101A"/>
        </w:rPr>
        <w:t xml:space="preserve"> culture model based on dimensions of Hofstede model. </w:t>
      </w:r>
      <w:r w:rsidRPr="00F64880">
        <w:rPr>
          <w:i/>
          <w:iCs/>
          <w:color w:val="0E101A"/>
        </w:rPr>
        <w:t>International Journal of Business Information Systems</w:t>
      </w:r>
      <w:r w:rsidRPr="00F64880">
        <w:rPr>
          <w:color w:val="0E101A"/>
        </w:rPr>
        <w:t>, </w:t>
      </w:r>
      <w:r w:rsidRPr="00F64880">
        <w:rPr>
          <w:i/>
          <w:iCs/>
          <w:color w:val="0E101A"/>
        </w:rPr>
        <w:t>34</w:t>
      </w:r>
      <w:r w:rsidRPr="00F64880">
        <w:rPr>
          <w:color w:val="0E101A"/>
        </w:rPr>
        <w:t>(2), 293. https://doi.org/10.1504/ijbis.2020.108345</w:t>
      </w:r>
    </w:p>
    <w:p w14:paraId="763DA3C4" w14:textId="77777777" w:rsidR="00F64880" w:rsidRDefault="00F64880" w:rsidP="00E33DFD">
      <w:pPr>
        <w:pStyle w:val="NormalWeb"/>
        <w:spacing w:before="0" w:beforeAutospacing="0" w:after="0" w:afterAutospacing="0" w:line="480" w:lineRule="auto"/>
        <w:ind w:left="720" w:hanging="720"/>
        <w:contextualSpacing/>
        <w:rPr>
          <w:color w:val="0E101A"/>
        </w:rPr>
      </w:pPr>
      <w:proofErr w:type="spellStart"/>
      <w:r w:rsidRPr="00A95F17">
        <w:rPr>
          <w:color w:val="0E101A"/>
        </w:rPr>
        <w:t>Jenatabadi</w:t>
      </w:r>
      <w:proofErr w:type="spellEnd"/>
      <w:r w:rsidRPr="00A95F17">
        <w:rPr>
          <w:color w:val="0E101A"/>
        </w:rPr>
        <w:t xml:space="preserve">, H. S. (2015). An overview of </w:t>
      </w:r>
      <w:proofErr w:type="spellStart"/>
      <w:r>
        <w:rPr>
          <w:color w:val="0E101A"/>
        </w:rPr>
        <w:t>organisational</w:t>
      </w:r>
      <w:proofErr w:type="spellEnd"/>
      <w:r w:rsidRPr="00A95F17">
        <w:rPr>
          <w:color w:val="0E101A"/>
        </w:rPr>
        <w:t xml:space="preserve"> performance index: Definitions and measurements. </w:t>
      </w:r>
      <w:r w:rsidRPr="00A95F17">
        <w:rPr>
          <w:i/>
          <w:iCs/>
          <w:color w:val="0E101A"/>
        </w:rPr>
        <w:t>Available at SSRN 2599439</w:t>
      </w:r>
      <w:r w:rsidRPr="00A95F17">
        <w:rPr>
          <w:color w:val="0E101A"/>
        </w:rPr>
        <w:t>.</w:t>
      </w:r>
    </w:p>
    <w:p w14:paraId="35C0926F" w14:textId="77777777" w:rsidR="00F64880" w:rsidRDefault="00F64880" w:rsidP="00E33DFD">
      <w:pPr>
        <w:pStyle w:val="NormalWeb"/>
        <w:spacing w:before="0" w:beforeAutospacing="0" w:after="0" w:afterAutospacing="0" w:line="480" w:lineRule="auto"/>
        <w:ind w:left="720" w:hanging="720"/>
        <w:contextualSpacing/>
        <w:rPr>
          <w:color w:val="0E101A"/>
        </w:rPr>
      </w:pPr>
      <w:proofErr w:type="spellStart"/>
      <w:r w:rsidRPr="00086F73">
        <w:rPr>
          <w:color w:val="0E101A"/>
        </w:rPr>
        <w:t>Kampini</w:t>
      </w:r>
      <w:proofErr w:type="spellEnd"/>
      <w:r w:rsidRPr="00086F73">
        <w:rPr>
          <w:color w:val="0E101A"/>
        </w:rPr>
        <w:t xml:space="preserve">, T. (2018). Impact of </w:t>
      </w:r>
      <w:proofErr w:type="spellStart"/>
      <w:r>
        <w:rPr>
          <w:color w:val="0E101A"/>
        </w:rPr>
        <w:t>organisational</w:t>
      </w:r>
      <w:proofErr w:type="spellEnd"/>
      <w:r w:rsidRPr="00086F73">
        <w:rPr>
          <w:color w:val="0E101A"/>
        </w:rPr>
        <w:t xml:space="preserve"> structure on employee performance.</w:t>
      </w:r>
    </w:p>
    <w:p w14:paraId="37BE8C75" w14:textId="77777777" w:rsidR="00F64880" w:rsidRPr="008459D0" w:rsidRDefault="00F64880" w:rsidP="00E33DFD">
      <w:pPr>
        <w:pStyle w:val="NormalWeb"/>
        <w:spacing w:before="0" w:beforeAutospacing="0" w:after="0" w:afterAutospacing="0" w:line="480" w:lineRule="auto"/>
        <w:ind w:left="720" w:hanging="720"/>
        <w:contextualSpacing/>
        <w:rPr>
          <w:color w:val="0E101A"/>
        </w:rPr>
      </w:pPr>
      <w:r w:rsidRPr="008459D0">
        <w:rPr>
          <w:color w:val="0E101A"/>
        </w:rPr>
        <w:lastRenderedPageBreak/>
        <w:t xml:space="preserve">Metroline. (2021). </w:t>
      </w:r>
      <w:r w:rsidRPr="008459D0">
        <w:rPr>
          <w:i/>
          <w:iCs/>
          <w:color w:val="0E101A"/>
        </w:rPr>
        <w:t>Our History | Metroline</w:t>
      </w:r>
      <w:r w:rsidRPr="008459D0">
        <w:rPr>
          <w:color w:val="0E101A"/>
        </w:rPr>
        <w:t>. Metroline.co.uk. Retrieved from https://www.metroline.co.uk/about/history.</w:t>
      </w:r>
    </w:p>
    <w:p w14:paraId="241F4011" w14:textId="77777777" w:rsidR="00F64880" w:rsidRDefault="00F64880" w:rsidP="00E33DFD">
      <w:pPr>
        <w:pStyle w:val="NormalWeb"/>
        <w:spacing w:before="0" w:beforeAutospacing="0" w:after="0" w:afterAutospacing="0" w:line="480" w:lineRule="auto"/>
        <w:ind w:left="720" w:hanging="720"/>
        <w:contextualSpacing/>
        <w:rPr>
          <w:color w:val="0E101A"/>
        </w:rPr>
      </w:pPr>
      <w:r w:rsidRPr="00A95F17">
        <w:rPr>
          <w:color w:val="0E101A"/>
        </w:rPr>
        <w:t xml:space="preserve">Richard, P. J., </w:t>
      </w:r>
      <w:proofErr w:type="spellStart"/>
      <w:r w:rsidRPr="00A95F17">
        <w:rPr>
          <w:color w:val="0E101A"/>
        </w:rPr>
        <w:t>Devinney</w:t>
      </w:r>
      <w:proofErr w:type="spellEnd"/>
      <w:r w:rsidRPr="00A95F17">
        <w:rPr>
          <w:color w:val="0E101A"/>
        </w:rPr>
        <w:t xml:space="preserve">, T. M., Yip, G. S., &amp; Johnson, G. (2009). Measuring </w:t>
      </w:r>
      <w:proofErr w:type="spellStart"/>
      <w:r>
        <w:rPr>
          <w:color w:val="0E101A"/>
        </w:rPr>
        <w:t>organisational</w:t>
      </w:r>
      <w:proofErr w:type="spellEnd"/>
      <w:r w:rsidRPr="00A95F17">
        <w:rPr>
          <w:color w:val="0E101A"/>
        </w:rPr>
        <w:t xml:space="preserve"> performance: Towards methodological best practice. </w:t>
      </w:r>
      <w:r w:rsidRPr="00A95F17">
        <w:rPr>
          <w:i/>
          <w:iCs/>
          <w:color w:val="0E101A"/>
        </w:rPr>
        <w:t>Journal of management</w:t>
      </w:r>
      <w:r w:rsidRPr="00A95F17">
        <w:rPr>
          <w:color w:val="0E101A"/>
        </w:rPr>
        <w:t>, </w:t>
      </w:r>
      <w:r w:rsidRPr="00A95F17">
        <w:rPr>
          <w:i/>
          <w:iCs/>
          <w:color w:val="0E101A"/>
        </w:rPr>
        <w:t>35</w:t>
      </w:r>
      <w:r w:rsidRPr="00A95F17">
        <w:rPr>
          <w:color w:val="0E101A"/>
        </w:rPr>
        <w:t>(3), 718-804.</w:t>
      </w:r>
    </w:p>
    <w:p w14:paraId="5DE9A4AA" w14:textId="77777777" w:rsidR="00F64880" w:rsidRDefault="00F64880" w:rsidP="00E33DFD">
      <w:pPr>
        <w:pStyle w:val="NormalWeb"/>
        <w:spacing w:before="0" w:beforeAutospacing="0" w:after="0" w:afterAutospacing="0" w:line="480" w:lineRule="auto"/>
        <w:ind w:left="720" w:hanging="720"/>
        <w:contextualSpacing/>
        <w:rPr>
          <w:color w:val="0E101A"/>
        </w:rPr>
      </w:pPr>
      <w:r w:rsidRPr="00A23729">
        <w:rPr>
          <w:color w:val="0E101A"/>
        </w:rPr>
        <w:t xml:space="preserve">Shahzad, F., </w:t>
      </w:r>
      <w:proofErr w:type="spellStart"/>
      <w:r w:rsidRPr="00A23729">
        <w:rPr>
          <w:color w:val="0E101A"/>
        </w:rPr>
        <w:t>Luqman</w:t>
      </w:r>
      <w:proofErr w:type="spellEnd"/>
      <w:r w:rsidRPr="00A23729">
        <w:rPr>
          <w:color w:val="0E101A"/>
        </w:rPr>
        <w:t xml:space="preserve">, R. A., Khan, A. R., &amp; Shabbir, L. (2012). Impact of </w:t>
      </w:r>
      <w:proofErr w:type="spellStart"/>
      <w:r>
        <w:rPr>
          <w:color w:val="0E101A"/>
        </w:rPr>
        <w:t>organisational</w:t>
      </w:r>
      <w:proofErr w:type="spellEnd"/>
      <w:r w:rsidRPr="00A23729">
        <w:rPr>
          <w:color w:val="0E101A"/>
        </w:rPr>
        <w:t xml:space="preserve"> culture on </w:t>
      </w:r>
      <w:proofErr w:type="spellStart"/>
      <w:r>
        <w:rPr>
          <w:color w:val="0E101A"/>
        </w:rPr>
        <w:t>organisational</w:t>
      </w:r>
      <w:proofErr w:type="spellEnd"/>
      <w:r w:rsidRPr="00A23729">
        <w:rPr>
          <w:color w:val="0E101A"/>
        </w:rPr>
        <w:t xml:space="preserve"> performance: An overview. </w:t>
      </w:r>
      <w:r w:rsidRPr="00A23729">
        <w:rPr>
          <w:i/>
          <w:iCs/>
          <w:color w:val="0E101A"/>
        </w:rPr>
        <w:t>Interdisciplinary journal of contemporary research in business</w:t>
      </w:r>
      <w:r w:rsidRPr="00A23729">
        <w:rPr>
          <w:color w:val="0E101A"/>
        </w:rPr>
        <w:t>.</w:t>
      </w:r>
    </w:p>
    <w:p w14:paraId="675EFB73" w14:textId="77777777" w:rsidR="00F64880" w:rsidRDefault="00F64880" w:rsidP="00E33DFD">
      <w:pPr>
        <w:pStyle w:val="NormalWeb"/>
        <w:spacing w:before="0" w:beforeAutospacing="0" w:after="0" w:afterAutospacing="0" w:line="480" w:lineRule="auto"/>
        <w:ind w:left="720" w:hanging="720"/>
        <w:contextualSpacing/>
        <w:rPr>
          <w:color w:val="0E101A"/>
        </w:rPr>
      </w:pPr>
      <w:r w:rsidRPr="00A95F17">
        <w:rPr>
          <w:color w:val="0E101A"/>
        </w:rPr>
        <w:t xml:space="preserve">Tsai, Y. (2011). Relationship between </w:t>
      </w:r>
      <w:proofErr w:type="spellStart"/>
      <w:r>
        <w:rPr>
          <w:color w:val="0E101A"/>
        </w:rPr>
        <w:t>organisational</w:t>
      </w:r>
      <w:proofErr w:type="spellEnd"/>
      <w:r w:rsidRPr="00A95F17">
        <w:rPr>
          <w:color w:val="0E101A"/>
        </w:rPr>
        <w:t xml:space="preserve"> culture, leadership </w:t>
      </w:r>
      <w:proofErr w:type="spellStart"/>
      <w:r>
        <w:rPr>
          <w:color w:val="0E101A"/>
        </w:rPr>
        <w:t>behaviour</w:t>
      </w:r>
      <w:proofErr w:type="spellEnd"/>
      <w:r w:rsidRPr="00A95F17">
        <w:rPr>
          <w:color w:val="0E101A"/>
        </w:rPr>
        <w:t xml:space="preserve"> and job satisfaction. </w:t>
      </w:r>
      <w:r w:rsidRPr="00A95F17">
        <w:rPr>
          <w:i/>
          <w:iCs/>
          <w:color w:val="0E101A"/>
        </w:rPr>
        <w:t>BMC health services research</w:t>
      </w:r>
      <w:r w:rsidRPr="00A95F17">
        <w:rPr>
          <w:color w:val="0E101A"/>
        </w:rPr>
        <w:t>, </w:t>
      </w:r>
      <w:r w:rsidRPr="00A95F17">
        <w:rPr>
          <w:i/>
          <w:iCs/>
          <w:color w:val="0E101A"/>
        </w:rPr>
        <w:t>11</w:t>
      </w:r>
      <w:r w:rsidRPr="00A95F17">
        <w:rPr>
          <w:color w:val="0E101A"/>
        </w:rPr>
        <w:t>(1), 1-9.</w:t>
      </w:r>
    </w:p>
    <w:p w14:paraId="41E167FC" w14:textId="77777777" w:rsidR="00F64880" w:rsidRPr="008459D0" w:rsidRDefault="00F64880" w:rsidP="00E33DFD">
      <w:pPr>
        <w:pStyle w:val="NormalWeb"/>
        <w:spacing w:before="0" w:beforeAutospacing="0" w:after="0" w:afterAutospacing="0" w:line="480" w:lineRule="auto"/>
        <w:ind w:left="720" w:hanging="720"/>
        <w:contextualSpacing/>
        <w:rPr>
          <w:color w:val="0E101A"/>
        </w:rPr>
      </w:pPr>
      <w:r w:rsidRPr="008459D0">
        <w:rPr>
          <w:color w:val="0E101A"/>
        </w:rPr>
        <w:t xml:space="preserve">WSWS. (2020). </w:t>
      </w:r>
      <w:r w:rsidRPr="008459D0">
        <w:rPr>
          <w:i/>
          <w:iCs/>
          <w:color w:val="0E101A"/>
        </w:rPr>
        <w:t>London bus drivers challenge Metroline over new COVID-19 infections at Cricklewood garage</w:t>
      </w:r>
      <w:r w:rsidRPr="008459D0">
        <w:rPr>
          <w:color w:val="0E101A"/>
        </w:rPr>
        <w:t>. World Socialist Web Site. Retrieved from https://www.wsws.org/en/articles/2020/09/29/drlo-s29.html.</w:t>
      </w:r>
    </w:p>
    <w:p w14:paraId="7F5EF606" w14:textId="77777777" w:rsidR="00F64880" w:rsidRDefault="00F64880" w:rsidP="00E33DFD">
      <w:pPr>
        <w:pStyle w:val="NormalWeb"/>
        <w:spacing w:before="0" w:beforeAutospacing="0" w:after="0" w:afterAutospacing="0" w:line="480" w:lineRule="auto"/>
        <w:ind w:left="720" w:hanging="720"/>
        <w:contextualSpacing/>
        <w:rPr>
          <w:color w:val="0E101A"/>
        </w:rPr>
      </w:pPr>
      <w:proofErr w:type="spellStart"/>
      <w:r w:rsidRPr="00A23729">
        <w:rPr>
          <w:color w:val="0E101A"/>
        </w:rPr>
        <w:t>Yildiz</w:t>
      </w:r>
      <w:proofErr w:type="spellEnd"/>
      <w:r w:rsidRPr="00A23729">
        <w:rPr>
          <w:color w:val="0E101A"/>
        </w:rPr>
        <w:t xml:space="preserve">, E. (2014). A study on the relationship between </w:t>
      </w:r>
      <w:proofErr w:type="spellStart"/>
      <w:r>
        <w:rPr>
          <w:color w:val="0E101A"/>
        </w:rPr>
        <w:t>organisational</w:t>
      </w:r>
      <w:proofErr w:type="spellEnd"/>
      <w:r w:rsidRPr="00A23729">
        <w:rPr>
          <w:color w:val="0E101A"/>
        </w:rPr>
        <w:t xml:space="preserve"> culture and </w:t>
      </w:r>
      <w:proofErr w:type="spellStart"/>
      <w:r>
        <w:rPr>
          <w:color w:val="0E101A"/>
        </w:rPr>
        <w:t>organisational</w:t>
      </w:r>
      <w:proofErr w:type="spellEnd"/>
      <w:r w:rsidRPr="00A23729">
        <w:rPr>
          <w:color w:val="0E101A"/>
        </w:rPr>
        <w:t xml:space="preserve"> performance and a model suggestion. </w:t>
      </w:r>
      <w:r w:rsidRPr="00A23729">
        <w:rPr>
          <w:i/>
          <w:iCs/>
          <w:color w:val="0E101A"/>
        </w:rPr>
        <w:t>International Journal of Research in Business and Social Science (2147-4478)</w:t>
      </w:r>
      <w:r w:rsidRPr="00A23729">
        <w:rPr>
          <w:color w:val="0E101A"/>
        </w:rPr>
        <w:t>, </w:t>
      </w:r>
      <w:r w:rsidRPr="00A23729">
        <w:rPr>
          <w:i/>
          <w:iCs/>
          <w:color w:val="0E101A"/>
        </w:rPr>
        <w:t>3</w:t>
      </w:r>
      <w:r w:rsidRPr="00A23729">
        <w:rPr>
          <w:color w:val="0E101A"/>
        </w:rPr>
        <w:t>(4), 52-67.</w:t>
      </w:r>
    </w:p>
    <w:sectPr w:rsidR="00F64880" w:rsidSect="00697447">
      <w:headerReference w:type="default" r:id="rId8"/>
      <w:headerReference w:type="first" r:id="rId9"/>
      <w:pgSz w:w="12240" w:h="15840"/>
      <w:pgMar w:top="1440" w:right="153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4F747C" w14:textId="77777777" w:rsidR="003D7FA7" w:rsidRDefault="003D7FA7">
      <w:r>
        <w:separator/>
      </w:r>
    </w:p>
  </w:endnote>
  <w:endnote w:type="continuationSeparator" w:id="0">
    <w:p w14:paraId="55753A51" w14:textId="77777777" w:rsidR="003D7FA7" w:rsidRDefault="003D7F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AC6102" w14:textId="77777777" w:rsidR="003D7FA7" w:rsidRDefault="003D7FA7">
      <w:r>
        <w:separator/>
      </w:r>
    </w:p>
  </w:footnote>
  <w:footnote w:type="continuationSeparator" w:id="0">
    <w:p w14:paraId="5B39CD1B" w14:textId="77777777" w:rsidR="003D7FA7" w:rsidRDefault="003D7F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5726839"/>
      <w:docPartObj>
        <w:docPartGallery w:val="Page Numbers (Top of Page)"/>
        <w:docPartUnique/>
      </w:docPartObj>
    </w:sdtPr>
    <w:sdtEndPr>
      <w:rPr>
        <w:rFonts w:ascii="Times New Roman" w:hAnsi="Times New Roman"/>
        <w:noProof/>
        <w:sz w:val="24"/>
        <w:szCs w:val="24"/>
      </w:rPr>
    </w:sdtEndPr>
    <w:sdtContent>
      <w:p w14:paraId="3C14AB57" w14:textId="50A3D082" w:rsidR="00A5635E" w:rsidRPr="008F1DB2" w:rsidRDefault="00A5635E">
        <w:pPr>
          <w:pStyle w:val="Header"/>
          <w:jc w:val="right"/>
          <w:rPr>
            <w:rFonts w:ascii="Times New Roman" w:hAnsi="Times New Roman"/>
            <w:sz w:val="24"/>
            <w:szCs w:val="24"/>
          </w:rPr>
        </w:pPr>
        <w:r w:rsidRPr="008F1DB2">
          <w:rPr>
            <w:rFonts w:ascii="Times New Roman" w:hAnsi="Times New Roman"/>
            <w:sz w:val="24"/>
            <w:szCs w:val="24"/>
          </w:rPr>
          <w:fldChar w:fldCharType="begin"/>
        </w:r>
        <w:r w:rsidRPr="008F1DB2">
          <w:rPr>
            <w:rFonts w:ascii="Times New Roman" w:hAnsi="Times New Roman"/>
            <w:sz w:val="24"/>
            <w:szCs w:val="24"/>
          </w:rPr>
          <w:instrText xml:space="preserve"> PAGE   \* MERGEFORMAT </w:instrText>
        </w:r>
        <w:r w:rsidRPr="008F1DB2">
          <w:rPr>
            <w:rFonts w:ascii="Times New Roman" w:hAnsi="Times New Roman"/>
            <w:sz w:val="24"/>
            <w:szCs w:val="24"/>
          </w:rPr>
          <w:fldChar w:fldCharType="separate"/>
        </w:r>
        <w:r w:rsidR="00293F3B">
          <w:rPr>
            <w:rFonts w:ascii="Times New Roman" w:hAnsi="Times New Roman"/>
            <w:noProof/>
            <w:sz w:val="24"/>
            <w:szCs w:val="24"/>
          </w:rPr>
          <w:t>11</w:t>
        </w:r>
        <w:r w:rsidRPr="008F1DB2">
          <w:rPr>
            <w:rFonts w:ascii="Times New Roman" w:hAnsi="Times New Roman"/>
            <w:noProof/>
            <w:sz w:val="24"/>
            <w:szCs w:val="24"/>
          </w:rPr>
          <w:fldChar w:fldCharType="end"/>
        </w:r>
      </w:p>
    </w:sdtContent>
  </w:sdt>
  <w:p w14:paraId="7FFDFEC5" w14:textId="77777777" w:rsidR="00A5635E" w:rsidRDefault="00A5635E"/>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Look w:val="04A0" w:firstRow="1" w:lastRow="0" w:firstColumn="1" w:lastColumn="0" w:noHBand="0" w:noVBand="1"/>
    </w:tblPr>
    <w:tblGrid>
      <w:gridCol w:w="8934"/>
      <w:gridCol w:w="336"/>
    </w:tblGrid>
    <w:tr w:rsidR="00A5635E" w14:paraId="28857256" w14:textId="77777777">
      <w:tc>
        <w:tcPr>
          <w:tcW w:w="5000" w:type="pct"/>
        </w:tcPr>
        <w:p w14:paraId="4DA65DD0" w14:textId="77777777" w:rsidR="00A5635E" w:rsidRDefault="00A5635E">
          <w:pPr>
            <w:spacing w:line="480" w:lineRule="auto"/>
            <w:contextualSpacing w:val="0"/>
            <w:rPr>
              <w:color w:val="000000"/>
            </w:rPr>
          </w:pPr>
          <w:r>
            <w:rPr>
              <w:color w:val="000000"/>
            </w:rPr>
            <w:t>Running head: GUIDED IMAGERY AND PROGRESSIVE MUSCLE RELAXATION</w:t>
          </w:r>
        </w:p>
        <w:p w14:paraId="0269DDC4" w14:textId="77777777" w:rsidR="00A5635E" w:rsidRDefault="00A5635E"/>
      </w:tc>
      <w:tc>
        <w:tcPr>
          <w:tcW w:w="0" w:type="pct"/>
        </w:tcPr>
        <w:p w14:paraId="326D5C94" w14:textId="77777777" w:rsidR="00A5635E" w:rsidRDefault="00A5635E">
          <w:pPr>
            <w:jc w:val="right"/>
          </w:pPr>
          <w:r>
            <w:fldChar w:fldCharType="begin"/>
          </w:r>
          <w:r>
            <w:instrText>PAGE</w:instrText>
          </w:r>
          <w:r>
            <w:fldChar w:fldCharType="separate"/>
          </w:r>
          <w:r>
            <w:rPr>
              <w:noProof/>
            </w:rPr>
            <w:t>2</w:t>
          </w:r>
          <w:r>
            <w:fldChar w:fldCharType="end"/>
          </w:r>
        </w:p>
      </w:tc>
    </w:tr>
  </w:tbl>
  <w:p w14:paraId="22800C2F" w14:textId="77777777" w:rsidR="00A5635E" w:rsidRDefault="00A5635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9650BC1"/>
    <w:multiLevelType w:val="hybridMultilevel"/>
    <w:tmpl w:val="42481138"/>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 w15:restartNumberingAfterBreak="0">
    <w:nsid w:val="7AE325E0"/>
    <w:multiLevelType w:val="hybridMultilevel"/>
    <w:tmpl w:val="F4ACEEC2"/>
    <w:lvl w:ilvl="0" w:tplc="6144EA7A">
      <w:start w:val="5"/>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6D49"/>
    <w:rsid w:val="0000234B"/>
    <w:rsid w:val="000029BC"/>
    <w:rsid w:val="000061D1"/>
    <w:rsid w:val="00010531"/>
    <w:rsid w:val="000210B3"/>
    <w:rsid w:val="0002165F"/>
    <w:rsid w:val="00027BB0"/>
    <w:rsid w:val="00027C7B"/>
    <w:rsid w:val="00030B13"/>
    <w:rsid w:val="000337E7"/>
    <w:rsid w:val="00041E28"/>
    <w:rsid w:val="00042369"/>
    <w:rsid w:val="000432A2"/>
    <w:rsid w:val="0005435D"/>
    <w:rsid w:val="00057F20"/>
    <w:rsid w:val="00063A99"/>
    <w:rsid w:val="0006666F"/>
    <w:rsid w:val="00072938"/>
    <w:rsid w:val="00075279"/>
    <w:rsid w:val="00080E06"/>
    <w:rsid w:val="00085BAF"/>
    <w:rsid w:val="00085CB8"/>
    <w:rsid w:val="00085EB6"/>
    <w:rsid w:val="00086F73"/>
    <w:rsid w:val="00093B2A"/>
    <w:rsid w:val="00097DBE"/>
    <w:rsid w:val="00097FB8"/>
    <w:rsid w:val="000A1868"/>
    <w:rsid w:val="000A214C"/>
    <w:rsid w:val="000A258B"/>
    <w:rsid w:val="000A7FFE"/>
    <w:rsid w:val="000B0547"/>
    <w:rsid w:val="000B0AAD"/>
    <w:rsid w:val="000B131D"/>
    <w:rsid w:val="000B1AB9"/>
    <w:rsid w:val="000B28A3"/>
    <w:rsid w:val="000B4D95"/>
    <w:rsid w:val="000B6FD3"/>
    <w:rsid w:val="000C179D"/>
    <w:rsid w:val="000C7AE5"/>
    <w:rsid w:val="000D0EE8"/>
    <w:rsid w:val="000E4FEB"/>
    <w:rsid w:val="000E566A"/>
    <w:rsid w:val="000F0CAF"/>
    <w:rsid w:val="000F5348"/>
    <w:rsid w:val="000F6305"/>
    <w:rsid w:val="000F6704"/>
    <w:rsid w:val="000F7ED4"/>
    <w:rsid w:val="0011349B"/>
    <w:rsid w:val="0012126F"/>
    <w:rsid w:val="00123A0E"/>
    <w:rsid w:val="00125A17"/>
    <w:rsid w:val="00126B35"/>
    <w:rsid w:val="001273D8"/>
    <w:rsid w:val="00134F65"/>
    <w:rsid w:val="00144F3C"/>
    <w:rsid w:val="00156956"/>
    <w:rsid w:val="0015746E"/>
    <w:rsid w:val="00163C2E"/>
    <w:rsid w:val="00172243"/>
    <w:rsid w:val="001745FE"/>
    <w:rsid w:val="001762D8"/>
    <w:rsid w:val="00182466"/>
    <w:rsid w:val="00190DE7"/>
    <w:rsid w:val="00193121"/>
    <w:rsid w:val="00193C91"/>
    <w:rsid w:val="001A44A8"/>
    <w:rsid w:val="001A5299"/>
    <w:rsid w:val="001C20D3"/>
    <w:rsid w:val="001D4238"/>
    <w:rsid w:val="001E0BDB"/>
    <w:rsid w:val="001E3315"/>
    <w:rsid w:val="001E49FF"/>
    <w:rsid w:val="001F20F8"/>
    <w:rsid w:val="001F5EB3"/>
    <w:rsid w:val="001F6BA4"/>
    <w:rsid w:val="001F6CDA"/>
    <w:rsid w:val="00202B0C"/>
    <w:rsid w:val="00206D49"/>
    <w:rsid w:val="0021126A"/>
    <w:rsid w:val="00212CE9"/>
    <w:rsid w:val="00222272"/>
    <w:rsid w:val="002254BF"/>
    <w:rsid w:val="00227681"/>
    <w:rsid w:val="00232F71"/>
    <w:rsid w:val="00234060"/>
    <w:rsid w:val="0023446B"/>
    <w:rsid w:val="002360C6"/>
    <w:rsid w:val="002400D9"/>
    <w:rsid w:val="00244516"/>
    <w:rsid w:val="00245E8A"/>
    <w:rsid w:val="002509D5"/>
    <w:rsid w:val="00251038"/>
    <w:rsid w:val="00251BB5"/>
    <w:rsid w:val="00261446"/>
    <w:rsid w:val="0026530A"/>
    <w:rsid w:val="0026766E"/>
    <w:rsid w:val="00270960"/>
    <w:rsid w:val="002709EE"/>
    <w:rsid w:val="0027255A"/>
    <w:rsid w:val="00276B9C"/>
    <w:rsid w:val="00281DB1"/>
    <w:rsid w:val="0028388D"/>
    <w:rsid w:val="00283912"/>
    <w:rsid w:val="00283C5D"/>
    <w:rsid w:val="002850F5"/>
    <w:rsid w:val="00285CD1"/>
    <w:rsid w:val="00293F3B"/>
    <w:rsid w:val="002A3BD5"/>
    <w:rsid w:val="002B1504"/>
    <w:rsid w:val="002B4E88"/>
    <w:rsid w:val="002B60B5"/>
    <w:rsid w:val="002C0CA0"/>
    <w:rsid w:val="002C5D87"/>
    <w:rsid w:val="002C6D38"/>
    <w:rsid w:val="002C76C2"/>
    <w:rsid w:val="002D10B3"/>
    <w:rsid w:val="002D4D4C"/>
    <w:rsid w:val="002E7E9F"/>
    <w:rsid w:val="002F318D"/>
    <w:rsid w:val="002F581E"/>
    <w:rsid w:val="00301703"/>
    <w:rsid w:val="00302947"/>
    <w:rsid w:val="0030457B"/>
    <w:rsid w:val="00305CAC"/>
    <w:rsid w:val="003063EC"/>
    <w:rsid w:val="003203EF"/>
    <w:rsid w:val="00321041"/>
    <w:rsid w:val="00323949"/>
    <w:rsid w:val="0032519C"/>
    <w:rsid w:val="00333403"/>
    <w:rsid w:val="00333C4F"/>
    <w:rsid w:val="00337AC6"/>
    <w:rsid w:val="00337DFA"/>
    <w:rsid w:val="00340485"/>
    <w:rsid w:val="003404F6"/>
    <w:rsid w:val="003408BE"/>
    <w:rsid w:val="00341688"/>
    <w:rsid w:val="00344EEF"/>
    <w:rsid w:val="0034686E"/>
    <w:rsid w:val="00351C87"/>
    <w:rsid w:val="00360528"/>
    <w:rsid w:val="00361E7C"/>
    <w:rsid w:val="00363747"/>
    <w:rsid w:val="00363E43"/>
    <w:rsid w:val="003662E6"/>
    <w:rsid w:val="003674C6"/>
    <w:rsid w:val="00371F4B"/>
    <w:rsid w:val="00373868"/>
    <w:rsid w:val="003759E0"/>
    <w:rsid w:val="00381657"/>
    <w:rsid w:val="00386660"/>
    <w:rsid w:val="0039226B"/>
    <w:rsid w:val="00393110"/>
    <w:rsid w:val="00394F03"/>
    <w:rsid w:val="00395836"/>
    <w:rsid w:val="003A07D4"/>
    <w:rsid w:val="003A0C46"/>
    <w:rsid w:val="003A4DB1"/>
    <w:rsid w:val="003B12CB"/>
    <w:rsid w:val="003B4582"/>
    <w:rsid w:val="003B5013"/>
    <w:rsid w:val="003B6790"/>
    <w:rsid w:val="003C035F"/>
    <w:rsid w:val="003C21F3"/>
    <w:rsid w:val="003C2B61"/>
    <w:rsid w:val="003C5932"/>
    <w:rsid w:val="003D1C7A"/>
    <w:rsid w:val="003D5004"/>
    <w:rsid w:val="003D5131"/>
    <w:rsid w:val="003D6EFA"/>
    <w:rsid w:val="003D7FA7"/>
    <w:rsid w:val="003E2C38"/>
    <w:rsid w:val="003E586F"/>
    <w:rsid w:val="003E6B77"/>
    <w:rsid w:val="003F25DA"/>
    <w:rsid w:val="003F2AA2"/>
    <w:rsid w:val="003F487C"/>
    <w:rsid w:val="003F7C4C"/>
    <w:rsid w:val="003F7FF6"/>
    <w:rsid w:val="00401464"/>
    <w:rsid w:val="0040351A"/>
    <w:rsid w:val="00407807"/>
    <w:rsid w:val="00407D35"/>
    <w:rsid w:val="00412D95"/>
    <w:rsid w:val="00416BA2"/>
    <w:rsid w:val="0042193E"/>
    <w:rsid w:val="00422471"/>
    <w:rsid w:val="00424E6E"/>
    <w:rsid w:val="00425022"/>
    <w:rsid w:val="00425176"/>
    <w:rsid w:val="004277D6"/>
    <w:rsid w:val="004300F7"/>
    <w:rsid w:val="004338A0"/>
    <w:rsid w:val="00433B20"/>
    <w:rsid w:val="0043751D"/>
    <w:rsid w:val="00437874"/>
    <w:rsid w:val="0044309C"/>
    <w:rsid w:val="00443788"/>
    <w:rsid w:val="00445641"/>
    <w:rsid w:val="00450E35"/>
    <w:rsid w:val="00456191"/>
    <w:rsid w:val="004568E5"/>
    <w:rsid w:val="00456D9A"/>
    <w:rsid w:val="00466E36"/>
    <w:rsid w:val="00490985"/>
    <w:rsid w:val="00490A34"/>
    <w:rsid w:val="004A3D17"/>
    <w:rsid w:val="004A5010"/>
    <w:rsid w:val="004A5461"/>
    <w:rsid w:val="004A6E8E"/>
    <w:rsid w:val="004B1235"/>
    <w:rsid w:val="004B127F"/>
    <w:rsid w:val="004B1DF7"/>
    <w:rsid w:val="004B55BC"/>
    <w:rsid w:val="004B64E0"/>
    <w:rsid w:val="004B65ED"/>
    <w:rsid w:val="004C0F63"/>
    <w:rsid w:val="004C4E42"/>
    <w:rsid w:val="004C6496"/>
    <w:rsid w:val="004C7924"/>
    <w:rsid w:val="004D69E7"/>
    <w:rsid w:val="004D6B16"/>
    <w:rsid w:val="004D78A7"/>
    <w:rsid w:val="004D7F7F"/>
    <w:rsid w:val="004E03BF"/>
    <w:rsid w:val="004E2754"/>
    <w:rsid w:val="004E4D83"/>
    <w:rsid w:val="004E6184"/>
    <w:rsid w:val="004F4C4E"/>
    <w:rsid w:val="004F4CF2"/>
    <w:rsid w:val="00500CEC"/>
    <w:rsid w:val="00511E7A"/>
    <w:rsid w:val="00517852"/>
    <w:rsid w:val="00522107"/>
    <w:rsid w:val="005259DD"/>
    <w:rsid w:val="0053041D"/>
    <w:rsid w:val="00531467"/>
    <w:rsid w:val="005325C4"/>
    <w:rsid w:val="00535AFC"/>
    <w:rsid w:val="0054027B"/>
    <w:rsid w:val="00542DE9"/>
    <w:rsid w:val="00546061"/>
    <w:rsid w:val="0054722D"/>
    <w:rsid w:val="005507A9"/>
    <w:rsid w:val="0055136D"/>
    <w:rsid w:val="00555161"/>
    <w:rsid w:val="00572992"/>
    <w:rsid w:val="00572FAF"/>
    <w:rsid w:val="0058084B"/>
    <w:rsid w:val="0058132F"/>
    <w:rsid w:val="00581522"/>
    <w:rsid w:val="00583A5E"/>
    <w:rsid w:val="00583FBB"/>
    <w:rsid w:val="00587AC5"/>
    <w:rsid w:val="00592860"/>
    <w:rsid w:val="005A13B3"/>
    <w:rsid w:val="005A1751"/>
    <w:rsid w:val="005A1C05"/>
    <w:rsid w:val="005A318F"/>
    <w:rsid w:val="005B0DA9"/>
    <w:rsid w:val="005B679F"/>
    <w:rsid w:val="005B70EC"/>
    <w:rsid w:val="005C17B7"/>
    <w:rsid w:val="005C50F1"/>
    <w:rsid w:val="005C569A"/>
    <w:rsid w:val="005C5B54"/>
    <w:rsid w:val="005D03B4"/>
    <w:rsid w:val="005D12C3"/>
    <w:rsid w:val="005D1DB4"/>
    <w:rsid w:val="005D5FED"/>
    <w:rsid w:val="005D7307"/>
    <w:rsid w:val="005E30D7"/>
    <w:rsid w:val="005E3CDA"/>
    <w:rsid w:val="005E7D36"/>
    <w:rsid w:val="005F4614"/>
    <w:rsid w:val="005F76B1"/>
    <w:rsid w:val="005F795A"/>
    <w:rsid w:val="0060342A"/>
    <w:rsid w:val="00603476"/>
    <w:rsid w:val="006054A4"/>
    <w:rsid w:val="006060AE"/>
    <w:rsid w:val="00610B50"/>
    <w:rsid w:val="00613B39"/>
    <w:rsid w:val="00614C99"/>
    <w:rsid w:val="00617377"/>
    <w:rsid w:val="0062166F"/>
    <w:rsid w:val="006234EC"/>
    <w:rsid w:val="00626A39"/>
    <w:rsid w:val="00627B9C"/>
    <w:rsid w:val="00630743"/>
    <w:rsid w:val="00632B16"/>
    <w:rsid w:val="00640C08"/>
    <w:rsid w:val="00646474"/>
    <w:rsid w:val="00651695"/>
    <w:rsid w:val="00651D2E"/>
    <w:rsid w:val="006529DF"/>
    <w:rsid w:val="0065667C"/>
    <w:rsid w:val="006630E2"/>
    <w:rsid w:val="0066336D"/>
    <w:rsid w:val="006677DA"/>
    <w:rsid w:val="006719C2"/>
    <w:rsid w:val="00671E5D"/>
    <w:rsid w:val="006754B5"/>
    <w:rsid w:val="00685C59"/>
    <w:rsid w:val="00690527"/>
    <w:rsid w:val="006937E5"/>
    <w:rsid w:val="0069513C"/>
    <w:rsid w:val="00697430"/>
    <w:rsid w:val="00697447"/>
    <w:rsid w:val="006C311A"/>
    <w:rsid w:val="006C37D7"/>
    <w:rsid w:val="006D2E1A"/>
    <w:rsid w:val="006D488F"/>
    <w:rsid w:val="006E6A77"/>
    <w:rsid w:val="006F030F"/>
    <w:rsid w:val="006F1C41"/>
    <w:rsid w:val="006F1D59"/>
    <w:rsid w:val="006F33E3"/>
    <w:rsid w:val="006F3597"/>
    <w:rsid w:val="006F7604"/>
    <w:rsid w:val="0070086D"/>
    <w:rsid w:val="00712E08"/>
    <w:rsid w:val="0071590B"/>
    <w:rsid w:val="00722303"/>
    <w:rsid w:val="007275E3"/>
    <w:rsid w:val="00731AF7"/>
    <w:rsid w:val="0073302D"/>
    <w:rsid w:val="00734D66"/>
    <w:rsid w:val="0073759B"/>
    <w:rsid w:val="00741672"/>
    <w:rsid w:val="00741E89"/>
    <w:rsid w:val="00743914"/>
    <w:rsid w:val="00746F6D"/>
    <w:rsid w:val="0075083A"/>
    <w:rsid w:val="007619CE"/>
    <w:rsid w:val="0076267A"/>
    <w:rsid w:val="00764990"/>
    <w:rsid w:val="00764A16"/>
    <w:rsid w:val="00766065"/>
    <w:rsid w:val="007715E3"/>
    <w:rsid w:val="00774044"/>
    <w:rsid w:val="00775243"/>
    <w:rsid w:val="00776FEE"/>
    <w:rsid w:val="00781C05"/>
    <w:rsid w:val="007820BE"/>
    <w:rsid w:val="007827D2"/>
    <w:rsid w:val="007835FA"/>
    <w:rsid w:val="00784E5E"/>
    <w:rsid w:val="007A034F"/>
    <w:rsid w:val="007A5F42"/>
    <w:rsid w:val="007B1097"/>
    <w:rsid w:val="007B1411"/>
    <w:rsid w:val="007C064C"/>
    <w:rsid w:val="007C4B11"/>
    <w:rsid w:val="007C679D"/>
    <w:rsid w:val="007D020E"/>
    <w:rsid w:val="007D2564"/>
    <w:rsid w:val="007D603F"/>
    <w:rsid w:val="007E6DB6"/>
    <w:rsid w:val="007F3ED7"/>
    <w:rsid w:val="007F4362"/>
    <w:rsid w:val="00804D2A"/>
    <w:rsid w:val="0080674A"/>
    <w:rsid w:val="008069E2"/>
    <w:rsid w:val="008220B7"/>
    <w:rsid w:val="00831BB4"/>
    <w:rsid w:val="00831F59"/>
    <w:rsid w:val="008323B3"/>
    <w:rsid w:val="008358DF"/>
    <w:rsid w:val="00836FCF"/>
    <w:rsid w:val="008373C5"/>
    <w:rsid w:val="008459D0"/>
    <w:rsid w:val="0084695F"/>
    <w:rsid w:val="0084745C"/>
    <w:rsid w:val="008520F2"/>
    <w:rsid w:val="00853462"/>
    <w:rsid w:val="008575BF"/>
    <w:rsid w:val="00862758"/>
    <w:rsid w:val="00863D14"/>
    <w:rsid w:val="0087238D"/>
    <w:rsid w:val="00883608"/>
    <w:rsid w:val="00886C06"/>
    <w:rsid w:val="00887775"/>
    <w:rsid w:val="008909B3"/>
    <w:rsid w:val="0089182B"/>
    <w:rsid w:val="008924BE"/>
    <w:rsid w:val="00892B8A"/>
    <w:rsid w:val="008A315C"/>
    <w:rsid w:val="008A548D"/>
    <w:rsid w:val="008A6348"/>
    <w:rsid w:val="008B01BF"/>
    <w:rsid w:val="008B4DB2"/>
    <w:rsid w:val="008B6F01"/>
    <w:rsid w:val="008C17D8"/>
    <w:rsid w:val="008C21C5"/>
    <w:rsid w:val="008C2D09"/>
    <w:rsid w:val="008C65A5"/>
    <w:rsid w:val="008D03B8"/>
    <w:rsid w:val="008D3D1B"/>
    <w:rsid w:val="008D6A07"/>
    <w:rsid w:val="008E3D00"/>
    <w:rsid w:val="008F1DB2"/>
    <w:rsid w:val="008F266B"/>
    <w:rsid w:val="008F51F4"/>
    <w:rsid w:val="00903504"/>
    <w:rsid w:val="009055DE"/>
    <w:rsid w:val="009067F7"/>
    <w:rsid w:val="00912996"/>
    <w:rsid w:val="00915464"/>
    <w:rsid w:val="00917E37"/>
    <w:rsid w:val="00920CA6"/>
    <w:rsid w:val="0092185D"/>
    <w:rsid w:val="00924F7F"/>
    <w:rsid w:val="009260AA"/>
    <w:rsid w:val="00927DE0"/>
    <w:rsid w:val="00930EF4"/>
    <w:rsid w:val="00931E07"/>
    <w:rsid w:val="0093241B"/>
    <w:rsid w:val="00937343"/>
    <w:rsid w:val="00942E0B"/>
    <w:rsid w:val="00947865"/>
    <w:rsid w:val="00956774"/>
    <w:rsid w:val="00961A06"/>
    <w:rsid w:val="00962581"/>
    <w:rsid w:val="00971DF9"/>
    <w:rsid w:val="009736F3"/>
    <w:rsid w:val="00977D20"/>
    <w:rsid w:val="0098400C"/>
    <w:rsid w:val="00984D6C"/>
    <w:rsid w:val="009866C7"/>
    <w:rsid w:val="009919A2"/>
    <w:rsid w:val="0099202F"/>
    <w:rsid w:val="009938D4"/>
    <w:rsid w:val="0099667D"/>
    <w:rsid w:val="00996E00"/>
    <w:rsid w:val="009973BA"/>
    <w:rsid w:val="009A2CE7"/>
    <w:rsid w:val="009A58A5"/>
    <w:rsid w:val="009A6500"/>
    <w:rsid w:val="009A668C"/>
    <w:rsid w:val="009B2CA9"/>
    <w:rsid w:val="009B4245"/>
    <w:rsid w:val="009D577F"/>
    <w:rsid w:val="009D6D36"/>
    <w:rsid w:val="009D799E"/>
    <w:rsid w:val="009E259A"/>
    <w:rsid w:val="009E3CA0"/>
    <w:rsid w:val="009E40D7"/>
    <w:rsid w:val="009E70D2"/>
    <w:rsid w:val="009F4950"/>
    <w:rsid w:val="009F534F"/>
    <w:rsid w:val="00A04E59"/>
    <w:rsid w:val="00A07518"/>
    <w:rsid w:val="00A140DC"/>
    <w:rsid w:val="00A165FF"/>
    <w:rsid w:val="00A23729"/>
    <w:rsid w:val="00A238B8"/>
    <w:rsid w:val="00A2398A"/>
    <w:rsid w:val="00A23A4A"/>
    <w:rsid w:val="00A27AEA"/>
    <w:rsid w:val="00A31B06"/>
    <w:rsid w:val="00A32443"/>
    <w:rsid w:val="00A332E1"/>
    <w:rsid w:val="00A35050"/>
    <w:rsid w:val="00A35E55"/>
    <w:rsid w:val="00A408BE"/>
    <w:rsid w:val="00A45578"/>
    <w:rsid w:val="00A47F3A"/>
    <w:rsid w:val="00A50B07"/>
    <w:rsid w:val="00A551BF"/>
    <w:rsid w:val="00A55FBE"/>
    <w:rsid w:val="00A5635E"/>
    <w:rsid w:val="00A6450A"/>
    <w:rsid w:val="00A74247"/>
    <w:rsid w:val="00A774D3"/>
    <w:rsid w:val="00A86ED6"/>
    <w:rsid w:val="00A87BDE"/>
    <w:rsid w:val="00A944B8"/>
    <w:rsid w:val="00A95F17"/>
    <w:rsid w:val="00A96F85"/>
    <w:rsid w:val="00A975E7"/>
    <w:rsid w:val="00A97D8E"/>
    <w:rsid w:val="00AA02EB"/>
    <w:rsid w:val="00AA0674"/>
    <w:rsid w:val="00AA102C"/>
    <w:rsid w:val="00AA4DC9"/>
    <w:rsid w:val="00AB16D7"/>
    <w:rsid w:val="00AB1A82"/>
    <w:rsid w:val="00AB1D91"/>
    <w:rsid w:val="00AB26AD"/>
    <w:rsid w:val="00AB2D9F"/>
    <w:rsid w:val="00AB5B6E"/>
    <w:rsid w:val="00AC1541"/>
    <w:rsid w:val="00AC21B8"/>
    <w:rsid w:val="00AC6AE4"/>
    <w:rsid w:val="00AD6A95"/>
    <w:rsid w:val="00AD717C"/>
    <w:rsid w:val="00AE3962"/>
    <w:rsid w:val="00AE4464"/>
    <w:rsid w:val="00AF1E3E"/>
    <w:rsid w:val="00AF34D7"/>
    <w:rsid w:val="00AF4F3C"/>
    <w:rsid w:val="00B143E2"/>
    <w:rsid w:val="00B1484D"/>
    <w:rsid w:val="00B14AF6"/>
    <w:rsid w:val="00B17DE0"/>
    <w:rsid w:val="00B21900"/>
    <w:rsid w:val="00B2236F"/>
    <w:rsid w:val="00B246EB"/>
    <w:rsid w:val="00B31449"/>
    <w:rsid w:val="00B31A56"/>
    <w:rsid w:val="00B349F0"/>
    <w:rsid w:val="00B40000"/>
    <w:rsid w:val="00B41F3A"/>
    <w:rsid w:val="00B42711"/>
    <w:rsid w:val="00B434C1"/>
    <w:rsid w:val="00B44390"/>
    <w:rsid w:val="00B52A3A"/>
    <w:rsid w:val="00B53D8F"/>
    <w:rsid w:val="00B569FF"/>
    <w:rsid w:val="00B57D68"/>
    <w:rsid w:val="00B61847"/>
    <w:rsid w:val="00B61A19"/>
    <w:rsid w:val="00B647FE"/>
    <w:rsid w:val="00B64C29"/>
    <w:rsid w:val="00B70164"/>
    <w:rsid w:val="00B75E01"/>
    <w:rsid w:val="00B76272"/>
    <w:rsid w:val="00B8591D"/>
    <w:rsid w:val="00B85DB9"/>
    <w:rsid w:val="00B867D5"/>
    <w:rsid w:val="00B915A2"/>
    <w:rsid w:val="00B93AE0"/>
    <w:rsid w:val="00B97808"/>
    <w:rsid w:val="00BA226E"/>
    <w:rsid w:val="00BA6FA9"/>
    <w:rsid w:val="00BB0561"/>
    <w:rsid w:val="00BB432D"/>
    <w:rsid w:val="00BB451A"/>
    <w:rsid w:val="00BB7064"/>
    <w:rsid w:val="00BC099A"/>
    <w:rsid w:val="00BC3902"/>
    <w:rsid w:val="00BD562E"/>
    <w:rsid w:val="00BD767E"/>
    <w:rsid w:val="00BE5129"/>
    <w:rsid w:val="00BF24C4"/>
    <w:rsid w:val="00BF26F9"/>
    <w:rsid w:val="00BF504E"/>
    <w:rsid w:val="00C07827"/>
    <w:rsid w:val="00C13458"/>
    <w:rsid w:val="00C1637C"/>
    <w:rsid w:val="00C16D06"/>
    <w:rsid w:val="00C21F27"/>
    <w:rsid w:val="00C221F4"/>
    <w:rsid w:val="00C363A7"/>
    <w:rsid w:val="00C52FDD"/>
    <w:rsid w:val="00C61C46"/>
    <w:rsid w:val="00C63A46"/>
    <w:rsid w:val="00C70D16"/>
    <w:rsid w:val="00C73DE1"/>
    <w:rsid w:val="00C8131D"/>
    <w:rsid w:val="00C905EF"/>
    <w:rsid w:val="00C93697"/>
    <w:rsid w:val="00C97B35"/>
    <w:rsid w:val="00C97DCF"/>
    <w:rsid w:val="00CA6435"/>
    <w:rsid w:val="00CA6B77"/>
    <w:rsid w:val="00CB01EF"/>
    <w:rsid w:val="00CB1831"/>
    <w:rsid w:val="00CC0390"/>
    <w:rsid w:val="00CC0514"/>
    <w:rsid w:val="00CC0A07"/>
    <w:rsid w:val="00CC0D48"/>
    <w:rsid w:val="00CD017F"/>
    <w:rsid w:val="00CD0C9B"/>
    <w:rsid w:val="00CD6FBE"/>
    <w:rsid w:val="00CD71C0"/>
    <w:rsid w:val="00CE4511"/>
    <w:rsid w:val="00CE5F42"/>
    <w:rsid w:val="00CE6530"/>
    <w:rsid w:val="00CE6580"/>
    <w:rsid w:val="00D04EDE"/>
    <w:rsid w:val="00D1768B"/>
    <w:rsid w:val="00D20090"/>
    <w:rsid w:val="00D20094"/>
    <w:rsid w:val="00D21815"/>
    <w:rsid w:val="00D22C2A"/>
    <w:rsid w:val="00D310DB"/>
    <w:rsid w:val="00D35421"/>
    <w:rsid w:val="00D35820"/>
    <w:rsid w:val="00D37095"/>
    <w:rsid w:val="00D371E4"/>
    <w:rsid w:val="00D40A10"/>
    <w:rsid w:val="00D52210"/>
    <w:rsid w:val="00D56B4B"/>
    <w:rsid w:val="00D622C7"/>
    <w:rsid w:val="00D64D12"/>
    <w:rsid w:val="00D64EEC"/>
    <w:rsid w:val="00D72B9C"/>
    <w:rsid w:val="00D766BC"/>
    <w:rsid w:val="00D82E1D"/>
    <w:rsid w:val="00D85E9B"/>
    <w:rsid w:val="00D862BA"/>
    <w:rsid w:val="00D87578"/>
    <w:rsid w:val="00D90EF3"/>
    <w:rsid w:val="00D9176B"/>
    <w:rsid w:val="00D91BA8"/>
    <w:rsid w:val="00D91F1D"/>
    <w:rsid w:val="00D92933"/>
    <w:rsid w:val="00DA0F97"/>
    <w:rsid w:val="00DA7587"/>
    <w:rsid w:val="00DA7D02"/>
    <w:rsid w:val="00DB17A8"/>
    <w:rsid w:val="00DB31AB"/>
    <w:rsid w:val="00DB3409"/>
    <w:rsid w:val="00DB41EE"/>
    <w:rsid w:val="00DB7058"/>
    <w:rsid w:val="00DC0105"/>
    <w:rsid w:val="00DC0635"/>
    <w:rsid w:val="00DC35C9"/>
    <w:rsid w:val="00DC51B5"/>
    <w:rsid w:val="00DD17F7"/>
    <w:rsid w:val="00DD2534"/>
    <w:rsid w:val="00DD3230"/>
    <w:rsid w:val="00DD3B22"/>
    <w:rsid w:val="00DD6242"/>
    <w:rsid w:val="00DD7B64"/>
    <w:rsid w:val="00DE20BD"/>
    <w:rsid w:val="00DE25C7"/>
    <w:rsid w:val="00DE7709"/>
    <w:rsid w:val="00DF1D12"/>
    <w:rsid w:val="00DF3683"/>
    <w:rsid w:val="00DF5192"/>
    <w:rsid w:val="00E001B3"/>
    <w:rsid w:val="00E02A63"/>
    <w:rsid w:val="00E1023D"/>
    <w:rsid w:val="00E11EB9"/>
    <w:rsid w:val="00E13734"/>
    <w:rsid w:val="00E13C95"/>
    <w:rsid w:val="00E25035"/>
    <w:rsid w:val="00E33305"/>
    <w:rsid w:val="00E33DFD"/>
    <w:rsid w:val="00E46284"/>
    <w:rsid w:val="00E51567"/>
    <w:rsid w:val="00E533F3"/>
    <w:rsid w:val="00E5562E"/>
    <w:rsid w:val="00E56639"/>
    <w:rsid w:val="00E56F91"/>
    <w:rsid w:val="00E62730"/>
    <w:rsid w:val="00E63CD6"/>
    <w:rsid w:val="00E65033"/>
    <w:rsid w:val="00E90A27"/>
    <w:rsid w:val="00E92404"/>
    <w:rsid w:val="00E961FD"/>
    <w:rsid w:val="00EA04FF"/>
    <w:rsid w:val="00EA259D"/>
    <w:rsid w:val="00EA4411"/>
    <w:rsid w:val="00EA798E"/>
    <w:rsid w:val="00EA7A73"/>
    <w:rsid w:val="00EB6780"/>
    <w:rsid w:val="00EB67F9"/>
    <w:rsid w:val="00EC0A16"/>
    <w:rsid w:val="00EC255D"/>
    <w:rsid w:val="00EC265A"/>
    <w:rsid w:val="00EC5064"/>
    <w:rsid w:val="00EC58D5"/>
    <w:rsid w:val="00EC6DC8"/>
    <w:rsid w:val="00ED1216"/>
    <w:rsid w:val="00ED5DD7"/>
    <w:rsid w:val="00ED6200"/>
    <w:rsid w:val="00EE330B"/>
    <w:rsid w:val="00EE6A5E"/>
    <w:rsid w:val="00EF2655"/>
    <w:rsid w:val="00EF533A"/>
    <w:rsid w:val="00EF779D"/>
    <w:rsid w:val="00F04AE9"/>
    <w:rsid w:val="00F05832"/>
    <w:rsid w:val="00F07B54"/>
    <w:rsid w:val="00F07EF1"/>
    <w:rsid w:val="00F102BC"/>
    <w:rsid w:val="00F10ED3"/>
    <w:rsid w:val="00F12C31"/>
    <w:rsid w:val="00F16872"/>
    <w:rsid w:val="00F17C00"/>
    <w:rsid w:val="00F22EA5"/>
    <w:rsid w:val="00F22EC5"/>
    <w:rsid w:val="00F27320"/>
    <w:rsid w:val="00F27ECA"/>
    <w:rsid w:val="00F3354B"/>
    <w:rsid w:val="00F33C6C"/>
    <w:rsid w:val="00F366B2"/>
    <w:rsid w:val="00F37335"/>
    <w:rsid w:val="00F44110"/>
    <w:rsid w:val="00F44E7C"/>
    <w:rsid w:val="00F47338"/>
    <w:rsid w:val="00F4742C"/>
    <w:rsid w:val="00F5068C"/>
    <w:rsid w:val="00F54086"/>
    <w:rsid w:val="00F54A35"/>
    <w:rsid w:val="00F54ED0"/>
    <w:rsid w:val="00F61B84"/>
    <w:rsid w:val="00F64880"/>
    <w:rsid w:val="00F7732F"/>
    <w:rsid w:val="00F84622"/>
    <w:rsid w:val="00F84AA6"/>
    <w:rsid w:val="00F857E5"/>
    <w:rsid w:val="00F870F9"/>
    <w:rsid w:val="00F939F8"/>
    <w:rsid w:val="00FA379D"/>
    <w:rsid w:val="00FA4ED4"/>
    <w:rsid w:val="00FA5614"/>
    <w:rsid w:val="00FA64A9"/>
    <w:rsid w:val="00FB15C6"/>
    <w:rsid w:val="00FB1FA1"/>
    <w:rsid w:val="00FB3F85"/>
    <w:rsid w:val="00FB549B"/>
    <w:rsid w:val="00FC00AA"/>
    <w:rsid w:val="00FC1BB4"/>
    <w:rsid w:val="00FC2EA1"/>
    <w:rsid w:val="00FC3207"/>
    <w:rsid w:val="00FD0023"/>
    <w:rsid w:val="00FD2F26"/>
    <w:rsid w:val="00FD3129"/>
    <w:rsid w:val="00FD40BF"/>
    <w:rsid w:val="00FD55EC"/>
    <w:rsid w:val="00FD6654"/>
    <w:rsid w:val="00FD7195"/>
    <w:rsid w:val="00FD7797"/>
    <w:rsid w:val="00FE5953"/>
    <w:rsid w:val="00FE61AA"/>
    <w:rsid w:val="00FF1549"/>
    <w:rsid w:val="00FF3EC4"/>
    <w:rsid w:val="00FF76E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43FA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E4FEB"/>
    <w:pPr>
      <w:contextualSpacing/>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itation">
    <w:name w:val="citation"/>
    <w:basedOn w:val="DefaultParagraphFont"/>
  </w:style>
  <w:style w:type="character" w:customStyle="1" w:styleId="Contrib">
    <w:name w:val="Contrib"/>
    <w:basedOn w:val="DefaultParagraphFont"/>
  </w:style>
  <w:style w:type="character" w:customStyle="1" w:styleId="personal-comm">
    <w:name w:val="personal-comm"/>
    <w:basedOn w:val="DefaultParagraphFont"/>
  </w:style>
  <w:style w:type="character" w:customStyle="1" w:styleId="ReferenceBody">
    <w:name w:val="ReferenceBody"/>
    <w:basedOn w:val="DefaultParagraphFont"/>
  </w:style>
  <w:style w:type="character" w:customStyle="1" w:styleId="ContribSection">
    <w:name w:val="ContribSection"/>
    <w:basedOn w:val="DefaultParagraphFont"/>
  </w:style>
  <w:style w:type="character" w:customStyle="1" w:styleId="PrimaryContribGroup">
    <w:name w:val="PrimaryContribGroup"/>
    <w:basedOn w:val="DefaultParagraphFont"/>
  </w:style>
  <w:style w:type="character" w:customStyle="1" w:styleId="Person">
    <w:name w:val="Person"/>
    <w:basedOn w:val="DefaultParagraphFont"/>
  </w:style>
  <w:style w:type="character" w:customStyle="1" w:styleId="Surname">
    <w:name w:val="Surname"/>
    <w:basedOn w:val="DefaultParagraphFont"/>
  </w:style>
  <w:style w:type="character" w:customStyle="1" w:styleId="Initials">
    <w:name w:val="Initials"/>
    <w:basedOn w:val="DefaultParagraphFont"/>
  </w:style>
  <w:style w:type="character" w:customStyle="1" w:styleId="DateSection">
    <w:name w:val="DateSection"/>
    <w:basedOn w:val="DefaultParagraphFont"/>
  </w:style>
  <w:style w:type="character" w:customStyle="1" w:styleId="PublicationDate">
    <w:name w:val="PublicationDate"/>
    <w:basedOn w:val="DefaultParagraphFont"/>
  </w:style>
  <w:style w:type="paragraph" w:styleId="Date">
    <w:name w:val="Date"/>
    <w:basedOn w:val="Normal"/>
    <w:next w:val="Normal"/>
    <w:rsid w:val="00EF7B96"/>
  </w:style>
  <w:style w:type="character" w:customStyle="1" w:styleId="DateCharacter">
    <w:name w:val="Date Character"/>
    <w:basedOn w:val="DefaultParagraphFont"/>
  </w:style>
  <w:style w:type="character" w:customStyle="1" w:styleId="Year">
    <w:name w:val="Year"/>
    <w:basedOn w:val="DefaultParagraphFont"/>
  </w:style>
  <w:style w:type="character" w:customStyle="1" w:styleId="TitleSection">
    <w:name w:val="TitleSection"/>
    <w:basedOn w:val="DefaultParagraphFont"/>
  </w:style>
  <w:style w:type="paragraph" w:styleId="Title">
    <w:name w:val="Title"/>
    <w:basedOn w:val="Normal"/>
    <w:qFormat/>
    <w:rsid w:val="00EF7B96"/>
    <w:pPr>
      <w:spacing w:before="240" w:after="60"/>
      <w:jc w:val="center"/>
      <w:outlineLvl w:val="0"/>
    </w:pPr>
    <w:rPr>
      <w:rFonts w:ascii="Arial" w:hAnsi="Arial" w:cs="Arial"/>
      <w:b/>
      <w:bCs/>
      <w:kern w:val="28"/>
      <w:sz w:val="32"/>
      <w:szCs w:val="32"/>
    </w:rPr>
  </w:style>
  <w:style w:type="character" w:customStyle="1" w:styleId="TitleCharacter">
    <w:name w:val="Title Character"/>
    <w:basedOn w:val="DefaultParagraphFont"/>
  </w:style>
  <w:style w:type="character" w:customStyle="1" w:styleId="ReferenceBodyStyledTitle">
    <w:name w:val="ReferenceBody_StyledTitle"/>
    <w:basedOn w:val="DefaultParagraphFont"/>
    <w:rPr>
      <w:i/>
      <w:iCs/>
    </w:rPr>
  </w:style>
  <w:style w:type="character" w:customStyle="1" w:styleId="TitleName">
    <w:name w:val="TitleName"/>
    <w:basedOn w:val="DefaultParagraphFont"/>
  </w:style>
  <w:style w:type="character" w:customStyle="1" w:styleId="SourceSection">
    <w:name w:val="SourceSection"/>
    <w:basedOn w:val="DefaultParagraphFont"/>
  </w:style>
  <w:style w:type="character" w:customStyle="1" w:styleId="Publisher">
    <w:name w:val="Publisher"/>
    <w:basedOn w:val="DefaultParagraphFont"/>
  </w:style>
  <w:style w:type="character" w:customStyle="1" w:styleId="PublisherLocation">
    <w:name w:val="PublisherLocation"/>
    <w:basedOn w:val="DefaultParagraphFont"/>
  </w:style>
  <w:style w:type="character" w:customStyle="1" w:styleId="PublisherName">
    <w:name w:val="PublisherName"/>
    <w:basedOn w:val="DefaultParagraphFont"/>
  </w:style>
  <w:style w:type="character" w:customStyle="1" w:styleId="ReferenceBodyStyledText">
    <w:name w:val="ReferenceBody_StyledText"/>
    <w:basedOn w:val="DefaultParagraphFont"/>
    <w:rPr>
      <w:i/>
      <w:iCs/>
    </w:rPr>
  </w:style>
  <w:style w:type="character" w:customStyle="1" w:styleId="Series">
    <w:name w:val="Series"/>
    <w:basedOn w:val="DefaultParagraphFont"/>
  </w:style>
  <w:style w:type="character" w:customStyle="1" w:styleId="ReferenceBodyStyledVolume">
    <w:name w:val="ReferenceBody_StyledVolume"/>
    <w:basedOn w:val="DefaultParagraphFont"/>
    <w:rPr>
      <w:i/>
      <w:iCs/>
    </w:rPr>
  </w:style>
  <w:style w:type="character" w:customStyle="1" w:styleId="Volume">
    <w:name w:val="Volume"/>
    <w:basedOn w:val="DefaultParagraphFont"/>
  </w:style>
  <w:style w:type="character" w:customStyle="1" w:styleId="Pagination">
    <w:name w:val="Pagination"/>
    <w:basedOn w:val="DefaultParagraphFont"/>
  </w:style>
  <w:style w:type="character" w:customStyle="1" w:styleId="FirstPage">
    <w:name w:val="FirstPage"/>
    <w:basedOn w:val="DefaultParagraphFont"/>
  </w:style>
  <w:style w:type="character" w:customStyle="1" w:styleId="LastPage">
    <w:name w:val="LastPage"/>
    <w:basedOn w:val="DefaultParagraphFont"/>
  </w:style>
  <w:style w:type="character" w:customStyle="1" w:styleId="SourceLocation">
    <w:name w:val="SourceLocation"/>
    <w:basedOn w:val="DefaultParagraphFont"/>
  </w:style>
  <w:style w:type="character" w:customStyle="1" w:styleId="Doi">
    <w:name w:val="Doi"/>
    <w:basedOn w:val="DefaultParagraphFont"/>
  </w:style>
  <w:style w:type="character" w:customStyle="1" w:styleId="Collab">
    <w:name w:val="Collab"/>
    <w:basedOn w:val="DefaultParagraphFont"/>
  </w:style>
  <w:style w:type="character" w:customStyle="1" w:styleId="Url">
    <w:name w:val="Url"/>
    <w:basedOn w:val="DefaultParagraphFont"/>
  </w:style>
  <w:style w:type="character" w:customStyle="1" w:styleId="ContribHandle">
    <w:name w:val="ContribHandle"/>
    <w:basedOn w:val="DefaultParagraphFont"/>
  </w:style>
  <w:style w:type="character" w:customStyle="1" w:styleId="Month">
    <w:name w:val="Month"/>
    <w:basedOn w:val="DefaultParagraphFont"/>
  </w:style>
  <w:style w:type="character" w:customStyle="1" w:styleId="Day">
    <w:name w:val="Day"/>
    <w:basedOn w:val="DefaultParagraphFont"/>
  </w:style>
  <w:style w:type="character" w:customStyle="1" w:styleId="TitleAnnotation">
    <w:name w:val="TitleAnnotation"/>
    <w:basedOn w:val="DefaultParagraphFont"/>
  </w:style>
  <w:style w:type="character" w:customStyle="1" w:styleId="Edition">
    <w:name w:val="Edition"/>
    <w:basedOn w:val="DefaultParagraphFont"/>
  </w:style>
  <w:style w:type="character" w:customStyle="1" w:styleId="SecondaryContribGroup">
    <w:name w:val="SecondaryContribGroup"/>
    <w:basedOn w:val="DefaultParagraphFont"/>
  </w:style>
  <w:style w:type="character" w:customStyle="1" w:styleId="ContribRole">
    <w:name w:val="ContribRole"/>
    <w:basedOn w:val="DefaultParagraphFont"/>
  </w:style>
  <w:style w:type="character" w:customStyle="1" w:styleId="Suffix">
    <w:name w:val="Suffix"/>
    <w:basedOn w:val="DefaultParagraphFont"/>
  </w:style>
  <w:style w:type="character" w:customStyle="1" w:styleId="ElocationId">
    <w:name w:val="ElocationId"/>
    <w:basedOn w:val="DefaultParagraphFont"/>
  </w:style>
  <w:style w:type="character" w:styleId="CommentReference">
    <w:name w:val="annotation reference"/>
    <w:basedOn w:val="DefaultParagraphFont"/>
    <w:semiHidden/>
    <w:unhideWhenUsed/>
    <w:rsid w:val="00D766BC"/>
    <w:rPr>
      <w:sz w:val="16"/>
      <w:szCs w:val="16"/>
    </w:rPr>
  </w:style>
  <w:style w:type="paragraph" w:styleId="CommentText">
    <w:name w:val="annotation text"/>
    <w:basedOn w:val="Normal"/>
    <w:link w:val="CommentTextChar"/>
    <w:semiHidden/>
    <w:unhideWhenUsed/>
    <w:rsid w:val="000E4FEB"/>
    <w:rPr>
      <w:sz w:val="20"/>
      <w:szCs w:val="20"/>
    </w:rPr>
  </w:style>
  <w:style w:type="character" w:customStyle="1" w:styleId="CommentTextChar">
    <w:name w:val="Comment Text Char"/>
    <w:basedOn w:val="DefaultParagraphFont"/>
    <w:link w:val="CommentText"/>
    <w:semiHidden/>
    <w:rsid w:val="000E4FEB"/>
  </w:style>
  <w:style w:type="paragraph" w:styleId="CommentSubject">
    <w:name w:val="annotation subject"/>
    <w:basedOn w:val="CommentText"/>
    <w:next w:val="CommentText"/>
    <w:link w:val="CommentSubjectChar"/>
    <w:semiHidden/>
    <w:unhideWhenUsed/>
    <w:rsid w:val="00D766BC"/>
    <w:rPr>
      <w:b/>
      <w:bCs/>
    </w:rPr>
  </w:style>
  <w:style w:type="character" w:customStyle="1" w:styleId="CommentSubjectChar">
    <w:name w:val="Comment Subject Char"/>
    <w:basedOn w:val="CommentTextChar"/>
    <w:link w:val="CommentSubject"/>
    <w:semiHidden/>
    <w:rsid w:val="00D766BC"/>
    <w:rPr>
      <w:b/>
      <w:bCs/>
    </w:rPr>
  </w:style>
  <w:style w:type="paragraph" w:styleId="BalloonText">
    <w:name w:val="Balloon Text"/>
    <w:basedOn w:val="Normal"/>
    <w:link w:val="BalloonTextChar"/>
    <w:rsid w:val="00D766BC"/>
    <w:rPr>
      <w:rFonts w:ascii="Segoe UI" w:hAnsi="Segoe UI" w:cs="Segoe UI"/>
      <w:sz w:val="18"/>
      <w:szCs w:val="18"/>
    </w:rPr>
  </w:style>
  <w:style w:type="character" w:customStyle="1" w:styleId="BalloonTextChar">
    <w:name w:val="Balloon Text Char"/>
    <w:basedOn w:val="DefaultParagraphFont"/>
    <w:link w:val="BalloonText"/>
    <w:rsid w:val="00D766BC"/>
    <w:rPr>
      <w:rFonts w:ascii="Segoe UI" w:hAnsi="Segoe UI" w:cs="Segoe UI"/>
      <w:sz w:val="18"/>
      <w:szCs w:val="18"/>
    </w:rPr>
  </w:style>
  <w:style w:type="paragraph" w:styleId="Header">
    <w:name w:val="header"/>
    <w:basedOn w:val="Normal"/>
    <w:link w:val="HeaderChar"/>
    <w:uiPriority w:val="99"/>
    <w:unhideWhenUsed/>
    <w:rsid w:val="00F857E5"/>
    <w:pPr>
      <w:tabs>
        <w:tab w:val="center" w:pos="4680"/>
        <w:tab w:val="right" w:pos="9360"/>
      </w:tabs>
      <w:contextualSpacing w:val="0"/>
    </w:pPr>
    <w:rPr>
      <w:rFonts w:asciiTheme="minorHAnsi" w:eastAsiaTheme="minorEastAsia" w:hAnsiTheme="minorHAnsi"/>
      <w:sz w:val="22"/>
      <w:szCs w:val="22"/>
    </w:rPr>
  </w:style>
  <w:style w:type="character" w:customStyle="1" w:styleId="HeaderChar">
    <w:name w:val="Header Char"/>
    <w:basedOn w:val="DefaultParagraphFont"/>
    <w:link w:val="Header"/>
    <w:uiPriority w:val="99"/>
    <w:rsid w:val="00F857E5"/>
    <w:rPr>
      <w:rFonts w:asciiTheme="minorHAnsi" w:eastAsiaTheme="minorEastAsia" w:hAnsiTheme="minorHAnsi"/>
      <w:sz w:val="22"/>
      <w:szCs w:val="22"/>
    </w:rPr>
  </w:style>
  <w:style w:type="paragraph" w:styleId="Footer">
    <w:name w:val="footer"/>
    <w:basedOn w:val="Normal"/>
    <w:link w:val="FooterChar"/>
    <w:unhideWhenUsed/>
    <w:rsid w:val="00F857E5"/>
    <w:pPr>
      <w:tabs>
        <w:tab w:val="center" w:pos="4680"/>
        <w:tab w:val="right" w:pos="9360"/>
      </w:tabs>
    </w:pPr>
  </w:style>
  <w:style w:type="character" w:customStyle="1" w:styleId="FooterChar">
    <w:name w:val="Footer Char"/>
    <w:basedOn w:val="DefaultParagraphFont"/>
    <w:link w:val="Footer"/>
    <w:rsid w:val="00F857E5"/>
    <w:rPr>
      <w:sz w:val="24"/>
      <w:szCs w:val="24"/>
    </w:rPr>
  </w:style>
  <w:style w:type="paragraph" w:styleId="FootnoteText">
    <w:name w:val="footnote text"/>
    <w:basedOn w:val="Normal"/>
    <w:link w:val="FootnoteTextChar"/>
    <w:semiHidden/>
    <w:unhideWhenUsed/>
    <w:rsid w:val="0098400C"/>
    <w:rPr>
      <w:sz w:val="20"/>
      <w:szCs w:val="20"/>
    </w:rPr>
  </w:style>
  <w:style w:type="character" w:customStyle="1" w:styleId="FootnoteTextChar">
    <w:name w:val="Footnote Text Char"/>
    <w:basedOn w:val="DefaultParagraphFont"/>
    <w:link w:val="FootnoteText"/>
    <w:semiHidden/>
    <w:rsid w:val="0098400C"/>
  </w:style>
  <w:style w:type="character" w:styleId="FootnoteReference">
    <w:name w:val="footnote reference"/>
    <w:basedOn w:val="DefaultParagraphFont"/>
    <w:semiHidden/>
    <w:unhideWhenUsed/>
    <w:rsid w:val="0098400C"/>
    <w:rPr>
      <w:vertAlign w:val="superscript"/>
    </w:rPr>
  </w:style>
  <w:style w:type="character" w:styleId="Hyperlink">
    <w:name w:val="Hyperlink"/>
    <w:basedOn w:val="DefaultParagraphFont"/>
    <w:unhideWhenUsed/>
    <w:rsid w:val="00F54ED0"/>
    <w:rPr>
      <w:color w:val="0563C1" w:themeColor="hyperlink"/>
      <w:u w:val="single"/>
    </w:rPr>
  </w:style>
  <w:style w:type="character" w:customStyle="1" w:styleId="UnresolvedMention1">
    <w:name w:val="Unresolved Mention1"/>
    <w:basedOn w:val="DefaultParagraphFont"/>
    <w:uiPriority w:val="99"/>
    <w:semiHidden/>
    <w:unhideWhenUsed/>
    <w:rsid w:val="00F54ED0"/>
    <w:rPr>
      <w:color w:val="605E5C"/>
      <w:shd w:val="clear" w:color="auto" w:fill="E1DFDD"/>
    </w:rPr>
  </w:style>
  <w:style w:type="character" w:styleId="FollowedHyperlink">
    <w:name w:val="FollowedHyperlink"/>
    <w:basedOn w:val="DefaultParagraphFont"/>
    <w:semiHidden/>
    <w:unhideWhenUsed/>
    <w:rsid w:val="00F54ED0"/>
    <w:rPr>
      <w:color w:val="954F72" w:themeColor="followedHyperlink"/>
      <w:u w:val="single"/>
    </w:rPr>
  </w:style>
  <w:style w:type="paragraph" w:styleId="Revision">
    <w:name w:val="Revision"/>
    <w:hidden/>
    <w:uiPriority w:val="99"/>
    <w:semiHidden/>
    <w:rsid w:val="000E4FEB"/>
    <w:rPr>
      <w:sz w:val="24"/>
      <w:szCs w:val="24"/>
    </w:rPr>
  </w:style>
  <w:style w:type="paragraph" w:styleId="ListParagraph">
    <w:name w:val="List Paragraph"/>
    <w:basedOn w:val="Normal"/>
    <w:uiPriority w:val="34"/>
    <w:qFormat/>
    <w:rsid w:val="00535AFC"/>
    <w:pPr>
      <w:ind w:left="720"/>
    </w:pPr>
  </w:style>
  <w:style w:type="paragraph" w:styleId="NormalWeb">
    <w:name w:val="Normal (Web)"/>
    <w:basedOn w:val="Normal"/>
    <w:uiPriority w:val="99"/>
    <w:unhideWhenUsed/>
    <w:rsid w:val="0034686E"/>
    <w:pPr>
      <w:spacing w:before="100" w:beforeAutospacing="1" w:after="100" w:afterAutospacing="1"/>
      <w:contextualSpacing w:val="0"/>
    </w:pPr>
  </w:style>
  <w:style w:type="character" w:styleId="Strong">
    <w:name w:val="Strong"/>
    <w:basedOn w:val="DefaultParagraphFont"/>
    <w:uiPriority w:val="22"/>
    <w:qFormat/>
    <w:rsid w:val="0034686E"/>
    <w:rPr>
      <w:b/>
      <w:bCs/>
    </w:rPr>
  </w:style>
  <w:style w:type="character" w:customStyle="1" w:styleId="selectable">
    <w:name w:val="selectable"/>
    <w:basedOn w:val="DefaultParagraphFont"/>
    <w:rsid w:val="007D02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607071">
      <w:bodyDiv w:val="1"/>
      <w:marLeft w:val="0"/>
      <w:marRight w:val="0"/>
      <w:marTop w:val="0"/>
      <w:marBottom w:val="0"/>
      <w:divBdr>
        <w:top w:val="none" w:sz="0" w:space="0" w:color="auto"/>
        <w:left w:val="none" w:sz="0" w:space="0" w:color="auto"/>
        <w:bottom w:val="none" w:sz="0" w:space="0" w:color="auto"/>
        <w:right w:val="none" w:sz="0" w:space="0" w:color="auto"/>
      </w:divBdr>
    </w:div>
    <w:div w:id="138229303">
      <w:bodyDiv w:val="1"/>
      <w:marLeft w:val="0"/>
      <w:marRight w:val="0"/>
      <w:marTop w:val="0"/>
      <w:marBottom w:val="0"/>
      <w:divBdr>
        <w:top w:val="none" w:sz="0" w:space="0" w:color="auto"/>
        <w:left w:val="none" w:sz="0" w:space="0" w:color="auto"/>
        <w:bottom w:val="none" w:sz="0" w:space="0" w:color="auto"/>
        <w:right w:val="none" w:sz="0" w:space="0" w:color="auto"/>
      </w:divBdr>
    </w:div>
    <w:div w:id="239487289">
      <w:bodyDiv w:val="1"/>
      <w:marLeft w:val="0"/>
      <w:marRight w:val="0"/>
      <w:marTop w:val="0"/>
      <w:marBottom w:val="0"/>
      <w:divBdr>
        <w:top w:val="none" w:sz="0" w:space="0" w:color="auto"/>
        <w:left w:val="none" w:sz="0" w:space="0" w:color="auto"/>
        <w:bottom w:val="none" w:sz="0" w:space="0" w:color="auto"/>
        <w:right w:val="none" w:sz="0" w:space="0" w:color="auto"/>
      </w:divBdr>
    </w:div>
    <w:div w:id="345864478">
      <w:bodyDiv w:val="1"/>
      <w:marLeft w:val="0"/>
      <w:marRight w:val="0"/>
      <w:marTop w:val="0"/>
      <w:marBottom w:val="0"/>
      <w:divBdr>
        <w:top w:val="none" w:sz="0" w:space="0" w:color="auto"/>
        <w:left w:val="none" w:sz="0" w:space="0" w:color="auto"/>
        <w:bottom w:val="none" w:sz="0" w:space="0" w:color="auto"/>
        <w:right w:val="none" w:sz="0" w:space="0" w:color="auto"/>
      </w:divBdr>
    </w:div>
    <w:div w:id="508637151">
      <w:bodyDiv w:val="1"/>
      <w:marLeft w:val="0"/>
      <w:marRight w:val="0"/>
      <w:marTop w:val="0"/>
      <w:marBottom w:val="0"/>
      <w:divBdr>
        <w:top w:val="none" w:sz="0" w:space="0" w:color="auto"/>
        <w:left w:val="none" w:sz="0" w:space="0" w:color="auto"/>
        <w:bottom w:val="none" w:sz="0" w:space="0" w:color="auto"/>
        <w:right w:val="none" w:sz="0" w:space="0" w:color="auto"/>
      </w:divBdr>
    </w:div>
    <w:div w:id="636641035">
      <w:bodyDiv w:val="1"/>
      <w:marLeft w:val="0"/>
      <w:marRight w:val="0"/>
      <w:marTop w:val="0"/>
      <w:marBottom w:val="0"/>
      <w:divBdr>
        <w:top w:val="none" w:sz="0" w:space="0" w:color="auto"/>
        <w:left w:val="none" w:sz="0" w:space="0" w:color="auto"/>
        <w:bottom w:val="none" w:sz="0" w:space="0" w:color="auto"/>
        <w:right w:val="none" w:sz="0" w:space="0" w:color="auto"/>
      </w:divBdr>
    </w:div>
    <w:div w:id="663120895">
      <w:bodyDiv w:val="1"/>
      <w:marLeft w:val="0"/>
      <w:marRight w:val="0"/>
      <w:marTop w:val="0"/>
      <w:marBottom w:val="0"/>
      <w:divBdr>
        <w:top w:val="none" w:sz="0" w:space="0" w:color="auto"/>
        <w:left w:val="none" w:sz="0" w:space="0" w:color="auto"/>
        <w:bottom w:val="none" w:sz="0" w:space="0" w:color="auto"/>
        <w:right w:val="none" w:sz="0" w:space="0" w:color="auto"/>
      </w:divBdr>
    </w:div>
    <w:div w:id="682829483">
      <w:bodyDiv w:val="1"/>
      <w:marLeft w:val="0"/>
      <w:marRight w:val="0"/>
      <w:marTop w:val="0"/>
      <w:marBottom w:val="0"/>
      <w:divBdr>
        <w:top w:val="none" w:sz="0" w:space="0" w:color="auto"/>
        <w:left w:val="none" w:sz="0" w:space="0" w:color="auto"/>
        <w:bottom w:val="none" w:sz="0" w:space="0" w:color="auto"/>
        <w:right w:val="none" w:sz="0" w:space="0" w:color="auto"/>
      </w:divBdr>
    </w:div>
    <w:div w:id="704790942">
      <w:bodyDiv w:val="1"/>
      <w:marLeft w:val="0"/>
      <w:marRight w:val="0"/>
      <w:marTop w:val="0"/>
      <w:marBottom w:val="0"/>
      <w:divBdr>
        <w:top w:val="none" w:sz="0" w:space="0" w:color="auto"/>
        <w:left w:val="none" w:sz="0" w:space="0" w:color="auto"/>
        <w:bottom w:val="none" w:sz="0" w:space="0" w:color="auto"/>
        <w:right w:val="none" w:sz="0" w:space="0" w:color="auto"/>
      </w:divBdr>
    </w:div>
    <w:div w:id="755437237">
      <w:bodyDiv w:val="1"/>
      <w:marLeft w:val="0"/>
      <w:marRight w:val="0"/>
      <w:marTop w:val="0"/>
      <w:marBottom w:val="0"/>
      <w:divBdr>
        <w:top w:val="none" w:sz="0" w:space="0" w:color="auto"/>
        <w:left w:val="none" w:sz="0" w:space="0" w:color="auto"/>
        <w:bottom w:val="none" w:sz="0" w:space="0" w:color="auto"/>
        <w:right w:val="none" w:sz="0" w:space="0" w:color="auto"/>
      </w:divBdr>
    </w:div>
    <w:div w:id="799148208">
      <w:bodyDiv w:val="1"/>
      <w:marLeft w:val="0"/>
      <w:marRight w:val="0"/>
      <w:marTop w:val="0"/>
      <w:marBottom w:val="0"/>
      <w:divBdr>
        <w:top w:val="none" w:sz="0" w:space="0" w:color="auto"/>
        <w:left w:val="none" w:sz="0" w:space="0" w:color="auto"/>
        <w:bottom w:val="none" w:sz="0" w:space="0" w:color="auto"/>
        <w:right w:val="none" w:sz="0" w:space="0" w:color="auto"/>
      </w:divBdr>
    </w:div>
    <w:div w:id="838689198">
      <w:bodyDiv w:val="1"/>
      <w:marLeft w:val="0"/>
      <w:marRight w:val="0"/>
      <w:marTop w:val="0"/>
      <w:marBottom w:val="0"/>
      <w:divBdr>
        <w:top w:val="none" w:sz="0" w:space="0" w:color="auto"/>
        <w:left w:val="none" w:sz="0" w:space="0" w:color="auto"/>
        <w:bottom w:val="none" w:sz="0" w:space="0" w:color="auto"/>
        <w:right w:val="none" w:sz="0" w:space="0" w:color="auto"/>
      </w:divBdr>
    </w:div>
    <w:div w:id="938415809">
      <w:bodyDiv w:val="1"/>
      <w:marLeft w:val="0"/>
      <w:marRight w:val="0"/>
      <w:marTop w:val="0"/>
      <w:marBottom w:val="0"/>
      <w:divBdr>
        <w:top w:val="none" w:sz="0" w:space="0" w:color="auto"/>
        <w:left w:val="none" w:sz="0" w:space="0" w:color="auto"/>
        <w:bottom w:val="none" w:sz="0" w:space="0" w:color="auto"/>
        <w:right w:val="none" w:sz="0" w:space="0" w:color="auto"/>
      </w:divBdr>
    </w:div>
    <w:div w:id="977535041">
      <w:bodyDiv w:val="1"/>
      <w:marLeft w:val="0"/>
      <w:marRight w:val="0"/>
      <w:marTop w:val="0"/>
      <w:marBottom w:val="0"/>
      <w:divBdr>
        <w:top w:val="none" w:sz="0" w:space="0" w:color="auto"/>
        <w:left w:val="none" w:sz="0" w:space="0" w:color="auto"/>
        <w:bottom w:val="none" w:sz="0" w:space="0" w:color="auto"/>
        <w:right w:val="none" w:sz="0" w:space="0" w:color="auto"/>
      </w:divBdr>
    </w:div>
    <w:div w:id="1061171028">
      <w:bodyDiv w:val="1"/>
      <w:marLeft w:val="0"/>
      <w:marRight w:val="0"/>
      <w:marTop w:val="0"/>
      <w:marBottom w:val="0"/>
      <w:divBdr>
        <w:top w:val="none" w:sz="0" w:space="0" w:color="auto"/>
        <w:left w:val="none" w:sz="0" w:space="0" w:color="auto"/>
        <w:bottom w:val="none" w:sz="0" w:space="0" w:color="auto"/>
        <w:right w:val="none" w:sz="0" w:space="0" w:color="auto"/>
      </w:divBdr>
    </w:div>
    <w:div w:id="1269853660">
      <w:bodyDiv w:val="1"/>
      <w:marLeft w:val="0"/>
      <w:marRight w:val="0"/>
      <w:marTop w:val="0"/>
      <w:marBottom w:val="0"/>
      <w:divBdr>
        <w:top w:val="none" w:sz="0" w:space="0" w:color="auto"/>
        <w:left w:val="none" w:sz="0" w:space="0" w:color="auto"/>
        <w:bottom w:val="none" w:sz="0" w:space="0" w:color="auto"/>
        <w:right w:val="none" w:sz="0" w:space="0" w:color="auto"/>
      </w:divBdr>
      <w:divsChild>
        <w:div w:id="2080787717">
          <w:marLeft w:val="1714"/>
          <w:marRight w:val="0"/>
          <w:marTop w:val="125"/>
          <w:marBottom w:val="0"/>
          <w:divBdr>
            <w:top w:val="none" w:sz="0" w:space="0" w:color="auto"/>
            <w:left w:val="none" w:sz="0" w:space="0" w:color="auto"/>
            <w:bottom w:val="none" w:sz="0" w:space="0" w:color="auto"/>
            <w:right w:val="none" w:sz="0" w:space="0" w:color="auto"/>
          </w:divBdr>
        </w:div>
      </w:divsChild>
    </w:div>
    <w:div w:id="1349016484">
      <w:bodyDiv w:val="1"/>
      <w:marLeft w:val="0"/>
      <w:marRight w:val="0"/>
      <w:marTop w:val="0"/>
      <w:marBottom w:val="0"/>
      <w:divBdr>
        <w:top w:val="none" w:sz="0" w:space="0" w:color="auto"/>
        <w:left w:val="none" w:sz="0" w:space="0" w:color="auto"/>
        <w:bottom w:val="none" w:sz="0" w:space="0" w:color="auto"/>
        <w:right w:val="none" w:sz="0" w:space="0" w:color="auto"/>
      </w:divBdr>
    </w:div>
    <w:div w:id="1381439265">
      <w:bodyDiv w:val="1"/>
      <w:marLeft w:val="0"/>
      <w:marRight w:val="0"/>
      <w:marTop w:val="0"/>
      <w:marBottom w:val="0"/>
      <w:divBdr>
        <w:top w:val="none" w:sz="0" w:space="0" w:color="auto"/>
        <w:left w:val="none" w:sz="0" w:space="0" w:color="auto"/>
        <w:bottom w:val="none" w:sz="0" w:space="0" w:color="auto"/>
        <w:right w:val="none" w:sz="0" w:space="0" w:color="auto"/>
      </w:divBdr>
      <w:divsChild>
        <w:div w:id="1948341710">
          <w:marLeft w:val="0"/>
          <w:marRight w:val="0"/>
          <w:marTop w:val="0"/>
          <w:marBottom w:val="0"/>
          <w:divBdr>
            <w:top w:val="none" w:sz="0" w:space="0" w:color="auto"/>
            <w:left w:val="none" w:sz="0" w:space="0" w:color="auto"/>
            <w:bottom w:val="none" w:sz="0" w:space="0" w:color="auto"/>
            <w:right w:val="none" w:sz="0" w:space="0" w:color="auto"/>
          </w:divBdr>
        </w:div>
      </w:divsChild>
    </w:div>
    <w:div w:id="1437406963">
      <w:bodyDiv w:val="1"/>
      <w:marLeft w:val="0"/>
      <w:marRight w:val="0"/>
      <w:marTop w:val="0"/>
      <w:marBottom w:val="0"/>
      <w:divBdr>
        <w:top w:val="none" w:sz="0" w:space="0" w:color="auto"/>
        <w:left w:val="none" w:sz="0" w:space="0" w:color="auto"/>
        <w:bottom w:val="none" w:sz="0" w:space="0" w:color="auto"/>
        <w:right w:val="none" w:sz="0" w:space="0" w:color="auto"/>
      </w:divBdr>
      <w:divsChild>
        <w:div w:id="1315794992">
          <w:marLeft w:val="0"/>
          <w:marRight w:val="0"/>
          <w:marTop w:val="0"/>
          <w:marBottom w:val="0"/>
          <w:divBdr>
            <w:top w:val="none" w:sz="0" w:space="0" w:color="auto"/>
            <w:left w:val="none" w:sz="0" w:space="0" w:color="auto"/>
            <w:bottom w:val="none" w:sz="0" w:space="0" w:color="auto"/>
            <w:right w:val="none" w:sz="0" w:space="0" w:color="auto"/>
          </w:divBdr>
        </w:div>
        <w:div w:id="177936557">
          <w:marLeft w:val="0"/>
          <w:marRight w:val="0"/>
          <w:marTop w:val="0"/>
          <w:marBottom w:val="0"/>
          <w:divBdr>
            <w:top w:val="none" w:sz="0" w:space="0" w:color="auto"/>
            <w:left w:val="none" w:sz="0" w:space="0" w:color="auto"/>
            <w:bottom w:val="none" w:sz="0" w:space="0" w:color="auto"/>
            <w:right w:val="none" w:sz="0" w:space="0" w:color="auto"/>
          </w:divBdr>
        </w:div>
        <w:div w:id="825632357">
          <w:marLeft w:val="0"/>
          <w:marRight w:val="0"/>
          <w:marTop w:val="0"/>
          <w:marBottom w:val="0"/>
          <w:divBdr>
            <w:top w:val="none" w:sz="0" w:space="0" w:color="auto"/>
            <w:left w:val="none" w:sz="0" w:space="0" w:color="auto"/>
            <w:bottom w:val="none" w:sz="0" w:space="0" w:color="auto"/>
            <w:right w:val="none" w:sz="0" w:space="0" w:color="auto"/>
          </w:divBdr>
        </w:div>
        <w:div w:id="189224315">
          <w:marLeft w:val="0"/>
          <w:marRight w:val="0"/>
          <w:marTop w:val="0"/>
          <w:marBottom w:val="0"/>
          <w:divBdr>
            <w:top w:val="none" w:sz="0" w:space="0" w:color="auto"/>
            <w:left w:val="none" w:sz="0" w:space="0" w:color="auto"/>
            <w:bottom w:val="none" w:sz="0" w:space="0" w:color="auto"/>
            <w:right w:val="none" w:sz="0" w:space="0" w:color="auto"/>
          </w:divBdr>
        </w:div>
        <w:div w:id="1834300414">
          <w:marLeft w:val="0"/>
          <w:marRight w:val="0"/>
          <w:marTop w:val="0"/>
          <w:marBottom w:val="0"/>
          <w:divBdr>
            <w:top w:val="none" w:sz="0" w:space="0" w:color="auto"/>
            <w:left w:val="none" w:sz="0" w:space="0" w:color="auto"/>
            <w:bottom w:val="none" w:sz="0" w:space="0" w:color="auto"/>
            <w:right w:val="none" w:sz="0" w:space="0" w:color="auto"/>
          </w:divBdr>
        </w:div>
        <w:div w:id="640774558">
          <w:marLeft w:val="0"/>
          <w:marRight w:val="0"/>
          <w:marTop w:val="0"/>
          <w:marBottom w:val="0"/>
          <w:divBdr>
            <w:top w:val="none" w:sz="0" w:space="0" w:color="auto"/>
            <w:left w:val="none" w:sz="0" w:space="0" w:color="auto"/>
            <w:bottom w:val="none" w:sz="0" w:space="0" w:color="auto"/>
            <w:right w:val="none" w:sz="0" w:space="0" w:color="auto"/>
          </w:divBdr>
        </w:div>
        <w:div w:id="1987195406">
          <w:marLeft w:val="0"/>
          <w:marRight w:val="0"/>
          <w:marTop w:val="0"/>
          <w:marBottom w:val="0"/>
          <w:divBdr>
            <w:top w:val="none" w:sz="0" w:space="0" w:color="auto"/>
            <w:left w:val="none" w:sz="0" w:space="0" w:color="auto"/>
            <w:bottom w:val="none" w:sz="0" w:space="0" w:color="auto"/>
            <w:right w:val="none" w:sz="0" w:space="0" w:color="auto"/>
          </w:divBdr>
        </w:div>
      </w:divsChild>
    </w:div>
    <w:div w:id="1512455297">
      <w:bodyDiv w:val="1"/>
      <w:marLeft w:val="0"/>
      <w:marRight w:val="0"/>
      <w:marTop w:val="0"/>
      <w:marBottom w:val="0"/>
      <w:divBdr>
        <w:top w:val="none" w:sz="0" w:space="0" w:color="auto"/>
        <w:left w:val="none" w:sz="0" w:space="0" w:color="auto"/>
        <w:bottom w:val="none" w:sz="0" w:space="0" w:color="auto"/>
        <w:right w:val="none" w:sz="0" w:space="0" w:color="auto"/>
      </w:divBdr>
    </w:div>
    <w:div w:id="1839806091">
      <w:bodyDiv w:val="1"/>
      <w:marLeft w:val="0"/>
      <w:marRight w:val="0"/>
      <w:marTop w:val="0"/>
      <w:marBottom w:val="0"/>
      <w:divBdr>
        <w:top w:val="none" w:sz="0" w:space="0" w:color="auto"/>
        <w:left w:val="none" w:sz="0" w:space="0" w:color="auto"/>
        <w:bottom w:val="none" w:sz="0" w:space="0" w:color="auto"/>
        <w:right w:val="none" w:sz="0" w:space="0" w:color="auto"/>
      </w:divBdr>
    </w:div>
    <w:div w:id="1952123466">
      <w:bodyDiv w:val="1"/>
      <w:marLeft w:val="0"/>
      <w:marRight w:val="0"/>
      <w:marTop w:val="0"/>
      <w:marBottom w:val="0"/>
      <w:divBdr>
        <w:top w:val="none" w:sz="0" w:space="0" w:color="auto"/>
        <w:left w:val="none" w:sz="0" w:space="0" w:color="auto"/>
        <w:bottom w:val="none" w:sz="0" w:space="0" w:color="auto"/>
        <w:right w:val="none" w:sz="0" w:space="0" w:color="auto"/>
      </w:divBdr>
    </w:div>
    <w:div w:id="2034375079">
      <w:bodyDiv w:val="1"/>
      <w:marLeft w:val="0"/>
      <w:marRight w:val="0"/>
      <w:marTop w:val="0"/>
      <w:marBottom w:val="0"/>
      <w:divBdr>
        <w:top w:val="none" w:sz="0" w:space="0" w:color="auto"/>
        <w:left w:val="none" w:sz="0" w:space="0" w:color="auto"/>
        <w:bottom w:val="none" w:sz="0" w:space="0" w:color="auto"/>
        <w:right w:val="none" w:sz="0" w:space="0" w:color="auto"/>
      </w:divBdr>
    </w:div>
    <w:div w:id="2055305287">
      <w:bodyDiv w:val="1"/>
      <w:marLeft w:val="0"/>
      <w:marRight w:val="0"/>
      <w:marTop w:val="0"/>
      <w:marBottom w:val="0"/>
      <w:divBdr>
        <w:top w:val="none" w:sz="0" w:space="0" w:color="auto"/>
        <w:left w:val="none" w:sz="0" w:space="0" w:color="auto"/>
        <w:bottom w:val="none" w:sz="0" w:space="0" w:color="auto"/>
        <w:right w:val="none" w:sz="0" w:space="0" w:color="auto"/>
      </w:divBdr>
    </w:div>
    <w:div w:id="21335979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8A9E2E-4F62-43DE-9CA6-9C7181C5B6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2870</Words>
  <Characters>16359</Characters>
  <Application>Microsoft Office Word</Application>
  <DocSecurity>0</DocSecurity>
  <Lines>136</Lines>
  <Paragraphs>38</Paragraphs>
  <ScaleCrop>false</ScaleCrop>
  <Company/>
  <LinksUpToDate>false</LinksUpToDate>
  <CharactersWithSpaces>19191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2021-04-08T06:36:00Z</dcterms:created>
  <dcterms:modified xsi:type="dcterms:W3CDTF">2021-04-08T06:36:00Z</dcterms:modified>
  <cp:category/>
  <cp:contentStatus/>
  <dc:language/>
  <cp:version/>
</cp:coreProperties>
</file>