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EB45B3" w14:textId="77777777" w:rsidR="007E4BEE" w:rsidRDefault="007E4BEE" w:rsidP="007E4BEE">
      <w:pPr>
        <w:jc w:val="center"/>
        <w:rPr>
          <w:rFonts w:ascii="Times New Roman" w:hAnsi="Times New Roman" w:cs="Times New Roman"/>
          <w:sz w:val="28"/>
          <w:szCs w:val="28"/>
        </w:rPr>
      </w:pPr>
      <w:r>
        <w:rPr>
          <w:noProof/>
          <w:lang w:eastAsia="en-GB"/>
        </w:rPr>
        <w:drawing>
          <wp:inline distT="0" distB="0" distL="0" distR="0" wp14:anchorId="63A82E62" wp14:editId="4608559F">
            <wp:extent cx="4850280" cy="18669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19413" cy="1893510"/>
                    </a:xfrm>
                    <a:prstGeom prst="rect">
                      <a:avLst/>
                    </a:prstGeom>
                  </pic:spPr>
                </pic:pic>
              </a:graphicData>
            </a:graphic>
          </wp:inline>
        </w:drawing>
      </w:r>
    </w:p>
    <w:p w14:paraId="1ADDC330" w14:textId="77777777" w:rsidR="007E4BEE" w:rsidRDefault="007E4BEE" w:rsidP="007E4BEE">
      <w:pPr>
        <w:rPr>
          <w:rFonts w:ascii="Times New Roman" w:hAnsi="Times New Roman" w:cs="Times New Roman"/>
          <w:sz w:val="28"/>
          <w:szCs w:val="28"/>
        </w:rPr>
      </w:pPr>
    </w:p>
    <w:p w14:paraId="4895D623" w14:textId="77777777" w:rsidR="007E4BEE" w:rsidRPr="00DE748C" w:rsidRDefault="007E4BEE" w:rsidP="007E4BEE">
      <w:pPr>
        <w:jc w:val="center"/>
        <w:rPr>
          <w:rFonts w:ascii="Times New Roman" w:hAnsi="Times New Roman" w:cs="Times New Roman"/>
          <w:b/>
          <w:bCs/>
          <w:sz w:val="40"/>
          <w:szCs w:val="40"/>
        </w:rPr>
      </w:pPr>
      <w:r w:rsidRPr="00DE748C">
        <w:rPr>
          <w:rFonts w:ascii="Times New Roman" w:hAnsi="Times New Roman" w:cs="Times New Roman"/>
          <w:b/>
          <w:bCs/>
          <w:sz w:val="40"/>
          <w:szCs w:val="40"/>
        </w:rPr>
        <w:t>Programme: BA Business Management</w:t>
      </w:r>
    </w:p>
    <w:p w14:paraId="3744E46B" w14:textId="77777777" w:rsidR="007E4BEE" w:rsidRDefault="007E4BEE" w:rsidP="007E4BEE">
      <w:pPr>
        <w:jc w:val="center"/>
        <w:rPr>
          <w:rFonts w:ascii="Times New Roman" w:hAnsi="Times New Roman" w:cs="Times New Roman"/>
          <w:sz w:val="40"/>
          <w:szCs w:val="40"/>
        </w:rPr>
      </w:pPr>
    </w:p>
    <w:tbl>
      <w:tblPr>
        <w:tblStyle w:val="TableGrid"/>
        <w:tblW w:w="0" w:type="auto"/>
        <w:jc w:val="center"/>
        <w:tblLook w:val="04A0" w:firstRow="1" w:lastRow="0" w:firstColumn="1" w:lastColumn="0" w:noHBand="0" w:noVBand="1"/>
      </w:tblPr>
      <w:tblGrid>
        <w:gridCol w:w="2547"/>
        <w:gridCol w:w="5245"/>
      </w:tblGrid>
      <w:tr w:rsidR="007E4BEE" w:rsidRPr="00A5206E" w14:paraId="135451E3" w14:textId="77777777" w:rsidTr="003018E7">
        <w:trPr>
          <w:jc w:val="center"/>
        </w:trPr>
        <w:tc>
          <w:tcPr>
            <w:tcW w:w="2547" w:type="dxa"/>
          </w:tcPr>
          <w:p w14:paraId="68FB9F55" w14:textId="77777777" w:rsidR="007E4BEE" w:rsidRPr="00A5206E" w:rsidRDefault="007E4BEE" w:rsidP="003018E7">
            <w:pPr>
              <w:rPr>
                <w:rFonts w:ascii="Times New Roman" w:hAnsi="Times New Roman" w:cs="Times New Roman"/>
                <w:noProof/>
                <w:sz w:val="40"/>
                <w:szCs w:val="40"/>
              </w:rPr>
            </w:pPr>
            <w:r w:rsidRPr="00A5206E">
              <w:rPr>
                <w:rFonts w:ascii="Times New Roman" w:hAnsi="Times New Roman" w:cs="Times New Roman"/>
                <w:noProof/>
                <w:sz w:val="40"/>
                <w:szCs w:val="40"/>
              </w:rPr>
              <w:t>Module code</w:t>
            </w:r>
            <w:r>
              <w:rPr>
                <w:rFonts w:ascii="Times New Roman" w:hAnsi="Times New Roman" w:cs="Times New Roman"/>
                <w:noProof/>
                <w:sz w:val="40"/>
                <w:szCs w:val="40"/>
              </w:rPr>
              <w:t>:</w:t>
            </w:r>
          </w:p>
        </w:tc>
        <w:tc>
          <w:tcPr>
            <w:tcW w:w="5245" w:type="dxa"/>
          </w:tcPr>
          <w:p w14:paraId="181C5E24" w14:textId="074141FC" w:rsidR="007E4BEE" w:rsidRPr="00A5206E" w:rsidRDefault="007E4BEE" w:rsidP="003018E7">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1</w:t>
            </w:r>
          </w:p>
        </w:tc>
      </w:tr>
      <w:tr w:rsidR="007E4BEE" w:rsidRPr="00A5206E" w14:paraId="11A438B1" w14:textId="77777777" w:rsidTr="003018E7">
        <w:trPr>
          <w:jc w:val="center"/>
        </w:trPr>
        <w:tc>
          <w:tcPr>
            <w:tcW w:w="2547" w:type="dxa"/>
          </w:tcPr>
          <w:p w14:paraId="24D63DE5" w14:textId="77777777" w:rsidR="007E4BEE" w:rsidRPr="00A5206E" w:rsidRDefault="007E4BEE" w:rsidP="003018E7">
            <w:pPr>
              <w:rPr>
                <w:rFonts w:ascii="Times New Roman" w:hAnsi="Times New Roman" w:cs="Times New Roman"/>
                <w:noProof/>
                <w:sz w:val="40"/>
                <w:szCs w:val="40"/>
              </w:rPr>
            </w:pPr>
            <w:r w:rsidRPr="00A5206E">
              <w:rPr>
                <w:rFonts w:ascii="Times New Roman" w:hAnsi="Times New Roman" w:cs="Times New Roman"/>
                <w:noProof/>
                <w:sz w:val="40"/>
                <w:szCs w:val="40"/>
              </w:rPr>
              <w:t>Unit tittle</w:t>
            </w:r>
            <w:r>
              <w:rPr>
                <w:rFonts w:ascii="Times New Roman" w:hAnsi="Times New Roman" w:cs="Times New Roman"/>
                <w:noProof/>
                <w:sz w:val="40"/>
                <w:szCs w:val="40"/>
              </w:rPr>
              <w:t>:</w:t>
            </w:r>
          </w:p>
        </w:tc>
        <w:tc>
          <w:tcPr>
            <w:tcW w:w="5245" w:type="dxa"/>
          </w:tcPr>
          <w:p w14:paraId="4A113828" w14:textId="396EDFD2" w:rsidR="007E4BEE" w:rsidRPr="00A5206E" w:rsidRDefault="007E4BEE" w:rsidP="003018E7">
            <w:pPr>
              <w:jc w:val="center"/>
              <w:rPr>
                <w:rFonts w:ascii="Times New Roman" w:hAnsi="Times New Roman" w:cs="Times New Roman"/>
                <w:sz w:val="40"/>
                <w:szCs w:val="40"/>
              </w:rPr>
            </w:pPr>
            <w:r>
              <w:rPr>
                <w:rFonts w:ascii="Times New Roman" w:hAnsi="Times New Roman" w:cs="Times New Roman"/>
                <w:sz w:val="40"/>
                <w:szCs w:val="40"/>
              </w:rPr>
              <w:t>Accounting Fundamentals</w:t>
            </w:r>
          </w:p>
        </w:tc>
      </w:tr>
      <w:tr w:rsidR="007E4BEE" w:rsidRPr="00A5206E" w14:paraId="34902BF7" w14:textId="77777777" w:rsidTr="003018E7">
        <w:trPr>
          <w:jc w:val="center"/>
        </w:trPr>
        <w:tc>
          <w:tcPr>
            <w:tcW w:w="2547" w:type="dxa"/>
          </w:tcPr>
          <w:p w14:paraId="641F8FD4" w14:textId="77777777" w:rsidR="007E4BEE" w:rsidRPr="00A5206E" w:rsidRDefault="007E4BEE" w:rsidP="003018E7">
            <w:pPr>
              <w:rPr>
                <w:rFonts w:ascii="Times New Roman" w:hAnsi="Times New Roman" w:cs="Times New Roman"/>
                <w:noProof/>
                <w:sz w:val="40"/>
                <w:szCs w:val="40"/>
              </w:rPr>
            </w:pPr>
            <w:r w:rsidRPr="00A5206E">
              <w:rPr>
                <w:rFonts w:ascii="Times New Roman" w:hAnsi="Times New Roman" w:cs="Times New Roman"/>
                <w:noProof/>
                <w:sz w:val="40"/>
                <w:szCs w:val="40"/>
              </w:rPr>
              <w:t>Lecturer</w:t>
            </w:r>
            <w:r>
              <w:rPr>
                <w:rFonts w:ascii="Times New Roman" w:hAnsi="Times New Roman" w:cs="Times New Roman"/>
                <w:noProof/>
                <w:sz w:val="40"/>
                <w:szCs w:val="40"/>
              </w:rPr>
              <w:t>:</w:t>
            </w:r>
          </w:p>
        </w:tc>
        <w:tc>
          <w:tcPr>
            <w:tcW w:w="5245" w:type="dxa"/>
          </w:tcPr>
          <w:p w14:paraId="29DD9454" w14:textId="01065C73" w:rsidR="007E4BEE" w:rsidRPr="00A5206E" w:rsidRDefault="007E4BEE" w:rsidP="003018E7">
            <w:pPr>
              <w:jc w:val="center"/>
              <w:rPr>
                <w:rFonts w:ascii="Times New Roman" w:hAnsi="Times New Roman" w:cs="Times New Roman"/>
                <w:sz w:val="40"/>
                <w:szCs w:val="40"/>
              </w:rPr>
            </w:pPr>
            <w:r>
              <w:rPr>
                <w:rFonts w:ascii="Times New Roman" w:hAnsi="Times New Roman" w:cs="Times New Roman"/>
                <w:sz w:val="40"/>
                <w:szCs w:val="40"/>
              </w:rPr>
              <w:t>Riaz Bhatti</w:t>
            </w:r>
          </w:p>
        </w:tc>
      </w:tr>
      <w:tr w:rsidR="007E4BEE" w:rsidRPr="00A5206E" w14:paraId="7F8342AA" w14:textId="77777777" w:rsidTr="003018E7">
        <w:trPr>
          <w:jc w:val="center"/>
        </w:trPr>
        <w:tc>
          <w:tcPr>
            <w:tcW w:w="2547" w:type="dxa"/>
          </w:tcPr>
          <w:p w14:paraId="19F36738" w14:textId="77777777" w:rsidR="007E4BEE" w:rsidRPr="00A5206E" w:rsidRDefault="007E4BEE" w:rsidP="003018E7">
            <w:pPr>
              <w:rPr>
                <w:rFonts w:ascii="Times New Roman" w:hAnsi="Times New Roman" w:cs="Times New Roman"/>
                <w:noProof/>
                <w:sz w:val="40"/>
                <w:szCs w:val="40"/>
              </w:rPr>
            </w:pPr>
            <w:r>
              <w:rPr>
                <w:rFonts w:ascii="Times New Roman" w:hAnsi="Times New Roman" w:cs="Times New Roman"/>
                <w:noProof/>
                <w:sz w:val="40"/>
                <w:szCs w:val="40"/>
              </w:rPr>
              <w:t>Student name:</w:t>
            </w:r>
          </w:p>
        </w:tc>
        <w:tc>
          <w:tcPr>
            <w:tcW w:w="5245" w:type="dxa"/>
          </w:tcPr>
          <w:p w14:paraId="29CB8392" w14:textId="77777777" w:rsidR="007E4BEE" w:rsidRPr="00A5206E" w:rsidRDefault="007E4BEE" w:rsidP="003018E7">
            <w:pPr>
              <w:jc w:val="center"/>
              <w:rPr>
                <w:rFonts w:ascii="Times New Roman" w:hAnsi="Times New Roman" w:cs="Times New Roman"/>
                <w:sz w:val="40"/>
                <w:szCs w:val="40"/>
              </w:rPr>
            </w:pPr>
            <w:r>
              <w:rPr>
                <w:rFonts w:ascii="Times New Roman" w:hAnsi="Times New Roman" w:cs="Times New Roman"/>
                <w:sz w:val="40"/>
                <w:szCs w:val="40"/>
              </w:rPr>
              <w:t>Desislava Zhelyazkova</w:t>
            </w:r>
          </w:p>
        </w:tc>
      </w:tr>
      <w:tr w:rsidR="007E4BEE" w:rsidRPr="00A5206E" w14:paraId="56A7E3B4" w14:textId="77777777" w:rsidTr="003018E7">
        <w:trPr>
          <w:jc w:val="center"/>
        </w:trPr>
        <w:tc>
          <w:tcPr>
            <w:tcW w:w="2547" w:type="dxa"/>
          </w:tcPr>
          <w:p w14:paraId="69A170A9" w14:textId="77777777" w:rsidR="007E4BEE" w:rsidRPr="00A5206E" w:rsidRDefault="007E4BEE" w:rsidP="003018E7">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5245" w:type="dxa"/>
          </w:tcPr>
          <w:p w14:paraId="716BFBCD" w14:textId="77777777" w:rsidR="007E4BEE" w:rsidRPr="00A5206E" w:rsidRDefault="007E4BEE" w:rsidP="003018E7">
            <w:pPr>
              <w:jc w:val="center"/>
              <w:rPr>
                <w:rFonts w:ascii="Times New Roman" w:hAnsi="Times New Roman" w:cs="Times New Roman"/>
                <w:sz w:val="40"/>
                <w:szCs w:val="40"/>
              </w:rPr>
            </w:pPr>
            <w:r>
              <w:rPr>
                <w:rFonts w:ascii="Times New Roman" w:hAnsi="Times New Roman" w:cs="Times New Roman"/>
                <w:sz w:val="40"/>
                <w:szCs w:val="40"/>
              </w:rPr>
              <w:t>1917424</w:t>
            </w:r>
          </w:p>
        </w:tc>
      </w:tr>
    </w:tbl>
    <w:p w14:paraId="01D75087" w14:textId="77777777" w:rsidR="007E4BEE" w:rsidRDefault="007E4BEE" w:rsidP="007E4BEE">
      <w:pPr>
        <w:rPr>
          <w:rFonts w:ascii="Times New Roman" w:hAnsi="Times New Roman" w:cs="Times New Roman"/>
          <w:sz w:val="28"/>
          <w:szCs w:val="28"/>
        </w:rPr>
      </w:pPr>
    </w:p>
    <w:p w14:paraId="3C39003E" w14:textId="77777777" w:rsidR="007E4BEE" w:rsidRDefault="007E4BEE" w:rsidP="007E4BEE">
      <w:pPr>
        <w:rPr>
          <w:rFonts w:ascii="Times New Roman" w:hAnsi="Times New Roman" w:cs="Times New Roman"/>
          <w:sz w:val="28"/>
          <w:szCs w:val="28"/>
        </w:rPr>
      </w:pPr>
    </w:p>
    <w:p w14:paraId="71CB2303" w14:textId="74DE393B" w:rsidR="007E4BEE" w:rsidRPr="00014F40" w:rsidRDefault="007E4BEE" w:rsidP="007E4BEE">
      <w:pPr>
        <w:jc w:val="center"/>
        <w:rPr>
          <w:rFonts w:ascii="Times New Roman" w:hAnsi="Times New Roman" w:cs="Times New Roman"/>
          <w:sz w:val="36"/>
          <w:szCs w:val="36"/>
        </w:rPr>
      </w:pPr>
      <w:r w:rsidRPr="00014F40">
        <w:rPr>
          <w:rFonts w:ascii="Times New Roman" w:hAnsi="Times New Roman" w:cs="Times New Roman"/>
          <w:sz w:val="36"/>
          <w:szCs w:val="36"/>
        </w:rPr>
        <w:t xml:space="preserve">Report – Part </w:t>
      </w:r>
      <w:r>
        <w:rPr>
          <w:rFonts w:ascii="Times New Roman" w:hAnsi="Times New Roman" w:cs="Times New Roman"/>
          <w:sz w:val="36"/>
          <w:szCs w:val="36"/>
        </w:rPr>
        <w:t>1</w:t>
      </w:r>
    </w:p>
    <w:p w14:paraId="190B2ECA" w14:textId="77777777" w:rsidR="007E4BEE" w:rsidRDefault="007E4BEE" w:rsidP="007E4BEE">
      <w:pPr>
        <w:jc w:val="center"/>
        <w:rPr>
          <w:rFonts w:ascii="Times New Roman" w:hAnsi="Times New Roman" w:cs="Times New Roman"/>
          <w:sz w:val="28"/>
          <w:szCs w:val="28"/>
        </w:rPr>
      </w:pPr>
    </w:p>
    <w:p w14:paraId="1854CD46" w14:textId="77777777" w:rsidR="007E4BEE" w:rsidRDefault="007E4BEE" w:rsidP="007E4BEE">
      <w:pPr>
        <w:rPr>
          <w:rFonts w:ascii="Times New Roman" w:hAnsi="Times New Roman" w:cs="Times New Roman"/>
          <w:b/>
          <w:bCs/>
          <w:sz w:val="36"/>
          <w:szCs w:val="36"/>
        </w:rPr>
      </w:pPr>
    </w:p>
    <w:p w14:paraId="0853B633" w14:textId="77777777" w:rsidR="007E4BEE" w:rsidRDefault="007E4BEE" w:rsidP="007E4BEE">
      <w:pPr>
        <w:jc w:val="center"/>
        <w:rPr>
          <w:rFonts w:ascii="Times New Roman" w:hAnsi="Times New Roman" w:cs="Times New Roman"/>
          <w:b/>
          <w:bCs/>
          <w:sz w:val="36"/>
          <w:szCs w:val="36"/>
        </w:rPr>
      </w:pPr>
    </w:p>
    <w:p w14:paraId="0E8165BF" w14:textId="7EEFF041" w:rsidR="007E4BEE" w:rsidRDefault="007E4BEE" w:rsidP="007E4BEE">
      <w:pPr>
        <w:jc w:val="center"/>
        <w:rPr>
          <w:rFonts w:ascii="Times New Roman" w:hAnsi="Times New Roman" w:cs="Times New Roman"/>
          <w:sz w:val="36"/>
          <w:szCs w:val="36"/>
        </w:rPr>
      </w:pPr>
      <w:r>
        <w:rPr>
          <w:rFonts w:ascii="Times New Roman" w:hAnsi="Times New Roman" w:cs="Times New Roman"/>
          <w:sz w:val="36"/>
          <w:szCs w:val="36"/>
        </w:rPr>
        <w:t>Date: 29</w:t>
      </w:r>
      <w:r w:rsidRPr="00014F40">
        <w:rPr>
          <w:rFonts w:ascii="Times New Roman" w:hAnsi="Times New Roman" w:cs="Times New Roman"/>
          <w:sz w:val="36"/>
          <w:szCs w:val="36"/>
        </w:rPr>
        <w:t>/0</w:t>
      </w:r>
      <w:r>
        <w:rPr>
          <w:rFonts w:ascii="Times New Roman" w:hAnsi="Times New Roman" w:cs="Times New Roman"/>
          <w:sz w:val="36"/>
          <w:szCs w:val="36"/>
        </w:rPr>
        <w:t>8</w:t>
      </w:r>
      <w:r w:rsidRPr="00014F40">
        <w:rPr>
          <w:rFonts w:ascii="Times New Roman" w:hAnsi="Times New Roman" w:cs="Times New Roman"/>
          <w:sz w:val="36"/>
          <w:szCs w:val="36"/>
        </w:rPr>
        <w:t>/2020</w:t>
      </w:r>
    </w:p>
    <w:p w14:paraId="1529121A" w14:textId="77777777" w:rsidR="007E4BEE" w:rsidRPr="00014F40" w:rsidRDefault="007E4BEE" w:rsidP="007E4BEE">
      <w:pPr>
        <w:rPr>
          <w:rFonts w:ascii="Times New Roman" w:hAnsi="Times New Roman" w:cs="Times New Roman"/>
          <w:sz w:val="36"/>
          <w:szCs w:val="36"/>
        </w:rPr>
      </w:pPr>
    </w:p>
    <w:p w14:paraId="2CFB1863" w14:textId="55E0D9BC" w:rsidR="0045541B" w:rsidRDefault="0045541B"/>
    <w:p w14:paraId="2E0DDF55" w14:textId="653D9824" w:rsidR="007E4BEE" w:rsidRDefault="007E4BEE"/>
    <w:p w14:paraId="07029C3C" w14:textId="0A3066A4" w:rsidR="007E4BEE" w:rsidRDefault="007E4BEE"/>
    <w:p w14:paraId="7DDE67EF" w14:textId="58462B2B" w:rsidR="007E4BEE" w:rsidRDefault="007E4BEE"/>
    <w:p w14:paraId="16F2E777" w14:textId="7FA687B5" w:rsidR="007E4BEE" w:rsidRDefault="007E4BEE"/>
    <w:p w14:paraId="32B135E6" w14:textId="536D77DE" w:rsidR="007E4BEE" w:rsidRDefault="007E4BEE"/>
    <w:sdt>
      <w:sdtPr>
        <w:rPr>
          <w:rFonts w:asciiTheme="minorHAnsi" w:eastAsiaTheme="minorHAnsi" w:hAnsiTheme="minorHAnsi" w:cstheme="minorBidi"/>
          <w:color w:val="auto"/>
          <w:sz w:val="22"/>
          <w:szCs w:val="22"/>
          <w:lang w:val="en-GB"/>
        </w:rPr>
        <w:id w:val="1069698745"/>
        <w:docPartObj>
          <w:docPartGallery w:val="Table of Contents"/>
          <w:docPartUnique/>
        </w:docPartObj>
      </w:sdtPr>
      <w:sdtEndPr>
        <w:rPr>
          <w:b/>
          <w:bCs/>
          <w:noProof/>
        </w:rPr>
      </w:sdtEndPr>
      <w:sdtContent>
        <w:p w14:paraId="4EE7CD1B" w14:textId="0A1DB11C" w:rsidR="00B415AC" w:rsidRDefault="00B415AC">
          <w:pPr>
            <w:pStyle w:val="TOCHeading"/>
          </w:pPr>
          <w:r>
            <w:t>Table of Contents</w:t>
          </w:r>
        </w:p>
        <w:p w14:paraId="07B014A9" w14:textId="38019B0F" w:rsidR="00BA4FE1" w:rsidRDefault="00B415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637565" w:history="1">
            <w:r w:rsidR="00BA4FE1" w:rsidRPr="001664A1">
              <w:rPr>
                <w:rStyle w:val="Hyperlink"/>
                <w:rFonts w:ascii="Times New Roman" w:hAnsi="Times New Roman" w:cs="Times New Roman"/>
                <w:noProof/>
              </w:rPr>
              <w:t>Task 1 – Practical question 1</w:t>
            </w:r>
            <w:r w:rsidR="00BA4FE1">
              <w:rPr>
                <w:noProof/>
                <w:webHidden/>
              </w:rPr>
              <w:tab/>
            </w:r>
            <w:r w:rsidR="00BA4FE1">
              <w:rPr>
                <w:noProof/>
                <w:webHidden/>
              </w:rPr>
              <w:fldChar w:fldCharType="begin"/>
            </w:r>
            <w:r w:rsidR="00BA4FE1">
              <w:rPr>
                <w:noProof/>
                <w:webHidden/>
              </w:rPr>
              <w:instrText xml:space="preserve"> PAGEREF _Toc49637565 \h </w:instrText>
            </w:r>
            <w:r w:rsidR="00BA4FE1">
              <w:rPr>
                <w:noProof/>
                <w:webHidden/>
              </w:rPr>
            </w:r>
            <w:r w:rsidR="00BA4FE1">
              <w:rPr>
                <w:noProof/>
                <w:webHidden/>
              </w:rPr>
              <w:fldChar w:fldCharType="separate"/>
            </w:r>
            <w:r w:rsidR="00BA4FE1">
              <w:rPr>
                <w:noProof/>
                <w:webHidden/>
              </w:rPr>
              <w:t>3</w:t>
            </w:r>
            <w:r w:rsidR="00BA4FE1">
              <w:rPr>
                <w:noProof/>
                <w:webHidden/>
              </w:rPr>
              <w:fldChar w:fldCharType="end"/>
            </w:r>
          </w:hyperlink>
        </w:p>
        <w:p w14:paraId="09154E2C" w14:textId="7155C6CE" w:rsidR="00BA4FE1" w:rsidRDefault="009C2696">
          <w:pPr>
            <w:pStyle w:val="TOC1"/>
            <w:tabs>
              <w:tab w:val="right" w:leader="dot" w:pos="9016"/>
            </w:tabs>
            <w:rPr>
              <w:rFonts w:eastAsiaTheme="minorEastAsia"/>
              <w:noProof/>
              <w:lang w:eastAsia="en-GB"/>
            </w:rPr>
          </w:pPr>
          <w:hyperlink w:anchor="_Toc49637566" w:history="1">
            <w:r w:rsidR="00BA4FE1" w:rsidRPr="001664A1">
              <w:rPr>
                <w:rStyle w:val="Hyperlink"/>
                <w:rFonts w:ascii="Times New Roman" w:hAnsi="Times New Roman" w:cs="Times New Roman"/>
                <w:noProof/>
              </w:rPr>
              <w:t>Task 2 – practical question 2</w:t>
            </w:r>
            <w:r w:rsidR="00BA4FE1">
              <w:rPr>
                <w:noProof/>
                <w:webHidden/>
              </w:rPr>
              <w:tab/>
            </w:r>
            <w:r w:rsidR="00BA4FE1">
              <w:rPr>
                <w:noProof/>
                <w:webHidden/>
              </w:rPr>
              <w:fldChar w:fldCharType="begin"/>
            </w:r>
            <w:r w:rsidR="00BA4FE1">
              <w:rPr>
                <w:noProof/>
                <w:webHidden/>
              </w:rPr>
              <w:instrText xml:space="preserve"> PAGEREF _Toc49637566 \h </w:instrText>
            </w:r>
            <w:r w:rsidR="00BA4FE1">
              <w:rPr>
                <w:noProof/>
                <w:webHidden/>
              </w:rPr>
            </w:r>
            <w:r w:rsidR="00BA4FE1">
              <w:rPr>
                <w:noProof/>
                <w:webHidden/>
              </w:rPr>
              <w:fldChar w:fldCharType="separate"/>
            </w:r>
            <w:r w:rsidR="00BA4FE1">
              <w:rPr>
                <w:noProof/>
                <w:webHidden/>
              </w:rPr>
              <w:t>7</w:t>
            </w:r>
            <w:r w:rsidR="00BA4FE1">
              <w:rPr>
                <w:noProof/>
                <w:webHidden/>
              </w:rPr>
              <w:fldChar w:fldCharType="end"/>
            </w:r>
          </w:hyperlink>
        </w:p>
        <w:p w14:paraId="116498FF" w14:textId="362DC8E0" w:rsidR="00BA4FE1" w:rsidRDefault="009C2696">
          <w:pPr>
            <w:pStyle w:val="TOC1"/>
            <w:tabs>
              <w:tab w:val="right" w:leader="dot" w:pos="9016"/>
            </w:tabs>
            <w:rPr>
              <w:rFonts w:eastAsiaTheme="minorEastAsia"/>
              <w:noProof/>
              <w:lang w:eastAsia="en-GB"/>
            </w:rPr>
          </w:pPr>
          <w:hyperlink w:anchor="_Toc49637567" w:history="1">
            <w:r w:rsidR="00BA4FE1" w:rsidRPr="001664A1">
              <w:rPr>
                <w:rStyle w:val="Hyperlink"/>
                <w:rFonts w:ascii="Times New Roman" w:hAnsi="Times New Roman" w:cs="Times New Roman"/>
                <w:noProof/>
              </w:rPr>
              <w:t>Task 3 – Theoretical question 3</w:t>
            </w:r>
            <w:r w:rsidR="00BA4FE1">
              <w:rPr>
                <w:noProof/>
                <w:webHidden/>
              </w:rPr>
              <w:tab/>
            </w:r>
            <w:r w:rsidR="00BA4FE1">
              <w:rPr>
                <w:noProof/>
                <w:webHidden/>
              </w:rPr>
              <w:fldChar w:fldCharType="begin"/>
            </w:r>
            <w:r w:rsidR="00BA4FE1">
              <w:rPr>
                <w:noProof/>
                <w:webHidden/>
              </w:rPr>
              <w:instrText xml:space="preserve"> PAGEREF _Toc49637567 \h </w:instrText>
            </w:r>
            <w:r w:rsidR="00BA4FE1">
              <w:rPr>
                <w:noProof/>
                <w:webHidden/>
              </w:rPr>
            </w:r>
            <w:r w:rsidR="00BA4FE1">
              <w:rPr>
                <w:noProof/>
                <w:webHidden/>
              </w:rPr>
              <w:fldChar w:fldCharType="separate"/>
            </w:r>
            <w:r w:rsidR="00BA4FE1">
              <w:rPr>
                <w:noProof/>
                <w:webHidden/>
              </w:rPr>
              <w:t>9</w:t>
            </w:r>
            <w:r w:rsidR="00BA4FE1">
              <w:rPr>
                <w:noProof/>
                <w:webHidden/>
              </w:rPr>
              <w:fldChar w:fldCharType="end"/>
            </w:r>
          </w:hyperlink>
        </w:p>
        <w:p w14:paraId="2DB45AC1" w14:textId="5B4E2C27" w:rsidR="00B415AC" w:rsidRDefault="00B415AC">
          <w:r>
            <w:rPr>
              <w:b/>
              <w:bCs/>
              <w:noProof/>
            </w:rPr>
            <w:fldChar w:fldCharType="end"/>
          </w:r>
        </w:p>
      </w:sdtContent>
    </w:sdt>
    <w:p w14:paraId="299C6C25" w14:textId="70EDA1E1" w:rsidR="007E4BEE" w:rsidRDefault="007E4BEE"/>
    <w:p w14:paraId="676817CB" w14:textId="1F65A5AF" w:rsidR="007E4BEE" w:rsidRDefault="007E4BEE"/>
    <w:p w14:paraId="1991E35F" w14:textId="0CCC8137" w:rsidR="007E4BEE" w:rsidRDefault="007E4BEE"/>
    <w:p w14:paraId="1C85DC52" w14:textId="5661F840" w:rsidR="007E4BEE" w:rsidRDefault="007E4BEE"/>
    <w:p w14:paraId="077D8D83" w14:textId="76AAA165" w:rsidR="007E4BEE" w:rsidRDefault="007E4BEE"/>
    <w:p w14:paraId="0AFE927C" w14:textId="63465D03" w:rsidR="007E4BEE" w:rsidRDefault="007E4BEE"/>
    <w:p w14:paraId="1D6B1E40" w14:textId="31742EC7" w:rsidR="007E4BEE" w:rsidRDefault="007E4BEE"/>
    <w:p w14:paraId="5133649B" w14:textId="3BA75FC2" w:rsidR="007E4BEE" w:rsidRDefault="007E4BEE"/>
    <w:p w14:paraId="1F1159F7" w14:textId="77B50CF4" w:rsidR="007E4BEE" w:rsidRDefault="007E4BEE"/>
    <w:p w14:paraId="77BEDDA1" w14:textId="70496664" w:rsidR="007E4BEE" w:rsidRDefault="007E4BEE"/>
    <w:p w14:paraId="4AEA02BD" w14:textId="0E77E29B" w:rsidR="007E4BEE" w:rsidRDefault="007E4BEE"/>
    <w:p w14:paraId="283D14E6" w14:textId="4A57850F" w:rsidR="007E4BEE" w:rsidRDefault="007E4BEE"/>
    <w:p w14:paraId="1A98718F" w14:textId="65493E02" w:rsidR="007E4BEE" w:rsidRDefault="007E4BEE"/>
    <w:p w14:paraId="45DCC25F" w14:textId="411982B7" w:rsidR="007E4BEE" w:rsidRDefault="007E4BEE"/>
    <w:p w14:paraId="0AB875E8" w14:textId="61900D6F" w:rsidR="007E4BEE" w:rsidRDefault="007E4BEE"/>
    <w:p w14:paraId="6E605874" w14:textId="012E4105" w:rsidR="007E4BEE" w:rsidRDefault="007E4BEE"/>
    <w:p w14:paraId="66811F6D" w14:textId="029F84CD" w:rsidR="007E4BEE" w:rsidRDefault="007E4BEE"/>
    <w:p w14:paraId="3CB65024" w14:textId="7E999351" w:rsidR="007E4BEE" w:rsidRDefault="007E4BEE"/>
    <w:p w14:paraId="64B58BAD" w14:textId="23BC526D" w:rsidR="007E4BEE" w:rsidRDefault="007E4BEE"/>
    <w:p w14:paraId="0AB2ECA1" w14:textId="0D2C857A" w:rsidR="007E4BEE" w:rsidRDefault="007E4BEE"/>
    <w:p w14:paraId="00095A83" w14:textId="01E2081E" w:rsidR="007E4BEE" w:rsidRDefault="007E4BEE"/>
    <w:p w14:paraId="575E270A" w14:textId="520C7E58" w:rsidR="007E4BEE" w:rsidRDefault="007E4BEE"/>
    <w:p w14:paraId="4457EA2F" w14:textId="7BBFDC58" w:rsidR="007E4BEE" w:rsidRDefault="007E4BEE"/>
    <w:p w14:paraId="3E7F46DD" w14:textId="39B652DA" w:rsidR="00745F2B" w:rsidRDefault="00745F2B" w:rsidP="00745F2B"/>
    <w:p w14:paraId="22953590" w14:textId="568CDF79" w:rsidR="00297C7B" w:rsidRDefault="00297C7B" w:rsidP="00745F2B"/>
    <w:p w14:paraId="7565F654" w14:textId="6DB20E8A" w:rsidR="00297C7B" w:rsidRDefault="00297C7B" w:rsidP="00745F2B"/>
    <w:p w14:paraId="62E4C070" w14:textId="180D26A8" w:rsidR="00297C7B" w:rsidRPr="00297C7B" w:rsidRDefault="00297C7B" w:rsidP="00297C7B">
      <w:pPr>
        <w:pStyle w:val="Heading1"/>
        <w:rPr>
          <w:rFonts w:ascii="Times New Roman" w:hAnsi="Times New Roman" w:cs="Times New Roman"/>
          <w:sz w:val="24"/>
          <w:szCs w:val="24"/>
        </w:rPr>
      </w:pPr>
      <w:r w:rsidRPr="00297C7B">
        <w:rPr>
          <w:rFonts w:ascii="Times New Roman" w:hAnsi="Times New Roman" w:cs="Times New Roman"/>
          <w:sz w:val="24"/>
          <w:szCs w:val="24"/>
        </w:rPr>
        <w:t>Introduction</w:t>
      </w:r>
    </w:p>
    <w:p w14:paraId="679B9D1D" w14:textId="60EDE025" w:rsidR="00297C7B" w:rsidRPr="00297C7B" w:rsidRDefault="00297C7B" w:rsidP="00745F2B">
      <w:pPr>
        <w:rPr>
          <w:rFonts w:ascii="Times New Roman" w:hAnsi="Times New Roman" w:cs="Times New Roman"/>
          <w:sz w:val="24"/>
          <w:szCs w:val="24"/>
        </w:rPr>
      </w:pPr>
    </w:p>
    <w:p w14:paraId="20BCDB9C" w14:textId="72F8B8A3" w:rsidR="00297C7B" w:rsidRPr="00297C7B" w:rsidRDefault="00297C7B" w:rsidP="00745F2B">
      <w:pPr>
        <w:rPr>
          <w:rFonts w:ascii="Times New Roman" w:hAnsi="Times New Roman" w:cs="Times New Roman"/>
          <w:sz w:val="24"/>
          <w:szCs w:val="24"/>
        </w:rPr>
      </w:pPr>
      <w:r w:rsidRPr="00297C7B">
        <w:rPr>
          <w:rFonts w:ascii="Times New Roman" w:hAnsi="Times New Roman" w:cs="Times New Roman"/>
          <w:sz w:val="24"/>
          <w:szCs w:val="24"/>
        </w:rPr>
        <w:t>This work is purposed to show knowledge and understanding about accounting fundamentals. There are three tasks in this report, two of which are practical exercise.</w:t>
      </w:r>
      <w:r>
        <w:rPr>
          <w:rFonts w:ascii="Times New Roman" w:hAnsi="Times New Roman" w:cs="Times New Roman"/>
          <w:sz w:val="24"/>
          <w:szCs w:val="24"/>
        </w:rPr>
        <w:t xml:space="preserve"> The tasks covering question 1 and 2 are practical tasks that aims to help learners gain practical skills. </w:t>
      </w:r>
      <w:r w:rsidRPr="00297C7B">
        <w:rPr>
          <w:rFonts w:ascii="Times New Roman" w:hAnsi="Times New Roman" w:cs="Times New Roman"/>
          <w:sz w:val="24"/>
          <w:szCs w:val="24"/>
        </w:rPr>
        <w:t xml:space="preserve"> The third task is theoretical, so that the learner could show knowledge and understanding of the topic.</w:t>
      </w:r>
      <w:r>
        <w:rPr>
          <w:rFonts w:ascii="Times New Roman" w:hAnsi="Times New Roman" w:cs="Times New Roman"/>
          <w:sz w:val="24"/>
          <w:szCs w:val="24"/>
        </w:rPr>
        <w:t xml:space="preserve"> This report will provide</w:t>
      </w:r>
      <w:r w:rsidR="00393590">
        <w:rPr>
          <w:rFonts w:ascii="Times New Roman" w:hAnsi="Times New Roman" w:cs="Times New Roman"/>
          <w:sz w:val="24"/>
          <w:szCs w:val="24"/>
        </w:rPr>
        <w:t xml:space="preserve"> a vary of examples of financial transactions needed to be done in a certain organisation before making the final annual trial balance, income statement and a Statement of financial Position. The theoretical part of this work will be related with the concepts concerning financial information, such as financial statement, financial income, statement of financial position, users of financial data, etc.</w:t>
      </w:r>
      <w:r w:rsidRPr="00297C7B">
        <w:rPr>
          <w:rFonts w:ascii="Times New Roman" w:hAnsi="Times New Roman" w:cs="Times New Roman"/>
          <w:sz w:val="24"/>
          <w:szCs w:val="24"/>
        </w:rPr>
        <w:t xml:space="preserve">  </w:t>
      </w:r>
    </w:p>
    <w:p w14:paraId="3064562D" w14:textId="144AD48B" w:rsidR="00297C7B" w:rsidRPr="00297C7B" w:rsidRDefault="00297C7B" w:rsidP="00745F2B">
      <w:pPr>
        <w:rPr>
          <w:rFonts w:ascii="Times New Roman" w:hAnsi="Times New Roman" w:cs="Times New Roman"/>
          <w:sz w:val="24"/>
          <w:szCs w:val="24"/>
        </w:rPr>
      </w:pPr>
    </w:p>
    <w:p w14:paraId="15C883F5" w14:textId="487B0EF7" w:rsidR="00297C7B" w:rsidRPr="00297C7B" w:rsidRDefault="00297C7B" w:rsidP="00745F2B">
      <w:pPr>
        <w:rPr>
          <w:rFonts w:ascii="Times New Roman" w:hAnsi="Times New Roman" w:cs="Times New Roman"/>
          <w:sz w:val="24"/>
          <w:szCs w:val="24"/>
        </w:rPr>
      </w:pPr>
    </w:p>
    <w:p w14:paraId="33FA0614" w14:textId="19C7F9C5" w:rsidR="00297C7B" w:rsidRPr="00297C7B" w:rsidRDefault="00297C7B" w:rsidP="00745F2B">
      <w:pPr>
        <w:rPr>
          <w:rFonts w:ascii="Times New Roman" w:hAnsi="Times New Roman" w:cs="Times New Roman"/>
          <w:sz w:val="24"/>
          <w:szCs w:val="24"/>
        </w:rPr>
      </w:pPr>
    </w:p>
    <w:p w14:paraId="27C5BF81" w14:textId="68506F88" w:rsidR="00297C7B" w:rsidRPr="00297C7B" w:rsidRDefault="00297C7B" w:rsidP="00745F2B">
      <w:pPr>
        <w:rPr>
          <w:rFonts w:ascii="Times New Roman" w:hAnsi="Times New Roman" w:cs="Times New Roman"/>
          <w:sz w:val="24"/>
          <w:szCs w:val="24"/>
        </w:rPr>
      </w:pPr>
    </w:p>
    <w:p w14:paraId="70D3B308" w14:textId="04883910" w:rsidR="00297C7B" w:rsidRPr="00297C7B" w:rsidRDefault="00297C7B" w:rsidP="00745F2B">
      <w:pPr>
        <w:rPr>
          <w:rFonts w:ascii="Times New Roman" w:hAnsi="Times New Roman" w:cs="Times New Roman"/>
          <w:sz w:val="24"/>
          <w:szCs w:val="24"/>
        </w:rPr>
      </w:pPr>
    </w:p>
    <w:p w14:paraId="7901D7BA" w14:textId="56BDEE42" w:rsidR="00297C7B" w:rsidRPr="00297C7B" w:rsidRDefault="00297C7B" w:rsidP="00745F2B">
      <w:pPr>
        <w:rPr>
          <w:rFonts w:ascii="Times New Roman" w:hAnsi="Times New Roman" w:cs="Times New Roman"/>
          <w:sz w:val="24"/>
          <w:szCs w:val="24"/>
        </w:rPr>
      </w:pPr>
    </w:p>
    <w:p w14:paraId="4F6A4533" w14:textId="3AED8C98" w:rsidR="00297C7B" w:rsidRPr="00297C7B" w:rsidRDefault="00297C7B" w:rsidP="00745F2B">
      <w:pPr>
        <w:rPr>
          <w:rFonts w:ascii="Times New Roman" w:hAnsi="Times New Roman" w:cs="Times New Roman"/>
          <w:sz w:val="24"/>
          <w:szCs w:val="24"/>
        </w:rPr>
      </w:pPr>
    </w:p>
    <w:p w14:paraId="46377F9B" w14:textId="5A2735B9" w:rsidR="00297C7B" w:rsidRPr="00297C7B" w:rsidRDefault="00297C7B" w:rsidP="00745F2B">
      <w:pPr>
        <w:rPr>
          <w:rFonts w:ascii="Times New Roman" w:hAnsi="Times New Roman" w:cs="Times New Roman"/>
          <w:sz w:val="24"/>
          <w:szCs w:val="24"/>
        </w:rPr>
      </w:pPr>
    </w:p>
    <w:p w14:paraId="2D44E0EF" w14:textId="46760BC9" w:rsidR="00297C7B" w:rsidRPr="00297C7B" w:rsidRDefault="00297C7B" w:rsidP="00745F2B">
      <w:pPr>
        <w:rPr>
          <w:rFonts w:ascii="Times New Roman" w:hAnsi="Times New Roman" w:cs="Times New Roman"/>
          <w:sz w:val="24"/>
          <w:szCs w:val="24"/>
        </w:rPr>
      </w:pPr>
    </w:p>
    <w:p w14:paraId="39AF0B7E" w14:textId="0B58A2B7" w:rsidR="00297C7B" w:rsidRPr="00297C7B" w:rsidRDefault="00297C7B" w:rsidP="00745F2B">
      <w:pPr>
        <w:rPr>
          <w:rFonts w:ascii="Times New Roman" w:hAnsi="Times New Roman" w:cs="Times New Roman"/>
          <w:sz w:val="24"/>
          <w:szCs w:val="24"/>
        </w:rPr>
      </w:pPr>
    </w:p>
    <w:p w14:paraId="6266F3F6" w14:textId="22AA0806" w:rsidR="00297C7B" w:rsidRDefault="00297C7B" w:rsidP="00745F2B"/>
    <w:p w14:paraId="700297FB" w14:textId="2E8D752A" w:rsidR="00297C7B" w:rsidRDefault="00297C7B" w:rsidP="00745F2B"/>
    <w:p w14:paraId="03D4A534" w14:textId="0FD2604F" w:rsidR="00297C7B" w:rsidRDefault="00297C7B" w:rsidP="00745F2B"/>
    <w:p w14:paraId="14C574D1" w14:textId="761F3FA7" w:rsidR="00297C7B" w:rsidRDefault="00297C7B" w:rsidP="00745F2B"/>
    <w:p w14:paraId="27D9DFAF" w14:textId="6C66F358" w:rsidR="00297C7B" w:rsidRDefault="00297C7B" w:rsidP="00745F2B"/>
    <w:p w14:paraId="44926EB4" w14:textId="40ADD36C" w:rsidR="00297C7B" w:rsidRDefault="00297C7B" w:rsidP="00745F2B"/>
    <w:p w14:paraId="67949C84" w14:textId="4B455C54" w:rsidR="00297C7B" w:rsidRDefault="00297C7B" w:rsidP="00745F2B"/>
    <w:p w14:paraId="3EF3DD54" w14:textId="2C7EBF0D" w:rsidR="00297C7B" w:rsidRDefault="00297C7B" w:rsidP="00745F2B"/>
    <w:p w14:paraId="15741FE8" w14:textId="2B61D9F6" w:rsidR="00297C7B" w:rsidRDefault="00297C7B" w:rsidP="00745F2B"/>
    <w:p w14:paraId="63F38AC8" w14:textId="77777777" w:rsidR="00CE0771" w:rsidRDefault="00CE0771" w:rsidP="00745F2B"/>
    <w:p w14:paraId="120C0A71" w14:textId="77777777" w:rsidR="00297C7B" w:rsidRPr="00745F2B" w:rsidRDefault="00297C7B" w:rsidP="00745F2B"/>
    <w:p w14:paraId="3D4A26D0" w14:textId="6E09597F" w:rsidR="007E4BEE" w:rsidRPr="002C35CB" w:rsidRDefault="007E4BEE" w:rsidP="007E4BEE">
      <w:pPr>
        <w:pStyle w:val="Heading1"/>
        <w:rPr>
          <w:rFonts w:ascii="Times New Roman" w:hAnsi="Times New Roman" w:cs="Times New Roman"/>
          <w:sz w:val="24"/>
          <w:szCs w:val="24"/>
        </w:rPr>
      </w:pPr>
      <w:bookmarkStart w:id="0" w:name="_Toc49637565"/>
      <w:r w:rsidRPr="002C35CB">
        <w:rPr>
          <w:rFonts w:ascii="Times New Roman" w:hAnsi="Times New Roman" w:cs="Times New Roman"/>
          <w:sz w:val="24"/>
          <w:szCs w:val="24"/>
        </w:rPr>
        <w:lastRenderedPageBreak/>
        <w:t>Task 1 – Practical question 1</w:t>
      </w:r>
      <w:bookmarkEnd w:id="0"/>
    </w:p>
    <w:p w14:paraId="7BA8687D" w14:textId="77777777" w:rsidR="002C35CB" w:rsidRPr="002C35CB" w:rsidRDefault="002C35CB" w:rsidP="002C35CB">
      <w:pPr>
        <w:rPr>
          <w:rFonts w:ascii="Times New Roman" w:hAnsi="Times New Roman" w:cs="Times New Roman"/>
          <w:sz w:val="24"/>
          <w:szCs w:val="24"/>
          <w:lang w:val="en"/>
        </w:rPr>
      </w:pPr>
    </w:p>
    <w:p w14:paraId="1158D825" w14:textId="46EF914B" w:rsidR="002C35CB" w:rsidRDefault="0018483E" w:rsidP="002C35CB">
      <w:pPr>
        <w:rPr>
          <w:rFonts w:ascii="Times New Roman" w:hAnsi="Times New Roman" w:cs="Times New Roman"/>
          <w:sz w:val="24"/>
          <w:szCs w:val="24"/>
          <w:lang w:val="en"/>
        </w:rPr>
      </w:pPr>
      <w:r>
        <w:rPr>
          <w:rFonts w:ascii="Times New Roman" w:hAnsi="Times New Roman" w:cs="Times New Roman"/>
          <w:sz w:val="24"/>
          <w:szCs w:val="24"/>
          <w:lang w:val="en"/>
        </w:rPr>
        <w:t>Trial Balance at 31 Dec 2019</w:t>
      </w:r>
      <w:r w:rsidR="00994DC2">
        <w:rPr>
          <w:rFonts w:ascii="Times New Roman" w:hAnsi="Times New Roman" w:cs="Times New Roman"/>
          <w:sz w:val="24"/>
          <w:szCs w:val="24"/>
          <w:lang w:val="en"/>
        </w:rPr>
        <w:t xml:space="preserve"> - </w:t>
      </w:r>
      <w:r w:rsidR="00994DC2" w:rsidRPr="002C35CB">
        <w:rPr>
          <w:rFonts w:ascii="Times New Roman" w:hAnsi="Times New Roman" w:cs="Times New Roman"/>
          <w:sz w:val="24"/>
          <w:szCs w:val="24"/>
          <w:lang w:val="en"/>
        </w:rPr>
        <w:t>Wales PLC</w:t>
      </w:r>
    </w:p>
    <w:p w14:paraId="02B178E5" w14:textId="17F58538" w:rsidR="002C35CB" w:rsidRDefault="00A65239" w:rsidP="00A65239">
      <w:pPr>
        <w:jc w:val="center"/>
        <w:rPr>
          <w:rFonts w:ascii="Times New Roman" w:hAnsi="Times New Roman" w:cs="Times New Roman"/>
          <w:sz w:val="24"/>
          <w:szCs w:val="24"/>
          <w:lang w:val="en"/>
        </w:rPr>
      </w:pPr>
      <w:r>
        <w:rPr>
          <w:noProof/>
        </w:rPr>
        <w:drawing>
          <wp:inline distT="0" distB="0" distL="0" distR="0" wp14:anchorId="71D2FDD1" wp14:editId="4F82F36A">
            <wp:extent cx="4938156" cy="5734050"/>
            <wp:effectExtent l="304800" t="323850" r="320040" b="3238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0148" cy="57479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10475EF" w14:textId="632D1B54" w:rsidR="0018483E" w:rsidRDefault="0018483E" w:rsidP="00A65239">
      <w:pPr>
        <w:jc w:val="center"/>
        <w:rPr>
          <w:rFonts w:ascii="Times New Roman" w:hAnsi="Times New Roman" w:cs="Times New Roman"/>
          <w:sz w:val="24"/>
          <w:szCs w:val="24"/>
          <w:lang w:val="en"/>
        </w:rPr>
      </w:pPr>
    </w:p>
    <w:p w14:paraId="7BD2C639" w14:textId="590C8667" w:rsidR="0018483E" w:rsidRDefault="0018483E" w:rsidP="0018483E">
      <w:pPr>
        <w:rPr>
          <w:rFonts w:ascii="Times New Roman" w:hAnsi="Times New Roman" w:cs="Times New Roman"/>
          <w:sz w:val="24"/>
          <w:szCs w:val="24"/>
          <w:lang w:val="en"/>
        </w:rPr>
      </w:pPr>
      <w:r w:rsidRPr="002C35CB">
        <w:rPr>
          <w:rFonts w:ascii="Times New Roman" w:hAnsi="Times New Roman" w:cs="Times New Roman"/>
          <w:sz w:val="24"/>
          <w:szCs w:val="24"/>
          <w:lang w:val="en"/>
        </w:rPr>
        <w:t xml:space="preserve">Based on the Trial Balance of </w:t>
      </w:r>
      <w:bookmarkStart w:id="1" w:name="_Hlk49631750"/>
      <w:r w:rsidRPr="002C35CB">
        <w:rPr>
          <w:rFonts w:ascii="Times New Roman" w:hAnsi="Times New Roman" w:cs="Times New Roman"/>
          <w:sz w:val="24"/>
          <w:szCs w:val="24"/>
          <w:lang w:val="en"/>
        </w:rPr>
        <w:t xml:space="preserve">Wales PLC </w:t>
      </w:r>
      <w:bookmarkEnd w:id="1"/>
      <w:r w:rsidRPr="002C35CB">
        <w:rPr>
          <w:rFonts w:ascii="Times New Roman" w:hAnsi="Times New Roman" w:cs="Times New Roman"/>
          <w:sz w:val="24"/>
          <w:szCs w:val="24"/>
          <w:lang w:val="en"/>
        </w:rPr>
        <w:t xml:space="preserve">at 31 </w:t>
      </w:r>
      <w:r>
        <w:rPr>
          <w:rFonts w:ascii="Times New Roman" w:hAnsi="Times New Roman" w:cs="Times New Roman"/>
          <w:sz w:val="24"/>
          <w:szCs w:val="24"/>
          <w:lang w:val="en"/>
        </w:rPr>
        <w:t>December</w:t>
      </w:r>
      <w:r w:rsidRPr="002C35CB">
        <w:rPr>
          <w:rFonts w:ascii="Times New Roman" w:hAnsi="Times New Roman" w:cs="Times New Roman"/>
          <w:sz w:val="24"/>
          <w:szCs w:val="24"/>
          <w:lang w:val="en"/>
        </w:rPr>
        <w:t xml:space="preserve"> 2019. It is required to be made an Income statement and a Statement of Financial Position. Additional transactions are to be done and the trial balance adjusted accordingly.</w:t>
      </w:r>
    </w:p>
    <w:p w14:paraId="547E469F" w14:textId="5A0EF40B" w:rsidR="0018483E" w:rsidRDefault="0018483E" w:rsidP="00A65239">
      <w:pPr>
        <w:jc w:val="center"/>
        <w:rPr>
          <w:rFonts w:ascii="Times New Roman" w:hAnsi="Times New Roman" w:cs="Times New Roman"/>
          <w:sz w:val="24"/>
          <w:szCs w:val="24"/>
          <w:lang w:val="en"/>
        </w:rPr>
      </w:pPr>
    </w:p>
    <w:p w14:paraId="0AB53FC9" w14:textId="77777777" w:rsidR="0018483E" w:rsidRPr="002C35CB" w:rsidRDefault="0018483E" w:rsidP="00A65239">
      <w:pPr>
        <w:jc w:val="center"/>
        <w:rPr>
          <w:rFonts w:ascii="Times New Roman" w:hAnsi="Times New Roman" w:cs="Times New Roman"/>
          <w:sz w:val="24"/>
          <w:szCs w:val="24"/>
          <w:lang w:val="en"/>
        </w:rPr>
      </w:pPr>
    </w:p>
    <w:tbl>
      <w:tblPr>
        <w:tblStyle w:val="TableGrid"/>
        <w:tblW w:w="0" w:type="auto"/>
        <w:shd w:val="clear" w:color="auto" w:fill="FFFFFF" w:themeFill="background1"/>
        <w:tblLayout w:type="fixed"/>
        <w:tblLook w:val="04A0" w:firstRow="1" w:lastRow="0" w:firstColumn="1" w:lastColumn="0" w:noHBand="0" w:noVBand="1"/>
      </w:tblPr>
      <w:tblGrid>
        <w:gridCol w:w="4815"/>
        <w:gridCol w:w="1134"/>
        <w:gridCol w:w="992"/>
        <w:gridCol w:w="1089"/>
        <w:gridCol w:w="986"/>
      </w:tblGrid>
      <w:tr w:rsidR="002C35CB" w:rsidRPr="002C35CB" w14:paraId="1591DB0C" w14:textId="77777777" w:rsidTr="003018E7">
        <w:tc>
          <w:tcPr>
            <w:tcW w:w="4815" w:type="dxa"/>
            <w:shd w:val="clear" w:color="auto" w:fill="FFFFFF" w:themeFill="background1"/>
          </w:tcPr>
          <w:p w14:paraId="3109FD5D" w14:textId="77777777" w:rsidR="002C35CB" w:rsidRPr="002C35CB" w:rsidRDefault="002C35CB" w:rsidP="003018E7">
            <w:pPr>
              <w:rPr>
                <w:rFonts w:ascii="Times New Roman" w:hAnsi="Times New Roman" w:cs="Times New Roman"/>
                <w:sz w:val="24"/>
                <w:szCs w:val="24"/>
              </w:rPr>
            </w:pPr>
            <w:bookmarkStart w:id="2" w:name="_Hlk49471107"/>
            <w:r w:rsidRPr="002C35CB">
              <w:rPr>
                <w:rFonts w:ascii="Times New Roman" w:hAnsi="Times New Roman" w:cs="Times New Roman"/>
                <w:sz w:val="24"/>
                <w:szCs w:val="24"/>
              </w:rPr>
              <w:lastRenderedPageBreak/>
              <w:t>Adjustment of Trial Balance</w:t>
            </w:r>
          </w:p>
        </w:tc>
        <w:tc>
          <w:tcPr>
            <w:tcW w:w="2126" w:type="dxa"/>
            <w:gridSpan w:val="2"/>
            <w:shd w:val="clear" w:color="auto" w:fill="FFFFFF" w:themeFill="background1"/>
          </w:tcPr>
          <w:p w14:paraId="6749B23F"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Before adjusting</w:t>
            </w:r>
          </w:p>
        </w:tc>
        <w:tc>
          <w:tcPr>
            <w:tcW w:w="2075" w:type="dxa"/>
            <w:gridSpan w:val="2"/>
            <w:shd w:val="clear" w:color="auto" w:fill="FFFFFF" w:themeFill="background1"/>
          </w:tcPr>
          <w:p w14:paraId="11481672"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After adjusting</w:t>
            </w:r>
          </w:p>
        </w:tc>
      </w:tr>
      <w:tr w:rsidR="002C35CB" w:rsidRPr="002C35CB" w14:paraId="11EA9E10" w14:textId="77777777" w:rsidTr="003018E7">
        <w:tc>
          <w:tcPr>
            <w:tcW w:w="4815" w:type="dxa"/>
            <w:shd w:val="clear" w:color="auto" w:fill="FFFFFF" w:themeFill="background1"/>
          </w:tcPr>
          <w:p w14:paraId="178D27B7"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Accounts</w:t>
            </w:r>
          </w:p>
        </w:tc>
        <w:tc>
          <w:tcPr>
            <w:tcW w:w="1134" w:type="dxa"/>
            <w:shd w:val="clear" w:color="auto" w:fill="FFFFFF" w:themeFill="background1"/>
          </w:tcPr>
          <w:p w14:paraId="1D394E7B"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D</w:t>
            </w:r>
          </w:p>
        </w:tc>
        <w:tc>
          <w:tcPr>
            <w:tcW w:w="992" w:type="dxa"/>
            <w:shd w:val="clear" w:color="auto" w:fill="FFFFFF" w:themeFill="background1"/>
          </w:tcPr>
          <w:p w14:paraId="3A848499"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C</w:t>
            </w:r>
          </w:p>
        </w:tc>
        <w:tc>
          <w:tcPr>
            <w:tcW w:w="1089" w:type="dxa"/>
            <w:shd w:val="clear" w:color="auto" w:fill="FFFFFF" w:themeFill="background1"/>
          </w:tcPr>
          <w:p w14:paraId="08DFB91A"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D</w:t>
            </w:r>
          </w:p>
        </w:tc>
        <w:tc>
          <w:tcPr>
            <w:tcW w:w="986" w:type="dxa"/>
            <w:shd w:val="clear" w:color="auto" w:fill="FFFFFF" w:themeFill="background1"/>
          </w:tcPr>
          <w:p w14:paraId="09CCD3EB"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C</w:t>
            </w:r>
          </w:p>
        </w:tc>
      </w:tr>
      <w:tr w:rsidR="002C35CB" w:rsidRPr="002C35CB" w14:paraId="1234AF5C" w14:textId="77777777" w:rsidTr="003018E7">
        <w:tc>
          <w:tcPr>
            <w:tcW w:w="4815" w:type="dxa"/>
            <w:shd w:val="clear" w:color="auto" w:fill="FFFFFF" w:themeFill="background1"/>
          </w:tcPr>
          <w:p w14:paraId="70BE8E6C" w14:textId="10377EA2"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 xml:space="preserve">--------  </w:t>
            </w:r>
          </w:p>
        </w:tc>
        <w:tc>
          <w:tcPr>
            <w:tcW w:w="1134" w:type="dxa"/>
            <w:shd w:val="clear" w:color="auto" w:fill="FFFFFF" w:themeFill="background1"/>
          </w:tcPr>
          <w:p w14:paraId="596AB16E"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£000</w:t>
            </w:r>
          </w:p>
        </w:tc>
        <w:tc>
          <w:tcPr>
            <w:tcW w:w="992" w:type="dxa"/>
            <w:shd w:val="clear" w:color="auto" w:fill="FFFFFF" w:themeFill="background1"/>
          </w:tcPr>
          <w:p w14:paraId="6D25ADE3"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£000</w:t>
            </w:r>
          </w:p>
        </w:tc>
        <w:tc>
          <w:tcPr>
            <w:tcW w:w="1089" w:type="dxa"/>
            <w:shd w:val="clear" w:color="auto" w:fill="FFFFFF" w:themeFill="background1"/>
          </w:tcPr>
          <w:p w14:paraId="598CD101"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£000</w:t>
            </w:r>
          </w:p>
        </w:tc>
        <w:tc>
          <w:tcPr>
            <w:tcW w:w="986" w:type="dxa"/>
            <w:shd w:val="clear" w:color="auto" w:fill="FFFFFF" w:themeFill="background1"/>
          </w:tcPr>
          <w:p w14:paraId="0A3AF0CD"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£000</w:t>
            </w:r>
          </w:p>
        </w:tc>
      </w:tr>
      <w:tr w:rsidR="002C35CB" w:rsidRPr="002C35CB" w14:paraId="60E91AFB" w14:textId="77777777" w:rsidTr="003018E7">
        <w:tc>
          <w:tcPr>
            <w:tcW w:w="4815" w:type="dxa"/>
            <w:shd w:val="clear" w:color="auto" w:fill="FFFFFF" w:themeFill="background1"/>
          </w:tcPr>
          <w:p w14:paraId="0A380975"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 xml:space="preserve">Sales </w:t>
            </w:r>
          </w:p>
        </w:tc>
        <w:tc>
          <w:tcPr>
            <w:tcW w:w="1134" w:type="dxa"/>
            <w:shd w:val="clear" w:color="auto" w:fill="FFFFFF" w:themeFill="background1"/>
          </w:tcPr>
          <w:p w14:paraId="22CF875A"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0E8843D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30,300</w:t>
            </w:r>
          </w:p>
        </w:tc>
        <w:tc>
          <w:tcPr>
            <w:tcW w:w="1089" w:type="dxa"/>
            <w:shd w:val="clear" w:color="auto" w:fill="FFFFFF" w:themeFill="background1"/>
          </w:tcPr>
          <w:p w14:paraId="1CA049A8"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4C3679BD"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30,300</w:t>
            </w:r>
          </w:p>
        </w:tc>
      </w:tr>
      <w:tr w:rsidR="002C35CB" w:rsidRPr="002C35CB" w14:paraId="2142004F" w14:textId="77777777" w:rsidTr="003018E7">
        <w:tc>
          <w:tcPr>
            <w:tcW w:w="4815" w:type="dxa"/>
            <w:shd w:val="clear" w:color="auto" w:fill="FFFFFF" w:themeFill="background1"/>
          </w:tcPr>
          <w:p w14:paraId="69BCE86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Cost of sales (D-2560)</w:t>
            </w:r>
          </w:p>
        </w:tc>
        <w:tc>
          <w:tcPr>
            <w:tcW w:w="1134" w:type="dxa"/>
            <w:shd w:val="clear" w:color="auto" w:fill="FFFFFF" w:themeFill="background1"/>
          </w:tcPr>
          <w:p w14:paraId="0F2D5DE4"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16,220</w:t>
            </w:r>
          </w:p>
        </w:tc>
        <w:tc>
          <w:tcPr>
            <w:tcW w:w="992" w:type="dxa"/>
            <w:shd w:val="clear" w:color="auto" w:fill="FFFFFF" w:themeFill="background1"/>
          </w:tcPr>
          <w:p w14:paraId="5A77A175"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3A79F719"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18,780</w:t>
            </w:r>
          </w:p>
        </w:tc>
        <w:tc>
          <w:tcPr>
            <w:tcW w:w="986" w:type="dxa"/>
            <w:shd w:val="clear" w:color="auto" w:fill="FFFFFF" w:themeFill="background1"/>
          </w:tcPr>
          <w:p w14:paraId="74093BA4" w14:textId="77777777" w:rsidR="002C35CB" w:rsidRPr="002C35CB" w:rsidRDefault="002C35CB" w:rsidP="003018E7">
            <w:pPr>
              <w:jc w:val="right"/>
              <w:rPr>
                <w:rFonts w:ascii="Times New Roman" w:hAnsi="Times New Roman" w:cs="Times New Roman"/>
                <w:sz w:val="24"/>
                <w:szCs w:val="24"/>
              </w:rPr>
            </w:pPr>
          </w:p>
        </w:tc>
      </w:tr>
      <w:tr w:rsidR="002C35CB" w:rsidRPr="002C35CB" w14:paraId="076E98F1" w14:textId="77777777" w:rsidTr="003018E7">
        <w:tc>
          <w:tcPr>
            <w:tcW w:w="4815" w:type="dxa"/>
            <w:shd w:val="clear" w:color="auto" w:fill="FFFFFF" w:themeFill="background1"/>
          </w:tcPr>
          <w:p w14:paraId="7C12A8BE"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Distribution expenses</w:t>
            </w:r>
          </w:p>
        </w:tc>
        <w:tc>
          <w:tcPr>
            <w:tcW w:w="1134" w:type="dxa"/>
            <w:shd w:val="clear" w:color="auto" w:fill="FFFFFF" w:themeFill="background1"/>
          </w:tcPr>
          <w:p w14:paraId="72E07D40"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2,160</w:t>
            </w:r>
          </w:p>
        </w:tc>
        <w:tc>
          <w:tcPr>
            <w:tcW w:w="992" w:type="dxa"/>
            <w:shd w:val="clear" w:color="auto" w:fill="FFFFFF" w:themeFill="background1"/>
          </w:tcPr>
          <w:p w14:paraId="293206BF"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7F39A90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2,160</w:t>
            </w:r>
          </w:p>
        </w:tc>
        <w:tc>
          <w:tcPr>
            <w:tcW w:w="986" w:type="dxa"/>
            <w:shd w:val="clear" w:color="auto" w:fill="FFFFFF" w:themeFill="background1"/>
          </w:tcPr>
          <w:p w14:paraId="62162AA3" w14:textId="77777777" w:rsidR="002C35CB" w:rsidRPr="002C35CB" w:rsidRDefault="002C35CB" w:rsidP="003018E7">
            <w:pPr>
              <w:jc w:val="right"/>
              <w:rPr>
                <w:rFonts w:ascii="Times New Roman" w:hAnsi="Times New Roman" w:cs="Times New Roman"/>
                <w:sz w:val="24"/>
                <w:szCs w:val="24"/>
              </w:rPr>
            </w:pPr>
          </w:p>
        </w:tc>
      </w:tr>
      <w:tr w:rsidR="002C35CB" w:rsidRPr="002C35CB" w14:paraId="7E6EEB5B" w14:textId="77777777" w:rsidTr="003018E7">
        <w:tc>
          <w:tcPr>
            <w:tcW w:w="4815" w:type="dxa"/>
            <w:shd w:val="clear" w:color="auto" w:fill="FFFFFF" w:themeFill="background1"/>
          </w:tcPr>
          <w:p w14:paraId="38EE1457"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Admi. Exp-s (D-320; 240;160; 500)</w:t>
            </w:r>
          </w:p>
        </w:tc>
        <w:tc>
          <w:tcPr>
            <w:tcW w:w="1134" w:type="dxa"/>
            <w:shd w:val="clear" w:color="auto" w:fill="FFFFFF" w:themeFill="background1"/>
          </w:tcPr>
          <w:p w14:paraId="208F2FB0"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2,920</w:t>
            </w:r>
          </w:p>
        </w:tc>
        <w:tc>
          <w:tcPr>
            <w:tcW w:w="992" w:type="dxa"/>
            <w:shd w:val="clear" w:color="auto" w:fill="FFFFFF" w:themeFill="background1"/>
          </w:tcPr>
          <w:p w14:paraId="302543DD"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20A92F5B"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4,140</w:t>
            </w:r>
          </w:p>
        </w:tc>
        <w:tc>
          <w:tcPr>
            <w:tcW w:w="986" w:type="dxa"/>
            <w:shd w:val="clear" w:color="auto" w:fill="FFFFFF" w:themeFill="background1"/>
          </w:tcPr>
          <w:p w14:paraId="158A8722" w14:textId="77777777" w:rsidR="002C35CB" w:rsidRPr="002C35CB" w:rsidRDefault="002C35CB" w:rsidP="003018E7">
            <w:pPr>
              <w:jc w:val="right"/>
              <w:rPr>
                <w:rFonts w:ascii="Times New Roman" w:hAnsi="Times New Roman" w:cs="Times New Roman"/>
                <w:sz w:val="24"/>
                <w:szCs w:val="24"/>
              </w:rPr>
            </w:pPr>
          </w:p>
        </w:tc>
      </w:tr>
      <w:tr w:rsidR="002C35CB" w:rsidRPr="002C35CB" w14:paraId="105E3827" w14:textId="77777777" w:rsidTr="003018E7">
        <w:tc>
          <w:tcPr>
            <w:tcW w:w="4815" w:type="dxa"/>
            <w:shd w:val="clear" w:color="auto" w:fill="FFFFFF" w:themeFill="background1"/>
          </w:tcPr>
          <w:p w14:paraId="0047F142"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Allowance for Bad Debts</w:t>
            </w:r>
          </w:p>
        </w:tc>
        <w:tc>
          <w:tcPr>
            <w:tcW w:w="1134" w:type="dxa"/>
            <w:shd w:val="clear" w:color="auto" w:fill="FFFFFF" w:themeFill="background1"/>
          </w:tcPr>
          <w:p w14:paraId="62FF135E"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6E96E54C"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2DE78F45"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27700AE2"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160</w:t>
            </w:r>
          </w:p>
        </w:tc>
      </w:tr>
      <w:tr w:rsidR="002C35CB" w:rsidRPr="002C35CB" w14:paraId="5EC41B1E" w14:textId="77777777" w:rsidTr="003018E7">
        <w:tc>
          <w:tcPr>
            <w:tcW w:w="4815" w:type="dxa"/>
            <w:shd w:val="clear" w:color="auto" w:fill="FFFFFF" w:themeFill="background1"/>
          </w:tcPr>
          <w:p w14:paraId="099CDE8D"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Land at cost (D-5000)</w:t>
            </w:r>
          </w:p>
        </w:tc>
        <w:tc>
          <w:tcPr>
            <w:tcW w:w="1134" w:type="dxa"/>
            <w:shd w:val="clear" w:color="auto" w:fill="FFFFFF" w:themeFill="background1"/>
          </w:tcPr>
          <w:p w14:paraId="62128B68"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15,000</w:t>
            </w:r>
          </w:p>
        </w:tc>
        <w:tc>
          <w:tcPr>
            <w:tcW w:w="992" w:type="dxa"/>
            <w:shd w:val="clear" w:color="auto" w:fill="FFFFFF" w:themeFill="background1"/>
          </w:tcPr>
          <w:p w14:paraId="7C7AF9DB" w14:textId="77777777" w:rsidR="002C35CB" w:rsidRPr="002C35CB" w:rsidRDefault="002C35CB" w:rsidP="003018E7">
            <w:pPr>
              <w:jc w:val="center"/>
              <w:rPr>
                <w:rFonts w:ascii="Times New Roman" w:hAnsi="Times New Roman" w:cs="Times New Roman"/>
                <w:sz w:val="24"/>
                <w:szCs w:val="24"/>
              </w:rPr>
            </w:pPr>
          </w:p>
        </w:tc>
        <w:tc>
          <w:tcPr>
            <w:tcW w:w="1089" w:type="dxa"/>
            <w:shd w:val="clear" w:color="auto" w:fill="FFFFFF" w:themeFill="background1"/>
          </w:tcPr>
          <w:p w14:paraId="14D0480A"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20,000</w:t>
            </w:r>
          </w:p>
        </w:tc>
        <w:tc>
          <w:tcPr>
            <w:tcW w:w="986" w:type="dxa"/>
            <w:shd w:val="clear" w:color="auto" w:fill="FFFFFF" w:themeFill="background1"/>
          </w:tcPr>
          <w:p w14:paraId="15685651" w14:textId="77777777" w:rsidR="002C35CB" w:rsidRPr="002C35CB" w:rsidRDefault="002C35CB" w:rsidP="003018E7">
            <w:pPr>
              <w:jc w:val="right"/>
              <w:rPr>
                <w:rFonts w:ascii="Times New Roman" w:hAnsi="Times New Roman" w:cs="Times New Roman"/>
                <w:sz w:val="24"/>
                <w:szCs w:val="24"/>
              </w:rPr>
            </w:pPr>
          </w:p>
        </w:tc>
      </w:tr>
      <w:tr w:rsidR="002C35CB" w:rsidRPr="002C35CB" w14:paraId="15B21B17" w14:textId="77777777" w:rsidTr="003018E7">
        <w:tc>
          <w:tcPr>
            <w:tcW w:w="4815" w:type="dxa"/>
            <w:shd w:val="clear" w:color="auto" w:fill="FFFFFF" w:themeFill="background1"/>
          </w:tcPr>
          <w:p w14:paraId="245148D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b/>
                <w:bCs/>
                <w:sz w:val="24"/>
                <w:szCs w:val="24"/>
              </w:rPr>
              <w:t>Revaluation Surplus</w:t>
            </w:r>
            <w:r w:rsidRPr="002C35CB">
              <w:rPr>
                <w:rFonts w:ascii="Times New Roman" w:hAnsi="Times New Roman" w:cs="Times New Roman"/>
                <w:sz w:val="24"/>
                <w:szCs w:val="24"/>
              </w:rPr>
              <w:t xml:space="preserve"> (C-5000)</w:t>
            </w:r>
          </w:p>
        </w:tc>
        <w:tc>
          <w:tcPr>
            <w:tcW w:w="1134" w:type="dxa"/>
            <w:shd w:val="clear" w:color="auto" w:fill="FFFFFF" w:themeFill="background1"/>
          </w:tcPr>
          <w:p w14:paraId="5D64D62B" w14:textId="77777777" w:rsidR="002C35CB" w:rsidRPr="002C35CB" w:rsidRDefault="002C35CB" w:rsidP="003018E7">
            <w:pPr>
              <w:rPr>
                <w:rFonts w:ascii="Times New Roman" w:hAnsi="Times New Roman" w:cs="Times New Roman"/>
                <w:sz w:val="24"/>
                <w:szCs w:val="24"/>
              </w:rPr>
            </w:pPr>
          </w:p>
        </w:tc>
        <w:tc>
          <w:tcPr>
            <w:tcW w:w="992" w:type="dxa"/>
            <w:shd w:val="clear" w:color="auto" w:fill="FFFFFF" w:themeFill="background1"/>
          </w:tcPr>
          <w:p w14:paraId="00791CF2" w14:textId="77777777" w:rsidR="002C35CB" w:rsidRPr="002C35CB" w:rsidRDefault="002C35CB" w:rsidP="003018E7">
            <w:pPr>
              <w:jc w:val="center"/>
              <w:rPr>
                <w:rFonts w:ascii="Times New Roman" w:hAnsi="Times New Roman" w:cs="Times New Roman"/>
                <w:sz w:val="24"/>
                <w:szCs w:val="24"/>
              </w:rPr>
            </w:pPr>
          </w:p>
        </w:tc>
        <w:tc>
          <w:tcPr>
            <w:tcW w:w="1089" w:type="dxa"/>
            <w:shd w:val="clear" w:color="auto" w:fill="FFFFFF" w:themeFill="background1"/>
          </w:tcPr>
          <w:p w14:paraId="415823EA" w14:textId="77777777" w:rsidR="002C35CB" w:rsidRPr="002C35CB" w:rsidRDefault="002C35CB" w:rsidP="003018E7">
            <w:pPr>
              <w:jc w:val="center"/>
              <w:rPr>
                <w:rFonts w:ascii="Times New Roman" w:hAnsi="Times New Roman" w:cs="Times New Roman"/>
                <w:sz w:val="24"/>
                <w:szCs w:val="24"/>
              </w:rPr>
            </w:pPr>
          </w:p>
        </w:tc>
        <w:tc>
          <w:tcPr>
            <w:tcW w:w="986" w:type="dxa"/>
            <w:shd w:val="clear" w:color="auto" w:fill="FFFFFF" w:themeFill="background1"/>
          </w:tcPr>
          <w:p w14:paraId="6D66A418"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5,000</w:t>
            </w:r>
          </w:p>
        </w:tc>
      </w:tr>
      <w:tr w:rsidR="002C35CB" w:rsidRPr="002C35CB" w14:paraId="5070C970" w14:textId="77777777" w:rsidTr="003018E7">
        <w:tc>
          <w:tcPr>
            <w:tcW w:w="4815" w:type="dxa"/>
            <w:shd w:val="clear" w:color="auto" w:fill="FFFFFF" w:themeFill="background1"/>
          </w:tcPr>
          <w:p w14:paraId="6CC60A42"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 xml:space="preserve">Buildings at cost </w:t>
            </w:r>
          </w:p>
        </w:tc>
        <w:tc>
          <w:tcPr>
            <w:tcW w:w="1134" w:type="dxa"/>
            <w:shd w:val="clear" w:color="auto" w:fill="FFFFFF" w:themeFill="background1"/>
          </w:tcPr>
          <w:p w14:paraId="04847C11"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16,000</w:t>
            </w:r>
          </w:p>
        </w:tc>
        <w:tc>
          <w:tcPr>
            <w:tcW w:w="992" w:type="dxa"/>
            <w:shd w:val="clear" w:color="auto" w:fill="FFFFFF" w:themeFill="background1"/>
          </w:tcPr>
          <w:p w14:paraId="699855D7"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142205C1"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16,000</w:t>
            </w:r>
          </w:p>
        </w:tc>
        <w:tc>
          <w:tcPr>
            <w:tcW w:w="986" w:type="dxa"/>
            <w:shd w:val="clear" w:color="auto" w:fill="FFFFFF" w:themeFill="background1"/>
          </w:tcPr>
          <w:p w14:paraId="78437F1F" w14:textId="77777777" w:rsidR="002C35CB" w:rsidRPr="002C35CB" w:rsidRDefault="002C35CB" w:rsidP="003018E7">
            <w:pPr>
              <w:jc w:val="right"/>
              <w:rPr>
                <w:rFonts w:ascii="Times New Roman" w:hAnsi="Times New Roman" w:cs="Times New Roman"/>
                <w:sz w:val="24"/>
                <w:szCs w:val="24"/>
              </w:rPr>
            </w:pPr>
          </w:p>
        </w:tc>
      </w:tr>
      <w:tr w:rsidR="002C35CB" w:rsidRPr="002C35CB" w14:paraId="63980DF3" w14:textId="77777777" w:rsidTr="003018E7">
        <w:tc>
          <w:tcPr>
            <w:tcW w:w="4815" w:type="dxa"/>
            <w:shd w:val="clear" w:color="auto" w:fill="FFFFFF" w:themeFill="background1"/>
          </w:tcPr>
          <w:p w14:paraId="11ECAD39"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Build. A. Depreciation (C-320)</w:t>
            </w:r>
          </w:p>
        </w:tc>
        <w:tc>
          <w:tcPr>
            <w:tcW w:w="1134" w:type="dxa"/>
            <w:shd w:val="clear" w:color="auto" w:fill="FFFFFF" w:themeFill="background1"/>
          </w:tcPr>
          <w:p w14:paraId="3FBE2DE3"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7DF3308F"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4,260</w:t>
            </w:r>
          </w:p>
        </w:tc>
        <w:tc>
          <w:tcPr>
            <w:tcW w:w="1089" w:type="dxa"/>
            <w:shd w:val="clear" w:color="auto" w:fill="FFFFFF" w:themeFill="background1"/>
          </w:tcPr>
          <w:p w14:paraId="759AC8A5"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4E1054F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4,580</w:t>
            </w:r>
          </w:p>
        </w:tc>
      </w:tr>
      <w:tr w:rsidR="002C35CB" w:rsidRPr="002C35CB" w14:paraId="2F5F8321" w14:textId="77777777" w:rsidTr="003018E7">
        <w:tc>
          <w:tcPr>
            <w:tcW w:w="4815" w:type="dxa"/>
            <w:shd w:val="clear" w:color="auto" w:fill="FFFFFF" w:themeFill="background1"/>
          </w:tcPr>
          <w:p w14:paraId="5B5C000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Plant at cost</w:t>
            </w:r>
          </w:p>
        </w:tc>
        <w:tc>
          <w:tcPr>
            <w:tcW w:w="1134" w:type="dxa"/>
            <w:shd w:val="clear" w:color="auto" w:fill="FFFFFF" w:themeFill="background1"/>
          </w:tcPr>
          <w:p w14:paraId="737A5486"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25,600</w:t>
            </w:r>
          </w:p>
        </w:tc>
        <w:tc>
          <w:tcPr>
            <w:tcW w:w="992" w:type="dxa"/>
            <w:shd w:val="clear" w:color="auto" w:fill="FFFFFF" w:themeFill="background1"/>
          </w:tcPr>
          <w:p w14:paraId="3709912A"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0512D519"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25,600</w:t>
            </w:r>
          </w:p>
        </w:tc>
        <w:tc>
          <w:tcPr>
            <w:tcW w:w="986" w:type="dxa"/>
            <w:shd w:val="clear" w:color="auto" w:fill="FFFFFF" w:themeFill="background1"/>
          </w:tcPr>
          <w:p w14:paraId="3E85D595" w14:textId="77777777" w:rsidR="002C35CB" w:rsidRPr="002C35CB" w:rsidRDefault="002C35CB" w:rsidP="003018E7">
            <w:pPr>
              <w:jc w:val="right"/>
              <w:rPr>
                <w:rFonts w:ascii="Times New Roman" w:hAnsi="Times New Roman" w:cs="Times New Roman"/>
                <w:sz w:val="24"/>
                <w:szCs w:val="24"/>
              </w:rPr>
            </w:pPr>
          </w:p>
        </w:tc>
      </w:tr>
      <w:tr w:rsidR="002C35CB" w:rsidRPr="002C35CB" w14:paraId="63A73643" w14:textId="77777777" w:rsidTr="003018E7">
        <w:tc>
          <w:tcPr>
            <w:tcW w:w="4815" w:type="dxa"/>
            <w:shd w:val="clear" w:color="auto" w:fill="FFFFFF" w:themeFill="background1"/>
          </w:tcPr>
          <w:p w14:paraId="7E366632"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Plant A. Depreciation (C-2,560)</w:t>
            </w:r>
          </w:p>
        </w:tc>
        <w:tc>
          <w:tcPr>
            <w:tcW w:w="1134" w:type="dxa"/>
            <w:shd w:val="clear" w:color="auto" w:fill="FFFFFF" w:themeFill="background1"/>
          </w:tcPr>
          <w:p w14:paraId="07FB8ADF"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580B467B"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4,960</w:t>
            </w:r>
          </w:p>
        </w:tc>
        <w:tc>
          <w:tcPr>
            <w:tcW w:w="1089" w:type="dxa"/>
            <w:shd w:val="clear" w:color="auto" w:fill="FFFFFF" w:themeFill="background1"/>
          </w:tcPr>
          <w:p w14:paraId="439BC2BC"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498A8F4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7,520</w:t>
            </w:r>
          </w:p>
        </w:tc>
      </w:tr>
      <w:tr w:rsidR="002C35CB" w:rsidRPr="002C35CB" w14:paraId="06B5EFBF" w14:textId="77777777" w:rsidTr="003018E7">
        <w:tc>
          <w:tcPr>
            <w:tcW w:w="4815" w:type="dxa"/>
            <w:shd w:val="clear" w:color="auto" w:fill="FFFFFF" w:themeFill="background1"/>
          </w:tcPr>
          <w:p w14:paraId="20D98D45"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Trade receivables (C-240)</w:t>
            </w:r>
          </w:p>
        </w:tc>
        <w:tc>
          <w:tcPr>
            <w:tcW w:w="1134" w:type="dxa"/>
            <w:shd w:val="clear" w:color="auto" w:fill="FFFFFF" w:themeFill="background1"/>
          </w:tcPr>
          <w:p w14:paraId="550D5D3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8,240</w:t>
            </w:r>
          </w:p>
        </w:tc>
        <w:tc>
          <w:tcPr>
            <w:tcW w:w="992" w:type="dxa"/>
            <w:shd w:val="clear" w:color="auto" w:fill="FFFFFF" w:themeFill="background1"/>
          </w:tcPr>
          <w:p w14:paraId="7CBEF0CE"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44291482"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8000</w:t>
            </w:r>
          </w:p>
        </w:tc>
        <w:tc>
          <w:tcPr>
            <w:tcW w:w="986" w:type="dxa"/>
            <w:shd w:val="clear" w:color="auto" w:fill="FFFFFF" w:themeFill="background1"/>
          </w:tcPr>
          <w:p w14:paraId="77049ADC" w14:textId="77777777" w:rsidR="002C35CB" w:rsidRPr="002C35CB" w:rsidRDefault="002C35CB" w:rsidP="003018E7">
            <w:pPr>
              <w:jc w:val="right"/>
              <w:rPr>
                <w:rFonts w:ascii="Times New Roman" w:hAnsi="Times New Roman" w:cs="Times New Roman"/>
                <w:sz w:val="24"/>
                <w:szCs w:val="24"/>
              </w:rPr>
            </w:pPr>
          </w:p>
        </w:tc>
      </w:tr>
      <w:tr w:rsidR="002C35CB" w:rsidRPr="002C35CB" w14:paraId="6451B6C4" w14:textId="77777777" w:rsidTr="003018E7">
        <w:tc>
          <w:tcPr>
            <w:tcW w:w="4815" w:type="dxa"/>
            <w:shd w:val="clear" w:color="auto" w:fill="FFFFFF" w:themeFill="background1"/>
          </w:tcPr>
          <w:p w14:paraId="0CBB35C0"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Trade payables</w:t>
            </w:r>
          </w:p>
        </w:tc>
        <w:tc>
          <w:tcPr>
            <w:tcW w:w="1134" w:type="dxa"/>
            <w:shd w:val="clear" w:color="auto" w:fill="FFFFFF" w:themeFill="background1"/>
          </w:tcPr>
          <w:p w14:paraId="0509C58B"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62EC2136"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4,480</w:t>
            </w:r>
          </w:p>
        </w:tc>
        <w:tc>
          <w:tcPr>
            <w:tcW w:w="1089" w:type="dxa"/>
            <w:shd w:val="clear" w:color="auto" w:fill="FFFFFF" w:themeFill="background1"/>
          </w:tcPr>
          <w:p w14:paraId="17C30BE8"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30AC7D5A"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4,480</w:t>
            </w:r>
          </w:p>
        </w:tc>
      </w:tr>
      <w:tr w:rsidR="002C35CB" w:rsidRPr="002C35CB" w14:paraId="5124FA5E" w14:textId="77777777" w:rsidTr="003018E7">
        <w:tc>
          <w:tcPr>
            <w:tcW w:w="4815" w:type="dxa"/>
            <w:shd w:val="clear" w:color="auto" w:fill="FFFFFF" w:themeFill="background1"/>
          </w:tcPr>
          <w:p w14:paraId="2DDD6B93"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Inventory at 31 December 2019 (C-500)</w:t>
            </w:r>
          </w:p>
        </w:tc>
        <w:tc>
          <w:tcPr>
            <w:tcW w:w="1134" w:type="dxa"/>
            <w:shd w:val="clear" w:color="auto" w:fill="FFFFFF" w:themeFill="background1"/>
          </w:tcPr>
          <w:p w14:paraId="2274AF3C"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3,120</w:t>
            </w:r>
          </w:p>
        </w:tc>
        <w:tc>
          <w:tcPr>
            <w:tcW w:w="992" w:type="dxa"/>
            <w:shd w:val="clear" w:color="auto" w:fill="FFFFFF" w:themeFill="background1"/>
          </w:tcPr>
          <w:p w14:paraId="7173598D"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713F5E5F" w14:textId="77777777" w:rsidR="002C35CB" w:rsidRPr="002C35CB" w:rsidRDefault="002C35CB" w:rsidP="003018E7">
            <w:pPr>
              <w:jc w:val="center"/>
              <w:rPr>
                <w:rFonts w:ascii="Times New Roman" w:hAnsi="Times New Roman" w:cs="Times New Roman"/>
                <w:sz w:val="24"/>
                <w:szCs w:val="24"/>
              </w:rPr>
            </w:pPr>
            <w:r w:rsidRPr="002C35CB">
              <w:rPr>
                <w:rFonts w:ascii="Times New Roman" w:hAnsi="Times New Roman" w:cs="Times New Roman"/>
                <w:sz w:val="24"/>
                <w:szCs w:val="24"/>
              </w:rPr>
              <w:t>2,620</w:t>
            </w:r>
          </w:p>
        </w:tc>
        <w:tc>
          <w:tcPr>
            <w:tcW w:w="986" w:type="dxa"/>
            <w:shd w:val="clear" w:color="auto" w:fill="FFFFFF" w:themeFill="background1"/>
          </w:tcPr>
          <w:p w14:paraId="27144EEF" w14:textId="77777777" w:rsidR="002C35CB" w:rsidRPr="002C35CB" w:rsidRDefault="002C35CB" w:rsidP="003018E7">
            <w:pPr>
              <w:jc w:val="right"/>
              <w:rPr>
                <w:rFonts w:ascii="Times New Roman" w:hAnsi="Times New Roman" w:cs="Times New Roman"/>
                <w:sz w:val="24"/>
                <w:szCs w:val="24"/>
              </w:rPr>
            </w:pPr>
          </w:p>
        </w:tc>
      </w:tr>
      <w:tr w:rsidR="002C35CB" w:rsidRPr="002C35CB" w14:paraId="167D2C07" w14:textId="77777777" w:rsidTr="003018E7">
        <w:tc>
          <w:tcPr>
            <w:tcW w:w="4815" w:type="dxa"/>
            <w:shd w:val="clear" w:color="auto" w:fill="FFFFFF" w:themeFill="background1"/>
          </w:tcPr>
          <w:p w14:paraId="12A5D64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Bank</w:t>
            </w:r>
          </w:p>
        </w:tc>
        <w:tc>
          <w:tcPr>
            <w:tcW w:w="1134" w:type="dxa"/>
            <w:shd w:val="clear" w:color="auto" w:fill="FFFFFF" w:themeFill="background1"/>
          </w:tcPr>
          <w:p w14:paraId="7F1AD588"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320</w:t>
            </w:r>
          </w:p>
        </w:tc>
        <w:tc>
          <w:tcPr>
            <w:tcW w:w="992" w:type="dxa"/>
            <w:shd w:val="clear" w:color="auto" w:fill="FFFFFF" w:themeFill="background1"/>
          </w:tcPr>
          <w:p w14:paraId="437EBDE3"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7047947D"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320</w:t>
            </w:r>
          </w:p>
        </w:tc>
        <w:tc>
          <w:tcPr>
            <w:tcW w:w="986" w:type="dxa"/>
            <w:shd w:val="clear" w:color="auto" w:fill="FFFFFF" w:themeFill="background1"/>
          </w:tcPr>
          <w:p w14:paraId="05187640" w14:textId="77777777" w:rsidR="002C35CB" w:rsidRPr="002C35CB" w:rsidRDefault="002C35CB" w:rsidP="003018E7">
            <w:pPr>
              <w:jc w:val="right"/>
              <w:rPr>
                <w:rFonts w:ascii="Times New Roman" w:hAnsi="Times New Roman" w:cs="Times New Roman"/>
                <w:sz w:val="24"/>
                <w:szCs w:val="24"/>
              </w:rPr>
            </w:pPr>
          </w:p>
        </w:tc>
      </w:tr>
      <w:tr w:rsidR="002C35CB" w:rsidRPr="002C35CB" w14:paraId="17562935" w14:textId="77777777" w:rsidTr="003018E7">
        <w:tc>
          <w:tcPr>
            <w:tcW w:w="4815" w:type="dxa"/>
            <w:shd w:val="clear" w:color="auto" w:fill="FFFFFF" w:themeFill="background1"/>
          </w:tcPr>
          <w:p w14:paraId="5B0EB38D"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£1 ordinary shares</w:t>
            </w:r>
          </w:p>
        </w:tc>
        <w:tc>
          <w:tcPr>
            <w:tcW w:w="1134" w:type="dxa"/>
            <w:shd w:val="clear" w:color="auto" w:fill="FFFFFF" w:themeFill="background1"/>
          </w:tcPr>
          <w:p w14:paraId="5E0B0C1A"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68DC2027"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29,000</w:t>
            </w:r>
          </w:p>
        </w:tc>
        <w:tc>
          <w:tcPr>
            <w:tcW w:w="1089" w:type="dxa"/>
            <w:shd w:val="clear" w:color="auto" w:fill="FFFFFF" w:themeFill="background1"/>
          </w:tcPr>
          <w:p w14:paraId="5FCA68C9"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7322C11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29,000</w:t>
            </w:r>
          </w:p>
        </w:tc>
      </w:tr>
      <w:tr w:rsidR="002C35CB" w:rsidRPr="002C35CB" w14:paraId="58E32D21" w14:textId="77777777" w:rsidTr="003018E7">
        <w:tc>
          <w:tcPr>
            <w:tcW w:w="4815" w:type="dxa"/>
            <w:shd w:val="clear" w:color="auto" w:fill="FFFFFF" w:themeFill="background1"/>
          </w:tcPr>
          <w:p w14:paraId="5F77A35B"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Share premium</w:t>
            </w:r>
          </w:p>
        </w:tc>
        <w:tc>
          <w:tcPr>
            <w:tcW w:w="1134" w:type="dxa"/>
            <w:shd w:val="clear" w:color="auto" w:fill="FFFFFF" w:themeFill="background1"/>
          </w:tcPr>
          <w:p w14:paraId="0BC2B061"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46F5364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5,000</w:t>
            </w:r>
          </w:p>
        </w:tc>
        <w:tc>
          <w:tcPr>
            <w:tcW w:w="1089" w:type="dxa"/>
            <w:shd w:val="clear" w:color="auto" w:fill="FFFFFF" w:themeFill="background1"/>
          </w:tcPr>
          <w:p w14:paraId="48312999"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2115B591"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5,000</w:t>
            </w:r>
          </w:p>
        </w:tc>
      </w:tr>
      <w:tr w:rsidR="002C35CB" w:rsidRPr="002C35CB" w14:paraId="08650EE3" w14:textId="77777777" w:rsidTr="003018E7">
        <w:tc>
          <w:tcPr>
            <w:tcW w:w="4815" w:type="dxa"/>
            <w:shd w:val="clear" w:color="auto" w:fill="FFFFFF" w:themeFill="background1"/>
          </w:tcPr>
          <w:p w14:paraId="1E472056"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Retained profits at 1 January 2019</w:t>
            </w:r>
          </w:p>
        </w:tc>
        <w:tc>
          <w:tcPr>
            <w:tcW w:w="1134" w:type="dxa"/>
            <w:shd w:val="clear" w:color="auto" w:fill="FFFFFF" w:themeFill="background1"/>
          </w:tcPr>
          <w:p w14:paraId="29B03273"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678C29E3"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8,380</w:t>
            </w:r>
          </w:p>
        </w:tc>
        <w:tc>
          <w:tcPr>
            <w:tcW w:w="1089" w:type="dxa"/>
            <w:shd w:val="clear" w:color="auto" w:fill="FFFFFF" w:themeFill="background1"/>
          </w:tcPr>
          <w:p w14:paraId="072FC794"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4F0831A3"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8,380</w:t>
            </w:r>
          </w:p>
        </w:tc>
      </w:tr>
      <w:tr w:rsidR="002C35CB" w:rsidRPr="002C35CB" w14:paraId="04AB92F6" w14:textId="77777777" w:rsidTr="003018E7">
        <w:tc>
          <w:tcPr>
            <w:tcW w:w="4815" w:type="dxa"/>
            <w:shd w:val="clear" w:color="auto" w:fill="FFFFFF" w:themeFill="background1"/>
          </w:tcPr>
          <w:p w14:paraId="27F8D7AF"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12% debentures 2024</w:t>
            </w:r>
          </w:p>
        </w:tc>
        <w:tc>
          <w:tcPr>
            <w:tcW w:w="1134" w:type="dxa"/>
            <w:shd w:val="clear" w:color="auto" w:fill="FFFFFF" w:themeFill="background1"/>
          </w:tcPr>
          <w:p w14:paraId="1077176A" w14:textId="77777777" w:rsidR="002C35CB" w:rsidRPr="002C35CB" w:rsidRDefault="002C35CB" w:rsidP="003018E7">
            <w:pPr>
              <w:jc w:val="right"/>
              <w:rPr>
                <w:rFonts w:ascii="Times New Roman" w:hAnsi="Times New Roman" w:cs="Times New Roman"/>
                <w:sz w:val="24"/>
                <w:szCs w:val="24"/>
              </w:rPr>
            </w:pPr>
          </w:p>
        </w:tc>
        <w:tc>
          <w:tcPr>
            <w:tcW w:w="992" w:type="dxa"/>
            <w:shd w:val="clear" w:color="auto" w:fill="FFFFFF" w:themeFill="background1"/>
          </w:tcPr>
          <w:p w14:paraId="43C9F1E2"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4,000</w:t>
            </w:r>
          </w:p>
        </w:tc>
        <w:tc>
          <w:tcPr>
            <w:tcW w:w="1089" w:type="dxa"/>
            <w:shd w:val="clear" w:color="auto" w:fill="FFFFFF" w:themeFill="background1"/>
          </w:tcPr>
          <w:p w14:paraId="355143AB" w14:textId="77777777" w:rsidR="002C35CB" w:rsidRPr="002C35CB" w:rsidRDefault="002C35CB" w:rsidP="003018E7">
            <w:pPr>
              <w:jc w:val="right"/>
              <w:rPr>
                <w:rFonts w:ascii="Times New Roman" w:hAnsi="Times New Roman" w:cs="Times New Roman"/>
                <w:sz w:val="24"/>
                <w:szCs w:val="24"/>
              </w:rPr>
            </w:pPr>
          </w:p>
        </w:tc>
        <w:tc>
          <w:tcPr>
            <w:tcW w:w="986" w:type="dxa"/>
            <w:shd w:val="clear" w:color="auto" w:fill="FFFFFF" w:themeFill="background1"/>
          </w:tcPr>
          <w:p w14:paraId="099DC56D"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4,000</w:t>
            </w:r>
          </w:p>
        </w:tc>
      </w:tr>
      <w:tr w:rsidR="002C35CB" w:rsidRPr="002C35CB" w14:paraId="10F0356E" w14:textId="77777777" w:rsidTr="003018E7">
        <w:tc>
          <w:tcPr>
            <w:tcW w:w="4815" w:type="dxa"/>
            <w:shd w:val="clear" w:color="auto" w:fill="FFFFFF" w:themeFill="background1"/>
          </w:tcPr>
          <w:p w14:paraId="453188D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Debentures interest paid</w:t>
            </w:r>
          </w:p>
        </w:tc>
        <w:tc>
          <w:tcPr>
            <w:tcW w:w="1134" w:type="dxa"/>
            <w:tcBorders>
              <w:bottom w:val="single" w:sz="4" w:space="0" w:color="auto"/>
            </w:tcBorders>
            <w:shd w:val="clear" w:color="auto" w:fill="FFFFFF" w:themeFill="background1"/>
          </w:tcPr>
          <w:p w14:paraId="185C412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240</w:t>
            </w:r>
          </w:p>
        </w:tc>
        <w:tc>
          <w:tcPr>
            <w:tcW w:w="992" w:type="dxa"/>
            <w:tcBorders>
              <w:bottom w:val="single" w:sz="4" w:space="0" w:color="auto"/>
            </w:tcBorders>
            <w:shd w:val="clear" w:color="auto" w:fill="FFFFFF" w:themeFill="background1"/>
          </w:tcPr>
          <w:p w14:paraId="263D52B6"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199AD128"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240</w:t>
            </w:r>
          </w:p>
        </w:tc>
        <w:tc>
          <w:tcPr>
            <w:tcW w:w="986" w:type="dxa"/>
            <w:shd w:val="clear" w:color="auto" w:fill="FFFFFF" w:themeFill="background1"/>
          </w:tcPr>
          <w:p w14:paraId="6356B87B" w14:textId="77777777" w:rsidR="002C35CB" w:rsidRPr="002C35CB" w:rsidRDefault="002C35CB" w:rsidP="003018E7">
            <w:pPr>
              <w:jc w:val="right"/>
              <w:rPr>
                <w:rFonts w:ascii="Times New Roman" w:hAnsi="Times New Roman" w:cs="Times New Roman"/>
                <w:sz w:val="24"/>
                <w:szCs w:val="24"/>
              </w:rPr>
            </w:pPr>
          </w:p>
        </w:tc>
      </w:tr>
      <w:tr w:rsidR="002C35CB" w:rsidRPr="002C35CB" w14:paraId="2D37CA30" w14:textId="77777777" w:rsidTr="003018E7">
        <w:tc>
          <w:tcPr>
            <w:tcW w:w="4815" w:type="dxa"/>
            <w:shd w:val="clear" w:color="auto" w:fill="FFFFFF" w:themeFill="background1"/>
          </w:tcPr>
          <w:p w14:paraId="6A3E8244"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Dividends paid</w:t>
            </w:r>
          </w:p>
        </w:tc>
        <w:tc>
          <w:tcPr>
            <w:tcW w:w="1134" w:type="dxa"/>
            <w:tcBorders>
              <w:bottom w:val="single" w:sz="4" w:space="0" w:color="auto"/>
            </w:tcBorders>
            <w:shd w:val="clear" w:color="auto" w:fill="FFFFFF" w:themeFill="background1"/>
          </w:tcPr>
          <w:p w14:paraId="7B186B94"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560</w:t>
            </w:r>
          </w:p>
        </w:tc>
        <w:tc>
          <w:tcPr>
            <w:tcW w:w="992" w:type="dxa"/>
            <w:tcBorders>
              <w:bottom w:val="single" w:sz="4" w:space="0" w:color="auto"/>
            </w:tcBorders>
            <w:shd w:val="clear" w:color="auto" w:fill="FFFFFF" w:themeFill="background1"/>
          </w:tcPr>
          <w:p w14:paraId="72E3F6C9" w14:textId="77777777" w:rsidR="002C35CB" w:rsidRPr="002C35CB" w:rsidRDefault="002C35CB" w:rsidP="003018E7">
            <w:pPr>
              <w:jc w:val="right"/>
              <w:rPr>
                <w:rFonts w:ascii="Times New Roman" w:hAnsi="Times New Roman" w:cs="Times New Roman"/>
                <w:sz w:val="24"/>
                <w:szCs w:val="24"/>
              </w:rPr>
            </w:pPr>
          </w:p>
        </w:tc>
        <w:tc>
          <w:tcPr>
            <w:tcW w:w="1089" w:type="dxa"/>
            <w:shd w:val="clear" w:color="auto" w:fill="FFFFFF" w:themeFill="background1"/>
          </w:tcPr>
          <w:p w14:paraId="2E7F7E1F"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560</w:t>
            </w:r>
          </w:p>
        </w:tc>
        <w:tc>
          <w:tcPr>
            <w:tcW w:w="986" w:type="dxa"/>
            <w:shd w:val="clear" w:color="auto" w:fill="FFFFFF" w:themeFill="background1"/>
          </w:tcPr>
          <w:p w14:paraId="6C1643E6" w14:textId="77777777" w:rsidR="002C35CB" w:rsidRPr="002C35CB" w:rsidRDefault="002C35CB" w:rsidP="003018E7">
            <w:pPr>
              <w:jc w:val="right"/>
              <w:rPr>
                <w:rFonts w:ascii="Times New Roman" w:hAnsi="Times New Roman" w:cs="Times New Roman"/>
                <w:sz w:val="24"/>
                <w:szCs w:val="24"/>
              </w:rPr>
            </w:pPr>
          </w:p>
        </w:tc>
      </w:tr>
      <w:tr w:rsidR="002C35CB" w:rsidRPr="002C35CB" w14:paraId="2DE89595" w14:textId="77777777" w:rsidTr="003018E7">
        <w:tc>
          <w:tcPr>
            <w:tcW w:w="4815" w:type="dxa"/>
            <w:shd w:val="clear" w:color="auto" w:fill="FFFFFF" w:themeFill="background1"/>
          </w:tcPr>
          <w:p w14:paraId="50546230" w14:textId="77777777" w:rsidR="002C35CB" w:rsidRPr="002C35CB" w:rsidRDefault="002C35CB" w:rsidP="003018E7">
            <w:pPr>
              <w:jc w:val="right"/>
              <w:rPr>
                <w:rFonts w:ascii="Times New Roman" w:hAnsi="Times New Roman" w:cs="Times New Roman"/>
                <w:b/>
                <w:bCs/>
                <w:sz w:val="24"/>
                <w:szCs w:val="24"/>
              </w:rPr>
            </w:pPr>
            <w:r w:rsidRPr="002C35CB">
              <w:rPr>
                <w:rFonts w:ascii="Times New Roman" w:hAnsi="Times New Roman" w:cs="Times New Roman"/>
                <w:b/>
                <w:bCs/>
                <w:sz w:val="24"/>
                <w:szCs w:val="24"/>
              </w:rPr>
              <w:t xml:space="preserve">Total </w:t>
            </w:r>
          </w:p>
        </w:tc>
        <w:tc>
          <w:tcPr>
            <w:tcW w:w="1134" w:type="dxa"/>
            <w:tcBorders>
              <w:top w:val="single" w:sz="4" w:space="0" w:color="auto"/>
            </w:tcBorders>
            <w:shd w:val="clear" w:color="auto" w:fill="FFFFFF" w:themeFill="background1"/>
          </w:tcPr>
          <w:p w14:paraId="5047A19B" w14:textId="77777777" w:rsidR="002C35CB" w:rsidRPr="002C35CB" w:rsidRDefault="002C35CB" w:rsidP="003018E7">
            <w:pPr>
              <w:jc w:val="right"/>
              <w:rPr>
                <w:rFonts w:ascii="Times New Roman" w:hAnsi="Times New Roman" w:cs="Times New Roman"/>
                <w:b/>
                <w:bCs/>
                <w:sz w:val="24"/>
                <w:szCs w:val="24"/>
              </w:rPr>
            </w:pPr>
            <w:r w:rsidRPr="002C35CB">
              <w:rPr>
                <w:rFonts w:ascii="Times New Roman" w:hAnsi="Times New Roman" w:cs="Times New Roman"/>
                <w:b/>
                <w:bCs/>
                <w:sz w:val="24"/>
                <w:szCs w:val="24"/>
              </w:rPr>
              <w:t>90,380</w:t>
            </w:r>
          </w:p>
        </w:tc>
        <w:tc>
          <w:tcPr>
            <w:tcW w:w="992" w:type="dxa"/>
            <w:tcBorders>
              <w:top w:val="single" w:sz="4" w:space="0" w:color="auto"/>
            </w:tcBorders>
            <w:shd w:val="clear" w:color="auto" w:fill="FFFFFF" w:themeFill="background1"/>
          </w:tcPr>
          <w:p w14:paraId="670F8CCD" w14:textId="77777777" w:rsidR="002C35CB" w:rsidRPr="002C35CB" w:rsidRDefault="002C35CB" w:rsidP="003018E7">
            <w:pPr>
              <w:jc w:val="right"/>
              <w:rPr>
                <w:rFonts w:ascii="Times New Roman" w:hAnsi="Times New Roman" w:cs="Times New Roman"/>
                <w:b/>
                <w:bCs/>
                <w:sz w:val="24"/>
                <w:szCs w:val="24"/>
              </w:rPr>
            </w:pPr>
            <w:r w:rsidRPr="002C35CB">
              <w:rPr>
                <w:rFonts w:ascii="Times New Roman" w:hAnsi="Times New Roman" w:cs="Times New Roman"/>
                <w:b/>
                <w:bCs/>
                <w:sz w:val="24"/>
                <w:szCs w:val="24"/>
              </w:rPr>
              <w:t>90,380</w:t>
            </w:r>
          </w:p>
        </w:tc>
        <w:tc>
          <w:tcPr>
            <w:tcW w:w="1089" w:type="dxa"/>
            <w:shd w:val="clear" w:color="auto" w:fill="FFFFFF" w:themeFill="background1"/>
          </w:tcPr>
          <w:p w14:paraId="5A9977FA" w14:textId="77777777" w:rsidR="002C35CB" w:rsidRPr="002C35CB" w:rsidRDefault="002C35CB" w:rsidP="003018E7">
            <w:pPr>
              <w:jc w:val="right"/>
              <w:rPr>
                <w:rFonts w:ascii="Times New Roman" w:hAnsi="Times New Roman" w:cs="Times New Roman"/>
                <w:b/>
                <w:bCs/>
                <w:sz w:val="24"/>
                <w:szCs w:val="24"/>
              </w:rPr>
            </w:pPr>
            <w:r w:rsidRPr="002C35CB">
              <w:rPr>
                <w:rFonts w:ascii="Times New Roman" w:hAnsi="Times New Roman" w:cs="Times New Roman"/>
                <w:b/>
                <w:bCs/>
                <w:sz w:val="24"/>
                <w:szCs w:val="24"/>
              </w:rPr>
              <w:t>98,260</w:t>
            </w:r>
          </w:p>
        </w:tc>
        <w:tc>
          <w:tcPr>
            <w:tcW w:w="986" w:type="dxa"/>
            <w:shd w:val="clear" w:color="auto" w:fill="FFFFFF" w:themeFill="background1"/>
          </w:tcPr>
          <w:p w14:paraId="4C9C940D" w14:textId="77777777" w:rsidR="002C35CB" w:rsidRPr="002C35CB" w:rsidRDefault="002C35CB" w:rsidP="003018E7">
            <w:pPr>
              <w:jc w:val="center"/>
              <w:rPr>
                <w:rFonts w:ascii="Times New Roman" w:hAnsi="Times New Roman" w:cs="Times New Roman"/>
                <w:b/>
                <w:bCs/>
                <w:sz w:val="24"/>
                <w:szCs w:val="24"/>
              </w:rPr>
            </w:pPr>
            <w:r w:rsidRPr="002C35CB">
              <w:rPr>
                <w:rFonts w:ascii="Times New Roman" w:hAnsi="Times New Roman" w:cs="Times New Roman"/>
                <w:b/>
                <w:bCs/>
                <w:sz w:val="24"/>
                <w:szCs w:val="24"/>
              </w:rPr>
              <w:t>98,260</w:t>
            </w:r>
          </w:p>
        </w:tc>
      </w:tr>
      <w:bookmarkEnd w:id="2"/>
    </w:tbl>
    <w:p w14:paraId="1FAE2A36" w14:textId="77777777" w:rsidR="002C35CB" w:rsidRDefault="002C35CB" w:rsidP="002C35CB">
      <w:pPr>
        <w:spacing w:before="240"/>
        <w:rPr>
          <w:rFonts w:ascii="Times New Roman" w:hAnsi="Times New Roman" w:cs="Times New Roman"/>
          <w:sz w:val="24"/>
          <w:szCs w:val="24"/>
          <w:lang w:val="en"/>
        </w:rPr>
      </w:pPr>
    </w:p>
    <w:p w14:paraId="4EBF4D52" w14:textId="6D779579" w:rsidR="002C35CB" w:rsidRPr="002C35CB" w:rsidRDefault="002C35CB" w:rsidP="002C35CB">
      <w:pPr>
        <w:spacing w:before="240"/>
        <w:rPr>
          <w:rFonts w:ascii="Times New Roman" w:hAnsi="Times New Roman" w:cs="Times New Roman"/>
          <w:sz w:val="24"/>
          <w:szCs w:val="24"/>
          <w:lang w:val="en"/>
        </w:rPr>
      </w:pPr>
      <w:r w:rsidRPr="002C35CB">
        <w:rPr>
          <w:rFonts w:ascii="Times New Roman" w:hAnsi="Times New Roman" w:cs="Times New Roman"/>
          <w:sz w:val="24"/>
          <w:szCs w:val="24"/>
          <w:lang w:val="en"/>
        </w:rPr>
        <w:t>Detailed Bookkeeping</w:t>
      </w:r>
    </w:p>
    <w:tbl>
      <w:tblPr>
        <w:tblStyle w:val="TableGrid"/>
        <w:tblW w:w="0" w:type="auto"/>
        <w:tblLook w:val="04A0" w:firstRow="1" w:lastRow="0" w:firstColumn="1" w:lastColumn="0" w:noHBand="0" w:noVBand="1"/>
      </w:tblPr>
      <w:tblGrid>
        <w:gridCol w:w="3681"/>
        <w:gridCol w:w="1134"/>
        <w:gridCol w:w="1276"/>
        <w:gridCol w:w="992"/>
      </w:tblGrid>
      <w:tr w:rsidR="002C35CB" w:rsidRPr="002C35CB" w14:paraId="30518C00" w14:textId="77777777" w:rsidTr="00FC5D96">
        <w:tc>
          <w:tcPr>
            <w:tcW w:w="7083" w:type="dxa"/>
            <w:gridSpan w:val="4"/>
          </w:tcPr>
          <w:p w14:paraId="1C06149D" w14:textId="77777777" w:rsidR="002C35CB" w:rsidRPr="002C35CB" w:rsidRDefault="002C35CB" w:rsidP="003018E7">
            <w:pPr>
              <w:jc w:val="center"/>
              <w:rPr>
                <w:rFonts w:ascii="Times New Roman" w:hAnsi="Times New Roman" w:cs="Times New Roman"/>
                <w:sz w:val="24"/>
                <w:szCs w:val="24"/>
                <w:lang w:val="en"/>
              </w:rPr>
            </w:pPr>
            <w:r w:rsidRPr="002C35CB">
              <w:rPr>
                <w:rFonts w:ascii="Times New Roman" w:hAnsi="Times New Roman" w:cs="Times New Roman"/>
                <w:sz w:val="24"/>
                <w:szCs w:val="24"/>
                <w:lang w:val="en"/>
              </w:rPr>
              <w:t>Administrative Expenses</w:t>
            </w:r>
          </w:p>
        </w:tc>
      </w:tr>
      <w:tr w:rsidR="002C35CB" w:rsidRPr="002C35CB" w14:paraId="19A75372" w14:textId="77777777" w:rsidTr="00FC5D96">
        <w:tc>
          <w:tcPr>
            <w:tcW w:w="3681" w:type="dxa"/>
          </w:tcPr>
          <w:p w14:paraId="4374A1FC"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Dr</w:t>
            </w:r>
          </w:p>
        </w:tc>
        <w:tc>
          <w:tcPr>
            <w:tcW w:w="1134" w:type="dxa"/>
          </w:tcPr>
          <w:p w14:paraId="6C770D0C"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£000</w:t>
            </w:r>
          </w:p>
        </w:tc>
        <w:tc>
          <w:tcPr>
            <w:tcW w:w="1276" w:type="dxa"/>
          </w:tcPr>
          <w:p w14:paraId="2E3C70A8"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Cr</w:t>
            </w:r>
          </w:p>
        </w:tc>
        <w:tc>
          <w:tcPr>
            <w:tcW w:w="992" w:type="dxa"/>
          </w:tcPr>
          <w:p w14:paraId="5FBABB11"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£000</w:t>
            </w:r>
          </w:p>
        </w:tc>
      </w:tr>
      <w:tr w:rsidR="002C35CB" w:rsidRPr="002C35CB" w14:paraId="5C0BFC8B" w14:textId="77777777" w:rsidTr="00FC5D96">
        <w:tc>
          <w:tcPr>
            <w:tcW w:w="3681" w:type="dxa"/>
          </w:tcPr>
          <w:p w14:paraId="4338EED7"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Balance</w:t>
            </w:r>
          </w:p>
        </w:tc>
        <w:tc>
          <w:tcPr>
            <w:tcW w:w="1134" w:type="dxa"/>
          </w:tcPr>
          <w:p w14:paraId="7A2F914F"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2,920</w:t>
            </w:r>
          </w:p>
        </w:tc>
        <w:tc>
          <w:tcPr>
            <w:tcW w:w="1276" w:type="dxa"/>
          </w:tcPr>
          <w:p w14:paraId="0DE6706C" w14:textId="77777777" w:rsidR="002C35CB" w:rsidRPr="002C35CB" w:rsidRDefault="002C35CB" w:rsidP="003018E7">
            <w:pPr>
              <w:rPr>
                <w:rFonts w:ascii="Times New Roman" w:hAnsi="Times New Roman" w:cs="Times New Roman"/>
                <w:sz w:val="24"/>
                <w:szCs w:val="24"/>
                <w:lang w:val="en"/>
              </w:rPr>
            </w:pPr>
          </w:p>
        </w:tc>
        <w:tc>
          <w:tcPr>
            <w:tcW w:w="992" w:type="dxa"/>
          </w:tcPr>
          <w:p w14:paraId="5C73A84A" w14:textId="77777777" w:rsidR="002C35CB" w:rsidRPr="002C35CB" w:rsidRDefault="002C35CB" w:rsidP="003018E7">
            <w:pPr>
              <w:jc w:val="right"/>
              <w:rPr>
                <w:rFonts w:ascii="Times New Roman" w:hAnsi="Times New Roman" w:cs="Times New Roman"/>
                <w:sz w:val="24"/>
                <w:szCs w:val="24"/>
                <w:lang w:val="en"/>
              </w:rPr>
            </w:pPr>
          </w:p>
        </w:tc>
      </w:tr>
      <w:tr w:rsidR="002C35CB" w:rsidRPr="002C35CB" w14:paraId="52366880" w14:textId="77777777" w:rsidTr="00FC5D96">
        <w:tc>
          <w:tcPr>
            <w:tcW w:w="3681" w:type="dxa"/>
          </w:tcPr>
          <w:p w14:paraId="52E43C48"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Depreciation Building</w:t>
            </w:r>
          </w:p>
        </w:tc>
        <w:tc>
          <w:tcPr>
            <w:tcW w:w="1134" w:type="dxa"/>
          </w:tcPr>
          <w:p w14:paraId="18E9838E"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320</w:t>
            </w:r>
          </w:p>
        </w:tc>
        <w:tc>
          <w:tcPr>
            <w:tcW w:w="1276" w:type="dxa"/>
          </w:tcPr>
          <w:p w14:paraId="5168998E" w14:textId="77777777" w:rsidR="002C35CB" w:rsidRPr="002C35CB" w:rsidRDefault="002C35CB" w:rsidP="003018E7">
            <w:pPr>
              <w:rPr>
                <w:rFonts w:ascii="Times New Roman" w:hAnsi="Times New Roman" w:cs="Times New Roman"/>
                <w:sz w:val="24"/>
                <w:szCs w:val="24"/>
                <w:lang w:val="en"/>
              </w:rPr>
            </w:pPr>
          </w:p>
        </w:tc>
        <w:tc>
          <w:tcPr>
            <w:tcW w:w="992" w:type="dxa"/>
          </w:tcPr>
          <w:p w14:paraId="34D7B48E" w14:textId="77777777" w:rsidR="002C35CB" w:rsidRPr="002C35CB" w:rsidRDefault="002C35CB" w:rsidP="003018E7">
            <w:pPr>
              <w:jc w:val="right"/>
              <w:rPr>
                <w:rFonts w:ascii="Times New Roman" w:hAnsi="Times New Roman" w:cs="Times New Roman"/>
                <w:sz w:val="24"/>
                <w:szCs w:val="24"/>
                <w:lang w:val="en"/>
              </w:rPr>
            </w:pPr>
          </w:p>
        </w:tc>
      </w:tr>
      <w:tr w:rsidR="002C35CB" w:rsidRPr="002C35CB" w14:paraId="36B6A508" w14:textId="77777777" w:rsidTr="00FC5D96">
        <w:tc>
          <w:tcPr>
            <w:tcW w:w="3681" w:type="dxa"/>
          </w:tcPr>
          <w:p w14:paraId="0C53EA31"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Irrecoverable debt written off</w:t>
            </w:r>
          </w:p>
        </w:tc>
        <w:tc>
          <w:tcPr>
            <w:tcW w:w="1134" w:type="dxa"/>
          </w:tcPr>
          <w:p w14:paraId="0A4C1EAA"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240</w:t>
            </w:r>
          </w:p>
        </w:tc>
        <w:tc>
          <w:tcPr>
            <w:tcW w:w="1276" w:type="dxa"/>
          </w:tcPr>
          <w:p w14:paraId="25411077" w14:textId="77777777" w:rsidR="002C35CB" w:rsidRPr="002C35CB" w:rsidRDefault="002C35CB" w:rsidP="003018E7">
            <w:pPr>
              <w:rPr>
                <w:rFonts w:ascii="Times New Roman" w:hAnsi="Times New Roman" w:cs="Times New Roman"/>
                <w:sz w:val="24"/>
                <w:szCs w:val="24"/>
                <w:lang w:val="en"/>
              </w:rPr>
            </w:pPr>
          </w:p>
        </w:tc>
        <w:tc>
          <w:tcPr>
            <w:tcW w:w="992" w:type="dxa"/>
          </w:tcPr>
          <w:p w14:paraId="4C215B41" w14:textId="77777777" w:rsidR="002C35CB" w:rsidRPr="002C35CB" w:rsidRDefault="002C35CB" w:rsidP="003018E7">
            <w:pPr>
              <w:jc w:val="right"/>
              <w:rPr>
                <w:rFonts w:ascii="Times New Roman" w:hAnsi="Times New Roman" w:cs="Times New Roman"/>
                <w:sz w:val="24"/>
                <w:szCs w:val="24"/>
                <w:lang w:val="en"/>
              </w:rPr>
            </w:pPr>
          </w:p>
        </w:tc>
      </w:tr>
      <w:tr w:rsidR="002C35CB" w:rsidRPr="002C35CB" w14:paraId="5DF2472C" w14:textId="77777777" w:rsidTr="00FC5D96">
        <w:tc>
          <w:tcPr>
            <w:tcW w:w="3681" w:type="dxa"/>
          </w:tcPr>
          <w:p w14:paraId="17E5E446"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Allowance for receivables</w:t>
            </w:r>
          </w:p>
        </w:tc>
        <w:tc>
          <w:tcPr>
            <w:tcW w:w="1134" w:type="dxa"/>
          </w:tcPr>
          <w:p w14:paraId="69730607"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160</w:t>
            </w:r>
          </w:p>
        </w:tc>
        <w:tc>
          <w:tcPr>
            <w:tcW w:w="1276" w:type="dxa"/>
            <w:tcBorders>
              <w:bottom w:val="single" w:sz="4" w:space="0" w:color="auto"/>
            </w:tcBorders>
          </w:tcPr>
          <w:p w14:paraId="7CBB2803" w14:textId="77777777" w:rsidR="002C35CB" w:rsidRPr="002C35CB" w:rsidRDefault="002C35CB" w:rsidP="003018E7">
            <w:pPr>
              <w:rPr>
                <w:rFonts w:ascii="Times New Roman" w:hAnsi="Times New Roman" w:cs="Times New Roman"/>
                <w:sz w:val="24"/>
                <w:szCs w:val="24"/>
                <w:lang w:val="en"/>
              </w:rPr>
            </w:pPr>
          </w:p>
        </w:tc>
        <w:tc>
          <w:tcPr>
            <w:tcW w:w="992" w:type="dxa"/>
          </w:tcPr>
          <w:p w14:paraId="32FAE364" w14:textId="77777777" w:rsidR="002C35CB" w:rsidRPr="002C35CB" w:rsidRDefault="002C35CB" w:rsidP="003018E7">
            <w:pPr>
              <w:jc w:val="right"/>
              <w:rPr>
                <w:rFonts w:ascii="Times New Roman" w:hAnsi="Times New Roman" w:cs="Times New Roman"/>
                <w:sz w:val="24"/>
                <w:szCs w:val="24"/>
                <w:lang w:val="en"/>
              </w:rPr>
            </w:pPr>
          </w:p>
        </w:tc>
      </w:tr>
      <w:tr w:rsidR="002C35CB" w:rsidRPr="002C35CB" w14:paraId="059E114D" w14:textId="77777777" w:rsidTr="00FC5D96">
        <w:tc>
          <w:tcPr>
            <w:tcW w:w="3681" w:type="dxa"/>
          </w:tcPr>
          <w:p w14:paraId="32A146A4"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Insurance fees paid</w:t>
            </w:r>
          </w:p>
        </w:tc>
        <w:tc>
          <w:tcPr>
            <w:tcW w:w="1134" w:type="dxa"/>
          </w:tcPr>
          <w:p w14:paraId="701FCB61"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500</w:t>
            </w:r>
          </w:p>
        </w:tc>
        <w:tc>
          <w:tcPr>
            <w:tcW w:w="1276" w:type="dxa"/>
          </w:tcPr>
          <w:p w14:paraId="0ECA4539" w14:textId="77777777" w:rsidR="002C35CB" w:rsidRPr="002C35CB" w:rsidRDefault="002C35CB" w:rsidP="003018E7">
            <w:pPr>
              <w:rPr>
                <w:rFonts w:ascii="Times New Roman" w:hAnsi="Times New Roman" w:cs="Times New Roman"/>
                <w:sz w:val="24"/>
                <w:szCs w:val="24"/>
                <w:lang w:val="en"/>
              </w:rPr>
            </w:pPr>
          </w:p>
        </w:tc>
        <w:tc>
          <w:tcPr>
            <w:tcW w:w="992" w:type="dxa"/>
          </w:tcPr>
          <w:p w14:paraId="00CE4E4A" w14:textId="77777777" w:rsidR="002C35CB" w:rsidRPr="002C35CB" w:rsidRDefault="002C35CB" w:rsidP="003018E7">
            <w:pPr>
              <w:jc w:val="right"/>
              <w:rPr>
                <w:rFonts w:ascii="Times New Roman" w:hAnsi="Times New Roman" w:cs="Times New Roman"/>
                <w:sz w:val="24"/>
                <w:szCs w:val="24"/>
                <w:lang w:val="en"/>
              </w:rPr>
            </w:pPr>
          </w:p>
        </w:tc>
      </w:tr>
      <w:tr w:rsidR="002C35CB" w:rsidRPr="002C35CB" w14:paraId="7022802C" w14:textId="77777777" w:rsidTr="00FC5D96">
        <w:tc>
          <w:tcPr>
            <w:tcW w:w="3681" w:type="dxa"/>
          </w:tcPr>
          <w:p w14:paraId="1C0A7518" w14:textId="77777777" w:rsidR="002C35CB" w:rsidRPr="002C35CB" w:rsidRDefault="002C35CB" w:rsidP="003018E7">
            <w:pPr>
              <w:rPr>
                <w:rFonts w:ascii="Times New Roman" w:hAnsi="Times New Roman" w:cs="Times New Roman"/>
                <w:sz w:val="24"/>
                <w:szCs w:val="24"/>
                <w:lang w:val="en"/>
              </w:rPr>
            </w:pPr>
            <w:r w:rsidRPr="002C35CB">
              <w:rPr>
                <w:rFonts w:ascii="Times New Roman" w:hAnsi="Times New Roman" w:cs="Times New Roman"/>
                <w:sz w:val="24"/>
                <w:szCs w:val="24"/>
                <w:lang w:val="en"/>
              </w:rPr>
              <w:t xml:space="preserve">Total </w:t>
            </w:r>
          </w:p>
        </w:tc>
        <w:tc>
          <w:tcPr>
            <w:tcW w:w="1134" w:type="dxa"/>
          </w:tcPr>
          <w:p w14:paraId="583AC895" w14:textId="77777777" w:rsidR="002C35CB" w:rsidRPr="002C35CB" w:rsidRDefault="002C35CB" w:rsidP="003018E7">
            <w:pPr>
              <w:jc w:val="right"/>
              <w:rPr>
                <w:rFonts w:ascii="Times New Roman" w:hAnsi="Times New Roman" w:cs="Times New Roman"/>
                <w:sz w:val="24"/>
                <w:szCs w:val="24"/>
                <w:lang w:val="en"/>
              </w:rPr>
            </w:pPr>
            <w:r w:rsidRPr="002C35CB">
              <w:rPr>
                <w:rFonts w:ascii="Times New Roman" w:hAnsi="Times New Roman" w:cs="Times New Roman"/>
                <w:sz w:val="24"/>
                <w:szCs w:val="24"/>
                <w:lang w:val="en"/>
              </w:rPr>
              <w:t>4,140</w:t>
            </w:r>
          </w:p>
        </w:tc>
        <w:tc>
          <w:tcPr>
            <w:tcW w:w="1276" w:type="dxa"/>
            <w:tcBorders>
              <w:bottom w:val="single" w:sz="4" w:space="0" w:color="auto"/>
            </w:tcBorders>
          </w:tcPr>
          <w:p w14:paraId="622DD2C8" w14:textId="77777777" w:rsidR="002C35CB" w:rsidRPr="002C35CB" w:rsidRDefault="002C35CB" w:rsidP="003018E7">
            <w:pPr>
              <w:rPr>
                <w:rFonts w:ascii="Times New Roman" w:hAnsi="Times New Roman" w:cs="Times New Roman"/>
                <w:sz w:val="24"/>
                <w:szCs w:val="24"/>
                <w:lang w:val="en"/>
              </w:rPr>
            </w:pPr>
          </w:p>
        </w:tc>
        <w:tc>
          <w:tcPr>
            <w:tcW w:w="992" w:type="dxa"/>
          </w:tcPr>
          <w:p w14:paraId="12FC324D" w14:textId="77777777" w:rsidR="002C35CB" w:rsidRPr="002C35CB" w:rsidRDefault="002C35CB" w:rsidP="003018E7">
            <w:pPr>
              <w:jc w:val="right"/>
              <w:rPr>
                <w:rFonts w:ascii="Times New Roman" w:hAnsi="Times New Roman" w:cs="Times New Roman"/>
                <w:sz w:val="24"/>
                <w:szCs w:val="24"/>
                <w:lang w:val="en"/>
              </w:rPr>
            </w:pPr>
          </w:p>
        </w:tc>
      </w:tr>
    </w:tbl>
    <w:p w14:paraId="769C0DC5" w14:textId="77777777" w:rsidR="002C35CB" w:rsidRPr="002C35CB" w:rsidRDefault="002C35CB" w:rsidP="002C35CB">
      <w:pPr>
        <w:rPr>
          <w:rFonts w:ascii="Times New Roman" w:hAnsi="Times New Roman" w:cs="Times New Roman"/>
          <w:sz w:val="24"/>
          <w:szCs w:val="24"/>
          <w:lang w:val="en"/>
        </w:rPr>
      </w:pPr>
    </w:p>
    <w:p w14:paraId="0947AE7B" w14:textId="5B15833F" w:rsidR="002C35CB" w:rsidRPr="002C35CB" w:rsidRDefault="002C35CB" w:rsidP="002C35CB">
      <w:pPr>
        <w:rPr>
          <w:rFonts w:ascii="Times New Roman" w:hAnsi="Times New Roman" w:cs="Times New Roman"/>
          <w:sz w:val="24"/>
          <w:szCs w:val="24"/>
          <w:lang w:val="en"/>
        </w:rPr>
      </w:pPr>
      <w:r>
        <w:rPr>
          <w:rFonts w:ascii="Times New Roman" w:hAnsi="Times New Roman" w:cs="Times New Roman"/>
          <w:sz w:val="24"/>
          <w:szCs w:val="24"/>
          <w:lang w:val="en"/>
        </w:rPr>
        <w:t xml:space="preserve">The way the additional transactions have been workout are added as follow:  </w:t>
      </w:r>
    </w:p>
    <w:p w14:paraId="36C932E6" w14:textId="05F0F586" w:rsidR="002C35CB" w:rsidRPr="002C35CB" w:rsidRDefault="002C35CB" w:rsidP="002C35CB">
      <w:pPr>
        <w:rPr>
          <w:rFonts w:ascii="Times New Roman" w:hAnsi="Times New Roman" w:cs="Times New Roman"/>
          <w:sz w:val="24"/>
          <w:szCs w:val="24"/>
          <w:lang w:val="en"/>
        </w:rPr>
      </w:pPr>
      <w:r>
        <w:rPr>
          <w:noProof/>
        </w:rPr>
        <w:lastRenderedPageBreak/>
        <w:drawing>
          <wp:inline distT="0" distB="0" distL="0" distR="0" wp14:anchorId="0807B813" wp14:editId="0B5309F0">
            <wp:extent cx="5731510" cy="37928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92855"/>
                    </a:xfrm>
                    <a:prstGeom prst="rect">
                      <a:avLst/>
                    </a:prstGeom>
                  </pic:spPr>
                </pic:pic>
              </a:graphicData>
            </a:graphic>
          </wp:inline>
        </w:drawing>
      </w:r>
    </w:p>
    <w:p w14:paraId="1C35B6E4" w14:textId="649C3043" w:rsidR="002C35CB" w:rsidRPr="002C35CB" w:rsidRDefault="002C35CB" w:rsidP="002C35CB">
      <w:pPr>
        <w:rPr>
          <w:rFonts w:ascii="Times New Roman" w:hAnsi="Times New Roman" w:cs="Times New Roman"/>
          <w:sz w:val="24"/>
          <w:szCs w:val="24"/>
          <w:lang w:val="en"/>
        </w:rPr>
      </w:pPr>
      <w:r>
        <w:rPr>
          <w:rFonts w:ascii="Times New Roman" w:hAnsi="Times New Roman" w:cs="Times New Roman"/>
          <w:sz w:val="24"/>
          <w:szCs w:val="24"/>
          <w:lang w:val="en"/>
        </w:rPr>
        <w:t>First solution – Income Statement</w:t>
      </w:r>
    </w:p>
    <w:tbl>
      <w:tblPr>
        <w:tblStyle w:val="TableGrid"/>
        <w:tblpPr w:leftFromText="180" w:rightFromText="180" w:vertAnchor="text" w:tblpY="1"/>
        <w:tblOverlap w:val="never"/>
        <w:tblW w:w="0" w:type="auto"/>
        <w:tblLook w:val="04A0" w:firstRow="1" w:lastRow="0" w:firstColumn="1" w:lastColumn="0" w:noHBand="0" w:noVBand="1"/>
      </w:tblPr>
      <w:tblGrid>
        <w:gridCol w:w="496"/>
        <w:gridCol w:w="6445"/>
        <w:gridCol w:w="1985"/>
      </w:tblGrid>
      <w:tr w:rsidR="002C35CB" w:rsidRPr="002C35CB" w14:paraId="0BAD9F32" w14:textId="77777777" w:rsidTr="003018E7">
        <w:tc>
          <w:tcPr>
            <w:tcW w:w="8926" w:type="dxa"/>
            <w:gridSpan w:val="3"/>
          </w:tcPr>
          <w:p w14:paraId="53B6176D" w14:textId="77777777" w:rsidR="002C35CB" w:rsidRPr="002C35CB" w:rsidRDefault="002C35CB" w:rsidP="003018E7">
            <w:pPr>
              <w:jc w:val="center"/>
              <w:rPr>
                <w:rFonts w:ascii="Times New Roman" w:hAnsi="Times New Roman" w:cs="Times New Roman"/>
                <w:b/>
                <w:bCs/>
                <w:sz w:val="24"/>
                <w:szCs w:val="24"/>
              </w:rPr>
            </w:pPr>
            <w:bookmarkStart w:id="3" w:name="_Hlk49543168"/>
            <w:r w:rsidRPr="002C35CB">
              <w:rPr>
                <w:rFonts w:ascii="Times New Roman" w:hAnsi="Times New Roman" w:cs="Times New Roman"/>
                <w:b/>
                <w:bCs/>
                <w:sz w:val="24"/>
                <w:szCs w:val="24"/>
              </w:rPr>
              <w:t>Income Statement</w:t>
            </w:r>
          </w:p>
        </w:tc>
      </w:tr>
      <w:tr w:rsidR="002C35CB" w:rsidRPr="002C35CB" w14:paraId="2DBE6D6C" w14:textId="77777777" w:rsidTr="003018E7">
        <w:tc>
          <w:tcPr>
            <w:tcW w:w="496" w:type="dxa"/>
          </w:tcPr>
          <w:p w14:paraId="1EC0F88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N</w:t>
            </w:r>
          </w:p>
        </w:tc>
        <w:tc>
          <w:tcPr>
            <w:tcW w:w="6445" w:type="dxa"/>
          </w:tcPr>
          <w:p w14:paraId="6C0B8286"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Accounts</w:t>
            </w:r>
          </w:p>
        </w:tc>
        <w:tc>
          <w:tcPr>
            <w:tcW w:w="1985" w:type="dxa"/>
          </w:tcPr>
          <w:p w14:paraId="109B37F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£000</w:t>
            </w:r>
          </w:p>
        </w:tc>
      </w:tr>
      <w:tr w:rsidR="002C35CB" w:rsidRPr="002C35CB" w14:paraId="4715B21A" w14:textId="77777777" w:rsidTr="003018E7">
        <w:tc>
          <w:tcPr>
            <w:tcW w:w="496" w:type="dxa"/>
          </w:tcPr>
          <w:p w14:paraId="7D78A3A5"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1</w:t>
            </w:r>
          </w:p>
        </w:tc>
        <w:tc>
          <w:tcPr>
            <w:tcW w:w="6445" w:type="dxa"/>
          </w:tcPr>
          <w:p w14:paraId="182AE1D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Revenue</w:t>
            </w:r>
          </w:p>
        </w:tc>
        <w:tc>
          <w:tcPr>
            <w:tcW w:w="1985" w:type="dxa"/>
          </w:tcPr>
          <w:p w14:paraId="40278492"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30,300</w:t>
            </w:r>
          </w:p>
        </w:tc>
      </w:tr>
      <w:tr w:rsidR="002C35CB" w:rsidRPr="002C35CB" w14:paraId="6408C841" w14:textId="77777777" w:rsidTr="003018E7">
        <w:tc>
          <w:tcPr>
            <w:tcW w:w="496" w:type="dxa"/>
          </w:tcPr>
          <w:p w14:paraId="265E59D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2</w:t>
            </w:r>
          </w:p>
        </w:tc>
        <w:tc>
          <w:tcPr>
            <w:tcW w:w="6445" w:type="dxa"/>
          </w:tcPr>
          <w:p w14:paraId="0CA9C1D6"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 xml:space="preserve">Cost of sales </w:t>
            </w:r>
          </w:p>
        </w:tc>
        <w:tc>
          <w:tcPr>
            <w:tcW w:w="1985" w:type="dxa"/>
          </w:tcPr>
          <w:p w14:paraId="677DE6B6"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(18,780)</w:t>
            </w:r>
          </w:p>
        </w:tc>
      </w:tr>
      <w:tr w:rsidR="002C35CB" w:rsidRPr="002C35CB" w14:paraId="110F313D" w14:textId="77777777" w:rsidTr="003018E7">
        <w:tc>
          <w:tcPr>
            <w:tcW w:w="496" w:type="dxa"/>
          </w:tcPr>
          <w:p w14:paraId="3FF75448"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3</w:t>
            </w:r>
          </w:p>
        </w:tc>
        <w:tc>
          <w:tcPr>
            <w:tcW w:w="6445" w:type="dxa"/>
          </w:tcPr>
          <w:p w14:paraId="0E6932DD"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Gross Profit</w:t>
            </w:r>
          </w:p>
        </w:tc>
        <w:tc>
          <w:tcPr>
            <w:tcW w:w="1985" w:type="dxa"/>
          </w:tcPr>
          <w:p w14:paraId="74D1008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11,520</w:t>
            </w:r>
          </w:p>
        </w:tc>
      </w:tr>
      <w:tr w:rsidR="002C35CB" w:rsidRPr="002C35CB" w14:paraId="3D6B96F3" w14:textId="77777777" w:rsidTr="003018E7">
        <w:tc>
          <w:tcPr>
            <w:tcW w:w="496" w:type="dxa"/>
          </w:tcPr>
          <w:p w14:paraId="0EE0A923"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4</w:t>
            </w:r>
          </w:p>
        </w:tc>
        <w:tc>
          <w:tcPr>
            <w:tcW w:w="6445" w:type="dxa"/>
          </w:tcPr>
          <w:p w14:paraId="5BC54B20"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Distribution Cost</w:t>
            </w:r>
          </w:p>
        </w:tc>
        <w:tc>
          <w:tcPr>
            <w:tcW w:w="1985" w:type="dxa"/>
          </w:tcPr>
          <w:p w14:paraId="3ADFF94B"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(2,160)</w:t>
            </w:r>
          </w:p>
        </w:tc>
      </w:tr>
      <w:tr w:rsidR="002C35CB" w:rsidRPr="002C35CB" w14:paraId="69588329" w14:textId="77777777" w:rsidTr="003018E7">
        <w:tc>
          <w:tcPr>
            <w:tcW w:w="496" w:type="dxa"/>
          </w:tcPr>
          <w:p w14:paraId="638AC6E9"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5</w:t>
            </w:r>
          </w:p>
        </w:tc>
        <w:tc>
          <w:tcPr>
            <w:tcW w:w="6445" w:type="dxa"/>
          </w:tcPr>
          <w:p w14:paraId="5DFDC24B"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 xml:space="preserve">Administrative expenses </w:t>
            </w:r>
          </w:p>
        </w:tc>
        <w:tc>
          <w:tcPr>
            <w:tcW w:w="1985" w:type="dxa"/>
          </w:tcPr>
          <w:p w14:paraId="6B13956E"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(4140)</w:t>
            </w:r>
          </w:p>
        </w:tc>
      </w:tr>
      <w:tr w:rsidR="002C35CB" w:rsidRPr="002C35CB" w14:paraId="772496F1" w14:textId="77777777" w:rsidTr="003018E7">
        <w:tc>
          <w:tcPr>
            <w:tcW w:w="496" w:type="dxa"/>
          </w:tcPr>
          <w:p w14:paraId="03ACB2CF"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6</w:t>
            </w:r>
          </w:p>
        </w:tc>
        <w:tc>
          <w:tcPr>
            <w:tcW w:w="6445" w:type="dxa"/>
          </w:tcPr>
          <w:p w14:paraId="13546CCB"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Operating profit</w:t>
            </w:r>
          </w:p>
        </w:tc>
        <w:tc>
          <w:tcPr>
            <w:tcW w:w="1985" w:type="dxa"/>
          </w:tcPr>
          <w:p w14:paraId="28DE6710"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5,220</w:t>
            </w:r>
          </w:p>
        </w:tc>
      </w:tr>
      <w:tr w:rsidR="002C35CB" w:rsidRPr="002C35CB" w14:paraId="1555F9E3" w14:textId="77777777" w:rsidTr="003018E7">
        <w:tc>
          <w:tcPr>
            <w:tcW w:w="496" w:type="dxa"/>
          </w:tcPr>
          <w:p w14:paraId="51BF9C5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7</w:t>
            </w:r>
          </w:p>
        </w:tc>
        <w:tc>
          <w:tcPr>
            <w:tcW w:w="6445" w:type="dxa"/>
          </w:tcPr>
          <w:p w14:paraId="3EDE0BD3"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Finance cost (4000x12%)</w:t>
            </w:r>
          </w:p>
        </w:tc>
        <w:tc>
          <w:tcPr>
            <w:tcW w:w="1985" w:type="dxa"/>
          </w:tcPr>
          <w:p w14:paraId="67788367"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(480)</w:t>
            </w:r>
          </w:p>
        </w:tc>
      </w:tr>
      <w:tr w:rsidR="002C35CB" w:rsidRPr="002C35CB" w14:paraId="4CCAAAC7" w14:textId="77777777" w:rsidTr="003018E7">
        <w:tc>
          <w:tcPr>
            <w:tcW w:w="496" w:type="dxa"/>
          </w:tcPr>
          <w:p w14:paraId="1E60296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8</w:t>
            </w:r>
          </w:p>
        </w:tc>
        <w:tc>
          <w:tcPr>
            <w:tcW w:w="6445" w:type="dxa"/>
          </w:tcPr>
          <w:p w14:paraId="6A21D14C"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Profit before taxation</w:t>
            </w:r>
          </w:p>
        </w:tc>
        <w:tc>
          <w:tcPr>
            <w:tcW w:w="1985" w:type="dxa"/>
          </w:tcPr>
          <w:p w14:paraId="2E67523D"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4,740</w:t>
            </w:r>
          </w:p>
        </w:tc>
      </w:tr>
      <w:tr w:rsidR="002C35CB" w:rsidRPr="002C35CB" w14:paraId="4F517CCA" w14:textId="77777777" w:rsidTr="003018E7">
        <w:tc>
          <w:tcPr>
            <w:tcW w:w="496" w:type="dxa"/>
          </w:tcPr>
          <w:p w14:paraId="16066C1D"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9</w:t>
            </w:r>
          </w:p>
        </w:tc>
        <w:tc>
          <w:tcPr>
            <w:tcW w:w="6445" w:type="dxa"/>
          </w:tcPr>
          <w:p w14:paraId="0F6E4385"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Taxation</w:t>
            </w:r>
          </w:p>
        </w:tc>
        <w:tc>
          <w:tcPr>
            <w:tcW w:w="1985" w:type="dxa"/>
          </w:tcPr>
          <w:p w14:paraId="1420F486"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(1,600)</w:t>
            </w:r>
          </w:p>
        </w:tc>
      </w:tr>
      <w:tr w:rsidR="002C35CB" w:rsidRPr="002C35CB" w14:paraId="3CCC7746" w14:textId="77777777" w:rsidTr="003018E7">
        <w:tc>
          <w:tcPr>
            <w:tcW w:w="496" w:type="dxa"/>
          </w:tcPr>
          <w:p w14:paraId="042D2F7F"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10</w:t>
            </w:r>
          </w:p>
        </w:tc>
        <w:tc>
          <w:tcPr>
            <w:tcW w:w="6445" w:type="dxa"/>
          </w:tcPr>
          <w:p w14:paraId="5483D402"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Profit for the period</w:t>
            </w:r>
          </w:p>
        </w:tc>
        <w:tc>
          <w:tcPr>
            <w:tcW w:w="1985" w:type="dxa"/>
          </w:tcPr>
          <w:p w14:paraId="60692565" w14:textId="77777777" w:rsidR="002C35CB" w:rsidRPr="002C35CB" w:rsidRDefault="002C35CB" w:rsidP="003018E7">
            <w:pPr>
              <w:jc w:val="right"/>
              <w:rPr>
                <w:rFonts w:ascii="Times New Roman" w:hAnsi="Times New Roman" w:cs="Times New Roman"/>
                <w:b/>
                <w:bCs/>
                <w:sz w:val="24"/>
                <w:szCs w:val="24"/>
              </w:rPr>
            </w:pPr>
            <w:r w:rsidRPr="002C35CB">
              <w:rPr>
                <w:rFonts w:ascii="Times New Roman" w:hAnsi="Times New Roman" w:cs="Times New Roman"/>
                <w:b/>
                <w:bCs/>
                <w:sz w:val="24"/>
                <w:szCs w:val="24"/>
              </w:rPr>
              <w:t xml:space="preserve">  3,140</w:t>
            </w:r>
          </w:p>
        </w:tc>
      </w:tr>
      <w:bookmarkEnd w:id="3"/>
    </w:tbl>
    <w:p w14:paraId="0B087B45" w14:textId="56F46975" w:rsidR="002C35CB" w:rsidRDefault="002C35CB" w:rsidP="002C35CB">
      <w:pPr>
        <w:tabs>
          <w:tab w:val="center" w:pos="1798"/>
        </w:tabs>
        <w:rPr>
          <w:rFonts w:ascii="Times New Roman" w:hAnsi="Times New Roman" w:cs="Times New Roman"/>
          <w:sz w:val="24"/>
          <w:szCs w:val="24"/>
          <w:lang w:val="en"/>
        </w:rPr>
      </w:pPr>
    </w:p>
    <w:p w14:paraId="797E95A7" w14:textId="5C230B83" w:rsidR="002C35CB" w:rsidRPr="002C35CB" w:rsidRDefault="002C35CB" w:rsidP="002C35CB">
      <w:pPr>
        <w:tabs>
          <w:tab w:val="center" w:pos="1798"/>
        </w:tabs>
        <w:rPr>
          <w:rFonts w:ascii="Times New Roman" w:hAnsi="Times New Roman" w:cs="Times New Roman"/>
          <w:sz w:val="24"/>
          <w:szCs w:val="24"/>
          <w:lang w:val="en"/>
        </w:rPr>
      </w:pPr>
      <w:r>
        <w:rPr>
          <w:rFonts w:ascii="Times New Roman" w:hAnsi="Times New Roman" w:cs="Times New Roman"/>
          <w:sz w:val="24"/>
          <w:szCs w:val="24"/>
          <w:lang w:val="en"/>
        </w:rPr>
        <w:t>Second solution – Statement of financial Position.</w:t>
      </w:r>
    </w:p>
    <w:tbl>
      <w:tblPr>
        <w:tblStyle w:val="TableGrid"/>
        <w:tblW w:w="0" w:type="auto"/>
        <w:tblLook w:val="04A0" w:firstRow="1" w:lastRow="0" w:firstColumn="1" w:lastColumn="0" w:noHBand="0" w:noVBand="1"/>
      </w:tblPr>
      <w:tblGrid>
        <w:gridCol w:w="808"/>
        <w:gridCol w:w="3893"/>
        <w:gridCol w:w="2163"/>
        <w:gridCol w:w="2152"/>
      </w:tblGrid>
      <w:tr w:rsidR="002C35CB" w:rsidRPr="002C35CB" w14:paraId="0F96599F" w14:textId="77777777" w:rsidTr="003018E7">
        <w:tc>
          <w:tcPr>
            <w:tcW w:w="9016" w:type="dxa"/>
            <w:gridSpan w:val="4"/>
          </w:tcPr>
          <w:p w14:paraId="5F6DBA71" w14:textId="77777777" w:rsidR="002C35CB" w:rsidRPr="002C35CB" w:rsidRDefault="002C35CB" w:rsidP="003018E7">
            <w:pPr>
              <w:jc w:val="center"/>
              <w:rPr>
                <w:rFonts w:ascii="Times New Roman" w:hAnsi="Times New Roman" w:cs="Times New Roman"/>
                <w:b/>
                <w:bCs/>
                <w:sz w:val="24"/>
                <w:szCs w:val="24"/>
              </w:rPr>
            </w:pPr>
            <w:bookmarkStart w:id="4" w:name="_Hlk49558631"/>
            <w:r w:rsidRPr="002C35CB">
              <w:rPr>
                <w:rFonts w:ascii="Times New Roman" w:hAnsi="Times New Roman" w:cs="Times New Roman"/>
                <w:b/>
                <w:bCs/>
                <w:sz w:val="24"/>
                <w:szCs w:val="24"/>
              </w:rPr>
              <w:t>Statement of Financial Position</w:t>
            </w:r>
          </w:p>
        </w:tc>
      </w:tr>
      <w:tr w:rsidR="002C35CB" w:rsidRPr="002C35CB" w14:paraId="127B18D4" w14:textId="77777777" w:rsidTr="003018E7">
        <w:tc>
          <w:tcPr>
            <w:tcW w:w="808" w:type="dxa"/>
          </w:tcPr>
          <w:p w14:paraId="15F8D0B4" w14:textId="77777777" w:rsidR="002C35CB" w:rsidRPr="002C35CB" w:rsidRDefault="002C35CB" w:rsidP="003018E7">
            <w:pPr>
              <w:rPr>
                <w:rFonts w:ascii="Times New Roman" w:hAnsi="Times New Roman" w:cs="Times New Roman"/>
                <w:sz w:val="24"/>
                <w:szCs w:val="24"/>
              </w:rPr>
            </w:pPr>
          </w:p>
        </w:tc>
        <w:tc>
          <w:tcPr>
            <w:tcW w:w="3893" w:type="dxa"/>
          </w:tcPr>
          <w:p w14:paraId="056B35C1"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Assets</w:t>
            </w:r>
          </w:p>
        </w:tc>
        <w:tc>
          <w:tcPr>
            <w:tcW w:w="2163" w:type="dxa"/>
          </w:tcPr>
          <w:p w14:paraId="7CF9CE9A"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£000</w:t>
            </w:r>
          </w:p>
        </w:tc>
        <w:tc>
          <w:tcPr>
            <w:tcW w:w="2152" w:type="dxa"/>
          </w:tcPr>
          <w:p w14:paraId="1677F192"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£000</w:t>
            </w:r>
          </w:p>
        </w:tc>
      </w:tr>
      <w:tr w:rsidR="002C35CB" w:rsidRPr="002C35CB" w14:paraId="63589B0F" w14:textId="77777777" w:rsidTr="003018E7">
        <w:tc>
          <w:tcPr>
            <w:tcW w:w="808" w:type="dxa"/>
          </w:tcPr>
          <w:p w14:paraId="177425A1" w14:textId="77777777" w:rsidR="002C35CB" w:rsidRPr="002C35CB" w:rsidRDefault="002C35CB" w:rsidP="003018E7">
            <w:pPr>
              <w:rPr>
                <w:rFonts w:ascii="Times New Roman" w:hAnsi="Times New Roman" w:cs="Times New Roman"/>
                <w:sz w:val="24"/>
                <w:szCs w:val="24"/>
              </w:rPr>
            </w:pPr>
          </w:p>
        </w:tc>
        <w:tc>
          <w:tcPr>
            <w:tcW w:w="3893" w:type="dxa"/>
          </w:tcPr>
          <w:p w14:paraId="5DD45632"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Current assets</w:t>
            </w:r>
          </w:p>
        </w:tc>
        <w:tc>
          <w:tcPr>
            <w:tcW w:w="2163" w:type="dxa"/>
          </w:tcPr>
          <w:p w14:paraId="35FBABA9" w14:textId="77777777" w:rsidR="002C35CB" w:rsidRPr="002C35CB" w:rsidRDefault="002C35CB" w:rsidP="003018E7">
            <w:pPr>
              <w:jc w:val="right"/>
              <w:rPr>
                <w:rFonts w:ascii="Times New Roman" w:hAnsi="Times New Roman" w:cs="Times New Roman"/>
                <w:sz w:val="24"/>
                <w:szCs w:val="24"/>
              </w:rPr>
            </w:pPr>
          </w:p>
        </w:tc>
        <w:tc>
          <w:tcPr>
            <w:tcW w:w="2152" w:type="dxa"/>
          </w:tcPr>
          <w:p w14:paraId="12F530AA" w14:textId="77777777" w:rsidR="002C35CB" w:rsidRPr="002C35CB" w:rsidRDefault="002C35CB" w:rsidP="003018E7">
            <w:pPr>
              <w:jc w:val="right"/>
              <w:rPr>
                <w:rFonts w:ascii="Times New Roman" w:hAnsi="Times New Roman" w:cs="Times New Roman"/>
                <w:sz w:val="24"/>
                <w:szCs w:val="24"/>
              </w:rPr>
            </w:pPr>
          </w:p>
        </w:tc>
      </w:tr>
      <w:tr w:rsidR="002C35CB" w:rsidRPr="002C35CB" w14:paraId="51100144" w14:textId="77777777" w:rsidTr="003018E7">
        <w:tc>
          <w:tcPr>
            <w:tcW w:w="808" w:type="dxa"/>
          </w:tcPr>
          <w:p w14:paraId="59417C38" w14:textId="77777777" w:rsidR="002C35CB" w:rsidRPr="002C35CB" w:rsidRDefault="002C35CB" w:rsidP="003018E7">
            <w:pPr>
              <w:rPr>
                <w:rFonts w:ascii="Times New Roman" w:hAnsi="Times New Roman" w:cs="Times New Roman"/>
                <w:sz w:val="24"/>
                <w:szCs w:val="24"/>
              </w:rPr>
            </w:pPr>
          </w:p>
        </w:tc>
        <w:tc>
          <w:tcPr>
            <w:tcW w:w="3893" w:type="dxa"/>
          </w:tcPr>
          <w:p w14:paraId="40474E27" w14:textId="77777777" w:rsidR="002C35CB" w:rsidRPr="002C35CB" w:rsidRDefault="002C35CB" w:rsidP="003018E7">
            <w:pPr>
              <w:jc w:val="both"/>
              <w:rPr>
                <w:rFonts w:ascii="Times New Roman" w:hAnsi="Times New Roman" w:cs="Times New Roman"/>
                <w:sz w:val="24"/>
                <w:szCs w:val="24"/>
              </w:rPr>
            </w:pPr>
            <w:r w:rsidRPr="002C35CB">
              <w:rPr>
                <w:rFonts w:ascii="Times New Roman" w:hAnsi="Times New Roman" w:cs="Times New Roman"/>
                <w:sz w:val="24"/>
                <w:szCs w:val="24"/>
              </w:rPr>
              <w:t>Trade receivables</w:t>
            </w:r>
          </w:p>
        </w:tc>
        <w:tc>
          <w:tcPr>
            <w:tcW w:w="2163" w:type="dxa"/>
          </w:tcPr>
          <w:p w14:paraId="0A8E17E5"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8,000</w:t>
            </w:r>
          </w:p>
        </w:tc>
        <w:tc>
          <w:tcPr>
            <w:tcW w:w="2152" w:type="dxa"/>
          </w:tcPr>
          <w:p w14:paraId="08376AFC" w14:textId="77777777" w:rsidR="002C35CB" w:rsidRPr="002C35CB" w:rsidRDefault="002C35CB" w:rsidP="003018E7">
            <w:pPr>
              <w:jc w:val="right"/>
              <w:rPr>
                <w:rFonts w:ascii="Times New Roman" w:hAnsi="Times New Roman" w:cs="Times New Roman"/>
                <w:sz w:val="24"/>
                <w:szCs w:val="24"/>
              </w:rPr>
            </w:pPr>
          </w:p>
        </w:tc>
      </w:tr>
      <w:tr w:rsidR="002C35CB" w:rsidRPr="002C35CB" w14:paraId="76511128" w14:textId="77777777" w:rsidTr="003018E7">
        <w:tc>
          <w:tcPr>
            <w:tcW w:w="808" w:type="dxa"/>
          </w:tcPr>
          <w:p w14:paraId="6E0D5EA0" w14:textId="77777777" w:rsidR="002C35CB" w:rsidRPr="002C35CB" w:rsidRDefault="002C35CB" w:rsidP="003018E7">
            <w:pPr>
              <w:rPr>
                <w:rFonts w:ascii="Times New Roman" w:hAnsi="Times New Roman" w:cs="Times New Roman"/>
                <w:sz w:val="24"/>
                <w:szCs w:val="24"/>
              </w:rPr>
            </w:pPr>
          </w:p>
        </w:tc>
        <w:tc>
          <w:tcPr>
            <w:tcW w:w="3893" w:type="dxa"/>
          </w:tcPr>
          <w:p w14:paraId="11F40090"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Inventories (31 Dec 2019)</w:t>
            </w:r>
          </w:p>
        </w:tc>
        <w:tc>
          <w:tcPr>
            <w:tcW w:w="2163" w:type="dxa"/>
          </w:tcPr>
          <w:p w14:paraId="58C63F18"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2,620</w:t>
            </w:r>
          </w:p>
        </w:tc>
        <w:tc>
          <w:tcPr>
            <w:tcW w:w="2152" w:type="dxa"/>
          </w:tcPr>
          <w:p w14:paraId="486F710E" w14:textId="77777777" w:rsidR="002C35CB" w:rsidRPr="002C35CB" w:rsidRDefault="002C35CB" w:rsidP="003018E7">
            <w:pPr>
              <w:jc w:val="right"/>
              <w:rPr>
                <w:rFonts w:ascii="Times New Roman" w:hAnsi="Times New Roman" w:cs="Times New Roman"/>
                <w:sz w:val="24"/>
                <w:szCs w:val="24"/>
              </w:rPr>
            </w:pPr>
          </w:p>
        </w:tc>
      </w:tr>
      <w:tr w:rsidR="002C35CB" w:rsidRPr="002C35CB" w14:paraId="0E410BF9" w14:textId="77777777" w:rsidTr="003018E7">
        <w:tc>
          <w:tcPr>
            <w:tcW w:w="808" w:type="dxa"/>
          </w:tcPr>
          <w:p w14:paraId="1F0C1B07" w14:textId="77777777" w:rsidR="002C35CB" w:rsidRPr="002C35CB" w:rsidRDefault="002C35CB" w:rsidP="003018E7">
            <w:pPr>
              <w:rPr>
                <w:rFonts w:ascii="Times New Roman" w:hAnsi="Times New Roman" w:cs="Times New Roman"/>
                <w:sz w:val="24"/>
                <w:szCs w:val="24"/>
              </w:rPr>
            </w:pPr>
          </w:p>
        </w:tc>
        <w:tc>
          <w:tcPr>
            <w:tcW w:w="3893" w:type="dxa"/>
          </w:tcPr>
          <w:p w14:paraId="2E7599CF"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Bank</w:t>
            </w:r>
          </w:p>
        </w:tc>
        <w:tc>
          <w:tcPr>
            <w:tcW w:w="2163" w:type="dxa"/>
          </w:tcPr>
          <w:p w14:paraId="709A71DD"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 xml:space="preserve">   320</w:t>
            </w:r>
          </w:p>
        </w:tc>
        <w:tc>
          <w:tcPr>
            <w:tcW w:w="2152" w:type="dxa"/>
          </w:tcPr>
          <w:p w14:paraId="700F190D"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sz w:val="24"/>
                <w:szCs w:val="24"/>
                <w:u w:val="single"/>
              </w:rPr>
              <w:t>10,540</w:t>
            </w:r>
          </w:p>
        </w:tc>
      </w:tr>
      <w:tr w:rsidR="002C35CB" w:rsidRPr="002C35CB" w14:paraId="2DAB4BBC" w14:textId="77777777" w:rsidTr="003018E7">
        <w:tc>
          <w:tcPr>
            <w:tcW w:w="808" w:type="dxa"/>
          </w:tcPr>
          <w:p w14:paraId="707519DC" w14:textId="77777777" w:rsidR="002C35CB" w:rsidRPr="002C35CB" w:rsidRDefault="002C35CB" w:rsidP="003018E7">
            <w:pPr>
              <w:rPr>
                <w:rFonts w:ascii="Times New Roman" w:hAnsi="Times New Roman" w:cs="Times New Roman"/>
                <w:sz w:val="24"/>
                <w:szCs w:val="24"/>
              </w:rPr>
            </w:pPr>
            <w:bookmarkStart w:id="5" w:name="_Hlk49549633"/>
          </w:p>
        </w:tc>
        <w:tc>
          <w:tcPr>
            <w:tcW w:w="3893" w:type="dxa"/>
          </w:tcPr>
          <w:p w14:paraId="576DF4EC"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Non-Current assets</w:t>
            </w:r>
          </w:p>
        </w:tc>
        <w:tc>
          <w:tcPr>
            <w:tcW w:w="2163" w:type="dxa"/>
          </w:tcPr>
          <w:p w14:paraId="3059E012" w14:textId="77777777" w:rsidR="002C35CB" w:rsidRPr="002C35CB" w:rsidRDefault="002C35CB" w:rsidP="003018E7">
            <w:pPr>
              <w:jc w:val="right"/>
              <w:rPr>
                <w:rFonts w:ascii="Times New Roman" w:hAnsi="Times New Roman" w:cs="Times New Roman"/>
                <w:sz w:val="24"/>
                <w:szCs w:val="24"/>
              </w:rPr>
            </w:pPr>
          </w:p>
        </w:tc>
        <w:tc>
          <w:tcPr>
            <w:tcW w:w="2152" w:type="dxa"/>
          </w:tcPr>
          <w:p w14:paraId="02F5E052" w14:textId="77777777" w:rsidR="002C35CB" w:rsidRPr="002C35CB" w:rsidRDefault="002C35CB" w:rsidP="003018E7">
            <w:pPr>
              <w:jc w:val="right"/>
              <w:rPr>
                <w:rFonts w:ascii="Times New Roman" w:hAnsi="Times New Roman" w:cs="Times New Roman"/>
                <w:sz w:val="24"/>
                <w:szCs w:val="24"/>
              </w:rPr>
            </w:pPr>
          </w:p>
        </w:tc>
      </w:tr>
      <w:tr w:rsidR="002C35CB" w:rsidRPr="002C35CB" w14:paraId="6CC24319" w14:textId="77777777" w:rsidTr="003018E7">
        <w:tc>
          <w:tcPr>
            <w:tcW w:w="808" w:type="dxa"/>
          </w:tcPr>
          <w:p w14:paraId="1F8529A4" w14:textId="77777777" w:rsidR="002C35CB" w:rsidRPr="002C35CB" w:rsidRDefault="002C35CB" w:rsidP="003018E7">
            <w:pPr>
              <w:rPr>
                <w:rFonts w:ascii="Times New Roman" w:hAnsi="Times New Roman" w:cs="Times New Roman"/>
                <w:sz w:val="24"/>
                <w:szCs w:val="24"/>
              </w:rPr>
            </w:pPr>
          </w:p>
        </w:tc>
        <w:tc>
          <w:tcPr>
            <w:tcW w:w="3893" w:type="dxa"/>
          </w:tcPr>
          <w:p w14:paraId="529B47D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Land at cost (15,000 + 5,000)</w:t>
            </w:r>
          </w:p>
        </w:tc>
        <w:tc>
          <w:tcPr>
            <w:tcW w:w="2163" w:type="dxa"/>
          </w:tcPr>
          <w:p w14:paraId="2A2056C8"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20,000</w:t>
            </w:r>
          </w:p>
        </w:tc>
        <w:tc>
          <w:tcPr>
            <w:tcW w:w="2152" w:type="dxa"/>
          </w:tcPr>
          <w:p w14:paraId="35ADEF4E" w14:textId="77777777" w:rsidR="002C35CB" w:rsidRPr="002C35CB" w:rsidRDefault="002C35CB" w:rsidP="003018E7">
            <w:pPr>
              <w:jc w:val="right"/>
              <w:rPr>
                <w:rFonts w:ascii="Times New Roman" w:hAnsi="Times New Roman" w:cs="Times New Roman"/>
                <w:sz w:val="24"/>
                <w:szCs w:val="24"/>
              </w:rPr>
            </w:pPr>
          </w:p>
        </w:tc>
      </w:tr>
      <w:tr w:rsidR="002C35CB" w:rsidRPr="002C35CB" w14:paraId="152B5A86" w14:textId="77777777" w:rsidTr="003018E7">
        <w:tc>
          <w:tcPr>
            <w:tcW w:w="808" w:type="dxa"/>
          </w:tcPr>
          <w:p w14:paraId="73950606" w14:textId="77777777" w:rsidR="002C35CB" w:rsidRPr="002C35CB" w:rsidRDefault="002C35CB" w:rsidP="003018E7">
            <w:pPr>
              <w:rPr>
                <w:rFonts w:ascii="Times New Roman" w:hAnsi="Times New Roman" w:cs="Times New Roman"/>
                <w:sz w:val="24"/>
                <w:szCs w:val="24"/>
              </w:rPr>
            </w:pPr>
          </w:p>
        </w:tc>
        <w:tc>
          <w:tcPr>
            <w:tcW w:w="3893" w:type="dxa"/>
          </w:tcPr>
          <w:p w14:paraId="3714FC68"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Plant at cost (25,600-7,520)</w:t>
            </w:r>
          </w:p>
        </w:tc>
        <w:tc>
          <w:tcPr>
            <w:tcW w:w="2163" w:type="dxa"/>
          </w:tcPr>
          <w:p w14:paraId="3B23EEBC"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18,080</w:t>
            </w:r>
          </w:p>
        </w:tc>
        <w:tc>
          <w:tcPr>
            <w:tcW w:w="2152" w:type="dxa"/>
          </w:tcPr>
          <w:p w14:paraId="6C8A6AAD" w14:textId="77777777" w:rsidR="002C35CB" w:rsidRPr="002C35CB" w:rsidRDefault="002C35CB" w:rsidP="003018E7">
            <w:pPr>
              <w:jc w:val="right"/>
              <w:rPr>
                <w:rFonts w:ascii="Times New Roman" w:hAnsi="Times New Roman" w:cs="Times New Roman"/>
                <w:sz w:val="24"/>
                <w:szCs w:val="24"/>
              </w:rPr>
            </w:pPr>
          </w:p>
        </w:tc>
      </w:tr>
      <w:tr w:rsidR="002C35CB" w:rsidRPr="002C35CB" w14:paraId="2D228B0C" w14:textId="77777777" w:rsidTr="003018E7">
        <w:tc>
          <w:tcPr>
            <w:tcW w:w="808" w:type="dxa"/>
          </w:tcPr>
          <w:p w14:paraId="3B3C7AE8" w14:textId="77777777" w:rsidR="002C35CB" w:rsidRPr="002C35CB" w:rsidRDefault="002C35CB" w:rsidP="003018E7">
            <w:pPr>
              <w:rPr>
                <w:rFonts w:ascii="Times New Roman" w:hAnsi="Times New Roman" w:cs="Times New Roman"/>
                <w:sz w:val="24"/>
                <w:szCs w:val="24"/>
              </w:rPr>
            </w:pPr>
          </w:p>
        </w:tc>
        <w:tc>
          <w:tcPr>
            <w:tcW w:w="3893" w:type="dxa"/>
          </w:tcPr>
          <w:p w14:paraId="1A43E0EA"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Buildings at cost (16,000-4580)</w:t>
            </w:r>
          </w:p>
        </w:tc>
        <w:tc>
          <w:tcPr>
            <w:tcW w:w="2163" w:type="dxa"/>
          </w:tcPr>
          <w:p w14:paraId="39182130"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sz w:val="24"/>
                <w:szCs w:val="24"/>
                <w:u w:val="single"/>
              </w:rPr>
              <w:t>11,420</w:t>
            </w:r>
          </w:p>
        </w:tc>
        <w:tc>
          <w:tcPr>
            <w:tcW w:w="2152" w:type="dxa"/>
          </w:tcPr>
          <w:p w14:paraId="6DBE0068"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sz w:val="24"/>
                <w:szCs w:val="24"/>
                <w:u w:val="single"/>
              </w:rPr>
              <w:t>49,500</w:t>
            </w:r>
          </w:p>
        </w:tc>
      </w:tr>
      <w:tr w:rsidR="002C35CB" w:rsidRPr="002C35CB" w14:paraId="361C8E55" w14:textId="77777777" w:rsidTr="003018E7">
        <w:tc>
          <w:tcPr>
            <w:tcW w:w="808" w:type="dxa"/>
          </w:tcPr>
          <w:p w14:paraId="213D092D" w14:textId="77777777" w:rsidR="002C35CB" w:rsidRPr="002C35CB" w:rsidRDefault="002C35CB" w:rsidP="003018E7">
            <w:pPr>
              <w:rPr>
                <w:rFonts w:ascii="Times New Roman" w:hAnsi="Times New Roman" w:cs="Times New Roman"/>
                <w:sz w:val="24"/>
                <w:szCs w:val="24"/>
              </w:rPr>
            </w:pPr>
          </w:p>
        </w:tc>
        <w:tc>
          <w:tcPr>
            <w:tcW w:w="3893" w:type="dxa"/>
          </w:tcPr>
          <w:p w14:paraId="3D95D791" w14:textId="77777777" w:rsidR="002C35CB" w:rsidRPr="002C35CB" w:rsidRDefault="002C35CB" w:rsidP="003018E7">
            <w:pPr>
              <w:rPr>
                <w:rFonts w:ascii="Times New Roman" w:hAnsi="Times New Roman" w:cs="Times New Roman"/>
                <w:sz w:val="24"/>
                <w:szCs w:val="24"/>
              </w:rPr>
            </w:pPr>
          </w:p>
        </w:tc>
        <w:tc>
          <w:tcPr>
            <w:tcW w:w="2163" w:type="dxa"/>
          </w:tcPr>
          <w:p w14:paraId="387BB5CF" w14:textId="77777777" w:rsidR="002C35CB" w:rsidRPr="002C35CB" w:rsidRDefault="002C35CB" w:rsidP="003018E7">
            <w:pPr>
              <w:jc w:val="right"/>
              <w:rPr>
                <w:rFonts w:ascii="Times New Roman" w:hAnsi="Times New Roman" w:cs="Times New Roman"/>
                <w:sz w:val="24"/>
                <w:szCs w:val="24"/>
                <w:u w:val="single"/>
              </w:rPr>
            </w:pPr>
          </w:p>
        </w:tc>
        <w:tc>
          <w:tcPr>
            <w:tcW w:w="2152" w:type="dxa"/>
          </w:tcPr>
          <w:p w14:paraId="7CFAA1C2" w14:textId="77777777" w:rsidR="002C35CB" w:rsidRPr="002C35CB" w:rsidRDefault="002C35CB" w:rsidP="003018E7">
            <w:pPr>
              <w:jc w:val="right"/>
              <w:rPr>
                <w:rFonts w:ascii="Times New Roman" w:hAnsi="Times New Roman" w:cs="Times New Roman"/>
                <w:sz w:val="24"/>
                <w:szCs w:val="24"/>
                <w:u w:val="single"/>
              </w:rPr>
            </w:pPr>
          </w:p>
        </w:tc>
      </w:tr>
      <w:bookmarkEnd w:id="5"/>
      <w:tr w:rsidR="002C35CB" w:rsidRPr="002C35CB" w14:paraId="36BCB06F" w14:textId="77777777" w:rsidTr="003018E7">
        <w:tc>
          <w:tcPr>
            <w:tcW w:w="808" w:type="dxa"/>
          </w:tcPr>
          <w:p w14:paraId="008D1A4A" w14:textId="77777777" w:rsidR="002C35CB" w:rsidRPr="002C35CB" w:rsidRDefault="002C35CB" w:rsidP="003018E7">
            <w:pPr>
              <w:rPr>
                <w:rFonts w:ascii="Times New Roman" w:hAnsi="Times New Roman" w:cs="Times New Roman"/>
                <w:sz w:val="24"/>
                <w:szCs w:val="24"/>
              </w:rPr>
            </w:pPr>
          </w:p>
        </w:tc>
        <w:tc>
          <w:tcPr>
            <w:tcW w:w="3893" w:type="dxa"/>
          </w:tcPr>
          <w:p w14:paraId="40364054"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 xml:space="preserve">                             Total assets</w:t>
            </w:r>
          </w:p>
        </w:tc>
        <w:tc>
          <w:tcPr>
            <w:tcW w:w="2163" w:type="dxa"/>
          </w:tcPr>
          <w:p w14:paraId="7C4EC03D" w14:textId="77777777" w:rsidR="002C35CB" w:rsidRPr="002C35CB" w:rsidRDefault="002C35CB" w:rsidP="003018E7">
            <w:pPr>
              <w:jc w:val="right"/>
              <w:rPr>
                <w:rFonts w:ascii="Times New Roman" w:hAnsi="Times New Roman" w:cs="Times New Roman"/>
                <w:b/>
                <w:bCs/>
                <w:sz w:val="24"/>
                <w:szCs w:val="24"/>
                <w:u w:val="single"/>
              </w:rPr>
            </w:pPr>
          </w:p>
        </w:tc>
        <w:tc>
          <w:tcPr>
            <w:tcW w:w="2152" w:type="dxa"/>
          </w:tcPr>
          <w:p w14:paraId="7431D4C6" w14:textId="77777777" w:rsidR="002C35CB" w:rsidRPr="002C35CB" w:rsidRDefault="002C35CB" w:rsidP="003018E7">
            <w:pPr>
              <w:ind w:firstLine="720"/>
              <w:jc w:val="right"/>
              <w:rPr>
                <w:rFonts w:ascii="Times New Roman" w:hAnsi="Times New Roman" w:cs="Times New Roman"/>
                <w:b/>
                <w:bCs/>
                <w:sz w:val="24"/>
                <w:szCs w:val="24"/>
                <w:u w:val="single"/>
              </w:rPr>
            </w:pPr>
            <w:r w:rsidRPr="002C35CB">
              <w:rPr>
                <w:rFonts w:ascii="Times New Roman" w:hAnsi="Times New Roman" w:cs="Times New Roman"/>
                <w:b/>
                <w:bCs/>
                <w:sz w:val="24"/>
                <w:szCs w:val="24"/>
                <w:u w:val="single"/>
              </w:rPr>
              <w:t>60,040</w:t>
            </w:r>
          </w:p>
        </w:tc>
      </w:tr>
      <w:tr w:rsidR="002C35CB" w:rsidRPr="002C35CB" w14:paraId="7946B341" w14:textId="77777777" w:rsidTr="003018E7">
        <w:tc>
          <w:tcPr>
            <w:tcW w:w="808" w:type="dxa"/>
          </w:tcPr>
          <w:p w14:paraId="7FC95994" w14:textId="77777777" w:rsidR="002C35CB" w:rsidRPr="002C35CB" w:rsidRDefault="002C35CB" w:rsidP="003018E7">
            <w:pPr>
              <w:rPr>
                <w:rFonts w:ascii="Times New Roman" w:hAnsi="Times New Roman" w:cs="Times New Roman"/>
                <w:sz w:val="24"/>
                <w:szCs w:val="24"/>
              </w:rPr>
            </w:pPr>
          </w:p>
        </w:tc>
        <w:tc>
          <w:tcPr>
            <w:tcW w:w="3893" w:type="dxa"/>
          </w:tcPr>
          <w:p w14:paraId="6A7E7900" w14:textId="77777777" w:rsidR="002C35CB" w:rsidRPr="002C35CB" w:rsidRDefault="002C35CB" w:rsidP="003018E7">
            <w:pPr>
              <w:rPr>
                <w:rFonts w:ascii="Times New Roman" w:hAnsi="Times New Roman" w:cs="Times New Roman"/>
                <w:b/>
                <w:bCs/>
                <w:sz w:val="24"/>
                <w:szCs w:val="24"/>
                <w:u w:val="single"/>
              </w:rPr>
            </w:pPr>
            <w:r w:rsidRPr="002C35CB">
              <w:rPr>
                <w:rFonts w:ascii="Times New Roman" w:hAnsi="Times New Roman" w:cs="Times New Roman"/>
                <w:b/>
                <w:bCs/>
                <w:sz w:val="24"/>
                <w:szCs w:val="24"/>
                <w:u w:val="single"/>
              </w:rPr>
              <w:t>Less liability</w:t>
            </w:r>
          </w:p>
        </w:tc>
        <w:tc>
          <w:tcPr>
            <w:tcW w:w="2163" w:type="dxa"/>
          </w:tcPr>
          <w:p w14:paraId="10F4E71E" w14:textId="77777777" w:rsidR="002C35CB" w:rsidRPr="002C35CB" w:rsidRDefault="002C35CB" w:rsidP="003018E7">
            <w:pPr>
              <w:jc w:val="right"/>
              <w:rPr>
                <w:rFonts w:ascii="Times New Roman" w:hAnsi="Times New Roman" w:cs="Times New Roman"/>
                <w:sz w:val="24"/>
                <w:szCs w:val="24"/>
              </w:rPr>
            </w:pPr>
          </w:p>
        </w:tc>
        <w:tc>
          <w:tcPr>
            <w:tcW w:w="2152" w:type="dxa"/>
          </w:tcPr>
          <w:p w14:paraId="1E5335E1" w14:textId="77777777" w:rsidR="002C35CB" w:rsidRPr="002C35CB" w:rsidRDefault="002C35CB" w:rsidP="003018E7">
            <w:pPr>
              <w:jc w:val="right"/>
              <w:rPr>
                <w:rFonts w:ascii="Times New Roman" w:hAnsi="Times New Roman" w:cs="Times New Roman"/>
                <w:sz w:val="24"/>
                <w:szCs w:val="24"/>
              </w:rPr>
            </w:pPr>
          </w:p>
        </w:tc>
      </w:tr>
      <w:tr w:rsidR="002C35CB" w:rsidRPr="002C35CB" w14:paraId="24305921" w14:textId="77777777" w:rsidTr="003018E7">
        <w:tc>
          <w:tcPr>
            <w:tcW w:w="808" w:type="dxa"/>
          </w:tcPr>
          <w:p w14:paraId="2857BF7F" w14:textId="77777777" w:rsidR="002C35CB" w:rsidRPr="002C35CB" w:rsidRDefault="002C35CB" w:rsidP="003018E7">
            <w:pPr>
              <w:rPr>
                <w:rFonts w:ascii="Times New Roman" w:hAnsi="Times New Roman" w:cs="Times New Roman"/>
                <w:sz w:val="24"/>
                <w:szCs w:val="24"/>
              </w:rPr>
            </w:pPr>
          </w:p>
        </w:tc>
        <w:tc>
          <w:tcPr>
            <w:tcW w:w="3893" w:type="dxa"/>
          </w:tcPr>
          <w:p w14:paraId="495A40C8" w14:textId="77777777" w:rsidR="002C35CB" w:rsidRPr="002C35CB" w:rsidRDefault="002C35CB" w:rsidP="003018E7">
            <w:pPr>
              <w:tabs>
                <w:tab w:val="right" w:pos="3677"/>
              </w:tabs>
              <w:rPr>
                <w:rFonts w:ascii="Times New Roman" w:hAnsi="Times New Roman" w:cs="Times New Roman"/>
                <w:sz w:val="24"/>
                <w:szCs w:val="24"/>
              </w:rPr>
            </w:pPr>
            <w:r w:rsidRPr="002C35CB">
              <w:rPr>
                <w:rFonts w:ascii="Times New Roman" w:hAnsi="Times New Roman" w:cs="Times New Roman"/>
                <w:sz w:val="24"/>
                <w:szCs w:val="24"/>
              </w:rPr>
              <w:t>Trade and other Payables (W1)</w:t>
            </w:r>
            <w:r w:rsidRPr="002C35CB">
              <w:rPr>
                <w:rFonts w:ascii="Times New Roman" w:hAnsi="Times New Roman" w:cs="Times New Roman"/>
                <w:sz w:val="24"/>
                <w:szCs w:val="24"/>
              </w:rPr>
              <w:tab/>
            </w:r>
          </w:p>
        </w:tc>
        <w:tc>
          <w:tcPr>
            <w:tcW w:w="2163" w:type="dxa"/>
          </w:tcPr>
          <w:p w14:paraId="267403BC"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6,080</w:t>
            </w:r>
          </w:p>
        </w:tc>
        <w:tc>
          <w:tcPr>
            <w:tcW w:w="2152" w:type="dxa"/>
          </w:tcPr>
          <w:p w14:paraId="4BC01D49" w14:textId="77777777" w:rsidR="002C35CB" w:rsidRPr="002C35CB" w:rsidRDefault="002C35CB" w:rsidP="003018E7">
            <w:pPr>
              <w:jc w:val="right"/>
              <w:rPr>
                <w:rFonts w:ascii="Times New Roman" w:hAnsi="Times New Roman" w:cs="Times New Roman"/>
                <w:sz w:val="24"/>
                <w:szCs w:val="24"/>
              </w:rPr>
            </w:pPr>
          </w:p>
        </w:tc>
      </w:tr>
      <w:tr w:rsidR="002C35CB" w:rsidRPr="002C35CB" w14:paraId="0327A4C2" w14:textId="77777777" w:rsidTr="003018E7">
        <w:tc>
          <w:tcPr>
            <w:tcW w:w="808" w:type="dxa"/>
          </w:tcPr>
          <w:p w14:paraId="6DD81822" w14:textId="77777777" w:rsidR="002C35CB" w:rsidRPr="002C35CB" w:rsidRDefault="002C35CB" w:rsidP="003018E7">
            <w:pPr>
              <w:rPr>
                <w:rFonts w:ascii="Times New Roman" w:hAnsi="Times New Roman" w:cs="Times New Roman"/>
                <w:sz w:val="24"/>
                <w:szCs w:val="24"/>
              </w:rPr>
            </w:pPr>
          </w:p>
        </w:tc>
        <w:tc>
          <w:tcPr>
            <w:tcW w:w="3893" w:type="dxa"/>
          </w:tcPr>
          <w:p w14:paraId="1622C5B1"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Non cur. Liability</w:t>
            </w:r>
          </w:p>
        </w:tc>
        <w:tc>
          <w:tcPr>
            <w:tcW w:w="2163" w:type="dxa"/>
          </w:tcPr>
          <w:p w14:paraId="4F06DC29" w14:textId="77777777" w:rsidR="002C35CB" w:rsidRPr="002C35CB" w:rsidRDefault="002C35CB" w:rsidP="003018E7">
            <w:pPr>
              <w:jc w:val="right"/>
              <w:rPr>
                <w:rFonts w:ascii="Times New Roman" w:hAnsi="Times New Roman" w:cs="Times New Roman"/>
                <w:sz w:val="24"/>
                <w:szCs w:val="24"/>
              </w:rPr>
            </w:pPr>
          </w:p>
        </w:tc>
        <w:tc>
          <w:tcPr>
            <w:tcW w:w="2152" w:type="dxa"/>
          </w:tcPr>
          <w:p w14:paraId="5538E7F6" w14:textId="77777777" w:rsidR="002C35CB" w:rsidRPr="002C35CB" w:rsidRDefault="002C35CB" w:rsidP="003018E7">
            <w:pPr>
              <w:jc w:val="right"/>
              <w:rPr>
                <w:rFonts w:ascii="Times New Roman" w:hAnsi="Times New Roman" w:cs="Times New Roman"/>
                <w:sz w:val="24"/>
                <w:szCs w:val="24"/>
              </w:rPr>
            </w:pPr>
          </w:p>
        </w:tc>
      </w:tr>
      <w:tr w:rsidR="002C35CB" w:rsidRPr="002C35CB" w14:paraId="7537EB52" w14:textId="77777777" w:rsidTr="003018E7">
        <w:tc>
          <w:tcPr>
            <w:tcW w:w="808" w:type="dxa"/>
          </w:tcPr>
          <w:p w14:paraId="22E85888" w14:textId="77777777" w:rsidR="002C35CB" w:rsidRPr="002C35CB" w:rsidRDefault="002C35CB" w:rsidP="003018E7">
            <w:pPr>
              <w:rPr>
                <w:rFonts w:ascii="Times New Roman" w:hAnsi="Times New Roman" w:cs="Times New Roman"/>
                <w:sz w:val="24"/>
                <w:szCs w:val="24"/>
              </w:rPr>
            </w:pPr>
          </w:p>
        </w:tc>
        <w:tc>
          <w:tcPr>
            <w:tcW w:w="3893" w:type="dxa"/>
          </w:tcPr>
          <w:p w14:paraId="469919C6"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Long term liabilities</w:t>
            </w:r>
          </w:p>
        </w:tc>
        <w:tc>
          <w:tcPr>
            <w:tcW w:w="2163" w:type="dxa"/>
          </w:tcPr>
          <w:p w14:paraId="7A7E8C87"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sz w:val="24"/>
                <w:szCs w:val="24"/>
                <w:u w:val="single"/>
              </w:rPr>
              <w:t>4,000</w:t>
            </w:r>
          </w:p>
        </w:tc>
        <w:tc>
          <w:tcPr>
            <w:tcW w:w="2152" w:type="dxa"/>
          </w:tcPr>
          <w:p w14:paraId="63E221CF"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sz w:val="24"/>
                <w:szCs w:val="24"/>
                <w:u w:val="single"/>
              </w:rPr>
              <w:t>10,080</w:t>
            </w:r>
          </w:p>
        </w:tc>
      </w:tr>
      <w:tr w:rsidR="002C35CB" w:rsidRPr="002C35CB" w14:paraId="26D25D79" w14:textId="77777777" w:rsidTr="003018E7">
        <w:tc>
          <w:tcPr>
            <w:tcW w:w="808" w:type="dxa"/>
          </w:tcPr>
          <w:p w14:paraId="7D4BA2EB" w14:textId="77777777" w:rsidR="002C35CB" w:rsidRPr="002C35CB" w:rsidRDefault="002C35CB" w:rsidP="003018E7">
            <w:pPr>
              <w:rPr>
                <w:rFonts w:ascii="Times New Roman" w:hAnsi="Times New Roman" w:cs="Times New Roman"/>
                <w:sz w:val="24"/>
                <w:szCs w:val="24"/>
              </w:rPr>
            </w:pPr>
          </w:p>
        </w:tc>
        <w:tc>
          <w:tcPr>
            <w:tcW w:w="3893" w:type="dxa"/>
          </w:tcPr>
          <w:p w14:paraId="59B61492" w14:textId="77777777" w:rsidR="002C35CB" w:rsidRPr="002C35CB" w:rsidRDefault="002C35CB" w:rsidP="003018E7">
            <w:pPr>
              <w:rPr>
                <w:rFonts w:ascii="Times New Roman" w:hAnsi="Times New Roman" w:cs="Times New Roman"/>
                <w:sz w:val="24"/>
                <w:szCs w:val="24"/>
              </w:rPr>
            </w:pPr>
          </w:p>
        </w:tc>
        <w:tc>
          <w:tcPr>
            <w:tcW w:w="2163" w:type="dxa"/>
          </w:tcPr>
          <w:p w14:paraId="394000FA" w14:textId="77777777" w:rsidR="002C35CB" w:rsidRPr="002C35CB" w:rsidRDefault="002C35CB" w:rsidP="003018E7">
            <w:pPr>
              <w:jc w:val="right"/>
              <w:rPr>
                <w:rFonts w:ascii="Times New Roman" w:hAnsi="Times New Roman" w:cs="Times New Roman"/>
                <w:sz w:val="24"/>
                <w:szCs w:val="24"/>
              </w:rPr>
            </w:pPr>
          </w:p>
        </w:tc>
        <w:tc>
          <w:tcPr>
            <w:tcW w:w="2152" w:type="dxa"/>
          </w:tcPr>
          <w:p w14:paraId="67724BC9" w14:textId="77777777" w:rsidR="002C35CB" w:rsidRPr="002C35CB" w:rsidRDefault="002C35CB" w:rsidP="003018E7">
            <w:pPr>
              <w:jc w:val="right"/>
              <w:rPr>
                <w:rFonts w:ascii="Times New Roman" w:hAnsi="Times New Roman" w:cs="Times New Roman"/>
                <w:b/>
                <w:bCs/>
                <w:sz w:val="24"/>
                <w:szCs w:val="24"/>
                <w:u w:val="single"/>
              </w:rPr>
            </w:pPr>
          </w:p>
        </w:tc>
      </w:tr>
      <w:tr w:rsidR="002C35CB" w:rsidRPr="002C35CB" w14:paraId="6954D899" w14:textId="77777777" w:rsidTr="003018E7">
        <w:tc>
          <w:tcPr>
            <w:tcW w:w="808" w:type="dxa"/>
          </w:tcPr>
          <w:p w14:paraId="6F58C3AB" w14:textId="77777777" w:rsidR="002C35CB" w:rsidRPr="002C35CB" w:rsidRDefault="002C35CB" w:rsidP="003018E7">
            <w:pPr>
              <w:rPr>
                <w:rFonts w:ascii="Times New Roman" w:hAnsi="Times New Roman" w:cs="Times New Roman"/>
                <w:sz w:val="24"/>
                <w:szCs w:val="24"/>
              </w:rPr>
            </w:pPr>
          </w:p>
        </w:tc>
        <w:tc>
          <w:tcPr>
            <w:tcW w:w="3893" w:type="dxa"/>
          </w:tcPr>
          <w:p w14:paraId="3B5779B9"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 xml:space="preserve">                              Net assets</w:t>
            </w:r>
          </w:p>
        </w:tc>
        <w:tc>
          <w:tcPr>
            <w:tcW w:w="2163" w:type="dxa"/>
          </w:tcPr>
          <w:p w14:paraId="25E578C3" w14:textId="77777777" w:rsidR="002C35CB" w:rsidRPr="002C35CB" w:rsidRDefault="002C35CB" w:rsidP="003018E7">
            <w:pPr>
              <w:jc w:val="right"/>
              <w:rPr>
                <w:rFonts w:ascii="Times New Roman" w:hAnsi="Times New Roman" w:cs="Times New Roman"/>
                <w:b/>
                <w:bCs/>
                <w:sz w:val="24"/>
                <w:szCs w:val="24"/>
              </w:rPr>
            </w:pPr>
          </w:p>
        </w:tc>
        <w:tc>
          <w:tcPr>
            <w:tcW w:w="2152" w:type="dxa"/>
          </w:tcPr>
          <w:p w14:paraId="6F56A069" w14:textId="77777777" w:rsidR="002C35CB" w:rsidRPr="002C35CB" w:rsidRDefault="002C35CB" w:rsidP="003018E7">
            <w:pPr>
              <w:jc w:val="right"/>
              <w:rPr>
                <w:rFonts w:ascii="Times New Roman" w:hAnsi="Times New Roman" w:cs="Times New Roman"/>
                <w:b/>
                <w:bCs/>
                <w:sz w:val="24"/>
                <w:szCs w:val="24"/>
                <w:u w:val="single"/>
              </w:rPr>
            </w:pPr>
            <w:r w:rsidRPr="002C35CB">
              <w:rPr>
                <w:rFonts w:ascii="Times New Roman" w:hAnsi="Times New Roman" w:cs="Times New Roman"/>
                <w:b/>
                <w:bCs/>
                <w:sz w:val="24"/>
                <w:szCs w:val="24"/>
                <w:u w:val="single"/>
              </w:rPr>
              <w:t>49,960</w:t>
            </w:r>
          </w:p>
        </w:tc>
      </w:tr>
      <w:tr w:rsidR="002C35CB" w:rsidRPr="002C35CB" w14:paraId="72E31571" w14:textId="77777777" w:rsidTr="003018E7">
        <w:tc>
          <w:tcPr>
            <w:tcW w:w="808" w:type="dxa"/>
          </w:tcPr>
          <w:p w14:paraId="77065A8B" w14:textId="77777777" w:rsidR="002C35CB" w:rsidRPr="002C35CB" w:rsidRDefault="002C35CB" w:rsidP="003018E7">
            <w:pPr>
              <w:rPr>
                <w:rFonts w:ascii="Times New Roman" w:hAnsi="Times New Roman" w:cs="Times New Roman"/>
                <w:sz w:val="24"/>
                <w:szCs w:val="24"/>
              </w:rPr>
            </w:pPr>
          </w:p>
        </w:tc>
        <w:tc>
          <w:tcPr>
            <w:tcW w:w="3893" w:type="dxa"/>
          </w:tcPr>
          <w:p w14:paraId="49CC7517" w14:textId="77777777" w:rsidR="002C35CB" w:rsidRPr="002C35CB" w:rsidRDefault="002C35CB" w:rsidP="003018E7">
            <w:pPr>
              <w:rPr>
                <w:rFonts w:ascii="Times New Roman" w:hAnsi="Times New Roman" w:cs="Times New Roman"/>
                <w:b/>
                <w:bCs/>
                <w:sz w:val="24"/>
                <w:szCs w:val="24"/>
              </w:rPr>
            </w:pPr>
            <w:r w:rsidRPr="002C35CB">
              <w:rPr>
                <w:rFonts w:ascii="Times New Roman" w:hAnsi="Times New Roman" w:cs="Times New Roman"/>
                <w:b/>
                <w:bCs/>
                <w:sz w:val="24"/>
                <w:szCs w:val="24"/>
              </w:rPr>
              <w:t>Equity</w:t>
            </w:r>
          </w:p>
        </w:tc>
        <w:tc>
          <w:tcPr>
            <w:tcW w:w="2163" w:type="dxa"/>
          </w:tcPr>
          <w:p w14:paraId="43B4D117" w14:textId="77777777" w:rsidR="002C35CB" w:rsidRPr="002C35CB" w:rsidRDefault="002C35CB" w:rsidP="003018E7">
            <w:pPr>
              <w:jc w:val="right"/>
              <w:rPr>
                <w:rFonts w:ascii="Times New Roman" w:hAnsi="Times New Roman" w:cs="Times New Roman"/>
                <w:sz w:val="24"/>
                <w:szCs w:val="24"/>
              </w:rPr>
            </w:pPr>
          </w:p>
        </w:tc>
        <w:tc>
          <w:tcPr>
            <w:tcW w:w="2152" w:type="dxa"/>
          </w:tcPr>
          <w:p w14:paraId="0AC6421D" w14:textId="77777777" w:rsidR="002C35CB" w:rsidRPr="002C35CB" w:rsidRDefault="002C35CB" w:rsidP="003018E7">
            <w:pPr>
              <w:jc w:val="right"/>
              <w:rPr>
                <w:rFonts w:ascii="Times New Roman" w:hAnsi="Times New Roman" w:cs="Times New Roman"/>
                <w:sz w:val="24"/>
                <w:szCs w:val="24"/>
              </w:rPr>
            </w:pPr>
          </w:p>
        </w:tc>
      </w:tr>
      <w:tr w:rsidR="002C35CB" w:rsidRPr="002C35CB" w14:paraId="0D4C5041" w14:textId="77777777" w:rsidTr="003018E7">
        <w:tc>
          <w:tcPr>
            <w:tcW w:w="808" w:type="dxa"/>
          </w:tcPr>
          <w:p w14:paraId="0CBA9820" w14:textId="77777777" w:rsidR="002C35CB" w:rsidRPr="002C35CB" w:rsidRDefault="002C35CB" w:rsidP="003018E7">
            <w:pPr>
              <w:rPr>
                <w:rFonts w:ascii="Times New Roman" w:hAnsi="Times New Roman" w:cs="Times New Roman"/>
                <w:sz w:val="24"/>
                <w:szCs w:val="24"/>
              </w:rPr>
            </w:pPr>
          </w:p>
        </w:tc>
        <w:tc>
          <w:tcPr>
            <w:tcW w:w="3893" w:type="dxa"/>
          </w:tcPr>
          <w:p w14:paraId="6D6AB1B4"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Ordinary shared capital</w:t>
            </w:r>
          </w:p>
        </w:tc>
        <w:tc>
          <w:tcPr>
            <w:tcW w:w="2163" w:type="dxa"/>
          </w:tcPr>
          <w:p w14:paraId="31303B6E" w14:textId="77777777" w:rsidR="002C35CB" w:rsidRPr="002C35CB" w:rsidRDefault="002C35CB" w:rsidP="003018E7">
            <w:pPr>
              <w:jc w:val="right"/>
              <w:rPr>
                <w:rFonts w:ascii="Times New Roman" w:hAnsi="Times New Roman" w:cs="Times New Roman"/>
                <w:sz w:val="24"/>
                <w:szCs w:val="24"/>
              </w:rPr>
            </w:pPr>
          </w:p>
        </w:tc>
        <w:tc>
          <w:tcPr>
            <w:tcW w:w="2152" w:type="dxa"/>
          </w:tcPr>
          <w:p w14:paraId="2264BA50"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29,000</w:t>
            </w:r>
          </w:p>
        </w:tc>
      </w:tr>
      <w:tr w:rsidR="002C35CB" w:rsidRPr="002C35CB" w14:paraId="32B8BAA4" w14:textId="77777777" w:rsidTr="003018E7">
        <w:tc>
          <w:tcPr>
            <w:tcW w:w="808" w:type="dxa"/>
          </w:tcPr>
          <w:p w14:paraId="43AF8223" w14:textId="77777777" w:rsidR="002C35CB" w:rsidRPr="002C35CB" w:rsidRDefault="002C35CB" w:rsidP="003018E7">
            <w:pPr>
              <w:rPr>
                <w:rFonts w:ascii="Times New Roman" w:hAnsi="Times New Roman" w:cs="Times New Roman"/>
                <w:sz w:val="24"/>
                <w:szCs w:val="24"/>
              </w:rPr>
            </w:pPr>
          </w:p>
        </w:tc>
        <w:tc>
          <w:tcPr>
            <w:tcW w:w="3893" w:type="dxa"/>
          </w:tcPr>
          <w:p w14:paraId="3F205F38"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Retained profit (W2)</w:t>
            </w:r>
          </w:p>
        </w:tc>
        <w:tc>
          <w:tcPr>
            <w:tcW w:w="2163" w:type="dxa"/>
          </w:tcPr>
          <w:p w14:paraId="57F1AD67" w14:textId="77777777" w:rsidR="002C35CB" w:rsidRPr="002C35CB" w:rsidRDefault="002C35CB" w:rsidP="003018E7">
            <w:pPr>
              <w:jc w:val="right"/>
              <w:rPr>
                <w:rFonts w:ascii="Times New Roman" w:hAnsi="Times New Roman" w:cs="Times New Roman"/>
                <w:sz w:val="24"/>
                <w:szCs w:val="24"/>
              </w:rPr>
            </w:pPr>
          </w:p>
        </w:tc>
        <w:tc>
          <w:tcPr>
            <w:tcW w:w="2152" w:type="dxa"/>
          </w:tcPr>
          <w:p w14:paraId="6D961BE3"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10,960</w:t>
            </w:r>
          </w:p>
        </w:tc>
      </w:tr>
      <w:tr w:rsidR="002C35CB" w:rsidRPr="002C35CB" w14:paraId="68591665" w14:textId="77777777" w:rsidTr="003018E7">
        <w:tc>
          <w:tcPr>
            <w:tcW w:w="808" w:type="dxa"/>
          </w:tcPr>
          <w:p w14:paraId="73DD040F" w14:textId="77777777" w:rsidR="002C35CB" w:rsidRPr="002C35CB" w:rsidRDefault="002C35CB" w:rsidP="003018E7">
            <w:pPr>
              <w:rPr>
                <w:rFonts w:ascii="Times New Roman" w:hAnsi="Times New Roman" w:cs="Times New Roman"/>
                <w:sz w:val="24"/>
                <w:szCs w:val="24"/>
              </w:rPr>
            </w:pPr>
          </w:p>
        </w:tc>
        <w:tc>
          <w:tcPr>
            <w:tcW w:w="3893" w:type="dxa"/>
          </w:tcPr>
          <w:p w14:paraId="00F1B587"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Share premium</w:t>
            </w:r>
          </w:p>
        </w:tc>
        <w:tc>
          <w:tcPr>
            <w:tcW w:w="2163" w:type="dxa"/>
          </w:tcPr>
          <w:p w14:paraId="53CDBC1B" w14:textId="77777777" w:rsidR="002C35CB" w:rsidRPr="002C35CB" w:rsidRDefault="002C35CB" w:rsidP="003018E7">
            <w:pPr>
              <w:jc w:val="right"/>
              <w:rPr>
                <w:rFonts w:ascii="Times New Roman" w:hAnsi="Times New Roman" w:cs="Times New Roman"/>
                <w:sz w:val="24"/>
                <w:szCs w:val="24"/>
              </w:rPr>
            </w:pPr>
          </w:p>
        </w:tc>
        <w:tc>
          <w:tcPr>
            <w:tcW w:w="2152" w:type="dxa"/>
          </w:tcPr>
          <w:p w14:paraId="16B63D44"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5,000</w:t>
            </w:r>
          </w:p>
        </w:tc>
      </w:tr>
      <w:tr w:rsidR="002C35CB" w:rsidRPr="002C35CB" w14:paraId="49E11615" w14:textId="77777777" w:rsidTr="003018E7">
        <w:tc>
          <w:tcPr>
            <w:tcW w:w="808" w:type="dxa"/>
          </w:tcPr>
          <w:p w14:paraId="3CBCFF7A" w14:textId="77777777" w:rsidR="002C35CB" w:rsidRPr="002C35CB" w:rsidRDefault="002C35CB" w:rsidP="003018E7">
            <w:pPr>
              <w:rPr>
                <w:rFonts w:ascii="Times New Roman" w:hAnsi="Times New Roman" w:cs="Times New Roman"/>
                <w:sz w:val="24"/>
                <w:szCs w:val="24"/>
              </w:rPr>
            </w:pPr>
          </w:p>
        </w:tc>
        <w:tc>
          <w:tcPr>
            <w:tcW w:w="3893" w:type="dxa"/>
          </w:tcPr>
          <w:p w14:paraId="39A1BC8B" w14:textId="77777777" w:rsidR="002C35CB" w:rsidRPr="002C35CB" w:rsidRDefault="002C35CB" w:rsidP="003018E7">
            <w:pPr>
              <w:rPr>
                <w:rFonts w:ascii="Times New Roman" w:hAnsi="Times New Roman" w:cs="Times New Roman"/>
                <w:sz w:val="24"/>
                <w:szCs w:val="24"/>
              </w:rPr>
            </w:pPr>
            <w:r w:rsidRPr="002C35CB">
              <w:rPr>
                <w:rFonts w:ascii="Times New Roman" w:hAnsi="Times New Roman" w:cs="Times New Roman"/>
                <w:sz w:val="24"/>
                <w:szCs w:val="24"/>
              </w:rPr>
              <w:t>Revaluation reserve</w:t>
            </w:r>
          </w:p>
        </w:tc>
        <w:tc>
          <w:tcPr>
            <w:tcW w:w="2163" w:type="dxa"/>
          </w:tcPr>
          <w:p w14:paraId="0CCAF671" w14:textId="77777777" w:rsidR="002C35CB" w:rsidRPr="002C35CB" w:rsidRDefault="002C35CB" w:rsidP="003018E7">
            <w:pPr>
              <w:jc w:val="right"/>
              <w:rPr>
                <w:rFonts w:ascii="Times New Roman" w:hAnsi="Times New Roman" w:cs="Times New Roman"/>
                <w:sz w:val="24"/>
                <w:szCs w:val="24"/>
              </w:rPr>
            </w:pPr>
          </w:p>
        </w:tc>
        <w:tc>
          <w:tcPr>
            <w:tcW w:w="2152" w:type="dxa"/>
          </w:tcPr>
          <w:p w14:paraId="615D0DA3" w14:textId="77777777" w:rsidR="002C35CB" w:rsidRPr="002C35CB" w:rsidRDefault="002C35CB" w:rsidP="003018E7">
            <w:pPr>
              <w:jc w:val="right"/>
              <w:rPr>
                <w:rFonts w:ascii="Times New Roman" w:hAnsi="Times New Roman" w:cs="Times New Roman"/>
                <w:sz w:val="24"/>
                <w:szCs w:val="24"/>
              </w:rPr>
            </w:pPr>
            <w:r w:rsidRPr="002C35CB">
              <w:rPr>
                <w:rFonts w:ascii="Times New Roman" w:hAnsi="Times New Roman" w:cs="Times New Roman"/>
                <w:sz w:val="24"/>
                <w:szCs w:val="24"/>
              </w:rPr>
              <w:t>5,000</w:t>
            </w:r>
          </w:p>
        </w:tc>
      </w:tr>
      <w:tr w:rsidR="002C35CB" w:rsidRPr="002C35CB" w14:paraId="3BA82076" w14:textId="77777777" w:rsidTr="003018E7">
        <w:tc>
          <w:tcPr>
            <w:tcW w:w="808" w:type="dxa"/>
          </w:tcPr>
          <w:p w14:paraId="5B1904BC" w14:textId="77777777" w:rsidR="002C35CB" w:rsidRPr="002C35CB" w:rsidRDefault="002C35CB" w:rsidP="003018E7">
            <w:pPr>
              <w:rPr>
                <w:rFonts w:ascii="Times New Roman" w:hAnsi="Times New Roman" w:cs="Times New Roman"/>
                <w:sz w:val="24"/>
                <w:szCs w:val="24"/>
              </w:rPr>
            </w:pPr>
          </w:p>
        </w:tc>
        <w:tc>
          <w:tcPr>
            <w:tcW w:w="3893" w:type="dxa"/>
          </w:tcPr>
          <w:p w14:paraId="69D789B8" w14:textId="77777777" w:rsidR="002C35CB" w:rsidRPr="002C35CB" w:rsidRDefault="002C35CB" w:rsidP="003018E7">
            <w:pPr>
              <w:rPr>
                <w:rFonts w:ascii="Times New Roman" w:hAnsi="Times New Roman" w:cs="Times New Roman"/>
                <w:b/>
                <w:bCs/>
                <w:color w:val="FF0000"/>
                <w:sz w:val="24"/>
                <w:szCs w:val="24"/>
              </w:rPr>
            </w:pPr>
            <w:r w:rsidRPr="002C35CB">
              <w:rPr>
                <w:rFonts w:ascii="Times New Roman" w:hAnsi="Times New Roman" w:cs="Times New Roman"/>
                <w:b/>
                <w:bCs/>
                <w:sz w:val="24"/>
                <w:szCs w:val="24"/>
              </w:rPr>
              <w:t>Total</w:t>
            </w:r>
          </w:p>
        </w:tc>
        <w:tc>
          <w:tcPr>
            <w:tcW w:w="2163" w:type="dxa"/>
          </w:tcPr>
          <w:p w14:paraId="0CCB477E" w14:textId="77777777" w:rsidR="002C35CB" w:rsidRPr="002C35CB" w:rsidRDefault="002C35CB" w:rsidP="003018E7">
            <w:pPr>
              <w:jc w:val="right"/>
              <w:rPr>
                <w:rFonts w:ascii="Times New Roman" w:hAnsi="Times New Roman" w:cs="Times New Roman"/>
                <w:b/>
                <w:bCs/>
                <w:sz w:val="24"/>
                <w:szCs w:val="24"/>
              </w:rPr>
            </w:pPr>
          </w:p>
        </w:tc>
        <w:tc>
          <w:tcPr>
            <w:tcW w:w="2152" w:type="dxa"/>
          </w:tcPr>
          <w:p w14:paraId="6D82529C" w14:textId="77777777" w:rsidR="002C35CB" w:rsidRPr="002C35CB" w:rsidRDefault="002C35CB" w:rsidP="003018E7">
            <w:pPr>
              <w:jc w:val="right"/>
              <w:rPr>
                <w:rFonts w:ascii="Times New Roman" w:hAnsi="Times New Roman" w:cs="Times New Roman"/>
                <w:sz w:val="24"/>
                <w:szCs w:val="24"/>
                <w:u w:val="single"/>
              </w:rPr>
            </w:pPr>
            <w:r w:rsidRPr="002C35CB">
              <w:rPr>
                <w:rFonts w:ascii="Times New Roman" w:hAnsi="Times New Roman" w:cs="Times New Roman"/>
                <w:b/>
                <w:bCs/>
                <w:sz w:val="24"/>
                <w:szCs w:val="24"/>
                <w:u w:val="single"/>
              </w:rPr>
              <w:t>49,960</w:t>
            </w:r>
          </w:p>
        </w:tc>
      </w:tr>
      <w:bookmarkEnd w:id="4"/>
    </w:tbl>
    <w:p w14:paraId="6504AFEA" w14:textId="553E76BA" w:rsidR="002C35CB" w:rsidRDefault="002C35CB" w:rsidP="002C35CB">
      <w:pPr>
        <w:rPr>
          <w:rFonts w:ascii="Times New Roman" w:hAnsi="Times New Roman" w:cs="Times New Roman"/>
          <w:sz w:val="28"/>
          <w:szCs w:val="28"/>
          <w:lang w:val="en"/>
        </w:rPr>
      </w:pPr>
    </w:p>
    <w:p w14:paraId="57966FD4" w14:textId="321858C2" w:rsidR="002C35CB" w:rsidRDefault="00A65239" w:rsidP="002C35CB">
      <w:pPr>
        <w:rPr>
          <w:rFonts w:ascii="Times New Roman" w:hAnsi="Times New Roman" w:cs="Times New Roman"/>
          <w:sz w:val="28"/>
          <w:szCs w:val="28"/>
          <w:lang w:val="en"/>
        </w:rPr>
      </w:pPr>
      <w:r>
        <w:rPr>
          <w:noProof/>
        </w:rPr>
        <w:drawing>
          <wp:inline distT="0" distB="0" distL="0" distR="0" wp14:anchorId="6B11D241" wp14:editId="7C41164C">
            <wp:extent cx="5731510" cy="11461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146175"/>
                    </a:xfrm>
                    <a:prstGeom prst="rect">
                      <a:avLst/>
                    </a:prstGeom>
                  </pic:spPr>
                </pic:pic>
              </a:graphicData>
            </a:graphic>
          </wp:inline>
        </w:drawing>
      </w:r>
    </w:p>
    <w:p w14:paraId="6E2585CA" w14:textId="77777777" w:rsidR="002C35CB" w:rsidRPr="002C35CB" w:rsidRDefault="002C35CB" w:rsidP="002C35CB">
      <w:pPr>
        <w:rPr>
          <w:rFonts w:ascii="Times New Roman" w:hAnsi="Times New Roman" w:cs="Times New Roman"/>
          <w:sz w:val="24"/>
          <w:szCs w:val="24"/>
          <w:lang w:val="en"/>
        </w:rPr>
      </w:pPr>
    </w:p>
    <w:p w14:paraId="70BB7B58" w14:textId="019944B1" w:rsidR="00A65239" w:rsidRDefault="002C35CB">
      <w:pPr>
        <w:rPr>
          <w:rFonts w:ascii="Times New Roman" w:hAnsi="Times New Roman" w:cs="Times New Roman"/>
          <w:sz w:val="24"/>
          <w:szCs w:val="24"/>
          <w:lang w:val="en"/>
        </w:rPr>
      </w:pPr>
      <w:bookmarkStart w:id="6" w:name="_Hlk49566739"/>
      <w:r>
        <w:rPr>
          <w:rFonts w:ascii="Times New Roman" w:hAnsi="Times New Roman" w:cs="Times New Roman"/>
          <w:sz w:val="24"/>
          <w:szCs w:val="24"/>
          <w:lang w:val="en"/>
        </w:rPr>
        <w:t xml:space="preserve"> </w:t>
      </w:r>
      <w:bookmarkEnd w:id="6"/>
    </w:p>
    <w:p w14:paraId="6FECFA23" w14:textId="714507A0" w:rsidR="008473A1" w:rsidRDefault="008473A1">
      <w:pPr>
        <w:rPr>
          <w:rFonts w:ascii="Times New Roman" w:hAnsi="Times New Roman" w:cs="Times New Roman"/>
          <w:sz w:val="24"/>
          <w:szCs w:val="24"/>
          <w:lang w:val="en"/>
        </w:rPr>
      </w:pPr>
    </w:p>
    <w:p w14:paraId="004274B3" w14:textId="108395FA" w:rsidR="008473A1" w:rsidRDefault="008473A1">
      <w:pPr>
        <w:rPr>
          <w:rFonts w:ascii="Times New Roman" w:hAnsi="Times New Roman" w:cs="Times New Roman"/>
          <w:sz w:val="24"/>
          <w:szCs w:val="24"/>
          <w:lang w:val="en"/>
        </w:rPr>
      </w:pPr>
    </w:p>
    <w:p w14:paraId="231D4BF9" w14:textId="35F8617C" w:rsidR="008473A1" w:rsidRDefault="008473A1">
      <w:pPr>
        <w:rPr>
          <w:rFonts w:ascii="Times New Roman" w:hAnsi="Times New Roman" w:cs="Times New Roman"/>
          <w:sz w:val="24"/>
          <w:szCs w:val="24"/>
          <w:lang w:val="en"/>
        </w:rPr>
      </w:pPr>
    </w:p>
    <w:p w14:paraId="14C0AFC9" w14:textId="3F246E6A" w:rsidR="008473A1" w:rsidRDefault="008473A1">
      <w:pPr>
        <w:rPr>
          <w:rFonts w:ascii="Times New Roman" w:hAnsi="Times New Roman" w:cs="Times New Roman"/>
          <w:sz w:val="24"/>
          <w:szCs w:val="24"/>
          <w:lang w:val="en"/>
        </w:rPr>
      </w:pPr>
    </w:p>
    <w:p w14:paraId="73AC9B6A" w14:textId="3FD33994" w:rsidR="008473A1" w:rsidRDefault="008473A1">
      <w:pPr>
        <w:rPr>
          <w:rFonts w:ascii="Times New Roman" w:hAnsi="Times New Roman" w:cs="Times New Roman"/>
          <w:sz w:val="24"/>
          <w:szCs w:val="24"/>
          <w:lang w:val="en"/>
        </w:rPr>
      </w:pPr>
    </w:p>
    <w:p w14:paraId="2554B736" w14:textId="3E05614B" w:rsidR="008473A1" w:rsidRDefault="008473A1">
      <w:pPr>
        <w:rPr>
          <w:rFonts w:ascii="Times New Roman" w:hAnsi="Times New Roman" w:cs="Times New Roman"/>
          <w:sz w:val="24"/>
          <w:szCs w:val="24"/>
          <w:lang w:val="en"/>
        </w:rPr>
      </w:pPr>
    </w:p>
    <w:p w14:paraId="6F724971" w14:textId="0E787408" w:rsidR="008473A1" w:rsidRDefault="008473A1">
      <w:pPr>
        <w:rPr>
          <w:rFonts w:ascii="Times New Roman" w:hAnsi="Times New Roman" w:cs="Times New Roman"/>
          <w:sz w:val="24"/>
          <w:szCs w:val="24"/>
          <w:lang w:val="en"/>
        </w:rPr>
      </w:pPr>
    </w:p>
    <w:p w14:paraId="3E0813AC" w14:textId="56E7933C" w:rsidR="008473A1" w:rsidRDefault="008473A1">
      <w:pPr>
        <w:rPr>
          <w:rFonts w:ascii="Times New Roman" w:hAnsi="Times New Roman" w:cs="Times New Roman"/>
          <w:sz w:val="24"/>
          <w:szCs w:val="24"/>
          <w:lang w:val="en"/>
        </w:rPr>
      </w:pPr>
    </w:p>
    <w:p w14:paraId="0D085844" w14:textId="142ED8A9" w:rsidR="008473A1" w:rsidRDefault="008473A1">
      <w:pPr>
        <w:rPr>
          <w:rFonts w:ascii="Times New Roman" w:hAnsi="Times New Roman" w:cs="Times New Roman"/>
          <w:sz w:val="24"/>
          <w:szCs w:val="24"/>
          <w:lang w:val="en"/>
        </w:rPr>
      </w:pPr>
    </w:p>
    <w:p w14:paraId="643A8876" w14:textId="3491F222" w:rsidR="008473A1" w:rsidRDefault="008473A1">
      <w:pPr>
        <w:rPr>
          <w:rFonts w:ascii="Times New Roman" w:hAnsi="Times New Roman" w:cs="Times New Roman"/>
          <w:sz w:val="24"/>
          <w:szCs w:val="24"/>
          <w:lang w:val="en"/>
        </w:rPr>
      </w:pPr>
    </w:p>
    <w:p w14:paraId="5E02BEF8" w14:textId="2A6507E9" w:rsidR="008473A1" w:rsidRDefault="008473A1">
      <w:pPr>
        <w:rPr>
          <w:rFonts w:ascii="Times New Roman" w:hAnsi="Times New Roman" w:cs="Times New Roman"/>
          <w:sz w:val="24"/>
          <w:szCs w:val="24"/>
          <w:lang w:val="en"/>
        </w:rPr>
      </w:pPr>
    </w:p>
    <w:p w14:paraId="00ED4AFE" w14:textId="2A62A17B" w:rsidR="008473A1" w:rsidRDefault="008473A1">
      <w:pPr>
        <w:rPr>
          <w:rFonts w:ascii="Times New Roman" w:hAnsi="Times New Roman" w:cs="Times New Roman"/>
          <w:sz w:val="24"/>
          <w:szCs w:val="24"/>
          <w:lang w:val="en"/>
        </w:rPr>
      </w:pPr>
    </w:p>
    <w:p w14:paraId="24D9AFCC" w14:textId="77777777" w:rsidR="008473A1" w:rsidRDefault="008473A1">
      <w:pPr>
        <w:rPr>
          <w:rFonts w:ascii="Times New Roman" w:hAnsi="Times New Roman" w:cs="Times New Roman"/>
          <w:sz w:val="24"/>
          <w:szCs w:val="24"/>
          <w:lang w:val="en"/>
        </w:rPr>
      </w:pPr>
    </w:p>
    <w:p w14:paraId="30D3DFA8" w14:textId="77777777" w:rsidR="00A65239" w:rsidRPr="00A65239" w:rsidRDefault="00A65239">
      <w:pPr>
        <w:rPr>
          <w:rFonts w:ascii="Times New Roman" w:hAnsi="Times New Roman" w:cs="Times New Roman"/>
          <w:sz w:val="24"/>
          <w:szCs w:val="24"/>
          <w:lang w:val="en"/>
        </w:rPr>
      </w:pPr>
    </w:p>
    <w:p w14:paraId="44199A5A" w14:textId="2E8B55E8" w:rsidR="007E4BEE" w:rsidRPr="008473A1" w:rsidRDefault="007E4BEE" w:rsidP="007E4BEE">
      <w:pPr>
        <w:pStyle w:val="Heading1"/>
        <w:rPr>
          <w:rFonts w:ascii="Times New Roman" w:hAnsi="Times New Roman" w:cs="Times New Roman"/>
          <w:sz w:val="24"/>
          <w:szCs w:val="24"/>
        </w:rPr>
      </w:pPr>
      <w:bookmarkStart w:id="7" w:name="_Toc49637566"/>
      <w:r w:rsidRPr="008473A1">
        <w:rPr>
          <w:rFonts w:ascii="Times New Roman" w:hAnsi="Times New Roman" w:cs="Times New Roman"/>
          <w:sz w:val="24"/>
          <w:szCs w:val="24"/>
        </w:rPr>
        <w:lastRenderedPageBreak/>
        <w:t>Task 2 – practical question 2</w:t>
      </w:r>
      <w:bookmarkEnd w:id="7"/>
    </w:p>
    <w:p w14:paraId="326B8424" w14:textId="705952B8" w:rsidR="007E4BEE" w:rsidRPr="008473A1" w:rsidRDefault="007E4BEE">
      <w:pPr>
        <w:rPr>
          <w:sz w:val="24"/>
          <w:szCs w:val="24"/>
        </w:rPr>
      </w:pPr>
    </w:p>
    <w:p w14:paraId="0F3B74CD" w14:textId="7F280E7D" w:rsidR="00A65239" w:rsidRPr="008473A1" w:rsidRDefault="00A65239" w:rsidP="00A65239">
      <w:pPr>
        <w:ind w:firstLine="720"/>
        <w:rPr>
          <w:rFonts w:ascii="Times New Roman" w:hAnsi="Times New Roman" w:cs="Times New Roman"/>
          <w:sz w:val="24"/>
          <w:szCs w:val="24"/>
        </w:rPr>
      </w:pPr>
      <w:r w:rsidRPr="008473A1">
        <w:rPr>
          <w:rFonts w:ascii="Times New Roman" w:hAnsi="Times New Roman" w:cs="Times New Roman"/>
          <w:sz w:val="24"/>
          <w:szCs w:val="24"/>
        </w:rPr>
        <w:t xml:space="preserve">Extracts from the latest financial statements of Jerry plc supplies will be used in order to be done some specific calculations, that could help decision making about planned expansion of the business abroad. </w:t>
      </w:r>
    </w:p>
    <w:p w14:paraId="2DC75E65" w14:textId="18128941" w:rsidR="00A65239" w:rsidRPr="008473A1" w:rsidRDefault="00A65239">
      <w:pPr>
        <w:rPr>
          <w:sz w:val="24"/>
          <w:szCs w:val="24"/>
        </w:rPr>
      </w:pPr>
      <w:r w:rsidRPr="008473A1">
        <w:rPr>
          <w:noProof/>
          <w:sz w:val="24"/>
          <w:szCs w:val="24"/>
        </w:rPr>
        <w:drawing>
          <wp:inline distT="0" distB="0" distL="0" distR="0" wp14:anchorId="1A284680" wp14:editId="6ED430C7">
            <wp:extent cx="3703320" cy="409103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7570" cy="4095727"/>
                    </a:xfrm>
                    <a:prstGeom prst="rect">
                      <a:avLst/>
                    </a:prstGeom>
                  </pic:spPr>
                </pic:pic>
              </a:graphicData>
            </a:graphic>
          </wp:inline>
        </w:drawing>
      </w:r>
    </w:p>
    <w:p w14:paraId="5772D322" w14:textId="6B1A949E" w:rsidR="007E4BEE" w:rsidRPr="008473A1" w:rsidRDefault="007E4BEE">
      <w:pPr>
        <w:rPr>
          <w:sz w:val="24"/>
          <w:szCs w:val="24"/>
        </w:rPr>
      </w:pPr>
    </w:p>
    <w:p w14:paraId="38173D3E" w14:textId="77777777" w:rsidR="00FC5D96" w:rsidRPr="008473A1" w:rsidRDefault="00FC5D96" w:rsidP="00FC5D96">
      <w:pPr>
        <w:pStyle w:val="ListParagraph"/>
        <w:numPr>
          <w:ilvl w:val="0"/>
          <w:numId w:val="2"/>
        </w:numPr>
        <w:rPr>
          <w:rFonts w:ascii="Times New Roman" w:hAnsi="Times New Roman" w:cs="Times New Roman"/>
          <w:sz w:val="24"/>
          <w:szCs w:val="24"/>
        </w:rPr>
      </w:pPr>
      <w:r w:rsidRPr="008473A1">
        <w:rPr>
          <w:rFonts w:ascii="Times New Roman" w:hAnsi="Times New Roman" w:cs="Times New Roman"/>
          <w:sz w:val="24"/>
          <w:szCs w:val="24"/>
        </w:rPr>
        <w:t>Calculate the following Ratios</w:t>
      </w:r>
    </w:p>
    <w:p w14:paraId="6E9553CE" w14:textId="77777777" w:rsidR="00FC5D96" w:rsidRPr="008473A1" w:rsidRDefault="00FC5D96" w:rsidP="00FC5D96">
      <w:pPr>
        <w:rPr>
          <w:rFonts w:ascii="Arial" w:hAnsi="Arial" w:cs="Arial"/>
          <w:sz w:val="24"/>
          <w:szCs w:val="24"/>
        </w:rPr>
      </w:pPr>
    </w:p>
    <w:p w14:paraId="71BCEF55" w14:textId="09909B4C" w:rsidR="00FC5D96" w:rsidRPr="008473A1" w:rsidRDefault="00FC5D96" w:rsidP="00FC5D96">
      <w:pPr>
        <w:numPr>
          <w:ilvl w:val="0"/>
          <w:numId w:val="1"/>
        </w:numPr>
        <w:contextualSpacing/>
        <w:rPr>
          <w:rFonts w:ascii="Times New Roman" w:hAnsi="Times New Roman" w:cs="Times New Roman"/>
          <w:color w:val="000000"/>
          <w:sz w:val="24"/>
          <w:szCs w:val="24"/>
        </w:rPr>
      </w:pPr>
      <w:bookmarkStart w:id="8" w:name="_Hlk49362225"/>
      <w:bookmarkStart w:id="9" w:name="_Hlk49362336"/>
      <w:r w:rsidRPr="008473A1">
        <w:rPr>
          <w:rFonts w:ascii="Times New Roman" w:hAnsi="Times New Roman" w:cs="Times New Roman"/>
          <w:color w:val="000000"/>
          <w:sz w:val="24"/>
          <w:szCs w:val="24"/>
        </w:rPr>
        <w:t xml:space="preserve">Return on capital employed. </w:t>
      </w:r>
      <w:bookmarkStart w:id="10" w:name="_Hlk49632009"/>
      <w:r w:rsidRPr="008473A1">
        <w:rPr>
          <w:rFonts w:ascii="Times New Roman" w:hAnsi="Times New Roman" w:cs="Times New Roman"/>
          <w:color w:val="000000"/>
          <w:sz w:val="24"/>
          <w:szCs w:val="24"/>
        </w:rPr>
        <w:t xml:space="preserve">The formula for calculating it is </w:t>
      </w:r>
      <w:bookmarkEnd w:id="10"/>
      <w:r w:rsidRPr="008473A1">
        <w:rPr>
          <w:rFonts w:ascii="Times New Roman" w:hAnsi="Times New Roman" w:cs="Times New Roman"/>
          <w:color w:val="000000"/>
          <w:sz w:val="24"/>
          <w:szCs w:val="24"/>
        </w:rPr>
        <w:t xml:space="preserve">ROCE = (Profit before interest/ Assets employed) x 100% </w:t>
      </w:r>
    </w:p>
    <w:p w14:paraId="7836867D" w14:textId="77777777" w:rsidR="00FC5D96" w:rsidRPr="008473A1" w:rsidRDefault="00FC5D96" w:rsidP="00FC5D96">
      <w:pPr>
        <w:spacing w:after="0"/>
        <w:rPr>
          <w:rFonts w:ascii="Times New Roman" w:hAnsi="Times New Roman" w:cs="Times New Roman"/>
          <w:color w:val="000000"/>
          <w:sz w:val="24"/>
          <w:szCs w:val="24"/>
        </w:rPr>
      </w:pPr>
      <w:r w:rsidRPr="008473A1">
        <w:rPr>
          <w:rFonts w:ascii="Times New Roman" w:hAnsi="Times New Roman" w:cs="Times New Roman"/>
          <w:color w:val="000000"/>
          <w:sz w:val="24"/>
          <w:szCs w:val="24"/>
        </w:rPr>
        <w:t xml:space="preserve">The formula for the Assets employed = total assets – current liabilities.  </w:t>
      </w:r>
    </w:p>
    <w:bookmarkEnd w:id="8"/>
    <w:p w14:paraId="5ED257EE" w14:textId="4083DC43" w:rsidR="00FC5D96" w:rsidRPr="008473A1" w:rsidRDefault="00FC5D96" w:rsidP="00FC5D96">
      <w:pPr>
        <w:numPr>
          <w:ilvl w:val="0"/>
          <w:numId w:val="1"/>
        </w:numPr>
        <w:spacing w:after="0"/>
        <w:contextualSpacing/>
        <w:rPr>
          <w:rFonts w:ascii="Times New Roman" w:hAnsi="Times New Roman" w:cs="Times New Roman"/>
          <w:color w:val="000000"/>
          <w:sz w:val="24"/>
          <w:szCs w:val="24"/>
        </w:rPr>
      </w:pPr>
      <w:r w:rsidRPr="008473A1">
        <w:rPr>
          <w:rFonts w:ascii="Times New Roman" w:hAnsi="Times New Roman" w:cs="Times New Roman"/>
          <w:color w:val="000000"/>
          <w:sz w:val="24"/>
          <w:szCs w:val="24"/>
        </w:rPr>
        <w:t xml:space="preserve">Return on equity. The formula for calculating it is = (Earnings / </w:t>
      </w:r>
      <w:bookmarkStart w:id="11" w:name="_Hlk49380745"/>
      <w:r w:rsidRPr="008473A1">
        <w:rPr>
          <w:rFonts w:ascii="Times New Roman" w:hAnsi="Times New Roman" w:cs="Times New Roman"/>
          <w:color w:val="000000"/>
          <w:sz w:val="24"/>
          <w:szCs w:val="24"/>
        </w:rPr>
        <w:t>Ordinary share capital and receivers</w:t>
      </w:r>
      <w:bookmarkEnd w:id="11"/>
      <w:r w:rsidRPr="008473A1">
        <w:rPr>
          <w:rFonts w:ascii="Times New Roman" w:hAnsi="Times New Roman" w:cs="Times New Roman"/>
          <w:color w:val="000000"/>
          <w:sz w:val="24"/>
          <w:szCs w:val="24"/>
        </w:rPr>
        <w:t>) x 100%</w:t>
      </w:r>
    </w:p>
    <w:p w14:paraId="46841C4E" w14:textId="4F6ADF00"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 xml:space="preserve">EPS. </w:t>
      </w:r>
      <w:r w:rsidRPr="008473A1">
        <w:rPr>
          <w:rFonts w:ascii="Times New Roman" w:hAnsi="Times New Roman" w:cs="Times New Roman"/>
          <w:color w:val="000000"/>
          <w:sz w:val="24"/>
          <w:szCs w:val="24"/>
        </w:rPr>
        <w:t>The formula for calculating it is</w:t>
      </w:r>
      <w:r w:rsidRPr="008473A1">
        <w:rPr>
          <w:rFonts w:ascii="Times New Roman" w:hAnsi="Times New Roman" w:cs="Times New Roman"/>
          <w:sz w:val="24"/>
          <w:szCs w:val="24"/>
        </w:rPr>
        <w:t xml:space="preserve"> Earnings per share = (Earnings / </w:t>
      </w:r>
      <w:bookmarkStart w:id="12" w:name="_Hlk49381774"/>
      <w:r w:rsidRPr="008473A1">
        <w:rPr>
          <w:rFonts w:ascii="Times New Roman" w:hAnsi="Times New Roman" w:cs="Times New Roman"/>
          <w:sz w:val="24"/>
          <w:szCs w:val="24"/>
        </w:rPr>
        <w:t>Number of ordinary Shares</w:t>
      </w:r>
      <w:bookmarkEnd w:id="12"/>
      <w:r w:rsidRPr="008473A1">
        <w:rPr>
          <w:rFonts w:ascii="Times New Roman" w:hAnsi="Times New Roman" w:cs="Times New Roman"/>
          <w:sz w:val="24"/>
          <w:szCs w:val="24"/>
        </w:rPr>
        <w:t>)</w:t>
      </w:r>
    </w:p>
    <w:p w14:paraId="553EA3D1" w14:textId="36E8E8D7"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 xml:space="preserve">Gross profit margin. </w:t>
      </w:r>
      <w:r w:rsidRPr="008473A1">
        <w:rPr>
          <w:rFonts w:ascii="Times New Roman" w:hAnsi="Times New Roman" w:cs="Times New Roman"/>
          <w:color w:val="000000"/>
          <w:sz w:val="24"/>
          <w:szCs w:val="24"/>
        </w:rPr>
        <w:t xml:space="preserve">The formula for calculating it is </w:t>
      </w:r>
      <w:r w:rsidRPr="008473A1">
        <w:rPr>
          <w:rFonts w:ascii="Times New Roman" w:hAnsi="Times New Roman" w:cs="Times New Roman"/>
          <w:sz w:val="24"/>
          <w:szCs w:val="24"/>
        </w:rPr>
        <w:t>= (Gross profit/Sales) x 100%</w:t>
      </w:r>
    </w:p>
    <w:p w14:paraId="5F1F6DB4" w14:textId="34FF2719"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 xml:space="preserve">Asset turnover. </w:t>
      </w:r>
      <w:r w:rsidRPr="008473A1">
        <w:rPr>
          <w:rFonts w:ascii="Times New Roman" w:hAnsi="Times New Roman" w:cs="Times New Roman"/>
          <w:color w:val="000000"/>
          <w:sz w:val="24"/>
          <w:szCs w:val="24"/>
        </w:rPr>
        <w:t>The formula for calculating it is</w:t>
      </w:r>
      <w:r w:rsidRPr="008473A1">
        <w:rPr>
          <w:rFonts w:ascii="Times New Roman" w:hAnsi="Times New Roman" w:cs="Times New Roman"/>
          <w:sz w:val="24"/>
          <w:szCs w:val="24"/>
        </w:rPr>
        <w:t xml:space="preserve"> = Turnover / Assets employed</w:t>
      </w:r>
    </w:p>
    <w:p w14:paraId="53C077FE" w14:textId="77777777" w:rsidR="00FC5D96" w:rsidRPr="008473A1" w:rsidRDefault="00FC5D96" w:rsidP="00FC5D96">
      <w:pPr>
        <w:spacing w:after="0"/>
        <w:rPr>
          <w:rFonts w:ascii="Times New Roman" w:hAnsi="Times New Roman" w:cs="Times New Roman"/>
          <w:color w:val="000000"/>
          <w:sz w:val="24"/>
          <w:szCs w:val="24"/>
        </w:rPr>
      </w:pPr>
      <w:bookmarkStart w:id="13" w:name="_Hlk49478087"/>
      <w:r w:rsidRPr="008473A1">
        <w:rPr>
          <w:rFonts w:ascii="Times New Roman" w:hAnsi="Times New Roman" w:cs="Times New Roman"/>
          <w:color w:val="000000"/>
          <w:sz w:val="24"/>
          <w:szCs w:val="24"/>
        </w:rPr>
        <w:t xml:space="preserve">Assets employed = total assets – current liabilities </w:t>
      </w:r>
      <w:bookmarkEnd w:id="13"/>
    </w:p>
    <w:p w14:paraId="19C830CE" w14:textId="7935A460"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 xml:space="preserve">Stock holding period. </w:t>
      </w:r>
      <w:r w:rsidRPr="008473A1">
        <w:rPr>
          <w:rFonts w:ascii="Times New Roman" w:hAnsi="Times New Roman" w:cs="Times New Roman"/>
          <w:color w:val="000000"/>
          <w:sz w:val="24"/>
          <w:szCs w:val="24"/>
        </w:rPr>
        <w:t>The formula for calculating it is</w:t>
      </w:r>
      <w:r w:rsidRPr="008473A1">
        <w:rPr>
          <w:rFonts w:ascii="Times New Roman" w:hAnsi="Times New Roman" w:cs="Times New Roman"/>
          <w:sz w:val="24"/>
          <w:szCs w:val="24"/>
        </w:rPr>
        <w:t xml:space="preserve"> = (inventory / Cost of sales) x 365</w:t>
      </w:r>
    </w:p>
    <w:p w14:paraId="30050709" w14:textId="28EB80D6" w:rsidR="00FC5D96" w:rsidRPr="008473A1" w:rsidRDefault="00FC5D96" w:rsidP="00FC5D96">
      <w:pPr>
        <w:numPr>
          <w:ilvl w:val="0"/>
          <w:numId w:val="1"/>
        </w:numPr>
        <w:contextualSpacing/>
        <w:rPr>
          <w:rFonts w:ascii="Times New Roman" w:hAnsi="Times New Roman" w:cs="Times New Roman"/>
          <w:color w:val="000000"/>
          <w:sz w:val="24"/>
          <w:szCs w:val="24"/>
        </w:rPr>
      </w:pPr>
      <w:bookmarkStart w:id="14" w:name="_Hlk49387338"/>
      <w:r w:rsidRPr="008473A1">
        <w:rPr>
          <w:rFonts w:ascii="Times New Roman" w:hAnsi="Times New Roman" w:cs="Times New Roman"/>
          <w:sz w:val="24"/>
          <w:szCs w:val="24"/>
        </w:rPr>
        <w:lastRenderedPageBreak/>
        <w:t xml:space="preserve">Debtors collection period. </w:t>
      </w:r>
      <w:r w:rsidRPr="008473A1">
        <w:rPr>
          <w:rFonts w:ascii="Times New Roman" w:hAnsi="Times New Roman" w:cs="Times New Roman"/>
          <w:color w:val="000000"/>
          <w:sz w:val="24"/>
          <w:szCs w:val="24"/>
        </w:rPr>
        <w:t>The formula for calculating it is</w:t>
      </w:r>
      <w:r w:rsidRPr="008473A1">
        <w:rPr>
          <w:rFonts w:ascii="Times New Roman" w:hAnsi="Times New Roman" w:cs="Times New Roman"/>
          <w:sz w:val="24"/>
          <w:szCs w:val="24"/>
        </w:rPr>
        <w:t xml:space="preserve"> </w:t>
      </w:r>
      <w:bookmarkEnd w:id="14"/>
      <w:r w:rsidRPr="008473A1">
        <w:rPr>
          <w:rFonts w:ascii="Times New Roman" w:hAnsi="Times New Roman" w:cs="Times New Roman"/>
          <w:sz w:val="24"/>
          <w:szCs w:val="24"/>
        </w:rPr>
        <w:t>= (Trade receivables/sales) x 365</w:t>
      </w:r>
    </w:p>
    <w:p w14:paraId="4BEBA096" w14:textId="6B3F578E"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 xml:space="preserve">Current ratio. </w:t>
      </w:r>
      <w:r w:rsidRPr="008473A1">
        <w:rPr>
          <w:rFonts w:ascii="Times New Roman" w:hAnsi="Times New Roman" w:cs="Times New Roman"/>
          <w:color w:val="000000"/>
          <w:sz w:val="24"/>
          <w:szCs w:val="24"/>
        </w:rPr>
        <w:t>The formula for calculating it is</w:t>
      </w:r>
      <w:r w:rsidRPr="008473A1">
        <w:rPr>
          <w:rFonts w:ascii="Times New Roman" w:hAnsi="Times New Roman" w:cs="Times New Roman"/>
          <w:sz w:val="24"/>
          <w:szCs w:val="24"/>
        </w:rPr>
        <w:t xml:space="preserve"> = Current assets / Current liabilities</w:t>
      </w:r>
    </w:p>
    <w:p w14:paraId="297C7CCD" w14:textId="634AAD0C" w:rsidR="00FC5D96" w:rsidRPr="008473A1" w:rsidRDefault="00FC5D96" w:rsidP="00FC5D96">
      <w:pPr>
        <w:numPr>
          <w:ilvl w:val="0"/>
          <w:numId w:val="1"/>
        </w:numPr>
        <w:contextualSpacing/>
        <w:rPr>
          <w:rFonts w:ascii="Times New Roman" w:hAnsi="Times New Roman" w:cs="Times New Roman"/>
          <w:color w:val="000000"/>
          <w:sz w:val="24"/>
          <w:szCs w:val="24"/>
        </w:rPr>
      </w:pPr>
      <w:r w:rsidRPr="008473A1">
        <w:rPr>
          <w:rFonts w:ascii="Times New Roman" w:hAnsi="Times New Roman" w:cs="Times New Roman"/>
          <w:sz w:val="24"/>
          <w:szCs w:val="24"/>
        </w:rPr>
        <w:t>Gearing.</w:t>
      </w:r>
      <w:r w:rsidRPr="008473A1">
        <w:rPr>
          <w:rFonts w:ascii="Times New Roman" w:hAnsi="Times New Roman" w:cs="Times New Roman"/>
          <w:color w:val="000000"/>
          <w:sz w:val="24"/>
          <w:szCs w:val="24"/>
        </w:rPr>
        <w:t xml:space="preserve"> The formula for calculating it is</w:t>
      </w:r>
      <w:r w:rsidRPr="008473A1">
        <w:rPr>
          <w:rFonts w:ascii="Times New Roman" w:hAnsi="Times New Roman" w:cs="Times New Roman"/>
          <w:sz w:val="24"/>
          <w:szCs w:val="24"/>
        </w:rPr>
        <w:t xml:space="preserve">  =</w:t>
      </w:r>
      <w:r w:rsidRPr="008473A1">
        <w:rPr>
          <w:rFonts w:ascii="Times New Roman" w:hAnsi="Times New Roman" w:cs="Times New Roman"/>
          <w:color w:val="000000"/>
          <w:sz w:val="24"/>
          <w:szCs w:val="24"/>
        </w:rPr>
        <w:t xml:space="preserve"> (Long term debt / Capital employed) x100%. </w:t>
      </w:r>
      <w:bookmarkStart w:id="15" w:name="_Hlk49391646"/>
    </w:p>
    <w:bookmarkEnd w:id="15"/>
    <w:p w14:paraId="27CC83F0" w14:textId="52AE32B0" w:rsidR="00FC5D96" w:rsidRPr="008473A1" w:rsidRDefault="00FC5D96" w:rsidP="00FC5D96">
      <w:pPr>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8473A1">
        <w:rPr>
          <w:rFonts w:ascii="Times New Roman" w:hAnsi="Times New Roman" w:cs="Times New Roman"/>
          <w:color w:val="000000"/>
          <w:sz w:val="24"/>
          <w:szCs w:val="24"/>
        </w:rPr>
        <w:t>Interest cover. The formula for calculating it is = Profit before interest / Interest charges</w:t>
      </w:r>
    </w:p>
    <w:bookmarkEnd w:id="9"/>
    <w:p w14:paraId="6BEE6241" w14:textId="77777777" w:rsidR="00FC5D96" w:rsidRPr="00FC5D96" w:rsidRDefault="00FC5D96" w:rsidP="00FC5D96">
      <w:pPr>
        <w:rPr>
          <w:rFonts w:ascii="Times New Roman" w:hAnsi="Times New Roman" w:cs="Times New Roman"/>
          <w:sz w:val="28"/>
          <w:szCs w:val="28"/>
        </w:rPr>
      </w:pPr>
    </w:p>
    <w:p w14:paraId="75C4665C" w14:textId="0A97C618" w:rsidR="007E4BEE" w:rsidRPr="006F6853" w:rsidRDefault="007E4BEE">
      <w:pPr>
        <w:rPr>
          <w:sz w:val="24"/>
          <w:szCs w:val="24"/>
        </w:rPr>
      </w:pPr>
    </w:p>
    <w:tbl>
      <w:tblPr>
        <w:tblStyle w:val="TableGrid"/>
        <w:tblW w:w="9010" w:type="dxa"/>
        <w:tblInd w:w="279" w:type="dxa"/>
        <w:tblLook w:val="04A0" w:firstRow="1" w:lastRow="0" w:firstColumn="1" w:lastColumn="0" w:noHBand="0" w:noVBand="1"/>
      </w:tblPr>
      <w:tblGrid>
        <w:gridCol w:w="497"/>
        <w:gridCol w:w="1061"/>
        <w:gridCol w:w="776"/>
        <w:gridCol w:w="5179"/>
        <w:gridCol w:w="1497"/>
      </w:tblGrid>
      <w:tr w:rsidR="000C5EBD" w:rsidRPr="006F6853" w14:paraId="4B95649B" w14:textId="77777777" w:rsidTr="003018E7">
        <w:tc>
          <w:tcPr>
            <w:tcW w:w="497" w:type="dxa"/>
          </w:tcPr>
          <w:p w14:paraId="7C6BF1E6"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N</w:t>
            </w:r>
          </w:p>
        </w:tc>
        <w:tc>
          <w:tcPr>
            <w:tcW w:w="1061" w:type="dxa"/>
          </w:tcPr>
          <w:p w14:paraId="542BF219"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Ratio</w:t>
            </w:r>
          </w:p>
        </w:tc>
        <w:tc>
          <w:tcPr>
            <w:tcW w:w="776" w:type="dxa"/>
          </w:tcPr>
          <w:p w14:paraId="34F39880"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Year</w:t>
            </w:r>
          </w:p>
        </w:tc>
        <w:tc>
          <w:tcPr>
            <w:tcW w:w="5179" w:type="dxa"/>
          </w:tcPr>
          <w:p w14:paraId="002E442A"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 xml:space="preserve">Calculations </w:t>
            </w:r>
          </w:p>
        </w:tc>
        <w:tc>
          <w:tcPr>
            <w:tcW w:w="1497" w:type="dxa"/>
          </w:tcPr>
          <w:p w14:paraId="09F9B4AF"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Results</w:t>
            </w:r>
          </w:p>
        </w:tc>
      </w:tr>
      <w:tr w:rsidR="000C5EBD" w:rsidRPr="006F6853" w14:paraId="54547FBD" w14:textId="77777777" w:rsidTr="003018E7">
        <w:tc>
          <w:tcPr>
            <w:tcW w:w="497" w:type="dxa"/>
          </w:tcPr>
          <w:p w14:paraId="3D417E05"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148C49B4" w14:textId="77777777" w:rsidR="000C5EBD" w:rsidRPr="006F6853" w:rsidRDefault="000C5EBD" w:rsidP="003018E7">
            <w:pPr>
              <w:pStyle w:val="ListParagraph"/>
              <w:ind w:left="0"/>
              <w:rPr>
                <w:rFonts w:ascii="Times New Roman" w:hAnsi="Times New Roman" w:cs="Times New Roman"/>
                <w:sz w:val="24"/>
                <w:szCs w:val="24"/>
              </w:rPr>
            </w:pPr>
          </w:p>
        </w:tc>
        <w:tc>
          <w:tcPr>
            <w:tcW w:w="776" w:type="dxa"/>
          </w:tcPr>
          <w:p w14:paraId="64F44798" w14:textId="77777777" w:rsidR="000C5EBD" w:rsidRPr="006F6853" w:rsidRDefault="000C5EBD" w:rsidP="003018E7">
            <w:pPr>
              <w:pStyle w:val="ListParagraph"/>
              <w:ind w:left="0"/>
              <w:rPr>
                <w:rFonts w:ascii="Times New Roman" w:hAnsi="Times New Roman" w:cs="Times New Roman"/>
                <w:sz w:val="24"/>
                <w:szCs w:val="24"/>
              </w:rPr>
            </w:pPr>
          </w:p>
        </w:tc>
        <w:tc>
          <w:tcPr>
            <w:tcW w:w="5179" w:type="dxa"/>
          </w:tcPr>
          <w:p w14:paraId="0A6B7DD2" w14:textId="77777777" w:rsidR="000C5EBD" w:rsidRPr="006F6853" w:rsidRDefault="000C5EBD" w:rsidP="003018E7">
            <w:pPr>
              <w:pStyle w:val="ListParagraph"/>
              <w:ind w:left="0"/>
              <w:rPr>
                <w:rFonts w:ascii="Times New Roman" w:hAnsi="Times New Roman" w:cs="Times New Roman"/>
                <w:color w:val="000000"/>
                <w:sz w:val="24"/>
                <w:szCs w:val="24"/>
              </w:rPr>
            </w:pPr>
          </w:p>
        </w:tc>
        <w:tc>
          <w:tcPr>
            <w:tcW w:w="1497" w:type="dxa"/>
          </w:tcPr>
          <w:p w14:paraId="58C68E78" w14:textId="77777777" w:rsidR="000C5EBD" w:rsidRPr="006F6853" w:rsidRDefault="000C5EBD" w:rsidP="003018E7">
            <w:pPr>
              <w:pStyle w:val="ListParagraph"/>
              <w:ind w:left="25"/>
              <w:jc w:val="right"/>
              <w:rPr>
                <w:rFonts w:ascii="Times New Roman" w:hAnsi="Times New Roman" w:cs="Times New Roman"/>
                <w:color w:val="000000"/>
                <w:sz w:val="24"/>
                <w:szCs w:val="24"/>
              </w:rPr>
            </w:pPr>
          </w:p>
        </w:tc>
      </w:tr>
      <w:tr w:rsidR="000C5EBD" w:rsidRPr="006F6853" w14:paraId="7D4489D5" w14:textId="77777777" w:rsidTr="003018E7">
        <w:tc>
          <w:tcPr>
            <w:tcW w:w="497" w:type="dxa"/>
            <w:vMerge w:val="restart"/>
          </w:tcPr>
          <w:p w14:paraId="48B54FF3"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1</w:t>
            </w:r>
          </w:p>
        </w:tc>
        <w:tc>
          <w:tcPr>
            <w:tcW w:w="1061" w:type="dxa"/>
          </w:tcPr>
          <w:p w14:paraId="6EC8F265"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ROCE</w:t>
            </w:r>
          </w:p>
        </w:tc>
        <w:tc>
          <w:tcPr>
            <w:tcW w:w="776" w:type="dxa"/>
          </w:tcPr>
          <w:p w14:paraId="2E07F3B8"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021DAA65"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w:t>
            </w:r>
            <w:r w:rsidRPr="006F6853">
              <w:rPr>
                <w:rFonts w:ascii="Times New Roman" w:hAnsi="Times New Roman" w:cs="Times New Roman"/>
                <w:color w:val="000000"/>
                <w:sz w:val="24"/>
                <w:szCs w:val="24"/>
                <w:u w:val="single"/>
              </w:rPr>
              <w:t>29.7/</w:t>
            </w:r>
            <w:r w:rsidRPr="006F6853">
              <w:rPr>
                <w:rFonts w:ascii="Times New Roman" w:hAnsi="Times New Roman" w:cs="Times New Roman"/>
                <w:color w:val="000000"/>
                <w:sz w:val="24"/>
                <w:szCs w:val="24"/>
              </w:rPr>
              <w:t>£293.8 – £148.4)</w:t>
            </w:r>
            <w:r w:rsidRPr="006F6853">
              <w:rPr>
                <w:rFonts w:ascii="Times New Roman" w:hAnsi="Times New Roman" w:cs="Times New Roman"/>
                <w:color w:val="000000"/>
                <w:sz w:val="24"/>
                <w:szCs w:val="24"/>
                <w:u w:val="single"/>
              </w:rPr>
              <w:t xml:space="preserve"> x 100</w:t>
            </w:r>
            <w:r w:rsidRPr="006F6853">
              <w:rPr>
                <w:rFonts w:ascii="Times New Roman" w:hAnsi="Times New Roman" w:cs="Times New Roman"/>
                <w:color w:val="000000"/>
                <w:sz w:val="24"/>
                <w:szCs w:val="24"/>
              </w:rPr>
              <w:t xml:space="preserve">    =    </w:t>
            </w:r>
            <w:r w:rsidRPr="006F6853">
              <w:rPr>
                <w:rFonts w:ascii="Times New Roman" w:hAnsi="Times New Roman" w:cs="Times New Roman"/>
                <w:color w:val="000000"/>
                <w:sz w:val="24"/>
                <w:szCs w:val="24"/>
                <w:u w:val="single"/>
              </w:rPr>
              <w:t xml:space="preserve"> £2970/145.4  </w:t>
            </w:r>
          </w:p>
        </w:tc>
        <w:tc>
          <w:tcPr>
            <w:tcW w:w="1497" w:type="dxa"/>
          </w:tcPr>
          <w:p w14:paraId="471EA248" w14:textId="77777777" w:rsidR="000C5EBD" w:rsidRPr="006F6853" w:rsidRDefault="000C5EBD" w:rsidP="003018E7">
            <w:pPr>
              <w:pStyle w:val="ListParagraph"/>
              <w:ind w:left="25"/>
              <w:jc w:val="right"/>
              <w:rPr>
                <w:rFonts w:ascii="Times New Roman" w:hAnsi="Times New Roman" w:cs="Times New Roman"/>
                <w:sz w:val="24"/>
                <w:szCs w:val="24"/>
              </w:rPr>
            </w:pPr>
            <w:r w:rsidRPr="006F6853">
              <w:rPr>
                <w:rFonts w:ascii="Times New Roman" w:hAnsi="Times New Roman" w:cs="Times New Roman"/>
                <w:color w:val="000000"/>
                <w:sz w:val="24"/>
                <w:szCs w:val="24"/>
              </w:rPr>
              <w:t>20.43%</w:t>
            </w:r>
          </w:p>
        </w:tc>
      </w:tr>
      <w:tr w:rsidR="000C5EBD" w:rsidRPr="006F6853" w14:paraId="076F3234" w14:textId="77777777" w:rsidTr="003018E7">
        <w:tc>
          <w:tcPr>
            <w:tcW w:w="497" w:type="dxa"/>
            <w:vMerge/>
          </w:tcPr>
          <w:p w14:paraId="4968B3E1"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50C9902F"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ROCE</w:t>
            </w:r>
          </w:p>
        </w:tc>
        <w:tc>
          <w:tcPr>
            <w:tcW w:w="776" w:type="dxa"/>
          </w:tcPr>
          <w:p w14:paraId="5FAD45EC"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2019</w:t>
            </w:r>
          </w:p>
        </w:tc>
        <w:tc>
          <w:tcPr>
            <w:tcW w:w="5179" w:type="dxa"/>
          </w:tcPr>
          <w:p w14:paraId="15604953"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w:t>
            </w:r>
            <w:r w:rsidRPr="006F6853">
              <w:rPr>
                <w:rFonts w:ascii="Times New Roman" w:hAnsi="Times New Roman" w:cs="Times New Roman"/>
                <w:color w:val="000000"/>
                <w:sz w:val="24"/>
                <w:szCs w:val="24"/>
                <w:u w:val="single"/>
              </w:rPr>
              <w:t>23.0/</w:t>
            </w:r>
            <w:r w:rsidRPr="006F6853">
              <w:rPr>
                <w:rFonts w:ascii="Times New Roman" w:hAnsi="Times New Roman" w:cs="Times New Roman"/>
                <w:color w:val="000000"/>
                <w:sz w:val="24"/>
                <w:szCs w:val="24"/>
              </w:rPr>
              <w:t>£286.1 – £151.0)</w:t>
            </w:r>
            <w:r w:rsidRPr="006F6853">
              <w:rPr>
                <w:rFonts w:ascii="Times New Roman" w:hAnsi="Times New Roman" w:cs="Times New Roman"/>
                <w:color w:val="000000"/>
                <w:sz w:val="24"/>
                <w:szCs w:val="24"/>
                <w:u w:val="single"/>
              </w:rPr>
              <w:t xml:space="preserve"> x 100</w:t>
            </w:r>
            <w:r w:rsidRPr="006F6853">
              <w:rPr>
                <w:rFonts w:ascii="Times New Roman" w:hAnsi="Times New Roman" w:cs="Times New Roman"/>
                <w:color w:val="000000"/>
                <w:sz w:val="24"/>
                <w:szCs w:val="24"/>
              </w:rPr>
              <w:t xml:space="preserve">    =    </w:t>
            </w:r>
            <w:r w:rsidRPr="006F6853">
              <w:rPr>
                <w:rFonts w:ascii="Times New Roman" w:hAnsi="Times New Roman" w:cs="Times New Roman"/>
                <w:color w:val="000000"/>
                <w:sz w:val="24"/>
                <w:szCs w:val="24"/>
                <w:u w:val="single"/>
              </w:rPr>
              <w:t xml:space="preserve"> £2300/135.1  </w:t>
            </w:r>
          </w:p>
        </w:tc>
        <w:tc>
          <w:tcPr>
            <w:tcW w:w="1497" w:type="dxa"/>
          </w:tcPr>
          <w:p w14:paraId="29E9BFC8" w14:textId="77777777" w:rsidR="000C5EBD" w:rsidRPr="006F6853" w:rsidRDefault="000C5EBD" w:rsidP="003018E7">
            <w:pPr>
              <w:pStyle w:val="ListParagraph"/>
              <w:ind w:left="134"/>
              <w:jc w:val="right"/>
              <w:rPr>
                <w:rFonts w:ascii="Times New Roman" w:hAnsi="Times New Roman" w:cs="Times New Roman"/>
                <w:sz w:val="24"/>
                <w:szCs w:val="24"/>
              </w:rPr>
            </w:pPr>
            <w:r w:rsidRPr="006F6853">
              <w:rPr>
                <w:rFonts w:ascii="Times New Roman" w:hAnsi="Times New Roman" w:cs="Times New Roman"/>
                <w:color w:val="000000"/>
                <w:sz w:val="24"/>
                <w:szCs w:val="24"/>
              </w:rPr>
              <w:t>17.02%</w:t>
            </w:r>
          </w:p>
        </w:tc>
      </w:tr>
      <w:tr w:rsidR="000C5EBD" w:rsidRPr="006F6853" w14:paraId="18906ADB" w14:textId="77777777" w:rsidTr="003018E7">
        <w:tc>
          <w:tcPr>
            <w:tcW w:w="497" w:type="dxa"/>
            <w:vMerge w:val="restart"/>
          </w:tcPr>
          <w:p w14:paraId="4FE5A080"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2</w:t>
            </w:r>
          </w:p>
        </w:tc>
        <w:tc>
          <w:tcPr>
            <w:tcW w:w="1061" w:type="dxa"/>
          </w:tcPr>
          <w:p w14:paraId="374B1D66"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ROE</w:t>
            </w:r>
          </w:p>
        </w:tc>
        <w:tc>
          <w:tcPr>
            <w:tcW w:w="776" w:type="dxa"/>
          </w:tcPr>
          <w:p w14:paraId="57B3B628"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24601026"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(£18.3/£80.3) x 100</w:t>
            </w:r>
          </w:p>
        </w:tc>
        <w:tc>
          <w:tcPr>
            <w:tcW w:w="1497" w:type="dxa"/>
          </w:tcPr>
          <w:p w14:paraId="14583FB3"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22.88%</w:t>
            </w:r>
          </w:p>
        </w:tc>
      </w:tr>
      <w:tr w:rsidR="000C5EBD" w:rsidRPr="006F6853" w14:paraId="2E6CF8D4" w14:textId="77777777" w:rsidTr="003018E7">
        <w:tc>
          <w:tcPr>
            <w:tcW w:w="497" w:type="dxa"/>
            <w:vMerge/>
          </w:tcPr>
          <w:p w14:paraId="77600934"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3A4E1231"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ROE</w:t>
            </w:r>
          </w:p>
        </w:tc>
        <w:tc>
          <w:tcPr>
            <w:tcW w:w="776" w:type="dxa"/>
          </w:tcPr>
          <w:p w14:paraId="601CB6D8"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2019</w:t>
            </w:r>
          </w:p>
        </w:tc>
        <w:tc>
          <w:tcPr>
            <w:tcW w:w="5179" w:type="dxa"/>
          </w:tcPr>
          <w:p w14:paraId="489F5C87"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(£12.9/£93.2) x 100</w:t>
            </w:r>
          </w:p>
        </w:tc>
        <w:tc>
          <w:tcPr>
            <w:tcW w:w="1497" w:type="dxa"/>
          </w:tcPr>
          <w:p w14:paraId="24AD7BA4"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13.84%</w:t>
            </w:r>
          </w:p>
        </w:tc>
      </w:tr>
      <w:tr w:rsidR="000C5EBD" w:rsidRPr="006F6853" w14:paraId="03A83568" w14:textId="77777777" w:rsidTr="003018E7">
        <w:tc>
          <w:tcPr>
            <w:tcW w:w="497" w:type="dxa"/>
            <w:vMerge w:val="restart"/>
          </w:tcPr>
          <w:p w14:paraId="2592A3FA"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3</w:t>
            </w:r>
          </w:p>
        </w:tc>
        <w:tc>
          <w:tcPr>
            <w:tcW w:w="1061" w:type="dxa"/>
          </w:tcPr>
          <w:p w14:paraId="05A961D3"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EPS</w:t>
            </w:r>
          </w:p>
        </w:tc>
        <w:tc>
          <w:tcPr>
            <w:tcW w:w="776" w:type="dxa"/>
          </w:tcPr>
          <w:p w14:paraId="4E1A9160"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6C47F2C7"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(£18.3/£17.8) x 100%</w:t>
            </w:r>
          </w:p>
        </w:tc>
        <w:tc>
          <w:tcPr>
            <w:tcW w:w="1497" w:type="dxa"/>
          </w:tcPr>
          <w:p w14:paraId="1F39B382"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102.81%</w:t>
            </w:r>
          </w:p>
        </w:tc>
      </w:tr>
      <w:tr w:rsidR="000C5EBD" w:rsidRPr="006F6853" w14:paraId="1D166614" w14:textId="77777777" w:rsidTr="003018E7">
        <w:tc>
          <w:tcPr>
            <w:tcW w:w="497" w:type="dxa"/>
            <w:vMerge/>
          </w:tcPr>
          <w:p w14:paraId="67158C94"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40BEF3A4"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EPS</w:t>
            </w:r>
          </w:p>
        </w:tc>
        <w:tc>
          <w:tcPr>
            <w:tcW w:w="776" w:type="dxa"/>
          </w:tcPr>
          <w:p w14:paraId="7895A74D"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2040352D"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(£12.9/£17.8) x 100%</w:t>
            </w:r>
          </w:p>
        </w:tc>
        <w:tc>
          <w:tcPr>
            <w:tcW w:w="1497" w:type="dxa"/>
          </w:tcPr>
          <w:p w14:paraId="5A44D118"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72.47%</w:t>
            </w:r>
          </w:p>
        </w:tc>
      </w:tr>
      <w:tr w:rsidR="000C5EBD" w:rsidRPr="006F6853" w14:paraId="1E049A64" w14:textId="77777777" w:rsidTr="003018E7">
        <w:tc>
          <w:tcPr>
            <w:tcW w:w="497" w:type="dxa"/>
            <w:vMerge w:val="restart"/>
          </w:tcPr>
          <w:p w14:paraId="7F56D75E"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4</w:t>
            </w:r>
          </w:p>
        </w:tc>
        <w:tc>
          <w:tcPr>
            <w:tcW w:w="1061" w:type="dxa"/>
          </w:tcPr>
          <w:p w14:paraId="419123A4"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GPM</w:t>
            </w:r>
          </w:p>
        </w:tc>
        <w:tc>
          <w:tcPr>
            <w:tcW w:w="776" w:type="dxa"/>
          </w:tcPr>
          <w:p w14:paraId="78111308"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42140C8C"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 xml:space="preserve">(£186.9 / £486.8) x 100% </w:t>
            </w:r>
          </w:p>
        </w:tc>
        <w:tc>
          <w:tcPr>
            <w:tcW w:w="1497" w:type="dxa"/>
          </w:tcPr>
          <w:p w14:paraId="16322D68"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38.39%</w:t>
            </w:r>
          </w:p>
        </w:tc>
      </w:tr>
      <w:tr w:rsidR="000C5EBD" w:rsidRPr="006F6853" w14:paraId="352A1A5D" w14:textId="77777777" w:rsidTr="003018E7">
        <w:tc>
          <w:tcPr>
            <w:tcW w:w="497" w:type="dxa"/>
            <w:vMerge/>
          </w:tcPr>
          <w:p w14:paraId="31A3BD3B"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719F3E2C"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GPM</w:t>
            </w:r>
          </w:p>
        </w:tc>
        <w:tc>
          <w:tcPr>
            <w:tcW w:w="776" w:type="dxa"/>
          </w:tcPr>
          <w:p w14:paraId="0521119A"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60ACFEE9"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 xml:space="preserve">(£191.8 / £501.3) x 100% </w:t>
            </w:r>
          </w:p>
        </w:tc>
        <w:tc>
          <w:tcPr>
            <w:tcW w:w="1497" w:type="dxa"/>
          </w:tcPr>
          <w:p w14:paraId="67BC12CC"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38.26%</w:t>
            </w:r>
          </w:p>
        </w:tc>
      </w:tr>
      <w:tr w:rsidR="000C5EBD" w:rsidRPr="006F6853" w14:paraId="0965480C" w14:textId="77777777" w:rsidTr="003018E7">
        <w:tc>
          <w:tcPr>
            <w:tcW w:w="497" w:type="dxa"/>
            <w:vMerge w:val="restart"/>
          </w:tcPr>
          <w:p w14:paraId="2B423E19"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5</w:t>
            </w:r>
          </w:p>
        </w:tc>
        <w:tc>
          <w:tcPr>
            <w:tcW w:w="1061" w:type="dxa"/>
          </w:tcPr>
          <w:p w14:paraId="27551688"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AT</w:t>
            </w:r>
          </w:p>
        </w:tc>
        <w:tc>
          <w:tcPr>
            <w:tcW w:w="776" w:type="dxa"/>
          </w:tcPr>
          <w:p w14:paraId="064E23E5"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7EC3BC6A" w14:textId="67437148"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£486.8 / (£293.8 – £148.4)</w:t>
            </w:r>
          </w:p>
        </w:tc>
        <w:tc>
          <w:tcPr>
            <w:tcW w:w="1497" w:type="dxa"/>
          </w:tcPr>
          <w:p w14:paraId="36201F80"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£ 3.35</w:t>
            </w:r>
          </w:p>
        </w:tc>
      </w:tr>
      <w:tr w:rsidR="000C5EBD" w:rsidRPr="006F6853" w14:paraId="34900CF2" w14:textId="77777777" w:rsidTr="003018E7">
        <w:tc>
          <w:tcPr>
            <w:tcW w:w="497" w:type="dxa"/>
            <w:vMerge/>
          </w:tcPr>
          <w:p w14:paraId="0D899FF9"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73CABBFE"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AT</w:t>
            </w:r>
          </w:p>
        </w:tc>
        <w:tc>
          <w:tcPr>
            <w:tcW w:w="776" w:type="dxa"/>
          </w:tcPr>
          <w:p w14:paraId="439AE361"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2811CD7E" w14:textId="57D866B6"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£501.3 / (£286.1 – £151.0)</w:t>
            </w:r>
          </w:p>
        </w:tc>
        <w:tc>
          <w:tcPr>
            <w:tcW w:w="1497" w:type="dxa"/>
          </w:tcPr>
          <w:p w14:paraId="4E0518AA"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£ 3.71</w:t>
            </w:r>
          </w:p>
        </w:tc>
      </w:tr>
      <w:tr w:rsidR="000C5EBD" w:rsidRPr="006F6853" w14:paraId="7142FCF7" w14:textId="77777777" w:rsidTr="003018E7">
        <w:tc>
          <w:tcPr>
            <w:tcW w:w="497" w:type="dxa"/>
            <w:vMerge w:val="restart"/>
          </w:tcPr>
          <w:p w14:paraId="154D7BEE"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6</w:t>
            </w:r>
          </w:p>
        </w:tc>
        <w:tc>
          <w:tcPr>
            <w:tcW w:w="1061" w:type="dxa"/>
          </w:tcPr>
          <w:p w14:paraId="58980F09"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SHP</w:t>
            </w:r>
          </w:p>
        </w:tc>
        <w:tc>
          <w:tcPr>
            <w:tcW w:w="776" w:type="dxa"/>
          </w:tcPr>
          <w:p w14:paraId="5C85A13D"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0D877A41" w14:textId="6FE3885B"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(£41.4/£299.9) x 365</w:t>
            </w:r>
          </w:p>
        </w:tc>
        <w:tc>
          <w:tcPr>
            <w:tcW w:w="1497" w:type="dxa"/>
          </w:tcPr>
          <w:p w14:paraId="2169C1F8"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 xml:space="preserve">50.39 days  </w:t>
            </w:r>
          </w:p>
        </w:tc>
      </w:tr>
      <w:tr w:rsidR="000C5EBD" w:rsidRPr="006F6853" w14:paraId="1CA7D430" w14:textId="77777777" w:rsidTr="003018E7">
        <w:tc>
          <w:tcPr>
            <w:tcW w:w="497" w:type="dxa"/>
            <w:vMerge/>
          </w:tcPr>
          <w:p w14:paraId="31EF8093"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4C245028"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SHP</w:t>
            </w:r>
          </w:p>
        </w:tc>
        <w:tc>
          <w:tcPr>
            <w:tcW w:w="776" w:type="dxa"/>
          </w:tcPr>
          <w:p w14:paraId="2823F6AF"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06BB5D7C" w14:textId="1C99A65C"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(£38.8/£309.5) x 365</w:t>
            </w:r>
          </w:p>
        </w:tc>
        <w:tc>
          <w:tcPr>
            <w:tcW w:w="1497" w:type="dxa"/>
          </w:tcPr>
          <w:p w14:paraId="5CFE2394"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45.75 days</w:t>
            </w:r>
          </w:p>
        </w:tc>
      </w:tr>
      <w:tr w:rsidR="000C5EBD" w:rsidRPr="006F6853" w14:paraId="36847BF6" w14:textId="77777777" w:rsidTr="003018E7">
        <w:tc>
          <w:tcPr>
            <w:tcW w:w="497" w:type="dxa"/>
            <w:vMerge w:val="restart"/>
          </w:tcPr>
          <w:p w14:paraId="6D83ECBB"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7</w:t>
            </w:r>
          </w:p>
        </w:tc>
        <w:tc>
          <w:tcPr>
            <w:tcW w:w="1061" w:type="dxa"/>
          </w:tcPr>
          <w:p w14:paraId="791DC415"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DCP</w:t>
            </w:r>
          </w:p>
        </w:tc>
        <w:tc>
          <w:tcPr>
            <w:tcW w:w="776" w:type="dxa"/>
          </w:tcPr>
          <w:p w14:paraId="05F8471A"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20CC7276" w14:textId="50576896" w:rsidR="000C5EBD" w:rsidRPr="006F6853" w:rsidRDefault="006F6853" w:rsidP="003018E7">
            <w:pPr>
              <w:pStyle w:val="ListParagraph"/>
              <w:ind w:left="0"/>
              <w:rPr>
                <w:rFonts w:ascii="Times New Roman" w:hAnsi="Times New Roman" w:cs="Times New Roman"/>
                <w:sz w:val="24"/>
                <w:szCs w:val="24"/>
              </w:rPr>
            </w:pPr>
            <w:r w:rsidRPr="006F6853">
              <w:rPr>
                <w:rStyle w:val="hgkelc"/>
                <w:rFonts w:ascii="Times New Roman" w:hAnsi="Times New Roman" w:cs="Times New Roman"/>
                <w:sz w:val="24"/>
                <w:szCs w:val="24"/>
              </w:rPr>
              <w:t>(114.7/486.8) x365</w:t>
            </w:r>
          </w:p>
        </w:tc>
        <w:tc>
          <w:tcPr>
            <w:tcW w:w="1497" w:type="dxa"/>
          </w:tcPr>
          <w:p w14:paraId="5E4FCD51"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86.00 days</w:t>
            </w:r>
          </w:p>
        </w:tc>
      </w:tr>
      <w:tr w:rsidR="000C5EBD" w:rsidRPr="006F6853" w14:paraId="4A56E0A0" w14:textId="77777777" w:rsidTr="003018E7">
        <w:tc>
          <w:tcPr>
            <w:tcW w:w="497" w:type="dxa"/>
            <w:vMerge/>
          </w:tcPr>
          <w:p w14:paraId="1394568D"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3CC90BF5"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DCP</w:t>
            </w:r>
          </w:p>
        </w:tc>
        <w:tc>
          <w:tcPr>
            <w:tcW w:w="776" w:type="dxa"/>
          </w:tcPr>
          <w:p w14:paraId="07DC7A58"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304E2842" w14:textId="7B188554" w:rsidR="000C5EBD" w:rsidRPr="006F6853" w:rsidRDefault="006F6853" w:rsidP="003018E7">
            <w:pPr>
              <w:pStyle w:val="ListParagraph"/>
              <w:ind w:left="0"/>
              <w:rPr>
                <w:rFonts w:ascii="Times New Roman" w:hAnsi="Times New Roman" w:cs="Times New Roman"/>
                <w:sz w:val="24"/>
                <w:szCs w:val="24"/>
              </w:rPr>
            </w:pPr>
            <w:r w:rsidRPr="006F6853">
              <w:rPr>
                <w:rStyle w:val="hgkelc"/>
                <w:rFonts w:ascii="Times New Roman" w:hAnsi="Times New Roman" w:cs="Times New Roman"/>
                <w:sz w:val="24"/>
                <w:szCs w:val="24"/>
              </w:rPr>
              <w:t>(114.9/501.3) x365</w:t>
            </w:r>
          </w:p>
        </w:tc>
        <w:tc>
          <w:tcPr>
            <w:tcW w:w="1497" w:type="dxa"/>
          </w:tcPr>
          <w:p w14:paraId="416B3ED9" w14:textId="6667B400"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sz w:val="24"/>
                <w:szCs w:val="24"/>
              </w:rPr>
              <w:t>83.66</w:t>
            </w:r>
            <w:r w:rsidR="006F6853" w:rsidRPr="006F6853">
              <w:rPr>
                <w:rFonts w:ascii="Times New Roman" w:hAnsi="Times New Roman" w:cs="Times New Roman"/>
                <w:sz w:val="24"/>
                <w:szCs w:val="24"/>
              </w:rPr>
              <w:t xml:space="preserve"> days</w:t>
            </w:r>
          </w:p>
        </w:tc>
      </w:tr>
      <w:tr w:rsidR="000C5EBD" w:rsidRPr="006F6853" w14:paraId="2D879136" w14:textId="77777777" w:rsidTr="003018E7">
        <w:tc>
          <w:tcPr>
            <w:tcW w:w="497" w:type="dxa"/>
            <w:vMerge w:val="restart"/>
          </w:tcPr>
          <w:p w14:paraId="01F43325"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8</w:t>
            </w:r>
          </w:p>
        </w:tc>
        <w:tc>
          <w:tcPr>
            <w:tcW w:w="1061" w:type="dxa"/>
          </w:tcPr>
          <w:p w14:paraId="105ABDD4"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CR</w:t>
            </w:r>
          </w:p>
        </w:tc>
        <w:tc>
          <w:tcPr>
            <w:tcW w:w="776" w:type="dxa"/>
          </w:tcPr>
          <w:p w14:paraId="04312804"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6CD8DC32" w14:textId="7A241D9A"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£137.3 / £145.4</w:t>
            </w:r>
          </w:p>
        </w:tc>
        <w:tc>
          <w:tcPr>
            <w:tcW w:w="1497" w:type="dxa"/>
          </w:tcPr>
          <w:p w14:paraId="56845396"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£0.94</w:t>
            </w:r>
          </w:p>
        </w:tc>
      </w:tr>
      <w:tr w:rsidR="000C5EBD" w:rsidRPr="006F6853" w14:paraId="651A3097" w14:textId="77777777" w:rsidTr="003018E7">
        <w:tc>
          <w:tcPr>
            <w:tcW w:w="497" w:type="dxa"/>
            <w:vMerge/>
          </w:tcPr>
          <w:p w14:paraId="44DA97CA"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10FDEBB0"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CR</w:t>
            </w:r>
          </w:p>
        </w:tc>
        <w:tc>
          <w:tcPr>
            <w:tcW w:w="776" w:type="dxa"/>
          </w:tcPr>
          <w:p w14:paraId="78478777"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6B24D9D6" w14:textId="125A602C"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color w:val="000000"/>
                <w:sz w:val="24"/>
                <w:szCs w:val="24"/>
              </w:rPr>
              <w:t>£132.2 / £151.0</w:t>
            </w:r>
          </w:p>
        </w:tc>
        <w:tc>
          <w:tcPr>
            <w:tcW w:w="1497" w:type="dxa"/>
          </w:tcPr>
          <w:p w14:paraId="7FC5DF73" w14:textId="77777777" w:rsidR="000C5EBD" w:rsidRPr="006F6853" w:rsidRDefault="000C5EBD" w:rsidP="003018E7">
            <w:pPr>
              <w:jc w:val="right"/>
              <w:rPr>
                <w:rFonts w:ascii="Times New Roman" w:hAnsi="Times New Roman" w:cs="Times New Roman"/>
                <w:color w:val="000000"/>
                <w:sz w:val="24"/>
                <w:szCs w:val="24"/>
              </w:rPr>
            </w:pPr>
            <w:r w:rsidRPr="006F6853">
              <w:rPr>
                <w:rFonts w:ascii="Times New Roman" w:hAnsi="Times New Roman" w:cs="Times New Roman"/>
                <w:color w:val="000000"/>
                <w:sz w:val="24"/>
                <w:szCs w:val="24"/>
              </w:rPr>
              <w:t>£0.88</w:t>
            </w:r>
          </w:p>
        </w:tc>
      </w:tr>
      <w:tr w:rsidR="000C5EBD" w:rsidRPr="006F6853" w14:paraId="13CC4403" w14:textId="77777777" w:rsidTr="003018E7">
        <w:tc>
          <w:tcPr>
            <w:tcW w:w="497" w:type="dxa"/>
            <w:vMerge w:val="restart"/>
          </w:tcPr>
          <w:p w14:paraId="38C70DC3"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9</w:t>
            </w:r>
          </w:p>
        </w:tc>
        <w:tc>
          <w:tcPr>
            <w:tcW w:w="1061" w:type="dxa"/>
          </w:tcPr>
          <w:p w14:paraId="4767C3D0"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G</w:t>
            </w:r>
          </w:p>
        </w:tc>
        <w:tc>
          <w:tcPr>
            <w:tcW w:w="776" w:type="dxa"/>
          </w:tcPr>
          <w:p w14:paraId="72CFD176"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29A37FF9" w14:textId="539EA240"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(65.1/145.4) x 100%</w:t>
            </w:r>
          </w:p>
        </w:tc>
        <w:tc>
          <w:tcPr>
            <w:tcW w:w="1497" w:type="dxa"/>
          </w:tcPr>
          <w:p w14:paraId="007140B6"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44.77%</w:t>
            </w:r>
          </w:p>
        </w:tc>
      </w:tr>
      <w:tr w:rsidR="000C5EBD" w:rsidRPr="006F6853" w14:paraId="08A73F8A" w14:textId="77777777" w:rsidTr="003018E7">
        <w:tc>
          <w:tcPr>
            <w:tcW w:w="497" w:type="dxa"/>
            <w:vMerge/>
          </w:tcPr>
          <w:p w14:paraId="1E59DBEB" w14:textId="77777777" w:rsidR="000C5EBD" w:rsidRPr="006F6853" w:rsidRDefault="000C5EBD" w:rsidP="003018E7">
            <w:pPr>
              <w:pStyle w:val="ListParagraph"/>
              <w:ind w:left="0"/>
              <w:rPr>
                <w:rFonts w:ascii="Times New Roman" w:hAnsi="Times New Roman" w:cs="Times New Roman"/>
                <w:b/>
                <w:bCs/>
                <w:sz w:val="24"/>
                <w:szCs w:val="24"/>
              </w:rPr>
            </w:pPr>
          </w:p>
        </w:tc>
        <w:tc>
          <w:tcPr>
            <w:tcW w:w="1061" w:type="dxa"/>
          </w:tcPr>
          <w:p w14:paraId="78568785"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G</w:t>
            </w:r>
          </w:p>
        </w:tc>
        <w:tc>
          <w:tcPr>
            <w:tcW w:w="776" w:type="dxa"/>
          </w:tcPr>
          <w:p w14:paraId="2A99E3E7"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6CC8EA69" w14:textId="2CE20BA4"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(41.9/135.1) x 100%</w:t>
            </w:r>
          </w:p>
        </w:tc>
        <w:tc>
          <w:tcPr>
            <w:tcW w:w="1497" w:type="dxa"/>
          </w:tcPr>
          <w:p w14:paraId="72D5A1A6"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31.01%</w:t>
            </w:r>
          </w:p>
        </w:tc>
      </w:tr>
      <w:tr w:rsidR="000C5EBD" w:rsidRPr="006F6853" w14:paraId="24A8CF11" w14:textId="77777777" w:rsidTr="003018E7">
        <w:tc>
          <w:tcPr>
            <w:tcW w:w="497" w:type="dxa"/>
            <w:vMerge w:val="restart"/>
          </w:tcPr>
          <w:p w14:paraId="133D49B5"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b/>
                <w:bCs/>
                <w:sz w:val="24"/>
                <w:szCs w:val="24"/>
              </w:rPr>
              <w:t>10</w:t>
            </w:r>
          </w:p>
        </w:tc>
        <w:tc>
          <w:tcPr>
            <w:tcW w:w="1061" w:type="dxa"/>
          </w:tcPr>
          <w:p w14:paraId="31415D8D"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IC</w:t>
            </w:r>
          </w:p>
        </w:tc>
        <w:tc>
          <w:tcPr>
            <w:tcW w:w="776" w:type="dxa"/>
          </w:tcPr>
          <w:p w14:paraId="33AEB7ED"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2018</w:t>
            </w:r>
          </w:p>
        </w:tc>
        <w:tc>
          <w:tcPr>
            <w:tcW w:w="5179" w:type="dxa"/>
          </w:tcPr>
          <w:p w14:paraId="50D2C06F" w14:textId="74D1FA3C"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£29.7 / £3.5</w:t>
            </w:r>
          </w:p>
        </w:tc>
        <w:tc>
          <w:tcPr>
            <w:tcW w:w="1497" w:type="dxa"/>
          </w:tcPr>
          <w:p w14:paraId="402D4B26"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£8.49</w:t>
            </w:r>
          </w:p>
        </w:tc>
      </w:tr>
      <w:tr w:rsidR="000C5EBD" w:rsidRPr="006F6853" w14:paraId="067BEB38" w14:textId="77777777" w:rsidTr="003018E7">
        <w:tc>
          <w:tcPr>
            <w:tcW w:w="497" w:type="dxa"/>
            <w:vMerge/>
          </w:tcPr>
          <w:p w14:paraId="7B1C85FB" w14:textId="77777777" w:rsidR="000C5EBD" w:rsidRPr="006F6853" w:rsidRDefault="000C5EBD" w:rsidP="003018E7">
            <w:pPr>
              <w:pStyle w:val="ListParagraph"/>
              <w:ind w:left="0"/>
              <w:rPr>
                <w:rFonts w:ascii="Times New Roman" w:hAnsi="Times New Roman" w:cs="Times New Roman"/>
                <w:sz w:val="24"/>
                <w:szCs w:val="24"/>
              </w:rPr>
            </w:pPr>
          </w:p>
        </w:tc>
        <w:tc>
          <w:tcPr>
            <w:tcW w:w="1061" w:type="dxa"/>
          </w:tcPr>
          <w:p w14:paraId="104CE0FA" w14:textId="77777777" w:rsidR="000C5EBD" w:rsidRPr="006F6853" w:rsidRDefault="000C5EBD" w:rsidP="003018E7">
            <w:pPr>
              <w:pStyle w:val="ListParagraph"/>
              <w:ind w:left="0"/>
              <w:rPr>
                <w:rFonts w:ascii="Times New Roman" w:hAnsi="Times New Roman" w:cs="Times New Roman"/>
                <w:b/>
                <w:bCs/>
                <w:sz w:val="24"/>
                <w:szCs w:val="24"/>
              </w:rPr>
            </w:pPr>
            <w:r w:rsidRPr="006F6853">
              <w:rPr>
                <w:rFonts w:ascii="Times New Roman" w:hAnsi="Times New Roman" w:cs="Times New Roman"/>
                <w:sz w:val="24"/>
                <w:szCs w:val="24"/>
              </w:rPr>
              <w:t>IC</w:t>
            </w:r>
          </w:p>
        </w:tc>
        <w:tc>
          <w:tcPr>
            <w:tcW w:w="776" w:type="dxa"/>
          </w:tcPr>
          <w:p w14:paraId="705F94C9" w14:textId="77777777" w:rsidR="000C5EBD" w:rsidRPr="006F6853" w:rsidRDefault="000C5EBD" w:rsidP="003018E7">
            <w:pPr>
              <w:pStyle w:val="ListParagraph"/>
              <w:ind w:left="0"/>
              <w:rPr>
                <w:rFonts w:ascii="Times New Roman" w:hAnsi="Times New Roman" w:cs="Times New Roman"/>
                <w:sz w:val="24"/>
                <w:szCs w:val="24"/>
              </w:rPr>
            </w:pPr>
            <w:r w:rsidRPr="006F6853">
              <w:rPr>
                <w:rFonts w:ascii="Times New Roman" w:hAnsi="Times New Roman" w:cs="Times New Roman"/>
                <w:b/>
                <w:bCs/>
                <w:sz w:val="24"/>
                <w:szCs w:val="24"/>
              </w:rPr>
              <w:t>2019</w:t>
            </w:r>
          </w:p>
        </w:tc>
        <w:tc>
          <w:tcPr>
            <w:tcW w:w="5179" w:type="dxa"/>
          </w:tcPr>
          <w:p w14:paraId="1DDBC52E" w14:textId="1BD69864" w:rsidR="000C5EBD" w:rsidRPr="006F6853" w:rsidRDefault="006F6853" w:rsidP="003018E7">
            <w:pPr>
              <w:pStyle w:val="ListParagraph"/>
              <w:ind w:left="0"/>
              <w:rPr>
                <w:rFonts w:ascii="Times New Roman" w:hAnsi="Times New Roman" w:cs="Times New Roman"/>
                <w:sz w:val="24"/>
                <w:szCs w:val="24"/>
              </w:rPr>
            </w:pPr>
            <w:r w:rsidRPr="006F6853">
              <w:rPr>
                <w:rFonts w:ascii="Times New Roman" w:hAnsi="Times New Roman" w:cs="Times New Roman"/>
                <w:sz w:val="24"/>
                <w:szCs w:val="24"/>
              </w:rPr>
              <w:t>£23.0 / £0.2</w:t>
            </w:r>
          </w:p>
        </w:tc>
        <w:tc>
          <w:tcPr>
            <w:tcW w:w="1497" w:type="dxa"/>
          </w:tcPr>
          <w:p w14:paraId="13282764" w14:textId="77777777" w:rsidR="000C5EBD" w:rsidRPr="006F6853" w:rsidRDefault="000C5EBD" w:rsidP="003018E7">
            <w:pPr>
              <w:pStyle w:val="ListParagraph"/>
              <w:ind w:left="0"/>
              <w:jc w:val="right"/>
              <w:rPr>
                <w:rFonts w:ascii="Times New Roman" w:hAnsi="Times New Roman" w:cs="Times New Roman"/>
                <w:sz w:val="24"/>
                <w:szCs w:val="24"/>
              </w:rPr>
            </w:pPr>
            <w:r w:rsidRPr="006F6853">
              <w:rPr>
                <w:rFonts w:ascii="Times New Roman" w:hAnsi="Times New Roman" w:cs="Times New Roman"/>
                <w:color w:val="000000"/>
                <w:sz w:val="24"/>
                <w:szCs w:val="24"/>
              </w:rPr>
              <w:t>£115</w:t>
            </w:r>
          </w:p>
        </w:tc>
      </w:tr>
    </w:tbl>
    <w:p w14:paraId="7B974521" w14:textId="75440EF4" w:rsidR="007E4BEE" w:rsidRPr="00FC5D96" w:rsidRDefault="007E4BEE"/>
    <w:p w14:paraId="4EFE8C2B" w14:textId="16542C42" w:rsidR="007E4BEE" w:rsidRPr="003018E7" w:rsidRDefault="007E4BEE">
      <w:pPr>
        <w:rPr>
          <w:rFonts w:ascii="Times New Roman" w:hAnsi="Times New Roman" w:cs="Times New Roman"/>
          <w:sz w:val="24"/>
          <w:szCs w:val="24"/>
        </w:rPr>
      </w:pPr>
    </w:p>
    <w:p w14:paraId="3632A343" w14:textId="449F575C" w:rsidR="007E4BEE" w:rsidRPr="006E493C" w:rsidRDefault="008E2EC2" w:rsidP="008E2EC2">
      <w:pPr>
        <w:pStyle w:val="ListParagraph"/>
        <w:numPr>
          <w:ilvl w:val="0"/>
          <w:numId w:val="2"/>
        </w:numPr>
        <w:rPr>
          <w:rFonts w:ascii="Times New Roman" w:hAnsi="Times New Roman" w:cs="Times New Roman"/>
          <w:sz w:val="24"/>
          <w:szCs w:val="24"/>
        </w:rPr>
      </w:pPr>
      <w:r w:rsidRPr="006E493C">
        <w:rPr>
          <w:rFonts w:ascii="Times New Roman" w:hAnsi="Times New Roman" w:cs="Times New Roman"/>
          <w:sz w:val="24"/>
          <w:szCs w:val="24"/>
        </w:rPr>
        <w:t>Discussing the result of question 2a</w:t>
      </w:r>
    </w:p>
    <w:p w14:paraId="2AB293CB" w14:textId="1A9F6B61" w:rsidR="003018E7" w:rsidRDefault="003018E7" w:rsidP="003018E7">
      <w:pPr>
        <w:rPr>
          <w:rFonts w:ascii="Times New Roman" w:hAnsi="Times New Roman" w:cs="Times New Roman"/>
          <w:sz w:val="24"/>
          <w:szCs w:val="24"/>
        </w:rPr>
      </w:pPr>
      <w:r w:rsidRPr="006E493C">
        <w:rPr>
          <w:rFonts w:ascii="Times New Roman" w:hAnsi="Times New Roman" w:cs="Times New Roman"/>
          <w:sz w:val="24"/>
          <w:szCs w:val="24"/>
        </w:rPr>
        <w:t>The ROCE ratio indicates the company’s value level. The results show decreasing of the parameters, so this indicator is to be observed</w:t>
      </w:r>
      <w:r w:rsidR="006E493C" w:rsidRPr="006E493C">
        <w:rPr>
          <w:rFonts w:ascii="Times New Roman" w:hAnsi="Times New Roman" w:cs="Times New Roman"/>
          <w:sz w:val="24"/>
          <w:szCs w:val="24"/>
        </w:rPr>
        <w:t xml:space="preserve"> on</w:t>
      </w:r>
      <w:r w:rsidRPr="006E493C">
        <w:rPr>
          <w:rFonts w:ascii="Times New Roman" w:hAnsi="Times New Roman" w:cs="Times New Roman"/>
          <w:sz w:val="24"/>
          <w:szCs w:val="24"/>
        </w:rPr>
        <w:t xml:space="preserve"> </w:t>
      </w:r>
      <w:r w:rsidR="006E493C" w:rsidRPr="006E493C">
        <w:rPr>
          <w:rFonts w:ascii="Times New Roman" w:hAnsi="Times New Roman" w:cs="Times New Roman"/>
          <w:sz w:val="24"/>
          <w:szCs w:val="24"/>
        </w:rPr>
        <w:t>regular basis.</w:t>
      </w:r>
    </w:p>
    <w:p w14:paraId="70E71544" w14:textId="32F321A6" w:rsidR="006E493C" w:rsidRDefault="006E493C" w:rsidP="003018E7">
      <w:pPr>
        <w:rPr>
          <w:rFonts w:ascii="Times New Roman" w:hAnsi="Times New Roman" w:cs="Times New Roman"/>
          <w:sz w:val="24"/>
          <w:szCs w:val="24"/>
        </w:rPr>
      </w:pPr>
      <w:r>
        <w:rPr>
          <w:rFonts w:ascii="Times New Roman" w:hAnsi="Times New Roman" w:cs="Times New Roman"/>
          <w:sz w:val="24"/>
          <w:szCs w:val="24"/>
        </w:rPr>
        <w:t xml:space="preserve">The ROE in indicator dealing with the efficiency of the company. Again, a decreasing according to the last year was detected and additional attention is necessary. </w:t>
      </w:r>
    </w:p>
    <w:p w14:paraId="345EA65C" w14:textId="4C7ACD4F" w:rsidR="006E493C" w:rsidRDefault="006E493C" w:rsidP="003018E7">
      <w:pPr>
        <w:rPr>
          <w:rFonts w:ascii="Times New Roman" w:hAnsi="Times New Roman" w:cs="Times New Roman"/>
          <w:sz w:val="24"/>
          <w:szCs w:val="24"/>
        </w:rPr>
      </w:pPr>
      <w:r>
        <w:rPr>
          <w:rFonts w:ascii="Times New Roman" w:hAnsi="Times New Roman" w:cs="Times New Roman"/>
          <w:sz w:val="24"/>
          <w:szCs w:val="24"/>
        </w:rPr>
        <w:t xml:space="preserve">Earning per share concerns the profitability and is mainly important for the shareholders. 30% decreasing of this indicator is quite a reason to worry. Additional attention is required before taking decisions. </w:t>
      </w:r>
    </w:p>
    <w:p w14:paraId="1E23402B" w14:textId="141B1589" w:rsidR="006E493C" w:rsidRDefault="006E493C" w:rsidP="003018E7">
      <w:pPr>
        <w:rPr>
          <w:rFonts w:ascii="Times New Roman" w:hAnsi="Times New Roman" w:cs="Times New Roman"/>
          <w:sz w:val="24"/>
          <w:szCs w:val="24"/>
        </w:rPr>
      </w:pPr>
      <w:r>
        <w:rPr>
          <w:rFonts w:ascii="Times New Roman" w:hAnsi="Times New Roman" w:cs="Times New Roman"/>
          <w:sz w:val="24"/>
          <w:szCs w:val="24"/>
        </w:rPr>
        <w:t>The gross profit margin is not registering any significant percentage, due to which this ratio gives some hopes that the business might really need expansion.</w:t>
      </w:r>
    </w:p>
    <w:p w14:paraId="6E15D1FA" w14:textId="3266CA66" w:rsidR="006E493C" w:rsidRDefault="006E493C" w:rsidP="003018E7">
      <w:pPr>
        <w:rPr>
          <w:rFonts w:ascii="Times New Roman" w:hAnsi="Times New Roman" w:cs="Times New Roman"/>
          <w:sz w:val="24"/>
          <w:szCs w:val="24"/>
        </w:rPr>
      </w:pPr>
      <w:r>
        <w:rPr>
          <w:rFonts w:ascii="Times New Roman" w:hAnsi="Times New Roman" w:cs="Times New Roman"/>
          <w:sz w:val="24"/>
          <w:szCs w:val="24"/>
        </w:rPr>
        <w:lastRenderedPageBreak/>
        <w:t xml:space="preserve">The assets turnover indicates the efficiency of generating revenue. Considering that it is actually increasing, that might another sing that expansion of the business could work well. </w:t>
      </w:r>
    </w:p>
    <w:p w14:paraId="2D547335" w14:textId="3ABB5EAA" w:rsidR="006E493C" w:rsidRDefault="006E493C" w:rsidP="003018E7">
      <w:pPr>
        <w:rPr>
          <w:rFonts w:ascii="Times New Roman" w:hAnsi="Times New Roman" w:cs="Times New Roman"/>
          <w:sz w:val="24"/>
          <w:szCs w:val="24"/>
        </w:rPr>
      </w:pPr>
      <w:r>
        <w:rPr>
          <w:rFonts w:ascii="Times New Roman" w:hAnsi="Times New Roman" w:cs="Times New Roman"/>
          <w:sz w:val="24"/>
          <w:szCs w:val="24"/>
        </w:rPr>
        <w:t xml:space="preserve">The stoke holding period shows the period of how long the company can hold </w:t>
      </w:r>
      <w:r w:rsidR="0041293E">
        <w:rPr>
          <w:rFonts w:ascii="Times New Roman" w:hAnsi="Times New Roman" w:cs="Times New Roman"/>
          <w:sz w:val="24"/>
          <w:szCs w:val="24"/>
        </w:rPr>
        <w:t>inventory. It is normally defined as good if it is about 3 months.</w:t>
      </w:r>
    </w:p>
    <w:p w14:paraId="412B7D7E" w14:textId="4A14F656" w:rsidR="0041293E" w:rsidRDefault="0041293E" w:rsidP="003018E7">
      <w:pPr>
        <w:rPr>
          <w:rFonts w:ascii="Times New Roman" w:hAnsi="Times New Roman" w:cs="Times New Roman"/>
          <w:sz w:val="24"/>
          <w:szCs w:val="24"/>
        </w:rPr>
      </w:pPr>
      <w:r>
        <w:rPr>
          <w:rFonts w:ascii="Times New Roman" w:hAnsi="Times New Roman" w:cs="Times New Roman"/>
          <w:sz w:val="24"/>
          <w:szCs w:val="24"/>
        </w:rPr>
        <w:t>Debtors collecting period indicates the effectiveness of managing the account receivable practices. This ratio defines that the period company is able to wait for its money is about 3 months.</w:t>
      </w:r>
    </w:p>
    <w:p w14:paraId="213B24AD" w14:textId="0C1C0D7B" w:rsidR="0041293E" w:rsidRDefault="0041293E" w:rsidP="003018E7">
      <w:pPr>
        <w:rPr>
          <w:rFonts w:ascii="Times New Roman" w:hAnsi="Times New Roman" w:cs="Times New Roman"/>
          <w:sz w:val="24"/>
          <w:szCs w:val="24"/>
        </w:rPr>
      </w:pPr>
      <w:r>
        <w:rPr>
          <w:rFonts w:ascii="Times New Roman" w:hAnsi="Times New Roman" w:cs="Times New Roman"/>
          <w:sz w:val="24"/>
          <w:szCs w:val="24"/>
        </w:rPr>
        <w:t xml:space="preserve">Current ratio is defining how able to pay </w:t>
      </w:r>
      <w:r w:rsidR="008473A1">
        <w:rPr>
          <w:rFonts w:ascii="Times New Roman" w:hAnsi="Times New Roman" w:cs="Times New Roman"/>
          <w:sz w:val="24"/>
          <w:szCs w:val="24"/>
        </w:rPr>
        <w:t>i</w:t>
      </w:r>
      <w:r>
        <w:rPr>
          <w:rFonts w:ascii="Times New Roman" w:hAnsi="Times New Roman" w:cs="Times New Roman"/>
          <w:sz w:val="24"/>
          <w:szCs w:val="24"/>
        </w:rPr>
        <w:t>ts obligation is the business, which usually concerns a period of 1 year.</w:t>
      </w:r>
    </w:p>
    <w:p w14:paraId="24B9231F" w14:textId="50CE58DF" w:rsidR="0041293E" w:rsidRDefault="0041293E" w:rsidP="003018E7">
      <w:pPr>
        <w:rPr>
          <w:rFonts w:ascii="Times New Roman" w:hAnsi="Times New Roman" w:cs="Times New Roman"/>
          <w:sz w:val="24"/>
          <w:szCs w:val="24"/>
        </w:rPr>
      </w:pPr>
      <w:r>
        <w:rPr>
          <w:rFonts w:ascii="Times New Roman" w:hAnsi="Times New Roman" w:cs="Times New Roman"/>
          <w:sz w:val="24"/>
          <w:szCs w:val="24"/>
        </w:rPr>
        <w:t>Gearing ratio defines the company’s health or sustainability, and it is indicating the financial risk of the business. In this case it is a bit high.</w:t>
      </w:r>
    </w:p>
    <w:p w14:paraId="17344FE3" w14:textId="3E48713C" w:rsidR="0041293E" w:rsidRDefault="0041293E" w:rsidP="003018E7">
      <w:pPr>
        <w:rPr>
          <w:rFonts w:ascii="Times New Roman" w:hAnsi="Times New Roman" w:cs="Times New Roman"/>
          <w:sz w:val="24"/>
          <w:szCs w:val="24"/>
        </w:rPr>
      </w:pPr>
      <w:r>
        <w:rPr>
          <w:rFonts w:ascii="Times New Roman" w:hAnsi="Times New Roman" w:cs="Times New Roman"/>
          <w:sz w:val="24"/>
          <w:szCs w:val="24"/>
        </w:rPr>
        <w:t>The interest covering ratio is concerning the interest of the debts, and the good here is that it is highly increased. It is probably a good sign because to expand the business, the company could need to borrow money from the banks.</w:t>
      </w:r>
    </w:p>
    <w:p w14:paraId="65FC3DE1" w14:textId="18DED7A7" w:rsidR="007E4BEE" w:rsidRPr="006E493C" w:rsidRDefault="007E4BEE">
      <w:pPr>
        <w:rPr>
          <w:rFonts w:ascii="Times New Roman" w:hAnsi="Times New Roman" w:cs="Times New Roman"/>
          <w:sz w:val="24"/>
          <w:szCs w:val="24"/>
        </w:rPr>
      </w:pPr>
    </w:p>
    <w:p w14:paraId="3803DF43" w14:textId="0798CCA8" w:rsidR="007E4BEE" w:rsidRPr="003018E7" w:rsidRDefault="007E4BEE">
      <w:pPr>
        <w:rPr>
          <w:rFonts w:ascii="Times New Roman" w:hAnsi="Times New Roman" w:cs="Times New Roman"/>
          <w:sz w:val="24"/>
          <w:szCs w:val="24"/>
        </w:rPr>
      </w:pPr>
    </w:p>
    <w:p w14:paraId="0BF00F2B" w14:textId="77777777" w:rsidR="007E4BEE" w:rsidRPr="0041293E" w:rsidRDefault="007E4BEE">
      <w:pPr>
        <w:rPr>
          <w:sz w:val="24"/>
          <w:szCs w:val="24"/>
        </w:rPr>
      </w:pPr>
    </w:p>
    <w:p w14:paraId="18A3F5E4" w14:textId="0E19B288" w:rsidR="007E4BEE" w:rsidRPr="0041293E" w:rsidRDefault="007E4BEE" w:rsidP="007E4BEE">
      <w:pPr>
        <w:pStyle w:val="Heading1"/>
        <w:rPr>
          <w:rFonts w:ascii="Times New Roman" w:hAnsi="Times New Roman" w:cs="Times New Roman"/>
          <w:sz w:val="24"/>
          <w:szCs w:val="24"/>
        </w:rPr>
      </w:pPr>
      <w:bookmarkStart w:id="16" w:name="_Toc49637567"/>
      <w:r w:rsidRPr="0041293E">
        <w:rPr>
          <w:rFonts w:ascii="Times New Roman" w:hAnsi="Times New Roman" w:cs="Times New Roman"/>
          <w:sz w:val="24"/>
          <w:szCs w:val="24"/>
        </w:rPr>
        <w:t>Task 3 – Theoretical question 3</w:t>
      </w:r>
      <w:bookmarkEnd w:id="16"/>
    </w:p>
    <w:p w14:paraId="0AE2D4B1" w14:textId="3B063024" w:rsidR="007E4BEE" w:rsidRPr="005C5CF7" w:rsidRDefault="007E4BEE" w:rsidP="007E4BEE">
      <w:pPr>
        <w:rPr>
          <w:rFonts w:ascii="Times New Roman" w:hAnsi="Times New Roman" w:cs="Times New Roman"/>
          <w:sz w:val="24"/>
          <w:szCs w:val="24"/>
        </w:rPr>
      </w:pPr>
    </w:p>
    <w:p w14:paraId="7771A480" w14:textId="7EF3830E" w:rsidR="007E4BEE" w:rsidRPr="005C5CF7" w:rsidRDefault="0041293E" w:rsidP="0041293E">
      <w:pPr>
        <w:pStyle w:val="ListParagraph"/>
        <w:numPr>
          <w:ilvl w:val="0"/>
          <w:numId w:val="3"/>
        </w:numPr>
        <w:rPr>
          <w:rFonts w:ascii="Times New Roman" w:hAnsi="Times New Roman" w:cs="Times New Roman"/>
          <w:sz w:val="24"/>
          <w:szCs w:val="24"/>
        </w:rPr>
      </w:pPr>
      <w:r w:rsidRPr="005C5CF7">
        <w:rPr>
          <w:rFonts w:ascii="Times New Roman" w:hAnsi="Times New Roman" w:cs="Times New Roman"/>
          <w:sz w:val="24"/>
          <w:szCs w:val="24"/>
        </w:rPr>
        <w:t>User groups explained</w:t>
      </w:r>
    </w:p>
    <w:p w14:paraId="5EF7AAAB" w14:textId="7FD5C273" w:rsidR="005C5CF7" w:rsidRPr="00E85A3D" w:rsidRDefault="005C5CF7" w:rsidP="005C5CF7">
      <w:pPr>
        <w:rPr>
          <w:rFonts w:ascii="Times New Roman" w:hAnsi="Times New Roman" w:cs="Times New Roman"/>
          <w:b/>
          <w:bCs/>
          <w:sz w:val="24"/>
          <w:szCs w:val="24"/>
        </w:rPr>
      </w:pPr>
      <w:r w:rsidRPr="00E85A3D">
        <w:rPr>
          <w:rFonts w:ascii="Times New Roman" w:hAnsi="Times New Roman" w:cs="Times New Roman"/>
          <w:b/>
          <w:bCs/>
          <w:sz w:val="24"/>
          <w:szCs w:val="24"/>
        </w:rPr>
        <w:t>Investors</w:t>
      </w:r>
    </w:p>
    <w:p w14:paraId="4691A558" w14:textId="31CDE96F" w:rsidR="005C5CF7" w:rsidRPr="005C5CF7" w:rsidRDefault="00F164B3" w:rsidP="005C5CF7">
      <w:pPr>
        <w:rPr>
          <w:rFonts w:ascii="Times New Roman" w:hAnsi="Times New Roman" w:cs="Times New Roman"/>
          <w:sz w:val="24"/>
          <w:szCs w:val="24"/>
        </w:rPr>
      </w:pPr>
      <w:r>
        <w:rPr>
          <w:rFonts w:ascii="Times New Roman" w:hAnsi="Times New Roman" w:cs="Times New Roman"/>
          <w:sz w:val="24"/>
          <w:szCs w:val="24"/>
        </w:rPr>
        <w:t xml:space="preserve">Investors are a significant group of users that is highly interested in the financial statements of the businesses that are interest of their investing wishes. </w:t>
      </w:r>
      <w:r w:rsidR="00E85A3D">
        <w:rPr>
          <w:rFonts w:ascii="Times New Roman" w:hAnsi="Times New Roman" w:cs="Times New Roman"/>
          <w:sz w:val="24"/>
          <w:szCs w:val="24"/>
        </w:rPr>
        <w:t>They need correct and relevant information so that the decision they take based on them to be as close as possible to the right one. They are risking their money and expect to get some profit of them, that is why they could regularly monitor the financial situation of the businesses they have invested in, or are going to invest in. The companies are interested to show good data, so that they can attract investors or creditors, suppliers etc</w:t>
      </w:r>
      <w:r w:rsidR="00C27631">
        <w:rPr>
          <w:rFonts w:ascii="Times New Roman" w:hAnsi="Times New Roman" w:cs="Times New Roman"/>
          <w:sz w:val="24"/>
          <w:szCs w:val="24"/>
        </w:rPr>
        <w:t xml:space="preserve"> </w:t>
      </w:r>
      <w:sdt>
        <w:sdtPr>
          <w:rPr>
            <w:rFonts w:ascii="Times New Roman" w:hAnsi="Times New Roman" w:cs="Times New Roman"/>
            <w:sz w:val="24"/>
            <w:szCs w:val="24"/>
          </w:rPr>
          <w:id w:val="-1135399681"/>
          <w:citation/>
        </w:sdtPr>
        <w:sdtEndPr/>
        <w:sdtContent>
          <w:r w:rsidR="00C27631">
            <w:rPr>
              <w:rFonts w:ascii="Times New Roman" w:hAnsi="Times New Roman" w:cs="Times New Roman"/>
              <w:sz w:val="24"/>
              <w:szCs w:val="24"/>
            </w:rPr>
            <w:fldChar w:fldCharType="begin"/>
          </w:r>
          <w:r w:rsidR="00C27631">
            <w:rPr>
              <w:rFonts w:ascii="Times New Roman" w:hAnsi="Times New Roman" w:cs="Times New Roman"/>
              <w:sz w:val="24"/>
              <w:szCs w:val="24"/>
            </w:rPr>
            <w:instrText xml:space="preserve"> CITATION Del10 \l 2057 </w:instrText>
          </w:r>
          <w:r w:rsidR="00C27631">
            <w:rPr>
              <w:rFonts w:ascii="Times New Roman" w:hAnsi="Times New Roman" w:cs="Times New Roman"/>
              <w:sz w:val="24"/>
              <w:szCs w:val="24"/>
            </w:rPr>
            <w:fldChar w:fldCharType="separate"/>
          </w:r>
          <w:r w:rsidR="00C27631" w:rsidRPr="00C27631">
            <w:rPr>
              <w:rFonts w:ascii="Times New Roman" w:hAnsi="Times New Roman" w:cs="Times New Roman"/>
              <w:noProof/>
              <w:sz w:val="24"/>
              <w:szCs w:val="24"/>
            </w:rPr>
            <w:t>(Gibassier &amp; Unerman, 2010)</w:t>
          </w:r>
          <w:r w:rsidR="00C27631">
            <w:rPr>
              <w:rFonts w:ascii="Times New Roman" w:hAnsi="Times New Roman" w:cs="Times New Roman"/>
              <w:sz w:val="24"/>
              <w:szCs w:val="24"/>
            </w:rPr>
            <w:fldChar w:fldCharType="end"/>
          </w:r>
        </w:sdtContent>
      </w:sdt>
      <w:r w:rsidR="00E85A3D">
        <w:rPr>
          <w:rFonts w:ascii="Times New Roman" w:hAnsi="Times New Roman" w:cs="Times New Roman"/>
          <w:sz w:val="24"/>
          <w:szCs w:val="24"/>
        </w:rPr>
        <w:t xml:space="preserve">. </w:t>
      </w:r>
    </w:p>
    <w:p w14:paraId="5DCECA17" w14:textId="3EAE7FA7" w:rsidR="005C5CF7" w:rsidRPr="00E85A3D" w:rsidRDefault="005C5CF7" w:rsidP="005C5CF7">
      <w:pPr>
        <w:rPr>
          <w:rFonts w:ascii="Times New Roman" w:hAnsi="Times New Roman" w:cs="Times New Roman"/>
          <w:b/>
          <w:bCs/>
          <w:sz w:val="24"/>
          <w:szCs w:val="24"/>
        </w:rPr>
      </w:pPr>
      <w:r w:rsidRPr="00E85A3D">
        <w:rPr>
          <w:rFonts w:ascii="Times New Roman" w:hAnsi="Times New Roman" w:cs="Times New Roman"/>
          <w:b/>
          <w:bCs/>
          <w:sz w:val="24"/>
          <w:szCs w:val="24"/>
        </w:rPr>
        <w:t>Suppliers</w:t>
      </w:r>
    </w:p>
    <w:p w14:paraId="4763F3EC" w14:textId="5A852D1C" w:rsidR="005C5CF7" w:rsidRPr="005C5CF7" w:rsidRDefault="00E85A3D" w:rsidP="005C5CF7">
      <w:pPr>
        <w:rPr>
          <w:rFonts w:ascii="Times New Roman" w:hAnsi="Times New Roman" w:cs="Times New Roman"/>
          <w:sz w:val="24"/>
          <w:szCs w:val="24"/>
        </w:rPr>
      </w:pPr>
      <w:r>
        <w:rPr>
          <w:rFonts w:ascii="Times New Roman" w:hAnsi="Times New Roman" w:cs="Times New Roman"/>
          <w:sz w:val="24"/>
          <w:szCs w:val="24"/>
        </w:rPr>
        <w:t xml:space="preserve">The suppliers are very important part of each business because the quality of their supplies define the quality of the company’s final outcome. The suppliers though need business partners that are able to pay their purchases and borrowed products, services or raw material on time. Companies are also interested to attract good and responsible suppliers, so they could also monitor their financial statements. </w:t>
      </w:r>
    </w:p>
    <w:p w14:paraId="48BA3EB0" w14:textId="1C388E33" w:rsidR="005C5CF7" w:rsidRPr="00272265" w:rsidRDefault="005C5CF7" w:rsidP="005C5CF7">
      <w:pPr>
        <w:rPr>
          <w:rFonts w:ascii="Times New Roman" w:hAnsi="Times New Roman" w:cs="Times New Roman"/>
          <w:b/>
          <w:bCs/>
          <w:sz w:val="24"/>
          <w:szCs w:val="24"/>
        </w:rPr>
      </w:pPr>
      <w:r w:rsidRPr="00272265">
        <w:rPr>
          <w:rFonts w:ascii="Times New Roman" w:hAnsi="Times New Roman" w:cs="Times New Roman"/>
          <w:b/>
          <w:bCs/>
          <w:sz w:val="24"/>
          <w:szCs w:val="24"/>
        </w:rPr>
        <w:t>Government</w:t>
      </w:r>
    </w:p>
    <w:p w14:paraId="1BF60461" w14:textId="74C0D2F4" w:rsidR="00463918" w:rsidRPr="005C5CF7" w:rsidRDefault="00E85A3D" w:rsidP="005C5CF7">
      <w:pPr>
        <w:rPr>
          <w:rFonts w:ascii="Times New Roman" w:hAnsi="Times New Roman" w:cs="Times New Roman"/>
          <w:sz w:val="24"/>
          <w:szCs w:val="24"/>
        </w:rPr>
      </w:pPr>
      <w:r>
        <w:rPr>
          <w:rFonts w:ascii="Times New Roman" w:hAnsi="Times New Roman" w:cs="Times New Roman"/>
          <w:sz w:val="24"/>
          <w:szCs w:val="24"/>
        </w:rPr>
        <w:t>The governments and their agencies are as important users as investors, suppliers and Manag</w:t>
      </w:r>
      <w:r w:rsidR="00272265">
        <w:rPr>
          <w:rFonts w:ascii="Times New Roman" w:hAnsi="Times New Roman" w:cs="Times New Roman"/>
          <w:sz w:val="24"/>
          <w:szCs w:val="24"/>
        </w:rPr>
        <w:t xml:space="preserve">ers of the businesses. The government is interested to know how much taxes will be paid for a certain period of trading, based on which the government could make plans for </w:t>
      </w:r>
      <w:r w:rsidR="00272265">
        <w:rPr>
          <w:rFonts w:ascii="Times New Roman" w:hAnsi="Times New Roman" w:cs="Times New Roman"/>
          <w:sz w:val="24"/>
          <w:szCs w:val="24"/>
        </w:rPr>
        <w:lastRenderedPageBreak/>
        <w:t>spending them smartly. The governments are also interested to check if the financial statements are correct and the right fees are paid. The companies are interested to provide realistic data to the government because problems with the government could create greater problems for the business. All of them are interested in the accuracy of the provided financial information.</w:t>
      </w:r>
      <w:r w:rsidR="00F04F4C">
        <w:rPr>
          <w:rFonts w:ascii="Times New Roman" w:hAnsi="Times New Roman" w:cs="Times New Roman"/>
          <w:sz w:val="24"/>
          <w:szCs w:val="24"/>
        </w:rPr>
        <w:t xml:space="preserve"> </w:t>
      </w:r>
      <w:r w:rsidR="00463918">
        <w:rPr>
          <w:rFonts w:ascii="Times New Roman" w:hAnsi="Times New Roman" w:cs="Times New Roman"/>
          <w:sz w:val="24"/>
          <w:szCs w:val="24"/>
        </w:rPr>
        <w:t xml:space="preserve">The </w:t>
      </w:r>
      <w:r w:rsidR="00F04F4C">
        <w:rPr>
          <w:rFonts w:ascii="Times New Roman" w:hAnsi="Times New Roman" w:cs="Times New Roman"/>
          <w:sz w:val="24"/>
          <w:szCs w:val="24"/>
        </w:rPr>
        <w:t xml:space="preserve">role of the </w:t>
      </w:r>
      <w:r w:rsidR="00463918">
        <w:rPr>
          <w:rFonts w:ascii="Times New Roman" w:hAnsi="Times New Roman" w:cs="Times New Roman"/>
          <w:sz w:val="24"/>
          <w:szCs w:val="24"/>
        </w:rPr>
        <w:t xml:space="preserve">ruling </w:t>
      </w:r>
      <w:r w:rsidR="00F04F4C">
        <w:rPr>
          <w:rFonts w:ascii="Times New Roman" w:hAnsi="Times New Roman" w:cs="Times New Roman"/>
          <w:sz w:val="24"/>
          <w:szCs w:val="24"/>
        </w:rPr>
        <w:t>a</w:t>
      </w:r>
      <w:r w:rsidR="00463918">
        <w:rPr>
          <w:rFonts w:ascii="Times New Roman" w:hAnsi="Times New Roman" w:cs="Times New Roman"/>
          <w:sz w:val="24"/>
          <w:szCs w:val="24"/>
        </w:rPr>
        <w:t xml:space="preserve"> nation</w:t>
      </w:r>
      <w:r w:rsidR="00F04F4C">
        <w:rPr>
          <w:rFonts w:ascii="Times New Roman" w:hAnsi="Times New Roman" w:cs="Times New Roman"/>
          <w:sz w:val="24"/>
          <w:szCs w:val="24"/>
        </w:rPr>
        <w:t xml:space="preserve"> </w:t>
      </w:r>
      <w:r w:rsidR="00463918">
        <w:rPr>
          <w:rFonts w:ascii="Times New Roman" w:hAnsi="Times New Roman" w:cs="Times New Roman"/>
          <w:sz w:val="24"/>
          <w:szCs w:val="24"/>
        </w:rPr>
        <w:t>government</w:t>
      </w:r>
      <w:r w:rsidR="00F04F4C">
        <w:rPr>
          <w:rFonts w:ascii="Times New Roman" w:hAnsi="Times New Roman" w:cs="Times New Roman"/>
          <w:sz w:val="24"/>
          <w:szCs w:val="24"/>
        </w:rPr>
        <w:t>, plays a dominant role in the successful execution of corporate governance</w:t>
      </w:r>
      <w:sdt>
        <w:sdtPr>
          <w:rPr>
            <w:rFonts w:ascii="Times New Roman" w:hAnsi="Times New Roman" w:cs="Times New Roman"/>
            <w:sz w:val="24"/>
            <w:szCs w:val="24"/>
          </w:rPr>
          <w:id w:val="-1684277095"/>
          <w:citation/>
        </w:sdtPr>
        <w:sdtEndPr/>
        <w:sdtContent>
          <w:r w:rsidR="001B3A5B">
            <w:rPr>
              <w:rFonts w:ascii="Times New Roman" w:hAnsi="Times New Roman" w:cs="Times New Roman"/>
              <w:sz w:val="24"/>
              <w:szCs w:val="24"/>
            </w:rPr>
            <w:fldChar w:fldCharType="begin"/>
          </w:r>
          <w:r w:rsidR="001B3A5B">
            <w:rPr>
              <w:rFonts w:ascii="Times New Roman" w:hAnsi="Times New Roman" w:cs="Times New Roman"/>
              <w:sz w:val="24"/>
              <w:szCs w:val="24"/>
            </w:rPr>
            <w:instrText xml:space="preserve"> CITATION Law17 \l 2057 </w:instrText>
          </w:r>
          <w:r w:rsidR="001B3A5B">
            <w:rPr>
              <w:rFonts w:ascii="Times New Roman" w:hAnsi="Times New Roman" w:cs="Times New Roman"/>
              <w:sz w:val="24"/>
              <w:szCs w:val="24"/>
            </w:rPr>
            <w:fldChar w:fldCharType="separate"/>
          </w:r>
          <w:r w:rsidR="001B3A5B">
            <w:rPr>
              <w:rFonts w:ascii="Times New Roman" w:hAnsi="Times New Roman" w:cs="Times New Roman"/>
              <w:noProof/>
              <w:sz w:val="24"/>
              <w:szCs w:val="24"/>
            </w:rPr>
            <w:t xml:space="preserve"> </w:t>
          </w:r>
          <w:r w:rsidR="001B3A5B" w:rsidRPr="001B3A5B">
            <w:rPr>
              <w:rFonts w:ascii="Times New Roman" w:hAnsi="Times New Roman" w:cs="Times New Roman"/>
              <w:noProof/>
              <w:sz w:val="24"/>
              <w:szCs w:val="24"/>
            </w:rPr>
            <w:t>(Emeagwali, 2017)</w:t>
          </w:r>
          <w:r w:rsidR="001B3A5B">
            <w:rPr>
              <w:rFonts w:ascii="Times New Roman" w:hAnsi="Times New Roman" w:cs="Times New Roman"/>
              <w:sz w:val="24"/>
              <w:szCs w:val="24"/>
            </w:rPr>
            <w:fldChar w:fldCharType="end"/>
          </w:r>
        </w:sdtContent>
      </w:sdt>
      <w:r w:rsidR="001B3A5B">
        <w:rPr>
          <w:rFonts w:ascii="Times New Roman" w:hAnsi="Times New Roman" w:cs="Times New Roman"/>
          <w:sz w:val="24"/>
          <w:szCs w:val="24"/>
        </w:rPr>
        <w:t xml:space="preserve"> </w:t>
      </w:r>
      <w:r w:rsidR="00F04F4C">
        <w:rPr>
          <w:rFonts w:ascii="Times New Roman" w:hAnsi="Times New Roman" w:cs="Times New Roman"/>
          <w:sz w:val="24"/>
          <w:szCs w:val="24"/>
        </w:rPr>
        <w:t xml:space="preserve">. </w:t>
      </w:r>
    </w:p>
    <w:p w14:paraId="25C480DE" w14:textId="467DE1FB" w:rsidR="005C5CF7" w:rsidRPr="005C5CF7" w:rsidRDefault="005C5CF7" w:rsidP="005C5CF7">
      <w:pPr>
        <w:rPr>
          <w:rFonts w:ascii="Times New Roman" w:hAnsi="Times New Roman" w:cs="Times New Roman"/>
          <w:sz w:val="24"/>
          <w:szCs w:val="24"/>
        </w:rPr>
      </w:pPr>
    </w:p>
    <w:p w14:paraId="66533E70" w14:textId="49D37BE7" w:rsidR="005C5CF7" w:rsidRPr="005C5CF7" w:rsidRDefault="005C5CF7" w:rsidP="005C5CF7">
      <w:pPr>
        <w:rPr>
          <w:rFonts w:ascii="Times New Roman" w:hAnsi="Times New Roman" w:cs="Times New Roman"/>
          <w:sz w:val="24"/>
          <w:szCs w:val="24"/>
        </w:rPr>
      </w:pPr>
    </w:p>
    <w:p w14:paraId="514521E3" w14:textId="77777777" w:rsidR="005C5CF7" w:rsidRPr="005C5CF7" w:rsidRDefault="005C5CF7" w:rsidP="005C5CF7">
      <w:pPr>
        <w:rPr>
          <w:sz w:val="24"/>
          <w:szCs w:val="24"/>
        </w:rPr>
      </w:pPr>
    </w:p>
    <w:p w14:paraId="6E89E9F1" w14:textId="77777777" w:rsidR="0041293E" w:rsidRPr="0041293E" w:rsidRDefault="0041293E" w:rsidP="0041293E">
      <w:pPr>
        <w:pStyle w:val="ListParagraph"/>
        <w:numPr>
          <w:ilvl w:val="0"/>
          <w:numId w:val="3"/>
        </w:numPr>
        <w:autoSpaceDE w:val="0"/>
        <w:autoSpaceDN w:val="0"/>
        <w:adjustRightInd w:val="0"/>
        <w:spacing w:after="0" w:line="276" w:lineRule="auto"/>
        <w:rPr>
          <w:rFonts w:ascii="Times New Roman" w:hAnsi="Times New Roman" w:cs="Times New Roman"/>
          <w:b/>
          <w:bCs/>
          <w:color w:val="000000"/>
          <w:sz w:val="24"/>
          <w:szCs w:val="24"/>
        </w:rPr>
      </w:pPr>
      <w:bookmarkStart w:id="17" w:name="_Hlk49590928"/>
      <w:r w:rsidRPr="0041293E">
        <w:rPr>
          <w:rFonts w:ascii="Times New Roman" w:hAnsi="Times New Roman" w:cs="Times New Roman"/>
          <w:color w:val="000000"/>
          <w:sz w:val="24"/>
          <w:szCs w:val="24"/>
        </w:rPr>
        <w:t xml:space="preserve">Advantages and disadvantages of </w:t>
      </w:r>
      <w:bookmarkStart w:id="18" w:name="_Hlk49577288"/>
      <w:r w:rsidRPr="0041293E">
        <w:rPr>
          <w:rFonts w:ascii="Times New Roman" w:hAnsi="Times New Roman" w:cs="Times New Roman"/>
          <w:color w:val="000000"/>
          <w:sz w:val="24"/>
          <w:szCs w:val="24"/>
        </w:rPr>
        <w:t>a highly regulated financial reporting regime</w:t>
      </w:r>
      <w:bookmarkEnd w:id="18"/>
      <w:r w:rsidRPr="0041293E">
        <w:rPr>
          <w:rFonts w:ascii="Times New Roman" w:hAnsi="Times New Roman" w:cs="Times New Roman"/>
          <w:color w:val="000000"/>
          <w:sz w:val="24"/>
          <w:szCs w:val="24"/>
        </w:rPr>
        <w:t>.</w:t>
      </w:r>
    </w:p>
    <w:bookmarkEnd w:id="17"/>
    <w:p w14:paraId="4453E3A9" w14:textId="0F96168E" w:rsidR="007E4BEE" w:rsidRPr="0041293E" w:rsidRDefault="007E4BEE" w:rsidP="0041293E">
      <w:pPr>
        <w:ind w:left="360"/>
        <w:rPr>
          <w:sz w:val="24"/>
          <w:szCs w:val="24"/>
        </w:rPr>
      </w:pPr>
    </w:p>
    <w:p w14:paraId="11562328" w14:textId="52D0FD96" w:rsidR="007E4BEE" w:rsidRDefault="00C9094A" w:rsidP="007E4BEE">
      <w:pPr>
        <w:rPr>
          <w:rStyle w:val="tlid-translation"/>
          <w:rFonts w:ascii="Times New Roman" w:hAnsi="Times New Roman" w:cs="Times New Roman"/>
          <w:sz w:val="24"/>
          <w:szCs w:val="24"/>
          <w:lang w:val="en"/>
        </w:rPr>
      </w:pPr>
      <w:r w:rsidRPr="0041293E">
        <w:rPr>
          <w:rStyle w:val="tlid-translation"/>
          <w:rFonts w:ascii="Times New Roman" w:hAnsi="Times New Roman" w:cs="Times New Roman"/>
          <w:sz w:val="24"/>
          <w:szCs w:val="24"/>
          <w:lang w:val="en"/>
        </w:rPr>
        <w:t>The European Union's efforts in the field of consumer protection are aimed at developing the European regulatory framework in a way that meets the challenges of global markets and at building a common and consistent approach to supervisory practices at European level.</w:t>
      </w:r>
      <w:r w:rsidRPr="0041293E">
        <w:rPr>
          <w:rFonts w:ascii="Times New Roman" w:hAnsi="Times New Roman" w:cs="Times New Roman"/>
          <w:sz w:val="24"/>
          <w:szCs w:val="24"/>
          <w:lang w:val="en"/>
        </w:rPr>
        <w:br/>
      </w:r>
      <w:r w:rsidR="00272265">
        <w:rPr>
          <w:rStyle w:val="tlid-translation"/>
          <w:rFonts w:ascii="Times New Roman" w:hAnsi="Times New Roman" w:cs="Times New Roman"/>
          <w:sz w:val="24"/>
          <w:szCs w:val="24"/>
          <w:lang w:val="en"/>
        </w:rPr>
        <w:t>A highly regulated financial reporting regime is important especially now when great amounts of money are exchanged daily between the businesses across the world. Creating international regulations is even more important now, because the international business activities are very intensive and technologically well developed.</w:t>
      </w:r>
    </w:p>
    <w:p w14:paraId="4F3E3316" w14:textId="3A40A33E" w:rsidR="00D15D2D" w:rsidRDefault="00272265" w:rsidP="007E4BEE">
      <w:pPr>
        <w:rPr>
          <w:rFonts w:ascii="Times New Roman" w:hAnsi="Times New Roman" w:cs="Times New Roman"/>
          <w:sz w:val="24"/>
          <w:szCs w:val="24"/>
        </w:rPr>
      </w:pPr>
      <w:r w:rsidRPr="00D15D2D">
        <w:rPr>
          <w:rStyle w:val="tlid-translation"/>
          <w:rFonts w:ascii="Times New Roman" w:hAnsi="Times New Roman" w:cs="Times New Roman"/>
          <w:b/>
          <w:bCs/>
          <w:sz w:val="24"/>
          <w:szCs w:val="24"/>
          <w:lang w:val="en"/>
        </w:rPr>
        <w:t xml:space="preserve">Advantages </w:t>
      </w:r>
      <w:r>
        <w:rPr>
          <w:rStyle w:val="tlid-translation"/>
          <w:rFonts w:ascii="Times New Roman" w:hAnsi="Times New Roman" w:cs="Times New Roman"/>
          <w:sz w:val="24"/>
          <w:szCs w:val="24"/>
          <w:lang w:val="en"/>
        </w:rPr>
        <w:t xml:space="preserve">of a </w:t>
      </w:r>
      <w:r w:rsidRPr="0041293E">
        <w:rPr>
          <w:rFonts w:ascii="Times New Roman" w:hAnsi="Times New Roman" w:cs="Times New Roman"/>
          <w:color w:val="000000"/>
          <w:sz w:val="24"/>
          <w:szCs w:val="24"/>
        </w:rPr>
        <w:t>a highly regulated financial reporting regime</w:t>
      </w:r>
      <w:r>
        <w:rPr>
          <w:rFonts w:ascii="Times New Roman" w:hAnsi="Times New Roman" w:cs="Times New Roman"/>
          <w:color w:val="000000"/>
          <w:sz w:val="24"/>
          <w:szCs w:val="24"/>
        </w:rPr>
        <w:t xml:space="preserve"> comes from the security that it brings to the businesses. The businesses are sharing information very fast and businesses have short time to compare prices and quantities based on chosen quality. Without e proper regulations the international markets will turn into a mess</w:t>
      </w:r>
      <w:r w:rsidR="00D15D2D">
        <w:rPr>
          <w:rFonts w:ascii="Times New Roman" w:hAnsi="Times New Roman" w:cs="Times New Roman"/>
          <w:color w:val="000000"/>
          <w:sz w:val="24"/>
          <w:szCs w:val="24"/>
        </w:rPr>
        <w:t>. The standards defined by these regulations save time, money and increase trust in brands. Supported by the law the regulations define how these standards are followed.</w:t>
      </w:r>
      <w:r w:rsidR="006F6C68">
        <w:rPr>
          <w:rFonts w:ascii="Times New Roman" w:hAnsi="Times New Roman" w:cs="Times New Roman"/>
          <w:color w:val="000000"/>
          <w:sz w:val="24"/>
          <w:szCs w:val="24"/>
        </w:rPr>
        <w:t xml:space="preserve"> </w:t>
      </w:r>
      <w:r w:rsidR="00D15D2D">
        <w:rPr>
          <w:rFonts w:ascii="Times New Roman" w:hAnsi="Times New Roman" w:cs="Times New Roman"/>
          <w:sz w:val="24"/>
          <w:szCs w:val="24"/>
        </w:rPr>
        <w:t xml:space="preserve">The understanding if the financial transaction is also important and businesses do relay on these regulations to keep them safe of frauds and crimes. </w:t>
      </w:r>
    </w:p>
    <w:p w14:paraId="5CC35884" w14:textId="4EE19D25" w:rsidR="006F6C68" w:rsidRDefault="006F6C68" w:rsidP="007E4BEE">
      <w:pPr>
        <w:rPr>
          <w:rFonts w:ascii="Times New Roman" w:hAnsi="Times New Roman" w:cs="Times New Roman"/>
          <w:sz w:val="24"/>
          <w:szCs w:val="24"/>
        </w:rPr>
      </w:pPr>
      <w:r>
        <w:rPr>
          <w:rFonts w:ascii="Times New Roman" w:hAnsi="Times New Roman" w:cs="Times New Roman"/>
          <w:sz w:val="24"/>
          <w:szCs w:val="24"/>
        </w:rPr>
        <w:t xml:space="preserve">Improving efficiency </w:t>
      </w:r>
      <w:r w:rsidR="004D14F1">
        <w:rPr>
          <w:rStyle w:val="FootnoteReference"/>
          <w:rFonts w:ascii="Times New Roman" w:hAnsi="Times New Roman" w:cs="Times New Roman"/>
          <w:sz w:val="24"/>
          <w:szCs w:val="24"/>
        </w:rPr>
        <w:footnoteReference w:id="1"/>
      </w:r>
      <w:r>
        <w:rPr>
          <w:rFonts w:ascii="Times New Roman" w:hAnsi="Times New Roman" w:cs="Times New Roman"/>
          <w:sz w:val="24"/>
          <w:szCs w:val="24"/>
        </w:rPr>
        <w:t>– Following the regulations and being clear on regulations is essential for a company that respect itself. The business should make it sure that the staff is familiar with the legal framework in which the company operates, and respect the need of or regulato</w:t>
      </w:r>
      <w:r w:rsidR="004D14F1">
        <w:rPr>
          <w:rFonts w:ascii="Times New Roman" w:hAnsi="Times New Roman" w:cs="Times New Roman"/>
          <w:sz w:val="24"/>
          <w:szCs w:val="24"/>
        </w:rPr>
        <w:t xml:space="preserve">ry </w:t>
      </w:r>
      <w:r w:rsidR="00F9291E">
        <w:rPr>
          <w:rFonts w:ascii="Times New Roman" w:hAnsi="Times New Roman" w:cs="Times New Roman"/>
          <w:sz w:val="24"/>
          <w:szCs w:val="24"/>
        </w:rPr>
        <w:t>compliance.</w:t>
      </w:r>
    </w:p>
    <w:p w14:paraId="405661C5" w14:textId="19557254" w:rsidR="00824146" w:rsidRPr="006F6C68" w:rsidRDefault="00824146" w:rsidP="007E4BEE">
      <w:pPr>
        <w:rPr>
          <w:rFonts w:ascii="Times New Roman" w:hAnsi="Times New Roman" w:cs="Times New Roman"/>
          <w:color w:val="000000"/>
          <w:sz w:val="24"/>
          <w:szCs w:val="24"/>
        </w:rPr>
      </w:pPr>
      <w:r>
        <w:rPr>
          <w:rFonts w:ascii="Times New Roman" w:hAnsi="Times New Roman" w:cs="Times New Roman"/>
          <w:sz w:val="24"/>
          <w:szCs w:val="24"/>
        </w:rPr>
        <w:t>When trying to implement certain strategy that the business needs, the company should work within the regulations</w:t>
      </w:r>
      <w:r w:rsidR="00A70DE5">
        <w:rPr>
          <w:rFonts w:ascii="Times New Roman" w:hAnsi="Times New Roman" w:cs="Times New Roman"/>
          <w:sz w:val="24"/>
          <w:szCs w:val="24"/>
        </w:rPr>
        <w:t xml:space="preserve"> and focus on its customers’ needs. </w:t>
      </w:r>
    </w:p>
    <w:p w14:paraId="29698461" w14:textId="2E44F56E" w:rsidR="00D15D2D" w:rsidRPr="0041293E" w:rsidRDefault="00D15D2D" w:rsidP="007E4BEE">
      <w:pPr>
        <w:rPr>
          <w:rFonts w:ascii="Times New Roman" w:hAnsi="Times New Roman" w:cs="Times New Roman"/>
          <w:sz w:val="24"/>
          <w:szCs w:val="24"/>
        </w:rPr>
      </w:pPr>
      <w:r w:rsidRPr="006F6C68">
        <w:rPr>
          <w:rFonts w:ascii="Times New Roman" w:hAnsi="Times New Roman" w:cs="Times New Roman"/>
          <w:sz w:val="24"/>
          <w:szCs w:val="24"/>
          <w:u w:val="single"/>
        </w:rPr>
        <w:t>Disadvantages</w:t>
      </w:r>
      <w:r>
        <w:rPr>
          <w:rFonts w:ascii="Times New Roman" w:hAnsi="Times New Roman" w:cs="Times New Roman"/>
          <w:sz w:val="24"/>
          <w:szCs w:val="24"/>
        </w:rPr>
        <w:t xml:space="preserve"> can come when the international regulations are too different from the internal regulations of the country. Many countries could not join a specific European regulating organisation such as IFRS because their internal accounting system and regulations are too different. To make the changes could take decades, which for the today’s intensive business life is impossible step. Such is the case with US and IFRS</w:t>
      </w:r>
      <w:r w:rsidR="00F04F4C">
        <w:rPr>
          <w:rFonts w:ascii="Times New Roman" w:hAnsi="Times New Roman" w:cs="Times New Roman"/>
          <w:sz w:val="24"/>
          <w:szCs w:val="24"/>
        </w:rPr>
        <w:t xml:space="preserve"> </w:t>
      </w:r>
      <w:sdt>
        <w:sdtPr>
          <w:rPr>
            <w:rFonts w:ascii="Times New Roman" w:hAnsi="Times New Roman" w:cs="Times New Roman"/>
            <w:sz w:val="24"/>
            <w:szCs w:val="24"/>
          </w:rPr>
          <w:id w:val="-881555160"/>
          <w:citation/>
        </w:sdtPr>
        <w:sdtEndPr/>
        <w:sdtContent>
          <w:r w:rsidR="00F04F4C">
            <w:rPr>
              <w:rFonts w:ascii="Times New Roman" w:hAnsi="Times New Roman" w:cs="Times New Roman"/>
              <w:sz w:val="24"/>
              <w:szCs w:val="24"/>
            </w:rPr>
            <w:fldChar w:fldCharType="begin"/>
          </w:r>
          <w:r w:rsidR="00F04F4C">
            <w:rPr>
              <w:rFonts w:ascii="Times New Roman" w:hAnsi="Times New Roman" w:cs="Times New Roman"/>
              <w:sz w:val="24"/>
              <w:szCs w:val="24"/>
            </w:rPr>
            <w:instrText xml:space="preserve"> CITATION Rao11 \l 2057 </w:instrText>
          </w:r>
          <w:r w:rsidR="00F04F4C">
            <w:rPr>
              <w:rFonts w:ascii="Times New Roman" w:hAnsi="Times New Roman" w:cs="Times New Roman"/>
              <w:sz w:val="24"/>
              <w:szCs w:val="24"/>
            </w:rPr>
            <w:fldChar w:fldCharType="separate"/>
          </w:r>
          <w:r w:rsidR="00F04F4C" w:rsidRPr="00F04F4C">
            <w:rPr>
              <w:rFonts w:ascii="Times New Roman" w:hAnsi="Times New Roman" w:cs="Times New Roman"/>
              <w:noProof/>
              <w:sz w:val="24"/>
              <w:szCs w:val="24"/>
            </w:rPr>
            <w:t>(Mohana, 2011)</w:t>
          </w:r>
          <w:r w:rsidR="00F04F4C">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A7F8F19" w14:textId="5AA16A47" w:rsidR="007E4BEE" w:rsidRPr="0041293E" w:rsidRDefault="007E4BEE" w:rsidP="007E4BEE">
      <w:pPr>
        <w:rPr>
          <w:sz w:val="24"/>
          <w:szCs w:val="24"/>
        </w:rPr>
      </w:pPr>
    </w:p>
    <w:p w14:paraId="49B1DE9E" w14:textId="1850680C" w:rsidR="0041293E" w:rsidRPr="00745F2B" w:rsidRDefault="00942E82" w:rsidP="00942E82">
      <w:pPr>
        <w:pStyle w:val="ListParagraph"/>
        <w:numPr>
          <w:ilvl w:val="0"/>
          <w:numId w:val="5"/>
        </w:numPr>
        <w:autoSpaceDE w:val="0"/>
        <w:autoSpaceDN w:val="0"/>
        <w:adjustRightInd w:val="0"/>
        <w:spacing w:after="0" w:line="276" w:lineRule="auto"/>
        <w:rPr>
          <w:rFonts w:ascii="Times New Roman" w:hAnsi="Times New Roman" w:cs="Times New Roman"/>
          <w:b/>
          <w:bCs/>
          <w:color w:val="000000"/>
          <w:sz w:val="24"/>
          <w:szCs w:val="24"/>
        </w:rPr>
      </w:pPr>
      <w:r w:rsidRPr="00745F2B">
        <w:rPr>
          <w:rFonts w:ascii="Times New Roman" w:hAnsi="Times New Roman" w:cs="Times New Roman"/>
          <w:sz w:val="24"/>
          <w:szCs w:val="24"/>
        </w:rPr>
        <w:lastRenderedPageBreak/>
        <w:t>L</w:t>
      </w:r>
      <w:r w:rsidR="0041293E" w:rsidRPr="00745F2B">
        <w:rPr>
          <w:rFonts w:ascii="Times New Roman" w:hAnsi="Times New Roman" w:cs="Times New Roman"/>
          <w:color w:val="000000"/>
          <w:sz w:val="24"/>
          <w:szCs w:val="24"/>
        </w:rPr>
        <w:t xml:space="preserve">imitations of financial statements. </w:t>
      </w:r>
      <w:bookmarkStart w:id="19" w:name="_Hlk49590965"/>
    </w:p>
    <w:p w14:paraId="5FB45AB7" w14:textId="77777777" w:rsidR="00D15D2D" w:rsidRPr="00745F2B" w:rsidRDefault="00D15D2D" w:rsidP="00D15D2D">
      <w:pPr>
        <w:pStyle w:val="ListParagraph"/>
        <w:autoSpaceDE w:val="0"/>
        <w:autoSpaceDN w:val="0"/>
        <w:adjustRightInd w:val="0"/>
        <w:spacing w:after="0" w:line="276" w:lineRule="auto"/>
        <w:rPr>
          <w:rFonts w:ascii="Times New Roman" w:hAnsi="Times New Roman" w:cs="Times New Roman"/>
          <w:b/>
          <w:bCs/>
          <w:color w:val="000000"/>
          <w:sz w:val="24"/>
          <w:szCs w:val="24"/>
        </w:rPr>
      </w:pPr>
    </w:p>
    <w:bookmarkEnd w:id="19"/>
    <w:p w14:paraId="7D770878" w14:textId="6DFE086F" w:rsidR="007E4BEE" w:rsidRPr="00745F2B" w:rsidRDefault="00D15D2D" w:rsidP="007E4BEE">
      <w:pPr>
        <w:rPr>
          <w:rFonts w:ascii="Times New Roman" w:hAnsi="Times New Roman" w:cs="Times New Roman"/>
          <w:sz w:val="24"/>
          <w:szCs w:val="24"/>
        </w:rPr>
      </w:pPr>
      <w:r w:rsidRPr="00745F2B">
        <w:rPr>
          <w:rFonts w:ascii="Times New Roman" w:hAnsi="Times New Roman" w:cs="Times New Roman"/>
          <w:sz w:val="24"/>
          <w:szCs w:val="24"/>
        </w:rPr>
        <w:t>There are many limitations of the financial statements some of which are:</w:t>
      </w:r>
    </w:p>
    <w:p w14:paraId="40E21DD1" w14:textId="10368767" w:rsidR="00745F2B" w:rsidRDefault="00D15D2D" w:rsidP="007E4BEE">
      <w:pPr>
        <w:rPr>
          <w:rFonts w:ascii="Times New Roman" w:hAnsi="Times New Roman" w:cs="Times New Roman"/>
          <w:sz w:val="24"/>
          <w:szCs w:val="24"/>
        </w:rPr>
      </w:pPr>
      <w:r w:rsidRPr="00745F2B">
        <w:rPr>
          <w:rFonts w:ascii="Times New Roman" w:hAnsi="Times New Roman" w:cs="Times New Roman"/>
          <w:sz w:val="24"/>
          <w:szCs w:val="24"/>
          <w:u w:val="single"/>
        </w:rPr>
        <w:t>Limited to different periods of time</w:t>
      </w:r>
      <w:r w:rsidRPr="00745F2B">
        <w:rPr>
          <w:rFonts w:ascii="Times New Roman" w:hAnsi="Times New Roman" w:cs="Times New Roman"/>
          <w:sz w:val="24"/>
          <w:szCs w:val="24"/>
        </w:rPr>
        <w:t xml:space="preserve"> – usually for past time.</w:t>
      </w:r>
      <w:r w:rsidR="00745F2B">
        <w:rPr>
          <w:rFonts w:ascii="Times New Roman" w:hAnsi="Times New Roman" w:cs="Times New Roman"/>
          <w:sz w:val="24"/>
          <w:szCs w:val="24"/>
        </w:rPr>
        <w:t xml:space="preserve"> The time statements have been done for are not exactly what the users need, or the period of time is too short or too long to satisfy the needs of the users. Managers also could take wrong decisions of relay on data from a winter period and make decisions for a summer period</w:t>
      </w:r>
      <w:r w:rsidR="00F67AAE">
        <w:rPr>
          <w:rFonts w:ascii="Times New Roman" w:hAnsi="Times New Roman" w:cs="Times New Roman"/>
          <w:sz w:val="24"/>
          <w:szCs w:val="24"/>
        </w:rPr>
        <w:t xml:space="preserve"> </w:t>
      </w:r>
      <w:sdt>
        <w:sdtPr>
          <w:rPr>
            <w:rFonts w:ascii="Times New Roman" w:hAnsi="Times New Roman" w:cs="Times New Roman"/>
            <w:sz w:val="24"/>
            <w:szCs w:val="24"/>
          </w:rPr>
          <w:id w:val="-656382153"/>
          <w:citation/>
        </w:sdtPr>
        <w:sdtEndPr/>
        <w:sdtContent>
          <w:r w:rsidR="00F67AAE">
            <w:rPr>
              <w:rFonts w:ascii="Times New Roman" w:hAnsi="Times New Roman" w:cs="Times New Roman"/>
              <w:sz w:val="24"/>
              <w:szCs w:val="24"/>
            </w:rPr>
            <w:fldChar w:fldCharType="begin"/>
          </w:r>
          <w:r w:rsidR="00F67AAE">
            <w:rPr>
              <w:rFonts w:ascii="Times New Roman" w:hAnsi="Times New Roman" w:cs="Times New Roman"/>
              <w:sz w:val="24"/>
              <w:szCs w:val="24"/>
            </w:rPr>
            <w:instrText xml:space="preserve"> CITATION JEL09 \l 2057 </w:instrText>
          </w:r>
          <w:r w:rsidR="00F67AAE">
            <w:rPr>
              <w:rFonts w:ascii="Times New Roman" w:hAnsi="Times New Roman" w:cs="Times New Roman"/>
              <w:sz w:val="24"/>
              <w:szCs w:val="24"/>
            </w:rPr>
            <w:fldChar w:fldCharType="separate"/>
          </w:r>
          <w:r w:rsidR="00F67AAE" w:rsidRPr="00F67AAE">
            <w:rPr>
              <w:rFonts w:ascii="Times New Roman" w:hAnsi="Times New Roman" w:cs="Times New Roman"/>
              <w:noProof/>
              <w:sz w:val="24"/>
              <w:szCs w:val="24"/>
            </w:rPr>
            <w:t>(KUPPAPALLY, 2009)</w:t>
          </w:r>
          <w:r w:rsidR="00F67AAE">
            <w:rPr>
              <w:rFonts w:ascii="Times New Roman" w:hAnsi="Times New Roman" w:cs="Times New Roman"/>
              <w:sz w:val="24"/>
              <w:szCs w:val="24"/>
            </w:rPr>
            <w:fldChar w:fldCharType="end"/>
          </w:r>
        </w:sdtContent>
      </w:sdt>
      <w:r w:rsidR="00745F2B">
        <w:rPr>
          <w:rFonts w:ascii="Times New Roman" w:hAnsi="Times New Roman" w:cs="Times New Roman"/>
          <w:sz w:val="24"/>
          <w:szCs w:val="24"/>
        </w:rPr>
        <w:t xml:space="preserve">. </w:t>
      </w:r>
    </w:p>
    <w:p w14:paraId="45967F5D" w14:textId="5B699EE7" w:rsidR="00D15D2D" w:rsidRDefault="00D15D2D" w:rsidP="00745F2B">
      <w:pPr>
        <w:autoSpaceDE w:val="0"/>
        <w:autoSpaceDN w:val="0"/>
        <w:adjustRightInd w:val="0"/>
        <w:spacing w:after="0" w:line="276" w:lineRule="auto"/>
        <w:rPr>
          <w:rFonts w:ascii="Times New Roman" w:hAnsi="Times New Roman" w:cs="Times New Roman"/>
          <w:color w:val="000000"/>
          <w:sz w:val="24"/>
          <w:szCs w:val="24"/>
        </w:rPr>
      </w:pPr>
      <w:r w:rsidRPr="00745F2B">
        <w:rPr>
          <w:rFonts w:ascii="Times New Roman" w:hAnsi="Times New Roman" w:cs="Times New Roman"/>
          <w:sz w:val="24"/>
          <w:szCs w:val="24"/>
        </w:rPr>
        <w:t xml:space="preserve"> </w:t>
      </w:r>
      <w:r w:rsidR="00745F2B" w:rsidRPr="00745F2B">
        <w:rPr>
          <w:rFonts w:ascii="Times New Roman" w:hAnsi="Times New Roman" w:cs="Times New Roman"/>
          <w:color w:val="000000"/>
          <w:sz w:val="24"/>
          <w:szCs w:val="24"/>
          <w:u w:val="single"/>
        </w:rPr>
        <w:t>Inflationary effects</w:t>
      </w:r>
      <w:r w:rsidR="00745F2B" w:rsidRPr="00745F2B">
        <w:rPr>
          <w:rFonts w:ascii="Times New Roman" w:hAnsi="Times New Roman" w:cs="Times New Roman"/>
          <w:color w:val="000000"/>
          <w:sz w:val="24"/>
          <w:szCs w:val="24"/>
        </w:rPr>
        <w:t xml:space="preserve"> – The inflation </w:t>
      </w:r>
      <w:r w:rsidR="00745F2B">
        <w:rPr>
          <w:rFonts w:ascii="Times New Roman" w:hAnsi="Times New Roman" w:cs="Times New Roman"/>
          <w:color w:val="000000"/>
          <w:sz w:val="24"/>
          <w:szCs w:val="24"/>
        </w:rPr>
        <w:t>can create</w:t>
      </w:r>
      <w:r w:rsidR="00745F2B" w:rsidRPr="00745F2B">
        <w:rPr>
          <w:rFonts w:ascii="Times New Roman" w:hAnsi="Times New Roman" w:cs="Times New Roman"/>
          <w:color w:val="000000"/>
          <w:sz w:val="24"/>
          <w:szCs w:val="24"/>
        </w:rPr>
        <w:t xml:space="preserve"> limitations</w:t>
      </w:r>
      <w:r w:rsidR="00745F2B">
        <w:rPr>
          <w:rFonts w:ascii="Times New Roman" w:hAnsi="Times New Roman" w:cs="Times New Roman"/>
          <w:color w:val="000000"/>
          <w:sz w:val="24"/>
          <w:szCs w:val="24"/>
        </w:rPr>
        <w:t>. This is because</w:t>
      </w:r>
      <w:r w:rsidR="00745F2B" w:rsidRPr="00745F2B">
        <w:rPr>
          <w:rFonts w:ascii="Times New Roman" w:hAnsi="Times New Roman" w:cs="Times New Roman"/>
          <w:color w:val="000000"/>
          <w:sz w:val="24"/>
          <w:szCs w:val="24"/>
        </w:rPr>
        <w:t xml:space="preserve"> the assets and liabilities </w:t>
      </w:r>
      <w:r w:rsidR="00745F2B">
        <w:rPr>
          <w:rFonts w:ascii="Times New Roman" w:hAnsi="Times New Roman" w:cs="Times New Roman"/>
          <w:color w:val="000000"/>
          <w:sz w:val="24"/>
          <w:szCs w:val="24"/>
        </w:rPr>
        <w:t>cannot be adjusted according to each</w:t>
      </w:r>
      <w:r w:rsidR="00745F2B" w:rsidRPr="00745F2B">
        <w:rPr>
          <w:rFonts w:ascii="Times New Roman" w:hAnsi="Times New Roman" w:cs="Times New Roman"/>
          <w:color w:val="000000"/>
          <w:sz w:val="24"/>
          <w:szCs w:val="24"/>
        </w:rPr>
        <w:t xml:space="preserve"> inflation. This </w:t>
      </w:r>
      <w:r w:rsidR="00745F2B">
        <w:rPr>
          <w:rFonts w:ascii="Times New Roman" w:hAnsi="Times New Roman" w:cs="Times New Roman"/>
          <w:color w:val="000000"/>
          <w:sz w:val="24"/>
          <w:szCs w:val="24"/>
        </w:rPr>
        <w:t>could provoke</w:t>
      </w:r>
      <w:r w:rsidR="00745F2B" w:rsidRPr="00745F2B">
        <w:rPr>
          <w:rFonts w:ascii="Times New Roman" w:hAnsi="Times New Roman" w:cs="Times New Roman"/>
          <w:color w:val="000000"/>
          <w:sz w:val="24"/>
          <w:szCs w:val="24"/>
        </w:rPr>
        <w:t xml:space="preserve"> making wrong </w:t>
      </w:r>
      <w:r w:rsidR="00745F2B">
        <w:rPr>
          <w:rFonts w:ascii="Times New Roman" w:hAnsi="Times New Roman" w:cs="Times New Roman"/>
          <w:color w:val="000000"/>
          <w:sz w:val="24"/>
          <w:szCs w:val="24"/>
        </w:rPr>
        <w:t xml:space="preserve">decisions, making incorrect </w:t>
      </w:r>
      <w:r w:rsidR="00745F2B" w:rsidRPr="00745F2B">
        <w:rPr>
          <w:rFonts w:ascii="Times New Roman" w:hAnsi="Times New Roman" w:cs="Times New Roman"/>
          <w:color w:val="000000"/>
          <w:sz w:val="24"/>
          <w:szCs w:val="24"/>
        </w:rPr>
        <w:t>analysis of the situation, especially</w:t>
      </w:r>
      <w:r w:rsidR="00745F2B">
        <w:rPr>
          <w:rFonts w:ascii="Times New Roman" w:hAnsi="Times New Roman" w:cs="Times New Roman"/>
          <w:color w:val="000000"/>
          <w:sz w:val="24"/>
          <w:szCs w:val="24"/>
        </w:rPr>
        <w:t xml:space="preserve"> in cases</w:t>
      </w:r>
      <w:r w:rsidR="00745F2B" w:rsidRPr="00745F2B">
        <w:rPr>
          <w:rFonts w:ascii="Times New Roman" w:hAnsi="Times New Roman" w:cs="Times New Roman"/>
          <w:color w:val="000000"/>
          <w:sz w:val="24"/>
          <w:szCs w:val="24"/>
        </w:rPr>
        <w:t xml:space="preserve"> when the information applies to long-term assets</w:t>
      </w:r>
      <w:r w:rsidR="00F67AA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625893149"/>
          <w:citation/>
        </w:sdtPr>
        <w:sdtEndPr/>
        <w:sdtContent>
          <w:r w:rsidR="00F67AAE">
            <w:rPr>
              <w:rFonts w:ascii="Times New Roman" w:hAnsi="Times New Roman" w:cs="Times New Roman"/>
              <w:color w:val="000000"/>
              <w:sz w:val="24"/>
              <w:szCs w:val="24"/>
            </w:rPr>
            <w:fldChar w:fldCharType="begin"/>
          </w:r>
          <w:r w:rsidR="00F67AAE">
            <w:rPr>
              <w:rFonts w:ascii="Times New Roman" w:hAnsi="Times New Roman" w:cs="Times New Roman"/>
              <w:color w:val="000000"/>
              <w:sz w:val="24"/>
              <w:szCs w:val="24"/>
            </w:rPr>
            <w:instrText xml:space="preserve"> CITATION Rao11 \l 2057 </w:instrText>
          </w:r>
          <w:r w:rsidR="00F67AAE">
            <w:rPr>
              <w:rFonts w:ascii="Times New Roman" w:hAnsi="Times New Roman" w:cs="Times New Roman"/>
              <w:color w:val="000000"/>
              <w:sz w:val="24"/>
              <w:szCs w:val="24"/>
            </w:rPr>
            <w:fldChar w:fldCharType="separate"/>
          </w:r>
          <w:r w:rsidR="00F67AAE" w:rsidRPr="00F67AAE">
            <w:rPr>
              <w:rFonts w:ascii="Times New Roman" w:hAnsi="Times New Roman" w:cs="Times New Roman"/>
              <w:noProof/>
              <w:color w:val="000000"/>
              <w:sz w:val="24"/>
              <w:szCs w:val="24"/>
            </w:rPr>
            <w:t>(Mohana, 2011)</w:t>
          </w:r>
          <w:r w:rsidR="00F67AAE">
            <w:rPr>
              <w:rFonts w:ascii="Times New Roman" w:hAnsi="Times New Roman" w:cs="Times New Roman"/>
              <w:color w:val="000000"/>
              <w:sz w:val="24"/>
              <w:szCs w:val="24"/>
            </w:rPr>
            <w:fldChar w:fldCharType="end"/>
          </w:r>
        </w:sdtContent>
      </w:sdt>
      <w:r w:rsidR="00745F2B" w:rsidRPr="00745F2B">
        <w:rPr>
          <w:rFonts w:ascii="Times New Roman" w:hAnsi="Times New Roman" w:cs="Times New Roman"/>
          <w:color w:val="000000"/>
          <w:sz w:val="24"/>
          <w:szCs w:val="24"/>
        </w:rPr>
        <w:t xml:space="preserve">. </w:t>
      </w:r>
    </w:p>
    <w:p w14:paraId="7E01F581" w14:textId="77777777" w:rsidR="005615C2" w:rsidRPr="00745F2B" w:rsidRDefault="005615C2" w:rsidP="00745F2B">
      <w:pPr>
        <w:autoSpaceDE w:val="0"/>
        <w:autoSpaceDN w:val="0"/>
        <w:adjustRightInd w:val="0"/>
        <w:spacing w:after="0" w:line="276" w:lineRule="auto"/>
        <w:rPr>
          <w:rFonts w:ascii="Times New Roman" w:hAnsi="Times New Roman" w:cs="Times New Roman"/>
          <w:color w:val="000000"/>
          <w:sz w:val="24"/>
          <w:szCs w:val="24"/>
        </w:rPr>
      </w:pPr>
    </w:p>
    <w:p w14:paraId="2AC9D417" w14:textId="09AD6A51" w:rsidR="00745F2B" w:rsidRPr="00745F2B" w:rsidRDefault="00745F2B" w:rsidP="007E4BEE">
      <w:pPr>
        <w:rPr>
          <w:rFonts w:ascii="Times New Roman" w:hAnsi="Times New Roman" w:cs="Times New Roman"/>
          <w:sz w:val="24"/>
          <w:szCs w:val="24"/>
        </w:rPr>
      </w:pPr>
      <w:r w:rsidRPr="00745F2B">
        <w:rPr>
          <w:rFonts w:ascii="Times New Roman" w:hAnsi="Times New Roman" w:cs="Times New Roman"/>
          <w:sz w:val="24"/>
          <w:szCs w:val="24"/>
          <w:u w:val="single"/>
        </w:rPr>
        <w:t>Fr</w:t>
      </w:r>
      <w:r w:rsidR="00463918">
        <w:rPr>
          <w:rFonts w:ascii="Times New Roman" w:hAnsi="Times New Roman" w:cs="Times New Roman"/>
          <w:sz w:val="24"/>
          <w:szCs w:val="24"/>
          <w:u w:val="single"/>
        </w:rPr>
        <w:t>a</w:t>
      </w:r>
      <w:r w:rsidRPr="00745F2B">
        <w:rPr>
          <w:rFonts w:ascii="Times New Roman" w:hAnsi="Times New Roman" w:cs="Times New Roman"/>
          <w:sz w:val="24"/>
          <w:szCs w:val="24"/>
          <w:u w:val="single"/>
        </w:rPr>
        <w:t>ud</w:t>
      </w:r>
      <w:r>
        <w:rPr>
          <w:rFonts w:ascii="Times New Roman" w:hAnsi="Times New Roman" w:cs="Times New Roman"/>
          <w:sz w:val="24"/>
          <w:szCs w:val="24"/>
        </w:rPr>
        <w:t xml:space="preserve"> is also in the list of limitations because many </w:t>
      </w:r>
      <w:r w:rsidR="005615C2">
        <w:rPr>
          <w:rFonts w:ascii="Times New Roman" w:hAnsi="Times New Roman" w:cs="Times New Roman"/>
          <w:sz w:val="24"/>
          <w:szCs w:val="24"/>
        </w:rPr>
        <w:t>businesses</w:t>
      </w:r>
      <w:r>
        <w:rPr>
          <w:rFonts w:ascii="Times New Roman" w:hAnsi="Times New Roman" w:cs="Times New Roman"/>
          <w:sz w:val="24"/>
          <w:szCs w:val="24"/>
        </w:rPr>
        <w:t xml:space="preserve"> could try to give wrong information</w:t>
      </w:r>
      <w:r w:rsidR="005615C2">
        <w:rPr>
          <w:rFonts w:ascii="Times New Roman" w:hAnsi="Times New Roman" w:cs="Times New Roman"/>
          <w:sz w:val="24"/>
          <w:szCs w:val="24"/>
        </w:rPr>
        <w:t>, if they struggle to find the right investor or creditor. Such frauds could have been done in order to gain something that won’t happen if the realistic data has been realised.</w:t>
      </w:r>
    </w:p>
    <w:p w14:paraId="79366150" w14:textId="56366D5E" w:rsidR="00745F2B" w:rsidRPr="008473A1" w:rsidRDefault="0006647C" w:rsidP="007E4BEE">
      <w:pPr>
        <w:rPr>
          <w:rFonts w:ascii="Times New Roman" w:hAnsi="Times New Roman" w:cs="Times New Roman"/>
          <w:sz w:val="24"/>
          <w:szCs w:val="24"/>
        </w:rPr>
      </w:pPr>
      <w:r>
        <w:rPr>
          <w:rFonts w:ascii="Times New Roman" w:hAnsi="Times New Roman" w:cs="Times New Roman"/>
          <w:sz w:val="24"/>
          <w:szCs w:val="24"/>
        </w:rPr>
        <w:t xml:space="preserve">The limitations are the factors </w:t>
      </w:r>
      <w:r w:rsidR="00B1416C">
        <w:rPr>
          <w:rFonts w:ascii="Times New Roman" w:hAnsi="Times New Roman" w:cs="Times New Roman"/>
          <w:sz w:val="24"/>
          <w:szCs w:val="24"/>
        </w:rPr>
        <w:t xml:space="preserve">about which the business should be well aware of. </w:t>
      </w:r>
    </w:p>
    <w:p w14:paraId="5678B1EF" w14:textId="28C1BC5D" w:rsidR="00745F2B" w:rsidRPr="008473A1" w:rsidRDefault="00745F2B" w:rsidP="007E4BEE">
      <w:pPr>
        <w:rPr>
          <w:rFonts w:ascii="Times New Roman" w:hAnsi="Times New Roman" w:cs="Times New Roman"/>
          <w:sz w:val="24"/>
          <w:szCs w:val="24"/>
        </w:rPr>
      </w:pPr>
    </w:p>
    <w:p w14:paraId="2EBDDE23" w14:textId="75EAA50C" w:rsidR="00745F2B" w:rsidRPr="008473A1" w:rsidRDefault="00745F2B" w:rsidP="00745F2B">
      <w:pPr>
        <w:pStyle w:val="Heading1"/>
        <w:rPr>
          <w:rFonts w:ascii="Times New Roman" w:hAnsi="Times New Roman" w:cs="Times New Roman"/>
          <w:sz w:val="24"/>
          <w:szCs w:val="24"/>
        </w:rPr>
      </w:pPr>
    </w:p>
    <w:p w14:paraId="45CAC68E" w14:textId="0F2FFF8B" w:rsidR="008473A1" w:rsidRPr="008473A1" w:rsidRDefault="008473A1" w:rsidP="008473A1">
      <w:pPr>
        <w:rPr>
          <w:rFonts w:ascii="Times New Roman" w:hAnsi="Times New Roman" w:cs="Times New Roman"/>
        </w:rPr>
      </w:pPr>
    </w:p>
    <w:p w14:paraId="3F6B35B0" w14:textId="6885D7B4" w:rsidR="008473A1" w:rsidRDefault="008473A1" w:rsidP="008473A1">
      <w:pPr>
        <w:rPr>
          <w:rFonts w:ascii="Times New Roman" w:hAnsi="Times New Roman" w:cs="Times New Roman"/>
        </w:rPr>
      </w:pPr>
    </w:p>
    <w:p w14:paraId="71B10B73" w14:textId="30112CAB" w:rsidR="00B1416C" w:rsidRDefault="00B1416C" w:rsidP="008473A1">
      <w:pPr>
        <w:rPr>
          <w:rFonts w:ascii="Times New Roman" w:hAnsi="Times New Roman" w:cs="Times New Roman"/>
        </w:rPr>
      </w:pPr>
    </w:p>
    <w:p w14:paraId="1DEB798F" w14:textId="6DA329D4" w:rsidR="00B1416C" w:rsidRDefault="00B1416C" w:rsidP="008473A1">
      <w:pPr>
        <w:rPr>
          <w:rFonts w:ascii="Times New Roman" w:hAnsi="Times New Roman" w:cs="Times New Roman"/>
        </w:rPr>
      </w:pPr>
    </w:p>
    <w:p w14:paraId="2788A3C7" w14:textId="3FFFC336" w:rsidR="00B1416C" w:rsidRDefault="00B1416C" w:rsidP="008473A1">
      <w:pPr>
        <w:rPr>
          <w:rFonts w:ascii="Times New Roman" w:hAnsi="Times New Roman" w:cs="Times New Roman"/>
        </w:rPr>
      </w:pPr>
    </w:p>
    <w:p w14:paraId="51F0D81E" w14:textId="1F9FC726" w:rsidR="00B1416C" w:rsidRDefault="00B1416C" w:rsidP="008473A1">
      <w:pPr>
        <w:rPr>
          <w:rFonts w:ascii="Times New Roman" w:hAnsi="Times New Roman" w:cs="Times New Roman"/>
        </w:rPr>
      </w:pPr>
    </w:p>
    <w:p w14:paraId="4FA7C4E3" w14:textId="72390843" w:rsidR="00B1416C" w:rsidRDefault="00B1416C" w:rsidP="008473A1">
      <w:pPr>
        <w:rPr>
          <w:rFonts w:ascii="Times New Roman" w:hAnsi="Times New Roman" w:cs="Times New Roman"/>
        </w:rPr>
      </w:pPr>
    </w:p>
    <w:p w14:paraId="30103C1C" w14:textId="77777777" w:rsidR="00B1416C" w:rsidRPr="001D7AAB" w:rsidRDefault="00B1416C" w:rsidP="008473A1">
      <w:pPr>
        <w:rPr>
          <w:rFonts w:ascii="Times New Roman" w:hAnsi="Times New Roman" w:cs="Times New Roman"/>
          <w:sz w:val="24"/>
          <w:szCs w:val="24"/>
        </w:rPr>
      </w:pPr>
    </w:p>
    <w:p w14:paraId="45CF45BE" w14:textId="79DECEB7" w:rsidR="008473A1" w:rsidRPr="007E5202" w:rsidRDefault="008473A1" w:rsidP="007E5202">
      <w:pPr>
        <w:pStyle w:val="Heading1"/>
        <w:rPr>
          <w:rFonts w:ascii="Times New Roman" w:hAnsi="Times New Roman" w:cs="Times New Roman"/>
          <w:sz w:val="24"/>
          <w:szCs w:val="24"/>
        </w:rPr>
      </w:pPr>
      <w:r w:rsidRPr="007E5202">
        <w:rPr>
          <w:rFonts w:ascii="Times New Roman" w:hAnsi="Times New Roman" w:cs="Times New Roman"/>
          <w:sz w:val="24"/>
          <w:szCs w:val="24"/>
        </w:rPr>
        <w:t>Conclusion</w:t>
      </w:r>
    </w:p>
    <w:p w14:paraId="73AD4CCC" w14:textId="5A6813F0" w:rsidR="00B1416C" w:rsidRPr="001D7AAB" w:rsidRDefault="00B1416C" w:rsidP="00B1416C">
      <w:pPr>
        <w:rPr>
          <w:rFonts w:ascii="Times New Roman" w:eastAsiaTheme="majorEastAsia" w:hAnsi="Times New Roman" w:cs="Times New Roman"/>
          <w:sz w:val="24"/>
          <w:szCs w:val="24"/>
        </w:rPr>
      </w:pPr>
    </w:p>
    <w:p w14:paraId="65D1B254" w14:textId="62EFA143" w:rsidR="00B1416C" w:rsidRDefault="00B1416C" w:rsidP="00B1416C">
      <w:pPr>
        <w:rPr>
          <w:rFonts w:ascii="Times New Roman" w:hAnsi="Times New Roman" w:cs="Times New Roman"/>
          <w:sz w:val="24"/>
          <w:szCs w:val="24"/>
        </w:rPr>
      </w:pPr>
      <w:r w:rsidRPr="001D7AAB">
        <w:rPr>
          <w:rFonts w:ascii="Times New Roman" w:hAnsi="Times New Roman" w:cs="Times New Roman"/>
          <w:sz w:val="24"/>
          <w:szCs w:val="24"/>
        </w:rPr>
        <w:t>This work managed to show the importance of financial statement for both creator and user. The concept of accounting, financial transactions and financial statement, their importance advantages and advantages were also discussed. In general</w:t>
      </w:r>
      <w:r w:rsidR="001D7AAB" w:rsidRPr="001D7AAB">
        <w:rPr>
          <w:rFonts w:ascii="Times New Roman" w:hAnsi="Times New Roman" w:cs="Times New Roman"/>
          <w:sz w:val="24"/>
          <w:szCs w:val="24"/>
        </w:rPr>
        <w:t>,</w:t>
      </w:r>
      <w:r w:rsidRPr="001D7AAB">
        <w:rPr>
          <w:rFonts w:ascii="Times New Roman" w:hAnsi="Times New Roman" w:cs="Times New Roman"/>
          <w:sz w:val="24"/>
          <w:szCs w:val="24"/>
        </w:rPr>
        <w:t xml:space="preserve"> this work has been completed </w:t>
      </w:r>
      <w:r w:rsidR="001D7AAB" w:rsidRPr="001D7AAB">
        <w:rPr>
          <w:rFonts w:ascii="Times New Roman" w:hAnsi="Times New Roman" w:cs="Times New Roman"/>
          <w:sz w:val="24"/>
          <w:szCs w:val="24"/>
        </w:rPr>
        <w:t>successfully and transactions in the practical example</w:t>
      </w:r>
      <w:r w:rsidRPr="001D7AAB">
        <w:rPr>
          <w:rFonts w:ascii="Times New Roman" w:hAnsi="Times New Roman" w:cs="Times New Roman"/>
          <w:sz w:val="24"/>
          <w:szCs w:val="24"/>
        </w:rPr>
        <w:t xml:space="preserve"> were </w:t>
      </w:r>
      <w:r w:rsidR="001D7AAB" w:rsidRPr="001D7AAB">
        <w:rPr>
          <w:rFonts w:ascii="Times New Roman" w:hAnsi="Times New Roman" w:cs="Times New Roman"/>
          <w:sz w:val="24"/>
          <w:szCs w:val="24"/>
        </w:rPr>
        <w:t xml:space="preserve">clear and </w:t>
      </w:r>
      <w:r w:rsidRPr="001D7AAB">
        <w:rPr>
          <w:rFonts w:ascii="Times New Roman" w:hAnsi="Times New Roman" w:cs="Times New Roman"/>
          <w:sz w:val="24"/>
          <w:szCs w:val="24"/>
        </w:rPr>
        <w:t xml:space="preserve">well explained. </w:t>
      </w:r>
      <w:r w:rsidR="001D7AAB" w:rsidRPr="001D7AAB">
        <w:rPr>
          <w:rFonts w:ascii="Times New Roman" w:hAnsi="Times New Roman" w:cs="Times New Roman"/>
          <w:sz w:val="24"/>
          <w:szCs w:val="24"/>
        </w:rPr>
        <w:t>This report has achieved its goals. Specific skills were gained from the practical exercise.</w:t>
      </w:r>
      <w:r w:rsidR="007E5202">
        <w:rPr>
          <w:rFonts w:ascii="Times New Roman" w:hAnsi="Times New Roman" w:cs="Times New Roman"/>
          <w:sz w:val="24"/>
          <w:szCs w:val="24"/>
        </w:rPr>
        <w:t xml:space="preserve"> Knowledge and understanding were supporting the completing of the whole job.</w:t>
      </w:r>
    </w:p>
    <w:p w14:paraId="1E0A7E67" w14:textId="13A000F3" w:rsidR="00530576" w:rsidRDefault="00530576" w:rsidP="00530576">
      <w:pPr>
        <w:rPr>
          <w:rFonts w:ascii="Times New Roman" w:hAnsi="Times New Roman" w:cs="Times New Roman"/>
          <w:sz w:val="24"/>
          <w:szCs w:val="24"/>
        </w:rPr>
      </w:pPr>
    </w:p>
    <w:p w14:paraId="7C512159" w14:textId="4F794094" w:rsidR="00530576" w:rsidRDefault="00530576" w:rsidP="00530576">
      <w:pPr>
        <w:ind w:firstLine="720"/>
        <w:rPr>
          <w:rFonts w:ascii="Times New Roman" w:hAnsi="Times New Roman" w:cs="Times New Roman"/>
          <w:sz w:val="24"/>
          <w:szCs w:val="24"/>
        </w:rPr>
      </w:pPr>
    </w:p>
    <w:p w14:paraId="79AF414F" w14:textId="536961D8" w:rsidR="00530576" w:rsidRDefault="00530576" w:rsidP="00530576">
      <w:pPr>
        <w:ind w:firstLine="720"/>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144888592"/>
        <w:docPartObj>
          <w:docPartGallery w:val="Bibliographies"/>
          <w:docPartUnique/>
        </w:docPartObj>
      </w:sdtPr>
      <w:sdtEndPr/>
      <w:sdtContent>
        <w:p w14:paraId="07ACC8CD" w14:textId="37C6BA30" w:rsidR="00530576" w:rsidRDefault="00530576">
          <w:pPr>
            <w:pStyle w:val="Heading1"/>
          </w:pPr>
          <w:r>
            <w:t>References</w:t>
          </w:r>
        </w:p>
        <w:sdt>
          <w:sdtPr>
            <w:id w:val="-573587230"/>
            <w:bibliography/>
          </w:sdtPr>
          <w:sdtEndPr/>
          <w:sdtContent>
            <w:p w14:paraId="5E433DDA" w14:textId="77777777" w:rsidR="00530576" w:rsidRDefault="00530576" w:rsidP="00530576">
              <w:pPr>
                <w:pStyle w:val="Bibliography"/>
                <w:rPr>
                  <w:noProof/>
                  <w:sz w:val="24"/>
                  <w:szCs w:val="24"/>
                </w:rPr>
              </w:pPr>
              <w:r>
                <w:fldChar w:fldCharType="begin"/>
              </w:r>
              <w:r>
                <w:instrText xml:space="preserve"> BIBLIOGRAPHY </w:instrText>
              </w:r>
              <w:r>
                <w:fldChar w:fldCharType="separate"/>
              </w:r>
              <w:r>
                <w:rPr>
                  <w:noProof/>
                </w:rPr>
                <w:t xml:space="preserve">Emeagwali, L., 2017. </w:t>
              </w:r>
              <w:r>
                <w:rPr>
                  <w:i/>
                  <w:iCs/>
                  <w:noProof/>
                </w:rPr>
                <w:t xml:space="preserve">Corporate Governance and Strategic Decision Making. </w:t>
              </w:r>
              <w:r>
                <w:rPr>
                  <w:noProof/>
                </w:rPr>
                <w:t>First ed. Rijeka: InTech.</w:t>
              </w:r>
            </w:p>
            <w:p w14:paraId="54A8BF0B" w14:textId="77777777" w:rsidR="00530576" w:rsidRDefault="00530576" w:rsidP="00530576">
              <w:pPr>
                <w:pStyle w:val="Bibliography"/>
                <w:rPr>
                  <w:noProof/>
                </w:rPr>
              </w:pPr>
              <w:r>
                <w:rPr>
                  <w:noProof/>
                </w:rPr>
                <w:t xml:space="preserve">Gibassier, D. &amp; Unerman, J., 2010. </w:t>
              </w:r>
              <w:r>
                <w:rPr>
                  <w:i/>
                  <w:iCs/>
                  <w:noProof/>
                </w:rPr>
                <w:t xml:space="preserve">Sustainability Accounting and Accountability. </w:t>
              </w:r>
              <w:r>
                <w:rPr>
                  <w:noProof/>
                </w:rPr>
                <w:t>First ed. London: Routledge.</w:t>
              </w:r>
            </w:p>
            <w:p w14:paraId="68B5E395" w14:textId="77777777" w:rsidR="00530576" w:rsidRDefault="00530576" w:rsidP="00530576">
              <w:pPr>
                <w:pStyle w:val="Bibliography"/>
                <w:rPr>
                  <w:noProof/>
                </w:rPr>
              </w:pPr>
              <w:r>
                <w:rPr>
                  <w:noProof/>
                </w:rPr>
                <w:t xml:space="preserve">KUPPAPALLY, J. J., 2009. </w:t>
              </w:r>
              <w:r>
                <w:rPr>
                  <w:i/>
                  <w:iCs/>
                  <w:noProof/>
                </w:rPr>
                <w:t xml:space="preserve">ACCOUNTING FOR MANAGERS. </w:t>
              </w:r>
              <w:r>
                <w:rPr>
                  <w:noProof/>
                </w:rPr>
                <w:t>First ed. New Delhi: Private Limited.</w:t>
              </w:r>
            </w:p>
            <w:p w14:paraId="24E8BC1F" w14:textId="77777777" w:rsidR="00530576" w:rsidRDefault="00530576" w:rsidP="00530576">
              <w:pPr>
                <w:pStyle w:val="Bibliography"/>
                <w:rPr>
                  <w:noProof/>
                </w:rPr>
              </w:pPr>
              <w:r>
                <w:rPr>
                  <w:noProof/>
                </w:rPr>
                <w:t xml:space="preserve">Mohana, R. P., 2011. </w:t>
              </w:r>
              <w:r>
                <w:rPr>
                  <w:i/>
                  <w:iCs/>
                  <w:noProof/>
                </w:rPr>
                <w:t xml:space="preserve">Financial Statement Analysis and Reporting. </w:t>
              </w:r>
              <w:r>
                <w:rPr>
                  <w:noProof/>
                </w:rPr>
                <w:t>First ed. New Delhi: PHI Learning Private Limited.</w:t>
              </w:r>
            </w:p>
            <w:p w14:paraId="0AA01C45" w14:textId="631F0319" w:rsidR="00530576" w:rsidRDefault="00530576" w:rsidP="00530576">
              <w:r>
                <w:rPr>
                  <w:b/>
                  <w:bCs/>
                  <w:noProof/>
                </w:rPr>
                <w:fldChar w:fldCharType="end"/>
              </w:r>
            </w:p>
          </w:sdtContent>
        </w:sdt>
      </w:sdtContent>
    </w:sdt>
    <w:p w14:paraId="0CDB75E9" w14:textId="77777777" w:rsidR="00530576" w:rsidRPr="00530576" w:rsidRDefault="00530576" w:rsidP="00530576">
      <w:pPr>
        <w:ind w:firstLine="720"/>
        <w:rPr>
          <w:rFonts w:ascii="Times New Roman" w:hAnsi="Times New Roman" w:cs="Times New Roman"/>
          <w:sz w:val="24"/>
          <w:szCs w:val="24"/>
        </w:rPr>
      </w:pPr>
    </w:p>
    <w:sectPr w:rsidR="00530576" w:rsidRPr="0053057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FC169" w14:textId="77777777" w:rsidR="009C2696" w:rsidRDefault="009C2696" w:rsidP="004A169D">
      <w:pPr>
        <w:spacing w:after="0" w:line="240" w:lineRule="auto"/>
      </w:pPr>
      <w:r>
        <w:separator/>
      </w:r>
    </w:p>
  </w:endnote>
  <w:endnote w:type="continuationSeparator" w:id="0">
    <w:p w14:paraId="0E4FF29F" w14:textId="77777777" w:rsidR="009C2696" w:rsidRDefault="009C2696" w:rsidP="004A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47962"/>
      <w:docPartObj>
        <w:docPartGallery w:val="Page Numbers (Bottom of Page)"/>
        <w:docPartUnique/>
      </w:docPartObj>
    </w:sdtPr>
    <w:sdtEndPr>
      <w:rPr>
        <w:noProof/>
      </w:rPr>
    </w:sdtEndPr>
    <w:sdtContent>
      <w:p w14:paraId="06C9C31F" w14:textId="48F8A211" w:rsidR="00463918" w:rsidRDefault="004639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20518" w14:textId="77777777" w:rsidR="00463918" w:rsidRDefault="00463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FB71D" w14:textId="77777777" w:rsidR="009C2696" w:rsidRDefault="009C2696" w:rsidP="004A169D">
      <w:pPr>
        <w:spacing w:after="0" w:line="240" w:lineRule="auto"/>
      </w:pPr>
      <w:r>
        <w:separator/>
      </w:r>
    </w:p>
  </w:footnote>
  <w:footnote w:type="continuationSeparator" w:id="0">
    <w:p w14:paraId="19FFB8A8" w14:textId="77777777" w:rsidR="009C2696" w:rsidRDefault="009C2696" w:rsidP="004A169D">
      <w:pPr>
        <w:spacing w:after="0" w:line="240" w:lineRule="auto"/>
      </w:pPr>
      <w:r>
        <w:continuationSeparator/>
      </w:r>
    </w:p>
  </w:footnote>
  <w:footnote w:id="1">
    <w:p w14:paraId="6521CF5E" w14:textId="44077C3C" w:rsidR="004D14F1" w:rsidRDefault="004D14F1">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E311C"/>
    <w:multiLevelType w:val="hybridMultilevel"/>
    <w:tmpl w:val="DA8CBCFA"/>
    <w:lvl w:ilvl="0" w:tplc="7090E7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3904EE"/>
    <w:multiLevelType w:val="hybridMultilevel"/>
    <w:tmpl w:val="7B7EEFF6"/>
    <w:lvl w:ilvl="0" w:tplc="453EBF62">
      <w:start w:val="3"/>
      <w:numFmt w:val="lowerLetter"/>
      <w:lvlText w:val="%1)"/>
      <w:lvlJc w:val="left"/>
      <w:pPr>
        <w:ind w:left="720" w:hanging="360"/>
      </w:pPr>
      <w:rPr>
        <w:rFonts w:ascii="Times New Roman" w:hAnsi="Times New Roman" w:cs="Times New Roman"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F50BE6"/>
    <w:multiLevelType w:val="hybridMultilevel"/>
    <w:tmpl w:val="A0B6E9C8"/>
    <w:lvl w:ilvl="0" w:tplc="25C0B6A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EE1946"/>
    <w:multiLevelType w:val="hybridMultilevel"/>
    <w:tmpl w:val="271E20E8"/>
    <w:lvl w:ilvl="0" w:tplc="AA6C93A8">
      <w:start w:val="1"/>
      <w:numFmt w:val="lowerLetter"/>
      <w:lvlText w:val="(%1)"/>
      <w:lvlJc w:val="left"/>
      <w:pPr>
        <w:ind w:left="756" w:hanging="396"/>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682E1F"/>
    <w:multiLevelType w:val="hybridMultilevel"/>
    <w:tmpl w:val="53660136"/>
    <w:lvl w:ilvl="0" w:tplc="BD12EF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41B"/>
    <w:rsid w:val="0006647C"/>
    <w:rsid w:val="000C5EBD"/>
    <w:rsid w:val="0018483E"/>
    <w:rsid w:val="001B3A5B"/>
    <w:rsid w:val="001D7AAB"/>
    <w:rsid w:val="00272265"/>
    <w:rsid w:val="00297C7B"/>
    <w:rsid w:val="002C35CB"/>
    <w:rsid w:val="003018E7"/>
    <w:rsid w:val="00393590"/>
    <w:rsid w:val="0041293E"/>
    <w:rsid w:val="0045541B"/>
    <w:rsid w:val="00463918"/>
    <w:rsid w:val="004A169D"/>
    <w:rsid w:val="004C6C50"/>
    <w:rsid w:val="004D14F1"/>
    <w:rsid w:val="00530576"/>
    <w:rsid w:val="005615C2"/>
    <w:rsid w:val="005C5CF7"/>
    <w:rsid w:val="006E493C"/>
    <w:rsid w:val="006F6853"/>
    <w:rsid w:val="006F6C68"/>
    <w:rsid w:val="00745F2B"/>
    <w:rsid w:val="00785BFE"/>
    <w:rsid w:val="007E4BEE"/>
    <w:rsid w:val="007E5202"/>
    <w:rsid w:val="00824146"/>
    <w:rsid w:val="008473A1"/>
    <w:rsid w:val="008E2EC2"/>
    <w:rsid w:val="00942E82"/>
    <w:rsid w:val="00994DC2"/>
    <w:rsid w:val="009C2696"/>
    <w:rsid w:val="00A65239"/>
    <w:rsid w:val="00A70DE5"/>
    <w:rsid w:val="00B1416C"/>
    <w:rsid w:val="00B415AC"/>
    <w:rsid w:val="00B62A43"/>
    <w:rsid w:val="00BA4FE1"/>
    <w:rsid w:val="00C26BC3"/>
    <w:rsid w:val="00C27631"/>
    <w:rsid w:val="00C9094A"/>
    <w:rsid w:val="00CE0771"/>
    <w:rsid w:val="00D15D2D"/>
    <w:rsid w:val="00DB0231"/>
    <w:rsid w:val="00E85A3D"/>
    <w:rsid w:val="00E96D30"/>
    <w:rsid w:val="00F04F4C"/>
    <w:rsid w:val="00F164B3"/>
    <w:rsid w:val="00F67AAE"/>
    <w:rsid w:val="00F9291E"/>
    <w:rsid w:val="00FC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86FAA"/>
  <w15:chartTrackingRefBased/>
  <w15:docId w15:val="{13C8F1C6-4DA6-47B6-8150-409B8C8ED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BEE"/>
  </w:style>
  <w:style w:type="paragraph" w:styleId="Heading1">
    <w:name w:val="heading 1"/>
    <w:basedOn w:val="Normal"/>
    <w:next w:val="Normal"/>
    <w:link w:val="Heading1Char"/>
    <w:uiPriority w:val="9"/>
    <w:qFormat/>
    <w:rsid w:val="007E4B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5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4B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15AC"/>
    <w:pPr>
      <w:outlineLvl w:val="9"/>
    </w:pPr>
    <w:rPr>
      <w:lang w:val="en-US"/>
    </w:rPr>
  </w:style>
  <w:style w:type="paragraph" w:styleId="TOC1">
    <w:name w:val="toc 1"/>
    <w:basedOn w:val="Normal"/>
    <w:next w:val="Normal"/>
    <w:autoRedefine/>
    <w:uiPriority w:val="39"/>
    <w:unhideWhenUsed/>
    <w:rsid w:val="00B415AC"/>
    <w:pPr>
      <w:spacing w:after="100"/>
    </w:pPr>
  </w:style>
  <w:style w:type="character" w:styleId="Hyperlink">
    <w:name w:val="Hyperlink"/>
    <w:basedOn w:val="DefaultParagraphFont"/>
    <w:uiPriority w:val="99"/>
    <w:unhideWhenUsed/>
    <w:rsid w:val="00B415AC"/>
    <w:rPr>
      <w:color w:val="0563C1" w:themeColor="hyperlink"/>
      <w:u w:val="single"/>
    </w:rPr>
  </w:style>
  <w:style w:type="paragraph" w:styleId="Header">
    <w:name w:val="header"/>
    <w:basedOn w:val="Normal"/>
    <w:link w:val="HeaderChar"/>
    <w:uiPriority w:val="99"/>
    <w:unhideWhenUsed/>
    <w:rsid w:val="004A1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69D"/>
  </w:style>
  <w:style w:type="paragraph" w:styleId="Footer">
    <w:name w:val="footer"/>
    <w:basedOn w:val="Normal"/>
    <w:link w:val="FooterChar"/>
    <w:uiPriority w:val="99"/>
    <w:unhideWhenUsed/>
    <w:rsid w:val="004A1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69D"/>
  </w:style>
  <w:style w:type="character" w:customStyle="1" w:styleId="tlid-translation">
    <w:name w:val="tlid-translation"/>
    <w:basedOn w:val="DefaultParagraphFont"/>
    <w:rsid w:val="00C9094A"/>
  </w:style>
  <w:style w:type="paragraph" w:styleId="ListParagraph">
    <w:name w:val="List Paragraph"/>
    <w:basedOn w:val="Normal"/>
    <w:uiPriority w:val="34"/>
    <w:qFormat/>
    <w:rsid w:val="00FC5D96"/>
    <w:pPr>
      <w:ind w:left="720"/>
      <w:contextualSpacing/>
    </w:pPr>
  </w:style>
  <w:style w:type="character" w:customStyle="1" w:styleId="hgkelc">
    <w:name w:val="hgkelc"/>
    <w:basedOn w:val="DefaultParagraphFont"/>
    <w:rsid w:val="006F6853"/>
  </w:style>
  <w:style w:type="paragraph" w:styleId="FootnoteText">
    <w:name w:val="footnote text"/>
    <w:basedOn w:val="Normal"/>
    <w:link w:val="FootnoteTextChar"/>
    <w:uiPriority w:val="99"/>
    <w:semiHidden/>
    <w:unhideWhenUsed/>
    <w:rsid w:val="004D14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14F1"/>
    <w:rPr>
      <w:sz w:val="20"/>
      <w:szCs w:val="20"/>
    </w:rPr>
  </w:style>
  <w:style w:type="character" w:styleId="FootnoteReference">
    <w:name w:val="footnote reference"/>
    <w:basedOn w:val="DefaultParagraphFont"/>
    <w:uiPriority w:val="99"/>
    <w:semiHidden/>
    <w:unhideWhenUsed/>
    <w:rsid w:val="004D14F1"/>
    <w:rPr>
      <w:vertAlign w:val="superscript"/>
    </w:rPr>
  </w:style>
  <w:style w:type="paragraph" w:styleId="Bibliography">
    <w:name w:val="Bibliography"/>
    <w:basedOn w:val="Normal"/>
    <w:next w:val="Normal"/>
    <w:uiPriority w:val="37"/>
    <w:unhideWhenUsed/>
    <w:rsid w:val="00530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35341">
      <w:bodyDiv w:val="1"/>
      <w:marLeft w:val="0"/>
      <w:marRight w:val="0"/>
      <w:marTop w:val="0"/>
      <w:marBottom w:val="0"/>
      <w:divBdr>
        <w:top w:val="none" w:sz="0" w:space="0" w:color="auto"/>
        <w:left w:val="none" w:sz="0" w:space="0" w:color="auto"/>
        <w:bottom w:val="none" w:sz="0" w:space="0" w:color="auto"/>
        <w:right w:val="none" w:sz="0" w:space="0" w:color="auto"/>
      </w:divBdr>
    </w:div>
    <w:div w:id="580603514">
      <w:bodyDiv w:val="1"/>
      <w:marLeft w:val="0"/>
      <w:marRight w:val="0"/>
      <w:marTop w:val="0"/>
      <w:marBottom w:val="0"/>
      <w:divBdr>
        <w:top w:val="none" w:sz="0" w:space="0" w:color="auto"/>
        <w:left w:val="none" w:sz="0" w:space="0" w:color="auto"/>
        <w:bottom w:val="none" w:sz="0" w:space="0" w:color="auto"/>
        <w:right w:val="none" w:sz="0" w:space="0" w:color="auto"/>
      </w:divBdr>
    </w:div>
    <w:div w:id="811872500">
      <w:bodyDiv w:val="1"/>
      <w:marLeft w:val="0"/>
      <w:marRight w:val="0"/>
      <w:marTop w:val="0"/>
      <w:marBottom w:val="0"/>
      <w:divBdr>
        <w:top w:val="none" w:sz="0" w:space="0" w:color="auto"/>
        <w:left w:val="none" w:sz="0" w:space="0" w:color="auto"/>
        <w:bottom w:val="none" w:sz="0" w:space="0" w:color="auto"/>
        <w:right w:val="none" w:sz="0" w:space="0" w:color="auto"/>
      </w:divBdr>
    </w:div>
    <w:div w:id="996691475">
      <w:bodyDiv w:val="1"/>
      <w:marLeft w:val="0"/>
      <w:marRight w:val="0"/>
      <w:marTop w:val="0"/>
      <w:marBottom w:val="0"/>
      <w:divBdr>
        <w:top w:val="none" w:sz="0" w:space="0" w:color="auto"/>
        <w:left w:val="none" w:sz="0" w:space="0" w:color="auto"/>
        <w:bottom w:val="none" w:sz="0" w:space="0" w:color="auto"/>
        <w:right w:val="none" w:sz="0" w:space="0" w:color="auto"/>
      </w:divBdr>
    </w:div>
    <w:div w:id="1933511700">
      <w:bodyDiv w:val="1"/>
      <w:marLeft w:val="0"/>
      <w:marRight w:val="0"/>
      <w:marTop w:val="0"/>
      <w:marBottom w:val="0"/>
      <w:divBdr>
        <w:top w:val="none" w:sz="0" w:space="0" w:color="auto"/>
        <w:left w:val="none" w:sz="0" w:space="0" w:color="auto"/>
        <w:bottom w:val="none" w:sz="0" w:space="0" w:color="auto"/>
        <w:right w:val="none" w:sz="0" w:space="0" w:color="auto"/>
      </w:divBdr>
    </w:div>
    <w:div w:id="193462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Rao11</b:Tag>
    <b:SourceType>Book</b:SourceType>
    <b:Guid>{E3469F08-2CA2-40A0-9D4A-D5A8E4B5C391}</b:Guid>
    <b:Author>
      <b:Author>
        <b:NameList>
          <b:Person>
            <b:Last>Mohana</b:Last>
            <b:First>Rao</b:First>
            <b:Middle>Peddina</b:Middle>
          </b:Person>
        </b:NameList>
      </b:Author>
    </b:Author>
    <b:Title>Financial Statement Analysis and Reporting</b:Title>
    <b:Year>2011</b:Year>
    <b:City>New Delhi</b:City>
    <b:Publisher>PHI Learning Private Limited</b:Publisher>
    <b:Edition>First</b:Edition>
    <b:RefOrder>3</b:RefOrder>
  </b:Source>
  <b:Source>
    <b:Tag>Del10</b:Tag>
    <b:SourceType>Book</b:SourceType>
    <b:Guid>{140086F2-7F1D-48CD-8DF0-33BE8F56EE65}</b:Guid>
    <b:Author>
      <b:Author>
        <b:NameList>
          <b:Person>
            <b:Last>Gibassier</b:Last>
            <b:First>Delphine</b:First>
          </b:Person>
          <b:Person>
            <b:Last>Unerman</b:Last>
            <b:First>Jeffrey</b:First>
          </b:Person>
        </b:NameList>
      </b:Author>
    </b:Author>
    <b:Title>Sustainability Accounting and Accountability</b:Title>
    <b:Year>2010</b:Year>
    <b:City>London</b:City>
    <b:Publisher>Routledge</b:Publisher>
    <b:Edition>First</b:Edition>
    <b:RefOrder>1</b:RefOrder>
  </b:Source>
  <b:Source>
    <b:Tag>Law17</b:Tag>
    <b:SourceType>Book</b:SourceType>
    <b:Guid>{5B2E5157-47CF-4608-9C5B-AA15E77D856D}</b:Guid>
    <b:Author>
      <b:Author>
        <b:NameList>
          <b:Person>
            <b:Last>Emeagwali</b:Last>
            <b:First>Lawrence</b:First>
          </b:Person>
        </b:NameList>
      </b:Author>
    </b:Author>
    <b:Title>Corporate Governance and Strategic Decision Making</b:Title>
    <b:Year>2017</b:Year>
    <b:City>Rijeka</b:City>
    <b:Publisher>InTech</b:Publisher>
    <b:Edition>First</b:Edition>
    <b:RefOrder>2</b:RefOrder>
  </b:Source>
  <b:Source>
    <b:Tag>JEL09</b:Tag>
    <b:SourceType>Book</b:SourceType>
    <b:Guid>{9BC18D3C-8717-4ED4-9A95-DE75DB110B78}</b:Guid>
    <b:Author>
      <b:Author>
        <b:NameList>
          <b:Person>
            <b:Last>KUPPAPALLY</b:Last>
            <b:First>JELSY</b:First>
            <b:Middle>JOSEPH</b:Middle>
          </b:Person>
        </b:NameList>
      </b:Author>
    </b:Author>
    <b:Title>ACCOUNTING FOR MANAGERS</b:Title>
    <b:Year>2009</b:Year>
    <b:City>New Delhi</b:City>
    <b:Publisher>Private Limited</b:Publisher>
    <b:Edition>First</b:Edition>
    <b:RefOrder>4</b:RefOrder>
  </b:Source>
</b:Sources>
</file>

<file path=customXml/itemProps1.xml><?xml version="1.0" encoding="utf-8"?>
<ds:datastoreItem xmlns:ds="http://schemas.openxmlformats.org/officeDocument/2006/customXml" ds:itemID="{17C69D76-F9F5-4A61-A217-DABAD1482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Manju Sivas</cp:lastModifiedBy>
  <cp:revision>2</cp:revision>
  <dcterms:created xsi:type="dcterms:W3CDTF">2020-09-05T08:01:00Z</dcterms:created>
  <dcterms:modified xsi:type="dcterms:W3CDTF">2020-09-05T08:01:00Z</dcterms:modified>
</cp:coreProperties>
</file>