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4"/>
        <w:gridCol w:w="2178"/>
        <w:gridCol w:w="357"/>
        <w:gridCol w:w="1150"/>
        <w:gridCol w:w="444"/>
      </w:tblGrid>
      <w:tr w:rsidR="006377ED" w:rsidRPr="00DB0615" w14:paraId="6FC7A859" w14:textId="77777777" w:rsidTr="00B63324">
        <w:trPr>
          <w:trHeight w:val="418"/>
          <w:jc w:val="center"/>
        </w:trPr>
        <w:tc>
          <w:tcPr>
            <w:tcW w:w="6214"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p w14:paraId="37CDBDBC" w14:textId="77777777" w:rsidR="0086599B" w:rsidRPr="00DB0615" w:rsidRDefault="0086599B" w:rsidP="00DB0615">
            <w:pPr>
              <w:keepNext/>
              <w:spacing w:after="0" w:line="480" w:lineRule="auto"/>
              <w:jc w:val="both"/>
              <w:rPr>
                <w:rFonts w:ascii="Arial" w:eastAsia="Times New Roman" w:hAnsi="Arial" w:cs="Arial"/>
                <w:b/>
                <w:color w:val="auto"/>
                <w:szCs w:val="24"/>
                <w:lang w:val="en-AU"/>
              </w:rPr>
            </w:pPr>
            <w:r w:rsidRPr="00DB0615">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B0615">
              <w:rPr>
                <w:rFonts w:ascii="Arial" w:eastAsia="Times New Roman" w:hAnsi="Arial" w:cs="Arial"/>
                <w:b/>
                <w:color w:val="auto"/>
                <w:szCs w:val="24"/>
                <w:lang w:val="en-AU"/>
              </w:rPr>
              <w:br/>
            </w:r>
          </w:p>
          <w:p w14:paraId="6863BD8A" w14:textId="77A50486" w:rsidR="00DB0615" w:rsidRPr="00DB0615" w:rsidRDefault="003508D9" w:rsidP="00DB0615">
            <w:pPr>
              <w:spacing w:line="480" w:lineRule="auto"/>
              <w:rPr>
                <w:rFonts w:ascii="Arial" w:eastAsia="Times New Roman" w:hAnsi="Arial" w:cs="Arial"/>
                <w:b/>
                <w:color w:val="auto"/>
                <w:szCs w:val="24"/>
                <w:lang w:val="en-AU"/>
              </w:rPr>
            </w:pPr>
            <w:r w:rsidRPr="00DB0615">
              <w:rPr>
                <w:rFonts w:ascii="Arial" w:hAnsi="Arial" w:cs="Arial"/>
                <w:b/>
                <w:bCs/>
                <w:szCs w:val="24"/>
              </w:rPr>
              <w:t xml:space="preserve">Component One: Student Journal (learning log) </w:t>
            </w:r>
          </w:p>
          <w:p w14:paraId="12608F79" w14:textId="51142C90" w:rsidR="0086599B" w:rsidRPr="00DB0615" w:rsidRDefault="0086599B" w:rsidP="00DB0615">
            <w:pPr>
              <w:spacing w:line="480" w:lineRule="auto"/>
              <w:rPr>
                <w:rFonts w:ascii="Arial" w:eastAsia="Times New Roman" w:hAnsi="Arial" w:cs="Arial"/>
                <w:b/>
                <w:color w:val="auto"/>
                <w:szCs w:val="24"/>
                <w:lang w:val="en-AU"/>
              </w:rPr>
            </w:pPr>
          </w:p>
        </w:tc>
        <w:tc>
          <w:tcPr>
            <w:tcW w:w="2178" w:type="dxa"/>
            <w:tcBorders>
              <w:top w:val="single" w:sz="4" w:space="0" w:color="auto"/>
              <w:left w:val="single" w:sz="4" w:space="0" w:color="auto"/>
              <w:bottom w:val="nil"/>
              <w:right w:val="nil"/>
            </w:tcBorders>
            <w:shd w:val="clear" w:color="auto" w:fill="auto"/>
            <w:vAlign w:val="center"/>
          </w:tcPr>
          <w:p w14:paraId="47A712F8" w14:textId="03144C74" w:rsidR="006377ED" w:rsidRDefault="0086599B" w:rsidP="006377ED">
            <w:pPr>
              <w:keepNext/>
              <w:spacing w:before="120" w:after="0" w:line="480" w:lineRule="auto"/>
              <w:rPr>
                <w:rFonts w:ascii="Arial" w:eastAsia="Times New Roman" w:hAnsi="Arial" w:cs="Arial"/>
                <w:b/>
                <w:bCs/>
                <w:color w:val="auto"/>
                <w:szCs w:val="24"/>
              </w:rPr>
            </w:pPr>
            <w:r w:rsidRPr="006377ED">
              <w:rPr>
                <w:rFonts w:ascii="Arial" w:eastAsia="Times New Roman" w:hAnsi="Arial" w:cs="Arial"/>
                <w:b/>
                <w:bCs/>
                <w:color w:val="auto"/>
                <w:szCs w:val="24"/>
              </w:rPr>
              <w:t>Student</w:t>
            </w:r>
            <w:r w:rsidR="006377ED" w:rsidRPr="006377ED">
              <w:rPr>
                <w:rFonts w:ascii="Arial" w:eastAsia="Times New Roman" w:hAnsi="Arial" w:cs="Arial"/>
                <w:b/>
                <w:bCs/>
                <w:color w:val="auto"/>
                <w:szCs w:val="24"/>
              </w:rPr>
              <w:t>:</w:t>
            </w:r>
            <w:r w:rsidR="006377ED">
              <w:rPr>
                <w:rFonts w:ascii="Arial" w:eastAsia="Times New Roman" w:hAnsi="Arial" w:cs="Arial"/>
                <w:b/>
                <w:bCs/>
                <w:color w:val="auto"/>
                <w:szCs w:val="24"/>
              </w:rPr>
              <w:t xml:space="preserve"> </w:t>
            </w:r>
            <w:proofErr w:type="spellStart"/>
            <w:proofErr w:type="gramStart"/>
            <w:r w:rsidR="006377ED" w:rsidRPr="006377ED">
              <w:rPr>
                <w:rFonts w:ascii="Arial" w:eastAsia="Times New Roman" w:hAnsi="Arial" w:cs="Arial"/>
                <w:b/>
                <w:bCs/>
                <w:color w:val="auto"/>
                <w:szCs w:val="24"/>
              </w:rPr>
              <w:t>Daniela</w:t>
            </w:r>
            <w:r w:rsidR="006377ED">
              <w:rPr>
                <w:rFonts w:ascii="Arial" w:eastAsia="Times New Roman" w:hAnsi="Arial" w:cs="Arial"/>
                <w:b/>
                <w:bCs/>
                <w:color w:val="auto"/>
                <w:szCs w:val="24"/>
              </w:rPr>
              <w:t>.</w:t>
            </w:r>
            <w:r w:rsidR="006377ED" w:rsidRPr="006377ED">
              <w:rPr>
                <w:rFonts w:ascii="Arial" w:eastAsia="Times New Roman" w:hAnsi="Arial" w:cs="Arial"/>
                <w:b/>
                <w:bCs/>
                <w:color w:val="auto"/>
                <w:szCs w:val="24"/>
              </w:rPr>
              <w:t>Livia</w:t>
            </w:r>
            <w:r w:rsidR="006377ED">
              <w:rPr>
                <w:rFonts w:ascii="Arial" w:eastAsia="Times New Roman" w:hAnsi="Arial" w:cs="Arial"/>
                <w:b/>
                <w:bCs/>
                <w:color w:val="auto"/>
                <w:szCs w:val="24"/>
              </w:rPr>
              <w:t>.</w:t>
            </w:r>
            <w:r w:rsidR="006377ED" w:rsidRPr="006377ED">
              <w:rPr>
                <w:rFonts w:ascii="Arial" w:eastAsia="Times New Roman" w:hAnsi="Arial" w:cs="Arial"/>
                <w:b/>
                <w:bCs/>
                <w:color w:val="auto"/>
                <w:szCs w:val="24"/>
              </w:rPr>
              <w:t>Isar</w:t>
            </w:r>
            <w:proofErr w:type="spellEnd"/>
            <w:proofErr w:type="gramEnd"/>
          </w:p>
          <w:p w14:paraId="1D6CC07E" w14:textId="27BC58B9" w:rsidR="0086599B" w:rsidRPr="006377ED" w:rsidRDefault="0086599B" w:rsidP="006377ED">
            <w:pPr>
              <w:keepNext/>
              <w:spacing w:before="120" w:after="0" w:line="480" w:lineRule="auto"/>
              <w:rPr>
                <w:rFonts w:ascii="Arial" w:eastAsia="Times New Roman" w:hAnsi="Arial" w:cs="Arial"/>
                <w:b/>
                <w:bCs/>
                <w:color w:val="auto"/>
                <w:szCs w:val="24"/>
                <w:lang w:val="en-AU"/>
              </w:rPr>
            </w:pPr>
            <w:r w:rsidRPr="006377ED">
              <w:rPr>
                <w:rFonts w:ascii="Arial" w:eastAsia="Times New Roman" w:hAnsi="Arial" w:cs="Arial"/>
                <w:b/>
                <w:bCs/>
                <w:color w:val="auto"/>
                <w:szCs w:val="24"/>
              </w:rPr>
              <w:t xml:space="preserve"> No:</w:t>
            </w:r>
            <w:r w:rsidR="006377ED">
              <w:rPr>
                <w:rFonts w:ascii="Arial" w:eastAsia="Times New Roman" w:hAnsi="Arial" w:cs="Arial"/>
                <w:b/>
                <w:bCs/>
                <w:color w:val="auto"/>
                <w:szCs w:val="24"/>
              </w:rPr>
              <w:t>2242723</w:t>
            </w:r>
          </w:p>
        </w:tc>
        <w:tc>
          <w:tcPr>
            <w:tcW w:w="1507" w:type="dxa"/>
            <w:gridSpan w:val="2"/>
            <w:tcBorders>
              <w:top w:val="single" w:sz="4" w:space="0" w:color="auto"/>
              <w:left w:val="nil"/>
              <w:bottom w:val="dashed" w:sz="4" w:space="0" w:color="auto"/>
              <w:right w:val="nil"/>
            </w:tcBorders>
            <w:shd w:val="clear" w:color="auto" w:fill="auto"/>
            <w:vAlign w:val="center"/>
          </w:tcPr>
          <w:p w14:paraId="702169B4" w14:textId="6F4A6EAD" w:rsidR="0086599B" w:rsidRPr="006377ED" w:rsidRDefault="0086599B" w:rsidP="00DB0615">
            <w:pPr>
              <w:keepNext/>
              <w:spacing w:after="0" w:line="480" w:lineRule="auto"/>
              <w:jc w:val="center"/>
              <w:rPr>
                <w:rFonts w:ascii="Arial" w:eastAsia="Times New Roman" w:hAnsi="Arial" w:cs="Arial"/>
                <w:b/>
                <w:color w:val="auto"/>
                <w:szCs w:val="24"/>
                <w:lang w:val="en-AU"/>
              </w:rPr>
            </w:pPr>
          </w:p>
        </w:tc>
        <w:tc>
          <w:tcPr>
            <w:tcW w:w="444" w:type="dxa"/>
            <w:tcBorders>
              <w:top w:val="single" w:sz="4" w:space="0" w:color="auto"/>
              <w:left w:val="nil"/>
              <w:bottom w:val="nil"/>
              <w:right w:val="single" w:sz="4" w:space="0" w:color="auto"/>
            </w:tcBorders>
            <w:shd w:val="clear" w:color="auto" w:fill="auto"/>
            <w:vAlign w:val="center"/>
          </w:tcPr>
          <w:p w14:paraId="4CE1069E"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r>
      <w:tr w:rsidR="006377ED" w:rsidRPr="00DB0615" w14:paraId="7996DF5F" w14:textId="77777777" w:rsidTr="00B63324">
        <w:trPr>
          <w:trHeight w:val="2335"/>
          <w:jc w:val="center"/>
        </w:trPr>
        <w:tc>
          <w:tcPr>
            <w:tcW w:w="6214" w:type="dxa"/>
            <w:vMerge/>
            <w:tcBorders>
              <w:left w:val="single" w:sz="4" w:space="0" w:color="auto"/>
              <w:right w:val="single" w:sz="4" w:space="0" w:color="auto"/>
            </w:tcBorders>
            <w:shd w:val="clear" w:color="auto" w:fill="auto"/>
          </w:tcPr>
          <w:p w14:paraId="59924D13"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c>
          <w:tcPr>
            <w:tcW w:w="2178" w:type="dxa"/>
            <w:tcBorders>
              <w:top w:val="nil"/>
              <w:left w:val="single" w:sz="4" w:space="0" w:color="auto"/>
              <w:bottom w:val="nil"/>
              <w:right w:val="nil"/>
            </w:tcBorders>
            <w:shd w:val="clear" w:color="auto" w:fill="auto"/>
            <w:vAlign w:val="center"/>
          </w:tcPr>
          <w:p w14:paraId="5CA3BDB9" w14:textId="77777777" w:rsidR="0086599B" w:rsidRPr="00B63324" w:rsidRDefault="0086599B" w:rsidP="00DB0615">
            <w:pPr>
              <w:keepNext/>
              <w:spacing w:after="0" w:line="480" w:lineRule="auto"/>
              <w:rPr>
                <w:rFonts w:ascii="Arial" w:eastAsia="Times New Roman" w:hAnsi="Arial" w:cs="Arial"/>
                <w:b/>
                <w:bCs/>
                <w:color w:val="auto"/>
                <w:szCs w:val="24"/>
                <w:lang w:val="en-AU"/>
              </w:rPr>
            </w:pPr>
          </w:p>
          <w:p w14:paraId="10B24AA9" w14:textId="1DA8AB6C" w:rsidR="0086599B" w:rsidRPr="00B63324" w:rsidRDefault="0086599B" w:rsidP="00DB0615">
            <w:pPr>
              <w:keepNext/>
              <w:spacing w:after="0" w:line="480" w:lineRule="auto"/>
              <w:rPr>
                <w:rFonts w:ascii="Arial" w:eastAsia="Times New Roman" w:hAnsi="Arial" w:cs="Arial"/>
                <w:b/>
                <w:bCs/>
                <w:color w:val="auto"/>
                <w:szCs w:val="24"/>
                <w:lang w:val="en-AU"/>
              </w:rPr>
            </w:pPr>
            <w:r w:rsidRPr="00B63324">
              <w:rPr>
                <w:rFonts w:ascii="Arial" w:eastAsia="Times New Roman" w:hAnsi="Arial" w:cs="Arial"/>
                <w:b/>
                <w:bCs/>
                <w:color w:val="auto"/>
                <w:szCs w:val="24"/>
                <w:lang w:val="en-AU"/>
              </w:rPr>
              <w:t>Module Title:</w:t>
            </w:r>
            <w:r w:rsidR="006377ED" w:rsidRPr="00B63324">
              <w:rPr>
                <w:rFonts w:ascii="Arial" w:eastAsia="Times New Roman" w:hAnsi="Arial" w:cs="Arial"/>
                <w:b/>
                <w:bCs/>
                <w:color w:val="auto"/>
                <w:szCs w:val="24"/>
                <w:lang w:val="en-AU"/>
              </w:rPr>
              <w:t xml:space="preserve"> Operating Hotel</w:t>
            </w:r>
            <w:r w:rsidR="00B63324">
              <w:rPr>
                <w:rFonts w:ascii="Arial" w:eastAsia="Times New Roman" w:hAnsi="Arial" w:cs="Arial"/>
                <w:b/>
                <w:bCs/>
                <w:color w:val="auto"/>
                <w:szCs w:val="24"/>
                <w:lang w:val="en-AU"/>
              </w:rPr>
              <w:t xml:space="preserve"> </w:t>
            </w:r>
            <w:r w:rsidR="006377ED" w:rsidRPr="00B63324">
              <w:rPr>
                <w:rFonts w:ascii="Arial" w:eastAsia="Times New Roman" w:hAnsi="Arial" w:cs="Arial"/>
                <w:b/>
                <w:bCs/>
                <w:color w:val="auto"/>
                <w:szCs w:val="24"/>
                <w:lang w:val="en-AU"/>
              </w:rPr>
              <w:t>Facilities</w:t>
            </w:r>
          </w:p>
        </w:tc>
        <w:tc>
          <w:tcPr>
            <w:tcW w:w="1507"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c>
          <w:tcPr>
            <w:tcW w:w="444" w:type="dxa"/>
            <w:tcBorders>
              <w:top w:val="nil"/>
              <w:left w:val="nil"/>
              <w:bottom w:val="nil"/>
              <w:right w:val="single" w:sz="4" w:space="0" w:color="auto"/>
            </w:tcBorders>
            <w:shd w:val="clear" w:color="auto" w:fill="auto"/>
            <w:vAlign w:val="center"/>
          </w:tcPr>
          <w:p w14:paraId="10B136FA"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r>
      <w:tr w:rsidR="006377ED" w:rsidRPr="00DB0615" w14:paraId="3A5452F4" w14:textId="77777777" w:rsidTr="00B63324">
        <w:trPr>
          <w:trHeight w:val="468"/>
          <w:jc w:val="center"/>
        </w:trPr>
        <w:tc>
          <w:tcPr>
            <w:tcW w:w="6214" w:type="dxa"/>
            <w:vMerge/>
            <w:tcBorders>
              <w:left w:val="single" w:sz="4" w:space="0" w:color="auto"/>
              <w:right w:val="single" w:sz="4" w:space="0" w:color="auto"/>
            </w:tcBorders>
            <w:shd w:val="clear" w:color="auto" w:fill="auto"/>
          </w:tcPr>
          <w:p w14:paraId="2C043573"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c>
          <w:tcPr>
            <w:tcW w:w="2178" w:type="dxa"/>
            <w:tcBorders>
              <w:top w:val="nil"/>
              <w:left w:val="single" w:sz="4" w:space="0" w:color="auto"/>
              <w:bottom w:val="nil"/>
              <w:right w:val="nil"/>
            </w:tcBorders>
            <w:shd w:val="clear" w:color="auto" w:fill="auto"/>
            <w:vAlign w:val="center"/>
          </w:tcPr>
          <w:p w14:paraId="38835305" w14:textId="75921E17" w:rsidR="0086599B" w:rsidRPr="00B63324" w:rsidRDefault="0086599B" w:rsidP="00DB0615">
            <w:pPr>
              <w:keepNext/>
              <w:spacing w:after="0" w:line="480" w:lineRule="auto"/>
              <w:rPr>
                <w:rFonts w:ascii="Arial" w:eastAsia="Times New Roman" w:hAnsi="Arial" w:cs="Arial"/>
                <w:b/>
                <w:bCs/>
                <w:color w:val="auto"/>
                <w:szCs w:val="24"/>
                <w:lang w:val="en-AU"/>
              </w:rPr>
            </w:pPr>
            <w:r w:rsidRPr="00B63324">
              <w:rPr>
                <w:rFonts w:ascii="Arial" w:eastAsia="Times New Roman" w:hAnsi="Arial" w:cs="Arial"/>
                <w:b/>
                <w:bCs/>
                <w:color w:val="auto"/>
                <w:szCs w:val="24"/>
                <w:lang w:val="en-AU"/>
              </w:rPr>
              <w:t>Module Code:</w:t>
            </w:r>
            <w:r w:rsidR="006377ED" w:rsidRPr="00B63324">
              <w:rPr>
                <w:rFonts w:ascii="Arial" w:eastAsia="Times New Roman" w:hAnsi="Arial" w:cs="Arial"/>
                <w:b/>
                <w:bCs/>
                <w:color w:val="auto"/>
                <w:szCs w:val="24"/>
                <w:lang w:val="en-AU"/>
              </w:rPr>
              <w:t xml:space="preserve"> BMIH4006</w:t>
            </w:r>
          </w:p>
        </w:tc>
        <w:tc>
          <w:tcPr>
            <w:tcW w:w="1507"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c>
          <w:tcPr>
            <w:tcW w:w="444" w:type="dxa"/>
            <w:tcBorders>
              <w:top w:val="nil"/>
              <w:left w:val="nil"/>
              <w:bottom w:val="nil"/>
              <w:right w:val="single" w:sz="4" w:space="0" w:color="auto"/>
            </w:tcBorders>
            <w:shd w:val="clear" w:color="auto" w:fill="auto"/>
            <w:vAlign w:val="center"/>
          </w:tcPr>
          <w:p w14:paraId="34945A2D"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r>
      <w:tr w:rsidR="006377ED" w:rsidRPr="00DB0615" w14:paraId="773C777E" w14:textId="77777777" w:rsidTr="00B63324">
        <w:trPr>
          <w:trHeight w:val="468"/>
          <w:jc w:val="center"/>
        </w:trPr>
        <w:tc>
          <w:tcPr>
            <w:tcW w:w="6214" w:type="dxa"/>
            <w:vMerge/>
            <w:tcBorders>
              <w:left w:val="single" w:sz="4" w:space="0" w:color="auto"/>
              <w:right w:val="single" w:sz="4" w:space="0" w:color="auto"/>
            </w:tcBorders>
            <w:shd w:val="clear" w:color="auto" w:fill="auto"/>
          </w:tcPr>
          <w:p w14:paraId="4FFF35FA"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c>
          <w:tcPr>
            <w:tcW w:w="2178" w:type="dxa"/>
            <w:tcBorders>
              <w:top w:val="nil"/>
              <w:left w:val="single" w:sz="4" w:space="0" w:color="auto"/>
              <w:bottom w:val="nil"/>
              <w:right w:val="nil"/>
            </w:tcBorders>
            <w:shd w:val="clear" w:color="auto" w:fill="auto"/>
            <w:vAlign w:val="center"/>
          </w:tcPr>
          <w:p w14:paraId="472DE026" w14:textId="77777777" w:rsidR="00B63324" w:rsidRDefault="0086599B" w:rsidP="00DB0615">
            <w:pPr>
              <w:keepNext/>
              <w:spacing w:after="0" w:line="480" w:lineRule="auto"/>
              <w:rPr>
                <w:rFonts w:ascii="Arial" w:eastAsia="Times New Roman" w:hAnsi="Arial" w:cs="Arial"/>
                <w:b/>
                <w:bCs/>
                <w:color w:val="auto"/>
                <w:szCs w:val="24"/>
                <w:lang w:val="en-AU"/>
              </w:rPr>
            </w:pPr>
            <w:r w:rsidRPr="00B63324">
              <w:rPr>
                <w:rFonts w:ascii="Arial" w:eastAsia="Times New Roman" w:hAnsi="Arial" w:cs="Arial"/>
                <w:b/>
                <w:bCs/>
                <w:color w:val="auto"/>
                <w:szCs w:val="24"/>
                <w:lang w:val="en-AU"/>
              </w:rPr>
              <w:t>Lecturer:</w:t>
            </w:r>
          </w:p>
          <w:p w14:paraId="0CC6A1C6" w14:textId="31D4BDFA" w:rsidR="0086599B" w:rsidRPr="00B63324" w:rsidRDefault="00B63324" w:rsidP="00B63324">
            <w:pPr>
              <w:keepNext/>
              <w:spacing w:after="0" w:line="480" w:lineRule="auto"/>
              <w:rPr>
                <w:rFonts w:ascii="Arial" w:eastAsia="Times New Roman" w:hAnsi="Arial" w:cs="Arial"/>
                <w:b/>
                <w:bCs/>
                <w:color w:val="auto"/>
                <w:szCs w:val="24"/>
                <w:lang w:val="en-AU"/>
              </w:rPr>
            </w:pPr>
            <w:r w:rsidRPr="00B63324">
              <w:rPr>
                <w:rFonts w:ascii="Arial" w:eastAsia="Times New Roman" w:hAnsi="Arial" w:cs="Arial"/>
                <w:b/>
                <w:bCs/>
                <w:color w:val="auto"/>
                <w:szCs w:val="24"/>
                <w:lang w:val="en-AU"/>
              </w:rPr>
              <w:t>Ben Ka Po</w:t>
            </w:r>
            <w:r>
              <w:rPr>
                <w:rFonts w:ascii="Arial" w:eastAsia="Times New Roman" w:hAnsi="Arial" w:cs="Arial"/>
                <w:b/>
                <w:bCs/>
                <w:color w:val="auto"/>
                <w:szCs w:val="24"/>
                <w:lang w:val="en-AU"/>
              </w:rPr>
              <w:t xml:space="preserve"> </w:t>
            </w:r>
            <w:r w:rsidRPr="00B63324">
              <w:rPr>
                <w:rFonts w:ascii="Arial" w:eastAsia="Times New Roman" w:hAnsi="Arial" w:cs="Arial"/>
                <w:b/>
                <w:bCs/>
                <w:color w:val="auto"/>
                <w:szCs w:val="24"/>
                <w:lang w:val="en-AU"/>
              </w:rPr>
              <w:t>Chong</w:t>
            </w:r>
          </w:p>
        </w:tc>
        <w:tc>
          <w:tcPr>
            <w:tcW w:w="1507"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c>
          <w:tcPr>
            <w:tcW w:w="444" w:type="dxa"/>
            <w:tcBorders>
              <w:top w:val="nil"/>
              <w:left w:val="nil"/>
              <w:bottom w:val="nil"/>
              <w:right w:val="single" w:sz="4" w:space="0" w:color="auto"/>
            </w:tcBorders>
            <w:shd w:val="clear" w:color="auto" w:fill="auto"/>
            <w:vAlign w:val="center"/>
          </w:tcPr>
          <w:p w14:paraId="0E809E10"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r>
      <w:tr w:rsidR="006377ED" w:rsidRPr="00DB0615" w14:paraId="193196BA" w14:textId="77777777" w:rsidTr="00B63324">
        <w:trPr>
          <w:trHeight w:val="20"/>
          <w:jc w:val="center"/>
        </w:trPr>
        <w:tc>
          <w:tcPr>
            <w:tcW w:w="6214" w:type="dxa"/>
            <w:vMerge/>
            <w:tcBorders>
              <w:left w:val="single" w:sz="4" w:space="0" w:color="auto"/>
              <w:bottom w:val="single" w:sz="4" w:space="0" w:color="auto"/>
              <w:right w:val="single" w:sz="4" w:space="0" w:color="auto"/>
            </w:tcBorders>
            <w:shd w:val="clear" w:color="auto" w:fill="auto"/>
          </w:tcPr>
          <w:p w14:paraId="65C11901"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c>
          <w:tcPr>
            <w:tcW w:w="253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B0615" w:rsidRDefault="0086599B" w:rsidP="00DB0615">
            <w:pPr>
              <w:keepNext/>
              <w:spacing w:after="0" w:line="48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DB0615" w:rsidRDefault="0086599B" w:rsidP="00DB0615">
            <w:pPr>
              <w:keepNext/>
              <w:spacing w:after="0" w:line="480" w:lineRule="auto"/>
              <w:rPr>
                <w:rFonts w:ascii="Arial" w:eastAsia="Times New Roman" w:hAnsi="Arial" w:cs="Arial"/>
                <w:b/>
                <w:color w:val="auto"/>
                <w:szCs w:val="24"/>
                <w:lang w:val="en-AU"/>
              </w:rPr>
            </w:pPr>
          </w:p>
        </w:tc>
        <w:tc>
          <w:tcPr>
            <w:tcW w:w="444" w:type="dxa"/>
            <w:tcBorders>
              <w:top w:val="nil"/>
              <w:left w:val="nil"/>
              <w:bottom w:val="single" w:sz="4" w:space="0" w:color="auto"/>
              <w:right w:val="single" w:sz="4" w:space="0" w:color="auto"/>
            </w:tcBorders>
            <w:shd w:val="clear" w:color="auto" w:fill="auto"/>
            <w:vAlign w:val="center"/>
          </w:tcPr>
          <w:p w14:paraId="79645584" w14:textId="77777777" w:rsidR="0086599B" w:rsidRPr="00DB0615" w:rsidRDefault="0086599B" w:rsidP="00DB0615">
            <w:pPr>
              <w:keepNext/>
              <w:spacing w:after="0" w:line="480" w:lineRule="auto"/>
              <w:jc w:val="center"/>
              <w:rPr>
                <w:rFonts w:ascii="Arial" w:eastAsia="Times New Roman" w:hAnsi="Arial" w:cs="Arial"/>
                <w:b/>
                <w:color w:val="auto"/>
                <w:szCs w:val="24"/>
                <w:lang w:val="en-AU"/>
              </w:rPr>
            </w:pPr>
          </w:p>
        </w:tc>
      </w:tr>
      <w:tr w:rsidR="0086599B" w:rsidRPr="00DB0615" w14:paraId="694A3583" w14:textId="77777777" w:rsidTr="00B63324">
        <w:trPr>
          <w:trHeight w:val="47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D6A8EC"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Ibis Portsmouth Centre is one of the most popular hotels which </w:t>
            </w:r>
            <w:proofErr w:type="gramStart"/>
            <w:r w:rsidRPr="00DB0615">
              <w:rPr>
                <w:rFonts w:ascii="Arial" w:eastAsia="Times New Roman" w:hAnsi="Arial" w:cs="Arial"/>
                <w:bCs/>
                <w:color w:val="auto"/>
                <w:szCs w:val="24"/>
              </w:rPr>
              <w:t>is located in</w:t>
            </w:r>
            <w:proofErr w:type="gramEnd"/>
            <w:r w:rsidRPr="00DB0615">
              <w:rPr>
                <w:rFonts w:ascii="Arial" w:eastAsia="Times New Roman" w:hAnsi="Arial" w:cs="Arial"/>
                <w:bCs/>
                <w:color w:val="auto"/>
                <w:szCs w:val="24"/>
              </w:rPr>
              <w:t xml:space="preserve"> Portsmouth and is also recognised as one of the great choices for the customers (visitportsmouth.co, 2024). I am very much fortunate to state that I have been given the opportunity to work in the department for the housekeeping in this particular hotel for which I am very much grateful. Therefore, I am describing my journey along with learning for the time being in which I learned and acquired a lot of knowledge while doing my placement. In this particular component, I will be demonstrating the overall journey by using the Gibbs reflective model which divides the whole part in six different steps (Gambill, 2022). These steps are such as description, feelings, evaluation, conclusion, action plan and analysis. </w:t>
            </w:r>
          </w:p>
          <w:p w14:paraId="5B1B280B"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Description </w:t>
            </w:r>
          </w:p>
          <w:p w14:paraId="3BDC24AF" w14:textId="4FDC7A79"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Joining my internship program at Ibis Portsmouth Centre as I got the placement after finishing my studies in that department was a great journey throughout. Here, one of the biggest roles of me along with my peers was to understand the importance of housekeeping for a hotel that I learned at the first classes (Clarke, 2020). In addition to that, there came various other roles in </w:t>
            </w:r>
            <w:r w:rsidRPr="00DB0615">
              <w:rPr>
                <w:rFonts w:ascii="Arial" w:eastAsia="Times New Roman" w:hAnsi="Arial" w:cs="Arial"/>
                <w:bCs/>
                <w:color w:val="auto"/>
                <w:szCs w:val="24"/>
              </w:rPr>
              <w:lastRenderedPageBreak/>
              <w:t xml:space="preserve">which I buried myself in such as cleaning the rooms daily, ensuring that all rooms are properly cleaned and maintained. Along with these, there were many things such as restocking the important and regulated amenities, creating and maintaining a good environment or atmosphere throughout the rooms. I was also required to adhere to the guidelines for measuring security related to staff health and also, I was required to stay concerned about the health of the customers. </w:t>
            </w:r>
          </w:p>
          <w:p w14:paraId="07781CA1"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Feelings </w:t>
            </w:r>
          </w:p>
          <w:p w14:paraId="25EEF1CE"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The very first day brough many of the challenges which I faced regarding the training and awareness programs in which I learned many new things that I was unaware of before. It was a very fast-paced environment in which the trainers were very concerned that we needed to learn the things very quickly in that particular placement. I was required to give my full attention to the work that I was doing such as learning about the hazards or the risks related to housekeeping. It was very much important to know those in detail, in that case I was feeling very burdened as the pressure was rising high constantly to attend regular classes and doing the practical tasks. </w:t>
            </w:r>
          </w:p>
          <w:p w14:paraId="5ABF30D8"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Evaluation</w:t>
            </w:r>
          </w:p>
          <w:p w14:paraId="73C1B378" w14:textId="3C0D71CD"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Coming to explaining the strong points that </w:t>
            </w:r>
            <w:proofErr w:type="spellStart"/>
            <w:r w:rsidRPr="00DB0615">
              <w:rPr>
                <w:rFonts w:ascii="Arial" w:eastAsia="Times New Roman" w:hAnsi="Arial" w:cs="Arial"/>
                <w:bCs/>
                <w:color w:val="auto"/>
                <w:szCs w:val="24"/>
              </w:rPr>
              <w:t>i</w:t>
            </w:r>
            <w:proofErr w:type="spellEnd"/>
            <w:r w:rsidRPr="00DB0615">
              <w:rPr>
                <w:rFonts w:ascii="Arial" w:eastAsia="Times New Roman" w:hAnsi="Arial" w:cs="Arial"/>
                <w:bCs/>
                <w:color w:val="auto"/>
                <w:szCs w:val="24"/>
              </w:rPr>
              <w:t xml:space="preserve"> have recognised at the time of doing and finishing my placement at the hotel, and also identified some of the weak points. Coming to evaluating the strong ones, I have very efficient time management skills which helped me throughout the journey of learning and acquiring the knowledge of the housekeeping tasks.  </w:t>
            </w:r>
          </w:p>
          <w:p w14:paraId="690EFD19"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Analysis</w:t>
            </w:r>
          </w:p>
          <w:p w14:paraId="7F10A7AE"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Going through the overall internship of mine in the hotel,  one thing that is very clear to me and I understood is that the department of housekeeping plays a very crucial role (Mangco and Andales, 2023). In addition to that, it plays a very effective role in considering and understanding the needs of not only the customers but also the employees. I learned the ways through which I can understand the techniques of cleaning the rooms in a proper way that can catch the attention of the customers. Moreover, by attending the classes of expert teachers and </w:t>
            </w:r>
            <w:r w:rsidRPr="00DB0615">
              <w:rPr>
                <w:rFonts w:ascii="Arial" w:eastAsia="Times New Roman" w:hAnsi="Arial" w:cs="Arial"/>
                <w:bCs/>
                <w:color w:val="auto"/>
                <w:szCs w:val="24"/>
              </w:rPr>
              <w:lastRenderedPageBreak/>
              <w:t xml:space="preserve">guides in the department, I learned that the department of the household is one of the major contributors for the success of the overall hotel. </w:t>
            </w:r>
          </w:p>
          <w:p w14:paraId="3CFDCB3A"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 </w:t>
            </w:r>
          </w:p>
          <w:p w14:paraId="6F6A4436"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Conclusion</w:t>
            </w:r>
          </w:p>
          <w:p w14:paraId="5AC7CB25"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Considering this particular stage of the Gibbs reflective cycle, I must say that this particular placement at Ibis Portsmouth Centre is one of the most effective ones. It can be very much helpful for me to understand the difficulties that the staff faces in this department such as hazards and risks. In addition to that, I learned the ways through which I can mitigate these issues and also give my best performance. </w:t>
            </w:r>
          </w:p>
          <w:p w14:paraId="3DC92A46"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Action plan </w:t>
            </w:r>
          </w:p>
          <w:p w14:paraId="6967A57B" w14:textId="77777777" w:rsidR="00DB0615"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xml:space="preserve">One particular issue that I have recognised in my weaknesses is inability to handle stress, thus my first plan is to fix that in less than three upcoming months. In addition to that, staying up-to-date is another most important plan that I have made after attending the session fully. Moreover, I have faced some of the issues or challenges at the peak schedules in which most of the employees are required to pay attention to every single detail. Thus, I have to increase my concentration ability too for acquiring most of the knowledge. </w:t>
            </w:r>
          </w:p>
          <w:p w14:paraId="143AFAC3" w14:textId="484448A8" w:rsidR="0086599B" w:rsidRPr="00DB0615" w:rsidRDefault="00DB0615" w:rsidP="00DB0615">
            <w:pPr>
              <w:spacing w:after="0" w:line="480" w:lineRule="auto"/>
              <w:rPr>
                <w:rFonts w:ascii="Arial" w:eastAsia="Times New Roman" w:hAnsi="Arial" w:cs="Arial"/>
                <w:bCs/>
                <w:color w:val="auto"/>
                <w:szCs w:val="24"/>
              </w:rPr>
            </w:pPr>
            <w:r w:rsidRPr="00DB0615">
              <w:rPr>
                <w:rFonts w:ascii="Arial" w:eastAsia="Times New Roman" w:hAnsi="Arial" w:cs="Arial"/>
                <w:bCs/>
                <w:color w:val="auto"/>
                <w:szCs w:val="24"/>
              </w:rPr>
              <w:t> </w:t>
            </w:r>
          </w:p>
          <w:p w14:paraId="35B2C13D" w14:textId="77777777" w:rsidR="0086599B" w:rsidRPr="00DB0615" w:rsidRDefault="0086599B" w:rsidP="00DB0615">
            <w:pPr>
              <w:spacing w:after="0" w:line="480" w:lineRule="auto"/>
              <w:rPr>
                <w:rFonts w:ascii="Arial" w:eastAsia="Times New Roman" w:hAnsi="Arial" w:cs="Arial"/>
                <w:bCs/>
                <w:color w:val="auto"/>
                <w:szCs w:val="24"/>
              </w:rPr>
            </w:pPr>
          </w:p>
          <w:p w14:paraId="25AC160E" w14:textId="77777777" w:rsidR="0086599B" w:rsidRPr="00DB0615" w:rsidRDefault="0086599B" w:rsidP="00DB0615">
            <w:pPr>
              <w:spacing w:after="0" w:line="480" w:lineRule="auto"/>
              <w:rPr>
                <w:rFonts w:ascii="Arial" w:eastAsia="Times New Roman" w:hAnsi="Arial" w:cs="Arial"/>
                <w:bCs/>
                <w:color w:val="auto"/>
                <w:szCs w:val="24"/>
              </w:rPr>
            </w:pPr>
          </w:p>
          <w:p w14:paraId="55D6E935" w14:textId="77777777" w:rsidR="0086599B" w:rsidRPr="00DB0615" w:rsidRDefault="0086599B" w:rsidP="00DB0615">
            <w:pPr>
              <w:spacing w:after="0" w:line="480" w:lineRule="auto"/>
              <w:ind w:left="-829"/>
              <w:rPr>
                <w:rFonts w:ascii="Arial" w:eastAsia="Times New Roman" w:hAnsi="Arial" w:cs="Arial"/>
                <w:bCs/>
                <w:color w:val="auto"/>
                <w:szCs w:val="24"/>
              </w:rPr>
            </w:pPr>
          </w:p>
          <w:p w14:paraId="30BD7317" w14:textId="77777777" w:rsidR="0086599B" w:rsidRPr="00DB0615" w:rsidRDefault="0086599B" w:rsidP="00DB0615">
            <w:pPr>
              <w:spacing w:after="0" w:line="480" w:lineRule="auto"/>
              <w:rPr>
                <w:rFonts w:ascii="Arial" w:eastAsia="Times New Roman" w:hAnsi="Arial" w:cs="Arial"/>
                <w:bCs/>
                <w:color w:val="auto"/>
                <w:szCs w:val="24"/>
              </w:rPr>
            </w:pPr>
          </w:p>
          <w:p w14:paraId="6EF51537" w14:textId="77777777" w:rsidR="0086599B" w:rsidRPr="00DB0615" w:rsidRDefault="0086599B" w:rsidP="00DB0615">
            <w:pPr>
              <w:spacing w:after="0" w:line="480" w:lineRule="auto"/>
              <w:rPr>
                <w:rFonts w:ascii="Arial" w:eastAsia="Times New Roman" w:hAnsi="Arial" w:cs="Arial"/>
                <w:bCs/>
                <w:color w:val="auto"/>
                <w:szCs w:val="24"/>
              </w:rPr>
            </w:pPr>
          </w:p>
          <w:p w14:paraId="4B3BD358" w14:textId="77777777" w:rsidR="0086599B" w:rsidRPr="00DB0615" w:rsidRDefault="0086599B" w:rsidP="00DB0615">
            <w:pPr>
              <w:spacing w:after="0" w:line="480" w:lineRule="auto"/>
              <w:rPr>
                <w:rFonts w:ascii="Arial" w:eastAsia="Times New Roman" w:hAnsi="Arial" w:cs="Arial"/>
                <w:bCs/>
                <w:color w:val="auto"/>
                <w:szCs w:val="24"/>
              </w:rPr>
            </w:pPr>
          </w:p>
          <w:p w14:paraId="5127B441" w14:textId="77777777" w:rsidR="0086599B" w:rsidRPr="00DB0615" w:rsidRDefault="0086599B" w:rsidP="00DB0615">
            <w:pPr>
              <w:spacing w:after="0" w:line="480" w:lineRule="auto"/>
              <w:rPr>
                <w:rFonts w:ascii="Arial" w:eastAsia="Times New Roman" w:hAnsi="Arial" w:cs="Arial"/>
                <w:bCs/>
                <w:color w:val="auto"/>
                <w:szCs w:val="24"/>
              </w:rPr>
            </w:pPr>
          </w:p>
          <w:p w14:paraId="7B3B00EB" w14:textId="77777777" w:rsidR="0086599B" w:rsidRPr="00DB0615" w:rsidRDefault="0086599B" w:rsidP="00DB0615">
            <w:pPr>
              <w:spacing w:after="0" w:line="480" w:lineRule="auto"/>
              <w:rPr>
                <w:rFonts w:ascii="Arial" w:eastAsia="Times New Roman" w:hAnsi="Arial" w:cs="Arial"/>
                <w:bCs/>
                <w:color w:val="auto"/>
                <w:szCs w:val="24"/>
              </w:rPr>
            </w:pPr>
          </w:p>
          <w:p w14:paraId="7468D10B" w14:textId="77777777" w:rsidR="0086599B" w:rsidRPr="00DB0615" w:rsidRDefault="0086599B" w:rsidP="00DB0615">
            <w:pPr>
              <w:spacing w:after="0" w:line="480" w:lineRule="auto"/>
              <w:rPr>
                <w:rFonts w:ascii="Arial" w:eastAsia="Times New Roman" w:hAnsi="Arial" w:cs="Arial"/>
                <w:bCs/>
                <w:color w:val="auto"/>
                <w:szCs w:val="24"/>
              </w:rPr>
            </w:pPr>
          </w:p>
          <w:p w14:paraId="74288389" w14:textId="77777777" w:rsidR="0086599B" w:rsidRPr="00DB0615" w:rsidRDefault="0086599B" w:rsidP="00DB0615">
            <w:pPr>
              <w:spacing w:after="0" w:line="480" w:lineRule="auto"/>
              <w:rPr>
                <w:rFonts w:ascii="Arial" w:eastAsia="Times New Roman" w:hAnsi="Arial" w:cs="Arial"/>
                <w:bCs/>
                <w:color w:val="auto"/>
                <w:szCs w:val="24"/>
              </w:rPr>
            </w:pPr>
          </w:p>
          <w:p w14:paraId="514B1861" w14:textId="77777777" w:rsidR="0086599B" w:rsidRPr="00DB0615" w:rsidRDefault="0086599B" w:rsidP="00DB0615">
            <w:pPr>
              <w:spacing w:after="0" w:line="480" w:lineRule="auto"/>
              <w:rPr>
                <w:rFonts w:ascii="Arial" w:eastAsia="Times New Roman" w:hAnsi="Arial" w:cs="Arial"/>
                <w:bCs/>
                <w:color w:val="auto"/>
                <w:szCs w:val="24"/>
              </w:rPr>
            </w:pPr>
          </w:p>
          <w:p w14:paraId="48F31396" w14:textId="77777777" w:rsidR="0086599B" w:rsidRPr="00DB0615" w:rsidRDefault="0086599B" w:rsidP="00DB0615">
            <w:pPr>
              <w:spacing w:after="0" w:line="480" w:lineRule="auto"/>
              <w:rPr>
                <w:rFonts w:ascii="Arial" w:eastAsia="Times New Roman" w:hAnsi="Arial" w:cs="Arial"/>
                <w:bCs/>
                <w:color w:val="auto"/>
                <w:szCs w:val="24"/>
              </w:rPr>
            </w:pPr>
          </w:p>
          <w:p w14:paraId="1C1D3683" w14:textId="77777777" w:rsidR="0086599B" w:rsidRPr="00DB0615" w:rsidRDefault="0086599B" w:rsidP="00DB0615">
            <w:pPr>
              <w:spacing w:after="0" w:line="480" w:lineRule="auto"/>
              <w:rPr>
                <w:rFonts w:ascii="Arial" w:eastAsia="Times New Roman" w:hAnsi="Arial" w:cs="Arial"/>
                <w:bCs/>
                <w:color w:val="auto"/>
                <w:szCs w:val="24"/>
              </w:rPr>
            </w:pPr>
          </w:p>
          <w:p w14:paraId="27C10EB7" w14:textId="77777777" w:rsidR="0086599B" w:rsidRPr="00DB0615" w:rsidRDefault="0086599B" w:rsidP="00DB0615">
            <w:pPr>
              <w:spacing w:after="0" w:line="480" w:lineRule="auto"/>
              <w:rPr>
                <w:rFonts w:ascii="Arial" w:eastAsia="Times New Roman" w:hAnsi="Arial" w:cs="Arial"/>
                <w:bCs/>
                <w:color w:val="auto"/>
                <w:szCs w:val="24"/>
              </w:rPr>
            </w:pPr>
          </w:p>
          <w:p w14:paraId="345E5521" w14:textId="77777777" w:rsidR="0086599B" w:rsidRPr="00DB0615" w:rsidRDefault="0086599B" w:rsidP="00DB0615">
            <w:pPr>
              <w:spacing w:after="0" w:line="480" w:lineRule="auto"/>
              <w:rPr>
                <w:rFonts w:ascii="Arial" w:eastAsia="Times New Roman" w:hAnsi="Arial" w:cs="Arial"/>
                <w:bCs/>
                <w:color w:val="auto"/>
                <w:szCs w:val="24"/>
              </w:rPr>
            </w:pPr>
          </w:p>
          <w:p w14:paraId="21F493E1" w14:textId="77777777" w:rsidR="0086599B" w:rsidRPr="00DB0615" w:rsidRDefault="0086599B" w:rsidP="00DB0615">
            <w:pPr>
              <w:spacing w:after="0" w:line="480" w:lineRule="auto"/>
              <w:rPr>
                <w:rFonts w:ascii="Arial" w:eastAsia="Times New Roman" w:hAnsi="Arial" w:cs="Arial"/>
                <w:bCs/>
                <w:color w:val="auto"/>
                <w:szCs w:val="24"/>
              </w:rPr>
            </w:pPr>
          </w:p>
          <w:p w14:paraId="3ED9DDC1" w14:textId="77777777" w:rsidR="0086599B" w:rsidRPr="00DB0615" w:rsidRDefault="0086599B" w:rsidP="00DB0615">
            <w:pPr>
              <w:spacing w:after="0" w:line="480" w:lineRule="auto"/>
              <w:rPr>
                <w:rFonts w:ascii="Arial" w:eastAsia="Times New Roman" w:hAnsi="Arial" w:cs="Arial"/>
                <w:bCs/>
                <w:color w:val="auto"/>
                <w:szCs w:val="24"/>
              </w:rPr>
            </w:pPr>
          </w:p>
          <w:p w14:paraId="206A2EFD" w14:textId="77777777" w:rsidR="00A3401B" w:rsidRPr="00DB0615" w:rsidRDefault="00A3401B" w:rsidP="00DB0615">
            <w:pPr>
              <w:spacing w:after="0" w:line="480" w:lineRule="auto"/>
              <w:rPr>
                <w:rFonts w:ascii="Arial" w:eastAsia="Times New Roman" w:hAnsi="Arial" w:cs="Arial"/>
                <w:bCs/>
                <w:color w:val="auto"/>
                <w:szCs w:val="24"/>
              </w:rPr>
            </w:pPr>
          </w:p>
          <w:p w14:paraId="2BA7918A" w14:textId="77777777" w:rsidR="00A3401B" w:rsidRPr="00DB0615" w:rsidRDefault="00A3401B" w:rsidP="00DB0615">
            <w:pPr>
              <w:spacing w:after="0" w:line="480" w:lineRule="auto"/>
              <w:rPr>
                <w:rFonts w:ascii="Arial" w:eastAsia="Times New Roman" w:hAnsi="Arial" w:cs="Arial"/>
                <w:bCs/>
                <w:color w:val="auto"/>
                <w:szCs w:val="24"/>
              </w:rPr>
            </w:pPr>
          </w:p>
          <w:p w14:paraId="1AFCB229" w14:textId="77777777" w:rsidR="00A3401B" w:rsidRPr="00DB0615" w:rsidRDefault="00A3401B" w:rsidP="00DB0615">
            <w:pPr>
              <w:spacing w:after="0" w:line="480" w:lineRule="auto"/>
              <w:rPr>
                <w:rFonts w:ascii="Arial" w:eastAsia="Times New Roman" w:hAnsi="Arial" w:cs="Arial"/>
                <w:bCs/>
                <w:color w:val="auto"/>
                <w:szCs w:val="24"/>
              </w:rPr>
            </w:pPr>
          </w:p>
          <w:p w14:paraId="4AB5A99B" w14:textId="77777777" w:rsidR="00A3401B" w:rsidRPr="00DB0615" w:rsidRDefault="00A3401B" w:rsidP="00DB0615">
            <w:pPr>
              <w:spacing w:after="0" w:line="480" w:lineRule="auto"/>
              <w:rPr>
                <w:rFonts w:ascii="Arial" w:eastAsia="Times New Roman" w:hAnsi="Arial" w:cs="Arial"/>
                <w:bCs/>
                <w:color w:val="auto"/>
                <w:szCs w:val="24"/>
              </w:rPr>
            </w:pPr>
          </w:p>
          <w:p w14:paraId="30896D19" w14:textId="77777777" w:rsidR="00A3401B" w:rsidRPr="00DB0615" w:rsidRDefault="00A3401B" w:rsidP="00DB0615">
            <w:pPr>
              <w:spacing w:after="0" w:line="480" w:lineRule="auto"/>
              <w:rPr>
                <w:rFonts w:ascii="Arial" w:eastAsia="Times New Roman" w:hAnsi="Arial" w:cs="Arial"/>
                <w:bCs/>
                <w:color w:val="auto"/>
                <w:szCs w:val="24"/>
              </w:rPr>
            </w:pPr>
          </w:p>
          <w:p w14:paraId="487ADB30" w14:textId="77777777" w:rsidR="00A3401B" w:rsidRPr="00DB0615" w:rsidRDefault="00A3401B" w:rsidP="00DB0615">
            <w:pPr>
              <w:spacing w:after="0" w:line="480" w:lineRule="auto"/>
              <w:rPr>
                <w:rFonts w:ascii="Arial" w:eastAsia="Times New Roman" w:hAnsi="Arial" w:cs="Arial"/>
                <w:bCs/>
                <w:color w:val="auto"/>
                <w:szCs w:val="24"/>
              </w:rPr>
            </w:pPr>
          </w:p>
          <w:p w14:paraId="699704F3" w14:textId="77777777" w:rsidR="00A3401B" w:rsidRPr="00DB0615" w:rsidRDefault="00A3401B" w:rsidP="00DB0615">
            <w:pPr>
              <w:spacing w:after="0" w:line="480" w:lineRule="auto"/>
              <w:rPr>
                <w:rFonts w:ascii="Arial" w:eastAsia="Times New Roman" w:hAnsi="Arial" w:cs="Arial"/>
                <w:bCs/>
                <w:color w:val="auto"/>
                <w:szCs w:val="24"/>
              </w:rPr>
            </w:pPr>
          </w:p>
          <w:p w14:paraId="305848C2" w14:textId="77777777" w:rsidR="00A3401B" w:rsidRPr="00DB0615" w:rsidRDefault="00A3401B" w:rsidP="00DB0615">
            <w:pPr>
              <w:spacing w:after="0" w:line="480" w:lineRule="auto"/>
              <w:rPr>
                <w:rFonts w:ascii="Arial" w:eastAsia="Times New Roman" w:hAnsi="Arial" w:cs="Arial"/>
                <w:bCs/>
                <w:color w:val="auto"/>
                <w:szCs w:val="24"/>
              </w:rPr>
            </w:pPr>
          </w:p>
          <w:p w14:paraId="0A505612" w14:textId="77777777" w:rsidR="00A3401B" w:rsidRPr="00DB0615" w:rsidRDefault="00A3401B" w:rsidP="00DB0615">
            <w:pPr>
              <w:spacing w:after="0" w:line="480" w:lineRule="auto"/>
              <w:rPr>
                <w:rFonts w:ascii="Arial" w:eastAsia="Times New Roman" w:hAnsi="Arial" w:cs="Arial"/>
                <w:bCs/>
                <w:color w:val="auto"/>
                <w:szCs w:val="24"/>
              </w:rPr>
            </w:pPr>
          </w:p>
          <w:p w14:paraId="4BA5BBC3" w14:textId="77777777" w:rsidR="00A3401B" w:rsidRPr="00DB0615" w:rsidRDefault="00A3401B" w:rsidP="00DB0615">
            <w:pPr>
              <w:spacing w:after="0" w:line="480" w:lineRule="auto"/>
              <w:rPr>
                <w:rFonts w:ascii="Arial" w:eastAsia="Times New Roman" w:hAnsi="Arial" w:cs="Arial"/>
                <w:bCs/>
                <w:color w:val="auto"/>
                <w:szCs w:val="24"/>
              </w:rPr>
            </w:pPr>
          </w:p>
          <w:p w14:paraId="7E69B4F2" w14:textId="77777777" w:rsidR="00A3401B" w:rsidRPr="00DB0615" w:rsidRDefault="00A3401B" w:rsidP="00DB0615">
            <w:pPr>
              <w:spacing w:after="0" w:line="480" w:lineRule="auto"/>
              <w:rPr>
                <w:rFonts w:ascii="Arial" w:eastAsia="Times New Roman" w:hAnsi="Arial" w:cs="Arial"/>
                <w:bCs/>
                <w:color w:val="auto"/>
                <w:szCs w:val="24"/>
              </w:rPr>
            </w:pPr>
          </w:p>
          <w:p w14:paraId="645B8859" w14:textId="77777777" w:rsidR="00A3401B" w:rsidRPr="00DB0615" w:rsidRDefault="00A3401B" w:rsidP="00DB0615">
            <w:pPr>
              <w:spacing w:after="0" w:line="480" w:lineRule="auto"/>
              <w:rPr>
                <w:rFonts w:ascii="Arial" w:eastAsia="Times New Roman" w:hAnsi="Arial" w:cs="Arial"/>
                <w:bCs/>
                <w:color w:val="auto"/>
                <w:szCs w:val="24"/>
              </w:rPr>
            </w:pPr>
          </w:p>
          <w:p w14:paraId="31A2D7A0" w14:textId="77777777" w:rsidR="00A3401B" w:rsidRPr="00DB0615" w:rsidRDefault="00A3401B" w:rsidP="00DB0615">
            <w:pPr>
              <w:spacing w:after="0" w:line="480" w:lineRule="auto"/>
              <w:rPr>
                <w:rFonts w:ascii="Arial" w:eastAsia="Times New Roman" w:hAnsi="Arial" w:cs="Arial"/>
                <w:bCs/>
                <w:color w:val="auto"/>
                <w:szCs w:val="24"/>
              </w:rPr>
            </w:pPr>
          </w:p>
          <w:p w14:paraId="09EA665D" w14:textId="77777777" w:rsidR="00A3401B" w:rsidRPr="00DB0615" w:rsidRDefault="00A3401B" w:rsidP="00DB0615">
            <w:pPr>
              <w:spacing w:after="0" w:line="480" w:lineRule="auto"/>
              <w:rPr>
                <w:rFonts w:ascii="Arial" w:eastAsia="Times New Roman" w:hAnsi="Arial" w:cs="Arial"/>
                <w:bCs/>
                <w:color w:val="auto"/>
                <w:szCs w:val="24"/>
              </w:rPr>
            </w:pPr>
          </w:p>
          <w:p w14:paraId="57261655" w14:textId="77777777" w:rsidR="00A3401B" w:rsidRPr="00DB0615" w:rsidRDefault="00A3401B" w:rsidP="00DB0615">
            <w:pPr>
              <w:spacing w:after="0" w:line="480" w:lineRule="auto"/>
              <w:rPr>
                <w:rFonts w:ascii="Arial" w:eastAsia="Times New Roman" w:hAnsi="Arial" w:cs="Arial"/>
                <w:bCs/>
                <w:color w:val="auto"/>
                <w:szCs w:val="24"/>
              </w:rPr>
            </w:pPr>
          </w:p>
          <w:p w14:paraId="352AD369" w14:textId="77777777" w:rsidR="00A3401B" w:rsidRPr="00DB0615" w:rsidRDefault="00A3401B" w:rsidP="00DB0615">
            <w:pPr>
              <w:spacing w:after="0" w:line="480" w:lineRule="auto"/>
              <w:rPr>
                <w:rFonts w:ascii="Arial" w:eastAsia="Times New Roman" w:hAnsi="Arial" w:cs="Arial"/>
                <w:bCs/>
                <w:color w:val="auto"/>
                <w:szCs w:val="24"/>
              </w:rPr>
            </w:pPr>
          </w:p>
          <w:p w14:paraId="691AA8F2" w14:textId="77777777" w:rsidR="00A3401B" w:rsidRPr="00DB0615" w:rsidRDefault="00A3401B" w:rsidP="00DB0615">
            <w:pPr>
              <w:spacing w:after="0" w:line="480" w:lineRule="auto"/>
              <w:rPr>
                <w:rFonts w:ascii="Arial" w:eastAsia="Times New Roman" w:hAnsi="Arial" w:cs="Arial"/>
                <w:bCs/>
                <w:color w:val="auto"/>
                <w:szCs w:val="24"/>
              </w:rPr>
            </w:pPr>
          </w:p>
          <w:p w14:paraId="471D05BC" w14:textId="77777777" w:rsidR="0086599B" w:rsidRPr="00DB0615" w:rsidRDefault="0086599B" w:rsidP="00DB0615">
            <w:pPr>
              <w:spacing w:after="0" w:line="480" w:lineRule="auto"/>
              <w:rPr>
                <w:rFonts w:ascii="Arial" w:eastAsia="Times New Roman" w:hAnsi="Arial" w:cs="Arial"/>
                <w:bCs/>
                <w:color w:val="auto"/>
                <w:szCs w:val="24"/>
              </w:rPr>
            </w:pPr>
          </w:p>
          <w:p w14:paraId="3F71E838" w14:textId="77777777" w:rsidR="0086599B" w:rsidRPr="00DB0615" w:rsidRDefault="0086599B" w:rsidP="00DB0615">
            <w:pPr>
              <w:spacing w:after="0" w:line="480" w:lineRule="auto"/>
              <w:rPr>
                <w:rFonts w:ascii="Arial" w:eastAsia="Times New Roman" w:hAnsi="Arial" w:cs="Arial"/>
                <w:bCs/>
                <w:color w:val="auto"/>
                <w:szCs w:val="24"/>
              </w:rPr>
            </w:pPr>
          </w:p>
          <w:p w14:paraId="0FE68DE7" w14:textId="77777777" w:rsidR="0086599B" w:rsidRPr="00DB0615" w:rsidRDefault="0086599B" w:rsidP="00DB0615">
            <w:pPr>
              <w:spacing w:after="0" w:line="480" w:lineRule="auto"/>
              <w:rPr>
                <w:rFonts w:ascii="Arial" w:eastAsia="Times New Roman" w:hAnsi="Arial" w:cs="Arial"/>
                <w:bCs/>
                <w:color w:val="auto"/>
                <w:szCs w:val="24"/>
              </w:rPr>
            </w:pPr>
          </w:p>
          <w:p w14:paraId="1ADE9D6E" w14:textId="77777777" w:rsidR="0086599B" w:rsidRPr="00DB0615" w:rsidRDefault="0086599B" w:rsidP="00DB0615">
            <w:pPr>
              <w:spacing w:after="0" w:line="480" w:lineRule="auto"/>
              <w:rPr>
                <w:rFonts w:ascii="Arial" w:eastAsia="Times New Roman" w:hAnsi="Arial" w:cs="Arial"/>
                <w:bCs/>
                <w:color w:val="auto"/>
                <w:szCs w:val="24"/>
              </w:rPr>
            </w:pPr>
          </w:p>
        </w:tc>
      </w:tr>
    </w:tbl>
    <w:p w14:paraId="57F234E3" w14:textId="77777777" w:rsidR="001749FD" w:rsidRPr="00DB0615" w:rsidRDefault="001749FD" w:rsidP="00DB0615">
      <w:pPr>
        <w:spacing w:line="480" w:lineRule="auto"/>
        <w:rPr>
          <w:rFonts w:ascii="Arial" w:hAnsi="Arial" w:cs="Arial"/>
          <w:szCs w:val="24"/>
        </w:rPr>
      </w:pPr>
    </w:p>
    <w:p w14:paraId="05A2712E" w14:textId="2896EB36" w:rsidR="005F689A" w:rsidRPr="00DB0615" w:rsidRDefault="005F689A" w:rsidP="00DB0615">
      <w:pPr>
        <w:spacing w:line="480" w:lineRule="auto"/>
        <w:rPr>
          <w:rFonts w:ascii="Arial" w:hAnsi="Arial" w:cs="Arial"/>
          <w:szCs w:val="24"/>
        </w:rPr>
        <w:sectPr w:rsidR="005F689A" w:rsidRPr="00DB0615" w:rsidSect="00A9501E">
          <w:pgSz w:w="11906" w:h="16838"/>
          <w:pgMar w:top="720" w:right="720" w:bottom="720" w:left="720" w:header="709" w:footer="709" w:gutter="0"/>
          <w:cols w:space="708"/>
          <w:docGrid w:linePitch="360"/>
        </w:sectPr>
      </w:pPr>
    </w:p>
    <w:p w14:paraId="537E20B1" w14:textId="28711F08" w:rsidR="008358ED" w:rsidRPr="00DB0615" w:rsidRDefault="00592A7E" w:rsidP="00DB0615">
      <w:pPr>
        <w:widowControl w:val="0"/>
        <w:autoSpaceDE w:val="0"/>
        <w:autoSpaceDN w:val="0"/>
        <w:spacing w:after="0" w:line="480" w:lineRule="auto"/>
        <w:rPr>
          <w:rFonts w:ascii="Arial" w:eastAsia="Times New Roman" w:hAnsi="Arial" w:cs="Arial"/>
          <w:color w:val="000000"/>
          <w:szCs w:val="24"/>
          <w:shd w:val="clear" w:color="auto" w:fill="FFFFFF"/>
          <w:lang w:val="en-US"/>
        </w:rPr>
      </w:pPr>
      <w:r w:rsidRPr="00DB0615">
        <w:rPr>
          <w:rFonts w:ascii="Arial" w:hAnsi="Arial" w:cs="Arial"/>
          <w:b/>
          <w:bCs/>
          <w:szCs w:val="24"/>
        </w:rPr>
        <w:lastRenderedPageBreak/>
        <w:t>Component Two:</w:t>
      </w:r>
      <w:r w:rsidR="00FF51C8" w:rsidRPr="00DB0615">
        <w:rPr>
          <w:rFonts w:ascii="Arial" w:hAnsi="Arial" w:cs="Arial"/>
          <w:noProof/>
          <w:szCs w:val="24"/>
          <w:lang w:eastAsia="en-GB"/>
        </w:rPr>
        <w:t xml:space="preserve"> </w:t>
      </w:r>
      <w:r w:rsidR="00840816" w:rsidRPr="00DB0615">
        <w:rPr>
          <w:rFonts w:ascii="Arial" w:eastAsia="Carlito" w:hAnsi="Arial" w:cs="Arial"/>
          <w:b/>
          <w:bCs/>
          <w:color w:val="000000"/>
          <w:szCs w:val="24"/>
          <w:lang w:val="en-US"/>
        </w:rPr>
        <w:t xml:space="preserve">Health and Safety Guide </w:t>
      </w:r>
    </w:p>
    <w:p w14:paraId="17A0C1B8" w14:textId="77777777" w:rsidR="00DB0615" w:rsidRPr="00DB0615" w:rsidRDefault="00DB0615" w:rsidP="00DB0615">
      <w:pPr>
        <w:spacing w:line="480" w:lineRule="auto"/>
        <w:jc w:val="both"/>
        <w:rPr>
          <w:rFonts w:ascii="Arial" w:eastAsia="Times New Roman" w:hAnsi="Arial" w:cs="Arial"/>
          <w:b/>
          <w:i/>
          <w:szCs w:val="24"/>
        </w:rPr>
      </w:pPr>
      <w:r w:rsidRPr="00DB0615">
        <w:rPr>
          <w:rFonts w:ascii="Arial" w:eastAsia="Times New Roman" w:hAnsi="Arial" w:cs="Arial"/>
          <w:b/>
          <w:i/>
          <w:szCs w:val="24"/>
        </w:rPr>
        <w:t xml:space="preserve">Risks related to housekeeping safety in the hotel industry </w:t>
      </w:r>
    </w:p>
    <w:p w14:paraId="0D347F0C"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Chemical exposure</w:t>
      </w:r>
    </w:p>
    <w:p w14:paraId="31FAA29D"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Housekeeping staff of the hotels usually use various kinds of chemicals for their cleaning process and using these things can cause risks sometimes related to health and safety. Individuals can mistakenly intake those </w:t>
      </w:r>
      <w:proofErr w:type="gramStart"/>
      <w:r w:rsidRPr="00DB0615">
        <w:rPr>
          <w:rFonts w:ascii="Arial" w:eastAsia="Times New Roman" w:hAnsi="Arial" w:cs="Arial"/>
          <w:szCs w:val="24"/>
        </w:rPr>
        <w:t>chemical</w:t>
      </w:r>
      <w:proofErr w:type="gramEnd"/>
      <w:r w:rsidRPr="00DB0615">
        <w:rPr>
          <w:rFonts w:ascii="Arial" w:eastAsia="Times New Roman" w:hAnsi="Arial" w:cs="Arial"/>
          <w:szCs w:val="24"/>
        </w:rPr>
        <w:t xml:space="preserve"> if necessary, precautions are not taken while using these, so it is one of the issues which housekeeping staff faces (</w:t>
      </w:r>
      <w:proofErr w:type="spellStart"/>
      <w:r w:rsidRPr="00DB0615">
        <w:rPr>
          <w:rFonts w:ascii="Arial" w:eastAsia="Times New Roman" w:hAnsi="Arial" w:cs="Arial"/>
          <w:szCs w:val="24"/>
        </w:rPr>
        <w:t>Sianipar</w:t>
      </w:r>
      <w:proofErr w:type="spellEnd"/>
      <w:r w:rsidRPr="00DB0615">
        <w:rPr>
          <w:rFonts w:ascii="Arial" w:eastAsia="Times New Roman" w:hAnsi="Arial" w:cs="Arial"/>
          <w:szCs w:val="24"/>
        </w:rPr>
        <w:t xml:space="preserve"> and Cicilia, 2023). </w:t>
      </w:r>
    </w:p>
    <w:p w14:paraId="773D1DCD"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 xml:space="preserve">Musculoskeletal injuries </w:t>
      </w:r>
    </w:p>
    <w:p w14:paraId="7EAD2739"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Doing similar tasks again such lifting exceedingly heavy weights for a long time can cause muscular injury and bone injury for household service individuals. </w:t>
      </w:r>
    </w:p>
    <w:p w14:paraId="53C6A952"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Trips and falls</w:t>
      </w:r>
    </w:p>
    <w:p w14:paraId="075A931F" w14:textId="32624631"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Cleaning a </w:t>
      </w:r>
      <w:proofErr w:type="gramStart"/>
      <w:r w:rsidRPr="00DB0615">
        <w:rPr>
          <w:rFonts w:ascii="Arial" w:eastAsia="Times New Roman" w:hAnsi="Arial" w:cs="Arial"/>
          <w:szCs w:val="24"/>
        </w:rPr>
        <w:t>room ,</w:t>
      </w:r>
      <w:proofErr w:type="gramEnd"/>
      <w:r w:rsidRPr="00DB0615">
        <w:rPr>
          <w:rFonts w:ascii="Arial" w:eastAsia="Times New Roman" w:hAnsi="Arial" w:cs="Arial"/>
          <w:szCs w:val="24"/>
        </w:rPr>
        <w:t xml:space="preserve"> if not concentrating on the tasks, one can face hazard like slipping on the floor and others. </w:t>
      </w:r>
    </w:p>
    <w:p w14:paraId="38CAC80E"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Workplace ergonomics</w:t>
      </w:r>
    </w:p>
    <w:p w14:paraId="566998FA"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Considering the concept of workplace ergonomics, it is regarded when the workplaces are not properly arranged and decorated (</w:t>
      </w:r>
      <w:proofErr w:type="spellStart"/>
      <w:r w:rsidRPr="00DB0615">
        <w:rPr>
          <w:rFonts w:ascii="Arial" w:eastAsia="Times New Roman" w:hAnsi="Arial" w:cs="Arial"/>
          <w:szCs w:val="24"/>
        </w:rPr>
        <w:t>Ginthotavidana</w:t>
      </w:r>
      <w:proofErr w:type="spellEnd"/>
      <w:r w:rsidRPr="00DB0615">
        <w:rPr>
          <w:rFonts w:ascii="Arial" w:eastAsia="Times New Roman" w:hAnsi="Arial" w:cs="Arial"/>
          <w:szCs w:val="24"/>
        </w:rPr>
        <w:t xml:space="preserve">  and </w:t>
      </w:r>
      <w:proofErr w:type="spellStart"/>
      <w:r w:rsidRPr="00DB0615">
        <w:rPr>
          <w:rFonts w:ascii="Arial" w:eastAsia="Times New Roman" w:hAnsi="Arial" w:cs="Arial"/>
          <w:szCs w:val="24"/>
        </w:rPr>
        <w:t>Waidyasekara</w:t>
      </w:r>
      <w:proofErr w:type="spellEnd"/>
      <w:r w:rsidRPr="00DB0615">
        <w:rPr>
          <w:rFonts w:ascii="Arial" w:eastAsia="Times New Roman" w:hAnsi="Arial" w:cs="Arial"/>
          <w:szCs w:val="24"/>
        </w:rPr>
        <w:t xml:space="preserve">, 2022). Therefore, it can cause accidents to the employees who are working daily in that particular environment. </w:t>
      </w:r>
    </w:p>
    <w:p w14:paraId="2C1E8B22" w14:textId="77777777" w:rsidR="00DB0615" w:rsidRPr="00DB0615" w:rsidRDefault="00DB0615" w:rsidP="00DB0615">
      <w:pPr>
        <w:spacing w:line="480" w:lineRule="auto"/>
        <w:jc w:val="both"/>
        <w:rPr>
          <w:rFonts w:ascii="Arial" w:eastAsia="Times New Roman" w:hAnsi="Arial" w:cs="Arial"/>
          <w:b/>
          <w:i/>
          <w:szCs w:val="24"/>
        </w:rPr>
      </w:pPr>
      <w:r w:rsidRPr="00DB0615">
        <w:rPr>
          <w:rFonts w:ascii="Arial" w:eastAsia="Times New Roman" w:hAnsi="Arial" w:cs="Arial"/>
          <w:b/>
          <w:i/>
          <w:szCs w:val="24"/>
        </w:rPr>
        <w:t xml:space="preserve">Highlighting some necessary precautions for preventing injuries along with accidents during room clearing </w:t>
      </w:r>
    </w:p>
    <w:p w14:paraId="2ACC68CD"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Awareness and training</w:t>
      </w:r>
    </w:p>
    <w:p w14:paraId="7EDD44F4"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lastRenderedPageBreak/>
        <w:t>Considering the housekeeping department of the organisation, it has to take some precautions related to improving the staff training along with creating awareness procedures (</w:t>
      </w:r>
      <w:proofErr w:type="spellStart"/>
      <w:r w:rsidRPr="00DB0615">
        <w:rPr>
          <w:rFonts w:ascii="Arial" w:eastAsia="Times New Roman" w:hAnsi="Arial" w:cs="Arial"/>
          <w:szCs w:val="24"/>
        </w:rPr>
        <w:t>Cvetanovic</w:t>
      </w:r>
      <w:proofErr w:type="spellEnd"/>
      <w:r w:rsidRPr="00DB0615">
        <w:rPr>
          <w:rFonts w:ascii="Arial" w:eastAsia="Times New Roman" w:hAnsi="Arial" w:cs="Arial"/>
          <w:szCs w:val="24"/>
        </w:rPr>
        <w:t xml:space="preserve"> et al., 2020).</w:t>
      </w:r>
    </w:p>
    <w:p w14:paraId="09AB4599"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Communication protocols</w:t>
      </w:r>
    </w:p>
    <w:p w14:paraId="0A99A2ED"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The brand is required to make sure that the employees of housekeeping are communicating with each other very appropriately in order to reduce the risks. </w:t>
      </w:r>
    </w:p>
    <w:p w14:paraId="430C153F"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Evaluation and improvement</w:t>
      </w:r>
    </w:p>
    <w:p w14:paraId="4197DFBD"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Evaluating the overall procedures again and again is required to be taken as an immediate action for the teams of housekeeping and cleaning for the brand. </w:t>
      </w:r>
    </w:p>
    <w:p w14:paraId="7A6F24EE"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Use of innovative technology like PPE</w:t>
      </w:r>
    </w:p>
    <w:p w14:paraId="14E8C569"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Considering the precaution steps in the procedure, it is necessary that it should include using technological equipment such as personal protective equipment for their own good. </w:t>
      </w:r>
    </w:p>
    <w:p w14:paraId="40EA05DE" w14:textId="77777777" w:rsidR="00DB0615" w:rsidRPr="00DB0615" w:rsidRDefault="00DB0615" w:rsidP="00DB0615">
      <w:pPr>
        <w:spacing w:line="480" w:lineRule="auto"/>
        <w:jc w:val="both"/>
        <w:rPr>
          <w:rFonts w:ascii="Arial" w:eastAsia="Times New Roman" w:hAnsi="Arial" w:cs="Arial"/>
          <w:b/>
          <w:i/>
          <w:szCs w:val="24"/>
        </w:rPr>
      </w:pPr>
      <w:r w:rsidRPr="00DB0615">
        <w:rPr>
          <w:rFonts w:ascii="Arial" w:eastAsia="Times New Roman" w:hAnsi="Arial" w:cs="Arial"/>
          <w:b/>
          <w:i/>
          <w:szCs w:val="24"/>
        </w:rPr>
        <w:t xml:space="preserve">Presenting a step-by-step guideline for which includes safety measures for room cleaning </w:t>
      </w:r>
    </w:p>
    <w:p w14:paraId="6CEFDC61"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Preparation</w:t>
      </w:r>
    </w:p>
    <w:p w14:paraId="48E6610F"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Preparing the employees is the most important task that the brand should take as the very first step with PPE and other equipment (Ebanks et al., 2020).</w:t>
      </w:r>
    </w:p>
    <w:p w14:paraId="492664F9"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Ventilation</w:t>
      </w:r>
    </w:p>
    <w:p w14:paraId="60FC8D35"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The next step is to ventilate the rooms properly for better atmosphere and air circulation. </w:t>
      </w:r>
    </w:p>
    <w:p w14:paraId="53C2018B"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Cleaning products</w:t>
      </w:r>
    </w:p>
    <w:p w14:paraId="54C222C9"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lastRenderedPageBreak/>
        <w:t>Using anti-virus sprays and disinfectants for cleaning the doorknobs, remotes, and others in the rooms.</w:t>
      </w:r>
    </w:p>
    <w:p w14:paraId="36BD6B70"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Cleaning sequence</w:t>
      </w:r>
    </w:p>
    <w:p w14:paraId="1BCF692D"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There should be a cleaning sequence which the employees should follow such as it requires to clean the less contaminated area before going to critical zones. </w:t>
      </w:r>
    </w:p>
    <w:p w14:paraId="7F02B3BE"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Linens and towels</w:t>
      </w:r>
    </w:p>
    <w:p w14:paraId="25B67C68"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Minimising the contact between the clothes that the individuals are using daily can protect them from getting sick easily. </w:t>
      </w:r>
    </w:p>
    <w:p w14:paraId="64CF6956" w14:textId="77777777" w:rsidR="00DB0615" w:rsidRPr="00DB0615" w:rsidRDefault="00DB0615" w:rsidP="00DB0615">
      <w:pPr>
        <w:spacing w:line="480" w:lineRule="auto"/>
        <w:jc w:val="both"/>
        <w:rPr>
          <w:rFonts w:ascii="Arial" w:eastAsia="Times New Roman" w:hAnsi="Arial" w:cs="Arial"/>
          <w:b/>
          <w:i/>
          <w:szCs w:val="24"/>
        </w:rPr>
      </w:pPr>
      <w:r w:rsidRPr="00DB0615">
        <w:rPr>
          <w:rFonts w:ascii="Arial" w:eastAsia="Times New Roman" w:hAnsi="Arial" w:cs="Arial"/>
          <w:b/>
          <w:i/>
          <w:szCs w:val="24"/>
        </w:rPr>
        <w:t xml:space="preserve">Highlighting a list of </w:t>
      </w:r>
      <w:proofErr w:type="spellStart"/>
      <w:r w:rsidRPr="00DB0615">
        <w:rPr>
          <w:rFonts w:ascii="Arial" w:eastAsia="Times New Roman" w:hAnsi="Arial" w:cs="Arial"/>
          <w:b/>
          <w:i/>
          <w:szCs w:val="24"/>
        </w:rPr>
        <w:t>equipments</w:t>
      </w:r>
      <w:proofErr w:type="spellEnd"/>
      <w:r w:rsidRPr="00DB0615">
        <w:rPr>
          <w:rFonts w:ascii="Arial" w:eastAsia="Times New Roman" w:hAnsi="Arial" w:cs="Arial"/>
          <w:b/>
          <w:i/>
          <w:szCs w:val="24"/>
        </w:rPr>
        <w:t xml:space="preserve"> for safe room cleaning process </w:t>
      </w:r>
    </w:p>
    <w:p w14:paraId="0408F3FE"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PPE</w:t>
      </w:r>
    </w:p>
    <w:p w14:paraId="66851264"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The individuals who are cleaning daily should be aware of wearing their protection kits such as the PPE and others for avoiding any contact with the germs.</w:t>
      </w:r>
    </w:p>
    <w:p w14:paraId="1A1F6C3C"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HEPA</w:t>
      </w:r>
    </w:p>
    <w:p w14:paraId="4287EE79"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High efficiency particulate air is another cleaning tool which can help them in effectively capturing all the particles which are airborne. </w:t>
      </w:r>
    </w:p>
    <w:p w14:paraId="73D46608" w14:textId="77777777" w:rsidR="00DB0615" w:rsidRPr="00DB0615" w:rsidRDefault="00DB0615" w:rsidP="00DB0615">
      <w:pPr>
        <w:spacing w:line="480" w:lineRule="auto"/>
        <w:jc w:val="both"/>
        <w:rPr>
          <w:rFonts w:ascii="Arial" w:eastAsia="Times New Roman" w:hAnsi="Arial" w:cs="Arial"/>
          <w:szCs w:val="24"/>
          <w:u w:val="single"/>
        </w:rPr>
      </w:pPr>
      <w:proofErr w:type="spellStart"/>
      <w:r w:rsidRPr="00DB0615">
        <w:rPr>
          <w:rFonts w:ascii="Arial" w:eastAsia="Times New Roman" w:hAnsi="Arial" w:cs="Arial"/>
          <w:szCs w:val="24"/>
          <w:u w:val="single"/>
        </w:rPr>
        <w:t>Color</w:t>
      </w:r>
      <w:proofErr w:type="spellEnd"/>
      <w:r w:rsidRPr="00DB0615">
        <w:rPr>
          <w:rFonts w:ascii="Arial" w:eastAsia="Times New Roman" w:hAnsi="Arial" w:cs="Arial"/>
          <w:szCs w:val="24"/>
          <w:u w:val="single"/>
        </w:rPr>
        <w:t xml:space="preserve"> coded cloths</w:t>
      </w:r>
    </w:p>
    <w:p w14:paraId="365B2516"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Preventing or avoiding cross-contamination requires taking actions such as using the color-coded cloths which ensures hygienic practices. </w:t>
      </w:r>
    </w:p>
    <w:p w14:paraId="61AA9149"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Disinfectants</w:t>
      </w:r>
    </w:p>
    <w:p w14:paraId="6794849E"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It is suggested to the brand and their housekeeping teams to use disinfectants along with good sanitisers for effective protection for their health. </w:t>
      </w:r>
    </w:p>
    <w:p w14:paraId="47B09F34" w14:textId="77777777" w:rsidR="00DB0615" w:rsidRPr="00DB0615" w:rsidRDefault="00DB0615" w:rsidP="00DB0615">
      <w:pPr>
        <w:spacing w:line="480" w:lineRule="auto"/>
        <w:jc w:val="both"/>
        <w:rPr>
          <w:rFonts w:ascii="Arial" w:eastAsia="Times New Roman" w:hAnsi="Arial" w:cs="Arial"/>
          <w:b/>
          <w:i/>
          <w:szCs w:val="24"/>
        </w:rPr>
      </w:pPr>
      <w:r w:rsidRPr="00DB0615">
        <w:rPr>
          <w:rFonts w:ascii="Arial" w:eastAsia="Times New Roman" w:hAnsi="Arial" w:cs="Arial"/>
          <w:b/>
          <w:i/>
          <w:szCs w:val="24"/>
        </w:rPr>
        <w:t xml:space="preserve">Presenting the potential risks related to the household safety measures and mitigation </w:t>
      </w:r>
    </w:p>
    <w:p w14:paraId="5DD866C1"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lastRenderedPageBreak/>
        <w:t>Intrusion and burglary</w:t>
      </w:r>
    </w:p>
    <w:p w14:paraId="51EAE449"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Considering the above point which is intrusion along with burglary, there are scenes which suggest that improper security measures can cause these issues in the housekeeping departments. During the time of less protection in these things, it can cause outsiders to come inside the hotel and steal vital equipment or cause issues like chemical explosion and others. </w:t>
      </w:r>
    </w:p>
    <w:p w14:paraId="3B44AD1F"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 xml:space="preserve">Mitigation </w:t>
      </w:r>
    </w:p>
    <w:p w14:paraId="54B2479E"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Coming to the point of mitigating these issues that are mentioned above, the brand should include and install CCTV cameras for the further protections along with a high security system.  </w:t>
      </w:r>
    </w:p>
    <w:p w14:paraId="56724B91"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 xml:space="preserve">Fire hazards </w:t>
      </w:r>
    </w:p>
    <w:p w14:paraId="79C9EB57"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Issues related to fire hazards and others can arise if not taken action at the right time. It can arise from different factors such as inappropriate electrical wiring, faulty appliances, not doing regular inspections of these issues and others. Sometimes, free wires can be seen which can cause accidents related to electric shocks for the employees or the housekeeping individuals. </w:t>
      </w:r>
    </w:p>
    <w:p w14:paraId="52565780" w14:textId="77777777" w:rsidR="00DB0615" w:rsidRPr="00DB0615" w:rsidRDefault="00DB0615" w:rsidP="00DB0615">
      <w:pPr>
        <w:spacing w:line="480" w:lineRule="auto"/>
        <w:jc w:val="both"/>
        <w:rPr>
          <w:rFonts w:ascii="Arial" w:eastAsia="Times New Roman" w:hAnsi="Arial" w:cs="Arial"/>
          <w:szCs w:val="24"/>
          <w:u w:val="single"/>
        </w:rPr>
      </w:pPr>
      <w:r w:rsidRPr="00DB0615">
        <w:rPr>
          <w:rFonts w:ascii="Arial" w:eastAsia="Times New Roman" w:hAnsi="Arial" w:cs="Arial"/>
          <w:szCs w:val="24"/>
          <w:u w:val="single"/>
        </w:rPr>
        <w:t xml:space="preserve">Mitigation </w:t>
      </w:r>
    </w:p>
    <w:p w14:paraId="55679CBF"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Considering the mitigation ways for the </w:t>
      </w:r>
      <w:proofErr w:type="gramStart"/>
      <w:r w:rsidRPr="00DB0615">
        <w:rPr>
          <w:rFonts w:ascii="Arial" w:eastAsia="Times New Roman" w:hAnsi="Arial" w:cs="Arial"/>
          <w:szCs w:val="24"/>
        </w:rPr>
        <w:t>above mentioned</w:t>
      </w:r>
      <w:proofErr w:type="gramEnd"/>
      <w:r w:rsidRPr="00DB0615">
        <w:rPr>
          <w:rFonts w:ascii="Arial" w:eastAsia="Times New Roman" w:hAnsi="Arial" w:cs="Arial"/>
          <w:szCs w:val="24"/>
        </w:rPr>
        <w:t xml:space="preserve"> issues, there should be steps like regulation monitoring of the wires, checking electrical points and switches. In addition to that, installing smoke detectors, along with doing proper wiring is very important that should be included in the process. </w:t>
      </w:r>
    </w:p>
    <w:p w14:paraId="02F51DA9" w14:textId="77777777" w:rsidR="00DB0615" w:rsidRPr="00DB0615" w:rsidRDefault="00DB0615" w:rsidP="00DB0615">
      <w:pPr>
        <w:spacing w:line="480" w:lineRule="auto"/>
        <w:jc w:val="both"/>
        <w:rPr>
          <w:rFonts w:ascii="Arial" w:eastAsia="Times New Roman" w:hAnsi="Arial" w:cs="Arial"/>
          <w:szCs w:val="24"/>
        </w:rPr>
      </w:pPr>
      <w:r w:rsidRPr="00DB0615">
        <w:rPr>
          <w:rFonts w:ascii="Arial" w:eastAsia="Times New Roman" w:hAnsi="Arial" w:cs="Arial"/>
          <w:szCs w:val="24"/>
        </w:rPr>
        <w:t xml:space="preserve">These mitigation ways are to be considered by the hotel brand in order to regulate daily monitoring and reduce the hazards for the housekeeping staff. </w:t>
      </w:r>
    </w:p>
    <w:p w14:paraId="2D2BD671" w14:textId="71AE9196" w:rsidR="00840816" w:rsidRPr="00DB0615" w:rsidRDefault="00DB0615" w:rsidP="00DB0615">
      <w:pPr>
        <w:rPr>
          <w:rFonts w:ascii="Arial" w:eastAsia="Times New Roman" w:hAnsi="Arial" w:cs="Arial"/>
          <w:szCs w:val="24"/>
        </w:rPr>
      </w:pPr>
      <w:r w:rsidRPr="00DB0615">
        <w:rPr>
          <w:rFonts w:ascii="Arial" w:eastAsia="Times New Roman" w:hAnsi="Arial" w:cs="Arial"/>
          <w:szCs w:val="24"/>
        </w:rPr>
        <w:br w:type="page"/>
      </w:r>
    </w:p>
    <w:p w14:paraId="548D852E" w14:textId="32E239B6" w:rsidR="00697D92" w:rsidRPr="00DB0615" w:rsidRDefault="00697D92" w:rsidP="00DB061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jc w:val="both"/>
        <w:rPr>
          <w:rFonts w:ascii="Arial" w:hAnsi="Arial" w:cs="Arial"/>
          <w:b/>
          <w:bCs/>
          <w:color w:val="auto"/>
          <w:sz w:val="24"/>
          <w:szCs w:val="24"/>
        </w:rPr>
      </w:pPr>
      <w:r w:rsidRPr="00DB0615">
        <w:rPr>
          <w:rFonts w:ascii="Arial" w:hAnsi="Arial" w:cs="Arial"/>
          <w:b/>
          <w:bCs/>
          <w:color w:val="auto"/>
          <w:sz w:val="24"/>
          <w:szCs w:val="24"/>
        </w:rPr>
        <w:lastRenderedPageBreak/>
        <w:t>Reference</w:t>
      </w:r>
      <w:r w:rsidR="00840816" w:rsidRPr="00DB0615">
        <w:rPr>
          <w:rFonts w:ascii="Arial" w:hAnsi="Arial" w:cs="Arial"/>
          <w:b/>
          <w:bCs/>
          <w:color w:val="auto"/>
          <w:sz w:val="24"/>
          <w:szCs w:val="24"/>
        </w:rPr>
        <w:t xml:space="preserve"> List </w:t>
      </w:r>
    </w:p>
    <w:p w14:paraId="67B82A4B" w14:textId="77777777" w:rsidR="00DB0615" w:rsidRPr="00DB0615" w:rsidRDefault="00DB0615" w:rsidP="00DB0615">
      <w:pPr>
        <w:spacing w:line="480" w:lineRule="auto"/>
        <w:jc w:val="both"/>
        <w:rPr>
          <w:rFonts w:ascii="Arial" w:hAnsi="Arial" w:cs="Arial"/>
          <w:szCs w:val="24"/>
        </w:rPr>
      </w:pPr>
      <w:r w:rsidRPr="00DB0615">
        <w:rPr>
          <w:rFonts w:ascii="Arial" w:hAnsi="Arial" w:cs="Arial"/>
          <w:szCs w:val="24"/>
        </w:rPr>
        <w:t xml:space="preserve">Clarke, G., (2020). How To Achieve Cleanliness </w:t>
      </w:r>
      <w:proofErr w:type="gramStart"/>
      <w:r w:rsidRPr="00DB0615">
        <w:rPr>
          <w:rFonts w:ascii="Arial" w:hAnsi="Arial" w:cs="Arial"/>
          <w:szCs w:val="24"/>
        </w:rPr>
        <w:t>And</w:t>
      </w:r>
      <w:proofErr w:type="gramEnd"/>
      <w:r w:rsidRPr="00DB0615">
        <w:rPr>
          <w:rFonts w:ascii="Arial" w:hAnsi="Arial" w:cs="Arial"/>
          <w:szCs w:val="24"/>
        </w:rPr>
        <w:t xml:space="preserve"> Infection Prevention Standards In Hospitality. [Online] Available at: https://www.forbes.com/sites/forbesbusinesscouncil/2020/10/26/how-to-achieve-cleanliness-and-infection-prevention-standards-in-hospitality/ [Accessed 12 February 2024].</w:t>
      </w:r>
    </w:p>
    <w:p w14:paraId="1F3B62D4" w14:textId="77777777" w:rsidR="00DB0615" w:rsidRPr="00DB0615" w:rsidRDefault="00DB0615" w:rsidP="00DB0615">
      <w:pPr>
        <w:spacing w:line="480" w:lineRule="auto"/>
        <w:jc w:val="both"/>
        <w:rPr>
          <w:rFonts w:ascii="Arial" w:hAnsi="Arial" w:cs="Arial"/>
          <w:szCs w:val="24"/>
        </w:rPr>
      </w:pPr>
      <w:r w:rsidRPr="00DB0615">
        <w:rPr>
          <w:rFonts w:ascii="Arial" w:hAnsi="Arial" w:cs="Arial"/>
          <w:szCs w:val="24"/>
        </w:rPr>
        <w:t>Gambill, T., (2022). How The Applied Learning Cycle Can Help You. [Online] Available at: https://www.forbes.com/sites/tonygambill/2022/09/19/how-the-applied-learning-cycle-can-help-you-become-a-more-agile-leader/?sh=3b0aff967747 [Accessed 12 February 2024].</w:t>
      </w:r>
    </w:p>
    <w:p w14:paraId="444B21DA" w14:textId="77777777" w:rsidR="00DB0615" w:rsidRPr="00DB0615" w:rsidRDefault="00DB0615" w:rsidP="00DB0615">
      <w:pPr>
        <w:spacing w:line="480" w:lineRule="auto"/>
        <w:jc w:val="both"/>
        <w:rPr>
          <w:rFonts w:ascii="Arial" w:hAnsi="Arial" w:cs="Arial"/>
          <w:szCs w:val="24"/>
        </w:rPr>
      </w:pPr>
      <w:proofErr w:type="spellStart"/>
      <w:r w:rsidRPr="00DB0615">
        <w:rPr>
          <w:rFonts w:ascii="Arial" w:hAnsi="Arial" w:cs="Arial"/>
          <w:szCs w:val="24"/>
        </w:rPr>
        <w:t>Ginthotavidana</w:t>
      </w:r>
      <w:proofErr w:type="spellEnd"/>
      <w:r w:rsidRPr="00DB0615">
        <w:rPr>
          <w:rFonts w:ascii="Arial" w:hAnsi="Arial" w:cs="Arial"/>
          <w:szCs w:val="24"/>
        </w:rPr>
        <w:t xml:space="preserve">, S.S.C. and </w:t>
      </w:r>
      <w:proofErr w:type="spellStart"/>
      <w:r w:rsidRPr="00DB0615">
        <w:rPr>
          <w:rFonts w:ascii="Arial" w:hAnsi="Arial" w:cs="Arial"/>
          <w:szCs w:val="24"/>
        </w:rPr>
        <w:t>Waidyasekara</w:t>
      </w:r>
      <w:proofErr w:type="spellEnd"/>
      <w:r w:rsidRPr="00DB0615">
        <w:rPr>
          <w:rFonts w:ascii="Arial" w:hAnsi="Arial" w:cs="Arial"/>
          <w:szCs w:val="24"/>
        </w:rPr>
        <w:t>, K.G.A.S., (2022). A performance measurement model for the housekeeping services in healthcare facilities. Facilities.</w:t>
      </w:r>
    </w:p>
    <w:p w14:paraId="115E82F0" w14:textId="77777777" w:rsidR="00DB0615" w:rsidRPr="00DB0615" w:rsidRDefault="00DB0615" w:rsidP="00DB0615">
      <w:pPr>
        <w:spacing w:line="480" w:lineRule="auto"/>
        <w:jc w:val="both"/>
        <w:rPr>
          <w:rFonts w:ascii="Arial" w:hAnsi="Arial" w:cs="Arial"/>
          <w:szCs w:val="24"/>
        </w:rPr>
      </w:pPr>
      <w:r w:rsidRPr="00DB0615">
        <w:rPr>
          <w:rFonts w:ascii="Arial" w:hAnsi="Arial" w:cs="Arial"/>
          <w:szCs w:val="24"/>
        </w:rPr>
        <w:t xml:space="preserve">Mangco, C.A. and Andales, N., (2023). Assessing </w:t>
      </w:r>
      <w:proofErr w:type="spellStart"/>
      <w:r w:rsidRPr="00DB0615">
        <w:rPr>
          <w:rFonts w:ascii="Arial" w:hAnsi="Arial" w:cs="Arial"/>
          <w:szCs w:val="24"/>
        </w:rPr>
        <w:t>Hygenic</w:t>
      </w:r>
      <w:proofErr w:type="spellEnd"/>
      <w:r w:rsidRPr="00DB0615">
        <w:rPr>
          <w:rFonts w:ascii="Arial" w:hAnsi="Arial" w:cs="Arial"/>
          <w:szCs w:val="24"/>
        </w:rPr>
        <w:t xml:space="preserve"> Practices, Sanitation Procedures of Housekeeping Department Perceived by Hotels-Motels Housekeeping Heads. Interdisciplinary Social Studies.</w:t>
      </w:r>
    </w:p>
    <w:p w14:paraId="71D1E363" w14:textId="77777777" w:rsidR="00DB0615" w:rsidRPr="00DB0615" w:rsidRDefault="00DB0615" w:rsidP="00DB0615">
      <w:pPr>
        <w:spacing w:line="480" w:lineRule="auto"/>
        <w:jc w:val="both"/>
        <w:rPr>
          <w:rFonts w:ascii="Arial" w:hAnsi="Arial" w:cs="Arial"/>
          <w:szCs w:val="24"/>
        </w:rPr>
      </w:pPr>
      <w:r w:rsidRPr="00DB0615">
        <w:rPr>
          <w:rFonts w:ascii="Arial" w:hAnsi="Arial" w:cs="Arial"/>
          <w:szCs w:val="24"/>
        </w:rPr>
        <w:t xml:space="preserve">Sheeler, C., Rosa, J.G., Ferro, A., McAdams, B., </w:t>
      </w:r>
      <w:proofErr w:type="spellStart"/>
      <w:r w:rsidRPr="00DB0615">
        <w:rPr>
          <w:rFonts w:ascii="Arial" w:hAnsi="Arial" w:cs="Arial"/>
          <w:szCs w:val="24"/>
        </w:rPr>
        <w:t>Borgenheimer</w:t>
      </w:r>
      <w:proofErr w:type="spellEnd"/>
      <w:r w:rsidRPr="00DB0615">
        <w:rPr>
          <w:rFonts w:ascii="Arial" w:hAnsi="Arial" w:cs="Arial"/>
          <w:szCs w:val="24"/>
        </w:rPr>
        <w:t xml:space="preserve">, E. and </w:t>
      </w:r>
      <w:proofErr w:type="spellStart"/>
      <w:r w:rsidRPr="00DB0615">
        <w:rPr>
          <w:rFonts w:ascii="Arial" w:hAnsi="Arial" w:cs="Arial"/>
          <w:szCs w:val="24"/>
        </w:rPr>
        <w:t>Cvetanovic</w:t>
      </w:r>
      <w:proofErr w:type="spellEnd"/>
      <w:r w:rsidRPr="00DB0615">
        <w:rPr>
          <w:rFonts w:ascii="Arial" w:hAnsi="Arial" w:cs="Arial"/>
          <w:szCs w:val="24"/>
        </w:rPr>
        <w:t>, M., (2020). Glia in neurodegeneration: the housekeeper, the defender and the perpetrator. International journal of molecular sciences.</w:t>
      </w:r>
    </w:p>
    <w:p w14:paraId="1C0D41A1" w14:textId="77777777" w:rsidR="00DB0615" w:rsidRPr="00DB0615" w:rsidRDefault="00DB0615" w:rsidP="00DB0615">
      <w:pPr>
        <w:spacing w:line="480" w:lineRule="auto"/>
        <w:jc w:val="both"/>
        <w:rPr>
          <w:rFonts w:ascii="Arial" w:hAnsi="Arial" w:cs="Arial"/>
          <w:szCs w:val="24"/>
        </w:rPr>
      </w:pPr>
      <w:proofErr w:type="spellStart"/>
      <w:r w:rsidRPr="00DB0615">
        <w:rPr>
          <w:rFonts w:ascii="Arial" w:hAnsi="Arial" w:cs="Arial"/>
          <w:szCs w:val="24"/>
        </w:rPr>
        <w:t>Sheshareddy</w:t>
      </w:r>
      <w:proofErr w:type="spellEnd"/>
      <w:r w:rsidRPr="00DB0615">
        <w:rPr>
          <w:rFonts w:ascii="Arial" w:hAnsi="Arial" w:cs="Arial"/>
          <w:szCs w:val="24"/>
        </w:rPr>
        <w:t>, K., (2023). A 6S Implementation and Impact Assessment in the Housekeeping and Linen Department. International Journal of Business Studies.</w:t>
      </w:r>
    </w:p>
    <w:p w14:paraId="439B9049" w14:textId="77777777" w:rsidR="00DB0615" w:rsidRPr="00DB0615" w:rsidRDefault="00DB0615" w:rsidP="00DB0615">
      <w:pPr>
        <w:spacing w:line="480" w:lineRule="auto"/>
        <w:jc w:val="both"/>
        <w:rPr>
          <w:rFonts w:ascii="Arial" w:hAnsi="Arial" w:cs="Arial"/>
          <w:szCs w:val="24"/>
        </w:rPr>
      </w:pPr>
      <w:r w:rsidRPr="00DB0615">
        <w:rPr>
          <w:rFonts w:ascii="Arial" w:hAnsi="Arial" w:cs="Arial"/>
          <w:szCs w:val="24"/>
        </w:rPr>
        <w:t xml:space="preserve">Shields, A.M., Faustini, S.E., Perez-Toledo, M., Jossi, S., </w:t>
      </w:r>
      <w:proofErr w:type="spellStart"/>
      <w:r w:rsidRPr="00DB0615">
        <w:rPr>
          <w:rFonts w:ascii="Arial" w:hAnsi="Arial" w:cs="Arial"/>
          <w:szCs w:val="24"/>
        </w:rPr>
        <w:t>Aldera</w:t>
      </w:r>
      <w:proofErr w:type="spellEnd"/>
      <w:r w:rsidRPr="00DB0615">
        <w:rPr>
          <w:rFonts w:ascii="Arial" w:hAnsi="Arial" w:cs="Arial"/>
          <w:szCs w:val="24"/>
        </w:rPr>
        <w:t xml:space="preserve">, E., Allen, J.D.., Backhouse, C., Bosworth, A., Dunbar, L. and Ebanks, D., (2020). SARS-CoV-2 seroconversion in health care workers. </w:t>
      </w:r>
      <w:proofErr w:type="spellStart"/>
      <w:r w:rsidRPr="00DB0615">
        <w:rPr>
          <w:rFonts w:ascii="Arial" w:hAnsi="Arial" w:cs="Arial"/>
          <w:szCs w:val="24"/>
        </w:rPr>
        <w:t>MedRxiv</w:t>
      </w:r>
      <w:proofErr w:type="spellEnd"/>
      <w:r w:rsidRPr="00DB0615">
        <w:rPr>
          <w:rFonts w:ascii="Arial" w:hAnsi="Arial" w:cs="Arial"/>
          <w:szCs w:val="24"/>
        </w:rPr>
        <w:t>.</w:t>
      </w:r>
    </w:p>
    <w:p w14:paraId="41FB0F58" w14:textId="77777777" w:rsidR="00DB0615" w:rsidRPr="00DB0615" w:rsidRDefault="00DB0615" w:rsidP="00DB0615">
      <w:pPr>
        <w:spacing w:line="480" w:lineRule="auto"/>
        <w:jc w:val="both"/>
        <w:rPr>
          <w:rFonts w:ascii="Arial" w:hAnsi="Arial" w:cs="Arial"/>
          <w:szCs w:val="24"/>
        </w:rPr>
      </w:pPr>
      <w:proofErr w:type="spellStart"/>
      <w:r w:rsidRPr="00DB0615">
        <w:rPr>
          <w:rFonts w:ascii="Arial" w:hAnsi="Arial" w:cs="Arial"/>
          <w:szCs w:val="24"/>
        </w:rPr>
        <w:t>Sianipar</w:t>
      </w:r>
      <w:proofErr w:type="spellEnd"/>
      <w:r w:rsidRPr="00DB0615">
        <w:rPr>
          <w:rFonts w:ascii="Arial" w:hAnsi="Arial" w:cs="Arial"/>
          <w:szCs w:val="24"/>
        </w:rPr>
        <w:t>, R. and Cicilia, R.L., (2023). Procedure Housekeeping. Penerbit NEM.</w:t>
      </w:r>
    </w:p>
    <w:p w14:paraId="5788801A" w14:textId="77777777" w:rsidR="00DB0615" w:rsidRPr="00DB0615" w:rsidRDefault="00DB0615" w:rsidP="00DB0615">
      <w:pPr>
        <w:spacing w:line="480" w:lineRule="auto"/>
        <w:jc w:val="both"/>
        <w:rPr>
          <w:rFonts w:ascii="Arial" w:hAnsi="Arial" w:cs="Arial"/>
          <w:szCs w:val="24"/>
        </w:rPr>
      </w:pPr>
      <w:r w:rsidRPr="00DB0615">
        <w:rPr>
          <w:rFonts w:ascii="Arial" w:hAnsi="Arial" w:cs="Arial"/>
          <w:szCs w:val="24"/>
        </w:rPr>
        <w:lastRenderedPageBreak/>
        <w:t>visitportsmouth.co, (2024). About. [Online] Available at: https://www.visitportsmouth.co.uk/accommodation/ibis-portsmouth-centre-p38463 [Accessed 12 February 2024].</w:t>
      </w:r>
    </w:p>
    <w:p w14:paraId="2AA75D2F" w14:textId="77777777" w:rsidR="00DB0615" w:rsidRPr="00DB0615" w:rsidRDefault="00DB0615" w:rsidP="00DB0615">
      <w:pPr>
        <w:spacing w:line="480" w:lineRule="auto"/>
        <w:jc w:val="both"/>
        <w:rPr>
          <w:rFonts w:ascii="Arial" w:hAnsi="Arial" w:cs="Arial"/>
          <w:szCs w:val="24"/>
        </w:rPr>
      </w:pPr>
    </w:p>
    <w:p w14:paraId="7A2396A1" w14:textId="77777777" w:rsidR="00697D92" w:rsidRPr="00DB0615" w:rsidRDefault="00697D92" w:rsidP="00DB0615">
      <w:pPr>
        <w:spacing w:line="480" w:lineRule="auto"/>
        <w:jc w:val="both"/>
        <w:rPr>
          <w:rFonts w:ascii="Arial" w:hAnsi="Arial" w:cs="Arial"/>
          <w:szCs w:val="24"/>
        </w:rPr>
      </w:pPr>
    </w:p>
    <w:p w14:paraId="11DEA95C" w14:textId="77777777" w:rsidR="00697D92" w:rsidRPr="00DB0615" w:rsidRDefault="00697D92" w:rsidP="00DB0615">
      <w:pPr>
        <w:spacing w:line="480" w:lineRule="auto"/>
        <w:rPr>
          <w:rFonts w:ascii="Arial" w:hAnsi="Arial" w:cs="Arial"/>
          <w:szCs w:val="24"/>
        </w:rPr>
      </w:pPr>
    </w:p>
    <w:p w14:paraId="1C0BC6AA" w14:textId="77777777" w:rsidR="005F689A" w:rsidRPr="00DB0615" w:rsidRDefault="005F689A" w:rsidP="00DB0615">
      <w:pPr>
        <w:spacing w:line="480" w:lineRule="auto"/>
        <w:rPr>
          <w:rFonts w:ascii="Arial" w:hAnsi="Arial" w:cs="Arial"/>
          <w:szCs w:val="24"/>
        </w:rPr>
      </w:pPr>
    </w:p>
    <w:p w14:paraId="12791EC5" w14:textId="77777777" w:rsidR="005F689A" w:rsidRPr="00DB0615" w:rsidRDefault="005F689A" w:rsidP="00DB0615">
      <w:pPr>
        <w:spacing w:line="480" w:lineRule="auto"/>
        <w:rPr>
          <w:rFonts w:ascii="Arial" w:hAnsi="Arial" w:cs="Arial"/>
          <w:b/>
          <w:bCs/>
          <w:szCs w:val="24"/>
        </w:rPr>
      </w:pPr>
    </w:p>
    <w:sectPr w:rsidR="005F689A" w:rsidRPr="00DB0615" w:rsidSect="00A9501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00EC8" w14:textId="77777777" w:rsidR="00A9501E" w:rsidRDefault="00A9501E" w:rsidP="004D0F63">
      <w:pPr>
        <w:spacing w:after="0" w:line="240" w:lineRule="auto"/>
      </w:pPr>
      <w:r>
        <w:separator/>
      </w:r>
    </w:p>
  </w:endnote>
  <w:endnote w:type="continuationSeparator" w:id="0">
    <w:p w14:paraId="2BAC3BAD" w14:textId="77777777" w:rsidR="00A9501E" w:rsidRDefault="00A9501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93F5C" w14:textId="77777777" w:rsidR="00A9501E" w:rsidRDefault="00A9501E" w:rsidP="004D0F63">
      <w:pPr>
        <w:spacing w:after="0" w:line="240" w:lineRule="auto"/>
      </w:pPr>
      <w:r>
        <w:separator/>
      </w:r>
    </w:p>
  </w:footnote>
  <w:footnote w:type="continuationSeparator" w:id="0">
    <w:p w14:paraId="074B4DF4" w14:textId="77777777" w:rsidR="00A9501E" w:rsidRDefault="00A9501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246A3D"/>
    <w:rsid w:val="002B3E91"/>
    <w:rsid w:val="00330917"/>
    <w:rsid w:val="00343A05"/>
    <w:rsid w:val="003508D9"/>
    <w:rsid w:val="00357851"/>
    <w:rsid w:val="003E6DBC"/>
    <w:rsid w:val="0045538B"/>
    <w:rsid w:val="004D0F63"/>
    <w:rsid w:val="00592A7E"/>
    <w:rsid w:val="005F689A"/>
    <w:rsid w:val="006377ED"/>
    <w:rsid w:val="00697D92"/>
    <w:rsid w:val="006B6681"/>
    <w:rsid w:val="008358ED"/>
    <w:rsid w:val="00840816"/>
    <w:rsid w:val="0086599B"/>
    <w:rsid w:val="008B5011"/>
    <w:rsid w:val="008D2A7C"/>
    <w:rsid w:val="00977466"/>
    <w:rsid w:val="009A4555"/>
    <w:rsid w:val="009D31CA"/>
    <w:rsid w:val="00A3401B"/>
    <w:rsid w:val="00A83A4D"/>
    <w:rsid w:val="00A9501E"/>
    <w:rsid w:val="00AA0DA1"/>
    <w:rsid w:val="00AB29A2"/>
    <w:rsid w:val="00AC4E73"/>
    <w:rsid w:val="00AD1F84"/>
    <w:rsid w:val="00B0725C"/>
    <w:rsid w:val="00B63324"/>
    <w:rsid w:val="00BD35C5"/>
    <w:rsid w:val="00C04832"/>
    <w:rsid w:val="00CD26B9"/>
    <w:rsid w:val="00D722E0"/>
    <w:rsid w:val="00D879FA"/>
    <w:rsid w:val="00DB0615"/>
    <w:rsid w:val="00E13651"/>
    <w:rsid w:val="00E65FF9"/>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2024-02-12T08:52:00Z</dcterms:created>
  <dcterms:modified xsi:type="dcterms:W3CDTF">2024-02-19T19:06:00Z</dcterms:modified>
</cp:coreProperties>
</file>