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DEED0" w14:textId="6C99E6C3" w:rsidR="00132177" w:rsidRPr="000C0B9B" w:rsidRDefault="00132177" w:rsidP="000C0B9B">
      <w:pPr>
        <w:spacing w:line="360" w:lineRule="auto"/>
        <w:rPr>
          <w:rFonts w:ascii="Arial" w:hAnsi="Arial" w:cs="Arial"/>
          <w:sz w:val="24"/>
          <w:szCs w:val="24"/>
        </w:rPr>
      </w:pPr>
      <w:r w:rsidRPr="000C0B9B">
        <w:rPr>
          <w:rFonts w:ascii="Arial" w:hAnsi="Arial" w:cs="Arial"/>
          <w:sz w:val="24"/>
          <w:szCs w:val="24"/>
        </w:rPr>
        <w:t>ECEY6005</w:t>
      </w:r>
    </w:p>
    <w:p w14:paraId="408BFDD9" w14:textId="79350428" w:rsidR="00132177" w:rsidRPr="000C0B9B" w:rsidRDefault="00132177" w:rsidP="000C0B9B">
      <w:pPr>
        <w:spacing w:line="360" w:lineRule="auto"/>
        <w:rPr>
          <w:rFonts w:ascii="Arial" w:hAnsi="Arial" w:cs="Arial"/>
          <w:sz w:val="24"/>
          <w:szCs w:val="24"/>
          <w:u w:val="single"/>
        </w:rPr>
      </w:pPr>
      <w:r w:rsidRPr="000C0B9B">
        <w:rPr>
          <w:rFonts w:ascii="Arial" w:hAnsi="Arial" w:cs="Arial"/>
          <w:sz w:val="24"/>
          <w:szCs w:val="24"/>
          <w:u w:val="single"/>
        </w:rPr>
        <w:t>Reflection</w:t>
      </w:r>
    </w:p>
    <w:p w14:paraId="59D72D04" w14:textId="06D8A55A" w:rsidR="007E4F69" w:rsidRPr="000C0B9B" w:rsidRDefault="00132177" w:rsidP="000C0B9B">
      <w:pPr>
        <w:spacing w:line="360" w:lineRule="auto"/>
        <w:rPr>
          <w:rFonts w:ascii="Arial" w:hAnsi="Arial" w:cs="Arial"/>
          <w:sz w:val="24"/>
          <w:szCs w:val="24"/>
        </w:rPr>
      </w:pPr>
      <w:r w:rsidRPr="000C0B9B">
        <w:rPr>
          <w:rFonts w:ascii="Arial" w:hAnsi="Arial" w:cs="Arial"/>
          <w:sz w:val="24"/>
          <w:szCs w:val="24"/>
        </w:rPr>
        <w:t xml:space="preserve">Good evening, my name is Rhiannon Williams and </w:t>
      </w:r>
      <w:r w:rsidR="00216959" w:rsidRPr="000C0B9B">
        <w:rPr>
          <w:rFonts w:ascii="Arial" w:hAnsi="Arial" w:cs="Arial"/>
          <w:sz w:val="24"/>
          <w:szCs w:val="24"/>
        </w:rPr>
        <w:t xml:space="preserve">the aim of this presentation is </w:t>
      </w:r>
      <w:r w:rsidR="00D02D33" w:rsidRPr="000C0B9B">
        <w:rPr>
          <w:rFonts w:ascii="Arial" w:hAnsi="Arial" w:cs="Arial"/>
          <w:sz w:val="24"/>
          <w:szCs w:val="24"/>
        </w:rPr>
        <w:t>to</w:t>
      </w:r>
      <w:r w:rsidR="003409CD" w:rsidRPr="000C0B9B">
        <w:rPr>
          <w:rFonts w:ascii="Arial" w:hAnsi="Arial" w:cs="Arial"/>
          <w:sz w:val="24"/>
          <w:szCs w:val="24"/>
        </w:rPr>
        <w:t xml:space="preserve"> reflect </w:t>
      </w:r>
      <w:r w:rsidR="00B62AB2" w:rsidRPr="000C0B9B">
        <w:rPr>
          <w:rFonts w:ascii="Arial" w:hAnsi="Arial" w:cs="Arial"/>
          <w:sz w:val="24"/>
          <w:szCs w:val="24"/>
        </w:rPr>
        <w:t xml:space="preserve">on my experience </w:t>
      </w:r>
      <w:r w:rsidR="00232DF6" w:rsidRPr="000C0B9B">
        <w:rPr>
          <w:rFonts w:ascii="Arial" w:hAnsi="Arial" w:cs="Arial"/>
          <w:sz w:val="24"/>
          <w:szCs w:val="24"/>
        </w:rPr>
        <w:t>while</w:t>
      </w:r>
      <w:r w:rsidR="00C0541B" w:rsidRPr="000C0B9B">
        <w:rPr>
          <w:rFonts w:ascii="Arial" w:hAnsi="Arial" w:cs="Arial"/>
          <w:sz w:val="24"/>
          <w:szCs w:val="24"/>
        </w:rPr>
        <w:t xml:space="preserve"> taking part in the John Muir award</w:t>
      </w:r>
      <w:r w:rsidR="000E413D" w:rsidRPr="000C0B9B">
        <w:rPr>
          <w:rFonts w:ascii="Arial" w:hAnsi="Arial" w:cs="Arial"/>
          <w:sz w:val="24"/>
          <w:szCs w:val="24"/>
        </w:rPr>
        <w:t xml:space="preserve"> and how </w:t>
      </w:r>
      <w:r w:rsidR="00644D25" w:rsidRPr="000C0B9B">
        <w:rPr>
          <w:rFonts w:ascii="Arial" w:hAnsi="Arial" w:cs="Arial"/>
          <w:sz w:val="24"/>
          <w:szCs w:val="24"/>
        </w:rPr>
        <w:t>it has supported me to develop my own understanding of sustainability</w:t>
      </w:r>
      <w:r w:rsidR="00C0541B" w:rsidRPr="000C0B9B">
        <w:rPr>
          <w:rFonts w:ascii="Arial" w:hAnsi="Arial" w:cs="Arial"/>
          <w:sz w:val="24"/>
          <w:szCs w:val="24"/>
        </w:rPr>
        <w:t xml:space="preserve">. </w:t>
      </w:r>
      <w:r w:rsidRPr="000C0B9B">
        <w:rPr>
          <w:rFonts w:ascii="Arial" w:hAnsi="Arial" w:cs="Arial"/>
          <w:sz w:val="24"/>
          <w:szCs w:val="24"/>
        </w:rPr>
        <w:t xml:space="preserve">I have created a scrapbook as part of the John Muir award. The scrapbook focuses on promoting sustainability and </w:t>
      </w:r>
      <w:r w:rsidR="005328F7" w:rsidRPr="000C0B9B">
        <w:rPr>
          <w:rFonts w:ascii="Arial" w:hAnsi="Arial" w:cs="Arial"/>
          <w:sz w:val="24"/>
          <w:szCs w:val="24"/>
        </w:rPr>
        <w:t>starts with</w:t>
      </w:r>
      <w:r w:rsidR="00F04ACB" w:rsidRPr="000C0B9B">
        <w:rPr>
          <w:rFonts w:ascii="Arial" w:hAnsi="Arial" w:cs="Arial"/>
          <w:sz w:val="24"/>
          <w:szCs w:val="24"/>
        </w:rPr>
        <w:t xml:space="preserve"> </w:t>
      </w:r>
      <w:r w:rsidR="00601F8E" w:rsidRPr="000C0B9B">
        <w:rPr>
          <w:rFonts w:ascii="Arial" w:hAnsi="Arial" w:cs="Arial"/>
          <w:sz w:val="24"/>
          <w:szCs w:val="24"/>
        </w:rPr>
        <w:t>discu</w:t>
      </w:r>
      <w:r w:rsidR="00DA3219" w:rsidRPr="000C0B9B">
        <w:rPr>
          <w:rFonts w:ascii="Arial" w:hAnsi="Arial" w:cs="Arial"/>
          <w:sz w:val="24"/>
          <w:szCs w:val="24"/>
        </w:rPr>
        <w:t>ss</w:t>
      </w:r>
      <w:r w:rsidR="005328F7" w:rsidRPr="000C0B9B">
        <w:rPr>
          <w:rFonts w:ascii="Arial" w:hAnsi="Arial" w:cs="Arial"/>
          <w:sz w:val="24"/>
          <w:szCs w:val="24"/>
        </w:rPr>
        <w:t>ing</w:t>
      </w:r>
      <w:r w:rsidR="00DA3219" w:rsidRPr="000C0B9B">
        <w:rPr>
          <w:rFonts w:ascii="Arial" w:hAnsi="Arial" w:cs="Arial"/>
          <w:sz w:val="24"/>
          <w:szCs w:val="24"/>
        </w:rPr>
        <w:t xml:space="preserve"> </w:t>
      </w:r>
      <w:r w:rsidRPr="000C0B9B">
        <w:rPr>
          <w:rFonts w:ascii="Arial" w:hAnsi="Arial" w:cs="Arial"/>
          <w:sz w:val="24"/>
          <w:szCs w:val="24"/>
        </w:rPr>
        <w:t xml:space="preserve">the area I chose to focus on </w:t>
      </w:r>
      <w:r w:rsidR="00DA3219" w:rsidRPr="000C0B9B">
        <w:rPr>
          <w:rFonts w:ascii="Arial" w:hAnsi="Arial" w:cs="Arial"/>
          <w:sz w:val="24"/>
          <w:szCs w:val="24"/>
        </w:rPr>
        <w:t xml:space="preserve">which </w:t>
      </w:r>
      <w:r w:rsidRPr="000C0B9B">
        <w:rPr>
          <w:rFonts w:ascii="Arial" w:hAnsi="Arial" w:cs="Arial"/>
          <w:sz w:val="24"/>
          <w:szCs w:val="24"/>
        </w:rPr>
        <w:t>is my grandmother’s garden.</w:t>
      </w:r>
      <w:r w:rsidR="003B0041" w:rsidRPr="000C0B9B">
        <w:rPr>
          <w:rFonts w:ascii="Arial" w:hAnsi="Arial" w:cs="Arial"/>
          <w:sz w:val="24"/>
          <w:szCs w:val="24"/>
        </w:rPr>
        <w:t xml:space="preserve"> I chose this area to explore as it has </w:t>
      </w:r>
      <w:r w:rsidR="009F779F" w:rsidRPr="000C0B9B">
        <w:rPr>
          <w:rFonts w:ascii="Arial" w:hAnsi="Arial" w:cs="Arial"/>
          <w:sz w:val="24"/>
          <w:szCs w:val="24"/>
        </w:rPr>
        <w:t xml:space="preserve">many childhood memories for me and is my safe space to go to when I </w:t>
      </w:r>
      <w:r w:rsidR="007963A5" w:rsidRPr="000C0B9B">
        <w:rPr>
          <w:rFonts w:ascii="Arial" w:hAnsi="Arial" w:cs="Arial"/>
          <w:sz w:val="24"/>
          <w:szCs w:val="24"/>
        </w:rPr>
        <w:t>need to feel calm and reflect on my day.</w:t>
      </w:r>
      <w:r w:rsidRPr="000C0B9B">
        <w:rPr>
          <w:rFonts w:ascii="Arial" w:hAnsi="Arial" w:cs="Arial"/>
          <w:sz w:val="24"/>
          <w:szCs w:val="24"/>
        </w:rPr>
        <w:t xml:space="preserve"> </w:t>
      </w:r>
    </w:p>
    <w:p w14:paraId="7A1F3528" w14:textId="5652D770" w:rsidR="001A0B66" w:rsidRPr="000C0B9B" w:rsidRDefault="00AA5A7A" w:rsidP="000C0B9B">
      <w:pPr>
        <w:spacing w:line="360" w:lineRule="auto"/>
        <w:rPr>
          <w:rFonts w:ascii="Arial" w:hAnsi="Arial" w:cs="Arial"/>
          <w:sz w:val="24"/>
          <w:szCs w:val="24"/>
        </w:rPr>
      </w:pPr>
      <w:r w:rsidRPr="000C0B9B">
        <w:rPr>
          <w:rFonts w:ascii="Arial" w:hAnsi="Arial" w:cs="Arial"/>
          <w:sz w:val="24"/>
          <w:szCs w:val="24"/>
        </w:rPr>
        <w:t xml:space="preserve">I bring my dog to visit as he loves the garden and loves exploring and running on the grass, he also loves bird watching with me and my grandmother from the kitchen window. </w:t>
      </w:r>
      <w:r w:rsidR="00132177" w:rsidRPr="000C0B9B">
        <w:rPr>
          <w:rFonts w:ascii="Arial" w:hAnsi="Arial" w:cs="Arial"/>
          <w:sz w:val="24"/>
          <w:szCs w:val="24"/>
        </w:rPr>
        <w:t xml:space="preserve">Next in the scrapbook I discuss what I explore in the garden, this begins with the variety of flowers in the garden, </w:t>
      </w:r>
      <w:r w:rsidR="004C172A">
        <w:rPr>
          <w:rFonts w:ascii="Arial" w:hAnsi="Arial" w:cs="Arial"/>
          <w:sz w:val="24"/>
          <w:szCs w:val="24"/>
        </w:rPr>
        <w:t>i</w:t>
      </w:r>
      <w:r w:rsidR="003E6A88" w:rsidRPr="000C0B9B">
        <w:rPr>
          <w:rFonts w:ascii="Arial" w:hAnsi="Arial" w:cs="Arial"/>
          <w:sz w:val="24"/>
          <w:szCs w:val="24"/>
        </w:rPr>
        <w:t>t brings me happiness and peace exploring the different smells of each flower in the garden, and the vibrant colours lighten up my stressful days. F</w:t>
      </w:r>
      <w:r w:rsidR="00132177" w:rsidRPr="000C0B9B">
        <w:rPr>
          <w:rFonts w:ascii="Arial" w:hAnsi="Arial" w:cs="Arial"/>
          <w:sz w:val="24"/>
          <w:szCs w:val="24"/>
        </w:rPr>
        <w:t>ollowing this is the various fruit and vegetables that my grandmother has planted and grown in the garden</w:t>
      </w:r>
      <w:r w:rsidR="003E6A88" w:rsidRPr="000C0B9B">
        <w:rPr>
          <w:rFonts w:ascii="Arial" w:hAnsi="Arial" w:cs="Arial"/>
          <w:sz w:val="24"/>
          <w:szCs w:val="24"/>
        </w:rPr>
        <w:t xml:space="preserve">, </w:t>
      </w:r>
      <w:r w:rsidR="001F7C9D" w:rsidRPr="000C0B9B">
        <w:rPr>
          <w:rFonts w:ascii="Arial" w:hAnsi="Arial" w:cs="Arial"/>
          <w:sz w:val="24"/>
          <w:szCs w:val="24"/>
        </w:rPr>
        <w:t xml:space="preserve">as a child, I enjoyed picking the </w:t>
      </w:r>
      <w:r w:rsidR="00335626" w:rsidRPr="000C0B9B">
        <w:rPr>
          <w:rFonts w:ascii="Arial" w:hAnsi="Arial" w:cs="Arial"/>
          <w:sz w:val="24"/>
          <w:szCs w:val="24"/>
        </w:rPr>
        <w:t xml:space="preserve">fruit and </w:t>
      </w:r>
      <w:r w:rsidR="001F7C9D" w:rsidRPr="000C0B9B">
        <w:rPr>
          <w:rFonts w:ascii="Arial" w:hAnsi="Arial" w:cs="Arial"/>
          <w:sz w:val="24"/>
          <w:szCs w:val="24"/>
        </w:rPr>
        <w:t xml:space="preserve">vegetables and using them to make something for my </w:t>
      </w:r>
      <w:r w:rsidR="005F20FA" w:rsidRPr="000C0B9B">
        <w:rPr>
          <w:rFonts w:ascii="Arial" w:hAnsi="Arial" w:cs="Arial"/>
          <w:sz w:val="24"/>
          <w:szCs w:val="24"/>
        </w:rPr>
        <w:t>dinner</w:t>
      </w:r>
      <w:r w:rsidR="00365F67" w:rsidRPr="000C0B9B">
        <w:rPr>
          <w:rFonts w:ascii="Arial" w:hAnsi="Arial" w:cs="Arial"/>
          <w:sz w:val="24"/>
          <w:szCs w:val="24"/>
        </w:rPr>
        <w:t xml:space="preserve"> with my grandmother</w:t>
      </w:r>
      <w:r w:rsidR="00132177" w:rsidRPr="000C0B9B">
        <w:rPr>
          <w:rFonts w:ascii="Arial" w:hAnsi="Arial" w:cs="Arial"/>
          <w:sz w:val="24"/>
          <w:szCs w:val="24"/>
        </w:rPr>
        <w:t xml:space="preserve">. </w:t>
      </w:r>
    </w:p>
    <w:p w14:paraId="6396F822" w14:textId="164DCE78" w:rsidR="001A0B66" w:rsidRPr="000C0B9B" w:rsidRDefault="00132177" w:rsidP="000C0B9B">
      <w:pPr>
        <w:spacing w:line="360" w:lineRule="auto"/>
        <w:rPr>
          <w:rFonts w:ascii="Arial" w:hAnsi="Arial" w:cs="Arial"/>
          <w:sz w:val="24"/>
          <w:szCs w:val="24"/>
        </w:rPr>
      </w:pPr>
      <w:r w:rsidRPr="000C0B9B">
        <w:rPr>
          <w:rFonts w:ascii="Arial" w:hAnsi="Arial" w:cs="Arial"/>
          <w:sz w:val="24"/>
          <w:szCs w:val="24"/>
        </w:rPr>
        <w:t>Next is the wildlife animals that have been seen in the garden, this includes various kinds of birds</w:t>
      </w:r>
      <w:r w:rsidR="006D6871" w:rsidRPr="000C0B9B">
        <w:rPr>
          <w:rFonts w:ascii="Arial" w:hAnsi="Arial" w:cs="Arial"/>
          <w:sz w:val="24"/>
          <w:szCs w:val="24"/>
        </w:rPr>
        <w:t xml:space="preserve">, </w:t>
      </w:r>
      <w:r w:rsidR="00286BD5" w:rsidRPr="000C0B9B">
        <w:rPr>
          <w:rFonts w:ascii="Arial" w:hAnsi="Arial" w:cs="Arial"/>
          <w:sz w:val="24"/>
          <w:szCs w:val="24"/>
        </w:rPr>
        <w:t xml:space="preserve">it has come to my attention that I did not realise how many varieties of birds came to the garden and </w:t>
      </w:r>
      <w:r w:rsidR="00DF23FC" w:rsidRPr="000C0B9B">
        <w:rPr>
          <w:rFonts w:ascii="Arial" w:hAnsi="Arial" w:cs="Arial"/>
          <w:sz w:val="24"/>
          <w:szCs w:val="24"/>
        </w:rPr>
        <w:t xml:space="preserve">it has made me appreciate </w:t>
      </w:r>
      <w:r w:rsidR="0077113C" w:rsidRPr="000C0B9B">
        <w:rPr>
          <w:rFonts w:ascii="Arial" w:hAnsi="Arial" w:cs="Arial"/>
          <w:sz w:val="24"/>
          <w:szCs w:val="24"/>
        </w:rPr>
        <w:t xml:space="preserve">the lovely species of bird we have on our doorsteps. </w:t>
      </w:r>
      <w:r w:rsidR="00C652F3" w:rsidRPr="000C0B9B">
        <w:rPr>
          <w:rFonts w:ascii="Arial" w:hAnsi="Arial" w:cs="Arial"/>
          <w:sz w:val="24"/>
          <w:szCs w:val="24"/>
        </w:rPr>
        <w:t xml:space="preserve">I also did a bird watching activity to discover how many different species of birds I could discover in the garden. to attract more birds to the garden, </w:t>
      </w:r>
      <w:r w:rsidR="0058369C" w:rsidRPr="000C0B9B">
        <w:rPr>
          <w:rFonts w:ascii="Arial" w:hAnsi="Arial" w:cs="Arial"/>
          <w:sz w:val="24"/>
          <w:szCs w:val="24"/>
        </w:rPr>
        <w:t xml:space="preserve">I decided to create my own bird feeders to discover whether I could bring in species of birds that I have yet to see in the garden. </w:t>
      </w:r>
      <w:r w:rsidR="0077113C" w:rsidRPr="000C0B9B">
        <w:rPr>
          <w:rFonts w:ascii="Arial" w:hAnsi="Arial" w:cs="Arial"/>
          <w:sz w:val="24"/>
          <w:szCs w:val="24"/>
        </w:rPr>
        <w:t xml:space="preserve">I also came across this friendly little squirrel who </w:t>
      </w:r>
      <w:r w:rsidR="00076968" w:rsidRPr="000C0B9B">
        <w:rPr>
          <w:rFonts w:ascii="Arial" w:hAnsi="Arial" w:cs="Arial"/>
          <w:sz w:val="24"/>
          <w:szCs w:val="24"/>
        </w:rPr>
        <w:t>enjoyed playing on the bird feeder and taking the food</w:t>
      </w:r>
      <w:r w:rsidRPr="000C0B9B">
        <w:rPr>
          <w:rFonts w:ascii="Arial" w:hAnsi="Arial" w:cs="Arial"/>
          <w:sz w:val="24"/>
          <w:szCs w:val="24"/>
        </w:rPr>
        <w:t>.</w:t>
      </w:r>
      <w:r w:rsidR="005627F6" w:rsidRPr="000C0B9B">
        <w:rPr>
          <w:rFonts w:ascii="Arial" w:hAnsi="Arial" w:cs="Arial"/>
          <w:sz w:val="24"/>
          <w:szCs w:val="24"/>
        </w:rPr>
        <w:t xml:space="preserve"> By observing the squirrel, I noticed the untouched </w:t>
      </w:r>
      <w:r w:rsidR="00630496" w:rsidRPr="000C0B9B">
        <w:rPr>
          <w:rFonts w:ascii="Arial" w:hAnsi="Arial" w:cs="Arial"/>
          <w:sz w:val="24"/>
          <w:szCs w:val="24"/>
        </w:rPr>
        <w:t>wildlife in the garden, I discovered a large nut tree where the squirrel enjoyed hiding and two large oak trees.</w:t>
      </w:r>
      <w:r w:rsidRPr="000C0B9B">
        <w:rPr>
          <w:rFonts w:ascii="Arial" w:hAnsi="Arial" w:cs="Arial"/>
          <w:sz w:val="24"/>
          <w:szCs w:val="24"/>
        </w:rPr>
        <w:t xml:space="preserve"> </w:t>
      </w:r>
      <w:r w:rsidR="00C824CD" w:rsidRPr="000C0B9B">
        <w:rPr>
          <w:rFonts w:ascii="Arial" w:hAnsi="Arial" w:cs="Arial"/>
          <w:sz w:val="24"/>
          <w:szCs w:val="24"/>
        </w:rPr>
        <w:t xml:space="preserve">From </w:t>
      </w:r>
      <w:r w:rsidR="0065667E" w:rsidRPr="000C0B9B">
        <w:rPr>
          <w:rFonts w:ascii="Arial" w:hAnsi="Arial" w:cs="Arial"/>
          <w:sz w:val="24"/>
          <w:szCs w:val="24"/>
        </w:rPr>
        <w:t xml:space="preserve">observing these animals, it has inspired me to protect their world, as </w:t>
      </w:r>
      <w:r w:rsidR="00E779A9" w:rsidRPr="000C0B9B">
        <w:rPr>
          <w:rFonts w:ascii="Arial" w:hAnsi="Arial" w:cs="Arial"/>
          <w:sz w:val="24"/>
          <w:szCs w:val="24"/>
        </w:rPr>
        <w:t>animals can be negatively affected</w:t>
      </w:r>
      <w:r w:rsidR="00923B07" w:rsidRPr="000C0B9B">
        <w:rPr>
          <w:rFonts w:ascii="Arial" w:hAnsi="Arial" w:cs="Arial"/>
          <w:sz w:val="24"/>
          <w:szCs w:val="24"/>
        </w:rPr>
        <w:t xml:space="preserve"> </w:t>
      </w:r>
      <w:r w:rsidR="00375B42" w:rsidRPr="000C0B9B">
        <w:rPr>
          <w:rFonts w:ascii="Arial" w:hAnsi="Arial" w:cs="Arial"/>
          <w:sz w:val="24"/>
          <w:szCs w:val="24"/>
        </w:rPr>
        <w:t>if individuals do not look after the wildlife.</w:t>
      </w:r>
      <w:r w:rsidR="00E779A9" w:rsidRPr="000C0B9B">
        <w:rPr>
          <w:rFonts w:ascii="Arial" w:hAnsi="Arial" w:cs="Arial"/>
          <w:sz w:val="24"/>
          <w:szCs w:val="24"/>
        </w:rPr>
        <w:t xml:space="preserve"> </w:t>
      </w:r>
    </w:p>
    <w:p w14:paraId="113DB55A" w14:textId="2817A158" w:rsidR="005173DA" w:rsidRPr="000C0B9B" w:rsidRDefault="00447C71" w:rsidP="000C0B9B">
      <w:pPr>
        <w:spacing w:line="360" w:lineRule="auto"/>
        <w:rPr>
          <w:rFonts w:ascii="Arial" w:hAnsi="Arial" w:cs="Arial"/>
          <w:sz w:val="24"/>
          <w:szCs w:val="24"/>
        </w:rPr>
      </w:pPr>
      <w:r w:rsidRPr="000C0B9B">
        <w:rPr>
          <w:rFonts w:ascii="Arial" w:hAnsi="Arial" w:cs="Arial"/>
          <w:sz w:val="24"/>
          <w:szCs w:val="24"/>
        </w:rPr>
        <w:lastRenderedPageBreak/>
        <w:t>After this I share my thoughts on the garden and how it can be improved to become more sustainable.</w:t>
      </w:r>
      <w:r w:rsidR="00B60118">
        <w:rPr>
          <w:rFonts w:ascii="Arial" w:hAnsi="Arial" w:cs="Arial"/>
          <w:sz w:val="24"/>
          <w:szCs w:val="24"/>
        </w:rPr>
        <w:t xml:space="preserve"> </w:t>
      </w:r>
      <w:r w:rsidRPr="000C0B9B">
        <w:rPr>
          <w:rFonts w:ascii="Arial" w:hAnsi="Arial" w:cs="Arial"/>
          <w:sz w:val="24"/>
          <w:szCs w:val="24"/>
        </w:rPr>
        <w:t>I discuss examples that can support the development of creating a sustainable environment such as creating bug hotels and a bee bath to introduce more insects to the garden.</w:t>
      </w:r>
      <w:r w:rsidR="00DC05C9" w:rsidRPr="000C0B9B">
        <w:rPr>
          <w:rFonts w:ascii="Arial" w:hAnsi="Arial" w:cs="Arial"/>
          <w:sz w:val="24"/>
          <w:szCs w:val="24"/>
        </w:rPr>
        <w:t xml:space="preserve"> </w:t>
      </w:r>
      <w:r w:rsidR="00060F12" w:rsidRPr="000C0B9B">
        <w:rPr>
          <w:rFonts w:ascii="Arial" w:hAnsi="Arial" w:cs="Arial"/>
          <w:sz w:val="24"/>
          <w:szCs w:val="24"/>
        </w:rPr>
        <w:t>I</w:t>
      </w:r>
      <w:r w:rsidR="00DC05C9" w:rsidRPr="000C0B9B">
        <w:rPr>
          <w:rFonts w:ascii="Arial" w:hAnsi="Arial" w:cs="Arial"/>
          <w:sz w:val="24"/>
          <w:szCs w:val="24"/>
        </w:rPr>
        <w:t xml:space="preserve">t has surprised me that from observing and exploring the garden, there was a lack of insects in the garden. </w:t>
      </w:r>
      <w:r w:rsidR="00060F12" w:rsidRPr="000C0B9B">
        <w:rPr>
          <w:rFonts w:ascii="Arial" w:hAnsi="Arial" w:cs="Arial"/>
          <w:sz w:val="24"/>
          <w:szCs w:val="24"/>
        </w:rPr>
        <w:t>I</w:t>
      </w:r>
      <w:r w:rsidR="001C4D1B" w:rsidRPr="000C0B9B">
        <w:rPr>
          <w:rFonts w:ascii="Arial" w:hAnsi="Arial" w:cs="Arial"/>
          <w:sz w:val="24"/>
          <w:szCs w:val="24"/>
        </w:rPr>
        <w:t>t is important for us to have insects in our garden and it has motivated me to create things such as bug hotels and bee baths to have a more diverse range of insect in the garden.</w:t>
      </w:r>
      <w:r w:rsidRPr="000C0B9B">
        <w:rPr>
          <w:rFonts w:ascii="Arial" w:hAnsi="Arial" w:cs="Arial"/>
          <w:sz w:val="24"/>
          <w:szCs w:val="24"/>
        </w:rPr>
        <w:t xml:space="preserve"> </w:t>
      </w:r>
    </w:p>
    <w:p w14:paraId="5A1574F5" w14:textId="0762EFAD" w:rsidR="00132177" w:rsidRPr="000C0B9B" w:rsidRDefault="00447C71" w:rsidP="000C0B9B">
      <w:pPr>
        <w:spacing w:line="360" w:lineRule="auto"/>
        <w:rPr>
          <w:rFonts w:ascii="Arial" w:hAnsi="Arial" w:cs="Arial"/>
          <w:sz w:val="24"/>
          <w:szCs w:val="24"/>
        </w:rPr>
      </w:pPr>
      <w:r w:rsidRPr="000C0B9B">
        <w:rPr>
          <w:rFonts w:ascii="Arial" w:hAnsi="Arial" w:cs="Arial"/>
          <w:sz w:val="24"/>
          <w:szCs w:val="24"/>
        </w:rPr>
        <w:t xml:space="preserve">Finally, I discuss how I share my thoughts to my family and work colleagues on how to be more sustainable. </w:t>
      </w:r>
      <w:r w:rsidR="004924DF" w:rsidRPr="000C0B9B">
        <w:rPr>
          <w:rFonts w:ascii="Arial" w:hAnsi="Arial" w:cs="Arial"/>
          <w:sz w:val="24"/>
          <w:szCs w:val="24"/>
        </w:rPr>
        <w:t xml:space="preserve">Since undertaking the John Muir award, </w:t>
      </w:r>
      <w:r w:rsidR="00E42F7D" w:rsidRPr="000C0B9B">
        <w:rPr>
          <w:rFonts w:ascii="Arial" w:hAnsi="Arial" w:cs="Arial"/>
          <w:sz w:val="24"/>
          <w:szCs w:val="24"/>
        </w:rPr>
        <w:t xml:space="preserve">my understanding of sustainability has improved as before undertaking this </w:t>
      </w:r>
      <w:r w:rsidR="00240E17" w:rsidRPr="000C0B9B">
        <w:rPr>
          <w:rFonts w:ascii="Arial" w:hAnsi="Arial" w:cs="Arial"/>
          <w:sz w:val="24"/>
          <w:szCs w:val="24"/>
        </w:rPr>
        <w:t xml:space="preserve">award, I did not spend much time in </w:t>
      </w:r>
      <w:r w:rsidR="00BB326D" w:rsidRPr="000C0B9B">
        <w:rPr>
          <w:rFonts w:ascii="Arial" w:hAnsi="Arial" w:cs="Arial"/>
          <w:sz w:val="24"/>
          <w:szCs w:val="24"/>
        </w:rPr>
        <w:t>my own</w:t>
      </w:r>
      <w:r w:rsidR="00240E17" w:rsidRPr="000C0B9B">
        <w:rPr>
          <w:rFonts w:ascii="Arial" w:hAnsi="Arial" w:cs="Arial"/>
          <w:sz w:val="24"/>
          <w:szCs w:val="24"/>
        </w:rPr>
        <w:t xml:space="preserve"> garden </w:t>
      </w:r>
      <w:r w:rsidR="00BB326D" w:rsidRPr="000C0B9B">
        <w:rPr>
          <w:rFonts w:ascii="Arial" w:hAnsi="Arial" w:cs="Arial"/>
          <w:sz w:val="24"/>
          <w:szCs w:val="24"/>
        </w:rPr>
        <w:t xml:space="preserve">as </w:t>
      </w:r>
      <w:r w:rsidR="006F3D75" w:rsidRPr="000C0B9B">
        <w:rPr>
          <w:rFonts w:ascii="Arial" w:hAnsi="Arial" w:cs="Arial"/>
          <w:sz w:val="24"/>
          <w:szCs w:val="24"/>
        </w:rPr>
        <w:t>it does not have grass or many plants</w:t>
      </w:r>
      <w:r w:rsidR="00607F5D" w:rsidRPr="000C0B9B">
        <w:rPr>
          <w:rFonts w:ascii="Arial" w:hAnsi="Arial" w:cs="Arial"/>
          <w:sz w:val="24"/>
          <w:szCs w:val="24"/>
        </w:rPr>
        <w:t xml:space="preserve"> </w:t>
      </w:r>
      <w:r w:rsidR="00C60D9D" w:rsidRPr="000C0B9B">
        <w:rPr>
          <w:rFonts w:ascii="Arial" w:hAnsi="Arial" w:cs="Arial"/>
          <w:sz w:val="24"/>
          <w:szCs w:val="24"/>
        </w:rPr>
        <w:t xml:space="preserve">to explore nor do I have any fruit or vegetables growing in my garden. However, </w:t>
      </w:r>
      <w:r w:rsidR="002054CA" w:rsidRPr="000C0B9B">
        <w:rPr>
          <w:rFonts w:ascii="Arial" w:hAnsi="Arial" w:cs="Arial"/>
          <w:sz w:val="24"/>
          <w:szCs w:val="24"/>
        </w:rPr>
        <w:t xml:space="preserve">exploring my </w:t>
      </w:r>
      <w:r w:rsidR="003969E0" w:rsidRPr="000C0B9B">
        <w:rPr>
          <w:rFonts w:ascii="Arial" w:hAnsi="Arial" w:cs="Arial"/>
          <w:sz w:val="24"/>
          <w:szCs w:val="24"/>
        </w:rPr>
        <w:t>grandmother’s</w:t>
      </w:r>
      <w:r w:rsidR="002054CA" w:rsidRPr="000C0B9B">
        <w:rPr>
          <w:rFonts w:ascii="Arial" w:hAnsi="Arial" w:cs="Arial"/>
          <w:sz w:val="24"/>
          <w:szCs w:val="24"/>
        </w:rPr>
        <w:t xml:space="preserve"> garden and discovering ways of being more sustainable </w:t>
      </w:r>
      <w:r w:rsidR="003969E0" w:rsidRPr="000C0B9B">
        <w:rPr>
          <w:rFonts w:ascii="Arial" w:hAnsi="Arial" w:cs="Arial"/>
          <w:sz w:val="24"/>
          <w:szCs w:val="24"/>
        </w:rPr>
        <w:t xml:space="preserve">allowed me to become openminded about supporting the wildlife in the garden and </w:t>
      </w:r>
      <w:r w:rsidR="004E6C1C" w:rsidRPr="000C0B9B">
        <w:rPr>
          <w:rFonts w:ascii="Arial" w:hAnsi="Arial" w:cs="Arial"/>
          <w:sz w:val="24"/>
          <w:szCs w:val="24"/>
        </w:rPr>
        <w:t>planting my own fruit and vegetables.</w:t>
      </w:r>
      <w:r w:rsidR="005B0F1A" w:rsidRPr="000C0B9B">
        <w:rPr>
          <w:rFonts w:ascii="Arial" w:hAnsi="Arial" w:cs="Arial"/>
          <w:sz w:val="24"/>
          <w:szCs w:val="24"/>
        </w:rPr>
        <w:t xml:space="preserve"> </w:t>
      </w:r>
      <w:r w:rsidR="00961109" w:rsidRPr="000C0B9B">
        <w:rPr>
          <w:rFonts w:ascii="Arial" w:hAnsi="Arial" w:cs="Arial"/>
          <w:sz w:val="24"/>
          <w:szCs w:val="24"/>
        </w:rPr>
        <w:t xml:space="preserve">By taking part in the John Muir award, it has motivated me </w:t>
      </w:r>
      <w:r w:rsidR="006064AE" w:rsidRPr="000C0B9B">
        <w:rPr>
          <w:rFonts w:ascii="Arial" w:hAnsi="Arial" w:cs="Arial"/>
          <w:sz w:val="24"/>
          <w:szCs w:val="24"/>
        </w:rPr>
        <w:t xml:space="preserve">to create a more sustainable environment in my work environment and </w:t>
      </w:r>
      <w:r w:rsidR="00CE269A" w:rsidRPr="000C0B9B">
        <w:rPr>
          <w:rFonts w:ascii="Arial" w:hAnsi="Arial" w:cs="Arial"/>
          <w:sz w:val="24"/>
          <w:szCs w:val="24"/>
        </w:rPr>
        <w:t xml:space="preserve">discussed with my work </w:t>
      </w:r>
      <w:r w:rsidR="00FC3493" w:rsidRPr="000C0B9B">
        <w:rPr>
          <w:rFonts w:ascii="Arial" w:hAnsi="Arial" w:cs="Arial"/>
          <w:sz w:val="24"/>
          <w:szCs w:val="24"/>
        </w:rPr>
        <w:t>colleagues’</w:t>
      </w:r>
      <w:r w:rsidR="00CE269A" w:rsidRPr="000C0B9B">
        <w:rPr>
          <w:rFonts w:ascii="Arial" w:hAnsi="Arial" w:cs="Arial"/>
          <w:sz w:val="24"/>
          <w:szCs w:val="24"/>
        </w:rPr>
        <w:t xml:space="preserve"> ways we can promote sustainability in an early years setting as it is important for children to learn about ways they can </w:t>
      </w:r>
      <w:r w:rsidR="00FC3493" w:rsidRPr="000C0B9B">
        <w:rPr>
          <w:rFonts w:ascii="Arial" w:hAnsi="Arial" w:cs="Arial"/>
          <w:sz w:val="24"/>
          <w:szCs w:val="24"/>
        </w:rPr>
        <w:t>create an environment that allows them to help and take part in activities that support our plan</w:t>
      </w:r>
      <w:r w:rsidR="00D170A2" w:rsidRPr="000C0B9B">
        <w:rPr>
          <w:rFonts w:ascii="Arial" w:hAnsi="Arial" w:cs="Arial"/>
          <w:sz w:val="24"/>
          <w:szCs w:val="24"/>
        </w:rPr>
        <w:t>e</w:t>
      </w:r>
      <w:r w:rsidR="00FC3493" w:rsidRPr="000C0B9B">
        <w:rPr>
          <w:rFonts w:ascii="Arial" w:hAnsi="Arial" w:cs="Arial"/>
          <w:sz w:val="24"/>
          <w:szCs w:val="24"/>
        </w:rPr>
        <w:t xml:space="preserve">t. </w:t>
      </w:r>
      <w:r w:rsidR="005B0F1A" w:rsidRPr="000C0B9B">
        <w:rPr>
          <w:rFonts w:ascii="Arial" w:hAnsi="Arial" w:cs="Arial"/>
          <w:sz w:val="24"/>
          <w:szCs w:val="24"/>
        </w:rPr>
        <w:t xml:space="preserve">I have learned that </w:t>
      </w:r>
      <w:r w:rsidR="00600469" w:rsidRPr="000C0B9B">
        <w:rPr>
          <w:rFonts w:ascii="Arial" w:hAnsi="Arial" w:cs="Arial"/>
          <w:sz w:val="24"/>
          <w:szCs w:val="24"/>
        </w:rPr>
        <w:t xml:space="preserve">promoting sustainability </w:t>
      </w:r>
      <w:r w:rsidR="00A833AC" w:rsidRPr="000C0B9B">
        <w:rPr>
          <w:rFonts w:ascii="Arial" w:hAnsi="Arial" w:cs="Arial"/>
          <w:sz w:val="24"/>
          <w:szCs w:val="24"/>
        </w:rPr>
        <w:t>creates a safer environment for us and for wildlife animals</w:t>
      </w:r>
      <w:r w:rsidR="004078FE" w:rsidRPr="000C0B9B">
        <w:rPr>
          <w:rFonts w:ascii="Arial" w:hAnsi="Arial" w:cs="Arial"/>
          <w:sz w:val="24"/>
          <w:szCs w:val="24"/>
        </w:rPr>
        <w:t xml:space="preserve"> and </w:t>
      </w:r>
      <w:r w:rsidR="00164E5F" w:rsidRPr="000C0B9B">
        <w:rPr>
          <w:rFonts w:ascii="Arial" w:hAnsi="Arial" w:cs="Arial"/>
          <w:sz w:val="24"/>
          <w:szCs w:val="24"/>
        </w:rPr>
        <w:t xml:space="preserve">improves our quality of life. </w:t>
      </w:r>
      <w:r w:rsidR="008F7675" w:rsidRPr="000C0B9B">
        <w:rPr>
          <w:rFonts w:ascii="Arial" w:hAnsi="Arial" w:cs="Arial"/>
          <w:sz w:val="24"/>
          <w:szCs w:val="24"/>
        </w:rPr>
        <w:t>From listening to opinions of various people, it has come to my attention that there are people wh</w:t>
      </w:r>
      <w:r w:rsidR="00A0333F" w:rsidRPr="000C0B9B">
        <w:rPr>
          <w:rFonts w:ascii="Arial" w:hAnsi="Arial" w:cs="Arial"/>
          <w:sz w:val="24"/>
          <w:szCs w:val="24"/>
        </w:rPr>
        <w:t xml:space="preserve">o have a negative attitude </w:t>
      </w:r>
      <w:r w:rsidR="003B5663" w:rsidRPr="000C0B9B">
        <w:rPr>
          <w:rFonts w:ascii="Arial" w:hAnsi="Arial" w:cs="Arial"/>
          <w:sz w:val="24"/>
          <w:szCs w:val="24"/>
        </w:rPr>
        <w:t>towards</w:t>
      </w:r>
      <w:r w:rsidR="00017010" w:rsidRPr="000C0B9B">
        <w:rPr>
          <w:rFonts w:ascii="Arial" w:hAnsi="Arial" w:cs="Arial"/>
          <w:sz w:val="24"/>
          <w:szCs w:val="24"/>
        </w:rPr>
        <w:t xml:space="preserve"> supporting our environment and being sustainable, many of these people said they do not have the time to be gardening </w:t>
      </w:r>
      <w:r w:rsidR="001F1CF2" w:rsidRPr="000C0B9B">
        <w:rPr>
          <w:rFonts w:ascii="Arial" w:hAnsi="Arial" w:cs="Arial"/>
          <w:sz w:val="24"/>
          <w:szCs w:val="24"/>
        </w:rPr>
        <w:t xml:space="preserve">and simply do not like it. This is disappointing as we must ensure to be sustainable as </w:t>
      </w:r>
      <w:r w:rsidR="00647A8D" w:rsidRPr="000C0B9B">
        <w:rPr>
          <w:rFonts w:ascii="Arial" w:hAnsi="Arial" w:cs="Arial"/>
          <w:sz w:val="24"/>
          <w:szCs w:val="24"/>
        </w:rPr>
        <w:t xml:space="preserve">there will be negative effects on our planet if we do not support it by being more sustainable. </w:t>
      </w:r>
      <w:r w:rsidR="00CA3FD9" w:rsidRPr="000C0B9B">
        <w:rPr>
          <w:rFonts w:ascii="Arial" w:hAnsi="Arial" w:cs="Arial"/>
          <w:sz w:val="24"/>
          <w:szCs w:val="24"/>
        </w:rPr>
        <w:t>By</w:t>
      </w:r>
      <w:r w:rsidR="00164E5F" w:rsidRPr="000C0B9B">
        <w:rPr>
          <w:rFonts w:ascii="Arial" w:hAnsi="Arial" w:cs="Arial"/>
          <w:sz w:val="24"/>
          <w:szCs w:val="24"/>
        </w:rPr>
        <w:t xml:space="preserve"> undertaking the John Muir award, </w:t>
      </w:r>
      <w:r w:rsidR="00786AE6" w:rsidRPr="000C0B9B">
        <w:rPr>
          <w:rFonts w:ascii="Arial" w:hAnsi="Arial" w:cs="Arial"/>
          <w:sz w:val="24"/>
          <w:szCs w:val="24"/>
        </w:rPr>
        <w:t>it has made me look at the environment in a different way</w:t>
      </w:r>
      <w:r w:rsidR="00CA3FD9" w:rsidRPr="000C0B9B">
        <w:rPr>
          <w:rFonts w:ascii="Arial" w:hAnsi="Arial" w:cs="Arial"/>
          <w:sz w:val="24"/>
          <w:szCs w:val="24"/>
        </w:rPr>
        <w:t xml:space="preserve">, it has </w:t>
      </w:r>
      <w:r w:rsidR="00903587" w:rsidRPr="000C0B9B">
        <w:rPr>
          <w:rFonts w:ascii="Arial" w:hAnsi="Arial" w:cs="Arial"/>
          <w:sz w:val="24"/>
          <w:szCs w:val="24"/>
        </w:rPr>
        <w:t xml:space="preserve">shown me how important it is that we must keep our planet safe by becoming more sustainable </w:t>
      </w:r>
      <w:r w:rsidR="00C124C3" w:rsidRPr="000C0B9B">
        <w:rPr>
          <w:rFonts w:ascii="Arial" w:hAnsi="Arial" w:cs="Arial"/>
          <w:sz w:val="24"/>
          <w:szCs w:val="24"/>
        </w:rPr>
        <w:t xml:space="preserve">and protecting </w:t>
      </w:r>
      <w:r w:rsidR="00625BB9" w:rsidRPr="000C0B9B">
        <w:rPr>
          <w:rFonts w:ascii="Arial" w:hAnsi="Arial" w:cs="Arial"/>
          <w:sz w:val="24"/>
          <w:szCs w:val="24"/>
        </w:rPr>
        <w:t>the environment</w:t>
      </w:r>
      <w:r w:rsidR="00AC53EC" w:rsidRPr="000C0B9B">
        <w:rPr>
          <w:rFonts w:ascii="Arial" w:hAnsi="Arial" w:cs="Arial"/>
          <w:sz w:val="24"/>
          <w:szCs w:val="24"/>
        </w:rPr>
        <w:t xml:space="preserve"> to create a better future for ourselves</w:t>
      </w:r>
      <w:r w:rsidR="00056443" w:rsidRPr="000C0B9B">
        <w:rPr>
          <w:rFonts w:ascii="Arial" w:hAnsi="Arial" w:cs="Arial"/>
          <w:sz w:val="24"/>
          <w:szCs w:val="24"/>
        </w:rPr>
        <w:t xml:space="preserve"> and individuals in the future. </w:t>
      </w:r>
      <w:r w:rsidR="00274017" w:rsidRPr="000C0B9B">
        <w:rPr>
          <w:rFonts w:ascii="Arial" w:hAnsi="Arial" w:cs="Arial"/>
          <w:sz w:val="24"/>
          <w:szCs w:val="24"/>
        </w:rPr>
        <w:t>Thank you for listening</w:t>
      </w:r>
      <w:r w:rsidR="00B30DBB" w:rsidRPr="000C0B9B">
        <w:rPr>
          <w:rFonts w:ascii="Arial" w:hAnsi="Arial" w:cs="Arial"/>
          <w:sz w:val="24"/>
          <w:szCs w:val="24"/>
        </w:rPr>
        <w:t xml:space="preserve"> to my reflection</w:t>
      </w:r>
      <w:r w:rsidR="00274017" w:rsidRPr="000C0B9B">
        <w:rPr>
          <w:rFonts w:ascii="Arial" w:hAnsi="Arial" w:cs="Arial"/>
          <w:sz w:val="24"/>
          <w:szCs w:val="24"/>
        </w:rPr>
        <w:t xml:space="preserve">, I will now move on to </w:t>
      </w:r>
      <w:r w:rsidR="00CA2DC4" w:rsidRPr="000C0B9B">
        <w:rPr>
          <w:rFonts w:ascii="Arial" w:hAnsi="Arial" w:cs="Arial"/>
          <w:sz w:val="24"/>
          <w:szCs w:val="24"/>
        </w:rPr>
        <w:t>part 2</w:t>
      </w:r>
      <w:r w:rsidR="00274017" w:rsidRPr="000C0B9B">
        <w:rPr>
          <w:rFonts w:ascii="Arial" w:hAnsi="Arial" w:cs="Arial"/>
          <w:sz w:val="24"/>
          <w:szCs w:val="24"/>
        </w:rPr>
        <w:t xml:space="preserve"> </w:t>
      </w:r>
      <w:r w:rsidR="00B30DBB" w:rsidRPr="000C0B9B">
        <w:rPr>
          <w:rFonts w:ascii="Arial" w:hAnsi="Arial" w:cs="Arial"/>
          <w:sz w:val="24"/>
          <w:szCs w:val="24"/>
        </w:rPr>
        <w:t>of</w:t>
      </w:r>
      <w:r w:rsidR="00274017" w:rsidRPr="000C0B9B">
        <w:rPr>
          <w:rFonts w:ascii="Arial" w:hAnsi="Arial" w:cs="Arial"/>
          <w:sz w:val="24"/>
          <w:szCs w:val="24"/>
        </w:rPr>
        <w:t xml:space="preserve"> the presentation</w:t>
      </w:r>
      <w:r w:rsidR="00CA2DC4" w:rsidRPr="000C0B9B">
        <w:rPr>
          <w:rFonts w:ascii="Arial" w:hAnsi="Arial" w:cs="Arial"/>
          <w:sz w:val="24"/>
          <w:szCs w:val="24"/>
        </w:rPr>
        <w:t xml:space="preserve">. </w:t>
      </w:r>
    </w:p>
    <w:p w14:paraId="7FCFF4FC" w14:textId="77777777" w:rsidR="002E187F" w:rsidRPr="000C0B9B" w:rsidRDefault="002E187F" w:rsidP="000C0B9B">
      <w:pPr>
        <w:spacing w:line="360" w:lineRule="auto"/>
        <w:rPr>
          <w:rFonts w:ascii="Arial" w:hAnsi="Arial" w:cs="Arial"/>
          <w:sz w:val="24"/>
          <w:szCs w:val="24"/>
        </w:rPr>
      </w:pPr>
    </w:p>
    <w:p w14:paraId="5021E7AE" w14:textId="3895EC4F" w:rsidR="0028707D" w:rsidRPr="000C0B9B" w:rsidRDefault="0028707D" w:rsidP="000C0B9B">
      <w:pPr>
        <w:spacing w:line="360" w:lineRule="auto"/>
        <w:rPr>
          <w:rFonts w:ascii="Arial" w:hAnsi="Arial" w:cs="Arial"/>
          <w:sz w:val="24"/>
          <w:szCs w:val="24"/>
          <w:u w:val="single"/>
        </w:rPr>
      </w:pPr>
      <w:r w:rsidRPr="000C0B9B">
        <w:rPr>
          <w:rFonts w:ascii="Arial" w:hAnsi="Arial" w:cs="Arial"/>
          <w:sz w:val="24"/>
          <w:szCs w:val="24"/>
          <w:u w:val="single"/>
        </w:rPr>
        <w:lastRenderedPageBreak/>
        <w:t xml:space="preserve">Introduction </w:t>
      </w:r>
    </w:p>
    <w:p w14:paraId="01215B5E" w14:textId="0F28D1FD" w:rsidR="00B22284" w:rsidRDefault="00E2619D" w:rsidP="000C0B9B">
      <w:pPr>
        <w:spacing w:line="360" w:lineRule="auto"/>
        <w:rPr>
          <w:rFonts w:ascii="Arial" w:hAnsi="Arial" w:cs="Arial"/>
          <w:sz w:val="24"/>
          <w:szCs w:val="24"/>
          <w:lang w:val="en-GB"/>
        </w:rPr>
      </w:pPr>
      <w:r w:rsidRPr="000C0B9B">
        <w:rPr>
          <w:rFonts w:ascii="Arial" w:hAnsi="Arial" w:cs="Arial"/>
          <w:sz w:val="24"/>
          <w:szCs w:val="24"/>
        </w:rPr>
        <w:t xml:space="preserve">As part of this presentation, to topics to be discussed </w:t>
      </w:r>
      <w:r w:rsidR="00BD2260" w:rsidRPr="000C0B9B">
        <w:rPr>
          <w:rFonts w:ascii="Arial" w:hAnsi="Arial" w:cs="Arial"/>
          <w:sz w:val="24"/>
          <w:szCs w:val="24"/>
        </w:rPr>
        <w:t xml:space="preserve">are definitions of sustainability and sustainability in early years, </w:t>
      </w:r>
      <w:r w:rsidR="00304C14" w:rsidRPr="000C0B9B">
        <w:rPr>
          <w:rFonts w:ascii="Arial" w:hAnsi="Arial" w:cs="Arial"/>
          <w:sz w:val="24"/>
          <w:szCs w:val="24"/>
        </w:rPr>
        <w:t>e</w:t>
      </w:r>
      <w:r w:rsidR="00B31670" w:rsidRPr="000C0B9B">
        <w:rPr>
          <w:rFonts w:ascii="Arial" w:hAnsi="Arial" w:cs="Arial"/>
          <w:sz w:val="24"/>
          <w:szCs w:val="24"/>
        </w:rPr>
        <w:t xml:space="preserve">ducation for </w:t>
      </w:r>
      <w:r w:rsidR="00304C14" w:rsidRPr="000C0B9B">
        <w:rPr>
          <w:rFonts w:ascii="Arial" w:hAnsi="Arial" w:cs="Arial"/>
          <w:sz w:val="24"/>
          <w:szCs w:val="24"/>
        </w:rPr>
        <w:t>s</w:t>
      </w:r>
      <w:r w:rsidR="00B31670" w:rsidRPr="000C0B9B">
        <w:rPr>
          <w:rFonts w:ascii="Arial" w:hAnsi="Arial" w:cs="Arial"/>
          <w:sz w:val="24"/>
          <w:szCs w:val="24"/>
        </w:rPr>
        <w:t xml:space="preserve">ustainable </w:t>
      </w:r>
      <w:r w:rsidR="00304C14" w:rsidRPr="000C0B9B">
        <w:rPr>
          <w:rFonts w:ascii="Arial" w:hAnsi="Arial" w:cs="Arial"/>
          <w:sz w:val="24"/>
          <w:szCs w:val="24"/>
        </w:rPr>
        <w:t>d</w:t>
      </w:r>
      <w:r w:rsidR="00B31670" w:rsidRPr="000C0B9B">
        <w:rPr>
          <w:rFonts w:ascii="Arial" w:hAnsi="Arial" w:cs="Arial"/>
          <w:sz w:val="24"/>
          <w:szCs w:val="24"/>
        </w:rPr>
        <w:t xml:space="preserve">evelopment </w:t>
      </w:r>
      <w:r w:rsidR="00304C14" w:rsidRPr="000C0B9B">
        <w:rPr>
          <w:rFonts w:ascii="Arial" w:hAnsi="Arial" w:cs="Arial"/>
          <w:sz w:val="24"/>
          <w:szCs w:val="24"/>
        </w:rPr>
        <w:t>and global citizenship</w:t>
      </w:r>
      <w:r w:rsidR="00BD2260" w:rsidRPr="000C0B9B">
        <w:rPr>
          <w:rFonts w:ascii="Arial" w:hAnsi="Arial" w:cs="Arial"/>
          <w:sz w:val="24"/>
          <w:szCs w:val="24"/>
        </w:rPr>
        <w:t xml:space="preserve"> </w:t>
      </w:r>
      <w:r w:rsidR="00337BF0" w:rsidRPr="000C0B9B">
        <w:rPr>
          <w:rFonts w:ascii="Arial" w:hAnsi="Arial" w:cs="Arial"/>
          <w:sz w:val="24"/>
          <w:szCs w:val="24"/>
        </w:rPr>
        <w:t xml:space="preserve">(ESDGC) </w:t>
      </w:r>
      <w:r w:rsidR="00BD2260" w:rsidRPr="000C0B9B">
        <w:rPr>
          <w:rFonts w:ascii="Arial" w:hAnsi="Arial" w:cs="Arial"/>
          <w:sz w:val="24"/>
          <w:szCs w:val="24"/>
        </w:rPr>
        <w:t xml:space="preserve">and legislations and how they are implemented in early years, theory </w:t>
      </w:r>
      <w:r w:rsidR="0011733B" w:rsidRPr="000C0B9B">
        <w:rPr>
          <w:rFonts w:ascii="Arial" w:hAnsi="Arial" w:cs="Arial"/>
          <w:sz w:val="24"/>
          <w:szCs w:val="24"/>
        </w:rPr>
        <w:t xml:space="preserve">and practice </w:t>
      </w:r>
      <w:r w:rsidR="00BD2260" w:rsidRPr="000C0B9B">
        <w:rPr>
          <w:rFonts w:ascii="Arial" w:hAnsi="Arial" w:cs="Arial"/>
          <w:sz w:val="24"/>
          <w:szCs w:val="24"/>
        </w:rPr>
        <w:t>in accordance with sustainability</w:t>
      </w:r>
      <w:r w:rsidR="004034D9" w:rsidRPr="000C0B9B">
        <w:rPr>
          <w:rFonts w:ascii="Arial" w:hAnsi="Arial" w:cs="Arial"/>
          <w:sz w:val="24"/>
          <w:szCs w:val="24"/>
        </w:rPr>
        <w:t xml:space="preserve">, </w:t>
      </w:r>
      <w:r w:rsidR="00BD2260" w:rsidRPr="000C0B9B">
        <w:rPr>
          <w:rFonts w:ascii="Arial" w:hAnsi="Arial" w:cs="Arial"/>
          <w:sz w:val="24"/>
          <w:szCs w:val="24"/>
        </w:rPr>
        <w:t xml:space="preserve">the </w:t>
      </w:r>
      <w:r w:rsidR="00F600B5" w:rsidRPr="000C0B9B">
        <w:rPr>
          <w:rFonts w:ascii="Arial" w:hAnsi="Arial" w:cs="Arial"/>
          <w:sz w:val="24"/>
          <w:szCs w:val="24"/>
        </w:rPr>
        <w:t>practitioner’s</w:t>
      </w:r>
      <w:r w:rsidR="00BD2260" w:rsidRPr="000C0B9B">
        <w:rPr>
          <w:rFonts w:ascii="Arial" w:hAnsi="Arial" w:cs="Arial"/>
          <w:sz w:val="24"/>
          <w:szCs w:val="24"/>
        </w:rPr>
        <w:t xml:space="preserve"> role in providing ESDGC and supporting sustainability</w:t>
      </w:r>
      <w:r w:rsidR="004034D9" w:rsidRPr="000C0B9B">
        <w:rPr>
          <w:rFonts w:ascii="Arial" w:hAnsi="Arial" w:cs="Arial"/>
          <w:sz w:val="24"/>
          <w:szCs w:val="24"/>
        </w:rPr>
        <w:t xml:space="preserve"> an</w:t>
      </w:r>
      <w:r w:rsidR="0011733B" w:rsidRPr="000C0B9B">
        <w:rPr>
          <w:rFonts w:ascii="Arial" w:hAnsi="Arial" w:cs="Arial"/>
          <w:sz w:val="24"/>
          <w:szCs w:val="24"/>
        </w:rPr>
        <w:t>d</w:t>
      </w:r>
      <w:r w:rsidR="004034D9" w:rsidRPr="000C0B9B">
        <w:rPr>
          <w:rFonts w:ascii="Arial" w:hAnsi="Arial" w:cs="Arial"/>
          <w:sz w:val="24"/>
          <w:szCs w:val="24"/>
        </w:rPr>
        <w:t xml:space="preserve"> finally, a discussion on john Muir.</w:t>
      </w:r>
      <w:r w:rsidR="00BD2260" w:rsidRPr="000C0B9B">
        <w:rPr>
          <w:rFonts w:ascii="Arial" w:hAnsi="Arial" w:cs="Arial"/>
          <w:sz w:val="24"/>
          <w:szCs w:val="24"/>
        </w:rPr>
        <w:t xml:space="preserve"> </w:t>
      </w:r>
      <w:r w:rsidR="00E775D2" w:rsidRPr="000C0B9B">
        <w:rPr>
          <w:rFonts w:ascii="Arial" w:hAnsi="Arial" w:cs="Arial"/>
          <w:sz w:val="24"/>
          <w:szCs w:val="24"/>
        </w:rPr>
        <w:t>According to Davi</w:t>
      </w:r>
      <w:r w:rsidR="00B81B79" w:rsidRPr="000C0B9B">
        <w:rPr>
          <w:rFonts w:ascii="Arial" w:hAnsi="Arial" w:cs="Arial"/>
          <w:sz w:val="24"/>
          <w:szCs w:val="24"/>
        </w:rPr>
        <w:t>d</w:t>
      </w:r>
      <w:r w:rsidR="00E775D2" w:rsidRPr="000C0B9B">
        <w:rPr>
          <w:rFonts w:ascii="Arial" w:hAnsi="Arial" w:cs="Arial"/>
          <w:sz w:val="24"/>
          <w:szCs w:val="24"/>
        </w:rPr>
        <w:t xml:space="preserve"> (2010) </w:t>
      </w:r>
      <w:r w:rsidR="00152101" w:rsidRPr="000C0B9B">
        <w:rPr>
          <w:rFonts w:ascii="Arial" w:hAnsi="Arial" w:cs="Arial"/>
          <w:sz w:val="24"/>
          <w:szCs w:val="24"/>
          <w:lang w:val="en-GB"/>
        </w:rPr>
        <w:t>t</w:t>
      </w:r>
      <w:r w:rsidR="00F46314" w:rsidRPr="000C0B9B">
        <w:rPr>
          <w:rFonts w:ascii="Arial" w:hAnsi="Arial" w:cs="Arial"/>
          <w:sz w:val="24"/>
          <w:szCs w:val="24"/>
          <w:lang w:val="en-GB"/>
        </w:rPr>
        <w:t xml:space="preserve">o each </w:t>
      </w:r>
      <w:r w:rsidR="00152101" w:rsidRPr="000C0B9B">
        <w:rPr>
          <w:rFonts w:ascii="Arial" w:hAnsi="Arial" w:cs="Arial"/>
          <w:sz w:val="24"/>
          <w:szCs w:val="24"/>
          <w:lang w:val="en-GB"/>
        </w:rPr>
        <w:t>individual</w:t>
      </w:r>
      <w:r w:rsidR="00F46314" w:rsidRPr="000C0B9B">
        <w:rPr>
          <w:rFonts w:ascii="Arial" w:hAnsi="Arial" w:cs="Arial"/>
          <w:sz w:val="24"/>
          <w:szCs w:val="24"/>
          <w:lang w:val="en-GB"/>
        </w:rPr>
        <w:t xml:space="preserve">, sustainability will mean something different. It is essentially accepting accountability for the environment surrounding an individual. </w:t>
      </w:r>
      <w:r w:rsidR="007F39B5" w:rsidRPr="000C0B9B">
        <w:rPr>
          <w:rFonts w:ascii="Arial" w:hAnsi="Arial" w:cs="Arial"/>
          <w:sz w:val="24"/>
          <w:szCs w:val="24"/>
          <w:lang w:val="en-GB"/>
        </w:rPr>
        <w:t xml:space="preserve">However, </w:t>
      </w:r>
      <w:r w:rsidR="003A17F3" w:rsidRPr="000C0B9B">
        <w:rPr>
          <w:rFonts w:ascii="Arial" w:hAnsi="Arial" w:cs="Arial"/>
          <w:sz w:val="24"/>
          <w:szCs w:val="24"/>
          <w:lang w:val="en-GB"/>
        </w:rPr>
        <w:t>Davis</w:t>
      </w:r>
      <w:r w:rsidR="00B81B79" w:rsidRPr="000C0B9B">
        <w:rPr>
          <w:rFonts w:ascii="Arial" w:hAnsi="Arial" w:cs="Arial"/>
          <w:sz w:val="24"/>
          <w:szCs w:val="24"/>
          <w:lang w:val="en-GB"/>
        </w:rPr>
        <w:t xml:space="preserve"> (2010)</w:t>
      </w:r>
      <w:r w:rsidR="003A17F3" w:rsidRPr="000C0B9B">
        <w:rPr>
          <w:rFonts w:ascii="Arial" w:hAnsi="Arial" w:cs="Arial"/>
          <w:sz w:val="24"/>
          <w:szCs w:val="24"/>
          <w:lang w:val="en-GB"/>
        </w:rPr>
        <w:t xml:space="preserve"> </w:t>
      </w:r>
      <w:r w:rsidR="007F39B5" w:rsidRPr="000C0B9B">
        <w:rPr>
          <w:rFonts w:ascii="Arial" w:hAnsi="Arial" w:cs="Arial"/>
          <w:sz w:val="24"/>
          <w:szCs w:val="24"/>
          <w:lang w:val="en-GB"/>
        </w:rPr>
        <w:t>believes the term "sustainability" is not commonly used, and the subject is complicated and misunderstood.</w:t>
      </w:r>
      <w:r w:rsidR="00A61872" w:rsidRPr="000C0B9B">
        <w:rPr>
          <w:rFonts w:ascii="Arial" w:hAnsi="Arial" w:cs="Arial"/>
          <w:sz w:val="24"/>
          <w:szCs w:val="24"/>
          <w:lang w:val="en-GB"/>
        </w:rPr>
        <w:t xml:space="preserve"> The concept of sustainability is open and involves much more than just solving environmental issues.</w:t>
      </w:r>
      <w:r w:rsidR="00A347BC" w:rsidRPr="000C0B9B">
        <w:rPr>
          <w:rFonts w:ascii="Arial" w:hAnsi="Arial" w:cs="Arial"/>
          <w:sz w:val="24"/>
          <w:szCs w:val="24"/>
          <w:lang w:val="en-GB"/>
        </w:rPr>
        <w:t xml:space="preserve"> </w:t>
      </w:r>
      <w:r w:rsidR="00DE1A00" w:rsidRPr="000C0B9B">
        <w:rPr>
          <w:rFonts w:ascii="Arial" w:hAnsi="Arial" w:cs="Arial"/>
          <w:sz w:val="24"/>
          <w:szCs w:val="24"/>
          <w:lang w:val="en-GB"/>
        </w:rPr>
        <w:t xml:space="preserve">On the other hand, Miller (2012) believes while environmental aspects are </w:t>
      </w:r>
      <w:r w:rsidR="00564F7D" w:rsidRPr="000C0B9B">
        <w:rPr>
          <w:rFonts w:ascii="Arial" w:hAnsi="Arial" w:cs="Arial"/>
          <w:sz w:val="24"/>
          <w:szCs w:val="24"/>
          <w:lang w:val="en-GB"/>
        </w:rPr>
        <w:t>considered</w:t>
      </w:r>
      <w:r w:rsidR="00DE1A00" w:rsidRPr="000C0B9B">
        <w:rPr>
          <w:rFonts w:ascii="Arial" w:hAnsi="Arial" w:cs="Arial"/>
          <w:sz w:val="24"/>
          <w:szCs w:val="24"/>
          <w:lang w:val="en-GB"/>
        </w:rPr>
        <w:t>, a comprehensive knowledge of sustainability also addresses associated social, political, and economic issues.</w:t>
      </w:r>
      <w:r w:rsidR="00E76199" w:rsidRPr="000C0B9B">
        <w:rPr>
          <w:rFonts w:ascii="Arial" w:hAnsi="Arial" w:cs="Arial"/>
          <w:sz w:val="24"/>
          <w:szCs w:val="24"/>
          <w:lang w:val="en-GB"/>
        </w:rPr>
        <w:t xml:space="preserve"> Therefore, </w:t>
      </w:r>
      <w:r w:rsidR="003D7603" w:rsidRPr="000C0B9B">
        <w:rPr>
          <w:rFonts w:ascii="Arial" w:hAnsi="Arial" w:cs="Arial"/>
          <w:sz w:val="24"/>
          <w:szCs w:val="24"/>
          <w:lang w:val="en-GB"/>
        </w:rPr>
        <w:t>sustainability incorporates not only the environment but also social sustainability, economic aspects of well-being, and most importantly, the interconnections of these sectors</w:t>
      </w:r>
      <w:r w:rsidR="00BB7132" w:rsidRPr="000C0B9B">
        <w:rPr>
          <w:rFonts w:ascii="Arial" w:hAnsi="Arial" w:cs="Arial"/>
          <w:sz w:val="24"/>
          <w:szCs w:val="24"/>
          <w:lang w:val="en-GB"/>
        </w:rPr>
        <w:t xml:space="preserve"> (Ca</w:t>
      </w:r>
      <w:r w:rsidR="0056474E">
        <w:rPr>
          <w:rFonts w:ascii="Arial" w:hAnsi="Arial" w:cs="Arial"/>
          <w:sz w:val="24"/>
          <w:szCs w:val="24"/>
          <w:lang w:val="en-GB"/>
        </w:rPr>
        <w:t>r</w:t>
      </w:r>
      <w:r w:rsidR="00BB7132" w:rsidRPr="000C0B9B">
        <w:rPr>
          <w:rFonts w:ascii="Arial" w:hAnsi="Arial" w:cs="Arial"/>
          <w:sz w:val="24"/>
          <w:szCs w:val="24"/>
          <w:lang w:val="en-GB"/>
        </w:rPr>
        <w:t xml:space="preserve">adonna, 2022). </w:t>
      </w:r>
    </w:p>
    <w:p w14:paraId="764B7EF9" w14:textId="77777777" w:rsidR="0056474E" w:rsidRPr="0056474E" w:rsidRDefault="0056474E" w:rsidP="000C0B9B">
      <w:pPr>
        <w:spacing w:line="360" w:lineRule="auto"/>
        <w:rPr>
          <w:rFonts w:ascii="Arial" w:hAnsi="Arial" w:cs="Arial"/>
          <w:sz w:val="24"/>
          <w:szCs w:val="24"/>
          <w:lang w:val="en-GB"/>
        </w:rPr>
      </w:pPr>
    </w:p>
    <w:p w14:paraId="35C72DC1" w14:textId="22744EA4" w:rsidR="001073A8" w:rsidRDefault="0061136E" w:rsidP="000C0B9B">
      <w:pPr>
        <w:spacing w:line="360" w:lineRule="auto"/>
        <w:rPr>
          <w:rFonts w:ascii="Arial" w:hAnsi="Arial" w:cs="Arial"/>
          <w:sz w:val="24"/>
          <w:szCs w:val="24"/>
        </w:rPr>
      </w:pPr>
      <w:r w:rsidRPr="000C0B9B">
        <w:rPr>
          <w:rFonts w:ascii="Arial" w:hAnsi="Arial" w:cs="Arial"/>
          <w:sz w:val="24"/>
          <w:szCs w:val="24"/>
        </w:rPr>
        <w:t xml:space="preserve">I will now be discussing </w:t>
      </w:r>
      <w:r w:rsidR="00F30EC5" w:rsidRPr="000C0B9B">
        <w:rPr>
          <w:rFonts w:ascii="Arial" w:hAnsi="Arial" w:cs="Arial"/>
          <w:sz w:val="24"/>
          <w:szCs w:val="24"/>
        </w:rPr>
        <w:t>s</w:t>
      </w:r>
      <w:r w:rsidR="00455D07" w:rsidRPr="000C0B9B">
        <w:rPr>
          <w:rFonts w:ascii="Arial" w:hAnsi="Arial" w:cs="Arial"/>
          <w:sz w:val="24"/>
          <w:szCs w:val="24"/>
        </w:rPr>
        <w:t>ustainability in early years</w:t>
      </w:r>
      <w:r w:rsidR="001073A8" w:rsidRPr="000C0B9B">
        <w:rPr>
          <w:rFonts w:ascii="Arial" w:hAnsi="Arial" w:cs="Arial"/>
          <w:sz w:val="24"/>
          <w:szCs w:val="24"/>
        </w:rPr>
        <w:t xml:space="preserve">. </w:t>
      </w:r>
      <w:r w:rsidR="00D36409" w:rsidRPr="000C0B9B">
        <w:rPr>
          <w:rFonts w:ascii="Arial" w:hAnsi="Arial" w:cs="Arial"/>
          <w:sz w:val="24"/>
          <w:szCs w:val="24"/>
        </w:rPr>
        <w:t xml:space="preserve">In accordance with article 29 of the UNCRC (UNICEF, 2019) </w:t>
      </w:r>
      <w:r w:rsidR="00CB5E5C" w:rsidRPr="000C0B9B">
        <w:rPr>
          <w:rFonts w:ascii="Arial" w:hAnsi="Arial" w:cs="Arial"/>
          <w:sz w:val="24"/>
          <w:szCs w:val="24"/>
        </w:rPr>
        <w:t>r</w:t>
      </w:r>
      <w:r w:rsidR="00D36409" w:rsidRPr="000C0B9B">
        <w:rPr>
          <w:rFonts w:ascii="Arial" w:hAnsi="Arial" w:cs="Arial"/>
          <w:sz w:val="24"/>
          <w:szCs w:val="24"/>
        </w:rPr>
        <w:t xml:space="preserve">espect for nature is something that children should learn early on. </w:t>
      </w:r>
      <w:r w:rsidR="00F97C65" w:rsidRPr="000C0B9B">
        <w:rPr>
          <w:rFonts w:ascii="Arial" w:hAnsi="Arial" w:cs="Arial"/>
          <w:sz w:val="24"/>
          <w:szCs w:val="24"/>
        </w:rPr>
        <w:t>According to Elliot</w:t>
      </w:r>
      <w:r w:rsidR="00131292" w:rsidRPr="000C0B9B">
        <w:rPr>
          <w:rFonts w:ascii="Arial" w:hAnsi="Arial" w:cs="Arial"/>
          <w:sz w:val="24"/>
          <w:szCs w:val="24"/>
        </w:rPr>
        <w:t>t</w:t>
      </w:r>
      <w:r w:rsidR="00A619DD" w:rsidRPr="000C0B9B">
        <w:rPr>
          <w:rFonts w:ascii="Arial" w:hAnsi="Arial" w:cs="Arial"/>
          <w:sz w:val="24"/>
          <w:szCs w:val="24"/>
        </w:rPr>
        <w:t xml:space="preserve"> </w:t>
      </w:r>
      <w:r w:rsidR="00A619DD" w:rsidRPr="000C0B9B">
        <w:rPr>
          <w:rFonts w:ascii="Arial" w:hAnsi="Arial" w:cs="Arial"/>
          <w:i/>
          <w:iCs/>
          <w:sz w:val="24"/>
          <w:szCs w:val="24"/>
        </w:rPr>
        <w:t>et al.</w:t>
      </w:r>
      <w:r w:rsidR="00A619DD" w:rsidRPr="000C0B9B">
        <w:rPr>
          <w:rFonts w:ascii="Arial" w:hAnsi="Arial" w:cs="Arial"/>
          <w:sz w:val="24"/>
          <w:szCs w:val="24"/>
        </w:rPr>
        <w:t xml:space="preserve"> (2014) early childhood education on sustainability includes highlighting to </w:t>
      </w:r>
      <w:r w:rsidR="00333856" w:rsidRPr="000C0B9B">
        <w:rPr>
          <w:rFonts w:ascii="Arial" w:hAnsi="Arial" w:cs="Arial"/>
          <w:sz w:val="24"/>
          <w:szCs w:val="24"/>
        </w:rPr>
        <w:t xml:space="preserve">all </w:t>
      </w:r>
      <w:r w:rsidR="00A619DD" w:rsidRPr="000C0B9B">
        <w:rPr>
          <w:rFonts w:ascii="Arial" w:hAnsi="Arial" w:cs="Arial"/>
          <w:sz w:val="24"/>
          <w:szCs w:val="24"/>
        </w:rPr>
        <w:t>children the value of resource preservation, waste reduction, protection</w:t>
      </w:r>
      <w:r w:rsidR="00607557" w:rsidRPr="000C0B9B">
        <w:rPr>
          <w:rFonts w:ascii="Arial" w:hAnsi="Arial" w:cs="Arial"/>
          <w:sz w:val="24"/>
          <w:szCs w:val="24"/>
        </w:rPr>
        <w:t xml:space="preserve"> of the </w:t>
      </w:r>
      <w:r w:rsidR="00CD0018" w:rsidRPr="000C0B9B">
        <w:rPr>
          <w:rFonts w:ascii="Arial" w:hAnsi="Arial" w:cs="Arial"/>
          <w:sz w:val="24"/>
          <w:szCs w:val="24"/>
        </w:rPr>
        <w:t>environment</w:t>
      </w:r>
      <w:r w:rsidR="00A619DD" w:rsidRPr="000C0B9B">
        <w:rPr>
          <w:rFonts w:ascii="Arial" w:hAnsi="Arial" w:cs="Arial"/>
          <w:sz w:val="24"/>
          <w:szCs w:val="24"/>
        </w:rPr>
        <w:t xml:space="preserve">, and the advancement of an equal and healthy community. This is crucial because the world that children </w:t>
      </w:r>
      <w:r w:rsidR="00EB40D2" w:rsidRPr="000C0B9B">
        <w:rPr>
          <w:rFonts w:ascii="Arial" w:hAnsi="Arial" w:cs="Arial"/>
          <w:sz w:val="24"/>
          <w:szCs w:val="24"/>
        </w:rPr>
        <w:t xml:space="preserve">of the future </w:t>
      </w:r>
      <w:r w:rsidR="00A619DD" w:rsidRPr="000C0B9B">
        <w:rPr>
          <w:rFonts w:ascii="Arial" w:hAnsi="Arial" w:cs="Arial"/>
          <w:sz w:val="24"/>
          <w:szCs w:val="24"/>
        </w:rPr>
        <w:t>inherit will be greatly impacted by the decisions individuals make today.</w:t>
      </w:r>
      <w:r w:rsidR="00282D50" w:rsidRPr="000C0B9B">
        <w:rPr>
          <w:rFonts w:ascii="Arial" w:hAnsi="Arial" w:cs="Arial"/>
          <w:sz w:val="24"/>
          <w:szCs w:val="24"/>
        </w:rPr>
        <w:t xml:space="preserve"> </w:t>
      </w:r>
      <w:r w:rsidR="004B3518" w:rsidRPr="000C0B9B">
        <w:rPr>
          <w:rFonts w:ascii="Arial" w:hAnsi="Arial" w:cs="Arial"/>
          <w:sz w:val="24"/>
          <w:szCs w:val="24"/>
        </w:rPr>
        <w:t xml:space="preserve">Similarly, Warwick, </w:t>
      </w:r>
      <w:r w:rsidR="00282D50" w:rsidRPr="000C0B9B">
        <w:rPr>
          <w:rFonts w:ascii="Arial" w:hAnsi="Arial" w:cs="Arial"/>
          <w:sz w:val="24"/>
          <w:szCs w:val="24"/>
        </w:rPr>
        <w:t>Warwick,</w:t>
      </w:r>
      <w:r w:rsidR="004B3518" w:rsidRPr="000C0B9B">
        <w:rPr>
          <w:rFonts w:ascii="Arial" w:hAnsi="Arial" w:cs="Arial"/>
          <w:sz w:val="24"/>
          <w:szCs w:val="24"/>
        </w:rPr>
        <w:t xml:space="preserve"> and Nash (2017) </w:t>
      </w:r>
      <w:r w:rsidR="0078685B" w:rsidRPr="000C0B9B">
        <w:rPr>
          <w:rFonts w:ascii="Arial" w:hAnsi="Arial" w:cs="Arial"/>
          <w:sz w:val="24"/>
          <w:szCs w:val="24"/>
        </w:rPr>
        <w:t xml:space="preserve">propose that, taking into account children's real-world experiences, </w:t>
      </w:r>
      <w:r w:rsidR="004B3518" w:rsidRPr="000C0B9B">
        <w:rPr>
          <w:rFonts w:ascii="Arial" w:hAnsi="Arial" w:cs="Arial"/>
          <w:sz w:val="24"/>
          <w:szCs w:val="24"/>
        </w:rPr>
        <w:t xml:space="preserve">education </w:t>
      </w:r>
      <w:r w:rsidR="0078685B" w:rsidRPr="000C0B9B">
        <w:rPr>
          <w:rFonts w:ascii="Arial" w:hAnsi="Arial" w:cs="Arial"/>
          <w:sz w:val="24"/>
          <w:szCs w:val="24"/>
        </w:rPr>
        <w:t>f</w:t>
      </w:r>
      <w:r w:rsidR="004B3518" w:rsidRPr="000C0B9B">
        <w:rPr>
          <w:rFonts w:ascii="Arial" w:hAnsi="Arial" w:cs="Arial"/>
          <w:sz w:val="24"/>
          <w:szCs w:val="24"/>
        </w:rPr>
        <w:t>or sustainability</w:t>
      </w:r>
      <w:r w:rsidR="0078685B" w:rsidRPr="000C0B9B">
        <w:rPr>
          <w:rFonts w:ascii="Arial" w:hAnsi="Arial" w:cs="Arial"/>
          <w:sz w:val="24"/>
          <w:szCs w:val="24"/>
        </w:rPr>
        <w:t xml:space="preserve"> should start in the early years. Teachers are essential in helping children develop sustainable attitudes and </w:t>
      </w:r>
      <w:r w:rsidR="004B3518" w:rsidRPr="000C0B9B">
        <w:rPr>
          <w:rFonts w:ascii="Arial" w:hAnsi="Arial" w:cs="Arial"/>
          <w:sz w:val="24"/>
          <w:szCs w:val="24"/>
        </w:rPr>
        <w:t>behaviour</w:t>
      </w:r>
      <w:r w:rsidR="0078685B" w:rsidRPr="000C0B9B">
        <w:rPr>
          <w:rFonts w:ascii="Arial" w:hAnsi="Arial" w:cs="Arial"/>
          <w:sz w:val="24"/>
          <w:szCs w:val="24"/>
        </w:rPr>
        <w:t>.</w:t>
      </w:r>
      <w:r w:rsidR="00746C2E" w:rsidRPr="000C0B9B">
        <w:rPr>
          <w:rFonts w:ascii="Arial" w:hAnsi="Arial" w:cs="Arial"/>
          <w:sz w:val="24"/>
          <w:szCs w:val="24"/>
        </w:rPr>
        <w:t xml:space="preserve"> However, </w:t>
      </w:r>
      <w:r w:rsidR="00965310" w:rsidRPr="000C0B9B">
        <w:rPr>
          <w:rFonts w:ascii="Arial" w:hAnsi="Arial" w:cs="Arial"/>
          <w:sz w:val="24"/>
          <w:szCs w:val="24"/>
        </w:rPr>
        <w:t>it is emphasised that children and the next generation of children will suffer the most from sustainability, which is a worldwide issue that requires immediate attention</w:t>
      </w:r>
      <w:r w:rsidR="00C63D6D" w:rsidRPr="000C0B9B">
        <w:rPr>
          <w:rFonts w:ascii="Arial" w:hAnsi="Arial" w:cs="Arial"/>
          <w:sz w:val="24"/>
          <w:szCs w:val="24"/>
        </w:rPr>
        <w:t xml:space="preserve"> (Davis and Elliott, </w:t>
      </w:r>
      <w:r w:rsidR="00256B51" w:rsidRPr="000C0B9B">
        <w:rPr>
          <w:rFonts w:ascii="Arial" w:hAnsi="Arial" w:cs="Arial"/>
          <w:sz w:val="24"/>
          <w:szCs w:val="24"/>
        </w:rPr>
        <w:t xml:space="preserve">2014). </w:t>
      </w:r>
      <w:r w:rsidR="000059DE" w:rsidRPr="000C0B9B">
        <w:rPr>
          <w:rFonts w:ascii="Arial" w:hAnsi="Arial" w:cs="Arial"/>
          <w:sz w:val="24"/>
          <w:szCs w:val="24"/>
        </w:rPr>
        <w:t xml:space="preserve">Moreover, Engdahl (2015) </w:t>
      </w:r>
      <w:r w:rsidR="006F267F" w:rsidRPr="000C0B9B">
        <w:rPr>
          <w:rFonts w:ascii="Arial" w:hAnsi="Arial" w:cs="Arial"/>
          <w:sz w:val="24"/>
          <w:szCs w:val="24"/>
        </w:rPr>
        <w:t xml:space="preserve">believes </w:t>
      </w:r>
      <w:r w:rsidR="008877FB" w:rsidRPr="000C0B9B">
        <w:rPr>
          <w:rFonts w:ascii="Arial" w:hAnsi="Arial" w:cs="Arial"/>
          <w:sz w:val="24"/>
          <w:szCs w:val="24"/>
        </w:rPr>
        <w:t xml:space="preserve">young children possess substantial knowledge of the world and significant concepts regarding environmental matters. Children additionally recognise the </w:t>
      </w:r>
      <w:r w:rsidR="008877FB" w:rsidRPr="000C0B9B">
        <w:rPr>
          <w:rFonts w:ascii="Arial" w:hAnsi="Arial" w:cs="Arial"/>
          <w:sz w:val="24"/>
          <w:szCs w:val="24"/>
        </w:rPr>
        <w:lastRenderedPageBreak/>
        <w:t xml:space="preserve">personal responsibility that each person has in relation to sustainability. </w:t>
      </w:r>
      <w:r w:rsidR="00FB4EF9" w:rsidRPr="000C0B9B">
        <w:rPr>
          <w:rFonts w:ascii="Arial" w:hAnsi="Arial" w:cs="Arial"/>
          <w:sz w:val="24"/>
          <w:szCs w:val="24"/>
        </w:rPr>
        <w:t xml:space="preserve">There is a belief that education for sustainability may have an impact on high-quality early childhood education. </w:t>
      </w:r>
    </w:p>
    <w:p w14:paraId="1E8C226E" w14:textId="77777777" w:rsidR="0056474E" w:rsidRPr="000C0B9B" w:rsidRDefault="0056474E" w:rsidP="000C0B9B">
      <w:pPr>
        <w:spacing w:line="360" w:lineRule="auto"/>
        <w:rPr>
          <w:rFonts w:ascii="Arial" w:hAnsi="Arial" w:cs="Arial"/>
          <w:sz w:val="24"/>
          <w:szCs w:val="24"/>
        </w:rPr>
      </w:pPr>
    </w:p>
    <w:p w14:paraId="5B6A1DAD" w14:textId="53EFE8EA" w:rsidR="00164337" w:rsidRPr="000C0B9B" w:rsidRDefault="00000F7C" w:rsidP="000C0B9B">
      <w:pPr>
        <w:spacing w:line="360" w:lineRule="auto"/>
        <w:rPr>
          <w:rFonts w:ascii="Arial" w:hAnsi="Arial" w:cs="Arial"/>
          <w:sz w:val="24"/>
          <w:szCs w:val="24"/>
        </w:rPr>
      </w:pPr>
      <w:r w:rsidRPr="000C0B9B">
        <w:rPr>
          <w:rFonts w:ascii="Arial" w:hAnsi="Arial" w:cs="Arial"/>
          <w:sz w:val="24"/>
          <w:szCs w:val="24"/>
        </w:rPr>
        <w:t>Moving on</w:t>
      </w:r>
      <w:r w:rsidR="001C406E" w:rsidRPr="000C0B9B">
        <w:rPr>
          <w:rFonts w:ascii="Arial" w:hAnsi="Arial" w:cs="Arial"/>
          <w:sz w:val="24"/>
          <w:szCs w:val="24"/>
        </w:rPr>
        <w:t xml:space="preserve"> to </w:t>
      </w:r>
      <w:r w:rsidR="00641BEE" w:rsidRPr="000C0B9B">
        <w:rPr>
          <w:rFonts w:ascii="Arial" w:hAnsi="Arial" w:cs="Arial"/>
          <w:sz w:val="24"/>
          <w:szCs w:val="24"/>
        </w:rPr>
        <w:t xml:space="preserve">education for </w:t>
      </w:r>
      <w:r w:rsidR="003326D3" w:rsidRPr="000C0B9B">
        <w:rPr>
          <w:rFonts w:ascii="Arial" w:hAnsi="Arial" w:cs="Arial"/>
          <w:sz w:val="24"/>
          <w:szCs w:val="24"/>
        </w:rPr>
        <w:t>sustainable</w:t>
      </w:r>
      <w:r w:rsidR="00641BEE" w:rsidRPr="000C0B9B">
        <w:rPr>
          <w:rFonts w:ascii="Arial" w:hAnsi="Arial" w:cs="Arial"/>
          <w:sz w:val="24"/>
          <w:szCs w:val="24"/>
        </w:rPr>
        <w:t xml:space="preserve"> development and global citizenship</w:t>
      </w:r>
      <w:r w:rsidRPr="000C0B9B">
        <w:rPr>
          <w:rFonts w:ascii="Arial" w:hAnsi="Arial" w:cs="Arial"/>
          <w:sz w:val="24"/>
          <w:szCs w:val="24"/>
        </w:rPr>
        <w:t>, a</w:t>
      </w:r>
      <w:r w:rsidR="00E60561" w:rsidRPr="000C0B9B">
        <w:rPr>
          <w:rFonts w:ascii="Arial" w:hAnsi="Arial" w:cs="Arial"/>
          <w:sz w:val="24"/>
          <w:szCs w:val="24"/>
        </w:rPr>
        <w:t xml:space="preserve">s stated by Welsh Government </w:t>
      </w:r>
      <w:r w:rsidR="003E534A" w:rsidRPr="000C0B9B">
        <w:rPr>
          <w:rFonts w:ascii="Arial" w:hAnsi="Arial" w:cs="Arial"/>
          <w:sz w:val="24"/>
          <w:szCs w:val="24"/>
        </w:rPr>
        <w:t xml:space="preserve">(2012) </w:t>
      </w:r>
      <w:r w:rsidR="003326D3" w:rsidRPr="000C0B9B">
        <w:rPr>
          <w:rFonts w:ascii="Arial" w:hAnsi="Arial" w:cs="Arial"/>
          <w:sz w:val="24"/>
          <w:szCs w:val="24"/>
        </w:rPr>
        <w:t>e</w:t>
      </w:r>
      <w:r w:rsidR="003E534A" w:rsidRPr="000C0B9B">
        <w:rPr>
          <w:rFonts w:ascii="Arial" w:hAnsi="Arial" w:cs="Arial"/>
          <w:sz w:val="24"/>
          <w:szCs w:val="24"/>
        </w:rPr>
        <w:t xml:space="preserve">ducation for </w:t>
      </w:r>
      <w:r w:rsidR="003326D3" w:rsidRPr="000C0B9B">
        <w:rPr>
          <w:rFonts w:ascii="Arial" w:hAnsi="Arial" w:cs="Arial"/>
          <w:sz w:val="24"/>
          <w:szCs w:val="24"/>
        </w:rPr>
        <w:t>s</w:t>
      </w:r>
      <w:r w:rsidR="003E534A" w:rsidRPr="000C0B9B">
        <w:rPr>
          <w:rFonts w:ascii="Arial" w:hAnsi="Arial" w:cs="Arial"/>
          <w:sz w:val="24"/>
          <w:szCs w:val="24"/>
        </w:rPr>
        <w:t xml:space="preserve">ustainable </w:t>
      </w:r>
      <w:r w:rsidR="003326D3" w:rsidRPr="000C0B9B">
        <w:rPr>
          <w:rFonts w:ascii="Arial" w:hAnsi="Arial" w:cs="Arial"/>
          <w:sz w:val="24"/>
          <w:szCs w:val="24"/>
        </w:rPr>
        <w:t>d</w:t>
      </w:r>
      <w:r w:rsidR="003E534A" w:rsidRPr="000C0B9B">
        <w:rPr>
          <w:rFonts w:ascii="Arial" w:hAnsi="Arial" w:cs="Arial"/>
          <w:sz w:val="24"/>
          <w:szCs w:val="24"/>
        </w:rPr>
        <w:t>evelopment</w:t>
      </w:r>
      <w:r w:rsidR="00C25781" w:rsidRPr="000C0B9B">
        <w:rPr>
          <w:rFonts w:ascii="Arial" w:hAnsi="Arial" w:cs="Arial"/>
          <w:sz w:val="24"/>
          <w:szCs w:val="24"/>
        </w:rPr>
        <w:t xml:space="preserve"> and </w:t>
      </w:r>
      <w:r w:rsidR="003326D3" w:rsidRPr="000C0B9B">
        <w:rPr>
          <w:rFonts w:ascii="Arial" w:hAnsi="Arial" w:cs="Arial"/>
          <w:sz w:val="24"/>
          <w:szCs w:val="24"/>
        </w:rPr>
        <w:t>g</w:t>
      </w:r>
      <w:r w:rsidR="00C25781" w:rsidRPr="000C0B9B">
        <w:rPr>
          <w:rFonts w:ascii="Arial" w:hAnsi="Arial" w:cs="Arial"/>
          <w:sz w:val="24"/>
          <w:szCs w:val="24"/>
        </w:rPr>
        <w:t xml:space="preserve">lobal </w:t>
      </w:r>
      <w:r w:rsidR="003326D3" w:rsidRPr="000C0B9B">
        <w:rPr>
          <w:rFonts w:ascii="Arial" w:hAnsi="Arial" w:cs="Arial"/>
          <w:sz w:val="24"/>
          <w:szCs w:val="24"/>
        </w:rPr>
        <w:t>c</w:t>
      </w:r>
      <w:r w:rsidR="00C25781" w:rsidRPr="000C0B9B">
        <w:rPr>
          <w:rFonts w:ascii="Arial" w:hAnsi="Arial" w:cs="Arial"/>
          <w:sz w:val="24"/>
          <w:szCs w:val="24"/>
        </w:rPr>
        <w:t>itizenship</w:t>
      </w:r>
      <w:r w:rsidR="003E534A" w:rsidRPr="000C0B9B">
        <w:rPr>
          <w:rFonts w:ascii="Arial" w:hAnsi="Arial" w:cs="Arial"/>
          <w:sz w:val="24"/>
          <w:szCs w:val="24"/>
        </w:rPr>
        <w:t xml:space="preserve"> focuses on the connections among society, economy, and environment; it also explores the rights and needs of current and future generations, as well as the connections between </w:t>
      </w:r>
      <w:r w:rsidR="00656DAD" w:rsidRPr="000C0B9B">
        <w:rPr>
          <w:rFonts w:ascii="Arial" w:hAnsi="Arial" w:cs="Arial"/>
          <w:sz w:val="24"/>
          <w:szCs w:val="24"/>
        </w:rPr>
        <w:t>individual</w:t>
      </w:r>
      <w:r w:rsidR="003E534A" w:rsidRPr="000C0B9B">
        <w:rPr>
          <w:rFonts w:ascii="Arial" w:hAnsi="Arial" w:cs="Arial"/>
          <w:sz w:val="24"/>
          <w:szCs w:val="24"/>
        </w:rPr>
        <w:t xml:space="preserve"> lives and those of others globally. With an emphasis on beliefs, mindsets, and self-assurance, ESDGC highlights each person's responsibility as a global citizen as well as how they can comprehend these links in order to act ethically and be dedicated to a world that is fair and sustainable. </w:t>
      </w:r>
      <w:r w:rsidR="00FD6F44" w:rsidRPr="000C0B9B">
        <w:rPr>
          <w:rFonts w:ascii="Arial" w:hAnsi="Arial" w:cs="Arial"/>
          <w:sz w:val="24"/>
          <w:szCs w:val="24"/>
        </w:rPr>
        <w:t xml:space="preserve">As mentioned by </w:t>
      </w:r>
      <w:r w:rsidR="00AF68CF" w:rsidRPr="000C0B9B">
        <w:rPr>
          <w:rFonts w:ascii="Arial" w:hAnsi="Arial" w:cs="Arial"/>
          <w:sz w:val="24"/>
          <w:szCs w:val="24"/>
        </w:rPr>
        <w:t>National Assembly for Wales (</w:t>
      </w:r>
      <w:r w:rsidR="00EE661E" w:rsidRPr="000C0B9B">
        <w:rPr>
          <w:rFonts w:ascii="Arial" w:hAnsi="Arial" w:cs="Arial"/>
          <w:sz w:val="24"/>
          <w:szCs w:val="24"/>
        </w:rPr>
        <w:t>201</w:t>
      </w:r>
      <w:r w:rsidR="00BE77CD" w:rsidRPr="000C0B9B">
        <w:rPr>
          <w:rFonts w:ascii="Arial" w:hAnsi="Arial" w:cs="Arial"/>
          <w:sz w:val="24"/>
          <w:szCs w:val="24"/>
        </w:rPr>
        <w:t>4</w:t>
      </w:r>
      <w:r w:rsidR="00EE661E" w:rsidRPr="000C0B9B">
        <w:rPr>
          <w:rFonts w:ascii="Arial" w:hAnsi="Arial" w:cs="Arial"/>
          <w:sz w:val="24"/>
          <w:szCs w:val="24"/>
        </w:rPr>
        <w:t xml:space="preserve">) </w:t>
      </w:r>
      <w:r w:rsidR="008554F0" w:rsidRPr="000C0B9B">
        <w:rPr>
          <w:rFonts w:ascii="Arial" w:hAnsi="Arial" w:cs="Arial"/>
          <w:sz w:val="24"/>
          <w:szCs w:val="24"/>
        </w:rPr>
        <w:t>a sustainable economy must be built, and this requires ESDGC. The formal education sector has shown significant success with ESDGC, and its principles are implemented across Wales’s educational system.</w:t>
      </w:r>
      <w:r w:rsidR="002569AF" w:rsidRPr="000C0B9B">
        <w:rPr>
          <w:rFonts w:ascii="Arial" w:hAnsi="Arial" w:cs="Arial"/>
          <w:sz w:val="24"/>
          <w:szCs w:val="24"/>
        </w:rPr>
        <w:t xml:space="preserve"> </w:t>
      </w:r>
      <w:r w:rsidR="00D34B65" w:rsidRPr="000C0B9B">
        <w:rPr>
          <w:rFonts w:ascii="Arial" w:hAnsi="Arial" w:cs="Arial"/>
          <w:sz w:val="24"/>
          <w:szCs w:val="24"/>
        </w:rPr>
        <w:t>Similarly, Tinney and Merriman (</w:t>
      </w:r>
      <w:r w:rsidR="00FB72A3" w:rsidRPr="000C0B9B">
        <w:rPr>
          <w:rFonts w:ascii="Arial" w:hAnsi="Arial" w:cs="Arial"/>
          <w:sz w:val="24"/>
          <w:szCs w:val="24"/>
        </w:rPr>
        <w:t xml:space="preserve">2018) tell us that </w:t>
      </w:r>
      <w:r w:rsidR="00B754B9" w:rsidRPr="000C0B9B">
        <w:rPr>
          <w:rFonts w:ascii="Arial" w:hAnsi="Arial" w:cs="Arial"/>
          <w:sz w:val="24"/>
          <w:szCs w:val="24"/>
        </w:rPr>
        <w:t>ESDGC includes values, attitudes, comprehension, and skills in addition to knowledge.</w:t>
      </w:r>
      <w:r w:rsidR="00B44958" w:rsidRPr="000C0B9B">
        <w:rPr>
          <w:rFonts w:ascii="Arial" w:hAnsi="Arial" w:cs="Arial"/>
          <w:sz w:val="24"/>
          <w:szCs w:val="24"/>
        </w:rPr>
        <w:t xml:space="preserve"> Also, l</w:t>
      </w:r>
      <w:r w:rsidR="00B754B9" w:rsidRPr="000C0B9B">
        <w:rPr>
          <w:rFonts w:ascii="Arial" w:hAnsi="Arial" w:cs="Arial"/>
          <w:sz w:val="24"/>
          <w:szCs w:val="24"/>
        </w:rPr>
        <w:t>arge-scale global concerns including business</w:t>
      </w:r>
      <w:r w:rsidR="002E0E99" w:rsidRPr="000C0B9B">
        <w:rPr>
          <w:rFonts w:ascii="Arial" w:hAnsi="Arial" w:cs="Arial"/>
          <w:sz w:val="24"/>
          <w:szCs w:val="24"/>
        </w:rPr>
        <w:t>es</w:t>
      </w:r>
      <w:r w:rsidR="00B754B9" w:rsidRPr="000C0B9B">
        <w:rPr>
          <w:rFonts w:ascii="Arial" w:hAnsi="Arial" w:cs="Arial"/>
          <w:sz w:val="24"/>
          <w:szCs w:val="24"/>
        </w:rPr>
        <w:t>, shortages of resources, rights for individuals, conflict, and democracy are all addressed by ESDGC.</w:t>
      </w:r>
    </w:p>
    <w:p w14:paraId="2D6DFA5B" w14:textId="0019B071" w:rsidR="00D57328" w:rsidRPr="000C0B9B" w:rsidRDefault="00140CA2" w:rsidP="000C0B9B">
      <w:pPr>
        <w:spacing w:line="360" w:lineRule="auto"/>
        <w:rPr>
          <w:rFonts w:ascii="Arial" w:hAnsi="Arial" w:cs="Arial"/>
          <w:sz w:val="24"/>
          <w:szCs w:val="24"/>
        </w:rPr>
      </w:pPr>
      <w:r w:rsidRPr="000C0B9B">
        <w:rPr>
          <w:rFonts w:ascii="Arial" w:hAnsi="Arial" w:cs="Arial"/>
          <w:sz w:val="24"/>
          <w:szCs w:val="24"/>
        </w:rPr>
        <w:t xml:space="preserve">A report from Estyn (2006) stated </w:t>
      </w:r>
      <w:r w:rsidR="00221641" w:rsidRPr="000C0B9B">
        <w:rPr>
          <w:rFonts w:ascii="Arial" w:hAnsi="Arial" w:cs="Arial"/>
          <w:sz w:val="24"/>
          <w:szCs w:val="24"/>
        </w:rPr>
        <w:t>the definition, goals, and advantages of ESDGC were not consistently and clearly understood by teachers and assessors.</w:t>
      </w:r>
      <w:r w:rsidR="00695025" w:rsidRPr="000C0B9B">
        <w:rPr>
          <w:rFonts w:ascii="Arial" w:hAnsi="Arial" w:cs="Arial"/>
          <w:sz w:val="24"/>
          <w:szCs w:val="24"/>
        </w:rPr>
        <w:t xml:space="preserve"> Therefore, finding criteria to assess achievement in this area </w:t>
      </w:r>
      <w:r w:rsidR="00162639" w:rsidRPr="000C0B9B">
        <w:rPr>
          <w:rFonts w:ascii="Arial" w:hAnsi="Arial" w:cs="Arial"/>
          <w:sz w:val="24"/>
          <w:szCs w:val="24"/>
        </w:rPr>
        <w:t>was</w:t>
      </w:r>
      <w:r w:rsidR="00695025" w:rsidRPr="000C0B9B">
        <w:rPr>
          <w:rFonts w:ascii="Arial" w:hAnsi="Arial" w:cs="Arial"/>
          <w:sz w:val="24"/>
          <w:szCs w:val="24"/>
        </w:rPr>
        <w:t xml:space="preserve"> made extremely difficult by this</w:t>
      </w:r>
      <w:r w:rsidR="00162639" w:rsidRPr="000C0B9B">
        <w:rPr>
          <w:rFonts w:ascii="Arial" w:hAnsi="Arial" w:cs="Arial"/>
          <w:sz w:val="24"/>
          <w:szCs w:val="24"/>
        </w:rPr>
        <w:t>.</w:t>
      </w:r>
      <w:r w:rsidR="00AA122B" w:rsidRPr="000C0B9B">
        <w:rPr>
          <w:rFonts w:ascii="Arial" w:hAnsi="Arial" w:cs="Arial"/>
          <w:sz w:val="24"/>
          <w:szCs w:val="24"/>
        </w:rPr>
        <w:t xml:space="preserve"> </w:t>
      </w:r>
      <w:r w:rsidR="009418A8" w:rsidRPr="000C0B9B">
        <w:rPr>
          <w:rFonts w:ascii="Arial" w:hAnsi="Arial" w:cs="Arial"/>
          <w:sz w:val="24"/>
          <w:szCs w:val="24"/>
        </w:rPr>
        <w:t xml:space="preserve">The report also mentioned how in schools, </w:t>
      </w:r>
      <w:r w:rsidR="000F477A" w:rsidRPr="000C0B9B">
        <w:rPr>
          <w:rFonts w:ascii="Arial" w:hAnsi="Arial" w:cs="Arial"/>
          <w:sz w:val="24"/>
          <w:szCs w:val="24"/>
        </w:rPr>
        <w:t>sustainable development was receiving more attention than global citizenship.</w:t>
      </w:r>
      <w:r w:rsidR="00162639" w:rsidRPr="000C0B9B">
        <w:rPr>
          <w:rFonts w:ascii="Arial" w:hAnsi="Arial" w:cs="Arial"/>
          <w:sz w:val="24"/>
          <w:szCs w:val="24"/>
        </w:rPr>
        <w:t xml:space="preserve"> </w:t>
      </w:r>
      <w:r w:rsidR="000D512B" w:rsidRPr="000C0B9B">
        <w:rPr>
          <w:rFonts w:ascii="Arial" w:hAnsi="Arial" w:cs="Arial"/>
          <w:sz w:val="24"/>
          <w:szCs w:val="24"/>
          <w:lang w:val="en-GB"/>
        </w:rPr>
        <w:t>However, r</w:t>
      </w:r>
      <w:r w:rsidR="007A1504" w:rsidRPr="000C0B9B">
        <w:rPr>
          <w:rFonts w:ascii="Arial" w:hAnsi="Arial" w:cs="Arial"/>
          <w:sz w:val="24"/>
          <w:szCs w:val="24"/>
          <w:lang w:val="en-GB"/>
        </w:rPr>
        <w:t>esults from the Estyn (2014</w:t>
      </w:r>
      <w:r w:rsidR="00B43EE6" w:rsidRPr="000C0B9B">
        <w:rPr>
          <w:rFonts w:ascii="Arial" w:hAnsi="Arial" w:cs="Arial"/>
          <w:sz w:val="24"/>
          <w:szCs w:val="24"/>
          <w:lang w:val="en-GB"/>
        </w:rPr>
        <w:t>a</w:t>
      </w:r>
      <w:r w:rsidR="007A1504" w:rsidRPr="000C0B9B">
        <w:rPr>
          <w:rFonts w:ascii="Arial" w:hAnsi="Arial" w:cs="Arial"/>
          <w:sz w:val="24"/>
          <w:szCs w:val="24"/>
          <w:lang w:val="en-GB"/>
        </w:rPr>
        <w:t>) report, m</w:t>
      </w:r>
      <w:r w:rsidR="001D0544" w:rsidRPr="000C0B9B">
        <w:rPr>
          <w:rFonts w:ascii="Arial" w:hAnsi="Arial" w:cs="Arial"/>
          <w:sz w:val="24"/>
          <w:szCs w:val="24"/>
          <w:lang w:val="en-GB"/>
        </w:rPr>
        <w:t xml:space="preserve">any of the schools visited by Estyn had elements of self-evaluation methods involved with ESDGC. </w:t>
      </w:r>
      <w:r w:rsidR="00FB3E39" w:rsidRPr="000C0B9B">
        <w:rPr>
          <w:rFonts w:ascii="Arial" w:hAnsi="Arial" w:cs="Arial"/>
          <w:sz w:val="24"/>
          <w:szCs w:val="24"/>
          <w:lang w:val="en-GB"/>
        </w:rPr>
        <w:t>Moreover</w:t>
      </w:r>
      <w:r w:rsidR="001D0544" w:rsidRPr="000C0B9B">
        <w:rPr>
          <w:rFonts w:ascii="Arial" w:hAnsi="Arial" w:cs="Arial"/>
          <w:sz w:val="24"/>
          <w:szCs w:val="24"/>
          <w:lang w:val="en-GB"/>
        </w:rPr>
        <w:t xml:space="preserve">, barely any schools assess how provision affects children's understanding of the ESDGC. </w:t>
      </w:r>
      <w:r w:rsidR="00E27E64" w:rsidRPr="000C0B9B">
        <w:rPr>
          <w:rFonts w:ascii="Arial" w:hAnsi="Arial" w:cs="Arial"/>
          <w:sz w:val="24"/>
          <w:szCs w:val="24"/>
        </w:rPr>
        <w:t xml:space="preserve">Nevertheless, </w:t>
      </w:r>
      <w:r w:rsidR="00455950" w:rsidRPr="000C0B9B">
        <w:rPr>
          <w:rFonts w:ascii="Arial" w:hAnsi="Arial" w:cs="Arial"/>
          <w:sz w:val="24"/>
          <w:szCs w:val="24"/>
        </w:rPr>
        <w:t xml:space="preserve">Estyn (2014b) says </w:t>
      </w:r>
      <w:r w:rsidR="00E27E64" w:rsidRPr="000C0B9B">
        <w:rPr>
          <w:rFonts w:ascii="Arial" w:hAnsi="Arial" w:cs="Arial"/>
          <w:sz w:val="24"/>
          <w:szCs w:val="24"/>
        </w:rPr>
        <w:t xml:space="preserve">the divide between children's knowledge of global citizenship and sustainable development is not as substantial. Compared to </w:t>
      </w:r>
      <w:r w:rsidR="00313079" w:rsidRPr="000C0B9B">
        <w:rPr>
          <w:rFonts w:ascii="Arial" w:hAnsi="Arial" w:cs="Arial"/>
          <w:sz w:val="24"/>
          <w:szCs w:val="24"/>
        </w:rPr>
        <w:t xml:space="preserve">the </w:t>
      </w:r>
      <w:r w:rsidR="00E27E64" w:rsidRPr="000C0B9B">
        <w:rPr>
          <w:rFonts w:ascii="Arial" w:hAnsi="Arial" w:cs="Arial"/>
          <w:sz w:val="24"/>
          <w:szCs w:val="24"/>
        </w:rPr>
        <w:t>2006</w:t>
      </w:r>
      <w:r w:rsidR="0018531A" w:rsidRPr="000C0B9B">
        <w:rPr>
          <w:rFonts w:ascii="Arial" w:hAnsi="Arial" w:cs="Arial"/>
          <w:sz w:val="24"/>
          <w:szCs w:val="24"/>
        </w:rPr>
        <w:t xml:space="preserve"> Estyn report</w:t>
      </w:r>
      <w:r w:rsidR="00E27E64" w:rsidRPr="000C0B9B">
        <w:rPr>
          <w:rFonts w:ascii="Arial" w:hAnsi="Arial" w:cs="Arial"/>
          <w:sz w:val="24"/>
          <w:szCs w:val="24"/>
        </w:rPr>
        <w:t>, when awareness of global citizenship was less developed, this represents progress.</w:t>
      </w:r>
    </w:p>
    <w:p w14:paraId="60EC0137" w14:textId="4D3EE493" w:rsidR="00875E33" w:rsidRPr="0056474E" w:rsidRDefault="00F23796" w:rsidP="000C0B9B">
      <w:pPr>
        <w:spacing w:line="360" w:lineRule="auto"/>
        <w:rPr>
          <w:rFonts w:ascii="Arial" w:hAnsi="Arial" w:cs="Arial"/>
          <w:sz w:val="24"/>
          <w:szCs w:val="24"/>
          <w:lang w:val="en-GB"/>
        </w:rPr>
      </w:pPr>
      <w:r w:rsidRPr="000C0B9B">
        <w:rPr>
          <w:rFonts w:ascii="Arial" w:hAnsi="Arial" w:cs="Arial"/>
          <w:sz w:val="24"/>
          <w:szCs w:val="24"/>
        </w:rPr>
        <w:t xml:space="preserve">Watkins and Glover (2016) highlights ESDGC as a basic practice and mindset for practitioners. It enables educators to give learners the information and abilities they </w:t>
      </w:r>
      <w:r w:rsidRPr="000C0B9B">
        <w:rPr>
          <w:rFonts w:ascii="Arial" w:hAnsi="Arial" w:cs="Arial"/>
          <w:sz w:val="24"/>
          <w:szCs w:val="24"/>
        </w:rPr>
        <w:lastRenderedPageBreak/>
        <w:t xml:space="preserve">need to tackle global issues. However, Campion (2020) believes </w:t>
      </w:r>
      <w:r w:rsidRPr="000C0B9B">
        <w:rPr>
          <w:rFonts w:ascii="Arial" w:hAnsi="Arial" w:cs="Arial"/>
          <w:sz w:val="24"/>
          <w:szCs w:val="24"/>
          <w:lang w:val="en-GB"/>
        </w:rPr>
        <w:t xml:space="preserve">Foundation Phase practitioners identify several obstacles to implementing the ESDGC, such as limited time, an overloaded curriculum, and concepts too advanced for young learners. Similarly, Glover (2023) mentions how it is difficult for teachers to find enough time to include ESDGC in the curriculum. It can be difficult to balance different priorities and themes. </w:t>
      </w:r>
      <w:r w:rsidRPr="000C0B9B">
        <w:rPr>
          <w:rFonts w:ascii="Arial" w:hAnsi="Arial" w:cs="Arial"/>
          <w:sz w:val="24"/>
          <w:szCs w:val="24"/>
        </w:rPr>
        <w:t>Furthermore, Cutter-Mackenzie, Edwards, Moore and Boyd (2014) state the degree to which practitioners themselves are inclined to exhibit each disposition and the resulting influence these dispositions impact on educators' abilities to engage children with outdoor educational experiences is a crucial aspect of biophilia and biophobia in the early years of childhood.</w:t>
      </w:r>
    </w:p>
    <w:p w14:paraId="7F945BD6" w14:textId="2E4CF389" w:rsidR="009D03F7" w:rsidRPr="000C0B9B" w:rsidRDefault="00FC3103" w:rsidP="000C0B9B">
      <w:pPr>
        <w:spacing w:line="360" w:lineRule="auto"/>
        <w:rPr>
          <w:rFonts w:ascii="Arial" w:hAnsi="Arial" w:cs="Arial"/>
          <w:sz w:val="24"/>
          <w:szCs w:val="24"/>
        </w:rPr>
      </w:pPr>
      <w:r w:rsidRPr="000C0B9B">
        <w:rPr>
          <w:rFonts w:ascii="Arial" w:hAnsi="Arial" w:cs="Arial"/>
          <w:sz w:val="24"/>
          <w:szCs w:val="24"/>
        </w:rPr>
        <w:t>As mentioned by Welsh Government (2022)</w:t>
      </w:r>
      <w:r w:rsidR="00B56922" w:rsidRPr="000C0B9B">
        <w:rPr>
          <w:rFonts w:ascii="Arial" w:hAnsi="Arial" w:cs="Arial"/>
          <w:sz w:val="24"/>
          <w:szCs w:val="24"/>
        </w:rPr>
        <w:t xml:space="preserve"> </w:t>
      </w:r>
      <w:r w:rsidR="00BC2544" w:rsidRPr="000C0B9B">
        <w:rPr>
          <w:rFonts w:ascii="Arial" w:hAnsi="Arial" w:cs="Arial"/>
          <w:sz w:val="24"/>
          <w:szCs w:val="24"/>
        </w:rPr>
        <w:t xml:space="preserve">by exploring the environment </w:t>
      </w:r>
      <w:r w:rsidR="006A1356" w:rsidRPr="000C0B9B">
        <w:rPr>
          <w:rFonts w:ascii="Arial" w:hAnsi="Arial" w:cs="Arial"/>
          <w:sz w:val="24"/>
          <w:szCs w:val="24"/>
        </w:rPr>
        <w:t>c</w:t>
      </w:r>
      <w:r w:rsidR="00BC2544" w:rsidRPr="000C0B9B">
        <w:rPr>
          <w:rFonts w:ascii="Arial" w:hAnsi="Arial" w:cs="Arial"/>
          <w:sz w:val="24"/>
          <w:szCs w:val="24"/>
        </w:rPr>
        <w:t>hildren can start investigating the idea of sustainability in an effective way. Children can gain opportunity to form an awareness of belonging through outdoor exploration in their local area, Wales, and globally. </w:t>
      </w:r>
      <w:r w:rsidR="004163F3" w:rsidRPr="000C0B9B">
        <w:rPr>
          <w:rFonts w:ascii="Arial" w:hAnsi="Arial" w:cs="Arial"/>
          <w:sz w:val="24"/>
          <w:szCs w:val="24"/>
        </w:rPr>
        <w:t xml:space="preserve"> </w:t>
      </w:r>
      <w:r w:rsidR="00F53339" w:rsidRPr="000C0B9B">
        <w:rPr>
          <w:rFonts w:ascii="Arial" w:hAnsi="Arial" w:cs="Arial"/>
          <w:sz w:val="24"/>
          <w:szCs w:val="24"/>
        </w:rPr>
        <w:t xml:space="preserve">In accordance with agenda 21 it is crucial to integrate the principles of sustainable development and awareness of the environment across the curriculum (United Nations Sustainable Development, 1992). </w:t>
      </w:r>
      <w:r w:rsidR="00FD1E97" w:rsidRPr="000C0B9B">
        <w:rPr>
          <w:rFonts w:ascii="Arial" w:hAnsi="Arial" w:cs="Arial"/>
          <w:sz w:val="24"/>
          <w:szCs w:val="24"/>
        </w:rPr>
        <w:t xml:space="preserve">An activity in the John Muir scrapbook that promotes curiosity </w:t>
      </w:r>
      <w:r w:rsidR="008C4394" w:rsidRPr="000C0B9B">
        <w:rPr>
          <w:rFonts w:ascii="Arial" w:hAnsi="Arial" w:cs="Arial"/>
          <w:sz w:val="24"/>
          <w:szCs w:val="24"/>
        </w:rPr>
        <w:t xml:space="preserve">in children </w:t>
      </w:r>
      <w:r w:rsidR="00A871D6" w:rsidRPr="000C0B9B">
        <w:rPr>
          <w:rFonts w:ascii="Arial" w:hAnsi="Arial" w:cs="Arial"/>
          <w:sz w:val="24"/>
          <w:szCs w:val="24"/>
        </w:rPr>
        <w:t xml:space="preserve">is bird watching. </w:t>
      </w:r>
      <w:r w:rsidR="00922612" w:rsidRPr="000C0B9B">
        <w:rPr>
          <w:rFonts w:ascii="Arial" w:hAnsi="Arial" w:cs="Arial"/>
          <w:sz w:val="24"/>
          <w:szCs w:val="24"/>
        </w:rPr>
        <w:t xml:space="preserve">Stated by </w:t>
      </w:r>
      <w:r w:rsidR="00922296" w:rsidRPr="000C0B9B">
        <w:rPr>
          <w:rFonts w:ascii="Arial" w:hAnsi="Arial" w:cs="Arial"/>
          <w:sz w:val="24"/>
          <w:szCs w:val="24"/>
        </w:rPr>
        <w:t>Beery and Jorgensen (201</w:t>
      </w:r>
      <w:r w:rsidR="007E3D52" w:rsidRPr="000C0B9B">
        <w:rPr>
          <w:rFonts w:ascii="Arial" w:hAnsi="Arial" w:cs="Arial"/>
          <w:sz w:val="24"/>
          <w:szCs w:val="24"/>
        </w:rPr>
        <w:t>8</w:t>
      </w:r>
      <w:r w:rsidR="00922296" w:rsidRPr="000C0B9B">
        <w:rPr>
          <w:rFonts w:ascii="Arial" w:hAnsi="Arial" w:cs="Arial"/>
          <w:sz w:val="24"/>
          <w:szCs w:val="24"/>
        </w:rPr>
        <w:t xml:space="preserve">) </w:t>
      </w:r>
      <w:r w:rsidR="00BE711E" w:rsidRPr="000C0B9B">
        <w:rPr>
          <w:rFonts w:ascii="Arial" w:hAnsi="Arial" w:cs="Arial"/>
          <w:sz w:val="24"/>
          <w:szCs w:val="24"/>
        </w:rPr>
        <w:t>children can acquire essential learning opportunities, including an awareness of biodiversity, from their actual childhood interactions with the wide range and diversity of living things found in nature.</w:t>
      </w:r>
      <w:r w:rsidR="00355D4C" w:rsidRPr="000C0B9B">
        <w:rPr>
          <w:rFonts w:ascii="Arial" w:hAnsi="Arial" w:cs="Arial"/>
          <w:sz w:val="24"/>
          <w:szCs w:val="24"/>
        </w:rPr>
        <w:t xml:space="preserve"> </w:t>
      </w:r>
      <w:r w:rsidR="00EE2C0D" w:rsidRPr="000C0B9B">
        <w:rPr>
          <w:rFonts w:ascii="Arial" w:hAnsi="Arial" w:cs="Arial"/>
          <w:sz w:val="24"/>
          <w:szCs w:val="24"/>
        </w:rPr>
        <w:t>Following Tovey (</w:t>
      </w:r>
      <w:r w:rsidR="00B56535" w:rsidRPr="000C0B9B">
        <w:rPr>
          <w:rFonts w:ascii="Arial" w:hAnsi="Arial" w:cs="Arial"/>
          <w:sz w:val="24"/>
          <w:szCs w:val="24"/>
        </w:rPr>
        <w:t>2016) it is clear that t</w:t>
      </w:r>
      <w:r w:rsidR="00F719EF" w:rsidRPr="000C0B9B">
        <w:rPr>
          <w:rFonts w:ascii="Arial" w:hAnsi="Arial" w:cs="Arial"/>
          <w:sz w:val="24"/>
          <w:szCs w:val="24"/>
        </w:rPr>
        <w:t>here is a natural respect for young children within the Froebelian approach. It sees children as capable learners who are driven to investigate, learn, and be enthusiastic about their surroundings from birth.</w:t>
      </w:r>
      <w:r w:rsidR="006C079B" w:rsidRPr="000C0B9B">
        <w:rPr>
          <w:rFonts w:ascii="Arial" w:hAnsi="Arial" w:cs="Arial"/>
          <w:sz w:val="24"/>
          <w:szCs w:val="24"/>
        </w:rPr>
        <w:t xml:space="preserve"> On the other hand, </w:t>
      </w:r>
      <w:r w:rsidR="00BD37A0" w:rsidRPr="000C0B9B">
        <w:rPr>
          <w:rFonts w:ascii="Arial" w:hAnsi="Arial" w:cs="Arial"/>
          <w:sz w:val="24"/>
          <w:szCs w:val="24"/>
        </w:rPr>
        <w:t>Maynard</w:t>
      </w:r>
      <w:r w:rsidR="00AA64AD" w:rsidRPr="000C0B9B">
        <w:rPr>
          <w:rFonts w:ascii="Arial" w:hAnsi="Arial" w:cs="Arial"/>
          <w:sz w:val="24"/>
          <w:szCs w:val="24"/>
        </w:rPr>
        <w:t>,</w:t>
      </w:r>
      <w:r w:rsidR="00BD37A0" w:rsidRPr="000C0B9B">
        <w:rPr>
          <w:rFonts w:ascii="Arial" w:hAnsi="Arial" w:cs="Arial"/>
          <w:sz w:val="24"/>
          <w:szCs w:val="24"/>
        </w:rPr>
        <w:t xml:space="preserve"> and Waters (2014) tell us that according to Montessori, </w:t>
      </w:r>
      <w:r w:rsidR="00AA64AD" w:rsidRPr="000C0B9B">
        <w:rPr>
          <w:rFonts w:ascii="Arial" w:hAnsi="Arial" w:cs="Arial"/>
          <w:sz w:val="24"/>
          <w:szCs w:val="24"/>
        </w:rPr>
        <w:t xml:space="preserve">children's ability to observe natural life is developed by exposure to nature. </w:t>
      </w:r>
      <w:r w:rsidR="00B1299D" w:rsidRPr="000C0B9B">
        <w:rPr>
          <w:rFonts w:ascii="Arial" w:hAnsi="Arial" w:cs="Arial"/>
          <w:sz w:val="24"/>
          <w:szCs w:val="24"/>
        </w:rPr>
        <w:t xml:space="preserve">Moreover, </w:t>
      </w:r>
      <w:r w:rsidR="00AA64AD" w:rsidRPr="000C0B9B">
        <w:rPr>
          <w:rFonts w:ascii="Arial" w:hAnsi="Arial" w:cs="Arial"/>
          <w:sz w:val="24"/>
          <w:szCs w:val="24"/>
        </w:rPr>
        <w:t>Froebel placed more of a focus on creativity and imagination than Montessori did on understandings of the real world.</w:t>
      </w:r>
      <w:r w:rsidR="00B1299D" w:rsidRPr="000C0B9B">
        <w:rPr>
          <w:rFonts w:ascii="Arial" w:hAnsi="Arial" w:cs="Arial"/>
          <w:sz w:val="24"/>
          <w:szCs w:val="24"/>
        </w:rPr>
        <w:t xml:space="preserve"> </w:t>
      </w:r>
    </w:p>
    <w:p w14:paraId="188094EB" w14:textId="3BC0628D" w:rsidR="002D1092" w:rsidRPr="000C0B9B" w:rsidRDefault="00E30D8B" w:rsidP="000C0B9B">
      <w:pPr>
        <w:spacing w:line="360" w:lineRule="auto"/>
        <w:rPr>
          <w:rFonts w:ascii="Arial" w:hAnsi="Arial" w:cs="Arial"/>
          <w:sz w:val="24"/>
          <w:szCs w:val="24"/>
        </w:rPr>
      </w:pPr>
      <w:r w:rsidRPr="000C0B9B">
        <w:rPr>
          <w:rFonts w:ascii="Arial" w:hAnsi="Arial" w:cs="Arial"/>
          <w:sz w:val="24"/>
          <w:szCs w:val="24"/>
        </w:rPr>
        <w:t>As mentioned by Welsh Government (</w:t>
      </w:r>
      <w:r w:rsidR="00CD284E" w:rsidRPr="000C0B9B">
        <w:rPr>
          <w:rFonts w:ascii="Arial" w:hAnsi="Arial" w:cs="Arial"/>
          <w:sz w:val="24"/>
          <w:szCs w:val="24"/>
        </w:rPr>
        <w:t>2023</w:t>
      </w:r>
      <w:r w:rsidR="00CA357A" w:rsidRPr="000C0B9B">
        <w:rPr>
          <w:rFonts w:ascii="Arial" w:hAnsi="Arial" w:cs="Arial"/>
          <w:sz w:val="24"/>
          <w:szCs w:val="24"/>
        </w:rPr>
        <w:t xml:space="preserve">) </w:t>
      </w:r>
      <w:r w:rsidR="00E64A2F" w:rsidRPr="000C0B9B">
        <w:rPr>
          <w:rFonts w:ascii="Arial" w:hAnsi="Arial" w:cs="Arial"/>
          <w:sz w:val="24"/>
          <w:szCs w:val="24"/>
          <w:lang w:val="en-GB"/>
        </w:rPr>
        <w:t xml:space="preserve">by using learners' curiosity to maximise useful moments, enabling adults set an example of a happy approach to learning. </w:t>
      </w:r>
      <w:r w:rsidR="000A213E" w:rsidRPr="000C0B9B">
        <w:rPr>
          <w:rFonts w:ascii="Arial" w:hAnsi="Arial" w:cs="Arial"/>
          <w:sz w:val="24"/>
          <w:szCs w:val="24"/>
          <w:lang w:val="en-GB"/>
        </w:rPr>
        <w:t>This links to an activity from part 1 of the presentation which is creating bird feeders.</w:t>
      </w:r>
      <w:r w:rsidR="00A2383A" w:rsidRPr="000C0B9B">
        <w:rPr>
          <w:rFonts w:ascii="Arial" w:hAnsi="Arial" w:cs="Arial"/>
          <w:sz w:val="24"/>
          <w:szCs w:val="24"/>
          <w:lang w:val="en-GB"/>
        </w:rPr>
        <w:t xml:space="preserve"> </w:t>
      </w:r>
      <w:r w:rsidR="00BB7403" w:rsidRPr="000C0B9B">
        <w:rPr>
          <w:rFonts w:ascii="Arial" w:hAnsi="Arial" w:cs="Arial"/>
          <w:sz w:val="24"/>
          <w:szCs w:val="24"/>
          <w:lang w:val="en-GB"/>
        </w:rPr>
        <w:t xml:space="preserve">Creating bird feeders </w:t>
      </w:r>
      <w:r w:rsidR="00CC6FCB" w:rsidRPr="000C0B9B">
        <w:rPr>
          <w:rFonts w:ascii="Arial" w:hAnsi="Arial" w:cs="Arial"/>
          <w:sz w:val="24"/>
          <w:szCs w:val="24"/>
          <w:lang w:val="en-GB"/>
        </w:rPr>
        <w:t xml:space="preserve">and recycling materials will save, </w:t>
      </w:r>
      <w:r w:rsidR="00B01C0C" w:rsidRPr="000C0B9B">
        <w:rPr>
          <w:rFonts w:ascii="Arial" w:hAnsi="Arial" w:cs="Arial"/>
          <w:sz w:val="24"/>
          <w:szCs w:val="24"/>
          <w:lang w:val="en-GB"/>
        </w:rPr>
        <w:t>revive,</w:t>
      </w:r>
      <w:r w:rsidR="00CC6FCB" w:rsidRPr="000C0B9B">
        <w:rPr>
          <w:rFonts w:ascii="Arial" w:hAnsi="Arial" w:cs="Arial"/>
          <w:sz w:val="24"/>
          <w:szCs w:val="24"/>
          <w:lang w:val="en-GB"/>
        </w:rPr>
        <w:t xml:space="preserve"> and encourage sustainable utilisation of ecosystems on land in accordance with goal 15</w:t>
      </w:r>
      <w:r w:rsidR="000A213E" w:rsidRPr="000C0B9B">
        <w:rPr>
          <w:rFonts w:ascii="Arial" w:hAnsi="Arial" w:cs="Arial"/>
          <w:sz w:val="24"/>
          <w:szCs w:val="24"/>
          <w:lang w:val="en-GB"/>
        </w:rPr>
        <w:t xml:space="preserve"> </w:t>
      </w:r>
      <w:r w:rsidR="002033FC" w:rsidRPr="000C0B9B">
        <w:rPr>
          <w:rFonts w:ascii="Arial" w:hAnsi="Arial" w:cs="Arial"/>
          <w:sz w:val="24"/>
          <w:szCs w:val="24"/>
          <w:lang w:val="en-GB"/>
        </w:rPr>
        <w:t xml:space="preserve">of the </w:t>
      </w:r>
      <w:r w:rsidR="00B01C0C" w:rsidRPr="000C0B9B">
        <w:rPr>
          <w:rFonts w:ascii="Arial" w:hAnsi="Arial" w:cs="Arial"/>
          <w:sz w:val="24"/>
          <w:szCs w:val="24"/>
          <w:lang w:val="en-GB"/>
        </w:rPr>
        <w:t>United Nations</w:t>
      </w:r>
      <w:r w:rsidR="002033FC" w:rsidRPr="000C0B9B">
        <w:rPr>
          <w:rFonts w:ascii="Arial" w:hAnsi="Arial" w:cs="Arial"/>
          <w:sz w:val="24"/>
          <w:szCs w:val="24"/>
          <w:lang w:val="en-GB"/>
        </w:rPr>
        <w:t xml:space="preserve"> sustainable development </w:t>
      </w:r>
      <w:r w:rsidR="00652EAF" w:rsidRPr="000C0B9B">
        <w:rPr>
          <w:rFonts w:ascii="Arial" w:hAnsi="Arial" w:cs="Arial"/>
          <w:sz w:val="24"/>
          <w:szCs w:val="24"/>
          <w:lang w:val="en-GB"/>
        </w:rPr>
        <w:t xml:space="preserve">goals (United Nations, </w:t>
      </w:r>
      <w:r w:rsidR="00B01C0C" w:rsidRPr="000C0B9B">
        <w:rPr>
          <w:rFonts w:ascii="Arial" w:hAnsi="Arial" w:cs="Arial"/>
          <w:sz w:val="24"/>
          <w:szCs w:val="24"/>
          <w:lang w:val="en-GB"/>
        </w:rPr>
        <w:t xml:space="preserve">no date). </w:t>
      </w:r>
      <w:r w:rsidR="008C4690" w:rsidRPr="000C0B9B">
        <w:rPr>
          <w:rFonts w:ascii="Arial" w:hAnsi="Arial" w:cs="Arial"/>
          <w:sz w:val="24"/>
          <w:szCs w:val="24"/>
          <w:lang w:val="en-GB"/>
        </w:rPr>
        <w:t xml:space="preserve">According </w:t>
      </w:r>
      <w:r w:rsidR="008C4690" w:rsidRPr="000C0B9B">
        <w:rPr>
          <w:rFonts w:ascii="Arial" w:hAnsi="Arial" w:cs="Arial"/>
          <w:sz w:val="24"/>
          <w:szCs w:val="24"/>
          <w:lang w:val="en-GB"/>
        </w:rPr>
        <w:lastRenderedPageBreak/>
        <w:t xml:space="preserve">to </w:t>
      </w:r>
      <w:r w:rsidR="00AF0D40" w:rsidRPr="000C0B9B">
        <w:rPr>
          <w:rFonts w:ascii="Arial" w:hAnsi="Arial" w:cs="Arial"/>
          <w:sz w:val="24"/>
          <w:szCs w:val="24"/>
          <w:lang w:val="en-GB"/>
        </w:rPr>
        <w:t xml:space="preserve">Lefa (2014) </w:t>
      </w:r>
      <w:r w:rsidR="00E86C9C" w:rsidRPr="000C0B9B">
        <w:rPr>
          <w:rFonts w:ascii="Arial" w:hAnsi="Arial" w:cs="Arial"/>
          <w:sz w:val="24"/>
          <w:szCs w:val="24"/>
          <w:lang w:val="en-GB"/>
        </w:rPr>
        <w:t xml:space="preserve">Piaget highlights that to improve learning, </w:t>
      </w:r>
      <w:r w:rsidR="00A97193" w:rsidRPr="000C0B9B">
        <w:rPr>
          <w:rFonts w:ascii="Arial" w:hAnsi="Arial" w:cs="Arial"/>
          <w:sz w:val="24"/>
          <w:szCs w:val="24"/>
          <w:lang w:val="en-GB"/>
        </w:rPr>
        <w:t>practitioners</w:t>
      </w:r>
      <w:r w:rsidR="00E86C9C" w:rsidRPr="000C0B9B">
        <w:rPr>
          <w:rFonts w:ascii="Arial" w:hAnsi="Arial" w:cs="Arial"/>
          <w:sz w:val="24"/>
          <w:szCs w:val="24"/>
          <w:lang w:val="en-GB"/>
        </w:rPr>
        <w:t xml:space="preserve"> must offer vari</w:t>
      </w:r>
      <w:r w:rsidR="00044C35" w:rsidRPr="000C0B9B">
        <w:rPr>
          <w:rFonts w:ascii="Arial" w:hAnsi="Arial" w:cs="Arial"/>
          <w:sz w:val="24"/>
          <w:szCs w:val="24"/>
          <w:lang w:val="en-GB"/>
        </w:rPr>
        <w:t>ous</w:t>
      </w:r>
      <w:r w:rsidR="00E86C9C" w:rsidRPr="000C0B9B">
        <w:rPr>
          <w:rFonts w:ascii="Arial" w:hAnsi="Arial" w:cs="Arial"/>
          <w:sz w:val="24"/>
          <w:szCs w:val="24"/>
          <w:lang w:val="en-GB"/>
        </w:rPr>
        <w:t xml:space="preserve"> experiences</w:t>
      </w:r>
      <w:r w:rsidR="00044C35" w:rsidRPr="000C0B9B">
        <w:rPr>
          <w:rFonts w:ascii="Arial" w:hAnsi="Arial" w:cs="Arial"/>
          <w:sz w:val="24"/>
          <w:szCs w:val="24"/>
          <w:lang w:val="en-GB"/>
        </w:rPr>
        <w:t xml:space="preserve"> to children</w:t>
      </w:r>
      <w:r w:rsidR="00E86C9C" w:rsidRPr="000C0B9B">
        <w:rPr>
          <w:rFonts w:ascii="Arial" w:hAnsi="Arial" w:cs="Arial"/>
          <w:sz w:val="24"/>
          <w:szCs w:val="24"/>
          <w:lang w:val="en-GB"/>
        </w:rPr>
        <w:t xml:space="preserve">. It goes without saying that educators should provide students the </w:t>
      </w:r>
      <w:r w:rsidR="00571A08" w:rsidRPr="000C0B9B">
        <w:rPr>
          <w:rFonts w:ascii="Arial" w:hAnsi="Arial" w:cs="Arial"/>
          <w:sz w:val="24"/>
          <w:szCs w:val="24"/>
          <w:lang w:val="en-GB"/>
        </w:rPr>
        <w:t>right</w:t>
      </w:r>
      <w:r w:rsidR="00E86C9C" w:rsidRPr="000C0B9B">
        <w:rPr>
          <w:rFonts w:ascii="Arial" w:hAnsi="Arial" w:cs="Arial"/>
          <w:sz w:val="24"/>
          <w:szCs w:val="24"/>
          <w:lang w:val="en-GB"/>
        </w:rPr>
        <w:t xml:space="preserve"> to explore and learn since it </w:t>
      </w:r>
      <w:r w:rsidR="00074934" w:rsidRPr="000C0B9B">
        <w:rPr>
          <w:rFonts w:ascii="Arial" w:hAnsi="Arial" w:cs="Arial"/>
          <w:sz w:val="24"/>
          <w:szCs w:val="24"/>
          <w:lang w:val="en-GB"/>
        </w:rPr>
        <w:t>promotes</w:t>
      </w:r>
      <w:r w:rsidR="00E86C9C" w:rsidRPr="000C0B9B">
        <w:rPr>
          <w:rFonts w:ascii="Arial" w:hAnsi="Arial" w:cs="Arial"/>
          <w:sz w:val="24"/>
          <w:szCs w:val="24"/>
          <w:lang w:val="en-GB"/>
        </w:rPr>
        <w:t xml:space="preserve"> the development </w:t>
      </w:r>
      <w:r w:rsidR="00A0131E" w:rsidRPr="000C0B9B">
        <w:rPr>
          <w:rFonts w:ascii="Arial" w:hAnsi="Arial" w:cs="Arial"/>
          <w:sz w:val="24"/>
          <w:szCs w:val="24"/>
          <w:lang w:val="en-GB"/>
        </w:rPr>
        <w:t xml:space="preserve">of </w:t>
      </w:r>
      <w:r w:rsidR="00E86C9C" w:rsidRPr="000C0B9B">
        <w:rPr>
          <w:rFonts w:ascii="Arial" w:hAnsi="Arial" w:cs="Arial"/>
          <w:sz w:val="24"/>
          <w:szCs w:val="24"/>
          <w:lang w:val="en-GB"/>
        </w:rPr>
        <w:t xml:space="preserve">new perspectives. </w:t>
      </w:r>
      <w:r w:rsidR="0098610E" w:rsidRPr="000C0B9B">
        <w:rPr>
          <w:rFonts w:ascii="Arial" w:hAnsi="Arial" w:cs="Arial"/>
          <w:sz w:val="24"/>
          <w:szCs w:val="24"/>
        </w:rPr>
        <w:t>However, Blake and Pope (2008) mention how Vygotsky employs a method of active theory that centers on social interaction, whereas Piaget adopts a more constructivist perspective and emphasises the individual. Early years practitioners can raise children's achievement by implementing effective teaching practices that draw from Piaget and Vygotsky's ideas of developmental and cognitive psychology.</w:t>
      </w:r>
      <w:r w:rsidR="00CB58F3" w:rsidRPr="000C0B9B">
        <w:rPr>
          <w:rFonts w:ascii="Arial" w:hAnsi="Arial" w:cs="Arial"/>
          <w:sz w:val="24"/>
          <w:szCs w:val="24"/>
        </w:rPr>
        <w:t xml:space="preserve"> </w:t>
      </w:r>
    </w:p>
    <w:p w14:paraId="2E6FADAB" w14:textId="77777777" w:rsidR="002D1092" w:rsidRPr="000C0B9B" w:rsidRDefault="002D1092" w:rsidP="000C0B9B">
      <w:pPr>
        <w:spacing w:line="360" w:lineRule="auto"/>
        <w:rPr>
          <w:rFonts w:ascii="Arial" w:hAnsi="Arial" w:cs="Arial"/>
          <w:sz w:val="24"/>
          <w:szCs w:val="24"/>
        </w:rPr>
      </w:pPr>
    </w:p>
    <w:p w14:paraId="7CF948DD" w14:textId="05B5086E" w:rsidR="003B30E9" w:rsidRPr="000C0B9B" w:rsidRDefault="0040577F" w:rsidP="000C0B9B">
      <w:pPr>
        <w:spacing w:line="360" w:lineRule="auto"/>
        <w:rPr>
          <w:rFonts w:ascii="Arial" w:hAnsi="Arial" w:cs="Arial"/>
          <w:sz w:val="24"/>
          <w:szCs w:val="24"/>
        </w:rPr>
      </w:pPr>
      <w:r w:rsidRPr="000C0B9B">
        <w:rPr>
          <w:rFonts w:ascii="Arial" w:hAnsi="Arial" w:cs="Arial"/>
          <w:sz w:val="24"/>
          <w:szCs w:val="24"/>
        </w:rPr>
        <w:t xml:space="preserve">Next to be discussed is the </w:t>
      </w:r>
      <w:r w:rsidR="004C172A">
        <w:rPr>
          <w:rFonts w:ascii="Arial" w:hAnsi="Arial" w:cs="Arial"/>
          <w:sz w:val="24"/>
          <w:szCs w:val="24"/>
        </w:rPr>
        <w:t>p</w:t>
      </w:r>
      <w:r w:rsidR="00D31A09" w:rsidRPr="000C0B9B">
        <w:rPr>
          <w:rFonts w:ascii="Arial" w:hAnsi="Arial" w:cs="Arial"/>
          <w:sz w:val="24"/>
          <w:szCs w:val="24"/>
        </w:rPr>
        <w:t>ractitioners’</w:t>
      </w:r>
      <w:r w:rsidR="00836973" w:rsidRPr="000C0B9B">
        <w:rPr>
          <w:rFonts w:ascii="Arial" w:hAnsi="Arial" w:cs="Arial"/>
          <w:sz w:val="24"/>
          <w:szCs w:val="24"/>
        </w:rPr>
        <w:t xml:space="preserve"> </w:t>
      </w:r>
      <w:r w:rsidR="00D31A09" w:rsidRPr="000C0B9B">
        <w:rPr>
          <w:rFonts w:ascii="Arial" w:hAnsi="Arial" w:cs="Arial"/>
          <w:sz w:val="24"/>
          <w:szCs w:val="24"/>
        </w:rPr>
        <w:t>role in sustainability</w:t>
      </w:r>
      <w:r w:rsidR="0091352B" w:rsidRPr="000C0B9B">
        <w:rPr>
          <w:rFonts w:ascii="Arial" w:hAnsi="Arial" w:cs="Arial"/>
          <w:sz w:val="24"/>
          <w:szCs w:val="24"/>
        </w:rPr>
        <w:t xml:space="preserve">. </w:t>
      </w:r>
      <w:r w:rsidR="00CA7470" w:rsidRPr="000C0B9B">
        <w:rPr>
          <w:rFonts w:ascii="Arial" w:hAnsi="Arial" w:cs="Arial"/>
          <w:sz w:val="24"/>
          <w:szCs w:val="24"/>
        </w:rPr>
        <w:t>According to Boyd (no date)</w:t>
      </w:r>
      <w:r w:rsidR="001716AD" w:rsidRPr="000C0B9B">
        <w:rPr>
          <w:rFonts w:ascii="Arial" w:hAnsi="Arial" w:cs="Arial"/>
          <w:sz w:val="24"/>
          <w:szCs w:val="24"/>
        </w:rPr>
        <w:t xml:space="preserve"> w</w:t>
      </w:r>
      <w:r w:rsidR="003B30E9" w:rsidRPr="000C0B9B">
        <w:rPr>
          <w:rFonts w:ascii="Arial" w:hAnsi="Arial" w:cs="Arial"/>
          <w:sz w:val="24"/>
          <w:szCs w:val="24"/>
        </w:rPr>
        <w:t>hen organising and supervising children's activities, educators must consider the various ways children draw in knowledge and incorporate that understanding into their work.</w:t>
      </w:r>
      <w:r w:rsidR="001716AD" w:rsidRPr="000C0B9B">
        <w:rPr>
          <w:rFonts w:ascii="Arial" w:hAnsi="Arial" w:cs="Arial"/>
          <w:sz w:val="24"/>
          <w:szCs w:val="24"/>
        </w:rPr>
        <w:t xml:space="preserve"> Similarly, </w:t>
      </w:r>
      <w:r w:rsidR="00394441" w:rsidRPr="000C0B9B">
        <w:rPr>
          <w:rFonts w:ascii="Arial" w:hAnsi="Arial" w:cs="Arial"/>
          <w:sz w:val="24"/>
          <w:szCs w:val="24"/>
        </w:rPr>
        <w:t xml:space="preserve">Samuelsson and Park (2017) </w:t>
      </w:r>
      <w:r w:rsidR="00430490" w:rsidRPr="000C0B9B">
        <w:rPr>
          <w:rFonts w:ascii="Arial" w:hAnsi="Arial" w:cs="Arial"/>
          <w:sz w:val="24"/>
          <w:szCs w:val="24"/>
        </w:rPr>
        <w:t>believe</w:t>
      </w:r>
      <w:r w:rsidR="00053E54" w:rsidRPr="000C0B9B">
        <w:rPr>
          <w:rFonts w:ascii="Arial" w:hAnsi="Arial" w:cs="Arial"/>
          <w:sz w:val="24"/>
          <w:szCs w:val="24"/>
        </w:rPr>
        <w:t xml:space="preserve"> sustainable values provide support to a certain pedagogy that develops a sense of agency, critical thinking, and reflection in children. </w:t>
      </w:r>
      <w:r w:rsidR="00430490" w:rsidRPr="000C0B9B">
        <w:rPr>
          <w:rFonts w:ascii="Arial" w:hAnsi="Arial" w:cs="Arial"/>
          <w:sz w:val="24"/>
          <w:szCs w:val="24"/>
        </w:rPr>
        <w:t>This involves effective early childhood education.</w:t>
      </w:r>
      <w:r w:rsidR="001057B7" w:rsidRPr="000C0B9B">
        <w:rPr>
          <w:rFonts w:ascii="Arial" w:hAnsi="Arial" w:cs="Arial"/>
          <w:sz w:val="24"/>
          <w:szCs w:val="24"/>
        </w:rPr>
        <w:t xml:space="preserve"> However, Dankiw </w:t>
      </w:r>
      <w:r w:rsidR="001057B7" w:rsidRPr="000C0B9B">
        <w:rPr>
          <w:rFonts w:ascii="Arial" w:hAnsi="Arial" w:cs="Arial"/>
          <w:i/>
          <w:iCs/>
          <w:sz w:val="24"/>
          <w:szCs w:val="24"/>
        </w:rPr>
        <w:t>et al.</w:t>
      </w:r>
      <w:r w:rsidR="001057B7" w:rsidRPr="000C0B9B">
        <w:rPr>
          <w:rFonts w:ascii="Arial" w:hAnsi="Arial" w:cs="Arial"/>
          <w:sz w:val="24"/>
          <w:szCs w:val="24"/>
        </w:rPr>
        <w:t xml:space="preserve"> (2023) argue</w:t>
      </w:r>
      <w:r w:rsidR="003B652D" w:rsidRPr="000C0B9B">
        <w:rPr>
          <w:rFonts w:ascii="Arial" w:hAnsi="Arial" w:cs="Arial"/>
          <w:sz w:val="24"/>
          <w:szCs w:val="24"/>
        </w:rPr>
        <w:t>s</w:t>
      </w:r>
      <w:r w:rsidR="001057B7" w:rsidRPr="000C0B9B">
        <w:rPr>
          <w:rFonts w:ascii="Arial" w:hAnsi="Arial" w:cs="Arial"/>
          <w:sz w:val="24"/>
          <w:szCs w:val="24"/>
        </w:rPr>
        <w:t xml:space="preserve"> that adults, according to early childhood educators and parents, serve as obstacles for play, particularly when they have other responsibilities or are confronted with obstacles imposed by the weather.</w:t>
      </w:r>
    </w:p>
    <w:p w14:paraId="104D0779" w14:textId="77777777" w:rsidR="00536FB1" w:rsidRPr="000C0B9B" w:rsidRDefault="00536FB1" w:rsidP="000C0B9B">
      <w:pPr>
        <w:spacing w:line="360" w:lineRule="auto"/>
        <w:rPr>
          <w:rFonts w:ascii="Arial" w:hAnsi="Arial" w:cs="Arial"/>
          <w:sz w:val="24"/>
          <w:szCs w:val="24"/>
        </w:rPr>
      </w:pPr>
    </w:p>
    <w:p w14:paraId="2E9820A5" w14:textId="55E8950C" w:rsidR="001A284D" w:rsidRPr="000C0B9B" w:rsidRDefault="004D7C9B" w:rsidP="000C0B9B">
      <w:pPr>
        <w:spacing w:line="360" w:lineRule="auto"/>
        <w:rPr>
          <w:rFonts w:ascii="Arial" w:hAnsi="Arial" w:cs="Arial"/>
          <w:sz w:val="24"/>
          <w:szCs w:val="24"/>
        </w:rPr>
      </w:pPr>
      <w:r w:rsidRPr="000C0B9B">
        <w:rPr>
          <w:rFonts w:ascii="Arial" w:hAnsi="Arial" w:cs="Arial"/>
          <w:sz w:val="24"/>
          <w:szCs w:val="24"/>
        </w:rPr>
        <w:t>Finally</w:t>
      </w:r>
      <w:r w:rsidR="0091352B" w:rsidRPr="000C0B9B">
        <w:rPr>
          <w:rFonts w:ascii="Arial" w:hAnsi="Arial" w:cs="Arial"/>
          <w:sz w:val="24"/>
          <w:szCs w:val="24"/>
        </w:rPr>
        <w:t>,</w:t>
      </w:r>
      <w:r w:rsidR="0055187F" w:rsidRPr="000C0B9B">
        <w:rPr>
          <w:rFonts w:ascii="Arial" w:hAnsi="Arial" w:cs="Arial"/>
          <w:sz w:val="24"/>
          <w:szCs w:val="24"/>
        </w:rPr>
        <w:t xml:space="preserve"> to be discussed </w:t>
      </w:r>
      <w:r w:rsidRPr="000C0B9B">
        <w:rPr>
          <w:rFonts w:ascii="Arial" w:hAnsi="Arial" w:cs="Arial"/>
          <w:sz w:val="24"/>
          <w:szCs w:val="24"/>
        </w:rPr>
        <w:t>in the presentati</w:t>
      </w:r>
      <w:r w:rsidR="0055187F" w:rsidRPr="000C0B9B">
        <w:rPr>
          <w:rFonts w:ascii="Arial" w:hAnsi="Arial" w:cs="Arial"/>
          <w:sz w:val="24"/>
          <w:szCs w:val="24"/>
        </w:rPr>
        <w:t xml:space="preserve">on is John Muir. </w:t>
      </w:r>
      <w:r w:rsidR="002D5D6D" w:rsidRPr="000C0B9B">
        <w:rPr>
          <w:rFonts w:ascii="Arial" w:hAnsi="Arial" w:cs="Arial"/>
          <w:sz w:val="24"/>
          <w:szCs w:val="24"/>
        </w:rPr>
        <w:t>The John Muir Trust (no date) emphasised that in accordance with the John Muir award, p</w:t>
      </w:r>
      <w:r w:rsidR="005D79A2" w:rsidRPr="000C0B9B">
        <w:rPr>
          <w:rFonts w:ascii="Arial" w:hAnsi="Arial" w:cs="Arial"/>
          <w:sz w:val="24"/>
          <w:szCs w:val="24"/>
        </w:rPr>
        <w:t xml:space="preserve">eople from every aspect of life are encouraged to connect with, appreciate, and take care of natural places by the John Muir Award. For the benefit of everyone, the John Muir Trust is committed to the preservation, defense, and rebuilding of the wild areas of the United Kingdom. </w:t>
      </w:r>
      <w:r w:rsidR="00ED029F" w:rsidRPr="000C0B9B">
        <w:rPr>
          <w:rFonts w:ascii="Arial" w:hAnsi="Arial" w:cs="Arial"/>
          <w:sz w:val="24"/>
          <w:szCs w:val="24"/>
        </w:rPr>
        <w:t>On the other hand</w:t>
      </w:r>
      <w:r w:rsidR="002D5D6D" w:rsidRPr="000C0B9B">
        <w:rPr>
          <w:rFonts w:ascii="Arial" w:hAnsi="Arial" w:cs="Arial"/>
          <w:sz w:val="24"/>
          <w:szCs w:val="24"/>
        </w:rPr>
        <w:t>, Lu (2021) tells us that most critics of Muir's environmental education argumentation from the late 19th to the 21st centuries give it little to no consideration.</w:t>
      </w:r>
      <w:r w:rsidR="003B75A3" w:rsidRPr="000C0B9B">
        <w:rPr>
          <w:rFonts w:ascii="Arial" w:hAnsi="Arial" w:cs="Arial"/>
          <w:sz w:val="24"/>
          <w:szCs w:val="24"/>
        </w:rPr>
        <w:t xml:space="preserve"> </w:t>
      </w:r>
      <w:r w:rsidR="00540B92" w:rsidRPr="000C0B9B">
        <w:rPr>
          <w:rFonts w:ascii="Arial" w:hAnsi="Arial" w:cs="Arial"/>
          <w:sz w:val="24"/>
          <w:szCs w:val="24"/>
        </w:rPr>
        <w:t xml:space="preserve">However, </w:t>
      </w:r>
      <w:r w:rsidR="001823A3" w:rsidRPr="000C0B9B">
        <w:rPr>
          <w:rFonts w:ascii="Arial" w:hAnsi="Arial" w:cs="Arial"/>
          <w:sz w:val="24"/>
          <w:szCs w:val="24"/>
        </w:rPr>
        <w:t>Slovic</w:t>
      </w:r>
      <w:r w:rsidR="003B75A3" w:rsidRPr="000C0B9B">
        <w:rPr>
          <w:rFonts w:ascii="Arial" w:hAnsi="Arial" w:cs="Arial"/>
          <w:sz w:val="24"/>
          <w:szCs w:val="24"/>
        </w:rPr>
        <w:t xml:space="preserve"> (2019) disagrees and explains how </w:t>
      </w:r>
      <w:r w:rsidR="001823A3" w:rsidRPr="000C0B9B">
        <w:rPr>
          <w:rFonts w:ascii="Arial" w:hAnsi="Arial" w:cs="Arial"/>
          <w:sz w:val="24"/>
          <w:szCs w:val="24"/>
        </w:rPr>
        <w:t>in the twenty-first century, Muir's work offers compassion and inspiration, and his passionate ideas are still vital and required.</w:t>
      </w:r>
    </w:p>
    <w:p w14:paraId="5DB24ECF" w14:textId="77777777" w:rsidR="005D0B4F" w:rsidRPr="000C0B9B" w:rsidRDefault="005D0B4F" w:rsidP="000C0B9B">
      <w:pPr>
        <w:spacing w:line="360" w:lineRule="auto"/>
        <w:rPr>
          <w:rFonts w:ascii="Arial" w:hAnsi="Arial" w:cs="Arial"/>
          <w:sz w:val="24"/>
          <w:szCs w:val="24"/>
        </w:rPr>
      </w:pPr>
    </w:p>
    <w:p w14:paraId="4D840E1C" w14:textId="2B2544DA" w:rsidR="004034D9" w:rsidRPr="000C0B9B" w:rsidRDefault="004034D9" w:rsidP="000C0B9B">
      <w:pPr>
        <w:spacing w:line="360" w:lineRule="auto"/>
        <w:rPr>
          <w:rFonts w:ascii="Arial" w:hAnsi="Arial" w:cs="Arial"/>
          <w:sz w:val="24"/>
          <w:szCs w:val="24"/>
          <w:u w:val="single"/>
        </w:rPr>
      </w:pPr>
      <w:r w:rsidRPr="000C0B9B">
        <w:rPr>
          <w:rFonts w:ascii="Arial" w:hAnsi="Arial" w:cs="Arial"/>
          <w:sz w:val="24"/>
          <w:szCs w:val="24"/>
          <w:u w:val="single"/>
        </w:rPr>
        <w:lastRenderedPageBreak/>
        <w:t>Conclusion</w:t>
      </w:r>
    </w:p>
    <w:p w14:paraId="5C0B2899" w14:textId="101FF960" w:rsidR="004034D9" w:rsidRPr="000C0B9B" w:rsidRDefault="00BC5951" w:rsidP="000C0B9B">
      <w:pPr>
        <w:spacing w:line="360" w:lineRule="auto"/>
        <w:rPr>
          <w:rFonts w:ascii="Arial" w:hAnsi="Arial" w:cs="Arial"/>
          <w:sz w:val="24"/>
          <w:szCs w:val="24"/>
        </w:rPr>
      </w:pPr>
      <w:r w:rsidRPr="000C0B9B">
        <w:rPr>
          <w:rFonts w:ascii="Arial" w:hAnsi="Arial" w:cs="Arial"/>
          <w:sz w:val="24"/>
          <w:szCs w:val="24"/>
        </w:rPr>
        <w:t xml:space="preserve">To conclude this presentation, it is clear to see that </w:t>
      </w:r>
      <w:r w:rsidR="006C7588" w:rsidRPr="000C0B9B">
        <w:rPr>
          <w:rFonts w:ascii="Arial" w:hAnsi="Arial" w:cs="Arial"/>
          <w:sz w:val="24"/>
          <w:szCs w:val="24"/>
        </w:rPr>
        <w:t>s</w:t>
      </w:r>
      <w:r w:rsidRPr="000C0B9B">
        <w:rPr>
          <w:rFonts w:ascii="Arial" w:hAnsi="Arial" w:cs="Arial"/>
          <w:sz w:val="24"/>
          <w:szCs w:val="24"/>
        </w:rPr>
        <w:t xml:space="preserve">ustainability has a large impact on the </w:t>
      </w:r>
      <w:r w:rsidR="00CA1DA4" w:rsidRPr="000C0B9B">
        <w:rPr>
          <w:rFonts w:ascii="Arial" w:hAnsi="Arial" w:cs="Arial"/>
          <w:sz w:val="24"/>
          <w:szCs w:val="24"/>
        </w:rPr>
        <w:t xml:space="preserve">environment and how individuals </w:t>
      </w:r>
      <w:r w:rsidR="006C7588" w:rsidRPr="000C0B9B">
        <w:rPr>
          <w:rFonts w:ascii="Arial" w:hAnsi="Arial" w:cs="Arial"/>
          <w:sz w:val="24"/>
          <w:szCs w:val="24"/>
        </w:rPr>
        <w:t xml:space="preserve">promote sustainability </w:t>
      </w:r>
      <w:r w:rsidR="00CA1DA4" w:rsidRPr="000C0B9B">
        <w:rPr>
          <w:rFonts w:ascii="Arial" w:hAnsi="Arial" w:cs="Arial"/>
          <w:sz w:val="24"/>
          <w:szCs w:val="24"/>
        </w:rPr>
        <w:t>can impact the planet</w:t>
      </w:r>
      <w:r w:rsidR="006C7588" w:rsidRPr="000C0B9B">
        <w:rPr>
          <w:rFonts w:ascii="Arial" w:hAnsi="Arial" w:cs="Arial"/>
          <w:sz w:val="24"/>
          <w:szCs w:val="24"/>
        </w:rPr>
        <w:t xml:space="preserve">. Sustainability has </w:t>
      </w:r>
      <w:r w:rsidR="00F93E3C" w:rsidRPr="000C0B9B">
        <w:rPr>
          <w:rFonts w:ascii="Arial" w:hAnsi="Arial" w:cs="Arial"/>
          <w:sz w:val="24"/>
          <w:szCs w:val="24"/>
        </w:rPr>
        <w:t>many</w:t>
      </w:r>
      <w:r w:rsidR="00575BB2" w:rsidRPr="000C0B9B">
        <w:rPr>
          <w:rFonts w:ascii="Arial" w:hAnsi="Arial" w:cs="Arial"/>
          <w:sz w:val="24"/>
          <w:szCs w:val="24"/>
        </w:rPr>
        <w:t xml:space="preserve"> definition</w:t>
      </w:r>
      <w:r w:rsidR="00F93E3C" w:rsidRPr="000C0B9B">
        <w:rPr>
          <w:rFonts w:ascii="Arial" w:hAnsi="Arial" w:cs="Arial"/>
          <w:sz w:val="24"/>
          <w:szCs w:val="24"/>
        </w:rPr>
        <w:t>s</w:t>
      </w:r>
      <w:r w:rsidR="00575BB2" w:rsidRPr="000C0B9B">
        <w:rPr>
          <w:rFonts w:ascii="Arial" w:hAnsi="Arial" w:cs="Arial"/>
          <w:sz w:val="24"/>
          <w:szCs w:val="24"/>
        </w:rPr>
        <w:t xml:space="preserve"> and means different for </w:t>
      </w:r>
      <w:r w:rsidR="00EB052D" w:rsidRPr="000C0B9B">
        <w:rPr>
          <w:rFonts w:ascii="Arial" w:hAnsi="Arial" w:cs="Arial"/>
          <w:sz w:val="24"/>
          <w:szCs w:val="24"/>
        </w:rPr>
        <w:t>everyone;</w:t>
      </w:r>
      <w:r w:rsidR="00575BB2" w:rsidRPr="000C0B9B">
        <w:rPr>
          <w:rFonts w:ascii="Arial" w:hAnsi="Arial" w:cs="Arial"/>
          <w:sz w:val="24"/>
          <w:szCs w:val="24"/>
        </w:rPr>
        <w:t xml:space="preserve"> </w:t>
      </w:r>
      <w:r w:rsidR="00F93E3C" w:rsidRPr="000C0B9B">
        <w:rPr>
          <w:rFonts w:ascii="Arial" w:hAnsi="Arial" w:cs="Arial"/>
          <w:sz w:val="24"/>
          <w:szCs w:val="24"/>
        </w:rPr>
        <w:t xml:space="preserve">it has shown to not only involve the environment </w:t>
      </w:r>
      <w:r w:rsidR="007D0F17" w:rsidRPr="000C0B9B">
        <w:rPr>
          <w:rFonts w:ascii="Arial" w:hAnsi="Arial" w:cs="Arial"/>
          <w:sz w:val="24"/>
          <w:szCs w:val="24"/>
        </w:rPr>
        <w:t xml:space="preserve">but </w:t>
      </w:r>
      <w:r w:rsidR="00682D03" w:rsidRPr="000C0B9B">
        <w:rPr>
          <w:rFonts w:ascii="Arial" w:hAnsi="Arial" w:cs="Arial"/>
          <w:sz w:val="24"/>
          <w:szCs w:val="24"/>
        </w:rPr>
        <w:t xml:space="preserve">also </w:t>
      </w:r>
      <w:r w:rsidR="007D0F17" w:rsidRPr="000C0B9B">
        <w:rPr>
          <w:rFonts w:ascii="Arial" w:hAnsi="Arial" w:cs="Arial"/>
          <w:sz w:val="24"/>
          <w:szCs w:val="24"/>
        </w:rPr>
        <w:t xml:space="preserve">involve social and </w:t>
      </w:r>
      <w:r w:rsidR="00682D03" w:rsidRPr="000C0B9B">
        <w:rPr>
          <w:rFonts w:ascii="Arial" w:hAnsi="Arial" w:cs="Arial"/>
          <w:sz w:val="24"/>
          <w:szCs w:val="24"/>
        </w:rPr>
        <w:t>economic</w:t>
      </w:r>
      <w:r w:rsidR="007D0F17" w:rsidRPr="000C0B9B">
        <w:rPr>
          <w:rFonts w:ascii="Arial" w:hAnsi="Arial" w:cs="Arial"/>
          <w:sz w:val="24"/>
          <w:szCs w:val="24"/>
        </w:rPr>
        <w:t xml:space="preserve"> issues as well as wellbeing. </w:t>
      </w:r>
      <w:r w:rsidR="008A2F5D" w:rsidRPr="000C0B9B">
        <w:rPr>
          <w:rFonts w:ascii="Arial" w:hAnsi="Arial" w:cs="Arial"/>
          <w:sz w:val="24"/>
          <w:szCs w:val="24"/>
        </w:rPr>
        <w:t xml:space="preserve">Practitioners are encouraged to promote sustainability in the early years as it is important for children to develop respect for the environment. It is essential that </w:t>
      </w:r>
      <w:r w:rsidR="00AC4B61" w:rsidRPr="000C0B9B">
        <w:rPr>
          <w:rFonts w:ascii="Arial" w:hAnsi="Arial" w:cs="Arial"/>
          <w:sz w:val="24"/>
          <w:szCs w:val="24"/>
        </w:rPr>
        <w:t xml:space="preserve">practitioners promote role modeling and provide children with the understanding of why it is crucial to protect the environment as it will impact their futures. </w:t>
      </w:r>
      <w:r w:rsidR="00ED5209" w:rsidRPr="000C0B9B">
        <w:rPr>
          <w:rFonts w:ascii="Arial" w:hAnsi="Arial" w:cs="Arial"/>
          <w:sz w:val="24"/>
          <w:szCs w:val="24"/>
        </w:rPr>
        <w:t xml:space="preserve">It is </w:t>
      </w:r>
      <w:r w:rsidR="001A3545" w:rsidRPr="000C0B9B">
        <w:rPr>
          <w:rFonts w:ascii="Arial" w:hAnsi="Arial" w:cs="Arial"/>
          <w:sz w:val="24"/>
          <w:szCs w:val="24"/>
        </w:rPr>
        <w:t xml:space="preserve">important to use ESDGC as a base for all aspect of the curriculum to each </w:t>
      </w:r>
      <w:r w:rsidR="00A67F98" w:rsidRPr="000C0B9B">
        <w:rPr>
          <w:rFonts w:ascii="Arial" w:hAnsi="Arial" w:cs="Arial"/>
          <w:sz w:val="24"/>
          <w:szCs w:val="24"/>
        </w:rPr>
        <w:t xml:space="preserve">and </w:t>
      </w:r>
      <w:r w:rsidR="001A3545" w:rsidRPr="000C0B9B">
        <w:rPr>
          <w:rFonts w:ascii="Arial" w:hAnsi="Arial" w:cs="Arial"/>
          <w:sz w:val="24"/>
          <w:szCs w:val="24"/>
        </w:rPr>
        <w:t>every child</w:t>
      </w:r>
      <w:r w:rsidR="00A67F98" w:rsidRPr="000C0B9B">
        <w:rPr>
          <w:rFonts w:ascii="Arial" w:hAnsi="Arial" w:cs="Arial"/>
          <w:sz w:val="24"/>
          <w:szCs w:val="24"/>
        </w:rPr>
        <w:t xml:space="preserve"> and p</w:t>
      </w:r>
      <w:r w:rsidR="004F07FA" w:rsidRPr="000C0B9B">
        <w:rPr>
          <w:rFonts w:ascii="Arial" w:hAnsi="Arial" w:cs="Arial"/>
          <w:sz w:val="24"/>
          <w:szCs w:val="24"/>
        </w:rPr>
        <w:t xml:space="preserve">roviding Wales with an educational system that provides ESDGC </w:t>
      </w:r>
      <w:r w:rsidR="000F45F2" w:rsidRPr="000C0B9B">
        <w:rPr>
          <w:rFonts w:ascii="Arial" w:hAnsi="Arial" w:cs="Arial"/>
          <w:sz w:val="24"/>
          <w:szCs w:val="24"/>
        </w:rPr>
        <w:t xml:space="preserve">has proved to </w:t>
      </w:r>
      <w:r w:rsidR="00AE14F8" w:rsidRPr="000C0B9B">
        <w:rPr>
          <w:rFonts w:ascii="Arial" w:hAnsi="Arial" w:cs="Arial"/>
          <w:sz w:val="24"/>
          <w:szCs w:val="24"/>
        </w:rPr>
        <w:t xml:space="preserve">progress and </w:t>
      </w:r>
      <w:r w:rsidR="00EE009B" w:rsidRPr="000C0B9B">
        <w:rPr>
          <w:rFonts w:ascii="Arial" w:hAnsi="Arial" w:cs="Arial"/>
          <w:sz w:val="24"/>
          <w:szCs w:val="24"/>
        </w:rPr>
        <w:t xml:space="preserve">will provide significant successes and promote a sustainable economy </w:t>
      </w:r>
      <w:r w:rsidR="00D13C59" w:rsidRPr="000C0B9B">
        <w:rPr>
          <w:rFonts w:ascii="Arial" w:hAnsi="Arial" w:cs="Arial"/>
          <w:sz w:val="24"/>
          <w:szCs w:val="24"/>
        </w:rPr>
        <w:t xml:space="preserve">that can be built for children in the future. </w:t>
      </w:r>
      <w:r w:rsidR="00E71205" w:rsidRPr="000C0B9B">
        <w:rPr>
          <w:rFonts w:ascii="Arial" w:hAnsi="Arial" w:cs="Arial"/>
          <w:sz w:val="24"/>
          <w:szCs w:val="24"/>
        </w:rPr>
        <w:t xml:space="preserve">Thank you for listening. </w:t>
      </w:r>
    </w:p>
    <w:p w14:paraId="4628D675" w14:textId="77777777" w:rsidR="004237BE" w:rsidRPr="000C0B9B" w:rsidRDefault="004237BE" w:rsidP="000C0B9B">
      <w:pPr>
        <w:spacing w:line="360" w:lineRule="auto"/>
        <w:rPr>
          <w:rFonts w:ascii="Arial" w:hAnsi="Arial" w:cs="Arial"/>
          <w:sz w:val="24"/>
          <w:szCs w:val="24"/>
        </w:rPr>
      </w:pPr>
    </w:p>
    <w:p w14:paraId="7C0E4B93" w14:textId="7A5F9220" w:rsidR="004237BE" w:rsidRPr="000C0B9B" w:rsidRDefault="004237BE" w:rsidP="000C0B9B">
      <w:pPr>
        <w:spacing w:line="360" w:lineRule="auto"/>
        <w:rPr>
          <w:rFonts w:ascii="Arial" w:hAnsi="Arial" w:cs="Arial"/>
          <w:sz w:val="24"/>
          <w:szCs w:val="24"/>
          <w:u w:val="single"/>
        </w:rPr>
      </w:pPr>
      <w:r w:rsidRPr="000C0B9B">
        <w:rPr>
          <w:rFonts w:ascii="Arial" w:hAnsi="Arial" w:cs="Arial"/>
          <w:sz w:val="24"/>
          <w:szCs w:val="24"/>
          <w:u w:val="single"/>
        </w:rPr>
        <w:t>Reference List</w:t>
      </w:r>
    </w:p>
    <w:p w14:paraId="678D47DF"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Beery, T. and Jorgensen, K. (2018) ‘Children in Nature: Sensory Engagement and the Experience of Biodiversity’, </w:t>
      </w:r>
      <w:r w:rsidRPr="00016033">
        <w:rPr>
          <w:rFonts w:ascii="Arial" w:hAnsi="Arial" w:cs="Arial"/>
          <w:i/>
          <w:iCs/>
          <w:sz w:val="24"/>
          <w:szCs w:val="24"/>
        </w:rPr>
        <w:t>Environmental Education Research</w:t>
      </w:r>
      <w:r w:rsidRPr="00016033">
        <w:rPr>
          <w:rFonts w:ascii="Arial" w:hAnsi="Arial" w:cs="Arial"/>
          <w:sz w:val="24"/>
          <w:szCs w:val="24"/>
        </w:rPr>
        <w:t xml:space="preserve">. Vol. 24, no. 1, p. 13-25. Available at: </w:t>
      </w:r>
      <w:hyperlink r:id="rId6" w:history="1">
        <w:r w:rsidRPr="00016033">
          <w:rPr>
            <w:rStyle w:val="Hyperlink"/>
            <w:rFonts w:ascii="Arial" w:hAnsi="Arial" w:cs="Arial"/>
            <w:sz w:val="24"/>
            <w:szCs w:val="24"/>
          </w:rPr>
          <w:t>https://www.tandfonline.com/doi/abs/10.1080/13504622.2016.1250149</w:t>
        </w:r>
      </w:hyperlink>
      <w:r w:rsidRPr="00016033">
        <w:rPr>
          <w:rFonts w:ascii="Arial" w:hAnsi="Arial" w:cs="Arial"/>
          <w:sz w:val="24"/>
          <w:szCs w:val="24"/>
        </w:rPr>
        <w:t>. (Accessed: 3</w:t>
      </w:r>
      <w:r w:rsidRPr="00016033">
        <w:rPr>
          <w:rFonts w:ascii="Arial" w:hAnsi="Arial" w:cs="Arial"/>
          <w:sz w:val="24"/>
          <w:szCs w:val="24"/>
          <w:vertAlign w:val="superscript"/>
        </w:rPr>
        <w:t>rd</w:t>
      </w:r>
      <w:r w:rsidRPr="00016033">
        <w:rPr>
          <w:rFonts w:ascii="Arial" w:hAnsi="Arial" w:cs="Arial"/>
          <w:sz w:val="24"/>
          <w:szCs w:val="24"/>
        </w:rPr>
        <w:t xml:space="preserve"> July 2024). </w:t>
      </w:r>
    </w:p>
    <w:p w14:paraId="320B232F"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Blake, B. and Pope, T. (2008) ‘Developmental Psychology: Incorporating Piaget’s and Vygotsky’s Theories in Classrooms’, </w:t>
      </w:r>
      <w:r w:rsidRPr="00016033">
        <w:rPr>
          <w:rFonts w:ascii="Arial" w:hAnsi="Arial" w:cs="Arial"/>
          <w:i/>
          <w:iCs/>
          <w:sz w:val="24"/>
          <w:szCs w:val="24"/>
        </w:rPr>
        <w:t>Journal of Cross-Disciplinary Perspectives in Education</w:t>
      </w:r>
      <w:r w:rsidRPr="00016033">
        <w:rPr>
          <w:rFonts w:ascii="Arial" w:hAnsi="Arial" w:cs="Arial"/>
          <w:sz w:val="24"/>
          <w:szCs w:val="24"/>
        </w:rPr>
        <w:t xml:space="preserve">. Vol. 1, no. 1, p. 59-67. Available at: </w:t>
      </w:r>
      <w:hyperlink r:id="rId7" w:history="1">
        <w:r w:rsidRPr="00016033">
          <w:rPr>
            <w:rStyle w:val="Hyperlink"/>
            <w:rFonts w:ascii="Arial" w:hAnsi="Arial" w:cs="Arial"/>
            <w:sz w:val="24"/>
            <w:szCs w:val="24"/>
          </w:rPr>
          <w:t>https://citeseerx.ist.psu.edu/document?repid=rep1&amp;type=pdf&amp;doi=6c7b9a7b4988df15c68a14434a5f162bef984723</w:t>
        </w:r>
      </w:hyperlink>
      <w:r w:rsidRPr="00016033">
        <w:rPr>
          <w:rFonts w:ascii="Arial" w:hAnsi="Arial" w:cs="Arial"/>
          <w:sz w:val="24"/>
          <w:szCs w:val="24"/>
        </w:rPr>
        <w:t>. (Accessed: 5</w:t>
      </w:r>
      <w:r w:rsidRPr="00016033">
        <w:rPr>
          <w:rFonts w:ascii="Arial" w:hAnsi="Arial" w:cs="Arial"/>
          <w:sz w:val="24"/>
          <w:szCs w:val="24"/>
          <w:vertAlign w:val="superscript"/>
        </w:rPr>
        <w:t>th</w:t>
      </w:r>
      <w:r w:rsidRPr="00016033">
        <w:rPr>
          <w:rFonts w:ascii="Arial" w:hAnsi="Arial" w:cs="Arial"/>
          <w:sz w:val="24"/>
          <w:szCs w:val="24"/>
        </w:rPr>
        <w:t xml:space="preserve"> July 2024). </w:t>
      </w:r>
    </w:p>
    <w:p w14:paraId="70518E80"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Boyd, D. (no date) </w:t>
      </w:r>
      <w:r w:rsidRPr="00016033">
        <w:rPr>
          <w:rFonts w:ascii="Arial" w:hAnsi="Arial" w:cs="Arial"/>
          <w:i/>
          <w:iCs/>
          <w:sz w:val="24"/>
          <w:szCs w:val="24"/>
        </w:rPr>
        <w:t>Early Years Eco-Schools Guide</w:t>
      </w:r>
      <w:r w:rsidRPr="00016033">
        <w:rPr>
          <w:rFonts w:ascii="Arial" w:hAnsi="Arial" w:cs="Arial"/>
          <w:sz w:val="24"/>
          <w:szCs w:val="24"/>
        </w:rPr>
        <w:t xml:space="preserve">. Available at: </w:t>
      </w:r>
      <w:hyperlink r:id="rId8" w:history="1">
        <w:r w:rsidRPr="00016033">
          <w:rPr>
            <w:rStyle w:val="Hyperlink"/>
            <w:rFonts w:ascii="Arial" w:hAnsi="Arial" w:cs="Arial"/>
            <w:sz w:val="24"/>
            <w:szCs w:val="24"/>
          </w:rPr>
          <w:t>https://www.eco-schools.org.uk/wp-content/uploads/2016/12/Early-Years-Eco-Schools-Leadership-Pack.pdf</w:t>
        </w:r>
      </w:hyperlink>
      <w:r w:rsidRPr="00016033">
        <w:rPr>
          <w:rFonts w:ascii="Arial" w:hAnsi="Arial" w:cs="Arial"/>
          <w:sz w:val="24"/>
          <w:szCs w:val="24"/>
        </w:rPr>
        <w:t>. (Accessed: 4</w:t>
      </w:r>
      <w:r w:rsidRPr="00016033">
        <w:rPr>
          <w:rFonts w:ascii="Arial" w:hAnsi="Arial" w:cs="Arial"/>
          <w:sz w:val="24"/>
          <w:szCs w:val="24"/>
          <w:vertAlign w:val="superscript"/>
        </w:rPr>
        <w:t>th</w:t>
      </w:r>
      <w:r w:rsidRPr="00016033">
        <w:rPr>
          <w:rFonts w:ascii="Arial" w:hAnsi="Arial" w:cs="Arial"/>
          <w:sz w:val="24"/>
          <w:szCs w:val="24"/>
        </w:rPr>
        <w:t xml:space="preserve"> July 2024).  </w:t>
      </w:r>
    </w:p>
    <w:p w14:paraId="03D4A8D5"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Campion, N. (2020) </w:t>
      </w:r>
      <w:r w:rsidRPr="00016033">
        <w:rPr>
          <w:rFonts w:ascii="Arial" w:hAnsi="Arial" w:cs="Arial"/>
          <w:i/>
          <w:iCs/>
          <w:sz w:val="24"/>
          <w:szCs w:val="24"/>
        </w:rPr>
        <w:t>The Harmony Debates: Exploring a Practical Philosophy for a Sustainable Future</w:t>
      </w:r>
      <w:r w:rsidRPr="00016033">
        <w:rPr>
          <w:rFonts w:ascii="Arial" w:hAnsi="Arial" w:cs="Arial"/>
          <w:sz w:val="24"/>
          <w:szCs w:val="24"/>
        </w:rPr>
        <w:t xml:space="preserve">. Ceredigion: Sophia Centre Press. </w:t>
      </w:r>
    </w:p>
    <w:p w14:paraId="105DAF40"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lastRenderedPageBreak/>
        <w:t xml:space="preserve">Caradonna, J. (2022) </w:t>
      </w:r>
      <w:r w:rsidRPr="00016033">
        <w:rPr>
          <w:rFonts w:ascii="Arial" w:hAnsi="Arial" w:cs="Arial"/>
          <w:i/>
          <w:iCs/>
          <w:sz w:val="24"/>
          <w:szCs w:val="24"/>
        </w:rPr>
        <w:t>Sustainability: A History</w:t>
      </w:r>
      <w:r w:rsidRPr="00016033">
        <w:rPr>
          <w:rFonts w:ascii="Arial" w:hAnsi="Arial" w:cs="Arial"/>
          <w:sz w:val="24"/>
          <w:szCs w:val="24"/>
        </w:rPr>
        <w:t xml:space="preserve">. New York: Oxford University Press. </w:t>
      </w:r>
    </w:p>
    <w:p w14:paraId="7518E2BE"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Cutter-Mackenzie, A. Edwards, S. Moore, D. and Boyd, W. (2014) </w:t>
      </w:r>
      <w:r w:rsidRPr="00016033">
        <w:rPr>
          <w:rFonts w:ascii="Arial" w:hAnsi="Arial" w:cs="Arial"/>
          <w:i/>
          <w:iCs/>
          <w:sz w:val="24"/>
          <w:szCs w:val="24"/>
        </w:rPr>
        <w:t>Young Children’s Play and Environmental Education in Early Childhood Education</w:t>
      </w:r>
      <w:r w:rsidRPr="00016033">
        <w:rPr>
          <w:rFonts w:ascii="Arial" w:hAnsi="Arial" w:cs="Arial"/>
          <w:sz w:val="24"/>
          <w:szCs w:val="24"/>
        </w:rPr>
        <w:t xml:space="preserve">. London: Springer. </w:t>
      </w:r>
    </w:p>
    <w:p w14:paraId="56BF9194"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Dankiw, K. Kumar, S. Baldock, K. and Tsiros, M. (2023) ‘Parent and early childhood educator perspectives of unstructured nature play for young children: A qualitative descriptive study’, </w:t>
      </w:r>
      <w:r w:rsidRPr="00016033">
        <w:rPr>
          <w:rFonts w:ascii="Arial" w:hAnsi="Arial" w:cs="Arial"/>
          <w:i/>
          <w:iCs/>
          <w:sz w:val="24"/>
          <w:szCs w:val="24"/>
        </w:rPr>
        <w:t>PLOS ONE</w:t>
      </w:r>
      <w:r w:rsidRPr="00016033">
        <w:rPr>
          <w:rFonts w:ascii="Arial" w:hAnsi="Arial" w:cs="Arial"/>
          <w:sz w:val="24"/>
          <w:szCs w:val="24"/>
        </w:rPr>
        <w:t xml:space="preserve">. P. 1-24. Available at: </w:t>
      </w:r>
      <w:hyperlink r:id="rId9" w:history="1">
        <w:r w:rsidRPr="00016033">
          <w:rPr>
            <w:rStyle w:val="Hyperlink"/>
            <w:rFonts w:ascii="Arial" w:hAnsi="Arial" w:cs="Arial"/>
            <w:sz w:val="24"/>
            <w:szCs w:val="24"/>
          </w:rPr>
          <w:t>https://pdfs.semanticscholar.org/26a0/1169e560ac197ce84a86e4049f44d90316a2.pdf?_gl=1*1g0l9t6*_ga*NDA1ODA0MjgzLjE2ODUwNDA5NDE.*_ga_H7P4ZT52H5*MTY4NjQxNDczMS4zLjAuMTY4NjQxNDczMS42MC4wLjA</w:t>
        </w:r>
      </w:hyperlink>
      <w:r w:rsidRPr="00016033">
        <w:rPr>
          <w:rFonts w:ascii="Arial" w:hAnsi="Arial" w:cs="Arial"/>
          <w:sz w:val="24"/>
          <w:szCs w:val="24"/>
        </w:rPr>
        <w:t>. (Accessed: 3</w:t>
      </w:r>
      <w:r w:rsidRPr="00016033">
        <w:rPr>
          <w:rFonts w:ascii="Arial" w:hAnsi="Arial" w:cs="Arial"/>
          <w:sz w:val="24"/>
          <w:szCs w:val="24"/>
          <w:vertAlign w:val="superscript"/>
        </w:rPr>
        <w:t>rd</w:t>
      </w:r>
      <w:r w:rsidRPr="00016033">
        <w:rPr>
          <w:rFonts w:ascii="Arial" w:hAnsi="Arial" w:cs="Arial"/>
          <w:sz w:val="24"/>
          <w:szCs w:val="24"/>
        </w:rPr>
        <w:t xml:space="preserve"> July 2024). </w:t>
      </w:r>
    </w:p>
    <w:p w14:paraId="0E40ACAA"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David, A. (2010) </w:t>
      </w:r>
      <w:r w:rsidRPr="00016033">
        <w:rPr>
          <w:rFonts w:ascii="Arial" w:hAnsi="Arial" w:cs="Arial"/>
          <w:i/>
          <w:iCs/>
          <w:sz w:val="24"/>
          <w:szCs w:val="24"/>
        </w:rPr>
        <w:t>Get, Set, Go! Sustainability: A Step-by-Step Guide to Creating a Sustainable Early Years Setting</w:t>
      </w:r>
      <w:r w:rsidRPr="00016033">
        <w:rPr>
          <w:rFonts w:ascii="Arial" w:hAnsi="Arial" w:cs="Arial"/>
          <w:sz w:val="24"/>
          <w:szCs w:val="24"/>
        </w:rPr>
        <w:t>. London: Practical Pre-School Books.</w:t>
      </w:r>
    </w:p>
    <w:p w14:paraId="622CBDB0"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Davis, J. (2010) </w:t>
      </w:r>
      <w:r w:rsidRPr="00016033">
        <w:rPr>
          <w:rFonts w:ascii="Arial" w:hAnsi="Arial" w:cs="Arial"/>
          <w:i/>
          <w:iCs/>
          <w:sz w:val="24"/>
          <w:szCs w:val="24"/>
        </w:rPr>
        <w:t>Young Children and the Environment. Early Education for Sustainability</w:t>
      </w:r>
      <w:r w:rsidRPr="00016033">
        <w:rPr>
          <w:rFonts w:ascii="Arial" w:hAnsi="Arial" w:cs="Arial"/>
          <w:sz w:val="24"/>
          <w:szCs w:val="24"/>
        </w:rPr>
        <w:t xml:space="preserve">. Cambridge: Cambridge University Press. </w:t>
      </w:r>
    </w:p>
    <w:p w14:paraId="6975F129"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Davis, J. and Elliott, S. (2014) </w:t>
      </w:r>
      <w:r w:rsidRPr="00016033">
        <w:rPr>
          <w:rFonts w:ascii="Arial" w:hAnsi="Arial" w:cs="Arial"/>
          <w:i/>
          <w:iCs/>
          <w:sz w:val="24"/>
          <w:szCs w:val="24"/>
        </w:rPr>
        <w:t>Research in Early Childhood Education for Sustainability: International Perspectives and Provocations</w:t>
      </w:r>
      <w:r w:rsidRPr="00016033">
        <w:rPr>
          <w:rFonts w:ascii="Arial" w:hAnsi="Arial" w:cs="Arial"/>
          <w:sz w:val="24"/>
          <w:szCs w:val="24"/>
        </w:rPr>
        <w:t xml:space="preserve">. Oxon: Routledge. </w:t>
      </w:r>
    </w:p>
    <w:p w14:paraId="6CB1A522"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Elliott, S., </w:t>
      </w:r>
      <w:r w:rsidRPr="00016033">
        <w:rPr>
          <w:rFonts w:ascii="Arial" w:hAnsi="Arial" w:cs="Arial"/>
          <w:i/>
          <w:iCs/>
          <w:sz w:val="24"/>
          <w:szCs w:val="24"/>
        </w:rPr>
        <w:t>et al.</w:t>
      </w:r>
      <w:r w:rsidRPr="00016033">
        <w:rPr>
          <w:rFonts w:ascii="Arial" w:hAnsi="Arial" w:cs="Arial"/>
          <w:sz w:val="24"/>
          <w:szCs w:val="24"/>
        </w:rPr>
        <w:t xml:space="preserve"> (2014) ‘Sustainability education in early childhood: An investigation of Australian early childhood educators’ attitudes towards and confidence in teaching sustainability’, </w:t>
      </w:r>
      <w:r w:rsidRPr="00016033">
        <w:rPr>
          <w:rFonts w:ascii="Arial" w:hAnsi="Arial" w:cs="Arial"/>
          <w:i/>
          <w:iCs/>
          <w:sz w:val="24"/>
          <w:szCs w:val="24"/>
        </w:rPr>
        <w:t>Environmental Education Research</w:t>
      </w:r>
      <w:r w:rsidRPr="00016033">
        <w:rPr>
          <w:rFonts w:ascii="Arial" w:hAnsi="Arial" w:cs="Arial"/>
          <w:sz w:val="24"/>
          <w:szCs w:val="24"/>
        </w:rPr>
        <w:t xml:space="preserve">. Vol. 20, no. 2, p. 276-291. Available at: </w:t>
      </w:r>
      <w:hyperlink r:id="rId10" w:anchor=":~:text=It%20also%20promotes%20responsible%20citizenship,positive%20impact%20on%20the%20world" w:history="1">
        <w:r w:rsidRPr="00016033">
          <w:rPr>
            <w:rStyle w:val="Hyperlink"/>
            <w:rFonts w:ascii="Arial" w:hAnsi="Arial" w:cs="Arial"/>
            <w:sz w:val="24"/>
            <w:szCs w:val="24"/>
          </w:rPr>
          <w:t>https://www.thecuriosityapproach.com/blog/sustainability-in-early-years#:~:text=It%20also%20promotes%20responsible%20citizenship,positive%20impact%20on%20the%20world</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7618F120"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Engdahl, I. (2015) ‘Early Childhood Education for Sustainability: The OMEP World Project’, </w:t>
      </w:r>
      <w:r w:rsidRPr="00016033">
        <w:rPr>
          <w:rFonts w:ascii="Arial" w:hAnsi="Arial" w:cs="Arial"/>
          <w:i/>
          <w:iCs/>
          <w:sz w:val="24"/>
          <w:szCs w:val="24"/>
        </w:rPr>
        <w:t>International Journal of Early Childhood</w:t>
      </w:r>
      <w:r w:rsidRPr="00016033">
        <w:rPr>
          <w:rFonts w:ascii="Arial" w:hAnsi="Arial" w:cs="Arial"/>
          <w:sz w:val="24"/>
          <w:szCs w:val="24"/>
        </w:rPr>
        <w:t xml:space="preserve">. Vol. 47, p. 347-366. Available at: </w:t>
      </w:r>
      <w:hyperlink r:id="rId11" w:history="1">
        <w:r w:rsidRPr="00016033">
          <w:rPr>
            <w:rStyle w:val="Hyperlink"/>
            <w:rFonts w:ascii="Arial" w:hAnsi="Arial" w:cs="Arial"/>
            <w:sz w:val="24"/>
            <w:szCs w:val="24"/>
          </w:rPr>
          <w:t>https://link.springer.com/article/10.1007/s13158-015-0149-6</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35E7487E"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Estyn (2006) </w:t>
      </w:r>
      <w:r w:rsidRPr="00016033">
        <w:rPr>
          <w:rFonts w:ascii="Arial" w:hAnsi="Arial" w:cs="Arial"/>
          <w:i/>
          <w:iCs/>
          <w:sz w:val="24"/>
          <w:szCs w:val="24"/>
        </w:rPr>
        <w:t>Establishing a Position Statement for Education for Sustainable Development and Global Citizenship in Wales</w:t>
      </w:r>
      <w:r w:rsidRPr="00016033">
        <w:rPr>
          <w:rFonts w:ascii="Arial" w:hAnsi="Arial" w:cs="Arial"/>
          <w:sz w:val="24"/>
          <w:szCs w:val="24"/>
        </w:rPr>
        <w:t xml:space="preserve">. Available at: </w:t>
      </w:r>
      <w:hyperlink r:id="rId12" w:history="1">
        <w:r w:rsidRPr="00016033">
          <w:rPr>
            <w:rStyle w:val="Hyperlink"/>
            <w:rFonts w:ascii="Arial" w:hAnsi="Arial" w:cs="Arial"/>
            <w:sz w:val="24"/>
            <w:szCs w:val="24"/>
          </w:rPr>
          <w:t>https://www.esd-wales.org.uk/english/ESDreports/pdf/Estyn_Baseline_Report.pdf</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04D4EAF6"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lastRenderedPageBreak/>
        <w:t xml:space="preserve">Estyn (2014a) </w:t>
      </w:r>
      <w:r w:rsidRPr="00016033">
        <w:rPr>
          <w:rFonts w:ascii="Arial" w:hAnsi="Arial" w:cs="Arial"/>
          <w:i/>
          <w:iCs/>
          <w:sz w:val="24"/>
          <w:szCs w:val="24"/>
        </w:rPr>
        <w:t>ESDGC: Progress in Education for Sustainable Development and Global Citizenship</w:t>
      </w:r>
      <w:r w:rsidRPr="00016033">
        <w:rPr>
          <w:rFonts w:ascii="Arial" w:hAnsi="Arial" w:cs="Arial"/>
          <w:sz w:val="24"/>
          <w:szCs w:val="24"/>
        </w:rPr>
        <w:t xml:space="preserve">. Available at: </w:t>
      </w:r>
      <w:hyperlink r:id="rId13" w:history="1">
        <w:r w:rsidRPr="00016033">
          <w:rPr>
            <w:rStyle w:val="Hyperlink"/>
            <w:rFonts w:ascii="Arial" w:hAnsi="Arial" w:cs="Arial"/>
            <w:sz w:val="24"/>
            <w:szCs w:val="24"/>
          </w:rPr>
          <w:t>https://www.estyn.gov.wales/system/files/2020-07/ESDGC%253A%2520Progress%2520in%2520education%2520for%2520sustainable%2520development%2520and%2520global%2520citizenship%2520-%2520June%25202014.pdf</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77468308"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Estyn (2014b) </w:t>
      </w:r>
      <w:r w:rsidRPr="00016033">
        <w:rPr>
          <w:rFonts w:ascii="Arial" w:hAnsi="Arial" w:cs="Arial"/>
          <w:i/>
          <w:iCs/>
          <w:sz w:val="24"/>
          <w:szCs w:val="24"/>
        </w:rPr>
        <w:t>Summary of Finding from our National Thematic Reports</w:t>
      </w:r>
      <w:r w:rsidRPr="00016033">
        <w:rPr>
          <w:rFonts w:ascii="Arial" w:hAnsi="Arial" w:cs="Arial"/>
          <w:sz w:val="24"/>
          <w:szCs w:val="24"/>
        </w:rPr>
        <w:t xml:space="preserve">. Available at: </w:t>
      </w:r>
      <w:hyperlink r:id="rId14" w:history="1">
        <w:r w:rsidRPr="00016033">
          <w:rPr>
            <w:rStyle w:val="Hyperlink"/>
            <w:rFonts w:ascii="Arial" w:hAnsi="Arial" w:cs="Arial"/>
            <w:sz w:val="24"/>
            <w:szCs w:val="24"/>
          </w:rPr>
          <w:t>https://www.estyn.gov.wales/system/files/2020-07/Summary_of_findings_from_our_national_thematic_reports_2014.pdf</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671DB56D" w14:textId="77777777" w:rsidR="00016033" w:rsidRPr="00016033" w:rsidRDefault="00016033" w:rsidP="000C0B9B">
      <w:pPr>
        <w:spacing w:line="360" w:lineRule="auto"/>
        <w:rPr>
          <w:rFonts w:ascii="Arial" w:hAnsi="Arial" w:cs="Arial"/>
          <w:sz w:val="24"/>
          <w:szCs w:val="24"/>
          <w:lang w:val="en-GB"/>
        </w:rPr>
      </w:pPr>
      <w:r w:rsidRPr="00016033">
        <w:rPr>
          <w:rFonts w:ascii="Arial" w:hAnsi="Arial" w:cs="Arial"/>
          <w:sz w:val="24"/>
          <w:szCs w:val="24"/>
          <w:lang w:val="en-GB"/>
        </w:rPr>
        <w:t xml:space="preserve">Glover, A. (2023) ‘Education for Sustainable Development: Policy and Practice in Wales’, </w:t>
      </w:r>
      <w:r w:rsidRPr="00016033">
        <w:rPr>
          <w:rFonts w:ascii="Arial" w:hAnsi="Arial" w:cs="Arial"/>
          <w:i/>
          <w:iCs/>
          <w:sz w:val="24"/>
          <w:szCs w:val="24"/>
          <w:lang w:val="en-GB"/>
        </w:rPr>
        <w:t>SDGs in European Region</w:t>
      </w:r>
      <w:r w:rsidRPr="00016033">
        <w:rPr>
          <w:rFonts w:ascii="Arial" w:hAnsi="Arial" w:cs="Arial"/>
          <w:sz w:val="24"/>
          <w:szCs w:val="24"/>
          <w:lang w:val="en-GB"/>
        </w:rPr>
        <w:t xml:space="preserve">. P. 1-23. Available at: </w:t>
      </w:r>
      <w:hyperlink r:id="rId15" w:history="1">
        <w:r w:rsidRPr="00016033">
          <w:rPr>
            <w:rStyle w:val="Hyperlink"/>
            <w:rFonts w:ascii="Arial" w:hAnsi="Arial" w:cs="Arial"/>
            <w:sz w:val="24"/>
            <w:szCs w:val="24"/>
            <w:lang w:val="en-GB"/>
          </w:rPr>
          <w:t>https://link.springer.com/referenceworkentry/10.1007/978-3-030-91261-1_2-1</w:t>
        </w:r>
      </w:hyperlink>
      <w:r w:rsidRPr="00016033">
        <w:rPr>
          <w:rFonts w:ascii="Arial" w:hAnsi="Arial" w:cs="Arial"/>
          <w:sz w:val="24"/>
          <w:szCs w:val="24"/>
          <w:lang w:val="en-GB"/>
        </w:rPr>
        <w:t>. (Accessed: 4</w:t>
      </w:r>
      <w:r w:rsidRPr="00016033">
        <w:rPr>
          <w:rFonts w:ascii="Arial" w:hAnsi="Arial" w:cs="Arial"/>
          <w:sz w:val="24"/>
          <w:szCs w:val="24"/>
          <w:vertAlign w:val="superscript"/>
          <w:lang w:val="en-GB"/>
        </w:rPr>
        <w:t>th</w:t>
      </w:r>
      <w:r w:rsidRPr="00016033">
        <w:rPr>
          <w:rFonts w:ascii="Arial" w:hAnsi="Arial" w:cs="Arial"/>
          <w:sz w:val="24"/>
          <w:szCs w:val="24"/>
          <w:lang w:val="en-GB"/>
        </w:rPr>
        <w:t xml:space="preserve"> July 2024). </w:t>
      </w:r>
    </w:p>
    <w:p w14:paraId="79C6099C"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John Muir Trust (no date) </w:t>
      </w:r>
      <w:r w:rsidRPr="00016033">
        <w:rPr>
          <w:rFonts w:ascii="Arial" w:hAnsi="Arial" w:cs="Arial"/>
          <w:i/>
          <w:iCs/>
          <w:sz w:val="24"/>
          <w:szCs w:val="24"/>
        </w:rPr>
        <w:t>The John Muir Award</w:t>
      </w:r>
      <w:r w:rsidRPr="00016033">
        <w:rPr>
          <w:rFonts w:ascii="Arial" w:hAnsi="Arial" w:cs="Arial"/>
          <w:sz w:val="24"/>
          <w:szCs w:val="24"/>
        </w:rPr>
        <w:t xml:space="preserve">. Available at: </w:t>
      </w:r>
      <w:hyperlink r:id="rId16" w:history="1">
        <w:r w:rsidRPr="00016033">
          <w:rPr>
            <w:rStyle w:val="Hyperlink"/>
            <w:rFonts w:ascii="Arial" w:hAnsi="Arial" w:cs="Arial"/>
            <w:sz w:val="24"/>
            <w:szCs w:val="24"/>
          </w:rPr>
          <w:t>https://www.johnmuirtrust.org/john-muir-award/faqs</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3D6B9EE8"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Lefa, B. (2014) ‘The Piaget Theory of Cognitive Development: An Educational Implications’, </w:t>
      </w:r>
      <w:r w:rsidRPr="00016033">
        <w:rPr>
          <w:rFonts w:ascii="Arial" w:hAnsi="Arial" w:cs="Arial"/>
          <w:i/>
          <w:iCs/>
          <w:sz w:val="24"/>
          <w:szCs w:val="24"/>
        </w:rPr>
        <w:t>Educational Psychology</w:t>
      </w:r>
      <w:r w:rsidRPr="00016033">
        <w:rPr>
          <w:rFonts w:ascii="Arial" w:hAnsi="Arial" w:cs="Arial"/>
          <w:sz w:val="24"/>
          <w:szCs w:val="24"/>
        </w:rPr>
        <w:t xml:space="preserve">. Vol. 1, no. 1. Available at: </w:t>
      </w:r>
      <w:hyperlink r:id="rId17" w:history="1">
        <w:r w:rsidRPr="00016033">
          <w:rPr>
            <w:rStyle w:val="Hyperlink"/>
            <w:rFonts w:ascii="Arial" w:hAnsi="Arial" w:cs="Arial"/>
            <w:sz w:val="24"/>
            <w:szCs w:val="24"/>
          </w:rPr>
          <w:t>https://www.researchgate.net/publication/265916960_THE_PIAGET_THEORY_OF_COGNITIVE_DEVELOPMENT_AN_EDUCATIONAL_IMPLICATIONS</w:t>
        </w:r>
      </w:hyperlink>
      <w:r w:rsidRPr="00016033">
        <w:rPr>
          <w:rFonts w:ascii="Arial" w:hAnsi="Arial" w:cs="Arial"/>
          <w:sz w:val="24"/>
          <w:szCs w:val="24"/>
        </w:rPr>
        <w:t>. (Accessed: 5</w:t>
      </w:r>
      <w:r w:rsidRPr="00016033">
        <w:rPr>
          <w:rFonts w:ascii="Arial" w:hAnsi="Arial" w:cs="Arial"/>
          <w:sz w:val="24"/>
          <w:szCs w:val="24"/>
          <w:vertAlign w:val="superscript"/>
        </w:rPr>
        <w:t>th</w:t>
      </w:r>
      <w:r w:rsidRPr="00016033">
        <w:rPr>
          <w:rFonts w:ascii="Arial" w:hAnsi="Arial" w:cs="Arial"/>
          <w:sz w:val="24"/>
          <w:szCs w:val="24"/>
        </w:rPr>
        <w:t xml:space="preserve"> July 2024). </w:t>
      </w:r>
    </w:p>
    <w:p w14:paraId="64BC0039"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Lu, L. (2021) ‘Preserving American Wilderness: John Muir’s Environmental Education and Advocacy’, </w:t>
      </w:r>
      <w:r w:rsidRPr="00016033">
        <w:rPr>
          <w:rFonts w:ascii="Arial" w:hAnsi="Arial" w:cs="Arial"/>
          <w:i/>
          <w:iCs/>
          <w:sz w:val="24"/>
          <w:szCs w:val="24"/>
        </w:rPr>
        <w:t>US-China Education Review B</w:t>
      </w:r>
      <w:r w:rsidRPr="00016033">
        <w:rPr>
          <w:rFonts w:ascii="Arial" w:hAnsi="Arial" w:cs="Arial"/>
          <w:sz w:val="24"/>
          <w:szCs w:val="24"/>
        </w:rPr>
        <w:t xml:space="preserve">. Vol. 11, no. 3, p. 92-100. Available at: </w:t>
      </w:r>
      <w:hyperlink r:id="rId18" w:history="1">
        <w:r w:rsidRPr="00016033">
          <w:rPr>
            <w:rStyle w:val="Hyperlink"/>
            <w:rFonts w:ascii="Arial" w:hAnsi="Arial" w:cs="Arial"/>
            <w:sz w:val="24"/>
            <w:szCs w:val="24"/>
          </w:rPr>
          <w:t>https://www.davidpublisher.com/Public/uploads/Contribute/61b30b233c341.pdf</w:t>
        </w:r>
      </w:hyperlink>
      <w:r w:rsidRPr="00016033">
        <w:rPr>
          <w:rFonts w:ascii="Arial" w:hAnsi="Arial" w:cs="Arial"/>
          <w:sz w:val="24"/>
          <w:szCs w:val="24"/>
        </w:rPr>
        <w:t xml:space="preserve">. (Accessed: 5th July 2024). </w:t>
      </w:r>
    </w:p>
    <w:p w14:paraId="1B6171A9"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Maynard, T. and Waters, J. (2014) </w:t>
      </w:r>
      <w:r w:rsidRPr="00016033">
        <w:rPr>
          <w:rFonts w:ascii="Arial" w:hAnsi="Arial" w:cs="Arial"/>
          <w:i/>
          <w:iCs/>
          <w:sz w:val="24"/>
          <w:szCs w:val="24"/>
        </w:rPr>
        <w:t>Exploring Outdoor Play in the Early Years</w:t>
      </w:r>
      <w:r w:rsidRPr="00016033">
        <w:rPr>
          <w:rFonts w:ascii="Arial" w:hAnsi="Arial" w:cs="Arial"/>
          <w:sz w:val="24"/>
          <w:szCs w:val="24"/>
        </w:rPr>
        <w:t xml:space="preserve">. Berkshire: Open University Press. </w:t>
      </w:r>
    </w:p>
    <w:p w14:paraId="045229E7"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Miller, M. (2012) ‘Sustainability Initiatives in Early Years Settings’, </w:t>
      </w:r>
      <w:r w:rsidRPr="00016033">
        <w:rPr>
          <w:rFonts w:ascii="Arial" w:hAnsi="Arial" w:cs="Arial"/>
          <w:i/>
          <w:iCs/>
          <w:sz w:val="24"/>
          <w:szCs w:val="24"/>
        </w:rPr>
        <w:t>Educating Young Children</w:t>
      </w:r>
      <w:r w:rsidRPr="00016033">
        <w:rPr>
          <w:rFonts w:ascii="Arial" w:hAnsi="Arial" w:cs="Arial"/>
          <w:sz w:val="24"/>
          <w:szCs w:val="24"/>
        </w:rPr>
        <w:t xml:space="preserve">. Vol. 18, no. 1, p. 39-41. Available at: </w:t>
      </w:r>
      <w:hyperlink r:id="rId19" w:history="1">
        <w:r w:rsidRPr="00016033">
          <w:rPr>
            <w:rStyle w:val="Hyperlink"/>
            <w:rFonts w:ascii="Arial" w:hAnsi="Arial" w:cs="Arial"/>
            <w:sz w:val="24"/>
            <w:szCs w:val="24"/>
          </w:rPr>
          <w:t>https://research-ebsco-com.ezproxy.uwtsd.ac.uk/c/onvpsy/viewer/pdf/6pthji4ztr?route=details</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5F1E3DA9"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lastRenderedPageBreak/>
        <w:t xml:space="preserve">National Assembly for Wales (2014) </w:t>
      </w:r>
      <w:r w:rsidRPr="00016033">
        <w:rPr>
          <w:rFonts w:ascii="Arial" w:hAnsi="Arial" w:cs="Arial"/>
          <w:i/>
          <w:iCs/>
          <w:sz w:val="24"/>
          <w:szCs w:val="24"/>
        </w:rPr>
        <w:t>Welsh Assembly Environment and Sustainability Committee Consultation: Well-being of Future Generations Bill</w:t>
      </w:r>
      <w:r w:rsidRPr="00016033">
        <w:rPr>
          <w:rFonts w:ascii="Arial" w:hAnsi="Arial" w:cs="Arial"/>
          <w:sz w:val="24"/>
          <w:szCs w:val="24"/>
        </w:rPr>
        <w:t xml:space="preserve">. Available at: </w:t>
      </w:r>
      <w:hyperlink r:id="rId20" w:history="1">
        <w:r w:rsidRPr="00016033">
          <w:rPr>
            <w:rStyle w:val="Hyperlink"/>
            <w:rFonts w:ascii="Arial" w:hAnsi="Arial" w:cs="Arial"/>
            <w:sz w:val="24"/>
            <w:szCs w:val="24"/>
          </w:rPr>
          <w:t>https://business.senedd.wales/documents/s31878/ES4-23-14%20paper%202.pdf</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263065D2"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Samuelsson, I. and Park, E. (2017) ‘How to Educate Children for Sustainable Learning and for a Sustainable World’, </w:t>
      </w:r>
      <w:r w:rsidRPr="00016033">
        <w:rPr>
          <w:rFonts w:ascii="Arial" w:hAnsi="Arial" w:cs="Arial"/>
          <w:i/>
          <w:iCs/>
          <w:sz w:val="24"/>
          <w:szCs w:val="24"/>
        </w:rPr>
        <w:t>IJEC</w:t>
      </w:r>
      <w:r w:rsidRPr="00016033">
        <w:rPr>
          <w:rFonts w:ascii="Arial" w:hAnsi="Arial" w:cs="Arial"/>
          <w:sz w:val="24"/>
          <w:szCs w:val="24"/>
        </w:rPr>
        <w:t xml:space="preserve">. Vol. 49, p. 273-285. Available at: </w:t>
      </w:r>
      <w:hyperlink r:id="rId21" w:history="1">
        <w:r w:rsidRPr="00016033">
          <w:rPr>
            <w:rStyle w:val="Hyperlink"/>
            <w:rFonts w:ascii="Arial" w:hAnsi="Arial" w:cs="Arial"/>
            <w:sz w:val="24"/>
            <w:szCs w:val="24"/>
          </w:rPr>
          <w:t>https://link.springer.com/content/pdf/10.1007/s13158-017-0197-1.pdf</w:t>
        </w:r>
      </w:hyperlink>
      <w:r w:rsidRPr="00016033">
        <w:rPr>
          <w:rFonts w:ascii="Arial" w:hAnsi="Arial" w:cs="Arial"/>
          <w:sz w:val="24"/>
          <w:szCs w:val="24"/>
        </w:rPr>
        <w:t>. (Accessed: 3</w:t>
      </w:r>
      <w:r w:rsidRPr="00016033">
        <w:rPr>
          <w:rFonts w:ascii="Arial" w:hAnsi="Arial" w:cs="Arial"/>
          <w:sz w:val="24"/>
          <w:szCs w:val="24"/>
          <w:vertAlign w:val="superscript"/>
        </w:rPr>
        <w:t>rd</w:t>
      </w:r>
      <w:r w:rsidRPr="00016033">
        <w:rPr>
          <w:rFonts w:ascii="Arial" w:hAnsi="Arial" w:cs="Arial"/>
          <w:sz w:val="24"/>
          <w:szCs w:val="24"/>
        </w:rPr>
        <w:t xml:space="preserve"> July 2024). </w:t>
      </w:r>
    </w:p>
    <w:p w14:paraId="29BEF292"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Slovic, S. (2019) ‘Savouring What Remains of the World’s Wildness: John Muir, Tree-Climbing, and Experiential, Outdoor Education’, </w:t>
      </w:r>
      <w:r w:rsidRPr="00016033">
        <w:rPr>
          <w:rFonts w:ascii="Arial" w:hAnsi="Arial" w:cs="Arial"/>
          <w:i/>
          <w:iCs/>
          <w:sz w:val="24"/>
          <w:szCs w:val="24"/>
        </w:rPr>
        <w:t>Journal of Literacy Studies</w:t>
      </w:r>
      <w:r w:rsidRPr="00016033">
        <w:rPr>
          <w:rFonts w:ascii="Arial" w:hAnsi="Arial" w:cs="Arial"/>
          <w:sz w:val="24"/>
          <w:szCs w:val="24"/>
        </w:rPr>
        <w:t xml:space="preserve">. Vol. 35, no. 4, p. 108-122. Available at: </w:t>
      </w:r>
      <w:hyperlink r:id="rId22" w:history="1">
        <w:r w:rsidRPr="00016033">
          <w:rPr>
            <w:rStyle w:val="Hyperlink"/>
            <w:rFonts w:ascii="Arial" w:hAnsi="Arial" w:cs="Arial"/>
            <w:sz w:val="24"/>
            <w:szCs w:val="24"/>
          </w:rPr>
          <w:t>https://www.tandfonline.com/doi/abs/10.1080/02564718.2019.1690812</w:t>
        </w:r>
      </w:hyperlink>
      <w:r w:rsidRPr="00016033">
        <w:rPr>
          <w:rFonts w:ascii="Arial" w:hAnsi="Arial" w:cs="Arial"/>
          <w:sz w:val="24"/>
          <w:szCs w:val="24"/>
        </w:rPr>
        <w:t>. (Accessed: 5</w:t>
      </w:r>
      <w:r w:rsidRPr="00016033">
        <w:rPr>
          <w:rFonts w:ascii="Arial" w:hAnsi="Arial" w:cs="Arial"/>
          <w:sz w:val="24"/>
          <w:szCs w:val="24"/>
          <w:vertAlign w:val="superscript"/>
        </w:rPr>
        <w:t>th</w:t>
      </w:r>
      <w:r w:rsidRPr="00016033">
        <w:rPr>
          <w:rFonts w:ascii="Arial" w:hAnsi="Arial" w:cs="Arial"/>
          <w:sz w:val="24"/>
          <w:szCs w:val="24"/>
        </w:rPr>
        <w:t xml:space="preserve"> July 2024). </w:t>
      </w:r>
    </w:p>
    <w:p w14:paraId="1D6C973E"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Tinney, G. and Merriman, E. (2018) ‘Early Years Education and Education for Sustainable Development and Global Citizenship (ESDGC) - Two Sides of the Same Coin?’, </w:t>
      </w:r>
      <w:r w:rsidRPr="00016033">
        <w:rPr>
          <w:rFonts w:ascii="Arial" w:hAnsi="Arial" w:cs="Arial"/>
          <w:i/>
          <w:iCs/>
          <w:sz w:val="24"/>
          <w:szCs w:val="24"/>
        </w:rPr>
        <w:t>Wales Journal of Learning and Teaching in Higher Education</w:t>
      </w:r>
      <w:r w:rsidRPr="00016033">
        <w:rPr>
          <w:rFonts w:ascii="Arial" w:hAnsi="Arial" w:cs="Arial"/>
          <w:sz w:val="24"/>
          <w:szCs w:val="24"/>
        </w:rPr>
        <w:t xml:space="preserve">. Vol. 1, no. 1, p. 71-76. Available at: </w:t>
      </w:r>
      <w:hyperlink r:id="rId23" w:history="1">
        <w:r w:rsidRPr="00016033">
          <w:rPr>
            <w:rStyle w:val="Hyperlink"/>
            <w:rFonts w:ascii="Arial" w:hAnsi="Arial" w:cs="Arial"/>
            <w:sz w:val="24"/>
            <w:szCs w:val="24"/>
          </w:rPr>
          <w:t>https://repository.uwtsd.ac.uk/id/eprint/912/1/Tinney,%20Glenda%20and%20Merriman,%20Eileen%20(2018)%20Early%20years%20education.pdf</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69F2F4F2"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Tovey, H. (2016) </w:t>
      </w:r>
      <w:r w:rsidRPr="00016033">
        <w:rPr>
          <w:rFonts w:ascii="Arial" w:hAnsi="Arial" w:cs="Arial"/>
          <w:i/>
          <w:iCs/>
          <w:sz w:val="24"/>
          <w:szCs w:val="24"/>
        </w:rPr>
        <w:t>Bringing the Froebel Approach to your Early Years Practice</w:t>
      </w:r>
      <w:r w:rsidRPr="00016033">
        <w:rPr>
          <w:rFonts w:ascii="Arial" w:hAnsi="Arial" w:cs="Arial"/>
          <w:sz w:val="24"/>
          <w:szCs w:val="24"/>
        </w:rPr>
        <w:t>. 2</w:t>
      </w:r>
      <w:r w:rsidRPr="00016033">
        <w:rPr>
          <w:rFonts w:ascii="Arial" w:hAnsi="Arial" w:cs="Arial"/>
          <w:sz w:val="24"/>
          <w:szCs w:val="24"/>
          <w:vertAlign w:val="superscript"/>
        </w:rPr>
        <w:t>nd</w:t>
      </w:r>
      <w:r w:rsidRPr="00016033">
        <w:rPr>
          <w:rFonts w:ascii="Arial" w:hAnsi="Arial" w:cs="Arial"/>
          <w:sz w:val="24"/>
          <w:szCs w:val="24"/>
        </w:rPr>
        <w:t xml:space="preserve"> ed. London: Routledge. </w:t>
      </w:r>
    </w:p>
    <w:p w14:paraId="28ABD66F"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UNICEF (2019)</w:t>
      </w:r>
      <w:r w:rsidRPr="00016033">
        <w:rPr>
          <w:rFonts w:ascii="Arial" w:hAnsi="Arial" w:cs="Arial"/>
          <w:i/>
          <w:iCs/>
          <w:sz w:val="24"/>
          <w:szCs w:val="24"/>
        </w:rPr>
        <w:t xml:space="preserve"> The United Nations Convention on the Rights of the Child</w:t>
      </w:r>
      <w:r w:rsidRPr="00016033">
        <w:rPr>
          <w:rFonts w:ascii="Arial" w:hAnsi="Arial" w:cs="Arial"/>
          <w:sz w:val="24"/>
          <w:szCs w:val="24"/>
        </w:rPr>
        <w:t xml:space="preserve">. Available at: </w:t>
      </w:r>
      <w:hyperlink r:id="rId24" w:history="1">
        <w:r w:rsidRPr="00016033">
          <w:rPr>
            <w:rStyle w:val="Hyperlink"/>
            <w:rFonts w:ascii="Arial" w:hAnsi="Arial" w:cs="Arial"/>
            <w:sz w:val="24"/>
            <w:szCs w:val="24"/>
          </w:rPr>
          <w:t>https://www.unicef.org.uk/wp-content/uploads/2016/08/unicef-convention-rights-child-uncrc.pdf</w:t>
        </w:r>
      </w:hyperlink>
      <w:r w:rsidRPr="00016033">
        <w:rPr>
          <w:rFonts w:ascii="Arial" w:hAnsi="Arial" w:cs="Arial"/>
          <w:sz w:val="24"/>
          <w:szCs w:val="24"/>
        </w:rPr>
        <w:t>. (Accessed: 2</w:t>
      </w:r>
      <w:r w:rsidRPr="00016033">
        <w:rPr>
          <w:rFonts w:ascii="Arial" w:hAnsi="Arial" w:cs="Arial"/>
          <w:sz w:val="24"/>
          <w:szCs w:val="24"/>
          <w:vertAlign w:val="superscript"/>
        </w:rPr>
        <w:t>nd</w:t>
      </w:r>
      <w:r w:rsidRPr="00016033">
        <w:rPr>
          <w:rFonts w:ascii="Arial" w:hAnsi="Arial" w:cs="Arial"/>
          <w:sz w:val="24"/>
          <w:szCs w:val="24"/>
        </w:rPr>
        <w:t xml:space="preserve"> July 2024). </w:t>
      </w:r>
    </w:p>
    <w:p w14:paraId="634E3717"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United Nations (no date) </w:t>
      </w:r>
      <w:r w:rsidRPr="00016033">
        <w:rPr>
          <w:rFonts w:ascii="Arial" w:hAnsi="Arial" w:cs="Arial"/>
          <w:i/>
          <w:iCs/>
          <w:sz w:val="24"/>
          <w:szCs w:val="24"/>
        </w:rPr>
        <w:t>Department of Economic and Social Affairs: Sustainable Development</w:t>
      </w:r>
      <w:r w:rsidRPr="00016033">
        <w:rPr>
          <w:rFonts w:ascii="Arial" w:hAnsi="Arial" w:cs="Arial"/>
          <w:sz w:val="24"/>
          <w:szCs w:val="24"/>
        </w:rPr>
        <w:t xml:space="preserve">. Available at: </w:t>
      </w:r>
      <w:hyperlink r:id="rId25" w:history="1">
        <w:r w:rsidRPr="00016033">
          <w:rPr>
            <w:rStyle w:val="Hyperlink"/>
            <w:rFonts w:ascii="Arial" w:hAnsi="Arial" w:cs="Arial"/>
            <w:sz w:val="24"/>
            <w:szCs w:val="24"/>
          </w:rPr>
          <w:t>https://sdgs.un.org/goals</w:t>
        </w:r>
      </w:hyperlink>
      <w:r w:rsidRPr="00016033">
        <w:rPr>
          <w:rFonts w:ascii="Arial" w:hAnsi="Arial" w:cs="Arial"/>
          <w:sz w:val="24"/>
          <w:szCs w:val="24"/>
        </w:rPr>
        <w:t>. (Accessed: 5</w:t>
      </w:r>
      <w:r w:rsidRPr="00016033">
        <w:rPr>
          <w:rFonts w:ascii="Arial" w:hAnsi="Arial" w:cs="Arial"/>
          <w:sz w:val="24"/>
          <w:szCs w:val="24"/>
          <w:vertAlign w:val="superscript"/>
        </w:rPr>
        <w:t>th</w:t>
      </w:r>
      <w:r w:rsidRPr="00016033">
        <w:rPr>
          <w:rFonts w:ascii="Arial" w:hAnsi="Arial" w:cs="Arial"/>
          <w:sz w:val="24"/>
          <w:szCs w:val="24"/>
        </w:rPr>
        <w:t xml:space="preserve"> July 2024). </w:t>
      </w:r>
    </w:p>
    <w:p w14:paraId="4AA4543B"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United Nations Sustainable Development (1992) </w:t>
      </w:r>
      <w:r w:rsidRPr="00016033">
        <w:rPr>
          <w:rFonts w:ascii="Arial" w:hAnsi="Arial" w:cs="Arial"/>
          <w:i/>
          <w:iCs/>
          <w:sz w:val="24"/>
          <w:szCs w:val="24"/>
        </w:rPr>
        <w:t>Agenda 21</w:t>
      </w:r>
      <w:r w:rsidRPr="00016033">
        <w:rPr>
          <w:rFonts w:ascii="Arial" w:hAnsi="Arial" w:cs="Arial"/>
          <w:sz w:val="24"/>
          <w:szCs w:val="24"/>
        </w:rPr>
        <w:t xml:space="preserve">. Available at: </w:t>
      </w:r>
      <w:hyperlink r:id="rId26" w:history="1">
        <w:r w:rsidRPr="00016033">
          <w:rPr>
            <w:rStyle w:val="Hyperlink"/>
            <w:rFonts w:ascii="Arial" w:hAnsi="Arial" w:cs="Arial"/>
            <w:sz w:val="24"/>
            <w:szCs w:val="24"/>
          </w:rPr>
          <w:t>https://sustainabledevelopment.un.org/content/documents/Agenda21.pdf</w:t>
        </w:r>
      </w:hyperlink>
      <w:r w:rsidRPr="00016033">
        <w:rPr>
          <w:rFonts w:ascii="Arial" w:hAnsi="Arial" w:cs="Arial"/>
          <w:sz w:val="24"/>
          <w:szCs w:val="24"/>
        </w:rPr>
        <w:t>. (Accessed: 2</w:t>
      </w:r>
      <w:r w:rsidRPr="00016033">
        <w:rPr>
          <w:rFonts w:ascii="Arial" w:hAnsi="Arial" w:cs="Arial"/>
          <w:sz w:val="24"/>
          <w:szCs w:val="24"/>
          <w:vertAlign w:val="superscript"/>
        </w:rPr>
        <w:t>nd</w:t>
      </w:r>
      <w:r w:rsidRPr="00016033">
        <w:rPr>
          <w:rFonts w:ascii="Arial" w:hAnsi="Arial" w:cs="Arial"/>
          <w:sz w:val="24"/>
          <w:szCs w:val="24"/>
        </w:rPr>
        <w:t xml:space="preserve"> July 2024). </w:t>
      </w:r>
    </w:p>
    <w:p w14:paraId="1D404456"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lastRenderedPageBreak/>
        <w:t xml:space="preserve">Warwick, P. Warwick, A. and Nash, K. (2017) </w:t>
      </w:r>
      <w:r w:rsidRPr="00016033">
        <w:rPr>
          <w:rFonts w:ascii="Arial" w:hAnsi="Arial" w:cs="Arial"/>
          <w:i/>
          <w:iCs/>
          <w:sz w:val="24"/>
          <w:szCs w:val="24"/>
        </w:rPr>
        <w:t>Early Childhood Education and Care for Sustainability.</w:t>
      </w:r>
      <w:r w:rsidRPr="00016033">
        <w:rPr>
          <w:rFonts w:ascii="Arial" w:hAnsi="Arial" w:cs="Arial"/>
          <w:sz w:val="24"/>
          <w:szCs w:val="24"/>
        </w:rPr>
        <w:t xml:space="preserve"> Oxon: Routledge. </w:t>
      </w:r>
    </w:p>
    <w:p w14:paraId="458A561B"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Watkins, P. and Glover, A. (2016) ‘Future Generations: Developing Education for Sustainability and Global Citizenship for University Education Students’, </w:t>
      </w:r>
      <w:r w:rsidRPr="00016033">
        <w:rPr>
          <w:rFonts w:ascii="Arial" w:hAnsi="Arial" w:cs="Arial"/>
          <w:i/>
          <w:iCs/>
          <w:sz w:val="24"/>
          <w:szCs w:val="24"/>
        </w:rPr>
        <w:t>Teaching Education for Sustainable Development at University Level</w:t>
      </w:r>
      <w:r w:rsidRPr="00016033">
        <w:rPr>
          <w:rFonts w:ascii="Arial" w:hAnsi="Arial" w:cs="Arial"/>
          <w:sz w:val="24"/>
          <w:szCs w:val="24"/>
        </w:rPr>
        <w:t xml:space="preserve">. P. 67-81. Available at: </w:t>
      </w:r>
      <w:hyperlink r:id="rId27" w:history="1">
        <w:r w:rsidRPr="00016033">
          <w:rPr>
            <w:rStyle w:val="Hyperlink"/>
            <w:rFonts w:ascii="Arial" w:hAnsi="Arial" w:cs="Arial"/>
            <w:sz w:val="24"/>
            <w:szCs w:val="24"/>
          </w:rPr>
          <w:t>https://link.springer.com/chapter/10.1007/978-3-319-32928-4_5</w:t>
        </w:r>
      </w:hyperlink>
      <w:r w:rsidRPr="00016033">
        <w:rPr>
          <w:rFonts w:ascii="Arial" w:hAnsi="Arial" w:cs="Arial"/>
          <w:sz w:val="24"/>
          <w:szCs w:val="24"/>
        </w:rPr>
        <w:t>. (Accessed: 4</w:t>
      </w:r>
      <w:r w:rsidRPr="00016033">
        <w:rPr>
          <w:rFonts w:ascii="Arial" w:hAnsi="Arial" w:cs="Arial"/>
          <w:sz w:val="24"/>
          <w:szCs w:val="24"/>
          <w:vertAlign w:val="superscript"/>
        </w:rPr>
        <w:t>th</w:t>
      </w:r>
      <w:r w:rsidRPr="00016033">
        <w:rPr>
          <w:rFonts w:ascii="Arial" w:hAnsi="Arial" w:cs="Arial"/>
          <w:sz w:val="24"/>
          <w:szCs w:val="24"/>
        </w:rPr>
        <w:t xml:space="preserve"> July 2024). </w:t>
      </w:r>
    </w:p>
    <w:p w14:paraId="671632DB"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Welsh Government (2012) </w:t>
      </w:r>
      <w:r w:rsidRPr="00016033">
        <w:rPr>
          <w:rFonts w:ascii="Arial" w:hAnsi="Arial" w:cs="Arial"/>
          <w:i/>
          <w:iCs/>
          <w:sz w:val="24"/>
          <w:szCs w:val="24"/>
        </w:rPr>
        <w:t>Education for Sustainable Development and Global Citizenship.</w:t>
      </w:r>
      <w:r w:rsidRPr="00016033">
        <w:rPr>
          <w:rFonts w:ascii="Arial" w:hAnsi="Arial" w:cs="Arial"/>
          <w:sz w:val="24"/>
          <w:szCs w:val="24"/>
        </w:rPr>
        <w:t xml:space="preserve"> Available at: </w:t>
      </w:r>
      <w:hyperlink r:id="rId28" w:history="1">
        <w:r w:rsidRPr="00016033">
          <w:rPr>
            <w:rStyle w:val="Hyperlink"/>
            <w:rFonts w:ascii="Arial" w:hAnsi="Arial" w:cs="Arial"/>
            <w:sz w:val="24"/>
            <w:szCs w:val="24"/>
          </w:rPr>
          <w:t>https://www.gov.wales/sites/default/files/publications/2018-02/education-for-sustainable-development-and-global-citizenship-a-common-understanding-for-the-adult-and-community-learning-sector.pdf</w:t>
        </w:r>
      </w:hyperlink>
      <w:r w:rsidRPr="00016033">
        <w:rPr>
          <w:rFonts w:ascii="Arial" w:hAnsi="Arial" w:cs="Arial"/>
          <w:sz w:val="24"/>
          <w:szCs w:val="24"/>
        </w:rPr>
        <w:t>. (Accessed: 1</w:t>
      </w:r>
      <w:r w:rsidRPr="00016033">
        <w:rPr>
          <w:rFonts w:ascii="Arial" w:hAnsi="Arial" w:cs="Arial"/>
          <w:sz w:val="24"/>
          <w:szCs w:val="24"/>
          <w:vertAlign w:val="superscript"/>
        </w:rPr>
        <w:t>st</w:t>
      </w:r>
      <w:r w:rsidRPr="00016033">
        <w:rPr>
          <w:rFonts w:ascii="Arial" w:hAnsi="Arial" w:cs="Arial"/>
          <w:sz w:val="24"/>
          <w:szCs w:val="24"/>
        </w:rPr>
        <w:t xml:space="preserve"> July 2024). </w:t>
      </w:r>
    </w:p>
    <w:p w14:paraId="59A9EEB9" w14:textId="77777777" w:rsidR="00016033" w:rsidRPr="00016033" w:rsidRDefault="00016033" w:rsidP="000C0B9B">
      <w:pPr>
        <w:spacing w:line="360" w:lineRule="auto"/>
        <w:rPr>
          <w:rFonts w:ascii="Arial" w:hAnsi="Arial" w:cs="Arial"/>
          <w:sz w:val="24"/>
          <w:szCs w:val="24"/>
        </w:rPr>
      </w:pPr>
      <w:r w:rsidRPr="00016033">
        <w:rPr>
          <w:rFonts w:ascii="Arial" w:hAnsi="Arial" w:cs="Arial"/>
          <w:sz w:val="24"/>
          <w:szCs w:val="24"/>
        </w:rPr>
        <w:t xml:space="preserve">Welsh Government (2022) </w:t>
      </w:r>
      <w:r w:rsidRPr="00016033">
        <w:rPr>
          <w:rFonts w:ascii="Arial" w:hAnsi="Arial" w:cs="Arial"/>
          <w:i/>
          <w:iCs/>
          <w:sz w:val="24"/>
          <w:szCs w:val="24"/>
        </w:rPr>
        <w:t>A Curriculum for Funded Non-maintained Nursery Settings.</w:t>
      </w:r>
      <w:r w:rsidRPr="00016033">
        <w:rPr>
          <w:rFonts w:ascii="Arial" w:hAnsi="Arial" w:cs="Arial"/>
          <w:sz w:val="24"/>
          <w:szCs w:val="24"/>
        </w:rPr>
        <w:t xml:space="preserve"> Available at: </w:t>
      </w:r>
      <w:hyperlink r:id="rId29" w:history="1">
        <w:r w:rsidRPr="00016033">
          <w:rPr>
            <w:rStyle w:val="Hyperlink"/>
            <w:rFonts w:ascii="Arial" w:hAnsi="Arial" w:cs="Arial"/>
            <w:sz w:val="24"/>
            <w:szCs w:val="24"/>
          </w:rPr>
          <w:t>https://hwb.gov.wales/api/storage/b1801d78-38c3-4320-9818-d9996c21aef8/220914-a-curriculum-for-funded-non-maintained-nursery-settings.pdf</w:t>
        </w:r>
      </w:hyperlink>
      <w:r w:rsidRPr="00016033">
        <w:rPr>
          <w:rFonts w:ascii="Arial" w:hAnsi="Arial" w:cs="Arial"/>
          <w:sz w:val="24"/>
          <w:szCs w:val="24"/>
        </w:rPr>
        <w:t>. (Accessed: 2</w:t>
      </w:r>
      <w:r w:rsidRPr="00016033">
        <w:rPr>
          <w:rFonts w:ascii="Arial" w:hAnsi="Arial" w:cs="Arial"/>
          <w:sz w:val="24"/>
          <w:szCs w:val="24"/>
          <w:vertAlign w:val="superscript"/>
        </w:rPr>
        <w:t>nd</w:t>
      </w:r>
      <w:r w:rsidRPr="00016033">
        <w:rPr>
          <w:rFonts w:ascii="Arial" w:hAnsi="Arial" w:cs="Arial"/>
          <w:sz w:val="24"/>
          <w:szCs w:val="24"/>
        </w:rPr>
        <w:t xml:space="preserve"> July 2024). </w:t>
      </w:r>
    </w:p>
    <w:p w14:paraId="48D298CC" w14:textId="684A399F" w:rsidR="004237BE" w:rsidRPr="000C0B9B" w:rsidRDefault="00016033" w:rsidP="000C0B9B">
      <w:pPr>
        <w:spacing w:line="360" w:lineRule="auto"/>
        <w:rPr>
          <w:rFonts w:ascii="Arial" w:hAnsi="Arial" w:cs="Arial"/>
          <w:sz w:val="24"/>
          <w:szCs w:val="24"/>
        </w:rPr>
      </w:pPr>
      <w:r w:rsidRPr="00016033">
        <w:rPr>
          <w:rFonts w:ascii="Arial" w:hAnsi="Arial" w:cs="Arial"/>
          <w:sz w:val="24"/>
          <w:szCs w:val="24"/>
        </w:rPr>
        <w:t xml:space="preserve">Welsh Government (2023) </w:t>
      </w:r>
      <w:r w:rsidRPr="00016033">
        <w:rPr>
          <w:rFonts w:ascii="Arial" w:hAnsi="Arial" w:cs="Arial"/>
          <w:i/>
          <w:iCs/>
          <w:sz w:val="24"/>
          <w:szCs w:val="24"/>
        </w:rPr>
        <w:t>Enabling Learners</w:t>
      </w:r>
      <w:r w:rsidRPr="00016033">
        <w:rPr>
          <w:rFonts w:ascii="Arial" w:hAnsi="Arial" w:cs="Arial"/>
          <w:sz w:val="24"/>
          <w:szCs w:val="24"/>
        </w:rPr>
        <w:t xml:space="preserve">. Available at: </w:t>
      </w:r>
      <w:hyperlink r:id="rId30" w:history="1">
        <w:r w:rsidRPr="00016033">
          <w:rPr>
            <w:rStyle w:val="Hyperlink"/>
            <w:rFonts w:ascii="Arial" w:hAnsi="Arial" w:cs="Arial"/>
            <w:sz w:val="24"/>
            <w:szCs w:val="24"/>
          </w:rPr>
          <w:t>https://hwb.gov.wales/curriculum-for-wales/designing-your-curriculum/enabling-learning</w:t>
        </w:r>
      </w:hyperlink>
      <w:r w:rsidRPr="00016033">
        <w:rPr>
          <w:rFonts w:ascii="Arial" w:hAnsi="Arial" w:cs="Arial"/>
          <w:sz w:val="24"/>
          <w:szCs w:val="24"/>
        </w:rPr>
        <w:t>. (Accessed: 5</w:t>
      </w:r>
      <w:r w:rsidRPr="00016033">
        <w:rPr>
          <w:rFonts w:ascii="Arial" w:hAnsi="Arial" w:cs="Arial"/>
          <w:sz w:val="24"/>
          <w:szCs w:val="24"/>
          <w:vertAlign w:val="superscript"/>
        </w:rPr>
        <w:t>th</w:t>
      </w:r>
      <w:r w:rsidRPr="00016033">
        <w:rPr>
          <w:rFonts w:ascii="Arial" w:hAnsi="Arial" w:cs="Arial"/>
          <w:sz w:val="24"/>
          <w:szCs w:val="24"/>
        </w:rPr>
        <w:t xml:space="preserve"> July 2024). </w:t>
      </w:r>
    </w:p>
    <w:sectPr w:rsidR="004237BE" w:rsidRPr="000C0B9B">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FADA9" w14:textId="77777777" w:rsidR="00B60118" w:rsidRDefault="00B60118" w:rsidP="00B60118">
      <w:pPr>
        <w:spacing w:after="0" w:line="240" w:lineRule="auto"/>
      </w:pPr>
      <w:r>
        <w:separator/>
      </w:r>
    </w:p>
  </w:endnote>
  <w:endnote w:type="continuationSeparator" w:id="0">
    <w:p w14:paraId="162109AC" w14:textId="77777777" w:rsidR="00B60118" w:rsidRDefault="00B60118" w:rsidP="00B60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1E160" w14:textId="77777777" w:rsidR="00B60118" w:rsidRDefault="00B60118" w:rsidP="00B60118">
      <w:pPr>
        <w:spacing w:after="0" w:line="240" w:lineRule="auto"/>
      </w:pPr>
      <w:r>
        <w:separator/>
      </w:r>
    </w:p>
  </w:footnote>
  <w:footnote w:type="continuationSeparator" w:id="0">
    <w:p w14:paraId="4FD604AA" w14:textId="77777777" w:rsidR="00B60118" w:rsidRDefault="00B60118" w:rsidP="00B60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7D973" w14:textId="642A8181" w:rsidR="00B60118" w:rsidRDefault="00B60118" w:rsidP="00B60118">
    <w:pPr>
      <w:pStyle w:val="Header"/>
      <w:tabs>
        <w:tab w:val="clear" w:pos="9026"/>
      </w:tabs>
    </w:pPr>
    <w:r>
      <w:t>2203313</w:t>
    </w:r>
    <w:r>
      <w:tab/>
      <w:t>ECEY6005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177"/>
    <w:rsid w:val="00000F7C"/>
    <w:rsid w:val="000059DE"/>
    <w:rsid w:val="00016033"/>
    <w:rsid w:val="00017010"/>
    <w:rsid w:val="00020D6D"/>
    <w:rsid w:val="00025325"/>
    <w:rsid w:val="0002558B"/>
    <w:rsid w:val="000257FB"/>
    <w:rsid w:val="00030BFF"/>
    <w:rsid w:val="00032DA4"/>
    <w:rsid w:val="00036F48"/>
    <w:rsid w:val="00044C35"/>
    <w:rsid w:val="0004571A"/>
    <w:rsid w:val="00051F5B"/>
    <w:rsid w:val="00052D05"/>
    <w:rsid w:val="00053E54"/>
    <w:rsid w:val="00056443"/>
    <w:rsid w:val="00060F12"/>
    <w:rsid w:val="00064BD3"/>
    <w:rsid w:val="00074934"/>
    <w:rsid w:val="00076968"/>
    <w:rsid w:val="00085833"/>
    <w:rsid w:val="000866AA"/>
    <w:rsid w:val="00086CB3"/>
    <w:rsid w:val="000871E7"/>
    <w:rsid w:val="00091B9C"/>
    <w:rsid w:val="000A213E"/>
    <w:rsid w:val="000C0B9B"/>
    <w:rsid w:val="000C3D9F"/>
    <w:rsid w:val="000D512B"/>
    <w:rsid w:val="000E413D"/>
    <w:rsid w:val="000F45F2"/>
    <w:rsid w:val="000F477A"/>
    <w:rsid w:val="00103031"/>
    <w:rsid w:val="00104B20"/>
    <w:rsid w:val="001057B7"/>
    <w:rsid w:val="001073A8"/>
    <w:rsid w:val="00112CDF"/>
    <w:rsid w:val="0011588B"/>
    <w:rsid w:val="00116C9D"/>
    <w:rsid w:val="0011733B"/>
    <w:rsid w:val="00122BD0"/>
    <w:rsid w:val="00130714"/>
    <w:rsid w:val="00131292"/>
    <w:rsid w:val="00132177"/>
    <w:rsid w:val="00140CA2"/>
    <w:rsid w:val="00145772"/>
    <w:rsid w:val="001460F5"/>
    <w:rsid w:val="00152101"/>
    <w:rsid w:val="00162639"/>
    <w:rsid w:val="00164337"/>
    <w:rsid w:val="00164E5F"/>
    <w:rsid w:val="001716AD"/>
    <w:rsid w:val="001726CE"/>
    <w:rsid w:val="00180A3E"/>
    <w:rsid w:val="001814E8"/>
    <w:rsid w:val="0018163D"/>
    <w:rsid w:val="001823A3"/>
    <w:rsid w:val="0018531A"/>
    <w:rsid w:val="00185D28"/>
    <w:rsid w:val="001867BF"/>
    <w:rsid w:val="001924EF"/>
    <w:rsid w:val="001941EB"/>
    <w:rsid w:val="001A0B66"/>
    <w:rsid w:val="001A284D"/>
    <w:rsid w:val="001A3545"/>
    <w:rsid w:val="001A6ECD"/>
    <w:rsid w:val="001B10AB"/>
    <w:rsid w:val="001B1139"/>
    <w:rsid w:val="001B58B0"/>
    <w:rsid w:val="001C406E"/>
    <w:rsid w:val="001C4D1B"/>
    <w:rsid w:val="001D0544"/>
    <w:rsid w:val="001E26FD"/>
    <w:rsid w:val="001F17E8"/>
    <w:rsid w:val="001F1CF2"/>
    <w:rsid w:val="001F7C9D"/>
    <w:rsid w:val="002033FC"/>
    <w:rsid w:val="00204C41"/>
    <w:rsid w:val="002054CA"/>
    <w:rsid w:val="002114EA"/>
    <w:rsid w:val="002142BE"/>
    <w:rsid w:val="00216959"/>
    <w:rsid w:val="00221641"/>
    <w:rsid w:val="00232DF6"/>
    <w:rsid w:val="00234E0B"/>
    <w:rsid w:val="00240E17"/>
    <w:rsid w:val="002416B4"/>
    <w:rsid w:val="00247272"/>
    <w:rsid w:val="00254668"/>
    <w:rsid w:val="002569AF"/>
    <w:rsid w:val="00256B44"/>
    <w:rsid w:val="00256B51"/>
    <w:rsid w:val="0027148D"/>
    <w:rsid w:val="00274017"/>
    <w:rsid w:val="00282D50"/>
    <w:rsid w:val="00284DA5"/>
    <w:rsid w:val="00286BD5"/>
    <w:rsid w:val="0028707D"/>
    <w:rsid w:val="00290AD5"/>
    <w:rsid w:val="002A0E15"/>
    <w:rsid w:val="002A3027"/>
    <w:rsid w:val="002A797B"/>
    <w:rsid w:val="002B1E04"/>
    <w:rsid w:val="002C1CA0"/>
    <w:rsid w:val="002D1092"/>
    <w:rsid w:val="002D5D6D"/>
    <w:rsid w:val="002E0E99"/>
    <w:rsid w:val="002E187F"/>
    <w:rsid w:val="00304C14"/>
    <w:rsid w:val="003058F0"/>
    <w:rsid w:val="00311EEC"/>
    <w:rsid w:val="00313079"/>
    <w:rsid w:val="00315BA1"/>
    <w:rsid w:val="003326D3"/>
    <w:rsid w:val="00333856"/>
    <w:rsid w:val="00335626"/>
    <w:rsid w:val="00337BF0"/>
    <w:rsid w:val="003409CD"/>
    <w:rsid w:val="00355D4C"/>
    <w:rsid w:val="003563D8"/>
    <w:rsid w:val="00357CEA"/>
    <w:rsid w:val="00365F67"/>
    <w:rsid w:val="00372FD5"/>
    <w:rsid w:val="00375B42"/>
    <w:rsid w:val="00377F85"/>
    <w:rsid w:val="00384CC5"/>
    <w:rsid w:val="00394441"/>
    <w:rsid w:val="00394526"/>
    <w:rsid w:val="00394634"/>
    <w:rsid w:val="00395F2A"/>
    <w:rsid w:val="003969E0"/>
    <w:rsid w:val="003A17F3"/>
    <w:rsid w:val="003B0041"/>
    <w:rsid w:val="003B01FB"/>
    <w:rsid w:val="003B0FCD"/>
    <w:rsid w:val="003B30E9"/>
    <w:rsid w:val="003B5663"/>
    <w:rsid w:val="003B652D"/>
    <w:rsid w:val="003B75A3"/>
    <w:rsid w:val="003B7D06"/>
    <w:rsid w:val="003C0BED"/>
    <w:rsid w:val="003C10BA"/>
    <w:rsid w:val="003D3CF4"/>
    <w:rsid w:val="003D429A"/>
    <w:rsid w:val="003D677C"/>
    <w:rsid w:val="003D7603"/>
    <w:rsid w:val="003E4ED2"/>
    <w:rsid w:val="003E534A"/>
    <w:rsid w:val="003E6A88"/>
    <w:rsid w:val="003F17F0"/>
    <w:rsid w:val="004034D9"/>
    <w:rsid w:val="0040577F"/>
    <w:rsid w:val="00405A3F"/>
    <w:rsid w:val="004078FE"/>
    <w:rsid w:val="00415EE9"/>
    <w:rsid w:val="004163F3"/>
    <w:rsid w:val="0042225C"/>
    <w:rsid w:val="004237BE"/>
    <w:rsid w:val="00426DA4"/>
    <w:rsid w:val="00430490"/>
    <w:rsid w:val="00434B2A"/>
    <w:rsid w:val="00440DEF"/>
    <w:rsid w:val="00447C71"/>
    <w:rsid w:val="004519AF"/>
    <w:rsid w:val="004556A4"/>
    <w:rsid w:val="00455950"/>
    <w:rsid w:val="00455D07"/>
    <w:rsid w:val="00462D75"/>
    <w:rsid w:val="004779E3"/>
    <w:rsid w:val="004870E1"/>
    <w:rsid w:val="004900F5"/>
    <w:rsid w:val="004924DF"/>
    <w:rsid w:val="004938BE"/>
    <w:rsid w:val="004B3518"/>
    <w:rsid w:val="004B4C6E"/>
    <w:rsid w:val="004C172A"/>
    <w:rsid w:val="004C7B25"/>
    <w:rsid w:val="004D3FDA"/>
    <w:rsid w:val="004D7C9B"/>
    <w:rsid w:val="004E2C71"/>
    <w:rsid w:val="004E6C1C"/>
    <w:rsid w:val="004F07FA"/>
    <w:rsid w:val="00505D70"/>
    <w:rsid w:val="005062D8"/>
    <w:rsid w:val="005173DA"/>
    <w:rsid w:val="00525CA1"/>
    <w:rsid w:val="005277FB"/>
    <w:rsid w:val="005328F7"/>
    <w:rsid w:val="00536FB1"/>
    <w:rsid w:val="00540B92"/>
    <w:rsid w:val="00541E6B"/>
    <w:rsid w:val="0055187F"/>
    <w:rsid w:val="005627F6"/>
    <w:rsid w:val="0056474E"/>
    <w:rsid w:val="00564F7D"/>
    <w:rsid w:val="0056544F"/>
    <w:rsid w:val="00571A08"/>
    <w:rsid w:val="00575BB2"/>
    <w:rsid w:val="0058369C"/>
    <w:rsid w:val="00597E13"/>
    <w:rsid w:val="005A4B12"/>
    <w:rsid w:val="005A5F55"/>
    <w:rsid w:val="005B0F1A"/>
    <w:rsid w:val="005C781C"/>
    <w:rsid w:val="005D0B4F"/>
    <w:rsid w:val="005D62A9"/>
    <w:rsid w:val="005D6D09"/>
    <w:rsid w:val="005D79A2"/>
    <w:rsid w:val="005E6093"/>
    <w:rsid w:val="005E6917"/>
    <w:rsid w:val="005F01EB"/>
    <w:rsid w:val="005F0B83"/>
    <w:rsid w:val="005F20FA"/>
    <w:rsid w:val="00600469"/>
    <w:rsid w:val="00601F8E"/>
    <w:rsid w:val="00602CED"/>
    <w:rsid w:val="0060578B"/>
    <w:rsid w:val="00605DF0"/>
    <w:rsid w:val="00606167"/>
    <w:rsid w:val="006064AE"/>
    <w:rsid w:val="00607557"/>
    <w:rsid w:val="00607F5D"/>
    <w:rsid w:val="0061136E"/>
    <w:rsid w:val="00611377"/>
    <w:rsid w:val="00611A14"/>
    <w:rsid w:val="0061386A"/>
    <w:rsid w:val="00625BB9"/>
    <w:rsid w:val="00630496"/>
    <w:rsid w:val="00641BEE"/>
    <w:rsid w:val="00641D1D"/>
    <w:rsid w:val="00644D25"/>
    <w:rsid w:val="00647A8D"/>
    <w:rsid w:val="0065245D"/>
    <w:rsid w:val="00652EAF"/>
    <w:rsid w:val="0065667E"/>
    <w:rsid w:val="00656DAD"/>
    <w:rsid w:val="00673D82"/>
    <w:rsid w:val="00676C7C"/>
    <w:rsid w:val="00682D03"/>
    <w:rsid w:val="00686D2B"/>
    <w:rsid w:val="00695025"/>
    <w:rsid w:val="006A1356"/>
    <w:rsid w:val="006A1782"/>
    <w:rsid w:val="006B3B2D"/>
    <w:rsid w:val="006B60E6"/>
    <w:rsid w:val="006C079B"/>
    <w:rsid w:val="006C1312"/>
    <w:rsid w:val="006C6A45"/>
    <w:rsid w:val="006C7588"/>
    <w:rsid w:val="006D1602"/>
    <w:rsid w:val="006D4E3A"/>
    <w:rsid w:val="006D6871"/>
    <w:rsid w:val="006E354A"/>
    <w:rsid w:val="006E6FF6"/>
    <w:rsid w:val="006F267F"/>
    <w:rsid w:val="006F3D75"/>
    <w:rsid w:val="006F3F44"/>
    <w:rsid w:val="00716C88"/>
    <w:rsid w:val="00720B7C"/>
    <w:rsid w:val="00733D33"/>
    <w:rsid w:val="00746C2E"/>
    <w:rsid w:val="0076114F"/>
    <w:rsid w:val="0077113C"/>
    <w:rsid w:val="00777E6C"/>
    <w:rsid w:val="0078595C"/>
    <w:rsid w:val="0078685B"/>
    <w:rsid w:val="00786AE6"/>
    <w:rsid w:val="007908A6"/>
    <w:rsid w:val="007955F0"/>
    <w:rsid w:val="007963A5"/>
    <w:rsid w:val="007A1504"/>
    <w:rsid w:val="007A1E95"/>
    <w:rsid w:val="007C2DDC"/>
    <w:rsid w:val="007D0F17"/>
    <w:rsid w:val="007E3D52"/>
    <w:rsid w:val="007E4F69"/>
    <w:rsid w:val="007E6CBA"/>
    <w:rsid w:val="007E72D4"/>
    <w:rsid w:val="007F39B5"/>
    <w:rsid w:val="00813D36"/>
    <w:rsid w:val="00815528"/>
    <w:rsid w:val="008164D3"/>
    <w:rsid w:val="0083162A"/>
    <w:rsid w:val="00836973"/>
    <w:rsid w:val="00840030"/>
    <w:rsid w:val="008405C2"/>
    <w:rsid w:val="00841551"/>
    <w:rsid w:val="008417C7"/>
    <w:rsid w:val="00850B28"/>
    <w:rsid w:val="00853C6F"/>
    <w:rsid w:val="008554F0"/>
    <w:rsid w:val="008619D7"/>
    <w:rsid w:val="00875E33"/>
    <w:rsid w:val="00876182"/>
    <w:rsid w:val="00877495"/>
    <w:rsid w:val="008845A2"/>
    <w:rsid w:val="00884E1B"/>
    <w:rsid w:val="008877FB"/>
    <w:rsid w:val="00891F99"/>
    <w:rsid w:val="00895240"/>
    <w:rsid w:val="00896B84"/>
    <w:rsid w:val="008A2F5D"/>
    <w:rsid w:val="008B4986"/>
    <w:rsid w:val="008C0ADF"/>
    <w:rsid w:val="008C4394"/>
    <w:rsid w:val="008C4690"/>
    <w:rsid w:val="008D6FC4"/>
    <w:rsid w:val="008E7A45"/>
    <w:rsid w:val="008F1916"/>
    <w:rsid w:val="008F7675"/>
    <w:rsid w:val="00903587"/>
    <w:rsid w:val="0090561A"/>
    <w:rsid w:val="0091143C"/>
    <w:rsid w:val="0091352B"/>
    <w:rsid w:val="00916CD1"/>
    <w:rsid w:val="00922296"/>
    <w:rsid w:val="00922612"/>
    <w:rsid w:val="00923B07"/>
    <w:rsid w:val="00933AE5"/>
    <w:rsid w:val="009418A8"/>
    <w:rsid w:val="00961109"/>
    <w:rsid w:val="00965310"/>
    <w:rsid w:val="009700D2"/>
    <w:rsid w:val="00985636"/>
    <w:rsid w:val="0098610E"/>
    <w:rsid w:val="00987FE8"/>
    <w:rsid w:val="00996D30"/>
    <w:rsid w:val="009B0D23"/>
    <w:rsid w:val="009B2468"/>
    <w:rsid w:val="009D03F7"/>
    <w:rsid w:val="009E7A6A"/>
    <w:rsid w:val="009F4476"/>
    <w:rsid w:val="009F4DB8"/>
    <w:rsid w:val="009F5F62"/>
    <w:rsid w:val="009F779F"/>
    <w:rsid w:val="00A0131E"/>
    <w:rsid w:val="00A0333F"/>
    <w:rsid w:val="00A063A5"/>
    <w:rsid w:val="00A06CE0"/>
    <w:rsid w:val="00A10EAA"/>
    <w:rsid w:val="00A2383A"/>
    <w:rsid w:val="00A33F08"/>
    <w:rsid w:val="00A34767"/>
    <w:rsid w:val="00A347BC"/>
    <w:rsid w:val="00A44407"/>
    <w:rsid w:val="00A44A47"/>
    <w:rsid w:val="00A4604D"/>
    <w:rsid w:val="00A61872"/>
    <w:rsid w:val="00A619DD"/>
    <w:rsid w:val="00A658D9"/>
    <w:rsid w:val="00A67F98"/>
    <w:rsid w:val="00A77961"/>
    <w:rsid w:val="00A828B9"/>
    <w:rsid w:val="00A833AC"/>
    <w:rsid w:val="00A871D6"/>
    <w:rsid w:val="00A87D96"/>
    <w:rsid w:val="00A97193"/>
    <w:rsid w:val="00AA122B"/>
    <w:rsid w:val="00AA5A7A"/>
    <w:rsid w:val="00AA64AD"/>
    <w:rsid w:val="00AC4B61"/>
    <w:rsid w:val="00AC53EC"/>
    <w:rsid w:val="00AD313C"/>
    <w:rsid w:val="00AD4A02"/>
    <w:rsid w:val="00AD61F1"/>
    <w:rsid w:val="00AE14F8"/>
    <w:rsid w:val="00AE1AFC"/>
    <w:rsid w:val="00AE6740"/>
    <w:rsid w:val="00AF0D40"/>
    <w:rsid w:val="00AF68CF"/>
    <w:rsid w:val="00B01C0C"/>
    <w:rsid w:val="00B1299D"/>
    <w:rsid w:val="00B14DDB"/>
    <w:rsid w:val="00B177A8"/>
    <w:rsid w:val="00B22284"/>
    <w:rsid w:val="00B30DBB"/>
    <w:rsid w:val="00B31670"/>
    <w:rsid w:val="00B35D4D"/>
    <w:rsid w:val="00B41677"/>
    <w:rsid w:val="00B43EE6"/>
    <w:rsid w:val="00B441CB"/>
    <w:rsid w:val="00B44958"/>
    <w:rsid w:val="00B5148A"/>
    <w:rsid w:val="00B5621C"/>
    <w:rsid w:val="00B56535"/>
    <w:rsid w:val="00B56922"/>
    <w:rsid w:val="00B60118"/>
    <w:rsid w:val="00B62AB2"/>
    <w:rsid w:val="00B65602"/>
    <w:rsid w:val="00B66CB5"/>
    <w:rsid w:val="00B6711F"/>
    <w:rsid w:val="00B73A20"/>
    <w:rsid w:val="00B74B20"/>
    <w:rsid w:val="00B74FA3"/>
    <w:rsid w:val="00B754B9"/>
    <w:rsid w:val="00B81B79"/>
    <w:rsid w:val="00B90721"/>
    <w:rsid w:val="00B9572C"/>
    <w:rsid w:val="00B972CC"/>
    <w:rsid w:val="00B97A94"/>
    <w:rsid w:val="00BA604C"/>
    <w:rsid w:val="00BA651A"/>
    <w:rsid w:val="00BA6E25"/>
    <w:rsid w:val="00BB326D"/>
    <w:rsid w:val="00BB40EF"/>
    <w:rsid w:val="00BB7132"/>
    <w:rsid w:val="00BB7403"/>
    <w:rsid w:val="00BC1501"/>
    <w:rsid w:val="00BC2544"/>
    <w:rsid w:val="00BC4B6B"/>
    <w:rsid w:val="00BC5951"/>
    <w:rsid w:val="00BD2260"/>
    <w:rsid w:val="00BD2DBD"/>
    <w:rsid w:val="00BD37A0"/>
    <w:rsid w:val="00BE711E"/>
    <w:rsid w:val="00BE77CD"/>
    <w:rsid w:val="00BE7D15"/>
    <w:rsid w:val="00BF0368"/>
    <w:rsid w:val="00BF1A60"/>
    <w:rsid w:val="00BF5F51"/>
    <w:rsid w:val="00C03BD5"/>
    <w:rsid w:val="00C0541B"/>
    <w:rsid w:val="00C05898"/>
    <w:rsid w:val="00C124C3"/>
    <w:rsid w:val="00C17C15"/>
    <w:rsid w:val="00C25521"/>
    <w:rsid w:val="00C25781"/>
    <w:rsid w:val="00C3644B"/>
    <w:rsid w:val="00C371F0"/>
    <w:rsid w:val="00C55593"/>
    <w:rsid w:val="00C60D9D"/>
    <w:rsid w:val="00C63D6D"/>
    <w:rsid w:val="00C652F3"/>
    <w:rsid w:val="00C80CF3"/>
    <w:rsid w:val="00C824CD"/>
    <w:rsid w:val="00C85BBC"/>
    <w:rsid w:val="00C91C67"/>
    <w:rsid w:val="00C91EA6"/>
    <w:rsid w:val="00C951E5"/>
    <w:rsid w:val="00CA0B5E"/>
    <w:rsid w:val="00CA1DA4"/>
    <w:rsid w:val="00CA2DC4"/>
    <w:rsid w:val="00CA357A"/>
    <w:rsid w:val="00CA3FD9"/>
    <w:rsid w:val="00CA473A"/>
    <w:rsid w:val="00CA7470"/>
    <w:rsid w:val="00CB1A62"/>
    <w:rsid w:val="00CB58F3"/>
    <w:rsid w:val="00CB5E5C"/>
    <w:rsid w:val="00CB6C63"/>
    <w:rsid w:val="00CC64B2"/>
    <w:rsid w:val="00CC6FCB"/>
    <w:rsid w:val="00CD0018"/>
    <w:rsid w:val="00CD284E"/>
    <w:rsid w:val="00CE269A"/>
    <w:rsid w:val="00D006AC"/>
    <w:rsid w:val="00D02D33"/>
    <w:rsid w:val="00D04201"/>
    <w:rsid w:val="00D05A69"/>
    <w:rsid w:val="00D13C59"/>
    <w:rsid w:val="00D170A2"/>
    <w:rsid w:val="00D2135F"/>
    <w:rsid w:val="00D31A09"/>
    <w:rsid w:val="00D32421"/>
    <w:rsid w:val="00D3414F"/>
    <w:rsid w:val="00D34B65"/>
    <w:rsid w:val="00D353DC"/>
    <w:rsid w:val="00D36409"/>
    <w:rsid w:val="00D412DA"/>
    <w:rsid w:val="00D54824"/>
    <w:rsid w:val="00D57328"/>
    <w:rsid w:val="00D616FC"/>
    <w:rsid w:val="00D94CDF"/>
    <w:rsid w:val="00DA3219"/>
    <w:rsid w:val="00DC05C9"/>
    <w:rsid w:val="00DE1A00"/>
    <w:rsid w:val="00DF19CE"/>
    <w:rsid w:val="00DF23FC"/>
    <w:rsid w:val="00DF53FC"/>
    <w:rsid w:val="00DF59BF"/>
    <w:rsid w:val="00E01884"/>
    <w:rsid w:val="00E137EB"/>
    <w:rsid w:val="00E21E58"/>
    <w:rsid w:val="00E2619D"/>
    <w:rsid w:val="00E2669C"/>
    <w:rsid w:val="00E26BF8"/>
    <w:rsid w:val="00E26F57"/>
    <w:rsid w:val="00E27553"/>
    <w:rsid w:val="00E27E64"/>
    <w:rsid w:val="00E30D8B"/>
    <w:rsid w:val="00E4137B"/>
    <w:rsid w:val="00E42F7D"/>
    <w:rsid w:val="00E60561"/>
    <w:rsid w:val="00E62D4D"/>
    <w:rsid w:val="00E64A2F"/>
    <w:rsid w:val="00E71205"/>
    <w:rsid w:val="00E76199"/>
    <w:rsid w:val="00E775D2"/>
    <w:rsid w:val="00E779A9"/>
    <w:rsid w:val="00E86C9C"/>
    <w:rsid w:val="00E9015C"/>
    <w:rsid w:val="00E97CA2"/>
    <w:rsid w:val="00EB052D"/>
    <w:rsid w:val="00EB40D2"/>
    <w:rsid w:val="00EC744F"/>
    <w:rsid w:val="00ED029F"/>
    <w:rsid w:val="00ED5209"/>
    <w:rsid w:val="00EE009B"/>
    <w:rsid w:val="00EE2C0D"/>
    <w:rsid w:val="00EE3413"/>
    <w:rsid w:val="00EE661E"/>
    <w:rsid w:val="00EE7012"/>
    <w:rsid w:val="00EF177C"/>
    <w:rsid w:val="00EF40E3"/>
    <w:rsid w:val="00F04ACB"/>
    <w:rsid w:val="00F22CFD"/>
    <w:rsid w:val="00F23796"/>
    <w:rsid w:val="00F26369"/>
    <w:rsid w:val="00F30EC5"/>
    <w:rsid w:val="00F37288"/>
    <w:rsid w:val="00F45367"/>
    <w:rsid w:val="00F46314"/>
    <w:rsid w:val="00F505C7"/>
    <w:rsid w:val="00F5298B"/>
    <w:rsid w:val="00F53339"/>
    <w:rsid w:val="00F54EA3"/>
    <w:rsid w:val="00F56305"/>
    <w:rsid w:val="00F600B5"/>
    <w:rsid w:val="00F66CAF"/>
    <w:rsid w:val="00F70B1D"/>
    <w:rsid w:val="00F719EF"/>
    <w:rsid w:val="00F75C67"/>
    <w:rsid w:val="00F92064"/>
    <w:rsid w:val="00F93E3C"/>
    <w:rsid w:val="00F97C65"/>
    <w:rsid w:val="00FA2585"/>
    <w:rsid w:val="00FB3E39"/>
    <w:rsid w:val="00FB4EF9"/>
    <w:rsid w:val="00FB5C89"/>
    <w:rsid w:val="00FB72A3"/>
    <w:rsid w:val="00FC3103"/>
    <w:rsid w:val="00FC3493"/>
    <w:rsid w:val="00FC4779"/>
    <w:rsid w:val="00FD1AD8"/>
    <w:rsid w:val="00FD1E97"/>
    <w:rsid w:val="00FD6F44"/>
    <w:rsid w:val="00FE4641"/>
    <w:rsid w:val="00FF11B5"/>
    <w:rsid w:val="00FF4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D00AB"/>
  <w15:chartTrackingRefBased/>
  <w15:docId w15:val="{6A301587-69FF-43E2-A7D7-39ECC1BA6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DA4"/>
    <w:rPr>
      <w:color w:val="0563C1" w:themeColor="hyperlink"/>
      <w:u w:val="single"/>
    </w:rPr>
  </w:style>
  <w:style w:type="character" w:styleId="UnresolvedMention">
    <w:name w:val="Unresolved Mention"/>
    <w:basedOn w:val="DefaultParagraphFont"/>
    <w:uiPriority w:val="99"/>
    <w:semiHidden/>
    <w:unhideWhenUsed/>
    <w:rsid w:val="00426DA4"/>
    <w:rPr>
      <w:color w:val="605E5C"/>
      <w:shd w:val="clear" w:color="auto" w:fill="E1DFDD"/>
    </w:rPr>
  </w:style>
  <w:style w:type="paragraph" w:styleId="Header">
    <w:name w:val="header"/>
    <w:basedOn w:val="Normal"/>
    <w:link w:val="HeaderChar"/>
    <w:uiPriority w:val="99"/>
    <w:unhideWhenUsed/>
    <w:rsid w:val="00B60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118"/>
  </w:style>
  <w:style w:type="paragraph" w:styleId="Footer">
    <w:name w:val="footer"/>
    <w:basedOn w:val="Normal"/>
    <w:link w:val="FooterChar"/>
    <w:uiPriority w:val="99"/>
    <w:unhideWhenUsed/>
    <w:rsid w:val="00B60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72034">
      <w:bodyDiv w:val="1"/>
      <w:marLeft w:val="0"/>
      <w:marRight w:val="0"/>
      <w:marTop w:val="0"/>
      <w:marBottom w:val="0"/>
      <w:divBdr>
        <w:top w:val="none" w:sz="0" w:space="0" w:color="auto"/>
        <w:left w:val="none" w:sz="0" w:space="0" w:color="auto"/>
        <w:bottom w:val="none" w:sz="0" w:space="0" w:color="auto"/>
        <w:right w:val="none" w:sz="0" w:space="0" w:color="auto"/>
      </w:divBdr>
    </w:div>
    <w:div w:id="720403041">
      <w:bodyDiv w:val="1"/>
      <w:marLeft w:val="0"/>
      <w:marRight w:val="0"/>
      <w:marTop w:val="0"/>
      <w:marBottom w:val="0"/>
      <w:divBdr>
        <w:top w:val="none" w:sz="0" w:space="0" w:color="auto"/>
        <w:left w:val="none" w:sz="0" w:space="0" w:color="auto"/>
        <w:bottom w:val="none" w:sz="0" w:space="0" w:color="auto"/>
        <w:right w:val="none" w:sz="0" w:space="0" w:color="auto"/>
      </w:divBdr>
    </w:div>
    <w:div w:id="985940509">
      <w:bodyDiv w:val="1"/>
      <w:marLeft w:val="0"/>
      <w:marRight w:val="0"/>
      <w:marTop w:val="0"/>
      <w:marBottom w:val="0"/>
      <w:divBdr>
        <w:top w:val="none" w:sz="0" w:space="0" w:color="auto"/>
        <w:left w:val="none" w:sz="0" w:space="0" w:color="auto"/>
        <w:bottom w:val="none" w:sz="0" w:space="0" w:color="auto"/>
        <w:right w:val="none" w:sz="0" w:space="0" w:color="auto"/>
      </w:divBdr>
    </w:div>
    <w:div w:id="1193377296">
      <w:bodyDiv w:val="1"/>
      <w:marLeft w:val="0"/>
      <w:marRight w:val="0"/>
      <w:marTop w:val="0"/>
      <w:marBottom w:val="0"/>
      <w:divBdr>
        <w:top w:val="none" w:sz="0" w:space="0" w:color="auto"/>
        <w:left w:val="none" w:sz="0" w:space="0" w:color="auto"/>
        <w:bottom w:val="none" w:sz="0" w:space="0" w:color="auto"/>
        <w:right w:val="none" w:sz="0" w:space="0" w:color="auto"/>
      </w:divBdr>
    </w:div>
    <w:div w:id="1512333277">
      <w:bodyDiv w:val="1"/>
      <w:marLeft w:val="0"/>
      <w:marRight w:val="0"/>
      <w:marTop w:val="0"/>
      <w:marBottom w:val="0"/>
      <w:divBdr>
        <w:top w:val="none" w:sz="0" w:space="0" w:color="auto"/>
        <w:left w:val="none" w:sz="0" w:space="0" w:color="auto"/>
        <w:bottom w:val="none" w:sz="0" w:space="0" w:color="auto"/>
        <w:right w:val="none" w:sz="0" w:space="0" w:color="auto"/>
      </w:divBdr>
    </w:div>
    <w:div w:id="192009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schools.org.uk/wp-content/uploads/2016/12/Early-Years-Eco-Schools-Leadership-Pack.pdf" TargetMode="External"/><Relationship Id="rId13"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 Id="rId18" Type="http://schemas.openxmlformats.org/officeDocument/2006/relationships/hyperlink" Target="https://www.davidpublisher.com/Public/uploads/Contribute/61b30b233c341.pdf" TargetMode="External"/><Relationship Id="rId26" Type="http://schemas.openxmlformats.org/officeDocument/2006/relationships/hyperlink" Target="https://sustainabledevelopment.un.org/content/documents/Agenda21.pdf" TargetMode="External"/><Relationship Id="rId3" Type="http://schemas.openxmlformats.org/officeDocument/2006/relationships/webSettings" Target="webSettings.xml"/><Relationship Id="rId21" Type="http://schemas.openxmlformats.org/officeDocument/2006/relationships/hyperlink" Target="https://link.springer.com/content/pdf/10.1007/s13158-017-0197-1.pdf" TargetMode="External"/><Relationship Id="rId7" Type="http://schemas.openxmlformats.org/officeDocument/2006/relationships/hyperlink" Target="https://citeseerx.ist.psu.edu/document?repid=rep1&amp;type=pdf&amp;doi=6c7b9a7b4988df15c68a14434a5f162bef984723" TargetMode="External"/><Relationship Id="rId12" Type="http://schemas.openxmlformats.org/officeDocument/2006/relationships/hyperlink" Target="https://www.esd-wales.org.uk/english/ESDreports/pdf/Estyn_Baseline_Report.pdf" TargetMode="External"/><Relationship Id="rId17" Type="http://schemas.openxmlformats.org/officeDocument/2006/relationships/hyperlink" Target="https://www.researchgate.net/publication/265916960_THE_PIAGET_THEORY_OF_COGNITIVE_DEVELOPMENT_AN_EDUCATIONAL_IMPLICATIONS" TargetMode="External"/><Relationship Id="rId25" Type="http://schemas.openxmlformats.org/officeDocument/2006/relationships/hyperlink" Target="https://sdgs.un.org/goal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johnmuirtrust.org/john-muir-award/faqs" TargetMode="External"/><Relationship Id="rId20" Type="http://schemas.openxmlformats.org/officeDocument/2006/relationships/hyperlink" Target="https://business.senedd.wales/documents/s31878/ES4-23-14%20paper%202.pdf" TargetMode="External"/><Relationship Id="rId29"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styles" Target="styles.xml"/><Relationship Id="rId6" Type="http://schemas.openxmlformats.org/officeDocument/2006/relationships/hyperlink" Target="https://www.tandfonline.com/doi/abs/10.1080/13504622.2016.1250149" TargetMode="External"/><Relationship Id="rId11" Type="http://schemas.openxmlformats.org/officeDocument/2006/relationships/hyperlink" Target="https://link.springer.com/article/10.1007/s13158-015-0149-6" TargetMode="External"/><Relationship Id="rId24" Type="http://schemas.openxmlformats.org/officeDocument/2006/relationships/hyperlink" Target="https://www.unicef.org.uk/wp-content/uploads/2016/08/unicef-convention-rights-child-uncrc.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ink.springer.com/referenceworkentry/10.1007/978-3-030-91261-1_2-1" TargetMode="External"/><Relationship Id="rId23" Type="http://schemas.openxmlformats.org/officeDocument/2006/relationships/hyperlink" Target="https://repository.uwtsd.ac.uk/id/eprint/912/1/Tinney,%20Glenda%20and%20Merriman,%20Eileen%20(2018)%20Early%20years%20education.pdf" TargetMode="External"/><Relationship Id="rId28"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10" Type="http://schemas.openxmlformats.org/officeDocument/2006/relationships/hyperlink" Target="https://www.thecuriosityapproach.com/blog/sustainability-in-early-years" TargetMode="External"/><Relationship Id="rId19" Type="http://schemas.openxmlformats.org/officeDocument/2006/relationships/hyperlink" Target="https://research-ebsco-com.ezproxy.uwtsd.ac.uk/c/onvpsy/viewer/pdf/6pthji4ztr?route=details"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dfs.semanticscholar.org/26a0/1169e560ac197ce84a86e4049f44d90316a2.pdf?_gl=1*1g0l9t6*_ga*NDA1ODA0MjgzLjE2ODUwNDA5NDE.*_ga_H7P4ZT52H5*MTY4NjQxNDczMS4zLjAuMTY4NjQxNDczMS42MC4wLjA" TargetMode="External"/><Relationship Id="rId14" Type="http://schemas.openxmlformats.org/officeDocument/2006/relationships/hyperlink" Target="https://www.estyn.gov.wales/system/files/2020-07/Summary_of_findings_from_our_national_thematic_reports_2014.pdf" TargetMode="External"/><Relationship Id="rId22" Type="http://schemas.openxmlformats.org/officeDocument/2006/relationships/hyperlink" Target="https://www.tandfonline.com/doi/abs/10.1080/02564718.2019.1690812" TargetMode="External"/><Relationship Id="rId27" Type="http://schemas.openxmlformats.org/officeDocument/2006/relationships/hyperlink" Target="https://link.springer.com/chapter/10.1007/978-3-319-32928-4_5" TargetMode="External"/><Relationship Id="rId30" Type="http://schemas.openxmlformats.org/officeDocument/2006/relationships/hyperlink" Target="https://hwb.gov.wales/curriculum-for-wales/designing-your-curriculum/enabling-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1026</TotalTime>
  <Pages>11</Pages>
  <Words>3951</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594</cp:revision>
  <dcterms:created xsi:type="dcterms:W3CDTF">2024-07-07T12:06:00Z</dcterms:created>
  <dcterms:modified xsi:type="dcterms:W3CDTF">2024-07-10T19:11:00Z</dcterms:modified>
</cp:coreProperties>
</file>