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90483249"/>
      </w:sdtPr>
      <w:sdtContent>
        <w:p w14:paraId="26F721FD" w14:textId="77777777" w:rsidR="003673C7" w:rsidRDefault="00000000">
          <w:pPr>
            <w:rPr>
              <w:rFonts w:asciiTheme="majorHAnsi" w:eastAsiaTheme="majorEastAsia" w:hAnsiTheme="majorHAnsi" w:cstheme="majorBidi"/>
              <w:caps/>
              <w:sz w:val="36"/>
              <w:szCs w:val="36"/>
            </w:rPr>
          </w:pPr>
          <w:r>
            <w:rPr>
              <w:noProof/>
            </w:rPr>
            <mc:AlternateContent>
              <mc:Choice Requires="wps">
                <w:drawing>
                  <wp:anchor distT="0" distB="0" distL="114300" distR="114300" simplePos="0" relativeHeight="251660288" behindDoc="0" locked="0" layoutInCell="1" allowOverlap="1" wp14:anchorId="5C73E5D6" wp14:editId="654521F9">
                    <wp:simplePos x="0" y="0"/>
                    <wp:positionH relativeFrom="page">
                      <wp:posOffset>-220345</wp:posOffset>
                    </wp:positionH>
                    <wp:positionV relativeFrom="page">
                      <wp:posOffset>5329555</wp:posOffset>
                    </wp:positionV>
                    <wp:extent cx="7823835" cy="3222625"/>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823835" cy="3222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DF309" w14:textId="77777777" w:rsidR="003673C7" w:rsidRDefault="003673C7">
                                <w:pPr>
                                  <w:jc w:val="both"/>
                                  <w:rPr>
                                    <w:rFonts w:ascii="Arial" w:hAnsi="Arial" w:cs="Arial"/>
                                    <w:b/>
                                    <w:bCs/>
                                    <w:sz w:val="36"/>
                                    <w:szCs w:val="36"/>
                                  </w:rPr>
                                </w:pPr>
                              </w:p>
                              <w:p w14:paraId="6F916114" w14:textId="77777777" w:rsidR="003673C7" w:rsidRDefault="00000000">
                                <w:pPr>
                                  <w:jc w:val="both"/>
                                  <w:rPr>
                                    <w:rFonts w:ascii="Arial" w:hAnsi="Arial" w:cs="Arial"/>
                                    <w:b/>
                                    <w:bCs/>
                                    <w:sz w:val="36"/>
                                    <w:szCs w:val="36"/>
                                  </w:rPr>
                                </w:pPr>
                                <w:r>
                                  <w:rPr>
                                    <w:rFonts w:ascii="Arial" w:hAnsi="Arial" w:cs="Arial"/>
                                    <w:b/>
                                    <w:bCs/>
                                    <w:sz w:val="36"/>
                                    <w:szCs w:val="36"/>
                                  </w:rPr>
                                  <w:t xml:space="preserve">Programme Name         </w:t>
                                </w:r>
                                <w:r>
                                  <w:rPr>
                                    <w:rFonts w:ascii="Arial" w:hAnsi="Arial" w:cs="Arial"/>
                                    <w:b/>
                                    <w:bCs/>
                                    <w:sz w:val="28"/>
                                    <w:szCs w:val="28"/>
                                  </w:rPr>
                                  <w:t>Master of Business</w:t>
                                </w:r>
                                <w:r>
                                  <w:rPr>
                                    <w:rFonts w:ascii="Arial" w:hAnsi="Arial" w:cs="Arial"/>
                                    <w:b/>
                                    <w:bCs/>
                                    <w:sz w:val="36"/>
                                    <w:szCs w:val="36"/>
                                  </w:rPr>
                                  <w:t xml:space="preserve"> </w:t>
                                </w:r>
                                <w:r>
                                  <w:rPr>
                                    <w:rFonts w:ascii="Arial" w:hAnsi="Arial" w:cs="Arial"/>
                                    <w:b/>
                                    <w:bCs/>
                                    <w:sz w:val="28"/>
                                    <w:szCs w:val="28"/>
                                  </w:rPr>
                                  <w:t>Administration</w:t>
                                </w:r>
                              </w:p>
                              <w:p w14:paraId="3746410A" w14:textId="77777777" w:rsidR="003673C7" w:rsidRDefault="00000000">
                                <w:pPr>
                                  <w:jc w:val="both"/>
                                  <w:rPr>
                                    <w:rFonts w:ascii="Arial" w:hAnsi="Arial" w:cs="Arial"/>
                                    <w:b/>
                                    <w:bCs/>
                                    <w:sz w:val="28"/>
                                    <w:szCs w:val="28"/>
                                  </w:rPr>
                                </w:pPr>
                                <w:r>
                                  <w:rPr>
                                    <w:rFonts w:ascii="Arial" w:hAnsi="Arial" w:cs="Arial"/>
                                    <w:b/>
                                    <w:bCs/>
                                    <w:sz w:val="36"/>
                                    <w:szCs w:val="36"/>
                                  </w:rPr>
                                  <w:t xml:space="preserve">Lecturer                        </w:t>
                                </w:r>
                                <w:r>
                                  <w:rPr>
                                    <w:rFonts w:ascii="Arial" w:hAnsi="Arial" w:cs="Arial"/>
                                    <w:b/>
                                    <w:bCs/>
                                    <w:sz w:val="28"/>
                                    <w:szCs w:val="28"/>
                                  </w:rPr>
                                  <w:t xml:space="preserve"> Dr Laila Maazouz</w:t>
                                </w:r>
                              </w:p>
                              <w:p w14:paraId="1D39F161" w14:textId="77777777" w:rsidR="003673C7" w:rsidRDefault="00000000">
                                <w:pPr>
                                  <w:jc w:val="both"/>
                                  <w:rPr>
                                    <w:rFonts w:ascii="Arial" w:hAnsi="Arial" w:cs="Arial"/>
                                    <w:b/>
                                    <w:bCs/>
                                    <w:sz w:val="28"/>
                                    <w:szCs w:val="28"/>
                                  </w:rPr>
                                </w:pPr>
                                <w:r>
                                  <w:rPr>
                                    <w:rFonts w:ascii="Arial" w:hAnsi="Arial" w:cs="Arial"/>
                                    <w:b/>
                                    <w:bCs/>
                                    <w:sz w:val="36"/>
                                    <w:szCs w:val="36"/>
                                  </w:rPr>
                                  <w:t xml:space="preserve">Module Code                 </w:t>
                                </w:r>
                                <w:r>
                                  <w:rPr>
                                    <w:rFonts w:ascii="Arial" w:hAnsi="Arial" w:cs="Arial"/>
                                    <w:b/>
                                    <w:bCs/>
                                    <w:sz w:val="28"/>
                                    <w:szCs w:val="28"/>
                                  </w:rPr>
                                  <w:t>LCMB7024</w:t>
                                </w:r>
                              </w:p>
                              <w:p w14:paraId="52EDDA6C" w14:textId="77777777" w:rsidR="003673C7" w:rsidRDefault="00000000">
                                <w:pPr>
                                  <w:jc w:val="both"/>
                                  <w:rPr>
                                    <w:rFonts w:ascii="Arial" w:hAnsi="Arial" w:cs="Arial"/>
                                    <w:b/>
                                    <w:bCs/>
                                    <w:sz w:val="28"/>
                                    <w:szCs w:val="28"/>
                                  </w:rPr>
                                </w:pPr>
                                <w:r>
                                  <w:rPr>
                                    <w:rFonts w:ascii="Arial" w:hAnsi="Arial" w:cs="Arial"/>
                                    <w:b/>
                                    <w:bCs/>
                                    <w:sz w:val="36"/>
                                    <w:szCs w:val="36"/>
                                  </w:rPr>
                                  <w:t xml:space="preserve">Module                           </w:t>
                                </w:r>
                                <w:r>
                                  <w:rPr>
                                    <w:rFonts w:ascii="Arial" w:hAnsi="Arial" w:cs="Arial"/>
                                    <w:b/>
                                    <w:bCs/>
                                    <w:sz w:val="28"/>
                                    <w:szCs w:val="28"/>
                                  </w:rPr>
                                  <w:t>Marketing Management</w:t>
                                </w:r>
                              </w:p>
                              <w:p w14:paraId="09E14651" w14:textId="77777777" w:rsidR="003673C7" w:rsidRDefault="00000000">
                                <w:pPr>
                                  <w:jc w:val="both"/>
                                  <w:rPr>
                                    <w:rFonts w:ascii="Arial" w:hAnsi="Arial" w:cs="Arial"/>
                                    <w:b/>
                                    <w:bCs/>
                                    <w:sz w:val="28"/>
                                    <w:szCs w:val="28"/>
                                  </w:rPr>
                                </w:pPr>
                                <w:r>
                                  <w:rPr>
                                    <w:rFonts w:ascii="Arial" w:hAnsi="Arial" w:cs="Arial"/>
                                    <w:b/>
                                    <w:bCs/>
                                    <w:sz w:val="36"/>
                                    <w:szCs w:val="36"/>
                                  </w:rPr>
                                  <w:t xml:space="preserve">Student Name                </w:t>
                                </w:r>
                                <w:r>
                                  <w:rPr>
                                    <w:rFonts w:ascii="Arial" w:hAnsi="Arial" w:cs="Arial"/>
                                    <w:b/>
                                    <w:bCs/>
                                    <w:sz w:val="28"/>
                                    <w:szCs w:val="28"/>
                                  </w:rPr>
                                  <w:t>Abdul Aziz</w:t>
                                </w:r>
                              </w:p>
                              <w:p w14:paraId="2253462D" w14:textId="77777777" w:rsidR="003673C7" w:rsidRDefault="00000000">
                                <w:pPr>
                                  <w:jc w:val="both"/>
                                  <w:rPr>
                                    <w:rFonts w:ascii="Arial" w:hAnsi="Arial" w:cs="Arial"/>
                                    <w:b/>
                                    <w:bCs/>
                                    <w:sz w:val="36"/>
                                    <w:szCs w:val="36"/>
                                  </w:rPr>
                                </w:pPr>
                                <w:r>
                                  <w:rPr>
                                    <w:rFonts w:ascii="Arial" w:hAnsi="Arial" w:cs="Arial"/>
                                    <w:b/>
                                    <w:bCs/>
                                    <w:sz w:val="36"/>
                                    <w:szCs w:val="36"/>
                                  </w:rPr>
                                  <w:t xml:space="preserve">Roll No                            </w:t>
                                </w:r>
                                <w:r>
                                  <w:rPr>
                                    <w:rFonts w:ascii="Arial" w:hAnsi="Arial" w:cs="Arial"/>
                                    <w:b/>
                                    <w:bCs/>
                                    <w:sz w:val="28"/>
                                    <w:szCs w:val="28"/>
                                  </w:rPr>
                                  <w:t>2425625</w:t>
                                </w:r>
                              </w:p>
                              <w:p w14:paraId="6FB80164" w14:textId="77777777" w:rsidR="003673C7" w:rsidRDefault="00000000">
                                <w:pPr>
                                  <w:jc w:val="both"/>
                                  <w:rPr>
                                    <w:rFonts w:ascii="Arial" w:hAnsi="Arial" w:cs="Arial"/>
                                    <w:b/>
                                    <w:bCs/>
                                    <w:sz w:val="36"/>
                                    <w:szCs w:val="36"/>
                                  </w:rPr>
                                </w:pPr>
                                <w:r>
                                  <w:rPr>
                                    <w:rFonts w:ascii="Arial" w:hAnsi="Arial" w:cs="Arial"/>
                                    <w:b/>
                                    <w:bCs/>
                                    <w:sz w:val="36"/>
                                    <w:szCs w:val="36"/>
                                  </w:rPr>
                                  <w:t xml:space="preserve">Submission Date           </w:t>
                                </w:r>
                                <w:r>
                                  <w:rPr>
                                    <w:rFonts w:ascii="Arial" w:hAnsi="Arial" w:cs="Arial"/>
                                    <w:b/>
                                    <w:bCs/>
                                    <w:sz w:val="28"/>
                                    <w:szCs w:val="28"/>
                                  </w:rPr>
                                  <w:t>28thApril2025</w:t>
                                </w:r>
                              </w:p>
                              <w:p w14:paraId="011A3964" w14:textId="77777777" w:rsidR="003673C7" w:rsidRDefault="003673C7">
                                <w:pPr>
                                  <w:pStyle w:val="NoSpacing"/>
                                  <w:rPr>
                                    <w:rFonts w:ascii="Arial" w:hAnsi="Arial" w:cs="Arial"/>
                                    <w:b/>
                                    <w:bCs/>
                                    <w:color w:val="595959" w:themeColor="text1" w:themeTint="A6"/>
                                    <w:sz w:val="36"/>
                                    <w:szCs w:val="36"/>
                                  </w:rPr>
                                </w:pPr>
                              </w:p>
                              <w:p w14:paraId="66185FB5" w14:textId="77777777" w:rsidR="003673C7" w:rsidRDefault="003673C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type w14:anchorId="5C73E5D6" id="_x0000_t202" coordsize="21600,21600" o:spt="202" path="m,l,21600r21600,l21600,xe">
                    <v:stroke joinstyle="miter"/>
                    <v:path gradientshapeok="t" o:connecttype="rect"/>
                  </v:shapetype>
                  <v:shape id="Text Box 152" o:spid="_x0000_s1026" type="#_x0000_t202" style="position:absolute;margin-left:-17.35pt;margin-top:419.65pt;width:616.05pt;height:253.7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" filled="f" stroked="f" strokeweight=".5pt">
                    <v:textbox inset="126pt,0,54pt,0">
                      <w:txbxContent>
                        <w:p w14:paraId="1CEDF309" w14:textId="77777777" w:rsidR="003673C7" w:rsidRDefault="003673C7">
                          <w:pPr>
                            <w:jc w:val="both"/>
                            <w:rPr>
                              <w:rFonts w:ascii="Arial" w:hAnsi="Arial" w:cs="Arial"/>
                              <w:b/>
                              <w:bCs/>
                              <w:sz w:val="36"/>
                              <w:szCs w:val="36"/>
                            </w:rPr>
                          </w:pPr>
                        </w:p>
                        <w:p w14:paraId="6F916114" w14:textId="77777777" w:rsidR="003673C7" w:rsidRDefault="00000000">
                          <w:pPr>
                            <w:jc w:val="both"/>
                            <w:rPr>
                              <w:rFonts w:ascii="Arial" w:hAnsi="Arial" w:cs="Arial"/>
                              <w:b/>
                              <w:bCs/>
                              <w:sz w:val="36"/>
                              <w:szCs w:val="36"/>
                            </w:rPr>
                          </w:pPr>
                          <w:r>
                            <w:rPr>
                              <w:rFonts w:ascii="Arial" w:hAnsi="Arial" w:cs="Arial"/>
                              <w:b/>
                              <w:bCs/>
                              <w:sz w:val="36"/>
                              <w:szCs w:val="36"/>
                            </w:rPr>
                            <w:t xml:space="preserve">Programme Name         </w:t>
                          </w:r>
                          <w:r>
                            <w:rPr>
                              <w:rFonts w:ascii="Arial" w:hAnsi="Arial" w:cs="Arial"/>
                              <w:b/>
                              <w:bCs/>
                              <w:sz w:val="28"/>
                              <w:szCs w:val="28"/>
                            </w:rPr>
                            <w:t>Master of Business</w:t>
                          </w:r>
                          <w:r>
                            <w:rPr>
                              <w:rFonts w:ascii="Arial" w:hAnsi="Arial" w:cs="Arial"/>
                              <w:b/>
                              <w:bCs/>
                              <w:sz w:val="36"/>
                              <w:szCs w:val="36"/>
                            </w:rPr>
                            <w:t xml:space="preserve"> </w:t>
                          </w:r>
                          <w:r>
                            <w:rPr>
                              <w:rFonts w:ascii="Arial" w:hAnsi="Arial" w:cs="Arial"/>
                              <w:b/>
                              <w:bCs/>
                              <w:sz w:val="28"/>
                              <w:szCs w:val="28"/>
                            </w:rPr>
                            <w:t>Administration</w:t>
                          </w:r>
                        </w:p>
                        <w:p w14:paraId="3746410A" w14:textId="77777777" w:rsidR="003673C7" w:rsidRDefault="00000000">
                          <w:pPr>
                            <w:jc w:val="both"/>
                            <w:rPr>
                              <w:rFonts w:ascii="Arial" w:hAnsi="Arial" w:cs="Arial"/>
                              <w:b/>
                              <w:bCs/>
                              <w:sz w:val="28"/>
                              <w:szCs w:val="28"/>
                            </w:rPr>
                          </w:pPr>
                          <w:r>
                            <w:rPr>
                              <w:rFonts w:ascii="Arial" w:hAnsi="Arial" w:cs="Arial"/>
                              <w:b/>
                              <w:bCs/>
                              <w:sz w:val="36"/>
                              <w:szCs w:val="36"/>
                            </w:rPr>
                            <w:t xml:space="preserve">Lecturer                        </w:t>
                          </w:r>
                          <w:r>
                            <w:rPr>
                              <w:rFonts w:ascii="Arial" w:hAnsi="Arial" w:cs="Arial"/>
                              <w:b/>
                              <w:bCs/>
                              <w:sz w:val="28"/>
                              <w:szCs w:val="28"/>
                            </w:rPr>
                            <w:t xml:space="preserve"> Dr Laila Maazouz</w:t>
                          </w:r>
                        </w:p>
                        <w:p w14:paraId="1D39F161" w14:textId="77777777" w:rsidR="003673C7" w:rsidRDefault="00000000">
                          <w:pPr>
                            <w:jc w:val="both"/>
                            <w:rPr>
                              <w:rFonts w:ascii="Arial" w:hAnsi="Arial" w:cs="Arial"/>
                              <w:b/>
                              <w:bCs/>
                              <w:sz w:val="28"/>
                              <w:szCs w:val="28"/>
                            </w:rPr>
                          </w:pPr>
                          <w:r>
                            <w:rPr>
                              <w:rFonts w:ascii="Arial" w:hAnsi="Arial" w:cs="Arial"/>
                              <w:b/>
                              <w:bCs/>
                              <w:sz w:val="36"/>
                              <w:szCs w:val="36"/>
                            </w:rPr>
                            <w:t xml:space="preserve">Module Code                 </w:t>
                          </w:r>
                          <w:r>
                            <w:rPr>
                              <w:rFonts w:ascii="Arial" w:hAnsi="Arial" w:cs="Arial"/>
                              <w:b/>
                              <w:bCs/>
                              <w:sz w:val="28"/>
                              <w:szCs w:val="28"/>
                            </w:rPr>
                            <w:t>LCMB7024</w:t>
                          </w:r>
                        </w:p>
                        <w:p w14:paraId="52EDDA6C" w14:textId="77777777" w:rsidR="003673C7" w:rsidRDefault="00000000">
                          <w:pPr>
                            <w:jc w:val="both"/>
                            <w:rPr>
                              <w:rFonts w:ascii="Arial" w:hAnsi="Arial" w:cs="Arial"/>
                              <w:b/>
                              <w:bCs/>
                              <w:sz w:val="28"/>
                              <w:szCs w:val="28"/>
                            </w:rPr>
                          </w:pPr>
                          <w:r>
                            <w:rPr>
                              <w:rFonts w:ascii="Arial" w:hAnsi="Arial" w:cs="Arial"/>
                              <w:b/>
                              <w:bCs/>
                              <w:sz w:val="36"/>
                              <w:szCs w:val="36"/>
                            </w:rPr>
                            <w:t xml:space="preserve">Module                           </w:t>
                          </w:r>
                          <w:r>
                            <w:rPr>
                              <w:rFonts w:ascii="Arial" w:hAnsi="Arial" w:cs="Arial"/>
                              <w:b/>
                              <w:bCs/>
                              <w:sz w:val="28"/>
                              <w:szCs w:val="28"/>
                            </w:rPr>
                            <w:t>Marketing Management</w:t>
                          </w:r>
                        </w:p>
                        <w:p w14:paraId="09E14651" w14:textId="77777777" w:rsidR="003673C7" w:rsidRDefault="00000000">
                          <w:pPr>
                            <w:jc w:val="both"/>
                            <w:rPr>
                              <w:rFonts w:ascii="Arial" w:hAnsi="Arial" w:cs="Arial"/>
                              <w:b/>
                              <w:bCs/>
                              <w:sz w:val="28"/>
                              <w:szCs w:val="28"/>
                            </w:rPr>
                          </w:pPr>
                          <w:r>
                            <w:rPr>
                              <w:rFonts w:ascii="Arial" w:hAnsi="Arial" w:cs="Arial"/>
                              <w:b/>
                              <w:bCs/>
                              <w:sz w:val="36"/>
                              <w:szCs w:val="36"/>
                            </w:rPr>
                            <w:t xml:space="preserve">Student Name                </w:t>
                          </w:r>
                          <w:r>
                            <w:rPr>
                              <w:rFonts w:ascii="Arial" w:hAnsi="Arial" w:cs="Arial"/>
                              <w:b/>
                              <w:bCs/>
                              <w:sz w:val="28"/>
                              <w:szCs w:val="28"/>
                            </w:rPr>
                            <w:t>Abdul Aziz</w:t>
                          </w:r>
                        </w:p>
                        <w:p w14:paraId="2253462D" w14:textId="77777777" w:rsidR="003673C7" w:rsidRDefault="00000000">
                          <w:pPr>
                            <w:jc w:val="both"/>
                            <w:rPr>
                              <w:rFonts w:ascii="Arial" w:hAnsi="Arial" w:cs="Arial"/>
                              <w:b/>
                              <w:bCs/>
                              <w:sz w:val="36"/>
                              <w:szCs w:val="36"/>
                            </w:rPr>
                          </w:pPr>
                          <w:r>
                            <w:rPr>
                              <w:rFonts w:ascii="Arial" w:hAnsi="Arial" w:cs="Arial"/>
                              <w:b/>
                              <w:bCs/>
                              <w:sz w:val="36"/>
                              <w:szCs w:val="36"/>
                            </w:rPr>
                            <w:t xml:space="preserve">Roll No                            </w:t>
                          </w:r>
                          <w:r>
                            <w:rPr>
                              <w:rFonts w:ascii="Arial" w:hAnsi="Arial" w:cs="Arial"/>
                              <w:b/>
                              <w:bCs/>
                              <w:sz w:val="28"/>
                              <w:szCs w:val="28"/>
                            </w:rPr>
                            <w:t>2425625</w:t>
                          </w:r>
                        </w:p>
                        <w:p w14:paraId="6FB80164" w14:textId="77777777" w:rsidR="003673C7" w:rsidRDefault="00000000">
                          <w:pPr>
                            <w:jc w:val="both"/>
                            <w:rPr>
                              <w:rFonts w:ascii="Arial" w:hAnsi="Arial" w:cs="Arial"/>
                              <w:b/>
                              <w:bCs/>
                              <w:sz w:val="36"/>
                              <w:szCs w:val="36"/>
                            </w:rPr>
                          </w:pPr>
                          <w:r>
                            <w:rPr>
                              <w:rFonts w:ascii="Arial" w:hAnsi="Arial" w:cs="Arial"/>
                              <w:b/>
                              <w:bCs/>
                              <w:sz w:val="36"/>
                              <w:szCs w:val="36"/>
                            </w:rPr>
                            <w:t xml:space="preserve">Submission Date           </w:t>
                          </w:r>
                          <w:r>
                            <w:rPr>
                              <w:rFonts w:ascii="Arial" w:hAnsi="Arial" w:cs="Arial"/>
                              <w:b/>
                              <w:bCs/>
                              <w:sz w:val="28"/>
                              <w:szCs w:val="28"/>
                            </w:rPr>
                            <w:t>28thApril2025</w:t>
                          </w:r>
                        </w:p>
                        <w:p w14:paraId="011A3964" w14:textId="77777777" w:rsidR="003673C7" w:rsidRDefault="003673C7">
                          <w:pPr>
                            <w:pStyle w:val="NoSpacing"/>
                            <w:rPr>
                              <w:rFonts w:ascii="Arial" w:hAnsi="Arial" w:cs="Arial"/>
                              <w:b/>
                              <w:bCs/>
                              <w:color w:val="595959" w:themeColor="text1" w:themeTint="A6"/>
                              <w:sz w:val="36"/>
                              <w:szCs w:val="36"/>
                            </w:rPr>
                          </w:pPr>
                        </w:p>
                        <w:p w14:paraId="66185FB5" w14:textId="77777777" w:rsidR="003673C7" w:rsidRDefault="003673C7">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835487E" wp14:editId="1F2AC6FE">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65B383" w14:textId="77777777" w:rsidR="003673C7" w:rsidRDefault="00000000">
                                <w:pPr>
                                  <w:jc w:val="right"/>
                                  <w:rPr>
                                    <w:color w:val="90C226" w:themeColor="accent1"/>
                                    <w:sz w:val="64"/>
                                    <w:szCs w:val="64"/>
                                  </w:rPr>
                                </w:pPr>
                                <w:sdt>
                                  <w:sdtPr>
                                    <w:rPr>
                                      <w:caps/>
                                      <w:color w:val="90C226" w:themeColor="accent1"/>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90C226" w:themeColor="accent1"/>
                                        <w:sz w:val="64"/>
                                        <w:szCs w:val="64"/>
                                      </w:rPr>
                                      <w:t xml:space="preserve"> </w:t>
                                    </w:r>
                                  </w:sdtContent>
                                </w:sdt>
                              </w:p>
                              <w:p w14:paraId="42A4A20C" w14:textId="77777777" w:rsidR="003673C7" w:rsidRDefault="003673C7">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w14:anchorId="2835487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" filled="f" stroked="f" strokeweight=".5pt">
                    <v:textbox inset="126pt,0,54pt,0">
                      <w:txbxContent>
                        <w:p w14:paraId="7265B383" w14:textId="77777777" w:rsidR="003673C7" w:rsidRDefault="00000000">
                          <w:pPr>
                            <w:jc w:val="right"/>
                            <w:rPr>
                              <w:color w:val="90C226" w:themeColor="accent1"/>
                              <w:sz w:val="64"/>
                              <w:szCs w:val="64"/>
                            </w:rPr>
                          </w:pPr>
                          <w:sdt>
                            <w:sdtPr>
                              <w:rPr>
                                <w:caps/>
                                <w:color w:val="90C226" w:themeColor="accent1"/>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90C226" w:themeColor="accent1"/>
                                  <w:sz w:val="64"/>
                                  <w:szCs w:val="64"/>
                                </w:rPr>
                                <w:t xml:space="preserve"> </w:t>
                              </w:r>
                            </w:sdtContent>
                          </w:sdt>
                        </w:p>
                        <w:p w14:paraId="42A4A20C" w14:textId="77777777" w:rsidR="003673C7" w:rsidRDefault="003673C7">
                          <w:pPr>
                            <w:jc w:val="right"/>
                            <w:rPr>
                              <w:smallCaps/>
                              <w:color w:val="404040" w:themeColor="text1" w:themeTint="BF"/>
                              <w:sz w:val="36"/>
                              <w:szCs w:val="36"/>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720C11C" wp14:editId="4E9D29E9">
                    <wp:simplePos x="0" y="0"/>
                    <wp:positionH relativeFrom="page">
                      <wp:posOffset>-116205</wp:posOffset>
                    </wp:positionH>
                    <wp:positionV relativeFrom="page">
                      <wp:posOffset>1646555</wp:posOffset>
                    </wp:positionV>
                    <wp:extent cx="7496175" cy="272669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496175" cy="2726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198F8" w14:textId="77777777" w:rsidR="003673C7" w:rsidRDefault="00000000">
                                <w:pPr>
                                  <w:pStyle w:val="NoSpacing"/>
                                  <w:jc w:val="right"/>
                                  <w:rPr>
                                    <w:color w:val="595959" w:themeColor="text1" w:themeTint="A6"/>
                                    <w:sz w:val="20"/>
                                    <w:szCs w:val="20"/>
                                  </w:rPr>
                                </w:pPr>
                                <w:r>
                                  <w:rPr>
                                    <w:noProof/>
                                  </w:rPr>
                                  <w:drawing>
                                    <wp:inline distT="0" distB="0" distL="0" distR="0" wp14:anchorId="53689EBA" wp14:editId="6F9E2926">
                                      <wp:extent cx="4921885" cy="2734310"/>
                                      <wp:effectExtent l="0" t="0" r="12065" b="8890"/>
                                      <wp:docPr id="182411799"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11799" name="Picture 1" descr="university-of-wales-trinity-saint-david-logo-vector | ESRC Wales Doctoral  Training Partnershi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921885" cy="2734310"/>
                                              </a:xfrm>
                                              <a:prstGeom prst="rect">
                                                <a:avLst/>
                                              </a:prstGeom>
                                              <a:noFill/>
                                              <a:ln>
                                                <a:noFill/>
                                              </a:ln>
                                            </pic:spPr>
                                          </pic:pic>
                                        </a:graphicData>
                                      </a:graphic>
                                    </wp:inline>
                                  </w:drawing>
                                </w:r>
                                <w:r>
                                  <w:rPr>
                                    <w:color w:val="90C226" w:themeColor="accent1"/>
                                    <w:sz w:val="28"/>
                                    <w:szCs w:val="28"/>
                                  </w:rPr>
                                  <w:t xml:space="preserve"> </w:t>
                                </w:r>
                              </w:p>
                            </w:txbxContent>
                          </wps:txbx>
                          <wps:bodyPr rot="0" spcFirstLastPara="0" vertOverflow="overflow" horzOverflow="overflow" vert="horz" wrap="square" lIns="1600200" tIns="0" rIns="685800" bIns="0" numCol="1" spcCol="0" rtlCol="0" fromWordArt="0" anchor="t" anchorCtr="0" forceAA="0" compatLnSpc="1">
                            <a:noAutofit/>
                          </wps:bodyPr>
                        </wps:wsp>
                      </a:graphicData>
                    </a:graphic>
                  </wp:anchor>
                </w:drawing>
              </mc:Choice>
              <mc:Fallback>
                <w:pict>
                  <v:shape w14:anchorId="4720C11C" id="Text Box 153" o:spid="_x0000_s1028" type="#_x0000_t202" style="position:absolute;margin-left:-9.15pt;margin-top:129.65pt;width:590.25pt;height:214.7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" filled="f" stroked="f" strokeweight=".5pt">
                    <v:textbox inset="126pt,0,54pt,0">
                      <w:txbxContent>
                        <w:p w14:paraId="5B7198F8" w14:textId="77777777" w:rsidR="003673C7" w:rsidRDefault="00000000">
                          <w:pPr>
                            <w:pStyle w:val="NoSpacing"/>
                            <w:jc w:val="right"/>
                            <w:rPr>
                              <w:color w:val="595959" w:themeColor="text1" w:themeTint="A6"/>
                              <w:sz w:val="20"/>
                              <w:szCs w:val="20"/>
                            </w:rPr>
                          </w:pPr>
                          <w:r>
                            <w:rPr>
                              <w:noProof/>
                            </w:rPr>
                            <w:drawing>
                              <wp:inline distT="0" distB="0" distL="0" distR="0" wp14:anchorId="53689EBA" wp14:editId="6F9E2926">
                                <wp:extent cx="4921885" cy="2734310"/>
                                <wp:effectExtent l="0" t="0" r="12065" b="8890"/>
                                <wp:docPr id="182411799"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11799" name="Picture 1" descr="university-of-wales-trinity-saint-david-logo-vector | ESRC Wales Doctoral  Training Partnershi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921885" cy="2734310"/>
                                        </a:xfrm>
                                        <a:prstGeom prst="rect">
                                          <a:avLst/>
                                        </a:prstGeom>
                                        <a:noFill/>
                                        <a:ln>
                                          <a:noFill/>
                                        </a:ln>
                                      </pic:spPr>
                                    </pic:pic>
                                  </a:graphicData>
                                </a:graphic>
                              </wp:inline>
                            </w:drawing>
                          </w:r>
                          <w:r>
                            <w:rPr>
                              <w:color w:val="90C226" w:themeColor="accent1"/>
                              <w:sz w:val="28"/>
                              <w:szCs w:val="28"/>
                            </w:rPr>
                            <w:t xml:space="preserve"> </w:t>
                          </w:r>
                        </w:p>
                      </w:txbxContent>
                    </v:textbox>
                    <w10:wrap type="square" anchorx="page" anchory="page"/>
                  </v:shape>
                </w:pict>
              </mc:Fallback>
            </mc:AlternateContent>
          </w:r>
          <w:r>
            <w:br w:type="page"/>
          </w:r>
        </w:p>
      </w:sdtContent>
    </w:sdt>
    <w:sdt>
      <w:sdtPr>
        <w:rPr>
          <w:rFonts w:asciiTheme="minorHAnsi" w:eastAsiaTheme="minorEastAsia" w:hAnsiTheme="minorHAnsi" w:cstheme="minorBidi"/>
          <w:caps w:val="0"/>
          <w:sz w:val="22"/>
          <w:szCs w:val="22"/>
        </w:rPr>
        <w:id w:val="2136056903"/>
        <w:docPartObj>
          <w:docPartGallery w:val="Table of Contents"/>
          <w:docPartUnique/>
        </w:docPartObj>
      </w:sdtPr>
      <w:sdtEndPr>
        <w:rPr>
          <w:b/>
          <w:bCs/>
        </w:rPr>
      </w:sdtEndPr>
      <w:sdtContent>
        <w:p w14:paraId="71DFBC40" w14:textId="77777777" w:rsidR="003673C7" w:rsidRDefault="00000000">
          <w:pPr>
            <w:pStyle w:val="TOCHeading1"/>
          </w:pPr>
          <w:r>
            <w:t>Table of Contents</w:t>
          </w:r>
        </w:p>
        <w:p w14:paraId="2F45DF2F" w14:textId="77777777" w:rsidR="003673C7" w:rsidRDefault="00000000">
          <w:pPr>
            <w:pStyle w:val="TOC1"/>
            <w:tabs>
              <w:tab w:val="right" w:leader="dot" w:pos="9350"/>
            </w:tabs>
            <w:rPr>
              <w:b/>
            </w:rPr>
          </w:pPr>
          <w:r>
            <w:rPr>
              <w:b/>
              <w:bCs/>
            </w:rPr>
            <w:fldChar w:fldCharType="begin"/>
          </w:r>
          <w:r>
            <w:rPr>
              <w:b/>
              <w:bCs/>
            </w:rPr>
            <w:instrText xml:space="preserve"> TOC \o "1-3" \h \z \u </w:instrText>
          </w:r>
          <w:r>
            <w:rPr>
              <w:b/>
              <w:bCs/>
            </w:rPr>
            <w:fldChar w:fldCharType="separate"/>
          </w:r>
          <w:hyperlink w:anchor="_Toc195548919" w:history="1">
            <w:r>
              <w:rPr>
                <w:rStyle w:val="Hyperlink"/>
                <w:b/>
              </w:rPr>
              <w:t>Introduction</w:t>
            </w:r>
            <w:r>
              <w:rPr>
                <w:b/>
              </w:rPr>
              <w:tab/>
            </w:r>
            <w:r>
              <w:rPr>
                <w:b/>
              </w:rPr>
              <w:fldChar w:fldCharType="begin"/>
            </w:r>
            <w:r>
              <w:rPr>
                <w:b/>
              </w:rPr>
              <w:instrText xml:space="preserve"> PAGEREF _Toc195548919 \h </w:instrText>
            </w:r>
            <w:r>
              <w:rPr>
                <w:b/>
              </w:rPr>
            </w:r>
            <w:r>
              <w:rPr>
                <w:b/>
              </w:rPr>
              <w:fldChar w:fldCharType="separate"/>
            </w:r>
            <w:r>
              <w:rPr>
                <w:b/>
              </w:rPr>
              <w:t>2</w:t>
            </w:r>
            <w:r>
              <w:rPr>
                <w:b/>
              </w:rPr>
              <w:fldChar w:fldCharType="end"/>
            </w:r>
          </w:hyperlink>
        </w:p>
        <w:p w14:paraId="268FD256" w14:textId="77777777" w:rsidR="003673C7" w:rsidRDefault="00000000">
          <w:pPr>
            <w:pStyle w:val="TOC1"/>
            <w:tabs>
              <w:tab w:val="right" w:leader="dot" w:pos="9350"/>
            </w:tabs>
          </w:pPr>
          <w:hyperlink w:anchor="_Toc195548920" w:history="1">
            <w:r>
              <w:rPr>
                <w:rStyle w:val="Hyperlink"/>
                <w:b/>
              </w:rPr>
              <w:t>Brand Change Extension</w:t>
            </w:r>
            <w:r>
              <w:rPr>
                <w:b/>
              </w:rPr>
              <w:tab/>
            </w:r>
            <w:r>
              <w:rPr>
                <w:b/>
              </w:rPr>
              <w:fldChar w:fldCharType="begin"/>
            </w:r>
            <w:r>
              <w:rPr>
                <w:b/>
              </w:rPr>
              <w:instrText xml:space="preserve"> PAGEREF _Toc195548920 \h </w:instrText>
            </w:r>
            <w:r>
              <w:rPr>
                <w:b/>
              </w:rPr>
            </w:r>
            <w:r>
              <w:rPr>
                <w:b/>
              </w:rPr>
              <w:fldChar w:fldCharType="separate"/>
            </w:r>
            <w:r>
              <w:rPr>
                <w:b/>
              </w:rPr>
              <w:t>2</w:t>
            </w:r>
            <w:r>
              <w:rPr>
                <w:b/>
              </w:rPr>
              <w:fldChar w:fldCharType="end"/>
            </w:r>
          </w:hyperlink>
        </w:p>
        <w:p w14:paraId="7684F2EC" w14:textId="77777777" w:rsidR="003673C7" w:rsidRDefault="00000000">
          <w:pPr>
            <w:pStyle w:val="TOC1"/>
            <w:tabs>
              <w:tab w:val="right" w:leader="dot" w:pos="9350"/>
            </w:tabs>
          </w:pPr>
          <w:hyperlink w:anchor="_Toc195548921" w:history="1">
            <w:r>
              <w:rPr>
                <w:rStyle w:val="Hyperlink"/>
                <w:b/>
              </w:rPr>
              <w:t>Segmentation (STP)</w:t>
            </w:r>
            <w:r>
              <w:tab/>
            </w:r>
            <w:r>
              <w:fldChar w:fldCharType="begin"/>
            </w:r>
            <w:r>
              <w:instrText xml:space="preserve"> PAGEREF _Toc195548921 \h </w:instrText>
            </w:r>
            <w:r>
              <w:fldChar w:fldCharType="separate"/>
            </w:r>
            <w:r>
              <w:t>4</w:t>
            </w:r>
            <w:r>
              <w:fldChar w:fldCharType="end"/>
            </w:r>
          </w:hyperlink>
        </w:p>
        <w:p w14:paraId="65684516" w14:textId="77777777" w:rsidR="003673C7" w:rsidRDefault="00000000">
          <w:pPr>
            <w:pStyle w:val="TOC2"/>
            <w:tabs>
              <w:tab w:val="right" w:leader="dot" w:pos="9350"/>
            </w:tabs>
          </w:pPr>
          <w:hyperlink w:anchor="_Toc195548922" w:history="1">
            <w:r>
              <w:rPr>
                <w:rStyle w:val="Hyperlink"/>
              </w:rPr>
              <w:t>Market Segmentation</w:t>
            </w:r>
            <w:r>
              <w:tab/>
            </w:r>
            <w:r>
              <w:fldChar w:fldCharType="begin"/>
            </w:r>
            <w:r>
              <w:instrText xml:space="preserve"> PAGEREF _Toc195548922 \h </w:instrText>
            </w:r>
            <w:r>
              <w:fldChar w:fldCharType="separate"/>
            </w:r>
            <w:r>
              <w:t>4</w:t>
            </w:r>
            <w:r>
              <w:fldChar w:fldCharType="end"/>
            </w:r>
          </w:hyperlink>
        </w:p>
        <w:p w14:paraId="6C2F58D9" w14:textId="77777777" w:rsidR="003673C7" w:rsidRDefault="00000000">
          <w:pPr>
            <w:pStyle w:val="TOC2"/>
            <w:tabs>
              <w:tab w:val="right" w:leader="dot" w:pos="9350"/>
            </w:tabs>
          </w:pPr>
          <w:hyperlink w:anchor="_Toc195548923" w:history="1">
            <w:r>
              <w:rPr>
                <w:rStyle w:val="Hyperlink"/>
              </w:rPr>
              <w:t>1. Demographic Segmentation</w:t>
            </w:r>
            <w:r>
              <w:tab/>
            </w:r>
            <w:r>
              <w:fldChar w:fldCharType="begin"/>
            </w:r>
            <w:r>
              <w:instrText xml:space="preserve"> PAGEREF _Toc195548923 \h </w:instrText>
            </w:r>
            <w:r>
              <w:fldChar w:fldCharType="separate"/>
            </w:r>
            <w:r>
              <w:t>4</w:t>
            </w:r>
            <w:r>
              <w:fldChar w:fldCharType="end"/>
            </w:r>
          </w:hyperlink>
        </w:p>
        <w:p w14:paraId="6F706056" w14:textId="77777777" w:rsidR="003673C7" w:rsidRDefault="00000000">
          <w:pPr>
            <w:pStyle w:val="TOC2"/>
            <w:tabs>
              <w:tab w:val="right" w:leader="dot" w:pos="9350"/>
            </w:tabs>
          </w:pPr>
          <w:hyperlink w:anchor="_Toc195548924" w:history="1">
            <w:r>
              <w:rPr>
                <w:rStyle w:val="Hyperlink"/>
              </w:rPr>
              <w:t>Geographic Segmentation</w:t>
            </w:r>
            <w:r>
              <w:tab/>
            </w:r>
            <w:r>
              <w:fldChar w:fldCharType="begin"/>
            </w:r>
            <w:r>
              <w:instrText xml:space="preserve"> PAGEREF _Toc195548924 \h </w:instrText>
            </w:r>
            <w:r>
              <w:fldChar w:fldCharType="separate"/>
            </w:r>
            <w:r>
              <w:t>4</w:t>
            </w:r>
            <w:r>
              <w:fldChar w:fldCharType="end"/>
            </w:r>
          </w:hyperlink>
        </w:p>
        <w:p w14:paraId="452CA579" w14:textId="77777777" w:rsidR="003673C7" w:rsidRDefault="00000000">
          <w:pPr>
            <w:pStyle w:val="TOC2"/>
            <w:tabs>
              <w:tab w:val="right" w:leader="dot" w:pos="9350"/>
            </w:tabs>
          </w:pPr>
          <w:hyperlink w:anchor="_Toc195548925" w:history="1">
            <w:r>
              <w:rPr>
                <w:rStyle w:val="Hyperlink"/>
              </w:rPr>
              <w:t>Psychographic Segmentation</w:t>
            </w:r>
            <w:r>
              <w:tab/>
            </w:r>
            <w:r>
              <w:fldChar w:fldCharType="begin"/>
            </w:r>
            <w:r>
              <w:instrText xml:space="preserve"> PAGEREF _Toc195548925 \h </w:instrText>
            </w:r>
            <w:r>
              <w:fldChar w:fldCharType="separate"/>
            </w:r>
            <w:r>
              <w:t>4</w:t>
            </w:r>
            <w:r>
              <w:fldChar w:fldCharType="end"/>
            </w:r>
          </w:hyperlink>
        </w:p>
        <w:p w14:paraId="5CD4F1E4" w14:textId="77777777" w:rsidR="003673C7" w:rsidRDefault="00000000">
          <w:pPr>
            <w:pStyle w:val="TOC2"/>
            <w:tabs>
              <w:tab w:val="right" w:leader="dot" w:pos="9350"/>
            </w:tabs>
          </w:pPr>
          <w:hyperlink w:anchor="_Toc195548926" w:history="1">
            <w:r>
              <w:rPr>
                <w:rStyle w:val="Hyperlink"/>
              </w:rPr>
              <w:t>Behavioral Segmentation</w:t>
            </w:r>
            <w:r>
              <w:tab/>
            </w:r>
            <w:r>
              <w:fldChar w:fldCharType="begin"/>
            </w:r>
            <w:r>
              <w:instrText xml:space="preserve"> PAGEREF _Toc195548926 \h </w:instrText>
            </w:r>
            <w:r>
              <w:fldChar w:fldCharType="separate"/>
            </w:r>
            <w:r>
              <w:t>4</w:t>
            </w:r>
            <w:r>
              <w:fldChar w:fldCharType="end"/>
            </w:r>
          </w:hyperlink>
        </w:p>
        <w:p w14:paraId="705096FC" w14:textId="77777777" w:rsidR="003673C7" w:rsidRDefault="00000000">
          <w:pPr>
            <w:pStyle w:val="TOC2"/>
            <w:tabs>
              <w:tab w:val="right" w:leader="dot" w:pos="9350"/>
            </w:tabs>
          </w:pPr>
          <w:hyperlink w:anchor="_Toc195548927" w:history="1">
            <w:r>
              <w:rPr>
                <w:rStyle w:val="Hyperlink"/>
              </w:rPr>
              <w:t>2. Targeting Strategy</w:t>
            </w:r>
            <w:r>
              <w:tab/>
            </w:r>
            <w:r>
              <w:fldChar w:fldCharType="begin"/>
            </w:r>
            <w:r>
              <w:instrText xml:space="preserve"> PAGEREF _Toc195548927 \h </w:instrText>
            </w:r>
            <w:r>
              <w:fldChar w:fldCharType="separate"/>
            </w:r>
            <w:r>
              <w:t>5</w:t>
            </w:r>
            <w:r>
              <w:fldChar w:fldCharType="end"/>
            </w:r>
          </w:hyperlink>
        </w:p>
        <w:p w14:paraId="5EBD359C" w14:textId="77777777" w:rsidR="003673C7" w:rsidRDefault="00000000">
          <w:pPr>
            <w:pStyle w:val="TOC2"/>
            <w:tabs>
              <w:tab w:val="right" w:leader="dot" w:pos="9350"/>
            </w:tabs>
          </w:pPr>
          <w:hyperlink w:anchor="_Toc195548928" w:history="1">
            <w:r>
              <w:rPr>
                <w:rStyle w:val="Hyperlink"/>
              </w:rPr>
              <w:t>3. Positioning Strategy</w:t>
            </w:r>
            <w:r>
              <w:tab/>
            </w:r>
            <w:r>
              <w:fldChar w:fldCharType="begin"/>
            </w:r>
            <w:r>
              <w:instrText xml:space="preserve"> PAGEREF _Toc195548928 \h </w:instrText>
            </w:r>
            <w:r>
              <w:fldChar w:fldCharType="separate"/>
            </w:r>
            <w:r>
              <w:t>5</w:t>
            </w:r>
            <w:r>
              <w:fldChar w:fldCharType="end"/>
            </w:r>
          </w:hyperlink>
        </w:p>
        <w:p w14:paraId="1BBE8973" w14:textId="77777777" w:rsidR="003673C7" w:rsidRDefault="00000000">
          <w:pPr>
            <w:pStyle w:val="TOC3"/>
            <w:tabs>
              <w:tab w:val="right" w:leader="dot" w:pos="9350"/>
            </w:tabs>
          </w:pPr>
          <w:hyperlink w:anchor="_Toc195548929" w:history="1">
            <w:r>
              <w:rPr>
                <w:rStyle w:val="Hyperlink"/>
              </w:rPr>
              <w:t>Positioning Map</w:t>
            </w:r>
            <w:r>
              <w:tab/>
            </w:r>
            <w:r>
              <w:fldChar w:fldCharType="begin"/>
            </w:r>
            <w:r>
              <w:instrText xml:space="preserve"> PAGEREF _Toc195548929 \h </w:instrText>
            </w:r>
            <w:r>
              <w:fldChar w:fldCharType="separate"/>
            </w:r>
            <w:r>
              <w:t>6</w:t>
            </w:r>
            <w:r>
              <w:fldChar w:fldCharType="end"/>
            </w:r>
          </w:hyperlink>
        </w:p>
        <w:p w14:paraId="77ABCA34" w14:textId="77777777" w:rsidR="003673C7" w:rsidRDefault="00000000">
          <w:pPr>
            <w:pStyle w:val="TOC1"/>
            <w:tabs>
              <w:tab w:val="right" w:leader="dot" w:pos="9350"/>
            </w:tabs>
          </w:pPr>
          <w:hyperlink w:anchor="_Toc195548930" w:history="1">
            <w:r>
              <w:rPr>
                <w:rStyle w:val="Hyperlink"/>
                <w:b/>
              </w:rPr>
              <w:t>Customer Profile</w:t>
            </w:r>
            <w:r>
              <w:tab/>
            </w:r>
            <w:r>
              <w:fldChar w:fldCharType="begin"/>
            </w:r>
            <w:r>
              <w:instrText xml:space="preserve"> PAGEREF _Toc195548930 \h </w:instrText>
            </w:r>
            <w:r>
              <w:fldChar w:fldCharType="separate"/>
            </w:r>
            <w:r>
              <w:t>7</w:t>
            </w:r>
            <w:r>
              <w:fldChar w:fldCharType="end"/>
            </w:r>
          </w:hyperlink>
        </w:p>
        <w:p w14:paraId="14792D65" w14:textId="77777777" w:rsidR="003673C7" w:rsidRDefault="00000000">
          <w:pPr>
            <w:pStyle w:val="TOC2"/>
            <w:tabs>
              <w:tab w:val="right" w:leader="dot" w:pos="9350"/>
            </w:tabs>
          </w:pPr>
          <w:hyperlink w:anchor="_Toc195548931" w:history="1">
            <w:r>
              <w:rPr>
                <w:rStyle w:val="Hyperlink"/>
              </w:rPr>
              <w:t>Psychographic Profile</w:t>
            </w:r>
            <w:r>
              <w:tab/>
            </w:r>
            <w:r>
              <w:fldChar w:fldCharType="begin"/>
            </w:r>
            <w:r>
              <w:instrText xml:space="preserve"> PAGEREF _Toc195548931 \h </w:instrText>
            </w:r>
            <w:r>
              <w:fldChar w:fldCharType="separate"/>
            </w:r>
            <w:r>
              <w:t>8</w:t>
            </w:r>
            <w:r>
              <w:fldChar w:fldCharType="end"/>
            </w:r>
          </w:hyperlink>
        </w:p>
        <w:p w14:paraId="07CF42F4" w14:textId="77777777" w:rsidR="003673C7" w:rsidRDefault="00000000">
          <w:pPr>
            <w:pStyle w:val="TOC2"/>
            <w:tabs>
              <w:tab w:val="right" w:leader="dot" w:pos="9350"/>
            </w:tabs>
          </w:pPr>
          <w:hyperlink w:anchor="_Toc195548932" w:history="1">
            <w:r>
              <w:rPr>
                <w:rStyle w:val="Hyperlink"/>
              </w:rPr>
              <w:t>Goals and Motivations</w:t>
            </w:r>
            <w:r>
              <w:tab/>
            </w:r>
            <w:r>
              <w:fldChar w:fldCharType="begin"/>
            </w:r>
            <w:r>
              <w:instrText xml:space="preserve"> PAGEREF _Toc195548932 \h </w:instrText>
            </w:r>
            <w:r>
              <w:fldChar w:fldCharType="separate"/>
            </w:r>
            <w:r>
              <w:t>8</w:t>
            </w:r>
            <w:r>
              <w:fldChar w:fldCharType="end"/>
            </w:r>
          </w:hyperlink>
        </w:p>
        <w:p w14:paraId="35483427" w14:textId="77777777" w:rsidR="003673C7" w:rsidRDefault="00000000">
          <w:pPr>
            <w:pStyle w:val="TOC2"/>
            <w:tabs>
              <w:tab w:val="right" w:leader="dot" w:pos="9350"/>
            </w:tabs>
          </w:pPr>
          <w:hyperlink w:anchor="_Toc195548933" w:history="1">
            <w:r>
              <w:rPr>
                <w:rStyle w:val="Hyperlink"/>
              </w:rPr>
              <w:t>Buying Behavior</w:t>
            </w:r>
            <w:r>
              <w:tab/>
            </w:r>
            <w:r>
              <w:fldChar w:fldCharType="begin"/>
            </w:r>
            <w:r>
              <w:instrText xml:space="preserve"> PAGEREF _Toc195548933 \h </w:instrText>
            </w:r>
            <w:r>
              <w:fldChar w:fldCharType="separate"/>
            </w:r>
            <w:r>
              <w:t>9</w:t>
            </w:r>
            <w:r>
              <w:fldChar w:fldCharType="end"/>
            </w:r>
          </w:hyperlink>
        </w:p>
        <w:p w14:paraId="2E0587C6" w14:textId="77777777" w:rsidR="003673C7" w:rsidRDefault="00000000">
          <w:pPr>
            <w:pStyle w:val="TOC2"/>
            <w:tabs>
              <w:tab w:val="right" w:leader="dot" w:pos="9350"/>
            </w:tabs>
          </w:pPr>
          <w:hyperlink w:anchor="_Toc195548934" w:history="1">
            <w:r>
              <w:rPr>
                <w:rStyle w:val="Hyperlink"/>
              </w:rPr>
              <w:t>Airbnb Wellness and Her Needs</w:t>
            </w:r>
            <w:r>
              <w:tab/>
            </w:r>
            <w:r>
              <w:fldChar w:fldCharType="begin"/>
            </w:r>
            <w:r>
              <w:instrText xml:space="preserve"> PAGEREF _Toc195548934 \h </w:instrText>
            </w:r>
            <w:r>
              <w:fldChar w:fldCharType="separate"/>
            </w:r>
            <w:r>
              <w:t>9</w:t>
            </w:r>
            <w:r>
              <w:fldChar w:fldCharType="end"/>
            </w:r>
          </w:hyperlink>
        </w:p>
        <w:p w14:paraId="253674F9" w14:textId="77777777" w:rsidR="003673C7" w:rsidRDefault="00000000">
          <w:pPr>
            <w:pStyle w:val="TOC1"/>
            <w:tabs>
              <w:tab w:val="right" w:leader="dot" w:pos="9350"/>
            </w:tabs>
          </w:pPr>
          <w:hyperlink w:anchor="_Toc195548935" w:history="1">
            <w:r>
              <w:rPr>
                <w:rStyle w:val="Hyperlink"/>
                <w:b/>
              </w:rPr>
              <w:t>Marketing Mix</w:t>
            </w:r>
            <w:r>
              <w:tab/>
            </w:r>
            <w:r>
              <w:fldChar w:fldCharType="begin"/>
            </w:r>
            <w:r>
              <w:instrText xml:space="preserve"> PAGEREF _Toc195548935 \h </w:instrText>
            </w:r>
            <w:r>
              <w:fldChar w:fldCharType="separate"/>
            </w:r>
            <w:r>
              <w:t>9</w:t>
            </w:r>
            <w:r>
              <w:fldChar w:fldCharType="end"/>
            </w:r>
          </w:hyperlink>
        </w:p>
        <w:p w14:paraId="35323738" w14:textId="77777777" w:rsidR="003673C7" w:rsidRDefault="00000000">
          <w:pPr>
            <w:pStyle w:val="TOC2"/>
            <w:tabs>
              <w:tab w:val="right" w:leader="dot" w:pos="9350"/>
            </w:tabs>
          </w:pPr>
          <w:hyperlink w:anchor="_Toc195548936" w:history="1">
            <w:r>
              <w:rPr>
                <w:rStyle w:val="Hyperlink"/>
              </w:rPr>
              <w:t>1. Product</w:t>
            </w:r>
            <w:r>
              <w:tab/>
            </w:r>
            <w:r>
              <w:fldChar w:fldCharType="begin"/>
            </w:r>
            <w:r>
              <w:instrText xml:space="preserve"> PAGEREF _Toc195548936 \h </w:instrText>
            </w:r>
            <w:r>
              <w:fldChar w:fldCharType="separate"/>
            </w:r>
            <w:r>
              <w:t>9</w:t>
            </w:r>
            <w:r>
              <w:fldChar w:fldCharType="end"/>
            </w:r>
          </w:hyperlink>
        </w:p>
        <w:p w14:paraId="627D331D" w14:textId="77777777" w:rsidR="003673C7" w:rsidRDefault="00000000">
          <w:pPr>
            <w:pStyle w:val="TOC2"/>
            <w:tabs>
              <w:tab w:val="right" w:leader="dot" w:pos="9350"/>
            </w:tabs>
          </w:pPr>
          <w:hyperlink w:anchor="_Toc195548937" w:history="1">
            <w:r>
              <w:rPr>
                <w:rStyle w:val="Hyperlink"/>
              </w:rPr>
              <w:t>2. Price</w:t>
            </w:r>
            <w:r>
              <w:tab/>
            </w:r>
            <w:r>
              <w:fldChar w:fldCharType="begin"/>
            </w:r>
            <w:r>
              <w:instrText xml:space="preserve"> PAGEREF _Toc195548937 \h </w:instrText>
            </w:r>
            <w:r>
              <w:fldChar w:fldCharType="separate"/>
            </w:r>
            <w:r>
              <w:t>10</w:t>
            </w:r>
            <w:r>
              <w:fldChar w:fldCharType="end"/>
            </w:r>
          </w:hyperlink>
        </w:p>
        <w:p w14:paraId="781EBC38" w14:textId="77777777" w:rsidR="003673C7" w:rsidRDefault="00000000">
          <w:pPr>
            <w:pStyle w:val="TOC2"/>
            <w:tabs>
              <w:tab w:val="right" w:leader="dot" w:pos="9350"/>
            </w:tabs>
          </w:pPr>
          <w:hyperlink w:anchor="_Toc195548938" w:history="1">
            <w:r>
              <w:rPr>
                <w:rStyle w:val="Hyperlink"/>
              </w:rPr>
              <w:t>3. Place</w:t>
            </w:r>
            <w:r>
              <w:tab/>
            </w:r>
            <w:r>
              <w:fldChar w:fldCharType="begin"/>
            </w:r>
            <w:r>
              <w:instrText xml:space="preserve"> PAGEREF _Toc195548938 \h </w:instrText>
            </w:r>
            <w:r>
              <w:fldChar w:fldCharType="separate"/>
            </w:r>
            <w:r>
              <w:t>11</w:t>
            </w:r>
            <w:r>
              <w:fldChar w:fldCharType="end"/>
            </w:r>
          </w:hyperlink>
        </w:p>
        <w:p w14:paraId="4E27A4A2" w14:textId="77777777" w:rsidR="003673C7" w:rsidRDefault="00000000">
          <w:pPr>
            <w:pStyle w:val="TOC2"/>
            <w:tabs>
              <w:tab w:val="right" w:leader="dot" w:pos="9350"/>
            </w:tabs>
          </w:pPr>
          <w:hyperlink w:anchor="_Toc195548939" w:history="1">
            <w:r>
              <w:rPr>
                <w:rStyle w:val="Hyperlink"/>
              </w:rPr>
              <w:t>4. Promotion</w:t>
            </w:r>
            <w:r>
              <w:tab/>
            </w:r>
            <w:r>
              <w:fldChar w:fldCharType="begin"/>
            </w:r>
            <w:r>
              <w:instrText xml:space="preserve"> PAGEREF _Toc195548939 \h </w:instrText>
            </w:r>
            <w:r>
              <w:fldChar w:fldCharType="separate"/>
            </w:r>
            <w:r>
              <w:t>11</w:t>
            </w:r>
            <w:r>
              <w:fldChar w:fldCharType="end"/>
            </w:r>
          </w:hyperlink>
        </w:p>
        <w:p w14:paraId="61E3B118" w14:textId="77777777" w:rsidR="003673C7" w:rsidRDefault="00000000">
          <w:pPr>
            <w:pStyle w:val="TOC2"/>
            <w:tabs>
              <w:tab w:val="right" w:leader="dot" w:pos="9350"/>
            </w:tabs>
          </w:pPr>
          <w:hyperlink w:anchor="_Toc195548940" w:history="1">
            <w:r>
              <w:rPr>
                <w:rStyle w:val="Hyperlink"/>
              </w:rPr>
              <w:t>5. People</w:t>
            </w:r>
            <w:r>
              <w:tab/>
            </w:r>
            <w:r>
              <w:fldChar w:fldCharType="begin"/>
            </w:r>
            <w:r>
              <w:instrText xml:space="preserve"> PAGEREF _Toc195548940 \h </w:instrText>
            </w:r>
            <w:r>
              <w:fldChar w:fldCharType="separate"/>
            </w:r>
            <w:r>
              <w:t>12</w:t>
            </w:r>
            <w:r>
              <w:fldChar w:fldCharType="end"/>
            </w:r>
          </w:hyperlink>
        </w:p>
        <w:p w14:paraId="770DC22D" w14:textId="77777777" w:rsidR="003673C7" w:rsidRDefault="00000000">
          <w:pPr>
            <w:pStyle w:val="TOC2"/>
            <w:tabs>
              <w:tab w:val="right" w:leader="dot" w:pos="9350"/>
            </w:tabs>
          </w:pPr>
          <w:hyperlink w:anchor="_Toc195548941" w:history="1">
            <w:r>
              <w:rPr>
                <w:rStyle w:val="Hyperlink"/>
              </w:rPr>
              <w:t>6. Process</w:t>
            </w:r>
            <w:r>
              <w:tab/>
            </w:r>
            <w:r>
              <w:fldChar w:fldCharType="begin"/>
            </w:r>
            <w:r>
              <w:instrText xml:space="preserve"> PAGEREF _Toc195548941 \h </w:instrText>
            </w:r>
            <w:r>
              <w:fldChar w:fldCharType="separate"/>
            </w:r>
            <w:r>
              <w:t>12</w:t>
            </w:r>
            <w:r>
              <w:fldChar w:fldCharType="end"/>
            </w:r>
          </w:hyperlink>
        </w:p>
        <w:p w14:paraId="65DF3E18" w14:textId="77777777" w:rsidR="003673C7" w:rsidRDefault="00000000">
          <w:pPr>
            <w:pStyle w:val="TOC2"/>
            <w:tabs>
              <w:tab w:val="right" w:leader="dot" w:pos="9350"/>
            </w:tabs>
          </w:pPr>
          <w:hyperlink w:anchor="_Toc195548942" w:history="1">
            <w:r>
              <w:rPr>
                <w:rStyle w:val="Hyperlink"/>
              </w:rPr>
              <w:t>7. Physical Evidence</w:t>
            </w:r>
            <w:r>
              <w:tab/>
            </w:r>
            <w:r>
              <w:fldChar w:fldCharType="begin"/>
            </w:r>
            <w:r>
              <w:instrText xml:space="preserve"> PAGEREF _Toc195548942 \h </w:instrText>
            </w:r>
            <w:r>
              <w:fldChar w:fldCharType="separate"/>
            </w:r>
            <w:r>
              <w:t>12</w:t>
            </w:r>
            <w:r>
              <w:fldChar w:fldCharType="end"/>
            </w:r>
          </w:hyperlink>
        </w:p>
        <w:p w14:paraId="405E0166" w14:textId="77777777" w:rsidR="003673C7" w:rsidRDefault="00000000">
          <w:pPr>
            <w:pStyle w:val="TOC1"/>
            <w:tabs>
              <w:tab w:val="right" w:leader="dot" w:pos="9350"/>
            </w:tabs>
          </w:pPr>
          <w:hyperlink w:anchor="_Toc195548943" w:history="1">
            <w:r>
              <w:rPr>
                <w:rStyle w:val="Hyperlink"/>
                <w:b/>
              </w:rPr>
              <w:t>Conclusion</w:t>
            </w:r>
            <w:r>
              <w:tab/>
            </w:r>
            <w:r>
              <w:fldChar w:fldCharType="begin"/>
            </w:r>
            <w:r>
              <w:instrText xml:space="preserve"> PAGEREF _Toc195548943 \h </w:instrText>
            </w:r>
            <w:r>
              <w:fldChar w:fldCharType="separate"/>
            </w:r>
            <w:r>
              <w:t>13</w:t>
            </w:r>
            <w:r>
              <w:fldChar w:fldCharType="end"/>
            </w:r>
          </w:hyperlink>
        </w:p>
        <w:p w14:paraId="7168885C" w14:textId="77777777" w:rsidR="003673C7" w:rsidRDefault="00000000">
          <w:pPr>
            <w:pStyle w:val="TOC1"/>
            <w:tabs>
              <w:tab w:val="right" w:leader="dot" w:pos="9350"/>
            </w:tabs>
          </w:pPr>
          <w:hyperlink w:anchor="_Toc195548944" w:history="1">
            <w:r>
              <w:rPr>
                <w:rStyle w:val="Hyperlink"/>
                <w:b/>
              </w:rPr>
              <w:t>References</w:t>
            </w:r>
            <w:r>
              <w:tab/>
            </w:r>
            <w:r>
              <w:fldChar w:fldCharType="begin"/>
            </w:r>
            <w:r>
              <w:instrText xml:space="preserve"> PAGEREF _Toc195548944 \h </w:instrText>
            </w:r>
            <w:r>
              <w:fldChar w:fldCharType="separate"/>
            </w:r>
            <w:r>
              <w:t>14</w:t>
            </w:r>
            <w:r>
              <w:fldChar w:fldCharType="end"/>
            </w:r>
          </w:hyperlink>
        </w:p>
        <w:p w14:paraId="52441740" w14:textId="77777777" w:rsidR="003673C7" w:rsidRDefault="00000000">
          <w:r>
            <w:rPr>
              <w:b/>
              <w:bCs/>
            </w:rPr>
            <w:fldChar w:fldCharType="end"/>
          </w:r>
        </w:p>
      </w:sdtContent>
    </w:sdt>
    <w:p w14:paraId="193CC666" w14:textId="77777777" w:rsidR="003673C7" w:rsidRDefault="00000000">
      <w:pPr>
        <w:rPr>
          <w:rFonts w:asciiTheme="majorHAnsi" w:eastAsiaTheme="majorEastAsia" w:hAnsiTheme="majorHAnsi" w:cstheme="majorBidi"/>
          <w:caps/>
          <w:sz w:val="36"/>
          <w:szCs w:val="36"/>
        </w:rPr>
      </w:pPr>
      <w:r>
        <w:br w:type="page"/>
      </w:r>
    </w:p>
    <w:p w14:paraId="4B93E9DB" w14:textId="77777777" w:rsidR="003673C7" w:rsidRDefault="00000000">
      <w:pPr>
        <w:pStyle w:val="Heading1"/>
        <w:spacing w:line="360" w:lineRule="auto"/>
      </w:pPr>
      <w:bookmarkStart w:id="0" w:name="_Toc195548919"/>
      <w:r>
        <w:lastRenderedPageBreak/>
        <w:t>Introduction</w:t>
      </w:r>
      <w:bookmarkEnd w:id="0"/>
    </w:p>
    <w:p w14:paraId="047F563F" w14:textId="77777777" w:rsidR="003673C7" w:rsidRDefault="00000000">
      <w:pPr>
        <w:spacing w:line="360" w:lineRule="auto"/>
        <w:jc w:val="both"/>
      </w:pPr>
      <w:r>
        <w:t xml:space="preserve">Due to the rapid change that is happening in the marketplace today, brand extensions present a route of diversion and growth for companies to achieve by offering new product offerings to different target customer segments and enhance brand equity. This portfolio contains a brand extension proposal for Airbnb, a global travel accommodation peer to peer, through the development of AirBnb Wellness, a platform with curated wellness stay and experiences </w:t>
      </w:r>
      <w:sdt>
        <w:sdtPr>
          <w:id w:val="-344408197"/>
        </w:sdtPr>
        <w:sdtContent>
          <w:r>
            <w:fldChar w:fldCharType="begin"/>
          </w:r>
          <w:r>
            <w:instrText xml:space="preserve"> CITATION Neg23 \l 1033 </w:instrText>
          </w:r>
          <w:r>
            <w:fldChar w:fldCharType="separate"/>
          </w:r>
          <w:r>
            <w:rPr>
              <w:rFonts w:eastAsiaTheme="minorHAnsi"/>
            </w:rPr>
            <w:t>(Negi, 2023)</w:t>
          </w:r>
          <w:r>
            <w:fldChar w:fldCharType="end"/>
          </w:r>
        </w:sdtContent>
      </w:sdt>
      <w:r>
        <w:t>.</w:t>
      </w:r>
    </w:p>
    <w:p w14:paraId="241C60A4" w14:textId="77777777" w:rsidR="003673C7" w:rsidRDefault="00000000">
      <w:pPr>
        <w:spacing w:line="360" w:lineRule="auto"/>
        <w:jc w:val="both"/>
      </w:pPr>
      <w:r>
        <w:t xml:space="preserve">Since the demand for transformative and wellness-based travel is rising among even millennials and Gen Z consumers who are all about wellbeing and sustainability and authentic experience, Airbnb Wellness is designed to grasp it. The conceptualization and strategic framework of this brand extension is outlined by using existing marketing principles and models. The process starts with generating a concept of brand extension then the process closely involving Segmentation, Targeting and Positioning (STP). This creates a very detailed customer persona to give the target audience a face and to bring the offering into line with his lifestyle needs </w:t>
      </w:r>
      <w:sdt>
        <w:sdtPr>
          <w:id w:val="1774748576"/>
        </w:sdtPr>
        <w:sdtContent>
          <w:r>
            <w:fldChar w:fldCharType="begin"/>
          </w:r>
          <w:r>
            <w:instrText xml:space="preserve"> CITATION Zer21 \l 1033 </w:instrText>
          </w:r>
          <w:r>
            <w:fldChar w:fldCharType="separate"/>
          </w:r>
          <w:r>
            <w:rPr>
              <w:rFonts w:eastAsiaTheme="minorHAnsi"/>
            </w:rPr>
            <w:t>(Zervas, 2021)</w:t>
          </w:r>
          <w:r>
            <w:fldChar w:fldCharType="end"/>
          </w:r>
        </w:sdtContent>
      </w:sdt>
      <w:r>
        <w:t>. Airbnb Wellness is developed with a comprehensive 7Ps Marketing Mix strategy to guide the implementation and market entry of this organization.</w:t>
      </w:r>
    </w:p>
    <w:p w14:paraId="6FB43E6E" w14:textId="77777777" w:rsidR="003673C7" w:rsidRDefault="00000000">
      <w:pPr>
        <w:spacing w:line="360" w:lineRule="auto"/>
        <w:jc w:val="both"/>
      </w:pPr>
      <w:r>
        <w:t>The integrated approach shows how with Airbnb’s platform, infrastructure, and ethos of a community based platform, making a foray into Wellness Tourism, which has a global worth of above $800 billion. The expansion is, in part, a reflection of a brand that meets the needs and exceeds the expectations of where the traveler goes, when and how.</w:t>
      </w:r>
    </w:p>
    <w:p w14:paraId="70CBED68" w14:textId="77777777" w:rsidR="003673C7" w:rsidRDefault="00000000">
      <w:pPr>
        <w:pStyle w:val="Heading1"/>
        <w:spacing w:line="360" w:lineRule="auto"/>
      </w:pPr>
      <w:bookmarkStart w:id="1" w:name="_Toc195548920"/>
      <w:r>
        <w:t xml:space="preserve">Brand </w:t>
      </w:r>
      <w:bookmarkEnd w:id="1"/>
      <w:r>
        <w:t>change extension</w:t>
      </w:r>
    </w:p>
    <w:p w14:paraId="5A5F9AE7" w14:textId="77777777" w:rsidR="003673C7" w:rsidRDefault="00000000">
      <w:pPr>
        <w:spacing w:line="360" w:lineRule="auto"/>
        <w:jc w:val="both"/>
      </w:pPr>
      <w:r>
        <w:t xml:space="preserve">Launched in 2008, Airbnb has completely changed the hospitality world by providing people with the opportunity to rent out their properties as quirky travel accommodation </w:t>
      </w:r>
      <w:sdt>
        <w:sdtPr>
          <w:id w:val="1579636553"/>
        </w:sdtPr>
        <w:sdtContent>
          <w:r>
            <w:fldChar w:fldCharType="begin"/>
          </w:r>
          <w:r>
            <w:instrText xml:space="preserve"> CITATION Von20 \l 1033 </w:instrText>
          </w:r>
          <w:r>
            <w:fldChar w:fldCharType="separate"/>
          </w:r>
          <w:r>
            <w:rPr>
              <w:rFonts w:eastAsiaTheme="minorHAnsi"/>
            </w:rPr>
            <w:t>(Von Briel, 2020)</w:t>
          </w:r>
          <w:r>
            <w:fldChar w:fldCharType="end"/>
          </w:r>
        </w:sdtContent>
      </w:sdt>
      <w:r>
        <w:t xml:space="preserve">. Wellness focus travel has emerged as a main change to travel behavior as travel behavior changes, especially post pandemics. In consideration of this trend, the proposed strategic brand extension is Airbnb Wellness which can meet emerging customer health, self-care and meaningful experiences demand </w:t>
      </w:r>
      <w:sdt>
        <w:sdtPr>
          <w:id w:val="1842197598"/>
        </w:sdtPr>
        <w:sdtContent>
          <w:r>
            <w:fldChar w:fldCharType="begin"/>
          </w:r>
          <w:r>
            <w:instrText xml:space="preserve"> CITATION Dol20 \l 1033 </w:instrText>
          </w:r>
          <w:r>
            <w:fldChar w:fldCharType="separate"/>
          </w:r>
          <w:r>
            <w:rPr>
              <w:rFonts w:eastAsiaTheme="minorHAnsi"/>
            </w:rPr>
            <w:t>(Dolnicar, 2020)</w:t>
          </w:r>
          <w:r>
            <w:fldChar w:fldCharType="end"/>
          </w:r>
        </w:sdtContent>
      </w:sdt>
      <w:r>
        <w:t>.</w:t>
      </w:r>
    </w:p>
    <w:p w14:paraId="20C66DF5" w14:textId="77777777" w:rsidR="003673C7" w:rsidRDefault="00000000">
      <w:pPr>
        <w:spacing w:line="360" w:lineRule="auto"/>
        <w:jc w:val="both"/>
      </w:pPr>
      <w:r>
        <w:t xml:space="preserve">Curated, </w:t>
      </w:r>
      <w:r>
        <w:rPr>
          <w:b/>
        </w:rPr>
        <w:t>wellness themed, Airbnb</w:t>
      </w:r>
      <w:r>
        <w:t xml:space="preserve"> Wellness stays and experiences to support physical, mental and emotional wellbeing will be completely rolled out by Airbnb Wellness. Such as yoga and meditation retreats, spa and keto detox or yoga retreats, nature immersion breaks or holistic </w:t>
      </w:r>
      <w:r>
        <w:lastRenderedPageBreak/>
        <w:t>lifestyle packages. Hosted through Airbnb's existing platform and within a unique category offering these offerings with filters of workout, relaxation, fitness boost, digital detox and mindfulness.</w:t>
      </w:r>
    </w:p>
    <w:p w14:paraId="777501E7" w14:textId="77777777" w:rsidR="003673C7" w:rsidRDefault="00000000">
      <w:pPr>
        <w:spacing w:line="360" w:lineRule="auto"/>
        <w:jc w:val="both"/>
      </w:pPr>
      <w:r>
        <w:rPr>
          <w:noProof/>
        </w:rPr>
        <w:drawing>
          <wp:inline distT="0" distB="0" distL="0" distR="0" wp14:anchorId="7E5DA835" wp14:editId="6A0AEDEA">
            <wp:extent cx="5895975" cy="14611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a:stretch>
                      <a:fillRect/>
                    </a:stretch>
                  </pic:blipFill>
                  <pic:spPr>
                    <a:xfrm>
                      <a:off x="0" y="0"/>
                      <a:ext cx="5937283" cy="1471634"/>
                    </a:xfrm>
                    <a:prstGeom prst="rect">
                      <a:avLst/>
                    </a:prstGeom>
                  </pic:spPr>
                </pic:pic>
              </a:graphicData>
            </a:graphic>
          </wp:inline>
        </w:drawing>
      </w:r>
    </w:p>
    <w:p w14:paraId="5ED6FA12" w14:textId="3F7FCDAA" w:rsidR="003673C7" w:rsidRDefault="00000000">
      <w:pPr>
        <w:spacing w:line="360" w:lineRule="auto"/>
        <w:jc w:val="both"/>
      </w:pPr>
      <w:r>
        <w:t xml:space="preserve">This brand extends because Airbnb has proven to be consistent: it has proved its ability to offer local, authentic experiences across country borders, to the existing host infrastructure, and heave got its jurisdiction to a country level. By entering wellness, Airbnb can seize an exploding space. The Global Wellness Institute predicts worldwide wellness tourism to rise in 9.9% per year to exceed </w:t>
      </w:r>
      <w:r>
        <w:rPr>
          <w:b/>
        </w:rPr>
        <w:t>$1.1 trillion in 2025</w:t>
      </w:r>
      <w:r>
        <w:t xml:space="preserve"> (Global Wellness Institute 2023). The integration of wellness into </w:t>
      </w:r>
      <w:r w:rsidR="00093CC0">
        <w:t>the</w:t>
      </w:r>
      <w:r>
        <w:t xml:space="preserve"> Airbnb model means that it is able to take a greater slice of this now lucrative and rapidly growing market.</w:t>
      </w:r>
    </w:p>
    <w:p w14:paraId="784467D1" w14:textId="77777777" w:rsidR="003673C7" w:rsidRDefault="00000000">
      <w:pPr>
        <w:spacing w:line="360" w:lineRule="auto"/>
        <w:jc w:val="both"/>
      </w:pPr>
      <w:r>
        <w:t xml:space="preserve">It is more than a product innovation and a strategic repositioning to take part in a variety of social moves. There is more and more that consumers — from Millennials and Gen Z to older generations — care about, specifically health, mindfulness and a sustainable lifestyle. Airbnb Wellness caters to solo travelers, small groups and all the other brand preferences that today’s consumers want to see and the way they want to travel – eco conscious and wellness focused </w:t>
      </w:r>
      <w:sdt>
        <w:sdtPr>
          <w:id w:val="876739907"/>
        </w:sdtPr>
        <w:sdtContent>
          <w:r>
            <w:fldChar w:fldCharType="begin"/>
          </w:r>
          <w:r>
            <w:instrText xml:space="preserve"> CITATION Ada22 \l 1033 </w:instrText>
          </w:r>
          <w:r>
            <w:fldChar w:fldCharType="separate"/>
          </w:r>
          <w:r>
            <w:rPr>
              <w:rFonts w:eastAsiaTheme="minorHAnsi"/>
            </w:rPr>
            <w:t>(Adamiak, 2022)</w:t>
          </w:r>
          <w:r>
            <w:fldChar w:fldCharType="end"/>
          </w:r>
        </w:sdtContent>
      </w:sdt>
      <w:r>
        <w:t>.</w:t>
      </w:r>
    </w:p>
    <w:p w14:paraId="734FB09D" w14:textId="77777777" w:rsidR="003673C7" w:rsidRDefault="00000000">
      <w:pPr>
        <w:spacing w:line="360" w:lineRule="auto"/>
        <w:jc w:val="both"/>
      </w:pPr>
      <w:r>
        <w:t>From a brand perspective, the Airbnb Wellness is not a complete disrupt, but a natural evolution. Airbnb already offers “Experiences” where users have been able to book activities such as cooking classes and hiking tours. Airbnb Wellness goes a step further by improving the platform’s value proposition via packages that go deeper in engaging customers into partaking in the wellness journey through thematic packages or even wellness certified listings. This provides to reinforce Airbnb’s brand experience of more than simply a place to stay but a place to change yourself and connected the community.</w:t>
      </w:r>
    </w:p>
    <w:p w14:paraId="53376242" w14:textId="77777777" w:rsidR="003673C7" w:rsidRDefault="00000000">
      <w:pPr>
        <w:pStyle w:val="Heading1"/>
        <w:spacing w:line="360" w:lineRule="auto"/>
      </w:pPr>
      <w:bookmarkStart w:id="2" w:name="_Toc195548921"/>
      <w:r>
        <w:lastRenderedPageBreak/>
        <w:t>Segmentation</w:t>
      </w:r>
      <w:bookmarkEnd w:id="2"/>
    </w:p>
    <w:p w14:paraId="0EC1551F" w14:textId="77777777" w:rsidR="003673C7" w:rsidRDefault="00000000">
      <w:pPr>
        <w:pStyle w:val="Heading2"/>
        <w:spacing w:line="360" w:lineRule="auto"/>
      </w:pPr>
      <w:bookmarkStart w:id="3" w:name="_Toc195548922"/>
      <w:r>
        <w:t>Market Segmentation</w:t>
      </w:r>
      <w:bookmarkEnd w:id="3"/>
    </w:p>
    <w:p w14:paraId="29EB4341" w14:textId="77777777" w:rsidR="003673C7" w:rsidRDefault="00000000">
      <w:pPr>
        <w:spacing w:line="360" w:lineRule="auto"/>
        <w:jc w:val="both"/>
      </w:pPr>
      <w:r>
        <w:t>A business must divide wide markets into groups of consumers who exhibit similar wants and traits through market segmentation. Airbnb Wellness can segment its market through a combination of demographics, location and psychological traits and buying behaviors of its consumers.</w:t>
      </w:r>
    </w:p>
    <w:p w14:paraId="417FE8E8" w14:textId="77777777" w:rsidR="003673C7" w:rsidRDefault="00000000">
      <w:pPr>
        <w:pStyle w:val="Heading2"/>
        <w:spacing w:line="360" w:lineRule="auto"/>
      </w:pPr>
      <w:bookmarkStart w:id="4" w:name="_Toc195548923"/>
      <w:r>
        <w:rPr>
          <w:caps w:val="0"/>
        </w:rPr>
        <w:t>1.</w:t>
      </w:r>
      <w:r>
        <w:t xml:space="preserve"> Demographic Segmentation</w:t>
      </w:r>
      <w:bookmarkEnd w:id="4"/>
    </w:p>
    <w:p w14:paraId="6316F361" w14:textId="77777777" w:rsidR="003673C7" w:rsidRDefault="00000000">
      <w:pPr>
        <w:pStyle w:val="ListParagraph"/>
        <w:numPr>
          <w:ilvl w:val="0"/>
          <w:numId w:val="1"/>
        </w:numPr>
        <w:spacing w:line="360" w:lineRule="auto"/>
        <w:jc w:val="both"/>
      </w:pPr>
      <w:r>
        <w:rPr>
          <w:b/>
        </w:rPr>
        <w:t>Age:</w:t>
      </w:r>
      <w:r>
        <w:t xml:space="preserve"> Primarily 25–45 years</w:t>
      </w:r>
    </w:p>
    <w:p w14:paraId="0283CE0C" w14:textId="77777777" w:rsidR="003673C7" w:rsidRDefault="00000000">
      <w:pPr>
        <w:spacing w:line="360" w:lineRule="auto"/>
        <w:jc w:val="both"/>
      </w:pPr>
      <w:r>
        <w:t xml:space="preserve">Consumer demographics of Airbnb Wellness visitors reveal above average female participants at </w:t>
      </w:r>
      <w:r>
        <w:rPr>
          <w:b/>
        </w:rPr>
        <w:t>60 percent</w:t>
      </w:r>
      <w:r>
        <w:t xml:space="preserve"> along with all genders included (Global Wellness Institute, 2023).</w:t>
      </w:r>
    </w:p>
    <w:p w14:paraId="158454DD" w14:textId="77777777" w:rsidR="003673C7" w:rsidRDefault="00000000">
      <w:pPr>
        <w:pStyle w:val="ListParagraph"/>
        <w:numPr>
          <w:ilvl w:val="0"/>
          <w:numId w:val="1"/>
        </w:numPr>
        <w:spacing w:line="360" w:lineRule="auto"/>
        <w:jc w:val="both"/>
      </w:pPr>
      <w:r>
        <w:rPr>
          <w:b/>
        </w:rPr>
        <w:t>Income:</w:t>
      </w:r>
      <w:r>
        <w:t xml:space="preserve"> Middle to upper-middle class; disposable income of $50,000+</w:t>
      </w:r>
    </w:p>
    <w:p w14:paraId="10B8661A" w14:textId="77777777" w:rsidR="003673C7" w:rsidRDefault="00000000">
      <w:pPr>
        <w:pStyle w:val="ListParagraph"/>
        <w:numPr>
          <w:ilvl w:val="0"/>
          <w:numId w:val="1"/>
        </w:numPr>
        <w:spacing w:line="360" w:lineRule="auto"/>
        <w:jc w:val="both"/>
      </w:pPr>
      <w:r>
        <w:rPr>
          <w:b/>
        </w:rPr>
        <w:t>Occupation:</w:t>
      </w:r>
      <w:r>
        <w:t xml:space="preserve"> Freelancers, remote workers, entrepreneurs, professionals</w:t>
      </w:r>
    </w:p>
    <w:p w14:paraId="0D31A653" w14:textId="77777777" w:rsidR="003673C7" w:rsidRDefault="00000000">
      <w:pPr>
        <w:pStyle w:val="Heading2"/>
        <w:spacing w:line="360" w:lineRule="auto"/>
      </w:pPr>
      <w:bookmarkStart w:id="5" w:name="_Toc195548924"/>
      <w:r>
        <w:t>Geographic Segmentation</w:t>
      </w:r>
      <w:bookmarkEnd w:id="5"/>
    </w:p>
    <w:p w14:paraId="44C67E71" w14:textId="77777777" w:rsidR="003673C7" w:rsidRDefault="00000000">
      <w:pPr>
        <w:pStyle w:val="ListParagraph"/>
        <w:numPr>
          <w:ilvl w:val="0"/>
          <w:numId w:val="2"/>
        </w:numPr>
        <w:spacing w:line="360" w:lineRule="auto"/>
        <w:jc w:val="both"/>
      </w:pPr>
      <w:r>
        <w:t>Urban dwellers from wellness-conscious regions such as North America, Western Europe, and Asia-Pacific</w:t>
      </w:r>
    </w:p>
    <w:p w14:paraId="0DED890C" w14:textId="77777777" w:rsidR="003673C7" w:rsidRDefault="00000000">
      <w:pPr>
        <w:pStyle w:val="ListParagraph"/>
        <w:numPr>
          <w:ilvl w:val="0"/>
          <w:numId w:val="2"/>
        </w:numPr>
        <w:spacing w:line="360" w:lineRule="auto"/>
        <w:jc w:val="both"/>
      </w:pPr>
      <w:r>
        <w:t xml:space="preserve">The target group includes tourists who choose destinations where nature prevails including Bali, Costa Rica, Iceland, California, and the Mediterranean </w:t>
      </w:r>
      <w:sdt>
        <w:sdtPr>
          <w:id w:val="618954304"/>
        </w:sdtPr>
        <w:sdtContent>
          <w:r>
            <w:fldChar w:fldCharType="begin"/>
          </w:r>
          <w:r>
            <w:instrText xml:space="preserve"> CITATION Dog20 \l 1033 </w:instrText>
          </w:r>
          <w:r>
            <w:fldChar w:fldCharType="separate"/>
          </w:r>
          <w:r>
            <w:rPr>
              <w:rFonts w:eastAsiaTheme="minorHAnsi"/>
            </w:rPr>
            <w:t>(Dogru, 2020)</w:t>
          </w:r>
          <w:r>
            <w:fldChar w:fldCharType="end"/>
          </w:r>
        </w:sdtContent>
      </w:sdt>
      <w:r>
        <w:t>.</w:t>
      </w:r>
    </w:p>
    <w:p w14:paraId="6CAF5C96" w14:textId="77777777" w:rsidR="003673C7" w:rsidRDefault="00000000">
      <w:pPr>
        <w:pStyle w:val="Heading2"/>
        <w:spacing w:line="360" w:lineRule="auto"/>
      </w:pPr>
      <w:bookmarkStart w:id="6" w:name="_Toc195548925"/>
      <w:r>
        <w:t>Psychographic Segmentation</w:t>
      </w:r>
      <w:bookmarkEnd w:id="6"/>
    </w:p>
    <w:p w14:paraId="1E7FCE6C" w14:textId="77777777" w:rsidR="003673C7" w:rsidRDefault="00000000">
      <w:pPr>
        <w:pStyle w:val="ListParagraph"/>
        <w:numPr>
          <w:ilvl w:val="0"/>
          <w:numId w:val="3"/>
        </w:numPr>
        <w:spacing w:line="360" w:lineRule="auto"/>
        <w:jc w:val="both"/>
      </w:pPr>
      <w:r>
        <w:t>The market includes people who want to care for their body and mind.</w:t>
      </w:r>
    </w:p>
    <w:p w14:paraId="281EB650" w14:textId="77777777" w:rsidR="003673C7" w:rsidRDefault="00000000">
      <w:pPr>
        <w:pStyle w:val="ListParagraph"/>
        <w:numPr>
          <w:ilvl w:val="0"/>
          <w:numId w:val="3"/>
        </w:numPr>
        <w:spacing w:line="360" w:lineRule="auto"/>
        <w:jc w:val="both"/>
      </w:pPr>
      <w:r>
        <w:t>The concept of sustainability presents alongside self-care alongside mindfulness while authenticity and holistic living structures the values within this market.</w:t>
      </w:r>
    </w:p>
    <w:p w14:paraId="3D44F3EE" w14:textId="77777777" w:rsidR="003673C7" w:rsidRDefault="00000000">
      <w:pPr>
        <w:pStyle w:val="ListParagraph"/>
        <w:numPr>
          <w:ilvl w:val="0"/>
          <w:numId w:val="3"/>
        </w:numPr>
        <w:spacing w:line="360" w:lineRule="auto"/>
        <w:jc w:val="both"/>
      </w:pPr>
      <w:r>
        <w:t xml:space="preserve">Travelers adopt lifestyles based on being vegan and practicing yoga and digital simplicity as well as engaging in eco-sensitive tourism </w:t>
      </w:r>
      <w:sdt>
        <w:sdtPr>
          <w:id w:val="456837720"/>
        </w:sdtPr>
        <w:sdtContent>
          <w:r>
            <w:fldChar w:fldCharType="begin"/>
          </w:r>
          <w:r>
            <w:instrText xml:space="preserve"> CITATION Ben201 \l 1033 </w:instrText>
          </w:r>
          <w:r>
            <w:fldChar w:fldCharType="separate"/>
          </w:r>
          <w:r>
            <w:rPr>
              <w:rFonts w:eastAsiaTheme="minorHAnsi"/>
            </w:rPr>
            <w:t>(Benitez-Aurioles, 2020)</w:t>
          </w:r>
          <w:r>
            <w:fldChar w:fldCharType="end"/>
          </w:r>
        </w:sdtContent>
      </w:sdt>
      <w:r>
        <w:t>.</w:t>
      </w:r>
    </w:p>
    <w:p w14:paraId="194EB546" w14:textId="77777777" w:rsidR="003673C7" w:rsidRDefault="00000000">
      <w:pPr>
        <w:pStyle w:val="Heading2"/>
        <w:spacing w:line="360" w:lineRule="auto"/>
      </w:pPr>
      <w:bookmarkStart w:id="7" w:name="_Toc195548926"/>
      <w:r>
        <w:t>Behavioral Segmentation</w:t>
      </w:r>
      <w:bookmarkEnd w:id="7"/>
    </w:p>
    <w:p w14:paraId="7B8D00AA" w14:textId="77777777" w:rsidR="003673C7" w:rsidRDefault="00000000">
      <w:pPr>
        <w:pStyle w:val="ListParagraph"/>
        <w:numPr>
          <w:ilvl w:val="0"/>
          <w:numId w:val="4"/>
        </w:numPr>
        <w:spacing w:line="360" w:lineRule="auto"/>
        <w:jc w:val="both"/>
      </w:pPr>
      <w:r>
        <w:t>Frequent travelers</w:t>
      </w:r>
    </w:p>
    <w:p w14:paraId="6B5F6979" w14:textId="77777777" w:rsidR="003673C7" w:rsidRDefault="00000000">
      <w:pPr>
        <w:pStyle w:val="ListParagraph"/>
        <w:numPr>
          <w:ilvl w:val="0"/>
          <w:numId w:val="4"/>
        </w:numPr>
        <w:spacing w:line="360" w:lineRule="auto"/>
        <w:jc w:val="both"/>
      </w:pPr>
      <w:r>
        <w:t>Users prefer different types of accommodations rather than conventional hotels.</w:t>
      </w:r>
    </w:p>
    <w:p w14:paraId="465E4091" w14:textId="77777777" w:rsidR="003673C7" w:rsidRDefault="00000000">
      <w:pPr>
        <w:pStyle w:val="ListParagraph"/>
        <w:numPr>
          <w:ilvl w:val="0"/>
          <w:numId w:val="4"/>
        </w:numPr>
        <w:spacing w:line="360" w:lineRule="auto"/>
        <w:jc w:val="both"/>
      </w:pPr>
      <w:r>
        <w:t>Customers search for experiential travel because they value specific authenticity and tailored service characteristics.</w:t>
      </w:r>
    </w:p>
    <w:p w14:paraId="28DFCD06" w14:textId="77777777" w:rsidR="003673C7" w:rsidRDefault="00000000">
      <w:pPr>
        <w:pStyle w:val="ListParagraph"/>
        <w:numPr>
          <w:ilvl w:val="0"/>
          <w:numId w:val="4"/>
        </w:numPr>
        <w:spacing w:line="360" w:lineRule="auto"/>
        <w:jc w:val="both"/>
      </w:pPr>
      <w:r>
        <w:lastRenderedPageBreak/>
        <w:t>Users of wellness apps, organic products, or fitness memberships</w:t>
      </w:r>
    </w:p>
    <w:p w14:paraId="2CC92A8F" w14:textId="77777777" w:rsidR="003673C7" w:rsidRDefault="00000000">
      <w:pPr>
        <w:pStyle w:val="Heading2"/>
        <w:spacing w:line="360" w:lineRule="auto"/>
      </w:pPr>
      <w:bookmarkStart w:id="8" w:name="_Toc195548927"/>
      <w:r>
        <w:t>2. Targeting Strategy</w:t>
      </w:r>
      <w:bookmarkEnd w:id="8"/>
    </w:p>
    <w:p w14:paraId="3C727F73" w14:textId="77777777" w:rsidR="003673C7" w:rsidRDefault="00000000">
      <w:pPr>
        <w:spacing w:line="360" w:lineRule="auto"/>
        <w:jc w:val="both"/>
      </w:pPr>
      <w:r>
        <w:t>The targeted segment of health-minded millennials and Gen Z professionals at Airbnb will receive specialized attention using a niche market focus.</w:t>
      </w:r>
    </w:p>
    <w:p w14:paraId="0F902DE8" w14:textId="77777777" w:rsidR="003673C7" w:rsidRDefault="00000000">
      <w:pPr>
        <w:spacing w:line="360" w:lineRule="auto"/>
        <w:jc w:val="both"/>
      </w:pPr>
      <w:r>
        <w:t>These travelers demonstrate increasing interest in experiencing complete transformation during their trips. These individuals want meanings behind their travels so wellness retreats become escape bases that additionally provide self-improvement possibilities. The targeted customers for Airbnb Wellness consist of people who:</w:t>
      </w:r>
    </w:p>
    <w:p w14:paraId="293DC991" w14:textId="77777777" w:rsidR="003673C7" w:rsidRDefault="00000000">
      <w:pPr>
        <w:pStyle w:val="ListParagraph"/>
        <w:numPr>
          <w:ilvl w:val="0"/>
          <w:numId w:val="5"/>
        </w:numPr>
        <w:spacing w:line="360" w:lineRule="auto"/>
        <w:jc w:val="both"/>
      </w:pPr>
      <w:r>
        <w:t>The market demands both digital detoxification periods and emotional health periods of rest.</w:t>
      </w:r>
    </w:p>
    <w:p w14:paraId="426A8090" w14:textId="77777777" w:rsidR="003673C7" w:rsidRDefault="00000000">
      <w:pPr>
        <w:pStyle w:val="ListParagraph"/>
        <w:numPr>
          <w:ilvl w:val="0"/>
          <w:numId w:val="5"/>
        </w:numPr>
        <w:spacing w:line="360" w:lineRule="auto"/>
        <w:jc w:val="both"/>
      </w:pPr>
      <w:r>
        <w:t>This market seeks boutique hotels instead of popular commercial resorts so they can have unique personalized stays.</w:t>
      </w:r>
    </w:p>
    <w:p w14:paraId="0AD2F9B2" w14:textId="77777777" w:rsidR="003673C7" w:rsidRDefault="00000000">
      <w:pPr>
        <w:pStyle w:val="ListParagraph"/>
        <w:numPr>
          <w:ilvl w:val="0"/>
          <w:numId w:val="5"/>
        </w:numPr>
        <w:spacing w:line="360" w:lineRule="auto"/>
        <w:jc w:val="both"/>
      </w:pPr>
      <w:r>
        <w:t>These guests want personally-chosen wellness activities including meditation along with healthy cooking lessons and forest meditation sessions.</w:t>
      </w:r>
    </w:p>
    <w:p w14:paraId="5AC1CBEC" w14:textId="77777777" w:rsidR="003673C7" w:rsidRDefault="00000000">
      <w:pPr>
        <w:spacing w:line="360" w:lineRule="auto"/>
        <w:jc w:val="both"/>
      </w:pPr>
      <w:r>
        <w:t xml:space="preserve">The company will work with wellness influencers and certified wellness providers and established local hosts possessing these services. Through marketing communication platforms the company will promote core values based on authenticity alongside sustainability and balance as well as rejuvenation </w:t>
      </w:r>
      <w:sdt>
        <w:sdtPr>
          <w:id w:val="2014185675"/>
        </w:sdtPr>
        <w:sdtContent>
          <w:r>
            <w:fldChar w:fldCharType="begin"/>
          </w:r>
          <w:r>
            <w:instrText xml:space="preserve"> CITATION Nie20 \l 1033 </w:instrText>
          </w:r>
          <w:r>
            <w:fldChar w:fldCharType="separate"/>
          </w:r>
          <w:r>
            <w:rPr>
              <w:rFonts w:eastAsiaTheme="minorHAnsi"/>
            </w:rPr>
            <w:t>(Nieuwland, 2020)</w:t>
          </w:r>
          <w:r>
            <w:fldChar w:fldCharType="end"/>
          </w:r>
        </w:sdtContent>
      </w:sdt>
      <w:r>
        <w:t>.</w:t>
      </w:r>
    </w:p>
    <w:p w14:paraId="57B907A8" w14:textId="77777777" w:rsidR="003673C7" w:rsidRDefault="00000000">
      <w:pPr>
        <w:spacing w:line="360" w:lineRule="auto"/>
        <w:jc w:val="both"/>
      </w:pPr>
      <w:r>
        <w:t>Airbnb leverages its AI-powered platform algorithms to deliver Airbnb Wellness listings toward users who explored nature stays as well as yoga retreats and fitness-oriented activities during previous searches.</w:t>
      </w:r>
    </w:p>
    <w:p w14:paraId="70679996" w14:textId="77777777" w:rsidR="003673C7" w:rsidRDefault="00000000">
      <w:pPr>
        <w:pStyle w:val="Heading2"/>
        <w:spacing w:line="360" w:lineRule="auto"/>
      </w:pPr>
      <w:bookmarkStart w:id="9" w:name="_Toc195548928"/>
      <w:r>
        <w:t>3. Positioning Strategy</w:t>
      </w:r>
      <w:bookmarkEnd w:id="9"/>
    </w:p>
    <w:p w14:paraId="517BFC5D" w14:textId="77777777" w:rsidR="003673C7" w:rsidRDefault="00000000">
      <w:pPr>
        <w:spacing w:line="360" w:lineRule="auto"/>
        <w:jc w:val="both"/>
      </w:pPr>
      <w:r>
        <w:t>Positioning means establishing the perception customers hold regarding how their product stands against marketplace competitors. The positioning of Airbnb Wellness will consist of being:</w:t>
      </w:r>
    </w:p>
    <w:p w14:paraId="1C8D52C8" w14:textId="77777777" w:rsidR="003673C7" w:rsidRDefault="00000000">
      <w:pPr>
        <w:spacing w:line="360" w:lineRule="auto"/>
        <w:jc w:val="both"/>
      </w:pPr>
      <w:r>
        <w:rPr>
          <w:b/>
          <w:bCs/>
        </w:rPr>
        <w:t>"The world’s most accessible and authentic wellness travel platform—curated for your mind, body, and soul."</w:t>
      </w:r>
    </w:p>
    <w:p w14:paraId="74AD71B5" w14:textId="77777777" w:rsidR="003673C7" w:rsidRDefault="00000000">
      <w:pPr>
        <w:pStyle w:val="ListParagraph"/>
        <w:numPr>
          <w:ilvl w:val="0"/>
          <w:numId w:val="6"/>
        </w:numPr>
        <w:spacing w:line="360" w:lineRule="auto"/>
        <w:jc w:val="both"/>
      </w:pPr>
      <w:r>
        <w:t>The company intends to establish itself through this positioning versus other options in the market.</w:t>
      </w:r>
    </w:p>
    <w:p w14:paraId="3CF02FA7" w14:textId="77777777" w:rsidR="003673C7" w:rsidRDefault="00000000">
      <w:pPr>
        <w:pStyle w:val="ListParagraph"/>
        <w:numPr>
          <w:ilvl w:val="0"/>
          <w:numId w:val="6"/>
        </w:numPr>
        <w:spacing w:line="360" w:lineRule="auto"/>
        <w:jc w:val="both"/>
      </w:pPr>
      <w:r>
        <w:lastRenderedPageBreak/>
        <w:t>The relatively expensive luxury wellness resort brands Six Senses and COMO Shambhala maintain their exclusive position in the market.</w:t>
      </w:r>
    </w:p>
    <w:p w14:paraId="65610018" w14:textId="77777777" w:rsidR="003673C7" w:rsidRDefault="00000000">
      <w:pPr>
        <w:pStyle w:val="ListParagraph"/>
        <w:numPr>
          <w:ilvl w:val="0"/>
          <w:numId w:val="6"/>
        </w:numPr>
        <w:spacing w:line="360" w:lineRule="auto"/>
        <w:jc w:val="both"/>
      </w:pPr>
      <w:r>
        <w:t>Users can find standard Airbnbs throughout the platform despite their lack of health or wellness features.</w:t>
      </w:r>
    </w:p>
    <w:p w14:paraId="554D7E2C" w14:textId="77777777" w:rsidR="003673C7" w:rsidRDefault="00000000">
      <w:pPr>
        <w:spacing w:line="360" w:lineRule="auto"/>
        <w:jc w:val="both"/>
      </w:pPr>
      <w:r>
        <w:t xml:space="preserve">At Airbnb Wellness they emphasize affordability together with flexibility as well as authenticity which connects to specific locations and guests' personal preferences. Airbnb provides guests control over their wellness experience alongside a system that validates both hosts and wellness opportunities presented through its platform </w:t>
      </w:r>
      <w:sdt>
        <w:sdtPr>
          <w:id w:val="-1297909834"/>
        </w:sdtPr>
        <w:sdtContent>
          <w:r>
            <w:fldChar w:fldCharType="begin"/>
          </w:r>
          <w:r>
            <w:instrText xml:space="preserve"> CITATION Ric20 \l 1033 </w:instrText>
          </w:r>
          <w:r>
            <w:fldChar w:fldCharType="separate"/>
          </w:r>
          <w:r>
            <w:rPr>
              <w:rFonts w:eastAsiaTheme="minorHAnsi"/>
            </w:rPr>
            <w:t>(Richards, 2020)</w:t>
          </w:r>
          <w:r>
            <w:fldChar w:fldCharType="end"/>
          </w:r>
        </w:sdtContent>
      </w:sdt>
      <w:r>
        <w:t>.</w:t>
      </w:r>
    </w:p>
    <w:p w14:paraId="18EE3594" w14:textId="77777777" w:rsidR="003673C7" w:rsidRDefault="00000000">
      <w:pPr>
        <w:spacing w:line="360" w:lineRule="auto"/>
        <w:jc w:val="both"/>
        <w:rPr>
          <w:b/>
        </w:rPr>
      </w:pPr>
      <w:r>
        <w:rPr>
          <w:b/>
        </w:rPr>
        <w:t>The value proposition includes:</w:t>
      </w:r>
    </w:p>
    <w:p w14:paraId="058A2F35" w14:textId="77777777" w:rsidR="003673C7" w:rsidRDefault="00000000">
      <w:pPr>
        <w:spacing w:line="360" w:lineRule="auto"/>
        <w:jc w:val="both"/>
      </w:pPr>
      <w:r>
        <w:t>The personalized wellness experiences incorporate themes of complete wellness.</w:t>
      </w:r>
    </w:p>
    <w:p w14:paraId="2141BFD3" w14:textId="77777777" w:rsidR="003673C7" w:rsidRDefault="00000000">
      <w:pPr>
        <w:spacing w:line="360" w:lineRule="auto"/>
        <w:jc w:val="both"/>
      </w:pPr>
      <w:r>
        <w:t>•</w:t>
      </w:r>
      <w:r>
        <w:tab/>
        <w:t>Verified wellness amenities (e.g., yoga decks, organic meals, herbal treatments)</w:t>
      </w:r>
    </w:p>
    <w:p w14:paraId="7268C4A3" w14:textId="77777777" w:rsidR="003673C7" w:rsidRDefault="00000000">
      <w:pPr>
        <w:spacing w:line="360" w:lineRule="auto"/>
        <w:jc w:val="both"/>
      </w:pPr>
      <w:r>
        <w:t>Travelers can rely on trusted assessment from other users alongside direct interactions with hosts located in their area.</w:t>
      </w:r>
    </w:p>
    <w:p w14:paraId="384C89E4" w14:textId="77777777" w:rsidR="003673C7" w:rsidRDefault="00000000">
      <w:pPr>
        <w:spacing w:line="360" w:lineRule="auto"/>
        <w:jc w:val="both"/>
      </w:pPr>
      <w:r>
        <w:t>•</w:t>
      </w:r>
      <w:r>
        <w:tab/>
        <w:t>Competitive pricing across a variety of budgets</w:t>
      </w:r>
    </w:p>
    <w:p w14:paraId="6B52C039" w14:textId="77777777" w:rsidR="003673C7" w:rsidRDefault="00000000">
      <w:pPr>
        <w:spacing w:line="360" w:lineRule="auto"/>
        <w:jc w:val="both"/>
      </w:pPr>
      <w:r>
        <w:t>•</w:t>
      </w:r>
      <w:r>
        <w:tab/>
        <w:t>Integration with wellness travel tools (e.g., guided meditation, activity tracking)</w:t>
      </w:r>
    </w:p>
    <w:p w14:paraId="60A54716" w14:textId="77777777" w:rsidR="003673C7" w:rsidRDefault="00000000">
      <w:pPr>
        <w:pStyle w:val="Heading3"/>
        <w:spacing w:line="360" w:lineRule="auto"/>
        <w:jc w:val="both"/>
      </w:pPr>
      <w:bookmarkStart w:id="10" w:name="_Toc195548929"/>
      <w:r>
        <w:rPr>
          <w:rStyle w:val="Strong"/>
          <w:b w:val="0"/>
          <w:bCs w:val="0"/>
        </w:rPr>
        <w:t>Positioning Map</w:t>
      </w:r>
      <w:bookmarkEnd w:id="10"/>
    </w:p>
    <w:tbl>
      <w:tblPr>
        <w:tblStyle w:val="PlainTable51"/>
        <w:tblW w:w="0" w:type="auto"/>
        <w:tblLook w:val="04A0" w:firstRow="1" w:lastRow="0" w:firstColumn="1" w:lastColumn="0" w:noHBand="0" w:noVBand="1"/>
      </w:tblPr>
      <w:tblGrid>
        <w:gridCol w:w="2208"/>
        <w:gridCol w:w="2528"/>
        <w:gridCol w:w="2296"/>
        <w:gridCol w:w="2189"/>
      </w:tblGrid>
      <w:tr w:rsidR="003673C7" w14:paraId="6064167B" w14:textId="77777777" w:rsidTr="003673C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3FA504EA" w14:textId="77777777" w:rsidR="003673C7" w:rsidRDefault="003673C7">
            <w:pPr>
              <w:spacing w:after="0" w:line="360" w:lineRule="auto"/>
              <w:jc w:val="both"/>
              <w:rPr>
                <w:rFonts w:asciiTheme="majorHAnsi" w:eastAsiaTheme="majorEastAsia" w:hAnsiTheme="majorHAnsi" w:cstheme="majorBidi"/>
                <w:i w:val="0"/>
                <w:iCs w:val="0"/>
                <w:sz w:val="26"/>
              </w:rPr>
            </w:pPr>
          </w:p>
        </w:tc>
        <w:tc>
          <w:tcPr>
            <w:tcW w:w="0" w:type="auto"/>
          </w:tcPr>
          <w:p w14:paraId="38BA4A64" w14:textId="77777777" w:rsidR="003673C7" w:rsidRDefault="00000000">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HAnsi" w:eastAsiaTheme="majorEastAsia" w:hAnsiTheme="majorHAnsi" w:cstheme="majorBidi"/>
                <w:b/>
                <w:bCs/>
                <w:i w:val="0"/>
                <w:iCs w:val="0"/>
                <w:sz w:val="24"/>
                <w:szCs w:val="24"/>
              </w:rPr>
            </w:pPr>
            <w:r>
              <w:rPr>
                <w:rFonts w:asciiTheme="majorHAnsi" w:eastAsiaTheme="majorEastAsia" w:hAnsiTheme="majorHAnsi" w:cstheme="majorBidi"/>
                <w:b/>
                <w:bCs/>
                <w:sz w:val="26"/>
              </w:rPr>
              <w:t>Traditional Airbnb</w:t>
            </w:r>
          </w:p>
        </w:tc>
        <w:tc>
          <w:tcPr>
            <w:tcW w:w="0" w:type="auto"/>
          </w:tcPr>
          <w:p w14:paraId="5DC4BFCF" w14:textId="77777777" w:rsidR="003673C7" w:rsidRDefault="00000000">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HAnsi" w:eastAsiaTheme="majorEastAsia" w:hAnsiTheme="majorHAnsi" w:cstheme="majorBidi"/>
                <w:b/>
                <w:bCs/>
                <w:i w:val="0"/>
                <w:iCs w:val="0"/>
                <w:sz w:val="26"/>
              </w:rPr>
            </w:pPr>
            <w:r>
              <w:rPr>
                <w:rFonts w:asciiTheme="majorHAnsi" w:eastAsiaTheme="majorEastAsia" w:hAnsiTheme="majorHAnsi" w:cstheme="majorBidi"/>
                <w:b/>
                <w:bCs/>
                <w:sz w:val="26"/>
              </w:rPr>
              <w:t>Wellness Resorts</w:t>
            </w:r>
          </w:p>
        </w:tc>
        <w:tc>
          <w:tcPr>
            <w:tcW w:w="0" w:type="auto"/>
          </w:tcPr>
          <w:p w14:paraId="5FFF4E1A" w14:textId="77777777" w:rsidR="003673C7" w:rsidRDefault="00000000">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HAnsi" w:eastAsiaTheme="majorEastAsia" w:hAnsiTheme="majorHAnsi" w:cstheme="majorBidi"/>
                <w:b/>
                <w:bCs/>
                <w:i w:val="0"/>
                <w:iCs w:val="0"/>
                <w:sz w:val="26"/>
              </w:rPr>
            </w:pPr>
            <w:r>
              <w:rPr>
                <w:rFonts w:asciiTheme="majorHAnsi" w:eastAsiaTheme="majorEastAsia" w:hAnsiTheme="majorHAnsi" w:cstheme="majorBidi"/>
                <w:b/>
                <w:bCs/>
                <w:sz w:val="26"/>
              </w:rPr>
              <w:t>Airbnb Wellness</w:t>
            </w:r>
          </w:p>
        </w:tc>
      </w:tr>
      <w:tr w:rsidR="003673C7" w14:paraId="0EEDDDFC" w14:textId="77777777" w:rsidTr="003673C7">
        <w:tc>
          <w:tcPr>
            <w:cnfStyle w:val="001000000000" w:firstRow="0" w:lastRow="0" w:firstColumn="1" w:lastColumn="0" w:oddVBand="0" w:evenVBand="0" w:oddHBand="0" w:evenHBand="0" w:firstRowFirstColumn="0" w:firstRowLastColumn="0" w:lastRowFirstColumn="0" w:lastRowLastColumn="0"/>
            <w:tcW w:w="0" w:type="auto"/>
          </w:tcPr>
          <w:p w14:paraId="7ABF611E" w14:textId="77777777" w:rsidR="003673C7" w:rsidRDefault="00000000">
            <w:pPr>
              <w:spacing w:after="0" w:line="360" w:lineRule="auto"/>
              <w:jc w:val="both"/>
              <w:rPr>
                <w:rFonts w:asciiTheme="majorHAnsi" w:eastAsiaTheme="majorEastAsia" w:hAnsiTheme="majorHAnsi" w:cstheme="majorBidi"/>
                <w:i w:val="0"/>
                <w:iCs w:val="0"/>
                <w:sz w:val="26"/>
              </w:rPr>
            </w:pPr>
            <w:r>
              <w:rPr>
                <w:rStyle w:val="Strong"/>
                <w:rFonts w:asciiTheme="majorHAnsi" w:eastAsiaTheme="majorEastAsia" w:hAnsiTheme="majorHAnsi" w:cstheme="majorBidi"/>
                <w:sz w:val="26"/>
              </w:rPr>
              <w:t>Affordability</w:t>
            </w:r>
          </w:p>
        </w:tc>
        <w:tc>
          <w:tcPr>
            <w:tcW w:w="0" w:type="auto"/>
            <w:shd w:val="clear" w:color="auto" w:fill="F2F2F2" w:themeFill="background1" w:themeFillShade="F2"/>
          </w:tcPr>
          <w:p w14:paraId="1AFDC672"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High</w:t>
            </w:r>
          </w:p>
        </w:tc>
        <w:tc>
          <w:tcPr>
            <w:tcW w:w="0" w:type="auto"/>
            <w:shd w:val="clear" w:color="auto" w:fill="F2F2F2" w:themeFill="background1" w:themeFillShade="F2"/>
          </w:tcPr>
          <w:p w14:paraId="14B2B159"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Low</w:t>
            </w:r>
          </w:p>
        </w:tc>
        <w:tc>
          <w:tcPr>
            <w:tcW w:w="0" w:type="auto"/>
            <w:shd w:val="clear" w:color="auto" w:fill="F2F2F2" w:themeFill="background1" w:themeFillShade="F2"/>
          </w:tcPr>
          <w:p w14:paraId="264A6412"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High</w:t>
            </w:r>
          </w:p>
        </w:tc>
      </w:tr>
      <w:tr w:rsidR="003673C7" w14:paraId="76818DCC" w14:textId="77777777" w:rsidTr="003673C7">
        <w:tc>
          <w:tcPr>
            <w:cnfStyle w:val="001000000000" w:firstRow="0" w:lastRow="0" w:firstColumn="1" w:lastColumn="0" w:oddVBand="0" w:evenVBand="0" w:oddHBand="0" w:evenHBand="0" w:firstRowFirstColumn="0" w:firstRowLastColumn="0" w:lastRowFirstColumn="0" w:lastRowLastColumn="0"/>
            <w:tcW w:w="0" w:type="auto"/>
          </w:tcPr>
          <w:p w14:paraId="5669BF0C" w14:textId="77777777" w:rsidR="003673C7" w:rsidRDefault="00000000">
            <w:pPr>
              <w:spacing w:after="0" w:line="360" w:lineRule="auto"/>
              <w:jc w:val="both"/>
              <w:rPr>
                <w:rFonts w:asciiTheme="majorHAnsi" w:eastAsiaTheme="majorEastAsia" w:hAnsiTheme="majorHAnsi" w:cstheme="majorBidi"/>
                <w:i w:val="0"/>
                <w:iCs w:val="0"/>
                <w:sz w:val="26"/>
              </w:rPr>
            </w:pPr>
            <w:r>
              <w:rPr>
                <w:rStyle w:val="Strong"/>
                <w:rFonts w:asciiTheme="majorHAnsi" w:eastAsiaTheme="majorEastAsia" w:hAnsiTheme="majorHAnsi" w:cstheme="majorBidi"/>
                <w:sz w:val="26"/>
              </w:rPr>
              <w:t>Authenticity</w:t>
            </w:r>
          </w:p>
        </w:tc>
        <w:tc>
          <w:tcPr>
            <w:tcW w:w="0" w:type="auto"/>
          </w:tcPr>
          <w:p w14:paraId="31D31989"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High</w:t>
            </w:r>
          </w:p>
        </w:tc>
        <w:tc>
          <w:tcPr>
            <w:tcW w:w="0" w:type="auto"/>
          </w:tcPr>
          <w:p w14:paraId="0A875F02"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Medium</w:t>
            </w:r>
          </w:p>
        </w:tc>
        <w:tc>
          <w:tcPr>
            <w:tcW w:w="0" w:type="auto"/>
          </w:tcPr>
          <w:p w14:paraId="06549916"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High</w:t>
            </w:r>
          </w:p>
        </w:tc>
      </w:tr>
      <w:tr w:rsidR="003673C7" w14:paraId="75A995A0" w14:textId="77777777" w:rsidTr="003673C7">
        <w:tc>
          <w:tcPr>
            <w:cnfStyle w:val="001000000000" w:firstRow="0" w:lastRow="0" w:firstColumn="1" w:lastColumn="0" w:oddVBand="0" w:evenVBand="0" w:oddHBand="0" w:evenHBand="0" w:firstRowFirstColumn="0" w:firstRowLastColumn="0" w:lastRowFirstColumn="0" w:lastRowLastColumn="0"/>
            <w:tcW w:w="0" w:type="auto"/>
          </w:tcPr>
          <w:p w14:paraId="6329BCC6" w14:textId="77777777" w:rsidR="003673C7" w:rsidRDefault="00000000">
            <w:pPr>
              <w:spacing w:after="0" w:line="360" w:lineRule="auto"/>
              <w:jc w:val="both"/>
              <w:rPr>
                <w:rFonts w:asciiTheme="majorHAnsi" w:eastAsiaTheme="majorEastAsia" w:hAnsiTheme="majorHAnsi" w:cstheme="majorBidi"/>
                <w:i w:val="0"/>
                <w:iCs w:val="0"/>
                <w:sz w:val="26"/>
              </w:rPr>
            </w:pPr>
            <w:r>
              <w:rPr>
                <w:rStyle w:val="Strong"/>
                <w:rFonts w:asciiTheme="majorHAnsi" w:eastAsiaTheme="majorEastAsia" w:hAnsiTheme="majorHAnsi" w:cstheme="majorBidi"/>
                <w:sz w:val="26"/>
              </w:rPr>
              <w:t>Wellness Focus</w:t>
            </w:r>
          </w:p>
        </w:tc>
        <w:tc>
          <w:tcPr>
            <w:tcW w:w="0" w:type="auto"/>
            <w:shd w:val="clear" w:color="auto" w:fill="F2F2F2" w:themeFill="background1" w:themeFillShade="F2"/>
          </w:tcPr>
          <w:p w14:paraId="533BE6E6"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Low</w:t>
            </w:r>
          </w:p>
        </w:tc>
        <w:tc>
          <w:tcPr>
            <w:tcW w:w="0" w:type="auto"/>
            <w:shd w:val="clear" w:color="auto" w:fill="F2F2F2" w:themeFill="background1" w:themeFillShade="F2"/>
          </w:tcPr>
          <w:p w14:paraId="3C15DFC5"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High</w:t>
            </w:r>
          </w:p>
        </w:tc>
        <w:tc>
          <w:tcPr>
            <w:tcW w:w="0" w:type="auto"/>
            <w:shd w:val="clear" w:color="auto" w:fill="F2F2F2" w:themeFill="background1" w:themeFillShade="F2"/>
          </w:tcPr>
          <w:p w14:paraId="2E3656B8"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High</w:t>
            </w:r>
          </w:p>
        </w:tc>
      </w:tr>
      <w:tr w:rsidR="003673C7" w14:paraId="61C65C95" w14:textId="77777777" w:rsidTr="003673C7">
        <w:tc>
          <w:tcPr>
            <w:cnfStyle w:val="001000000000" w:firstRow="0" w:lastRow="0" w:firstColumn="1" w:lastColumn="0" w:oddVBand="0" w:evenVBand="0" w:oddHBand="0" w:evenHBand="0" w:firstRowFirstColumn="0" w:firstRowLastColumn="0" w:lastRowFirstColumn="0" w:lastRowLastColumn="0"/>
            <w:tcW w:w="0" w:type="auto"/>
          </w:tcPr>
          <w:p w14:paraId="05DE1197" w14:textId="77777777" w:rsidR="003673C7" w:rsidRDefault="00000000">
            <w:pPr>
              <w:spacing w:after="0" w:line="360" w:lineRule="auto"/>
              <w:jc w:val="both"/>
              <w:rPr>
                <w:rFonts w:asciiTheme="majorHAnsi" w:eastAsiaTheme="majorEastAsia" w:hAnsiTheme="majorHAnsi" w:cstheme="majorBidi"/>
                <w:i w:val="0"/>
                <w:iCs w:val="0"/>
                <w:sz w:val="26"/>
              </w:rPr>
            </w:pPr>
            <w:r>
              <w:rPr>
                <w:rStyle w:val="Strong"/>
                <w:rFonts w:asciiTheme="majorHAnsi" w:eastAsiaTheme="majorEastAsia" w:hAnsiTheme="majorHAnsi" w:cstheme="majorBidi"/>
                <w:sz w:val="26"/>
              </w:rPr>
              <w:t>Flexibility</w:t>
            </w:r>
          </w:p>
        </w:tc>
        <w:tc>
          <w:tcPr>
            <w:tcW w:w="0" w:type="auto"/>
          </w:tcPr>
          <w:p w14:paraId="33558813"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High</w:t>
            </w:r>
          </w:p>
        </w:tc>
        <w:tc>
          <w:tcPr>
            <w:tcW w:w="0" w:type="auto"/>
          </w:tcPr>
          <w:p w14:paraId="73521FE9"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Low</w:t>
            </w:r>
          </w:p>
        </w:tc>
        <w:tc>
          <w:tcPr>
            <w:tcW w:w="0" w:type="auto"/>
          </w:tcPr>
          <w:p w14:paraId="309F13C6"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High</w:t>
            </w:r>
          </w:p>
        </w:tc>
      </w:tr>
      <w:tr w:rsidR="003673C7" w14:paraId="768CDF97" w14:textId="77777777" w:rsidTr="003673C7">
        <w:tc>
          <w:tcPr>
            <w:cnfStyle w:val="001000000000" w:firstRow="0" w:lastRow="0" w:firstColumn="1" w:lastColumn="0" w:oddVBand="0" w:evenVBand="0" w:oddHBand="0" w:evenHBand="0" w:firstRowFirstColumn="0" w:firstRowLastColumn="0" w:lastRowFirstColumn="0" w:lastRowLastColumn="0"/>
            <w:tcW w:w="0" w:type="auto"/>
          </w:tcPr>
          <w:p w14:paraId="11DAAF2D" w14:textId="77777777" w:rsidR="003673C7" w:rsidRDefault="00000000">
            <w:pPr>
              <w:spacing w:after="0" w:line="360" w:lineRule="auto"/>
              <w:jc w:val="both"/>
              <w:rPr>
                <w:rFonts w:asciiTheme="majorHAnsi" w:eastAsiaTheme="majorEastAsia" w:hAnsiTheme="majorHAnsi" w:cstheme="majorBidi"/>
                <w:i w:val="0"/>
                <w:iCs w:val="0"/>
                <w:sz w:val="26"/>
              </w:rPr>
            </w:pPr>
            <w:r>
              <w:rPr>
                <w:rStyle w:val="Strong"/>
                <w:rFonts w:asciiTheme="majorHAnsi" w:eastAsiaTheme="majorEastAsia" w:hAnsiTheme="majorHAnsi" w:cstheme="majorBidi"/>
                <w:sz w:val="26"/>
              </w:rPr>
              <w:t>Local Immersion</w:t>
            </w:r>
          </w:p>
        </w:tc>
        <w:tc>
          <w:tcPr>
            <w:tcW w:w="0" w:type="auto"/>
            <w:shd w:val="clear" w:color="auto" w:fill="F2F2F2" w:themeFill="background1" w:themeFillShade="F2"/>
          </w:tcPr>
          <w:p w14:paraId="0D7F0C2B"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Medium</w:t>
            </w:r>
          </w:p>
        </w:tc>
        <w:tc>
          <w:tcPr>
            <w:tcW w:w="0" w:type="auto"/>
            <w:shd w:val="clear" w:color="auto" w:fill="F2F2F2" w:themeFill="background1" w:themeFillShade="F2"/>
          </w:tcPr>
          <w:p w14:paraId="5E0297A6"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Low</w:t>
            </w:r>
          </w:p>
        </w:tc>
        <w:tc>
          <w:tcPr>
            <w:tcW w:w="0" w:type="auto"/>
            <w:shd w:val="clear" w:color="auto" w:fill="F2F2F2" w:themeFill="background1" w:themeFillShade="F2"/>
          </w:tcPr>
          <w:p w14:paraId="2480A6D4" w14:textId="77777777" w:rsidR="003673C7" w:rsidRDefault="00000000">
            <w:pPr>
              <w:spacing w:after="0" w:line="360" w:lineRule="auto"/>
              <w:jc w:val="both"/>
              <w:cnfStyle w:val="000000000000" w:firstRow="0" w:lastRow="0" w:firstColumn="0" w:lastColumn="0" w:oddVBand="0" w:evenVBand="0" w:oddHBand="0" w:evenHBand="0" w:firstRowFirstColumn="0" w:firstRowLastColumn="0" w:lastRowFirstColumn="0" w:lastRowLastColumn="0"/>
            </w:pPr>
            <w:r>
              <w:t>High</w:t>
            </w:r>
          </w:p>
        </w:tc>
      </w:tr>
    </w:tbl>
    <w:p w14:paraId="156A9620" w14:textId="77777777" w:rsidR="003673C7" w:rsidRDefault="00000000">
      <w:pPr>
        <w:pStyle w:val="NormalWeb"/>
        <w:spacing w:line="360" w:lineRule="auto"/>
        <w:jc w:val="both"/>
      </w:pPr>
      <w:r>
        <w:rPr>
          <w:noProof/>
        </w:rPr>
        <w:lastRenderedPageBreak/>
        <w:drawing>
          <wp:inline distT="0" distB="0" distL="0" distR="0" wp14:anchorId="4056232B" wp14:editId="438FF772">
            <wp:extent cx="5732145" cy="4124325"/>
            <wp:effectExtent l="0" t="0" r="190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stretch>
                      <a:fillRect/>
                    </a:stretch>
                  </pic:blipFill>
                  <pic:spPr>
                    <a:xfrm>
                      <a:off x="0" y="0"/>
                      <a:ext cx="5732145" cy="4124325"/>
                    </a:xfrm>
                    <a:prstGeom prst="rect">
                      <a:avLst/>
                    </a:prstGeom>
                  </pic:spPr>
                </pic:pic>
              </a:graphicData>
            </a:graphic>
          </wp:inline>
        </w:drawing>
      </w:r>
    </w:p>
    <w:p w14:paraId="350DFD40" w14:textId="77777777" w:rsidR="003673C7" w:rsidRDefault="003673C7">
      <w:pPr>
        <w:spacing w:line="360" w:lineRule="auto"/>
        <w:jc w:val="both"/>
      </w:pPr>
    </w:p>
    <w:p w14:paraId="74B95FDB" w14:textId="77777777" w:rsidR="003673C7" w:rsidRDefault="00000000">
      <w:pPr>
        <w:spacing w:line="360" w:lineRule="auto"/>
        <w:jc w:val="both"/>
      </w:pPr>
      <w:r>
        <w:t>Airbnb leverages its AI-powered platform algorithms to deliver Airbnb Wellness listings toward users who explored nature stays as well as yoga retreats and fitness-oriented activities during previous searches.</w:t>
      </w:r>
    </w:p>
    <w:p w14:paraId="069F4C13" w14:textId="77777777" w:rsidR="003673C7" w:rsidRDefault="00000000">
      <w:pPr>
        <w:pStyle w:val="Heading1"/>
        <w:spacing w:line="360" w:lineRule="auto"/>
      </w:pPr>
      <w:bookmarkStart w:id="11" w:name="_Toc195548930"/>
      <w:r>
        <w:t>Customer Profile</w:t>
      </w:r>
      <w:bookmarkEnd w:id="11"/>
    </w:p>
    <w:p w14:paraId="28361D97" w14:textId="77777777" w:rsidR="003673C7" w:rsidRDefault="00000000">
      <w:pPr>
        <w:spacing w:line="360" w:lineRule="auto"/>
        <w:jc w:val="both"/>
      </w:pPr>
      <w:r>
        <w:t>Customer Persona: "Sophia – The Conscious Explorer"</w:t>
      </w:r>
    </w:p>
    <w:p w14:paraId="3F19F589" w14:textId="77777777" w:rsidR="003673C7" w:rsidRDefault="00000000">
      <w:pPr>
        <w:spacing w:line="360" w:lineRule="auto"/>
        <w:jc w:val="both"/>
      </w:pPr>
      <w:r>
        <w:t>•</w:t>
      </w:r>
      <w:r>
        <w:tab/>
        <w:t>Name: Sophia Bennett</w:t>
      </w:r>
    </w:p>
    <w:p w14:paraId="61ED4DC7" w14:textId="77777777" w:rsidR="003673C7" w:rsidRDefault="00000000">
      <w:pPr>
        <w:spacing w:line="360" w:lineRule="auto"/>
        <w:jc w:val="both"/>
      </w:pPr>
      <w:r>
        <w:t>•</w:t>
      </w:r>
      <w:r>
        <w:tab/>
        <w:t>Age: 34</w:t>
      </w:r>
    </w:p>
    <w:p w14:paraId="67CDB04B" w14:textId="77777777" w:rsidR="003673C7" w:rsidRDefault="00000000">
      <w:pPr>
        <w:spacing w:line="360" w:lineRule="auto"/>
        <w:jc w:val="both"/>
      </w:pPr>
      <w:r>
        <w:t>•</w:t>
      </w:r>
      <w:r>
        <w:tab/>
        <w:t>Gender: Female</w:t>
      </w:r>
    </w:p>
    <w:p w14:paraId="58F127C1" w14:textId="77777777" w:rsidR="003673C7" w:rsidRDefault="00000000">
      <w:pPr>
        <w:spacing w:line="360" w:lineRule="auto"/>
        <w:jc w:val="both"/>
      </w:pPr>
      <w:r>
        <w:t>•</w:t>
      </w:r>
      <w:r>
        <w:tab/>
        <w:t>Marital Status: Single</w:t>
      </w:r>
    </w:p>
    <w:p w14:paraId="368EF047" w14:textId="77777777" w:rsidR="003673C7" w:rsidRDefault="00000000">
      <w:pPr>
        <w:spacing w:line="360" w:lineRule="auto"/>
        <w:jc w:val="both"/>
      </w:pPr>
      <w:r>
        <w:t>•</w:t>
      </w:r>
      <w:r>
        <w:tab/>
        <w:t>Location: London, United Kingdom</w:t>
      </w:r>
    </w:p>
    <w:p w14:paraId="24A4B37A" w14:textId="77777777" w:rsidR="003673C7" w:rsidRDefault="00000000">
      <w:pPr>
        <w:spacing w:line="360" w:lineRule="auto"/>
        <w:jc w:val="both"/>
      </w:pPr>
      <w:r>
        <w:lastRenderedPageBreak/>
        <w:t>•</w:t>
      </w:r>
      <w:r>
        <w:tab/>
        <w:t>Nationality: British</w:t>
      </w:r>
    </w:p>
    <w:p w14:paraId="5D86276F" w14:textId="77777777" w:rsidR="003673C7" w:rsidRDefault="00000000">
      <w:pPr>
        <w:spacing w:line="360" w:lineRule="auto"/>
        <w:jc w:val="both"/>
      </w:pPr>
      <w:r>
        <w:t>•</w:t>
      </w:r>
      <w:r>
        <w:tab/>
        <w:t>Occupation: Freelance UX Designer</w:t>
      </w:r>
    </w:p>
    <w:p w14:paraId="7EA3BE8A" w14:textId="77777777" w:rsidR="003673C7" w:rsidRDefault="00000000">
      <w:pPr>
        <w:spacing w:line="360" w:lineRule="auto"/>
        <w:jc w:val="both"/>
      </w:pPr>
      <w:r>
        <w:t>•</w:t>
      </w:r>
      <w:r>
        <w:tab/>
        <w:t>Education: Master’s Degree in Design and Innovation</w:t>
      </w:r>
    </w:p>
    <w:p w14:paraId="6AD19F94" w14:textId="77777777" w:rsidR="003673C7" w:rsidRDefault="00000000">
      <w:pPr>
        <w:spacing w:line="360" w:lineRule="auto"/>
        <w:jc w:val="both"/>
      </w:pPr>
      <w:r>
        <w:t>•</w:t>
      </w:r>
      <w:r>
        <w:tab/>
        <w:t>Income: £60,000 per year</w:t>
      </w:r>
    </w:p>
    <w:p w14:paraId="06E3DCE4" w14:textId="77777777" w:rsidR="003673C7" w:rsidRDefault="00000000">
      <w:pPr>
        <w:spacing w:line="360" w:lineRule="auto"/>
        <w:jc w:val="both"/>
      </w:pPr>
      <w:r>
        <w:t>•</w:t>
      </w:r>
      <w:r>
        <w:tab/>
        <w:t>Travel Frequency: 3–4 trips annually</w:t>
      </w:r>
    </w:p>
    <w:p w14:paraId="6E9DCE7F" w14:textId="77777777" w:rsidR="003673C7" w:rsidRDefault="00000000">
      <w:pPr>
        <w:spacing w:line="360" w:lineRule="auto"/>
        <w:jc w:val="both"/>
      </w:pPr>
      <w:r>
        <w:t>•</w:t>
      </w:r>
      <w:r>
        <w:tab/>
        <w:t>Tech Usage: Heavy user of mobile apps, smart devices, and social media platforms like Instagram and Pinterest</w:t>
      </w:r>
    </w:p>
    <w:p w14:paraId="3707DCC4" w14:textId="77777777" w:rsidR="003673C7" w:rsidRDefault="00000000">
      <w:pPr>
        <w:spacing w:line="360" w:lineRule="auto"/>
        <w:jc w:val="both"/>
      </w:pPr>
      <w:r>
        <w:t>•</w:t>
      </w:r>
      <w:r>
        <w:tab/>
        <w:t>Preferred Booking Platforms: Airbnb, Booking.com, and TripAdvisor</w:t>
      </w:r>
    </w:p>
    <w:p w14:paraId="43AD2425" w14:textId="77777777" w:rsidR="003673C7" w:rsidRDefault="00000000">
      <w:pPr>
        <w:pStyle w:val="Heading2"/>
        <w:spacing w:line="360" w:lineRule="auto"/>
      </w:pPr>
      <w:bookmarkStart w:id="12" w:name="_Toc195548931"/>
      <w:r>
        <w:t>Psychographic Profile</w:t>
      </w:r>
      <w:bookmarkEnd w:id="12"/>
    </w:p>
    <w:p w14:paraId="64506A38" w14:textId="77777777" w:rsidR="003673C7" w:rsidRDefault="00000000">
      <w:pPr>
        <w:spacing w:line="360" w:lineRule="auto"/>
        <w:jc w:val="both"/>
      </w:pPr>
      <w:r>
        <w:t>Being among millennials Sophia understands that temporary life moments create more personal value than physical possessions do. She puts all her time and effort into developing both her health and living in a mindful way. Her life revolves around achieving equilibrium through striking the right measures between technology and nature along with work and relaxation and achievement and tranquility. Through her daily routine she practices yoga and shops organic foods and maintains a plant-based diet while keeping a daily journal. Through her online wellness community activity Sophia regularly publishes her self-care and travel experiences on social media channels.</w:t>
      </w:r>
    </w:p>
    <w:p w14:paraId="7C07CAD2" w14:textId="77777777" w:rsidR="003673C7" w:rsidRDefault="00000000">
      <w:pPr>
        <w:spacing w:line="360" w:lineRule="auto"/>
        <w:jc w:val="both"/>
      </w:pPr>
      <w:r>
        <w:t>Through her identity framework she chooses brands which show eco-friendliness together with social impact and follow minimalist principles. For her she travels to experience personal development and cultural education and healing experiences alongside leisure activities. On her travels she favors lodging that gives her peaceful natural surroundings combined with trustworthy internet service.</w:t>
      </w:r>
    </w:p>
    <w:p w14:paraId="51FCCA62" w14:textId="77777777" w:rsidR="003673C7" w:rsidRDefault="00000000">
      <w:pPr>
        <w:pStyle w:val="Heading2"/>
        <w:spacing w:line="360" w:lineRule="auto"/>
      </w:pPr>
      <w:bookmarkStart w:id="13" w:name="_Toc195548932"/>
      <w:r>
        <w:t>Goals and Motivations</w:t>
      </w:r>
      <w:bookmarkEnd w:id="13"/>
    </w:p>
    <w:p w14:paraId="69ECE140" w14:textId="77777777" w:rsidR="003673C7" w:rsidRDefault="00000000">
      <w:pPr>
        <w:pStyle w:val="ListParagraph"/>
        <w:numPr>
          <w:ilvl w:val="0"/>
          <w:numId w:val="7"/>
        </w:numPr>
        <w:spacing w:line="360" w:lineRule="auto"/>
        <w:jc w:val="both"/>
      </w:pPr>
      <w:r>
        <w:t>Nature holds a priority for me while I detach from electronic devices.</w:t>
      </w:r>
    </w:p>
    <w:p w14:paraId="3F8A3150" w14:textId="77777777" w:rsidR="003673C7" w:rsidRDefault="00000000">
      <w:pPr>
        <w:pStyle w:val="ListParagraph"/>
        <w:numPr>
          <w:ilvl w:val="0"/>
          <w:numId w:val="7"/>
        </w:numPr>
        <w:spacing w:line="360" w:lineRule="auto"/>
        <w:jc w:val="both"/>
      </w:pPr>
      <w:r>
        <w:t>Individuals should examine wellness retreat possibilities which combine stress relief and personal self-improvement</w:t>
      </w:r>
    </w:p>
    <w:p w14:paraId="33929478" w14:textId="77777777" w:rsidR="003673C7" w:rsidRDefault="00000000">
      <w:pPr>
        <w:pStyle w:val="ListParagraph"/>
        <w:numPr>
          <w:ilvl w:val="0"/>
          <w:numId w:val="7"/>
        </w:numPr>
        <w:spacing w:line="360" w:lineRule="auto"/>
        <w:jc w:val="both"/>
      </w:pPr>
      <w:r>
        <w:t>Support sustainable and ethical tourism</w:t>
      </w:r>
    </w:p>
    <w:p w14:paraId="1956813C" w14:textId="77777777" w:rsidR="003673C7" w:rsidRDefault="00000000">
      <w:pPr>
        <w:pStyle w:val="ListParagraph"/>
        <w:numPr>
          <w:ilvl w:val="0"/>
          <w:numId w:val="7"/>
        </w:numPr>
        <w:spacing w:line="360" w:lineRule="auto"/>
        <w:jc w:val="both"/>
      </w:pPr>
      <w:r>
        <w:t>She seeks to discover new health care practices that promote self-care as well as wellness techniques.</w:t>
      </w:r>
    </w:p>
    <w:p w14:paraId="26A892C5" w14:textId="77777777" w:rsidR="003673C7" w:rsidRDefault="00000000">
      <w:pPr>
        <w:pStyle w:val="ListParagraph"/>
        <w:numPr>
          <w:ilvl w:val="0"/>
          <w:numId w:val="7"/>
        </w:numPr>
        <w:spacing w:line="360" w:lineRule="auto"/>
        <w:jc w:val="both"/>
      </w:pPr>
      <w:r>
        <w:lastRenderedPageBreak/>
        <w:t>Remote workers should find ways to maintain productive work periods between their rejuvenating leisure time.</w:t>
      </w:r>
    </w:p>
    <w:p w14:paraId="2C135D58" w14:textId="77777777" w:rsidR="003673C7" w:rsidRDefault="00000000">
      <w:pPr>
        <w:pStyle w:val="Heading2"/>
        <w:spacing w:line="360" w:lineRule="auto"/>
      </w:pPr>
      <w:bookmarkStart w:id="14" w:name="_Toc195548933"/>
      <w:r>
        <w:t>Buying Behavior</w:t>
      </w:r>
      <w:bookmarkEnd w:id="14"/>
    </w:p>
    <w:p w14:paraId="7DF0C145" w14:textId="77777777" w:rsidR="003673C7" w:rsidRDefault="00000000">
      <w:pPr>
        <w:spacing w:line="360" w:lineRule="auto"/>
        <w:jc w:val="both"/>
      </w:pPr>
      <w:r>
        <w:t>The purchasing behaviour of Sophia shows research-based investigations together with emotional involvement. Before making a booking she views online reviews and real guest accounts alongside high-quality image postings on platforms. She chooses websites that show everything clearly and have advanced search features alongside social activities for users. She makes her wellness experience booking choices based on the following factors:</w:t>
      </w:r>
    </w:p>
    <w:p w14:paraId="18337F23" w14:textId="77777777" w:rsidR="003673C7" w:rsidRDefault="00000000">
      <w:pPr>
        <w:spacing w:line="360" w:lineRule="auto"/>
        <w:jc w:val="both"/>
      </w:pPr>
      <w:r>
        <w:t>•</w:t>
      </w:r>
      <w:r>
        <w:tab/>
        <w:t>Authenticity of the experience</w:t>
      </w:r>
    </w:p>
    <w:p w14:paraId="0AA119FD" w14:textId="77777777" w:rsidR="003673C7" w:rsidRDefault="00000000">
      <w:pPr>
        <w:spacing w:line="360" w:lineRule="auto"/>
        <w:jc w:val="both"/>
      </w:pPr>
      <w:r>
        <w:t>•</w:t>
      </w:r>
      <w:r>
        <w:tab/>
        <w:t>Host credibility and wellness certifications</w:t>
      </w:r>
    </w:p>
    <w:p w14:paraId="616EC232" w14:textId="77777777" w:rsidR="003673C7" w:rsidRDefault="00000000">
      <w:pPr>
        <w:spacing w:line="360" w:lineRule="auto"/>
        <w:jc w:val="both"/>
      </w:pPr>
      <w:r>
        <w:t>•</w:t>
      </w:r>
      <w:r>
        <w:tab/>
        <w:t>Unique offerings (e.g., forest yoga, Ayurvedic cooking)</w:t>
      </w:r>
    </w:p>
    <w:p w14:paraId="711CD659" w14:textId="77777777" w:rsidR="003673C7" w:rsidRDefault="00000000">
      <w:pPr>
        <w:spacing w:line="360" w:lineRule="auto"/>
        <w:jc w:val="both"/>
      </w:pPr>
      <w:r>
        <w:t>•</w:t>
      </w:r>
      <w:r>
        <w:tab/>
        <w:t>Eco-friendliness of the property</w:t>
      </w:r>
    </w:p>
    <w:p w14:paraId="7A57FA88" w14:textId="77777777" w:rsidR="003673C7" w:rsidRDefault="00000000">
      <w:pPr>
        <w:spacing w:line="360" w:lineRule="auto"/>
        <w:jc w:val="both"/>
      </w:pPr>
      <w:r>
        <w:t>Sophia makes spontaneous choices to book weekend retreats as well as month-long stays in wellness places that match her emotional requirements and creative tasks.</w:t>
      </w:r>
    </w:p>
    <w:p w14:paraId="1C332A52" w14:textId="77777777" w:rsidR="003673C7" w:rsidRDefault="00000000">
      <w:pPr>
        <w:pStyle w:val="Heading2"/>
        <w:spacing w:line="360" w:lineRule="auto"/>
      </w:pPr>
      <w:bookmarkStart w:id="15" w:name="_Toc195548934"/>
      <w:r>
        <w:t>Airbnb Wellness and Her Needs</w:t>
      </w:r>
      <w:bookmarkEnd w:id="15"/>
    </w:p>
    <w:p w14:paraId="71EB4974" w14:textId="77777777" w:rsidR="003673C7" w:rsidRDefault="00000000">
      <w:pPr>
        <w:spacing w:line="360" w:lineRule="auto"/>
        <w:jc w:val="both"/>
      </w:pPr>
      <w:r>
        <w:t>This actually speaks to Sophia’s preferences in regards to hobbies as Airbnb Wellness provides authentic, customizable and affordable wellness escapes. Her trust and inspiration come from the platform’s integration of verified wellness filters, eco-ratings, as well as wellness expert partnerships. Sophia is able to price and create businesses at locations and in ways different from traditional packages with its flexibility to do so.</w:t>
      </w:r>
    </w:p>
    <w:p w14:paraId="6A6DD3C9" w14:textId="77777777" w:rsidR="003673C7" w:rsidRDefault="00000000">
      <w:pPr>
        <w:pStyle w:val="Heading1"/>
        <w:spacing w:line="360" w:lineRule="auto"/>
      </w:pPr>
      <w:bookmarkStart w:id="16" w:name="_Toc195548935"/>
      <w:r>
        <w:t>Marketing Mix</w:t>
      </w:r>
      <w:bookmarkEnd w:id="16"/>
    </w:p>
    <w:p w14:paraId="1262AE8C" w14:textId="77777777" w:rsidR="003673C7" w:rsidRDefault="00000000">
      <w:pPr>
        <w:spacing w:line="360" w:lineRule="auto"/>
        <w:jc w:val="both"/>
      </w:pPr>
      <w:r>
        <w:t xml:space="preserve">The 7Ps Marketing Mix is a full of marketing decision framework which is used for strategic marketing decisions. These are the things that help Airbnb Wellness be guided by a consistent approach that is customer centric so that it can enter and dominate the wellness tourism space. </w:t>
      </w:r>
    </w:p>
    <w:p w14:paraId="6ECEF33E" w14:textId="77777777" w:rsidR="003673C7" w:rsidRDefault="00000000">
      <w:pPr>
        <w:pStyle w:val="Heading2"/>
        <w:spacing w:line="360" w:lineRule="auto"/>
      </w:pPr>
      <w:bookmarkStart w:id="17" w:name="_Toc195548936"/>
      <w:r>
        <w:t>1. Product</w:t>
      </w:r>
      <w:bookmarkEnd w:id="17"/>
    </w:p>
    <w:p w14:paraId="14568F2E" w14:textId="77777777" w:rsidR="003673C7" w:rsidRDefault="00000000">
      <w:pPr>
        <w:spacing w:line="360" w:lineRule="auto"/>
        <w:jc w:val="both"/>
      </w:pPr>
      <w:r>
        <w:t xml:space="preserve">Airbnb Wellness’s offering includes a curated, wellness inspired collection of accommodations and experiences as the core product. These include eco-lodges that focus on mental, physical, </w:t>
      </w:r>
      <w:r>
        <w:lastRenderedPageBreak/>
        <w:t xml:space="preserve">and emotional wellness, among others such as yoga retreats, meditation cabins, holistic detox centres and forest bathing escape </w:t>
      </w:r>
      <w:sdt>
        <w:sdtPr>
          <w:id w:val="-828135763"/>
        </w:sdtPr>
        <w:sdtContent>
          <w:r>
            <w:fldChar w:fldCharType="begin"/>
          </w:r>
          <w:r>
            <w:instrText xml:space="preserve"> CITATION Kad22 \l 1033 </w:instrText>
          </w:r>
          <w:r>
            <w:fldChar w:fldCharType="separate"/>
          </w:r>
          <w:r>
            <w:rPr>
              <w:rFonts w:eastAsiaTheme="minorHAnsi"/>
            </w:rPr>
            <w:t>(Kadi, 2022)</w:t>
          </w:r>
          <w:r>
            <w:fldChar w:fldCharType="end"/>
          </w:r>
        </w:sdtContent>
      </w:sdt>
      <w:r>
        <w:t>.</w:t>
      </w:r>
    </w:p>
    <w:p w14:paraId="57BFA2B7" w14:textId="77777777" w:rsidR="003673C7" w:rsidRDefault="00000000">
      <w:pPr>
        <w:spacing w:line="360" w:lineRule="auto"/>
        <w:jc w:val="both"/>
        <w:rPr>
          <w:b/>
        </w:rPr>
      </w:pPr>
      <w:r>
        <w:rPr>
          <w:b/>
        </w:rPr>
        <w:t>Key features include:</w:t>
      </w:r>
    </w:p>
    <w:p w14:paraId="6DD21980" w14:textId="77777777" w:rsidR="003673C7" w:rsidRDefault="00000000">
      <w:pPr>
        <w:spacing w:line="360" w:lineRule="auto"/>
        <w:jc w:val="both"/>
      </w:pPr>
      <w:r>
        <w:t>•</w:t>
      </w:r>
      <w:r>
        <w:tab/>
        <w:t>Wellness packages customizable by client using various types of accommodation and local wellness experiences (such as sound healing, reiki, plant based cooking class)</w:t>
      </w:r>
    </w:p>
    <w:p w14:paraId="3029273B" w14:textId="77777777" w:rsidR="003673C7" w:rsidRDefault="00000000">
      <w:pPr>
        <w:spacing w:line="360" w:lineRule="auto"/>
        <w:jc w:val="both"/>
      </w:pPr>
      <w:r>
        <w:t>•</w:t>
      </w:r>
      <w:r>
        <w:tab/>
        <w:t>Filtered search categories such as “Nature &amp; Solitude”, “Mindfulness Escapes”, “Fitness Boost”</w:t>
      </w:r>
    </w:p>
    <w:p w14:paraId="35D2D348" w14:textId="77777777" w:rsidR="003673C7" w:rsidRDefault="00000000">
      <w:pPr>
        <w:spacing w:line="360" w:lineRule="auto"/>
        <w:jc w:val="both"/>
      </w:pPr>
      <w:r>
        <w:t>•</w:t>
      </w:r>
      <w:r>
        <w:tab/>
        <w:t>Integration with the Airbnb app for wellness based recommendations, reviews and planning an itinerary</w:t>
      </w:r>
    </w:p>
    <w:p w14:paraId="74004A9E" w14:textId="77777777" w:rsidR="003673C7" w:rsidRDefault="00000000">
      <w:pPr>
        <w:pStyle w:val="Heading2"/>
        <w:spacing w:line="360" w:lineRule="auto"/>
      </w:pPr>
      <w:bookmarkStart w:id="18" w:name="_Toc195548937"/>
      <w:r>
        <w:t>2. Price</w:t>
      </w:r>
      <w:bookmarkEnd w:id="18"/>
    </w:p>
    <w:p w14:paraId="4A3B8AF4" w14:textId="77777777" w:rsidR="003673C7" w:rsidRDefault="00000000">
      <w:pPr>
        <w:spacing w:line="360" w:lineRule="auto"/>
        <w:jc w:val="both"/>
      </w:pPr>
      <w:r>
        <w:t>For Airbnb Wellness we can adopt a value based pricing strategy that ensures affordable pricing while emphasizing that the travel is in the form of wellness travel which is different from travel without focus on wellness. The brand will have brands that range from entry level to luxury retreat homes.</w:t>
      </w:r>
    </w:p>
    <w:p w14:paraId="694EA0B5" w14:textId="77777777" w:rsidR="003673C7" w:rsidRDefault="00000000">
      <w:pPr>
        <w:spacing w:line="360" w:lineRule="auto"/>
        <w:jc w:val="both"/>
        <w:rPr>
          <w:b/>
        </w:rPr>
      </w:pPr>
      <w:r>
        <w:rPr>
          <w:b/>
        </w:rPr>
        <w:t>Pricing tiers may include:</w:t>
      </w:r>
    </w:p>
    <w:p w14:paraId="08783971" w14:textId="77777777" w:rsidR="003673C7" w:rsidRDefault="00000000">
      <w:pPr>
        <w:spacing w:line="360" w:lineRule="auto"/>
        <w:jc w:val="both"/>
      </w:pPr>
      <w:r>
        <w:t>•</w:t>
      </w:r>
      <w:r>
        <w:tab/>
        <w:t>Budget Wellness Escapes: $50–$100 per night</w:t>
      </w:r>
    </w:p>
    <w:p w14:paraId="074056EE" w14:textId="77777777" w:rsidR="003673C7" w:rsidRDefault="00000000">
      <w:pPr>
        <w:spacing w:line="360" w:lineRule="auto"/>
        <w:jc w:val="both"/>
      </w:pPr>
      <w:r>
        <w:t>•</w:t>
      </w:r>
      <w:r>
        <w:tab/>
        <w:t>Mid-Tier Nature Retreats: $100–$200 per night</w:t>
      </w:r>
    </w:p>
    <w:p w14:paraId="4A53A8C0" w14:textId="77777777" w:rsidR="003673C7" w:rsidRDefault="00000000">
      <w:pPr>
        <w:spacing w:line="360" w:lineRule="auto"/>
        <w:jc w:val="both"/>
      </w:pPr>
      <w:r>
        <w:t>•</w:t>
      </w:r>
      <w:r>
        <w:tab/>
        <w:t>Premium Wellness Villas: $200+ per night with add-ons</w:t>
      </w:r>
    </w:p>
    <w:p w14:paraId="067DA1C0" w14:textId="77777777" w:rsidR="003673C7" w:rsidRDefault="00000000">
      <w:pPr>
        <w:spacing w:line="360" w:lineRule="auto"/>
        <w:jc w:val="both"/>
      </w:pPr>
      <w:r>
        <w:t>Dynamic pricing based on demand, seasonality and host ratings, may also be introduced by Airbnb. By allowing hosts to offer wellness packages such as a 3 day detox or 7 day yoga retreat with bundled pricing to the customer it will encourage hosts to do so.</w:t>
      </w:r>
    </w:p>
    <w:p w14:paraId="1CB2E79E" w14:textId="77777777" w:rsidR="003673C7" w:rsidRDefault="00000000">
      <w:pPr>
        <w:spacing w:line="360" w:lineRule="auto"/>
        <w:jc w:val="both"/>
        <w:rPr>
          <w:b/>
        </w:rPr>
      </w:pPr>
      <w:r>
        <w:rPr>
          <w:b/>
        </w:rPr>
        <w:t>Discounts and offers:</w:t>
      </w:r>
    </w:p>
    <w:p w14:paraId="166C59F7" w14:textId="77777777" w:rsidR="003673C7" w:rsidRDefault="00000000">
      <w:pPr>
        <w:spacing w:line="360" w:lineRule="auto"/>
        <w:jc w:val="both"/>
      </w:pPr>
      <w:r>
        <w:t>•</w:t>
      </w:r>
      <w:r>
        <w:tab/>
        <w:t>Frequent wellness travelers are offered loyalty rewards.</w:t>
      </w:r>
    </w:p>
    <w:p w14:paraId="55C409BC" w14:textId="77777777" w:rsidR="003673C7" w:rsidRDefault="00000000">
      <w:pPr>
        <w:spacing w:line="360" w:lineRule="auto"/>
        <w:jc w:val="both"/>
      </w:pPr>
      <w:r>
        <w:t>•</w:t>
      </w:r>
      <w:r>
        <w:tab/>
        <w:t>Special rates for digital nomads (monthly wellness stays)</w:t>
      </w:r>
    </w:p>
    <w:p w14:paraId="5CB64331" w14:textId="77777777" w:rsidR="003673C7" w:rsidRDefault="00000000">
      <w:pPr>
        <w:pStyle w:val="Heading2"/>
        <w:spacing w:line="360" w:lineRule="auto"/>
      </w:pPr>
      <w:bookmarkStart w:id="19" w:name="_Toc195548938"/>
      <w:r>
        <w:lastRenderedPageBreak/>
        <w:t>3. Place</w:t>
      </w:r>
      <w:bookmarkEnd w:id="19"/>
    </w:p>
    <w:p w14:paraId="573C9D18" w14:textId="77777777" w:rsidR="003673C7" w:rsidRDefault="00000000">
      <w:pPr>
        <w:spacing w:line="360" w:lineRule="auto"/>
        <w:jc w:val="both"/>
      </w:pPr>
      <w:r>
        <w:t>Airbnb conducts its main activities online using both a website alongside mobile application. The Airbnb Wellness service integration follows a natural placement under an exclusive “Wellness” category on the current Airbnb user interface.</w:t>
      </w:r>
    </w:p>
    <w:p w14:paraId="4B6389F2" w14:textId="77777777" w:rsidR="003673C7" w:rsidRDefault="00000000">
      <w:pPr>
        <w:pStyle w:val="ListParagraph"/>
        <w:numPr>
          <w:ilvl w:val="0"/>
          <w:numId w:val="8"/>
        </w:numPr>
        <w:spacing w:line="360" w:lineRule="auto"/>
        <w:jc w:val="both"/>
      </w:pPr>
      <w:r>
        <w:t>Airbnb Wellness has established its target destinations as:</w:t>
      </w:r>
    </w:p>
    <w:p w14:paraId="44AFD5CA" w14:textId="77777777" w:rsidR="003673C7" w:rsidRDefault="00000000">
      <w:pPr>
        <w:pStyle w:val="ListParagraph"/>
        <w:numPr>
          <w:ilvl w:val="0"/>
          <w:numId w:val="8"/>
        </w:numPr>
        <w:spacing w:line="360" w:lineRule="auto"/>
        <w:jc w:val="both"/>
      </w:pPr>
      <w:r>
        <w:t>Nature-centric destinations: Bali, Tulum, Costa Rica, Iceland, Chiang Mai, California, and the Scottish Highlands</w:t>
      </w:r>
    </w:p>
    <w:p w14:paraId="28A98E29" w14:textId="77777777" w:rsidR="003673C7" w:rsidRDefault="00000000">
      <w:pPr>
        <w:pStyle w:val="ListParagraph"/>
        <w:numPr>
          <w:ilvl w:val="0"/>
          <w:numId w:val="8"/>
        </w:numPr>
        <w:spacing w:line="360" w:lineRule="auto"/>
        <w:jc w:val="both"/>
      </w:pPr>
      <w:r>
        <w:t>People can find urban wellness destinations that have spas and saunas and wellness studios available within quiet city areas.</w:t>
      </w:r>
    </w:p>
    <w:p w14:paraId="0BBF8454" w14:textId="77777777" w:rsidR="003673C7" w:rsidRDefault="00000000">
      <w:pPr>
        <w:pStyle w:val="Heading2"/>
        <w:spacing w:line="360" w:lineRule="auto"/>
      </w:pPr>
      <w:bookmarkStart w:id="20" w:name="_Toc195548939"/>
      <w:r>
        <w:t>4. Promotion</w:t>
      </w:r>
      <w:bookmarkEnd w:id="20"/>
    </w:p>
    <w:p w14:paraId="4D443E4A" w14:textId="77777777" w:rsidR="003673C7" w:rsidRDefault="00000000">
      <w:pPr>
        <w:spacing w:line="360" w:lineRule="auto"/>
        <w:jc w:val="both"/>
      </w:pPr>
      <w:r>
        <w:t>Digital marketing partnerships and influencer team-ups and content distribution will join forces with Airbnb's core platform communication methods for the promotion strategy.</w:t>
      </w:r>
    </w:p>
    <w:p w14:paraId="4E168A6D" w14:textId="77777777" w:rsidR="003673C7" w:rsidRDefault="00000000">
      <w:pPr>
        <w:spacing w:line="360" w:lineRule="auto"/>
        <w:jc w:val="both"/>
        <w:rPr>
          <w:b/>
        </w:rPr>
      </w:pPr>
      <w:r>
        <w:rPr>
          <w:b/>
        </w:rPr>
        <w:t>Promotional tools:</w:t>
      </w:r>
    </w:p>
    <w:p w14:paraId="51C966DE" w14:textId="77777777" w:rsidR="003673C7" w:rsidRDefault="00000000">
      <w:pPr>
        <w:spacing w:line="360" w:lineRule="auto"/>
        <w:jc w:val="both"/>
      </w:pPr>
      <w:r>
        <w:t>The promotion strategy relies on Instagram and TikTok social media efforts that showcase Airbnb Wellness stays through wellness influencers.</w:t>
      </w:r>
    </w:p>
    <w:p w14:paraId="367C2260" w14:textId="77777777" w:rsidR="003673C7" w:rsidRDefault="00000000">
      <w:pPr>
        <w:spacing w:line="360" w:lineRule="auto"/>
        <w:jc w:val="both"/>
      </w:pPr>
      <w:r>
        <w:t>Personalized email marketing provides destination selections and special wellness packages to customers.</w:t>
      </w:r>
    </w:p>
    <w:p w14:paraId="533F7A8A" w14:textId="77777777" w:rsidR="003673C7" w:rsidRDefault="00000000">
      <w:pPr>
        <w:spacing w:line="360" w:lineRule="auto"/>
        <w:jc w:val="both"/>
      </w:pPr>
      <w:r>
        <w:t>Airbnb app users will see wellness retreats advertised through in-app messages which appear in their home screen and various specific notifications.</w:t>
      </w:r>
    </w:p>
    <w:p w14:paraId="454CECC7" w14:textId="77777777" w:rsidR="003673C7" w:rsidRDefault="00000000">
      <w:pPr>
        <w:spacing w:line="360" w:lineRule="auto"/>
        <w:jc w:val="both"/>
      </w:pPr>
      <w:r>
        <w:t>Airbnb utilizes blog articles about wellness travel trends and mindfulness advice while also publishing a “Top 10 Wellness Stays in Bali” list which has been optimized for Google search.</w:t>
      </w:r>
    </w:p>
    <w:p w14:paraId="332476AB" w14:textId="77777777" w:rsidR="003673C7" w:rsidRDefault="00000000">
      <w:pPr>
        <w:spacing w:line="360" w:lineRule="auto"/>
        <w:jc w:val="both"/>
      </w:pPr>
      <w:r>
        <w:t>The company should team up with wellness brands such as Lululemon Headspace and Calm to promote their services through partnership programs.</w:t>
      </w:r>
    </w:p>
    <w:p w14:paraId="18E958F0" w14:textId="77777777" w:rsidR="003673C7" w:rsidRDefault="00000000">
      <w:pPr>
        <w:spacing w:line="360" w:lineRule="auto"/>
        <w:jc w:val="both"/>
        <w:rPr>
          <w:b/>
        </w:rPr>
      </w:pPr>
      <w:r>
        <w:rPr>
          <w:b/>
        </w:rPr>
        <w:t>Seasonal promotions:</w:t>
      </w:r>
    </w:p>
    <w:p w14:paraId="4B05A85C" w14:textId="77777777" w:rsidR="003673C7" w:rsidRDefault="00000000">
      <w:pPr>
        <w:spacing w:line="360" w:lineRule="auto"/>
        <w:jc w:val="both"/>
      </w:pPr>
      <w:r>
        <w:t>Wellness retreats under the banner “New Year New You” operate as one of their seasonal promotions.</w:t>
      </w:r>
    </w:p>
    <w:p w14:paraId="33189B9A" w14:textId="77777777" w:rsidR="003673C7" w:rsidRDefault="00000000">
      <w:pPr>
        <w:spacing w:line="360" w:lineRule="auto"/>
        <w:jc w:val="both"/>
      </w:pPr>
      <w:r>
        <w:t>•</w:t>
      </w:r>
      <w:r>
        <w:tab/>
        <w:t>Mental Health Awareness Month campaigns</w:t>
      </w:r>
    </w:p>
    <w:p w14:paraId="5216360A" w14:textId="77777777" w:rsidR="003673C7" w:rsidRDefault="00000000">
      <w:pPr>
        <w:spacing w:line="360" w:lineRule="auto"/>
        <w:jc w:val="both"/>
      </w:pPr>
      <w:r>
        <w:t>The company provides wellness packages to staff members working remotely.</w:t>
      </w:r>
    </w:p>
    <w:p w14:paraId="39240855" w14:textId="77777777" w:rsidR="003673C7" w:rsidRDefault="00000000">
      <w:pPr>
        <w:pStyle w:val="Heading2"/>
        <w:spacing w:line="360" w:lineRule="auto"/>
      </w:pPr>
      <w:bookmarkStart w:id="21" w:name="_Toc195548940"/>
      <w:r>
        <w:lastRenderedPageBreak/>
        <w:t>5. People</w:t>
      </w:r>
      <w:bookmarkEnd w:id="21"/>
    </w:p>
    <w:p w14:paraId="36607188" w14:textId="77777777" w:rsidR="003673C7" w:rsidRDefault="00000000">
      <w:pPr>
        <w:spacing w:line="360" w:lineRule="auto"/>
        <w:jc w:val="both"/>
      </w:pPr>
      <w:r>
        <w:t>The concept of “people” represents both Airbnb workers alongside private hosts whose efforts directly impact guest experience quality.</w:t>
      </w:r>
    </w:p>
    <w:p w14:paraId="2CF04147" w14:textId="77777777" w:rsidR="003673C7" w:rsidRDefault="00000000">
      <w:pPr>
        <w:spacing w:line="360" w:lineRule="auto"/>
        <w:jc w:val="both"/>
      </w:pPr>
      <w:r>
        <w:t>Airbnb aims to establish the Wellness Host Program as a training initiative to award certification for “Wellness Host” recognition. To receive certification these hosts must meet regulatory requirements and expose their customers to premium holistic services.</w:t>
      </w:r>
    </w:p>
    <w:p w14:paraId="18051697" w14:textId="77777777" w:rsidR="003673C7" w:rsidRDefault="00000000">
      <w:pPr>
        <w:spacing w:line="360" w:lineRule="auto"/>
        <w:jc w:val="both"/>
      </w:pPr>
      <w:r>
        <w:t>The Customer Service Team contains wellness support agents who undergo training for delivering satisfactory experiences to retreat guests.</w:t>
      </w:r>
    </w:p>
    <w:p w14:paraId="16405183" w14:textId="77777777" w:rsidR="003673C7" w:rsidRDefault="00000000">
      <w:pPr>
        <w:spacing w:line="360" w:lineRule="auto"/>
        <w:jc w:val="both"/>
      </w:pPr>
      <w:r>
        <w:t>•</w:t>
      </w:r>
      <w:r>
        <w:tab/>
        <w:t>User Community: Engaging wellness travelers through user-generated content, reviews, and experience-sharing features</w:t>
      </w:r>
    </w:p>
    <w:p w14:paraId="3C83B9F9" w14:textId="77777777" w:rsidR="003673C7" w:rsidRDefault="00000000">
      <w:pPr>
        <w:pStyle w:val="Heading2"/>
        <w:spacing w:line="360" w:lineRule="auto"/>
      </w:pPr>
      <w:bookmarkStart w:id="22" w:name="_Toc195548941"/>
      <w:r>
        <w:t>6. Process</w:t>
      </w:r>
      <w:bookmarkEnd w:id="22"/>
    </w:p>
    <w:p w14:paraId="248265D1" w14:textId="77777777" w:rsidR="003673C7" w:rsidRDefault="00000000">
      <w:pPr>
        <w:spacing w:line="360" w:lineRule="auto"/>
        <w:jc w:val="both"/>
      </w:pPr>
      <w:r>
        <w:t>The integration between Airbnb Wellness and current Airbnb operations will run smoothly while introducing specific wellness improvements.</w:t>
      </w:r>
    </w:p>
    <w:p w14:paraId="3988CD08" w14:textId="77777777" w:rsidR="003673C7" w:rsidRDefault="00000000">
      <w:pPr>
        <w:spacing w:line="360" w:lineRule="auto"/>
        <w:jc w:val="both"/>
        <w:rPr>
          <w:b/>
        </w:rPr>
      </w:pPr>
      <w:r>
        <w:rPr>
          <w:b/>
        </w:rPr>
        <w:t>Key process features:</w:t>
      </w:r>
    </w:p>
    <w:p w14:paraId="502E7808" w14:textId="77777777" w:rsidR="003673C7" w:rsidRDefault="00000000">
      <w:pPr>
        <w:spacing w:line="360" w:lineRule="auto"/>
        <w:jc w:val="both"/>
      </w:pPr>
      <w:r>
        <w:t>The Wellness Quality Checklist functions as a tool which helps hosts verify their services meet standard experience requirements.</w:t>
      </w:r>
    </w:p>
    <w:p w14:paraId="21BFB9BA" w14:textId="77777777" w:rsidR="003673C7" w:rsidRDefault="00000000">
      <w:pPr>
        <w:spacing w:line="360" w:lineRule="auto"/>
        <w:jc w:val="both"/>
      </w:pPr>
      <w:r>
        <w:t>Additional information about wellness badges appears on listings as an official verification system.</w:t>
      </w:r>
    </w:p>
    <w:p w14:paraId="5344E0D9" w14:textId="77777777" w:rsidR="003673C7" w:rsidRDefault="00000000">
      <w:pPr>
        <w:spacing w:line="360" w:lineRule="auto"/>
        <w:jc w:val="both"/>
      </w:pPr>
      <w:r>
        <w:t>The policies for bookings and cancellations use flexible terms which match what wellness travelers need.</w:t>
      </w:r>
    </w:p>
    <w:p w14:paraId="1472BB3A" w14:textId="77777777" w:rsidR="003673C7" w:rsidRDefault="00000000">
      <w:pPr>
        <w:spacing w:line="360" w:lineRule="auto"/>
        <w:jc w:val="both"/>
      </w:pPr>
      <w:r>
        <w:t>Separate from AI recommendations exist Smart Recommendations which suggest wellness vacation stays through artificial intelligence processing of user conduct and individual preferences.</w:t>
      </w:r>
    </w:p>
    <w:p w14:paraId="1085641C" w14:textId="77777777" w:rsidR="003673C7" w:rsidRDefault="00000000">
      <w:pPr>
        <w:pStyle w:val="Heading2"/>
        <w:spacing w:line="360" w:lineRule="auto"/>
      </w:pPr>
      <w:bookmarkStart w:id="23" w:name="_Toc195548942"/>
      <w:r>
        <w:t>7. Physical Evidence</w:t>
      </w:r>
      <w:bookmarkEnd w:id="23"/>
    </w:p>
    <w:p w14:paraId="685E36F3" w14:textId="77777777" w:rsidR="003673C7" w:rsidRDefault="00000000">
      <w:pPr>
        <w:spacing w:line="360" w:lineRule="auto"/>
        <w:jc w:val="both"/>
      </w:pPr>
      <w:r>
        <w:t>The digital structure of Airbnb depends on physical evidence as an essential factor for determining wellness service quality.</w:t>
      </w:r>
    </w:p>
    <w:p w14:paraId="016EEBA3" w14:textId="77777777" w:rsidR="003673C7" w:rsidRDefault="00000000">
      <w:pPr>
        <w:spacing w:line="360" w:lineRule="auto"/>
        <w:jc w:val="both"/>
        <w:rPr>
          <w:b/>
        </w:rPr>
      </w:pPr>
      <w:r>
        <w:rPr>
          <w:b/>
        </w:rPr>
        <w:t>Elements of physical evidence:</w:t>
      </w:r>
    </w:p>
    <w:p w14:paraId="17527A26" w14:textId="77777777" w:rsidR="003673C7" w:rsidRDefault="00000000">
      <w:pPr>
        <w:spacing w:line="360" w:lineRule="auto"/>
        <w:jc w:val="both"/>
      </w:pPr>
      <w:r>
        <w:lastRenderedPageBreak/>
        <w:t>High-resolution images of meditation decks, spa bathtubs, nature trails and organic meal offerings should be included as Photos &amp; Videos under each listing.</w:t>
      </w:r>
    </w:p>
    <w:p w14:paraId="5224C48B" w14:textId="77777777" w:rsidR="003673C7" w:rsidRDefault="00000000">
      <w:pPr>
        <w:spacing w:line="360" w:lineRule="auto"/>
        <w:jc w:val="both"/>
      </w:pPr>
      <w:r>
        <w:t xml:space="preserve">A Verified Wellness Tag program displays fitness credentials using specific labels including </w:t>
      </w:r>
      <w:r>
        <w:rPr>
          <w:b/>
        </w:rPr>
        <w:t>“100% Organic Meals,” “Oceanfront Yoga Studio” and “Silent Retreat Certified”</w:t>
      </w:r>
    </w:p>
    <w:p w14:paraId="6794EB70" w14:textId="77777777" w:rsidR="003673C7" w:rsidRDefault="00000000">
      <w:pPr>
        <w:spacing w:line="360" w:lineRule="auto"/>
        <w:jc w:val="both"/>
      </w:pPr>
      <w:r>
        <w:t>•</w:t>
      </w:r>
      <w:r>
        <w:tab/>
        <w:t>User Reviews and Stories: Authentic customer testimonials, before/after retreat stories, and 5-star experience badges</w:t>
      </w:r>
    </w:p>
    <w:p w14:paraId="57190F3D" w14:textId="77777777" w:rsidR="003673C7" w:rsidRDefault="00000000">
      <w:pPr>
        <w:pStyle w:val="Heading1"/>
        <w:spacing w:line="360" w:lineRule="auto"/>
      </w:pPr>
      <w:bookmarkStart w:id="24" w:name="_Toc195548943"/>
      <w:r>
        <w:t>Conclusion</w:t>
      </w:r>
      <w:bookmarkEnd w:id="24"/>
    </w:p>
    <w:p w14:paraId="776A720C" w14:textId="77777777" w:rsidR="003673C7" w:rsidRDefault="00000000">
      <w:pPr>
        <w:spacing w:line="360" w:lineRule="auto"/>
        <w:jc w:val="both"/>
      </w:pPr>
      <w:r>
        <w:t>Airbnb Wellness provides the company with excellent prospects to expand into the fast-growing wellness tourism business. The wellness sector provides Airbnb with the opportunity to serve modern tourists because they now seek health-focused ventures and experiences. Airbnb will find success by incorporating wellness features because its platform allows the company to connect with travelers who want both health benefits with leisure experiences such as wellness retreats and fitness-oriented stays as well as mindfulness opportunities.</w:t>
      </w:r>
    </w:p>
    <w:p w14:paraId="49A61CDC" w14:textId="77777777" w:rsidR="003673C7" w:rsidRDefault="00000000">
      <w:pPr>
        <w:spacing w:line="360" w:lineRule="auto"/>
        <w:jc w:val="both"/>
      </w:pPr>
      <w:r>
        <w:t>A considered segmentation, targeting and positioning (STP) strategy allows Airbnb to reach health-aware tourists together with mobile workers and vacationers wanting renewal. Extended marketing methods using Airbnb's digital resources as well as worldwide distribution capabilities will serve to increase the reach of wellness experience promotion towards broader markets.</w:t>
      </w:r>
    </w:p>
    <w:p w14:paraId="04AE1059" w14:textId="77777777" w:rsidR="003673C7" w:rsidRDefault="00000000">
      <w:pPr>
        <w:spacing w:line="360" w:lineRule="auto"/>
        <w:jc w:val="both"/>
      </w:pPr>
      <w:r>
        <w:t>Airbnb stands to gain competitive distinction through wellness tourism offerings because this move matches the present customer demand for wellness experiences. Through this initiative Airbnb will establish long-lasting business value for its global customer base while building loyalty with its users and attracting new market segments. Airbnb Wellness helps the company preserve market leadership through its continued growth while building strong relationships of benefits between customers and the broader business strategy of the company.</w:t>
      </w:r>
    </w:p>
    <w:p w14:paraId="24B5D371" w14:textId="77777777" w:rsidR="003673C7" w:rsidRDefault="00000000">
      <w:pPr>
        <w:spacing w:line="360" w:lineRule="auto"/>
      </w:pPr>
      <w:r>
        <w:br w:type="page"/>
      </w:r>
    </w:p>
    <w:bookmarkStart w:id="25" w:name="_Toc195548944" w:displacedByCustomXml="next"/>
    <w:sdt>
      <w:sdtPr>
        <w:rPr>
          <w:rFonts w:asciiTheme="minorHAnsi" w:eastAsiaTheme="minorEastAsia" w:hAnsiTheme="minorHAnsi" w:cstheme="minorBidi"/>
          <w:caps w:val="0"/>
          <w:sz w:val="22"/>
          <w:szCs w:val="22"/>
        </w:rPr>
        <w:id w:val="-124467533"/>
      </w:sdtPr>
      <w:sdtContent>
        <w:p w14:paraId="6E7D56DC" w14:textId="77777777" w:rsidR="003673C7" w:rsidRDefault="00000000">
          <w:pPr>
            <w:pStyle w:val="Heading1"/>
            <w:spacing w:line="360" w:lineRule="auto"/>
          </w:pPr>
          <w:r>
            <w:t>References</w:t>
          </w:r>
          <w:bookmarkEnd w:id="25"/>
        </w:p>
        <w:sdt>
          <w:sdtPr>
            <w:id w:val="-573587230"/>
          </w:sdtPr>
          <w:sdtContent>
            <w:p w14:paraId="597A3AB2" w14:textId="77777777" w:rsidR="003673C7" w:rsidRDefault="00000000">
              <w:pPr>
                <w:pStyle w:val="Bibliography1"/>
                <w:spacing w:line="360" w:lineRule="auto"/>
                <w:rPr>
                  <w:sz w:val="24"/>
                  <w:szCs w:val="24"/>
                </w:rPr>
              </w:pPr>
              <w:r>
                <w:fldChar w:fldCharType="begin"/>
              </w:r>
              <w:r>
                <w:instrText xml:space="preserve"> BIBLIOGRAPHY </w:instrText>
              </w:r>
              <w:r>
                <w:fldChar w:fldCharType="separate"/>
              </w:r>
              <w:r>
                <w:t xml:space="preserve">Adamiak, C., 2022. Current state and development of Airbnb accommodation offer in 167 countries. Current Issues in Tourism, 25(19), pp.3131-3149.. </w:t>
              </w:r>
            </w:p>
            <w:p w14:paraId="412A9369" w14:textId="77777777" w:rsidR="003673C7" w:rsidRDefault="00000000">
              <w:pPr>
                <w:pStyle w:val="Bibliography1"/>
                <w:spacing w:line="360" w:lineRule="auto"/>
              </w:pPr>
              <w:r>
                <w:t xml:space="preserve">Benitez-Aurioles, B. a. T. I., 2020. What Airbnb does to the housing market. Annals of Tourism Research.. </w:t>
              </w:r>
            </w:p>
            <w:p w14:paraId="1965E755" w14:textId="77777777" w:rsidR="003673C7" w:rsidRDefault="00000000">
              <w:pPr>
                <w:pStyle w:val="Bibliography1"/>
                <w:spacing w:line="360" w:lineRule="auto"/>
              </w:pPr>
              <w:r>
                <w:t xml:space="preserve">Dogru, T. H. L. M. M. S. C. a. S.-T. E., 2020. The effects of Airbnb on hotel performance: Evidence from cities beyond the United States. Tourism Management, 79, p.104090.. </w:t>
              </w:r>
            </w:p>
            <w:p w14:paraId="75686697" w14:textId="77777777" w:rsidR="003673C7" w:rsidRDefault="00000000">
              <w:pPr>
                <w:pStyle w:val="Bibliography1"/>
                <w:spacing w:line="360" w:lineRule="auto"/>
              </w:pPr>
              <w:r>
                <w:t xml:space="preserve">Dolnicar, S. a. Z. S., 2020. COVID19 and Airbnb–Disrupting the disruptor. Annals of tourism research, 83, p.102961.. </w:t>
              </w:r>
            </w:p>
            <w:p w14:paraId="4134B055" w14:textId="77777777" w:rsidR="003673C7" w:rsidRDefault="00000000">
              <w:pPr>
                <w:pStyle w:val="Bibliography1"/>
                <w:spacing w:line="360" w:lineRule="auto"/>
              </w:pPr>
              <w:r>
                <w:t xml:space="preserve">Kadi, J. P. L. a. S. R., 2022. Airbnb as a tool for inclusive tourism?. Tourism Geographies, 24(4-5), pp.669-691.. </w:t>
              </w:r>
            </w:p>
            <w:p w14:paraId="1D5D81ED" w14:textId="77777777" w:rsidR="003673C7" w:rsidRDefault="00000000">
              <w:pPr>
                <w:pStyle w:val="Bibliography1"/>
                <w:spacing w:line="360" w:lineRule="auto"/>
              </w:pPr>
              <w:r>
                <w:t xml:space="preserve">Negi, G. a. T. S., 2023. Airbnb phenomenon: a review of literature and future research directions. Journal of Hospitality and Tourism Insights, 6(5), pp.1909-1925.. </w:t>
              </w:r>
            </w:p>
            <w:p w14:paraId="274E1ACB" w14:textId="77777777" w:rsidR="003673C7" w:rsidRDefault="00000000">
              <w:pPr>
                <w:pStyle w:val="Bibliography1"/>
                <w:spacing w:line="360" w:lineRule="auto"/>
              </w:pPr>
              <w:r>
                <w:t xml:space="preserve">Nieuwland, S. a. V. M. R., 2020. Regulating Airbnb: how cities deal with perceived negative externalities of short-term rentals. Current issues in tourism, 23(7), pp.811-825.. </w:t>
              </w:r>
            </w:p>
            <w:p w14:paraId="7A66B256" w14:textId="77777777" w:rsidR="003673C7" w:rsidRDefault="00000000">
              <w:pPr>
                <w:pStyle w:val="Bibliography1"/>
                <w:spacing w:line="360" w:lineRule="auto"/>
              </w:pPr>
              <w:r>
                <w:t xml:space="preserve">Richards, S. B. L. a. D. A., 2020. The Airbnb phenomenon: The resident’s perspective. International Journal of Tourism Cities, 6(1), pp.8-26.. </w:t>
              </w:r>
            </w:p>
            <w:p w14:paraId="50D49037" w14:textId="77777777" w:rsidR="003673C7" w:rsidRDefault="00000000">
              <w:pPr>
                <w:pStyle w:val="Bibliography1"/>
                <w:spacing w:line="360" w:lineRule="auto"/>
              </w:pPr>
              <w:r>
                <w:t xml:space="preserve">Von Briel, D. a. D. S., 2020. The evolution of Airbnb regulation-An international longitudinal investigation 2008-2020.. </w:t>
              </w:r>
            </w:p>
            <w:p w14:paraId="05AD7B4E" w14:textId="77777777" w:rsidR="003673C7" w:rsidRDefault="00000000">
              <w:pPr>
                <w:pStyle w:val="Bibliography1"/>
                <w:spacing w:line="360" w:lineRule="auto"/>
              </w:pPr>
              <w:r>
                <w:t xml:space="preserve">Zervas, G. P. D. a. B. J., 2021. A first look at online reputation on Airbnb, where every stay is above average. Marketing Letters, 32, pp.1-16.. </w:t>
              </w:r>
            </w:p>
            <w:p w14:paraId="6B601355" w14:textId="77777777" w:rsidR="003673C7" w:rsidRDefault="00000000">
              <w:pPr>
                <w:spacing w:line="360" w:lineRule="auto"/>
                <w:rPr>
                  <w:b/>
                  <w:bCs/>
                </w:rPr>
              </w:pPr>
              <w:r>
                <w:rPr>
                  <w:b/>
                  <w:bCs/>
                </w:rPr>
                <w:fldChar w:fldCharType="end"/>
              </w:r>
              <w:r>
                <w:rPr>
                  <w:b/>
                  <w:bCs/>
                </w:rPr>
                <w:t>Links:</w:t>
              </w:r>
            </w:p>
            <w:p w14:paraId="5FD2A654" w14:textId="77777777" w:rsidR="003673C7" w:rsidRDefault="00000000">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Airbnb (2023) </w:t>
              </w:r>
              <w:r>
                <w:rPr>
                  <w:rFonts w:ascii="Times New Roman" w:eastAsia="Times New Roman" w:hAnsi="Times New Roman" w:cs="Times New Roman"/>
                  <w:i/>
                  <w:iCs/>
                  <w:sz w:val="24"/>
                  <w:szCs w:val="24"/>
                </w:rPr>
                <w:t>About Us</w:t>
              </w:r>
              <w:r>
                <w:rPr>
                  <w:rFonts w:ascii="Times New Roman" w:eastAsia="Times New Roman" w:hAnsi="Times New Roman" w:cs="Times New Roman"/>
                  <w:sz w:val="24"/>
                  <w:szCs w:val="24"/>
                </w:rPr>
                <w:t>. Available at: https://www.airbnb.com/about/about-us (Accessed: 6 April 2025).</w:t>
              </w:r>
            </w:p>
            <w:p w14:paraId="2F43C77F" w14:textId="77777777" w:rsidR="003673C7" w:rsidRDefault="00000000">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Global Wellness Institute (2023) </w:t>
              </w:r>
              <w:r>
                <w:rPr>
                  <w:rFonts w:ascii="Times New Roman" w:eastAsia="Times New Roman" w:hAnsi="Times New Roman" w:cs="Times New Roman"/>
                  <w:i/>
                  <w:iCs/>
                  <w:sz w:val="24"/>
                  <w:szCs w:val="24"/>
                </w:rPr>
                <w:t>Wellness Tourism: Market Trends and Future Growth</w:t>
              </w:r>
              <w:r>
                <w:rPr>
                  <w:rFonts w:ascii="Times New Roman" w:eastAsia="Times New Roman" w:hAnsi="Times New Roman" w:cs="Times New Roman"/>
                  <w:sz w:val="24"/>
                  <w:szCs w:val="24"/>
                </w:rPr>
                <w:t>. Available at: https://globalwellnessinstitute.org/industry-research/wellness-tourism/ (Accessed: 6 April 2025).</w:t>
              </w:r>
            </w:p>
            <w:p w14:paraId="56492AF4" w14:textId="77777777" w:rsidR="003673C7" w:rsidRDefault="00000000">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Investopedia (2024) </w:t>
              </w:r>
              <w:r>
                <w:rPr>
                  <w:rFonts w:ascii="Times New Roman" w:eastAsia="Times New Roman" w:hAnsi="Times New Roman" w:cs="Times New Roman"/>
                  <w:i/>
                  <w:iCs/>
                  <w:sz w:val="24"/>
                  <w:szCs w:val="24"/>
                </w:rPr>
                <w:t>Market Share</w:t>
              </w:r>
              <w:r>
                <w:rPr>
                  <w:rFonts w:ascii="Times New Roman" w:eastAsia="Times New Roman" w:hAnsi="Times New Roman" w:cs="Times New Roman"/>
                  <w:sz w:val="24"/>
                  <w:szCs w:val="24"/>
                </w:rPr>
                <w:t xml:space="preserve">. Available at: </w:t>
              </w:r>
              <w:hyperlink r:id="rId12" w:tgtFrame="_new" w:history="1">
                <w:r>
                  <w:rPr>
                    <w:rFonts w:ascii="Times New Roman" w:eastAsia="Times New Roman" w:hAnsi="Times New Roman" w:cs="Times New Roman"/>
                    <w:color w:val="0000FF"/>
                    <w:sz w:val="24"/>
                    <w:szCs w:val="24"/>
                    <w:u w:val="single"/>
                  </w:rPr>
                  <w:t>https://www.investopedia.com/terms/m/marketshare.asp</w:t>
                </w:r>
              </w:hyperlink>
              <w:r>
                <w:rPr>
                  <w:rFonts w:ascii="Times New Roman" w:eastAsia="Times New Roman" w:hAnsi="Times New Roman" w:cs="Times New Roman"/>
                  <w:sz w:val="24"/>
                  <w:szCs w:val="24"/>
                </w:rPr>
                <w:t xml:space="preserve"> (Accessed: 6 April 2025).</w:t>
              </w:r>
            </w:p>
            <w:p w14:paraId="5001A7FC" w14:textId="77777777" w:rsidR="003673C7" w:rsidRDefault="00000000">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Investopedia (2024) </w:t>
              </w:r>
              <w:r>
                <w:rPr>
                  <w:rFonts w:ascii="Times New Roman" w:eastAsia="Times New Roman" w:hAnsi="Times New Roman" w:cs="Times New Roman"/>
                  <w:i/>
                  <w:iCs/>
                  <w:sz w:val="24"/>
                  <w:szCs w:val="24"/>
                </w:rPr>
                <w:t>Competitive Advantage</w:t>
              </w:r>
              <w:r>
                <w:rPr>
                  <w:rFonts w:ascii="Times New Roman" w:eastAsia="Times New Roman" w:hAnsi="Times New Roman" w:cs="Times New Roman"/>
                  <w:sz w:val="24"/>
                  <w:szCs w:val="24"/>
                </w:rPr>
                <w:t xml:space="preserve">. Available at: </w:t>
              </w:r>
              <w:hyperlink r:id="rId13" w:tgtFrame="_new" w:history="1">
                <w:r>
                  <w:rPr>
                    <w:rFonts w:ascii="Times New Roman" w:eastAsia="Times New Roman" w:hAnsi="Times New Roman" w:cs="Times New Roman"/>
                    <w:color w:val="0000FF"/>
                    <w:sz w:val="24"/>
                    <w:szCs w:val="24"/>
                    <w:u w:val="single"/>
                  </w:rPr>
                  <w:t>https://www.investopedia.com/terms/c/competitive_advantage.asp</w:t>
                </w:r>
              </w:hyperlink>
              <w:r>
                <w:rPr>
                  <w:rFonts w:ascii="Times New Roman" w:eastAsia="Times New Roman" w:hAnsi="Times New Roman" w:cs="Times New Roman"/>
                  <w:sz w:val="24"/>
                  <w:szCs w:val="24"/>
                </w:rPr>
                <w:t xml:space="preserve"> (Accessed: 6 April 2025).</w:t>
              </w:r>
            </w:p>
            <w:p w14:paraId="6A96441D" w14:textId="77777777" w:rsidR="003673C7" w:rsidRDefault="00000000">
              <w:pPr>
                <w:spacing w:line="360" w:lineRule="auto"/>
              </w:pPr>
            </w:p>
          </w:sdtContent>
        </w:sdt>
      </w:sdtContent>
    </w:sdt>
    <w:p w14:paraId="21BFF703" w14:textId="77777777" w:rsidR="003673C7" w:rsidRDefault="003673C7">
      <w:pPr>
        <w:spacing w:line="360" w:lineRule="auto"/>
        <w:jc w:val="both"/>
      </w:pPr>
    </w:p>
    <w:sectPr w:rsidR="003673C7">
      <w:headerReference w:type="default" r:id="rId14"/>
      <w:pgSz w:w="12240" w:h="15840"/>
      <w:pgMar w:top="1440" w:right="1440" w:bottom="1440" w:left="1440" w:header="720" w:footer="720" w:gutter="0"/>
      <w:pgBorders w:offsetFrom="page">
        <w:top w:val="thickThinSmallGap" w:sz="24" w:space="1" w:color="auto"/>
        <w:left w:val="thickThinSmallGap" w:sz="24" w:space="1" w:color="auto"/>
        <w:bottom w:val="thinThickSmallGap" w:sz="24" w:space="1" w:color="auto"/>
        <w:right w:val="thinThickSmallGap" w:sz="24" w:space="1"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68D9D" w14:textId="77777777" w:rsidR="002A236B" w:rsidRDefault="002A236B">
      <w:pPr>
        <w:spacing w:line="240" w:lineRule="auto"/>
      </w:pPr>
      <w:r>
        <w:separator/>
      </w:r>
    </w:p>
  </w:endnote>
  <w:endnote w:type="continuationSeparator" w:id="0">
    <w:p w14:paraId="096ACA6A" w14:textId="77777777" w:rsidR="002A236B" w:rsidRDefault="002A23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Xinwei">
    <w:altName w:val="SimSun"/>
    <w:charset w:val="86"/>
    <w:family w:val="auto"/>
    <w:pitch w:val="variable"/>
    <w:sig w:usb0="00000001" w:usb1="080F0000" w:usb2="00000010" w:usb3="00000000" w:csb0="00040000" w:csb1="00000000"/>
  </w:font>
  <w:font w:name="方正姚体">
    <w:altName w:val="Segoe Print"/>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DDD45" w14:textId="77777777" w:rsidR="002A236B" w:rsidRDefault="002A236B">
      <w:pPr>
        <w:spacing w:after="0"/>
      </w:pPr>
      <w:r>
        <w:separator/>
      </w:r>
    </w:p>
  </w:footnote>
  <w:footnote w:type="continuationSeparator" w:id="0">
    <w:p w14:paraId="02EA9216" w14:textId="77777777" w:rsidR="002A236B" w:rsidRDefault="002A236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808080" w:themeColor="background1" w:themeShade="80"/>
        <w:spacing w:val="60"/>
      </w:rPr>
      <w:id w:val="477343432"/>
    </w:sdtPr>
    <w:sdtEndPr>
      <w:rPr>
        <w:b/>
        <w:bCs/>
        <w:color w:val="auto"/>
        <w:spacing w:val="0"/>
      </w:rPr>
    </w:sdtEndPr>
    <w:sdtContent>
      <w:p w14:paraId="129E3356" w14:textId="77777777" w:rsidR="003673C7" w:rsidRDefault="00000000">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Pr>
            <w:b/>
            <w:bCs/>
          </w:rPr>
          <w:t>15</w:t>
        </w:r>
        <w:r>
          <w:rPr>
            <w:b/>
            <w:bCs/>
          </w:rPr>
          <w:fldChar w:fldCharType="end"/>
        </w:r>
      </w:p>
    </w:sdtContent>
  </w:sdt>
  <w:p w14:paraId="5A241EC4" w14:textId="77777777" w:rsidR="003673C7" w:rsidRDefault="003673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3E85"/>
    <w:multiLevelType w:val="multilevel"/>
    <w:tmpl w:val="015F3E85"/>
    <w:lvl w:ilvl="0">
      <w:numFmt w:val="bullet"/>
      <w:lvlText w:val="•"/>
      <w:lvlJc w:val="left"/>
      <w:pPr>
        <w:ind w:left="1440" w:hanging="720"/>
      </w:pPr>
      <w:rPr>
        <w:rFonts w:ascii="Calibri" w:eastAsiaTheme="minorHAns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 w15:restartNumberingAfterBreak="0">
    <w:nsid w:val="01763F20"/>
    <w:multiLevelType w:val="multilevel"/>
    <w:tmpl w:val="01763F20"/>
    <w:lvl w:ilvl="0">
      <w:numFmt w:val="bullet"/>
      <w:lvlText w:val="•"/>
      <w:lvlJc w:val="left"/>
      <w:pPr>
        <w:ind w:left="1080" w:hanging="72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97B47FD"/>
    <w:multiLevelType w:val="multilevel"/>
    <w:tmpl w:val="197B47FD"/>
    <w:lvl w:ilvl="0">
      <w:numFmt w:val="bullet"/>
      <w:lvlText w:val="•"/>
      <w:lvlJc w:val="left"/>
      <w:pPr>
        <w:ind w:left="1080" w:hanging="72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76208D3"/>
    <w:multiLevelType w:val="multilevel"/>
    <w:tmpl w:val="276208D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0FF75E9"/>
    <w:multiLevelType w:val="multilevel"/>
    <w:tmpl w:val="30FF75E9"/>
    <w:lvl w:ilvl="0">
      <w:numFmt w:val="bullet"/>
      <w:lvlText w:val="•"/>
      <w:lvlJc w:val="left"/>
      <w:pPr>
        <w:ind w:left="1080" w:hanging="72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486A16"/>
    <w:multiLevelType w:val="multilevel"/>
    <w:tmpl w:val="7E486A16"/>
    <w:lvl w:ilvl="0">
      <w:numFmt w:val="bullet"/>
      <w:lvlText w:val="•"/>
      <w:lvlJc w:val="left"/>
      <w:pPr>
        <w:ind w:left="1440" w:hanging="720"/>
      </w:pPr>
      <w:rPr>
        <w:rFonts w:ascii="Calibri" w:eastAsiaTheme="minorHAns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 w15:restartNumberingAfterBreak="0">
    <w:nsid w:val="7F25056D"/>
    <w:multiLevelType w:val="multilevel"/>
    <w:tmpl w:val="7F25056D"/>
    <w:lvl w:ilvl="0">
      <w:numFmt w:val="bullet"/>
      <w:lvlText w:val="•"/>
      <w:lvlJc w:val="left"/>
      <w:pPr>
        <w:ind w:left="1080" w:hanging="72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7FC90A6E"/>
    <w:multiLevelType w:val="multilevel"/>
    <w:tmpl w:val="7FC90A6E"/>
    <w:lvl w:ilvl="0">
      <w:numFmt w:val="bullet"/>
      <w:lvlText w:val="•"/>
      <w:lvlJc w:val="left"/>
      <w:pPr>
        <w:ind w:left="1080" w:hanging="72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41159846">
    <w:abstractNumId w:val="1"/>
  </w:num>
  <w:num w:numId="2" w16cid:durableId="1994336776">
    <w:abstractNumId w:val="0"/>
  </w:num>
  <w:num w:numId="3" w16cid:durableId="1855456833">
    <w:abstractNumId w:val="3"/>
  </w:num>
  <w:num w:numId="4" w16cid:durableId="1457021381">
    <w:abstractNumId w:val="5"/>
  </w:num>
  <w:num w:numId="5" w16cid:durableId="1116483004">
    <w:abstractNumId w:val="6"/>
  </w:num>
  <w:num w:numId="6" w16cid:durableId="386689542">
    <w:abstractNumId w:val="4"/>
  </w:num>
  <w:num w:numId="7" w16cid:durableId="1756585208">
    <w:abstractNumId w:val="2"/>
  </w:num>
  <w:num w:numId="8" w16cid:durableId="18517209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936"/>
    <w:rsid w:val="00093CC0"/>
    <w:rsid w:val="000C0936"/>
    <w:rsid w:val="000C2B52"/>
    <w:rsid w:val="001321E8"/>
    <w:rsid w:val="00172140"/>
    <w:rsid w:val="00190BA8"/>
    <w:rsid w:val="00200797"/>
    <w:rsid w:val="00202587"/>
    <w:rsid w:val="0024057B"/>
    <w:rsid w:val="002A236B"/>
    <w:rsid w:val="003673C7"/>
    <w:rsid w:val="003C06DC"/>
    <w:rsid w:val="003D0A62"/>
    <w:rsid w:val="004637D1"/>
    <w:rsid w:val="004E0551"/>
    <w:rsid w:val="005F049E"/>
    <w:rsid w:val="006607DF"/>
    <w:rsid w:val="00770091"/>
    <w:rsid w:val="007C3BA4"/>
    <w:rsid w:val="008E27BA"/>
    <w:rsid w:val="00984E1E"/>
    <w:rsid w:val="00A03D34"/>
    <w:rsid w:val="00B36936"/>
    <w:rsid w:val="00B73A5B"/>
    <w:rsid w:val="00C20646"/>
    <w:rsid w:val="00D47B78"/>
    <w:rsid w:val="00DB3309"/>
    <w:rsid w:val="00E05D15"/>
    <w:rsid w:val="00E40C5E"/>
    <w:rsid w:val="592212BB"/>
    <w:rsid w:val="7AFA60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244811A"/>
  <w15:docId w15:val="{1AE69887-173F-49B9-AB62-A741BD34F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line="240" w:lineRule="auto"/>
    </w:pPr>
    <w:rPr>
      <w:b/>
      <w:bCs/>
      <w:smallCaps/>
      <w:color w:val="595959" w:themeColor="text1" w:themeTint="A6"/>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spacing w:before="100" w:beforeAutospacing="1" w:after="100" w:afterAutospacing="1"/>
    </w:pPr>
    <w:rPr>
      <w:rFonts w:ascii="Times New Roman" w:hAnsi="Times New Roman"/>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smallCaps/>
      <w:color w:val="595959" w:themeColor="text1" w:themeTint="A6"/>
      <w:sz w:val="28"/>
      <w:szCs w:val="2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character" w:customStyle="1" w:styleId="Heading3Char">
    <w:name w:val="Heading 3 Char"/>
    <w:basedOn w:val="DefaultParagraphFont"/>
    <w:link w:val="Heading3"/>
    <w:uiPriority w:val="9"/>
    <w:rPr>
      <w:rFonts w:asciiTheme="majorHAnsi" w:eastAsiaTheme="majorEastAsia" w:hAnsiTheme="majorHAnsi" w:cstheme="majorBidi"/>
      <w:smallCaps/>
      <w:sz w:val="28"/>
      <w:szCs w:val="28"/>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Pr>
      <w:rFonts w:asciiTheme="majorHAnsi" w:eastAsiaTheme="majorEastAsia" w:hAnsiTheme="majorHAnsi" w:cstheme="majorBidi"/>
      <w:caps/>
      <w:color w:val="404040" w:themeColor="text1" w:themeTint="BF"/>
      <w:spacing w:val="-10"/>
      <w:sz w:val="72"/>
      <w:szCs w:val="72"/>
    </w:rPr>
  </w:style>
  <w:style w:type="character" w:customStyle="1" w:styleId="SubtitleChar">
    <w:name w:val="Subtitle Char"/>
    <w:basedOn w:val="DefaultParagraphFont"/>
    <w:link w:val="Subtitle"/>
    <w:uiPriority w:val="11"/>
    <w:rPr>
      <w:rFonts w:asciiTheme="majorHAnsi" w:eastAsiaTheme="majorEastAsia" w:hAnsiTheme="majorHAnsi" w:cstheme="majorBidi"/>
      <w:smallCaps/>
      <w:color w:val="595959" w:themeColor="text1" w:themeTint="A6"/>
      <w:sz w:val="28"/>
      <w:szCs w:val="28"/>
    </w:rPr>
  </w:style>
  <w:style w:type="paragraph" w:styleId="NoSpacing">
    <w:name w:val="No Spacing"/>
    <w:link w:val="NoSpacingChar"/>
    <w:uiPriority w:val="1"/>
    <w:qFormat/>
    <w:rPr>
      <w:sz w:val="22"/>
      <w:szCs w:val="22"/>
    </w:rPr>
  </w:style>
  <w:style w:type="paragraph" w:styleId="Quote">
    <w:name w:val="Quote"/>
    <w:basedOn w:val="Normal"/>
    <w:next w:val="Normal"/>
    <w:link w:val="QuoteChar"/>
    <w:uiPriority w:val="29"/>
    <w:qFormat/>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Pr>
      <w:color w:val="404040" w:themeColor="text1" w:themeTint="BF"/>
      <w:sz w:val="32"/>
      <w:szCs w:val="32"/>
    </w:rPr>
  </w:style>
  <w:style w:type="character" w:customStyle="1" w:styleId="SubtleEmphasis1">
    <w:name w:val="Subtle Emphasis1"/>
    <w:basedOn w:val="DefaultParagraphFont"/>
    <w:uiPriority w:val="19"/>
    <w:qFormat/>
    <w:rPr>
      <w:i/>
      <w:iCs/>
      <w:color w:val="595959" w:themeColor="text1" w:themeTint="A6"/>
    </w:rPr>
  </w:style>
  <w:style w:type="character" w:customStyle="1" w:styleId="IntenseEmphasis1">
    <w:name w:val="Intense Emphasis1"/>
    <w:basedOn w:val="DefaultParagraphFont"/>
    <w:uiPriority w:val="21"/>
    <w:qFormat/>
    <w:rPr>
      <w:b/>
      <w:bCs/>
      <w:i/>
      <w:iCs/>
    </w:rPr>
  </w:style>
  <w:style w:type="character" w:customStyle="1" w:styleId="SubtleReference1">
    <w:name w:val="Subtle Reference1"/>
    <w:basedOn w:val="DefaultParagraphFont"/>
    <w:uiPriority w:val="31"/>
    <w:qFormat/>
    <w:rPr>
      <w:smallCaps/>
      <w:color w:val="404040" w:themeColor="text1" w:themeTint="BF"/>
      <w:u w:val="single" w:color="7F7F7F" w:themeColor="text1" w:themeTint="80"/>
    </w:rPr>
  </w:style>
  <w:style w:type="character" w:customStyle="1" w:styleId="IntenseReference1">
    <w:name w:val="Intense Reference1"/>
    <w:basedOn w:val="DefaultParagraphFont"/>
    <w:uiPriority w:val="32"/>
    <w:qFormat/>
    <w:rPr>
      <w:b/>
      <w:bCs/>
      <w:smallCaps/>
      <w:color w:val="auto"/>
      <w:spacing w:val="3"/>
      <w:u w:val="single"/>
    </w:rPr>
  </w:style>
  <w:style w:type="character" w:customStyle="1" w:styleId="BookTitle1">
    <w:name w:val="Book Title1"/>
    <w:basedOn w:val="DefaultParagraphFont"/>
    <w:uiPriority w:val="33"/>
    <w:qFormat/>
    <w:rPr>
      <w:b/>
      <w:bCs/>
      <w:smallCaps/>
      <w:spacing w:val="7"/>
    </w:rPr>
  </w:style>
  <w:style w:type="paragraph" w:customStyle="1" w:styleId="TOCHeading1">
    <w:name w:val="TOC Heading1"/>
    <w:basedOn w:val="Heading1"/>
    <w:next w:val="Normal"/>
    <w:uiPriority w:val="39"/>
    <w:unhideWhenUsed/>
    <w:qFormat/>
    <w:pPr>
      <w:outlineLvl w:val="9"/>
    </w:pPr>
  </w:style>
  <w:style w:type="table" w:customStyle="1" w:styleId="PlainTable51">
    <w:name w:val="Plain Table 51"/>
    <w:basedOn w:val="TableNormal"/>
    <w:uiPriority w:val="45"/>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Bibliography1">
    <w:name w:val="Bibliography1"/>
    <w:basedOn w:val="Normal"/>
    <w:next w:val="Normal"/>
    <w:uiPriority w:val="37"/>
    <w:unhideWhenUsed/>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NoSpacingChar">
    <w:name w:val="No Spacing Char"/>
    <w:basedOn w:val="DefaultParagraphFont"/>
    <w:link w:val="NoSpacing"/>
    <w:uiPriority w:val="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vestopedia.com/terms/c/competitive_advantage.asp"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nvestopedia.com/terms/m/marketshare.as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Neg23</b:Tag>
    <b:SourceType>JournalArticle</b:SourceType>
    <b:Guid>{E21F1223-AB11-433F-8CCB-4DB02BD793D7}</b:Guid>
    <b:Author>
      <b:Author>
        <b:NameList>
          <b:Person>
            <b:Last>Negi</b:Last>
            <b:First>G.</b:First>
            <b:Middle>and Tripathi, S.</b:Middle>
          </b:Person>
        </b:NameList>
      </b:Author>
    </b:Author>
    <b:Title>Airbnb phenomenon: a review of literature and future research directions. Journal of Hospitality and Tourism Insights, 6(5), pp.1909-1925.</b:Title>
    <b:Year>2023</b:Year>
    <b:RefOrder>1</b:RefOrder>
  </b:Source>
  <b:Source>
    <b:Tag>Zer21</b:Tag>
    <b:SourceType>JournalArticle</b:SourceType>
    <b:Guid>{CCC4C13A-39C6-4974-AF98-8C591C5A4639}</b:Guid>
    <b:Author>
      <b:Author>
        <b:NameList>
          <b:Person>
            <b:Last>Zervas</b:Last>
            <b:First>G.,</b:First>
            <b:Middle>Proserpio, D. and Byers, J.W.</b:Middle>
          </b:Person>
        </b:NameList>
      </b:Author>
    </b:Author>
    <b:Title>A first look at online reputation on Airbnb, where every stay is above average. Marketing Letters, 32, pp.1-16.</b:Title>
    <b:Year>2021</b:Year>
    <b:RefOrder>2</b:RefOrder>
  </b:Source>
  <b:Source>
    <b:Tag>Dol20</b:Tag>
    <b:SourceType>JournalArticle</b:SourceType>
    <b:Guid>{E72083B7-D2ED-4F14-8035-55B2A81F8511}</b:Guid>
    <b:Author>
      <b:Author>
        <b:NameList>
          <b:Person>
            <b:Last>Dolnicar</b:Last>
            <b:First>S.</b:First>
            <b:Middle>and Zare, S.</b:Middle>
          </b:Person>
        </b:NameList>
      </b:Author>
    </b:Author>
    <b:Title>COVID19 and Airbnb–Disrupting the disruptor. Annals of tourism research, 83, p.102961.</b:Title>
    <b:Year>2020</b:Year>
    <b:RefOrder>4</b:RefOrder>
  </b:Source>
  <b:Source>
    <b:Tag>Ada22</b:Tag>
    <b:SourceType>JournalArticle</b:SourceType>
    <b:Guid>{A091FBA4-B4B1-4CB9-9BCB-4B5D8C3DD7ED}</b:Guid>
    <b:Author>
      <b:Author>
        <b:NameList>
          <b:Person>
            <b:Last>Adamiak</b:Last>
            <b:First>C.</b:First>
          </b:Person>
        </b:NameList>
      </b:Author>
    </b:Author>
    <b:Title>Current state and development of Airbnb accommodation offer in 167 countries. Current Issues in Tourism, 25(19), pp.3131-3149.</b:Title>
    <b:Year>2022</b:Year>
    <b:RefOrder>5</b:RefOrder>
  </b:Source>
  <b:Source>
    <b:Tag>Von20</b:Tag>
    <b:SourceType>JournalArticle</b:SourceType>
    <b:Guid>{91F6D0F9-4E8A-4EFB-A254-620AC9DAA8F9}</b:Guid>
    <b:Author>
      <b:Author>
        <b:NameList>
          <b:Person>
            <b:Last>Von Briel</b:Last>
            <b:First>D.</b:First>
            <b:Middle>and Dolnicar, S.</b:Middle>
          </b:Person>
        </b:NameList>
      </b:Author>
    </b:Author>
    <b:Title>The evolution of Airbnb regulation-An international longitudinal investigation 2008-2020.</b:Title>
    <b:Year>2020</b:Year>
    <b:RefOrder>3</b:RefOrder>
  </b:Source>
  <b:Source>
    <b:Tag>Dog20</b:Tag>
    <b:SourceType>JournalArticle</b:SourceType>
    <b:Guid>{BC3F406C-E443-459B-9344-8CAA6ED9EEE2}</b:Guid>
    <b:Author>
      <b:Author>
        <b:NameList>
          <b:Person>
            <b:Last>Dogru</b:Last>
            <b:First>T.,</b:First>
            <b:Middle>Hanks, L., Mody, M., Suess, C. and Sirakaya-Turk, E.</b:Middle>
          </b:Person>
        </b:NameList>
      </b:Author>
    </b:Author>
    <b:Title>The effects of Airbnb on hotel performance: Evidence from cities beyond the United States. Tourism Management, 79, p.104090.</b:Title>
    <b:Year>2020</b:Year>
    <b:RefOrder>6</b:RefOrder>
  </b:Source>
  <b:Source>
    <b:Tag>Ben201</b:Tag>
    <b:SourceType>JournalArticle</b:SourceType>
    <b:Guid>{F5313C03-8280-4B0B-8F08-5537EAFC2E6C}</b:Guid>
    <b:Author>
      <b:Author>
        <b:NameList>
          <b:Person>
            <b:Last>Benitez-Aurioles</b:Last>
            <b:First>B.</b:First>
            <b:Middle>and Tussyadiah, I.</b:Middle>
          </b:Person>
        </b:NameList>
      </b:Author>
    </b:Author>
    <b:Title>What Airbnb does to the housing market. Annals of Tourism Research.</b:Title>
    <b:Year>2020</b:Year>
    <b:RefOrder>7</b:RefOrder>
  </b:Source>
  <b:Source>
    <b:Tag>Nie20</b:Tag>
    <b:SourceType>JournalArticle</b:SourceType>
    <b:Guid>{2A41CDEA-CC96-440A-B942-D224D1FE23D7}</b:Guid>
    <b:Author>
      <b:Author>
        <b:NameList>
          <b:Person>
            <b:Last>Nieuwland</b:Last>
            <b:First>S.</b:First>
            <b:Middle>and Van Melik, R.</b:Middle>
          </b:Person>
        </b:NameList>
      </b:Author>
    </b:Author>
    <b:Title>Regulating Airbnb: how cities deal with perceived negative externalities of short-term rentals. Current issues in tourism, 23(7), pp.811-825.</b:Title>
    <b:Year>2020</b:Year>
    <b:RefOrder>8</b:RefOrder>
  </b:Source>
  <b:Source>
    <b:Tag>Ric20</b:Tag>
    <b:SourceType>JournalArticle</b:SourceType>
    <b:Guid>{97D285B5-B3AA-4FCB-8D59-734A4A60930B}</b:Guid>
    <b:Author>
      <b:Author>
        <b:NameList>
          <b:Person>
            <b:Last>Richards</b:Last>
            <b:First>S.,</b:First>
            <b:Middle>Brown, L. and Dilettuso, A.</b:Middle>
          </b:Person>
        </b:NameList>
      </b:Author>
    </b:Author>
    <b:Title>The Airbnb phenomenon: The resident’s perspective. International Journal of Tourism Cities, 6(1), pp.8-26.</b:Title>
    <b:Year>2020</b:Year>
    <b:RefOrder>9</b:RefOrder>
  </b:Source>
  <b:Source>
    <b:Tag>Kad22</b:Tag>
    <b:SourceType>JournalArticle</b:SourceType>
    <b:Guid>{EF573714-1BC4-4025-BD0D-3961F84F9F62}</b:Guid>
    <b:Author>
      <b:Author>
        <b:NameList>
          <b:Person>
            <b:Last>Kadi</b:Last>
            <b:First>J.,</b:First>
            <b:Middle>Plank, L. and Seidl, R.</b:Middle>
          </b:Person>
        </b:NameList>
      </b:Author>
    </b:Author>
    <b:Title>Airbnb as a tool for inclusive tourism?. Tourism Geographies, 24(4-5), pp.669-691.</b:Title>
    <b:Year>2022</b:Year>
    <b:RefOrder>10</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BACAAA-8F0D-4157-83D4-D6DDCFE5C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3651</Words>
  <Characters>20816</Characters>
  <Application>Microsoft Office Word</Application>
  <DocSecurity>0</DocSecurity>
  <Lines>173</Lines>
  <Paragraphs>48</Paragraphs>
  <ScaleCrop>false</ScaleCrop>
  <Company/>
  <LinksUpToDate>false</LinksUpToDate>
  <CharactersWithSpaces>24419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LCBM7024</dc:subject>
  <dc:creator>Abdul Aziz</dc:creator>
  <cp:revision>21</cp:revision>
  <dcterms:created xsi:type="dcterms:W3CDTF">2025-04-07T14:29:00Z</dcterms:created>
  <dcterms:modified xsi:type="dcterms:W3CDTF">2025-04-28T07:19:00Z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77E59603970E430896F0D16613222E8D_12</vt:lpwstr>
  </property>
</Properties>
</file>