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Times New Roman" w:cs="Times New Roman"/>
          <w:b/>
          <w:sz w:val="28"/>
          <w:szCs w:val="28"/>
          <w:lang w:eastAsia="en-GB"/>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right"/>
        <w:textAlignment w:val="auto"/>
        <w:outlineLvl w:val="9"/>
        <w:rPr>
          <w:rFonts w:hint="default" w:ascii="Times New Roman" w:hAnsi="Times New Roman" w:eastAsia="Times New Roman" w:cs="Times New Roman"/>
          <w:b/>
          <w:sz w:val="28"/>
          <w:szCs w:val="28"/>
          <w:lang w:eastAsia="en-GB"/>
        </w:rPr>
      </w:pPr>
      <w:r>
        <w:rPr>
          <w:rFonts w:ascii="Times New Roman" w:hAnsi="Times New Roman" w:cs="Times New Roman"/>
          <w:b/>
          <w:color w:val="44546A" w:themeColor="text2"/>
          <w:sz w:val="28"/>
          <w:szCs w:val="28"/>
          <w14:textFill>
            <w14:solidFill>
              <w14:schemeClr w14:val="tx2"/>
            </w14:solidFill>
          </w14:textFill>
        </w:rPr>
        <w:drawing>
          <wp:inline distT="0" distB="0" distL="0" distR="0">
            <wp:extent cx="2977515" cy="1111250"/>
            <wp:effectExtent l="0" t="0" r="1968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2977515" cy="111125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Times New Roman" w:cs="Times New Roman"/>
          <w:b/>
          <w:sz w:val="28"/>
          <w:szCs w:val="28"/>
          <w:lang w:eastAsia="en-GB"/>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Times New Roman" w:cs="Times New Roman"/>
          <w:b/>
          <w:sz w:val="28"/>
          <w:szCs w:val="28"/>
          <w:lang w:eastAsia="en-GB"/>
        </w:rPr>
      </w:pPr>
      <w:r>
        <w:rPr>
          <w:rFonts w:hint="default" w:ascii="Times New Roman" w:hAnsi="Times New Roman" w:eastAsia="Times New Roman" w:cs="Times New Roman"/>
          <w:b/>
          <w:sz w:val="28"/>
          <w:szCs w:val="28"/>
          <w:lang w:eastAsia="en-GB"/>
        </w:rPr>
        <w:t>The critical literature review of a</w:t>
      </w:r>
      <w:r>
        <w:rPr>
          <w:rFonts w:hint="eastAsia" w:ascii="Times New Roman" w:hAnsi="Times New Roman" w:eastAsia="Times New Roman" w:cs="Times New Roman"/>
          <w:b/>
          <w:sz w:val="28"/>
          <w:szCs w:val="28"/>
          <w:lang w:eastAsia="en-GB"/>
        </w:rPr>
        <w:t>nalysi</w:t>
      </w:r>
      <w:r>
        <w:rPr>
          <w:rFonts w:hint="default" w:ascii="Times New Roman" w:hAnsi="Times New Roman" w:eastAsia="Times New Roman" w:cs="Times New Roman"/>
          <w:b/>
          <w:sz w:val="28"/>
          <w:szCs w:val="28"/>
          <w:lang w:eastAsia="en-GB"/>
        </w:rPr>
        <w:t>ng</w:t>
      </w:r>
      <w:r>
        <w:rPr>
          <w:rFonts w:hint="eastAsia" w:ascii="Times New Roman" w:hAnsi="Times New Roman" w:eastAsia="Times New Roman" w:cs="Times New Roman"/>
          <w:b/>
          <w:sz w:val="28"/>
          <w:szCs w:val="28"/>
          <w:lang w:eastAsia="en-GB"/>
        </w:rPr>
        <w:t xml:space="preserve"> </w:t>
      </w:r>
      <w:r>
        <w:rPr>
          <w:rFonts w:hint="default" w:ascii="Times New Roman" w:hAnsi="Times New Roman" w:eastAsia="Times New Roman" w:cs="Times New Roman"/>
          <w:b/>
          <w:sz w:val="28"/>
          <w:szCs w:val="28"/>
          <w:lang w:eastAsia="en-GB"/>
        </w:rPr>
        <w:t>t</w:t>
      </w:r>
      <w:r>
        <w:rPr>
          <w:rFonts w:hint="eastAsia" w:ascii="Times New Roman" w:hAnsi="Times New Roman" w:eastAsia="Times New Roman" w:cs="Times New Roman"/>
          <w:b/>
          <w:sz w:val="28"/>
          <w:szCs w:val="28"/>
          <w:lang w:eastAsia="en-GB"/>
        </w:rPr>
        <w:t xml:space="preserve">he </w:t>
      </w:r>
      <w:r>
        <w:rPr>
          <w:rFonts w:hint="default" w:ascii="Times New Roman" w:hAnsi="Times New Roman" w:eastAsia="Times New Roman" w:cs="Times New Roman"/>
          <w:b/>
          <w:sz w:val="28"/>
          <w:szCs w:val="28"/>
          <w:lang w:eastAsia="en-GB"/>
        </w:rPr>
        <w:t>i</w:t>
      </w:r>
      <w:r>
        <w:rPr>
          <w:rFonts w:hint="eastAsia" w:ascii="Times New Roman" w:hAnsi="Times New Roman" w:eastAsia="Times New Roman" w:cs="Times New Roman"/>
          <w:b/>
          <w:sz w:val="28"/>
          <w:szCs w:val="28"/>
          <w:lang w:eastAsia="en-GB"/>
        </w:rPr>
        <w:t xml:space="preserve">mpact of </w:t>
      </w:r>
      <w:r>
        <w:rPr>
          <w:rFonts w:hint="default" w:ascii="Times New Roman" w:hAnsi="Times New Roman" w:eastAsia="Times New Roman" w:cs="Times New Roman"/>
          <w:b/>
          <w:sz w:val="28"/>
          <w:szCs w:val="28"/>
          <w:lang w:eastAsia="en-GB"/>
        </w:rPr>
        <w:t>b</w:t>
      </w:r>
      <w:r>
        <w:rPr>
          <w:rFonts w:hint="eastAsia" w:ascii="Times New Roman" w:hAnsi="Times New Roman" w:eastAsia="Times New Roman" w:cs="Times New Roman"/>
          <w:b/>
          <w:sz w:val="28"/>
          <w:szCs w:val="28"/>
          <w:lang w:eastAsia="en-GB"/>
        </w:rPr>
        <w:t xml:space="preserve">uilding personal brand </w:t>
      </w:r>
      <w:r>
        <w:rPr>
          <w:rFonts w:hint="default" w:ascii="Times New Roman" w:hAnsi="Times New Roman" w:eastAsia="Times New Roman" w:cs="Times New Roman"/>
          <w:b/>
          <w:sz w:val="28"/>
          <w:szCs w:val="28"/>
          <w:lang w:eastAsia="en-GB"/>
        </w:rPr>
        <w:t>on</w:t>
      </w:r>
      <w:r>
        <w:rPr>
          <w:rFonts w:hint="eastAsia" w:ascii="Times New Roman" w:hAnsi="Times New Roman" w:eastAsia="Times New Roman" w:cs="Times New Roman"/>
          <w:b/>
          <w:sz w:val="28"/>
          <w:szCs w:val="28"/>
          <w:lang w:eastAsia="en-GB"/>
        </w:rPr>
        <w:t xml:space="preserve"> social media</w:t>
      </w:r>
      <w:r>
        <w:rPr>
          <w:rFonts w:hint="default" w:ascii="Times New Roman" w:hAnsi="Times New Roman" w:eastAsia="Times New Roman" w:cs="Times New Roman"/>
          <w:b/>
          <w:sz w:val="28"/>
          <w:szCs w:val="28"/>
          <w:lang w:eastAsia="en-GB"/>
        </w:rPr>
        <w:t xml:space="preserve"> platform</w:t>
      </w:r>
      <w:r>
        <w:rPr>
          <w:rFonts w:hint="eastAsia" w:ascii="Times New Roman" w:hAnsi="Times New Roman" w:eastAsia="Times New Roman" w:cs="Times New Roman"/>
          <w:b/>
          <w:sz w:val="28"/>
          <w:szCs w:val="28"/>
          <w:lang w:eastAsia="en-GB"/>
        </w:rPr>
        <w:t xml:space="preserve"> </w:t>
      </w:r>
      <w:r>
        <w:rPr>
          <w:rFonts w:hint="default" w:ascii="Times New Roman" w:hAnsi="Times New Roman" w:eastAsia="Times New Roman" w:cs="Times New Roman"/>
          <w:b/>
          <w:sz w:val="28"/>
          <w:szCs w:val="28"/>
          <w:lang w:eastAsia="en-GB"/>
        </w:rPr>
        <w:t>in</w:t>
      </w:r>
      <w:r>
        <w:rPr>
          <w:rFonts w:hint="eastAsia" w:ascii="Times New Roman" w:hAnsi="Times New Roman" w:eastAsia="Times New Roman" w:cs="Times New Roman"/>
          <w:b/>
          <w:sz w:val="28"/>
          <w:szCs w:val="28"/>
          <w:lang w:eastAsia="en-GB"/>
        </w:rPr>
        <w:t xml:space="preserve"> the emerging livestream</w:t>
      </w:r>
      <w:r>
        <w:rPr>
          <w:rFonts w:hint="default" w:ascii="Times New Roman" w:hAnsi="Times New Roman" w:eastAsia="Times New Roman" w:cs="Times New Roman"/>
          <w:b/>
          <w:sz w:val="28"/>
          <w:szCs w:val="28"/>
          <w:lang w:eastAsia="en-GB"/>
        </w:rPr>
        <w:t xml:space="preserve"> </w:t>
      </w:r>
      <w:r>
        <w:rPr>
          <w:rFonts w:hint="eastAsia" w:ascii="Times New Roman" w:hAnsi="Times New Roman" w:eastAsia="Times New Roman" w:cs="Times New Roman"/>
          <w:b/>
          <w:sz w:val="28"/>
          <w:szCs w:val="28"/>
          <w:lang w:eastAsia="en-GB"/>
        </w:rPr>
        <w:t>e-commerce industry</w:t>
      </w:r>
    </w:p>
    <w:p/>
    <w:p/>
    <w:p/>
    <w:p/>
    <w:p/>
    <w:p/>
    <w:p>
      <w:pPr>
        <w:spacing w:after="0" w:line="240" w:lineRule="auto"/>
        <w:jc w:val="center"/>
        <w:rPr>
          <w:rFonts w:ascii="Times New Roman" w:hAnsi="Times New Roman" w:eastAsia="Times New Roman" w:cs="Times New Roman"/>
          <w:sz w:val="28"/>
          <w:szCs w:val="28"/>
          <w:lang w:val="en-US" w:eastAsia="en-GB"/>
        </w:rPr>
      </w:pPr>
    </w:p>
    <w:p>
      <w:pPr>
        <w:spacing w:after="0" w:line="240" w:lineRule="auto"/>
        <w:jc w:val="center"/>
        <w:rPr>
          <w:rFonts w:hint="default" w:ascii="Times New Roman Bold" w:hAnsi="Times New Roman Bold" w:eastAsia="Times New Roman" w:cs="Times New Roman Bold"/>
          <w:b/>
          <w:bCs/>
          <w:sz w:val="28"/>
          <w:szCs w:val="28"/>
          <w:lang w:val="en-US" w:eastAsia="en-GB"/>
        </w:rPr>
      </w:pPr>
    </w:p>
    <w:p>
      <w:pPr>
        <w:spacing w:after="0" w:line="240" w:lineRule="auto"/>
        <w:jc w:val="center"/>
        <w:rPr>
          <w:rFonts w:hint="eastAsia" w:ascii="Times New Roman Bold" w:hAnsi="Times New Roman Bold" w:eastAsia="Times New Roman" w:cs="Times New Roman Bold"/>
          <w:b/>
          <w:bCs/>
          <w:sz w:val="28"/>
          <w:szCs w:val="28"/>
          <w:lang w:val="en-US" w:eastAsia="en-GB"/>
        </w:rPr>
      </w:pPr>
      <w:r>
        <w:rPr>
          <w:rFonts w:hint="eastAsia" w:ascii="Times New Roman Bold" w:hAnsi="Times New Roman Bold" w:eastAsia="Times New Roman" w:cs="Times New Roman Bold"/>
          <w:b/>
          <w:bCs/>
          <w:sz w:val="28"/>
          <w:szCs w:val="28"/>
          <w:lang w:val="en-US" w:eastAsia="en-GB"/>
        </w:rPr>
        <w:t>Critical Literature Review</w:t>
      </w:r>
    </w:p>
    <w:p>
      <w:pPr>
        <w:spacing w:after="0" w:line="240" w:lineRule="auto"/>
        <w:jc w:val="center"/>
        <w:rPr>
          <w:rFonts w:hint="default" w:ascii="Times New Roman Bold" w:hAnsi="Times New Roman Bold" w:eastAsia="Times New Roman" w:cs="Times New Roman Bold"/>
          <w:b/>
          <w:bCs/>
          <w:sz w:val="28"/>
          <w:szCs w:val="28"/>
          <w:lang w:val="en-US" w:eastAsia="en-GB"/>
        </w:rPr>
      </w:pPr>
    </w:p>
    <w:p>
      <w:pPr>
        <w:spacing w:after="0" w:line="240" w:lineRule="auto"/>
        <w:ind w:right="-957" w:firstLine="2241" w:firstLineChars="800"/>
        <w:jc w:val="both"/>
        <w:rPr>
          <w:rFonts w:ascii="Times New Roman" w:hAnsi="Times New Roman" w:eastAsia="Times New Roman" w:cs="Times New Roman"/>
          <w:sz w:val="28"/>
          <w:szCs w:val="28"/>
          <w:lang w:eastAsia="en-GB"/>
        </w:rPr>
      </w:pPr>
      <w:r>
        <w:rPr>
          <w:rFonts w:ascii="Times New Roman" w:hAnsi="Times New Roman" w:eastAsia="Times New Roman" w:cs="Times New Roman"/>
          <w:b/>
          <w:sz w:val="28"/>
          <w:szCs w:val="28"/>
          <w:lang w:eastAsia="en-GB"/>
        </w:rPr>
        <w:t xml:space="preserve">Module Lead: </w:t>
      </w:r>
      <w:r>
        <w:rPr>
          <w:rFonts w:hint="eastAsia" w:ascii="Times New Roman" w:hAnsi="Times New Roman" w:eastAsia="Times New Roman" w:cs="Times New Roman"/>
          <w:sz w:val="28"/>
          <w:szCs w:val="28"/>
          <w:lang w:eastAsia="en-GB"/>
        </w:rPr>
        <w:t>Dr Emma Roberts</w:t>
      </w:r>
    </w:p>
    <w:p>
      <w:pPr>
        <w:spacing w:after="0" w:line="240" w:lineRule="auto"/>
        <w:ind w:right="-957" w:firstLine="2241" w:firstLineChars="800"/>
        <w:jc w:val="both"/>
        <w:rPr>
          <w:rFonts w:ascii="Times New Roman" w:hAnsi="Times New Roman" w:eastAsia="Times New Roman" w:cs="Times New Roman"/>
          <w:sz w:val="28"/>
          <w:szCs w:val="28"/>
          <w:lang w:eastAsia="en-GB"/>
        </w:rPr>
      </w:pPr>
      <w:r>
        <w:rPr>
          <w:rFonts w:hint="default" w:ascii="Times New Roman Bold" w:hAnsi="Times New Roman Bold" w:eastAsia="Times New Roman" w:cs="Times New Roman Bold"/>
          <w:b/>
          <w:bCs/>
          <w:sz w:val="28"/>
          <w:szCs w:val="28"/>
          <w:lang w:eastAsia="en-GB"/>
        </w:rPr>
        <w:t>DBA Student Name:</w:t>
      </w:r>
      <w:r>
        <w:rPr>
          <w:rFonts w:hint="default" w:ascii="Times New Roman" w:hAnsi="Times New Roman" w:eastAsia="Times New Roman" w:cs="Times New Roman"/>
          <w:sz w:val="28"/>
          <w:szCs w:val="28"/>
          <w:lang w:eastAsia="en-GB"/>
        </w:rPr>
        <w:t xml:space="preserve"> </w:t>
      </w:r>
      <w:r>
        <w:rPr>
          <w:rFonts w:ascii="Times New Roman" w:hAnsi="Times New Roman" w:eastAsia="Times New Roman" w:cs="Times New Roman"/>
          <w:sz w:val="28"/>
          <w:szCs w:val="28"/>
          <w:lang w:eastAsia="en-GB"/>
        </w:rPr>
        <w:t>Xuanyi Yan</w:t>
      </w:r>
    </w:p>
    <w:p/>
    <w:p/>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p>
    <w:p>
      <w:pPr>
        <w:jc w:val="center"/>
        <w:rPr>
          <w:rFonts w:ascii="Times New Roman" w:hAnsi="Times New Roman" w:cs="Times New Roman"/>
          <w:b/>
          <w:sz w:val="32"/>
          <w:szCs w:val="32"/>
          <w:u w:val="single"/>
        </w:rPr>
        <w:sectPr>
          <w:pgSz w:w="11906" w:h="16838"/>
          <w:pgMar w:top="1440" w:right="1800" w:bottom="1440" w:left="1800" w:header="851" w:footer="992" w:gutter="0"/>
          <w:cols w:space="425" w:num="1"/>
          <w:docGrid w:type="lines" w:linePitch="312" w:charSpace="0"/>
        </w:sectPr>
      </w:pPr>
    </w:p>
    <w:p>
      <w:pPr>
        <w:jc w:val="center"/>
        <w:rPr>
          <w:rFonts w:ascii="Times New Roman" w:hAnsi="Times New Roman" w:cs="Times New Roman"/>
          <w:b/>
          <w:sz w:val="32"/>
          <w:szCs w:val="32"/>
          <w:u w:val="single"/>
        </w:rPr>
      </w:pPr>
      <w:r>
        <w:rPr>
          <w:rFonts w:ascii="Times New Roman" w:hAnsi="Times New Roman" w:cs="Times New Roman"/>
          <w:b/>
          <w:sz w:val="32"/>
          <w:szCs w:val="32"/>
          <w:u w:val="single"/>
        </w:rPr>
        <w:t>TABLE OF CONTENTS</w:t>
      </w:r>
    </w:p>
    <w:p>
      <w:pPr>
        <w:jc w:val="center"/>
        <w:rPr>
          <w:rFonts w:ascii="Times New Roman" w:hAnsi="Times New Roman" w:cs="Times New Roman"/>
          <w:b/>
          <w:sz w:val="32"/>
          <w:szCs w:val="32"/>
          <w:u w:val="single"/>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360" w:lineRule="auto"/>
        <w:ind w:left="0" w:leftChars="0" w:right="0" w:rightChars="0" w:firstLine="0" w:firstLineChars="0"/>
        <w:textAlignment w:val="auto"/>
        <w:outlineLvl w:val="9"/>
        <w:rPr>
          <w:rFonts w:hint="default" w:ascii="Times New Roman" w:hAnsi="Times New Roman" w:cs="Times New Roman"/>
          <w:b w:val="0"/>
          <w:bCs/>
          <w:sz w:val="24"/>
          <w:szCs w:val="24"/>
        </w:rPr>
      </w:pPr>
      <w:r>
        <w:rPr>
          <w:rFonts w:hint="default" w:ascii="Times New Roman" w:hAnsi="Times New Roman" w:cs="Times New Roman"/>
          <w:b w:val="0"/>
          <w:bCs/>
          <w:sz w:val="24"/>
          <w:szCs w:val="24"/>
        </w:rPr>
        <w:t>Part 1 ....................................................................................................................2</w:t>
      </w:r>
    </w:p>
    <w:p>
      <w:pPr>
        <w:keepNext w:val="0"/>
        <w:keepLines w:val="0"/>
        <w:pageBreakBefore w:val="0"/>
        <w:widowControl/>
        <w:tabs>
          <w:tab w:val="right" w:leader="dot" w:pos="7272"/>
        </w:tabs>
        <w:kinsoku/>
        <w:wordWrap/>
        <w:overflowPunct/>
        <w:topLinePunct w:val="0"/>
        <w:autoSpaceDE/>
        <w:autoSpaceDN/>
        <w:bidi w:val="0"/>
        <w:adjustRightInd/>
        <w:snapToGrid/>
        <w:spacing w:after="0" w:line="360" w:lineRule="auto"/>
        <w:ind w:left="0" w:leftChars="0" w:right="0" w:rightChars="0" w:firstLine="0" w:firstLineChars="0"/>
        <w:textAlignment w:val="auto"/>
        <w:outlineLvl w:val="9"/>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1.1 The Definition and Content of Critical Literature Review.............................2</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 xml:space="preserve">1.2 The </w:t>
      </w:r>
      <w:r>
        <w:rPr>
          <w:rFonts w:hint="default" w:ascii="Times New Roman" w:hAnsi="Times New Roman" w:cs="Times New Roman"/>
          <w:b w:val="0"/>
          <w:bCs w:val="0"/>
          <w:sz w:val="24"/>
          <w:szCs w:val="24"/>
          <w:lang w:val="en-US" w:eastAsia="zh-Hans"/>
        </w:rPr>
        <w:t>P</w:t>
      </w:r>
      <w:r>
        <w:rPr>
          <w:rFonts w:hint="default" w:ascii="Times New Roman" w:hAnsi="Times New Roman" w:cs="Times New Roman"/>
          <w:b w:val="0"/>
          <w:bCs w:val="0"/>
          <w:sz w:val="24"/>
          <w:szCs w:val="24"/>
          <w:lang w:eastAsia="zh-Hans"/>
        </w:rPr>
        <w:t>urpose and Structure of Critical Literature Review...............................2</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1.3 The Format and Methodology of Literature Review.......................................3</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1.3.1 The Types of Literature Review Approach..................................................3</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 xml:space="preserve">1.3.2 The Method of </w:t>
      </w:r>
      <w:r>
        <w:rPr>
          <w:rFonts w:hint="default" w:ascii="Times New Roman" w:hAnsi="Times New Roman" w:cs="Times New Roman"/>
          <w:b w:val="0"/>
          <w:bCs w:val="0"/>
          <w:sz w:val="24"/>
          <w:szCs w:val="24"/>
          <w:lang w:val="en-US" w:eastAsia="zh-Hans"/>
        </w:rPr>
        <w:t>Developing</w:t>
      </w:r>
      <w:r>
        <w:rPr>
          <w:rFonts w:hint="default" w:ascii="Times New Roman" w:hAnsi="Times New Roman" w:cs="Times New Roman"/>
          <w:b w:val="0"/>
          <w:bCs w:val="0"/>
          <w:sz w:val="24"/>
          <w:szCs w:val="24"/>
          <w:lang w:eastAsia="zh-Hans"/>
        </w:rPr>
        <w:t xml:space="preserve"> Research Questions..........................................3</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1.3.3 The Criterion for Evaluating The Rigour of Literature Review...................3</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val="en-US" w:eastAsia="zh-Hans"/>
        </w:rPr>
        <w:t>1.</w:t>
      </w:r>
      <w:r>
        <w:rPr>
          <w:rFonts w:hint="default" w:ascii="Times New Roman" w:hAnsi="Times New Roman" w:cs="Times New Roman"/>
          <w:b w:val="0"/>
          <w:bCs w:val="0"/>
          <w:sz w:val="24"/>
          <w:szCs w:val="24"/>
          <w:lang w:eastAsia="zh-Hans"/>
        </w:rPr>
        <w:t xml:space="preserve">4 </w:t>
      </w:r>
      <w:r>
        <w:rPr>
          <w:rFonts w:hint="default" w:ascii="Times New Roman" w:hAnsi="Times New Roman" w:cs="Times New Roman"/>
          <w:b w:val="0"/>
          <w:bCs w:val="0"/>
          <w:sz w:val="24"/>
          <w:szCs w:val="24"/>
          <w:lang w:val="en-US" w:eastAsia="zh-Hans"/>
        </w:rPr>
        <w:t xml:space="preserve">Critical </w:t>
      </w:r>
      <w:r>
        <w:rPr>
          <w:rFonts w:hint="default" w:ascii="Times New Roman" w:hAnsi="Times New Roman" w:cs="Times New Roman"/>
          <w:b w:val="0"/>
          <w:bCs w:val="0"/>
          <w:sz w:val="24"/>
          <w:szCs w:val="24"/>
          <w:lang w:eastAsia="zh-Hans"/>
        </w:rPr>
        <w:t>E</w:t>
      </w:r>
      <w:r>
        <w:rPr>
          <w:rFonts w:hint="default" w:ascii="Times New Roman" w:hAnsi="Times New Roman" w:cs="Times New Roman"/>
          <w:b w:val="0"/>
          <w:bCs w:val="0"/>
          <w:sz w:val="24"/>
          <w:szCs w:val="24"/>
          <w:lang w:val="en-US" w:eastAsia="zh-Hans"/>
        </w:rPr>
        <w:t xml:space="preserve">xplore of </w:t>
      </w:r>
      <w:r>
        <w:rPr>
          <w:rFonts w:hint="default" w:ascii="Times New Roman" w:hAnsi="Times New Roman" w:cs="Times New Roman"/>
          <w:b w:val="0"/>
          <w:bCs w:val="0"/>
          <w:sz w:val="24"/>
          <w:szCs w:val="24"/>
          <w:lang w:eastAsia="zh-Hans"/>
        </w:rPr>
        <w:t>L</w:t>
      </w:r>
      <w:r>
        <w:rPr>
          <w:rFonts w:hint="default" w:ascii="Times New Roman" w:hAnsi="Times New Roman" w:cs="Times New Roman"/>
          <w:b w:val="0"/>
          <w:bCs w:val="0"/>
          <w:sz w:val="24"/>
          <w:szCs w:val="24"/>
          <w:lang w:val="en-US" w:eastAsia="zh-Hans"/>
        </w:rPr>
        <w:t xml:space="preserve">iterature </w:t>
      </w:r>
      <w:r>
        <w:rPr>
          <w:rFonts w:hint="default" w:ascii="Times New Roman" w:hAnsi="Times New Roman" w:cs="Times New Roman"/>
          <w:b w:val="0"/>
          <w:bCs w:val="0"/>
          <w:sz w:val="24"/>
          <w:szCs w:val="24"/>
          <w:lang w:eastAsia="zh-Hans"/>
        </w:rPr>
        <w:t>R</w:t>
      </w:r>
      <w:r>
        <w:rPr>
          <w:rFonts w:hint="default" w:ascii="Times New Roman" w:hAnsi="Times New Roman" w:cs="Times New Roman"/>
          <w:b w:val="0"/>
          <w:bCs w:val="0"/>
          <w:sz w:val="24"/>
          <w:szCs w:val="24"/>
          <w:lang w:val="en-US" w:eastAsia="zh-Hans"/>
        </w:rPr>
        <w:t>eview</w:t>
      </w:r>
      <w:r>
        <w:rPr>
          <w:rFonts w:hint="default" w:ascii="Times New Roman" w:hAnsi="Times New Roman" w:cs="Times New Roman"/>
          <w:b w:val="0"/>
          <w:bCs w:val="0"/>
          <w:sz w:val="24"/>
          <w:szCs w:val="24"/>
          <w:lang w:eastAsia="zh-Hans"/>
        </w:rPr>
        <w:t xml:space="preserve"> in The Research..................................4</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sz w:val="24"/>
          <w:szCs w:val="24"/>
        </w:rPr>
      </w:pPr>
      <w:r>
        <w:rPr>
          <w:rFonts w:hint="default" w:ascii="Times New Roman" w:hAnsi="Times New Roman" w:cs="Times New Roman"/>
          <w:b w:val="0"/>
          <w:bCs/>
          <w:sz w:val="24"/>
          <w:szCs w:val="24"/>
          <w:lang w:val="en-US" w:eastAsia="zh-Hans"/>
        </w:rPr>
        <w:t>P</w:t>
      </w:r>
      <w:r>
        <w:rPr>
          <w:rFonts w:hint="default" w:ascii="Times New Roman" w:hAnsi="Times New Roman" w:cs="Times New Roman"/>
          <w:b w:val="0"/>
          <w:bCs/>
          <w:sz w:val="24"/>
          <w:szCs w:val="24"/>
          <w:lang w:eastAsia="zh-Hans"/>
        </w:rPr>
        <w:t>art 2 - An A</w:t>
      </w:r>
      <w:r>
        <w:rPr>
          <w:rFonts w:hint="default" w:ascii="Times New Roman" w:hAnsi="Times New Roman" w:cs="Times New Roman"/>
          <w:b w:val="0"/>
          <w:bCs/>
          <w:sz w:val="24"/>
          <w:szCs w:val="24"/>
          <w:lang w:val="en-US" w:eastAsia="zh-Hans"/>
        </w:rPr>
        <w:t xml:space="preserve">nnotated </w:t>
      </w:r>
      <w:r>
        <w:rPr>
          <w:rFonts w:hint="default" w:ascii="Times New Roman" w:hAnsi="Times New Roman" w:cs="Times New Roman"/>
          <w:b w:val="0"/>
          <w:bCs/>
          <w:sz w:val="24"/>
          <w:szCs w:val="24"/>
          <w:lang w:eastAsia="zh-Hans"/>
        </w:rPr>
        <w:t>B</w:t>
      </w:r>
      <w:r>
        <w:rPr>
          <w:rFonts w:hint="default" w:ascii="Times New Roman" w:hAnsi="Times New Roman" w:cs="Times New Roman"/>
          <w:b w:val="0"/>
          <w:bCs/>
          <w:sz w:val="24"/>
          <w:szCs w:val="24"/>
          <w:lang w:val="en-US" w:eastAsia="zh-Hans"/>
        </w:rPr>
        <w:t>ibliography</w:t>
      </w:r>
      <w:r>
        <w:rPr>
          <w:rFonts w:hint="default" w:ascii="Times New Roman" w:hAnsi="Times New Roman" w:cs="Times New Roman"/>
          <w:b w:val="0"/>
          <w:bCs/>
          <w:sz w:val="24"/>
          <w:szCs w:val="24"/>
        </w:rPr>
        <w:t>......................................................................5</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sz w:val="24"/>
          <w:szCs w:val="24"/>
          <w:lang w:val="en-US" w:eastAsia="zh-Hans"/>
        </w:rPr>
      </w:pPr>
      <w:r>
        <w:rPr>
          <w:rFonts w:hint="default" w:ascii="Times New Roman" w:hAnsi="Times New Roman" w:cs="Times New Roman"/>
          <w:b w:val="0"/>
          <w:bCs/>
          <w:sz w:val="24"/>
          <w:szCs w:val="24"/>
          <w:lang w:val="en-US" w:eastAsia="zh-Hans"/>
        </w:rPr>
        <w:t>Part 3</w:t>
      </w:r>
      <w:r>
        <w:rPr>
          <w:rFonts w:hint="default" w:ascii="Times New Roman" w:hAnsi="Times New Roman" w:cs="Times New Roman"/>
          <w:b w:val="0"/>
          <w:bCs/>
          <w:sz w:val="24"/>
          <w:szCs w:val="24"/>
          <w:lang w:eastAsia="zh-Hans"/>
        </w:rPr>
        <w:t xml:space="preserve"> - </w:t>
      </w:r>
      <w:r>
        <w:rPr>
          <w:rFonts w:hint="default" w:ascii="Times New Roman" w:hAnsi="Times New Roman" w:cs="Times New Roman"/>
          <w:b w:val="0"/>
          <w:bCs/>
          <w:sz w:val="24"/>
          <w:szCs w:val="24"/>
          <w:lang w:val="en-US" w:eastAsia="zh-Hans"/>
        </w:rPr>
        <w:t>Preliminary</w:t>
      </w:r>
      <w:r>
        <w:rPr>
          <w:rFonts w:hint="default" w:ascii="Times New Roman" w:hAnsi="Times New Roman" w:cs="Times New Roman"/>
          <w:b w:val="0"/>
          <w:bCs/>
          <w:sz w:val="24"/>
          <w:szCs w:val="24"/>
          <w:lang w:eastAsia="zh-Hans"/>
        </w:rPr>
        <w:t xml:space="preserve"> </w:t>
      </w:r>
      <w:r>
        <w:rPr>
          <w:rFonts w:hint="default" w:ascii="Times New Roman" w:hAnsi="Times New Roman" w:cs="Times New Roman"/>
          <w:b w:val="0"/>
          <w:bCs/>
          <w:sz w:val="24"/>
          <w:szCs w:val="24"/>
          <w:lang w:val="en-US" w:eastAsia="zh-Hans"/>
        </w:rPr>
        <w:t>Literature review</w:t>
      </w:r>
      <w:r>
        <w:rPr>
          <w:rFonts w:hint="default" w:ascii="Times New Roman" w:hAnsi="Times New Roman" w:cs="Times New Roman"/>
          <w:b w:val="0"/>
          <w:bCs/>
          <w:sz w:val="24"/>
          <w:szCs w:val="24"/>
          <w:lang w:eastAsia="zh-Hans"/>
        </w:rPr>
        <w:t>..................................................................3</w:t>
      </w:r>
      <w:r>
        <w:rPr>
          <w:rFonts w:hint="default" w:ascii="Times New Roman" w:hAnsi="Times New Roman" w:cs="Times New Roman"/>
          <w:b w:val="0"/>
          <w:bCs/>
          <w:sz w:val="24"/>
          <w:szCs w:val="24"/>
          <w:lang w:eastAsia="zh-Hans"/>
        </w:rPr>
        <w:t>1</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Hans"/>
        </w:rPr>
      </w:pPr>
      <w:r>
        <w:rPr>
          <w:rFonts w:hint="default" w:ascii="Times New Roman" w:hAnsi="Times New Roman" w:cs="Times New Roman"/>
          <w:b w:val="0"/>
          <w:bCs w:val="0"/>
          <w:sz w:val="24"/>
          <w:szCs w:val="24"/>
          <w:lang w:val="en-US" w:eastAsia="zh-Hans"/>
        </w:rPr>
        <w:t xml:space="preserve">3.1 </w:t>
      </w:r>
      <w:r>
        <w:rPr>
          <w:rFonts w:hint="default" w:ascii="Times New Roman" w:hAnsi="Times New Roman" w:cs="Times New Roman"/>
          <w:b w:val="0"/>
          <w:bCs w:val="0"/>
          <w:sz w:val="24"/>
          <w:szCs w:val="24"/>
          <w:lang w:eastAsia="zh-Hans"/>
        </w:rPr>
        <w:t>Historical Background of The Broad Overview.............................................3</w:t>
      </w:r>
      <w:r>
        <w:rPr>
          <w:rFonts w:hint="default" w:ascii="Times New Roman" w:hAnsi="Times New Roman" w:cs="Times New Roman"/>
          <w:b w:val="0"/>
          <w:bCs w:val="0"/>
          <w:sz w:val="24"/>
          <w:szCs w:val="24"/>
          <w:lang w:eastAsia="zh-Hans"/>
        </w:rPr>
        <w:t>1</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3.2 Close Examination and Selection of Key Conception....................................32</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Hans"/>
        </w:rPr>
      </w:pPr>
      <w:r>
        <w:rPr>
          <w:rFonts w:hint="default" w:ascii="Times New Roman" w:hAnsi="Times New Roman" w:cs="Times New Roman"/>
          <w:b w:val="0"/>
          <w:bCs w:val="0"/>
          <w:sz w:val="24"/>
          <w:szCs w:val="24"/>
          <w:lang w:val="en-US" w:eastAsia="zh-Hans"/>
        </w:rPr>
        <w:t>3.</w:t>
      </w:r>
      <w:r>
        <w:rPr>
          <w:rFonts w:hint="default" w:ascii="Times New Roman" w:hAnsi="Times New Roman" w:cs="Times New Roman"/>
          <w:b w:val="0"/>
          <w:bCs w:val="0"/>
          <w:sz w:val="24"/>
          <w:szCs w:val="24"/>
          <w:lang w:eastAsia="zh-Hans"/>
        </w:rPr>
        <w:t>3</w:t>
      </w:r>
      <w:r>
        <w:rPr>
          <w:rFonts w:hint="default" w:ascii="Times New Roman" w:hAnsi="Times New Roman" w:cs="Times New Roman"/>
          <w:b w:val="0"/>
          <w:bCs w:val="0"/>
          <w:sz w:val="24"/>
          <w:szCs w:val="24"/>
          <w:lang w:val="en-US" w:eastAsia="zh-Hans"/>
        </w:rPr>
        <w:t xml:space="preserve"> Chinese </w:t>
      </w:r>
      <w:r>
        <w:rPr>
          <w:rFonts w:hint="default" w:ascii="Times New Roman" w:hAnsi="Times New Roman" w:cs="Times New Roman"/>
          <w:b w:val="0"/>
          <w:bCs w:val="0"/>
          <w:sz w:val="24"/>
          <w:szCs w:val="24"/>
          <w:lang w:eastAsia="zh-Hans"/>
        </w:rPr>
        <w:t>E-c</w:t>
      </w:r>
      <w:r>
        <w:rPr>
          <w:rFonts w:hint="default" w:ascii="Times New Roman" w:hAnsi="Times New Roman" w:cs="Times New Roman"/>
          <w:b w:val="0"/>
          <w:bCs w:val="0"/>
          <w:sz w:val="24"/>
          <w:szCs w:val="24"/>
          <w:lang w:val="en-US" w:eastAsia="zh-Hans"/>
        </w:rPr>
        <w:t xml:space="preserve">ommerce </w:t>
      </w:r>
      <w:r>
        <w:rPr>
          <w:rFonts w:hint="default" w:ascii="Times New Roman" w:hAnsi="Times New Roman" w:cs="Times New Roman"/>
          <w:b w:val="0"/>
          <w:bCs w:val="0"/>
          <w:sz w:val="24"/>
          <w:szCs w:val="24"/>
          <w:lang w:eastAsia="zh-Hans"/>
        </w:rPr>
        <w:t>G</w:t>
      </w:r>
      <w:r>
        <w:rPr>
          <w:rFonts w:hint="default" w:ascii="Times New Roman" w:hAnsi="Times New Roman" w:cs="Times New Roman"/>
          <w:b w:val="0"/>
          <w:bCs w:val="0"/>
          <w:sz w:val="24"/>
          <w:szCs w:val="24"/>
          <w:lang w:val="en-US" w:eastAsia="zh-Hans"/>
        </w:rPr>
        <w:t xml:space="preserve">rowth and </w:t>
      </w:r>
      <w:r>
        <w:rPr>
          <w:rFonts w:hint="default" w:ascii="Times New Roman" w:hAnsi="Times New Roman" w:cs="Times New Roman"/>
          <w:b w:val="0"/>
          <w:bCs w:val="0"/>
          <w:sz w:val="24"/>
          <w:szCs w:val="24"/>
          <w:lang w:eastAsia="zh-Hans"/>
        </w:rPr>
        <w:t>C</w:t>
      </w:r>
      <w:r>
        <w:rPr>
          <w:rFonts w:hint="default" w:ascii="Times New Roman" w:hAnsi="Times New Roman" w:cs="Times New Roman"/>
          <w:b w:val="0"/>
          <w:bCs w:val="0"/>
          <w:sz w:val="24"/>
          <w:szCs w:val="24"/>
          <w:lang w:val="en-US" w:eastAsia="zh-Hans"/>
        </w:rPr>
        <w:t xml:space="preserve">onsumer </w:t>
      </w:r>
      <w:r>
        <w:rPr>
          <w:rFonts w:hint="default" w:ascii="Times New Roman" w:hAnsi="Times New Roman" w:cs="Times New Roman"/>
          <w:b w:val="0"/>
          <w:bCs w:val="0"/>
          <w:sz w:val="24"/>
          <w:szCs w:val="24"/>
          <w:lang w:eastAsia="zh-Hans"/>
        </w:rPr>
        <w:t>B</w:t>
      </w:r>
      <w:r>
        <w:rPr>
          <w:rFonts w:hint="default" w:ascii="Times New Roman" w:hAnsi="Times New Roman" w:cs="Times New Roman"/>
          <w:b w:val="0"/>
          <w:bCs w:val="0"/>
          <w:sz w:val="24"/>
          <w:szCs w:val="24"/>
          <w:lang w:val="en-US" w:eastAsia="zh-Hans"/>
        </w:rPr>
        <w:t>ehavior</w:t>
      </w:r>
      <w:r>
        <w:rPr>
          <w:rFonts w:hint="default" w:ascii="Times New Roman" w:hAnsi="Times New Roman" w:cs="Times New Roman"/>
          <w:b w:val="0"/>
          <w:bCs w:val="0"/>
          <w:sz w:val="24"/>
          <w:szCs w:val="24"/>
          <w:lang w:eastAsia="zh-Hans"/>
        </w:rPr>
        <w:t>.................................33</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Hans"/>
        </w:rPr>
      </w:pPr>
      <w:r>
        <w:rPr>
          <w:rFonts w:hint="default" w:ascii="Times New Roman" w:hAnsi="Times New Roman" w:cs="Times New Roman"/>
          <w:b w:val="0"/>
          <w:bCs w:val="0"/>
          <w:sz w:val="24"/>
          <w:szCs w:val="24"/>
          <w:lang w:val="en-US" w:eastAsia="zh-Hans"/>
        </w:rPr>
        <w:t>3.</w:t>
      </w:r>
      <w:r>
        <w:rPr>
          <w:rFonts w:hint="default" w:ascii="Times New Roman" w:hAnsi="Times New Roman" w:cs="Times New Roman"/>
          <w:b w:val="0"/>
          <w:bCs w:val="0"/>
          <w:sz w:val="24"/>
          <w:szCs w:val="24"/>
          <w:lang w:eastAsia="zh-Hans"/>
        </w:rPr>
        <w:t>4</w:t>
      </w:r>
      <w:r>
        <w:rPr>
          <w:rFonts w:hint="default" w:ascii="Times New Roman" w:hAnsi="Times New Roman" w:cs="Times New Roman"/>
          <w:b w:val="0"/>
          <w:bCs w:val="0"/>
          <w:sz w:val="24"/>
          <w:szCs w:val="24"/>
          <w:lang w:val="en-US" w:eastAsia="zh-Hans"/>
        </w:rPr>
        <w:t xml:space="preserve"> Internet Celebrity and </w:t>
      </w:r>
      <w:r>
        <w:rPr>
          <w:rFonts w:hint="default" w:ascii="Times New Roman" w:hAnsi="Times New Roman" w:cs="Times New Roman"/>
          <w:b w:val="0"/>
          <w:bCs w:val="0"/>
          <w:sz w:val="24"/>
          <w:szCs w:val="24"/>
          <w:lang w:eastAsia="zh-Hans"/>
        </w:rPr>
        <w:t>O</w:t>
      </w:r>
      <w:r>
        <w:rPr>
          <w:rFonts w:hint="default" w:ascii="Times New Roman" w:hAnsi="Times New Roman" w:cs="Times New Roman"/>
          <w:b w:val="0"/>
          <w:bCs w:val="0"/>
          <w:sz w:val="24"/>
          <w:szCs w:val="24"/>
          <w:lang w:val="en-US" w:eastAsia="zh-Hans"/>
        </w:rPr>
        <w:t>nline I</w:t>
      </w:r>
      <w:r>
        <w:rPr>
          <w:rFonts w:hint="default" w:ascii="Times New Roman" w:hAnsi="Times New Roman" w:cs="Times New Roman"/>
          <w:b w:val="0"/>
          <w:bCs w:val="0"/>
          <w:sz w:val="24"/>
          <w:szCs w:val="24"/>
          <w:lang w:eastAsia="zh-Hans"/>
        </w:rPr>
        <w:t>nfluencer........................................................35</w:t>
      </w:r>
      <w:bookmarkStart w:id="0" w:name="_GoBack"/>
      <w:bookmarkEnd w:id="0"/>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Hans"/>
        </w:rPr>
      </w:pPr>
      <w:r>
        <w:rPr>
          <w:rFonts w:hint="default" w:ascii="Times New Roman" w:hAnsi="Times New Roman" w:cs="Times New Roman"/>
          <w:b w:val="0"/>
          <w:bCs w:val="0"/>
          <w:sz w:val="24"/>
          <w:szCs w:val="24"/>
          <w:lang w:val="en-US" w:eastAsia="zh-Hans"/>
        </w:rPr>
        <w:t>3.</w:t>
      </w:r>
      <w:r>
        <w:rPr>
          <w:rFonts w:hint="default" w:ascii="Times New Roman" w:hAnsi="Times New Roman" w:cs="Times New Roman"/>
          <w:b w:val="0"/>
          <w:bCs w:val="0"/>
          <w:sz w:val="24"/>
          <w:szCs w:val="24"/>
          <w:lang w:eastAsia="zh-Hans"/>
        </w:rPr>
        <w:t>5</w:t>
      </w:r>
      <w:r>
        <w:rPr>
          <w:rFonts w:hint="default" w:ascii="Times New Roman" w:hAnsi="Times New Roman" w:cs="Times New Roman"/>
          <w:b w:val="0"/>
          <w:bCs w:val="0"/>
          <w:sz w:val="24"/>
          <w:szCs w:val="24"/>
          <w:lang w:val="en-US" w:eastAsia="zh-Hans"/>
        </w:rPr>
        <w:t xml:space="preserve"> Livestream</w:t>
      </w:r>
      <w:r>
        <w:rPr>
          <w:rFonts w:hint="default" w:ascii="Times New Roman" w:hAnsi="Times New Roman" w:cs="Times New Roman"/>
          <w:b w:val="0"/>
          <w:bCs w:val="0"/>
          <w:sz w:val="24"/>
          <w:szCs w:val="24"/>
          <w:lang w:eastAsia="zh-Hans"/>
        </w:rPr>
        <w:t xml:space="preserve"> E-c</w:t>
      </w:r>
      <w:r>
        <w:rPr>
          <w:rFonts w:hint="default" w:ascii="Times New Roman" w:hAnsi="Times New Roman" w:cs="Times New Roman"/>
          <w:b w:val="0"/>
          <w:bCs w:val="0"/>
          <w:sz w:val="24"/>
          <w:szCs w:val="24"/>
          <w:lang w:val="en-US" w:eastAsia="zh-Hans"/>
        </w:rPr>
        <w:t>ommerce</w:t>
      </w:r>
      <w:r>
        <w:rPr>
          <w:rFonts w:hint="default" w:ascii="Times New Roman" w:hAnsi="Times New Roman" w:cs="Times New Roman"/>
          <w:b w:val="0"/>
          <w:bCs w:val="0"/>
          <w:sz w:val="24"/>
          <w:szCs w:val="24"/>
          <w:lang w:eastAsia="zh-Hans"/>
        </w:rPr>
        <w:t>.................................................................................36</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Hans"/>
        </w:rPr>
      </w:pPr>
      <w:r>
        <w:rPr>
          <w:rFonts w:hint="default" w:ascii="Times New Roman" w:hAnsi="Times New Roman" w:cs="Times New Roman"/>
          <w:b w:val="0"/>
          <w:bCs w:val="0"/>
          <w:sz w:val="24"/>
          <w:szCs w:val="24"/>
          <w:lang w:val="en-US" w:eastAsia="zh-Hans"/>
        </w:rPr>
        <w:t>3.</w:t>
      </w:r>
      <w:r>
        <w:rPr>
          <w:rFonts w:hint="default" w:ascii="Times New Roman" w:hAnsi="Times New Roman" w:cs="Times New Roman"/>
          <w:b w:val="0"/>
          <w:bCs w:val="0"/>
          <w:sz w:val="24"/>
          <w:szCs w:val="24"/>
          <w:lang w:eastAsia="zh-Hans"/>
        </w:rPr>
        <w:t>6</w:t>
      </w:r>
      <w:r>
        <w:rPr>
          <w:rFonts w:hint="default" w:ascii="Times New Roman" w:hAnsi="Times New Roman" w:cs="Times New Roman"/>
          <w:b w:val="0"/>
          <w:bCs w:val="0"/>
          <w:sz w:val="24"/>
          <w:szCs w:val="24"/>
          <w:lang w:val="en-US" w:eastAsia="zh-Hans"/>
        </w:rPr>
        <w:t xml:space="preserve"> </w:t>
      </w:r>
      <w:r>
        <w:rPr>
          <w:rFonts w:hint="default" w:ascii="Times New Roman" w:hAnsi="Times New Roman" w:cs="Times New Roman"/>
          <w:b w:val="0"/>
          <w:bCs w:val="0"/>
          <w:sz w:val="24"/>
          <w:szCs w:val="24"/>
          <w:lang w:eastAsia="zh-Hans"/>
        </w:rPr>
        <w:t>Tentative Indications of Research G</w:t>
      </w:r>
      <w:r>
        <w:rPr>
          <w:rFonts w:hint="default" w:ascii="Times New Roman" w:hAnsi="Times New Roman" w:cs="Times New Roman"/>
          <w:b w:val="0"/>
          <w:bCs w:val="0"/>
          <w:sz w:val="24"/>
          <w:szCs w:val="24"/>
          <w:lang w:val="en-US" w:eastAsia="zh-Hans"/>
        </w:rPr>
        <w:t>ap</w:t>
      </w:r>
      <w:r>
        <w:rPr>
          <w:rFonts w:hint="default" w:ascii="Times New Roman" w:hAnsi="Times New Roman" w:cs="Times New Roman"/>
          <w:b w:val="0"/>
          <w:bCs w:val="0"/>
          <w:sz w:val="24"/>
          <w:szCs w:val="24"/>
          <w:lang w:eastAsia="zh-Hans"/>
        </w:rPr>
        <w:t>...........................................................38</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sz w:val="24"/>
          <w:szCs w:val="24"/>
        </w:rPr>
      </w:pPr>
      <w:r>
        <w:rPr>
          <w:rFonts w:hint="default" w:ascii="Times New Roman" w:hAnsi="Times New Roman" w:cs="Times New Roman"/>
          <w:b w:val="0"/>
          <w:bCs w:val="0"/>
          <w:sz w:val="24"/>
          <w:szCs w:val="24"/>
          <w:lang w:eastAsia="zh-Hans"/>
        </w:rPr>
        <w:t>3.7 D</w:t>
      </w:r>
      <w:r>
        <w:rPr>
          <w:rFonts w:hint="default" w:ascii="Times New Roman" w:hAnsi="Times New Roman" w:cs="Times New Roman"/>
          <w:b w:val="0"/>
          <w:bCs w:val="0"/>
          <w:sz w:val="24"/>
          <w:szCs w:val="24"/>
          <w:lang w:val="en-US" w:eastAsia="zh-Hans"/>
        </w:rPr>
        <w:t xml:space="preserve">raft </w:t>
      </w:r>
      <w:r>
        <w:rPr>
          <w:rFonts w:hint="default" w:ascii="Times New Roman" w:hAnsi="Times New Roman" w:cs="Times New Roman"/>
          <w:b w:val="0"/>
          <w:bCs w:val="0"/>
          <w:sz w:val="24"/>
          <w:szCs w:val="24"/>
          <w:lang w:eastAsia="zh-Hans"/>
        </w:rPr>
        <w:t>R</w:t>
      </w:r>
      <w:r>
        <w:rPr>
          <w:rFonts w:hint="default" w:ascii="Times New Roman" w:hAnsi="Times New Roman" w:cs="Times New Roman"/>
          <w:b w:val="0"/>
          <w:bCs w:val="0"/>
          <w:sz w:val="24"/>
          <w:szCs w:val="24"/>
          <w:lang w:val="en-US" w:eastAsia="zh-Hans"/>
        </w:rPr>
        <w:t xml:space="preserve">esearch </w:t>
      </w:r>
      <w:r>
        <w:rPr>
          <w:rFonts w:hint="default" w:ascii="Times New Roman" w:hAnsi="Times New Roman" w:cs="Times New Roman"/>
          <w:b w:val="0"/>
          <w:bCs w:val="0"/>
          <w:sz w:val="24"/>
          <w:szCs w:val="24"/>
          <w:lang w:eastAsia="zh-Hans"/>
        </w:rPr>
        <w:t>Q</w:t>
      </w:r>
      <w:r>
        <w:rPr>
          <w:rFonts w:hint="default" w:ascii="Times New Roman" w:hAnsi="Times New Roman" w:cs="Times New Roman"/>
          <w:b w:val="0"/>
          <w:bCs w:val="0"/>
          <w:sz w:val="24"/>
          <w:szCs w:val="24"/>
          <w:lang w:val="en-US" w:eastAsia="zh-Hans"/>
        </w:rPr>
        <w:t>uestions</w:t>
      </w:r>
      <w:r>
        <w:rPr>
          <w:rFonts w:hint="default" w:ascii="Times New Roman" w:hAnsi="Times New Roman" w:cs="Times New Roman"/>
          <w:b w:val="0"/>
          <w:bCs w:val="0"/>
          <w:sz w:val="24"/>
          <w:szCs w:val="24"/>
          <w:lang w:eastAsia="zh-Hans"/>
        </w:rPr>
        <w:t>........................................</w:t>
      </w:r>
      <w:r>
        <w:rPr>
          <w:rFonts w:hint="default" w:ascii="Times New Roman" w:hAnsi="Times New Roman" w:cs="Times New Roman"/>
          <w:b w:val="0"/>
          <w:bCs/>
          <w:sz w:val="24"/>
          <w:szCs w:val="24"/>
        </w:rPr>
        <w:t>........................................39</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Hans"/>
        </w:rPr>
      </w:pPr>
      <w:r>
        <w:rPr>
          <w:rFonts w:hint="default" w:ascii="Times New Roman" w:hAnsi="Times New Roman" w:cs="Times New Roman"/>
          <w:b w:val="0"/>
          <w:bCs w:val="0"/>
          <w:sz w:val="24"/>
          <w:szCs w:val="24"/>
          <w:lang w:val="en-US" w:eastAsia="zh-Hans"/>
        </w:rPr>
        <w:t>Conclusion of The Whole Literature Review</w:t>
      </w:r>
      <w:r>
        <w:rPr>
          <w:rFonts w:hint="default" w:ascii="Times New Roman" w:hAnsi="Times New Roman" w:cs="Times New Roman"/>
          <w:b w:val="0"/>
          <w:bCs w:val="0"/>
          <w:sz w:val="24"/>
          <w:szCs w:val="24"/>
          <w:lang w:eastAsia="zh-Hans"/>
        </w:rPr>
        <w:t>........................................................39</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Bibliography</w:t>
      </w:r>
      <w:r>
        <w:rPr>
          <w:rFonts w:hint="default" w:ascii="Times New Roman" w:hAnsi="Times New Roman" w:cs="Times New Roman"/>
          <w:b w:val="0"/>
          <w:bCs w:val="0"/>
          <w:sz w:val="24"/>
          <w:szCs w:val="24"/>
          <w:lang w:eastAsia="zh-CN"/>
        </w:rPr>
        <w:t>..........................................................................................................40</w:t>
      </w: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keepNext w:val="0"/>
        <w:keepLines w:val="0"/>
        <w:pageBreakBefore w:val="0"/>
        <w:widowControl/>
        <w:tabs>
          <w:tab w:val="right" w:leader="dot" w:pos="7272"/>
        </w:tabs>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8"/>
          <w:szCs w:val="28"/>
          <w:lang w:eastAsia="zh-Hans"/>
        </w:rPr>
      </w:pPr>
      <w:r>
        <w:rPr>
          <w:rFonts w:hint="default" w:ascii="Times New Roman Bold" w:hAnsi="Times New Roman Bold" w:cs="Times New Roman Bold"/>
          <w:b/>
          <w:bCs/>
          <w:sz w:val="28"/>
          <w:szCs w:val="28"/>
          <w:lang w:eastAsia="zh-Hans"/>
        </w:rPr>
        <w:t>Part 1 (Word count：1395)</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1.1 The Definition and Content of Critical Literature Review</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 xml:space="preserve">Literature review can be divided into stand-alone and embedded style (Efron, S. Efrat, and R. Ravid.,2018) and regarded as a form of study (­ Jesson, Matheson, &amp; Lacey, 2011). </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Jesson</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 et al. (</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2006</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 </w:t>
      </w:r>
      <w:r>
        <w:rPr>
          <w:rFonts w:hint="default" w:ascii="Times New Roman Regular" w:hAnsi="Times New Roman Regular" w:eastAsia="宋体" w:cs="Times New Roman Regular"/>
          <w:i w:val="0"/>
          <w:caps w:val="0"/>
          <w:color w:val="222222"/>
          <w:spacing w:val="0"/>
          <w:kern w:val="0"/>
          <w:sz w:val="24"/>
          <w:szCs w:val="24"/>
          <w:shd w:val="clear" w:fill="FFFFFF"/>
          <w:lang w:eastAsia="zh-Hans" w:bidi="ar"/>
        </w:rPr>
        <w:t>argu</w:t>
      </w:r>
      <w:r>
        <w:rPr>
          <w:rFonts w:hint="eastAsia" w:ascii="Times New Roman Regular" w:hAnsi="Times New Roman Regular" w:eastAsia="宋体" w:cs="Times New Roman Regular"/>
          <w:i w:val="0"/>
          <w:caps w:val="0"/>
          <w:color w:val="222222"/>
          <w:spacing w:val="0"/>
          <w:kern w:val="0"/>
          <w:sz w:val="24"/>
          <w:szCs w:val="24"/>
          <w:shd w:val="clear" w:fill="FFFFFF"/>
          <w:lang w:val="en-US" w:eastAsia="zh-Hans" w:bidi="ar"/>
        </w:rPr>
        <w:t>e</w:t>
      </w:r>
      <w:r>
        <w:rPr>
          <w:rFonts w:hint="default" w:ascii="Times New Roman Regular" w:hAnsi="Times New Roman Regular" w:eastAsia="宋体" w:cs="Times New Roman Regular"/>
          <w:i w:val="0"/>
          <w:caps w:val="0"/>
          <w:color w:val="222222"/>
          <w:spacing w:val="0"/>
          <w:kern w:val="0"/>
          <w:sz w:val="24"/>
          <w:szCs w:val="24"/>
          <w:shd w:val="clear" w:fill="FFFFFF"/>
          <w:lang w:eastAsia="zh-Hans" w:bidi="ar"/>
        </w:rPr>
        <w:t>s that a</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 literature review is a narrative description written or published from a different paradigm, based on the author's point of view.</w:t>
      </w:r>
      <w:r>
        <w:rPr>
          <w:rFonts w:hint="default" w:ascii="Times New Roman" w:hAnsi="Times New Roman" w:cs="Times New Roman"/>
          <w:b w:val="0"/>
          <w:bCs w:val="0"/>
          <w:sz w:val="24"/>
          <w:szCs w:val="24"/>
          <w:lang w:eastAsia="zh-Hans"/>
        </w:rPr>
        <w:t xml:space="preserve"> </w:t>
      </w:r>
    </w:p>
    <w:p>
      <w:pPr>
        <w:spacing w:after="0" w:line="240" w:lineRule="auto"/>
        <w:jc w:val="both"/>
        <w:rPr>
          <w:rFonts w:hint="default" w:ascii="Times New Roman" w:hAnsi="Times New Roman" w:cs="Times New Roman"/>
          <w:b w:val="0"/>
          <w:bCs w:val="0"/>
          <w:sz w:val="24"/>
          <w:szCs w:val="24"/>
          <w:lang w:val="en-US"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val="en-US" w:eastAsia="zh-Hans"/>
        </w:rPr>
        <w:t>Wisker</w:t>
      </w:r>
      <w:r>
        <w:rPr>
          <w:rFonts w:hint="default" w:ascii="Times New Roman" w:hAnsi="Times New Roman" w:cs="Times New Roman"/>
          <w:b w:val="0"/>
          <w:bCs w:val="0"/>
          <w:sz w:val="24"/>
          <w:szCs w:val="24"/>
          <w:lang w:eastAsia="zh-Hans"/>
        </w:rPr>
        <w:t xml:space="preserve"> (2015) supports this argument and further defines the literature review as the cornerstone of a research, which shows an iterative process with the purpose of achieving a full covering of theories, views, standpoints, and </w:t>
      </w:r>
      <w:r>
        <w:rPr>
          <w:rFonts w:hint="default" w:ascii="Times New Roman" w:hAnsi="Times New Roman" w:cs="Times New Roman"/>
          <w:b w:val="0"/>
          <w:bCs w:val="0"/>
          <w:sz w:val="24"/>
          <w:szCs w:val="24"/>
          <w:lang w:val="en-US" w:eastAsia="zh-Hans"/>
        </w:rPr>
        <w:t>p</w:t>
      </w:r>
      <w:r>
        <w:rPr>
          <w:rFonts w:hint="default" w:ascii="Times New Roman" w:hAnsi="Times New Roman" w:cs="Times New Roman"/>
          <w:b w:val="0"/>
          <w:bCs w:val="0"/>
          <w:sz w:val="24"/>
          <w:szCs w:val="24"/>
          <w:lang w:eastAsia="zh-Hans"/>
        </w:rPr>
        <w:t>ioneering work. To justify the need for study, a distillation and generalization of prior studies' conclusions, with comments on limitations and identification of existing missing sections of the literature.</w:t>
      </w: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 xml:space="preserve"> </w:t>
      </w:r>
    </w:p>
    <w:p>
      <w:pPr>
        <w:spacing w:after="0" w:line="240" w:lineRule="auto"/>
        <w:jc w:val="both"/>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Pritchard</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 (</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201</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4) </w:t>
      </w:r>
      <w:r>
        <w:rPr>
          <w:rFonts w:hint="default" w:ascii="Times New Roman Regular" w:hAnsi="Times New Roman Regular" w:eastAsia="宋体" w:cs="Times New Roman Regular"/>
          <w:i w:val="0"/>
          <w:color w:val="222222"/>
          <w:spacing w:val="0"/>
          <w:kern w:val="0"/>
          <w:sz w:val="24"/>
          <w:szCs w:val="24"/>
          <w:shd w:val="clear" w:fill="FFFFFF"/>
          <w:lang w:eastAsia="zh-CN" w:bidi="ar"/>
        </w:rPr>
        <w:t>emphasize the nature of the</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 propositional knowledge should be correct and individual must believe in it. Critical thinking is used when we need to distinguish between the truth and falsity of knowledge, which means that critical interaction within the domain of theoretical perspectives is essential. It can be proven that to maintain a skeptical attitude toward all points of view and to provide sufficient evidence to support the claims are </w:t>
      </w:r>
      <w:r>
        <w:rPr>
          <w:rFonts w:hint="default" w:ascii="Times New Roman Regular" w:hAnsi="Times New Roman Regular" w:eastAsia="宋体" w:cs="Times New Roman Regular"/>
          <w:i w:val="0"/>
          <w:color w:val="222222"/>
          <w:spacing w:val="0"/>
          <w:kern w:val="0"/>
          <w:sz w:val="24"/>
          <w:szCs w:val="24"/>
          <w:shd w:val="clear" w:fill="FFFFFF"/>
          <w:lang w:eastAsia="zh-CN" w:bidi="ar"/>
        </w:rPr>
        <w:t>crucial in the critical literature review.</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 </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br w:type="textWrapping"/>
      </w:r>
      <w:r>
        <w:rPr>
          <w:rFonts w:hint="default" w:ascii="Times New Roman Bold" w:hAnsi="Times New Roman Bold" w:cs="Times New Roman Bold"/>
          <w:b/>
          <w:bCs/>
          <w:sz w:val="24"/>
          <w:szCs w:val="24"/>
          <w:lang w:eastAsia="zh-Hans"/>
        </w:rPr>
        <w:t xml:space="preserve">1.2 The </w:t>
      </w:r>
      <w:r>
        <w:rPr>
          <w:rFonts w:hint="eastAsia" w:ascii="Times New Roman Bold" w:hAnsi="Times New Roman Bold" w:cs="Times New Roman Bold"/>
          <w:b/>
          <w:bCs/>
          <w:sz w:val="24"/>
          <w:szCs w:val="24"/>
          <w:lang w:val="en-US" w:eastAsia="zh-Hans"/>
        </w:rPr>
        <w:t>P</w:t>
      </w:r>
      <w:r>
        <w:rPr>
          <w:rFonts w:hint="default" w:ascii="Times New Roman Bold" w:hAnsi="Times New Roman Bold" w:cs="Times New Roman Bold"/>
          <w:b/>
          <w:bCs/>
          <w:sz w:val="24"/>
          <w:szCs w:val="24"/>
          <w:lang w:eastAsia="zh-Hans"/>
        </w:rPr>
        <w:t>urpose and Structure of Critical Literature Review</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Efron et al. (2018) stresses that the purpose of critical literature review should be strived to offer current knowledge in a unique and creative lens, determine the connections between concepts and theories, as well as their implications in practice, in order to promote new perspectives and insights of the subject under investigation.</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The literature review assists the researcher in narrowing down the scope of the certain research by summarizing existing studies, gaining different perspectives from them, delving into different definitions and controversies, allowing the researcher to comprehend the origin, development, and direction or trend of the research topic, in order to see the boundaries of the topic, just as if sketching a picture, so that the researcher can avoid a certain biases and find some gaps in this field.</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 xml:space="preserve">To fulfill the goal of literature review, it is </w:t>
      </w:r>
      <w:r>
        <w:rPr>
          <w:rFonts w:hint="eastAsia" w:ascii="Times New Roman" w:hAnsi="Times New Roman" w:cs="Times New Roman"/>
          <w:b w:val="0"/>
          <w:bCs w:val="0"/>
          <w:sz w:val="24"/>
          <w:szCs w:val="24"/>
          <w:lang w:val="en-US" w:eastAsia="zh-Hans"/>
        </w:rPr>
        <w:t>benefit</w:t>
      </w:r>
      <w:r>
        <w:rPr>
          <w:rFonts w:hint="default" w:ascii="Times New Roman" w:hAnsi="Times New Roman" w:cs="Times New Roman"/>
          <w:b w:val="0"/>
          <w:bCs w:val="0"/>
          <w:sz w:val="24"/>
          <w:szCs w:val="24"/>
          <w:lang w:eastAsia="zh-Hans"/>
        </w:rPr>
        <w:t xml:space="preserve"> </w:t>
      </w:r>
      <w:r>
        <w:rPr>
          <w:rFonts w:hint="eastAsia" w:ascii="Times New Roman" w:hAnsi="Times New Roman" w:cs="Times New Roman"/>
          <w:b w:val="0"/>
          <w:bCs w:val="0"/>
          <w:sz w:val="24"/>
          <w:szCs w:val="24"/>
          <w:lang w:val="en-US" w:eastAsia="zh-Hans"/>
        </w:rPr>
        <w:t>f</w:t>
      </w:r>
      <w:r>
        <w:rPr>
          <w:rFonts w:hint="default" w:ascii="Times New Roman" w:hAnsi="Times New Roman" w:cs="Times New Roman"/>
          <w:b w:val="0"/>
          <w:bCs w:val="0"/>
          <w:sz w:val="24"/>
          <w:szCs w:val="24"/>
          <w:lang w:eastAsia="zh-Hans"/>
        </w:rPr>
        <w:t>rom establishing the study's context and informing the research design and approach, identifying opportunities for field scholarship advancement (Efron, S. Efrat, and R. Ravid.,2018).</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1.3 The Format and Methodology of Literature Review</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1.3.1 The Types of Literature Review Approach</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Hans"/>
        </w:rPr>
        <w:t>Booth et al. (2016) believes that there are different classification of literature review. For example, systematic and theoretical review, argumentative and historical review all belong to different categories. A</w:t>
      </w:r>
      <w:r>
        <w:rPr>
          <w:rFonts w:hint="default" w:ascii="Times New Roman" w:hAnsi="Times New Roman" w:cs="Times New Roman"/>
          <w:b w:val="0"/>
          <w:bCs w:val="0"/>
          <w:sz w:val="24"/>
          <w:szCs w:val="24"/>
          <w:lang w:eastAsia="zh-CN"/>
        </w:rPr>
        <w:t xml:space="preserve"> systematic literature review, as the name implies, is a systematic attempt to sort out the different interpretations of a theme that have been made in the academic field. </w:t>
      </w:r>
      <w:r>
        <w:rPr>
          <w:rFonts w:hint="default" w:ascii="Times New Roman" w:hAnsi="Times New Roman" w:cs="Times New Roman"/>
          <w:b w:val="0"/>
          <w:bCs w:val="0"/>
          <w:sz w:val="24"/>
          <w:szCs w:val="24"/>
          <w:lang w:val="en-US" w:eastAsia="zh-CN"/>
        </w:rPr>
        <w:t>Jesson</w:t>
      </w:r>
      <w:r>
        <w:rPr>
          <w:rFonts w:hint="default" w:ascii="Times New Roman" w:hAnsi="Times New Roman" w:cs="Times New Roman"/>
          <w:b w:val="0"/>
          <w:bCs w:val="0"/>
          <w:sz w:val="24"/>
          <w:szCs w:val="24"/>
          <w:lang w:eastAsia="zh-CN"/>
        </w:rPr>
        <w:t xml:space="preserve"> et al. (</w:t>
      </w:r>
      <w:r>
        <w:rPr>
          <w:rFonts w:hint="default" w:ascii="Times New Roman" w:hAnsi="Times New Roman" w:cs="Times New Roman"/>
          <w:b w:val="0"/>
          <w:bCs w:val="0"/>
          <w:sz w:val="24"/>
          <w:szCs w:val="24"/>
          <w:lang w:val="en-US" w:eastAsia="zh-CN"/>
        </w:rPr>
        <w:t>2006</w:t>
      </w:r>
      <w:r>
        <w:rPr>
          <w:rFonts w:hint="default" w:ascii="Times New Roman" w:hAnsi="Times New Roman" w:cs="Times New Roman"/>
          <w:b w:val="0"/>
          <w:bCs w:val="0"/>
          <w:sz w:val="24"/>
          <w:szCs w:val="24"/>
          <w:lang w:eastAsia="zh-CN"/>
        </w:rPr>
        <w:t xml:space="preserve">) </w:t>
      </w:r>
      <w:r>
        <w:rPr>
          <w:rFonts w:hint="eastAsia" w:ascii="Times New Roman" w:hAnsi="Times New Roman" w:cs="Times New Roman"/>
          <w:b w:val="0"/>
          <w:bCs w:val="0"/>
          <w:sz w:val="24"/>
          <w:szCs w:val="24"/>
          <w:lang w:val="en-US" w:eastAsia="zh-Hans"/>
        </w:rPr>
        <w:t>states</w:t>
      </w:r>
      <w:r>
        <w:rPr>
          <w:rFonts w:hint="default" w:ascii="Times New Roman" w:hAnsi="Times New Roman" w:cs="Times New Roman"/>
          <w:b w:val="0"/>
          <w:bCs w:val="0"/>
          <w:sz w:val="24"/>
          <w:szCs w:val="24"/>
          <w:lang w:eastAsia="zh-Hans"/>
        </w:rPr>
        <w:t xml:space="preserve"> unlike a normal literature review, the research procedure of a systematic review is more rule-based and strict and there must be a clear declaration of the criteria being used. </w:t>
      </w:r>
      <w:r>
        <w:rPr>
          <w:rFonts w:hint="default" w:ascii="Times New Roman" w:hAnsi="Times New Roman" w:cs="Times New Roman"/>
          <w:b w:val="0"/>
          <w:bCs w:val="0"/>
          <w:sz w:val="24"/>
          <w:szCs w:val="24"/>
          <w:lang w:eastAsia="zh-CN"/>
        </w:rPr>
        <w:t>Generally such empirical research approach are used in the field of nature and medicine in most cases.</w:t>
      </w:r>
    </w:p>
    <w:p>
      <w:pPr>
        <w:spacing w:after="0" w:line="240" w:lineRule="auto"/>
        <w:jc w:val="both"/>
        <w:rPr>
          <w:rFonts w:hint="default" w:ascii="Times New Roman" w:hAnsi="Times New Roman" w:cs="Times New Roman"/>
          <w:b w:val="0"/>
          <w:bCs w:val="0"/>
          <w:sz w:val="24"/>
          <w:szCs w:val="24"/>
          <w:lang w:eastAsia="zh-CN"/>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 xml:space="preserve">Given the qualitative nature of this study, it is sufficient for this research to conduct a thematic and theoretical literature review. According to </w:t>
      </w:r>
      <w:r>
        <w:rPr>
          <w:rFonts w:hint="default" w:ascii="Times New Roman" w:hAnsi="Times New Roman" w:cs="Times New Roman"/>
          <w:b w:val="0"/>
          <w:bCs w:val="0"/>
          <w:sz w:val="24"/>
          <w:szCs w:val="24"/>
          <w:lang w:val="en-US" w:eastAsia="zh-CN"/>
        </w:rPr>
        <w:t>Alhojailan, M.I.</w:t>
      </w:r>
      <w:r>
        <w:rPr>
          <w:rFonts w:hint="default" w:ascii="Times New Roman" w:hAnsi="Times New Roman" w:cs="Times New Roman"/>
          <w:b w:val="0"/>
          <w:bCs w:val="0"/>
          <w:sz w:val="24"/>
          <w:szCs w:val="24"/>
          <w:lang w:eastAsia="zh-CN"/>
        </w:rPr>
        <w:t xml:space="preserve"> (</w:t>
      </w:r>
      <w:r>
        <w:rPr>
          <w:rFonts w:hint="default" w:ascii="Times New Roman" w:hAnsi="Times New Roman" w:cs="Times New Roman"/>
          <w:b w:val="0"/>
          <w:bCs w:val="0"/>
          <w:sz w:val="24"/>
          <w:szCs w:val="24"/>
          <w:lang w:val="en-US" w:eastAsia="zh-CN"/>
        </w:rPr>
        <w:t>2012</w:t>
      </w:r>
      <w:r>
        <w:rPr>
          <w:rFonts w:hint="default" w:ascii="Times New Roman" w:hAnsi="Times New Roman" w:cs="Times New Roman"/>
          <w:b w:val="0"/>
          <w:bCs w:val="0"/>
          <w:sz w:val="24"/>
          <w:szCs w:val="24"/>
          <w:lang w:eastAsia="zh-CN"/>
        </w:rPr>
        <w:t xml:space="preserve">), it can be known that </w:t>
      </w:r>
      <w:r>
        <w:rPr>
          <w:rFonts w:hint="default" w:ascii="Times New Roman" w:hAnsi="Times New Roman" w:cs="Times New Roman"/>
          <w:b w:val="0"/>
          <w:bCs w:val="0"/>
          <w:sz w:val="24"/>
          <w:szCs w:val="24"/>
          <w:lang w:eastAsia="zh-Hans"/>
        </w:rPr>
        <w:t xml:space="preserve">thematic analysis is a sort of qualitative analysis. Any study that tries to find using interpretations should use thematic analysis. That point is strongly supported by </w:t>
      </w:r>
      <w:r>
        <w:rPr>
          <w:rFonts w:hint="default" w:ascii="Times New Roman" w:hAnsi="Times New Roman" w:cs="Times New Roman"/>
          <w:b w:val="0"/>
          <w:bCs w:val="0"/>
          <w:sz w:val="24"/>
          <w:szCs w:val="24"/>
          <w:lang w:val="en-US" w:eastAsia="zh-CN"/>
        </w:rPr>
        <w:t xml:space="preserve">Hatch </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2002</w:t>
      </w:r>
      <w:r>
        <w:rPr>
          <w:rFonts w:hint="default" w:ascii="Times New Roman" w:hAnsi="Times New Roman" w:cs="Times New Roman"/>
          <w:b w:val="0"/>
          <w:bCs w:val="0"/>
          <w:sz w:val="24"/>
          <w:szCs w:val="24"/>
          <w:lang w:eastAsia="zh-CN"/>
        </w:rPr>
        <w:t xml:space="preserve">) and </w:t>
      </w:r>
      <w:r>
        <w:rPr>
          <w:rFonts w:hint="default" w:ascii="Times New Roman" w:hAnsi="Times New Roman" w:cs="Times New Roman"/>
          <w:b w:val="0"/>
          <w:bCs w:val="0"/>
          <w:sz w:val="24"/>
          <w:szCs w:val="24"/>
          <w:lang w:val="en-US" w:eastAsia="zh-CN"/>
        </w:rPr>
        <w:t xml:space="preserve">Creswell </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2003)</w:t>
      </w:r>
      <w:r>
        <w:rPr>
          <w:rFonts w:hint="default" w:ascii="Times New Roman" w:hAnsi="Times New Roman" w:cs="Times New Roman"/>
          <w:b w:val="0"/>
          <w:bCs w:val="0"/>
          <w:sz w:val="24"/>
          <w:szCs w:val="24"/>
          <w:lang w:eastAsia="zh-CN"/>
        </w:rPr>
        <w:t xml:space="preserve">, who further emphasis that </w:t>
      </w:r>
      <w:r>
        <w:rPr>
          <w:rFonts w:hint="eastAsia" w:ascii="Times New Roman" w:hAnsi="Times New Roman" w:cs="Times New Roman"/>
          <w:b w:val="0"/>
          <w:bCs w:val="0"/>
          <w:sz w:val="24"/>
          <w:szCs w:val="24"/>
          <w:lang w:val="en-US" w:eastAsia="zh-Hans"/>
        </w:rPr>
        <w:t>t</w:t>
      </w:r>
      <w:r>
        <w:rPr>
          <w:rFonts w:hint="default" w:ascii="Times New Roman" w:hAnsi="Times New Roman" w:cs="Times New Roman"/>
          <w:b w:val="0"/>
          <w:bCs w:val="0"/>
          <w:sz w:val="24"/>
          <w:szCs w:val="24"/>
          <w:lang w:eastAsia="zh-CN"/>
        </w:rPr>
        <w:t>hematic analysis can interpret data and</w:t>
      </w:r>
      <w:r>
        <w:rPr>
          <w:rFonts w:hint="default" w:ascii="Times New Roman" w:hAnsi="Times New Roman" w:cs="Times New Roman"/>
          <w:b w:val="0"/>
          <w:bCs w:val="0"/>
          <w:sz w:val="24"/>
          <w:szCs w:val="24"/>
          <w:lang w:eastAsia="zh-Hans"/>
        </w:rPr>
        <w:t xml:space="preserve"> </w:t>
      </w:r>
      <w:r>
        <w:rPr>
          <w:rFonts w:hint="eastAsia" w:ascii="Times New Roman" w:hAnsi="Times New Roman" w:cs="Times New Roman"/>
          <w:b w:val="0"/>
          <w:bCs w:val="0"/>
          <w:sz w:val="24"/>
          <w:szCs w:val="24"/>
          <w:lang w:val="en-US" w:eastAsia="zh-Hans"/>
        </w:rPr>
        <w:t>organi</w:t>
      </w:r>
      <w:r>
        <w:rPr>
          <w:rFonts w:hint="default" w:ascii="Times New Roman" w:hAnsi="Times New Roman" w:cs="Times New Roman"/>
          <w:b w:val="0"/>
          <w:bCs w:val="0"/>
          <w:sz w:val="24"/>
          <w:szCs w:val="24"/>
          <w:lang w:eastAsia="zh-Hans"/>
        </w:rPr>
        <w:t>se data analysis more systematic.</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 xml:space="preserve">1.3.2 The Method of </w:t>
      </w:r>
      <w:r>
        <w:rPr>
          <w:rFonts w:hint="eastAsia" w:ascii="Times New Roman Bold" w:hAnsi="Times New Roman Bold" w:cs="Times New Roman Bold"/>
          <w:b/>
          <w:bCs/>
          <w:sz w:val="24"/>
          <w:szCs w:val="24"/>
          <w:lang w:val="en-US" w:eastAsia="zh-Hans"/>
        </w:rPr>
        <w:t>Developing</w:t>
      </w:r>
      <w:r>
        <w:rPr>
          <w:rFonts w:hint="default" w:ascii="Times New Roman Bold" w:hAnsi="Times New Roman Bold" w:cs="Times New Roman Bold"/>
          <w:b/>
          <w:bCs/>
          <w:sz w:val="24"/>
          <w:szCs w:val="24"/>
          <w:lang w:eastAsia="zh-Hans"/>
        </w:rPr>
        <w:t xml:space="preserve"> Research Questions</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Booth et al. (2016) underlines that identifying the core aspects of the research topic by breaking it down into Who, What, and How. Nevertheless, adopting a formal framework to concentrate on the questions may assist the researcher in 'unpacking' these questions into its constituent concepts. Davies (2011) f</w:t>
      </w:r>
      <w:r>
        <w:rPr>
          <w:rFonts w:hint="default" w:ascii="Times New Roman Regular" w:hAnsi="Times New Roman Regular" w:cs="Times New Roman Regular"/>
          <w:b w:val="0"/>
          <w:bCs w:val="0"/>
          <w:sz w:val="24"/>
          <w:szCs w:val="24"/>
          <w:lang w:val="en-US" w:eastAsia="zh-CN"/>
        </w:rPr>
        <w:t>urther notes tha</w:t>
      </w:r>
      <w:r>
        <w:rPr>
          <w:rFonts w:hint="default" w:ascii="Times New Roman Regular" w:hAnsi="Times New Roman Regular" w:cs="Times New Roman Regular"/>
          <w:b w:val="0"/>
          <w:bCs w:val="0"/>
          <w:sz w:val="24"/>
          <w:szCs w:val="24"/>
          <w:lang w:eastAsia="zh-CN"/>
        </w:rPr>
        <w:t xml:space="preserve">t </w:t>
      </w:r>
      <w:r>
        <w:rPr>
          <w:rFonts w:hint="default" w:ascii="Times New Roman Regular" w:hAnsi="Times New Roman Regular" w:cs="Times New Roman Regular"/>
          <w:b w:val="0"/>
          <w:bCs w:val="0"/>
          <w:sz w:val="24"/>
          <w:szCs w:val="24"/>
          <w:lang w:val="en-US" w:eastAsia="zh-Hans"/>
        </w:rPr>
        <w:t>t</w:t>
      </w:r>
      <w:r>
        <w:rPr>
          <w:rFonts w:hint="default" w:ascii="Times New Roman Regular" w:hAnsi="Times New Roman Regular" w:cs="Times New Roman Regular"/>
          <w:b w:val="0"/>
          <w:bCs w:val="0"/>
          <w:sz w:val="24"/>
          <w:szCs w:val="24"/>
          <w:lang w:eastAsia="zh-Hans"/>
        </w:rPr>
        <w:t xml:space="preserve">here are many different frames to choose from for applying the focused questions, especially PICOC Model, </w:t>
      </w:r>
      <w:r>
        <w:rPr>
          <w:rFonts w:hint="default" w:ascii="Times New Roman Regular" w:hAnsi="Times New Roman Regular" w:cs="Times New Roman Regular"/>
          <w:b w:val="0"/>
          <w:bCs w:val="0"/>
          <w:sz w:val="24"/>
          <w:szCs w:val="24"/>
          <w:lang w:eastAsia="zh-CN"/>
        </w:rPr>
        <w:t>which include “</w:t>
      </w:r>
      <w:r>
        <w:rPr>
          <w:rFonts w:hint="default" w:ascii="Times New Roman Regular" w:hAnsi="Times New Roman Regular" w:cs="Times New Roman Regular"/>
          <w:b w:val="0"/>
          <w:bCs w:val="0"/>
          <w:sz w:val="24"/>
          <w:szCs w:val="24"/>
          <w:lang w:val="en-US" w:eastAsia="zh-CN"/>
        </w:rPr>
        <w:t>Population</w:t>
      </w:r>
      <w:r>
        <w:rPr>
          <w:rFonts w:hint="default" w:ascii="Times New Roman Regular" w:hAnsi="Times New Roman Regular" w:cs="Times New Roman Regular"/>
          <w:b w:val="0"/>
          <w:bCs w:val="0"/>
          <w:sz w:val="24"/>
          <w:szCs w:val="24"/>
          <w:lang w:eastAsia="zh-CN"/>
        </w:rPr>
        <w:t xml:space="preserve">, </w:t>
      </w:r>
      <w:r>
        <w:rPr>
          <w:rFonts w:hint="default" w:ascii="Times New Roman Regular" w:hAnsi="Times New Roman Regular" w:cs="Times New Roman Regular"/>
          <w:b w:val="0"/>
          <w:bCs w:val="0"/>
          <w:sz w:val="24"/>
          <w:szCs w:val="24"/>
          <w:lang w:val="en-US" w:eastAsia="zh-CN"/>
        </w:rPr>
        <w:t xml:space="preserve">Intervention </w:t>
      </w:r>
      <w:r>
        <w:rPr>
          <w:rFonts w:hint="default" w:ascii="Times New Roman Regular" w:hAnsi="Times New Roman Regular" w:cs="Times New Roman Regular"/>
          <w:b w:val="0"/>
          <w:bCs w:val="0"/>
          <w:sz w:val="24"/>
          <w:szCs w:val="24"/>
          <w:lang w:eastAsia="zh-CN"/>
        </w:rPr>
        <w:t xml:space="preserve">or </w:t>
      </w:r>
      <w:r>
        <w:rPr>
          <w:rFonts w:hint="default" w:ascii="Times New Roman Regular" w:hAnsi="Times New Roman Regular" w:cs="Times New Roman Regular"/>
          <w:b w:val="0"/>
          <w:bCs w:val="0"/>
          <w:sz w:val="24"/>
          <w:szCs w:val="24"/>
          <w:lang w:val="en-US" w:eastAsia="zh-CN"/>
        </w:rPr>
        <w:t>Exposure</w:t>
      </w:r>
      <w:r>
        <w:rPr>
          <w:rFonts w:hint="default" w:ascii="Times New Roman Regular" w:hAnsi="Times New Roman Regular" w:cs="Times New Roman Regular"/>
          <w:b w:val="0"/>
          <w:bCs w:val="0"/>
          <w:sz w:val="24"/>
          <w:szCs w:val="24"/>
          <w:lang w:eastAsia="zh-CN"/>
        </w:rPr>
        <w:t xml:space="preserve">, </w:t>
      </w:r>
      <w:r>
        <w:rPr>
          <w:rFonts w:hint="default" w:ascii="Times New Roman Regular" w:hAnsi="Times New Roman Regular" w:cs="Times New Roman Regular"/>
          <w:b w:val="0"/>
          <w:bCs w:val="0"/>
          <w:sz w:val="24"/>
          <w:szCs w:val="24"/>
          <w:lang w:val="en-US" w:eastAsia="zh-CN"/>
        </w:rPr>
        <w:t>Comparison</w:t>
      </w:r>
      <w:r>
        <w:rPr>
          <w:rFonts w:hint="default" w:ascii="Times New Roman Regular" w:hAnsi="Times New Roman Regular" w:cs="Times New Roman Regular"/>
          <w:b w:val="0"/>
          <w:bCs w:val="0"/>
          <w:sz w:val="24"/>
          <w:szCs w:val="24"/>
          <w:lang w:eastAsia="zh-CN"/>
        </w:rPr>
        <w:t xml:space="preserve">, </w:t>
      </w:r>
      <w:r>
        <w:rPr>
          <w:rFonts w:hint="default" w:ascii="Times New Roman Regular" w:hAnsi="Times New Roman Regular" w:cs="Times New Roman Regular"/>
          <w:b w:val="0"/>
          <w:bCs w:val="0"/>
          <w:sz w:val="24"/>
          <w:szCs w:val="24"/>
          <w:lang w:val="en-US" w:eastAsia="zh-CN"/>
        </w:rPr>
        <w:t>Outcome(s)</w:t>
      </w:r>
      <w:r>
        <w:rPr>
          <w:rFonts w:hint="default" w:ascii="Times New Roman Regular" w:hAnsi="Times New Roman Regular" w:cs="Times New Roman Regular"/>
          <w:b w:val="0"/>
          <w:bCs w:val="0"/>
          <w:sz w:val="24"/>
          <w:szCs w:val="24"/>
          <w:lang w:eastAsia="zh-CN"/>
        </w:rPr>
        <w:t xml:space="preserve">, </w:t>
      </w:r>
      <w:r>
        <w:rPr>
          <w:rFonts w:hint="default" w:ascii="Times New Roman Regular" w:hAnsi="Times New Roman Regular" w:cs="Times New Roman Regular"/>
          <w:b w:val="0"/>
          <w:bCs w:val="0"/>
          <w:sz w:val="24"/>
          <w:szCs w:val="24"/>
          <w:lang w:val="en-US" w:eastAsia="zh-CN"/>
        </w:rPr>
        <w:t>Context</w:t>
      </w:r>
      <w:r>
        <w:rPr>
          <w:rFonts w:hint="default" w:ascii="Times New Roman Regular" w:hAnsi="Times New Roman Regular" w:cs="Times New Roman Regular"/>
          <w:b w:val="0"/>
          <w:bCs w:val="0"/>
          <w:sz w:val="24"/>
          <w:szCs w:val="24"/>
          <w:lang w:eastAsia="zh-CN"/>
        </w:rPr>
        <w:t xml:space="preserve">” </w:t>
      </w:r>
      <w:r>
        <w:rPr>
          <w:rFonts w:hint="default" w:ascii="Times New Roman Regular" w:hAnsi="Times New Roman Regular" w:cs="Times New Roman Regular"/>
          <w:b w:val="0"/>
          <w:bCs w:val="0"/>
          <w:sz w:val="24"/>
          <w:szCs w:val="24"/>
          <w:lang w:eastAsia="zh-Hans"/>
        </w:rPr>
        <w:t xml:space="preserve">(Petticrew and Roberts, 2006). </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1.3.3 The Criterion for Evaluating The Rigour of Literature Review</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The researcher demonstrate transparency and theoretical saturation. Booth (2006) claims that transparency should be able to recreate the whole procedure in theory and guide the readers to access, retrack and audit all the evidence. Saturation refers to researchers' extensive consideration of the phenomena under investigation, practise the social theories deeply to describe, explain and interpret the study thoroughly (</w:t>
      </w:r>
      <w:r>
        <w:rPr>
          <w:rFonts w:hint="default" w:ascii="Times New Roman" w:hAnsi="Times New Roman" w:cs="Times New Roman"/>
          <w:b w:val="0"/>
          <w:bCs w:val="0"/>
          <w:i w:val="0"/>
          <w:iCs w:val="0"/>
          <w:sz w:val="24"/>
          <w:szCs w:val="24"/>
        </w:rPr>
        <w:t>Morse, J.M., 1995). These two criteria are the key to measur</w:t>
      </w:r>
      <w:r>
        <w:rPr>
          <w:rFonts w:hint="eastAsia" w:ascii="Times New Roman" w:hAnsi="Times New Roman" w:cs="Times New Roman"/>
          <w:b w:val="0"/>
          <w:bCs w:val="0"/>
          <w:i w:val="0"/>
          <w:iCs w:val="0"/>
          <w:sz w:val="24"/>
          <w:szCs w:val="24"/>
          <w:lang w:val="en-US" w:eastAsia="zh-Hans"/>
        </w:rPr>
        <w:t>e</w:t>
      </w:r>
      <w:r>
        <w:rPr>
          <w:rFonts w:hint="default" w:ascii="Times New Roman" w:hAnsi="Times New Roman" w:cs="Times New Roman"/>
          <w:b w:val="0"/>
          <w:bCs w:val="0"/>
          <w:i w:val="0"/>
          <w:iCs w:val="0"/>
          <w:sz w:val="24"/>
          <w:szCs w:val="24"/>
        </w:rPr>
        <w:t xml:space="preserve"> the rigour of this literature.</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 xml:space="preserve">The adaption of </w:t>
      </w:r>
      <w:r>
        <w:rPr>
          <w:rFonts w:hint="eastAsia" w:ascii="Times New Roman" w:hAnsi="Times New Roman" w:cs="Times New Roman"/>
          <w:b w:val="0"/>
          <w:bCs w:val="0"/>
          <w:sz w:val="24"/>
          <w:szCs w:val="24"/>
          <w:lang w:val="en-US" w:eastAsia="zh-Hans"/>
        </w:rPr>
        <w:t>r</w:t>
      </w:r>
      <w:r>
        <w:rPr>
          <w:rFonts w:hint="default" w:ascii="Times New Roman" w:hAnsi="Times New Roman" w:cs="Times New Roman"/>
          <w:b w:val="0"/>
          <w:bCs w:val="0"/>
          <w:sz w:val="24"/>
          <w:szCs w:val="24"/>
          <w:lang w:eastAsia="zh-Hans"/>
        </w:rPr>
        <w:t xml:space="preserve">eproducibility is not very appropriate in this paper. Because it only uses the original data and methods provided by previous researchers, and it should yield the same or nearly the same results. Besides, only careful record of the experiments performed can assure and </w:t>
      </w:r>
      <w:r>
        <w:rPr>
          <w:rFonts w:hint="eastAsia" w:ascii="Times New Roman" w:hAnsi="Times New Roman" w:cs="Times New Roman"/>
          <w:b w:val="0"/>
          <w:bCs w:val="0"/>
          <w:sz w:val="24"/>
          <w:szCs w:val="24"/>
          <w:lang w:val="en-US" w:eastAsia="zh-Hans"/>
        </w:rPr>
        <w:t>g</w:t>
      </w:r>
      <w:r>
        <w:rPr>
          <w:rFonts w:hint="default" w:ascii="Times New Roman" w:hAnsi="Times New Roman" w:cs="Times New Roman"/>
          <w:b w:val="0"/>
          <w:bCs w:val="0"/>
          <w:sz w:val="24"/>
          <w:szCs w:val="24"/>
          <w:lang w:eastAsia="zh-Hans"/>
        </w:rPr>
        <w:t xml:space="preserve">uarantee reproducibility. Therefore, reproducibility </w:t>
      </w:r>
      <w:r>
        <w:rPr>
          <w:rFonts w:hint="eastAsia" w:ascii="Times New Roman" w:hAnsi="Times New Roman" w:cs="Times New Roman"/>
          <w:b w:val="0"/>
          <w:bCs w:val="0"/>
          <w:sz w:val="24"/>
          <w:szCs w:val="24"/>
          <w:lang w:val="en-US" w:eastAsia="zh-Hans"/>
        </w:rPr>
        <w:t>i</w:t>
      </w:r>
      <w:r>
        <w:rPr>
          <w:rFonts w:hint="default" w:ascii="Times New Roman" w:hAnsi="Times New Roman" w:cs="Times New Roman"/>
          <w:b w:val="0"/>
          <w:bCs w:val="0"/>
          <w:sz w:val="24"/>
          <w:szCs w:val="24"/>
          <w:lang w:eastAsia="zh-Hans"/>
        </w:rPr>
        <w:t>s not be chosen in this research.</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Bold" w:hAnsi="Times New Roman Bold" w:cs="Times New Roman Bold"/>
          <w:b/>
          <w:bCs/>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val="en-US" w:eastAsia="zh-Hans"/>
        </w:rPr>
        <w:t>1.</w:t>
      </w:r>
      <w:r>
        <w:rPr>
          <w:rFonts w:hint="default" w:ascii="Times New Roman Bold" w:hAnsi="Times New Roman Bold" w:cs="Times New Roman Bold"/>
          <w:b/>
          <w:bCs/>
          <w:sz w:val="24"/>
          <w:szCs w:val="24"/>
          <w:lang w:eastAsia="zh-Hans"/>
        </w:rPr>
        <w:t xml:space="preserve">4 </w:t>
      </w:r>
      <w:r>
        <w:rPr>
          <w:rFonts w:hint="default" w:ascii="Times New Roman Bold" w:hAnsi="Times New Roman Bold" w:cs="Times New Roman Bold"/>
          <w:b/>
          <w:bCs/>
          <w:sz w:val="24"/>
          <w:szCs w:val="24"/>
          <w:lang w:val="en-US" w:eastAsia="zh-Hans"/>
        </w:rPr>
        <w:t xml:space="preserve">Critical </w:t>
      </w:r>
      <w:r>
        <w:rPr>
          <w:rFonts w:hint="default" w:ascii="Times New Roman Bold" w:hAnsi="Times New Roman Bold" w:cs="Times New Roman Bold"/>
          <w:b/>
          <w:bCs/>
          <w:sz w:val="24"/>
          <w:szCs w:val="24"/>
          <w:lang w:eastAsia="zh-Hans"/>
        </w:rPr>
        <w:t>E</w:t>
      </w:r>
      <w:r>
        <w:rPr>
          <w:rFonts w:hint="default" w:ascii="Times New Roman Bold" w:hAnsi="Times New Roman Bold" w:cs="Times New Roman Bold"/>
          <w:b/>
          <w:bCs/>
          <w:sz w:val="24"/>
          <w:szCs w:val="24"/>
          <w:lang w:val="en-US" w:eastAsia="zh-Hans"/>
        </w:rPr>
        <w:t xml:space="preserve">xplore of </w:t>
      </w:r>
      <w:r>
        <w:rPr>
          <w:rFonts w:hint="default" w:ascii="Times New Roman Bold" w:hAnsi="Times New Roman Bold" w:cs="Times New Roman Bold"/>
          <w:b/>
          <w:bCs/>
          <w:sz w:val="24"/>
          <w:szCs w:val="24"/>
          <w:lang w:eastAsia="zh-Hans"/>
        </w:rPr>
        <w:t>L</w:t>
      </w:r>
      <w:r>
        <w:rPr>
          <w:rFonts w:hint="default" w:ascii="Times New Roman Bold" w:hAnsi="Times New Roman Bold" w:cs="Times New Roman Bold"/>
          <w:b/>
          <w:bCs/>
          <w:sz w:val="24"/>
          <w:szCs w:val="24"/>
          <w:lang w:val="en-US" w:eastAsia="zh-Hans"/>
        </w:rPr>
        <w:t xml:space="preserve">iterature </w:t>
      </w:r>
      <w:r>
        <w:rPr>
          <w:rFonts w:hint="default" w:ascii="Times New Roman Bold" w:hAnsi="Times New Roman Bold" w:cs="Times New Roman Bold"/>
          <w:b/>
          <w:bCs/>
          <w:sz w:val="24"/>
          <w:szCs w:val="24"/>
          <w:lang w:eastAsia="zh-Hans"/>
        </w:rPr>
        <w:t>R</w:t>
      </w:r>
      <w:r>
        <w:rPr>
          <w:rFonts w:hint="default" w:ascii="Times New Roman Bold" w:hAnsi="Times New Roman Bold" w:cs="Times New Roman Bold"/>
          <w:b/>
          <w:bCs/>
          <w:sz w:val="24"/>
          <w:szCs w:val="24"/>
          <w:lang w:val="en-US" w:eastAsia="zh-Hans"/>
        </w:rPr>
        <w:t>eview</w:t>
      </w:r>
      <w:r>
        <w:rPr>
          <w:rFonts w:hint="default" w:ascii="Times New Roman Bold" w:hAnsi="Times New Roman Bold" w:cs="Times New Roman Bold"/>
          <w:b/>
          <w:bCs/>
          <w:sz w:val="24"/>
          <w:szCs w:val="24"/>
          <w:lang w:eastAsia="zh-Hans"/>
        </w:rPr>
        <w:t xml:space="preserve"> in The Research</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literature review is thus largely divided into three areas: first</w:t>
      </w:r>
      <w:r>
        <w:rPr>
          <w:rFonts w:ascii="Times New Roman" w:hAnsi="Times New Roman" w:cs="Times New Roman"/>
          <w:sz w:val="24"/>
          <w:szCs w:val="24"/>
          <w:lang w:eastAsia="zh-Hans"/>
        </w:rPr>
        <w:t>ly</w:t>
      </w:r>
      <w:r>
        <w:rPr>
          <w:rFonts w:ascii="Times New Roman" w:hAnsi="Times New Roman" w:cs="Times New Roman"/>
          <w:sz w:val="24"/>
          <w:szCs w:val="24"/>
          <w:lang w:val="en-US" w:eastAsia="zh-Hans"/>
        </w:rPr>
        <w:t xml:space="preserve">, it covers the concept and trend for the consumer behaviors of Chinese </w:t>
      </w:r>
      <w:r>
        <w:rPr>
          <w:rFonts w:ascii="Times New Roman" w:hAnsi="Times New Roman" w:cs="Times New Roman"/>
          <w:sz w:val="24"/>
          <w:szCs w:val="24"/>
          <w:lang w:eastAsia="zh-Hans"/>
        </w:rPr>
        <w:t>customers</w:t>
      </w:r>
      <w:r>
        <w:rPr>
          <w:rFonts w:ascii="Times New Roman" w:hAnsi="Times New Roman" w:cs="Times New Roman"/>
          <w:sz w:val="24"/>
          <w:szCs w:val="24"/>
          <w:lang w:val="en-US" w:eastAsia="zh-Hans"/>
        </w:rPr>
        <w:t>, in order to reveal the root causes for the popularity of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w:t>
      </w:r>
      <w:r>
        <w:rPr>
          <w:rFonts w:ascii="Times New Roman" w:hAnsi="Times New Roman" w:cs="Times New Roman"/>
          <w:sz w:val="24"/>
          <w:szCs w:val="24"/>
          <w:lang w:eastAsia="zh-Hans"/>
        </w:rPr>
        <w:t>. S</w:t>
      </w:r>
      <w:r>
        <w:rPr>
          <w:rFonts w:ascii="Times New Roman" w:hAnsi="Times New Roman" w:cs="Times New Roman"/>
          <w:sz w:val="24"/>
          <w:szCs w:val="24"/>
          <w:lang w:val="en-US" w:eastAsia="zh-Hans"/>
        </w:rPr>
        <w:t>econd</w:t>
      </w:r>
      <w:r>
        <w:rPr>
          <w:rFonts w:ascii="Times New Roman" w:hAnsi="Times New Roman" w:cs="Times New Roman"/>
          <w:sz w:val="24"/>
          <w:szCs w:val="24"/>
          <w:lang w:eastAsia="zh-Hans"/>
        </w:rPr>
        <w:t>ly</w:t>
      </w:r>
      <w:r>
        <w:rPr>
          <w:rFonts w:ascii="Times New Roman" w:hAnsi="Times New Roman" w:cs="Times New Roman"/>
          <w:sz w:val="24"/>
          <w:szCs w:val="24"/>
          <w:lang w:val="en-US" w:eastAsia="zh-Hans"/>
        </w:rPr>
        <w:t xml:space="preserve">, it integrates the literature reviews and studies for the emerging concepts such as internet celebrity and online </w:t>
      </w:r>
      <w:r>
        <w:rPr>
          <w:rFonts w:ascii="Times New Roman" w:hAnsi="Times New Roman" w:cs="Times New Roman"/>
          <w:sz w:val="24"/>
          <w:szCs w:val="24"/>
          <w:lang w:eastAsia="zh-Hans"/>
        </w:rPr>
        <w:t>influencer</w:t>
      </w:r>
      <w:r>
        <w:rPr>
          <w:rFonts w:ascii="Times New Roman" w:hAnsi="Times New Roman" w:cs="Times New Roman"/>
          <w:sz w:val="24"/>
          <w:szCs w:val="24"/>
          <w:lang w:val="en-US" w:eastAsia="zh-Hans"/>
        </w:rPr>
        <w:t>, and this has critically discussed discussion for the concept. Finally, the research include</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the latest studies for the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w:t>
      </w:r>
      <w:r>
        <w:rPr>
          <w:rFonts w:ascii="Times New Roman" w:hAnsi="Times New Roman" w:cs="Times New Roman"/>
          <w:sz w:val="24"/>
          <w:szCs w:val="24"/>
          <w:lang w:eastAsia="zh-Hans"/>
        </w:rPr>
        <w:t xml:space="preserve"> as well</w:t>
      </w:r>
      <w:r>
        <w:rPr>
          <w:rFonts w:ascii="Times New Roman" w:hAnsi="Times New Roman" w:cs="Times New Roman"/>
          <w:sz w:val="24"/>
          <w:szCs w:val="24"/>
          <w:lang w:val="en-US" w:eastAsia="zh-Hans"/>
        </w:rPr>
        <w:t>, and this provides the coverage to the core of the academic concept. The adaption of this literature review will also reflect on the natural progression for better understanding of the topics</w:t>
      </w:r>
      <w:r>
        <w:rPr>
          <w:rFonts w:ascii="Times New Roman" w:hAnsi="Times New Roman" w:cs="Times New Roman"/>
          <w:sz w:val="24"/>
          <w:szCs w:val="24"/>
          <w:lang w:eastAsia="zh-Hans"/>
        </w:rPr>
        <w:t>.</w:t>
      </w:r>
    </w:p>
    <w:p>
      <w:pPr>
        <w:spacing w:after="0" w:line="240" w:lineRule="auto"/>
        <w:jc w:val="both"/>
        <w:rPr>
          <w:rFonts w:hint="default" w:ascii="Times New Roman" w:hAnsi="Times New Roman" w:cs="Times New Roman"/>
          <w:b w:val="0"/>
          <w:bCs w:val="0"/>
          <w:sz w:val="24"/>
          <w:szCs w:val="24"/>
          <w:lang w:val="en-US"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val="en-US" w:eastAsia="zh-Hans"/>
        </w:rPr>
        <w:t>Following</w:t>
      </w:r>
      <w:r>
        <w:rPr>
          <w:rFonts w:hint="default" w:ascii="Times New Roman" w:hAnsi="Times New Roman" w:cs="Times New Roman"/>
          <w:b w:val="0"/>
          <w:bCs w:val="0"/>
          <w:sz w:val="24"/>
          <w:szCs w:val="24"/>
          <w:lang w:eastAsia="zh-Hans"/>
        </w:rPr>
        <w:t xml:space="preserve"> transparency </w:t>
      </w:r>
      <w:r>
        <w:rPr>
          <w:rFonts w:hint="eastAsia" w:ascii="Times New Roman" w:hAnsi="Times New Roman" w:cs="Times New Roman"/>
          <w:b w:val="0"/>
          <w:bCs w:val="0"/>
          <w:sz w:val="24"/>
          <w:szCs w:val="24"/>
          <w:lang w:val="en-US" w:eastAsia="zh-Hans"/>
        </w:rPr>
        <w:t>criteria</w:t>
      </w:r>
      <w:r>
        <w:rPr>
          <w:rFonts w:hint="default" w:ascii="Times New Roman" w:hAnsi="Times New Roman" w:cs="Times New Roman"/>
          <w:b w:val="0"/>
          <w:bCs w:val="0"/>
          <w:sz w:val="24"/>
          <w:szCs w:val="24"/>
          <w:lang w:eastAsia="zh-Hans"/>
        </w:rPr>
        <w:t xml:space="preserve">, this section illustrates the procedure of this literature in order to make this review accessible and </w:t>
      </w:r>
      <w:r>
        <w:rPr>
          <w:rFonts w:hint="eastAsia" w:ascii="Times New Roman" w:hAnsi="Times New Roman" w:cs="Times New Roman"/>
          <w:b w:val="0"/>
          <w:bCs w:val="0"/>
          <w:sz w:val="24"/>
          <w:szCs w:val="24"/>
          <w:lang w:val="en-US" w:eastAsia="zh-Hans"/>
        </w:rPr>
        <w:t>a</w:t>
      </w:r>
      <w:r>
        <w:rPr>
          <w:rFonts w:hint="default" w:ascii="Times New Roman" w:hAnsi="Times New Roman" w:cs="Times New Roman"/>
          <w:b w:val="0"/>
          <w:bCs w:val="0"/>
          <w:sz w:val="24"/>
          <w:szCs w:val="24"/>
          <w:lang w:eastAsia="zh-Hans"/>
        </w:rPr>
        <w:t>uditable.</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First, the researcher aim</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to collect the </w:t>
      </w:r>
      <w:r>
        <w:rPr>
          <w:rFonts w:ascii="Times New Roman" w:hAnsi="Times New Roman" w:cs="Times New Roman"/>
          <w:sz w:val="24"/>
          <w:szCs w:val="24"/>
          <w:lang w:eastAsia="zh-Hans"/>
        </w:rPr>
        <w:t xml:space="preserve">up-to-date </w:t>
      </w:r>
      <w:r>
        <w:rPr>
          <w:rFonts w:ascii="Times New Roman" w:hAnsi="Times New Roman" w:cs="Times New Roman"/>
          <w:sz w:val="24"/>
          <w:szCs w:val="24"/>
          <w:lang w:val="en-US" w:eastAsia="zh-Hans"/>
        </w:rPr>
        <w:t>academic journals and studies in the proven academic sources, including the university online library and other proven public academic resources such as Google Scholar</w:t>
      </w:r>
      <w:r>
        <w:rPr>
          <w:rFonts w:ascii="Times New Roman" w:hAnsi="Times New Roman" w:cs="Times New Roman"/>
          <w:sz w:val="24"/>
          <w:szCs w:val="24"/>
          <w:lang w:eastAsia="zh-Hans"/>
        </w:rPr>
        <w:t xml:space="preserve">, ScienceDirect and </w:t>
      </w:r>
      <w:r>
        <w:rPr>
          <w:rFonts w:hint="eastAsia"/>
          <w:lang w:val="en-US" w:eastAsia="zh-Hans"/>
        </w:rPr>
        <w:t>CNKI</w:t>
      </w:r>
      <w:r>
        <w:rPr>
          <w:rFonts w:ascii="Times New Roman" w:hAnsi="Times New Roman" w:cs="Times New Roman"/>
          <w:sz w:val="24"/>
          <w:szCs w:val="24"/>
          <w:lang w:eastAsia="zh-Hans"/>
        </w:rPr>
        <w:t>. T</w:t>
      </w:r>
      <w:r>
        <w:rPr>
          <w:rFonts w:ascii="Times New Roman" w:hAnsi="Times New Roman" w:cs="Times New Roman"/>
          <w:sz w:val="24"/>
          <w:szCs w:val="24"/>
          <w:lang w:val="en-US" w:eastAsia="zh-Hans"/>
        </w:rPr>
        <w:t>he study use</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the latest studies no more than 10 years old unless it associate</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with the classic</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academic theories.</w:t>
      </w:r>
      <w:r>
        <w:rPr>
          <w:rFonts w:ascii="Times New Roman" w:hAnsi="Times New Roman" w:cs="Times New Roman"/>
          <w:sz w:val="24"/>
          <w:szCs w:val="24"/>
          <w:lang w:eastAsia="zh-Hans"/>
        </w:rPr>
        <w:t xml:space="preserve"> I</w:t>
      </w:r>
      <w:r>
        <w:rPr>
          <w:rFonts w:hint="eastAsia" w:ascii="Times New Roman" w:hAnsi="Times New Roman" w:cs="Times New Roman"/>
          <w:sz w:val="24"/>
          <w:szCs w:val="24"/>
          <w:lang w:val="en-US" w:eastAsia="zh-Hans"/>
        </w:rPr>
        <w:t>nterrogative</w:t>
      </w:r>
      <w:r>
        <w:rPr>
          <w:rFonts w:hint="default" w:ascii="Times New Roman" w:hAnsi="Times New Roman" w:cs="Times New Roman"/>
          <w:sz w:val="24"/>
          <w:szCs w:val="24"/>
          <w:lang w:eastAsia="zh-Hans"/>
        </w:rPr>
        <w:t xml:space="preserve"> reading</w:t>
      </w:r>
      <w:r>
        <w:rPr>
          <w:rFonts w:ascii="Times New Roman" w:hAnsi="Times New Roman" w:cs="Times New Roman"/>
          <w:sz w:val="24"/>
          <w:szCs w:val="24"/>
          <w:lang w:val="en-US" w:eastAsia="zh-Hans"/>
        </w:rPr>
        <w:t xml:space="preserve"> has ensured the researcher could capture the best academic insights and information to drive the goal forward.</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Second, a key part of the literature review is to address on the criticalness nature for the study. This has not only covered the agreement and criticisms studies, but also the literature review to seek for the supporting evidences. This has provided the coverage for the selection for the diversified sources, which are addressing on the targeted topic in the multi-angled insights.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Last, the literature review</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include</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the more mixed nature for the research. The literature review is including both the academic theoretical review and empirical studies, as well as the proven news and/or industry research to further enrich the quality for the literature review.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All of these above mentioned principles are delivering the quality insight to build the effective literature review</w:t>
      </w:r>
      <w:r>
        <w:rPr>
          <w:rFonts w:ascii="Times New Roman" w:hAnsi="Times New Roman" w:cs="Times New Roman"/>
          <w:sz w:val="24"/>
          <w:szCs w:val="24"/>
          <w:lang w:eastAsia="zh-Hans"/>
        </w:rPr>
        <w:t xml:space="preserve"> critically.</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From the methodology perspective, the researcher</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use</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the following actions:</w:t>
      </w:r>
    </w:p>
    <w:p>
      <w:pPr>
        <w:pStyle w:val="7"/>
        <w:numPr>
          <w:ilvl w:val="0"/>
          <w:numId w:val="1"/>
        </w:num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Select the online academic resources through the UWTSD online library , Google Scholar, ScienceDirect, </w:t>
      </w:r>
      <w:r>
        <w:rPr>
          <w:rFonts w:hint="eastAsia" w:ascii="Times New Roman" w:hAnsi="Times New Roman" w:cs="Times New Roman"/>
          <w:sz w:val="24"/>
          <w:szCs w:val="24"/>
          <w:lang w:val="en-US" w:eastAsia="zh-Hans"/>
        </w:rPr>
        <w:t>CNKI</w:t>
      </w:r>
      <w:r>
        <w:rPr>
          <w:rFonts w:hint="default" w:ascii="Times New Roman" w:hAnsi="Times New Roman" w:cs="Times New Roman"/>
          <w:sz w:val="24"/>
          <w:szCs w:val="24"/>
          <w:lang w:val="en-US" w:eastAsia="zh-Hans"/>
        </w:rPr>
        <w:t>, Research Rabbit and Connected Papers</w:t>
      </w:r>
      <w:r>
        <w:rPr>
          <w:rFonts w:ascii="Times New Roman" w:hAnsi="Times New Roman" w:cs="Times New Roman"/>
          <w:sz w:val="24"/>
          <w:szCs w:val="24"/>
          <w:lang w:val="en-US" w:eastAsia="zh-Hans"/>
        </w:rPr>
        <w:t>;</w:t>
      </w:r>
    </w:p>
    <w:p>
      <w:pPr>
        <w:pStyle w:val="7"/>
        <w:numPr>
          <w:ilvl w:val="0"/>
          <w:numId w:val="1"/>
        </w:num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Type into the key </w:t>
      </w:r>
      <w:r>
        <w:rPr>
          <w:rFonts w:ascii="Times New Roman" w:hAnsi="Times New Roman" w:cs="Times New Roman"/>
          <w:sz w:val="24"/>
          <w:szCs w:val="24"/>
          <w:lang w:eastAsia="zh-Hans"/>
        </w:rPr>
        <w:t>terms</w:t>
      </w:r>
      <w:r>
        <w:rPr>
          <w:rFonts w:ascii="Times New Roman" w:hAnsi="Times New Roman" w:cs="Times New Roman"/>
          <w:sz w:val="24"/>
          <w:szCs w:val="24"/>
          <w:lang w:val="en-US" w:eastAsia="zh-Hans"/>
        </w:rPr>
        <w:t>, including “Chinese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“Chinese consumer online purchase”, “</w:t>
      </w:r>
      <w:r>
        <w:rPr>
          <w:rFonts w:ascii="Times New Roman" w:hAnsi="Times New Roman" w:cs="Times New Roman"/>
          <w:sz w:val="24"/>
          <w:szCs w:val="24"/>
          <w:lang w:eastAsia="zh-Hans"/>
        </w:rPr>
        <w:t>i</w:t>
      </w:r>
      <w:r>
        <w:rPr>
          <w:rFonts w:ascii="Times New Roman" w:hAnsi="Times New Roman" w:cs="Times New Roman"/>
          <w:sz w:val="24"/>
          <w:szCs w:val="24"/>
          <w:lang w:val="en-US" w:eastAsia="zh-Hans"/>
        </w:rPr>
        <w:t xml:space="preserve">nternet celebrity”, “online </w:t>
      </w:r>
      <w:r>
        <w:rPr>
          <w:rFonts w:ascii="Times New Roman" w:hAnsi="Times New Roman" w:cs="Times New Roman"/>
          <w:sz w:val="24"/>
          <w:szCs w:val="24"/>
          <w:lang w:eastAsia="zh-Hans"/>
        </w:rPr>
        <w:t>key opinion leader</w:t>
      </w:r>
      <w:r>
        <w:rPr>
          <w:rFonts w:ascii="Times New Roman" w:hAnsi="Times New Roman" w:cs="Times New Roman"/>
          <w:sz w:val="24"/>
          <w:szCs w:val="24"/>
          <w:lang w:val="en-US" w:eastAsia="zh-Hans"/>
        </w:rPr>
        <w:t xml:space="preserve">” </w:t>
      </w:r>
      <w:r>
        <w:rPr>
          <w:rFonts w:ascii="Times New Roman" w:hAnsi="Times New Roman" w:cs="Times New Roman"/>
          <w:sz w:val="24"/>
          <w:szCs w:val="24"/>
          <w:lang w:eastAsia="zh-Hans"/>
        </w:rPr>
        <w:t xml:space="preserve">, </w:t>
      </w:r>
      <w:r>
        <w:rPr>
          <w:rFonts w:hint="default" w:ascii="Times New Roman" w:hAnsi="Times New Roman" w:cs="Times New Roman"/>
          <w:sz w:val="24"/>
          <w:szCs w:val="24"/>
          <w:lang w:eastAsia="zh-Hans"/>
        </w:rPr>
        <w:t xml:space="preserve">“online influencer” </w:t>
      </w:r>
      <w:r>
        <w:rPr>
          <w:rFonts w:ascii="Times New Roman" w:hAnsi="Times New Roman" w:cs="Times New Roman"/>
          <w:sz w:val="24"/>
          <w:szCs w:val="24"/>
          <w:lang w:val="en-US" w:eastAsia="zh-Hans"/>
        </w:rPr>
        <w:t>and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and associated areas</w:t>
      </w:r>
      <w:r>
        <w:rPr>
          <w:rFonts w:ascii="Times New Roman" w:hAnsi="Times New Roman" w:cs="Times New Roman"/>
          <w:sz w:val="24"/>
          <w:szCs w:val="24"/>
          <w:lang w:eastAsia="zh-Hans"/>
        </w:rPr>
        <w:t>;</w:t>
      </w:r>
    </w:p>
    <w:p>
      <w:pPr>
        <w:pStyle w:val="7"/>
        <w:numPr>
          <w:ilvl w:val="0"/>
          <w:numId w:val="1"/>
        </w:num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Then based on the outcome for the researches, the study tweak</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the words, to find the additional academic </w:t>
      </w:r>
      <w:r>
        <w:rPr>
          <w:rFonts w:ascii="Times New Roman" w:hAnsi="Times New Roman" w:cs="Times New Roman"/>
          <w:sz w:val="24"/>
          <w:szCs w:val="24"/>
          <w:lang w:eastAsia="zh-Hans"/>
        </w:rPr>
        <w:t>literature</w:t>
      </w:r>
      <w:r>
        <w:rPr>
          <w:rFonts w:ascii="Times New Roman" w:hAnsi="Times New Roman" w:cs="Times New Roman"/>
          <w:sz w:val="24"/>
          <w:szCs w:val="24"/>
          <w:lang w:val="en-US" w:eastAsia="zh-Hans"/>
        </w:rPr>
        <w:t xml:space="preserve"> for the study</w:t>
      </w:r>
      <w:r>
        <w:rPr>
          <w:rFonts w:ascii="Times New Roman" w:hAnsi="Times New Roman" w:cs="Times New Roman"/>
          <w:sz w:val="24"/>
          <w:szCs w:val="24"/>
          <w:lang w:eastAsia="zh-Hans"/>
        </w:rPr>
        <w:t>;</w:t>
      </w:r>
    </w:p>
    <w:p>
      <w:pPr>
        <w:pStyle w:val="7"/>
        <w:numPr>
          <w:ilvl w:val="0"/>
          <w:numId w:val="1"/>
        </w:numPr>
        <w:spacing w:after="0" w:line="240" w:lineRule="auto"/>
        <w:jc w:val="both"/>
        <w:rPr>
          <w:rFonts w:ascii="Times New Roman" w:hAnsi="Times New Roman" w:cs="Times New Roman"/>
          <w:sz w:val="24"/>
          <w:szCs w:val="24"/>
          <w:lang w:val="en-US" w:eastAsia="zh-Hans"/>
        </w:rPr>
      </w:pPr>
      <w:r>
        <w:rPr>
          <w:rFonts w:hint="eastAsia" w:ascii="Times New Roman" w:hAnsi="Times New Roman" w:cs="Times New Roman"/>
          <w:sz w:val="24"/>
          <w:szCs w:val="24"/>
          <w:lang w:val="en-US" w:eastAsia="zh-Hans"/>
        </w:rPr>
        <w:t xml:space="preserve">Articles are filtered using a blind screening procedure that </w:t>
      </w:r>
      <w:r>
        <w:rPr>
          <w:rFonts w:hint="default" w:ascii="Times New Roman" w:hAnsi="Times New Roman" w:cs="Times New Roman"/>
          <w:sz w:val="24"/>
          <w:szCs w:val="24"/>
          <w:lang w:eastAsia="zh-Hans"/>
        </w:rPr>
        <w:t xml:space="preserve">go through with </w:t>
      </w:r>
      <w:r>
        <w:rPr>
          <w:rFonts w:hint="eastAsia" w:ascii="Times New Roman" w:hAnsi="Times New Roman" w:cs="Times New Roman"/>
          <w:sz w:val="24"/>
          <w:szCs w:val="24"/>
          <w:lang w:val="en-US" w:eastAsia="zh-Hans"/>
        </w:rPr>
        <w:t>the titles and abstracts before labeling them</w:t>
      </w:r>
      <w:r>
        <w:rPr>
          <w:rFonts w:hint="default" w:ascii="Times New Roman" w:hAnsi="Times New Roman" w:cs="Times New Roman"/>
          <w:sz w:val="24"/>
          <w:szCs w:val="24"/>
          <w:lang w:eastAsia="zh-Hans"/>
        </w:rPr>
        <w:t xml:space="preserve"> t</w:t>
      </w:r>
      <w:r>
        <w:rPr>
          <w:rFonts w:ascii="Times New Roman" w:hAnsi="Times New Roman" w:cs="Times New Roman"/>
          <w:sz w:val="24"/>
          <w:szCs w:val="24"/>
          <w:lang w:val="en-US" w:eastAsia="zh-Hans"/>
        </w:rPr>
        <w:t>o ensure the study could gain the scope for the research, and logged in the annotated bibliography, which will then contributed to the preliminary literature review</w:t>
      </w:r>
      <w:r>
        <w:rPr>
          <w:rFonts w:ascii="Times New Roman" w:hAnsi="Times New Roman" w:cs="Times New Roman"/>
          <w:sz w:val="24"/>
          <w:szCs w:val="24"/>
          <w:lang w:eastAsia="zh-Hans"/>
        </w:rPr>
        <w:t>;</w:t>
      </w:r>
    </w:p>
    <w:p>
      <w:pPr>
        <w:pStyle w:val="7"/>
        <w:numPr>
          <w:ilvl w:val="0"/>
          <w:numId w:val="1"/>
        </w:num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eastAsia="zh-Hans"/>
        </w:rPr>
        <w:t xml:space="preserve">Next </w:t>
      </w:r>
      <w:r>
        <w:rPr>
          <w:rFonts w:ascii="Times New Roman" w:hAnsi="Times New Roman" w:cs="Times New Roman"/>
          <w:sz w:val="24"/>
          <w:szCs w:val="24"/>
          <w:lang w:val="en-US" w:eastAsia="zh-Hans"/>
        </w:rPr>
        <w:t>the collected academic studies will be “grouped”</w:t>
      </w:r>
      <w:r>
        <w:rPr>
          <w:rFonts w:ascii="Times New Roman" w:hAnsi="Times New Roman" w:cs="Times New Roman"/>
          <w:sz w:val="24"/>
          <w:szCs w:val="24"/>
          <w:lang w:eastAsia="zh-Hans"/>
        </w:rPr>
        <w:t xml:space="preserve"> and documented</w:t>
      </w:r>
      <w:r>
        <w:rPr>
          <w:rFonts w:ascii="Times New Roman" w:hAnsi="Times New Roman" w:cs="Times New Roman"/>
          <w:sz w:val="24"/>
          <w:szCs w:val="24"/>
          <w:lang w:val="en-US" w:eastAsia="zh-Hans"/>
        </w:rPr>
        <w:t>, to ensure the structured and critical review for the literature are conducted</w:t>
      </w:r>
      <w:r>
        <w:rPr>
          <w:rFonts w:ascii="Times New Roman" w:hAnsi="Times New Roman" w:cs="Times New Roman"/>
          <w:sz w:val="24"/>
          <w:szCs w:val="24"/>
          <w:lang w:eastAsia="zh-Hans"/>
        </w:rPr>
        <w:t>;</w:t>
      </w:r>
    </w:p>
    <w:p>
      <w:pPr>
        <w:pStyle w:val="7"/>
        <w:numPr>
          <w:ilvl w:val="0"/>
          <w:numId w:val="1"/>
        </w:num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Once the initial draft has been done, the researcher may repeat the process above, until the literature review has collected sufficient number of reliable studies and academic inputs</w:t>
      </w:r>
      <w:r>
        <w:rPr>
          <w:rFonts w:ascii="Times New Roman" w:hAnsi="Times New Roman" w:cs="Times New Roman"/>
          <w:sz w:val="24"/>
          <w:szCs w:val="24"/>
          <w:lang w:eastAsia="zh-Hans"/>
        </w:rPr>
        <w:t>.</w:t>
      </w:r>
    </w:p>
    <w:p>
      <w:pPr>
        <w:pStyle w:val="7"/>
        <w:numPr>
          <w:ilvl w:val="0"/>
          <w:numId w:val="0"/>
        </w:numPr>
        <w:spacing w:after="0" w:line="240" w:lineRule="auto"/>
        <w:ind w:left="360" w:leftChars="0"/>
        <w:jc w:val="both"/>
        <w:rPr>
          <w:rFonts w:ascii="Times New Roman" w:hAnsi="Times New Roman" w:cs="Times New Roman"/>
          <w:sz w:val="24"/>
          <w:szCs w:val="24"/>
          <w:lang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en-GB"/>
        </w:rPr>
      </w:pPr>
      <w:r>
        <w:rPr>
          <w:rFonts w:hint="default" w:ascii="Times New Roman" w:hAnsi="Times New Roman" w:cs="Times New Roman"/>
          <w:b w:val="0"/>
          <w:bCs w:val="0"/>
          <w:sz w:val="24"/>
          <w:szCs w:val="24"/>
          <w:lang w:eastAsia="zh-Hans"/>
        </w:rPr>
        <w:t xml:space="preserve">Through scoping and mapping of the review, it is benefit from selecting issues from different perspectives and shape the research question. The researcher can achieve to analyse the importance of personal brand in livestream e-commerce and find out the way to </w:t>
      </w:r>
      <w:r>
        <w:rPr>
          <w:rFonts w:hint="default" w:ascii="Times New Roman" w:hAnsi="Times New Roman" w:cs="Times New Roman"/>
          <w:b w:val="0"/>
          <w:bCs w:val="0"/>
          <w:sz w:val="24"/>
          <w:szCs w:val="24"/>
          <w:lang w:eastAsia="en-GB"/>
        </w:rPr>
        <w:t>b</w:t>
      </w:r>
      <w:r>
        <w:rPr>
          <w:rFonts w:hint="eastAsia" w:ascii="Times New Roman" w:hAnsi="Times New Roman" w:cs="Times New Roman"/>
          <w:b w:val="0"/>
          <w:bCs w:val="0"/>
          <w:sz w:val="24"/>
          <w:szCs w:val="24"/>
          <w:lang w:eastAsia="en-GB"/>
        </w:rPr>
        <w:t>uilding</w:t>
      </w:r>
      <w:r>
        <w:rPr>
          <w:rFonts w:hint="default" w:ascii="Times New Roman" w:hAnsi="Times New Roman" w:cs="Times New Roman"/>
          <w:b w:val="0"/>
          <w:bCs w:val="0"/>
          <w:sz w:val="24"/>
          <w:szCs w:val="24"/>
          <w:lang w:eastAsia="en-GB"/>
        </w:rPr>
        <w:t xml:space="preserve"> the </w:t>
      </w:r>
      <w:r>
        <w:rPr>
          <w:rFonts w:hint="eastAsia" w:ascii="Times New Roman" w:hAnsi="Times New Roman" w:cs="Times New Roman"/>
          <w:b w:val="0"/>
          <w:bCs w:val="0"/>
          <w:sz w:val="24"/>
          <w:szCs w:val="24"/>
          <w:lang w:eastAsia="en-GB"/>
        </w:rPr>
        <w:t xml:space="preserve">personal brand </w:t>
      </w:r>
      <w:r>
        <w:rPr>
          <w:rFonts w:hint="default" w:ascii="Times New Roman" w:hAnsi="Times New Roman" w:cs="Times New Roman"/>
          <w:b w:val="0"/>
          <w:bCs w:val="0"/>
          <w:sz w:val="24"/>
          <w:szCs w:val="24"/>
          <w:lang w:eastAsia="en-GB"/>
        </w:rPr>
        <w:t>on</w:t>
      </w:r>
      <w:r>
        <w:rPr>
          <w:rFonts w:hint="eastAsia" w:ascii="Times New Roman" w:hAnsi="Times New Roman" w:cs="Times New Roman"/>
          <w:b w:val="0"/>
          <w:bCs w:val="0"/>
          <w:sz w:val="24"/>
          <w:szCs w:val="24"/>
          <w:lang w:eastAsia="en-GB"/>
        </w:rPr>
        <w:t xml:space="preserve"> social media </w:t>
      </w:r>
      <w:r>
        <w:rPr>
          <w:rFonts w:hint="default" w:ascii="Times New Roman" w:hAnsi="Times New Roman" w:cs="Times New Roman"/>
          <w:b w:val="0"/>
          <w:bCs w:val="0"/>
          <w:sz w:val="24"/>
          <w:szCs w:val="24"/>
          <w:lang w:eastAsia="en-GB"/>
        </w:rPr>
        <w:t>in</w:t>
      </w:r>
      <w:r>
        <w:rPr>
          <w:rFonts w:hint="eastAsia" w:ascii="Times New Roman" w:hAnsi="Times New Roman" w:cs="Times New Roman"/>
          <w:b w:val="0"/>
          <w:bCs w:val="0"/>
          <w:sz w:val="24"/>
          <w:szCs w:val="24"/>
          <w:lang w:eastAsia="en-GB"/>
        </w:rPr>
        <w:t xml:space="preserve"> the emerging livestream</w:t>
      </w:r>
      <w:r>
        <w:rPr>
          <w:rFonts w:hint="default" w:ascii="Times New Roman" w:hAnsi="Times New Roman" w:cs="Times New Roman"/>
          <w:b w:val="0"/>
          <w:bCs w:val="0"/>
          <w:sz w:val="24"/>
          <w:szCs w:val="24"/>
          <w:lang w:eastAsia="en-GB"/>
        </w:rPr>
        <w:t xml:space="preserve"> </w:t>
      </w:r>
      <w:r>
        <w:rPr>
          <w:rFonts w:hint="eastAsia" w:ascii="Times New Roman" w:hAnsi="Times New Roman" w:cs="Times New Roman"/>
          <w:b w:val="0"/>
          <w:bCs w:val="0"/>
          <w:sz w:val="24"/>
          <w:szCs w:val="24"/>
          <w:lang w:eastAsia="en-GB"/>
        </w:rPr>
        <w:t>e-commerce industry</w:t>
      </w:r>
      <w:r>
        <w:rPr>
          <w:rFonts w:hint="default" w:ascii="Times New Roman" w:hAnsi="Times New Roman" w:cs="Times New Roman"/>
          <w:b w:val="0"/>
          <w:bCs w:val="0"/>
          <w:sz w:val="24"/>
          <w:szCs w:val="24"/>
          <w:lang w:eastAsia="en-GB"/>
        </w:rPr>
        <w:t>.</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eastAsia="en-GB"/>
        </w:rPr>
      </w:pPr>
    </w:p>
    <w:p>
      <w:pPr>
        <w:spacing w:after="0" w:line="240" w:lineRule="auto"/>
        <w:jc w:val="both"/>
        <w:rPr>
          <w:rFonts w:hint="eastAsia" w:ascii="Times New Roman Bold" w:hAnsi="Times New Roman Bold" w:cs="Times New Roman Bold"/>
          <w:b/>
          <w:bCs/>
          <w:sz w:val="28"/>
          <w:szCs w:val="28"/>
          <w:lang w:val="en-US" w:eastAsia="zh-Hans"/>
        </w:rPr>
      </w:pPr>
      <w:r>
        <w:rPr>
          <w:rFonts w:hint="eastAsia" w:ascii="Times New Roman Bold" w:hAnsi="Times New Roman Bold" w:cs="Times New Roman Bold"/>
          <w:b/>
          <w:bCs/>
          <w:sz w:val="28"/>
          <w:szCs w:val="28"/>
          <w:lang w:val="en-US" w:eastAsia="zh-Hans"/>
        </w:rPr>
        <w:t>P</w:t>
      </w:r>
      <w:r>
        <w:rPr>
          <w:rFonts w:hint="default" w:ascii="Times New Roman Bold" w:hAnsi="Times New Roman Bold" w:cs="Times New Roman Bold"/>
          <w:b/>
          <w:bCs/>
          <w:sz w:val="28"/>
          <w:szCs w:val="28"/>
          <w:lang w:eastAsia="zh-Hans"/>
        </w:rPr>
        <w:t>art 2 - An A</w:t>
      </w:r>
      <w:r>
        <w:rPr>
          <w:rFonts w:hint="eastAsia" w:ascii="Times New Roman Bold" w:hAnsi="Times New Roman Bold" w:cs="Times New Roman Bold"/>
          <w:b/>
          <w:bCs/>
          <w:sz w:val="28"/>
          <w:szCs w:val="28"/>
          <w:lang w:val="en-US" w:eastAsia="zh-Hans"/>
        </w:rPr>
        <w:t xml:space="preserve">nnotated </w:t>
      </w:r>
      <w:r>
        <w:rPr>
          <w:rFonts w:hint="default" w:ascii="Times New Roman Bold" w:hAnsi="Times New Roman Bold" w:cs="Times New Roman Bold"/>
          <w:b/>
          <w:bCs/>
          <w:sz w:val="28"/>
          <w:szCs w:val="28"/>
          <w:lang w:eastAsia="zh-Hans"/>
        </w:rPr>
        <w:t>B</w:t>
      </w:r>
      <w:r>
        <w:rPr>
          <w:rFonts w:hint="eastAsia" w:ascii="Times New Roman Bold" w:hAnsi="Times New Roman Bold" w:cs="Times New Roman Bold"/>
          <w:b/>
          <w:bCs/>
          <w:sz w:val="28"/>
          <w:szCs w:val="28"/>
          <w:lang w:val="en-US" w:eastAsia="zh-Hans"/>
        </w:rPr>
        <w:t>ibliography</w:t>
      </w: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For each collected annotated bibliography</w:t>
      </w:r>
      <w:r>
        <w:rPr>
          <w:rFonts w:ascii="Times New Roman" w:hAnsi="Times New Roman" w:cs="Times New Roman"/>
          <w:sz w:val="24"/>
          <w:szCs w:val="24"/>
          <w:lang w:eastAsia="zh-Hans"/>
        </w:rPr>
        <w:t xml:space="preserve"> as below</w:t>
      </w:r>
      <w:r>
        <w:rPr>
          <w:rFonts w:ascii="Times New Roman" w:hAnsi="Times New Roman" w:cs="Times New Roman"/>
          <w:sz w:val="24"/>
          <w:szCs w:val="24"/>
          <w:lang w:val="en-US" w:eastAsia="zh-Hans"/>
        </w:rPr>
        <w:t xml:space="preserve">, the research is briefly outlined the background, research methodology, conclusion </w:t>
      </w:r>
      <w:r>
        <w:rPr>
          <w:rFonts w:ascii="Times New Roman" w:hAnsi="Times New Roman" w:cs="Times New Roman"/>
          <w:sz w:val="24"/>
          <w:szCs w:val="24"/>
          <w:lang w:eastAsia="zh-Hans"/>
        </w:rPr>
        <w:t>or</w:t>
      </w:r>
      <w:r>
        <w:rPr>
          <w:rFonts w:ascii="Times New Roman" w:hAnsi="Times New Roman" w:cs="Times New Roman"/>
          <w:sz w:val="24"/>
          <w:szCs w:val="24"/>
          <w:lang w:val="en-US" w:eastAsia="zh-Hans"/>
        </w:rPr>
        <w:t xml:space="preserve"> how this may contribute to the targeted literature review</w:t>
      </w:r>
      <w:r>
        <w:rPr>
          <w:rFonts w:ascii="Times New Roman" w:hAnsi="Times New Roman" w:cs="Times New Roman"/>
          <w:sz w:val="24"/>
          <w:szCs w:val="24"/>
          <w:lang w:eastAsia="zh-Hans"/>
        </w:rPr>
        <w:t>. This part</w:t>
      </w:r>
      <w:r>
        <w:rPr>
          <w:rFonts w:ascii="Times New Roman" w:hAnsi="Times New Roman" w:cs="Times New Roman"/>
          <w:sz w:val="24"/>
          <w:szCs w:val="24"/>
          <w:lang w:val="en-US" w:eastAsia="zh-Hans"/>
        </w:rPr>
        <w:t xml:space="preserve"> collects the academic </w:t>
      </w:r>
      <w:r>
        <w:rPr>
          <w:rFonts w:ascii="Times New Roman" w:hAnsi="Times New Roman" w:cs="Times New Roman"/>
          <w:sz w:val="24"/>
          <w:szCs w:val="24"/>
          <w:lang w:eastAsia="zh-Hans"/>
        </w:rPr>
        <w:t>journals</w:t>
      </w:r>
      <w:r>
        <w:rPr>
          <w:rFonts w:ascii="Times New Roman" w:hAnsi="Times New Roman" w:cs="Times New Roman"/>
          <w:sz w:val="24"/>
          <w:szCs w:val="24"/>
          <w:lang w:val="en-US" w:eastAsia="zh-Hans"/>
        </w:rPr>
        <w:t xml:space="preserve"> over the latest study for the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w:t>
      </w:r>
      <w:r>
        <w:rPr>
          <w:rFonts w:ascii="Times New Roman" w:hAnsi="Times New Roman" w:cs="Times New Roman"/>
          <w:sz w:val="24"/>
          <w:szCs w:val="24"/>
          <w:lang w:eastAsia="zh-Hans"/>
        </w:rPr>
        <w:t xml:space="preserve"> or some old classic materials for the robust conception.</w:t>
      </w:r>
    </w:p>
    <w:p>
      <w:pPr>
        <w:spacing w:after="0" w:line="240" w:lineRule="auto"/>
        <w:jc w:val="both"/>
        <w:rPr>
          <w:rFonts w:hint="eastAsia" w:ascii="Times New Roman Bold" w:hAnsi="Times New Roman Bold" w:cs="Times New Roman Bold"/>
          <w:b/>
          <w:bCs/>
          <w:sz w:val="28"/>
          <w:szCs w:val="28"/>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pPr>
      <w:r>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t>(1)</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bCs/>
          <w:i w:val="0"/>
          <w:caps w:val="0"/>
          <w:color w:val="3A3A3A"/>
          <w:spacing w:val="0"/>
          <w:kern w:val="0"/>
          <w:sz w:val="24"/>
          <w:szCs w:val="24"/>
          <w:shd w:val="clear" w:fill="FFFFFF"/>
          <w:lang w:val="en-US" w:eastAsia="zh-CN" w:bidi="ar"/>
        </w:rPr>
      </w:pPr>
      <w:r>
        <w:rPr>
          <w:rFonts w:hint="default" w:ascii="Times New Roman Regular" w:hAnsi="Times New Roman Regular" w:eastAsia="Source Sans Pro" w:cs="Times New Roman Regular"/>
          <w:b/>
          <w:bCs/>
          <w:i w:val="0"/>
          <w:caps w:val="0"/>
          <w:color w:val="3A3A3A"/>
          <w:spacing w:val="0"/>
          <w:kern w:val="0"/>
          <w:sz w:val="24"/>
          <w:szCs w:val="24"/>
          <w:shd w:val="clear" w:fill="FFFFFF"/>
          <w:lang w:val="en-US" w:eastAsia="zh-CN" w:bidi="ar"/>
        </w:rPr>
        <w:t>Luo, H. et al. (2021) ‘A Study on the Impact of Linguistic Persuasive Styles on the Sales Volume of Live Streaming Products in Social E-Commerce Environment’, </w:t>
      </w:r>
      <w:r>
        <w:rPr>
          <w:rFonts w:hint="default" w:ascii="Times New Roman Bold Italic" w:hAnsi="Times New Roman Bold Italic" w:eastAsia="Source Sans Pro" w:cs="Times New Roman Bold Italic"/>
          <w:b/>
          <w:bCs/>
          <w:i/>
          <w:iCs/>
          <w:caps w:val="0"/>
          <w:color w:val="3A3A3A"/>
          <w:spacing w:val="0"/>
          <w:kern w:val="0"/>
          <w:sz w:val="24"/>
          <w:szCs w:val="24"/>
          <w:shd w:val="clear" w:fill="FFFFFF"/>
          <w:lang w:val="en-US" w:eastAsia="zh-CN" w:bidi="ar"/>
        </w:rPr>
        <w:t>Mathematics (Basel)</w:t>
      </w:r>
      <w:r>
        <w:rPr>
          <w:rFonts w:hint="default" w:ascii="Times New Roman Regular" w:hAnsi="Times New Roman Regular" w:eastAsia="Source Sans Pro" w:cs="Times New Roman Regular"/>
          <w:b/>
          <w:bCs/>
          <w:i w:val="0"/>
          <w:caps w:val="0"/>
          <w:color w:val="3A3A3A"/>
          <w:spacing w:val="0"/>
          <w:kern w:val="0"/>
          <w:sz w:val="24"/>
          <w:szCs w:val="24"/>
          <w:shd w:val="clear" w:fill="FFFFFF"/>
          <w:lang w:val="en-US" w:eastAsia="zh-CN" w:bidi="ar"/>
        </w:rPr>
        <w:t>, 9(13), p. 1576–. doi:10.3390/math9131576.</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bCs/>
          <w:i w:val="0"/>
          <w:caps w:val="0"/>
          <w:color w:val="3A3A3A"/>
          <w:spacing w:val="0"/>
          <w:kern w:val="0"/>
          <w:sz w:val="24"/>
          <w:szCs w:val="24"/>
          <w:shd w:val="clear" w:fill="FFFFFF"/>
          <w:lang w:val="en-US" w:eastAsia="zh-CN" w:bidi="ar"/>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ascii="Times New Roman" w:hAnsi="Times New Roman" w:cs="Times New Roman"/>
          <w:sz w:val="24"/>
          <w:szCs w:val="24"/>
          <w:lang w:eastAsia="zh-CN"/>
        </w:rPr>
      </w:pPr>
      <w:r>
        <w:rPr>
          <w:rFonts w:ascii="Times New Roman" w:hAnsi="Times New Roman" w:cs="Times New Roman"/>
          <w:sz w:val="24"/>
          <w:szCs w:val="24"/>
          <w:lang w:eastAsia="zh-CN"/>
        </w:rPr>
        <w:t xml:space="preserve">Changes in consumer willingness will be influenced by the </w:t>
      </w:r>
      <w:r>
        <w:rPr>
          <w:rFonts w:hint="eastAsia" w:ascii="Times New Roman" w:hAnsi="Times New Roman" w:cs="Times New Roman"/>
          <w:sz w:val="24"/>
          <w:szCs w:val="24"/>
          <w:lang w:val="en-US" w:eastAsia="zh-CN"/>
        </w:rPr>
        <w:t>compelling linguistic</w:t>
      </w:r>
      <w:r>
        <w:rPr>
          <w:rFonts w:ascii="Times New Roman" w:hAnsi="Times New Roman" w:cs="Times New Roman"/>
          <w:sz w:val="24"/>
          <w:szCs w:val="24"/>
          <w:lang w:eastAsia="zh-CN"/>
        </w:rPr>
        <w:t xml:space="preserve"> words in the livestream industry. The researcher divides the </w:t>
      </w:r>
      <w:r>
        <w:rPr>
          <w:rFonts w:hint="eastAsia" w:ascii="Times New Roman" w:hAnsi="Times New Roman" w:cs="Times New Roman"/>
          <w:sz w:val="24"/>
          <w:szCs w:val="24"/>
          <w:lang w:eastAsia="zh-CN"/>
        </w:rPr>
        <w:t>compelling linguistic</w:t>
      </w:r>
      <w:r>
        <w:rPr>
          <w:rFonts w:hint="default" w:ascii="Times New Roman" w:hAnsi="Times New Roman" w:cs="Times New Roman"/>
          <w:sz w:val="24"/>
          <w:szCs w:val="24"/>
          <w:lang w:eastAsia="zh-CN"/>
        </w:rPr>
        <w:t xml:space="preserve"> styles of the livestream host </w:t>
      </w:r>
      <w:r>
        <w:rPr>
          <w:rFonts w:ascii="Times New Roman" w:hAnsi="Times New Roman" w:cs="Times New Roman"/>
          <w:sz w:val="24"/>
          <w:szCs w:val="24"/>
          <w:lang w:eastAsia="zh-CN"/>
        </w:rPr>
        <w:t xml:space="preserve">into 5 types which are </w:t>
      </w:r>
      <w:r>
        <w:rPr>
          <w:rFonts w:ascii="Times New Roman" w:hAnsi="Times New Roman" w:cs="Times New Roman"/>
          <w:sz w:val="24"/>
          <w:szCs w:val="24"/>
          <w:lang w:val="en-US" w:eastAsia="zh-CN"/>
        </w:rPr>
        <w:t>personal, emotion</w:t>
      </w:r>
      <w:r>
        <w:rPr>
          <w:rFonts w:ascii="Times New Roman" w:hAnsi="Times New Roman" w:cs="Times New Roman"/>
          <w:sz w:val="24"/>
          <w:szCs w:val="24"/>
          <w:lang w:eastAsia="zh-CN"/>
        </w:rPr>
        <w:t>al</w:t>
      </w:r>
      <w:r>
        <w:rPr>
          <w:rFonts w:ascii="Times New Roman" w:hAnsi="Times New Roman" w:cs="Times New Roman"/>
          <w:sz w:val="24"/>
          <w:szCs w:val="24"/>
          <w:lang w:val="en-US" w:eastAsia="zh-CN"/>
        </w:rPr>
        <w:t xml:space="preserve">, </w:t>
      </w:r>
      <w:r>
        <w:rPr>
          <w:rFonts w:ascii="Times New Roman" w:hAnsi="Times New Roman" w:cs="Times New Roman"/>
          <w:sz w:val="24"/>
          <w:szCs w:val="24"/>
          <w:lang w:eastAsia="zh-CN"/>
        </w:rPr>
        <w:t xml:space="preserve">logical, </w:t>
      </w:r>
      <w:r>
        <w:rPr>
          <w:rFonts w:ascii="Times New Roman" w:hAnsi="Times New Roman" w:cs="Times New Roman"/>
          <w:sz w:val="24"/>
          <w:szCs w:val="24"/>
          <w:lang w:val="en-US" w:eastAsia="zh-CN"/>
        </w:rPr>
        <w:t>reward</w:t>
      </w:r>
      <w:r>
        <w:rPr>
          <w:rFonts w:ascii="Times New Roman" w:hAnsi="Times New Roman" w:cs="Times New Roman"/>
          <w:sz w:val="24"/>
          <w:szCs w:val="24"/>
          <w:lang w:eastAsia="zh-CN"/>
        </w:rPr>
        <w:t>able</w:t>
      </w:r>
      <w:r>
        <w:rPr>
          <w:rFonts w:ascii="Times New Roman" w:hAnsi="Times New Roman" w:cs="Times New Roman"/>
          <w:sz w:val="24"/>
          <w:szCs w:val="24"/>
          <w:lang w:val="en-US" w:eastAsia="zh-CN"/>
        </w:rPr>
        <w:t>, and</w:t>
      </w:r>
      <w:r>
        <w:rPr>
          <w:rFonts w:ascii="Times New Roman" w:hAnsi="Times New Roman" w:cs="Times New Roman"/>
          <w:sz w:val="24"/>
          <w:szCs w:val="24"/>
          <w:lang w:eastAsia="zh-CN"/>
        </w:rPr>
        <w:t xml:space="preserve"> exaggerated styles. </w:t>
      </w:r>
      <w:r>
        <w:rPr>
          <w:rFonts w:ascii="Times New Roman" w:hAnsi="Times New Roman" w:cs="Times New Roman"/>
          <w:sz w:val="24"/>
          <w:szCs w:val="24"/>
          <w:lang w:val="en-US" w:eastAsia="zh-CN"/>
        </w:rPr>
        <w:t>By adopting the grounded theory</w:t>
      </w:r>
      <w:r>
        <w:rPr>
          <w:rFonts w:ascii="Times New Roman" w:hAnsi="Times New Roman" w:cs="Times New Roman"/>
          <w:sz w:val="24"/>
          <w:szCs w:val="24"/>
          <w:lang w:eastAsia="zh-CN"/>
        </w:rPr>
        <w:t xml:space="preserve"> and mixed method</w:t>
      </w:r>
      <w:r>
        <w:rPr>
          <w:rFonts w:ascii="Times New Roman" w:hAnsi="Times New Roman" w:cs="Times New Roman"/>
          <w:sz w:val="24"/>
          <w:szCs w:val="24"/>
          <w:lang w:val="en-US" w:eastAsia="zh-CN"/>
        </w:rPr>
        <w:t>,</w:t>
      </w:r>
      <w:r>
        <w:rPr>
          <w:rFonts w:ascii="Times New Roman" w:hAnsi="Times New Roman" w:cs="Times New Roman"/>
          <w:sz w:val="24"/>
          <w:szCs w:val="24"/>
          <w:lang w:eastAsia="zh-CN"/>
        </w:rPr>
        <w:t xml:space="preserve"> it concludes that the personality factor plays the biggest role in the product sales. In contrast, the logic plays the most minimal role during placing an order in the live room. In addition, </w:t>
      </w:r>
      <w:r>
        <w:rPr>
          <w:rFonts w:hint="eastAsia" w:ascii="Times New Roman" w:hAnsi="Times New Roman" w:cs="Times New Roman"/>
          <w:sz w:val="24"/>
          <w:szCs w:val="24"/>
          <w:lang w:eastAsia="zh-CN"/>
        </w:rPr>
        <w:t>different product types</w:t>
      </w:r>
      <w:r>
        <w:rPr>
          <w:rFonts w:hint="default" w:ascii="Times New Roman" w:hAnsi="Times New Roman" w:cs="Times New Roman"/>
          <w:sz w:val="24"/>
          <w:szCs w:val="24"/>
          <w:lang w:eastAsia="zh-CN"/>
        </w:rPr>
        <w:t xml:space="preserve"> applied for </w:t>
      </w:r>
      <w:r>
        <w:rPr>
          <w:rFonts w:hint="eastAsia" w:ascii="Times New Roman" w:hAnsi="Times New Roman" w:cs="Times New Roman"/>
          <w:sz w:val="24"/>
          <w:szCs w:val="24"/>
          <w:lang w:eastAsia="zh-CN"/>
        </w:rPr>
        <w:t>different linguistic styles</w:t>
      </w:r>
      <w:r>
        <w:rPr>
          <w:rFonts w:hint="default" w:ascii="Times New Roman" w:hAnsi="Times New Roman" w:cs="Times New Roman"/>
          <w:sz w:val="24"/>
          <w:szCs w:val="24"/>
          <w:lang w:eastAsia="zh-CN"/>
        </w:rPr>
        <w:t>.</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pPr>
      <w:r>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t>(2)</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pPr>
      <w:r>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t xml:space="preserve">Chen, Y. and Xiong, F. (2019) ‘The Business Model of Live Streaming Entertainment Services in China and Associated Challenges for Key Stakeholders’, </w:t>
      </w:r>
      <w:r>
        <w:rPr>
          <w:rFonts w:hint="default" w:ascii="Times New Roman Bold Italic" w:hAnsi="Times New Roman Bold Italic" w:eastAsia="Source Sans Pro" w:cs="Times New Roman Bold Italic"/>
          <w:b/>
          <w:bCs/>
          <w:i/>
          <w:iCs/>
          <w:caps w:val="0"/>
          <w:color w:val="3A3A3A"/>
          <w:spacing w:val="0"/>
          <w:kern w:val="0"/>
          <w:sz w:val="24"/>
          <w:szCs w:val="24"/>
          <w:shd w:val="clear" w:fill="FFFFFF"/>
          <w:lang w:eastAsia="zh-CN" w:bidi="ar"/>
        </w:rPr>
        <w:t>IEEE access,</w:t>
      </w:r>
      <w:r>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t xml:space="preserve"> 7, pp. 116321–116327. doi:10.1109/ACCESS.2019.2935005.</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bCs/>
          <w:i w:val="0"/>
          <w:caps w:val="0"/>
          <w:color w:val="3A3A3A"/>
          <w:spacing w:val="0"/>
          <w:kern w:val="0"/>
          <w:sz w:val="24"/>
          <w:szCs w:val="24"/>
          <w:shd w:val="clear" w:fill="FFFFFF"/>
          <w:lang w:eastAsia="zh-CN" w:bidi="ar"/>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 xml:space="preserve">A very fierce competition takes place between hosts and hosts union in China and the profit of host institutions relies heavily on the top hosts’ performance. </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A majority of hosts are lack of professional guidance and training before taking up the post including the personalized scheme and behavior management.</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CN"/>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CN"/>
        </w:rPr>
      </w:pPr>
      <w:r>
        <w:rPr>
          <w:rFonts w:hint="default" w:ascii="Times New Roman Bold" w:hAnsi="Times New Roman Bold" w:cs="Times New Roman Bold"/>
          <w:b/>
          <w:bCs/>
          <w:sz w:val="24"/>
          <w:szCs w:val="24"/>
          <w:lang w:eastAsia="zh-CN"/>
        </w:rPr>
        <w:t>(3)</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b/>
          <w:bCs/>
          <w:sz w:val="24"/>
          <w:szCs w:val="24"/>
          <w:lang w:eastAsia="zh-CN"/>
        </w:rPr>
      </w:pPr>
      <w:r>
        <w:rPr>
          <w:rFonts w:hint="default" w:ascii="Times New Roman Regular" w:hAnsi="Times New Roman Regular" w:cs="Times New Roman Regular"/>
          <w:b/>
          <w:bCs/>
          <w:sz w:val="24"/>
          <w:szCs w:val="24"/>
          <w:lang w:eastAsia="zh-CN"/>
        </w:rPr>
        <w:t xml:space="preserve">Jacobson, J. (2017) ‘I Work in Social’: </w:t>
      </w:r>
      <w:r>
        <w:rPr>
          <w:rFonts w:hint="default" w:ascii="Times New Roman Regular" w:hAnsi="Times New Roman Regular" w:cs="Times New Roman Regular"/>
          <w:b/>
          <w:bCs/>
          <w:i/>
          <w:iCs/>
          <w:sz w:val="24"/>
          <w:szCs w:val="24"/>
          <w:lang w:eastAsia="zh-CN"/>
        </w:rPr>
        <w:t xml:space="preserve">Community Managers and Personal Branding in Social Media. </w:t>
      </w:r>
      <w:r>
        <w:rPr>
          <w:rFonts w:hint="default" w:ascii="Times New Roman Regular" w:hAnsi="Times New Roman Regular" w:cs="Times New Roman Regular"/>
          <w:b/>
          <w:bCs/>
          <w:sz w:val="24"/>
          <w:szCs w:val="24"/>
          <w:lang w:eastAsia="zh-CN"/>
        </w:rPr>
        <w:t>ProQuest Dissertations Publishing.</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ascii="TimesNewRomanPSMT" w:hAnsi="TimesNewRomanPSMT" w:eastAsia="TimesNewRomanPSMT" w:cs="TimesNewRomanPSMT"/>
          <w:color w:val="191919"/>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ascii="TimesNewRomanPSMT" w:hAnsi="TimesNewRomanPSMT" w:eastAsia="TimesNewRomanPSMT" w:cs="TimesNewRomanPSMT"/>
          <w:color w:val="191919"/>
          <w:kern w:val="0"/>
          <w:sz w:val="24"/>
          <w:szCs w:val="24"/>
          <w:lang w:eastAsia="zh-CN" w:bidi="ar"/>
        </w:rPr>
      </w:pPr>
      <w:r>
        <w:rPr>
          <w:rFonts w:ascii="TimesNewRomanPSMT" w:hAnsi="TimesNewRomanPSMT" w:eastAsia="TimesNewRomanPSMT" w:cs="TimesNewRomanPSMT"/>
          <w:color w:val="191919"/>
          <w:kern w:val="0"/>
          <w:sz w:val="24"/>
          <w:szCs w:val="24"/>
          <w:lang w:eastAsia="zh-CN" w:bidi="ar"/>
        </w:rPr>
        <w:t xml:space="preserve">This is a in-depth </w:t>
      </w:r>
      <w:r>
        <w:rPr>
          <w:rFonts w:ascii="TimesNewRomanPSMT" w:hAnsi="TimesNewRomanPSMT" w:eastAsia="TimesNewRomanPSMT" w:cs="TimesNewRomanPSMT"/>
          <w:color w:val="191919"/>
          <w:kern w:val="0"/>
          <w:sz w:val="24"/>
          <w:szCs w:val="24"/>
          <w:lang w:val="en-US" w:eastAsia="zh-CN" w:bidi="ar"/>
        </w:rPr>
        <w:t>qualitative design</w:t>
      </w:r>
      <w:r>
        <w:rPr>
          <w:rFonts w:ascii="TimesNewRomanPSMT" w:hAnsi="TimesNewRomanPSMT" w:eastAsia="TimesNewRomanPSMT" w:cs="TimesNewRomanPSMT"/>
          <w:color w:val="191919"/>
          <w:kern w:val="0"/>
          <w:sz w:val="24"/>
          <w:szCs w:val="24"/>
          <w:lang w:eastAsia="zh-CN" w:bidi="ar"/>
        </w:rPr>
        <w:t xml:space="preserve">ed dissertation which adopting </w:t>
      </w:r>
      <w:r>
        <w:rPr>
          <w:rFonts w:ascii="TimesNewRomanPSMT" w:hAnsi="TimesNewRomanPSMT" w:eastAsia="TimesNewRomanPSMT" w:cs="TimesNewRomanPSMT"/>
          <w:color w:val="191919"/>
          <w:kern w:val="0"/>
          <w:sz w:val="24"/>
          <w:szCs w:val="24"/>
          <w:lang w:val="en-US" w:eastAsia="zh-CN" w:bidi="ar"/>
        </w:rPr>
        <w:t>orienting fi</w:t>
      </w:r>
      <w:r>
        <w:rPr>
          <w:rFonts w:hint="default" w:ascii="TimesNewRomanPSMT" w:hAnsi="TimesNewRomanPSMT" w:eastAsia="TimesNewRomanPSMT" w:cs="TimesNewRomanPSMT"/>
          <w:color w:val="191919"/>
          <w:kern w:val="0"/>
          <w:sz w:val="24"/>
          <w:szCs w:val="24"/>
          <w:lang w:val="en-US" w:eastAsia="zh-CN" w:bidi="ar"/>
        </w:rPr>
        <w:t xml:space="preserve">eldwork </w:t>
      </w:r>
      <w:r>
        <w:rPr>
          <w:rFonts w:hint="default" w:ascii="TimesNewRomanPSMT" w:hAnsi="TimesNewRomanPSMT" w:eastAsia="TimesNewRomanPSMT" w:cs="TimesNewRomanPSMT"/>
          <w:color w:val="191919"/>
          <w:kern w:val="0"/>
          <w:sz w:val="24"/>
          <w:szCs w:val="24"/>
          <w:lang w:eastAsia="zh-CN" w:bidi="ar"/>
        </w:rPr>
        <w:t xml:space="preserve">within 3 years and </w:t>
      </w:r>
      <w:r>
        <w:rPr>
          <w:rFonts w:ascii="TimesNewRomanPSMT" w:hAnsi="TimesNewRomanPSMT" w:eastAsia="TimesNewRomanPSMT" w:cs="TimesNewRomanPSMT"/>
          <w:color w:val="191919"/>
          <w:kern w:val="0"/>
          <w:sz w:val="24"/>
          <w:szCs w:val="24"/>
          <w:lang w:eastAsia="zh-CN" w:bidi="ar"/>
        </w:rPr>
        <w:t xml:space="preserve">collects data from twenty </w:t>
      </w:r>
      <w:r>
        <w:rPr>
          <w:rFonts w:ascii="TimesNewRomanPSMT" w:hAnsi="TimesNewRomanPSMT" w:eastAsia="TimesNewRomanPSMT" w:cs="TimesNewRomanPSMT"/>
          <w:color w:val="191919"/>
          <w:kern w:val="0"/>
          <w:sz w:val="24"/>
          <w:szCs w:val="24"/>
          <w:lang w:val="en-US" w:eastAsia="zh-CN" w:bidi="ar"/>
        </w:rPr>
        <w:t>social media managers</w:t>
      </w:r>
      <w:r>
        <w:rPr>
          <w:rFonts w:ascii="TimesNewRomanPSMT" w:hAnsi="TimesNewRomanPSMT" w:eastAsia="TimesNewRomanPSMT" w:cs="TimesNewRomanPSMT"/>
          <w:color w:val="191919"/>
          <w:kern w:val="0"/>
          <w:sz w:val="24"/>
          <w:szCs w:val="24"/>
          <w:lang w:eastAsia="zh-CN" w:bidi="ar"/>
        </w:rPr>
        <w:t xml:space="preserve"> by </w:t>
      </w:r>
      <w:r>
        <w:rPr>
          <w:rFonts w:ascii="TimesNewRomanPSMT" w:hAnsi="TimesNewRomanPSMT" w:eastAsia="TimesNewRomanPSMT" w:cs="TimesNewRomanPSMT"/>
          <w:color w:val="191919"/>
          <w:kern w:val="0"/>
          <w:sz w:val="24"/>
          <w:szCs w:val="24"/>
          <w:lang w:val="en-US" w:eastAsia="zh-CN" w:bidi="ar"/>
        </w:rPr>
        <w:t>semi-structured interviews</w:t>
      </w:r>
      <w:r>
        <w:rPr>
          <w:rFonts w:ascii="TimesNewRomanPSMT" w:hAnsi="TimesNewRomanPSMT" w:eastAsia="TimesNewRomanPSMT" w:cs="TimesNewRomanPSMT"/>
          <w:color w:val="191919"/>
          <w:kern w:val="0"/>
          <w:sz w:val="24"/>
          <w:szCs w:val="24"/>
          <w:lang w:eastAsia="zh-CN" w:bidi="ar"/>
        </w:rPr>
        <w:t xml:space="preserve"> </w:t>
      </w:r>
      <w:r>
        <w:rPr>
          <w:rFonts w:hint="default" w:ascii="TimesNewRomanPSMT" w:hAnsi="TimesNewRomanPSMT" w:eastAsia="TimesNewRomanPSMT" w:cs="TimesNewRomanPSMT"/>
          <w:color w:val="191919"/>
          <w:kern w:val="0"/>
          <w:sz w:val="24"/>
          <w:szCs w:val="24"/>
          <w:lang w:val="en-US" w:eastAsia="zh-CN" w:bidi="ar"/>
        </w:rPr>
        <w:t>in Toronto</w:t>
      </w:r>
      <w:r>
        <w:rPr>
          <w:rFonts w:ascii="TimesNewRomanPSMT" w:hAnsi="TimesNewRomanPSMT" w:eastAsia="TimesNewRomanPSMT" w:cs="TimesNewRomanPSMT"/>
          <w:color w:val="191919"/>
          <w:kern w:val="0"/>
          <w:sz w:val="24"/>
          <w:szCs w:val="24"/>
          <w:lang w:eastAsia="zh-CN" w:bidi="ar"/>
        </w:rPr>
        <w:t xml:space="preserve">. One of the limitation the researcher exposes  is that the dynamic social media changes day by day so that the fixed concepts can not explain all phenomena. </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ascii="TimesNewRomanPSMT" w:hAnsi="TimesNewRomanPSMT" w:eastAsia="TimesNewRomanPSMT" w:cs="TimesNewRomanPSMT"/>
          <w:color w:val="191919"/>
          <w:kern w:val="0"/>
          <w:sz w:val="24"/>
          <w:szCs w:val="24"/>
          <w:lang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Bold" w:hAnsi="Times New Roman Bold" w:eastAsia="TimesNewRomanPSMT" w:cs="Times New Roman Bold"/>
          <w:b/>
          <w:bCs/>
          <w:color w:val="191919"/>
          <w:kern w:val="0"/>
          <w:sz w:val="24"/>
          <w:szCs w:val="24"/>
          <w:lang w:eastAsia="zh-CN" w:bidi="ar"/>
        </w:rPr>
      </w:pPr>
      <w:r>
        <w:rPr>
          <w:rFonts w:hint="default" w:ascii="Times New Roman Bold" w:hAnsi="Times New Roman Bold" w:eastAsia="TimesNewRomanPSMT" w:cs="Times New Roman Bold"/>
          <w:b/>
          <w:bCs/>
          <w:color w:val="191919"/>
          <w:kern w:val="0"/>
          <w:sz w:val="24"/>
          <w:szCs w:val="24"/>
          <w:lang w:eastAsia="zh-CN" w:bidi="ar"/>
        </w:rPr>
        <w:t>(4)</w:t>
      </w:r>
    </w:p>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b/>
          <w:bCs/>
          <w:i w:val="0"/>
          <w:sz w:val="24"/>
          <w:szCs w:val="24"/>
        </w:rPr>
      </w:pP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Vasconcelos, L. and Rua, O.L., 2021. Personal branding on social media: The role of influencers. </w:t>
      </w:r>
      <w:r>
        <w:rPr>
          <w:rFonts w:hint="default" w:ascii="Times New Roman Regular" w:hAnsi="Times New Roman Regular" w:eastAsia="宋体" w:cs="Times New Roman Regular"/>
          <w:b/>
          <w:bCs/>
          <w:i/>
          <w:iCs/>
          <w:caps w:val="0"/>
          <w:color w:val="222222"/>
          <w:spacing w:val="0"/>
          <w:kern w:val="0"/>
          <w:sz w:val="24"/>
          <w:szCs w:val="24"/>
          <w:shd w:val="clear" w:fill="FFFFFF"/>
          <w:lang w:val="en-US" w:eastAsia="zh-CN" w:bidi="ar"/>
        </w:rPr>
        <w:t>E-Revista de Estudos Interculturais,</w:t>
      </w: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 xml:space="preserve"> (9, Vol. 3).</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b w:val="0"/>
          <w:bCs/>
          <w:sz w:val="24"/>
          <w:szCs w:val="32"/>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b w:val="0"/>
          <w:bCs/>
          <w:sz w:val="24"/>
          <w:szCs w:val="32"/>
          <w:lang w:eastAsia="zh-Hans"/>
        </w:rPr>
      </w:pPr>
      <w:r>
        <w:rPr>
          <w:rFonts w:hint="eastAsia" w:ascii="Times New Roman" w:hAnsi="Times New Roman" w:cs="Times New Roman"/>
          <w:b w:val="0"/>
          <w:bCs/>
          <w:sz w:val="24"/>
          <w:szCs w:val="32"/>
          <w:lang w:val="en-US" w:eastAsia="zh-Hans"/>
        </w:rPr>
        <w:t xml:space="preserve">Because the objective of this study is exploratory, it is appropriate to say that qualitative studies are </w:t>
      </w:r>
      <w:r>
        <w:rPr>
          <w:rFonts w:hint="default" w:ascii="Times New Roman" w:hAnsi="Times New Roman" w:cs="Times New Roman"/>
          <w:b w:val="0"/>
          <w:bCs/>
          <w:sz w:val="24"/>
          <w:szCs w:val="32"/>
          <w:lang w:eastAsia="zh-Hans"/>
        </w:rPr>
        <w:t>fit</w:t>
      </w:r>
      <w:r>
        <w:rPr>
          <w:rFonts w:hint="eastAsia" w:ascii="Times New Roman" w:hAnsi="Times New Roman" w:cs="Times New Roman"/>
          <w:b w:val="0"/>
          <w:bCs/>
          <w:sz w:val="24"/>
          <w:szCs w:val="32"/>
          <w:lang w:val="en-US" w:eastAsia="zh-Hans"/>
        </w:rPr>
        <w:t>ful (Provdanov &amp; Freitas, 2013).</w:t>
      </w:r>
      <w:r>
        <w:rPr>
          <w:rFonts w:hint="default" w:ascii="Times New Roman" w:hAnsi="Times New Roman" w:cs="Times New Roman"/>
          <w:b w:val="0"/>
          <w:bCs/>
          <w:sz w:val="24"/>
          <w:szCs w:val="32"/>
          <w:lang w:eastAsia="zh-Hans"/>
        </w:rPr>
        <w:t xml:space="preserve"> </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b w:val="0"/>
          <w:bCs/>
          <w:sz w:val="24"/>
          <w:szCs w:val="32"/>
          <w:lang w:eastAsia="zh-Hans"/>
        </w:rPr>
      </w:pPr>
      <w:r>
        <w:rPr>
          <w:rFonts w:hint="default" w:ascii="Times New Roman" w:hAnsi="Times New Roman" w:cs="Times New Roman"/>
          <w:b w:val="0"/>
          <w:bCs/>
          <w:sz w:val="24"/>
          <w:szCs w:val="32"/>
          <w:lang w:eastAsia="zh-Hans"/>
        </w:rPr>
        <w:t>Instagram owned more than 400 million users which turn it into the most influential social platform. This qualitative research uses interview approach about Instagram users to analyse that how they build personal brand in the social media platform. Turning influencer in the social media into an extension of the organization and marketing with them, rather than targeting them, will give consumers and influencers a better experience and feeling.</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b w:val="0"/>
          <w:bCs/>
          <w:sz w:val="24"/>
          <w:szCs w:val="32"/>
          <w:lang w:eastAsia="zh-Hans"/>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Bold" w:hAnsi="Times New Roman Bold" w:cs="Times New Roman Bold"/>
          <w:b/>
          <w:bCs w:val="0"/>
          <w:sz w:val="24"/>
          <w:szCs w:val="32"/>
          <w:lang w:eastAsia="zh-Hans"/>
        </w:rPr>
      </w:pPr>
      <w:r>
        <w:rPr>
          <w:rFonts w:hint="default" w:ascii="Times New Roman Bold" w:hAnsi="Times New Roman Bold" w:cs="Times New Roman Bold"/>
          <w:b/>
          <w:bCs w:val="0"/>
          <w:sz w:val="24"/>
          <w:szCs w:val="32"/>
          <w:lang w:eastAsia="zh-Hans"/>
        </w:rPr>
        <w:t>(5)</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b/>
          <w:bCs w:val="0"/>
          <w:sz w:val="24"/>
          <w:szCs w:val="32"/>
          <w:lang w:val="en-US" w:eastAsia="zh-Hans"/>
        </w:rPr>
      </w:pPr>
      <w:r>
        <w:rPr>
          <w:rFonts w:hint="default" w:ascii="Times New Roman Regular" w:hAnsi="Times New Roman Regular" w:cs="Times New Roman Regular"/>
          <w:b/>
          <w:bCs w:val="0"/>
          <w:sz w:val="24"/>
          <w:szCs w:val="32"/>
          <w:lang w:val="en-US" w:eastAsia="zh-Hans"/>
        </w:rPr>
        <w:t xml:space="preserve">Park, J., Williams, A. and Son, S. (2020) ‘Social Media as a Personal Branding Tool: A Qualitative Study of Student-Athletes’ Perceptions and Behaviors’, </w:t>
      </w:r>
      <w:r>
        <w:rPr>
          <w:rFonts w:hint="default" w:ascii="Times New Roman Regular" w:hAnsi="Times New Roman Regular" w:cs="Times New Roman Regular"/>
          <w:b/>
          <w:bCs w:val="0"/>
          <w:i/>
          <w:iCs/>
          <w:sz w:val="24"/>
          <w:szCs w:val="32"/>
          <w:lang w:val="en-US" w:eastAsia="zh-Hans"/>
        </w:rPr>
        <w:t>Journal of athlete development and experience</w:t>
      </w:r>
      <w:r>
        <w:rPr>
          <w:rFonts w:hint="default" w:ascii="Times New Roman Regular" w:hAnsi="Times New Roman Regular" w:cs="Times New Roman Regular"/>
          <w:b/>
          <w:bCs w:val="0"/>
          <w:sz w:val="24"/>
          <w:szCs w:val="32"/>
          <w:lang w:val="en-US" w:eastAsia="zh-Hans"/>
        </w:rPr>
        <w:t>, 2(1). doi:10.25035/jade.02.01.04.</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imes New Roman" w:hAnsi="Times New Roman" w:cs="Times New Roman"/>
          <w:b w:val="0"/>
          <w:bCs/>
          <w:sz w:val="24"/>
          <w:szCs w:val="32"/>
          <w:lang w:val="en-US" w:eastAsia="zh-Hans"/>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b w:val="0"/>
          <w:bCs/>
          <w:sz w:val="24"/>
          <w:szCs w:val="32"/>
          <w:lang w:eastAsia="zh-Hans"/>
        </w:rPr>
      </w:pPr>
      <w:r>
        <w:rPr>
          <w:rFonts w:hint="default" w:ascii="Times New Roman" w:hAnsi="Times New Roman" w:cs="Times New Roman"/>
          <w:b w:val="0"/>
          <w:bCs/>
          <w:sz w:val="24"/>
          <w:szCs w:val="32"/>
          <w:lang w:eastAsia="zh-CN"/>
        </w:rPr>
        <w:t xml:space="preserve">This research adopts </w:t>
      </w:r>
      <w:r>
        <w:rPr>
          <w:rFonts w:hint="default" w:ascii="Times New Roman" w:hAnsi="Times New Roman" w:cs="Times New Roman"/>
          <w:b w:val="0"/>
          <w:bCs/>
          <w:sz w:val="24"/>
          <w:szCs w:val="32"/>
          <w:lang w:val="en-US" w:eastAsia="zh-CN"/>
        </w:rPr>
        <w:t>Self-presentation theory</w:t>
      </w:r>
      <w:r>
        <w:rPr>
          <w:rFonts w:hint="default" w:ascii="Times New Roman" w:hAnsi="Times New Roman" w:cs="Times New Roman"/>
          <w:b w:val="0"/>
          <w:bCs/>
          <w:sz w:val="24"/>
          <w:szCs w:val="32"/>
          <w:lang w:eastAsia="zh-CN"/>
        </w:rPr>
        <w:t xml:space="preserve"> by </w:t>
      </w:r>
      <w:r>
        <w:rPr>
          <w:rFonts w:hint="default" w:ascii="Times New Roman" w:hAnsi="Times New Roman" w:cs="Times New Roman"/>
          <w:b w:val="0"/>
          <w:bCs/>
          <w:sz w:val="24"/>
          <w:szCs w:val="32"/>
          <w:lang w:val="en-US" w:eastAsia="zh-CN"/>
        </w:rPr>
        <w:t>Goffman</w:t>
      </w:r>
      <w:r>
        <w:rPr>
          <w:rFonts w:hint="default" w:ascii="Times New Roman" w:hAnsi="Times New Roman" w:cs="Times New Roman"/>
          <w:b w:val="0"/>
          <w:bCs/>
          <w:sz w:val="24"/>
          <w:szCs w:val="32"/>
          <w:lang w:eastAsia="zh-CN"/>
        </w:rPr>
        <w:t xml:space="preserve"> which I will use in my paper. Individuals prefer to express multiple identities depending on the situation, making them to shape public views in their favor (Goffman, 1959). </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imes New Roman" w:hAnsi="Times New Roman" w:cs="Times New Roman"/>
          <w:b w:val="0"/>
          <w:bCs/>
          <w:sz w:val="24"/>
          <w:szCs w:val="32"/>
          <w:lang w:val="en-US" w:eastAsia="zh-Hans"/>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Bold" w:hAnsi="Times New Roman Bold" w:cs="Times New Roman Bold"/>
          <w:b/>
          <w:bCs w:val="0"/>
          <w:sz w:val="24"/>
          <w:szCs w:val="32"/>
          <w:lang w:eastAsia="zh-Hans"/>
        </w:rPr>
      </w:pPr>
      <w:r>
        <w:rPr>
          <w:rFonts w:hint="default" w:ascii="Times New Roman Bold" w:hAnsi="Times New Roman Bold" w:cs="Times New Roman Bold"/>
          <w:b/>
          <w:bCs w:val="0"/>
          <w:sz w:val="24"/>
          <w:szCs w:val="32"/>
          <w:lang w:eastAsia="zh-Hans"/>
        </w:rPr>
        <w:t>(6)</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Urbanová, M. and Slind, T., 2016. Successful Personal Branding on Social Media Creating and building a personal brand via content on YouTube.</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imes New Roman" w:hAnsi="Times New Roman" w:cs="Times New Roman"/>
          <w:b w:val="0"/>
          <w:bCs/>
          <w:sz w:val="24"/>
          <w:szCs w:val="32"/>
          <w:lang w:eastAsia="zh-Hans"/>
        </w:rPr>
      </w:pPr>
      <w:r>
        <w:rPr>
          <w:rFonts w:hint="eastAsia" w:ascii="Times New Roman" w:hAnsi="Times New Roman" w:cs="Times New Roman"/>
          <w:b w:val="0"/>
          <w:bCs/>
          <w:sz w:val="24"/>
          <w:szCs w:val="32"/>
          <w:lang w:eastAsia="zh-Hans"/>
        </w:rPr>
        <w:t>This thesis looks into the phenomena of social media personal branding, specifically how successful YouTube</w:t>
      </w:r>
      <w:r>
        <w:rPr>
          <w:rFonts w:hint="default" w:ascii="Times New Roman" w:hAnsi="Times New Roman" w:cs="Times New Roman"/>
          <w:b w:val="0"/>
          <w:bCs/>
          <w:sz w:val="24"/>
          <w:szCs w:val="32"/>
          <w:lang w:eastAsia="zh-Hans"/>
        </w:rPr>
        <w:t xml:space="preserve"> users </w:t>
      </w:r>
      <w:r>
        <w:rPr>
          <w:rFonts w:hint="eastAsia" w:ascii="Times New Roman" w:hAnsi="Times New Roman" w:cs="Times New Roman"/>
          <w:b w:val="0"/>
          <w:bCs/>
          <w:sz w:val="24"/>
          <w:szCs w:val="32"/>
          <w:lang w:eastAsia="zh-Hans"/>
        </w:rPr>
        <w:t>construct and build their personal brands through video</w:t>
      </w:r>
      <w:r>
        <w:rPr>
          <w:rFonts w:hint="default" w:ascii="Times New Roman" w:hAnsi="Times New Roman" w:cs="Times New Roman"/>
          <w:b w:val="0"/>
          <w:bCs/>
          <w:sz w:val="24"/>
          <w:szCs w:val="32"/>
          <w:lang w:eastAsia="zh-Hans"/>
        </w:rPr>
        <w:t xml:space="preserve"> by content analysing</w:t>
      </w:r>
      <w:r>
        <w:rPr>
          <w:rFonts w:hint="eastAsia" w:ascii="Times New Roman" w:hAnsi="Times New Roman" w:cs="Times New Roman"/>
          <w:b w:val="0"/>
          <w:bCs/>
          <w:sz w:val="24"/>
          <w:szCs w:val="32"/>
          <w:lang w:eastAsia="zh-Hans"/>
        </w:rPr>
        <w:t>.</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imes New Roman" w:hAnsi="Times New Roman" w:cs="Times New Roman"/>
          <w:b w:val="0"/>
          <w:bCs/>
          <w:sz w:val="24"/>
          <w:szCs w:val="32"/>
          <w:lang w:val="en-US" w:eastAsia="zh-Hans"/>
        </w:rPr>
      </w:pP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t>(7)</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Lindahl, G. and Öhlund, M., 2013. Personal Branding Through</w:t>
      </w:r>
      <w:r>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t xml:space="preserve"> </w:t>
      </w: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Imagification in Social Media: Identity Creation and Alteration Through Images.</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b w:val="0"/>
          <w:bCs/>
          <w:sz w:val="24"/>
          <w:szCs w:val="32"/>
          <w:lang w:eastAsia="zh-Hans"/>
        </w:rPr>
      </w:pPr>
      <w:r>
        <w:rPr>
          <w:rFonts w:hint="default" w:ascii="Times New Roman" w:hAnsi="Times New Roman" w:cs="Times New Roman"/>
          <w:b w:val="0"/>
          <w:bCs/>
          <w:sz w:val="24"/>
          <w:szCs w:val="32"/>
          <w:lang w:eastAsia="zh-Hans"/>
        </w:rPr>
        <w:t>S</w:t>
      </w:r>
      <w:r>
        <w:rPr>
          <w:rFonts w:hint="eastAsia" w:ascii="Times New Roman" w:hAnsi="Times New Roman" w:cs="Times New Roman"/>
          <w:b w:val="0"/>
          <w:bCs/>
          <w:sz w:val="24"/>
          <w:szCs w:val="32"/>
          <w:lang w:val="en-US" w:eastAsia="zh-Hans"/>
        </w:rPr>
        <w:t>ymbolic interactionism</w:t>
      </w:r>
      <w:r>
        <w:rPr>
          <w:rFonts w:hint="default" w:ascii="Times New Roman" w:hAnsi="Times New Roman" w:cs="Times New Roman"/>
          <w:b w:val="0"/>
          <w:bCs/>
          <w:sz w:val="24"/>
          <w:szCs w:val="32"/>
          <w:lang w:eastAsia="zh-Hans"/>
        </w:rPr>
        <w:t xml:space="preserve"> can be found in this research which useful for my paper. </w:t>
      </w:r>
      <w:r>
        <w:rPr>
          <w:rFonts w:hint="eastAsia" w:ascii="Times New Roman" w:hAnsi="Times New Roman" w:cs="Times New Roman"/>
          <w:b w:val="0"/>
          <w:bCs/>
          <w:sz w:val="24"/>
          <w:szCs w:val="32"/>
          <w:lang w:val="en-US" w:eastAsia="zh-Hans"/>
        </w:rPr>
        <w:t xml:space="preserve">Semi-structured interviews with fifteen Instagram users </w:t>
      </w:r>
      <w:r>
        <w:rPr>
          <w:rFonts w:hint="default" w:ascii="Times New Roman" w:hAnsi="Times New Roman" w:cs="Times New Roman"/>
          <w:b w:val="0"/>
          <w:bCs/>
          <w:sz w:val="24"/>
          <w:szCs w:val="32"/>
          <w:lang w:eastAsia="zh-Hans"/>
        </w:rPr>
        <w:t xml:space="preserve">are </w:t>
      </w:r>
      <w:r>
        <w:rPr>
          <w:rFonts w:hint="eastAsia" w:ascii="Times New Roman" w:hAnsi="Times New Roman" w:cs="Times New Roman"/>
          <w:b w:val="0"/>
          <w:bCs/>
          <w:sz w:val="24"/>
          <w:szCs w:val="32"/>
          <w:lang w:val="en-US" w:eastAsia="zh-Hans"/>
        </w:rPr>
        <w:t>used to gather empirical data</w:t>
      </w:r>
      <w:r>
        <w:rPr>
          <w:rFonts w:hint="default" w:ascii="Times New Roman" w:hAnsi="Times New Roman" w:cs="Times New Roman"/>
          <w:b w:val="0"/>
          <w:bCs/>
          <w:sz w:val="24"/>
          <w:szCs w:val="32"/>
          <w:lang w:eastAsia="zh-Hans"/>
        </w:rPr>
        <w:t xml:space="preserve"> and through th</w:t>
      </w:r>
      <w:r>
        <w:rPr>
          <w:rFonts w:hint="eastAsia" w:ascii="Times New Roman" w:hAnsi="Times New Roman" w:cs="Times New Roman"/>
          <w:b w:val="0"/>
          <w:bCs/>
          <w:sz w:val="24"/>
          <w:szCs w:val="32"/>
          <w:lang w:val="en-US" w:eastAsia="zh-Hans"/>
        </w:rPr>
        <w:t>e Grounded Theor</w:t>
      </w:r>
      <w:r>
        <w:rPr>
          <w:rFonts w:hint="default" w:ascii="Times New Roman" w:hAnsi="Times New Roman" w:cs="Times New Roman"/>
          <w:b w:val="0"/>
          <w:bCs/>
          <w:sz w:val="24"/>
          <w:szCs w:val="32"/>
          <w:lang w:eastAsia="zh-Hans"/>
        </w:rPr>
        <w:t xml:space="preserve">y, to find out that how do the users create their identity by image created in Instagram.  </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b w:val="0"/>
          <w:bCs/>
          <w:sz w:val="24"/>
          <w:szCs w:val="32"/>
          <w:lang w:eastAsia="zh-Hans"/>
        </w:rPr>
      </w:pP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t>(8)</w:t>
      </w:r>
    </w:p>
    <w:p>
      <w:pPr>
        <w:keepNext w:val="0"/>
        <w:keepLines w:val="0"/>
        <w:widowControl/>
        <w:suppressLineNumbers w:val="0"/>
        <w:jc w:val="left"/>
        <w:rPr>
          <w:rFonts w:hint="default" w:ascii="Times New Roman Bold" w:hAnsi="Times New Roman Bold" w:cs="Times New Roman Bold"/>
          <w:b/>
          <w:bCs/>
          <w:sz w:val="24"/>
          <w:szCs w:val="24"/>
        </w:rPr>
      </w:pP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Vilander, J., 2017. Personal Branding on Social Media and Social Media Based Entrepreneurship.</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imes New Roman" w:hAnsi="Times New Roman" w:cs="Times New Roman"/>
          <w:b w:val="0"/>
          <w:bCs/>
          <w:sz w:val="24"/>
          <w:szCs w:val="32"/>
          <w:lang w:val="en-US" w:eastAsia="zh-Hans"/>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rPr>
      </w:pPr>
      <w:r>
        <w:rPr>
          <w:rFonts w:hint="eastAsia"/>
        </w:rPr>
        <w:t>According to the interview responses</w:t>
      </w:r>
      <w:r>
        <w:rPr>
          <w:rFonts w:hint="default"/>
        </w:rPr>
        <w:t xml:space="preserve"> by emails</w:t>
      </w:r>
      <w:r>
        <w:rPr>
          <w:rFonts w:hint="eastAsia"/>
        </w:rPr>
        <w:t xml:space="preserve">, </w:t>
      </w:r>
      <w:r>
        <w:rPr>
          <w:rFonts w:hint="default"/>
        </w:rPr>
        <w:t xml:space="preserve">the researcher finds that </w:t>
      </w:r>
      <w:r>
        <w:rPr>
          <w:rFonts w:hint="eastAsia"/>
        </w:rPr>
        <w:t xml:space="preserve">personal branding is a difficult and time-consuming process; </w:t>
      </w:r>
      <w:r>
        <w:rPr>
          <w:rFonts w:hint="default"/>
        </w:rPr>
        <w:t>nevertheless</w:t>
      </w:r>
      <w:r>
        <w:rPr>
          <w:rFonts w:hint="eastAsia"/>
        </w:rPr>
        <w:t xml:space="preserve">, the work put forward usually pays off. The keys to social media success </w:t>
      </w:r>
      <w:r>
        <w:rPr>
          <w:rFonts w:hint="default"/>
        </w:rPr>
        <w:t xml:space="preserve">should be authentic, consistent, and present. </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rPr>
      </w:pP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t>(9)</w:t>
      </w:r>
    </w:p>
    <w:p>
      <w:pPr>
        <w:keepNext w:val="0"/>
        <w:keepLines w:val="0"/>
        <w:widowControl/>
        <w:suppressLineNumbers w:val="0"/>
        <w:jc w:val="both"/>
        <w:rPr>
          <w:rFonts w:hint="default" w:ascii="Times New Roman Bold" w:hAnsi="Times New Roman Bold" w:cs="Times New Roman Bold"/>
          <w:b/>
          <w:bCs/>
          <w:i w:val="0"/>
          <w:sz w:val="24"/>
          <w:szCs w:val="24"/>
        </w:rPr>
      </w:pP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Saputra, A.R., 2019. Effectiveness Of The Use Of Instagram Social Media On Personal Branding Joko Widodo In The First Voters 2019 Election.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Widya Komunika, 9(2)</w:t>
      </w: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 pp.63-77.</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By analysing Ir. H. Joko Widodo in social media who has the second largest number of followers in Instagram, it can conclude that the construction of Joko Widodo's personal brand for the first voting in 2019 was effective and had a favorable influence on his Instagram account.</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rPr>
      </w:pP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t>(10)</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Si, R., 2021.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China Livestreaming E-commerce Industry Insights</w:t>
      </w: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 Springer Singapore.</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p>
    <w:p>
      <w:pPr>
        <w:keepNext w:val="0"/>
        <w:keepLines w:val="0"/>
        <w:widowControl/>
        <w:suppressLineNumbers w:val="0"/>
        <w:jc w:val="left"/>
        <w:rPr>
          <w:rFonts w:hint="default" w:ascii="Times New Roman" w:hAnsi="Times New Roman" w:eastAsia="宋体" w:cs="Times New Roman"/>
          <w:b w:val="0"/>
          <w:bCs w:val="0"/>
          <w:i w:val="0"/>
          <w:caps w:val="0"/>
          <w:color w:val="222222"/>
          <w:spacing w:val="0"/>
          <w:kern w:val="0"/>
          <w:sz w:val="24"/>
          <w:szCs w:val="24"/>
          <w:shd w:val="clear" w:fill="FFFFFF"/>
          <w:lang w:eastAsia="zh-CN" w:bidi="ar"/>
        </w:rPr>
      </w:pP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This is one of the key book which I would like to refer.The current state of the livestream e-commerce market is discussed in this paper and come up with some </w:t>
      </w:r>
      <w:r>
        <w:rPr>
          <w:rFonts w:hint="default" w:ascii="Times New Roman" w:hAnsi="Times New Roman" w:eastAsia="宋体" w:cs="Times New Roman"/>
          <w:b w:val="0"/>
          <w:bCs w:val="0"/>
          <w:i w:val="0"/>
          <w:color w:val="222222"/>
          <w:spacing w:val="0"/>
          <w:kern w:val="0"/>
          <w:sz w:val="24"/>
          <w:szCs w:val="24"/>
          <w:shd w:val="clear" w:fill="FFFFFF"/>
          <w:lang w:eastAsia="zh-CN" w:bidi="ar"/>
        </w:rPr>
        <w:t>argument in the post-pandemic era</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eastAsia="zh-CN" w:bidi="ar"/>
        </w:rPr>
        <w:t>(11)</w:t>
      </w:r>
    </w:p>
    <w:p>
      <w:pPr>
        <w:keepNext w:val="0"/>
        <w:keepLines w:val="0"/>
        <w:widowControl/>
        <w:suppressLineNumbers w:val="0"/>
        <w:jc w:val="both"/>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Cheng, H., Huang, Y.T. and Huang, J., 2022. The Application of DEMATEL-ANP in Livestream E-Commerce Based on the Research of Consumers’ Shopping Motivation.</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 Scientific Programming,</w:t>
      </w: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 2022.</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eastAsia="宋体" w:cs="Times New Roman"/>
          <w:b w:val="0"/>
          <w:bCs w:val="0"/>
          <w:i w:val="0"/>
          <w:caps w:val="0"/>
          <w:color w:val="222222"/>
          <w:spacing w:val="0"/>
          <w:kern w:val="0"/>
          <w:sz w:val="24"/>
          <w:szCs w:val="24"/>
          <w:shd w:val="clear" w:fill="FFFFFF"/>
          <w:lang w:eastAsia="zh-CN" w:bidi="ar"/>
        </w:rPr>
      </w:pPr>
      <w:r>
        <w:rPr>
          <w:rFonts w:hint="default" w:ascii="Times New Roman" w:hAnsi="Times New Roman" w:eastAsia="宋体" w:cs="Times New Roman"/>
          <w:b w:val="0"/>
          <w:bCs w:val="0"/>
          <w:i w:val="0"/>
          <w:color w:val="222222"/>
          <w:spacing w:val="0"/>
          <w:kern w:val="0"/>
          <w:sz w:val="24"/>
          <w:szCs w:val="24"/>
          <w:shd w:val="clear" w:fill="FFFFFF"/>
          <w:lang w:eastAsia="zh-CN" w:bidi="ar"/>
        </w:rPr>
        <w:t>T</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his research uses t</w:t>
      </w: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he Delphi method</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 which I may choose in the dissertation if I can not access Austin Li’s interview. The results revealed that the livestream seller's attributes are one of the most influencing factors which means “seller popularity”, by contrast, the streaming platform is the least effective component.</w:t>
      </w:r>
    </w:p>
    <w:p>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w:hAnsi="Times New Roman" w:eastAsia="宋体" w:cs="Times New Roman"/>
          <w:b w:val="0"/>
          <w:bCs w:val="0"/>
          <w:i w:val="0"/>
          <w:caps w:val="0"/>
          <w:color w:val="222222"/>
          <w:spacing w:val="0"/>
          <w:kern w:val="0"/>
          <w:sz w:val="24"/>
          <w:szCs w:val="24"/>
          <w:shd w:val="clear" w:fill="FFFFFF"/>
          <w:lang w:eastAsia="zh-CN" w:bidi="ar"/>
        </w:rPr>
      </w:pPr>
    </w:p>
    <w:p>
      <w:pPr>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(12)</w:t>
      </w:r>
    </w:p>
    <w:p>
      <w:pPr>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Mainolfi G (2020). “Exploring materialistic bandwagon behaviour in online fashion consumption: A survey of Chinese luxury consumers”. </w:t>
      </w:r>
      <w:r>
        <w:rPr>
          <w:rFonts w:ascii="Times New Roman" w:hAnsi="Times New Roman" w:cs="Times New Roman"/>
          <w:b/>
          <w:bCs/>
          <w:i/>
          <w:iCs/>
          <w:sz w:val="24"/>
          <w:szCs w:val="24"/>
          <w:lang w:val="en-US" w:eastAsia="zh-Hans"/>
        </w:rPr>
        <w:t>Journal of Business Research</w:t>
      </w:r>
      <w:r>
        <w:rPr>
          <w:rFonts w:ascii="Times New Roman" w:hAnsi="Times New Roman" w:cs="Times New Roman"/>
          <w:b/>
          <w:bCs/>
          <w:sz w:val="24"/>
          <w:szCs w:val="24"/>
          <w:lang w:val="en-US" w:eastAsia="zh-Hans"/>
        </w:rPr>
        <w:t>, Volume 120, Pages 286-293</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uses the questionnaire survey covers over 500 participants to understand the Chinese consumer appetites towards online purchase of the luxury goods. This has seen key attracting factors such as materialism brand consciousness and bandwagon luxury consumption are the key drivers, underpinned by ethnocentrism to boost the luxury online shopping</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may provide contribution to understand the key contributing factors for online purchase for Chinese consumers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(13)</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Duarte P and Silva S (2020). “Need-for-touch and online purchase propensity: A comparative study of Portuguese and Chinese consumers”. </w:t>
      </w:r>
      <w:r>
        <w:rPr>
          <w:rFonts w:ascii="Times New Roman" w:hAnsi="Times New Roman" w:cs="Times New Roman"/>
          <w:b/>
          <w:bCs/>
          <w:i/>
          <w:iCs/>
          <w:sz w:val="24"/>
          <w:szCs w:val="24"/>
          <w:lang w:val="en-US" w:eastAsia="zh-Hans"/>
        </w:rPr>
        <w:t>Journal of Retailing and Consumer Services</w:t>
      </w:r>
      <w:r>
        <w:rPr>
          <w:rFonts w:ascii="Times New Roman" w:hAnsi="Times New Roman" w:cs="Times New Roman"/>
          <w:b/>
          <w:bCs/>
          <w:sz w:val="24"/>
          <w:szCs w:val="24"/>
          <w:lang w:val="en-US" w:eastAsia="zh-Hans"/>
        </w:rPr>
        <w:t>, Volume 55, 102122</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eastAsia="zh-Hans"/>
        </w:rPr>
      </w:pPr>
      <w:r>
        <w:rPr>
          <w:rFonts w:ascii="Times New Roman" w:hAnsi="Times New Roman" w:cs="Times New Roman"/>
          <w:sz w:val="24"/>
          <w:szCs w:val="24"/>
          <w:lang w:val="en-US" w:eastAsia="zh-Hans"/>
        </w:rPr>
        <w:t>Comparisons between Chinese and Portuguese online purchase, and showing Chinese consumer have high level of Need-For-Touch: additional brand touch points could be the key and more under the influence for credit and quality influencer on brand experiences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(14)</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Ma S, Fan Y, Guo J, Xu J and Zhu J (2019). “Analysing online behaviour to determine Chinese consumers’ preferences for electric vehicles”. </w:t>
      </w:r>
      <w:r>
        <w:rPr>
          <w:rFonts w:ascii="Times New Roman" w:hAnsi="Times New Roman" w:cs="Times New Roman"/>
          <w:b/>
          <w:bCs/>
          <w:i/>
          <w:iCs/>
          <w:sz w:val="24"/>
          <w:szCs w:val="24"/>
          <w:lang w:val="en-US" w:eastAsia="zh-Hans"/>
        </w:rPr>
        <w:t>Journal of Cleaner Production</w:t>
      </w:r>
      <w:r>
        <w:rPr>
          <w:rFonts w:ascii="Times New Roman" w:hAnsi="Times New Roman" w:cs="Times New Roman"/>
          <w:b/>
          <w:bCs/>
          <w:sz w:val="24"/>
          <w:szCs w:val="24"/>
          <w:lang w:val="en-US" w:eastAsia="zh-Hans"/>
        </w:rPr>
        <w:t>, Volume 229, Pages 244-255</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Electric vehicle represents the big ticket spending for Chinese consumers, who are growingly using the online channels such as information seeking, comparison, inquiry, and independent comments, this has outlined the huge importance for the online reference group and word of mouth to lead the impacts.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(15)</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Ren W (2018). “Mitigation in Chinese online consumer reviews”. </w:t>
      </w:r>
      <w:r>
        <w:rPr>
          <w:rFonts w:ascii="Times New Roman" w:hAnsi="Times New Roman" w:cs="Times New Roman"/>
          <w:b/>
          <w:bCs/>
          <w:i/>
          <w:iCs/>
          <w:sz w:val="24"/>
          <w:szCs w:val="24"/>
          <w:lang w:val="en-US" w:eastAsia="zh-Hans"/>
        </w:rPr>
        <w:t>Discourse, Context &amp; Media</w:t>
      </w:r>
      <w:r>
        <w:rPr>
          <w:rFonts w:ascii="Times New Roman" w:hAnsi="Times New Roman" w:cs="Times New Roman"/>
          <w:b/>
          <w:bCs/>
          <w:sz w:val="24"/>
          <w:szCs w:val="24"/>
          <w:lang w:val="en-US" w:eastAsia="zh-Hans"/>
        </w:rPr>
        <w:t>, Volume 26, Pages 5-12</w:t>
      </w:r>
    </w:p>
    <w:p>
      <w:pPr>
        <w:spacing w:after="0" w:line="240" w:lineRule="auto"/>
        <w:jc w:val="both"/>
        <w:rPr>
          <w:rFonts w:ascii="Times New Roman" w:hAnsi="Times New Roman" w:cs="Times New Roman"/>
          <w:b/>
          <w:bCs/>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has seen online consumer reviews could greatly impact the decision making for Chinese consumer purchase: mitigation for these online review impacts may driven by the significant cross-cultural differences, and also proposed the various mitigation theory</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study has once again greatly demonstrated the huge importance for review, which may link to the national culture for high collectivism</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(16)</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Tian W, Yang Y and Yu M (2019). China's consumer spending e-commerce: facts and evidence from JD's festival online sales. </w:t>
      </w:r>
      <w:r>
        <w:rPr>
          <w:rFonts w:ascii="Times New Roman" w:hAnsi="Times New Roman" w:cs="Times New Roman"/>
          <w:b/>
          <w:bCs/>
          <w:i/>
          <w:iCs/>
          <w:sz w:val="24"/>
          <w:szCs w:val="24"/>
          <w:lang w:val="en-US" w:eastAsia="zh-Hans"/>
        </w:rPr>
        <w:t>Handbook of US Consumer Economics</w:t>
      </w:r>
      <w:r>
        <w:rPr>
          <w:rFonts w:ascii="Times New Roman" w:hAnsi="Times New Roman" w:cs="Times New Roman"/>
          <w:b/>
          <w:bCs/>
          <w:sz w:val="24"/>
          <w:szCs w:val="24"/>
          <w:lang w:val="en-US" w:eastAsia="zh-Hans"/>
        </w:rPr>
        <w:t>, Pages 233-256</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focuse</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on Chinese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giant JD online sale: this has seen booming online sale is directly correlated to the regional income; furthermore, there is distinctive feature for the regional and age heterogeneity for the spending pattern, and key online sold products are cell phone, food and beverage, makeup and cosmetic, digital product and </w:t>
      </w:r>
      <w:r>
        <w:rPr>
          <w:rFonts w:hint="eastAsia" w:ascii="Times New Roman" w:hAnsi="Times New Roman" w:cs="Times New Roman"/>
          <w:sz w:val="24"/>
          <w:szCs w:val="24"/>
          <w:lang w:val="en-US" w:eastAsia="zh-Hans"/>
        </w:rPr>
        <w:t>travel and lifestyle products</w:t>
      </w:r>
      <w:r>
        <w:rPr>
          <w:rFonts w:ascii="Times New Roman" w:hAnsi="Times New Roman" w:cs="Times New Roman"/>
          <w:sz w:val="24"/>
          <w:szCs w:val="24"/>
          <w:lang w:val="en-US" w:eastAsia="zh-Hans"/>
        </w:rPr>
        <w:t xml:space="preserv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may potentially indicate the economic model for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not only meeting the growing personalized demand for purchase, but also strongly associated with high margin and high frequent purchases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(17)</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Huang J (2017). “The dining experience of Beijing Roast Duck: A comparative study of the Chinese and English online consumer reviews”. </w:t>
      </w:r>
      <w:r>
        <w:rPr>
          <w:rFonts w:ascii="Times New Roman" w:hAnsi="Times New Roman" w:cs="Times New Roman"/>
          <w:b/>
          <w:bCs/>
          <w:i/>
          <w:iCs/>
          <w:sz w:val="24"/>
          <w:szCs w:val="24"/>
          <w:lang w:val="en-US" w:eastAsia="zh-Hans"/>
        </w:rPr>
        <w:t>International Journal of Hospitality Management</w:t>
      </w:r>
      <w:r>
        <w:rPr>
          <w:rFonts w:ascii="Times New Roman" w:hAnsi="Times New Roman" w:cs="Times New Roman"/>
          <w:b/>
          <w:bCs/>
          <w:sz w:val="24"/>
          <w:szCs w:val="24"/>
          <w:lang w:val="en-US" w:eastAsia="zh-Hans"/>
        </w:rPr>
        <w:t>, Volume 66, Pages 117-129</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Study evaluates the cross cultural impact on review for food, restaurant and service for Beijing Roast Duck; this has seen the difference in perceptions towards service orientation, value for money and local foods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may also see that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may drive the </w:t>
      </w:r>
      <w:r>
        <w:rPr>
          <w:rFonts w:ascii="Times New Roman" w:hAnsi="Times New Roman" w:cs="Times New Roman"/>
          <w:sz w:val="24"/>
          <w:szCs w:val="24"/>
          <w:lang w:eastAsia="zh-Hans"/>
        </w:rPr>
        <w:t>differentiation</w:t>
      </w:r>
      <w:r>
        <w:rPr>
          <w:rFonts w:ascii="Times New Roman" w:hAnsi="Times New Roman" w:cs="Times New Roman"/>
          <w:sz w:val="24"/>
          <w:szCs w:val="24"/>
          <w:lang w:val="en-US" w:eastAsia="zh-Hans"/>
        </w:rPr>
        <w:t xml:space="preserve"> to capture the distinctive needs for the clients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(18)</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Wang B, Fu Y and Li Y (2022). Young consumers’ motivations and barriers to the purchase of second-hand clothes: An empirical study of China. </w:t>
      </w:r>
      <w:r>
        <w:rPr>
          <w:rFonts w:ascii="Times New Roman" w:hAnsi="Times New Roman" w:cs="Times New Roman"/>
          <w:b/>
          <w:bCs/>
          <w:i/>
          <w:iCs/>
          <w:sz w:val="24"/>
          <w:szCs w:val="24"/>
          <w:lang w:val="en-US" w:eastAsia="zh-Hans"/>
        </w:rPr>
        <w:t>Waste Management</w:t>
      </w:r>
      <w:r>
        <w:rPr>
          <w:rFonts w:ascii="Times New Roman" w:hAnsi="Times New Roman" w:cs="Times New Roman"/>
          <w:b/>
          <w:bCs/>
          <w:sz w:val="24"/>
          <w:szCs w:val="24"/>
          <w:lang w:val="en-US" w:eastAsia="zh-Hans"/>
        </w:rPr>
        <w:t>, Volume 143, Pages 157-167</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Chinese consumers may have specific requirements for products, such as the second-hand clothes, and this is particularly the case for the online sale and review. The survey has seen young consumers are seeking for treasury hunt experiences, and growing focus for the visual experience.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This may pave the way for the </w:t>
      </w:r>
      <w:r>
        <w:rPr>
          <w:rFonts w:ascii="Times New Roman" w:hAnsi="Times New Roman" w:cs="Times New Roman"/>
          <w:sz w:val="24"/>
          <w:szCs w:val="24"/>
          <w:lang w:eastAsia="zh-Hans"/>
        </w:rPr>
        <w:t>l</w:t>
      </w:r>
      <w:r>
        <w:rPr>
          <w:rFonts w:ascii="Times New Roman" w:hAnsi="Times New Roman" w:cs="Times New Roman"/>
          <w:sz w:val="24"/>
          <w:szCs w:val="24"/>
          <w:lang w:val="en-US" w:eastAsia="zh-Hans"/>
        </w:rPr>
        <w:t>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showing the significant requirements for high interactions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(19)</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Zhou S, Li T, Yang S and Chen Y (2022). “What drives consumers’ purchase intention of online paid knowledge? A stimulus-organism-response perspective”. </w:t>
      </w:r>
      <w:r>
        <w:rPr>
          <w:rFonts w:ascii="Times New Roman" w:hAnsi="Times New Roman" w:cs="Times New Roman"/>
          <w:b/>
          <w:bCs/>
          <w:i/>
          <w:iCs/>
          <w:sz w:val="24"/>
          <w:szCs w:val="24"/>
          <w:lang w:val="en-US" w:eastAsia="zh-Hans"/>
        </w:rPr>
        <w:t>Electronic Commerce Research and Applications</w:t>
      </w:r>
      <w:r>
        <w:rPr>
          <w:rFonts w:ascii="Times New Roman" w:hAnsi="Times New Roman" w:cs="Times New Roman"/>
          <w:b/>
          <w:bCs/>
          <w:sz w:val="24"/>
          <w:szCs w:val="24"/>
          <w:lang w:val="en-US" w:eastAsia="zh-Hans"/>
        </w:rPr>
        <w:t>, Volume 52, 101126</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study develops the consumer appetites for stimulus-organism-response framework, </w:t>
      </w:r>
      <w:r>
        <w:rPr>
          <w:rFonts w:hint="eastAsia" w:ascii="Times New Roman" w:hAnsi="Times New Roman" w:cs="Times New Roman"/>
          <w:sz w:val="24"/>
          <w:szCs w:val="24"/>
          <w:lang w:val="en-US" w:eastAsia="zh-Hans"/>
        </w:rPr>
        <w:t xml:space="preserve">merging the knowledge platform's </w:t>
      </w:r>
      <w:r>
        <w:rPr>
          <w:rFonts w:hint="default" w:ascii="Times New Roman" w:hAnsi="Times New Roman" w:cs="Times New Roman"/>
          <w:sz w:val="24"/>
          <w:szCs w:val="24"/>
          <w:lang w:eastAsia="zh-Hans"/>
        </w:rPr>
        <w:t>elements</w:t>
      </w:r>
      <w:r>
        <w:rPr>
          <w:rFonts w:ascii="Times New Roman" w:hAnsi="Times New Roman" w:cs="Times New Roman"/>
          <w:sz w:val="24"/>
          <w:szCs w:val="24"/>
          <w:lang w:val="en-US" w:eastAsia="zh-Hans"/>
        </w:rPr>
        <w:t>, products and contributor. The finding has seen that professionalism is the key focus for online knowledge payment intention.</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survey of 450 responses have seen the great focus for knowledge platform interactivity and information quality to maximize client’s perception value.</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(20)</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Chandrasapth K, Yannopoulou N, Schoefer K and Liu M (2022). “A multimodal discourse-mythological approach to understanding brand-based conflicts in online consumer communities: The case of Samsung vs. Huawei”. </w:t>
      </w:r>
      <w:r>
        <w:rPr>
          <w:rFonts w:ascii="Times New Roman" w:hAnsi="Times New Roman" w:cs="Times New Roman"/>
          <w:b/>
          <w:bCs/>
          <w:i/>
          <w:iCs/>
          <w:sz w:val="24"/>
          <w:szCs w:val="24"/>
          <w:lang w:val="en-US" w:eastAsia="zh-Hans"/>
        </w:rPr>
        <w:t>Journal of Business Research</w:t>
      </w:r>
      <w:r>
        <w:rPr>
          <w:rFonts w:ascii="Times New Roman" w:hAnsi="Times New Roman" w:cs="Times New Roman"/>
          <w:b/>
          <w:bCs/>
          <w:sz w:val="24"/>
          <w:szCs w:val="24"/>
          <w:lang w:val="en-US" w:eastAsia="zh-Hans"/>
        </w:rPr>
        <w:t>, Volume 144, Pages 1103-1120</w:t>
      </w:r>
    </w:p>
    <w:p>
      <w:pPr>
        <w:spacing w:after="0" w:line="240" w:lineRule="auto"/>
        <w:jc w:val="both"/>
        <w:rPr>
          <w:rFonts w:ascii="Times New Roman" w:hAnsi="Times New Roman" w:cs="Times New Roman"/>
          <w:b/>
          <w:bCs/>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hint="eastAsia" w:ascii="Times New Roman" w:hAnsi="Times New Roman" w:cs="Times New Roman"/>
          <w:sz w:val="24"/>
          <w:szCs w:val="24"/>
          <w:lang w:val="en-US" w:eastAsia="zh-Hans"/>
        </w:rPr>
        <w:t>The study assesses the online community for peer-to-peer information rather than company-to-company information</w:t>
      </w:r>
      <w:r>
        <w:rPr>
          <w:rFonts w:ascii="Times New Roman" w:hAnsi="Times New Roman" w:cs="Times New Roman"/>
          <w:sz w:val="24"/>
          <w:szCs w:val="24"/>
          <w:lang w:val="en-US" w:eastAsia="zh-Hans"/>
        </w:rPr>
        <w:t>, and this sees that consumers are greatly relied on the interactive, information sharing and independent channels to seek for the information, before making the online purchase</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could once again contribute to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study, as the study has seen the growing need for the interactivity and information sharing for the Chinese online spending.</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(21)</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Guo J, Hao H, Wang M and Liu Z (2022). “An empirical study on consumers' willingness to buy agricultural products online and its influencing factors”. </w:t>
      </w:r>
      <w:r>
        <w:rPr>
          <w:rFonts w:ascii="Times New Roman" w:hAnsi="Times New Roman" w:cs="Times New Roman"/>
          <w:b/>
          <w:bCs/>
          <w:i/>
          <w:iCs/>
          <w:sz w:val="24"/>
          <w:szCs w:val="24"/>
          <w:lang w:val="en-US" w:eastAsia="zh-Hans"/>
        </w:rPr>
        <w:t>Journal of Cleaner Production</w:t>
      </w:r>
      <w:r>
        <w:rPr>
          <w:rFonts w:ascii="Times New Roman" w:hAnsi="Times New Roman" w:cs="Times New Roman"/>
          <w:b/>
          <w:bCs/>
          <w:sz w:val="24"/>
          <w:szCs w:val="24"/>
          <w:lang w:val="en-US" w:eastAsia="zh-Hans"/>
        </w:rPr>
        <w:t>, Volume 336, 130403</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includes 418 online surveys, outlining that purchase for the agricultural product via the e-commerce platform.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This drives the even more complicated and dynamic feature for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market. The potential contribution has seen that this may lead the success to tailored, bespoke and multilateral focused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platform and offering to become success in China</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(22)</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Cang Y and Wang D (2021). “A comparative study on the online shopping willingness of fresh agricultural products between experienced consumers and potential consumers. </w:t>
      </w:r>
      <w:r>
        <w:rPr>
          <w:rFonts w:ascii="Times New Roman" w:hAnsi="Times New Roman" w:cs="Times New Roman"/>
          <w:b/>
          <w:bCs/>
          <w:i/>
          <w:iCs/>
          <w:sz w:val="24"/>
          <w:szCs w:val="24"/>
          <w:lang w:val="en-US" w:eastAsia="zh-Hans"/>
        </w:rPr>
        <w:t>Sustainable Computing: Informatics and Systems</w:t>
      </w:r>
      <w:r>
        <w:rPr>
          <w:rFonts w:ascii="Times New Roman" w:hAnsi="Times New Roman" w:cs="Times New Roman"/>
          <w:b/>
          <w:bCs/>
          <w:sz w:val="24"/>
          <w:szCs w:val="24"/>
          <w:lang w:val="en-US" w:eastAsia="zh-Hans"/>
        </w:rPr>
        <w:t>, Volume 30, 100493</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extensive survey compares experienced and </w:t>
      </w:r>
      <w:r>
        <w:rPr>
          <w:rFonts w:hint="eastAsia" w:ascii="Times New Roman" w:hAnsi="Times New Roman" w:cs="Times New Roman"/>
          <w:sz w:val="24"/>
          <w:szCs w:val="24"/>
          <w:lang w:val="en-US" w:eastAsia="zh-Hans"/>
        </w:rPr>
        <w:t>potential clients who are eager to buy fresh agricultural products online</w:t>
      </w:r>
      <w:r>
        <w:rPr>
          <w:rFonts w:ascii="Times New Roman" w:hAnsi="Times New Roman" w:cs="Times New Roman"/>
          <w:sz w:val="24"/>
          <w:szCs w:val="24"/>
          <w:lang w:val="en-US" w:eastAsia="zh-Hans"/>
        </w:rPr>
        <w:t xml:space="preserve">: the finding concludes quality, online WoM and cold chain logistic to ensure the quality and on time of delivery. This has thus provided the huge benefits and </w:t>
      </w:r>
      <w:r>
        <w:rPr>
          <w:rFonts w:ascii="Times New Roman" w:hAnsi="Times New Roman" w:cs="Times New Roman"/>
          <w:sz w:val="24"/>
          <w:szCs w:val="24"/>
          <w:lang w:eastAsia="zh-Hans"/>
        </w:rPr>
        <w:t>recognition</w:t>
      </w:r>
      <w:r>
        <w:rPr>
          <w:rFonts w:ascii="Times New Roman" w:hAnsi="Times New Roman" w:cs="Times New Roman"/>
          <w:sz w:val="24"/>
          <w:szCs w:val="24"/>
          <w:lang w:val="en-US" w:eastAsia="zh-Hans"/>
        </w:rPr>
        <w:t xml:space="preserve"> to better understanding for the consumer appetites.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(23)</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Kantono K, Hamid N, Ma Q, Chadha D and Oey I (2021). “Consumers' perception and purchase behaviour of meat in China”. </w:t>
      </w:r>
      <w:r>
        <w:rPr>
          <w:rFonts w:ascii="Times New Roman" w:hAnsi="Times New Roman" w:cs="Times New Roman"/>
          <w:b/>
          <w:bCs/>
          <w:i/>
          <w:iCs/>
          <w:sz w:val="24"/>
          <w:szCs w:val="24"/>
          <w:lang w:val="en-US" w:eastAsia="zh-Hans"/>
        </w:rPr>
        <w:t>Meat Science</w:t>
      </w:r>
      <w:r>
        <w:rPr>
          <w:rFonts w:ascii="Times New Roman" w:hAnsi="Times New Roman" w:cs="Times New Roman"/>
          <w:b/>
          <w:bCs/>
          <w:sz w:val="24"/>
          <w:szCs w:val="24"/>
          <w:lang w:val="en-US" w:eastAsia="zh-Hans"/>
        </w:rPr>
        <w:t>, Volume 179, 108548</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A similar approach has also focused on understanding the consumer behavior for the meat purchase for Chinese consumer. The questionnaire provides the insights see the country of origin, quality characteristics and convenient locations as key considerations.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(24)</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Liu H, Feng S, Hu X (2022). “Process vs. outcome: Effects of food photo types in online restaurant reviews on consumers’ purchase intention”. </w:t>
      </w:r>
      <w:r>
        <w:rPr>
          <w:rFonts w:ascii="Times New Roman" w:hAnsi="Times New Roman" w:cs="Times New Roman"/>
          <w:b/>
          <w:bCs/>
          <w:i/>
          <w:iCs/>
          <w:sz w:val="24"/>
          <w:szCs w:val="24"/>
          <w:lang w:val="en-US" w:eastAsia="zh-Hans"/>
        </w:rPr>
        <w:t>International Journal of Hospitality Management</w:t>
      </w:r>
      <w:r>
        <w:rPr>
          <w:rFonts w:ascii="Times New Roman" w:hAnsi="Times New Roman" w:cs="Times New Roman"/>
          <w:b/>
          <w:bCs/>
          <w:sz w:val="24"/>
          <w:szCs w:val="24"/>
          <w:lang w:val="en-US" w:eastAsia="zh-Hans"/>
        </w:rPr>
        <w:t>, Volume 102, 103179</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eastAsia" w:ascii="Times New Roman" w:hAnsi="Times New Roman" w:cs="Times New Roman"/>
          <w:sz w:val="24"/>
          <w:szCs w:val="24"/>
          <w:lang w:eastAsia="zh-Hans"/>
        </w:rPr>
      </w:pPr>
      <w:r>
        <w:rPr>
          <w:rFonts w:ascii="Times New Roman" w:hAnsi="Times New Roman" w:cs="Times New Roman"/>
          <w:sz w:val="24"/>
          <w:szCs w:val="24"/>
          <w:lang w:val="en-US" w:eastAsia="zh-Hans"/>
        </w:rPr>
        <w:t xml:space="preserve">The study uses the experimental design to evaluate the </w:t>
      </w:r>
      <w:r>
        <w:rPr>
          <w:rFonts w:ascii="Times New Roman" w:hAnsi="Times New Roman" w:cs="Times New Roman"/>
          <w:sz w:val="24"/>
          <w:szCs w:val="24"/>
          <w:lang w:eastAsia="zh-Hans"/>
        </w:rPr>
        <w:t>influence</w:t>
      </w:r>
      <w:r>
        <w:rPr>
          <w:rFonts w:ascii="Times New Roman" w:hAnsi="Times New Roman" w:cs="Times New Roman"/>
          <w:sz w:val="24"/>
          <w:szCs w:val="24"/>
          <w:lang w:val="en-US" w:eastAsia="zh-Hans"/>
        </w:rPr>
        <w:t xml:space="preserve"> of online review, with the focus for the role of food photo to the purchase inten</w:t>
      </w:r>
      <w:r>
        <w:rPr>
          <w:rFonts w:ascii="Times New Roman" w:hAnsi="Times New Roman" w:cs="Times New Roman"/>
          <w:sz w:val="24"/>
          <w:szCs w:val="24"/>
          <w:lang w:eastAsia="zh-Hans"/>
        </w:rPr>
        <w:t>t</w:t>
      </w:r>
      <w:r>
        <w:rPr>
          <w:rFonts w:ascii="Times New Roman" w:hAnsi="Times New Roman" w:cs="Times New Roman"/>
          <w:sz w:val="24"/>
          <w:szCs w:val="24"/>
          <w:lang w:val="en-US" w:eastAsia="zh-Hans"/>
        </w:rPr>
        <w:t>ion</w:t>
      </w:r>
      <w:r>
        <w:rPr>
          <w:rFonts w:ascii="Times New Roman" w:hAnsi="Times New Roman" w:cs="Times New Roman"/>
          <w:sz w:val="24"/>
          <w:szCs w:val="24"/>
          <w:lang w:eastAsia="zh-Hans"/>
        </w:rPr>
        <w:t xml:space="preserve">. </w:t>
      </w:r>
      <w:r>
        <w:rPr>
          <w:rFonts w:hint="eastAsia" w:ascii="Times New Roman" w:hAnsi="Times New Roman" w:cs="Times New Roman"/>
          <w:sz w:val="24"/>
          <w:szCs w:val="24"/>
          <w:lang w:eastAsia="zh-Hans"/>
        </w:rPr>
        <w:t>Photo has been discovered to be far more powerful and influential in providing higher perceived meal quality and experiencing value, as well as increasing eating motivation.</w:t>
      </w:r>
    </w:p>
    <w:p>
      <w:pPr>
        <w:spacing w:after="0" w:line="240" w:lineRule="auto"/>
        <w:jc w:val="both"/>
        <w:rPr>
          <w:rFonts w:hint="eastAsia"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Once again, the research may contribute to the understanding for rising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seeing the importance for the interactivity to attract the attention and influence on the consumer decision</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(25)</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Klein A and Sharma V (2022). “Consumer decision-making styles, involvement, and the intention to participate in online group buying”. </w:t>
      </w:r>
      <w:r>
        <w:rPr>
          <w:rFonts w:ascii="Times New Roman" w:hAnsi="Times New Roman" w:cs="Times New Roman"/>
          <w:b/>
          <w:bCs/>
          <w:i/>
          <w:iCs/>
          <w:sz w:val="24"/>
          <w:szCs w:val="24"/>
          <w:lang w:val="en-US" w:eastAsia="zh-Hans"/>
        </w:rPr>
        <w:t>Journal of Retailing and Consumer Services</w:t>
      </w:r>
      <w:r>
        <w:rPr>
          <w:rFonts w:ascii="Times New Roman" w:hAnsi="Times New Roman" w:cs="Times New Roman"/>
          <w:b/>
          <w:bCs/>
          <w:sz w:val="24"/>
          <w:szCs w:val="24"/>
          <w:lang w:val="en-US" w:eastAsia="zh-Hans"/>
        </w:rPr>
        <w:t>, Volume 64, 102808</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hint="eastAsia" w:ascii="Times New Roman" w:hAnsi="Times New Roman" w:cs="Times New Roman"/>
          <w:sz w:val="24"/>
          <w:szCs w:val="24"/>
          <w:lang w:val="en-US" w:eastAsia="zh-Hans"/>
        </w:rPr>
        <w:t xml:space="preserve">The study investigates the </w:t>
      </w:r>
      <w:r>
        <w:rPr>
          <w:rFonts w:hint="default" w:ascii="Times New Roman" w:hAnsi="Times New Roman" w:cs="Times New Roman"/>
          <w:sz w:val="24"/>
          <w:szCs w:val="24"/>
          <w:lang w:eastAsia="zh-Hans"/>
        </w:rPr>
        <w:t>connection</w:t>
      </w:r>
      <w:r>
        <w:rPr>
          <w:rFonts w:hint="eastAsia" w:ascii="Times New Roman" w:hAnsi="Times New Roman" w:cs="Times New Roman"/>
          <w:sz w:val="24"/>
          <w:szCs w:val="24"/>
          <w:lang w:val="en-US" w:eastAsia="zh-Hans"/>
        </w:rPr>
        <w:t xml:space="preserve"> between consumer decision-making </w:t>
      </w:r>
      <w:r>
        <w:rPr>
          <w:rFonts w:hint="default" w:ascii="Times New Roman" w:hAnsi="Times New Roman" w:cs="Times New Roman"/>
          <w:sz w:val="24"/>
          <w:szCs w:val="24"/>
          <w:lang w:eastAsia="zh-Hans"/>
        </w:rPr>
        <w:t>pattern</w:t>
      </w:r>
      <w:r>
        <w:rPr>
          <w:rFonts w:hint="eastAsia" w:ascii="Times New Roman" w:hAnsi="Times New Roman" w:cs="Times New Roman"/>
          <w:sz w:val="24"/>
          <w:szCs w:val="24"/>
          <w:lang w:val="en-US" w:eastAsia="zh-Hans"/>
        </w:rPr>
        <w:t xml:space="preserve"> and consumer involvement, as well as their combined effects.</w:t>
      </w:r>
      <w:r>
        <w:rPr>
          <w:rFonts w:ascii="Times New Roman" w:hAnsi="Times New Roman" w:cs="Times New Roman"/>
          <w:sz w:val="24"/>
          <w:szCs w:val="24"/>
          <w:lang w:val="en-US" w:eastAsia="zh-Hans"/>
        </w:rPr>
        <w:t xml:space="preserve"> This drives the involvement to for the collective buying perception, and the importance for the website management and engagement.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This is again aligned with earlier finding for the Chinese culture, such as collectivism is the key to boost the impact; this could also boost the </w:t>
      </w:r>
      <w:r>
        <w:rPr>
          <w:rFonts w:ascii="Times New Roman" w:hAnsi="Times New Roman" w:cs="Times New Roman"/>
          <w:sz w:val="24"/>
          <w:szCs w:val="24"/>
          <w:lang w:eastAsia="zh-Hans"/>
        </w:rPr>
        <w:t>l</w:t>
      </w:r>
      <w:r>
        <w:rPr>
          <w:rFonts w:ascii="Times New Roman" w:hAnsi="Times New Roman" w:cs="Times New Roman"/>
          <w:sz w:val="24"/>
          <w:szCs w:val="24"/>
          <w:lang w:val="en-US" w:eastAsia="zh-Hans"/>
        </w:rPr>
        <w:t>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and important for the internet celebrity to gain the success.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(26)</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Cui X et al (2022). “Understanding the omnichannel customer journey: The effect of online and offline channel interactivity on consumer value co-creation behavior”. </w:t>
      </w:r>
      <w:r>
        <w:rPr>
          <w:rFonts w:ascii="Times New Roman" w:hAnsi="Times New Roman" w:cs="Times New Roman"/>
          <w:b/>
          <w:bCs/>
          <w:i/>
          <w:iCs/>
          <w:sz w:val="24"/>
          <w:szCs w:val="24"/>
          <w:lang w:val="en-US" w:eastAsia="zh-Hans"/>
        </w:rPr>
        <w:t>Journal of Retailing and Consumer Services</w:t>
      </w:r>
      <w:r>
        <w:rPr>
          <w:rFonts w:ascii="Times New Roman" w:hAnsi="Times New Roman" w:cs="Times New Roman"/>
          <w:b/>
          <w:bCs/>
          <w:sz w:val="24"/>
          <w:szCs w:val="24"/>
          <w:lang w:val="en-US" w:eastAsia="zh-Hans"/>
        </w:rPr>
        <w:t>, Volume 65, 102869</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study interprets the value </w:t>
      </w:r>
      <w:r>
        <w:rPr>
          <w:rFonts w:ascii="Times New Roman" w:hAnsi="Times New Roman" w:cs="Times New Roman"/>
          <w:sz w:val="24"/>
          <w:szCs w:val="24"/>
          <w:lang w:eastAsia="zh-Hans"/>
        </w:rPr>
        <w:t xml:space="preserve">of consumers </w:t>
      </w:r>
      <w:r>
        <w:rPr>
          <w:rFonts w:ascii="Times New Roman" w:hAnsi="Times New Roman" w:cs="Times New Roman"/>
          <w:sz w:val="24"/>
          <w:szCs w:val="24"/>
          <w:lang w:val="en-US" w:eastAsia="zh-Hans"/>
        </w:rPr>
        <w:t>co creation behavior or VCB via the online and offline channel. This has found the cross-channel consistency, and seeing the brand involvement is the key to drive the optimization between the online and offline channels.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finding is particularly useful, as it has once again demonstrated the VCB for the brand, which could interpret for the nature for the social media nature for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(27)</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Wu Y, Liu T, Teng L, Zhang H and Xie C (2021). “The impact of online review variance of new products on consumer adoption intentions”. </w:t>
      </w:r>
      <w:r>
        <w:rPr>
          <w:rFonts w:ascii="Times New Roman" w:hAnsi="Times New Roman" w:cs="Times New Roman"/>
          <w:b/>
          <w:bCs/>
          <w:i/>
          <w:iCs/>
          <w:sz w:val="24"/>
          <w:szCs w:val="24"/>
          <w:lang w:val="en-US" w:eastAsia="zh-Hans"/>
        </w:rPr>
        <w:t>Journal of Business Research</w:t>
      </w:r>
      <w:r>
        <w:rPr>
          <w:rFonts w:ascii="Times New Roman" w:hAnsi="Times New Roman" w:cs="Times New Roman"/>
          <w:b/>
          <w:bCs/>
          <w:sz w:val="24"/>
          <w:szCs w:val="24"/>
          <w:lang w:val="en-US" w:eastAsia="zh-Hans"/>
        </w:rPr>
        <w:t>, Volume 136, Pages 209-218</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Once again a good work for the consumer behavior for the online review for their purchase decision: </w:t>
      </w:r>
      <w:r>
        <w:rPr>
          <w:rFonts w:ascii="Times New Roman" w:hAnsi="Times New Roman" w:cs="Times New Roman"/>
          <w:sz w:val="24"/>
          <w:szCs w:val="24"/>
          <w:lang w:eastAsia="zh-Hans"/>
        </w:rPr>
        <w:t>i</w:t>
      </w:r>
      <w:r>
        <w:rPr>
          <w:rFonts w:hint="eastAsia" w:ascii="Times New Roman" w:hAnsi="Times New Roman" w:cs="Times New Roman"/>
          <w:sz w:val="24"/>
          <w:szCs w:val="24"/>
          <w:lang w:val="en-US" w:eastAsia="zh-Hans"/>
        </w:rPr>
        <w:t>t has been observed that</w:t>
      </w:r>
      <w:r>
        <w:rPr>
          <w:rFonts w:ascii="Times New Roman" w:hAnsi="Times New Roman" w:cs="Times New Roman"/>
          <w:sz w:val="24"/>
          <w:szCs w:val="24"/>
          <w:lang w:val="en-US" w:eastAsia="zh-Hans"/>
        </w:rPr>
        <w:t xml:space="preserve"> the online review with the focus for the product newness, uniqueness perception and restrained cultures are delivering the core insights towards the business disciplines.</w:t>
      </w:r>
    </w:p>
    <w:p>
      <w:pPr>
        <w:spacing w:after="0" w:line="240" w:lineRule="auto"/>
        <w:jc w:val="both"/>
        <w:rPr>
          <w:rFonts w:ascii="Times New Roman" w:hAnsi="Times New Roman" w:cs="Times New Roman"/>
          <w:b/>
          <w:bCs/>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(28)</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Wang E, An N, Geng X, Gao Z and Kiprop E (2021). “Consumers’ willingness to pay for ethical consumption initiatives on e-commerce platforms”. </w:t>
      </w:r>
      <w:r>
        <w:rPr>
          <w:rFonts w:ascii="Times New Roman" w:hAnsi="Times New Roman" w:cs="Times New Roman"/>
          <w:b/>
          <w:bCs/>
          <w:i/>
          <w:iCs/>
          <w:sz w:val="24"/>
          <w:szCs w:val="24"/>
          <w:lang w:val="en-US" w:eastAsia="zh-Hans"/>
        </w:rPr>
        <w:t>Journal of Integrative Agriculture</w:t>
      </w:r>
      <w:r>
        <w:rPr>
          <w:rFonts w:ascii="Times New Roman" w:hAnsi="Times New Roman" w:cs="Times New Roman"/>
          <w:b/>
          <w:bCs/>
          <w:sz w:val="24"/>
          <w:szCs w:val="24"/>
          <w:lang w:val="en-US" w:eastAsia="zh-Hans"/>
        </w:rPr>
        <w:t>, Volume 20, Issue 4, Pages 1012-1020</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acknowledges the fast growing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in China, and study has further investigated the quality perception and consumer preferences. The research focuses on Apple’s product, concluding the quality perception is the key attribute for consumers’ willingness to buy in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world.</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has further paved the way, showing that internet celerity or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may focus on these areas to become even more attractive and successful to capture the consumers’ expectation and beyond.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(29)</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Le T, Arcodia C, Novais M and Kralj (2022). “How consumers perceive authenticity in restaurants: A study of online reviews.” </w:t>
      </w:r>
      <w:r>
        <w:rPr>
          <w:rFonts w:ascii="Times New Roman" w:hAnsi="Times New Roman" w:cs="Times New Roman"/>
          <w:b/>
          <w:bCs/>
          <w:i/>
          <w:iCs/>
          <w:sz w:val="24"/>
          <w:szCs w:val="24"/>
          <w:lang w:val="en-US" w:eastAsia="zh-Hans"/>
        </w:rPr>
        <w:t>International Journal of Hospitality Management</w:t>
      </w:r>
      <w:r>
        <w:rPr>
          <w:rFonts w:ascii="Times New Roman" w:hAnsi="Times New Roman" w:cs="Times New Roman"/>
          <w:b/>
          <w:bCs/>
          <w:sz w:val="24"/>
          <w:szCs w:val="24"/>
          <w:lang w:val="en-US" w:eastAsia="zh-Hans"/>
        </w:rPr>
        <w:t>, Volume 100, 103102</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Study focuses on authenticity for the restaurant experiences, in the form of the online review. This links with Cohen’s emergent authenticity, seeing the consumers are growingly focused in the areas of inherent qualities, characteristics, values, intention and goal of producers from online review to make the purchase decision.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(30)</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Wang F, Wang M, Wan Y, Jin J and Pan Y (2021). “The power of social learning: How do observational and word-of-mouth learning influence online consumer decision processes?” </w:t>
      </w:r>
      <w:r>
        <w:rPr>
          <w:rFonts w:ascii="Times New Roman" w:hAnsi="Times New Roman" w:cs="Times New Roman"/>
          <w:b/>
          <w:bCs/>
          <w:i/>
          <w:iCs/>
          <w:sz w:val="24"/>
          <w:szCs w:val="24"/>
          <w:lang w:val="en-US" w:eastAsia="zh-Hans"/>
        </w:rPr>
        <w:t>Information Processing &amp; Management</w:t>
      </w:r>
      <w:r>
        <w:rPr>
          <w:rFonts w:ascii="Times New Roman" w:hAnsi="Times New Roman" w:cs="Times New Roman"/>
          <w:b/>
          <w:bCs/>
          <w:sz w:val="24"/>
          <w:szCs w:val="24"/>
          <w:lang w:val="en-US" w:eastAsia="zh-Hans"/>
        </w:rPr>
        <w:t>, Volume 58, Issue 5, 102632</w:t>
      </w:r>
    </w:p>
    <w:p>
      <w:pPr>
        <w:spacing w:after="0" w:line="240" w:lineRule="auto"/>
        <w:jc w:val="both"/>
        <w:rPr>
          <w:rFonts w:ascii="Times New Roman" w:hAnsi="Times New Roman" w:cs="Times New Roman"/>
          <w:b/>
          <w:bCs/>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concept of social learning emerges as the key for the online consumer decision, and this is particularly via the word of mouth learning influencer in the area. This has again emerged as the key differentiation for the social learning and motivation reinforcement, promoting the clients to make the purchase.</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could strongly link with the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as personal branding for the internet celebrity could be the catalyst to drive the observational learning and WoM learning to boost the decision</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(31)</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Xiao Z, Wang J, Lenzer J and Sun Y (2017). “Understanding the diversity of final delivery solutions for online retailing: A case of Shenzhen, China”. </w:t>
      </w:r>
      <w:r>
        <w:rPr>
          <w:rFonts w:ascii="Times New Roman" w:hAnsi="Times New Roman" w:cs="Times New Roman"/>
          <w:b/>
          <w:bCs/>
          <w:i/>
          <w:iCs/>
          <w:sz w:val="24"/>
          <w:szCs w:val="24"/>
          <w:lang w:val="en-US" w:eastAsia="zh-Hans"/>
        </w:rPr>
        <w:t>Transportation Research Procedia</w:t>
      </w:r>
      <w:r>
        <w:rPr>
          <w:rFonts w:ascii="Times New Roman" w:hAnsi="Times New Roman" w:cs="Times New Roman"/>
          <w:b/>
          <w:bCs/>
          <w:sz w:val="24"/>
          <w:szCs w:val="24"/>
          <w:lang w:val="en-US" w:eastAsia="zh-Hans"/>
        </w:rPr>
        <w:t>, Volume 25, Pages 985-998</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growing focus for the convenient, cost effective and reliable logistic networks is the key to drive the success for online retail. This study has also emphasized for the huge demand for the Chinese consumers for the on-time delivery. The study outlines the infrastructure is the key to support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focus to drive the success.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(32)</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Chen J, Fan T, Gu Q and Pan F (2022). “Emerging technology-based online scheduling for instant delivery in the O2O retail era”. </w:t>
      </w:r>
      <w:r>
        <w:rPr>
          <w:rFonts w:ascii="Times New Roman" w:hAnsi="Times New Roman" w:cs="Times New Roman"/>
          <w:b/>
          <w:bCs/>
          <w:i/>
          <w:iCs/>
          <w:sz w:val="24"/>
          <w:szCs w:val="24"/>
          <w:lang w:val="en-US" w:eastAsia="zh-Hans"/>
        </w:rPr>
        <w:t>Electronic Commerce Research and Applications</w:t>
      </w:r>
      <w:r>
        <w:rPr>
          <w:rFonts w:ascii="Times New Roman" w:hAnsi="Times New Roman" w:cs="Times New Roman"/>
          <w:b/>
          <w:bCs/>
          <w:sz w:val="24"/>
          <w:szCs w:val="24"/>
          <w:lang w:val="en-US" w:eastAsia="zh-Hans"/>
        </w:rPr>
        <w:t>, Volume 51, 101115</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has further outlined the role of technology for supporting the online retail; as this has seen the scheduling algorithm are widely used for the optimization of the delivery, which has played the pivotal supports to industry. This is delivering the core infrastructure to the business to drive the goal and realize the core insights to lead the goal forward</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(33)</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Su M, Fang M, Kim J and Park K (2022). “Sustainable marketing innovation and consumption: Evidence from cold chain food online retail”. </w:t>
      </w:r>
      <w:r>
        <w:rPr>
          <w:rFonts w:ascii="Times New Roman" w:hAnsi="Times New Roman" w:cs="Times New Roman"/>
          <w:b/>
          <w:bCs/>
          <w:i/>
          <w:iCs/>
          <w:sz w:val="24"/>
          <w:szCs w:val="24"/>
          <w:lang w:val="en-US" w:eastAsia="zh-Hans"/>
        </w:rPr>
        <w:t>Journal of Cleaner Production</w:t>
      </w:r>
      <w:r>
        <w:rPr>
          <w:rFonts w:ascii="Times New Roman" w:hAnsi="Times New Roman" w:cs="Times New Roman"/>
          <w:b/>
          <w:bCs/>
          <w:sz w:val="24"/>
          <w:szCs w:val="24"/>
          <w:lang w:val="en-US" w:eastAsia="zh-Hans"/>
        </w:rPr>
        <w:t>, Volume 340, 130806</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research has emphasized the importance for the sustainability for the online food retail, and deliver the mutual benefits: on one hand, this has lowered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business operational costs and raising the brand equity; on the other hand, this also captured the increasing ethical standard for the consumers.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may further pave the new finding to better capture the emerging trend for the consumer decision, and thus to boost the relevant impacts.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(34)</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 Z, Wang D, Yang W and Jin H (2022). “Price, online coupon, and store service effort decisions under different omnichannel retailing models”. </w:t>
      </w:r>
      <w:r>
        <w:rPr>
          <w:rFonts w:ascii="Times New Roman" w:hAnsi="Times New Roman" w:cs="Times New Roman"/>
          <w:b/>
          <w:bCs/>
          <w:i/>
          <w:iCs/>
          <w:sz w:val="24"/>
          <w:szCs w:val="24"/>
          <w:lang w:val="en-US" w:eastAsia="zh-Hans"/>
        </w:rPr>
        <w:t>Journal of Retailing and Consumer Services</w:t>
      </w:r>
      <w:r>
        <w:rPr>
          <w:rFonts w:ascii="Times New Roman" w:hAnsi="Times New Roman" w:cs="Times New Roman"/>
          <w:b/>
          <w:bCs/>
          <w:sz w:val="24"/>
          <w:szCs w:val="24"/>
          <w:lang w:val="en-US" w:eastAsia="zh-Hans"/>
        </w:rPr>
        <w:t>, Volume 64,102787</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research has critically evaluated the impact for the multiple channels including Buy Online, BOPS, showroom and interactive model. However, the finding has seen the overwhelming impact in the areas of the price, coupon value and service efforts.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may further pave the way to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as celebrity or online </w:t>
      </w:r>
      <w:r>
        <w:rPr>
          <w:rFonts w:ascii="Times New Roman" w:hAnsi="Times New Roman" w:cs="Times New Roman"/>
          <w:sz w:val="24"/>
          <w:szCs w:val="24"/>
          <w:lang w:eastAsia="zh-Hans"/>
        </w:rPr>
        <w:t>key opinion leader</w:t>
      </w:r>
      <w:r>
        <w:rPr>
          <w:rFonts w:ascii="Times New Roman" w:hAnsi="Times New Roman" w:cs="Times New Roman"/>
          <w:sz w:val="24"/>
          <w:szCs w:val="24"/>
          <w:lang w:val="en-US" w:eastAsia="zh-Hans"/>
        </w:rPr>
        <w:t xml:space="preserve"> may leverage on the large base of loyal fans as the bargaining powers to seek for the best bargains to the clients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(35)</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Jiang D, Li X, Aneja Y, Wang W and Tian P (2022). “Integrating order delivery and return operations for order fulfillment in an online retail environment”. </w:t>
      </w:r>
      <w:r>
        <w:rPr>
          <w:rFonts w:ascii="Times New Roman" w:hAnsi="Times New Roman" w:cs="Times New Roman"/>
          <w:b/>
          <w:bCs/>
          <w:i/>
          <w:iCs/>
          <w:sz w:val="24"/>
          <w:szCs w:val="24"/>
          <w:lang w:val="en-US" w:eastAsia="zh-Hans"/>
        </w:rPr>
        <w:t>Computers &amp; Operations Research</w:t>
      </w:r>
      <w:r>
        <w:rPr>
          <w:rFonts w:ascii="Times New Roman" w:hAnsi="Times New Roman" w:cs="Times New Roman"/>
          <w:b/>
          <w:bCs/>
          <w:sz w:val="24"/>
          <w:szCs w:val="24"/>
          <w:lang w:val="en-US" w:eastAsia="zh-Hans"/>
        </w:rPr>
        <w:t>, Volume 143, 105749</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issue has been critically interpreted with the fulfillment program for the online retail: this is particularly when there is spike demand, as well as the ever increasingly complicated returns policy and fulfillment.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provides the managerial insights for online business to optimize the fulfillment efficiency. This driven key for maintaining the customer satisfaction</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(36)</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Liyanaarachchi (2021). “Managing privacy paradox through national culture: Reshaping online retailing strategy”. </w:t>
      </w:r>
      <w:r>
        <w:rPr>
          <w:rFonts w:ascii="Times New Roman" w:hAnsi="Times New Roman" w:cs="Times New Roman"/>
          <w:b/>
          <w:bCs/>
          <w:i/>
          <w:iCs/>
          <w:sz w:val="24"/>
          <w:szCs w:val="24"/>
          <w:lang w:val="en-US" w:eastAsia="zh-Hans"/>
        </w:rPr>
        <w:t>Journal of Retailing and Consumer Services</w:t>
      </w:r>
      <w:r>
        <w:rPr>
          <w:rFonts w:ascii="Times New Roman" w:hAnsi="Times New Roman" w:cs="Times New Roman"/>
          <w:b/>
          <w:bCs/>
          <w:sz w:val="24"/>
          <w:szCs w:val="24"/>
          <w:lang w:val="en-US" w:eastAsia="zh-Hans"/>
        </w:rPr>
        <w:t>, Volume 60, 102500</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interview driven research has covered </w:t>
      </w:r>
      <w:r>
        <w:rPr>
          <w:rFonts w:ascii="Times New Roman" w:hAnsi="Times New Roman" w:cs="Times New Roman"/>
          <w:sz w:val="24"/>
          <w:szCs w:val="24"/>
          <w:lang w:eastAsia="zh-Hans"/>
        </w:rPr>
        <w:t>millennial</w:t>
      </w:r>
      <w:r>
        <w:rPr>
          <w:rFonts w:ascii="Times New Roman" w:hAnsi="Times New Roman" w:cs="Times New Roman"/>
          <w:sz w:val="24"/>
          <w:szCs w:val="24"/>
          <w:lang w:val="en-US" w:eastAsia="zh-Hans"/>
        </w:rPr>
        <w:t xml:space="preserve"> from 13 countries; this has seen the different cultures may different perceptions and sensitivities towards the privacy for the online sale. This has seen with the rising level of the recognition for personal information technology, this plays the pivotal role to capture the growing focus and also rising the compliance standard for the business.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(37)</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 X, Zhao X, u W and Pu W (2020). “Measuring ease of use of mobile applications in e-commerce retailing from the perspective of consumer online shopping behaviour patterns”. </w:t>
      </w:r>
      <w:r>
        <w:rPr>
          <w:rFonts w:ascii="Times New Roman" w:hAnsi="Times New Roman" w:cs="Times New Roman"/>
          <w:b/>
          <w:bCs/>
          <w:i/>
          <w:iCs/>
          <w:sz w:val="24"/>
          <w:szCs w:val="24"/>
          <w:lang w:val="en-US" w:eastAsia="zh-Hans"/>
        </w:rPr>
        <w:t>Journal of Retailing and Consumer Services</w:t>
      </w:r>
      <w:r>
        <w:rPr>
          <w:rFonts w:ascii="Times New Roman" w:hAnsi="Times New Roman" w:cs="Times New Roman"/>
          <w:b/>
          <w:bCs/>
          <w:sz w:val="24"/>
          <w:szCs w:val="24"/>
          <w:lang w:val="en-US" w:eastAsia="zh-Hans"/>
        </w:rPr>
        <w:t>, Volume 55, 102093</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focuses on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via the mobile app, and seeing that easy to use is the key feature to attract the users via the efficient information state transition.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finding could be extremely effectively to the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as much of this is vital to the mobile app, and emerge as the core to the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b/>
          <w:bCs/>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(38)</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Che W, Yang M and Li J (2022). The impact of internet celebrity economy on sustainable city design: From the perspectives of economics and carbon emissions. </w:t>
      </w:r>
      <w:r>
        <w:rPr>
          <w:rFonts w:ascii="Times New Roman" w:hAnsi="Times New Roman" w:cs="Times New Roman"/>
          <w:b/>
          <w:bCs/>
          <w:i/>
          <w:iCs/>
          <w:sz w:val="24"/>
          <w:szCs w:val="24"/>
          <w:lang w:val="en-US" w:eastAsia="zh-Hans"/>
        </w:rPr>
        <w:t>Sustainable Cities and Society</w:t>
      </w:r>
      <w:r>
        <w:rPr>
          <w:rFonts w:ascii="Times New Roman" w:hAnsi="Times New Roman" w:cs="Times New Roman"/>
          <w:b/>
          <w:bCs/>
          <w:sz w:val="24"/>
          <w:szCs w:val="24"/>
          <w:lang w:val="en-US" w:eastAsia="zh-Hans"/>
        </w:rPr>
        <w:t>, Volume 78, 103631</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hint="eastAsia" w:ascii="Times New Roman" w:hAnsi="Times New Roman" w:cs="Times New Roman"/>
          <w:sz w:val="24"/>
          <w:szCs w:val="24"/>
          <w:lang w:val="en-US" w:eastAsia="zh-Hans"/>
        </w:rPr>
        <w:t>The impact of the online celebrity economy on sustainable city design has been studied, and the findings show that internet famous stores, consumers, and cities all benefit from it</w:t>
      </w:r>
      <w:r>
        <w:rPr>
          <w:rFonts w:ascii="Times New Roman" w:hAnsi="Times New Roman" w:cs="Times New Roman"/>
          <w:sz w:val="24"/>
          <w:szCs w:val="24"/>
          <w:lang w:val="en-US" w:eastAsia="zh-Hans"/>
        </w:rPr>
        <w:t>, indicating the internet celebrity could be the key to drive the sustainable development for the urban development. This is also the key to illustrate the huge impact for internet celebrity in the contemporary society and economy</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(39)</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Park H and Lin (2020). The effects of match-ups on the consumer attitudes toward internet celebrities and their live streaming contents in the context of product endorsement. </w:t>
      </w:r>
      <w:r>
        <w:rPr>
          <w:rFonts w:ascii="Times New Roman" w:hAnsi="Times New Roman" w:cs="Times New Roman"/>
          <w:b/>
          <w:bCs/>
          <w:i/>
          <w:iCs/>
          <w:sz w:val="24"/>
          <w:szCs w:val="24"/>
          <w:lang w:val="en-US" w:eastAsia="zh-Hans"/>
        </w:rPr>
        <w:t>Journal of Retailing and Consumer Services</w:t>
      </w:r>
      <w:r>
        <w:rPr>
          <w:rFonts w:ascii="Times New Roman" w:hAnsi="Times New Roman" w:cs="Times New Roman"/>
          <w:b/>
          <w:bCs/>
          <w:sz w:val="24"/>
          <w:szCs w:val="24"/>
          <w:lang w:val="en-US" w:eastAsia="zh-Hans"/>
        </w:rPr>
        <w:t>, Volume 52, 101934</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streaming platform has boosted the celebrity endorsement, and fulfill the </w:t>
      </w:r>
      <w:r>
        <w:rPr>
          <w:rFonts w:hint="eastAsia" w:ascii="Times New Roman" w:hAnsi="Times New Roman" w:cs="Times New Roman"/>
          <w:sz w:val="24"/>
          <w:szCs w:val="24"/>
          <w:lang w:val="en-US" w:eastAsia="zh-Hans"/>
        </w:rPr>
        <w:t>compare and contrast hypotheses</w:t>
      </w:r>
      <w:r>
        <w:rPr>
          <w:rFonts w:ascii="Times New Roman" w:hAnsi="Times New Roman" w:cs="Times New Roman"/>
          <w:sz w:val="24"/>
          <w:szCs w:val="24"/>
          <w:lang w:val="en-US" w:eastAsia="zh-Hans"/>
        </w:rPr>
        <w:t xml:space="preserve"> to match the products with consumer attitude. The study has including the livestream shopping in China, and outsourced the key factors such as source trustworthiness, hedonic attitude and self-product fit are the key factors for the internet celebrity to boost sale among live streaming shopping</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(40)</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Juntimwasarakij S (2018). Framing emerging behaviors influenced by internet celebrity. </w:t>
      </w:r>
      <w:r>
        <w:rPr>
          <w:rFonts w:ascii="Times New Roman" w:hAnsi="Times New Roman" w:cs="Times New Roman"/>
          <w:b/>
          <w:bCs/>
          <w:i/>
          <w:iCs/>
          <w:sz w:val="24"/>
          <w:szCs w:val="24"/>
          <w:lang w:val="en-US" w:eastAsia="zh-Hans"/>
        </w:rPr>
        <w:t>Kasetsart Journal of Social Sciences</w:t>
      </w:r>
      <w:r>
        <w:rPr>
          <w:rFonts w:ascii="Times New Roman" w:hAnsi="Times New Roman" w:cs="Times New Roman"/>
          <w:b/>
          <w:bCs/>
          <w:sz w:val="24"/>
          <w:szCs w:val="24"/>
          <w:lang w:val="en-US" w:eastAsia="zh-Hans"/>
        </w:rPr>
        <w:t>, Volume 39, Issue 3, Pages 550-555</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Internet celebrity has emerged as boost of technology and capitalism, and become an effective and attractive manner to target the younger generations. This has further seen the social cultural difference could lead to the different perceptions towards the celebrity meaning, status, capital and culture.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finding aligns with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to see the huge importance and attractive to the younger clients, as well as the tailored bespoke and perceptions towards consumer decision.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(41)</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Jones S, Cronin J and Piacentini (2022). Celebrity brand break-up: Fan experiences of para-loveshock. </w:t>
      </w:r>
      <w:r>
        <w:rPr>
          <w:rFonts w:ascii="Times New Roman" w:hAnsi="Times New Roman" w:cs="Times New Roman"/>
          <w:b/>
          <w:bCs/>
          <w:i/>
          <w:iCs/>
          <w:sz w:val="24"/>
          <w:szCs w:val="24"/>
          <w:lang w:val="en-US" w:eastAsia="zh-Hans"/>
        </w:rPr>
        <w:t>Journal of Business Research</w:t>
      </w:r>
      <w:r>
        <w:rPr>
          <w:rFonts w:ascii="Times New Roman" w:hAnsi="Times New Roman" w:cs="Times New Roman"/>
          <w:b/>
          <w:bCs/>
          <w:sz w:val="24"/>
          <w:szCs w:val="24"/>
          <w:lang w:val="en-US" w:eastAsia="zh-Hans"/>
        </w:rPr>
        <w:t>, Volume 145, Pages 720-731</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has shown the sour side of the internet celebrity, where loyal fan could become emotional attached to the kind of love. The research analyses the break-up for the celebrity with the brand, and lead to the concept of the grief enfranchisement, flagellation and indignation to drive the goal forward.</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(41)</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Hou L (2022). Network versus content: The effectiveness in identifying opinion leaders in an online social network with empirical evaluation. </w:t>
      </w:r>
      <w:r>
        <w:rPr>
          <w:rFonts w:ascii="Times New Roman" w:hAnsi="Times New Roman" w:cs="Times New Roman"/>
          <w:b/>
          <w:bCs/>
          <w:i/>
          <w:iCs/>
          <w:sz w:val="24"/>
          <w:szCs w:val="24"/>
          <w:lang w:val="en-US" w:eastAsia="zh-Hans"/>
        </w:rPr>
        <w:t>Statistical Mechanics and its Applications</w:t>
      </w:r>
      <w:r>
        <w:rPr>
          <w:rFonts w:ascii="Times New Roman" w:hAnsi="Times New Roman" w:cs="Times New Roman"/>
          <w:b/>
          <w:bCs/>
          <w:sz w:val="24"/>
          <w:szCs w:val="24"/>
          <w:lang w:val="en-US" w:eastAsia="zh-Hans"/>
        </w:rPr>
        <w:t>, Volume 592, 126879</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h</w:t>
      </w:r>
      <w:r>
        <w:rPr>
          <w:rFonts w:ascii="Times New Roman" w:hAnsi="Times New Roman" w:cs="Times New Roman"/>
          <w:sz w:val="24"/>
          <w:szCs w:val="24"/>
          <w:lang w:eastAsia="zh-Hans"/>
        </w:rPr>
        <w:t>a</w:t>
      </w:r>
      <w:r>
        <w:rPr>
          <w:rFonts w:ascii="Times New Roman" w:hAnsi="Times New Roman" w:cs="Times New Roman"/>
          <w:sz w:val="24"/>
          <w:szCs w:val="24"/>
          <w:lang w:val="en-US" w:eastAsia="zh-Hans"/>
        </w:rPr>
        <w:t xml:space="preserve">s delivered the network analysis, to therefore identify the key person as the opinion leaders, including the network feature and content feature: this has </w:t>
      </w:r>
      <w:r>
        <w:rPr>
          <w:rFonts w:ascii="Times New Roman" w:hAnsi="Times New Roman" w:cs="Times New Roman"/>
          <w:sz w:val="24"/>
          <w:szCs w:val="24"/>
          <w:lang w:eastAsia="zh-Hans"/>
        </w:rPr>
        <w:t>observed</w:t>
      </w:r>
      <w:r>
        <w:rPr>
          <w:rFonts w:ascii="Times New Roman" w:hAnsi="Times New Roman" w:cs="Times New Roman"/>
          <w:sz w:val="24"/>
          <w:szCs w:val="24"/>
          <w:lang w:val="en-US" w:eastAsia="zh-Hans"/>
        </w:rPr>
        <w:t xml:space="preserve"> the network contagion and natural accretion are the key driver for the opinion leaders. The finding has seen the opinion may focus on both the network and content networks to maximize the impact, and become the attractive to the fan even after the breakup.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(42)</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Jain L, Katarya R an Sachdeva S (2020). Recognition of opinion leaders coalitions in online social network using game theory. </w:t>
      </w:r>
      <w:r>
        <w:rPr>
          <w:rFonts w:ascii="Times New Roman" w:hAnsi="Times New Roman" w:cs="Times New Roman"/>
          <w:b/>
          <w:bCs/>
          <w:i/>
          <w:iCs/>
          <w:sz w:val="24"/>
          <w:szCs w:val="24"/>
          <w:lang w:val="en-US" w:eastAsia="zh-Hans"/>
        </w:rPr>
        <w:t>Knowledge-Based Systems</w:t>
      </w:r>
      <w:r>
        <w:rPr>
          <w:rFonts w:ascii="Times New Roman" w:hAnsi="Times New Roman" w:cs="Times New Roman"/>
          <w:b/>
          <w:bCs/>
          <w:sz w:val="24"/>
          <w:szCs w:val="24"/>
          <w:lang w:val="en-US" w:eastAsia="zh-Hans"/>
        </w:rPr>
        <w:t>, Volume 203, 106158</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hint="eastAsia" w:ascii="Times New Roman" w:hAnsi="Times New Roman" w:cs="Times New Roman"/>
          <w:sz w:val="24"/>
          <w:szCs w:val="24"/>
          <w:lang w:val="en-US" w:eastAsia="zh-Hans"/>
        </w:rPr>
        <w:t>With the advancement of technology, social networks have become increasingly important in human existence, and the research developed a game theory-based opinion leader detection method to find the best coalition of opinion leaders</w:t>
      </w:r>
      <w:r>
        <w:rPr>
          <w:rFonts w:ascii="Times New Roman" w:hAnsi="Times New Roman" w:cs="Times New Roman"/>
          <w:sz w:val="24"/>
          <w:szCs w:val="24"/>
          <w:lang w:val="en-US" w:eastAsia="zh-Hans"/>
        </w:rPr>
        <w:t xml:space="preserve">. This is the key to leverage on power of coalition and </w:t>
      </w:r>
      <w:r>
        <w:rPr>
          <w:rFonts w:ascii="Times New Roman" w:hAnsi="Times New Roman" w:cs="Times New Roman"/>
          <w:sz w:val="24"/>
          <w:szCs w:val="24"/>
          <w:lang w:eastAsia="zh-Hans"/>
        </w:rPr>
        <w:t>synergistic</w:t>
      </w:r>
      <w:r>
        <w:rPr>
          <w:rFonts w:ascii="Times New Roman" w:hAnsi="Times New Roman" w:cs="Times New Roman"/>
          <w:sz w:val="24"/>
          <w:szCs w:val="24"/>
          <w:lang w:val="en-US" w:eastAsia="zh-Hans"/>
        </w:rPr>
        <w:t xml:space="preserve"> outcome.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could be applied into the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as it may provide the options for the coalition to further boost the attractiveness and successfulness to the clients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(43)</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 Y, Li G and Kou G (2022). Consensus reaching process in large-scale group decision making based on opinion leaders. </w:t>
      </w:r>
      <w:r>
        <w:rPr>
          <w:rFonts w:ascii="Times New Roman" w:hAnsi="Times New Roman" w:cs="Times New Roman"/>
          <w:b/>
          <w:bCs/>
          <w:i/>
          <w:iCs/>
          <w:sz w:val="24"/>
          <w:szCs w:val="24"/>
          <w:lang w:val="en-US" w:eastAsia="zh-Hans"/>
        </w:rPr>
        <w:t>Procedia Computer Science</w:t>
      </w:r>
      <w:r>
        <w:rPr>
          <w:rFonts w:ascii="Times New Roman" w:hAnsi="Times New Roman" w:cs="Times New Roman"/>
          <w:b/>
          <w:bCs/>
          <w:sz w:val="24"/>
          <w:szCs w:val="24"/>
          <w:lang w:val="en-US" w:eastAsia="zh-Hans"/>
        </w:rPr>
        <w:t>, Volume 199, Pages 509-516</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hint="eastAsia" w:ascii="Times New Roman" w:hAnsi="Times New Roman" w:cs="Times New Roman"/>
          <w:sz w:val="24"/>
          <w:szCs w:val="24"/>
          <w:lang w:val="en-US" w:eastAsia="zh-Hans"/>
        </w:rPr>
        <w:t xml:space="preserve">The study offers the following process for attaining consensus in big groups </w:t>
      </w:r>
      <w:r>
        <w:rPr>
          <w:rFonts w:hint="default" w:ascii="Times New Roman" w:hAnsi="Times New Roman" w:cs="Times New Roman"/>
          <w:sz w:val="24"/>
          <w:szCs w:val="24"/>
          <w:lang w:eastAsia="zh-Hans"/>
        </w:rPr>
        <w:t>relied</w:t>
      </w:r>
      <w:r>
        <w:rPr>
          <w:rFonts w:hint="eastAsia" w:ascii="Times New Roman" w:hAnsi="Times New Roman" w:cs="Times New Roman"/>
          <w:sz w:val="24"/>
          <w:szCs w:val="24"/>
          <w:lang w:val="en-US" w:eastAsia="zh-Hans"/>
        </w:rPr>
        <w:t xml:space="preserve"> on opinion leaders</w:t>
      </w:r>
      <w:r>
        <w:rPr>
          <w:rFonts w:ascii="Times New Roman" w:hAnsi="Times New Roman" w:cs="Times New Roman"/>
          <w:sz w:val="24"/>
          <w:szCs w:val="24"/>
          <w:lang w:val="en-US" w:eastAsia="zh-Hans"/>
        </w:rPr>
        <w:t>: This provides the insights that sub-cluster of the clients have distinctive insights: the direct consequence has seen opinion leaders may could be more focused, to therefore become the top player in the focused areas.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(44)</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Chen J, Kou G, Wang H and Zhao Y (2021). Influence identification of opinion leaders in social networks: an agent-based simulation on competing advertisements. </w:t>
      </w:r>
      <w:r>
        <w:rPr>
          <w:rFonts w:ascii="Times New Roman" w:hAnsi="Times New Roman" w:cs="Times New Roman"/>
          <w:b/>
          <w:bCs/>
          <w:i/>
          <w:iCs/>
          <w:sz w:val="24"/>
          <w:szCs w:val="24"/>
          <w:lang w:val="en-US" w:eastAsia="zh-Hans"/>
        </w:rPr>
        <w:t>Information Fusion</w:t>
      </w:r>
      <w:r>
        <w:rPr>
          <w:rFonts w:ascii="Times New Roman" w:hAnsi="Times New Roman" w:cs="Times New Roman"/>
          <w:b/>
          <w:bCs/>
          <w:sz w:val="24"/>
          <w:szCs w:val="24"/>
          <w:lang w:val="en-US" w:eastAsia="zh-Hans"/>
        </w:rPr>
        <w:t>, Volume 76, Pages 227-242</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opinion leader plays the key role </w:t>
      </w:r>
      <w:r>
        <w:rPr>
          <w:rFonts w:ascii="Times New Roman" w:hAnsi="Times New Roman" w:cs="Times New Roman"/>
          <w:sz w:val="24"/>
          <w:szCs w:val="24"/>
          <w:lang w:eastAsia="zh-Hans"/>
        </w:rPr>
        <w:t xml:space="preserve">of </w:t>
      </w:r>
      <w:r>
        <w:rPr>
          <w:rFonts w:ascii="Times New Roman" w:hAnsi="Times New Roman" w:cs="Times New Roman"/>
          <w:sz w:val="24"/>
          <w:szCs w:val="24"/>
          <w:lang w:val="en-US" w:eastAsia="zh-Hans"/>
        </w:rPr>
        <w:t>the interactive influence of competitive product information dissemination: this may see the opinion leader may drive the evolution process and the creation of various information diffusion mechanisms.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information is contributing to the information management of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helping the more targeted and effective management of clients and merchandise</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(45)</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Wang Y, Lee S and Ye Q (2021). Opinion leaders in eco-innovation diffusion: Analysis of information networks for waste separation in Shanghai. </w:t>
      </w:r>
      <w:r>
        <w:rPr>
          <w:rFonts w:ascii="Times New Roman" w:hAnsi="Times New Roman" w:cs="Times New Roman"/>
          <w:b/>
          <w:bCs/>
          <w:i/>
          <w:iCs/>
          <w:sz w:val="24"/>
          <w:szCs w:val="24"/>
          <w:lang w:val="en-US" w:eastAsia="zh-Hans"/>
        </w:rPr>
        <w:t>Resources, Conservation and Recycling,</w:t>
      </w:r>
      <w:r>
        <w:rPr>
          <w:rFonts w:ascii="Times New Roman" w:hAnsi="Times New Roman" w:cs="Times New Roman"/>
          <w:b/>
          <w:bCs/>
          <w:sz w:val="24"/>
          <w:szCs w:val="24"/>
          <w:lang w:val="en-US" w:eastAsia="zh-Hans"/>
        </w:rPr>
        <w:t xml:space="preserve"> Volume 174, 105822</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deliver</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the case that opinion leader to promote the waste management in Shanghai; the finding has seen that information diffusion process is occurred with network analysis and information exchange, and seeing that opinion leaders are playing the pivotal role to drive the information forward.</w:t>
      </w:r>
      <w:r>
        <w:rPr>
          <w:rFonts w:ascii="Times New Roman" w:hAnsi="Times New Roman" w:cs="Times New Roman"/>
          <w:sz w:val="24"/>
          <w:szCs w:val="24"/>
          <w:lang w:eastAsia="zh-Hans"/>
        </w:rPr>
        <w:t xml:space="preserve"> T</w:t>
      </w:r>
      <w:r>
        <w:rPr>
          <w:rFonts w:ascii="Times New Roman" w:hAnsi="Times New Roman" w:cs="Times New Roman"/>
          <w:sz w:val="24"/>
          <w:szCs w:val="24"/>
          <w:lang w:val="en-US" w:eastAsia="zh-Hans"/>
        </w:rPr>
        <w:t>he diffusion to unique context for the eco-innovation and drive the policy implementation is an effective approach to lead the success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(46)</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Dang D, Kautz K, Hoang A and Pittayachawan S (2022). Identifying information security opinion leaders in organizations: Insights from the theory of social power bases and social network analysis. </w:t>
      </w:r>
      <w:r>
        <w:rPr>
          <w:rFonts w:ascii="Times New Roman" w:hAnsi="Times New Roman" w:cs="Times New Roman"/>
          <w:b/>
          <w:bCs/>
          <w:i/>
          <w:iCs/>
          <w:sz w:val="24"/>
          <w:szCs w:val="24"/>
          <w:lang w:val="en-US" w:eastAsia="zh-Hans"/>
        </w:rPr>
        <w:t>Computers &amp; Security</w:t>
      </w:r>
      <w:r>
        <w:rPr>
          <w:rFonts w:ascii="Times New Roman" w:hAnsi="Times New Roman" w:cs="Times New Roman"/>
          <w:b/>
          <w:bCs/>
          <w:sz w:val="24"/>
          <w:szCs w:val="24"/>
          <w:lang w:val="en-US" w:eastAsia="zh-Hans"/>
        </w:rPr>
        <w:t>, Volume 112, 102505</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social media opinion leaders are seeing formal and informal leaders to drive the organizational network for the impact. This has seen that influential information security is providing the rewarding and sanctioning for the InfoSec behaviors, to therefore boost leadership and impact to clients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(47)</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Wang Z, Liu H, Liu W and Wang S (2014). Understanding the power of opinion leaders’</w:t>
      </w:r>
      <w:r>
        <w:rPr>
          <w:rFonts w:ascii="Times New Roman" w:hAnsi="Times New Roman" w:cs="Times New Roman"/>
          <w:sz w:val="24"/>
          <w:szCs w:val="24"/>
          <w:lang w:val="en-US" w:eastAsia="zh-Hans"/>
        </w:rPr>
        <w:t xml:space="preserve"> </w:t>
      </w:r>
      <w:r>
        <w:rPr>
          <w:rFonts w:ascii="Times New Roman" w:hAnsi="Times New Roman" w:cs="Times New Roman"/>
          <w:b/>
          <w:bCs/>
          <w:sz w:val="24"/>
          <w:szCs w:val="24"/>
          <w:lang w:val="en-US" w:eastAsia="zh-Hans"/>
        </w:rPr>
        <w:t xml:space="preserve">influence on the diffusion process of popular mobile games: Travel Frog on Sina Weibo. </w:t>
      </w:r>
      <w:r>
        <w:rPr>
          <w:rFonts w:ascii="Times New Roman" w:hAnsi="Times New Roman" w:cs="Times New Roman"/>
          <w:b/>
          <w:bCs/>
          <w:i/>
          <w:iCs/>
          <w:sz w:val="24"/>
          <w:szCs w:val="24"/>
          <w:lang w:val="en-US" w:eastAsia="zh-Hans"/>
        </w:rPr>
        <w:t>Computers in Human Behavior</w:t>
      </w:r>
      <w:r>
        <w:rPr>
          <w:rFonts w:ascii="Times New Roman" w:hAnsi="Times New Roman" w:cs="Times New Roman"/>
          <w:b/>
          <w:bCs/>
          <w:sz w:val="24"/>
          <w:szCs w:val="24"/>
          <w:lang w:val="en-US" w:eastAsia="zh-Hans"/>
        </w:rPr>
        <w:t>, Volume 109, 106354</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study has once again found that the huge importance for the key opinion leader to promote the information diffusion process, as those celebrities may have more profound and diversified impacts. The study has seen that number of followers may not necessary means more interaction, but </w:t>
      </w:r>
      <w:r>
        <w:rPr>
          <w:rFonts w:ascii="Times New Roman" w:hAnsi="Times New Roman" w:cs="Times New Roman"/>
          <w:sz w:val="24"/>
          <w:szCs w:val="24"/>
          <w:lang w:eastAsia="zh-Hans"/>
        </w:rPr>
        <w:t>key opinion leader</w:t>
      </w:r>
      <w:r>
        <w:rPr>
          <w:rFonts w:ascii="Times New Roman" w:hAnsi="Times New Roman" w:cs="Times New Roman"/>
          <w:sz w:val="24"/>
          <w:szCs w:val="24"/>
          <w:lang w:val="en-US" w:eastAsia="zh-Hans"/>
        </w:rPr>
        <w:t xml:space="preserve"> may impact the consumer driven information such as </w:t>
      </w:r>
      <w:r>
        <w:rPr>
          <w:rFonts w:ascii="Times New Roman" w:hAnsi="Times New Roman" w:cs="Times New Roman"/>
          <w:sz w:val="24"/>
          <w:szCs w:val="24"/>
          <w:lang w:eastAsia="zh-Hans"/>
        </w:rPr>
        <w:t>re-tweeting</w:t>
      </w:r>
      <w:r>
        <w:rPr>
          <w:rFonts w:ascii="Times New Roman" w:hAnsi="Times New Roman" w:cs="Times New Roman"/>
          <w:sz w:val="24"/>
          <w:szCs w:val="24"/>
          <w:lang w:val="en-US" w:eastAsia="zh-Hans"/>
        </w:rPr>
        <w:t xml:space="preserve"> could significantly increase the scale of the information diffusion</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b/>
          <w:bCs/>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(48)</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 Y, Ma S, Zhang Y, Huang R (2013). An improved mix framework for opinion leader identification in online learning communities. </w:t>
      </w:r>
      <w:r>
        <w:rPr>
          <w:rFonts w:ascii="Times New Roman" w:hAnsi="Times New Roman" w:cs="Times New Roman"/>
          <w:b/>
          <w:bCs/>
          <w:i/>
          <w:iCs/>
          <w:sz w:val="24"/>
          <w:szCs w:val="24"/>
          <w:lang w:val="en-US" w:eastAsia="zh-Hans"/>
        </w:rPr>
        <w:t>Knowledge-Based Systems</w:t>
      </w:r>
      <w:r>
        <w:rPr>
          <w:rFonts w:ascii="Times New Roman" w:hAnsi="Times New Roman" w:cs="Times New Roman"/>
          <w:b/>
          <w:bCs/>
          <w:sz w:val="24"/>
          <w:szCs w:val="24"/>
          <w:lang w:val="en-US" w:eastAsia="zh-Hans"/>
        </w:rPr>
        <w:t>, Volume 43, Pages 43-51</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focuses on opinion leaders in social networks for ability to influence. The study developed the mix framework for opinion leaders, which incorporates the textual content, user behaviour and time, as well as the key feature of expertise, novelty, influence and activities. The study has further evaluated the longevity and centrality to boost the overall insights for the opinion leader for the online learning communities.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(49)</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 F and Du T (2011). Who is talking? An ontology-based opinion leader identification framework for word-of-mouth marketing in online social blogs. </w:t>
      </w:r>
      <w:r>
        <w:rPr>
          <w:rFonts w:ascii="Times New Roman" w:hAnsi="Times New Roman" w:cs="Times New Roman"/>
          <w:b/>
          <w:bCs/>
          <w:i/>
          <w:iCs/>
          <w:sz w:val="24"/>
          <w:szCs w:val="24"/>
          <w:lang w:val="en-US" w:eastAsia="zh-Hans"/>
        </w:rPr>
        <w:t>Decision Support Systems</w:t>
      </w:r>
      <w:r>
        <w:rPr>
          <w:rFonts w:ascii="Times New Roman" w:hAnsi="Times New Roman" w:cs="Times New Roman"/>
          <w:b/>
          <w:bCs/>
          <w:sz w:val="24"/>
          <w:szCs w:val="24"/>
          <w:lang w:val="en-US" w:eastAsia="zh-Hans"/>
        </w:rPr>
        <w:t>, Volume 51, Issue 1, Pages 190-197</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Research has conducted the empirical studies for opinion leader for the channel for word of mouth marketing to promote product and services. The research includes the opinion leader identification: the framework identifies the hot topics including the products, and boost the information disseminator to lead the effective marketing strategies.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(50)</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Xing Y, Wang X, Qiu C, Li Y and He W (2022). Research on opinion polarization by big data analytics capabilities in online social networks. </w:t>
      </w:r>
      <w:r>
        <w:rPr>
          <w:rFonts w:ascii="Times New Roman" w:hAnsi="Times New Roman" w:cs="Times New Roman"/>
          <w:b/>
          <w:bCs/>
          <w:i/>
          <w:iCs/>
          <w:sz w:val="24"/>
          <w:szCs w:val="24"/>
          <w:lang w:val="en-US" w:eastAsia="zh-Hans"/>
        </w:rPr>
        <w:t>Technology in Society</w:t>
      </w:r>
      <w:r>
        <w:rPr>
          <w:rFonts w:ascii="Times New Roman" w:hAnsi="Times New Roman" w:cs="Times New Roman"/>
          <w:b/>
          <w:bCs/>
          <w:sz w:val="24"/>
          <w:szCs w:val="24"/>
          <w:lang w:val="en-US" w:eastAsia="zh-Hans"/>
        </w:rPr>
        <w:t>, Volume 68, 101902</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has evaluated the big data driven conceptual model to evaluate the opinion polarization on Weibo, and this has formed the sentiment analysis, community detection and topic identification. The finding has also seen that research is to drive the online opinion could be the core to boost the controversial issues, and emphasize the key for the big data analytic capabilities driven insights.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(51)</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Luqiu L, Schmierbach M and Ng Y (2019). Willingness to follow opinion leaders: A case study of Chinese Weibo.</w:t>
      </w:r>
      <w:r>
        <w:rPr>
          <w:b/>
          <w:bCs/>
        </w:rPr>
        <w:t xml:space="preserve"> </w:t>
      </w:r>
      <w:r>
        <w:rPr>
          <w:rFonts w:ascii="Times New Roman" w:hAnsi="Times New Roman" w:cs="Times New Roman"/>
          <w:b/>
          <w:bCs/>
          <w:i/>
          <w:iCs/>
          <w:sz w:val="24"/>
          <w:szCs w:val="24"/>
          <w:lang w:val="en-US" w:eastAsia="zh-Hans"/>
        </w:rPr>
        <w:t>Computers in Human Behavior</w:t>
      </w:r>
      <w:r>
        <w:rPr>
          <w:rFonts w:ascii="Times New Roman" w:hAnsi="Times New Roman" w:cs="Times New Roman"/>
          <w:b/>
          <w:bCs/>
          <w:sz w:val="24"/>
          <w:szCs w:val="24"/>
          <w:lang w:val="en-US" w:eastAsia="zh-Hans"/>
        </w:rPr>
        <w:t>, Volume 101, Pages 42-50</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Weibo is Chinese Twitter and full of the onion leaders which may engage with manipulation for the tone of comments.</w:t>
      </w:r>
      <w:r>
        <w:rPr>
          <w:rFonts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The research found conflicting evidence that uncivil comments can be separated from merely critical ones.</w:t>
      </w:r>
      <w:r>
        <w:rPr>
          <w:rFonts w:hint="default"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The study has further concluded the importance for the opinion leader, which has seen the personality and friendship line for the decision to follow the opinion leaders</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(52)</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Xiong Y, Cheng Z, Liang E and Wu Y (2018). Accumulation mechanism of opinion leaders' social interaction ties in virtual communities: Empirical evidence from China. </w:t>
      </w:r>
      <w:r>
        <w:rPr>
          <w:rFonts w:ascii="Times New Roman" w:hAnsi="Times New Roman" w:cs="Times New Roman"/>
          <w:b/>
          <w:bCs/>
          <w:i/>
          <w:iCs/>
          <w:sz w:val="24"/>
          <w:szCs w:val="24"/>
          <w:lang w:val="en-US" w:eastAsia="zh-Hans"/>
        </w:rPr>
        <w:t>Computers in Human Behavior</w:t>
      </w:r>
      <w:r>
        <w:rPr>
          <w:rFonts w:ascii="Times New Roman" w:hAnsi="Times New Roman" w:cs="Times New Roman"/>
          <w:b/>
          <w:bCs/>
          <w:sz w:val="24"/>
          <w:szCs w:val="24"/>
          <w:lang w:val="en-US" w:eastAsia="zh-Hans"/>
        </w:rPr>
        <w:t>, Volume 82, Pages 81-93</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Research evaluates the Opinion Leader OL and Virtual Communities VC relationship: this has seen the OL needs to continuously maintain and develop social interaction with the VC, and this also aligns with the knowledge contribution and self-identity to affect social interaction via knowledge contribution. The study also concludes the social interaction also exists in the indirect and reciprocity manner.</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This may explain the finding that how Chinese live streaming celebrity have often conducted the promotion on the daily bases for hours, and this sees the continuous communications with the clients and beyond</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(53)</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Jansen N and Hinz O (2022). Inferring opinion leadership from digital footprints. </w:t>
      </w:r>
      <w:r>
        <w:rPr>
          <w:rFonts w:ascii="Times New Roman" w:hAnsi="Times New Roman" w:cs="Times New Roman"/>
          <w:b/>
          <w:bCs/>
          <w:i/>
          <w:iCs/>
          <w:sz w:val="24"/>
          <w:szCs w:val="24"/>
          <w:lang w:val="en-US" w:eastAsia="zh-Hans"/>
        </w:rPr>
        <w:t>Journal of Business Research</w:t>
      </w:r>
      <w:r>
        <w:rPr>
          <w:rFonts w:ascii="Times New Roman" w:hAnsi="Times New Roman" w:cs="Times New Roman"/>
          <w:b/>
          <w:bCs/>
          <w:sz w:val="24"/>
          <w:szCs w:val="24"/>
          <w:lang w:val="en-US" w:eastAsia="zh-Hans"/>
        </w:rPr>
        <w:t>, Volume 139, Pages 1123-1137</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eastAsia" w:ascii="Times New Roman" w:hAnsi="Times New Roman" w:cs="Times New Roman"/>
          <w:sz w:val="24"/>
          <w:szCs w:val="24"/>
          <w:lang w:val="en-US" w:eastAsia="zh-Hans"/>
        </w:rPr>
      </w:pPr>
      <w:r>
        <w:rPr>
          <w:rFonts w:ascii="Times New Roman" w:hAnsi="Times New Roman" w:cs="Times New Roman"/>
          <w:sz w:val="24"/>
          <w:szCs w:val="24"/>
          <w:lang w:val="en-US" w:eastAsia="zh-Hans"/>
        </w:rPr>
        <w:t>The identification for the opinion leadership could emerge as the new data science, and the study has used the traditional identification approach for tracking Facebook digital footprints</w:t>
      </w:r>
      <w:r>
        <w:rPr>
          <w:rFonts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The best influencing skills to lead the aim forward are distinguishing what one knows and how active one is.</w:t>
      </w:r>
    </w:p>
    <w:p>
      <w:pPr>
        <w:spacing w:after="0" w:line="240" w:lineRule="auto"/>
        <w:jc w:val="both"/>
        <w:rPr>
          <w:rFonts w:hint="eastAsia"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(54)</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Lee Y, Yang , Hsu C and Wang J (2019). A longitudinal study of leader influence in sustaining an online community. </w:t>
      </w:r>
      <w:r>
        <w:rPr>
          <w:rFonts w:ascii="Times New Roman" w:hAnsi="Times New Roman" w:cs="Times New Roman"/>
          <w:b/>
          <w:bCs/>
          <w:i/>
          <w:iCs/>
          <w:sz w:val="24"/>
          <w:szCs w:val="24"/>
          <w:lang w:val="en-US" w:eastAsia="zh-Hans"/>
        </w:rPr>
        <w:t>Information &amp; Management</w:t>
      </w:r>
      <w:r>
        <w:rPr>
          <w:rFonts w:ascii="Times New Roman" w:hAnsi="Times New Roman" w:cs="Times New Roman"/>
          <w:b/>
          <w:bCs/>
          <w:sz w:val="24"/>
          <w:szCs w:val="24"/>
          <w:lang w:val="en-US" w:eastAsia="zh-Hans"/>
        </w:rPr>
        <w:t>, Volume 56, Issue 2, Pages 306-316</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eastAsia" w:ascii="Times New Roman" w:hAnsi="Times New Roman" w:cs="Times New Roman"/>
          <w:sz w:val="24"/>
          <w:szCs w:val="24"/>
          <w:lang w:val="en-US" w:eastAsia="zh-Hans"/>
        </w:rPr>
      </w:pPr>
      <w:r>
        <w:rPr>
          <w:rFonts w:ascii="Times New Roman" w:hAnsi="Times New Roman" w:cs="Times New Roman"/>
          <w:sz w:val="24"/>
          <w:szCs w:val="24"/>
          <w:lang w:val="en-US" w:eastAsia="zh-Hans"/>
        </w:rPr>
        <w:t>The online leader is catalyzing power for sustain online community. The study exams dynamics for the online leader, via the social network analysis with qualitative insight, the key trends have been identified as responsive expert leader, multi</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board connectors and social bond leader.</w:t>
      </w:r>
      <w:r>
        <w:rPr>
          <w:rFonts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This leads to ideas like relay races, where the baton is passed between multiple leaders with diverse leadership styles, fostering favorable outcomes for the users.</w:t>
      </w:r>
    </w:p>
    <w:p>
      <w:pPr>
        <w:spacing w:after="0" w:line="240" w:lineRule="auto"/>
        <w:jc w:val="both"/>
        <w:rPr>
          <w:rFonts w:hint="eastAsia"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(55)</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Zhang M, Liu Y, Wang Y and Zhao L (2022). How to retain customers: Understanding the role of trust in live streaming commerce with a socio-technical perspective. </w:t>
      </w:r>
      <w:r>
        <w:rPr>
          <w:rFonts w:ascii="Times New Roman" w:hAnsi="Times New Roman" w:cs="Times New Roman"/>
          <w:b/>
          <w:bCs/>
          <w:i/>
          <w:iCs/>
          <w:sz w:val="24"/>
          <w:szCs w:val="24"/>
          <w:lang w:val="en-US" w:eastAsia="zh-Hans"/>
        </w:rPr>
        <w:t>Computers in Human Behavior</w:t>
      </w:r>
      <w:r>
        <w:rPr>
          <w:rFonts w:ascii="Times New Roman" w:hAnsi="Times New Roman" w:cs="Times New Roman"/>
          <w:b/>
          <w:bCs/>
          <w:sz w:val="24"/>
          <w:szCs w:val="24"/>
          <w:lang w:val="en-US" w:eastAsia="zh-Hans"/>
        </w:rPr>
        <w:t>, Volume 127, 107052</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focus for the interactivity and improved IT have built the foundation for the trust building in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 xml:space="preserve">livestream; however, the level of the trusts is strongly associated with customer continuance intention, as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livestream may remove some of the barrier of communication. The effective livestream is the key to leverage the trusts and put the consumers’ faiths into the product, and thus translate into the business opportunity</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(56）</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Lu B and Chen Z (2021). Live streaming commerce and consumers’ purchase intention: An uncertainty reduction perspective. </w:t>
      </w:r>
      <w:r>
        <w:rPr>
          <w:rFonts w:ascii="Times New Roman" w:hAnsi="Times New Roman" w:cs="Times New Roman"/>
          <w:b/>
          <w:bCs/>
          <w:i/>
          <w:iCs/>
          <w:sz w:val="24"/>
          <w:szCs w:val="24"/>
          <w:lang w:val="en-US" w:eastAsia="zh-Hans"/>
        </w:rPr>
        <w:t>Information &amp; Management</w:t>
      </w:r>
      <w:r>
        <w:rPr>
          <w:rFonts w:ascii="Times New Roman" w:hAnsi="Times New Roman" w:cs="Times New Roman"/>
          <w:b/>
          <w:bCs/>
          <w:sz w:val="24"/>
          <w:szCs w:val="24"/>
          <w:lang w:val="en-US" w:eastAsia="zh-Hans"/>
        </w:rPr>
        <w:t>, Volume 58, Issue 7, 103509</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finding has seen</w:t>
      </w:r>
      <w:r>
        <w:rPr>
          <w:rFonts w:ascii="Times New Roman" w:hAnsi="Times New Roman" w:cs="Times New Roman"/>
          <w:sz w:val="24"/>
          <w:szCs w:val="24"/>
          <w:lang w:eastAsia="zh-Hans"/>
        </w:rPr>
        <w:t xml:space="preserve"> the</w:t>
      </w:r>
      <w:r>
        <w:rPr>
          <w:rFonts w:ascii="Times New Roman" w:hAnsi="Times New Roman" w:cs="Times New Roman"/>
          <w:sz w:val="24"/>
          <w:szCs w:val="24"/>
          <w:lang w:val="en-US" w:eastAsia="zh-Hans"/>
        </w:rPr>
        <w:t xml:space="preserve"> livingstream is the new growth areas for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and study focuses on evaluating the focus for the purchase inten</w:t>
      </w:r>
      <w:r>
        <w:rPr>
          <w:rFonts w:ascii="Times New Roman" w:hAnsi="Times New Roman" w:cs="Times New Roman"/>
          <w:sz w:val="24"/>
          <w:szCs w:val="24"/>
          <w:lang w:eastAsia="zh-Hans"/>
        </w:rPr>
        <w:t>t</w:t>
      </w:r>
      <w:r>
        <w:rPr>
          <w:rFonts w:ascii="Times New Roman" w:hAnsi="Times New Roman" w:cs="Times New Roman"/>
          <w:sz w:val="24"/>
          <w:szCs w:val="24"/>
          <w:lang w:val="en-US" w:eastAsia="zh-Hans"/>
        </w:rPr>
        <w:t xml:space="preserve">ion for the core online market including clothes and cosmetics. The key has seen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livestream provides the experience and visual insights to consumers, and this has helped the remove of uncertainty and become the key to cultivate trust to capture the traits and values for the clients.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(57)</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Gao X, Xu X, Tayyab S and Li Q (2021). How the live streaming commerce viewers process the persuasive message: An ELM perspective and the moderating effect of mindfulness. </w:t>
      </w:r>
      <w:r>
        <w:rPr>
          <w:rFonts w:ascii="Times New Roman" w:hAnsi="Times New Roman" w:cs="Times New Roman"/>
          <w:b/>
          <w:bCs/>
          <w:i/>
          <w:iCs/>
          <w:sz w:val="24"/>
          <w:szCs w:val="24"/>
          <w:lang w:val="en-US" w:eastAsia="zh-Hans"/>
        </w:rPr>
        <w:t>Electronic Commerce Research and Applications</w:t>
      </w:r>
      <w:r>
        <w:rPr>
          <w:rFonts w:ascii="Times New Roman" w:hAnsi="Times New Roman" w:cs="Times New Roman"/>
          <w:b/>
          <w:bCs/>
          <w:sz w:val="24"/>
          <w:szCs w:val="24"/>
          <w:lang w:val="en-US" w:eastAsia="zh-Hans"/>
        </w:rPr>
        <w:t>, Volume 49, 101087</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formation of Elaboration Likelihood Model or ELM has provided the popularity to affect the perceived persuasiveness for the consumers, which then lead to the extensive focus for the purchase and response intention. The finding has </w:t>
      </w:r>
      <w:r>
        <w:rPr>
          <w:rFonts w:ascii="Times New Roman" w:hAnsi="Times New Roman" w:cs="Times New Roman"/>
          <w:sz w:val="24"/>
          <w:szCs w:val="24"/>
          <w:lang w:eastAsia="zh-Hans"/>
        </w:rPr>
        <w:t>proven that</w:t>
      </w:r>
      <w:r>
        <w:rPr>
          <w:rFonts w:ascii="Times New Roman" w:hAnsi="Times New Roman" w:cs="Times New Roman"/>
          <w:sz w:val="24"/>
          <w:szCs w:val="24"/>
          <w:lang w:val="en-US" w:eastAsia="zh-Hans"/>
        </w:rPr>
        <w:t xml:space="preserve"> those central factors including information completeness, accuracy and currency, as well as the peripheral route factors including streamer trustworthiness, attractiveness, consistency and co-viewed involvement are the core to drive the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 commerce to the next level, driving the positive purchase inten</w:t>
      </w:r>
      <w:r>
        <w:rPr>
          <w:rFonts w:ascii="Times New Roman" w:hAnsi="Times New Roman" w:cs="Times New Roman"/>
          <w:sz w:val="24"/>
          <w:szCs w:val="24"/>
          <w:lang w:eastAsia="zh-Hans"/>
        </w:rPr>
        <w:t>ti</w:t>
      </w:r>
      <w:r>
        <w:rPr>
          <w:rFonts w:ascii="Times New Roman" w:hAnsi="Times New Roman" w:cs="Times New Roman"/>
          <w:sz w:val="24"/>
          <w:szCs w:val="24"/>
          <w:lang w:val="en-US" w:eastAsia="zh-Hans"/>
        </w:rPr>
        <w:t>on for the areas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(58)</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Xie C, Yu J, Huang S and Zhang J (2022). Tourism e-commerce live streaming: Identifying and testing a value-based marketing framework from the live streamer perspective. </w:t>
      </w:r>
      <w:r>
        <w:rPr>
          <w:rFonts w:ascii="Times New Roman" w:hAnsi="Times New Roman" w:cs="Times New Roman"/>
          <w:b/>
          <w:bCs/>
          <w:i/>
          <w:iCs/>
          <w:sz w:val="24"/>
          <w:szCs w:val="24"/>
          <w:lang w:val="en-US" w:eastAsia="zh-Hans"/>
        </w:rPr>
        <w:t>Tourism Management</w:t>
      </w:r>
      <w:r>
        <w:rPr>
          <w:rFonts w:ascii="Times New Roman" w:hAnsi="Times New Roman" w:cs="Times New Roman"/>
          <w:b/>
          <w:bCs/>
          <w:sz w:val="24"/>
          <w:szCs w:val="24"/>
          <w:lang w:val="en-US" w:eastAsia="zh-Hans"/>
        </w:rPr>
        <w:t>, Volume 91, 104513</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w:t>
      </w:r>
      <w:r>
        <w:rPr>
          <w:rFonts w:ascii="Times New Roman" w:hAnsi="Times New Roman" w:cs="Times New Roman"/>
          <w:sz w:val="24"/>
          <w:szCs w:val="24"/>
          <w:lang w:eastAsia="zh-Hans"/>
        </w:rPr>
        <w:t>l</w:t>
      </w:r>
      <w:r>
        <w:rPr>
          <w:rFonts w:ascii="Times New Roman" w:hAnsi="Times New Roman" w:cs="Times New Roman"/>
          <w:sz w:val="24"/>
          <w:szCs w:val="24"/>
          <w:lang w:val="en-US" w:eastAsia="zh-Hans"/>
        </w:rPr>
        <w:t xml:space="preserve">ivestream has also been widely used into the tourism product and marketing, and the research uses the various study to illustrate the value based marketing theory, alongside with three order factorial model, This has seen that livingstream has effectively adapted the latest technology development, to therefore empower the technology enabled tourism marketing to lead the goal forward.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(59)</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Kang K, Lu J, Guo L and Li W (2021). The dynamic effect of interactivity on customer engagement behavior through tie strength: Evidence from live streaming commerce platforms. </w:t>
      </w:r>
      <w:r>
        <w:rPr>
          <w:rFonts w:ascii="Times New Roman" w:hAnsi="Times New Roman" w:cs="Times New Roman"/>
          <w:b/>
          <w:bCs/>
          <w:i/>
          <w:iCs/>
          <w:sz w:val="24"/>
          <w:szCs w:val="24"/>
          <w:lang w:val="en-US" w:eastAsia="zh-Hans"/>
        </w:rPr>
        <w:t>International Journal of Information Management</w:t>
      </w:r>
      <w:r>
        <w:rPr>
          <w:rFonts w:ascii="Times New Roman" w:hAnsi="Times New Roman" w:cs="Times New Roman"/>
          <w:b/>
          <w:bCs/>
          <w:sz w:val="24"/>
          <w:szCs w:val="24"/>
          <w:lang w:val="en-US" w:eastAsia="zh-Hans"/>
        </w:rPr>
        <w:t>, Volume 56, 102251</w:t>
      </w:r>
    </w:p>
    <w:p>
      <w:pPr>
        <w:spacing w:after="0" w:line="240" w:lineRule="auto"/>
        <w:jc w:val="both"/>
        <w:rPr>
          <w:rFonts w:ascii="Times New Roman" w:hAnsi="Times New Roman" w:cs="Times New Roman"/>
          <w:b/>
          <w:bCs/>
          <w:sz w:val="24"/>
          <w:szCs w:val="24"/>
          <w:lang w:val="en-US" w:eastAsia="zh-Hans"/>
        </w:rPr>
      </w:pPr>
    </w:p>
    <w:p>
      <w:pPr>
        <w:spacing w:after="0" w:line="240" w:lineRule="auto"/>
        <w:jc w:val="both"/>
        <w:rPr>
          <w:rFonts w:hint="eastAsia"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has centralized the consideration for the interactivity with customer engagement</w:t>
      </w:r>
      <w:r>
        <w:rPr>
          <w:rFonts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This has revealed that livestream commerce is the key to mediating such relationships, with varied customer ratings and membership tenure moderating the engagement and strengthening the bond.</w:t>
      </w:r>
    </w:p>
    <w:p>
      <w:pPr>
        <w:spacing w:after="0" w:line="240" w:lineRule="auto"/>
        <w:jc w:val="both"/>
        <w:rPr>
          <w:rFonts w:hint="eastAsia"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research has used the extensive review for over 3.5 million online comments, combining the real time online data to prove and emphasize the huge importance for the livestream commerce research.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(60)</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Sun Y, Shao X, Li X, Guo Y and Nie K (2020). A 2020 perspective on “How live streaming influences purchase intentions in social commerce: An IT affordance perspective”. </w:t>
      </w:r>
      <w:r>
        <w:rPr>
          <w:rFonts w:ascii="Times New Roman" w:hAnsi="Times New Roman" w:cs="Times New Roman"/>
          <w:b/>
          <w:bCs/>
          <w:i/>
          <w:iCs/>
          <w:sz w:val="24"/>
          <w:szCs w:val="24"/>
          <w:lang w:val="en-US" w:eastAsia="zh-Hans"/>
        </w:rPr>
        <w:t>Electronic Commerce Research and Applications</w:t>
      </w:r>
      <w:r>
        <w:rPr>
          <w:rFonts w:ascii="Times New Roman" w:hAnsi="Times New Roman" w:cs="Times New Roman"/>
          <w:b/>
          <w:bCs/>
          <w:sz w:val="24"/>
          <w:szCs w:val="24"/>
          <w:lang w:val="en-US" w:eastAsia="zh-Hans"/>
        </w:rPr>
        <w:t>, Volume 40, 100958</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eastAsia="zh-Hans"/>
        </w:rPr>
        <w:t>The l</w:t>
      </w:r>
      <w:r>
        <w:rPr>
          <w:rFonts w:ascii="Times New Roman" w:hAnsi="Times New Roman" w:cs="Times New Roman"/>
          <w:sz w:val="24"/>
          <w:szCs w:val="24"/>
          <w:lang w:val="en-US" w:eastAsia="zh-Hans"/>
        </w:rPr>
        <w:t>ivestream has transformed the user behavior and experiences; however, the research is positioned to address on some of the shortfalls, such as self-reporting bias. The study is therefore to evaluate the causal relationship between</w:t>
      </w:r>
      <w:r>
        <w:rPr>
          <w:rFonts w:ascii="Times New Roman" w:hAnsi="Times New Roman" w:cs="Times New Roman"/>
          <w:sz w:val="24"/>
          <w:szCs w:val="24"/>
          <w:lang w:eastAsia="zh-Hans"/>
        </w:rPr>
        <w:t xml:space="preserve"> the</w:t>
      </w:r>
      <w:r>
        <w:rPr>
          <w:rFonts w:ascii="Times New Roman" w:hAnsi="Times New Roman" w:cs="Times New Roman"/>
          <w:sz w:val="24"/>
          <w:szCs w:val="24"/>
          <w:lang w:val="en-US" w:eastAsia="zh-Hans"/>
        </w:rPr>
        <w:t xml:space="preserve"> livestream and consumer purchase, and enhanced the econometric model, natural experimental and longitudinal studies.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has further enriched the relationship, and seeing that</w:t>
      </w:r>
      <w:r>
        <w:rPr>
          <w:rFonts w:ascii="Times New Roman" w:hAnsi="Times New Roman" w:cs="Times New Roman"/>
          <w:sz w:val="24"/>
          <w:szCs w:val="24"/>
          <w:lang w:eastAsia="zh-Hans"/>
        </w:rPr>
        <w:t xml:space="preserve"> the</w:t>
      </w:r>
      <w:r>
        <w:rPr>
          <w:rFonts w:ascii="Times New Roman" w:hAnsi="Times New Roman" w:cs="Times New Roman"/>
          <w:sz w:val="24"/>
          <w:szCs w:val="24"/>
          <w:lang w:val="en-US" w:eastAsia="zh-Hans"/>
        </w:rPr>
        <w:t xml:space="preserve">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 may need to be evolve with the fast changing trend of consumer appetites to create the even greater success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(61)</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Sun Y, Shao X, Li X, Guo Y and Nie K (2019). How live streaming influences purchase intentions in social commerce: An IT affordance perspective. </w:t>
      </w:r>
      <w:r>
        <w:rPr>
          <w:rFonts w:hint="default" w:ascii="Times New Roman Bold Italic" w:hAnsi="Times New Roman Bold Italic" w:cs="Times New Roman Bold Italic"/>
          <w:b/>
          <w:bCs/>
          <w:i/>
          <w:iCs/>
          <w:sz w:val="24"/>
          <w:szCs w:val="24"/>
          <w:lang w:val="en-US" w:eastAsia="zh-Hans"/>
        </w:rPr>
        <w:t xml:space="preserve">Electronic Commerce Research and Applications, </w:t>
      </w:r>
      <w:r>
        <w:rPr>
          <w:rFonts w:ascii="Times New Roman" w:hAnsi="Times New Roman" w:cs="Times New Roman"/>
          <w:b/>
          <w:bCs/>
          <w:sz w:val="24"/>
          <w:szCs w:val="24"/>
          <w:lang w:val="en-US" w:eastAsia="zh-Hans"/>
        </w:rPr>
        <w:t>Volume 37, 100886</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has further delivered the empirical study for surveying the customer purchase and after sale satisfaction via the livestream commerce. This has highlighted the key factors including the visibility affordance, meta voicing affordance and guidance shopping affordance are the key influencing factors to drive the satisfaction. This is also the key to highlight the importance of IT affordance for social commerce to drive the bigger goal</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(62)</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Wongkitrungrueng A and Assarut N (2020). The role of live streaming in building consumer trust and engagement with social commerce sellers</w:t>
      </w:r>
      <w:r>
        <w:rPr>
          <w:rFonts w:ascii="Times New Roman" w:hAnsi="Times New Roman" w:cs="Times New Roman"/>
          <w:b/>
          <w:bCs/>
          <w:i/>
          <w:iCs/>
          <w:sz w:val="24"/>
          <w:szCs w:val="24"/>
          <w:lang w:val="en-US" w:eastAsia="zh-Hans"/>
        </w:rPr>
        <w:t>. Journal of Business Research,</w:t>
      </w:r>
      <w:r>
        <w:rPr>
          <w:rFonts w:ascii="Times New Roman" w:hAnsi="Times New Roman" w:cs="Times New Roman"/>
          <w:b/>
          <w:bCs/>
          <w:sz w:val="24"/>
          <w:szCs w:val="24"/>
          <w:lang w:val="en-US" w:eastAsia="zh-Hans"/>
        </w:rPr>
        <w:t xml:space="preserve"> Volume 117, Pages 543-556</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eastAsia="zh-Hans"/>
        </w:rPr>
        <w:t>The li</w:t>
      </w:r>
      <w:r>
        <w:rPr>
          <w:rFonts w:ascii="Times New Roman" w:hAnsi="Times New Roman" w:cs="Times New Roman"/>
          <w:sz w:val="24"/>
          <w:szCs w:val="24"/>
          <w:lang w:val="en-US" w:eastAsia="zh-Hans"/>
        </w:rPr>
        <w:t>vestream emerged as the increasingly popular direct selling tool, and the study has integrated the extensive literature and academic study to drive the comprehensive framework for the relationship between customer perceived value, customer trusts and engagement for the livestrea</w:t>
      </w:r>
      <w:r>
        <w:rPr>
          <w:rFonts w:ascii="Times New Roman" w:hAnsi="Times New Roman" w:cs="Times New Roman"/>
          <w:sz w:val="24"/>
          <w:szCs w:val="24"/>
          <w:lang w:eastAsia="zh-Hans"/>
        </w:rPr>
        <w:t>m</w:t>
      </w:r>
      <w:r>
        <w:rPr>
          <w:rFonts w:ascii="Times New Roman" w:hAnsi="Times New Roman" w:cs="Times New Roman"/>
          <w:sz w:val="24"/>
          <w:szCs w:val="24"/>
          <w:lang w:val="en-US" w:eastAsia="zh-Hans"/>
        </w:rPr>
        <w:t>. This also found the highly influential symbolic value, where the elucidating of role is the key to drive up the sale and customer engagement as a result of the increased trusts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(63)</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Zhou M, Huang J, Wu K, Huang X, Kong N and Campy K (2021). Characterizing Chinese consumers’ intention to use live e-commerce shopping. </w:t>
      </w:r>
      <w:r>
        <w:rPr>
          <w:rFonts w:ascii="Times New Roman" w:hAnsi="Times New Roman" w:cs="Times New Roman"/>
          <w:b/>
          <w:bCs/>
          <w:i/>
          <w:iCs/>
          <w:sz w:val="24"/>
          <w:szCs w:val="24"/>
          <w:lang w:val="en-US" w:eastAsia="zh-Hans"/>
        </w:rPr>
        <w:t>Technology in Society</w:t>
      </w:r>
      <w:r>
        <w:rPr>
          <w:rFonts w:ascii="Times New Roman" w:hAnsi="Times New Roman" w:cs="Times New Roman"/>
          <w:b/>
          <w:bCs/>
          <w:sz w:val="24"/>
          <w:szCs w:val="24"/>
          <w:lang w:val="en-US" w:eastAsia="zh-Hans"/>
        </w:rPr>
        <w:t>, Volume 67, 101767</w:t>
      </w:r>
    </w:p>
    <w:p>
      <w:pPr>
        <w:spacing w:after="0" w:line="240" w:lineRule="auto"/>
        <w:jc w:val="both"/>
        <w:rPr>
          <w:rFonts w:ascii="Times New Roman" w:hAnsi="Times New Roman" w:cs="Times New Roman"/>
          <w:b/>
          <w:bCs/>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research addresses the psychological factors to affect the adoption of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to the customers; this has seen the building of Unified Theory of Acceptance and Use of Technology: the research uses the extensive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regression analyses, outlining the key factors </w:t>
      </w:r>
      <w:r>
        <w:rPr>
          <w:rFonts w:ascii="Times New Roman" w:hAnsi="Times New Roman" w:cs="Times New Roman"/>
          <w:sz w:val="24"/>
          <w:szCs w:val="24"/>
          <w:lang w:eastAsia="zh-Hans"/>
        </w:rPr>
        <w:t xml:space="preserve">that </w:t>
      </w:r>
      <w:r>
        <w:rPr>
          <w:rFonts w:ascii="Times New Roman" w:hAnsi="Times New Roman" w:cs="Times New Roman"/>
          <w:sz w:val="24"/>
          <w:szCs w:val="24"/>
          <w:lang w:val="en-US" w:eastAsia="zh-Hans"/>
        </w:rPr>
        <w:t>are delivering the core insights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research could drive the benefits to better understanding the key influencing factors, and provide the improved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commerce services to drive the goal.</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(64)</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Liao S, Widowati R and Puttong P (2022). Data mining analytics investigate Facebook Live stream users’ behaviors and business models: The evidence from Thailand. </w:t>
      </w:r>
      <w:r>
        <w:rPr>
          <w:rFonts w:ascii="Times New Roman" w:hAnsi="Times New Roman" w:cs="Times New Roman"/>
          <w:b/>
          <w:bCs/>
          <w:i/>
          <w:iCs/>
          <w:sz w:val="24"/>
          <w:szCs w:val="24"/>
          <w:lang w:val="en-US" w:eastAsia="zh-Hans"/>
        </w:rPr>
        <w:t>Entertainment Computing</w:t>
      </w:r>
      <w:r>
        <w:rPr>
          <w:rFonts w:ascii="Times New Roman" w:hAnsi="Times New Roman" w:cs="Times New Roman"/>
          <w:b/>
          <w:bCs/>
          <w:sz w:val="24"/>
          <w:szCs w:val="24"/>
          <w:lang w:val="en-US" w:eastAsia="zh-Hans"/>
        </w:rPr>
        <w:t>, Volume 41, 100478</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has examined over 3,000 FB live cases from understanding the key impact for the livestream</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in terms of the interaction broadcasting and the ultimately impact to clients. Via the comprehensive data mining and association rules and clustering analyses, the study concludes clients with different knowledge pattern, user profile and behavior may have very distinctive insights for the social commerce, and this may help the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commerce business to adapt the tailored strategy and focused product range to capture the needs of clients. This has seen</w:t>
      </w:r>
      <w:r>
        <w:rPr>
          <w:rFonts w:ascii="Times New Roman" w:hAnsi="Times New Roman" w:cs="Times New Roman"/>
          <w:sz w:val="24"/>
          <w:szCs w:val="24"/>
          <w:lang w:eastAsia="zh-Hans"/>
        </w:rPr>
        <w:t xml:space="preserve"> the</w:t>
      </w:r>
      <w:r>
        <w:rPr>
          <w:rFonts w:ascii="Times New Roman" w:hAnsi="Times New Roman" w:cs="Times New Roman"/>
          <w:sz w:val="24"/>
          <w:szCs w:val="24"/>
          <w:lang w:val="en-US" w:eastAsia="zh-Hans"/>
        </w:rPr>
        <w:t xml:space="preserve">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commerce may not work for “one for al</w:t>
      </w:r>
      <w:r>
        <w:rPr>
          <w:rFonts w:hint="eastAsia" w:ascii="Times New Roman" w:hAnsi="Times New Roman" w:cs="Times New Roman"/>
          <w:sz w:val="24"/>
          <w:szCs w:val="24"/>
          <w:lang w:val="en-US" w:eastAsia="zh-Hans"/>
        </w:rPr>
        <w:t>l</w:t>
      </w:r>
      <w:r>
        <w:rPr>
          <w:rFonts w:ascii="Times New Roman" w:hAnsi="Times New Roman" w:cs="Times New Roman"/>
          <w:sz w:val="24"/>
          <w:szCs w:val="24"/>
          <w:lang w:val="en-US" w:eastAsia="zh-Hans"/>
        </w:rPr>
        <w:t>” model</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(65)</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Ma Y (2021). To shop or not: Understanding Chinese consumers’ live-stream shopping intentions from the perspectives of uses and gratifications, perceived network size, perceptions of digital celebrities, and shopping orientations. </w:t>
      </w:r>
      <w:r>
        <w:rPr>
          <w:rFonts w:ascii="Times New Roman" w:hAnsi="Times New Roman" w:cs="Times New Roman"/>
          <w:b/>
          <w:bCs/>
          <w:i/>
          <w:iCs/>
          <w:sz w:val="24"/>
          <w:szCs w:val="24"/>
          <w:lang w:val="en-US" w:eastAsia="zh-Hans"/>
        </w:rPr>
        <w:t>Telematics and Informatics</w:t>
      </w:r>
      <w:r>
        <w:rPr>
          <w:rFonts w:ascii="Times New Roman" w:hAnsi="Times New Roman" w:cs="Times New Roman"/>
          <w:b/>
          <w:bCs/>
          <w:sz w:val="24"/>
          <w:szCs w:val="24"/>
          <w:lang w:val="en-US" w:eastAsia="zh-Hans"/>
        </w:rPr>
        <w:t>, Volume 59, 101562</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delivers the critical insights for the Chinese consumer appetite and inten</w:t>
      </w:r>
      <w:r>
        <w:rPr>
          <w:rFonts w:ascii="Times New Roman" w:hAnsi="Times New Roman" w:cs="Times New Roman"/>
          <w:sz w:val="24"/>
          <w:szCs w:val="24"/>
          <w:lang w:eastAsia="zh-Hans"/>
        </w:rPr>
        <w:t>ti</w:t>
      </w:r>
      <w:r>
        <w:rPr>
          <w:rFonts w:ascii="Times New Roman" w:hAnsi="Times New Roman" w:cs="Times New Roman"/>
          <w:sz w:val="24"/>
          <w:szCs w:val="24"/>
          <w:lang w:val="en-US" w:eastAsia="zh-Hans"/>
        </w:rPr>
        <w:t>on for</w:t>
      </w:r>
      <w:r>
        <w:rPr>
          <w:rFonts w:ascii="Times New Roman" w:hAnsi="Times New Roman" w:cs="Times New Roman"/>
          <w:sz w:val="24"/>
          <w:szCs w:val="24"/>
          <w:lang w:eastAsia="zh-Hans"/>
        </w:rPr>
        <w:t xml:space="preserve"> the</w:t>
      </w:r>
      <w:r>
        <w:rPr>
          <w:rFonts w:ascii="Times New Roman" w:hAnsi="Times New Roman" w:cs="Times New Roman"/>
          <w:sz w:val="24"/>
          <w:szCs w:val="24"/>
          <w:lang w:val="en-US" w:eastAsia="zh-Hans"/>
        </w:rPr>
        <w:t xml:space="preserve"> livestream shopping. It has driven the key causes for the livestream shopper are hedonic, social and utilitarian gratification; furthermore, this may also seen the perceived enjoyment, boosting social interaction and presences are playing the positive impact, and this has been underpinned by the experience focused orientation. Out of which, the digital celebrities are the catalyst to drive the popularity of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liv</w:t>
      </w:r>
      <w:r>
        <w:rPr>
          <w:rFonts w:ascii="Times New Roman" w:hAnsi="Times New Roman" w:cs="Times New Roman"/>
          <w:sz w:val="24"/>
          <w:szCs w:val="24"/>
          <w:lang w:eastAsia="zh-Hans"/>
        </w:rPr>
        <w:t>e</w:t>
      </w:r>
      <w:r>
        <w:rPr>
          <w:rFonts w:ascii="Times New Roman" w:hAnsi="Times New Roman" w:cs="Times New Roman"/>
          <w:sz w:val="24"/>
          <w:szCs w:val="24"/>
          <w:lang w:val="en-US" w:eastAsia="zh-Hans"/>
        </w:rPr>
        <w:t>stream commerce, and this may also explain how some of the top Chinese digital celebrity may bring billions of sales</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(66)</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Li Y, Li X and Ci J (2021). How attachment affects user stickiness on live streaming platforms: A socio-technical approach perspective. Jo</w:t>
      </w:r>
      <w:r>
        <w:rPr>
          <w:rFonts w:ascii="Times New Roman" w:hAnsi="Times New Roman" w:cs="Times New Roman"/>
          <w:b/>
          <w:bCs/>
          <w:i/>
          <w:iCs/>
          <w:sz w:val="24"/>
          <w:szCs w:val="24"/>
          <w:lang w:val="en-US" w:eastAsia="zh-Hans"/>
        </w:rPr>
        <w:t>urnal of Retailing and Consumer Services,</w:t>
      </w:r>
      <w:r>
        <w:rPr>
          <w:rFonts w:ascii="Times New Roman" w:hAnsi="Times New Roman" w:cs="Times New Roman"/>
          <w:b/>
          <w:bCs/>
          <w:sz w:val="24"/>
          <w:szCs w:val="24"/>
          <w:lang w:val="en-US" w:eastAsia="zh-Hans"/>
        </w:rPr>
        <w:t xml:space="preserve"> Volume 60, 102478</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has critically evaluated the user stickiness, with the focus for the social and technical factors. Once again, the finding has seen that high level of social interaction as well as the brand/personal identification are the boosters to emotional attachment, and this may further promote the synchronicity and vicarious expression for the platform attachment. The rising level of the emotional attachments are thus the key to boost the stickiness for the clients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(67)</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Xu X, Huang D and Shang X (2021). Social presence or physical presence? Determinants of purchasing behaviour in tourism live-streamed shopping. </w:t>
      </w:r>
      <w:r>
        <w:rPr>
          <w:rFonts w:ascii="Times New Roman" w:hAnsi="Times New Roman" w:cs="Times New Roman"/>
          <w:b/>
          <w:bCs/>
          <w:i/>
          <w:iCs/>
          <w:sz w:val="24"/>
          <w:szCs w:val="24"/>
          <w:lang w:val="en-US" w:eastAsia="zh-Hans"/>
        </w:rPr>
        <w:t>Tourism Management Perspectives</w:t>
      </w:r>
      <w:r>
        <w:rPr>
          <w:rFonts w:ascii="Times New Roman" w:hAnsi="Times New Roman" w:cs="Times New Roman"/>
          <w:b/>
          <w:bCs/>
          <w:sz w:val="24"/>
          <w:szCs w:val="24"/>
          <w:lang w:val="en-US" w:eastAsia="zh-Hans"/>
        </w:rPr>
        <w:t>, Volume 40, 100917</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research provides the augment that tourism industry could be overhauled with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 xml:space="preserve">livestream shopping, as people may seek the experiences via the ever growing interactive and improved technology such as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livestream, rather than physically go to the places.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finding has seen that physical presence could affect number of unsalable products, where social presence alone may does not have the significant impact for the sale outcomes. The study has collected over 300 real time livestream events to concludes combined and optimized social and physical presence may be the key to maximize the impact for the livestream purchase.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(68)</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Liu H, Tan K and Pawar K (2022). Predicting viewer gifting behavior in sports live streaming platforms: The impact of viewer perception and satisfaction. </w:t>
      </w:r>
      <w:r>
        <w:rPr>
          <w:rFonts w:ascii="Times New Roman" w:hAnsi="Times New Roman" w:cs="Times New Roman"/>
          <w:b/>
          <w:bCs/>
          <w:i/>
          <w:iCs/>
          <w:sz w:val="24"/>
          <w:szCs w:val="24"/>
          <w:lang w:val="en-US" w:eastAsia="zh-Hans"/>
        </w:rPr>
        <w:t>Journal of Business Research</w:t>
      </w:r>
      <w:r>
        <w:rPr>
          <w:rFonts w:ascii="Times New Roman" w:hAnsi="Times New Roman" w:cs="Times New Roman"/>
          <w:b/>
          <w:bCs/>
          <w:sz w:val="24"/>
          <w:szCs w:val="24"/>
          <w:lang w:val="en-US" w:eastAsia="zh-Hans"/>
        </w:rPr>
        <w:t>, Volume 144, Pages 599-613</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research has analyzed the key message and virtual gifts, which are the great invention for the livestream commerce. The finding has seen that value perception for the clients are some of the most important ones, as this provides the mental satisfaction via the mediation effect, alongside with increasing interactivity and mental satisfaction.</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This has created the new dimension for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livestream commerce, and creative feature such as virtual gifts could be the key to boost the interactivity and beyond</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(69)</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Peng L, Lu G, Pang K and Yao Q (2021). Optimal farmer’s income from farm products sales on live streaming with random rewards: Case from China’s rural revitalisation strategy. </w:t>
      </w:r>
      <w:r>
        <w:rPr>
          <w:rFonts w:ascii="Times New Roman" w:hAnsi="Times New Roman" w:cs="Times New Roman"/>
          <w:b/>
          <w:bCs/>
          <w:i/>
          <w:iCs/>
          <w:sz w:val="24"/>
          <w:szCs w:val="24"/>
          <w:lang w:val="en-US" w:eastAsia="zh-Hans"/>
        </w:rPr>
        <w:t>Computers and Electronics in Agriculture</w:t>
      </w:r>
      <w:r>
        <w:rPr>
          <w:rFonts w:ascii="Times New Roman" w:hAnsi="Times New Roman" w:cs="Times New Roman"/>
          <w:b/>
          <w:bCs/>
          <w:sz w:val="24"/>
          <w:szCs w:val="24"/>
          <w:lang w:val="en-US" w:eastAsia="zh-Hans"/>
        </w:rPr>
        <w:t>, Volume 189, 106403</w:t>
      </w: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Alongside with the focus for consumer appetites, this has also seen that the live stream may deliver the huge benefits to farmers and boost their incomes. In the past, farmer may lacking the effective distribution channels, and with little if any of bargaining power with the buyers. Now, the livestream has reduced the intermediates and provided the direct channels to the end clients. This could further helped the wider community to take advantage for the new forms of the commerce.</w:t>
      </w:r>
    </w:p>
    <w:p>
      <w:pPr>
        <w:spacing w:after="0" w:line="240" w:lineRule="auto"/>
        <w:jc w:val="both"/>
        <w:rPr>
          <w:rFonts w:ascii="Times New Roman" w:hAnsi="Times New Roman" w:cs="Times New Roman"/>
          <w:sz w:val="24"/>
          <w:szCs w:val="24"/>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(70)</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 Y and Guo Y (2021). Virtual gifting and danmaku: What motivates people to interact in game live streaming? </w:t>
      </w:r>
      <w:r>
        <w:rPr>
          <w:rFonts w:ascii="Times New Roman" w:hAnsi="Times New Roman" w:cs="Times New Roman"/>
          <w:b/>
          <w:bCs/>
          <w:i/>
          <w:iCs/>
          <w:sz w:val="24"/>
          <w:szCs w:val="24"/>
          <w:lang w:val="en-US" w:eastAsia="zh-Hans"/>
        </w:rPr>
        <w:t>Telematics and Informatics</w:t>
      </w:r>
      <w:r>
        <w:rPr>
          <w:rFonts w:ascii="Times New Roman" w:hAnsi="Times New Roman" w:cs="Times New Roman"/>
          <w:b/>
          <w:bCs/>
          <w:sz w:val="24"/>
          <w:szCs w:val="24"/>
          <w:lang w:val="en-US" w:eastAsia="zh-Hans"/>
        </w:rPr>
        <w:t>, Volume 62, 101624</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finding has seen some of the new motivation for the user to send virtual gifts to the game livestream, and this creates the new dimension for the interactive behavior for the gifts. The finding has seen that sending the virtual gifts are the key to boost consumer participative behaviors, leading not only the interactivity, but also the mental satisfaction in terms of motivation of participation, the contribution to the works, and also the collective actions to fulfil</w:t>
      </w:r>
      <w:r>
        <w:rPr>
          <w:rFonts w:ascii="Times New Roman" w:hAnsi="Times New Roman" w:cs="Times New Roman"/>
          <w:sz w:val="24"/>
          <w:szCs w:val="24"/>
          <w:lang w:eastAsia="zh-Hans"/>
        </w:rPr>
        <w:t>l</w:t>
      </w:r>
      <w:r>
        <w:rPr>
          <w:rFonts w:ascii="Times New Roman" w:hAnsi="Times New Roman" w:cs="Times New Roman"/>
          <w:sz w:val="24"/>
          <w:szCs w:val="24"/>
          <w:lang w:val="en-US" w:eastAsia="zh-Hans"/>
        </w:rPr>
        <w:t xml:space="preserve"> the mental benefits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(71)</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Zhang S, Liu H, He J, Han S and Du X (2021). A deep bi-directional prediction model for live streaming recommendation. </w:t>
      </w:r>
      <w:r>
        <w:rPr>
          <w:rFonts w:ascii="Times New Roman" w:hAnsi="Times New Roman" w:cs="Times New Roman"/>
          <w:b/>
          <w:bCs/>
          <w:i/>
          <w:iCs/>
          <w:sz w:val="24"/>
          <w:szCs w:val="24"/>
          <w:lang w:val="en-US" w:eastAsia="zh-Hans"/>
        </w:rPr>
        <w:t>Information Processing &amp; Management</w:t>
      </w:r>
      <w:r>
        <w:rPr>
          <w:rFonts w:ascii="Times New Roman" w:hAnsi="Times New Roman" w:cs="Times New Roman"/>
          <w:b/>
          <w:bCs/>
          <w:sz w:val="24"/>
          <w:szCs w:val="24"/>
          <w:lang w:val="en-US" w:eastAsia="zh-Hans"/>
        </w:rPr>
        <w:t>, Volume 58, Issue 2, 102453</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User experience is in the centric for the success of live streaming, as both viewer and anchor could change their preference dynamically. The research focuses on </w:t>
      </w:r>
      <w:r>
        <w:rPr>
          <w:rFonts w:ascii="Times New Roman" w:hAnsi="Times New Roman" w:cs="Times New Roman"/>
          <w:sz w:val="24"/>
          <w:szCs w:val="24"/>
          <w:lang w:eastAsia="zh-Hans"/>
        </w:rPr>
        <w:t>modeling</w:t>
      </w:r>
      <w:r>
        <w:rPr>
          <w:rFonts w:ascii="Times New Roman" w:hAnsi="Times New Roman" w:cs="Times New Roman"/>
          <w:sz w:val="24"/>
          <w:szCs w:val="24"/>
          <w:lang w:val="en-US" w:eastAsia="zh-Hans"/>
        </w:rPr>
        <w:t xml:space="preserve"> the behavior to improve the recommendation accuracy. The study has proposed the bi-directional predication model: predicting viewers’ next favorite anchor, and also the anchor’s future audiences, and this is the key to boost the embedding, cross attention and better match the offer and demand. The improved model could be seen as the catalyst to enhance the match, effectiveness and experiences</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(72)</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Singh S, Singh N, Kalinic Z and Liebanan F (2021). Assessing determinants influencing continued use of live streaming services: An extended perceived value theory of streaming addiction. </w:t>
      </w:r>
      <w:r>
        <w:rPr>
          <w:rFonts w:ascii="Times New Roman" w:hAnsi="Times New Roman" w:cs="Times New Roman"/>
          <w:b/>
          <w:bCs/>
          <w:i/>
          <w:iCs/>
          <w:sz w:val="24"/>
          <w:szCs w:val="24"/>
          <w:lang w:val="en-US" w:eastAsia="zh-Hans"/>
        </w:rPr>
        <w:t>Expert Systems with Applications</w:t>
      </w:r>
      <w:r>
        <w:rPr>
          <w:rFonts w:ascii="Times New Roman" w:hAnsi="Times New Roman" w:cs="Times New Roman"/>
          <w:b/>
          <w:bCs/>
          <w:sz w:val="24"/>
          <w:szCs w:val="24"/>
          <w:lang w:val="en-US" w:eastAsia="zh-Hans"/>
        </w:rPr>
        <w:t>, Volume 168,114241</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research has adapted the perceived value theory, outlining the core consumer benefits including the innovativeness and enjoyment are some of the new experiences that consumers may have; additionally, the study has seen the potential addictions for the streaming for the heavy viewing, which are showing the convenience value, social implication and also the technology backed interactivities are some of the key factors. The study has also suggested key focus for the consumption value, and their core attractive and personal experiences are the catalyst to lead the success.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(73)</w:t>
      </w:r>
    </w:p>
    <w:p>
      <w:pPr>
        <w:spacing w:after="0" w:line="240" w:lineRule="auto"/>
        <w:jc w:val="both"/>
        <w:rPr>
          <w:rFonts w:ascii="Times New Roman" w:hAnsi="Times New Roman" w:cs="Times New Roman"/>
          <w:b/>
          <w:bCs/>
          <w:sz w:val="24"/>
          <w:szCs w:val="24"/>
          <w:lang w:val="en-US" w:eastAsia="zh-Hans"/>
        </w:rPr>
      </w:pPr>
      <w:r>
        <w:rPr>
          <w:rFonts w:ascii="Times New Roman" w:hAnsi="Times New Roman" w:cs="Times New Roman"/>
          <w:b/>
          <w:bCs/>
          <w:sz w:val="24"/>
          <w:szCs w:val="24"/>
          <w:lang w:val="en-US" w:eastAsia="zh-Hans"/>
        </w:rPr>
        <w:t xml:space="preserve">Li R, Lu Y, Ma J and Wang W (2021). Examining gifting behavior on live streaming platforms: An identity-based motivation model. </w:t>
      </w:r>
      <w:r>
        <w:rPr>
          <w:rFonts w:ascii="Times New Roman" w:hAnsi="Times New Roman" w:cs="Times New Roman"/>
          <w:b/>
          <w:bCs/>
          <w:i/>
          <w:iCs/>
          <w:sz w:val="24"/>
          <w:szCs w:val="24"/>
          <w:lang w:val="en-US" w:eastAsia="zh-Hans"/>
        </w:rPr>
        <w:t>Information &amp; Management</w:t>
      </w:r>
      <w:r>
        <w:rPr>
          <w:rFonts w:ascii="Times New Roman" w:hAnsi="Times New Roman" w:cs="Times New Roman"/>
          <w:b/>
          <w:bCs/>
          <w:sz w:val="24"/>
          <w:szCs w:val="24"/>
          <w:lang w:val="en-US" w:eastAsia="zh-Hans"/>
        </w:rPr>
        <w:t>, Volume 58, Issue 6, 103406</w:t>
      </w:r>
    </w:p>
    <w:p>
      <w:pPr>
        <w:spacing w:after="0" w:line="240" w:lineRule="auto"/>
        <w:jc w:val="both"/>
        <w:rPr>
          <w:rFonts w:ascii="Times New Roman" w:hAnsi="Times New Roman" w:cs="Times New Roman"/>
          <w:sz w:val="24"/>
          <w:szCs w:val="24"/>
          <w:lang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focuses on the gifting behavior for the livestream platform: it incorporates the identity-based motivation model, showing the gifting behavior may not only showing the class and relation identifies between the viewer and live streaming celebrities, but also to connect the social density for the effects.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eastAsia="zh-Hans"/>
        </w:rPr>
      </w:pPr>
      <w:r>
        <w:rPr>
          <w:rFonts w:ascii="Times New Roman" w:hAnsi="Times New Roman" w:cs="Times New Roman"/>
          <w:sz w:val="24"/>
          <w:szCs w:val="24"/>
          <w:lang w:val="en-US" w:eastAsia="zh-Hans"/>
        </w:rPr>
        <w:t>The gifting has thus provided the alternative insights for the live streaming services, and thus to create the goal in the future</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eastAsia="zh-Hans"/>
        </w:rPr>
      </w:pPr>
    </w:p>
    <w:p>
      <w:pPr>
        <w:spacing w:after="0" w:line="240" w:lineRule="auto"/>
        <w:jc w:val="both"/>
        <w:rPr>
          <w:rFonts w:ascii="Times New Roman" w:hAnsi="Times New Roman" w:cs="Times New Roman"/>
          <w:b/>
          <w:bCs/>
          <w:sz w:val="24"/>
          <w:szCs w:val="24"/>
          <w:lang w:eastAsia="zh-Hans"/>
        </w:rPr>
      </w:pPr>
      <w:r>
        <w:rPr>
          <w:rFonts w:ascii="Times New Roman" w:hAnsi="Times New Roman" w:cs="Times New Roman"/>
          <w:b/>
          <w:bCs/>
          <w:sz w:val="24"/>
          <w:szCs w:val="24"/>
          <w:lang w:eastAsia="zh-Hans"/>
        </w:rPr>
        <w:t>(74)</w:t>
      </w:r>
    </w:p>
    <w:p>
      <w:pPr>
        <w:keepNext w:val="0"/>
        <w:keepLines w:val="0"/>
        <w:widowControl/>
        <w:suppressLineNumbers w:val="0"/>
        <w:jc w:val="left"/>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Booth, A., Sutton, A. and Papaioannou, D</w:t>
      </w:r>
      <w:r>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t>. (</w:t>
      </w: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2016</w:t>
      </w:r>
      <w:r>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t>)</w:t>
      </w:r>
      <w:r>
        <w:rPr>
          <w:rFonts w:hint="default" w:ascii="Times New Roman Bold Italic" w:hAnsi="Times New Roman Bold Italic" w:eastAsia="宋体" w:cs="Times New Roman Bold Italic"/>
          <w:b/>
          <w:bCs/>
          <w:i w:val="0"/>
          <w:caps w:val="0"/>
          <w:color w:val="222222"/>
          <w:spacing w:val="0"/>
          <w:kern w:val="0"/>
          <w:sz w:val="24"/>
          <w:szCs w:val="24"/>
          <w:shd w:val="clear" w:fill="FFFFFF"/>
          <w:lang w:val="en-US" w:eastAsia="zh-CN" w:bidi="ar"/>
        </w:rPr>
        <w:t xml:space="preserve">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Systematic Approaches to a Successful Literature Review.</w:t>
      </w:r>
    </w:p>
    <w:p>
      <w:pPr>
        <w:keepNext w:val="0"/>
        <w:keepLines w:val="0"/>
        <w:widowControl/>
        <w:suppressLineNumbers w:val="0"/>
        <w:jc w:val="left"/>
        <w:rPr>
          <w:rFonts w:hint="default" w:ascii="Times New Roman" w:hAnsi="Times New Roman" w:eastAsia="宋体" w:cs="Times New Roman"/>
          <w:b w:val="0"/>
          <w:bCs w:val="0"/>
          <w:i w:val="0"/>
          <w:iCs w:val="0"/>
          <w:caps w:val="0"/>
          <w:color w:val="222222"/>
          <w:spacing w:val="0"/>
          <w:kern w:val="0"/>
          <w:sz w:val="24"/>
          <w:szCs w:val="24"/>
          <w:shd w:val="clear" w:fill="FFFFFF"/>
          <w:lang w:eastAsia="zh-Hans"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eastAsia="zh-Hans" w:bidi="ar"/>
        </w:rPr>
        <w:t>This is the key handbook for analysing the appoaches of literature review. Besides, it shows the structure of organising a literature review as well.</w:t>
      </w:r>
    </w:p>
    <w:p>
      <w:pPr>
        <w:keepNext w:val="0"/>
        <w:keepLines w:val="0"/>
        <w:widowControl/>
        <w:suppressLineNumbers w:val="0"/>
        <w:jc w:val="left"/>
        <w:rPr>
          <w:rFonts w:hint="default" w:ascii="Times New Roman" w:hAnsi="Times New Roman" w:eastAsia="宋体" w:cs="Times New Roman"/>
          <w:b w:val="0"/>
          <w:bCs w:val="0"/>
          <w:i w:val="0"/>
          <w:iCs w:val="0"/>
          <w:caps w:val="0"/>
          <w:color w:val="222222"/>
          <w:spacing w:val="0"/>
          <w:kern w:val="0"/>
          <w:sz w:val="24"/>
          <w:szCs w:val="24"/>
          <w:shd w:val="clear" w:fill="FFFFFF"/>
          <w:lang w:eastAsia="zh-Hans" w:bidi="ar"/>
        </w:rPr>
      </w:pPr>
    </w:p>
    <w:p>
      <w:pPr>
        <w:keepNext w:val="0"/>
        <w:keepLines w:val="0"/>
        <w:widowControl/>
        <w:suppressLineNumbers w:val="0"/>
        <w:jc w:val="left"/>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t>(75)</w:t>
      </w:r>
    </w:p>
    <w:p>
      <w:pPr>
        <w:keepNext w:val="0"/>
        <w:keepLines w:val="0"/>
        <w:widowControl/>
        <w:suppressLineNumbers w:val="0"/>
        <w:jc w:val="both"/>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t>Wisker. (2015). Developing doctoral authors: engaging with theoretical perspectives through the literature review.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eastAsia="zh-CN" w:bidi="ar"/>
        </w:rPr>
        <w:t>Innovations in Education and Teaching International, 52</w:t>
      </w:r>
      <w:r>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t xml:space="preserve">(1), 64–74. </w:t>
      </w:r>
      <w:r>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fldChar w:fldCharType="begin"/>
      </w:r>
      <w:r>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instrText xml:space="preserve"> HYPERLINK "https://doi.org/10.1080/14703297.2014.981841" </w:instrText>
      </w:r>
      <w:r>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fldChar w:fldCharType="separate"/>
      </w:r>
      <w:r>
        <w:rPr>
          <w:rStyle w:val="5"/>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t>https://doi.org/10.1080/14703297.2014.981841</w:t>
      </w:r>
      <w:r>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fldChar w:fldCharType="end"/>
      </w:r>
    </w:p>
    <w:p>
      <w:pPr>
        <w:keepNext w:val="0"/>
        <w:keepLines w:val="0"/>
        <w:widowControl/>
        <w:numPr>
          <w:ilvl w:val="0"/>
          <w:numId w:val="0"/>
        </w:numPr>
        <w:suppressLineNumbers w:val="0"/>
        <w:jc w:val="left"/>
        <w:rPr>
          <w:rFonts w:hint="default" w:ascii="Times New Roman" w:hAnsi="Times New Roman" w:eastAsia="宋体" w:cs="Times New Roman"/>
          <w:b w:val="0"/>
          <w:bCs w:val="0"/>
          <w:i w:val="0"/>
          <w:iCs w:val="0"/>
          <w:caps w:val="0"/>
          <w:color w:val="222222"/>
          <w:spacing w:val="0"/>
          <w:kern w:val="0"/>
          <w:sz w:val="24"/>
          <w:szCs w:val="24"/>
          <w:shd w:val="clear" w:fill="FFFFFF"/>
          <w:lang w:eastAsia="zh-Hans"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eastAsia="zh-Hans" w:bidi="ar"/>
        </w:rPr>
        <w:t>It argues that literature review shows iterative development and teach the doctoral researchers about the way to write a literature review.</w:t>
      </w:r>
    </w:p>
    <w:p>
      <w:pPr>
        <w:keepNext w:val="0"/>
        <w:keepLines w:val="0"/>
        <w:widowControl/>
        <w:numPr>
          <w:ilvl w:val="0"/>
          <w:numId w:val="0"/>
        </w:numPr>
        <w:suppressLineNumbers w:val="0"/>
        <w:jc w:val="left"/>
        <w:rPr>
          <w:rFonts w:hint="default" w:ascii="Times New Roman" w:hAnsi="Times New Roman" w:eastAsia="宋体" w:cs="Times New Roman"/>
          <w:b w:val="0"/>
          <w:bCs w:val="0"/>
          <w:i w:val="0"/>
          <w:iCs w:val="0"/>
          <w:caps w:val="0"/>
          <w:color w:val="222222"/>
          <w:spacing w:val="0"/>
          <w:kern w:val="0"/>
          <w:sz w:val="24"/>
          <w:szCs w:val="24"/>
          <w:shd w:val="clear" w:fill="FFFFFF"/>
          <w:lang w:eastAsia="zh-Hans" w:bidi="ar"/>
        </w:rPr>
      </w:pPr>
    </w:p>
    <w:p>
      <w:pPr>
        <w:keepNext w:val="0"/>
        <w:keepLines w:val="0"/>
        <w:widowControl/>
        <w:suppressLineNumbers w:val="0"/>
        <w:jc w:val="left"/>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pPr>
      <w:r>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t>(76)</w:t>
      </w:r>
    </w:p>
    <w:p>
      <w:pPr>
        <w:keepNext w:val="0"/>
        <w:keepLines w:val="0"/>
        <w:widowControl/>
        <w:suppressLineNumbers w:val="0"/>
        <w:jc w:val="left"/>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Efron, SE, &amp; Ravid, R</w:t>
      </w:r>
      <w:r>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t>. (</w:t>
      </w: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2018</w:t>
      </w:r>
      <w:r>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t>)</w:t>
      </w:r>
      <w:r>
        <w:rPr>
          <w:rFonts w:hint="default" w:ascii="Times New Roman Bold Italic" w:hAnsi="Times New Roman Bold Italic" w:eastAsia="宋体" w:cs="Times New Roman Bold Italic"/>
          <w:b/>
          <w:bCs/>
          <w:i w:val="0"/>
          <w:caps w:val="0"/>
          <w:color w:val="222222"/>
          <w:spacing w:val="0"/>
          <w:kern w:val="0"/>
          <w:sz w:val="24"/>
          <w:szCs w:val="24"/>
          <w:shd w:val="clear" w:fill="FFFFFF"/>
          <w:lang w:eastAsia="zh-CN" w:bidi="ar"/>
        </w:rPr>
        <w:t xml:space="preserve">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Writing the Literature Review : A Practical Guide</w:t>
      </w: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 Guilford Publications, New York. Available from: ProQuest Ebook Central. [5 May 2022].</w:t>
      </w:r>
    </w:p>
    <w:p>
      <w:pPr>
        <w:keepNext w:val="0"/>
        <w:keepLines w:val="0"/>
        <w:widowControl/>
        <w:suppressLineNumbers w:val="0"/>
        <w:jc w:val="left"/>
        <w:rPr>
          <w:rFonts w:hint="default" w:ascii="Times New Roman Regular" w:hAnsi="Times New Roman Regular" w:eastAsia="宋体" w:cs="Times New Roman Regular"/>
          <w:b w:val="0"/>
          <w:bCs w:val="0"/>
          <w:i w:val="0"/>
          <w:caps w:val="0"/>
          <w:color w:val="222222"/>
          <w:spacing w:val="0"/>
          <w:kern w:val="0"/>
          <w:sz w:val="24"/>
          <w:szCs w:val="24"/>
          <w:shd w:val="clear" w:fill="FFFFFF"/>
          <w:lang w:eastAsia="zh-CN" w:bidi="ar"/>
        </w:rPr>
      </w:pPr>
      <w:r>
        <w:rPr>
          <w:rFonts w:hint="default" w:ascii="Times New Roman Regular" w:hAnsi="Times New Roman Regular" w:eastAsia="宋体" w:cs="Times New Roman Regular"/>
          <w:b w:val="0"/>
          <w:bCs w:val="0"/>
          <w:i w:val="0"/>
          <w:caps w:val="0"/>
          <w:color w:val="222222"/>
          <w:spacing w:val="0"/>
          <w:kern w:val="0"/>
          <w:sz w:val="24"/>
          <w:szCs w:val="24"/>
          <w:shd w:val="clear" w:fill="FFFFFF"/>
          <w:lang w:eastAsia="zh-CN" w:bidi="ar"/>
        </w:rPr>
        <w:t>The researcher can learn the purpose and content of writing a literature review.</w:t>
      </w:r>
    </w:p>
    <w:p>
      <w:pPr>
        <w:keepNext w:val="0"/>
        <w:keepLines w:val="0"/>
        <w:widowControl/>
        <w:suppressLineNumbers w:val="0"/>
        <w:jc w:val="left"/>
        <w:rPr>
          <w:rFonts w:hint="default" w:ascii="Times New Roman Regular" w:hAnsi="Times New Roman Regular" w:eastAsia="宋体" w:cs="Times New Roman Regular"/>
          <w:b w:val="0"/>
          <w:bCs w:val="0"/>
          <w:i w:val="0"/>
          <w:caps w:val="0"/>
          <w:color w:val="222222"/>
          <w:spacing w:val="0"/>
          <w:kern w:val="0"/>
          <w:sz w:val="24"/>
          <w:szCs w:val="24"/>
          <w:shd w:val="clear" w:fill="FFFFFF"/>
          <w:lang w:eastAsia="zh-CN" w:bidi="ar"/>
        </w:rPr>
      </w:pPr>
    </w:p>
    <w:p>
      <w:pPr>
        <w:keepNext w:val="0"/>
        <w:keepLines w:val="0"/>
        <w:widowControl/>
        <w:suppressLineNumbers w:val="0"/>
        <w:jc w:val="left"/>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pPr>
      <w:r>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t>(77)</w:t>
      </w:r>
    </w:p>
    <w:p>
      <w:pPr>
        <w:keepNext w:val="0"/>
        <w:keepLines w:val="0"/>
        <w:widowControl/>
        <w:suppressLineNumbers w:val="0"/>
        <w:jc w:val="left"/>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Pritchard, D., 201</w:t>
      </w:r>
      <w:r>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t>4</w:t>
      </w: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What is this thing called knowledge?</w:t>
      </w: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 Routledge.</w:t>
      </w:r>
    </w:p>
    <w:p>
      <w:pPr>
        <w:keepNext w:val="0"/>
        <w:keepLines w:val="0"/>
        <w:widowControl/>
        <w:numPr>
          <w:ilvl w:val="0"/>
          <w:numId w:val="0"/>
        </w:numPr>
        <w:suppressLineNumbers w:val="0"/>
        <w:jc w:val="left"/>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eastAsia="zh-Hans" w:bidi="ar"/>
        </w:rPr>
        <w:t xml:space="preserve">It introduces the concept and scope of knowledge especially </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propositional knowledge.</w:t>
      </w:r>
    </w:p>
    <w:p>
      <w:pPr>
        <w:keepNext w:val="0"/>
        <w:keepLines w:val="0"/>
        <w:widowControl/>
        <w:numPr>
          <w:ilvl w:val="0"/>
          <w:numId w:val="0"/>
        </w:numPr>
        <w:suppressLineNumbers w:val="0"/>
        <w:jc w:val="left"/>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p>
    <w:p>
      <w:pPr>
        <w:keepNext w:val="0"/>
        <w:keepLines w:val="0"/>
        <w:widowControl/>
        <w:suppressLineNumbers w:val="0"/>
        <w:jc w:val="left"/>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pPr>
      <w:r>
        <w:rPr>
          <w:rFonts w:hint="default" w:ascii="Times New Roman Regular" w:hAnsi="Times New Roman Regular" w:eastAsia="宋体" w:cs="Times New Roman Regular"/>
          <w:b/>
          <w:bCs/>
          <w:i w:val="0"/>
          <w:caps w:val="0"/>
          <w:color w:val="222222"/>
          <w:spacing w:val="0"/>
          <w:kern w:val="0"/>
          <w:sz w:val="24"/>
          <w:szCs w:val="24"/>
          <w:shd w:val="clear" w:fill="FFFFFF"/>
          <w:lang w:eastAsia="zh-CN" w:bidi="ar"/>
        </w:rPr>
        <w:t>(78)</w:t>
      </w:r>
    </w:p>
    <w:p>
      <w:pPr>
        <w:keepNext w:val="0"/>
        <w:keepLines w:val="0"/>
        <w:widowControl/>
        <w:suppressLineNumbers w:val="0"/>
        <w:jc w:val="left"/>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Jesson, J.K. and Lacey, F.M., 2006. How to do (or not to do) a critical literature review.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Pharmacy education, 6</w:t>
      </w: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(2), pp.139-148.</w:t>
      </w:r>
    </w:p>
    <w:p>
      <w:pPr>
        <w:keepNext w:val="0"/>
        <w:keepLines w:val="0"/>
        <w:widowControl/>
        <w:numPr>
          <w:ilvl w:val="0"/>
          <w:numId w:val="0"/>
        </w:numPr>
        <w:suppressLineNumbers w:val="0"/>
        <w:jc w:val="left"/>
        <w:rPr>
          <w:rFonts w:hint="default" w:ascii="Times New Roman Regular" w:hAnsi="Times New Roman Regular" w:eastAsia="AdvPS8588" w:cs="Times New Roman Regular"/>
          <w:color w:val="231F20"/>
          <w:kern w:val="0"/>
          <w:sz w:val="24"/>
          <w:szCs w:val="24"/>
          <w:lang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eastAsia="zh-Hans" w:bidi="ar"/>
        </w:rPr>
        <w:t xml:space="preserve">This article is very useful of differentiating </w:t>
      </w:r>
      <w:r>
        <w:rPr>
          <w:rFonts w:hint="default" w:ascii="Times New Roman Regular" w:hAnsi="Times New Roman Regular" w:eastAsia="AdvPS8588" w:cs="Times New Roman Regular"/>
          <w:color w:val="231F20"/>
          <w:kern w:val="0"/>
          <w:sz w:val="24"/>
          <w:szCs w:val="24"/>
          <w:lang w:val="en-US" w:eastAsia="zh-CN" w:bidi="ar"/>
        </w:rPr>
        <w:t>a systematic review</w:t>
      </w:r>
      <w:r>
        <w:rPr>
          <w:rFonts w:hint="default" w:ascii="Times New Roman Regular" w:hAnsi="Times New Roman Regular" w:eastAsia="AdvPS8588" w:cs="Times New Roman Regular"/>
          <w:color w:val="231F20"/>
          <w:kern w:val="0"/>
          <w:sz w:val="24"/>
          <w:szCs w:val="24"/>
          <w:lang w:eastAsia="zh-CN" w:bidi="ar"/>
        </w:rPr>
        <w:t xml:space="preserve"> with other research method.</w:t>
      </w:r>
    </w:p>
    <w:p>
      <w:pPr>
        <w:keepNext w:val="0"/>
        <w:keepLines w:val="0"/>
        <w:widowControl/>
        <w:numPr>
          <w:ilvl w:val="0"/>
          <w:numId w:val="0"/>
        </w:numPr>
        <w:suppressLineNumbers w:val="0"/>
        <w:jc w:val="left"/>
        <w:rPr>
          <w:rFonts w:hint="default" w:ascii="Times New Roman Regular" w:hAnsi="Times New Roman Regular" w:eastAsia="AdvPS8588" w:cs="Times New Roman Regular"/>
          <w:color w:val="231F20"/>
          <w:kern w:val="0"/>
          <w:sz w:val="24"/>
          <w:szCs w:val="24"/>
          <w:lang w:eastAsia="zh-CN" w:bidi="ar"/>
        </w:rPr>
      </w:pPr>
    </w:p>
    <w:p>
      <w:pPr>
        <w:keepNext w:val="0"/>
        <w:keepLines w:val="0"/>
        <w:widowControl/>
        <w:numPr>
          <w:ilvl w:val="0"/>
          <w:numId w:val="0"/>
        </w:numPr>
        <w:suppressLineNumbers w:val="0"/>
        <w:jc w:val="left"/>
        <w:rPr>
          <w:rFonts w:hint="default" w:ascii="Times New Roman Regular" w:hAnsi="Times New Roman Regular" w:eastAsia="AdvPS8588" w:cs="Times New Roman Regular"/>
          <w:b/>
          <w:bCs/>
          <w:color w:val="231F20"/>
          <w:kern w:val="0"/>
          <w:sz w:val="24"/>
          <w:szCs w:val="24"/>
          <w:lang w:eastAsia="zh-CN" w:bidi="ar"/>
        </w:rPr>
      </w:pPr>
      <w:r>
        <w:rPr>
          <w:rFonts w:hint="default" w:ascii="Times New Roman Regular" w:hAnsi="Times New Roman Regular" w:eastAsia="AdvPS8588" w:cs="Times New Roman Regular"/>
          <w:b/>
          <w:bCs/>
          <w:color w:val="231F20"/>
          <w:kern w:val="0"/>
          <w:sz w:val="24"/>
          <w:szCs w:val="24"/>
          <w:lang w:eastAsia="zh-CN" w:bidi="ar"/>
        </w:rPr>
        <w:t>(79)</w:t>
      </w:r>
    </w:p>
    <w:p>
      <w:pPr>
        <w:keepNext w:val="0"/>
        <w:keepLines w:val="0"/>
        <w:widowControl/>
        <w:numPr>
          <w:ilvl w:val="0"/>
          <w:numId w:val="0"/>
        </w:numPr>
        <w:suppressLineNumbers w:val="0"/>
        <w:jc w:val="left"/>
        <w:rPr>
          <w:rFonts w:hint="default" w:ascii="Times New Roman" w:hAnsi="Times New Roman" w:cs="Times New Roman"/>
          <w:b/>
          <w:bCs/>
          <w:i w:val="0"/>
          <w:iCs w:val="0"/>
          <w:sz w:val="24"/>
          <w:szCs w:val="24"/>
        </w:rPr>
      </w:pPr>
      <w:r>
        <w:rPr>
          <w:rFonts w:hint="default" w:ascii="Times New Roman" w:hAnsi="Times New Roman" w:cs="Times New Roman"/>
          <w:b/>
          <w:bCs/>
          <w:i w:val="0"/>
          <w:iCs w:val="0"/>
          <w:sz w:val="24"/>
          <w:szCs w:val="24"/>
        </w:rPr>
        <w:t xml:space="preserve">Morse, J.M. (2003) ‘A Review Committee’s Guide for Evaluating Qualitative Proposals’, </w:t>
      </w:r>
      <w:r>
        <w:rPr>
          <w:rFonts w:hint="default" w:ascii="Times New Roman Bold Italic" w:hAnsi="Times New Roman Bold Italic" w:cs="Times New Roman Bold Italic"/>
          <w:b/>
          <w:bCs/>
          <w:i/>
          <w:iCs/>
          <w:sz w:val="24"/>
          <w:szCs w:val="24"/>
        </w:rPr>
        <w:t>Qualitative health research</w:t>
      </w:r>
      <w:r>
        <w:rPr>
          <w:rFonts w:hint="default" w:ascii="Times New Roman" w:hAnsi="Times New Roman" w:cs="Times New Roman"/>
          <w:b/>
          <w:bCs/>
          <w:i w:val="0"/>
          <w:iCs w:val="0"/>
          <w:sz w:val="24"/>
          <w:szCs w:val="24"/>
        </w:rPr>
        <w:t>, 13(6), pp. 833–851. doi:10.1177/1049732303013006005.</w:t>
      </w:r>
    </w:p>
    <w:p>
      <w:pPr>
        <w:keepNext w:val="0"/>
        <w:keepLines w:val="0"/>
        <w:widowControl/>
        <w:numPr>
          <w:ilvl w:val="0"/>
          <w:numId w:val="0"/>
        </w:numPr>
        <w:suppressLineNumbers w:val="0"/>
        <w:jc w:val="left"/>
        <w:rPr>
          <w:rFonts w:hint="default" w:ascii="Times New Roman Regular" w:hAnsi="Times New Roman Regular" w:eastAsia="AdvPS8588" w:cs="Times New Roman Regular"/>
          <w:color w:val="231F20"/>
          <w:kern w:val="0"/>
          <w:sz w:val="24"/>
          <w:szCs w:val="24"/>
          <w:lang w:eastAsia="zh-CN" w:bidi="ar"/>
        </w:rPr>
      </w:pPr>
      <w:r>
        <w:rPr>
          <w:rFonts w:hint="default" w:ascii="Times New Roman Regular" w:hAnsi="Times New Roman Regular" w:eastAsia="AdvPS8588" w:cs="Times New Roman Regular"/>
          <w:color w:val="231F20"/>
          <w:kern w:val="0"/>
          <w:sz w:val="24"/>
          <w:szCs w:val="24"/>
          <w:lang w:eastAsia="zh-CN" w:bidi="ar"/>
        </w:rPr>
        <w:t>There is a diagram which contribute to write a integrated research proposal.</w:t>
      </w:r>
    </w:p>
    <w:p>
      <w:pPr>
        <w:keepNext w:val="0"/>
        <w:keepLines w:val="0"/>
        <w:widowControl/>
        <w:numPr>
          <w:ilvl w:val="0"/>
          <w:numId w:val="0"/>
        </w:numPr>
        <w:suppressLineNumbers w:val="0"/>
        <w:jc w:val="left"/>
        <w:rPr>
          <w:rFonts w:hint="default" w:ascii="Times New Roman Regular" w:hAnsi="Times New Roman Regular" w:eastAsia="AdvPS8588" w:cs="Times New Roman Regular"/>
          <w:color w:val="231F20"/>
          <w:kern w:val="0"/>
          <w:sz w:val="24"/>
          <w:szCs w:val="24"/>
          <w:lang w:eastAsia="zh-CN" w:bidi="ar"/>
        </w:rPr>
      </w:pPr>
    </w:p>
    <w:p>
      <w:pPr>
        <w:keepNext w:val="0"/>
        <w:keepLines w:val="0"/>
        <w:widowControl/>
        <w:numPr>
          <w:ilvl w:val="0"/>
          <w:numId w:val="0"/>
        </w:numPr>
        <w:suppressLineNumbers w:val="0"/>
        <w:jc w:val="left"/>
        <w:rPr>
          <w:rFonts w:hint="default" w:ascii="Times New Roman Regular" w:hAnsi="Times New Roman Regular" w:eastAsia="AdvPS8588" w:cs="Times New Roman Regular"/>
          <w:b/>
          <w:bCs/>
          <w:color w:val="231F20"/>
          <w:kern w:val="0"/>
          <w:sz w:val="24"/>
          <w:szCs w:val="24"/>
          <w:lang w:eastAsia="zh-CN" w:bidi="ar"/>
        </w:rPr>
      </w:pPr>
      <w:r>
        <w:rPr>
          <w:rFonts w:hint="default" w:ascii="Times New Roman Regular" w:hAnsi="Times New Roman Regular" w:eastAsia="AdvPS8588" w:cs="Times New Roman Regular"/>
          <w:b/>
          <w:bCs/>
          <w:color w:val="231F20"/>
          <w:kern w:val="0"/>
          <w:sz w:val="24"/>
          <w:szCs w:val="24"/>
          <w:lang w:eastAsia="zh-CN" w:bidi="ar"/>
        </w:rPr>
        <w:t>(80)</w:t>
      </w:r>
    </w:p>
    <w:p>
      <w:pPr>
        <w:keepNext w:val="0"/>
        <w:keepLines w:val="0"/>
        <w:widowControl/>
        <w:suppressLineNumbers w:val="0"/>
        <w:jc w:val="both"/>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Alhojailan, M.I., 2012. Thematic analysis: A critical review of its process and evaluation.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West east journal of social sciences</w:t>
      </w:r>
      <w:r>
        <w:rPr>
          <w:rFonts w:hint="default" w:ascii="Times New Roman Italic" w:hAnsi="Times New Roman Italic" w:eastAsia="宋体" w:cs="Times New Roman Italic"/>
          <w:b/>
          <w:bCs/>
          <w:i/>
          <w:iCs/>
          <w:caps w:val="0"/>
          <w:color w:val="222222"/>
          <w:spacing w:val="0"/>
          <w:kern w:val="0"/>
          <w:sz w:val="24"/>
          <w:szCs w:val="24"/>
          <w:shd w:val="clear" w:fill="FFFFFF"/>
          <w:lang w:val="en-US" w:eastAsia="zh-CN" w:bidi="ar"/>
        </w:rPr>
        <w:t>, 1</w:t>
      </w:r>
      <w:r>
        <w:rPr>
          <w:rFonts w:hint="default" w:ascii="Times New Roman Regular" w:hAnsi="Times New Roman Regular" w:eastAsia="宋体" w:cs="Times New Roman Regular"/>
          <w:b/>
          <w:bCs/>
          <w:i w:val="0"/>
          <w:caps w:val="0"/>
          <w:color w:val="222222"/>
          <w:spacing w:val="0"/>
          <w:kern w:val="0"/>
          <w:sz w:val="24"/>
          <w:szCs w:val="24"/>
          <w:shd w:val="clear" w:fill="FFFFFF"/>
          <w:lang w:val="en-US" w:eastAsia="zh-CN" w:bidi="ar"/>
        </w:rPr>
        <w:t>(1), pp.39-47.</w:t>
      </w:r>
    </w:p>
    <w:p>
      <w:pPr>
        <w:keepNext w:val="0"/>
        <w:keepLines w:val="0"/>
        <w:widowControl/>
        <w:suppressLineNumbers w:val="0"/>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This article helps to know the knowledge of thematic analysis, which belongs to qualitative analysis and can deal with data interpretation.</w:t>
      </w:r>
    </w:p>
    <w:p>
      <w:pPr>
        <w:keepNext w:val="0"/>
        <w:keepLines w:val="0"/>
        <w:widowControl/>
        <w:suppressLineNumbers w:val="0"/>
        <w:jc w:val="both"/>
        <w:rPr>
          <w:rFonts w:hint="default" w:ascii="Times New Roman" w:hAnsi="Times New Roman" w:cs="Times New Roman"/>
          <w:b w:val="0"/>
          <w:bCs w:val="0"/>
          <w:sz w:val="24"/>
          <w:szCs w:val="24"/>
          <w:lang w:eastAsia="zh-Hans"/>
        </w:rPr>
      </w:pPr>
    </w:p>
    <w:p>
      <w:pPr>
        <w:keepNext w:val="0"/>
        <w:keepLines w:val="0"/>
        <w:widowControl/>
        <w:suppressLineNumbers w:val="0"/>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(81)</w:t>
      </w:r>
    </w:p>
    <w:p>
      <w:pPr>
        <w:keepNext w:val="0"/>
        <w:keepLines w:val="0"/>
        <w:widowControl/>
        <w:suppressLineNumbers w:val="0"/>
        <w:jc w:val="both"/>
        <w:rPr>
          <w:rFonts w:hint="default" w:ascii="Times New Roman" w:hAnsi="Times New Roman" w:cs="Times New Roman"/>
          <w:b w:val="0"/>
          <w:bCs w:val="0"/>
          <w:sz w:val="24"/>
          <w:szCs w:val="24"/>
          <w:lang w:eastAsia="zh-Hans"/>
        </w:rPr>
      </w:pP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begin"/>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instrText xml:space="preserve"> HYPERLINK "https://www.emerald.com/insight/search?q=Mingyao Hu" \o "Mingyao Hu" </w:instrText>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separate"/>
      </w:r>
      <w:r>
        <w:rPr>
          <w:rStyle w:val="5"/>
          <w:rFonts w:hint="default" w:ascii="Times New Roman Regular" w:hAnsi="Times New Roman Regular" w:eastAsia="Open Sans" w:cs="Times New Roman Regular"/>
          <w:b/>
          <w:bCs/>
          <w:i w:val="0"/>
          <w:caps w:val="0"/>
          <w:color w:val="000000" w:themeColor="text1"/>
          <w:spacing w:val="0"/>
          <w:sz w:val="24"/>
          <w:szCs w:val="24"/>
          <w:u w:val="none"/>
          <w:shd w:val="clear" w:fill="FFFFFF"/>
          <w14:textFill>
            <w14:solidFill>
              <w14:schemeClr w14:val="tx1"/>
            </w14:solidFill>
          </w14:textFill>
        </w:rPr>
        <w:t>Hu, M.</w:t>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end"/>
      </w:r>
      <w:r>
        <w:rPr>
          <w:rFonts w:hint="default" w:ascii="Times New Roman Regular" w:hAnsi="Times New Roman Regular" w:eastAsia="Open Sans" w:cs="Times New Roman Regular"/>
          <w:b/>
          <w:bCs/>
          <w:i w:val="0"/>
          <w:caps w:val="0"/>
          <w:color w:val="000000" w:themeColor="text1"/>
          <w:spacing w:val="0"/>
          <w:kern w:val="0"/>
          <w:sz w:val="24"/>
          <w:szCs w:val="24"/>
          <w:shd w:val="clear" w:fill="FFFFFF"/>
          <w:lang w:val="en-US" w:eastAsia="zh-CN" w:bidi="ar"/>
          <w14:textFill>
            <w14:solidFill>
              <w14:schemeClr w14:val="tx1"/>
            </w14:solidFill>
          </w14:textFill>
        </w:rPr>
        <w:t> and </w:t>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begin"/>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instrText xml:space="preserve"> HYPERLINK "https://www.emerald.com/insight/search?q=Sohail S. Chaudhry" \o "Sohail S. Chaudhry" </w:instrText>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separate"/>
      </w:r>
      <w:r>
        <w:rPr>
          <w:rStyle w:val="5"/>
          <w:rFonts w:hint="default" w:ascii="Times New Roman Regular" w:hAnsi="Times New Roman Regular" w:eastAsia="Open Sans" w:cs="Times New Roman Regular"/>
          <w:b/>
          <w:bCs/>
          <w:i w:val="0"/>
          <w:caps w:val="0"/>
          <w:color w:val="000000" w:themeColor="text1"/>
          <w:spacing w:val="0"/>
          <w:sz w:val="24"/>
          <w:szCs w:val="24"/>
          <w:u w:val="none"/>
          <w:shd w:val="clear" w:fill="FFFFFF"/>
          <w14:textFill>
            <w14:solidFill>
              <w14:schemeClr w14:val="tx1"/>
            </w14:solidFill>
          </w14:textFill>
        </w:rPr>
        <w:t>Chaudhry, S.S.</w:t>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end"/>
      </w:r>
      <w:r>
        <w:rPr>
          <w:rFonts w:hint="default" w:ascii="Times New Roman Regular" w:hAnsi="Times New Roman Regular" w:eastAsia="Open Sans" w:cs="Times New Roman Regular"/>
          <w:b/>
          <w:bCs/>
          <w:i w:val="0"/>
          <w:caps w:val="0"/>
          <w:color w:val="000000" w:themeColor="text1"/>
          <w:spacing w:val="0"/>
          <w:kern w:val="0"/>
          <w:sz w:val="24"/>
          <w:szCs w:val="24"/>
          <w:shd w:val="clear" w:fill="FFFFFF"/>
          <w:lang w:val="en-US" w:eastAsia="zh-CN" w:bidi="ar"/>
          <w14:textFill>
            <w14:solidFill>
              <w14:schemeClr w14:val="tx1"/>
            </w14:solidFill>
          </w14:textFill>
        </w:rPr>
        <w:t> (2020), "Enhancing consumer engagement in e-commerce live streaming via relational bonds", </w:t>
      </w:r>
      <w:r>
        <w:rPr>
          <w:rFonts w:hint="default" w:ascii="Times New Roman Bold Italic" w:hAnsi="Times New Roman Bold Italic" w:eastAsia="Open Sans" w:cs="Times New Roman Bold Italic"/>
          <w:b/>
          <w:bCs/>
          <w:i/>
          <w:iCs/>
          <w:caps w:val="0"/>
          <w:color w:val="000000" w:themeColor="text1"/>
          <w:spacing w:val="0"/>
          <w:kern w:val="0"/>
          <w:sz w:val="24"/>
          <w:szCs w:val="24"/>
          <w:u w:val="none"/>
          <w:shd w:val="clear" w:fill="FFFFFF"/>
          <w:lang w:val="en-US" w:eastAsia="zh-CN" w:bidi="ar"/>
          <w14:textFill>
            <w14:solidFill>
              <w14:schemeClr w14:val="tx1"/>
            </w14:solidFill>
          </w14:textFill>
        </w:rPr>
        <w:fldChar w:fldCharType="begin"/>
      </w:r>
      <w:r>
        <w:rPr>
          <w:rFonts w:hint="default" w:ascii="Times New Roman Bold Italic" w:hAnsi="Times New Roman Bold Italic" w:eastAsia="Open Sans" w:cs="Times New Roman Bold Italic"/>
          <w:b/>
          <w:bCs/>
          <w:i/>
          <w:iCs/>
          <w:caps w:val="0"/>
          <w:color w:val="000000" w:themeColor="text1"/>
          <w:spacing w:val="0"/>
          <w:kern w:val="0"/>
          <w:sz w:val="24"/>
          <w:szCs w:val="24"/>
          <w:u w:val="none"/>
          <w:shd w:val="clear" w:fill="FFFFFF"/>
          <w:lang w:val="en-US" w:eastAsia="zh-CN" w:bidi="ar"/>
          <w14:textFill>
            <w14:solidFill>
              <w14:schemeClr w14:val="tx1"/>
            </w14:solidFill>
          </w14:textFill>
        </w:rPr>
        <w:instrText xml:space="preserve"> HYPERLINK "https://www.emerald.com/insight/publication/issn/1066-2243" </w:instrText>
      </w:r>
      <w:r>
        <w:rPr>
          <w:rFonts w:hint="default" w:ascii="Times New Roman Bold Italic" w:hAnsi="Times New Roman Bold Italic" w:eastAsia="Open Sans" w:cs="Times New Roman Bold Italic"/>
          <w:b/>
          <w:bCs/>
          <w:i/>
          <w:iCs/>
          <w:caps w:val="0"/>
          <w:color w:val="000000" w:themeColor="text1"/>
          <w:spacing w:val="0"/>
          <w:kern w:val="0"/>
          <w:sz w:val="24"/>
          <w:szCs w:val="24"/>
          <w:u w:val="none"/>
          <w:shd w:val="clear" w:fill="FFFFFF"/>
          <w:lang w:val="en-US" w:eastAsia="zh-CN" w:bidi="ar"/>
          <w14:textFill>
            <w14:solidFill>
              <w14:schemeClr w14:val="tx1"/>
            </w14:solidFill>
          </w14:textFill>
        </w:rPr>
        <w:fldChar w:fldCharType="separate"/>
      </w:r>
      <w:r>
        <w:rPr>
          <w:rStyle w:val="5"/>
          <w:rFonts w:hint="default" w:ascii="Times New Roman Bold Italic" w:hAnsi="Times New Roman Bold Italic" w:eastAsia="Open Sans" w:cs="Times New Roman Bold Italic"/>
          <w:b/>
          <w:bCs/>
          <w:i/>
          <w:iCs/>
          <w:caps w:val="0"/>
          <w:color w:val="000000" w:themeColor="text1"/>
          <w:spacing w:val="0"/>
          <w:sz w:val="24"/>
          <w:szCs w:val="24"/>
          <w:u w:val="none"/>
          <w:shd w:val="clear" w:fill="FFFFFF"/>
          <w14:textFill>
            <w14:solidFill>
              <w14:schemeClr w14:val="tx1"/>
            </w14:solidFill>
          </w14:textFill>
        </w:rPr>
        <w:t>Internet Research</w:t>
      </w:r>
      <w:r>
        <w:rPr>
          <w:rFonts w:hint="default" w:ascii="Times New Roman Bold Italic" w:hAnsi="Times New Roman Bold Italic" w:eastAsia="Open Sans" w:cs="Times New Roman Bold Italic"/>
          <w:b/>
          <w:bCs/>
          <w:i/>
          <w:iCs/>
          <w:caps w:val="0"/>
          <w:color w:val="000000" w:themeColor="text1"/>
          <w:spacing w:val="0"/>
          <w:kern w:val="0"/>
          <w:sz w:val="24"/>
          <w:szCs w:val="24"/>
          <w:u w:val="none"/>
          <w:shd w:val="clear" w:fill="FFFFFF"/>
          <w:lang w:val="en-US" w:eastAsia="zh-CN" w:bidi="ar"/>
          <w14:textFill>
            <w14:solidFill>
              <w14:schemeClr w14:val="tx1"/>
            </w14:solidFill>
          </w14:textFill>
        </w:rPr>
        <w:fldChar w:fldCharType="end"/>
      </w:r>
      <w:r>
        <w:rPr>
          <w:rFonts w:hint="default" w:ascii="Times New Roman Regular" w:hAnsi="Times New Roman Regular" w:eastAsia="Open Sans" w:cs="Times New Roman Regular"/>
          <w:b/>
          <w:bCs/>
          <w:i w:val="0"/>
          <w:caps w:val="0"/>
          <w:color w:val="000000" w:themeColor="text1"/>
          <w:spacing w:val="0"/>
          <w:kern w:val="0"/>
          <w:sz w:val="24"/>
          <w:szCs w:val="24"/>
          <w:shd w:val="clear" w:fill="FFFFFF"/>
          <w:lang w:val="en-US" w:eastAsia="zh-CN" w:bidi="ar"/>
          <w14:textFill>
            <w14:solidFill>
              <w14:schemeClr w14:val="tx1"/>
            </w14:solidFill>
          </w14:textFill>
        </w:rPr>
        <w:t>, Vol. 30 No. 3, pp. 1019-1041. </w:t>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begin"/>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instrText xml:space="preserve"> HYPERLINK "https://doi.org/10.1108/INTR-03-2019-0082" \o "DOI: https://doi.org/10.1108/INTR-03-2019-0082" </w:instrText>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separate"/>
      </w:r>
      <w:r>
        <w:rPr>
          <w:rStyle w:val="5"/>
          <w:rFonts w:hint="default" w:ascii="Times New Roman Regular" w:hAnsi="Times New Roman Regular" w:eastAsia="Open Sans" w:cs="Times New Roman Regular"/>
          <w:b/>
          <w:bCs/>
          <w:i w:val="0"/>
          <w:caps w:val="0"/>
          <w:color w:val="000000" w:themeColor="text1"/>
          <w:spacing w:val="0"/>
          <w:sz w:val="24"/>
          <w:szCs w:val="24"/>
          <w:u w:val="none"/>
          <w:shd w:val="clear" w:fill="FFFFFF"/>
          <w14:textFill>
            <w14:solidFill>
              <w14:schemeClr w14:val="tx1"/>
            </w14:solidFill>
          </w14:textFill>
        </w:rPr>
        <w:t>https://doi.org/10.1108/INTR-03-2019-0082</w:t>
      </w:r>
      <w:r>
        <w:rPr>
          <w:rFonts w:hint="default" w:ascii="Times New Roman Regular" w:hAnsi="Times New Roman Regular" w:eastAsia="Open Sans" w:cs="Times New Roman Regular"/>
          <w:b/>
          <w:bCs/>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end"/>
      </w:r>
    </w:p>
    <w:p>
      <w:pPr>
        <w:keepNext w:val="0"/>
        <w:keepLines w:val="0"/>
        <w:widowControl/>
        <w:suppressLineNumbers w:val="0"/>
        <w:jc w:val="both"/>
        <w:rPr>
          <w:rFonts w:hint="default" w:ascii="Times New Roman" w:hAnsi="Times New Roman" w:cs="Times New Roman"/>
          <w:b w:val="0"/>
          <w:bCs w:val="0"/>
          <w:sz w:val="24"/>
          <w:szCs w:val="24"/>
          <w:lang w:eastAsia="zh-CN"/>
        </w:rPr>
      </w:pPr>
      <w:r>
        <w:rPr>
          <w:rFonts w:hint="default" w:ascii="Times New Roman" w:hAnsi="Times New Roman" w:cs="Times New Roman"/>
          <w:b w:val="0"/>
          <w:bCs w:val="0"/>
          <w:sz w:val="24"/>
          <w:szCs w:val="24"/>
          <w:lang w:eastAsia="zh-CN"/>
        </w:rPr>
        <w:t xml:space="preserve">This article is </w:t>
      </w:r>
      <w:r>
        <w:rPr>
          <w:rFonts w:hint="default" w:ascii="Times New Roman" w:hAnsi="Times New Roman" w:cs="Times New Roman"/>
          <w:b w:val="0"/>
          <w:bCs w:val="0"/>
          <w:sz w:val="24"/>
          <w:szCs w:val="24"/>
          <w:lang w:val="en-US" w:eastAsia="zh-CN"/>
        </w:rPr>
        <w:t>one of the earliest empirical research on livestream e-commerce</w:t>
      </w:r>
      <w:r>
        <w:rPr>
          <w:rFonts w:hint="default" w:ascii="Times New Roman" w:hAnsi="Times New Roman" w:cs="Times New Roman"/>
          <w:b w:val="0"/>
          <w:bCs w:val="0"/>
          <w:sz w:val="24"/>
          <w:szCs w:val="24"/>
          <w:lang w:eastAsia="zh-CN"/>
        </w:rPr>
        <w:t>.</w:t>
      </w:r>
    </w:p>
    <w:p>
      <w:pPr>
        <w:keepNext w:val="0"/>
        <w:keepLines w:val="0"/>
        <w:widowControl/>
        <w:suppressLineNumbers w:val="0"/>
        <w:jc w:val="both"/>
        <w:rPr>
          <w:rFonts w:hint="default" w:ascii="Times New Roman" w:hAnsi="Times New Roman" w:cs="Times New Roman"/>
          <w:b w:val="0"/>
          <w:bCs w:val="0"/>
          <w:sz w:val="24"/>
          <w:szCs w:val="24"/>
          <w:lang w:eastAsia="zh-CN"/>
        </w:rPr>
      </w:pPr>
    </w:p>
    <w:p>
      <w:pPr>
        <w:keepNext w:val="0"/>
        <w:keepLines w:val="0"/>
        <w:widowControl/>
        <w:suppressLineNumbers w:val="0"/>
        <w:jc w:val="both"/>
        <w:rPr>
          <w:rFonts w:hint="default" w:ascii="Times New Roman Bold" w:hAnsi="Times New Roman Bold" w:cs="Times New Roman Bold"/>
          <w:b/>
          <w:bCs/>
          <w:sz w:val="24"/>
          <w:szCs w:val="24"/>
          <w:lang w:eastAsia="zh-CN"/>
        </w:rPr>
      </w:pPr>
      <w:r>
        <w:rPr>
          <w:rFonts w:hint="default" w:ascii="Times New Roman Bold" w:hAnsi="Times New Roman Bold" w:cs="Times New Roman Bold"/>
          <w:b/>
          <w:bCs/>
          <w:sz w:val="24"/>
          <w:szCs w:val="24"/>
          <w:lang w:eastAsia="zh-CN"/>
        </w:rPr>
        <w:t>(82)</w:t>
      </w:r>
    </w:p>
    <w:p>
      <w:pPr>
        <w:keepNext w:val="0"/>
        <w:keepLines w:val="0"/>
        <w:widowControl/>
        <w:suppressLineNumbers w:val="0"/>
        <w:jc w:val="left"/>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pPr>
      <w:r>
        <w:rPr>
          <w:rFonts w:hint="default" w:ascii="Times New Roman Bold" w:hAnsi="Times New Roman Bold" w:eastAsia="宋体" w:cs="Times New Roman Bold"/>
          <w:b/>
          <w:bCs/>
          <w:i w:val="0"/>
          <w:caps w:val="0"/>
          <w:color w:val="222222"/>
          <w:spacing w:val="0"/>
          <w:kern w:val="0"/>
          <w:sz w:val="24"/>
          <w:szCs w:val="24"/>
          <w:shd w:val="clear" w:fill="FFFFFF"/>
          <w:lang w:val="en-US" w:eastAsia="zh-CN" w:bidi="ar"/>
        </w:rPr>
        <w:t>Lisichkova, N. and Othman, Z., 2017. The impact of influencers on online purchase intent.</w:t>
      </w:r>
    </w:p>
    <w:p>
      <w:pPr>
        <w:keepNext w:val="0"/>
        <w:keepLines w:val="0"/>
        <w:widowControl/>
        <w:suppressLineNumbers w:val="0"/>
        <w:jc w:val="left"/>
        <w:rPr>
          <w:rFonts w:hint="default" w:ascii="Times New Roman" w:hAnsi="Times New Roman" w:eastAsia="宋体" w:cs="Times New Roman"/>
          <w:b w:val="0"/>
          <w:bCs w:val="0"/>
          <w:i w:val="0"/>
          <w:color w:val="222222"/>
          <w:spacing w:val="0"/>
          <w:kern w:val="0"/>
          <w:sz w:val="24"/>
          <w:szCs w:val="24"/>
          <w:shd w:val="clear" w:fill="FFFFFF"/>
          <w:lang w:eastAsia="zh-CN" w:bidi="ar"/>
        </w:rPr>
      </w:pP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This dissertation introduces the knowledge of online influencers including the </w:t>
      </w:r>
      <w:r>
        <w:rPr>
          <w:rFonts w:hint="default" w:ascii="Times New Roman" w:hAnsi="Times New Roman" w:eastAsia="宋体" w:cs="Times New Roman"/>
          <w:b w:val="0"/>
          <w:bCs w:val="0"/>
          <w:i w:val="0"/>
          <w:color w:val="222222"/>
          <w:spacing w:val="0"/>
          <w:kern w:val="0"/>
          <w:sz w:val="24"/>
          <w:szCs w:val="24"/>
          <w:shd w:val="clear" w:fill="FFFFFF"/>
          <w:lang w:eastAsia="zh-CN" w:bidi="ar"/>
        </w:rPr>
        <w:t>definitions.</w:t>
      </w:r>
    </w:p>
    <w:p>
      <w:pPr>
        <w:keepNext w:val="0"/>
        <w:keepLines w:val="0"/>
        <w:widowControl/>
        <w:suppressLineNumbers w:val="0"/>
        <w:jc w:val="left"/>
        <w:rPr>
          <w:rFonts w:hint="default" w:ascii="Times New Roman" w:hAnsi="Times New Roman" w:eastAsia="宋体" w:cs="Times New Roman"/>
          <w:b w:val="0"/>
          <w:bCs w:val="0"/>
          <w:i w:val="0"/>
          <w:color w:val="222222"/>
          <w:spacing w:val="0"/>
          <w:kern w:val="0"/>
          <w:sz w:val="24"/>
          <w:szCs w:val="24"/>
          <w:shd w:val="clear" w:fill="FFFFFF"/>
          <w:lang w:eastAsia="zh-CN" w:bidi="ar"/>
        </w:rPr>
      </w:pPr>
    </w:p>
    <w:p>
      <w:pPr>
        <w:keepNext w:val="0"/>
        <w:keepLines w:val="0"/>
        <w:widowControl/>
        <w:suppressLineNumbers w:val="0"/>
        <w:jc w:val="left"/>
        <w:rPr>
          <w:rFonts w:hint="default" w:ascii="Times New Roman Bold" w:hAnsi="Times New Roman Bold" w:eastAsia="宋体" w:cs="Times New Roman Bold"/>
          <w:b/>
          <w:bCs/>
          <w:i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color w:val="222222"/>
          <w:spacing w:val="0"/>
          <w:kern w:val="0"/>
          <w:sz w:val="24"/>
          <w:szCs w:val="24"/>
          <w:shd w:val="clear" w:fill="FFFFFF"/>
          <w:lang w:eastAsia="zh-CN" w:bidi="ar"/>
        </w:rPr>
        <w:t>(83)</w:t>
      </w:r>
    </w:p>
    <w:p>
      <w:pPr>
        <w:keepNext w:val="0"/>
        <w:keepLines w:val="0"/>
        <w:widowControl/>
        <w:suppressLineNumbers w:val="0"/>
        <w:jc w:val="left"/>
        <w:rPr>
          <w:rFonts w:hint="default" w:ascii="Times New Roman Bold" w:hAnsi="Times New Roman Bold" w:eastAsia="宋体" w:cs="Times New Roman Bold"/>
          <w:b/>
          <w:bCs/>
          <w:i w:val="0"/>
          <w:iCs w:val="0"/>
          <w:color w:val="000000"/>
          <w:kern w:val="0"/>
          <w:sz w:val="24"/>
          <w:szCs w:val="24"/>
          <w:lang w:val="en-US" w:eastAsia="zh-CN" w:bidi="ar"/>
        </w:rPr>
      </w:pPr>
      <w:r>
        <w:rPr>
          <w:rFonts w:hint="default" w:ascii="Times New Roman Bold" w:hAnsi="Times New Roman Bold" w:eastAsia="宋体" w:cs="Times New Roman Bold"/>
          <w:b/>
          <w:bCs/>
          <w:i w:val="0"/>
          <w:iCs w:val="0"/>
          <w:color w:val="000000"/>
          <w:kern w:val="0"/>
          <w:sz w:val="24"/>
          <w:szCs w:val="24"/>
          <w:lang w:val="en-US" w:eastAsia="zh-CN" w:bidi="ar"/>
        </w:rPr>
        <w:t xml:space="preserve">Marwick, A. (2013). “They’re really profound women; they’re entrepreneurs”: Conceptions of authenticity in fashion blogging. Presented at the International Conference on Web and Social Media, Cambridge, MA, 8 July. </w:t>
      </w:r>
    </w:p>
    <w:p>
      <w:pPr>
        <w:keepNext w:val="0"/>
        <w:keepLines w:val="0"/>
        <w:widowControl/>
        <w:suppressLineNumbers w:val="0"/>
        <w:jc w:val="left"/>
        <w:rPr>
          <w:rFonts w:hint="default" w:ascii="Times New Roman" w:hAnsi="Times New Roman" w:eastAsia="宋体" w:cs="Times New Roman"/>
          <w:b w:val="0"/>
          <w:bCs w:val="0"/>
          <w:i w:val="0"/>
          <w:iCs w:val="0"/>
          <w:color w:val="000000"/>
          <w:kern w:val="0"/>
          <w:sz w:val="24"/>
          <w:szCs w:val="24"/>
          <w:lang w:eastAsia="zh-CN" w:bidi="ar"/>
        </w:rPr>
      </w:pPr>
      <w:r>
        <w:rPr>
          <w:rFonts w:hint="default" w:ascii="Times New Roman" w:hAnsi="Times New Roman" w:eastAsia="宋体" w:cs="Times New Roman"/>
          <w:b w:val="0"/>
          <w:bCs w:val="0"/>
          <w:i w:val="0"/>
          <w:iCs w:val="0"/>
          <w:color w:val="000000"/>
          <w:kern w:val="0"/>
          <w:sz w:val="24"/>
          <w:szCs w:val="24"/>
          <w:lang w:eastAsia="zh-CN" w:bidi="ar"/>
        </w:rPr>
        <w:t>This paper categorises the social media influencers.</w:t>
      </w:r>
    </w:p>
    <w:p>
      <w:pPr>
        <w:keepNext w:val="0"/>
        <w:keepLines w:val="0"/>
        <w:widowControl/>
        <w:suppressLineNumbers w:val="0"/>
        <w:jc w:val="left"/>
        <w:rPr>
          <w:rFonts w:hint="default" w:ascii="Times New Roman Bold" w:hAnsi="Times New Roman Bold" w:eastAsia="宋体" w:cs="Times New Roman Bold"/>
          <w:b/>
          <w:bCs/>
          <w:i w:val="0"/>
          <w:iCs w:val="0"/>
          <w:color w:val="000000"/>
          <w:kern w:val="0"/>
          <w:sz w:val="24"/>
          <w:szCs w:val="24"/>
          <w:lang w:val="en-US" w:eastAsia="zh-CN" w:bidi="ar"/>
        </w:rPr>
      </w:pPr>
    </w:p>
    <w:p>
      <w:pPr>
        <w:keepNext w:val="0"/>
        <w:keepLines w:val="0"/>
        <w:widowControl/>
        <w:suppressLineNumbers w:val="0"/>
        <w:jc w:val="left"/>
        <w:rPr>
          <w:rFonts w:hint="default" w:ascii="Times New Roman Bold" w:hAnsi="Times New Roman Bold" w:eastAsia="宋体" w:cs="Times New Roman Bold"/>
          <w:b w:val="0"/>
          <w:bCs w:val="0"/>
          <w:i w:val="0"/>
          <w:iCs w:val="0"/>
          <w:color w:val="000000"/>
          <w:kern w:val="0"/>
          <w:sz w:val="24"/>
          <w:szCs w:val="24"/>
          <w:lang w:eastAsia="zh-CN" w:bidi="ar"/>
        </w:rPr>
      </w:pPr>
      <w:r>
        <w:rPr>
          <w:rFonts w:hint="default" w:ascii="Times New Roman Bold" w:hAnsi="Times New Roman Bold" w:eastAsia="宋体" w:cs="Times New Roman Bold"/>
          <w:b w:val="0"/>
          <w:bCs w:val="0"/>
          <w:i w:val="0"/>
          <w:iCs w:val="0"/>
          <w:color w:val="000000"/>
          <w:kern w:val="0"/>
          <w:sz w:val="24"/>
          <w:szCs w:val="24"/>
          <w:lang w:eastAsia="zh-CN" w:bidi="ar"/>
        </w:rPr>
        <w:t>(84)</w:t>
      </w:r>
    </w:p>
    <w:p>
      <w:pPr>
        <w:keepNext w:val="0"/>
        <w:keepLines w:val="0"/>
        <w:widowControl/>
        <w:suppressLineNumbers w:val="0"/>
        <w:jc w:val="left"/>
        <w:rPr>
          <w:rFonts w:hint="default" w:ascii="Times New Roman Bold" w:hAnsi="Times New Roman Bold" w:eastAsia="宋体" w:cs="Times New Roman Bold"/>
          <w:b w:val="0"/>
          <w:bCs w:val="0"/>
          <w:i w:val="0"/>
          <w:iCs w:val="0"/>
          <w:color w:val="000000"/>
          <w:kern w:val="0"/>
          <w:sz w:val="24"/>
          <w:szCs w:val="24"/>
          <w:lang w:val="en-US" w:eastAsia="zh-CN" w:bidi="ar"/>
        </w:rPr>
      </w:pPr>
      <w:r>
        <w:rPr>
          <w:rFonts w:hint="default" w:ascii="Times New Roman Bold" w:hAnsi="Times New Roman Bold" w:eastAsia="宋体" w:cs="Times New Roman Bold"/>
          <w:b w:val="0"/>
          <w:bCs w:val="0"/>
          <w:i w:val="0"/>
          <w:iCs w:val="0"/>
          <w:color w:val="000000"/>
          <w:kern w:val="0"/>
          <w:sz w:val="24"/>
          <w:szCs w:val="24"/>
          <w:lang w:val="en-US" w:eastAsia="zh-CN" w:bidi="ar"/>
        </w:rPr>
        <w:t xml:space="preserve">Marwick, A. (2016). You may know me from YouTube: (Micro-) Celebrity in social media. In </w:t>
      </w:r>
      <w:r>
        <w:rPr>
          <w:rFonts w:hint="default" w:ascii="Times New Roman Bold Italic" w:hAnsi="Times New Roman Bold Italic" w:eastAsia="Times New Roman Italic" w:cs="Times New Roman Bold Italic"/>
          <w:b/>
          <w:bCs/>
          <w:i/>
          <w:iCs/>
          <w:color w:val="000000"/>
          <w:kern w:val="0"/>
          <w:sz w:val="24"/>
          <w:szCs w:val="24"/>
          <w:lang w:val="en-US" w:eastAsia="zh-CN" w:bidi="ar"/>
        </w:rPr>
        <w:t>Marshall, P.D., &amp; Redmond, S. (Eds.), A Companion to Celebrity (pp. 333-350).</w:t>
      </w:r>
      <w:r>
        <w:rPr>
          <w:rFonts w:hint="default" w:ascii="Times New Roman Italic" w:hAnsi="Times New Roman Italic" w:eastAsia="Times New Roman Italic" w:cs="Times New Roman Italic"/>
          <w:b w:val="0"/>
          <w:bCs w:val="0"/>
          <w:i/>
          <w:iCs/>
          <w:color w:val="000000"/>
          <w:kern w:val="0"/>
          <w:sz w:val="24"/>
          <w:szCs w:val="24"/>
          <w:lang w:val="en-US" w:eastAsia="zh-CN" w:bidi="ar"/>
        </w:rPr>
        <w:t xml:space="preserve"> </w:t>
      </w:r>
      <w:r>
        <w:rPr>
          <w:rFonts w:hint="default" w:ascii="Times New Roman Bold" w:hAnsi="Times New Roman Bold" w:eastAsia="宋体" w:cs="Times New Roman Bold"/>
          <w:b w:val="0"/>
          <w:bCs w:val="0"/>
          <w:i w:val="0"/>
          <w:iCs w:val="0"/>
          <w:color w:val="000000"/>
          <w:kern w:val="0"/>
          <w:sz w:val="24"/>
          <w:szCs w:val="24"/>
          <w:lang w:val="en-US" w:eastAsia="zh-CN" w:bidi="ar"/>
        </w:rPr>
        <w:t xml:space="preserve">West Sussex, UK: John Wiley &amp; Sons, Inc. </w:t>
      </w:r>
    </w:p>
    <w:p>
      <w:pPr>
        <w:keepNext w:val="0"/>
        <w:keepLines w:val="0"/>
        <w:widowControl/>
        <w:suppressLineNumbers w:val="0"/>
        <w:jc w:val="left"/>
        <w:rPr>
          <w:rFonts w:hint="default" w:ascii="Times New Roman" w:hAnsi="Times New Roman" w:eastAsia="宋体" w:cs="Times New Roman"/>
          <w:b w:val="0"/>
          <w:bCs w:val="0"/>
          <w:i w:val="0"/>
          <w:iCs w:val="0"/>
          <w:color w:val="000000"/>
          <w:kern w:val="0"/>
          <w:sz w:val="24"/>
          <w:szCs w:val="24"/>
          <w:lang w:eastAsia="zh-CN" w:bidi="ar"/>
        </w:rPr>
      </w:pPr>
      <w:r>
        <w:rPr>
          <w:rFonts w:hint="default" w:ascii="Times New Roman" w:hAnsi="Times New Roman" w:eastAsia="宋体" w:cs="Times New Roman"/>
          <w:b w:val="0"/>
          <w:bCs w:val="0"/>
          <w:i w:val="0"/>
          <w:iCs w:val="0"/>
          <w:color w:val="000000"/>
          <w:kern w:val="0"/>
          <w:sz w:val="24"/>
          <w:szCs w:val="24"/>
          <w:lang w:eastAsia="zh-CN" w:bidi="ar"/>
        </w:rPr>
        <w:t>This article give an exploration of the micro-celebrities.</w:t>
      </w:r>
    </w:p>
    <w:p>
      <w:pPr>
        <w:keepNext w:val="0"/>
        <w:keepLines w:val="0"/>
        <w:widowControl/>
        <w:suppressLineNumbers w:val="0"/>
        <w:jc w:val="left"/>
        <w:rPr>
          <w:rFonts w:hint="default" w:ascii="Times New Roman Bold" w:hAnsi="Times New Roman Bold" w:eastAsia="宋体" w:cs="Times New Roman Bold"/>
          <w:b/>
          <w:bCs/>
          <w:i w:val="0"/>
          <w:iCs w:val="0"/>
          <w:color w:val="000000"/>
          <w:kern w:val="0"/>
          <w:sz w:val="24"/>
          <w:szCs w:val="24"/>
          <w:lang w:eastAsia="zh-CN" w:bidi="ar"/>
        </w:rPr>
      </w:pPr>
    </w:p>
    <w:p>
      <w:pPr>
        <w:keepNext w:val="0"/>
        <w:keepLines w:val="0"/>
        <w:widowControl/>
        <w:suppressLineNumbers w:val="0"/>
        <w:jc w:val="left"/>
        <w:rPr>
          <w:rFonts w:hint="default" w:ascii="Times New Roman Bold" w:hAnsi="Times New Roman Bold" w:eastAsia="宋体" w:cs="Times New Roman Bold"/>
          <w:b/>
          <w:bCs/>
          <w:i w:val="0"/>
          <w:iCs w:val="0"/>
          <w:color w:val="000000"/>
          <w:kern w:val="0"/>
          <w:sz w:val="24"/>
          <w:szCs w:val="24"/>
          <w:lang w:eastAsia="zh-CN" w:bidi="ar"/>
        </w:rPr>
      </w:pPr>
      <w:r>
        <w:rPr>
          <w:rFonts w:hint="default" w:ascii="Times New Roman Bold" w:hAnsi="Times New Roman Bold" w:eastAsia="宋体" w:cs="Times New Roman Bold"/>
          <w:b/>
          <w:bCs/>
          <w:i w:val="0"/>
          <w:iCs w:val="0"/>
          <w:color w:val="000000"/>
          <w:kern w:val="0"/>
          <w:sz w:val="24"/>
          <w:szCs w:val="24"/>
          <w:lang w:eastAsia="zh-CN" w:bidi="ar"/>
        </w:rPr>
        <w:t>(85)</w:t>
      </w:r>
    </w:p>
    <w:p>
      <w:pPr>
        <w:keepNext w:val="0"/>
        <w:keepLines w:val="0"/>
        <w:widowControl/>
        <w:suppressLineNumbers w:val="0"/>
        <w:jc w:val="left"/>
        <w:rPr>
          <w:rFonts w:hint="default" w:ascii="Times New Roman Bold Italic" w:hAnsi="Times New Roman Bold Italic" w:cs="Times New Roman Bold Italic"/>
          <w:b/>
          <w:bCs/>
          <w:i/>
          <w:iCs/>
          <w:sz w:val="24"/>
          <w:szCs w:val="24"/>
        </w:rPr>
      </w:pPr>
      <w:r>
        <w:rPr>
          <w:rFonts w:hint="default" w:ascii="Times New Roman Bold" w:hAnsi="Times New Roman Bold" w:eastAsia="宋体" w:cs="Times New Roman Bold"/>
          <w:b/>
          <w:bCs/>
          <w:i w:val="0"/>
          <w:iCs w:val="0"/>
          <w:caps w:val="0"/>
          <w:color w:val="222222"/>
          <w:spacing w:val="0"/>
          <w:kern w:val="0"/>
          <w:sz w:val="24"/>
          <w:szCs w:val="24"/>
          <w:shd w:val="clear" w:fill="FFFFFF"/>
          <w:lang w:val="en-US" w:eastAsia="zh-CN" w:bidi="ar"/>
        </w:rPr>
        <w:t>Jacobson, J., 2020. You are a brand: social media managers’ personal branding and “the future audience”.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Journal of Product &amp; Brand Management.</w:t>
      </w:r>
    </w:p>
    <w:p>
      <w:pPr>
        <w:keepNext w:val="0"/>
        <w:keepLines w:val="0"/>
        <w:widowControl/>
        <w:suppressLineNumbers w:val="0"/>
        <w:jc w:val="left"/>
        <w:rPr>
          <w:rFonts w:hint="default" w:ascii="Times New Roman" w:hAnsi="Times New Roman" w:eastAsia="宋体" w:cs="Times New Roman"/>
          <w:b w:val="0"/>
          <w:bCs w:val="0"/>
          <w:i w:val="0"/>
          <w:iCs w:val="0"/>
          <w:color w:val="000000"/>
          <w:kern w:val="0"/>
          <w:sz w:val="24"/>
          <w:szCs w:val="24"/>
          <w:lang w:eastAsia="zh-CN" w:bidi="ar"/>
        </w:rPr>
      </w:pPr>
      <w:r>
        <w:rPr>
          <w:rFonts w:hint="default" w:ascii="Times New Roman" w:hAnsi="Times New Roman" w:eastAsia="宋体" w:cs="Times New Roman"/>
          <w:b w:val="0"/>
          <w:bCs w:val="0"/>
          <w:i w:val="0"/>
          <w:iCs w:val="0"/>
          <w:color w:val="000000"/>
          <w:kern w:val="0"/>
          <w:sz w:val="24"/>
          <w:szCs w:val="24"/>
          <w:lang w:eastAsia="zh-CN" w:bidi="ar"/>
        </w:rPr>
        <w:t>This paper shows the development of personal branding in the literature review part and t</w:t>
      </w:r>
      <w:r>
        <w:rPr>
          <w:rFonts w:hint="default" w:ascii="Times New Roman" w:hAnsi="Times New Roman" w:eastAsia="宋体" w:cs="Times New Roman"/>
          <w:b w:val="0"/>
          <w:bCs w:val="0"/>
          <w:i w:val="0"/>
          <w:iCs w:val="0"/>
          <w:color w:val="000000"/>
          <w:kern w:val="0"/>
          <w:sz w:val="24"/>
          <w:szCs w:val="24"/>
          <w:lang w:val="en-US" w:eastAsia="zh-CN" w:bidi="ar"/>
        </w:rPr>
        <w:t>heoretical framework</w:t>
      </w:r>
      <w:r>
        <w:rPr>
          <w:rFonts w:hint="default" w:ascii="Times New Roman" w:hAnsi="Times New Roman" w:eastAsia="宋体" w:cs="Times New Roman"/>
          <w:b w:val="0"/>
          <w:bCs w:val="0"/>
          <w:i w:val="0"/>
          <w:iCs w:val="0"/>
          <w:color w:val="000000"/>
          <w:kern w:val="0"/>
          <w:sz w:val="24"/>
          <w:szCs w:val="24"/>
          <w:lang w:eastAsia="zh-CN" w:bidi="ar"/>
        </w:rPr>
        <w:t xml:space="preserve"> part is very useful for the research.</w:t>
      </w:r>
    </w:p>
    <w:p>
      <w:pPr>
        <w:keepNext w:val="0"/>
        <w:keepLines w:val="0"/>
        <w:widowControl/>
        <w:suppressLineNumbers w:val="0"/>
        <w:jc w:val="left"/>
        <w:rPr>
          <w:rFonts w:hint="default" w:ascii="Times New Roman" w:hAnsi="Times New Roman" w:eastAsia="宋体" w:cs="Times New Roman"/>
          <w:b w:val="0"/>
          <w:bCs w:val="0"/>
          <w:i w:val="0"/>
          <w:iCs w:val="0"/>
          <w:color w:val="000000"/>
          <w:kern w:val="0"/>
          <w:sz w:val="24"/>
          <w:szCs w:val="24"/>
          <w:lang w:eastAsia="zh-CN" w:bidi="ar"/>
        </w:rPr>
      </w:pPr>
    </w:p>
    <w:p>
      <w:pPr>
        <w:keepNext w:val="0"/>
        <w:keepLines w:val="0"/>
        <w:widowControl/>
        <w:suppressLineNumbers w:val="0"/>
        <w:jc w:val="left"/>
        <w:rPr>
          <w:rFonts w:hint="default" w:ascii="Times New Roman Bold" w:hAnsi="Times New Roman Bold" w:eastAsia="宋体" w:cs="Times New Roman Bold"/>
          <w:b/>
          <w:bCs/>
          <w:i w:val="0"/>
          <w:iCs w:val="0"/>
          <w:color w:val="000000"/>
          <w:kern w:val="0"/>
          <w:sz w:val="24"/>
          <w:szCs w:val="24"/>
          <w:lang w:eastAsia="zh-CN" w:bidi="ar"/>
        </w:rPr>
      </w:pPr>
      <w:r>
        <w:rPr>
          <w:rFonts w:hint="default" w:ascii="Times New Roman Bold" w:hAnsi="Times New Roman Bold" w:eastAsia="宋体" w:cs="Times New Roman Bold"/>
          <w:b/>
          <w:bCs/>
          <w:i w:val="0"/>
          <w:iCs w:val="0"/>
          <w:color w:val="000000"/>
          <w:kern w:val="0"/>
          <w:sz w:val="24"/>
          <w:szCs w:val="24"/>
          <w:lang w:eastAsia="zh-CN" w:bidi="ar"/>
        </w:rPr>
        <w:t>(86)</w:t>
      </w:r>
    </w:p>
    <w:p>
      <w:pPr>
        <w:keepNext w:val="0"/>
        <w:keepLines w:val="0"/>
        <w:widowControl/>
        <w:suppressLineNumbers w:val="0"/>
        <w:jc w:val="left"/>
        <w:rPr>
          <w:rFonts w:hint="default" w:ascii="Times New Roman Bold" w:hAnsi="Times New Roman Bold" w:eastAsia="宋体" w:cs="Times New Roman Bold"/>
          <w:b/>
          <w:bCs/>
          <w:i w:val="0"/>
          <w:iCs w:val="0"/>
          <w:color w:val="000000"/>
          <w:kern w:val="0"/>
          <w:sz w:val="24"/>
          <w:szCs w:val="24"/>
          <w:lang w:val="en-US" w:eastAsia="zh-CN" w:bidi="ar"/>
        </w:rPr>
      </w:pPr>
      <w:r>
        <w:rPr>
          <w:rFonts w:hint="default" w:ascii="Times New Roman Bold" w:hAnsi="Times New Roman Bold" w:eastAsia="宋体" w:cs="Times New Roman Bold"/>
          <w:b/>
          <w:bCs/>
          <w:i w:val="0"/>
          <w:iCs w:val="0"/>
          <w:color w:val="000000"/>
          <w:kern w:val="0"/>
          <w:sz w:val="24"/>
          <w:szCs w:val="24"/>
          <w:lang w:val="en-US" w:eastAsia="zh-CN" w:bidi="ar"/>
        </w:rPr>
        <w:t>Khamis, S., Ang, L. and Welling, R. (2017), “Self-branding,‘micro-celebrity’ and the rise of social media inflfluencers”,</w:t>
      </w:r>
      <w:r>
        <w:rPr>
          <w:rFonts w:hint="default" w:ascii="Times New Roman Bold" w:hAnsi="Times New Roman Bold" w:eastAsia="宋体" w:cs="Times New Roman Bold"/>
          <w:b/>
          <w:bCs/>
          <w:i w:val="0"/>
          <w:iCs w:val="0"/>
          <w:color w:val="000000"/>
          <w:kern w:val="0"/>
          <w:sz w:val="24"/>
          <w:szCs w:val="24"/>
          <w:lang w:eastAsia="zh-CN" w:bidi="ar"/>
        </w:rPr>
        <w:t xml:space="preserve"> </w:t>
      </w:r>
      <w:r>
        <w:rPr>
          <w:rFonts w:hint="default" w:ascii="Times New Roman Bold Italic" w:hAnsi="Times New Roman Bold Italic" w:eastAsia="宋体" w:cs="Times New Roman Bold Italic"/>
          <w:b/>
          <w:bCs/>
          <w:i/>
          <w:iCs/>
          <w:color w:val="000000"/>
          <w:kern w:val="0"/>
          <w:sz w:val="24"/>
          <w:szCs w:val="24"/>
          <w:lang w:val="en-US" w:eastAsia="zh-CN" w:bidi="ar"/>
        </w:rPr>
        <w:t>Celebrity Studies,</w:t>
      </w:r>
      <w:r>
        <w:rPr>
          <w:rFonts w:hint="default" w:ascii="Times New Roman Bold" w:hAnsi="Times New Roman Bold" w:eastAsia="宋体" w:cs="Times New Roman Bold"/>
          <w:b/>
          <w:bCs/>
          <w:i w:val="0"/>
          <w:iCs w:val="0"/>
          <w:color w:val="000000"/>
          <w:kern w:val="0"/>
          <w:sz w:val="24"/>
          <w:szCs w:val="24"/>
          <w:lang w:val="en-US" w:eastAsia="zh-CN" w:bidi="ar"/>
        </w:rPr>
        <w:t xml:space="preserve"> Vol. 8 No. 2, pp. 191-208, doi: 10.1080/19392397.2016.1218292.</w:t>
      </w:r>
    </w:p>
    <w:p>
      <w:pPr>
        <w:keepNext w:val="0"/>
        <w:keepLines w:val="0"/>
        <w:widowControl/>
        <w:suppressLineNumbers w:val="0"/>
        <w:jc w:val="left"/>
        <w:rPr>
          <w:rFonts w:hint="default" w:ascii="Times New Roman" w:hAnsi="Times New Roman" w:eastAsia="宋体" w:cs="Times New Roman"/>
          <w:b w:val="0"/>
          <w:bCs w:val="0"/>
          <w:i w:val="0"/>
          <w:iCs w:val="0"/>
          <w:color w:val="000000"/>
          <w:kern w:val="0"/>
          <w:sz w:val="24"/>
          <w:szCs w:val="24"/>
          <w:lang w:eastAsia="zh-CN" w:bidi="ar"/>
        </w:rPr>
      </w:pPr>
      <w:r>
        <w:rPr>
          <w:rFonts w:hint="default" w:ascii="Times New Roman" w:hAnsi="Times New Roman" w:eastAsia="宋体" w:cs="Times New Roman"/>
          <w:b w:val="0"/>
          <w:bCs w:val="0"/>
          <w:i w:val="0"/>
          <w:iCs w:val="0"/>
          <w:color w:val="000000"/>
          <w:kern w:val="0"/>
          <w:sz w:val="24"/>
          <w:szCs w:val="24"/>
          <w:lang w:eastAsia="zh-CN" w:bidi="ar"/>
        </w:rPr>
        <w:t>This article combines self brand and online influencer which is very useful in this research.</w:t>
      </w:r>
    </w:p>
    <w:p>
      <w:pPr>
        <w:keepNext w:val="0"/>
        <w:keepLines w:val="0"/>
        <w:widowControl/>
        <w:suppressLineNumbers w:val="0"/>
        <w:jc w:val="left"/>
        <w:rPr>
          <w:rFonts w:hint="default" w:ascii="Times New Roman" w:hAnsi="Times New Roman" w:eastAsia="宋体" w:cs="Times New Roman"/>
          <w:b w:val="0"/>
          <w:bCs w:val="0"/>
          <w:i w:val="0"/>
          <w:iCs w:val="0"/>
          <w:color w:val="000000"/>
          <w:kern w:val="0"/>
          <w:sz w:val="24"/>
          <w:szCs w:val="24"/>
          <w:lang w:eastAsia="zh-CN" w:bidi="ar"/>
        </w:rPr>
      </w:pPr>
    </w:p>
    <w:p>
      <w:pPr>
        <w:keepNext w:val="0"/>
        <w:keepLines w:val="0"/>
        <w:widowControl/>
        <w:suppressLineNumbers w:val="0"/>
        <w:jc w:val="both"/>
        <w:rPr>
          <w:rFonts w:hint="default" w:ascii="Times New Roman Bold" w:hAnsi="Times New Roman Bold" w:eastAsia="宋体" w:cs="Times New Roman Bold"/>
          <w:b/>
          <w:bCs/>
          <w:i w:val="0"/>
          <w:iCs w:val="0"/>
          <w:color w:val="000000"/>
          <w:kern w:val="0"/>
          <w:sz w:val="24"/>
          <w:szCs w:val="24"/>
          <w:lang w:eastAsia="zh-CN" w:bidi="ar"/>
        </w:rPr>
      </w:pPr>
      <w:r>
        <w:rPr>
          <w:rFonts w:hint="default" w:ascii="Times New Roman Bold" w:hAnsi="Times New Roman Bold" w:eastAsia="宋体" w:cs="Times New Roman Bold"/>
          <w:b/>
          <w:bCs/>
          <w:i w:val="0"/>
          <w:iCs w:val="0"/>
          <w:color w:val="000000"/>
          <w:kern w:val="0"/>
          <w:sz w:val="24"/>
          <w:szCs w:val="24"/>
          <w:lang w:eastAsia="zh-CN" w:bidi="ar"/>
        </w:rPr>
        <w:t>(87)</w:t>
      </w:r>
    </w:p>
    <w:p>
      <w:pPr>
        <w:keepNext w:val="0"/>
        <w:keepLines w:val="0"/>
        <w:widowControl/>
        <w:suppressLineNumbers w:val="0"/>
        <w:jc w:val="left"/>
        <w:rPr>
          <w:rFonts w:hint="default" w:ascii="Times New Roman Bold" w:hAnsi="Times New Roman Bold" w:eastAsia="宋体" w:cs="Times New Roman Bold"/>
          <w:b/>
          <w:bCs/>
          <w:i w:val="0"/>
          <w:iCs w:val="0"/>
          <w:caps w:val="0"/>
          <w:color w:val="222222"/>
          <w:spacing w:val="0"/>
          <w:kern w:val="0"/>
          <w:sz w:val="24"/>
          <w:szCs w:val="24"/>
          <w:shd w:val="clear" w:fill="FFFFFF"/>
          <w:lang w:val="en-US" w:eastAsia="zh-CN" w:bidi="ar"/>
        </w:rPr>
      </w:pPr>
      <w:r>
        <w:rPr>
          <w:rFonts w:hint="default" w:ascii="Times New Roman Bold" w:hAnsi="Times New Roman Bold" w:eastAsia="宋体" w:cs="Times New Roman Bold"/>
          <w:b/>
          <w:bCs/>
          <w:i w:val="0"/>
          <w:iCs w:val="0"/>
          <w:caps w:val="0"/>
          <w:color w:val="222222"/>
          <w:spacing w:val="0"/>
          <w:kern w:val="0"/>
          <w:sz w:val="24"/>
          <w:szCs w:val="24"/>
          <w:shd w:val="clear" w:fill="FFFFFF"/>
          <w:lang w:val="en-US" w:eastAsia="zh-CN" w:bidi="ar"/>
        </w:rPr>
        <w:t xml:space="preserve">Kotler, P., Wong, V., Saunders, J. and Armstrong, G. (2005), </w:t>
      </w:r>
      <w:r>
        <w:rPr>
          <w:rFonts w:hint="default" w:ascii="Times New Roman Bold Italic" w:hAnsi="Times New Roman Bold Italic" w:eastAsia="宋体" w:cs="Times New Roman Bold Italic"/>
          <w:b/>
          <w:bCs/>
          <w:i/>
          <w:iCs/>
          <w:caps w:val="0"/>
          <w:color w:val="222222"/>
          <w:spacing w:val="0"/>
          <w:kern w:val="0"/>
          <w:sz w:val="24"/>
          <w:szCs w:val="24"/>
          <w:shd w:val="clear" w:fill="FFFFFF"/>
          <w:lang w:val="en-US" w:eastAsia="zh-CN" w:bidi="ar"/>
        </w:rPr>
        <w:t>Principles of Marketing,</w:t>
      </w:r>
      <w:r>
        <w:rPr>
          <w:rFonts w:hint="default" w:ascii="Times New Roman Bold" w:hAnsi="Times New Roman Bold" w:eastAsia="宋体" w:cs="Times New Roman Bold"/>
          <w:b/>
          <w:bCs/>
          <w:i w:val="0"/>
          <w:iCs w:val="0"/>
          <w:caps w:val="0"/>
          <w:color w:val="222222"/>
          <w:spacing w:val="0"/>
          <w:kern w:val="0"/>
          <w:sz w:val="24"/>
          <w:szCs w:val="24"/>
          <w:shd w:val="clear" w:fill="FFFFFF"/>
          <w:lang w:val="en-US" w:eastAsia="zh-CN" w:bidi="ar"/>
        </w:rPr>
        <w:t xml:space="preserve"> 4th Ed., Prentice Hall, Harlow. </w:t>
      </w:r>
    </w:p>
    <w:p>
      <w:pPr>
        <w:keepNext w:val="0"/>
        <w:keepLines w:val="0"/>
        <w:widowControl/>
        <w:suppressLineNumbers w:val="0"/>
        <w:jc w:val="left"/>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This research shows Kotler’s classic marketing therories which may be useful in the research study.</w:t>
      </w:r>
    </w:p>
    <w:p>
      <w:pPr>
        <w:keepNext w:val="0"/>
        <w:keepLines w:val="0"/>
        <w:widowControl/>
        <w:suppressLineNumbers w:val="0"/>
        <w:jc w:val="left"/>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pPr>
      <w:r>
        <w:rPr>
          <w:rFonts w:hint="default" w:ascii="Times New Roman Bold" w:hAnsi="Times New Roman Bold" w:eastAsia="宋体" w:cs="Times New Roman Bold"/>
          <w:b/>
          <w:bCs/>
          <w:i w:val="0"/>
          <w:iCs w:val="0"/>
          <w:caps w:val="0"/>
          <w:color w:val="222222"/>
          <w:spacing w:val="0"/>
          <w:kern w:val="0"/>
          <w:sz w:val="24"/>
          <w:szCs w:val="24"/>
          <w:shd w:val="clear" w:fill="FFFFFF"/>
          <w:lang w:eastAsia="zh-CN" w:bidi="ar"/>
        </w:rPr>
        <w:t>(88)</w:t>
      </w:r>
    </w:p>
    <w:p>
      <w:pPr>
        <w:keepNext w:val="0"/>
        <w:keepLines w:val="0"/>
        <w:widowControl/>
        <w:suppressLineNumbers w:val="0"/>
        <w:jc w:val="left"/>
        <w:rPr>
          <w:rFonts w:hint="default" w:ascii="Times New Roman Bold" w:hAnsi="Times New Roman Bold" w:eastAsia="宋体" w:cs="Times New Roman Bold"/>
          <w:b/>
          <w:bCs/>
          <w:i w:val="0"/>
          <w:iCs w:val="0"/>
          <w:caps w:val="0"/>
          <w:color w:val="222222"/>
          <w:spacing w:val="0"/>
          <w:kern w:val="0"/>
          <w:sz w:val="24"/>
          <w:szCs w:val="24"/>
          <w:shd w:val="clear" w:fill="FFFFFF"/>
          <w:lang w:val="en-US" w:eastAsia="zh-CN" w:bidi="ar"/>
        </w:rPr>
      </w:pPr>
      <w:r>
        <w:rPr>
          <w:rFonts w:hint="default" w:ascii="Times New Roman Bold" w:hAnsi="Times New Roman Bold" w:eastAsia="宋体" w:cs="Times New Roman Bold"/>
          <w:b/>
          <w:bCs/>
          <w:i w:val="0"/>
          <w:iCs w:val="0"/>
          <w:caps w:val="0"/>
          <w:color w:val="222222"/>
          <w:spacing w:val="0"/>
          <w:kern w:val="0"/>
          <w:sz w:val="24"/>
          <w:szCs w:val="24"/>
          <w:shd w:val="clear" w:fill="FFFFFF"/>
          <w:lang w:val="en-US" w:eastAsia="zh-CN" w:bidi="ar"/>
        </w:rPr>
        <w:t xml:space="preserve">Robinson, L. (2007), “The cyberself: the self-ing project goes online, symbolic interaction in the digital age”, New Media &amp; Society, Vol. 9 No. 1, pp. 93-110. </w:t>
      </w:r>
    </w:p>
    <w:p>
      <w:pPr>
        <w:keepNext w:val="0"/>
        <w:keepLines w:val="0"/>
        <w:widowControl/>
        <w:suppressLineNumbers w:val="0"/>
        <w:jc w:val="left"/>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This paper discusses symbolic interaction to frame the self project online.</w:t>
      </w:r>
    </w:p>
    <w:p>
      <w:pPr>
        <w:keepNext w:val="0"/>
        <w:keepLines w:val="0"/>
        <w:widowControl/>
        <w:suppressLineNumbers w:val="0"/>
        <w:jc w:val="left"/>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pPr>
    </w:p>
    <w:p>
      <w:pPr>
        <w:jc w:val="both"/>
        <w:rPr>
          <w:rFonts w:ascii="Times New Roman" w:hAnsi="Times New Roman" w:cs="Times New Roman"/>
          <w:b/>
          <w:bCs/>
          <w:sz w:val="24"/>
          <w:szCs w:val="24"/>
        </w:rPr>
      </w:pPr>
      <w:r>
        <w:rPr>
          <w:rFonts w:ascii="Times New Roman" w:hAnsi="Times New Roman" w:cs="Times New Roman"/>
          <w:b/>
          <w:bCs/>
          <w:sz w:val="24"/>
          <w:szCs w:val="24"/>
        </w:rPr>
        <w:t>(89)</w:t>
      </w:r>
    </w:p>
    <w:p>
      <w:pPr>
        <w:jc w:val="both"/>
        <w:rPr>
          <w:rFonts w:ascii="Times New Roman" w:hAnsi="Times New Roman" w:cs="Times New Roman"/>
          <w:b/>
          <w:bCs/>
          <w:sz w:val="24"/>
          <w:szCs w:val="24"/>
        </w:rPr>
      </w:pPr>
      <w:r>
        <w:rPr>
          <w:rFonts w:ascii="Times New Roman" w:hAnsi="Times New Roman" w:cs="Times New Roman"/>
          <w:b/>
          <w:bCs/>
          <w:sz w:val="24"/>
          <w:szCs w:val="24"/>
        </w:rPr>
        <w:t>Crotty, M. (1998). The Foundations of Social Research: Meaning and Perspective in the Research Process. London</w:t>
      </w:r>
      <w:r>
        <w:rPr>
          <w:b/>
          <w:bCs/>
        </w:rPr>
        <w:t xml:space="preserve">: </w:t>
      </w:r>
      <w:r>
        <w:rPr>
          <w:rFonts w:ascii="Times New Roman" w:hAnsi="Times New Roman" w:cs="Times New Roman"/>
          <w:b/>
          <w:bCs/>
          <w:sz w:val="24"/>
          <w:szCs w:val="24"/>
        </w:rPr>
        <w:t>SAGE Publications Ltd</w:t>
      </w:r>
    </w:p>
    <w:p>
      <w:pPr>
        <w:jc w:val="both"/>
        <w:rPr>
          <w:rFonts w:ascii="Times New Roman" w:hAnsi="Times New Roman" w:cs="Times New Roman"/>
          <w:b w:val="0"/>
          <w:bCs w:val="0"/>
          <w:sz w:val="24"/>
          <w:szCs w:val="24"/>
        </w:rPr>
      </w:pPr>
      <w:r>
        <w:rPr>
          <w:rFonts w:ascii="Times New Roman" w:hAnsi="Times New Roman" w:cs="Times New Roman"/>
          <w:b w:val="0"/>
          <w:bCs w:val="0"/>
          <w:sz w:val="24"/>
          <w:szCs w:val="24"/>
        </w:rPr>
        <w:t>Crotty explains detailed philosophy theories and combines with methodology to shape the research.</w:t>
      </w:r>
    </w:p>
    <w:p>
      <w:pPr>
        <w:jc w:val="both"/>
        <w:rPr>
          <w:rFonts w:ascii="Times New Roman" w:hAnsi="Times New Roman" w:cs="Times New Roman"/>
          <w:b w:val="0"/>
          <w:bCs w:val="0"/>
          <w:sz w:val="24"/>
          <w:szCs w:val="24"/>
        </w:rPr>
      </w:pPr>
    </w:p>
    <w:p>
      <w:pPr>
        <w:jc w:val="both"/>
        <w:rPr>
          <w:rFonts w:ascii="Times New Roman" w:hAnsi="Times New Roman" w:cs="Times New Roman"/>
          <w:b/>
          <w:bCs/>
          <w:sz w:val="24"/>
          <w:szCs w:val="24"/>
        </w:rPr>
      </w:pPr>
      <w:r>
        <w:rPr>
          <w:rFonts w:ascii="Times New Roman" w:hAnsi="Times New Roman" w:cs="Times New Roman"/>
          <w:b/>
          <w:bCs/>
          <w:sz w:val="24"/>
          <w:szCs w:val="24"/>
        </w:rPr>
        <w:t>(90)</w:t>
      </w:r>
    </w:p>
    <w:p>
      <w:pPr>
        <w:jc w:val="both"/>
        <w:rPr>
          <w:rFonts w:hint="default" w:ascii="Times New Roman Bold" w:hAnsi="Times New Roman Bold" w:cs="Times New Roman Bold"/>
          <w:b/>
          <w:bCs/>
          <w:i w:val="0"/>
          <w:iCs w:val="0"/>
          <w:sz w:val="24"/>
          <w:szCs w:val="24"/>
        </w:rPr>
      </w:pPr>
      <w:r>
        <w:rPr>
          <w:rFonts w:hint="default" w:ascii="Times New Roman Bold" w:hAnsi="Times New Roman Bold" w:cs="Times New Roman Bold"/>
          <w:b/>
          <w:bCs/>
          <w:i w:val="0"/>
          <w:iCs w:val="0"/>
          <w:sz w:val="24"/>
          <w:szCs w:val="24"/>
        </w:rPr>
        <w:t xml:space="preserve">Denscombe, M (2010), </w:t>
      </w:r>
      <w:r>
        <w:rPr>
          <w:rFonts w:hint="default" w:ascii="Times New Roman Bold Italic" w:hAnsi="Times New Roman Bold Italic" w:cs="Times New Roman Bold Italic"/>
          <w:b/>
          <w:bCs/>
          <w:i/>
          <w:iCs/>
          <w:sz w:val="24"/>
          <w:szCs w:val="24"/>
        </w:rPr>
        <w:t>The Good Research Guide: for small scale social research projects,</w:t>
      </w:r>
      <w:r>
        <w:rPr>
          <w:rFonts w:hint="default" w:ascii="Times New Roman Bold" w:hAnsi="Times New Roman Bold" w:cs="Times New Roman Bold"/>
          <w:b/>
          <w:bCs/>
          <w:i w:val="0"/>
          <w:iCs w:val="0"/>
          <w:sz w:val="24"/>
          <w:szCs w:val="24"/>
        </w:rPr>
        <w:t xml:space="preserve"> 4</w:t>
      </w:r>
      <w:r>
        <w:rPr>
          <w:rFonts w:hint="default" w:ascii="Times New Roman Bold" w:hAnsi="Times New Roman Bold" w:cs="Times New Roman Bold"/>
          <w:b/>
          <w:bCs/>
          <w:i w:val="0"/>
          <w:iCs w:val="0"/>
          <w:sz w:val="24"/>
          <w:szCs w:val="24"/>
          <w:vertAlign w:val="superscript"/>
        </w:rPr>
        <w:t>th</w:t>
      </w:r>
      <w:r>
        <w:rPr>
          <w:rFonts w:hint="default" w:ascii="Times New Roman Bold" w:hAnsi="Times New Roman Bold" w:cs="Times New Roman Bold"/>
          <w:b/>
          <w:bCs/>
          <w:i w:val="0"/>
          <w:iCs w:val="0"/>
          <w:sz w:val="24"/>
          <w:szCs w:val="24"/>
        </w:rPr>
        <w:t xml:space="preserve"> edn, McGraw-Hill, New York </w:t>
      </w:r>
    </w:p>
    <w:p>
      <w:pPr>
        <w:jc w:val="both"/>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This book introduces the data collection method and research strategies.</w:t>
      </w:r>
    </w:p>
    <w:p>
      <w:pPr>
        <w:jc w:val="both"/>
        <w:rPr>
          <w:rFonts w:hint="default" w:ascii="Times New Roman" w:hAnsi="Times New Roman" w:cs="Times New Roman"/>
          <w:b w:val="0"/>
          <w:bCs w:val="0"/>
          <w:i w:val="0"/>
          <w:iCs w:val="0"/>
          <w:sz w:val="24"/>
          <w:szCs w:val="24"/>
        </w:rPr>
      </w:pPr>
    </w:p>
    <w:p>
      <w:pPr>
        <w:jc w:val="both"/>
        <w:rPr>
          <w:rFonts w:hint="default" w:ascii="Times New Roman Bold" w:hAnsi="Times New Roman Bold" w:cs="Times New Roman Bold"/>
          <w:b/>
          <w:bCs/>
          <w:i w:val="0"/>
          <w:iCs w:val="0"/>
          <w:sz w:val="24"/>
          <w:szCs w:val="24"/>
        </w:rPr>
      </w:pPr>
      <w:r>
        <w:rPr>
          <w:rFonts w:hint="default" w:ascii="Times New Roman Bold" w:hAnsi="Times New Roman Bold" w:cs="Times New Roman Bold"/>
          <w:b/>
          <w:bCs/>
          <w:i w:val="0"/>
          <w:iCs w:val="0"/>
          <w:sz w:val="24"/>
          <w:szCs w:val="24"/>
        </w:rPr>
        <w:t>(91)</w:t>
      </w:r>
    </w:p>
    <w:p>
      <w:pPr>
        <w:jc w:val="both"/>
        <w:rPr>
          <w:rFonts w:hint="default" w:ascii="Times New Roman Bold" w:hAnsi="Times New Roman Bold" w:cs="Times New Roman Bold"/>
          <w:b/>
          <w:bCs/>
          <w:i w:val="0"/>
          <w:iCs w:val="0"/>
          <w:sz w:val="24"/>
          <w:szCs w:val="24"/>
        </w:rPr>
      </w:pPr>
      <w:r>
        <w:rPr>
          <w:rFonts w:hint="default" w:ascii="Times New Roman Bold" w:hAnsi="Times New Roman Bold" w:cs="Times New Roman Bold"/>
          <w:b/>
          <w:bCs/>
          <w:i w:val="0"/>
          <w:iCs w:val="0"/>
          <w:sz w:val="24"/>
          <w:szCs w:val="24"/>
        </w:rPr>
        <w:t xml:space="preserve">Maxwell, J.A. (2005), </w:t>
      </w:r>
      <w:r>
        <w:rPr>
          <w:rFonts w:hint="default" w:ascii="Times New Roman Bold Italic" w:hAnsi="Times New Roman Bold Italic" w:cs="Times New Roman Bold Italic"/>
          <w:b/>
          <w:bCs/>
          <w:i/>
          <w:iCs/>
          <w:sz w:val="24"/>
          <w:szCs w:val="24"/>
        </w:rPr>
        <w:t>Qualitative research design: An interactive approach,</w:t>
      </w:r>
      <w:r>
        <w:rPr>
          <w:rFonts w:hint="default" w:ascii="Times New Roman Bold" w:hAnsi="Times New Roman Bold" w:cs="Times New Roman Bold"/>
          <w:b/>
          <w:bCs/>
          <w:i w:val="0"/>
          <w:iCs w:val="0"/>
          <w:sz w:val="24"/>
          <w:szCs w:val="24"/>
        </w:rPr>
        <w:t xml:space="preserve"> 2nd ed, Thousand Oaks, CA: Sage.</w:t>
      </w:r>
    </w:p>
    <w:p>
      <w:pPr>
        <w:jc w:val="both"/>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This book includes conceptual framework and the way to write a proposal.</w:t>
      </w:r>
    </w:p>
    <w:p>
      <w:pPr>
        <w:jc w:val="both"/>
        <w:rPr>
          <w:rFonts w:ascii="Times New Roman" w:hAnsi="Times New Roman" w:cs="Times New Roman"/>
          <w:b/>
          <w:bCs/>
          <w:sz w:val="24"/>
          <w:szCs w:val="24"/>
        </w:rPr>
      </w:pPr>
      <w:r>
        <w:rPr>
          <w:rFonts w:ascii="Times New Roman" w:hAnsi="Times New Roman" w:cs="Times New Roman"/>
          <w:b/>
          <w:bCs/>
          <w:sz w:val="24"/>
          <w:szCs w:val="24"/>
        </w:rPr>
        <w:t>(92)</w:t>
      </w: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Creswell, J. W. (2014). Research design: Qualitative, Quantitative and Mixed Method Approaches (4th ed.). Thousand Oaks, CA: Sage.</w:t>
      </w:r>
    </w:p>
    <w:p>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This book tells the detailed five research methods which will be adopt in the research .</w:t>
      </w:r>
    </w:p>
    <w:p>
      <w:pPr>
        <w:jc w:val="both"/>
        <w:rPr>
          <w:rFonts w:hint="default" w:ascii="Times New Roman" w:hAnsi="Times New Roman" w:cs="Times New Roman"/>
          <w:b w:val="0"/>
          <w:bCs w:val="0"/>
          <w:sz w:val="24"/>
          <w:szCs w:val="24"/>
        </w:rPr>
      </w:pP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(93)</w:t>
      </w:r>
    </w:p>
    <w:p>
      <w:pPr>
        <w:jc w:val="both"/>
        <w:rPr>
          <w:rFonts w:hint="default" w:ascii="Times New Roman Bold" w:hAnsi="Times New Roman Bold" w:cs="Times New Roman Bold"/>
          <w:b/>
          <w:bCs/>
          <w:i w:val="0"/>
          <w:iCs w:val="0"/>
          <w:sz w:val="24"/>
          <w:szCs w:val="24"/>
        </w:rPr>
      </w:pPr>
      <w:r>
        <w:rPr>
          <w:rFonts w:hint="default" w:ascii="Times New Roman Bold" w:hAnsi="Times New Roman Bold" w:cs="Times New Roman Bold"/>
          <w:b/>
          <w:bCs/>
          <w:i w:val="0"/>
          <w:iCs w:val="0"/>
          <w:sz w:val="24"/>
          <w:szCs w:val="24"/>
        </w:rPr>
        <w:t xml:space="preserve">Cohen, L.; Manion, L. and Morrison, K. (2007), </w:t>
      </w:r>
      <w:r>
        <w:rPr>
          <w:rFonts w:hint="default" w:ascii="Times New Roman Bold Italic" w:hAnsi="Times New Roman Bold Italic" w:cs="Times New Roman Bold Italic"/>
          <w:b/>
          <w:bCs/>
          <w:i/>
          <w:iCs/>
          <w:sz w:val="24"/>
          <w:szCs w:val="24"/>
        </w:rPr>
        <w:t xml:space="preserve">Research Methods in Education, </w:t>
      </w:r>
      <w:r>
        <w:rPr>
          <w:rFonts w:hint="default" w:ascii="Times New Roman Bold" w:hAnsi="Times New Roman Bold" w:cs="Times New Roman Bold"/>
          <w:b/>
          <w:bCs/>
          <w:i w:val="0"/>
          <w:iCs w:val="0"/>
          <w:sz w:val="24"/>
          <w:szCs w:val="24"/>
        </w:rPr>
        <w:t>6</w:t>
      </w:r>
      <w:r>
        <w:rPr>
          <w:rFonts w:hint="default" w:ascii="Times New Roman Bold" w:hAnsi="Times New Roman Bold" w:cs="Times New Roman Bold"/>
          <w:b/>
          <w:bCs/>
          <w:i w:val="0"/>
          <w:iCs w:val="0"/>
          <w:sz w:val="24"/>
          <w:szCs w:val="24"/>
          <w:vertAlign w:val="superscript"/>
        </w:rPr>
        <w:t>th</w:t>
      </w:r>
      <w:r>
        <w:rPr>
          <w:rFonts w:hint="default" w:ascii="Times New Roman Bold" w:hAnsi="Times New Roman Bold" w:cs="Times New Roman Bold"/>
          <w:b/>
          <w:bCs/>
          <w:i w:val="0"/>
          <w:iCs w:val="0"/>
          <w:sz w:val="24"/>
          <w:szCs w:val="24"/>
        </w:rPr>
        <w:t xml:space="preserve"> edn, Routledge, New York: USA</w:t>
      </w:r>
    </w:p>
    <w:p>
      <w:pPr>
        <w:jc w:val="both"/>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Validity and reliability are included in this book which the research need in dissertation.</w:t>
      </w:r>
    </w:p>
    <w:p>
      <w:pPr>
        <w:jc w:val="both"/>
        <w:rPr>
          <w:rFonts w:hint="default" w:ascii="Times New Roman" w:hAnsi="Times New Roman" w:cs="Times New Roman"/>
          <w:b w:val="0"/>
          <w:bCs w:val="0"/>
          <w:i w:val="0"/>
          <w:iCs w:val="0"/>
          <w:sz w:val="24"/>
          <w:szCs w:val="24"/>
        </w:rPr>
      </w:pPr>
    </w:p>
    <w:p>
      <w:pPr>
        <w:jc w:val="both"/>
        <w:rPr>
          <w:rFonts w:hint="default" w:ascii="Times New Roman Bold" w:hAnsi="Times New Roman Bold" w:cs="Times New Roman Bold"/>
          <w:b/>
          <w:bCs/>
          <w:i w:val="0"/>
          <w:iCs w:val="0"/>
          <w:sz w:val="24"/>
          <w:szCs w:val="24"/>
        </w:rPr>
      </w:pPr>
      <w:r>
        <w:rPr>
          <w:rFonts w:hint="default" w:ascii="Times New Roman Bold" w:hAnsi="Times New Roman Bold" w:cs="Times New Roman Bold"/>
          <w:b/>
          <w:bCs/>
          <w:i w:val="0"/>
          <w:iCs w:val="0"/>
          <w:sz w:val="24"/>
          <w:szCs w:val="24"/>
        </w:rPr>
        <w:t>(94)</w:t>
      </w: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 xml:space="preserve">Bryman, A. (2004), </w:t>
      </w:r>
      <w:r>
        <w:rPr>
          <w:rFonts w:hint="default" w:ascii="Times New Roman Bold Italic" w:hAnsi="Times New Roman Bold Italic" w:cs="Times New Roman Bold Italic"/>
          <w:b/>
          <w:bCs/>
          <w:i/>
          <w:iCs/>
          <w:sz w:val="24"/>
          <w:szCs w:val="24"/>
        </w:rPr>
        <w:t xml:space="preserve">Quantity and Quality in Social Research, </w:t>
      </w:r>
      <w:r>
        <w:rPr>
          <w:rFonts w:hint="default" w:ascii="Times New Roman Bold" w:hAnsi="Times New Roman Bold" w:cs="Times New Roman Bold"/>
          <w:b/>
          <w:bCs/>
          <w:sz w:val="24"/>
          <w:szCs w:val="24"/>
        </w:rPr>
        <w:t>Routledge, New York: USA.</w:t>
      </w:r>
    </w:p>
    <w:p>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This book examines the conflict between quantitative and qualitative research that began in the 1960s.</w:t>
      </w:r>
    </w:p>
    <w:p>
      <w:pPr>
        <w:jc w:val="both"/>
        <w:rPr>
          <w:rFonts w:hint="default" w:ascii="Times New Roman" w:hAnsi="Times New Roman" w:cs="Times New Roman"/>
          <w:b w:val="0"/>
          <w:bCs w:val="0"/>
          <w:sz w:val="24"/>
          <w:szCs w:val="24"/>
        </w:rPr>
      </w:pP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(95)</w:t>
      </w: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Wisker, G. (2008) The postgraduate research handbook : succeed with your MA, MPhil, EdD and PhD. 2nd ed. Gina Wisker 1951- (ed.). Basingstoke :, Palgrave Macmillan.</w:t>
      </w:r>
    </w:p>
    <w:p>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This book contributes on how to start a research especially the research questions. </w:t>
      </w:r>
    </w:p>
    <w:p>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 </w:t>
      </w: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(96)</w:t>
      </w:r>
    </w:p>
    <w:p>
      <w:pPr>
        <w:jc w:val="both"/>
        <w:rPr>
          <w:rFonts w:hint="default" w:ascii="Times New Roman Bold" w:hAnsi="Times New Roman Bold" w:cs="Times New Roman Bold"/>
          <w:b/>
          <w:bCs/>
          <w:color w:val="000000" w:themeColor="text1"/>
          <w:sz w:val="24"/>
          <w:szCs w:val="24"/>
          <w14:textFill>
            <w14:solidFill>
              <w14:schemeClr w14:val="tx1"/>
            </w14:solidFill>
          </w14:textFill>
        </w:rPr>
      </w:pPr>
      <w:r>
        <w:rPr>
          <w:rFonts w:hint="default" w:ascii="Times New Roman Bold" w:hAnsi="Times New Roman Bold" w:cs="Times New Roman Bold"/>
          <w:b/>
          <w:bCs/>
          <w:color w:val="000000" w:themeColor="text1"/>
          <w:sz w:val="24"/>
          <w:szCs w:val="24"/>
          <w14:textFill>
            <w14:solidFill>
              <w14:schemeClr w14:val="tx1"/>
            </w14:solidFill>
          </w14:textFill>
        </w:rPr>
        <w:t xml:space="preserve">Md Saad, &amp; Yaacob, Z. (2021). Building a Personal Brand as a CEO: A Case Study of Vivy Yusof, the Cofounder of FashionValet and the dUCk Group. SAGE Open, 11(3), 215824402110302–. </w:t>
      </w:r>
      <w:r>
        <w:rPr>
          <w:rFonts w:hint="default" w:ascii="Times New Roman Bold" w:hAnsi="Times New Roman Bold" w:cs="Times New Roman Bold"/>
          <w:b/>
          <w:bCs/>
          <w:color w:val="000000" w:themeColor="text1"/>
          <w:sz w:val="24"/>
          <w:szCs w:val="24"/>
          <w14:textFill>
            <w14:solidFill>
              <w14:schemeClr w14:val="tx1"/>
            </w14:solidFill>
          </w14:textFill>
        </w:rPr>
        <w:fldChar w:fldCharType="begin"/>
      </w:r>
      <w:r>
        <w:rPr>
          <w:rFonts w:hint="default" w:ascii="Times New Roman Bold" w:hAnsi="Times New Roman Bold" w:cs="Times New Roman Bold"/>
          <w:b/>
          <w:bCs/>
          <w:color w:val="000000" w:themeColor="text1"/>
          <w:sz w:val="24"/>
          <w:szCs w:val="24"/>
          <w14:textFill>
            <w14:solidFill>
              <w14:schemeClr w14:val="tx1"/>
            </w14:solidFill>
          </w14:textFill>
        </w:rPr>
        <w:instrText xml:space="preserve"> HYPERLINK "https://doi.org/10.1177/21582440211030274" </w:instrText>
      </w:r>
      <w:r>
        <w:rPr>
          <w:rFonts w:hint="default" w:ascii="Times New Roman Bold" w:hAnsi="Times New Roman Bold" w:cs="Times New Roman Bold"/>
          <w:b/>
          <w:bCs/>
          <w:color w:val="000000" w:themeColor="text1"/>
          <w:sz w:val="24"/>
          <w:szCs w:val="24"/>
          <w14:textFill>
            <w14:solidFill>
              <w14:schemeClr w14:val="tx1"/>
            </w14:solidFill>
          </w14:textFill>
        </w:rPr>
        <w:fldChar w:fldCharType="separate"/>
      </w:r>
      <w:r>
        <w:rPr>
          <w:rStyle w:val="5"/>
          <w:rFonts w:hint="default" w:ascii="Times New Roman Bold" w:hAnsi="Times New Roman Bold" w:cs="Times New Roman Bold"/>
          <w:b/>
          <w:bCs/>
          <w:color w:val="000000" w:themeColor="text1"/>
          <w:sz w:val="24"/>
          <w:szCs w:val="24"/>
          <w14:textFill>
            <w14:solidFill>
              <w14:schemeClr w14:val="tx1"/>
            </w14:solidFill>
          </w14:textFill>
        </w:rPr>
        <w:t>https://doi.org/10.1177/21582440211030274</w:t>
      </w:r>
      <w:r>
        <w:rPr>
          <w:rFonts w:hint="default" w:ascii="Times New Roman Bold" w:hAnsi="Times New Roman Bold" w:cs="Times New Roman Bold"/>
          <w:b/>
          <w:bCs/>
          <w:color w:val="000000" w:themeColor="text1"/>
          <w:sz w:val="24"/>
          <w:szCs w:val="24"/>
          <w14:textFill>
            <w14:solidFill>
              <w14:schemeClr w14:val="tx1"/>
            </w14:solidFill>
          </w14:textFill>
        </w:rPr>
        <w:fldChar w:fldCharType="end"/>
      </w:r>
    </w:p>
    <w:p>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This research adopt honeycomb framework to analyse the factors of building personal brand through media platform among CEOs.</w:t>
      </w:r>
    </w:p>
    <w:p>
      <w:pPr>
        <w:jc w:val="both"/>
        <w:rPr>
          <w:rFonts w:hint="default" w:ascii="Times New Roman" w:hAnsi="Times New Roman" w:cs="Times New Roman"/>
          <w:b w:val="0"/>
          <w:bCs w:val="0"/>
          <w:sz w:val="24"/>
          <w:szCs w:val="24"/>
        </w:rPr>
      </w:pPr>
    </w:p>
    <w:p>
      <w:pPr>
        <w:jc w:val="both"/>
        <w:rPr>
          <w:rFonts w:hint="default" w:ascii="Times New Roman Bold" w:hAnsi="Times New Roman Bold" w:cs="Times New Roman Bold"/>
          <w:b/>
          <w:bCs/>
          <w:i w:val="0"/>
          <w:iCs w:val="0"/>
          <w:sz w:val="24"/>
          <w:szCs w:val="24"/>
        </w:rPr>
      </w:pPr>
      <w:r>
        <w:rPr>
          <w:rFonts w:hint="default" w:ascii="Times New Roman Bold" w:hAnsi="Times New Roman Bold" w:cs="Times New Roman Bold"/>
          <w:b/>
          <w:bCs/>
          <w:i w:val="0"/>
          <w:iCs w:val="0"/>
          <w:sz w:val="24"/>
          <w:szCs w:val="24"/>
        </w:rPr>
        <w:t>(97)</w:t>
      </w:r>
    </w:p>
    <w:p>
      <w:pPr>
        <w:jc w:val="both"/>
        <w:rPr>
          <w:rFonts w:hint="default" w:ascii="Times New Roman Bold" w:hAnsi="Times New Roman Bold" w:cs="Times New Roman Bold"/>
          <w:b/>
          <w:bCs/>
          <w:i w:val="0"/>
          <w:iCs w:val="0"/>
          <w:sz w:val="24"/>
          <w:szCs w:val="24"/>
        </w:rPr>
      </w:pPr>
      <w:r>
        <w:rPr>
          <w:rFonts w:hint="default" w:ascii="Times New Roman Bold" w:hAnsi="Times New Roman Bold" w:cs="Times New Roman Bold"/>
          <w:b/>
          <w:bCs/>
          <w:i w:val="0"/>
          <w:iCs w:val="0"/>
          <w:sz w:val="24"/>
          <w:szCs w:val="24"/>
        </w:rPr>
        <w:t>Norman K. Denzin &amp; Yvonna S. Lincoln (eds.) (2018) The SAGE handbook of qualitative research . Fifth edition. Thousand Oaks, CA. :, Sage.</w:t>
      </w:r>
    </w:p>
    <w:p>
      <w:pPr>
        <w:jc w:val="both"/>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Detailed qualitative paradigm is illustrated in this book and that may be referenced.</w:t>
      </w:r>
    </w:p>
    <w:p>
      <w:pPr>
        <w:jc w:val="both"/>
        <w:rPr>
          <w:rFonts w:hint="default" w:ascii="Times New Roman" w:hAnsi="Times New Roman" w:cs="Times New Roman"/>
          <w:b w:val="0"/>
          <w:bCs w:val="0"/>
          <w:i w:val="0"/>
          <w:iCs w:val="0"/>
          <w:sz w:val="24"/>
          <w:szCs w:val="24"/>
        </w:rPr>
      </w:pPr>
    </w:p>
    <w:p>
      <w:pPr>
        <w:jc w:val="both"/>
        <w:rPr>
          <w:rFonts w:hint="default" w:ascii="Times New Roman Bold" w:hAnsi="Times New Roman Bold" w:cs="Times New Roman Bold"/>
          <w:b/>
          <w:bCs/>
          <w:i w:val="0"/>
          <w:iCs w:val="0"/>
          <w:sz w:val="24"/>
          <w:szCs w:val="24"/>
        </w:rPr>
      </w:pPr>
      <w:r>
        <w:rPr>
          <w:rFonts w:hint="default" w:ascii="Times New Roman Bold" w:hAnsi="Times New Roman Bold" w:cs="Times New Roman Bold"/>
          <w:b/>
          <w:bCs/>
          <w:i w:val="0"/>
          <w:iCs w:val="0"/>
          <w:sz w:val="24"/>
          <w:szCs w:val="24"/>
        </w:rPr>
        <w:t>(98)</w:t>
      </w:r>
    </w:p>
    <w:p>
      <w:pPr>
        <w:jc w:val="both"/>
        <w:rPr>
          <w:rFonts w:hint="default" w:ascii="Times New Roman Bold" w:hAnsi="Times New Roman Bold" w:cs="Times New Roman Bold"/>
          <w:b/>
          <w:bCs/>
          <w:color w:val="000000" w:themeColor="text1"/>
          <w:sz w:val="24"/>
          <w:szCs w:val="24"/>
          <w14:textFill>
            <w14:solidFill>
              <w14:schemeClr w14:val="tx1"/>
            </w14:solidFill>
          </w14:textFill>
        </w:rPr>
      </w:pPr>
      <w:r>
        <w:rPr>
          <w:rFonts w:hint="default" w:ascii="Times New Roman Bold" w:hAnsi="Times New Roman Bold" w:cs="Times New Roman Bold"/>
          <w:b/>
          <w:bCs/>
          <w:color w:val="000000" w:themeColor="text1"/>
          <w:sz w:val="24"/>
          <w:szCs w:val="24"/>
          <w14:textFill>
            <w14:solidFill>
              <w14:schemeClr w14:val="tx1"/>
            </w14:solidFill>
          </w14:textFill>
        </w:rPr>
        <w:t xml:space="preserve">Cunliffe. (2016). Republication of “On Becoming a Critically Reflexive Practitioner.” Journal of Management Education, 40(6), 747–768. </w:t>
      </w:r>
      <w:r>
        <w:rPr>
          <w:rFonts w:hint="default" w:ascii="Times New Roman Bold" w:hAnsi="Times New Roman Bold" w:cs="Times New Roman Bold"/>
          <w:b/>
          <w:bCs/>
          <w:color w:val="000000" w:themeColor="text1"/>
          <w:sz w:val="24"/>
          <w:szCs w:val="24"/>
          <w14:textFill>
            <w14:solidFill>
              <w14:schemeClr w14:val="tx1"/>
            </w14:solidFill>
          </w14:textFill>
        </w:rPr>
        <w:fldChar w:fldCharType="begin"/>
      </w:r>
      <w:r>
        <w:rPr>
          <w:rFonts w:hint="default" w:ascii="Times New Roman Bold" w:hAnsi="Times New Roman Bold" w:cs="Times New Roman Bold"/>
          <w:b/>
          <w:bCs/>
          <w:color w:val="000000" w:themeColor="text1"/>
          <w:sz w:val="24"/>
          <w:szCs w:val="24"/>
          <w14:textFill>
            <w14:solidFill>
              <w14:schemeClr w14:val="tx1"/>
            </w14:solidFill>
          </w14:textFill>
        </w:rPr>
        <w:instrText xml:space="preserve"> HYPERLINK "https://doi.org/10.1177/1052562916674465" </w:instrText>
      </w:r>
      <w:r>
        <w:rPr>
          <w:rFonts w:hint="default" w:ascii="Times New Roman Bold" w:hAnsi="Times New Roman Bold" w:cs="Times New Roman Bold"/>
          <w:b/>
          <w:bCs/>
          <w:color w:val="000000" w:themeColor="text1"/>
          <w:sz w:val="24"/>
          <w:szCs w:val="24"/>
          <w14:textFill>
            <w14:solidFill>
              <w14:schemeClr w14:val="tx1"/>
            </w14:solidFill>
          </w14:textFill>
        </w:rPr>
        <w:fldChar w:fldCharType="separate"/>
      </w:r>
      <w:r>
        <w:rPr>
          <w:rStyle w:val="5"/>
          <w:rFonts w:hint="default" w:ascii="Times New Roman Bold" w:hAnsi="Times New Roman Bold" w:cs="Times New Roman Bold"/>
          <w:b/>
          <w:bCs/>
          <w:color w:val="000000" w:themeColor="text1"/>
          <w:sz w:val="24"/>
          <w:szCs w:val="24"/>
          <w14:textFill>
            <w14:solidFill>
              <w14:schemeClr w14:val="tx1"/>
            </w14:solidFill>
          </w14:textFill>
        </w:rPr>
        <w:t>https://doi.org/10.1177/1052562916674465</w:t>
      </w:r>
      <w:r>
        <w:rPr>
          <w:rFonts w:hint="default" w:ascii="Times New Roman Bold" w:hAnsi="Times New Roman Bold" w:cs="Times New Roman Bold"/>
          <w:b/>
          <w:bCs/>
          <w:color w:val="000000" w:themeColor="text1"/>
          <w:sz w:val="24"/>
          <w:szCs w:val="24"/>
          <w14:textFill>
            <w14:solidFill>
              <w14:schemeClr w14:val="tx1"/>
            </w14:solidFill>
          </w14:textFill>
        </w:rPr>
        <w:fldChar w:fldCharType="end"/>
      </w:r>
    </w:p>
    <w:p>
      <w:pPr>
        <w:jc w:val="both"/>
        <w:rPr>
          <w:rFonts w:hint="default" w:ascii="Times New Roman" w:hAnsi="Times New Roman" w:cs="Times New Roman"/>
          <w:b w:val="0"/>
          <w:bCs w:val="0"/>
          <w:i w:val="0"/>
          <w:iCs w:val="0"/>
          <w:sz w:val="24"/>
          <w:szCs w:val="24"/>
          <w:lang w:eastAsia="zh-Hans"/>
        </w:rPr>
      </w:pPr>
      <w:r>
        <w:rPr>
          <w:rFonts w:hint="default" w:ascii="Times New Roman" w:hAnsi="Times New Roman" w:cs="Times New Roman"/>
          <w:b w:val="0"/>
          <w:bCs w:val="0"/>
          <w:i w:val="0"/>
          <w:iCs w:val="0"/>
          <w:sz w:val="24"/>
          <w:szCs w:val="24"/>
        </w:rPr>
        <w:t xml:space="preserve">This research display the </w:t>
      </w:r>
      <w:r>
        <w:rPr>
          <w:rFonts w:hint="default" w:ascii="Times New Roman" w:hAnsi="Times New Roman" w:cs="Times New Roman"/>
          <w:b w:val="0"/>
          <w:bCs w:val="0"/>
          <w:i w:val="0"/>
          <w:iCs w:val="0"/>
          <w:sz w:val="24"/>
          <w:szCs w:val="24"/>
          <w:lang w:eastAsia="zh-Hans"/>
        </w:rPr>
        <w:t>reflexivity in practical research.</w:t>
      </w:r>
    </w:p>
    <w:p>
      <w:pPr>
        <w:jc w:val="both"/>
        <w:rPr>
          <w:rFonts w:hint="default" w:ascii="Times New Roman" w:hAnsi="Times New Roman" w:cs="Times New Roman"/>
          <w:b w:val="0"/>
          <w:bCs w:val="0"/>
          <w:i w:val="0"/>
          <w:iCs w:val="0"/>
          <w:sz w:val="24"/>
          <w:szCs w:val="24"/>
          <w:lang w:eastAsia="zh-Hans"/>
        </w:rPr>
      </w:pP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(99)</w:t>
      </w: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Bell, &amp; Waters, S. (2018). Doing your research project : a guide for first-time researchers (Seventh edition.). McGraw-Hill Education.</w:t>
      </w:r>
    </w:p>
    <w:p>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way to conduct a research and to be a researcher is introduced by this project.</w:t>
      </w:r>
    </w:p>
    <w:p>
      <w:pPr>
        <w:jc w:val="both"/>
        <w:rPr>
          <w:rFonts w:hint="default" w:ascii="Times New Roman" w:hAnsi="Times New Roman" w:cs="Times New Roman"/>
          <w:b w:val="0"/>
          <w:bCs w:val="0"/>
          <w:sz w:val="24"/>
          <w:szCs w:val="24"/>
        </w:rPr>
      </w:pP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(100)</w:t>
      </w:r>
    </w:p>
    <w:p>
      <w:pPr>
        <w:jc w:val="both"/>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Saunders, Lewis, P., &amp; Thornhill, A. (2019). Research methods for business students (8th edition.). Pearson.</w:t>
      </w:r>
    </w:p>
    <w:p>
      <w:pPr>
        <w:jc w:val="both"/>
        <w:rPr>
          <w:rFonts w:hint="default" w:ascii="Times New Roman" w:hAnsi="Times New Roman" w:cs="Times New Roman"/>
          <w:b w:val="0"/>
          <w:bCs w:val="0"/>
          <w:sz w:val="24"/>
          <w:szCs w:val="24"/>
          <w:lang w:eastAsia="zh-Hans"/>
        </w:rPr>
      </w:pPr>
      <w:r>
        <w:rPr>
          <w:rFonts w:ascii="Times New Roman" w:hAnsi="Times New Roman" w:cs="Times New Roman"/>
          <w:b w:val="0"/>
          <w:bCs w:val="0"/>
          <w:sz w:val="24"/>
          <w:szCs w:val="24"/>
        </w:rPr>
        <w:t xml:space="preserve">This project </w:t>
      </w:r>
      <w:r>
        <w:rPr>
          <w:rFonts w:hint="eastAsia" w:ascii="Times New Roman" w:hAnsi="Times New Roman" w:cs="Times New Roman"/>
          <w:b w:val="0"/>
          <w:bCs w:val="0"/>
          <w:sz w:val="24"/>
          <w:szCs w:val="24"/>
          <w:lang w:val="en-US" w:eastAsia="zh-Hans"/>
        </w:rPr>
        <w:t>present</w:t>
      </w:r>
      <w:r>
        <w:rPr>
          <w:rFonts w:hint="default" w:ascii="Times New Roman" w:hAnsi="Times New Roman" w:cs="Times New Roman"/>
          <w:b w:val="0"/>
          <w:bCs w:val="0"/>
          <w:sz w:val="24"/>
          <w:szCs w:val="24"/>
          <w:lang w:eastAsia="zh-Hans"/>
        </w:rPr>
        <w:t xml:space="preserve"> the methodology of research in business school.</w:t>
      </w:r>
      <w:r>
        <w:rPr>
          <w:rFonts w:hint="default" w:ascii="Times New Roman" w:hAnsi="Times New Roman" w:cs="Times New Roman"/>
          <w:b w:val="0"/>
          <w:bCs w:val="0"/>
          <w:sz w:val="24"/>
          <w:szCs w:val="24"/>
          <w:lang w:eastAsia="zh-Hans"/>
        </w:rPr>
        <w:t>\</w:t>
      </w:r>
    </w:p>
    <w:p>
      <w:pPr>
        <w:jc w:val="both"/>
        <w:rPr>
          <w:rFonts w:hint="default" w:ascii="Times New Roman" w:hAnsi="Times New Roman" w:cs="Times New Roman"/>
          <w:b w:val="0"/>
          <w:bCs w:val="0"/>
          <w:sz w:val="24"/>
          <w:szCs w:val="24"/>
          <w:lang w:eastAsia="zh-Hans"/>
        </w:rPr>
      </w:pPr>
    </w:p>
    <w:p>
      <w:pPr>
        <w:jc w:val="both"/>
        <w:rPr>
          <w:rFonts w:hint="default" w:ascii="Times New Roman Bold" w:hAnsi="Times New Roman Bold" w:cs="Times New Roman Bold"/>
          <w:b/>
          <w:bCs/>
          <w:sz w:val="28"/>
          <w:szCs w:val="28"/>
          <w:lang w:val="en-US" w:eastAsia="zh-Hans"/>
        </w:rPr>
      </w:pPr>
      <w:r>
        <w:rPr>
          <w:rFonts w:hint="default" w:ascii="Times New Roman Bold" w:hAnsi="Times New Roman Bold" w:cs="Times New Roman Bold"/>
          <w:b/>
          <w:bCs/>
          <w:sz w:val="28"/>
          <w:szCs w:val="28"/>
          <w:lang w:val="en-US" w:eastAsia="zh-Hans"/>
        </w:rPr>
        <w:t>Part 3</w:t>
      </w:r>
      <w:r>
        <w:rPr>
          <w:rFonts w:hint="default" w:ascii="Times New Roman Bold" w:hAnsi="Times New Roman Bold" w:cs="Times New Roman Bold"/>
          <w:b/>
          <w:bCs/>
          <w:sz w:val="28"/>
          <w:szCs w:val="28"/>
          <w:lang w:eastAsia="zh-Hans"/>
        </w:rPr>
        <w:t xml:space="preserve"> - </w:t>
      </w:r>
      <w:r>
        <w:rPr>
          <w:rFonts w:hint="eastAsia" w:ascii="Times New Roman Bold" w:hAnsi="Times New Roman Bold" w:cs="Times New Roman Bold"/>
          <w:b/>
          <w:bCs/>
          <w:sz w:val="28"/>
          <w:szCs w:val="28"/>
          <w:lang w:val="en-US" w:eastAsia="zh-Hans"/>
        </w:rPr>
        <w:t>Preliminary</w:t>
      </w:r>
      <w:r>
        <w:rPr>
          <w:rFonts w:hint="default" w:ascii="Times New Roman Bold" w:hAnsi="Times New Roman Bold" w:cs="Times New Roman Bold"/>
          <w:b/>
          <w:bCs/>
          <w:sz w:val="28"/>
          <w:szCs w:val="28"/>
          <w:lang w:eastAsia="zh-Hans"/>
        </w:rPr>
        <w:t xml:space="preserve"> </w:t>
      </w:r>
      <w:r>
        <w:rPr>
          <w:rFonts w:hint="default" w:ascii="Times New Roman Bold" w:hAnsi="Times New Roman Bold" w:cs="Times New Roman Bold"/>
          <w:b/>
          <w:bCs/>
          <w:sz w:val="28"/>
          <w:szCs w:val="28"/>
          <w:lang w:val="en-US" w:eastAsia="zh-Hans"/>
        </w:rPr>
        <w:t>Literature review</w:t>
      </w:r>
      <w:r>
        <w:rPr>
          <w:rFonts w:hint="default" w:ascii="Times New Roman Bold" w:hAnsi="Times New Roman Bold" w:cs="Times New Roman Bold"/>
          <w:b/>
          <w:bCs/>
          <w:sz w:val="28"/>
          <w:szCs w:val="28"/>
          <w:lang w:eastAsia="zh-Hans"/>
        </w:rPr>
        <w:t xml:space="preserve"> (Word count：3481)</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val="en-US" w:eastAsia="zh-Hans"/>
        </w:rPr>
        <w:t xml:space="preserve">3.1 </w:t>
      </w:r>
      <w:r>
        <w:rPr>
          <w:rFonts w:hint="default" w:ascii="Times New Roman Bold" w:hAnsi="Times New Roman Bold" w:cs="Times New Roman Bold"/>
          <w:b/>
          <w:bCs/>
          <w:sz w:val="24"/>
          <w:szCs w:val="24"/>
          <w:lang w:eastAsia="zh-Hans"/>
        </w:rPr>
        <w:t>Historical Background of The Broad Overview</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During the course of the past few years, the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has become the engine for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growth in China. This has not only created the new household internet celebrities and online </w:t>
      </w:r>
      <w:r>
        <w:rPr>
          <w:rFonts w:ascii="Times New Roman" w:hAnsi="Times New Roman" w:cs="Times New Roman"/>
          <w:sz w:val="24"/>
          <w:szCs w:val="24"/>
          <w:lang w:eastAsia="zh-Hans"/>
        </w:rPr>
        <w:t>influencers</w:t>
      </w:r>
      <w:r>
        <w:rPr>
          <w:rFonts w:ascii="Times New Roman" w:hAnsi="Times New Roman" w:cs="Times New Roman"/>
          <w:sz w:val="24"/>
          <w:szCs w:val="24"/>
          <w:lang w:val="en-US" w:eastAsia="zh-Hans"/>
        </w:rPr>
        <w:t xml:space="preserve"> such as </w:t>
      </w:r>
      <w:r>
        <w:rPr>
          <w:rFonts w:ascii="Times New Roman" w:hAnsi="Times New Roman" w:cs="Times New Roman"/>
          <w:sz w:val="24"/>
          <w:szCs w:val="24"/>
          <w:lang w:eastAsia="zh-Hans"/>
        </w:rPr>
        <w:t xml:space="preserve">Austin </w:t>
      </w:r>
      <w:r>
        <w:rPr>
          <w:rFonts w:ascii="Times New Roman" w:hAnsi="Times New Roman" w:cs="Times New Roman"/>
          <w:sz w:val="24"/>
          <w:szCs w:val="24"/>
          <w:lang w:val="en-US" w:eastAsia="zh-Hans"/>
        </w:rPr>
        <w:t>Li</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who has made billions of sales via the livestream services and tens of millions of fans, but also cascade the huge importance to a wide range of stakeholders including but not limiting to consumer, society, e</w:t>
      </w:r>
      <w:r>
        <w:rPr>
          <w:rFonts w:ascii="Times New Roman" w:hAnsi="Times New Roman" w:cs="Times New Roman"/>
          <w:sz w:val="24"/>
          <w:szCs w:val="24"/>
          <w:lang w:eastAsia="zh-Hans"/>
        </w:rPr>
        <w:t>-</w:t>
      </w:r>
      <w:r>
        <w:rPr>
          <w:rFonts w:hint="eastAsia" w:ascii="Times New Roman" w:hAnsi="Times New Roman" w:cs="Times New Roman"/>
          <w:sz w:val="24"/>
          <w:szCs w:val="24"/>
          <w:lang w:val="en-US" w:eastAsia="zh-Hans"/>
        </w:rPr>
        <w:t>c</w:t>
      </w:r>
      <w:r>
        <w:rPr>
          <w:rFonts w:ascii="Times New Roman" w:hAnsi="Times New Roman" w:cs="Times New Roman"/>
          <w:sz w:val="24"/>
          <w:szCs w:val="24"/>
          <w:lang w:val="en-US" w:eastAsia="zh-Hans"/>
        </w:rPr>
        <w:t>ommerce business, technology platform and authorities</w:t>
      </w:r>
      <w:r>
        <w:rPr>
          <w:rFonts w:ascii="Times New Roman" w:hAnsi="Times New Roman" w:cs="Times New Roman"/>
          <w:sz w:val="24"/>
          <w:szCs w:val="24"/>
          <w:lang w:eastAsia="zh-Hans"/>
        </w:rPr>
        <w:t xml:space="preserve"> (Si, 2021)</w:t>
      </w:r>
      <w:r>
        <w:rPr>
          <w:rFonts w:ascii="Times New Roman" w:hAnsi="Times New Roman" w:cs="Times New Roman"/>
          <w:sz w:val="24"/>
          <w:szCs w:val="24"/>
          <w:lang w:val="en-US" w:eastAsia="zh-Hans"/>
        </w:rPr>
        <w:t>. Additionally, the fast emerging concept of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has also associated with the concepts such as internet celebrity, online </w:t>
      </w:r>
      <w:r>
        <w:rPr>
          <w:rFonts w:ascii="Times New Roman" w:hAnsi="Times New Roman" w:cs="Times New Roman"/>
          <w:sz w:val="24"/>
          <w:szCs w:val="24"/>
          <w:lang w:eastAsia="zh-Hans"/>
        </w:rPr>
        <w:t>influences</w:t>
      </w:r>
      <w:r>
        <w:rPr>
          <w:rFonts w:ascii="Times New Roman" w:hAnsi="Times New Roman" w:cs="Times New Roman"/>
          <w:sz w:val="24"/>
          <w:szCs w:val="24"/>
          <w:lang w:val="en-US" w:eastAsia="zh-Hans"/>
        </w:rPr>
        <w:t xml:space="preserve"> and also the formation for the personal brand, to therefore drive the profound impacts</w:t>
      </w:r>
      <w:r>
        <w:rPr>
          <w:rFonts w:ascii="Times New Roman" w:hAnsi="Times New Roman" w:cs="Times New Roman"/>
          <w:sz w:val="24"/>
          <w:szCs w:val="24"/>
          <w:lang w:eastAsia="zh-Hans"/>
        </w:rPr>
        <w:t xml:space="preserve"> (</w:t>
      </w:r>
      <w:r>
        <w:rPr>
          <w:rFonts w:hint="default" w:ascii="Times New Roman" w:hAnsi="Times New Roman" w:cs="Times New Roman"/>
          <w:sz w:val="24"/>
          <w:szCs w:val="24"/>
          <w:lang w:val="en-US" w:eastAsia="zh-CN"/>
        </w:rPr>
        <w:t>Urbanová, M. and Slind, T., 2016</w:t>
      </w:r>
      <w:r>
        <w:rPr>
          <w:rFonts w:hint="default" w:ascii="Times New Roman" w:hAnsi="Times New Roman" w:cs="Times New Roman"/>
          <w:sz w:val="24"/>
          <w:szCs w:val="24"/>
          <w:lang w:eastAsia="zh-CN"/>
        </w:rPr>
        <w:t>)</w:t>
      </w:r>
      <w:r>
        <w:rPr>
          <w:rFonts w:ascii="Times New Roman" w:hAnsi="Times New Roman" w:cs="Times New Roman"/>
          <w:sz w:val="24"/>
          <w:szCs w:val="24"/>
          <w:lang w:val="en-US"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study has seen that current academic studies have lacked the comprehensive insight on this fast changing and dynamic feature for the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w:t>
      </w:r>
      <w:r>
        <w:rPr>
          <w:rFonts w:ascii="Times New Roman" w:hAnsi="Times New Roman" w:cs="Times New Roman"/>
          <w:sz w:val="24"/>
          <w:szCs w:val="24"/>
          <w:lang w:eastAsia="zh-Hans"/>
        </w:rPr>
        <w:t>combined</w:t>
      </w:r>
      <w:r>
        <w:rPr>
          <w:rFonts w:ascii="Times New Roman" w:hAnsi="Times New Roman" w:cs="Times New Roman"/>
          <w:sz w:val="24"/>
          <w:szCs w:val="24"/>
          <w:lang w:val="en-US" w:eastAsia="zh-Hans"/>
        </w:rPr>
        <w:t xml:space="preserve"> with the key personal branded celebrity or </w:t>
      </w:r>
      <w:r>
        <w:rPr>
          <w:rFonts w:ascii="Times New Roman" w:hAnsi="Times New Roman" w:cs="Times New Roman"/>
          <w:sz w:val="24"/>
          <w:szCs w:val="24"/>
          <w:lang w:eastAsia="zh-Hans"/>
        </w:rPr>
        <w:t>influencer</w:t>
      </w:r>
      <w:r>
        <w:rPr>
          <w:rFonts w:ascii="Times New Roman" w:hAnsi="Times New Roman" w:cs="Times New Roman"/>
          <w:sz w:val="24"/>
          <w:szCs w:val="24"/>
          <w:lang w:val="en-US" w:eastAsia="zh-Hans"/>
        </w:rPr>
        <w:t xml:space="preserve"> to play the role.</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literature review is thus divided into three core areas: first, the literature review addresses for the Chinese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market, combined with the focus for the Chinese consumer behaviors and appetites. This could explain the attractiveness and popularity for the e-commerce, and how the consumer behavioral changes may underpinned the rising recognition to livestream e-commerce</w:t>
      </w:r>
      <w:r>
        <w:rPr>
          <w:rFonts w:ascii="Times New Roman" w:hAnsi="Times New Roman" w:cs="Times New Roman"/>
          <w:sz w:val="24"/>
          <w:szCs w:val="24"/>
          <w:lang w:eastAsia="zh-Hans"/>
        </w:rPr>
        <w:t xml:space="preserve"> (</w:t>
      </w:r>
      <w:r>
        <w:rPr>
          <w:rFonts w:hint="default" w:ascii="Times New Roman" w:hAnsi="Times New Roman" w:cs="Times New Roman"/>
          <w:sz w:val="24"/>
          <w:szCs w:val="24"/>
          <w:lang w:val="en-US" w:eastAsia="zh-CN"/>
        </w:rPr>
        <w:t>Cheng</w:t>
      </w:r>
      <w:r>
        <w:rPr>
          <w:rFonts w:hint="default" w:ascii="Times New Roman" w:hAnsi="Times New Roman" w:cs="Times New Roman"/>
          <w:sz w:val="24"/>
          <w:szCs w:val="24"/>
          <w:lang w:eastAsia="zh-CN"/>
        </w:rPr>
        <w:t xml:space="preserve"> et al.</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eastAsia="zh-CN"/>
        </w:rPr>
        <w:t xml:space="preserve"> </w:t>
      </w:r>
      <w:r>
        <w:rPr>
          <w:rFonts w:hint="default" w:ascii="Times New Roman" w:hAnsi="Times New Roman" w:cs="Times New Roman"/>
          <w:sz w:val="24"/>
          <w:szCs w:val="24"/>
          <w:lang w:val="en-US" w:eastAsia="zh-CN"/>
        </w:rPr>
        <w:t>2022</w:t>
      </w:r>
      <w:r>
        <w:rPr>
          <w:rFonts w:hint="default" w:ascii="Times New Roman" w:hAnsi="Times New Roman" w:cs="Times New Roman"/>
          <w:sz w:val="24"/>
          <w:szCs w:val="24"/>
          <w:lang w:eastAsia="zh-CN"/>
        </w:rPr>
        <w:t>)</w:t>
      </w:r>
      <w:r>
        <w:rPr>
          <w:rFonts w:ascii="Times New Roman" w:hAnsi="Times New Roman" w:cs="Times New Roman"/>
          <w:sz w:val="24"/>
          <w:szCs w:val="24"/>
          <w:lang w:val="en-US" w:eastAsia="zh-Hans"/>
        </w:rPr>
        <w:t xml:space="preserve">. Second, </w:t>
      </w:r>
      <w:r>
        <w:rPr>
          <w:rFonts w:ascii="Times New Roman" w:hAnsi="Times New Roman" w:cs="Times New Roman"/>
          <w:sz w:val="24"/>
          <w:szCs w:val="24"/>
          <w:lang w:eastAsia="zh-Hans"/>
        </w:rPr>
        <w:t>the</w:t>
      </w:r>
      <w:r>
        <w:rPr>
          <w:rFonts w:ascii="Times New Roman" w:hAnsi="Times New Roman" w:cs="Times New Roman"/>
          <w:sz w:val="24"/>
          <w:szCs w:val="24"/>
          <w:lang w:val="en-US" w:eastAsia="zh-Hans"/>
        </w:rPr>
        <w:t xml:space="preserve"> literature review covers the core concepts including the internet or digital celebrities, and online </w:t>
      </w:r>
      <w:r>
        <w:rPr>
          <w:rFonts w:ascii="Times New Roman" w:hAnsi="Times New Roman" w:cs="Times New Roman"/>
          <w:sz w:val="24"/>
          <w:szCs w:val="24"/>
          <w:lang w:eastAsia="zh-Hans"/>
        </w:rPr>
        <w:t>influencers</w:t>
      </w:r>
      <w:r>
        <w:rPr>
          <w:rFonts w:ascii="Times New Roman" w:hAnsi="Times New Roman" w:cs="Times New Roman"/>
          <w:sz w:val="24"/>
          <w:szCs w:val="24"/>
          <w:lang w:val="en-US" w:eastAsia="zh-Hans"/>
        </w:rPr>
        <w:t>, to therefore further focus on the targeted research for the livestrea</w:t>
      </w:r>
      <w:r>
        <w:rPr>
          <w:rFonts w:ascii="Times New Roman" w:hAnsi="Times New Roman" w:cs="Times New Roman"/>
          <w:sz w:val="24"/>
          <w:szCs w:val="24"/>
          <w:lang w:eastAsia="zh-Hans"/>
        </w:rPr>
        <w:t xml:space="preserve">m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celebrity. Finally, literature review also captures the latest study for live 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and also the role for</w:t>
      </w:r>
      <w:r>
        <w:rPr>
          <w:rFonts w:ascii="Times New Roman" w:hAnsi="Times New Roman" w:cs="Times New Roman"/>
          <w:sz w:val="24"/>
          <w:szCs w:val="24"/>
          <w:lang w:eastAsia="zh-Hans"/>
        </w:rPr>
        <w:t xml:space="preserve"> personal branding of</w:t>
      </w:r>
      <w:r>
        <w:rPr>
          <w:rFonts w:ascii="Times New Roman" w:hAnsi="Times New Roman" w:cs="Times New Roman"/>
          <w:sz w:val="24"/>
          <w:szCs w:val="24"/>
          <w:lang w:val="en-US" w:eastAsia="zh-Hans"/>
        </w:rPr>
        <w:t xml:space="preserve"> the </w:t>
      </w:r>
      <w:r>
        <w:rPr>
          <w:rFonts w:ascii="Times New Roman" w:hAnsi="Times New Roman" w:cs="Times New Roman"/>
          <w:sz w:val="24"/>
          <w:szCs w:val="24"/>
          <w:lang w:eastAsia="zh-Hans"/>
        </w:rPr>
        <w:t xml:space="preserve">livestream host </w:t>
      </w:r>
      <w:r>
        <w:rPr>
          <w:rFonts w:ascii="Times New Roman" w:hAnsi="Times New Roman" w:cs="Times New Roman"/>
          <w:sz w:val="24"/>
          <w:szCs w:val="24"/>
          <w:lang w:val="en-US" w:eastAsia="zh-Hans"/>
        </w:rPr>
        <w:t>during the process. This has helped the research to further identify the key academic application for the targeted research</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3.2 Close Examination and Selection of Key Conception</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 xml:space="preserve">Livestream e-commerce industry: </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Si, R.</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2021</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 defines that</w:t>
      </w:r>
      <w:r>
        <w:rPr>
          <w:rFonts w:hint="default" w:ascii="Times New Roman Italic" w:hAnsi="Times New Roman Italic" w:eastAsia="宋体" w:cs="Times New Roman Italic"/>
          <w:b w:val="0"/>
          <w:bCs w:val="0"/>
          <w:i w:val="0"/>
          <w:iCs w:val="0"/>
          <w:caps w:val="0"/>
          <w:color w:val="222222"/>
          <w:spacing w:val="0"/>
          <w:kern w:val="0"/>
          <w:sz w:val="24"/>
          <w:szCs w:val="24"/>
          <w:shd w:val="clear" w:fill="FFFFFF"/>
          <w:lang w:val="en-US" w:eastAsia="zh-CN" w:bidi="ar"/>
        </w:rPr>
        <w:t> </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li</w:t>
      </w:r>
      <w:r>
        <w:rPr>
          <w:rFonts w:hint="default" w:ascii="Times New Roman" w:hAnsi="Times New Roman" w:cs="Times New Roman"/>
          <w:b w:val="0"/>
          <w:bCs w:val="0"/>
          <w:sz w:val="24"/>
          <w:szCs w:val="24"/>
          <w:lang w:eastAsia="zh-Hans"/>
        </w:rPr>
        <w:t>ve e-commerce is the promotion and sale of goods via live streaming. Livestream is fundamentally just a traffic tactic, with the ultimate goal of selling things and increasing turnover. It's a brand-new marketing technique that blends live streaming and online shopping.</w:t>
      </w:r>
    </w:p>
    <w:p>
      <w:pPr>
        <w:spacing w:after="0" w:line="240" w:lineRule="auto"/>
        <w:jc w:val="both"/>
        <w:rPr>
          <w:rFonts w:hint="default" w:ascii="Times New Roman" w:hAnsi="Times New Roman" w:cs="Times New Roman"/>
          <w:b/>
          <w:bCs/>
          <w:sz w:val="24"/>
          <w:szCs w:val="24"/>
          <w:lang w:eastAsia="zh-Hans"/>
        </w:rPr>
      </w:pPr>
    </w:p>
    <w:p>
      <w:pPr>
        <w:spacing w:after="0" w:line="240" w:lineRule="auto"/>
        <w:jc w:val="both"/>
        <w:rPr>
          <w:rFonts w:hint="default" w:ascii="Times New Roman" w:hAnsi="Times New Roman" w:cs="Times New Roman"/>
          <w:b w:val="0"/>
          <w:bCs w:val="0"/>
          <w:i w:val="0"/>
          <w:iCs w:val="0"/>
          <w:sz w:val="24"/>
          <w:szCs w:val="24"/>
          <w:lang w:eastAsia="zh-Hans"/>
        </w:rPr>
      </w:pPr>
      <w:r>
        <w:rPr>
          <w:rFonts w:hint="default" w:ascii="Times New Roman Bold" w:hAnsi="Times New Roman Bold" w:cs="Times New Roman Bold"/>
          <w:b/>
          <w:bCs/>
          <w:sz w:val="24"/>
          <w:szCs w:val="24"/>
          <w:lang w:eastAsia="zh-Hans"/>
        </w:rPr>
        <w:t xml:space="preserve">Internet celebrity: </w:t>
      </w:r>
      <w:r>
        <w:rPr>
          <w:rFonts w:hint="default" w:ascii="Times New Roman" w:hAnsi="Times New Roman" w:cs="Times New Roman"/>
          <w:b w:val="0"/>
          <w:bCs w:val="0"/>
          <w:sz w:val="24"/>
          <w:szCs w:val="24"/>
          <w:lang w:eastAsia="zh-Hans"/>
        </w:rPr>
        <w:t xml:space="preserve">Celebrity has an influence and impact on "public consciousness," according to Rojek (2001, p. 29), since celebrity captivates the public's focus and royalty meanwhile preserving the social distance, which agreed by </w:t>
      </w:r>
      <w:r>
        <w:rPr>
          <w:rFonts w:hint="default" w:ascii="Times New Roman" w:hAnsi="Times New Roman" w:cs="Times New Roman"/>
          <w:b w:val="0"/>
          <w:bCs w:val="0"/>
          <w:i w:val="0"/>
          <w:iCs w:val="0"/>
          <w:sz w:val="24"/>
          <w:szCs w:val="24"/>
          <w:lang w:val="en-US" w:eastAsia="zh-Hans"/>
        </w:rPr>
        <w:t>Juntimwasarakij S (2018)</w:t>
      </w:r>
      <w:r>
        <w:rPr>
          <w:rFonts w:hint="default" w:ascii="Times New Roman" w:hAnsi="Times New Roman" w:cs="Times New Roman"/>
          <w:b w:val="0"/>
          <w:bCs w:val="0"/>
          <w:i w:val="0"/>
          <w:iCs w:val="0"/>
          <w:sz w:val="24"/>
          <w:szCs w:val="24"/>
          <w:lang w:eastAsia="zh-Hans"/>
        </w:rPr>
        <w:t>, and further points out that internet celebrities are frequently portrayed as public models via the internet and influence their audience's behavior in a certain degree.</w:t>
      </w:r>
    </w:p>
    <w:p>
      <w:pPr>
        <w:spacing w:after="0" w:line="240" w:lineRule="auto"/>
        <w:jc w:val="both"/>
        <w:rPr>
          <w:rFonts w:hint="default" w:ascii="Times New Roman" w:hAnsi="Times New Roman" w:cs="Times New Roman"/>
          <w:b w:val="0"/>
          <w:bCs w:val="0"/>
          <w:i w:val="0"/>
          <w:iCs w:val="0"/>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Bold" w:hAnsi="Times New Roman Bold" w:cs="Times New Roman Bold"/>
          <w:b/>
          <w:bCs/>
          <w:sz w:val="24"/>
          <w:szCs w:val="24"/>
          <w:lang w:eastAsia="zh-Hans"/>
        </w:rPr>
        <w:t xml:space="preserve">Online influencer: </w:t>
      </w:r>
      <w:r>
        <w:rPr>
          <w:rFonts w:hint="default" w:ascii="Times New Roman" w:hAnsi="Times New Roman" w:eastAsia="宋体" w:cs="Times New Roman"/>
          <w:b w:val="0"/>
          <w:bCs w:val="0"/>
          <w:i w:val="0"/>
          <w:caps w:val="0"/>
          <w:color w:val="222222"/>
          <w:spacing w:val="0"/>
          <w:kern w:val="0"/>
          <w:sz w:val="24"/>
          <w:szCs w:val="24"/>
          <w:shd w:val="clear" w:fill="FFFFFF"/>
          <w:lang w:eastAsia="zh-Hans" w:bidi="ar"/>
        </w:rPr>
        <w:t xml:space="preserve">Marwick (2013, p.114) </w:t>
      </w:r>
      <w:r>
        <w:rPr>
          <w:rFonts w:hint="default" w:ascii="Times New Roman" w:hAnsi="Times New Roman" w:eastAsia="宋体" w:cs="Times New Roman"/>
          <w:b w:val="0"/>
          <w:bCs w:val="0"/>
          <w:i w:val="0"/>
          <w:caps w:val="0"/>
          <w:color w:val="222222"/>
          <w:spacing w:val="0"/>
          <w:kern w:val="0"/>
          <w:sz w:val="24"/>
          <w:szCs w:val="24"/>
          <w:shd w:val="clear" w:fill="FFFFFF"/>
          <w:lang w:val="en-US" w:eastAsia="zh-Hans" w:bidi="ar"/>
        </w:rPr>
        <w:t>comes to the conclusion tha</w:t>
      </w:r>
      <w:r>
        <w:rPr>
          <w:rFonts w:hint="default" w:ascii="Times New Roman" w:hAnsi="Times New Roman" w:eastAsia="宋体" w:cs="Times New Roman"/>
          <w:b w:val="0"/>
          <w:bCs w:val="0"/>
          <w:i w:val="0"/>
          <w:caps w:val="0"/>
          <w:color w:val="222222"/>
          <w:spacing w:val="0"/>
          <w:kern w:val="0"/>
          <w:sz w:val="24"/>
          <w:szCs w:val="24"/>
          <w:shd w:val="clear" w:fill="FFFFFF"/>
          <w:lang w:eastAsia="zh-Hans" w:bidi="ar"/>
        </w:rPr>
        <w:t xml:space="preserve">t unlike popular celebrities, online influencers belong to a small group of online users, </w:t>
      </w:r>
      <w:r>
        <w:rPr>
          <w:rFonts w:hint="default" w:ascii="Times New Roman" w:hAnsi="Times New Roman" w:cs="Times New Roman"/>
          <w:b w:val="0"/>
          <w:bCs w:val="0"/>
          <w:sz w:val="24"/>
          <w:szCs w:val="24"/>
          <w:lang w:eastAsia="zh-Hans"/>
        </w:rPr>
        <w:t xml:space="preserve">which has been expanded by </w:t>
      </w: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Lisichkova</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 et al. (</w:t>
      </w: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2017</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 </w:t>
      </w:r>
      <w:r>
        <w:rPr>
          <w:rFonts w:hint="default" w:ascii="Times New Roman" w:hAnsi="Times New Roman" w:cs="Times New Roman"/>
          <w:b w:val="0"/>
          <w:bCs w:val="0"/>
          <w:sz w:val="24"/>
          <w:szCs w:val="24"/>
          <w:lang w:eastAsia="zh-Hans"/>
        </w:rPr>
        <w:t>to include t</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hat online influencer </w:t>
      </w:r>
      <w:r>
        <w:rPr>
          <w:rFonts w:hint="default" w:ascii="Times New Roman" w:hAnsi="Times New Roman" w:cs="Times New Roman"/>
          <w:b w:val="0"/>
          <w:bCs w:val="0"/>
          <w:sz w:val="24"/>
          <w:szCs w:val="24"/>
          <w:lang w:eastAsia="zh-Hans"/>
        </w:rPr>
        <w:t>operates across a variety of social media channels, frequently at the same time.</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eastAsia="zh-Hans"/>
        </w:rPr>
        <w:t xml:space="preserve">In contradiction to the point made by Rojek (2001, p. 29), </w:t>
      </w: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Lisichkova</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 et al. (</w:t>
      </w: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2017</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 </w:t>
      </w:r>
      <w:r>
        <w:rPr>
          <w:rFonts w:hint="eastAsia" w:ascii="Times New Roman" w:hAnsi="Times New Roman" w:eastAsia="宋体" w:cs="Times New Roman"/>
          <w:b w:val="0"/>
          <w:bCs w:val="0"/>
          <w:i w:val="0"/>
          <w:caps w:val="0"/>
          <w:color w:val="222222"/>
          <w:spacing w:val="0"/>
          <w:kern w:val="0"/>
          <w:sz w:val="24"/>
          <w:szCs w:val="24"/>
          <w:shd w:val="clear" w:fill="FFFFFF"/>
          <w:lang w:val="en-US" w:eastAsia="zh-Hans" w:bidi="ar"/>
        </w:rPr>
        <w:t>maintain</w:t>
      </w:r>
      <w:r>
        <w:rPr>
          <w:rFonts w:hint="default" w:ascii="Times New Roman" w:hAnsi="Times New Roman" w:eastAsia="宋体" w:cs="Times New Roman"/>
          <w:b w:val="0"/>
          <w:bCs w:val="0"/>
          <w:i w:val="0"/>
          <w:caps w:val="0"/>
          <w:color w:val="222222"/>
          <w:spacing w:val="0"/>
          <w:kern w:val="0"/>
          <w:sz w:val="24"/>
          <w:szCs w:val="24"/>
          <w:shd w:val="clear" w:fill="FFFFFF"/>
          <w:lang w:eastAsia="zh-Hans" w:bidi="ar"/>
        </w:rPr>
        <w:t xml:space="preserve"> the online influencer comes from regular people without too much social distance in ordinary life. </w:t>
      </w:r>
      <w:r>
        <w:rPr>
          <w:rFonts w:hint="default" w:ascii="Times New Roman" w:hAnsi="Times New Roman" w:cs="Times New Roman"/>
          <w:b w:val="0"/>
          <w:bCs w:val="0"/>
          <w:sz w:val="24"/>
          <w:szCs w:val="24"/>
          <w:lang w:eastAsia="zh-Hans"/>
        </w:rPr>
        <w:t>A person who has gained notoriety in real or virtual life as a result of a noteworthy event or act. The internet platform and audience interaction are the two most important factors.</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Bold" w:hAnsi="Times New Roman Bold" w:cs="Times New Roman Bold"/>
          <w:b/>
          <w:bCs/>
          <w:sz w:val="24"/>
          <w:szCs w:val="24"/>
          <w:lang w:eastAsia="zh-Hans"/>
        </w:rPr>
      </w:pPr>
      <w:r>
        <w:rPr>
          <w:rFonts w:hint="default" w:ascii="Times New Roman Bold" w:hAnsi="Times New Roman Bold" w:cs="Times New Roman Bold"/>
          <w:b/>
          <w:bCs/>
          <w:sz w:val="24"/>
          <w:szCs w:val="24"/>
          <w:lang w:eastAsia="zh-Hans"/>
        </w:rPr>
        <w:t xml:space="preserve">Personal Brand: </w:t>
      </w: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lang w:val="en-US" w:eastAsia="zh-CN"/>
        </w:rPr>
        <w:t>Khamis et al.</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2017</w:t>
      </w:r>
      <w:r>
        <w:rPr>
          <w:rFonts w:hint="default" w:ascii="Times New Roman" w:hAnsi="Times New Roman" w:cs="Times New Roman"/>
          <w:b w:val="0"/>
          <w:bCs w:val="0"/>
          <w:sz w:val="24"/>
          <w:szCs w:val="24"/>
          <w:lang w:eastAsia="zh-CN"/>
        </w:rPr>
        <w:t>）</w:t>
      </w:r>
      <w:r>
        <w:rPr>
          <w:rFonts w:hint="default" w:ascii="Times New Roman" w:hAnsi="Times New Roman" w:cs="Times New Roman"/>
          <w:b w:val="0"/>
          <w:bCs w:val="0"/>
          <w:sz w:val="24"/>
          <w:szCs w:val="24"/>
          <w:lang w:val="en-US" w:eastAsia="zh-CN"/>
        </w:rPr>
        <w:t xml:space="preserve">supports </w:t>
      </w:r>
      <w:r>
        <w:rPr>
          <w:rFonts w:hint="default" w:ascii="Times New Roman" w:hAnsi="Times New Roman" w:eastAsia="宋体" w:cs="Times New Roman"/>
          <w:b w:val="0"/>
          <w:bCs w:val="0"/>
          <w:i w:val="0"/>
          <w:iCs w:val="0"/>
          <w:color w:val="000000"/>
          <w:kern w:val="0"/>
          <w:sz w:val="24"/>
          <w:szCs w:val="24"/>
          <w:lang w:val="en-US" w:eastAsia="zh-CN" w:bidi="ar"/>
        </w:rPr>
        <w:t>Marwick,(2016)</w:t>
      </w:r>
      <w:r>
        <w:rPr>
          <w:rFonts w:hint="default" w:ascii="Times New Roman" w:hAnsi="Times New Roman" w:cs="Times New Roman"/>
          <w:b w:val="0"/>
          <w:bCs w:val="0"/>
          <w:sz w:val="24"/>
          <w:szCs w:val="24"/>
          <w:lang w:val="en-US" w:eastAsia="zh-CN"/>
        </w:rPr>
        <w:t xml:space="preserve"> earlier work by also findin</w:t>
      </w:r>
      <w:r>
        <w:rPr>
          <w:rFonts w:hint="eastAsia" w:ascii="Times New Roman" w:hAnsi="Times New Roman" w:cs="Times New Roman"/>
          <w:b w:val="0"/>
          <w:bCs w:val="0"/>
          <w:sz w:val="24"/>
          <w:szCs w:val="24"/>
          <w:lang w:val="en-US" w:eastAsia="zh-Hans"/>
        </w:rPr>
        <w:t>gs</w:t>
      </w:r>
      <w:r>
        <w:rPr>
          <w:rFonts w:hint="default" w:ascii="Times New Roman" w:hAnsi="Times New Roman" w:cs="Times New Roman"/>
          <w:b w:val="0"/>
          <w:bCs w:val="0"/>
          <w:sz w:val="24"/>
          <w:szCs w:val="24"/>
          <w:lang w:eastAsia="zh-Hans"/>
        </w:rPr>
        <w:t xml:space="preserve"> that </w:t>
      </w:r>
      <w:r>
        <w:rPr>
          <w:rFonts w:hint="eastAsia" w:ascii="Times New Roman" w:hAnsi="Times New Roman" w:cs="Times New Roman"/>
          <w:b w:val="0"/>
          <w:bCs w:val="0"/>
          <w:sz w:val="24"/>
          <w:szCs w:val="24"/>
          <w:lang w:val="en-US" w:eastAsia="zh-Hans"/>
        </w:rPr>
        <w:t>d</w:t>
      </w:r>
      <w:r>
        <w:rPr>
          <w:rFonts w:hint="default" w:ascii="Times New Roman" w:hAnsi="Times New Roman" w:cs="Times New Roman"/>
          <w:b w:val="0"/>
          <w:bCs w:val="0"/>
          <w:sz w:val="24"/>
          <w:szCs w:val="24"/>
          <w:lang w:eastAsia="zh-Hans"/>
        </w:rPr>
        <w:t xml:space="preserve">istinguished from human brands for traditional celebrity, personal brand can be applied to a few well-known individuals. </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w:hAnsi="Times New Roman" w:cs="Times New Roman"/>
          <w:b w:val="0"/>
          <w:bCs w:val="0"/>
          <w:sz w:val="24"/>
          <w:szCs w:val="24"/>
          <w:lang w:eastAsia="zh-Hans"/>
        </w:rPr>
      </w:pP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Jacobson</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 xml:space="preserve"> (</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202</w:t>
      </w:r>
      <w:r>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t xml:space="preserve">0) </w:t>
      </w:r>
      <w:r>
        <w:rPr>
          <w:rFonts w:hint="eastAsia" w:ascii="Times New Roman" w:hAnsi="Times New Roman" w:cs="Times New Roman"/>
          <w:b w:val="0"/>
          <w:bCs w:val="0"/>
          <w:sz w:val="24"/>
          <w:szCs w:val="24"/>
          <w:lang w:val="en-US" w:eastAsia="zh-Hans"/>
        </w:rPr>
        <w:t>define</w:t>
      </w:r>
      <w:r>
        <w:rPr>
          <w:rFonts w:hint="default" w:ascii="Times New Roman" w:hAnsi="Times New Roman" w:cs="Times New Roman"/>
          <w:b w:val="0"/>
          <w:bCs w:val="0"/>
          <w:sz w:val="24"/>
          <w:szCs w:val="24"/>
          <w:lang w:eastAsia="zh-Hans"/>
        </w:rPr>
        <w:t>s p</w:t>
      </w:r>
      <w:r>
        <w:rPr>
          <w:rFonts w:hint="eastAsia" w:ascii="Times New Roman" w:hAnsi="Times New Roman" w:cs="Times New Roman"/>
          <w:b w:val="0"/>
          <w:bCs w:val="0"/>
          <w:sz w:val="24"/>
          <w:szCs w:val="24"/>
          <w:lang w:val="en-US" w:eastAsia="zh-Hans"/>
        </w:rPr>
        <w:t>ersonal brand</w:t>
      </w:r>
      <w:r>
        <w:rPr>
          <w:rFonts w:hint="default" w:ascii="Times New Roman" w:hAnsi="Times New Roman" w:cs="Times New Roman"/>
          <w:b w:val="0"/>
          <w:bCs w:val="0"/>
          <w:sz w:val="24"/>
          <w:szCs w:val="24"/>
          <w:lang w:eastAsia="zh-Hans"/>
        </w:rPr>
        <w:t xml:space="preserve"> </w:t>
      </w:r>
      <w:r>
        <w:rPr>
          <w:rFonts w:hint="eastAsia" w:ascii="Times New Roman" w:hAnsi="Times New Roman" w:cs="Times New Roman"/>
          <w:b w:val="0"/>
          <w:bCs w:val="0"/>
          <w:sz w:val="24"/>
          <w:szCs w:val="24"/>
          <w:lang w:val="en-US" w:eastAsia="zh-Hans"/>
        </w:rPr>
        <w:t xml:space="preserve">as the act of gathering, organizing, and classifying personal data </w:t>
      </w:r>
      <w:r>
        <w:rPr>
          <w:rFonts w:hint="default" w:ascii="Times New Roman" w:hAnsi="Times New Roman" w:cs="Times New Roman"/>
          <w:b w:val="0"/>
          <w:bCs w:val="0"/>
          <w:sz w:val="24"/>
          <w:szCs w:val="24"/>
          <w:lang w:eastAsia="zh-Hans"/>
        </w:rPr>
        <w:t xml:space="preserve">by external image and inner qualities </w:t>
      </w:r>
      <w:r>
        <w:rPr>
          <w:rFonts w:hint="eastAsia" w:ascii="Times New Roman" w:hAnsi="Times New Roman" w:cs="Times New Roman"/>
          <w:b w:val="0"/>
          <w:bCs w:val="0"/>
          <w:sz w:val="24"/>
          <w:szCs w:val="24"/>
          <w:lang w:val="en-US" w:eastAsia="zh-Hans"/>
        </w:rPr>
        <w:t xml:space="preserve">in order to create a full </w:t>
      </w:r>
      <w:r>
        <w:rPr>
          <w:rFonts w:hint="default" w:ascii="Times New Roman" w:hAnsi="Times New Roman" w:cs="Times New Roman"/>
          <w:b w:val="0"/>
          <w:bCs w:val="0"/>
          <w:sz w:val="24"/>
          <w:szCs w:val="24"/>
          <w:lang w:eastAsia="zh-Hans"/>
        </w:rPr>
        <w:t>impression</w:t>
      </w:r>
      <w:r>
        <w:rPr>
          <w:rFonts w:hint="eastAsia" w:ascii="Times New Roman" w:hAnsi="Times New Roman" w:cs="Times New Roman"/>
          <w:b w:val="0"/>
          <w:bCs w:val="0"/>
          <w:sz w:val="24"/>
          <w:szCs w:val="24"/>
          <w:lang w:val="en-US" w:eastAsia="zh-Hans"/>
        </w:rPr>
        <w:t xml:space="preserve"> for other</w:t>
      </w:r>
      <w:r>
        <w:rPr>
          <w:rFonts w:hint="default" w:ascii="Times New Roman" w:hAnsi="Times New Roman" w:cs="Times New Roman"/>
          <w:b w:val="0"/>
          <w:bCs w:val="0"/>
          <w:sz w:val="24"/>
          <w:szCs w:val="24"/>
          <w:lang w:eastAsia="zh-Hans"/>
        </w:rPr>
        <w:t xml:space="preserve"> individuals</w:t>
      </w:r>
      <w:r>
        <w:rPr>
          <w:rFonts w:hint="eastAsia" w:ascii="Times New Roman" w:hAnsi="Times New Roman" w:cs="Times New Roman"/>
          <w:b w:val="0"/>
          <w:bCs w:val="0"/>
          <w:sz w:val="24"/>
          <w:szCs w:val="24"/>
          <w:lang w:val="en-US" w:eastAsia="zh-Hans"/>
        </w:rPr>
        <w:t xml:space="preserve"> to </w:t>
      </w:r>
      <w:r>
        <w:rPr>
          <w:rFonts w:hint="default" w:ascii="Times New Roman" w:hAnsi="Times New Roman" w:cs="Times New Roman"/>
          <w:b w:val="0"/>
          <w:bCs w:val="0"/>
          <w:sz w:val="24"/>
          <w:szCs w:val="24"/>
          <w:lang w:eastAsia="zh-Hans"/>
        </w:rPr>
        <w:t>recognize</w:t>
      </w:r>
      <w:r>
        <w:rPr>
          <w:rFonts w:hint="eastAsia" w:ascii="Times New Roman" w:hAnsi="Times New Roman" w:cs="Times New Roman"/>
          <w:b w:val="0"/>
          <w:bCs w:val="0"/>
          <w:sz w:val="24"/>
          <w:szCs w:val="24"/>
          <w:lang w:val="en-US" w:eastAsia="zh-Hans"/>
        </w:rPr>
        <w:t xml:space="preserve"> one's identity.</w:t>
      </w:r>
      <w:r>
        <w:rPr>
          <w:rFonts w:hint="default" w:ascii="Times New Roman" w:hAnsi="Times New Roman" w:cs="Times New Roman"/>
          <w:b w:val="0"/>
          <w:bCs w:val="0"/>
          <w:sz w:val="24"/>
          <w:szCs w:val="24"/>
          <w:lang w:eastAsia="zh-Hans"/>
        </w:rPr>
        <w:t xml:space="preserve"> Building an effective personal brand can amplify value and enhance influence.</w:t>
      </w:r>
    </w:p>
    <w:p>
      <w:pPr>
        <w:spacing w:after="0" w:line="240" w:lineRule="auto"/>
        <w:jc w:val="both"/>
        <w:rPr>
          <w:rFonts w:hint="default" w:ascii="Times New Roman" w:hAnsi="Times New Roman" w:cs="Times New Roman"/>
          <w:b w:val="0"/>
          <w:bCs w:val="0"/>
          <w:sz w:val="24"/>
          <w:szCs w:val="24"/>
          <w:lang w:eastAsia="zh-Hans"/>
        </w:rPr>
      </w:pPr>
    </w:p>
    <w:p>
      <w:pPr>
        <w:spacing w:after="0" w:line="240" w:lineRule="auto"/>
        <w:jc w:val="both"/>
        <w:rPr>
          <w:rFonts w:hint="default" w:ascii="Times New Roman" w:hAnsi="Times New Roman" w:cs="Times New Roman"/>
          <w:b w:val="0"/>
          <w:bCs w:val="0"/>
          <w:sz w:val="24"/>
          <w:szCs w:val="24"/>
          <w:lang w:val="en-US" w:eastAsia="zh-Hans"/>
        </w:rPr>
      </w:pPr>
    </w:p>
    <w:p>
      <w:pPr>
        <w:spacing w:after="0" w:line="24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val="en-US" w:eastAsia="zh-Hans"/>
        </w:rPr>
        <w:t>3.</w:t>
      </w:r>
      <w:r>
        <w:rPr>
          <w:rFonts w:hint="default" w:ascii="Times New Roman Bold" w:hAnsi="Times New Roman Bold" w:cs="Times New Roman Bold"/>
          <w:b/>
          <w:bCs/>
          <w:sz w:val="24"/>
          <w:szCs w:val="24"/>
          <w:lang w:eastAsia="zh-Hans"/>
        </w:rPr>
        <w:t>3</w:t>
      </w:r>
      <w:r>
        <w:rPr>
          <w:rFonts w:hint="default" w:ascii="Times New Roman Bold" w:hAnsi="Times New Roman Bold" w:cs="Times New Roman Bold"/>
          <w:b/>
          <w:bCs/>
          <w:sz w:val="24"/>
          <w:szCs w:val="24"/>
          <w:lang w:val="en-US" w:eastAsia="zh-Hans"/>
        </w:rPr>
        <w:t xml:space="preserve"> Chinese </w:t>
      </w:r>
      <w:r>
        <w:rPr>
          <w:rFonts w:hint="default" w:ascii="Times New Roman Bold" w:hAnsi="Times New Roman Bold" w:cs="Times New Roman Bold"/>
          <w:b/>
          <w:bCs/>
          <w:sz w:val="24"/>
          <w:szCs w:val="24"/>
          <w:lang w:eastAsia="zh-Hans"/>
        </w:rPr>
        <w:t>E-c</w:t>
      </w:r>
      <w:r>
        <w:rPr>
          <w:rFonts w:hint="default" w:ascii="Times New Roman Bold" w:hAnsi="Times New Roman Bold" w:cs="Times New Roman Bold"/>
          <w:b/>
          <w:bCs/>
          <w:sz w:val="24"/>
          <w:szCs w:val="24"/>
          <w:lang w:val="en-US" w:eastAsia="zh-Hans"/>
        </w:rPr>
        <w:t xml:space="preserve">ommerce </w:t>
      </w:r>
      <w:r>
        <w:rPr>
          <w:rFonts w:hint="default" w:ascii="Times New Roman Bold" w:hAnsi="Times New Roman Bold" w:cs="Times New Roman Bold"/>
          <w:b/>
          <w:bCs/>
          <w:sz w:val="24"/>
          <w:szCs w:val="24"/>
          <w:lang w:eastAsia="zh-Hans"/>
        </w:rPr>
        <w:t>G</w:t>
      </w:r>
      <w:r>
        <w:rPr>
          <w:rFonts w:hint="default" w:ascii="Times New Roman Bold" w:hAnsi="Times New Roman Bold" w:cs="Times New Roman Bold"/>
          <w:b/>
          <w:bCs/>
          <w:sz w:val="24"/>
          <w:szCs w:val="24"/>
          <w:lang w:val="en-US" w:eastAsia="zh-Hans"/>
        </w:rPr>
        <w:t xml:space="preserve">rowth and </w:t>
      </w:r>
      <w:r>
        <w:rPr>
          <w:rFonts w:hint="default" w:ascii="Times New Roman Bold" w:hAnsi="Times New Roman Bold" w:cs="Times New Roman Bold"/>
          <w:b/>
          <w:bCs/>
          <w:sz w:val="24"/>
          <w:szCs w:val="24"/>
          <w:lang w:eastAsia="zh-Hans"/>
        </w:rPr>
        <w:t>C</w:t>
      </w:r>
      <w:r>
        <w:rPr>
          <w:rFonts w:hint="default" w:ascii="Times New Roman Bold" w:hAnsi="Times New Roman Bold" w:cs="Times New Roman Bold"/>
          <w:b/>
          <w:bCs/>
          <w:sz w:val="24"/>
          <w:szCs w:val="24"/>
          <w:lang w:val="en-US" w:eastAsia="zh-Hans"/>
        </w:rPr>
        <w:t xml:space="preserve">onsumer </w:t>
      </w:r>
      <w:r>
        <w:rPr>
          <w:rFonts w:hint="default" w:ascii="Times New Roman Bold" w:hAnsi="Times New Roman Bold" w:cs="Times New Roman Bold"/>
          <w:b/>
          <w:bCs/>
          <w:sz w:val="24"/>
          <w:szCs w:val="24"/>
          <w:lang w:eastAsia="zh-Hans"/>
        </w:rPr>
        <w:t>B</w:t>
      </w:r>
      <w:r>
        <w:rPr>
          <w:rFonts w:hint="default" w:ascii="Times New Roman Bold" w:hAnsi="Times New Roman Bold" w:cs="Times New Roman Bold"/>
          <w:b/>
          <w:bCs/>
          <w:sz w:val="24"/>
          <w:szCs w:val="24"/>
          <w:lang w:val="en-US" w:eastAsia="zh-Hans"/>
        </w:rPr>
        <w:t>ehavior</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According to McKinsey (2020), China has emerged as the largest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in the world</w:t>
      </w:r>
      <w:r>
        <w:rPr>
          <w:rFonts w:ascii="Times New Roman" w:hAnsi="Times New Roman" w:cs="Times New Roman"/>
          <w:sz w:val="24"/>
          <w:szCs w:val="24"/>
          <w:lang w:eastAsia="zh-Hans"/>
        </w:rPr>
        <w:t xml:space="preserve"> so far</w:t>
      </w:r>
      <w:r>
        <w:rPr>
          <w:rFonts w:ascii="Times New Roman" w:hAnsi="Times New Roman" w:cs="Times New Roman"/>
          <w:sz w:val="24"/>
          <w:szCs w:val="24"/>
          <w:lang w:val="en-US" w:eastAsia="zh-Hans"/>
        </w:rPr>
        <w:t>: the trend has been accelerated by the pandemics, but also other factors such as the large and centrally resided populations providing the scale of economy benefit; the relative low cost of labour; the excessive focus and seeking for the convenience and accessibility; the consumer appetites in terms of finding the best bargains</w:t>
      </w:r>
      <w:r>
        <w:rPr>
          <w:rFonts w:ascii="Times New Roman" w:hAnsi="Times New Roman" w:cs="Times New Roman"/>
          <w:sz w:val="24"/>
          <w:szCs w:val="24"/>
          <w:lang w:eastAsia="zh-Hans"/>
        </w:rPr>
        <w:t xml:space="preserve"> etc</w:t>
      </w:r>
      <w:r>
        <w:rPr>
          <w:rFonts w:ascii="Times New Roman" w:hAnsi="Times New Roman" w:cs="Times New Roman"/>
          <w:sz w:val="24"/>
          <w:szCs w:val="24"/>
          <w:lang w:val="en-US" w:eastAsia="zh-Hans"/>
        </w:rPr>
        <w:t>. McKinsye (2020) expected Chinese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market is going to increase continuously and play an even bigger role to drive the transformation for the industry. Tian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(2019) has analyzed Chinese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giant JD.Com, seeing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has gained the huge success, not only in terms of the revenue, footprint and client coverage, but also moving from general merchandise to grocery and services. This has seen the comprehen</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ive coverage and One Stop shopping and service experiences.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However, some of the core studies are emphasizing for the consumer behaviors, illustrating how Chinese consumers’ appetites and decision makings are behind the increasing popularity of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Duarte and Silva (2020)’s study has evaluated the Chinese online purchase, and emphasizing for the key concept that consumers for “Need To Touch”; the finding has seen Chinese consumers are taking the benefits for the convenience and limitless accessibility alongside with the experiences. This may further outline the positions for livestream, covering the gap between the convenience and NTT experiences. Ma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(2019) have delivered the comprehen</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ive insight for Chinese consumers’ online spending: in the past, clients may have limited information and comparable features when make the purchase in the physical shops; however,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provides superior experiences for information seeking and comparisons; this could help the consumer to select the best deal in the relaxed manner. Furthermore, Ma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(2019) has emphasized the information seeking for the independent comments from peer review, which may further impact the decision making. This has been supported by Ren (2018), arguing the culturally minded independent review is delivering huge impacts to online consumer buying, as this could mitigate some of the challenges and bad buying from the clients. Huang (2017)’s finding has further supported this view: seeing that in the restaurant industry where it is much depended on the cuisine taste and service, and review from other clients are delivering the key to the benefit.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Zhou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has conducted the empirical study, showing that online stimulus are also the key to capture the consumer decision. This is particularly the case in the Big Data era, where targeted marketing could be used in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Guo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have also interpreted the dynamic consumer appetites: with the focus for the agricultural products,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does not only provide direct access to producers, but also to reflect in the dynamic and complicated factors including health awareness, store word of mouth, price factors, convenience and familiarity for the decision. Kantono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(2021)’s study also focused on online meat purchase, and questionnaire survey indicated that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may provide more clarified information for influencing factors of country of origin, quality characteristic and convenient location, to therefore enable the users have the flexibility and freedom on selecting the most suitable option for themselves.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There are numerous studies emphasizing for the cultural consideration for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Klein and Sharma (2022) have seen that Chinese consumer purchase is greatly emphasized for the collective impact, and this may link with common perceptions, public trusts and potential collective bargaining powers, and this links well with Hofstede (202</w:t>
      </w:r>
      <w:r>
        <w:rPr>
          <w:rFonts w:ascii="Times New Roman" w:hAnsi="Times New Roman" w:cs="Times New Roman"/>
          <w:sz w:val="24"/>
          <w:szCs w:val="24"/>
          <w:lang w:eastAsia="zh-Hans"/>
        </w:rPr>
        <w:t>2</w:t>
      </w:r>
      <w:r>
        <w:rPr>
          <w:rFonts w:ascii="Times New Roman" w:hAnsi="Times New Roman" w:cs="Times New Roman"/>
          <w:sz w:val="24"/>
          <w:szCs w:val="24"/>
          <w:lang w:val="en-US" w:eastAsia="zh-Hans"/>
        </w:rPr>
        <w:t>) national cultural theory showing the highly collective nature for Chinese consumer and beyond. Another illustration could be seen in Wu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(2021)’s study: the study has </w:t>
      </w:r>
      <w:r>
        <w:rPr>
          <w:rFonts w:ascii="Times New Roman" w:hAnsi="Times New Roman" w:cs="Times New Roman"/>
          <w:sz w:val="24"/>
          <w:szCs w:val="24"/>
          <w:lang w:eastAsia="zh-Hans"/>
        </w:rPr>
        <w:t xml:space="preserve">believed </w:t>
      </w:r>
      <w:r>
        <w:rPr>
          <w:rFonts w:ascii="Times New Roman" w:hAnsi="Times New Roman" w:cs="Times New Roman"/>
          <w:sz w:val="24"/>
          <w:szCs w:val="24"/>
          <w:lang w:val="en-US" w:eastAsia="zh-Hans"/>
        </w:rPr>
        <w:t>online review plays the exceptionally influential role on consumer adoptions: this has seen that consumers may disproportionally focus on comments from others, to gain the independent and public recognized view to lead the success. Wang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(2021) have further </w:t>
      </w:r>
      <w:r>
        <w:rPr>
          <w:rFonts w:ascii="Times New Roman" w:hAnsi="Times New Roman" w:cs="Times New Roman"/>
          <w:sz w:val="24"/>
          <w:szCs w:val="24"/>
          <w:lang w:eastAsia="zh-Hans"/>
        </w:rPr>
        <w:t>stressed</w:t>
      </w:r>
      <w:r>
        <w:rPr>
          <w:rFonts w:ascii="Times New Roman" w:hAnsi="Times New Roman" w:cs="Times New Roman"/>
          <w:sz w:val="24"/>
          <w:szCs w:val="24"/>
          <w:lang w:val="en-US" w:eastAsia="zh-Hans"/>
        </w:rPr>
        <w:t xml:space="preserve"> the concept of the internet celebrity and online </w:t>
      </w:r>
      <w:r>
        <w:rPr>
          <w:rFonts w:ascii="Times New Roman" w:hAnsi="Times New Roman" w:cs="Times New Roman"/>
          <w:sz w:val="24"/>
          <w:szCs w:val="24"/>
          <w:lang w:eastAsia="zh-Hans"/>
        </w:rPr>
        <w:t>influencer</w:t>
      </w:r>
      <w:r>
        <w:rPr>
          <w:rFonts w:ascii="Times New Roman" w:hAnsi="Times New Roman" w:cs="Times New Roman"/>
          <w:sz w:val="24"/>
          <w:szCs w:val="24"/>
          <w:lang w:val="en-US" w:eastAsia="zh-Hans"/>
        </w:rPr>
        <w:t xml:space="preserve"> may become even bigger success in China: they could play the key role to gain the trusts, where the large crowds of supporting comments and purchase decision may lead to mutual support and recognition in the areas. Thus this has further seen the cultural minded consumer decision are supporting the growth to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platform and </w:t>
      </w:r>
      <w:r>
        <w:rPr>
          <w:rFonts w:ascii="Times New Roman" w:hAnsi="Times New Roman" w:cs="Times New Roman"/>
          <w:sz w:val="24"/>
          <w:szCs w:val="24"/>
          <w:lang w:eastAsia="zh-Hans"/>
        </w:rPr>
        <w:t>consumption</w:t>
      </w:r>
      <w:r>
        <w:rPr>
          <w:rFonts w:ascii="Times New Roman" w:hAnsi="Times New Roman" w:cs="Times New Roman"/>
          <w:sz w:val="24"/>
          <w:szCs w:val="24"/>
          <w:lang w:val="en-US"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importance for the technology backed business solution is also the foundation for the booming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and also subsequent impact the consumer decision. Xiao et al</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(2017) has analyzed the logistic network for the online retail: this has not only created the price difference as merchants are passing on the cost benefits to client as lower price, but also the optimization of delivery could mean the fast and multi channel deliveries. Chen et al</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(2022) have further supported the action seeing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infrastructures are offering the real time delivery, tracking, return and other services, which have further removed the barriers and hesitation for online purchase. Su et al</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(2022) has further </w:t>
      </w:r>
      <w:r>
        <w:rPr>
          <w:rFonts w:ascii="Times New Roman" w:hAnsi="Times New Roman" w:cs="Times New Roman"/>
          <w:sz w:val="24"/>
          <w:szCs w:val="24"/>
          <w:lang w:eastAsia="zh-Hans"/>
        </w:rPr>
        <w:t>underlined</w:t>
      </w:r>
      <w:r>
        <w:rPr>
          <w:rFonts w:ascii="Times New Roman" w:hAnsi="Times New Roman" w:cs="Times New Roman"/>
          <w:sz w:val="24"/>
          <w:szCs w:val="24"/>
          <w:lang w:val="en-US" w:eastAsia="zh-Hans"/>
        </w:rPr>
        <w:t xml:space="preserve"> that core concept of the technology backed sustainability have been incorporated into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operation: this may help the increasingly ethic aware Chinese consumers to fulfill their expectations for the environmental protections and beyond.</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Overall, the review has seen that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has gained the huge success in China, and is likely to continuously pivot for the years to come. This has also seen that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in China has evolved in the years such as with improving infrastructure, technology, Big Data techniques and others to continuously remove the barriers for the clients. The concept of the competitive price, convenience, information seeking and independent reviews are some of the key consumer behaviors to drive this moving forward.</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val="en-US" w:eastAsia="zh-Hans"/>
        </w:rPr>
        <w:t>3.</w:t>
      </w:r>
      <w:r>
        <w:rPr>
          <w:rFonts w:hint="default" w:ascii="Times New Roman Bold" w:hAnsi="Times New Roman Bold" w:cs="Times New Roman Bold"/>
          <w:b/>
          <w:bCs/>
          <w:sz w:val="24"/>
          <w:szCs w:val="24"/>
          <w:lang w:eastAsia="zh-Hans"/>
        </w:rPr>
        <w:t>4</w:t>
      </w:r>
      <w:r>
        <w:rPr>
          <w:rFonts w:hint="default" w:ascii="Times New Roman Bold" w:hAnsi="Times New Roman Bold" w:cs="Times New Roman Bold"/>
          <w:b/>
          <w:bCs/>
          <w:sz w:val="24"/>
          <w:szCs w:val="24"/>
          <w:lang w:val="en-US" w:eastAsia="zh-Hans"/>
        </w:rPr>
        <w:t xml:space="preserve"> Internet Celebrity and </w:t>
      </w:r>
      <w:r>
        <w:rPr>
          <w:rFonts w:hint="default" w:ascii="Times New Roman Bold" w:hAnsi="Times New Roman Bold" w:cs="Times New Roman Bold"/>
          <w:b/>
          <w:bCs/>
          <w:sz w:val="24"/>
          <w:szCs w:val="24"/>
          <w:lang w:eastAsia="zh-Hans"/>
        </w:rPr>
        <w:t>O</w:t>
      </w:r>
      <w:r>
        <w:rPr>
          <w:rFonts w:hint="default" w:ascii="Times New Roman Bold" w:hAnsi="Times New Roman Bold" w:cs="Times New Roman Bold"/>
          <w:b/>
          <w:bCs/>
          <w:sz w:val="24"/>
          <w:szCs w:val="24"/>
          <w:lang w:val="en-US" w:eastAsia="zh-Hans"/>
        </w:rPr>
        <w:t xml:space="preserve">nline </w:t>
      </w:r>
      <w:r>
        <w:rPr>
          <w:rFonts w:hint="eastAsia" w:ascii="Times New Roman Bold" w:hAnsi="Times New Roman Bold" w:cs="Times New Roman Bold"/>
          <w:b/>
          <w:bCs/>
          <w:sz w:val="24"/>
          <w:szCs w:val="24"/>
          <w:lang w:val="en-US" w:eastAsia="zh-Hans"/>
        </w:rPr>
        <w:t>I</w:t>
      </w:r>
      <w:r>
        <w:rPr>
          <w:rFonts w:hint="default" w:ascii="Times New Roman Bold" w:hAnsi="Times New Roman Bold" w:cs="Times New Roman Bold"/>
          <w:b/>
          <w:bCs/>
          <w:sz w:val="24"/>
          <w:szCs w:val="24"/>
          <w:lang w:eastAsia="zh-Hans"/>
        </w:rPr>
        <w:t>nfluencer</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Che</w:t>
      </w:r>
      <w:r>
        <w:rPr>
          <w:rFonts w:ascii="Times New Roman" w:hAnsi="Times New Roman" w:cs="Times New Roman"/>
          <w:sz w:val="24"/>
          <w:szCs w:val="24"/>
          <w:lang w:eastAsia="zh-Hans"/>
        </w:rPr>
        <w:t>n</w:t>
      </w:r>
      <w:r>
        <w:rPr>
          <w:rFonts w:ascii="Times New Roman" w:hAnsi="Times New Roman" w:cs="Times New Roman"/>
          <w:sz w:val="24"/>
          <w:szCs w:val="24"/>
          <w:lang w:val="en-US" w:eastAsia="zh-Hans"/>
        </w:rPr>
        <w:t xml:space="preserve">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has found that internet celebrity is an effective and efficient way to boost the communication to the general public: in the example of the sustainable development, the hiring of the internet celebrity is much more feasible on capturing the contemporary social recognition. Park and Lin</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(2020) have further </w:t>
      </w:r>
      <w:r>
        <w:rPr>
          <w:rFonts w:ascii="Times New Roman" w:hAnsi="Times New Roman" w:cs="Times New Roman"/>
          <w:sz w:val="24"/>
          <w:szCs w:val="24"/>
          <w:lang w:eastAsia="zh-Hans"/>
        </w:rPr>
        <w:t>emphasized</w:t>
      </w:r>
      <w:r>
        <w:rPr>
          <w:rFonts w:ascii="Times New Roman" w:hAnsi="Times New Roman" w:cs="Times New Roman"/>
          <w:sz w:val="24"/>
          <w:szCs w:val="24"/>
          <w:lang w:val="en-US" w:eastAsia="zh-Hans"/>
        </w:rPr>
        <w:t xml:space="preserve"> that benefit for the internet celebrity does not </w:t>
      </w:r>
      <w:r>
        <w:rPr>
          <w:rFonts w:ascii="Times New Roman" w:hAnsi="Times New Roman" w:cs="Times New Roman"/>
          <w:sz w:val="24"/>
          <w:szCs w:val="24"/>
          <w:lang w:eastAsia="zh-Hans"/>
        </w:rPr>
        <w:t xml:space="preserve">only </w:t>
      </w:r>
      <w:r>
        <w:rPr>
          <w:rFonts w:ascii="Times New Roman" w:hAnsi="Times New Roman" w:cs="Times New Roman"/>
          <w:sz w:val="24"/>
          <w:szCs w:val="24"/>
          <w:lang w:val="en-US" w:eastAsia="zh-Hans"/>
        </w:rPr>
        <w:t>cascade the message to the targeted clients, but also to emerge as the trustworthiness and hedonic attitude to the consumers, who may would like to re-tweet, and thus promote the snowballing impacts. This may further link with Hofstede (202</w:t>
      </w:r>
      <w:r>
        <w:rPr>
          <w:rFonts w:ascii="Times New Roman" w:hAnsi="Times New Roman" w:cs="Times New Roman"/>
          <w:sz w:val="24"/>
          <w:szCs w:val="24"/>
          <w:lang w:eastAsia="zh-Hans"/>
        </w:rPr>
        <w:t>2</w:t>
      </w:r>
      <w:r>
        <w:rPr>
          <w:rFonts w:ascii="Times New Roman" w:hAnsi="Times New Roman" w:cs="Times New Roman"/>
          <w:sz w:val="24"/>
          <w:szCs w:val="24"/>
          <w:lang w:val="en-US" w:eastAsia="zh-Hans"/>
        </w:rPr>
        <w:t>) national culture, seeing highly collectivism nature for the society may retrospectively improve the value on internet celebrity. Juntimwasarakij (2018) has supported the argument, and has seen the capitalism nature for the commerce world has combined with the technology boost to form the internet celebrity, this is one of the most effective way to target and capture the trusts of younger consumers, who are likely to spend much more time on social media as part of their lives. This may once again demonstrate the necessity for the impacts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Hou (2022)’s finding has seen that online opinion leader is the centric for the online social network, and the </w:t>
      </w:r>
      <w:r>
        <w:rPr>
          <w:rFonts w:ascii="Times New Roman" w:hAnsi="Times New Roman" w:cs="Times New Roman"/>
          <w:sz w:val="24"/>
          <w:szCs w:val="24"/>
          <w:lang w:eastAsia="zh-Hans"/>
        </w:rPr>
        <w:t>influencer</w:t>
      </w:r>
      <w:r>
        <w:rPr>
          <w:rFonts w:ascii="Times New Roman" w:hAnsi="Times New Roman" w:cs="Times New Roman"/>
          <w:sz w:val="24"/>
          <w:szCs w:val="24"/>
          <w:lang w:val="en-US" w:eastAsia="zh-Hans"/>
        </w:rPr>
        <w:t xml:space="preserve"> could even cascade the perception towards the public, and this could be the unique selling point to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business to attract fans and beyond. Jain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(2020) have supported the argument, seeing the even the </w:t>
      </w:r>
      <w:r>
        <w:rPr>
          <w:rFonts w:ascii="Times New Roman" w:hAnsi="Times New Roman" w:cs="Times New Roman"/>
          <w:sz w:val="24"/>
          <w:szCs w:val="24"/>
          <w:lang w:eastAsia="zh-Hans"/>
        </w:rPr>
        <w:t>key opinion leaders</w:t>
      </w:r>
      <w:r>
        <w:rPr>
          <w:rFonts w:ascii="Times New Roman" w:hAnsi="Times New Roman" w:cs="Times New Roman"/>
          <w:sz w:val="24"/>
          <w:szCs w:val="24"/>
          <w:lang w:val="en-US" w:eastAsia="zh-Hans"/>
        </w:rPr>
        <w:t xml:space="preserve"> are forming some sorts of the coalition, leveraging the progression for the technology to further enhance the attractiveness and successfulness for the finding. Li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have identified while the online </w:t>
      </w:r>
      <w:r>
        <w:rPr>
          <w:rFonts w:ascii="Times New Roman" w:hAnsi="Times New Roman" w:cs="Times New Roman"/>
          <w:sz w:val="24"/>
          <w:szCs w:val="24"/>
          <w:lang w:eastAsia="zh-Hans"/>
        </w:rPr>
        <w:t xml:space="preserve">opinion leader </w:t>
      </w:r>
      <w:r>
        <w:rPr>
          <w:rFonts w:ascii="Times New Roman" w:hAnsi="Times New Roman" w:cs="Times New Roman"/>
          <w:sz w:val="24"/>
          <w:szCs w:val="24"/>
          <w:lang w:val="en-US" w:eastAsia="zh-Hans"/>
        </w:rPr>
        <w:t xml:space="preserve">may deliver the huge influence on the opinion, it is also vital to recognize the heterogeneity for the clients, and seeing </w:t>
      </w:r>
      <w:r>
        <w:rPr>
          <w:rFonts w:ascii="Times New Roman" w:hAnsi="Times New Roman" w:cs="Times New Roman"/>
          <w:sz w:val="24"/>
          <w:szCs w:val="24"/>
          <w:lang w:eastAsia="zh-Hans"/>
        </w:rPr>
        <w:t>the influencers</w:t>
      </w:r>
      <w:r>
        <w:rPr>
          <w:rFonts w:ascii="Times New Roman" w:hAnsi="Times New Roman" w:cs="Times New Roman"/>
          <w:sz w:val="24"/>
          <w:szCs w:val="24"/>
          <w:lang w:val="en-US" w:eastAsia="zh-Hans"/>
        </w:rPr>
        <w:t xml:space="preserve"> may be much more focused to maximize the commercial value when promoting the brand and products.</w:t>
      </w:r>
      <w:r>
        <w:rPr>
          <w:rFonts w:ascii="Times New Roman" w:hAnsi="Times New Roman" w:cs="Times New Roman"/>
          <w:sz w:val="24"/>
          <w:szCs w:val="24"/>
          <w:lang w:eastAsia="zh-Hans"/>
        </w:rPr>
        <w:t xml:space="preserve"> </w:t>
      </w:r>
      <w:r>
        <w:rPr>
          <w:rFonts w:hint="default" w:ascii="Times New Roman" w:hAnsi="Times New Roman" w:cs="Times New Roman"/>
          <w:sz w:val="24"/>
          <w:szCs w:val="24"/>
          <w:lang w:val="en-US" w:eastAsia="zh-CN"/>
        </w:rPr>
        <w:t>Si</w:t>
      </w:r>
      <w:r>
        <w:rPr>
          <w:rFonts w:hint="default" w:ascii="Times New Roman" w:hAnsi="Times New Roman" w:cs="Times New Roman"/>
          <w:sz w:val="24"/>
          <w:szCs w:val="24"/>
          <w:lang w:eastAsia="zh-CN"/>
        </w:rPr>
        <w:t xml:space="preserve"> (</w:t>
      </w:r>
      <w:r>
        <w:rPr>
          <w:rFonts w:hint="default" w:ascii="Times New Roman" w:hAnsi="Times New Roman" w:cs="Times New Roman"/>
          <w:sz w:val="24"/>
          <w:szCs w:val="24"/>
          <w:lang w:val="en-US" w:eastAsia="zh-CN"/>
        </w:rPr>
        <w:t>2021</w:t>
      </w:r>
      <w:r>
        <w:rPr>
          <w:rFonts w:hint="default" w:ascii="Times New Roman" w:hAnsi="Times New Roman" w:cs="Times New Roman"/>
          <w:sz w:val="24"/>
          <w:szCs w:val="24"/>
          <w:lang w:eastAsia="zh-CN"/>
        </w:rPr>
        <w:t xml:space="preserve">) </w:t>
      </w:r>
      <w:r>
        <w:rPr>
          <w:rFonts w:ascii="Times New Roman" w:hAnsi="Times New Roman" w:cs="Times New Roman"/>
          <w:sz w:val="24"/>
          <w:szCs w:val="24"/>
          <w:lang w:val="en-US" w:eastAsia="zh-Hans"/>
        </w:rPr>
        <w:t xml:space="preserve">have further supported the argument, seeing that much more focused </w:t>
      </w:r>
      <w:r>
        <w:rPr>
          <w:rFonts w:ascii="Times New Roman" w:hAnsi="Times New Roman" w:cs="Times New Roman"/>
          <w:sz w:val="24"/>
          <w:szCs w:val="24"/>
          <w:lang w:eastAsia="zh-Hans"/>
        </w:rPr>
        <w:t>on influencers</w:t>
      </w:r>
      <w:r>
        <w:rPr>
          <w:rFonts w:ascii="Times New Roman" w:hAnsi="Times New Roman" w:cs="Times New Roman"/>
          <w:sz w:val="24"/>
          <w:szCs w:val="24"/>
          <w:lang w:val="en-US" w:eastAsia="zh-Hans"/>
        </w:rPr>
        <w:t xml:space="preserve"> to drive the impact; the process may be supported by the contemporary Big Data, otherwise the inappropriate mismatch may even undermine the </w:t>
      </w:r>
      <w:r>
        <w:rPr>
          <w:rFonts w:ascii="Times New Roman" w:hAnsi="Times New Roman" w:cs="Times New Roman"/>
          <w:sz w:val="24"/>
          <w:szCs w:val="24"/>
          <w:lang w:eastAsia="zh-Hans"/>
        </w:rPr>
        <w:t>online influencers</w:t>
      </w:r>
      <w:r>
        <w:rPr>
          <w:rFonts w:hint="default"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impact.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Chen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(2021) has delivered the critical insights, seeing that online </w:t>
      </w:r>
      <w:r>
        <w:rPr>
          <w:rFonts w:ascii="Times New Roman" w:hAnsi="Times New Roman" w:cs="Times New Roman"/>
          <w:sz w:val="24"/>
          <w:szCs w:val="24"/>
          <w:lang w:eastAsia="zh-Hans"/>
        </w:rPr>
        <w:t>key opinion leader</w:t>
      </w:r>
      <w:r>
        <w:rPr>
          <w:rFonts w:ascii="Times New Roman" w:hAnsi="Times New Roman" w:cs="Times New Roman"/>
          <w:sz w:val="24"/>
          <w:szCs w:val="24"/>
          <w:lang w:val="en-US" w:eastAsia="zh-Hans"/>
        </w:rPr>
        <w:t xml:space="preserve"> is acting the agent in the virtual community, and cascade the message to drive the information diffusion. One of the key challenges for contemporary commerce is on gaining the trusts and purchase attention for clients, and</w:t>
      </w:r>
      <w:r>
        <w:rPr>
          <w:rFonts w:ascii="Times New Roman" w:hAnsi="Times New Roman" w:cs="Times New Roman"/>
          <w:sz w:val="24"/>
          <w:szCs w:val="24"/>
          <w:lang w:eastAsia="zh-Hans"/>
        </w:rPr>
        <w:t xml:space="preserve"> the influencer</w:t>
      </w:r>
      <w:r>
        <w:rPr>
          <w:rFonts w:ascii="Times New Roman" w:hAnsi="Times New Roman" w:cs="Times New Roman"/>
          <w:sz w:val="24"/>
          <w:szCs w:val="24"/>
          <w:lang w:val="en-US" w:eastAsia="zh-Hans"/>
        </w:rPr>
        <w:t xml:space="preserve"> plays the key role on mediating the barrier, connecting personal branding with brands. Dang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have raised some of the potential challenges such as information security for social networks: </w:t>
      </w:r>
      <w:r>
        <w:rPr>
          <w:rFonts w:ascii="Times New Roman" w:hAnsi="Times New Roman" w:cs="Times New Roman"/>
          <w:sz w:val="24"/>
          <w:szCs w:val="24"/>
          <w:lang w:eastAsia="zh-Hans"/>
        </w:rPr>
        <w:t>key opinion leader</w:t>
      </w:r>
      <w:r>
        <w:rPr>
          <w:rFonts w:ascii="Times New Roman" w:hAnsi="Times New Roman" w:cs="Times New Roman"/>
          <w:sz w:val="24"/>
          <w:szCs w:val="24"/>
          <w:lang w:val="en-US" w:eastAsia="zh-Hans"/>
        </w:rPr>
        <w:t xml:space="preserve"> may cause the information dispersion and potential security challenges may undermine the impacts. Xing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have also indicated the big data is the catalyst to form the opinion leaders in the social networks: the big data is likely to capture the community and topic for the hot debates, and this may even cause the polarization for the topic, but also could help the </w:t>
      </w:r>
      <w:r>
        <w:rPr>
          <w:rFonts w:ascii="Times New Roman" w:hAnsi="Times New Roman" w:cs="Times New Roman"/>
          <w:sz w:val="24"/>
          <w:szCs w:val="24"/>
          <w:lang w:eastAsia="zh-Hans"/>
        </w:rPr>
        <w:t>influencer</w:t>
      </w:r>
      <w:r>
        <w:rPr>
          <w:rFonts w:ascii="Times New Roman" w:hAnsi="Times New Roman" w:cs="Times New Roman"/>
          <w:sz w:val="24"/>
          <w:szCs w:val="24"/>
          <w:lang w:val="en-US" w:eastAsia="zh-Hans"/>
        </w:rPr>
        <w:t xml:space="preserve"> on better message the information to lead the goal. Luqiu (2019) has also studied Chinese Weibo, seeing opinion leader could set the tones for the discussion, and play the much more profound rules for the online networks and communities.</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These academic researches and empirical studies have all found the paramount importance and influence for internet celebrity</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online </w:t>
      </w:r>
      <w:r>
        <w:rPr>
          <w:rFonts w:ascii="Times New Roman" w:hAnsi="Times New Roman" w:cs="Times New Roman"/>
          <w:sz w:val="24"/>
          <w:szCs w:val="24"/>
          <w:lang w:eastAsia="zh-Hans"/>
        </w:rPr>
        <w:t>key opinion leader or online influencer</w:t>
      </w:r>
      <w:r>
        <w:rPr>
          <w:rFonts w:ascii="Times New Roman" w:hAnsi="Times New Roman" w:cs="Times New Roman"/>
          <w:sz w:val="24"/>
          <w:szCs w:val="24"/>
          <w:lang w:val="en-US" w:eastAsia="zh-Hans"/>
        </w:rPr>
        <w:t xml:space="preserve">: this is particularly the case in the areas of social media or web 2.0 era, where consumers are spending </w:t>
      </w:r>
      <w:r>
        <w:rPr>
          <w:rFonts w:ascii="Times New Roman" w:hAnsi="Times New Roman" w:cs="Times New Roman"/>
          <w:sz w:val="24"/>
          <w:szCs w:val="24"/>
          <w:lang w:eastAsia="zh-Hans"/>
        </w:rPr>
        <w:t>plenty</w:t>
      </w:r>
      <w:r>
        <w:rPr>
          <w:rFonts w:ascii="Times New Roman" w:hAnsi="Times New Roman" w:cs="Times New Roman"/>
          <w:sz w:val="24"/>
          <w:szCs w:val="24"/>
          <w:lang w:val="en-US" w:eastAsia="zh-Hans"/>
        </w:rPr>
        <w:t xml:space="preserve"> of time on the internet. This may also see that commercial opportunities are evolving with the recognition for internet celebrity </w:t>
      </w:r>
      <w:r>
        <w:rPr>
          <w:rFonts w:ascii="Times New Roman" w:hAnsi="Times New Roman" w:cs="Times New Roman"/>
          <w:sz w:val="24"/>
          <w:szCs w:val="24"/>
          <w:lang w:eastAsia="zh-Hans"/>
        </w:rPr>
        <w:t>online key opinion leader or influencer</w:t>
      </w:r>
      <w:r>
        <w:rPr>
          <w:rFonts w:ascii="Times New Roman" w:hAnsi="Times New Roman" w:cs="Times New Roman"/>
          <w:sz w:val="24"/>
          <w:szCs w:val="24"/>
          <w:lang w:val="en-US" w:eastAsia="zh-Hans"/>
        </w:rPr>
        <w:t>, and drive the transformation for the industry.</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val="en-US" w:eastAsia="zh-Hans"/>
        </w:rPr>
        <w:t>3.</w:t>
      </w:r>
      <w:r>
        <w:rPr>
          <w:rFonts w:hint="default" w:ascii="Times New Roman Bold" w:hAnsi="Times New Roman Bold" w:cs="Times New Roman Bold"/>
          <w:b/>
          <w:bCs/>
          <w:sz w:val="24"/>
          <w:szCs w:val="24"/>
          <w:lang w:eastAsia="zh-Hans"/>
        </w:rPr>
        <w:t>5</w:t>
      </w:r>
      <w:r>
        <w:rPr>
          <w:rFonts w:hint="default" w:ascii="Times New Roman Bold" w:hAnsi="Times New Roman Bold" w:cs="Times New Roman Bold"/>
          <w:b/>
          <w:bCs/>
          <w:sz w:val="24"/>
          <w:szCs w:val="24"/>
          <w:lang w:val="en-US" w:eastAsia="zh-Hans"/>
        </w:rPr>
        <w:t xml:space="preserve"> Livestream</w:t>
      </w:r>
      <w:r>
        <w:rPr>
          <w:rFonts w:hint="default" w:ascii="Times New Roman Bold" w:hAnsi="Times New Roman Bold" w:cs="Times New Roman Bold"/>
          <w:b/>
          <w:bCs/>
          <w:sz w:val="24"/>
          <w:szCs w:val="24"/>
          <w:lang w:eastAsia="zh-Hans"/>
        </w:rPr>
        <w:t xml:space="preserve"> E-c</w:t>
      </w:r>
      <w:r>
        <w:rPr>
          <w:rFonts w:hint="default" w:ascii="Times New Roman Bold" w:hAnsi="Times New Roman Bold" w:cs="Times New Roman Bold"/>
          <w:b/>
          <w:bCs/>
          <w:sz w:val="24"/>
          <w:szCs w:val="24"/>
          <w:lang w:val="en-US" w:eastAsia="zh-Hans"/>
        </w:rPr>
        <w:t>ommerce</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Zhang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have recognized the huge importance for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commerce in the modern society, it has not only seen as the catalyzing force for the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nowadays, but also livestream provided the solution to one of the bigger barriers: customer retaining and gaining the trusts. This has linked with personal brand for the presenter or</w:t>
      </w:r>
      <w:r>
        <w:rPr>
          <w:rFonts w:ascii="Times New Roman" w:hAnsi="Times New Roman" w:cs="Times New Roman"/>
          <w:sz w:val="24"/>
          <w:szCs w:val="24"/>
          <w:lang w:eastAsia="zh-Hans"/>
        </w:rPr>
        <w:t xml:space="preserve"> influencer</w:t>
      </w:r>
      <w:r>
        <w:rPr>
          <w:rFonts w:ascii="Times New Roman" w:hAnsi="Times New Roman" w:cs="Times New Roman"/>
          <w:sz w:val="24"/>
          <w:szCs w:val="24"/>
          <w:lang w:val="en-US" w:eastAsia="zh-Hans"/>
        </w:rPr>
        <w:t>, as well as delivering the more interactive solution. Lu and Chen (2021) have further exploited the argument, seeing livestream provides the more dynamic and interactive presentation of the products and services to clients, and also the visual insight to the consumers such as queries and answers. All of these measures have significantly reduced the uncertainty and cultivate the trust to capture the value for the clients. Gao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(2021) adapted the Elaboration Likelihood Model to see the impact of perceived persuasiveness to the clients. The livestream thus been viewed as the catalyst to deliver the trustworthiness, attractiveness, consistency, and interesting the co-viewer engagement and involvements are also some of the other key factors to bring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commerce to be the next level, and massively boost the purchase </w:t>
      </w:r>
      <w:r>
        <w:rPr>
          <w:rFonts w:ascii="Times New Roman" w:hAnsi="Times New Roman" w:cs="Times New Roman"/>
          <w:sz w:val="24"/>
          <w:szCs w:val="24"/>
          <w:lang w:eastAsia="zh-Hans"/>
        </w:rPr>
        <w:t>intention</w:t>
      </w:r>
      <w:r>
        <w:rPr>
          <w:rFonts w:ascii="Times New Roman" w:hAnsi="Times New Roman" w:cs="Times New Roman"/>
          <w:sz w:val="24"/>
          <w:szCs w:val="24"/>
          <w:lang w:val="en-US" w:eastAsia="zh-Hans"/>
        </w:rPr>
        <w:t xml:space="preserve"> and beyond. The popularity for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has even questioned the business model for some of the existing industry such as tourism</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Xie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have seen that livestream could not only promote but may even replace the tourism industry, as more and more people are spending at home to have the similar experiences going forward.</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Kang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(2021) have instead emphasizing the importance for interactivity in livestream: the level of customer engagement in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is unrivaled by other form of the communication. This has strengthened the relationship between business and clients to lead to more engagement and involvement of clients. Sun (2020) have further enriched the argument, seeing that combined features such as IT affordance is the key to raise the purchase </w:t>
      </w:r>
      <w:r>
        <w:rPr>
          <w:rFonts w:ascii="Times New Roman" w:hAnsi="Times New Roman" w:cs="Times New Roman"/>
          <w:sz w:val="24"/>
          <w:szCs w:val="24"/>
          <w:lang w:eastAsia="zh-Hans"/>
        </w:rPr>
        <w:t>intention</w:t>
      </w:r>
      <w:r>
        <w:rPr>
          <w:rFonts w:ascii="Times New Roman" w:hAnsi="Times New Roman" w:cs="Times New Roman"/>
          <w:sz w:val="24"/>
          <w:szCs w:val="24"/>
          <w:lang w:val="en-US" w:eastAsia="zh-Hans"/>
        </w:rPr>
        <w:t xml:space="preserve"> in the social commerce., via the consideration of visibility affordance, meta voicing affordance and guidance shopping affordance. Wongkitrungrueng and Assarut (2022) have supported the above mentioned argument that livestream commerce is gaining the pace in contemporary society, as it provides the effective channels in the areas of customer perceived value, promotion of customer trusts and level of the engagement in the livestream to become the symbolic and elucidating role to boost sale and customer engagement.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eastAsia="zh-Hans"/>
        </w:rPr>
      </w:pPr>
      <w:r>
        <w:rPr>
          <w:rFonts w:ascii="Times New Roman" w:hAnsi="Times New Roman" w:cs="Times New Roman"/>
          <w:sz w:val="24"/>
          <w:szCs w:val="24"/>
          <w:highlight w:val="none"/>
          <w:lang w:val="en-US" w:eastAsia="zh-Hans"/>
        </w:rPr>
        <w:t>To be mo</w:t>
      </w:r>
      <w:r>
        <w:rPr>
          <w:rFonts w:ascii="Times New Roman" w:hAnsi="Times New Roman" w:cs="Times New Roman"/>
          <w:sz w:val="24"/>
          <w:szCs w:val="24"/>
          <w:lang w:val="en-US" w:eastAsia="zh-Hans"/>
        </w:rPr>
        <w:t xml:space="preserve">re specific to the targeted Chinese consumers, Ma (2021) have seen that </w:t>
      </w:r>
      <w:r>
        <w:rPr>
          <w:rFonts w:ascii="Times New Roman" w:hAnsi="Times New Roman" w:cs="Times New Roman"/>
          <w:sz w:val="24"/>
          <w:szCs w:val="24"/>
          <w:lang w:eastAsia="zh-Hans"/>
        </w:rPr>
        <w:t>i</w:t>
      </w:r>
      <w:r>
        <w:rPr>
          <w:rFonts w:hint="eastAsia" w:ascii="Times New Roman" w:hAnsi="Times New Roman" w:cs="Times New Roman"/>
          <w:sz w:val="24"/>
          <w:szCs w:val="24"/>
          <w:lang w:val="en-US" w:eastAsia="zh-Hans"/>
        </w:rPr>
        <w:t>n the Chinese e-commerce business, livestream has gained a lot of traction.</w:t>
      </w:r>
      <w:r>
        <w:rPr>
          <w:rFonts w:ascii="Times New Roman" w:hAnsi="Times New Roman" w:cs="Times New Roman"/>
          <w:sz w:val="24"/>
          <w:szCs w:val="24"/>
          <w:lang w:val="en-US" w:eastAsia="zh-Hans"/>
        </w:rPr>
        <w:t xml:space="preserve"> This has seen the key factors including the use of gratification, the perceived network size perception of digital celerity, as well as the peer pressures and reference group impacts are promoting the goal going forward. Li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(2021) has also </w:t>
      </w:r>
      <w:r>
        <w:rPr>
          <w:rFonts w:ascii="Times New Roman" w:hAnsi="Times New Roman" w:cs="Times New Roman"/>
          <w:sz w:val="24"/>
          <w:szCs w:val="24"/>
          <w:lang w:eastAsia="zh-Hans"/>
        </w:rPr>
        <w:t>argued</w:t>
      </w:r>
      <w:r>
        <w:rPr>
          <w:rFonts w:ascii="Times New Roman" w:hAnsi="Times New Roman" w:cs="Times New Roman"/>
          <w:sz w:val="24"/>
          <w:szCs w:val="24"/>
          <w:lang w:val="en-US" w:eastAsia="zh-Hans"/>
        </w:rPr>
        <w:t xml:space="preserve"> </w:t>
      </w:r>
      <w:r>
        <w:rPr>
          <w:rFonts w:ascii="Times New Roman" w:hAnsi="Times New Roman" w:cs="Times New Roman"/>
          <w:sz w:val="24"/>
          <w:szCs w:val="24"/>
          <w:lang w:eastAsia="zh-Hans"/>
        </w:rPr>
        <w:t xml:space="preserve">that </w:t>
      </w:r>
      <w:r>
        <w:rPr>
          <w:rFonts w:ascii="Times New Roman" w:hAnsi="Times New Roman" w:cs="Times New Roman"/>
          <w:sz w:val="24"/>
          <w:szCs w:val="24"/>
          <w:lang w:val="en-US" w:eastAsia="zh-Hans"/>
        </w:rPr>
        <w:t>in the competitive Chinese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industry, clients are often seeking for the best bargains between the merchants. However, </w:t>
      </w:r>
      <w:r>
        <w:rPr>
          <w:rFonts w:ascii="Times New Roman" w:hAnsi="Times New Roman" w:cs="Times New Roman"/>
          <w:sz w:val="24"/>
          <w:szCs w:val="24"/>
          <w:lang w:eastAsia="zh-Hans"/>
        </w:rPr>
        <w:t xml:space="preserve">the </w:t>
      </w:r>
      <w:r>
        <w:rPr>
          <w:rFonts w:ascii="Times New Roman" w:hAnsi="Times New Roman" w:cs="Times New Roman"/>
          <w:sz w:val="24"/>
          <w:szCs w:val="24"/>
          <w:lang w:val="en-US" w:eastAsia="zh-Hans"/>
        </w:rPr>
        <w:t>livesstrea</w:t>
      </w:r>
      <w:r>
        <w:rPr>
          <w:rFonts w:ascii="Times New Roman" w:hAnsi="Times New Roman" w:cs="Times New Roman"/>
          <w:sz w:val="24"/>
          <w:szCs w:val="24"/>
          <w:lang w:eastAsia="zh-Hans"/>
        </w:rPr>
        <w:t xml:space="preserve">m </w:t>
      </w:r>
      <w:r>
        <w:rPr>
          <w:rFonts w:ascii="Times New Roman" w:hAnsi="Times New Roman" w:cs="Times New Roman"/>
          <w:sz w:val="24"/>
          <w:szCs w:val="24"/>
          <w:lang w:val="en-US" w:eastAsia="zh-Hans"/>
        </w:rPr>
        <w:t>is the effective tool to the synchronicity and vicarious expression, boost the stickiness for clients to the celebrities and platforms on leading the goal. Xu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(2021) have </w:t>
      </w:r>
      <w:r>
        <w:rPr>
          <w:rFonts w:ascii="Times New Roman" w:hAnsi="Times New Roman" w:cs="Times New Roman"/>
          <w:sz w:val="24"/>
          <w:szCs w:val="24"/>
          <w:lang w:eastAsia="zh-Hans"/>
        </w:rPr>
        <w:t xml:space="preserve">additionally proven that </w:t>
      </w:r>
      <w:r>
        <w:rPr>
          <w:rFonts w:ascii="Times New Roman" w:hAnsi="Times New Roman" w:cs="Times New Roman"/>
          <w:sz w:val="24"/>
          <w:szCs w:val="24"/>
          <w:lang w:val="en-US" w:eastAsia="zh-Hans"/>
        </w:rPr>
        <w:t>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could be much more effective and convincing to clients for the mixed social and physical presence, as this could provide more experience alongside with the interactivity to maximize the user proces</w:t>
      </w:r>
      <w:r>
        <w:rPr>
          <w:rFonts w:ascii="Times New Roman" w:hAnsi="Times New Roman" w:cs="Times New Roman"/>
          <w:sz w:val="24"/>
          <w:szCs w:val="24"/>
          <w:lang w:eastAsia="zh-Hans"/>
        </w:rPr>
        <w:t xml:space="preserve">s by </w:t>
      </w:r>
      <w:r>
        <w:rPr>
          <w:rFonts w:ascii="Times New Roman" w:hAnsi="Times New Roman" w:cs="Times New Roman"/>
          <w:sz w:val="24"/>
          <w:szCs w:val="24"/>
          <w:lang w:val="en-US" w:eastAsia="zh-Hans"/>
        </w:rPr>
        <w:t>study</w:t>
      </w:r>
      <w:r>
        <w:rPr>
          <w:rFonts w:ascii="Times New Roman" w:hAnsi="Times New Roman" w:cs="Times New Roman"/>
          <w:sz w:val="24"/>
          <w:szCs w:val="24"/>
          <w:lang w:eastAsia="zh-Hans"/>
        </w:rPr>
        <w:t>ing</w:t>
      </w:r>
      <w:r>
        <w:rPr>
          <w:rFonts w:ascii="Times New Roman" w:hAnsi="Times New Roman" w:cs="Times New Roman"/>
          <w:sz w:val="24"/>
          <w:szCs w:val="24"/>
          <w:lang w:val="en-US" w:eastAsia="zh-Hans"/>
        </w:rPr>
        <w:t xml:space="preserve"> over 300 real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time livestream events</w:t>
      </w:r>
      <w:r>
        <w:rPr>
          <w:rFonts w:ascii="Times New Roman" w:hAnsi="Times New Roman" w:cs="Times New Roman"/>
          <w:sz w:val="24"/>
          <w:szCs w:val="24"/>
          <w:lang w:eastAsia="zh-Hans"/>
        </w:rPr>
        <w:t>.</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review has also captured the unique activity during the livestream: Liu et al</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(2022) have seen the viewers are sending gifts to the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presenter as the unique action. This provided the unique business model for the livestream</w:t>
      </w:r>
      <w:r>
        <w:rPr>
          <w:rFonts w:ascii="Times New Roman" w:hAnsi="Times New Roman" w:cs="Times New Roman"/>
          <w:sz w:val="24"/>
          <w:szCs w:val="24"/>
          <w:lang w:eastAsia="zh-Hans"/>
        </w:rPr>
        <w:t xml:space="preserve"> industry</w:t>
      </w:r>
      <w:r>
        <w:rPr>
          <w:rFonts w:ascii="Times New Roman" w:hAnsi="Times New Roman" w:cs="Times New Roman"/>
          <w:sz w:val="24"/>
          <w:szCs w:val="24"/>
          <w:lang w:val="en-US" w:eastAsia="zh-Hans"/>
        </w:rPr>
        <w:t xml:space="preserve">, and greatly satisfy the viewers’ perception and satisfaction. Li and Guo (2021) have further seen that virtual gifting are the key to provide the interactivity, fulfill the needs for the </w:t>
      </w:r>
      <w:r>
        <w:rPr>
          <w:rFonts w:ascii="Times New Roman" w:hAnsi="Times New Roman" w:cs="Times New Roman"/>
          <w:sz w:val="24"/>
          <w:szCs w:val="24"/>
          <w:lang w:eastAsia="zh-Hans"/>
        </w:rPr>
        <w:t>participation</w:t>
      </w:r>
      <w:r>
        <w:rPr>
          <w:rFonts w:ascii="Times New Roman" w:hAnsi="Times New Roman" w:cs="Times New Roman"/>
          <w:sz w:val="24"/>
          <w:szCs w:val="24"/>
          <w:lang w:val="en-US" w:eastAsia="zh-Hans"/>
        </w:rPr>
        <w:t xml:space="preserve"> of the clients and beyond.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eastAsia" w:ascii="Times New Roman" w:hAnsi="Times New Roman" w:cs="Times New Roman"/>
          <w:sz w:val="24"/>
          <w:szCs w:val="24"/>
          <w:lang w:val="en-US" w:eastAsia="zh-Hans"/>
        </w:rPr>
      </w:pPr>
      <w:r>
        <w:rPr>
          <w:rFonts w:hint="eastAsia" w:ascii="Times New Roman" w:hAnsi="Times New Roman" w:cs="Times New Roman"/>
          <w:sz w:val="24"/>
          <w:szCs w:val="24"/>
          <w:lang w:val="en-US" w:eastAsia="zh-Hans"/>
        </w:rPr>
        <w:t xml:space="preserve">Overall, the findings show that livestream is the </w:t>
      </w:r>
      <w:r>
        <w:rPr>
          <w:rFonts w:hint="default" w:ascii="Times New Roman" w:hAnsi="Times New Roman" w:cs="Times New Roman"/>
          <w:sz w:val="24"/>
          <w:szCs w:val="24"/>
          <w:lang w:eastAsia="zh-Hans"/>
        </w:rPr>
        <w:t>next</w:t>
      </w:r>
      <w:r>
        <w:rPr>
          <w:rFonts w:hint="eastAsia" w:ascii="Times New Roman" w:hAnsi="Times New Roman" w:cs="Times New Roman"/>
          <w:sz w:val="24"/>
          <w:szCs w:val="24"/>
          <w:lang w:val="en-US" w:eastAsia="zh-Hans"/>
        </w:rPr>
        <w:t xml:space="preserve"> phase for China's </w:t>
      </w:r>
      <w:r>
        <w:rPr>
          <w:rFonts w:hint="default" w:ascii="Times New Roman" w:hAnsi="Times New Roman" w:cs="Times New Roman"/>
          <w:sz w:val="24"/>
          <w:szCs w:val="24"/>
          <w:lang w:eastAsia="zh-Hans"/>
        </w:rPr>
        <w:t>or even</w:t>
      </w:r>
      <w:r>
        <w:rPr>
          <w:rFonts w:hint="eastAsia" w:ascii="Times New Roman" w:hAnsi="Times New Roman" w:cs="Times New Roman"/>
          <w:sz w:val="24"/>
          <w:szCs w:val="24"/>
          <w:lang w:val="en-US" w:eastAsia="zh-Hans"/>
        </w:rPr>
        <w:t xml:space="preserve"> the world's burgeoning e-commerce.</w:t>
      </w:r>
      <w:r>
        <w:rPr>
          <w:rFonts w:ascii="Times New Roman" w:hAnsi="Times New Roman" w:cs="Times New Roman"/>
          <w:sz w:val="24"/>
          <w:szCs w:val="24"/>
          <w:lang w:val="en-US" w:eastAsia="zh-Hans"/>
        </w:rPr>
        <w:t xml:space="preserve"> In contrast to the traditional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livestream may provide much more advantages in the areas of interactivity, client engagement and involvement, the real time queries and communication, the improved experience and coverage and beyond. </w:t>
      </w:r>
      <w:r>
        <w:rPr>
          <w:rFonts w:ascii="Times New Roman" w:hAnsi="Times New Roman" w:cs="Times New Roman"/>
          <w:sz w:val="24"/>
          <w:szCs w:val="24"/>
          <w:lang w:eastAsia="zh-Hans"/>
        </w:rPr>
        <w:t>Furthermore</w:t>
      </w:r>
      <w:r>
        <w:rPr>
          <w:rFonts w:ascii="Times New Roman" w:hAnsi="Times New Roman" w:cs="Times New Roman"/>
          <w:sz w:val="24"/>
          <w:szCs w:val="24"/>
          <w:lang w:val="en-US" w:eastAsia="zh-Hans"/>
        </w:rPr>
        <w:t xml:space="preserve">, the </w:t>
      </w:r>
      <w:r>
        <w:rPr>
          <w:rFonts w:ascii="Times New Roman" w:hAnsi="Times New Roman" w:cs="Times New Roman"/>
          <w:sz w:val="24"/>
          <w:szCs w:val="24"/>
          <w:lang w:eastAsia="zh-Hans"/>
        </w:rPr>
        <w:t>popularity</w:t>
      </w:r>
      <w:r>
        <w:rPr>
          <w:rFonts w:ascii="Times New Roman" w:hAnsi="Times New Roman" w:cs="Times New Roman"/>
          <w:sz w:val="24"/>
          <w:szCs w:val="24"/>
          <w:lang w:val="en-US" w:eastAsia="zh-Hans"/>
        </w:rPr>
        <w:t xml:space="preserve"> </w:t>
      </w:r>
      <w:r>
        <w:rPr>
          <w:rFonts w:ascii="Times New Roman" w:hAnsi="Times New Roman" w:cs="Times New Roman"/>
          <w:sz w:val="24"/>
          <w:szCs w:val="24"/>
          <w:lang w:eastAsia="zh-Hans"/>
        </w:rPr>
        <w:t>of</w:t>
      </w:r>
      <w:r>
        <w:rPr>
          <w:rFonts w:ascii="Times New Roman" w:hAnsi="Times New Roman" w:cs="Times New Roman"/>
          <w:sz w:val="24"/>
          <w:szCs w:val="24"/>
          <w:lang w:val="en-US" w:eastAsia="zh-Hans"/>
        </w:rPr>
        <w:t xml:space="preserve"> livestream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 xml:space="preserve">may also align with </w:t>
      </w:r>
      <w:r>
        <w:rPr>
          <w:rFonts w:hint="eastAsia" w:ascii="Times New Roman" w:hAnsi="Times New Roman" w:cs="Times New Roman"/>
          <w:sz w:val="24"/>
          <w:szCs w:val="24"/>
          <w:lang w:val="en-US" w:eastAsia="zh-Hans"/>
        </w:rPr>
        <w:t>the collectivism character of Chinese culture</w:t>
      </w:r>
      <w:r>
        <w:rPr>
          <w:rFonts w:ascii="Times New Roman" w:hAnsi="Times New Roman" w:cs="Times New Roman"/>
          <w:sz w:val="24"/>
          <w:szCs w:val="24"/>
          <w:lang w:val="en-US" w:eastAsia="zh-Hans"/>
        </w:rPr>
        <w:t>, as people are seeking new form</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of  social engagement, peer pressures and reference group </w:t>
      </w:r>
      <w:r>
        <w:rPr>
          <w:rFonts w:ascii="Times New Roman" w:hAnsi="Times New Roman" w:cs="Times New Roman"/>
          <w:sz w:val="24"/>
          <w:szCs w:val="24"/>
          <w:lang w:eastAsia="zh-Hans"/>
        </w:rPr>
        <w:t xml:space="preserve">influence </w:t>
      </w:r>
      <w:r>
        <w:rPr>
          <w:rFonts w:hint="eastAsia" w:ascii="Times New Roman" w:hAnsi="Times New Roman" w:cs="Times New Roman"/>
          <w:sz w:val="24"/>
          <w:szCs w:val="24"/>
          <w:lang w:val="en-US" w:eastAsia="zh-Hans"/>
        </w:rPr>
        <w:t>to achieve their goals.</w:t>
      </w:r>
    </w:p>
    <w:p>
      <w:pPr>
        <w:spacing w:after="0" w:line="240" w:lineRule="auto"/>
        <w:jc w:val="both"/>
        <w:rPr>
          <w:rFonts w:hint="eastAsia"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val="en-US" w:eastAsia="zh-Hans"/>
        </w:rPr>
        <w:t>3.</w:t>
      </w:r>
      <w:r>
        <w:rPr>
          <w:rFonts w:hint="default" w:ascii="Times New Roman Bold" w:hAnsi="Times New Roman Bold" w:cs="Times New Roman Bold"/>
          <w:b/>
          <w:bCs/>
          <w:sz w:val="24"/>
          <w:szCs w:val="24"/>
          <w:lang w:eastAsia="zh-Hans"/>
        </w:rPr>
        <w:t>6</w:t>
      </w:r>
      <w:r>
        <w:rPr>
          <w:rFonts w:hint="default" w:ascii="Times New Roman Bold" w:hAnsi="Times New Roman Bold" w:cs="Times New Roman Bold"/>
          <w:b/>
          <w:bCs/>
          <w:sz w:val="24"/>
          <w:szCs w:val="24"/>
          <w:lang w:val="en-US" w:eastAsia="zh-Hans"/>
        </w:rPr>
        <w:t xml:space="preserve"> </w:t>
      </w:r>
      <w:r>
        <w:rPr>
          <w:rFonts w:hint="default" w:ascii="Times New Roman Bold" w:hAnsi="Times New Roman Bold" w:cs="Times New Roman Bold"/>
          <w:b/>
          <w:bCs/>
          <w:sz w:val="24"/>
          <w:szCs w:val="24"/>
          <w:lang w:eastAsia="zh-Hans"/>
        </w:rPr>
        <w:t>Tentative Indications of Research G</w:t>
      </w:r>
      <w:r>
        <w:rPr>
          <w:rFonts w:hint="default" w:ascii="Times New Roman Bold" w:hAnsi="Times New Roman Bold" w:cs="Times New Roman Bold"/>
          <w:b/>
          <w:bCs/>
          <w:sz w:val="24"/>
          <w:szCs w:val="24"/>
          <w:lang w:val="en-US" w:eastAsia="zh-Hans"/>
        </w:rPr>
        <w:t>ap</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The literature review covers the core considerations for Chinese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business, consumer behavior and appetites, internet celebrity and online</w:t>
      </w:r>
      <w:r>
        <w:rPr>
          <w:rFonts w:ascii="Times New Roman" w:hAnsi="Times New Roman" w:cs="Times New Roman"/>
          <w:sz w:val="24"/>
          <w:szCs w:val="24"/>
          <w:lang w:eastAsia="zh-Hans"/>
        </w:rPr>
        <w:t xml:space="preserve"> influencers</w:t>
      </w:r>
      <w:r>
        <w:rPr>
          <w:rFonts w:ascii="Times New Roman" w:hAnsi="Times New Roman" w:cs="Times New Roman"/>
          <w:sz w:val="24"/>
          <w:szCs w:val="24"/>
          <w:lang w:val="en-US" w:eastAsia="zh-Hans"/>
        </w:rPr>
        <w:t>, as well as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The </w:t>
      </w:r>
      <w:r>
        <w:rPr>
          <w:rFonts w:ascii="Times New Roman" w:hAnsi="Times New Roman" w:cs="Times New Roman"/>
          <w:sz w:val="24"/>
          <w:szCs w:val="24"/>
          <w:lang w:eastAsia="zh-Hans"/>
        </w:rPr>
        <w:t>research</w:t>
      </w:r>
      <w:r>
        <w:rPr>
          <w:rFonts w:ascii="Times New Roman" w:hAnsi="Times New Roman" w:cs="Times New Roman"/>
          <w:sz w:val="24"/>
          <w:szCs w:val="24"/>
          <w:lang w:val="en-US" w:eastAsia="zh-Hans"/>
        </w:rPr>
        <w:t xml:space="preserve"> has </w:t>
      </w:r>
      <w:r>
        <w:rPr>
          <w:rFonts w:ascii="Times New Roman" w:hAnsi="Times New Roman" w:cs="Times New Roman"/>
          <w:sz w:val="24"/>
          <w:szCs w:val="24"/>
          <w:lang w:eastAsia="zh-Hans"/>
        </w:rPr>
        <w:t>explored</w:t>
      </w:r>
      <w:r>
        <w:rPr>
          <w:rFonts w:ascii="Times New Roman" w:hAnsi="Times New Roman" w:cs="Times New Roman"/>
          <w:sz w:val="24"/>
          <w:szCs w:val="24"/>
          <w:lang w:val="en-US" w:eastAsia="zh-Hans"/>
        </w:rPr>
        <w:t xml:space="preserve"> that many of these theories and academic studies contribute to the interpretation for the booming livestrea</w:t>
      </w:r>
      <w:r>
        <w:rPr>
          <w:rFonts w:ascii="Times New Roman" w:hAnsi="Times New Roman" w:cs="Times New Roman"/>
          <w:sz w:val="24"/>
          <w:szCs w:val="24"/>
          <w:lang w:eastAsia="zh-Hans"/>
        </w:rPr>
        <w:t xml:space="preserve">m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in China, there are </w:t>
      </w:r>
      <w:r>
        <w:rPr>
          <w:rFonts w:ascii="Times New Roman" w:hAnsi="Times New Roman" w:cs="Times New Roman"/>
          <w:sz w:val="24"/>
          <w:szCs w:val="24"/>
          <w:lang w:eastAsia="zh-Hans"/>
        </w:rPr>
        <w:t xml:space="preserve">definitely some </w:t>
      </w:r>
      <w:r>
        <w:rPr>
          <w:rFonts w:ascii="Times New Roman" w:hAnsi="Times New Roman" w:cs="Times New Roman"/>
          <w:sz w:val="24"/>
          <w:szCs w:val="24"/>
          <w:lang w:val="en-US" w:eastAsia="zh-Hans"/>
        </w:rPr>
        <w:t>gaps</w:t>
      </w:r>
      <w:r>
        <w:rPr>
          <w:rFonts w:ascii="Times New Roman" w:hAnsi="Times New Roman" w:cs="Times New Roman"/>
          <w:sz w:val="24"/>
          <w:szCs w:val="24"/>
          <w:lang w:eastAsia="zh-Hans"/>
        </w:rPr>
        <w:t xml:space="preserve"> that come with it </w:t>
      </w:r>
      <w:r>
        <w:rPr>
          <w:rFonts w:ascii="Times New Roman" w:hAnsi="Times New Roman" w:cs="Times New Roman"/>
          <w:sz w:val="24"/>
          <w:szCs w:val="24"/>
          <w:lang w:val="en-US" w:eastAsia="zh-Hans"/>
        </w:rPr>
        <w:t>.</w:t>
      </w: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eastAsia="zh-Hans"/>
        </w:rPr>
        <w:br w:type="textWrapping"/>
      </w:r>
      <w:r>
        <w:rPr>
          <w:rFonts w:ascii="Times New Roman" w:hAnsi="Times New Roman" w:cs="Times New Roman"/>
          <w:sz w:val="24"/>
          <w:szCs w:val="24"/>
          <w:lang w:eastAsia="zh-Hans"/>
        </w:rPr>
        <w:t xml:space="preserve">According to search the key words or key findings through UWTSD library, </w:t>
      </w:r>
      <w:r>
        <w:rPr>
          <w:rFonts w:hint="eastAsia" w:ascii="Times New Roman" w:hAnsi="Times New Roman" w:cs="Times New Roman"/>
          <w:sz w:val="24"/>
          <w:szCs w:val="24"/>
          <w:lang w:val="en-US" w:eastAsia="zh-Hans"/>
        </w:rPr>
        <w:t>CNKI</w:t>
      </w:r>
      <w:r>
        <w:rPr>
          <w:rFonts w:hint="default" w:ascii="Times New Roman" w:hAnsi="Times New Roman" w:cs="Times New Roman"/>
          <w:sz w:val="24"/>
          <w:szCs w:val="24"/>
          <w:lang w:eastAsia="zh-Hans"/>
        </w:rPr>
        <w:t>，Google Scholar, ScienceDirect or other official academic website, it can find out o</w:t>
      </w:r>
      <w:r>
        <w:rPr>
          <w:rFonts w:ascii="Times New Roman" w:hAnsi="Times New Roman" w:cs="Times New Roman"/>
          <w:sz w:val="24"/>
          <w:szCs w:val="24"/>
          <w:lang w:val="en-US" w:eastAsia="zh-Hans"/>
        </w:rPr>
        <w:t>ne of the biggest academic gaps</w:t>
      </w:r>
      <w:r>
        <w:rPr>
          <w:rFonts w:ascii="Times New Roman" w:hAnsi="Times New Roman" w:cs="Times New Roman"/>
          <w:sz w:val="24"/>
          <w:szCs w:val="24"/>
          <w:lang w:eastAsia="zh-Hans"/>
        </w:rPr>
        <w:t xml:space="preserve"> is </w:t>
      </w:r>
      <w:r>
        <w:rPr>
          <w:rFonts w:ascii="Times New Roman" w:hAnsi="Times New Roman" w:cs="Times New Roman"/>
          <w:sz w:val="24"/>
          <w:szCs w:val="24"/>
          <w:lang w:val="en-US" w:eastAsia="zh-Hans"/>
        </w:rPr>
        <w:t xml:space="preserve">lacking </w:t>
      </w:r>
      <w:r>
        <w:rPr>
          <w:rFonts w:ascii="Times New Roman" w:hAnsi="Times New Roman" w:cs="Times New Roman"/>
          <w:sz w:val="24"/>
          <w:szCs w:val="24"/>
          <w:lang w:eastAsia="zh-Hans"/>
        </w:rPr>
        <w:t xml:space="preserve">study on evaluating the personal brand of </w:t>
      </w:r>
      <w:r>
        <w:rPr>
          <w:rFonts w:ascii="Times New Roman" w:hAnsi="Times New Roman" w:cs="Times New Roman"/>
          <w:sz w:val="24"/>
          <w:szCs w:val="24"/>
          <w:lang w:val="en-US" w:eastAsia="zh-Hans"/>
        </w:rPr>
        <w:t xml:space="preserve">internet celebrity or online </w:t>
      </w:r>
      <w:r>
        <w:rPr>
          <w:rFonts w:ascii="Times New Roman" w:hAnsi="Times New Roman" w:cs="Times New Roman"/>
          <w:sz w:val="24"/>
          <w:szCs w:val="24"/>
          <w:lang w:eastAsia="zh-Hans"/>
        </w:rPr>
        <w:t>influencer</w:t>
      </w:r>
      <w:r>
        <w:rPr>
          <w:rFonts w:ascii="Times New Roman" w:hAnsi="Times New Roman" w:cs="Times New Roman"/>
          <w:sz w:val="24"/>
          <w:szCs w:val="24"/>
          <w:lang w:val="en-US" w:eastAsia="zh-Hans"/>
        </w:rPr>
        <w:t xml:space="preserve"> in livestream</w:t>
      </w:r>
      <w:r>
        <w:rPr>
          <w:rFonts w:ascii="Times New Roman" w:hAnsi="Times New Roman" w:cs="Times New Roman"/>
          <w:sz w:val="24"/>
          <w:szCs w:val="24"/>
          <w:lang w:eastAsia="zh-Hans"/>
        </w:rPr>
        <w:t xml:space="preserve"> industry</w:t>
      </w:r>
      <w:r>
        <w:rPr>
          <w:rFonts w:ascii="Times New Roman" w:hAnsi="Times New Roman" w:cs="Times New Roman"/>
          <w:sz w:val="24"/>
          <w:szCs w:val="24"/>
          <w:lang w:val="en-US" w:eastAsia="zh-Hans"/>
        </w:rPr>
        <w:t>.</w:t>
      </w:r>
      <w:r>
        <w:rPr>
          <w:rFonts w:ascii="Times New Roman" w:hAnsi="Times New Roman" w:cs="Times New Roman"/>
          <w:sz w:val="24"/>
          <w:szCs w:val="24"/>
          <w:lang w:eastAsia="zh-Hans"/>
        </w:rPr>
        <w:t xml:space="preserve"> The researcher explore that </w:t>
      </w:r>
      <w:r>
        <w:rPr>
          <w:rFonts w:ascii="Times New Roman" w:hAnsi="Times New Roman" w:cs="Times New Roman"/>
          <w:sz w:val="24"/>
          <w:szCs w:val="24"/>
          <w:lang w:val="en-US" w:eastAsia="zh-Hans"/>
        </w:rPr>
        <w:t xml:space="preserve">majority of the </w:t>
      </w:r>
      <w:r>
        <w:rPr>
          <w:rFonts w:ascii="Times New Roman" w:hAnsi="Times New Roman" w:cs="Times New Roman"/>
          <w:sz w:val="24"/>
          <w:szCs w:val="24"/>
          <w:lang w:eastAsia="zh-Hans"/>
        </w:rPr>
        <w:t xml:space="preserve">previous </w:t>
      </w:r>
      <w:r>
        <w:rPr>
          <w:rFonts w:ascii="Times New Roman" w:hAnsi="Times New Roman" w:cs="Times New Roman"/>
          <w:sz w:val="24"/>
          <w:szCs w:val="24"/>
          <w:lang w:val="en-US" w:eastAsia="zh-Hans"/>
        </w:rPr>
        <w:t>academic</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studies are focusing on the viewers and clients,</w:t>
      </w:r>
      <w:r>
        <w:rPr>
          <w:rFonts w:ascii="Times New Roman" w:hAnsi="Times New Roman" w:cs="Times New Roman"/>
          <w:sz w:val="24"/>
          <w:szCs w:val="24"/>
          <w:lang w:eastAsia="zh-Hans"/>
        </w:rPr>
        <w:t xml:space="preserve"> or recent online celebrity and influencer, but only a few people have looked at the role their personal brand plays in the livestream industry.</w:t>
      </w:r>
      <w:r>
        <w:rPr>
          <w:rFonts w:ascii="Times New Roman" w:hAnsi="Times New Roman" w:cs="Times New Roman"/>
          <w:sz w:val="24"/>
          <w:szCs w:val="24"/>
          <w:lang w:val="en-US" w:eastAsia="zh-Hans"/>
        </w:rPr>
        <w:t xml:space="preserve">Taking example of </w:t>
      </w:r>
      <w:r>
        <w:rPr>
          <w:rFonts w:ascii="Times New Roman" w:hAnsi="Times New Roman" w:cs="Times New Roman"/>
          <w:sz w:val="24"/>
          <w:szCs w:val="24"/>
          <w:lang w:eastAsia="zh-Hans"/>
        </w:rPr>
        <w:t xml:space="preserve">Austin </w:t>
      </w:r>
      <w:r>
        <w:rPr>
          <w:rFonts w:ascii="Times New Roman" w:hAnsi="Times New Roman" w:cs="Times New Roman"/>
          <w:sz w:val="24"/>
          <w:szCs w:val="24"/>
          <w:lang w:val="en-US" w:eastAsia="zh-Hans"/>
        </w:rPr>
        <w:t>Li</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he has won out the competition in the Chinese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out of millions,</w:t>
      </w:r>
      <w:r>
        <w:rPr>
          <w:rFonts w:ascii="Times New Roman" w:hAnsi="Times New Roman" w:cs="Times New Roman"/>
          <w:sz w:val="24"/>
          <w:szCs w:val="24"/>
          <w:lang w:eastAsia="zh-Hans"/>
        </w:rPr>
        <w:t xml:space="preserve"> apart from the influence of the brand itself, another important influencing factor is his personal brand image.</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eastAsia="zh-Hans"/>
        </w:rPr>
      </w:pPr>
      <w:r>
        <w:rPr>
          <w:rFonts w:ascii="Times New Roman" w:hAnsi="Times New Roman" w:cs="Times New Roman"/>
          <w:sz w:val="24"/>
          <w:szCs w:val="24"/>
          <w:lang w:val="en-US" w:eastAsia="zh-Hans"/>
        </w:rPr>
        <w:t>An</w:t>
      </w:r>
      <w:r>
        <w:rPr>
          <w:rFonts w:ascii="Times New Roman" w:hAnsi="Times New Roman" w:cs="Times New Roman"/>
          <w:sz w:val="24"/>
          <w:szCs w:val="24"/>
          <w:lang w:eastAsia="zh-Hans"/>
        </w:rPr>
        <w:t>other</w:t>
      </w:r>
      <w:r>
        <w:rPr>
          <w:rFonts w:ascii="Times New Roman" w:hAnsi="Times New Roman" w:cs="Times New Roman"/>
          <w:sz w:val="24"/>
          <w:szCs w:val="24"/>
          <w:lang w:val="en-US" w:eastAsia="zh-Hans"/>
        </w:rPr>
        <w:t xml:space="preserve"> gap has </w:t>
      </w:r>
      <w:r>
        <w:rPr>
          <w:rFonts w:ascii="Times New Roman" w:hAnsi="Times New Roman" w:cs="Times New Roman"/>
          <w:sz w:val="24"/>
          <w:szCs w:val="24"/>
          <w:lang w:eastAsia="zh-Hans"/>
        </w:rPr>
        <w:t>demonstrated</w:t>
      </w:r>
      <w:r>
        <w:rPr>
          <w:rFonts w:ascii="Times New Roman" w:hAnsi="Times New Roman" w:cs="Times New Roman"/>
          <w:sz w:val="24"/>
          <w:szCs w:val="24"/>
          <w:lang w:val="en-US" w:eastAsia="zh-Hans"/>
        </w:rPr>
        <w:t xml:space="preserve"> that there are lacking of the business operation behind the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for example, how the leading </w:t>
      </w:r>
      <w:r>
        <w:rPr>
          <w:rFonts w:ascii="Times New Roman" w:hAnsi="Times New Roman" w:cs="Times New Roman"/>
          <w:sz w:val="24"/>
          <w:szCs w:val="24"/>
          <w:lang w:eastAsia="zh-Hans"/>
        </w:rPr>
        <w:t xml:space="preserve">host </w:t>
      </w:r>
      <w:r>
        <w:rPr>
          <w:rFonts w:ascii="Times New Roman" w:hAnsi="Times New Roman" w:cs="Times New Roman"/>
          <w:sz w:val="24"/>
          <w:szCs w:val="24"/>
          <w:lang w:val="en-US" w:eastAsia="zh-Hans"/>
        </w:rPr>
        <w:t xml:space="preserve">such as </w:t>
      </w:r>
      <w:r>
        <w:rPr>
          <w:rFonts w:ascii="Times New Roman" w:hAnsi="Times New Roman" w:cs="Times New Roman"/>
          <w:sz w:val="24"/>
          <w:szCs w:val="24"/>
          <w:lang w:eastAsia="zh-Hans"/>
        </w:rPr>
        <w:t xml:space="preserve">Austin </w:t>
      </w:r>
      <w:r>
        <w:rPr>
          <w:rFonts w:ascii="Times New Roman" w:hAnsi="Times New Roman" w:cs="Times New Roman"/>
          <w:sz w:val="24"/>
          <w:szCs w:val="24"/>
          <w:lang w:val="en-US" w:eastAsia="zh-Hans"/>
        </w:rPr>
        <w:t xml:space="preserve">Li and his team used the effective partnership with the business, the selection for the brand and product, the leverage of the strong bargaining power for exclusive deal, the strategy and operation for the procurement and sourcing, the technology and business supports on fulfilling the sale, delivery and after sale services and beyond. All of these </w:t>
      </w:r>
      <w:r>
        <w:rPr>
          <w:rFonts w:ascii="Times New Roman" w:hAnsi="Times New Roman" w:cs="Times New Roman"/>
          <w:sz w:val="24"/>
          <w:szCs w:val="24"/>
          <w:lang w:eastAsia="zh-Hans"/>
        </w:rPr>
        <w:t xml:space="preserve">are regarded as </w:t>
      </w:r>
      <w:r>
        <w:rPr>
          <w:rFonts w:ascii="Times New Roman" w:hAnsi="Times New Roman" w:cs="Times New Roman"/>
          <w:sz w:val="24"/>
          <w:szCs w:val="24"/>
          <w:lang w:val="en-US" w:eastAsia="zh-Hans"/>
        </w:rPr>
        <w:t>the core business operation to transform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into a successful business model. </w:t>
      </w:r>
    </w:p>
    <w:p>
      <w:pPr>
        <w:spacing w:after="0" w:line="240" w:lineRule="auto"/>
        <w:jc w:val="both"/>
        <w:rPr>
          <w:rFonts w:ascii="Times New Roman" w:hAnsi="Times New Roman" w:cs="Times New Roman"/>
          <w:sz w:val="24"/>
          <w:szCs w:val="24"/>
          <w:lang w:eastAsia="zh-Hans"/>
        </w:rPr>
      </w:pPr>
      <w:r>
        <w:rPr>
          <w:rFonts w:ascii="Times New Roman" w:hAnsi="Times New Roman" w:cs="Times New Roman"/>
          <w:sz w:val="24"/>
          <w:szCs w:val="24"/>
          <w:lang w:eastAsia="zh-Hans"/>
        </w:rPr>
        <w:t xml:space="preserve"> </w:t>
      </w: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 xml:space="preserve">The study has thus </w:t>
      </w:r>
      <w:r>
        <w:rPr>
          <w:rFonts w:ascii="Times New Roman" w:hAnsi="Times New Roman" w:cs="Times New Roman"/>
          <w:sz w:val="24"/>
          <w:szCs w:val="24"/>
          <w:lang w:eastAsia="zh-Hans"/>
        </w:rPr>
        <w:t>displayed</w:t>
      </w:r>
      <w:r>
        <w:rPr>
          <w:rFonts w:ascii="Times New Roman" w:hAnsi="Times New Roman" w:cs="Times New Roman"/>
          <w:sz w:val="24"/>
          <w:szCs w:val="24"/>
          <w:lang w:val="en-US" w:eastAsia="zh-Hans"/>
        </w:rPr>
        <w:t xml:space="preserve"> that literature review has built the good academic skeletons, and also pave the considerations to the future research</w:t>
      </w:r>
      <w:r>
        <w:rPr>
          <w:rFonts w:ascii="Times New Roman" w:hAnsi="Times New Roman" w:cs="Times New Roman"/>
          <w:sz w:val="24"/>
          <w:szCs w:val="24"/>
          <w:lang w:eastAsia="zh-Hans"/>
        </w:rPr>
        <w:t xml:space="preserve"> (</w:t>
      </w:r>
      <w:r>
        <w:rPr>
          <w:rFonts w:hint="eastAsia" w:ascii="Times New Roman" w:hAnsi="Times New Roman" w:cs="Times New Roman"/>
          <w:sz w:val="24"/>
          <w:szCs w:val="24"/>
          <w:lang w:val="en-US" w:eastAsia="zh-Hans"/>
        </w:rPr>
        <w:t>Morse, 2003)</w:t>
      </w:r>
      <w:r>
        <w:rPr>
          <w:rFonts w:ascii="Times New Roman" w:hAnsi="Times New Roman" w:cs="Times New Roman"/>
          <w:sz w:val="24"/>
          <w:szCs w:val="24"/>
          <w:lang w:val="en-US" w:eastAsia="zh-Hans"/>
        </w:rPr>
        <w:t xml:space="preserve">. The study has seen that future area for the study </w:t>
      </w:r>
      <w:r>
        <w:rPr>
          <w:rFonts w:ascii="Times New Roman" w:hAnsi="Times New Roman" w:cs="Times New Roman"/>
          <w:sz w:val="24"/>
          <w:szCs w:val="24"/>
          <w:lang w:eastAsia="zh-Hans"/>
        </w:rPr>
        <w:t>need</w:t>
      </w:r>
      <w:r>
        <w:rPr>
          <w:rFonts w:ascii="Times New Roman" w:hAnsi="Times New Roman" w:cs="Times New Roman"/>
          <w:sz w:val="24"/>
          <w:szCs w:val="24"/>
          <w:lang w:val="en-US" w:eastAsia="zh-Hans"/>
        </w:rPr>
        <w:t xml:space="preserve"> much more to do with the personal brand in the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ommerce, as well as the business operation to support the liv</w:t>
      </w:r>
      <w:r>
        <w:rPr>
          <w:rFonts w:ascii="Times New Roman" w:hAnsi="Times New Roman" w:cs="Times New Roman"/>
          <w:sz w:val="24"/>
          <w:szCs w:val="24"/>
          <w:lang w:eastAsia="zh-Hans"/>
        </w:rPr>
        <w:t>e</w:t>
      </w:r>
      <w:r>
        <w:rPr>
          <w:rFonts w:ascii="Times New Roman" w:hAnsi="Times New Roman" w:cs="Times New Roman"/>
          <w:sz w:val="24"/>
          <w:szCs w:val="24"/>
          <w:lang w:val="en-US" w:eastAsia="zh-Hans"/>
        </w:rPr>
        <w:t>stream</w:t>
      </w:r>
      <w:r>
        <w:rPr>
          <w:rFonts w:ascii="Times New Roman" w:hAnsi="Times New Roman" w:cs="Times New Roman"/>
          <w:sz w:val="24"/>
          <w:szCs w:val="24"/>
          <w:lang w:eastAsia="zh-Hans"/>
        </w:rPr>
        <w:t xml:space="preserve"> </w:t>
      </w:r>
      <w:r>
        <w:rPr>
          <w:rFonts w:ascii="Times New Roman" w:hAnsi="Times New Roman" w:cs="Times New Roman"/>
          <w:sz w:val="24"/>
          <w:szCs w:val="24"/>
          <w:lang w:val="en-US" w:eastAsia="zh-Hans"/>
        </w:rPr>
        <w:t>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to become the success business venture. </w:t>
      </w:r>
    </w:p>
    <w:p>
      <w:pPr>
        <w:spacing w:after="0" w:line="240" w:lineRule="auto"/>
        <w:jc w:val="both"/>
        <w:rPr>
          <w:rFonts w:ascii="Times New Roman" w:hAnsi="Times New Roman" w:cs="Times New Roman"/>
          <w:sz w:val="24"/>
          <w:szCs w:val="24"/>
          <w:lang w:val="en-US" w:eastAsia="zh-Hans"/>
        </w:rPr>
      </w:pPr>
    </w:p>
    <w:p>
      <w:pPr>
        <w:spacing w:after="0" w:line="240" w:lineRule="auto"/>
        <w:jc w:val="both"/>
        <w:rPr>
          <w:rFonts w:ascii="Times New Roman" w:hAnsi="Times New Roman" w:cs="Times New Roman"/>
          <w:sz w:val="24"/>
          <w:szCs w:val="24"/>
          <w:lang w:val="en-US" w:eastAsia="zh-Hans"/>
        </w:rPr>
      </w:pPr>
      <w:r>
        <w:rPr>
          <w:rFonts w:ascii="Times New Roman" w:hAnsi="Times New Roman" w:cs="Times New Roman"/>
          <w:sz w:val="24"/>
          <w:szCs w:val="24"/>
          <w:lang w:val="en-US" w:eastAsia="zh-Hans"/>
        </w:rPr>
        <w:t>Th</w:t>
      </w:r>
      <w:r>
        <w:rPr>
          <w:rFonts w:ascii="Times New Roman" w:hAnsi="Times New Roman" w:cs="Times New Roman"/>
          <w:sz w:val="24"/>
          <w:szCs w:val="24"/>
          <w:lang w:eastAsia="zh-Hans"/>
        </w:rPr>
        <w:t>is</w:t>
      </w:r>
      <w:r>
        <w:rPr>
          <w:rFonts w:ascii="Times New Roman" w:hAnsi="Times New Roman" w:cs="Times New Roman"/>
          <w:sz w:val="24"/>
          <w:szCs w:val="24"/>
          <w:lang w:val="en-US" w:eastAsia="zh-Hans"/>
        </w:rPr>
        <w:t xml:space="preserve"> research is currently positioned to use case study to focus on leading Chinese livestream e</w:t>
      </w:r>
      <w:r>
        <w:rPr>
          <w:rFonts w:ascii="Times New Roman" w:hAnsi="Times New Roman" w:cs="Times New Roman"/>
          <w:sz w:val="24"/>
          <w:szCs w:val="24"/>
          <w:lang w:eastAsia="zh-Hans"/>
        </w:rPr>
        <w:t>-c</w:t>
      </w:r>
      <w:r>
        <w:rPr>
          <w:rFonts w:ascii="Times New Roman" w:hAnsi="Times New Roman" w:cs="Times New Roman"/>
          <w:sz w:val="24"/>
          <w:szCs w:val="24"/>
          <w:lang w:val="en-US" w:eastAsia="zh-Hans"/>
        </w:rPr>
        <w:t xml:space="preserve">ommerce celebrity </w:t>
      </w:r>
      <w:r>
        <w:rPr>
          <w:rFonts w:ascii="Times New Roman" w:hAnsi="Times New Roman" w:cs="Times New Roman"/>
          <w:sz w:val="24"/>
          <w:szCs w:val="24"/>
          <w:lang w:eastAsia="zh-Hans"/>
        </w:rPr>
        <w:t xml:space="preserve">Austin </w:t>
      </w:r>
      <w:r>
        <w:rPr>
          <w:rFonts w:ascii="Times New Roman" w:hAnsi="Times New Roman" w:cs="Times New Roman"/>
          <w:sz w:val="24"/>
          <w:szCs w:val="24"/>
          <w:lang w:val="en-US" w:eastAsia="zh-Hans"/>
        </w:rPr>
        <w:t>Li</w:t>
      </w:r>
      <w:r>
        <w:rPr>
          <w:rFonts w:ascii="Times New Roman" w:hAnsi="Times New Roman" w:cs="Times New Roman"/>
          <w:sz w:val="24"/>
          <w:szCs w:val="24"/>
          <w:lang w:eastAsia="zh-Hans"/>
        </w:rPr>
        <w:t xml:space="preserve"> and a group of professional practitioners</w:t>
      </w:r>
      <w:r>
        <w:rPr>
          <w:rFonts w:ascii="Times New Roman" w:hAnsi="Times New Roman" w:cs="Times New Roman"/>
          <w:sz w:val="24"/>
          <w:szCs w:val="24"/>
          <w:lang w:val="en-US" w:eastAsia="zh-Hans"/>
        </w:rPr>
        <w:t>, to understand, evaluate and critically discuss contemporary business approach, fulfilling the academic gap</w:t>
      </w:r>
      <w:r>
        <w:rPr>
          <w:rFonts w:ascii="Times New Roman" w:hAnsi="Times New Roman" w:cs="Times New Roman"/>
          <w:sz w:val="24"/>
          <w:szCs w:val="24"/>
          <w:lang w:eastAsia="zh-Hans"/>
        </w:rPr>
        <w:t>s</w:t>
      </w:r>
      <w:r>
        <w:rPr>
          <w:rFonts w:ascii="Times New Roman" w:hAnsi="Times New Roman" w:cs="Times New Roman"/>
          <w:sz w:val="24"/>
          <w:szCs w:val="24"/>
          <w:lang w:val="en-US" w:eastAsia="zh-Hans"/>
        </w:rPr>
        <w:t xml:space="preserve"> and provid</w:t>
      </w:r>
      <w:r>
        <w:rPr>
          <w:rFonts w:ascii="Times New Roman" w:hAnsi="Times New Roman" w:cs="Times New Roman"/>
          <w:sz w:val="24"/>
          <w:szCs w:val="24"/>
          <w:lang w:eastAsia="zh-Hans"/>
        </w:rPr>
        <w:t>ing</w:t>
      </w:r>
      <w:r>
        <w:rPr>
          <w:rFonts w:ascii="Times New Roman" w:hAnsi="Times New Roman" w:cs="Times New Roman"/>
          <w:sz w:val="24"/>
          <w:szCs w:val="24"/>
          <w:lang w:val="en-US" w:eastAsia="zh-Hans"/>
        </w:rPr>
        <w:t xml:space="preserve"> the practical value and benefits to different stakeholders</w:t>
      </w:r>
      <w:r>
        <w:rPr>
          <w:rFonts w:ascii="Times New Roman" w:hAnsi="Times New Roman" w:cs="Times New Roman"/>
          <w:sz w:val="24"/>
          <w:szCs w:val="24"/>
          <w:lang w:eastAsia="zh-Hans"/>
        </w:rPr>
        <w:t>.</w:t>
      </w:r>
      <w:r>
        <w:rPr>
          <w:rFonts w:ascii="Times New Roman" w:hAnsi="Times New Roman" w:cs="Times New Roman"/>
          <w:sz w:val="24"/>
          <w:szCs w:val="24"/>
          <w:lang w:val="en-US" w:eastAsia="zh-Hans"/>
        </w:rPr>
        <w:t xml:space="preserve"> </w:t>
      </w:r>
    </w:p>
    <w:p/>
    <w:p>
      <w:pPr>
        <w:spacing w:after="0" w:line="240" w:lineRule="auto"/>
        <w:jc w:val="both"/>
        <w:rPr>
          <w:rFonts w:hint="eastAsia"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eastAsia="zh-Hans"/>
        </w:rPr>
        <w:t>3.7 D</w:t>
      </w:r>
      <w:r>
        <w:rPr>
          <w:rFonts w:hint="eastAsia" w:ascii="Times New Roman Bold" w:hAnsi="Times New Roman Bold" w:cs="Times New Roman Bold"/>
          <w:b/>
          <w:bCs/>
          <w:sz w:val="24"/>
          <w:szCs w:val="24"/>
          <w:lang w:val="en-US" w:eastAsia="zh-Hans"/>
        </w:rPr>
        <w:t xml:space="preserve">raft </w:t>
      </w:r>
      <w:r>
        <w:rPr>
          <w:rFonts w:hint="default" w:ascii="Times New Roman Bold" w:hAnsi="Times New Roman Bold" w:cs="Times New Roman Bold"/>
          <w:b/>
          <w:bCs/>
          <w:sz w:val="24"/>
          <w:szCs w:val="24"/>
          <w:lang w:eastAsia="zh-Hans"/>
        </w:rPr>
        <w:t>R</w:t>
      </w:r>
      <w:r>
        <w:rPr>
          <w:rFonts w:hint="eastAsia" w:ascii="Times New Roman Bold" w:hAnsi="Times New Roman Bold" w:cs="Times New Roman Bold"/>
          <w:b/>
          <w:bCs/>
          <w:sz w:val="24"/>
          <w:szCs w:val="24"/>
          <w:lang w:val="en-US" w:eastAsia="zh-Hans"/>
        </w:rPr>
        <w:t xml:space="preserve">esearch </w:t>
      </w:r>
      <w:r>
        <w:rPr>
          <w:rFonts w:hint="default" w:ascii="Times New Roman Bold" w:hAnsi="Times New Roman Bold" w:cs="Times New Roman Bold"/>
          <w:b/>
          <w:bCs/>
          <w:sz w:val="24"/>
          <w:szCs w:val="24"/>
          <w:lang w:eastAsia="zh-Hans"/>
        </w:rPr>
        <w:t>Q</w:t>
      </w:r>
      <w:r>
        <w:rPr>
          <w:rFonts w:hint="eastAsia" w:ascii="Times New Roman Bold" w:hAnsi="Times New Roman Bold" w:cs="Times New Roman Bold"/>
          <w:b/>
          <w:bCs/>
          <w:sz w:val="24"/>
          <w:szCs w:val="24"/>
          <w:lang w:val="en-US" w:eastAsia="zh-Hans"/>
        </w:rPr>
        <w:t>uestions</w:t>
      </w:r>
    </w:p>
    <w:p>
      <w:pPr>
        <w:spacing w:after="0" w:line="240" w:lineRule="auto"/>
        <w:jc w:val="both"/>
        <w:rPr>
          <w:rFonts w:hint="eastAsia" w:ascii="Times New Roman Bold" w:hAnsi="Times New Roman Bold" w:cs="Times New Roman Bold"/>
          <w:b/>
          <w:bCs/>
          <w:sz w:val="24"/>
          <w:szCs w:val="24"/>
          <w:lang w:val="en-US" w:eastAsia="zh-Hans"/>
        </w:rPr>
      </w:pPr>
    </w:p>
    <w:p>
      <w:pPr>
        <w:spacing w:after="0" w:line="24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val="en-US" w:eastAsia="zh-Hans"/>
        </w:rPr>
        <w:t>Question1:</w:t>
      </w:r>
    </w:p>
    <w:p>
      <w:pPr>
        <w:spacing w:after="0" w:line="240" w:lineRule="auto"/>
        <w:jc w:val="both"/>
        <w:rPr>
          <w:rFonts w:hint="default" w:ascii="Times New Roman" w:hAnsi="Times New Roman" w:cs="Times New Roman"/>
          <w:sz w:val="24"/>
          <w:szCs w:val="24"/>
          <w:lang w:eastAsia="zh-Hans"/>
        </w:rPr>
      </w:pPr>
      <w:r>
        <w:rPr>
          <w:rFonts w:hint="eastAsia" w:ascii="Times New Roman" w:hAnsi="Times New Roman" w:cs="Times New Roman"/>
          <w:sz w:val="24"/>
          <w:szCs w:val="24"/>
          <w:lang w:val="en-US" w:eastAsia="zh-Hans"/>
        </w:rPr>
        <w:t>Discussing</w:t>
      </w:r>
      <w:r>
        <w:rPr>
          <w:rFonts w:hint="default" w:ascii="Times New Roman" w:hAnsi="Times New Roman" w:cs="Times New Roman"/>
          <w:sz w:val="24"/>
          <w:szCs w:val="24"/>
          <w:lang w:eastAsia="zh-Hans"/>
        </w:rPr>
        <w:t xml:space="preserve"> the development of the definition of personal branding and online influencer, then analysing the reason which conception will be used in this research </w:t>
      </w:r>
    </w:p>
    <w:p>
      <w:pPr>
        <w:spacing w:after="0" w:line="240" w:lineRule="auto"/>
        <w:jc w:val="both"/>
        <w:rPr>
          <w:rFonts w:hint="default" w:ascii="Times New Roman Bold" w:hAnsi="Times New Roman Bold" w:cs="Times New Roman Bold"/>
          <w:b/>
          <w:bCs/>
          <w:sz w:val="24"/>
          <w:szCs w:val="24"/>
          <w:lang w:eastAsia="zh-Hans"/>
        </w:rPr>
      </w:pPr>
    </w:p>
    <w:p>
      <w:pPr>
        <w:spacing w:after="0" w:line="24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val="en-US" w:eastAsia="zh-Hans"/>
        </w:rPr>
        <w:t>Question</w:t>
      </w:r>
      <w:r>
        <w:rPr>
          <w:rFonts w:hint="default" w:ascii="Times New Roman Bold" w:hAnsi="Times New Roman Bold" w:cs="Times New Roman Bold"/>
          <w:b/>
          <w:bCs/>
          <w:sz w:val="24"/>
          <w:szCs w:val="24"/>
          <w:lang w:eastAsia="zh-Hans"/>
        </w:rPr>
        <w:t>2</w:t>
      </w:r>
      <w:r>
        <w:rPr>
          <w:rFonts w:hint="default" w:ascii="Times New Roman Bold" w:hAnsi="Times New Roman Bold" w:cs="Times New Roman Bold"/>
          <w:b/>
          <w:bCs/>
          <w:sz w:val="24"/>
          <w:szCs w:val="24"/>
          <w:lang w:val="en-US" w:eastAsia="zh-Hans"/>
        </w:rPr>
        <w:t>:</w:t>
      </w:r>
    </w:p>
    <w:p>
      <w:pPr>
        <w:spacing w:after="0" w:line="240" w:lineRule="auto"/>
        <w:jc w:val="both"/>
        <w:rPr>
          <w:rFonts w:hint="default" w:ascii="Times New Roman" w:hAnsi="Times New Roman" w:cs="Times New Roman"/>
          <w:sz w:val="24"/>
          <w:szCs w:val="24"/>
          <w:lang w:val="en-US" w:eastAsia="zh-Hans"/>
        </w:rPr>
      </w:pPr>
      <w:r>
        <w:rPr>
          <w:rFonts w:hint="default" w:ascii="Times New Roman" w:hAnsi="Times New Roman" w:cs="Times New Roman"/>
          <w:sz w:val="24"/>
          <w:szCs w:val="24"/>
          <w:lang w:val="en-US" w:eastAsia="zh-Hans"/>
        </w:rPr>
        <w:t>Critically discuss the roles of personal brand</w:t>
      </w:r>
      <w:r>
        <w:rPr>
          <w:rFonts w:hint="default" w:ascii="Times New Roman" w:hAnsi="Times New Roman" w:cs="Times New Roman"/>
          <w:sz w:val="24"/>
          <w:szCs w:val="24"/>
          <w:lang w:eastAsia="zh-Hans"/>
        </w:rPr>
        <w:t xml:space="preserve"> </w:t>
      </w:r>
      <w:r>
        <w:rPr>
          <w:rFonts w:hint="default" w:ascii="Times New Roman" w:hAnsi="Times New Roman" w:cs="Times New Roman"/>
          <w:sz w:val="24"/>
          <w:szCs w:val="24"/>
          <w:lang w:val="en-US" w:eastAsia="zh-Hans"/>
        </w:rPr>
        <w:t xml:space="preserve">of internet celebrity </w:t>
      </w:r>
      <w:r>
        <w:rPr>
          <w:rFonts w:hint="default" w:ascii="Times New Roman" w:hAnsi="Times New Roman" w:cs="Times New Roman"/>
          <w:sz w:val="24"/>
          <w:szCs w:val="24"/>
          <w:lang w:eastAsia="zh-Hans"/>
        </w:rPr>
        <w:t xml:space="preserve">or </w:t>
      </w:r>
      <w:r>
        <w:rPr>
          <w:rFonts w:hint="default" w:ascii="Times New Roman" w:hAnsi="Times New Roman" w:cs="Times New Roman"/>
          <w:sz w:val="24"/>
          <w:szCs w:val="24"/>
          <w:lang w:val="en-US" w:eastAsia="zh-Hans"/>
        </w:rPr>
        <w:t>online</w:t>
      </w:r>
      <w:r>
        <w:rPr>
          <w:rFonts w:hint="default" w:ascii="Times New Roman" w:hAnsi="Times New Roman" w:cs="Times New Roman"/>
          <w:sz w:val="24"/>
          <w:szCs w:val="24"/>
          <w:lang w:eastAsia="zh-Hans"/>
        </w:rPr>
        <w:t xml:space="preserve"> influencer</w:t>
      </w:r>
      <w:r>
        <w:rPr>
          <w:rFonts w:hint="default" w:ascii="Times New Roman" w:hAnsi="Times New Roman" w:cs="Times New Roman"/>
          <w:sz w:val="24"/>
          <w:szCs w:val="24"/>
          <w:lang w:val="en-US" w:eastAsia="zh-Hans"/>
        </w:rPr>
        <w:t xml:space="preserve"> in the livestream ecommerce</w:t>
      </w:r>
    </w:p>
    <w:p>
      <w:pPr>
        <w:spacing w:after="0" w:line="240" w:lineRule="auto"/>
        <w:jc w:val="both"/>
        <w:rPr>
          <w:rFonts w:hint="default"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4"/>
          <w:szCs w:val="24"/>
          <w:lang w:val="en-US" w:eastAsia="zh-Hans"/>
        </w:rPr>
      </w:pPr>
      <w:r>
        <w:rPr>
          <w:rFonts w:hint="default" w:ascii="Times New Roman Bold" w:hAnsi="Times New Roman Bold" w:cs="Times New Roman Bold"/>
          <w:b/>
          <w:bCs/>
          <w:sz w:val="24"/>
          <w:szCs w:val="24"/>
          <w:lang w:val="en-US" w:eastAsia="zh-Hans"/>
        </w:rPr>
        <w:t xml:space="preserve">Question </w:t>
      </w:r>
      <w:r>
        <w:rPr>
          <w:rFonts w:hint="default" w:ascii="Times New Roman Bold" w:hAnsi="Times New Roman Bold" w:cs="Times New Roman Bold"/>
          <w:b/>
          <w:bCs/>
          <w:sz w:val="24"/>
          <w:szCs w:val="24"/>
          <w:lang w:eastAsia="zh-Hans"/>
        </w:rPr>
        <w:t>3</w:t>
      </w:r>
      <w:r>
        <w:rPr>
          <w:rFonts w:hint="default" w:ascii="Times New Roman Bold" w:hAnsi="Times New Roman Bold" w:cs="Times New Roman Bold"/>
          <w:b/>
          <w:bCs/>
          <w:sz w:val="24"/>
          <w:szCs w:val="24"/>
          <w:lang w:val="en-US" w:eastAsia="zh-Hans"/>
        </w:rPr>
        <w:t>:</w:t>
      </w:r>
    </w:p>
    <w:p>
      <w:pPr>
        <w:spacing w:after="0" w:line="240" w:lineRule="auto"/>
        <w:jc w:val="both"/>
        <w:rPr>
          <w:rFonts w:hint="default" w:ascii="Times New Roman" w:hAnsi="Times New Roman" w:cs="Times New Roman"/>
          <w:sz w:val="24"/>
          <w:szCs w:val="24"/>
          <w:lang w:val="en-US" w:eastAsia="zh-Hans"/>
        </w:rPr>
      </w:pPr>
      <w:r>
        <w:rPr>
          <w:rFonts w:hint="default" w:ascii="Times New Roman" w:hAnsi="Times New Roman" w:cs="Times New Roman"/>
          <w:sz w:val="24"/>
          <w:szCs w:val="24"/>
          <w:lang w:val="en-US" w:eastAsia="zh-Hans"/>
        </w:rPr>
        <w:t xml:space="preserve">How </w:t>
      </w:r>
      <w:r>
        <w:rPr>
          <w:rFonts w:hint="default" w:ascii="Times New Roman" w:hAnsi="Times New Roman" w:cs="Times New Roman"/>
          <w:sz w:val="24"/>
          <w:szCs w:val="24"/>
          <w:lang w:eastAsia="zh-Hans"/>
        </w:rPr>
        <w:t xml:space="preserve">does </w:t>
      </w:r>
      <w:r>
        <w:rPr>
          <w:rFonts w:hint="default" w:ascii="Times New Roman" w:hAnsi="Times New Roman" w:cs="Times New Roman"/>
          <w:sz w:val="24"/>
          <w:szCs w:val="24"/>
          <w:lang w:val="en-US" w:eastAsia="zh-Hans"/>
        </w:rPr>
        <w:t>the personal brand, associate</w:t>
      </w:r>
      <w:r>
        <w:rPr>
          <w:rFonts w:hint="default" w:ascii="Times New Roman" w:hAnsi="Times New Roman" w:cs="Times New Roman"/>
          <w:sz w:val="24"/>
          <w:szCs w:val="24"/>
          <w:lang w:eastAsia="zh-Hans"/>
        </w:rPr>
        <w:t xml:space="preserve"> </w:t>
      </w:r>
      <w:r>
        <w:rPr>
          <w:rFonts w:hint="default" w:ascii="Times New Roman" w:hAnsi="Times New Roman" w:cs="Times New Roman"/>
          <w:sz w:val="24"/>
          <w:szCs w:val="24"/>
          <w:lang w:val="en-US" w:eastAsia="zh-Hans"/>
        </w:rPr>
        <w:t>with online celebrity or online</w:t>
      </w:r>
      <w:r>
        <w:rPr>
          <w:rFonts w:hint="default" w:ascii="Times New Roman" w:hAnsi="Times New Roman" w:cs="Times New Roman"/>
          <w:sz w:val="24"/>
          <w:szCs w:val="24"/>
          <w:lang w:eastAsia="zh-Hans"/>
        </w:rPr>
        <w:t xml:space="preserve"> influencer</w:t>
      </w:r>
      <w:r>
        <w:rPr>
          <w:rFonts w:hint="default" w:ascii="Times New Roman" w:hAnsi="Times New Roman" w:cs="Times New Roman"/>
          <w:sz w:val="24"/>
          <w:szCs w:val="24"/>
          <w:lang w:val="en-US" w:eastAsia="zh-Hans"/>
        </w:rPr>
        <w:t xml:space="preserve"> to influence the decision making for Chinese consumers in contemporary e</w:t>
      </w:r>
      <w:r>
        <w:rPr>
          <w:rFonts w:hint="default" w:ascii="Times New Roman" w:hAnsi="Times New Roman" w:cs="Times New Roman"/>
          <w:sz w:val="24"/>
          <w:szCs w:val="24"/>
          <w:lang w:eastAsia="zh-Hans"/>
        </w:rPr>
        <w:t>-</w:t>
      </w:r>
      <w:r>
        <w:rPr>
          <w:rFonts w:hint="default" w:ascii="Times New Roman" w:hAnsi="Times New Roman" w:cs="Times New Roman"/>
          <w:sz w:val="24"/>
          <w:szCs w:val="24"/>
          <w:lang w:val="en-US" w:eastAsia="zh-Hans"/>
        </w:rPr>
        <w:t>commerce era</w:t>
      </w:r>
    </w:p>
    <w:p>
      <w:pPr>
        <w:spacing w:after="0" w:line="240" w:lineRule="auto"/>
        <w:jc w:val="both"/>
        <w:rPr>
          <w:rFonts w:hint="default" w:ascii="Times New Roman" w:hAnsi="Times New Roman" w:cs="Times New Roman"/>
          <w:sz w:val="24"/>
          <w:szCs w:val="24"/>
          <w:lang w:val="en-US" w:eastAsia="zh-Hans"/>
        </w:rPr>
      </w:pPr>
    </w:p>
    <w:p>
      <w:pPr>
        <w:spacing w:after="0" w:line="240" w:lineRule="auto"/>
        <w:jc w:val="both"/>
        <w:rPr>
          <w:rFonts w:hint="default" w:ascii="Times New Roman Bold" w:hAnsi="Times New Roman Bold" w:cs="Times New Roman Bold"/>
          <w:b/>
          <w:bCs/>
          <w:sz w:val="28"/>
          <w:szCs w:val="28"/>
          <w:lang w:eastAsia="zh-Hans"/>
        </w:rPr>
      </w:pPr>
      <w:r>
        <w:rPr>
          <w:rFonts w:hint="default" w:ascii="Times New Roman Bold" w:hAnsi="Times New Roman Bold" w:cs="Times New Roman Bold"/>
          <w:b/>
          <w:bCs/>
          <w:sz w:val="28"/>
          <w:szCs w:val="28"/>
          <w:lang w:eastAsia="zh-Hans"/>
        </w:rPr>
        <w:t>C</w:t>
      </w:r>
      <w:r>
        <w:rPr>
          <w:rFonts w:hint="default" w:ascii="Times New Roman Bold" w:hAnsi="Times New Roman Bold" w:cs="Times New Roman Bold"/>
          <w:b/>
          <w:bCs/>
          <w:sz w:val="28"/>
          <w:szCs w:val="28"/>
          <w:lang w:val="en-US" w:eastAsia="zh-Hans"/>
        </w:rPr>
        <w:t>o</w:t>
      </w:r>
      <w:r>
        <w:rPr>
          <w:rFonts w:hint="default" w:ascii="Times New Roman Bold" w:hAnsi="Times New Roman Bold" w:cs="Times New Roman Bold"/>
          <w:b/>
          <w:bCs/>
          <w:sz w:val="28"/>
          <w:szCs w:val="28"/>
          <w:lang w:eastAsia="zh-Hans"/>
        </w:rPr>
        <w:t>n</w:t>
      </w:r>
      <w:r>
        <w:rPr>
          <w:rFonts w:hint="default" w:ascii="Times New Roman Bold" w:hAnsi="Times New Roman Bold" w:cs="Times New Roman Bold"/>
          <w:b/>
          <w:bCs/>
          <w:sz w:val="28"/>
          <w:szCs w:val="28"/>
          <w:lang w:val="en-US" w:eastAsia="zh-Hans"/>
        </w:rPr>
        <w:t>clusion</w:t>
      </w:r>
      <w:r>
        <w:rPr>
          <w:rFonts w:hint="default" w:ascii="Times New Roman Bold" w:hAnsi="Times New Roman Bold" w:cs="Times New Roman Bold"/>
          <w:b/>
          <w:bCs/>
          <w:sz w:val="28"/>
          <w:szCs w:val="28"/>
          <w:lang w:eastAsia="zh-Hans"/>
        </w:rPr>
        <w:t xml:space="preserve"> of The Whole Literature Review</w:t>
      </w:r>
    </w:p>
    <w:p>
      <w:pPr>
        <w:spacing w:after="0" w:line="240" w:lineRule="auto"/>
        <w:jc w:val="both"/>
        <w:rPr>
          <w:rFonts w:hint="default" w:ascii="Times New Roman" w:hAnsi="Times New Roman" w:cs="Times New Roman"/>
          <w:b w:val="0"/>
          <w:bCs w:val="0"/>
          <w:sz w:val="24"/>
          <w:szCs w:val="24"/>
          <w:lang w:val="en-US" w:eastAsia="zh-Hans"/>
        </w:rPr>
      </w:pPr>
      <w:r>
        <w:rPr>
          <w:rFonts w:hint="eastAsia" w:ascii="Times New Roman" w:hAnsi="Times New Roman" w:cs="Times New Roman"/>
          <w:sz w:val="24"/>
          <w:szCs w:val="24"/>
          <w:lang w:val="en-US" w:eastAsia="zh-Hans"/>
        </w:rPr>
        <w:t>I</w:t>
      </w:r>
      <w:r>
        <w:rPr>
          <w:rFonts w:ascii="Times New Roman" w:hAnsi="Times New Roman" w:cs="Times New Roman"/>
          <w:sz w:val="24"/>
          <w:szCs w:val="24"/>
          <w:lang w:val="en-US" w:eastAsia="zh-CN"/>
        </w:rPr>
        <w:t>n summary</w:t>
      </w:r>
      <w:r>
        <w:rPr>
          <w:rFonts w:ascii="Times New Roman" w:hAnsi="Times New Roman" w:cs="Times New Roman"/>
          <w:sz w:val="24"/>
          <w:szCs w:val="24"/>
          <w:lang w:eastAsia="zh-CN"/>
        </w:rPr>
        <w:t xml:space="preserve">, </w:t>
      </w:r>
      <w:r>
        <w:rPr>
          <w:rFonts w:hint="eastAsia" w:ascii="Times New Roman" w:hAnsi="Times New Roman" w:cs="Times New Roman"/>
          <w:sz w:val="24"/>
          <w:szCs w:val="24"/>
          <w:lang w:val="en-US" w:eastAsia="zh-Hans"/>
        </w:rPr>
        <w:t>t</w:t>
      </w:r>
      <w:r>
        <w:rPr>
          <w:rFonts w:ascii="Times New Roman" w:hAnsi="Times New Roman" w:cs="Times New Roman"/>
          <w:sz w:val="24"/>
          <w:szCs w:val="24"/>
          <w:lang w:val="en-US" w:eastAsia="zh-Hans"/>
        </w:rPr>
        <w:t xml:space="preserve">he </w:t>
      </w:r>
      <w:r>
        <w:rPr>
          <w:rFonts w:ascii="Times New Roman" w:hAnsi="Times New Roman" w:cs="Times New Roman"/>
          <w:sz w:val="24"/>
          <w:szCs w:val="24"/>
          <w:lang w:eastAsia="zh-Hans"/>
        </w:rPr>
        <w:t xml:space="preserve">critical </w:t>
      </w:r>
      <w:r>
        <w:rPr>
          <w:rFonts w:ascii="Times New Roman" w:hAnsi="Times New Roman" w:cs="Times New Roman"/>
          <w:sz w:val="24"/>
          <w:szCs w:val="24"/>
          <w:lang w:val="en-US" w:eastAsia="zh-Hans"/>
        </w:rPr>
        <w:t>literature review plays the core insights by integrating the existing researches and empirical studies</w:t>
      </w:r>
      <w:r>
        <w:rPr>
          <w:rFonts w:ascii="Times New Roman" w:hAnsi="Times New Roman" w:cs="Times New Roman"/>
          <w:sz w:val="24"/>
          <w:szCs w:val="24"/>
          <w:lang w:eastAsia="zh-Hans"/>
        </w:rPr>
        <w:t>. T</w:t>
      </w:r>
      <w:r>
        <w:rPr>
          <w:rFonts w:ascii="Times New Roman" w:hAnsi="Times New Roman" w:cs="Times New Roman"/>
          <w:sz w:val="24"/>
          <w:szCs w:val="24"/>
          <w:lang w:val="en-US" w:eastAsia="zh-Hans"/>
        </w:rPr>
        <w:t>his provides the benefit to establish the existing academic framework, and thus to drive the more structured insights to identify the shortfall for further sharpening the research gap.</w:t>
      </w:r>
      <w:r>
        <w:rPr>
          <w:rFonts w:ascii="Times New Roman" w:hAnsi="Times New Roman" w:cs="Times New Roman"/>
          <w:sz w:val="24"/>
          <w:szCs w:val="24"/>
          <w:lang w:eastAsia="zh-Hans"/>
        </w:rPr>
        <w:t xml:space="preserve"> Moreover, t</w:t>
      </w:r>
      <w:r>
        <w:rPr>
          <w:rFonts w:ascii="Times New Roman" w:hAnsi="Times New Roman" w:cs="Times New Roman"/>
          <w:sz w:val="24"/>
          <w:szCs w:val="24"/>
          <w:lang w:val="en-US" w:eastAsia="zh-Hans"/>
        </w:rPr>
        <w:t xml:space="preserve">he review for the literature could </w:t>
      </w:r>
      <w:r>
        <w:rPr>
          <w:rFonts w:ascii="Times New Roman" w:hAnsi="Times New Roman" w:cs="Times New Roman"/>
          <w:sz w:val="24"/>
          <w:szCs w:val="24"/>
          <w:lang w:eastAsia="zh-Hans"/>
        </w:rPr>
        <w:t xml:space="preserve">drive </w:t>
      </w:r>
      <w:r>
        <w:rPr>
          <w:rFonts w:ascii="Times New Roman" w:hAnsi="Times New Roman" w:cs="Times New Roman"/>
          <w:sz w:val="24"/>
          <w:szCs w:val="24"/>
          <w:lang w:val="en-US" w:eastAsia="zh-Hans"/>
        </w:rPr>
        <w:t>the researcher to better understand the topic</w:t>
      </w:r>
      <w:r>
        <w:rPr>
          <w:rFonts w:ascii="Times New Roman" w:hAnsi="Times New Roman" w:cs="Times New Roman"/>
          <w:sz w:val="24"/>
          <w:szCs w:val="24"/>
          <w:lang w:eastAsia="zh-Hans"/>
        </w:rPr>
        <w:t xml:space="preserve"> and</w:t>
      </w:r>
      <w:r>
        <w:rPr>
          <w:rFonts w:ascii="Times New Roman" w:hAnsi="Times New Roman" w:cs="Times New Roman"/>
          <w:sz w:val="24"/>
          <w:szCs w:val="24"/>
          <w:lang w:val="en-US" w:eastAsia="zh-Hans"/>
        </w:rPr>
        <w:t xml:space="preserve"> research design, the formation for the critical discussion and final fulfillment to research aim and objectives</w:t>
      </w:r>
      <w:r>
        <w:rPr>
          <w:rFonts w:ascii="Times New Roman" w:hAnsi="Times New Roman" w:cs="Times New Roman"/>
          <w:sz w:val="24"/>
          <w:szCs w:val="24"/>
          <w:lang w:eastAsia="zh-Hans"/>
        </w:rPr>
        <w:t>.</w:t>
      </w:r>
    </w:p>
    <w:p/>
    <w:p>
      <w:pPr>
        <w:keepNext w:val="0"/>
        <w:keepLines w:val="0"/>
        <w:widowControl/>
        <w:suppressLineNumbers w:val="0"/>
        <w:jc w:val="both"/>
        <w:rPr>
          <w:rFonts w:hint="default" w:ascii="Times New Roman Bold" w:hAnsi="Times New Roman Bold" w:eastAsia="宋体" w:cs="Times New Roman Bold"/>
          <w:b/>
          <w:bCs/>
          <w:i w:val="0"/>
          <w:caps w:val="0"/>
          <w:color w:val="222222"/>
          <w:spacing w:val="0"/>
          <w:kern w:val="0"/>
          <w:sz w:val="28"/>
          <w:szCs w:val="28"/>
          <w:shd w:val="clear" w:fill="FFFFFF"/>
          <w:lang w:eastAsia="zh-CN" w:bidi="ar"/>
        </w:rPr>
      </w:pPr>
    </w:p>
    <w:p>
      <w:pPr>
        <w:keepNext w:val="0"/>
        <w:keepLines w:val="0"/>
        <w:widowControl/>
        <w:suppressLineNumbers w:val="0"/>
        <w:jc w:val="both"/>
        <w:rPr>
          <w:rFonts w:hint="default" w:ascii="Times New Roman Bold" w:hAnsi="Times New Roman Bold" w:eastAsia="宋体" w:cs="Times New Roman Bold"/>
          <w:b/>
          <w:bCs/>
          <w:i w:val="0"/>
          <w:caps w:val="0"/>
          <w:color w:val="222222"/>
          <w:spacing w:val="0"/>
          <w:kern w:val="0"/>
          <w:sz w:val="28"/>
          <w:szCs w:val="28"/>
          <w:shd w:val="clear" w:fill="FFFFFF"/>
          <w:lang w:eastAsia="zh-CN" w:bidi="ar"/>
        </w:rPr>
      </w:pPr>
    </w:p>
    <w:p>
      <w:pPr>
        <w:keepNext w:val="0"/>
        <w:keepLines w:val="0"/>
        <w:widowControl/>
        <w:suppressLineNumbers w:val="0"/>
        <w:jc w:val="both"/>
        <w:rPr>
          <w:rFonts w:hint="default" w:ascii="Times New Roman Bold" w:hAnsi="Times New Roman Bold" w:eastAsia="宋体" w:cs="Times New Roman Bold"/>
          <w:b/>
          <w:bCs/>
          <w:i w:val="0"/>
          <w:caps w:val="0"/>
          <w:color w:val="222222"/>
          <w:spacing w:val="0"/>
          <w:kern w:val="0"/>
          <w:sz w:val="28"/>
          <w:szCs w:val="28"/>
          <w:shd w:val="clear" w:fill="FFFFFF"/>
          <w:lang w:eastAsia="zh-CN" w:bidi="ar"/>
        </w:rPr>
      </w:pPr>
    </w:p>
    <w:p>
      <w:pPr>
        <w:keepNext w:val="0"/>
        <w:keepLines w:val="0"/>
        <w:widowControl/>
        <w:suppressLineNumbers w:val="0"/>
        <w:jc w:val="both"/>
        <w:rPr>
          <w:rFonts w:hint="default" w:ascii="Times New Roman Bold" w:hAnsi="Times New Roman Bold" w:eastAsia="宋体" w:cs="Times New Roman Bold"/>
          <w:b/>
          <w:bCs/>
          <w:i w:val="0"/>
          <w:caps w:val="0"/>
          <w:color w:val="222222"/>
          <w:spacing w:val="0"/>
          <w:kern w:val="0"/>
          <w:sz w:val="28"/>
          <w:szCs w:val="28"/>
          <w:shd w:val="clear" w:fill="FFFFFF"/>
          <w:lang w:eastAsia="zh-CN" w:bidi="ar"/>
        </w:rPr>
      </w:pPr>
    </w:p>
    <w:p>
      <w:pPr>
        <w:keepNext w:val="0"/>
        <w:keepLines w:val="0"/>
        <w:widowControl/>
        <w:suppressLineNumbers w:val="0"/>
        <w:jc w:val="both"/>
        <w:rPr>
          <w:rFonts w:hint="default" w:ascii="Times New Roman Bold" w:hAnsi="Times New Roman Bold" w:eastAsia="宋体" w:cs="Times New Roman Bold"/>
          <w:b/>
          <w:bCs/>
          <w:i w:val="0"/>
          <w:caps w:val="0"/>
          <w:color w:val="222222"/>
          <w:spacing w:val="0"/>
          <w:kern w:val="0"/>
          <w:sz w:val="28"/>
          <w:szCs w:val="28"/>
          <w:shd w:val="clear" w:fill="FFFFFF"/>
          <w:lang w:eastAsia="zh-CN" w:bidi="ar"/>
        </w:rPr>
      </w:pPr>
    </w:p>
    <w:p>
      <w:pPr>
        <w:keepNext w:val="0"/>
        <w:keepLines w:val="0"/>
        <w:widowControl/>
        <w:suppressLineNumbers w:val="0"/>
        <w:jc w:val="both"/>
        <w:rPr>
          <w:rFonts w:hint="default" w:ascii="Times New Roman Bold" w:hAnsi="Times New Roman Bold" w:eastAsia="宋体" w:cs="Times New Roman Bold"/>
          <w:b/>
          <w:bCs/>
          <w:i w:val="0"/>
          <w:caps w:val="0"/>
          <w:color w:val="222222"/>
          <w:spacing w:val="0"/>
          <w:kern w:val="0"/>
          <w:sz w:val="28"/>
          <w:szCs w:val="28"/>
          <w:shd w:val="clear" w:fill="FFFFFF"/>
          <w:lang w:eastAsia="zh-CN" w:bidi="ar"/>
        </w:rPr>
      </w:pPr>
      <w:r>
        <w:rPr>
          <w:rFonts w:hint="default" w:ascii="Times New Roman Bold" w:hAnsi="Times New Roman Bold" w:eastAsia="宋体" w:cs="Times New Roman Bold"/>
          <w:b/>
          <w:bCs/>
          <w:i w:val="0"/>
          <w:caps w:val="0"/>
          <w:color w:val="222222"/>
          <w:spacing w:val="0"/>
          <w:kern w:val="0"/>
          <w:sz w:val="28"/>
          <w:szCs w:val="28"/>
          <w:shd w:val="clear" w:fill="FFFFFF"/>
          <w:lang w:eastAsia="zh-CN" w:bidi="ar"/>
        </w:rPr>
        <w:t>Bibliography</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Alhojailan, M.I., 2012. Thematic analysis: A critical review of its process and evaluation.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West east journal of social sciences, 1</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(1), pp.39-47.</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Bell, &amp; Waters, S. (2018). Doing your research project : a guide for first-time researchers (Seventh edition.). McGraw-Hill Education.</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sz w:val="24"/>
          <w:szCs w:val="24"/>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Booth, A., Sutton, A. and Papaioannou, D</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2016</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xml:space="preserve">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Systematic Approaches to a Successful Literature Review.</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Bryman, A. (2004),</w:t>
      </w:r>
      <w:r>
        <w:rPr>
          <w:rFonts w:hint="default" w:ascii="Times New Roman Bold" w:hAnsi="Times New Roman Bold" w:cs="Times New Roman Bold"/>
          <w:b w:val="0"/>
          <w:bCs w:val="0"/>
          <w:i w:val="0"/>
          <w:iCs w:val="0"/>
          <w:sz w:val="24"/>
          <w:szCs w:val="24"/>
        </w:rPr>
        <w:t xml:space="preserve"> </w:t>
      </w:r>
      <w:r>
        <w:rPr>
          <w:rFonts w:hint="default" w:ascii="Times New Roman Italic" w:hAnsi="Times New Roman Italic" w:cs="Times New Roman Italic"/>
          <w:b w:val="0"/>
          <w:bCs w:val="0"/>
          <w:i/>
          <w:iCs/>
          <w:sz w:val="24"/>
          <w:szCs w:val="24"/>
        </w:rPr>
        <w:t>Quantity and Quality in Social Research,</w:t>
      </w:r>
      <w:r>
        <w:rPr>
          <w:rFonts w:hint="default" w:ascii="Times New Roman Bold Italic" w:hAnsi="Times New Roman Bold Italic" w:cs="Times New Roman Bold Italic"/>
          <w:b w:val="0"/>
          <w:bCs w:val="0"/>
          <w:i w:val="0"/>
          <w:iCs w:val="0"/>
          <w:sz w:val="24"/>
          <w:szCs w:val="24"/>
        </w:rPr>
        <w:t xml:space="preserve"> </w:t>
      </w:r>
      <w:r>
        <w:rPr>
          <w:rFonts w:hint="default" w:ascii="Times New Roman" w:hAnsi="Times New Roman" w:cs="Times New Roman"/>
          <w:b w:val="0"/>
          <w:bCs w:val="0"/>
          <w:i w:val="0"/>
          <w:iCs w:val="0"/>
          <w:sz w:val="24"/>
          <w:szCs w:val="24"/>
        </w:rPr>
        <w:t>Routledge, New York: USA.</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Cang Y and Wang D (2021). “A comparative study on the online shopping willingness of fresh agricultural products between experienced consumers and potential consumers. </w:t>
      </w:r>
      <w:r>
        <w:rPr>
          <w:rFonts w:hint="default" w:ascii="Times New Roman Italic" w:hAnsi="Times New Roman Italic" w:cs="Times New Roman Italic"/>
          <w:b w:val="0"/>
          <w:bCs w:val="0"/>
          <w:i/>
          <w:iCs/>
          <w:sz w:val="24"/>
          <w:szCs w:val="24"/>
          <w:lang w:val="en-US" w:eastAsia="zh-Hans"/>
        </w:rPr>
        <w:t>Sustainable Computing: Informatics and Systems,</w:t>
      </w:r>
      <w:r>
        <w:rPr>
          <w:rFonts w:hint="default" w:ascii="Times New Roman" w:hAnsi="Times New Roman" w:cs="Times New Roman"/>
          <w:b w:val="0"/>
          <w:bCs w:val="0"/>
          <w:i w:val="0"/>
          <w:iCs w:val="0"/>
          <w:sz w:val="24"/>
          <w:szCs w:val="24"/>
          <w:lang w:val="en-US" w:eastAsia="zh-Hans"/>
        </w:rPr>
        <w:t xml:space="preserve"> Volume 30, 100493</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Chandrasapth K, Yannopoulou N, Schoefer K and Liu M (2022). “A multimodal discourse-mythological approach to understanding brand-based conflicts in online consumer communities: The case of Samsung vs. Huawei”. </w:t>
      </w:r>
      <w:r>
        <w:rPr>
          <w:rFonts w:hint="default" w:ascii="Times New Roman Italic" w:hAnsi="Times New Roman Italic" w:cs="Times New Roman Italic"/>
          <w:b w:val="0"/>
          <w:bCs w:val="0"/>
          <w:i/>
          <w:iCs/>
          <w:sz w:val="24"/>
          <w:szCs w:val="24"/>
          <w:lang w:val="en-US" w:eastAsia="zh-Hans"/>
        </w:rPr>
        <w:t>Journal of Business Research</w:t>
      </w:r>
      <w:r>
        <w:rPr>
          <w:rFonts w:hint="default" w:ascii="Times New Roman" w:hAnsi="Times New Roman" w:cs="Times New Roman"/>
          <w:b w:val="0"/>
          <w:bCs w:val="0"/>
          <w:i w:val="0"/>
          <w:iCs w:val="0"/>
          <w:sz w:val="24"/>
          <w:szCs w:val="24"/>
          <w:lang w:val="en-US" w:eastAsia="zh-Hans"/>
        </w:rPr>
        <w:t>, Volume 144, Pages 1103-1120</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Che W, Yang M and Li J (2022). The impact of internet celebrity economy on sustainable city design: From the perspectives of economics and carbon emissions. </w:t>
      </w:r>
      <w:r>
        <w:rPr>
          <w:rFonts w:hint="default" w:ascii="Times New Roman Italic" w:hAnsi="Times New Roman Italic" w:cs="Times New Roman Italic"/>
          <w:b w:val="0"/>
          <w:bCs w:val="0"/>
          <w:i/>
          <w:iCs/>
          <w:sz w:val="24"/>
          <w:szCs w:val="24"/>
          <w:lang w:val="en-US" w:eastAsia="zh-Hans"/>
        </w:rPr>
        <w:t>Sustainable Cities and Society,</w:t>
      </w:r>
      <w:r>
        <w:rPr>
          <w:rFonts w:hint="default" w:ascii="Times New Roman" w:hAnsi="Times New Roman" w:cs="Times New Roman"/>
          <w:b w:val="0"/>
          <w:bCs w:val="0"/>
          <w:i w:val="0"/>
          <w:iCs w:val="0"/>
          <w:sz w:val="24"/>
          <w:szCs w:val="24"/>
          <w:lang w:val="en-US" w:eastAsia="zh-Hans"/>
        </w:rPr>
        <w:t xml:space="preserve"> Volume 78, 103631</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Chen J, Fan T, Gu Q and Pan F (2022). “Emerging technology-based online scheduling for instant delivery in the O2O retail era”. </w:t>
      </w:r>
      <w:r>
        <w:rPr>
          <w:rFonts w:hint="default" w:ascii="Times New Roman Italic" w:hAnsi="Times New Roman Italic" w:cs="Times New Roman Italic"/>
          <w:b w:val="0"/>
          <w:bCs w:val="0"/>
          <w:i/>
          <w:iCs/>
          <w:sz w:val="24"/>
          <w:szCs w:val="24"/>
          <w:lang w:val="en-US" w:eastAsia="zh-Hans"/>
        </w:rPr>
        <w:t>Electronic Commerce Research and Applications</w:t>
      </w:r>
      <w:r>
        <w:rPr>
          <w:rFonts w:hint="default" w:ascii="Times New Roman" w:hAnsi="Times New Roman" w:cs="Times New Roman"/>
          <w:b w:val="0"/>
          <w:bCs w:val="0"/>
          <w:i w:val="0"/>
          <w:iCs w:val="0"/>
          <w:sz w:val="24"/>
          <w:szCs w:val="24"/>
          <w:lang w:val="en-US" w:eastAsia="zh-Hans"/>
        </w:rPr>
        <w:t>, Volume 51, 101115</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Chen J, Kou G, Wang H and Zhao Y (2021). Influence identification of opinion leaders in social networks: an agent-based simulation on competing advertisements. </w:t>
      </w:r>
      <w:r>
        <w:rPr>
          <w:rFonts w:hint="default" w:ascii="Times New Roman Italic" w:hAnsi="Times New Roman Italic" w:cs="Times New Roman Italic"/>
          <w:b w:val="0"/>
          <w:bCs w:val="0"/>
          <w:i/>
          <w:iCs/>
          <w:sz w:val="24"/>
          <w:szCs w:val="24"/>
          <w:lang w:val="en-US" w:eastAsia="zh-Hans"/>
        </w:rPr>
        <w:t>Information Fusion</w:t>
      </w:r>
      <w:r>
        <w:rPr>
          <w:rFonts w:hint="default" w:ascii="Times New Roman" w:hAnsi="Times New Roman" w:cs="Times New Roman"/>
          <w:b w:val="0"/>
          <w:bCs w:val="0"/>
          <w:i w:val="0"/>
          <w:iCs w:val="0"/>
          <w:sz w:val="24"/>
          <w:szCs w:val="24"/>
          <w:lang w:val="en-US" w:eastAsia="zh-Hans"/>
        </w:rPr>
        <w:t>, Volume 76, Pages 227-242</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ascii="Times New Roman" w:hAnsi="Times New Roman" w:cs="Times New Roman"/>
          <w:b/>
          <w:bCs/>
          <w:sz w:val="24"/>
          <w:szCs w:val="24"/>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eastAsia="zh-CN" w:bidi="ar"/>
        </w:rPr>
      </w:pPr>
      <w:r>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eastAsia="zh-CN" w:bidi="ar"/>
        </w:rPr>
        <w:t xml:space="preserve">Chen, Y. and Xiong, F. (2019) ‘The Business Model of Live Streaming Entertainment Services in China and Associated Challenges for Key Stakeholders’, </w:t>
      </w:r>
      <w:r>
        <w:rPr>
          <w:rFonts w:hint="default" w:ascii="Times New Roman Bold Italic" w:hAnsi="Times New Roman Bold Italic" w:eastAsia="Source Sans Pro" w:cs="Times New Roman Bold Italic"/>
          <w:b w:val="0"/>
          <w:bCs w:val="0"/>
          <w:i/>
          <w:iCs/>
          <w:caps w:val="0"/>
          <w:color w:val="3A3A3A"/>
          <w:spacing w:val="0"/>
          <w:kern w:val="0"/>
          <w:sz w:val="24"/>
          <w:szCs w:val="24"/>
          <w:shd w:val="clear" w:fill="FFFFFF"/>
          <w:lang w:eastAsia="zh-CN" w:bidi="ar"/>
        </w:rPr>
        <w:t>IEEE access,</w:t>
      </w:r>
      <w:r>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eastAsia="zh-CN" w:bidi="ar"/>
        </w:rPr>
        <w:t xml:space="preserve"> 7, pp. 116321–116327. doi:10.1109/ACCESS.2019.2935005.</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Cheng, H., Huang, Y.T. and Huang, J., 2022. The Application of DEMATEL-ANP in Livestream E-Commerce Based on the Research of Consumers’ Shopping Motivation. </w:t>
      </w:r>
      <w:r>
        <w:rPr>
          <w:rFonts w:hint="default" w:ascii="Times New Roman Italic" w:hAnsi="Times New Roman Italic" w:eastAsia="宋体" w:cs="Times New Roman Italic"/>
          <w:b w:val="0"/>
          <w:bCs w:val="0"/>
          <w:i/>
          <w:iCs/>
          <w:caps w:val="0"/>
          <w:color w:val="222222"/>
          <w:spacing w:val="0"/>
          <w:kern w:val="0"/>
          <w:sz w:val="24"/>
          <w:szCs w:val="24"/>
          <w:shd w:val="clear" w:fill="FFFFFF"/>
          <w:lang w:val="en-US" w:eastAsia="zh-CN" w:bidi="ar"/>
        </w:rPr>
        <w:t>Scientific Programming</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 2022.</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宋体" w:cs="Times New Roman Regular"/>
          <w:color w:val="000000"/>
          <w:kern w:val="0"/>
          <w:sz w:val="24"/>
          <w:szCs w:val="24"/>
          <w:lang w:val="en-US" w:eastAsia="zh-CN" w:bidi="ar"/>
        </w:rPr>
      </w:pPr>
      <w:r>
        <w:rPr>
          <w:rFonts w:hint="default" w:ascii="Times New Roman Regular" w:hAnsi="Times New Roman Regular" w:eastAsia="宋体" w:cs="Times New Roman Regular"/>
          <w:color w:val="000000"/>
          <w:kern w:val="0"/>
          <w:sz w:val="24"/>
          <w:szCs w:val="24"/>
          <w:lang w:val="en-US" w:eastAsia="zh-CN" w:bidi="ar"/>
        </w:rPr>
        <w:t xml:space="preserve">Creswell, J.W. 2003. </w:t>
      </w:r>
      <w:r>
        <w:rPr>
          <w:rFonts w:hint="default" w:ascii="Times New Roman Italic" w:hAnsi="Times New Roman Italic" w:eastAsia="Times New Roman Italic" w:cs="Times New Roman Italic"/>
          <w:i/>
          <w:iCs/>
          <w:color w:val="000000"/>
          <w:kern w:val="0"/>
          <w:sz w:val="24"/>
          <w:szCs w:val="24"/>
          <w:lang w:val="en-US" w:eastAsia="zh-CN" w:bidi="ar"/>
        </w:rPr>
        <w:t>Research design: qualitative, quantitative, and mixed method approaches</w:t>
      </w:r>
      <w:r>
        <w:rPr>
          <w:rFonts w:hint="default" w:ascii="Times New Roman Italic" w:hAnsi="Times New Roman Italic" w:eastAsia="宋体" w:cs="Times New Roman Italic"/>
          <w:i/>
          <w:iCs/>
          <w:color w:val="000000"/>
          <w:kern w:val="0"/>
          <w:sz w:val="24"/>
          <w:szCs w:val="24"/>
          <w:lang w:val="en-US" w:eastAsia="zh-CN" w:bidi="ar"/>
        </w:rPr>
        <w:t>.</w:t>
      </w:r>
      <w:r>
        <w:rPr>
          <w:rFonts w:hint="default" w:ascii="Times New Roman Regular" w:hAnsi="Times New Roman Regular" w:eastAsia="宋体" w:cs="Times New Roman Regular"/>
          <w:color w:val="000000"/>
          <w:kern w:val="0"/>
          <w:sz w:val="24"/>
          <w:szCs w:val="24"/>
          <w:lang w:val="en-US" w:eastAsia="zh-CN" w:bidi="ar"/>
        </w:rPr>
        <w:t xml:space="preserve"> SAGE.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宋体" w:cs="Times New Roman Regular"/>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Creswell, J. W. (2014). Research design: Qualitative, Quantitative and Mixed Method Approaches (4th ed.). Thousand Oaks, CA: Sage.</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Crotty, M. (1998). The Foundations of Social Research: Meaning and Perspective in the Research Process. London: SAGE Publications Ltd</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 w:val="0"/>
          <w:bCs w:val="0"/>
          <w:i w:val="0"/>
          <w:iCs w:val="0"/>
          <w:sz w:val="24"/>
          <w:szCs w:val="24"/>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ascii="Times New Roman" w:hAnsi="Times New Roman" w:eastAsia="Times New Roman Italic" w:cs="Times New Roman"/>
          <w:i w:val="0"/>
          <w:iCs w:val="0"/>
          <w:color w:val="000000"/>
          <w:kern w:val="0"/>
          <w:sz w:val="24"/>
          <w:szCs w:val="24"/>
          <w:lang w:val="en-US" w:eastAsia="zh-CN" w:bidi="ar"/>
        </w:rPr>
      </w:pPr>
      <w:r>
        <w:rPr>
          <w:rFonts w:hint="default" w:ascii="Times New Roman" w:hAnsi="Times New Roman" w:eastAsia="Times New Roman Italic" w:cs="Times New Roman"/>
          <w:i w:val="0"/>
          <w:iCs w:val="0"/>
          <w:color w:val="000000"/>
          <w:kern w:val="0"/>
          <w:sz w:val="24"/>
          <w:szCs w:val="24"/>
          <w:lang w:val="en-US" w:eastAsia="zh-CN" w:bidi="ar"/>
        </w:rPr>
        <w:t xml:space="preserve">Cohen, L.; Manion, L. and Morrison, K. (2007), </w:t>
      </w:r>
      <w:r>
        <w:rPr>
          <w:rFonts w:hint="default" w:ascii="Times New Roman Italic" w:hAnsi="Times New Roman Italic" w:eastAsia="Times New Roman Italic" w:cs="Times New Roman Italic"/>
          <w:i/>
          <w:iCs/>
          <w:color w:val="000000"/>
          <w:kern w:val="0"/>
          <w:sz w:val="24"/>
          <w:szCs w:val="24"/>
          <w:lang w:val="en-US" w:eastAsia="zh-CN" w:bidi="ar"/>
        </w:rPr>
        <w:t>Research Methods in Education,</w:t>
      </w:r>
      <w:r>
        <w:rPr>
          <w:rFonts w:hint="default" w:ascii="Times New Roman" w:hAnsi="Times New Roman" w:eastAsia="Times New Roman Italic" w:cs="Times New Roman"/>
          <w:i w:val="0"/>
          <w:iCs w:val="0"/>
          <w:color w:val="000000"/>
          <w:kern w:val="0"/>
          <w:sz w:val="24"/>
          <w:szCs w:val="24"/>
          <w:lang w:val="en-US" w:eastAsia="zh-CN" w:bidi="ar"/>
        </w:rPr>
        <w:t xml:space="preserve"> 6th edn, Routledge, New York: USA</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ascii="Times New Roman" w:hAnsi="Times New Roman" w:eastAsia="Times New Roman Italic" w:cs="Times New Roman"/>
          <w:i w:val="0"/>
          <w:iCs w:val="0"/>
          <w:color w:val="000000"/>
          <w:kern w:val="0"/>
          <w:sz w:val="24"/>
          <w:szCs w:val="24"/>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Cui X et al (2022). “Understanding the omnichannel customer journey: The effect of online and offline channel interactivity on consumer value co-creation behavior”. </w:t>
      </w:r>
      <w:r>
        <w:rPr>
          <w:rFonts w:hint="default" w:ascii="Times New Roman Italic" w:hAnsi="Times New Roman Italic" w:cs="Times New Roman Italic"/>
          <w:b w:val="0"/>
          <w:bCs w:val="0"/>
          <w:i/>
          <w:iCs/>
          <w:sz w:val="24"/>
          <w:szCs w:val="24"/>
          <w:lang w:val="en-US" w:eastAsia="zh-Hans"/>
        </w:rPr>
        <w:t>Journal of Retailing and Consumer Services</w:t>
      </w:r>
      <w:r>
        <w:rPr>
          <w:rFonts w:hint="default" w:ascii="Times New Roman" w:hAnsi="Times New Roman" w:cs="Times New Roman"/>
          <w:b w:val="0"/>
          <w:bCs w:val="0"/>
          <w:i w:val="0"/>
          <w:iCs w:val="0"/>
          <w:sz w:val="24"/>
          <w:szCs w:val="24"/>
          <w:lang w:val="en-US" w:eastAsia="zh-Hans"/>
        </w:rPr>
        <w:t>, Volume 65, 102869</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color w:val="000000" w:themeColor="text1"/>
          <w:sz w:val="24"/>
          <w:szCs w:val="24"/>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Cunliffe. (2016). Republication of “On Becoming a Critically Reflexive Practitioner.” Journal of Management Education, 40(6), 747–768. </w:t>
      </w:r>
      <w:r>
        <w:rPr>
          <w:rFonts w:hint="default" w:ascii="Times New Roman" w:hAnsi="Times New Roman" w:cs="Times New Roman"/>
          <w:b w:val="0"/>
          <w:bCs w:val="0"/>
          <w:color w:val="000000" w:themeColor="text1"/>
          <w:sz w:val="24"/>
          <w:szCs w:val="24"/>
          <w14:textFill>
            <w14:solidFill>
              <w14:schemeClr w14:val="tx1"/>
            </w14:solidFill>
          </w14:textFill>
        </w:rPr>
        <w:fldChar w:fldCharType="begin"/>
      </w:r>
      <w:r>
        <w:rPr>
          <w:rFonts w:hint="default" w:ascii="Times New Roman" w:hAnsi="Times New Roman" w:cs="Times New Roman"/>
          <w:b w:val="0"/>
          <w:bCs w:val="0"/>
          <w:color w:val="000000" w:themeColor="text1"/>
          <w:sz w:val="24"/>
          <w:szCs w:val="24"/>
          <w14:textFill>
            <w14:solidFill>
              <w14:schemeClr w14:val="tx1"/>
            </w14:solidFill>
          </w14:textFill>
        </w:rPr>
        <w:instrText xml:space="preserve"> HYPERLINK "https://doi.org/10.1177/1052562916674465" </w:instrText>
      </w:r>
      <w:r>
        <w:rPr>
          <w:rFonts w:hint="default" w:ascii="Times New Roman" w:hAnsi="Times New Roman" w:cs="Times New Roman"/>
          <w:b w:val="0"/>
          <w:bCs w:val="0"/>
          <w:color w:val="000000" w:themeColor="text1"/>
          <w:sz w:val="24"/>
          <w:szCs w:val="24"/>
          <w14:textFill>
            <w14:solidFill>
              <w14:schemeClr w14:val="tx1"/>
            </w14:solidFill>
          </w14:textFill>
        </w:rPr>
        <w:fldChar w:fldCharType="separate"/>
      </w:r>
      <w:r>
        <w:rPr>
          <w:rStyle w:val="5"/>
          <w:rFonts w:hint="default" w:ascii="Times New Roman" w:hAnsi="Times New Roman" w:cs="Times New Roman"/>
          <w:b w:val="0"/>
          <w:bCs w:val="0"/>
          <w:color w:val="000000" w:themeColor="text1"/>
          <w:sz w:val="24"/>
          <w:szCs w:val="24"/>
          <w14:textFill>
            <w14:solidFill>
              <w14:schemeClr w14:val="tx1"/>
            </w14:solidFill>
          </w14:textFill>
        </w:rPr>
        <w:t>https://doi.org/10.1177/1052562916674465</w:t>
      </w:r>
      <w:r>
        <w:rPr>
          <w:rFonts w:hint="default" w:ascii="Times New Roman" w:hAnsi="Times New Roman" w:cs="Times New Roman"/>
          <w:b w:val="0"/>
          <w:bCs w:val="0"/>
          <w:color w:val="000000" w:themeColor="text1"/>
          <w:sz w:val="24"/>
          <w:szCs w:val="24"/>
          <w14:textFill>
            <w14:solidFill>
              <w14:schemeClr w14:val="tx1"/>
            </w14:solidFill>
          </w14:textFill>
        </w:rPr>
        <w:fldChar w:fldCharType="end"/>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Dang D, Kautz K, Hoang A and Pittayachawan S (2022). Identifying information security opinion leaders in organizations: Insights from the theory of social power bases and social network analysis. </w:t>
      </w:r>
      <w:r>
        <w:rPr>
          <w:rFonts w:hint="default" w:ascii="Times New Roman Italic" w:hAnsi="Times New Roman Italic" w:cs="Times New Roman Italic"/>
          <w:b w:val="0"/>
          <w:bCs w:val="0"/>
          <w:i/>
          <w:iCs/>
          <w:sz w:val="24"/>
          <w:szCs w:val="24"/>
          <w:lang w:val="en-US" w:eastAsia="zh-Hans"/>
        </w:rPr>
        <w:t>Computers &amp; Security</w:t>
      </w:r>
      <w:r>
        <w:rPr>
          <w:rFonts w:hint="default" w:ascii="Times New Roman" w:hAnsi="Times New Roman" w:cs="Times New Roman"/>
          <w:b w:val="0"/>
          <w:bCs w:val="0"/>
          <w:i w:val="0"/>
          <w:iCs w:val="0"/>
          <w:sz w:val="24"/>
          <w:szCs w:val="24"/>
          <w:lang w:val="en-US" w:eastAsia="zh-Hans"/>
        </w:rPr>
        <w:t>, Volume 112, 102505</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xml:space="preserve">Davies, K.S. (2011) Formulating the evidence based practice question: a review of the frameworks.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Evidence Based Library and Information Practice</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xml:space="preserve">, 6, 2, 75–80.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xml:space="preserve">Denscombe, M (2010),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 xml:space="preserve">The Good Research Guide: for small scale social research projects, </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xml:space="preserve">4th edn, McGraw-Hill, New York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Duarte P and Silva S (2020). “Need-for-touch and online purchase propensity: A comparative study of Portuguese and Chinese consumers”.</w:t>
      </w:r>
      <w:r>
        <w:rPr>
          <w:rFonts w:hint="default" w:ascii="Times New Roman Italic" w:hAnsi="Times New Roman Italic" w:cs="Times New Roman Italic"/>
          <w:b w:val="0"/>
          <w:bCs w:val="0"/>
          <w:i/>
          <w:iCs/>
          <w:sz w:val="24"/>
          <w:szCs w:val="24"/>
          <w:lang w:val="en-US" w:eastAsia="zh-Hans"/>
        </w:rPr>
        <w:t xml:space="preserve"> Journal of Retailing and Consumer Services</w:t>
      </w:r>
      <w:r>
        <w:rPr>
          <w:rFonts w:hint="default" w:ascii="Times New Roman" w:hAnsi="Times New Roman" w:cs="Times New Roman"/>
          <w:b w:val="0"/>
          <w:bCs w:val="0"/>
          <w:i w:val="0"/>
          <w:iCs w:val="0"/>
          <w:sz w:val="24"/>
          <w:szCs w:val="24"/>
          <w:lang w:val="en-US" w:eastAsia="zh-Hans"/>
        </w:rPr>
        <w:t>, Volume 55, 102122</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Efron, SE, &amp; Ravid, R</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2018</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Writing the Literature Review : A Practical Guide</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Guilford Publications, New York. Available from: ProQuest Ebook Central. [5 May 2022].</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Gao X, Xu X, Tayyab S and Li Q (2021). How the live streaming commerce viewers process the persuasive message: An ELM perspective and the moderating effect of mindfulness. </w:t>
      </w:r>
      <w:r>
        <w:rPr>
          <w:rFonts w:hint="default" w:ascii="Times New Roman Italic" w:hAnsi="Times New Roman Italic" w:cs="Times New Roman Italic"/>
          <w:b w:val="0"/>
          <w:bCs w:val="0"/>
          <w:i/>
          <w:iCs/>
          <w:sz w:val="24"/>
          <w:szCs w:val="24"/>
          <w:lang w:val="en-US" w:eastAsia="zh-Hans"/>
        </w:rPr>
        <w:t>Electronic Commerce Research and Applications,</w:t>
      </w:r>
      <w:r>
        <w:rPr>
          <w:rFonts w:hint="default" w:ascii="Times New Roman" w:hAnsi="Times New Roman" w:cs="Times New Roman"/>
          <w:b w:val="0"/>
          <w:bCs w:val="0"/>
          <w:i w:val="0"/>
          <w:iCs w:val="0"/>
          <w:sz w:val="24"/>
          <w:szCs w:val="24"/>
          <w:lang w:val="en-US" w:eastAsia="zh-Hans"/>
        </w:rPr>
        <w:t xml:space="preserve"> Volume 49, 101087</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Guo J, Hao H, Wang M and Liu Z (2022). “An empirical study on consumers' willingness to buy agricultural products online and its influencing factors”. </w:t>
      </w:r>
      <w:r>
        <w:rPr>
          <w:rFonts w:hint="default" w:ascii="Times New Roman Italic" w:hAnsi="Times New Roman Italic" w:cs="Times New Roman Italic"/>
          <w:b w:val="0"/>
          <w:bCs w:val="0"/>
          <w:i/>
          <w:iCs/>
          <w:sz w:val="24"/>
          <w:szCs w:val="24"/>
          <w:lang w:val="en-US" w:eastAsia="zh-Hans"/>
        </w:rPr>
        <w:t>Journal of Cleaner Production</w:t>
      </w:r>
      <w:r>
        <w:rPr>
          <w:rFonts w:hint="default" w:ascii="Times New Roman" w:hAnsi="Times New Roman" w:cs="Times New Roman"/>
          <w:b w:val="0"/>
          <w:bCs w:val="0"/>
          <w:i w:val="0"/>
          <w:iCs w:val="0"/>
          <w:sz w:val="24"/>
          <w:szCs w:val="24"/>
          <w:lang w:val="en-US" w:eastAsia="zh-Hans"/>
        </w:rPr>
        <w:t>, Volume 336, 130403</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宋体" w:cs="Times New Roman Regular"/>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宋体" w:cs="Times New Roman Regular"/>
          <w:color w:val="000000"/>
          <w:kern w:val="0"/>
          <w:sz w:val="24"/>
          <w:szCs w:val="24"/>
          <w:lang w:val="en-US" w:eastAsia="zh-CN" w:bidi="ar"/>
        </w:rPr>
      </w:pPr>
      <w:r>
        <w:rPr>
          <w:rFonts w:hint="default" w:ascii="Times New Roman Regular" w:hAnsi="Times New Roman Regular" w:eastAsia="宋体" w:cs="Times New Roman Regular"/>
          <w:color w:val="000000"/>
          <w:kern w:val="0"/>
          <w:sz w:val="24"/>
          <w:szCs w:val="24"/>
          <w:lang w:val="en-US" w:eastAsia="zh-CN" w:bidi="ar"/>
        </w:rPr>
        <w:t xml:space="preserve">Hatch, J.A. 2002. </w:t>
      </w:r>
      <w:r>
        <w:rPr>
          <w:rFonts w:hint="default" w:ascii="Times New Roman Italic" w:hAnsi="Times New Roman Italic" w:eastAsia="Times New Roman Italic" w:cs="Times New Roman Italic"/>
          <w:i/>
          <w:iCs/>
          <w:color w:val="000000"/>
          <w:kern w:val="0"/>
          <w:sz w:val="24"/>
          <w:szCs w:val="24"/>
          <w:lang w:val="en-US" w:eastAsia="zh-CN" w:bidi="ar"/>
        </w:rPr>
        <w:t>Doing qualitative research in education settings</w:t>
      </w:r>
      <w:r>
        <w:rPr>
          <w:rFonts w:hint="default" w:ascii="Times New Roman Regular" w:hAnsi="Times New Roman Regular" w:eastAsia="宋体" w:cs="Times New Roman Regular"/>
          <w:color w:val="000000"/>
          <w:kern w:val="0"/>
          <w:sz w:val="24"/>
          <w:szCs w:val="24"/>
          <w:lang w:val="en-US" w:eastAsia="zh-CN" w:bidi="ar"/>
        </w:rPr>
        <w:t xml:space="preserve">. SUNY Press.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宋体" w:cs="Times New Roman Regular"/>
          <w:color w:val="000000"/>
          <w:kern w:val="0"/>
          <w:sz w:val="24"/>
          <w:szCs w:val="24"/>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Hou L (2022). Network versus content: The effectiveness in identifying opinion leaders in an online social network with empirical evaluation. </w:t>
      </w:r>
      <w:r>
        <w:rPr>
          <w:rFonts w:hint="default" w:ascii="Times New Roman Italic" w:hAnsi="Times New Roman Italic" w:cs="Times New Roman Italic"/>
          <w:b w:val="0"/>
          <w:bCs w:val="0"/>
          <w:i/>
          <w:iCs/>
          <w:sz w:val="24"/>
          <w:szCs w:val="24"/>
          <w:lang w:val="en-US" w:eastAsia="zh-Hans"/>
        </w:rPr>
        <w:t>Statistical Mechanics and its Applications,</w:t>
      </w:r>
      <w:r>
        <w:rPr>
          <w:rFonts w:hint="default" w:ascii="Times New Roman" w:hAnsi="Times New Roman" w:cs="Times New Roman"/>
          <w:b w:val="0"/>
          <w:bCs w:val="0"/>
          <w:i w:val="0"/>
          <w:iCs w:val="0"/>
          <w:sz w:val="24"/>
          <w:szCs w:val="24"/>
          <w:lang w:val="en-US" w:eastAsia="zh-Hans"/>
        </w:rPr>
        <w:t xml:space="preserve"> Volume 592, 126879</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pP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begin"/>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instrText xml:space="preserve"> HYPERLINK "https://www.emerald.com/insight/search?q=Mingyao Hu" \o "Mingyao Hu" </w:instrText>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separate"/>
      </w:r>
      <w:r>
        <w:rPr>
          <w:rStyle w:val="5"/>
          <w:rFonts w:hint="default" w:ascii="Times New Roman Regular" w:hAnsi="Times New Roman Regular" w:eastAsia="Open Sans" w:cs="Times New Roman Regular"/>
          <w:i w:val="0"/>
          <w:caps w:val="0"/>
          <w:color w:val="000000" w:themeColor="text1"/>
          <w:spacing w:val="0"/>
          <w:sz w:val="24"/>
          <w:szCs w:val="24"/>
          <w:u w:val="none"/>
          <w:shd w:val="clear" w:fill="FFFFFF"/>
          <w14:textFill>
            <w14:solidFill>
              <w14:schemeClr w14:val="tx1"/>
            </w14:solidFill>
          </w14:textFill>
        </w:rPr>
        <w:t>Hu, M.</w:t>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end"/>
      </w:r>
      <w:r>
        <w:rPr>
          <w:rFonts w:hint="default" w:ascii="Times New Roman Regular" w:hAnsi="Times New Roman Regular" w:eastAsia="Open Sans" w:cs="Times New Roman Regular"/>
          <w:i w:val="0"/>
          <w:caps w:val="0"/>
          <w:color w:val="000000" w:themeColor="text1"/>
          <w:spacing w:val="0"/>
          <w:kern w:val="0"/>
          <w:sz w:val="24"/>
          <w:szCs w:val="24"/>
          <w:shd w:val="clear" w:fill="FFFFFF"/>
          <w:lang w:val="en-US" w:eastAsia="zh-CN" w:bidi="ar"/>
          <w14:textFill>
            <w14:solidFill>
              <w14:schemeClr w14:val="tx1"/>
            </w14:solidFill>
          </w14:textFill>
        </w:rPr>
        <w:t> and </w:t>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begin"/>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instrText xml:space="preserve"> HYPERLINK "https://www.emerald.com/insight/search?q=Sohail S. Chaudhry" \o "Sohail S. Chaudhry" </w:instrText>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separate"/>
      </w:r>
      <w:r>
        <w:rPr>
          <w:rStyle w:val="5"/>
          <w:rFonts w:hint="default" w:ascii="Times New Roman Regular" w:hAnsi="Times New Roman Regular" w:eastAsia="Open Sans" w:cs="Times New Roman Regular"/>
          <w:i w:val="0"/>
          <w:caps w:val="0"/>
          <w:color w:val="000000" w:themeColor="text1"/>
          <w:spacing w:val="0"/>
          <w:sz w:val="24"/>
          <w:szCs w:val="24"/>
          <w:u w:val="none"/>
          <w:shd w:val="clear" w:fill="FFFFFF"/>
          <w14:textFill>
            <w14:solidFill>
              <w14:schemeClr w14:val="tx1"/>
            </w14:solidFill>
          </w14:textFill>
        </w:rPr>
        <w:t>Chaudhry, S.S.</w:t>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end"/>
      </w:r>
      <w:r>
        <w:rPr>
          <w:rFonts w:hint="default" w:ascii="Times New Roman Regular" w:hAnsi="Times New Roman Regular" w:eastAsia="Open Sans" w:cs="Times New Roman Regular"/>
          <w:i w:val="0"/>
          <w:caps w:val="0"/>
          <w:color w:val="000000" w:themeColor="text1"/>
          <w:spacing w:val="0"/>
          <w:kern w:val="0"/>
          <w:sz w:val="24"/>
          <w:szCs w:val="24"/>
          <w:shd w:val="clear" w:fill="FFFFFF"/>
          <w:lang w:val="en-US" w:eastAsia="zh-CN" w:bidi="ar"/>
          <w14:textFill>
            <w14:solidFill>
              <w14:schemeClr w14:val="tx1"/>
            </w14:solidFill>
          </w14:textFill>
        </w:rPr>
        <w:t> (2020), "Enhancing consumer engagement in e-commerce live streaming via relational bonds", </w:t>
      </w:r>
      <w:r>
        <w:rPr>
          <w:rFonts w:hint="default" w:ascii="Times New Roman Italic" w:hAnsi="Times New Roman Italic" w:eastAsia="Open Sans" w:cs="Times New Roman Italic"/>
          <w:i/>
          <w:iCs/>
          <w:caps w:val="0"/>
          <w:color w:val="000000" w:themeColor="text1"/>
          <w:spacing w:val="0"/>
          <w:kern w:val="0"/>
          <w:sz w:val="24"/>
          <w:szCs w:val="24"/>
          <w:u w:val="none"/>
          <w:shd w:val="clear" w:fill="FFFFFF"/>
          <w:lang w:val="en-US" w:eastAsia="zh-CN" w:bidi="ar"/>
          <w14:textFill>
            <w14:solidFill>
              <w14:schemeClr w14:val="tx1"/>
            </w14:solidFill>
          </w14:textFill>
        </w:rPr>
        <w:fldChar w:fldCharType="begin"/>
      </w:r>
      <w:r>
        <w:rPr>
          <w:rFonts w:hint="default" w:ascii="Times New Roman Italic" w:hAnsi="Times New Roman Italic" w:eastAsia="Open Sans" w:cs="Times New Roman Italic"/>
          <w:i/>
          <w:iCs/>
          <w:caps w:val="0"/>
          <w:color w:val="000000" w:themeColor="text1"/>
          <w:spacing w:val="0"/>
          <w:kern w:val="0"/>
          <w:sz w:val="24"/>
          <w:szCs w:val="24"/>
          <w:u w:val="none"/>
          <w:shd w:val="clear" w:fill="FFFFFF"/>
          <w:lang w:val="en-US" w:eastAsia="zh-CN" w:bidi="ar"/>
          <w14:textFill>
            <w14:solidFill>
              <w14:schemeClr w14:val="tx1"/>
            </w14:solidFill>
          </w14:textFill>
        </w:rPr>
        <w:instrText xml:space="preserve"> HYPERLINK "https://www.emerald.com/insight/publication/issn/1066-2243" </w:instrText>
      </w:r>
      <w:r>
        <w:rPr>
          <w:rFonts w:hint="default" w:ascii="Times New Roman Italic" w:hAnsi="Times New Roman Italic" w:eastAsia="Open Sans" w:cs="Times New Roman Italic"/>
          <w:i/>
          <w:iCs/>
          <w:caps w:val="0"/>
          <w:color w:val="000000" w:themeColor="text1"/>
          <w:spacing w:val="0"/>
          <w:kern w:val="0"/>
          <w:sz w:val="24"/>
          <w:szCs w:val="24"/>
          <w:u w:val="none"/>
          <w:shd w:val="clear" w:fill="FFFFFF"/>
          <w:lang w:val="en-US" w:eastAsia="zh-CN" w:bidi="ar"/>
          <w14:textFill>
            <w14:solidFill>
              <w14:schemeClr w14:val="tx1"/>
            </w14:solidFill>
          </w14:textFill>
        </w:rPr>
        <w:fldChar w:fldCharType="separate"/>
      </w:r>
      <w:r>
        <w:rPr>
          <w:rStyle w:val="5"/>
          <w:rFonts w:hint="default" w:ascii="Times New Roman Italic" w:hAnsi="Times New Roman Italic" w:eastAsia="Open Sans" w:cs="Times New Roman Italic"/>
          <w:i/>
          <w:iCs/>
          <w:caps w:val="0"/>
          <w:color w:val="000000" w:themeColor="text1"/>
          <w:spacing w:val="0"/>
          <w:sz w:val="24"/>
          <w:szCs w:val="24"/>
          <w:u w:val="none"/>
          <w:shd w:val="clear" w:fill="FFFFFF"/>
          <w14:textFill>
            <w14:solidFill>
              <w14:schemeClr w14:val="tx1"/>
            </w14:solidFill>
          </w14:textFill>
        </w:rPr>
        <w:t>Internet Research</w:t>
      </w:r>
      <w:r>
        <w:rPr>
          <w:rFonts w:hint="default" w:ascii="Times New Roman Italic" w:hAnsi="Times New Roman Italic" w:eastAsia="Open Sans" w:cs="Times New Roman Italic"/>
          <w:i/>
          <w:iCs/>
          <w:caps w:val="0"/>
          <w:color w:val="000000" w:themeColor="text1"/>
          <w:spacing w:val="0"/>
          <w:kern w:val="0"/>
          <w:sz w:val="24"/>
          <w:szCs w:val="24"/>
          <w:u w:val="none"/>
          <w:shd w:val="clear" w:fill="FFFFFF"/>
          <w:lang w:val="en-US" w:eastAsia="zh-CN" w:bidi="ar"/>
          <w14:textFill>
            <w14:solidFill>
              <w14:schemeClr w14:val="tx1"/>
            </w14:solidFill>
          </w14:textFill>
        </w:rPr>
        <w:fldChar w:fldCharType="end"/>
      </w:r>
      <w:r>
        <w:rPr>
          <w:rFonts w:hint="default" w:ascii="Times New Roman Regular" w:hAnsi="Times New Roman Regular" w:eastAsia="Open Sans" w:cs="Times New Roman Regular"/>
          <w:i w:val="0"/>
          <w:caps w:val="0"/>
          <w:color w:val="000000" w:themeColor="text1"/>
          <w:spacing w:val="0"/>
          <w:kern w:val="0"/>
          <w:sz w:val="24"/>
          <w:szCs w:val="24"/>
          <w:shd w:val="clear" w:fill="FFFFFF"/>
          <w:lang w:val="en-US" w:eastAsia="zh-CN" w:bidi="ar"/>
          <w14:textFill>
            <w14:solidFill>
              <w14:schemeClr w14:val="tx1"/>
            </w14:solidFill>
          </w14:textFill>
        </w:rPr>
        <w:t>, Vol. 30 No. 3, pp. 1019-1041. </w:t>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begin"/>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instrText xml:space="preserve"> HYPERLINK "https://doi.org/10.1108/INTR-03-2019-0082" \o "DOI: https://doi.org/10.1108/INTR-03-2019-0082" </w:instrText>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separate"/>
      </w:r>
      <w:r>
        <w:rPr>
          <w:rStyle w:val="5"/>
          <w:rFonts w:hint="default" w:ascii="Times New Roman Regular" w:hAnsi="Times New Roman Regular" w:eastAsia="Open Sans" w:cs="Times New Roman Regular"/>
          <w:i w:val="0"/>
          <w:caps w:val="0"/>
          <w:color w:val="000000" w:themeColor="text1"/>
          <w:spacing w:val="0"/>
          <w:sz w:val="24"/>
          <w:szCs w:val="24"/>
          <w:u w:val="none"/>
          <w:shd w:val="clear" w:fill="FFFFFF"/>
          <w14:textFill>
            <w14:solidFill>
              <w14:schemeClr w14:val="tx1"/>
            </w14:solidFill>
          </w14:textFill>
        </w:rPr>
        <w:t>https://doi.org/10.1108/INTR-03-2019-0082</w:t>
      </w:r>
      <w:r>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fldChar w:fldCharType="end"/>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Open Sans" w:cs="Times New Roman Regular"/>
          <w:i w:val="0"/>
          <w:caps w:val="0"/>
          <w:color w:val="000000" w:themeColor="text1"/>
          <w:spacing w:val="0"/>
          <w:kern w:val="0"/>
          <w:sz w:val="24"/>
          <w:szCs w:val="24"/>
          <w:u w:val="none"/>
          <w:shd w:val="clear" w:fill="FFFFFF"/>
          <w:lang w:val="en-US" w:eastAsia="zh-CN" w:bidi="ar"/>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Huang J (2017). “The dining experience of Beijing Roast Duck: A comparative study of the Chinese and English online consumer reviews”.</w:t>
      </w:r>
      <w:r>
        <w:rPr>
          <w:rFonts w:hint="default" w:ascii="Times New Roman Italic" w:hAnsi="Times New Roman Italic" w:cs="Times New Roman Italic"/>
          <w:b w:val="0"/>
          <w:bCs w:val="0"/>
          <w:i/>
          <w:iCs/>
          <w:sz w:val="24"/>
          <w:szCs w:val="24"/>
          <w:lang w:val="en-US" w:eastAsia="zh-Hans"/>
        </w:rPr>
        <w:t xml:space="preserve"> International Journal of Hospitality Management</w:t>
      </w:r>
      <w:r>
        <w:rPr>
          <w:rFonts w:hint="default" w:ascii="Times New Roman" w:hAnsi="Times New Roman" w:cs="Times New Roman"/>
          <w:b w:val="0"/>
          <w:bCs w:val="0"/>
          <w:i w:val="0"/>
          <w:iCs w:val="0"/>
          <w:sz w:val="24"/>
          <w:szCs w:val="24"/>
          <w:lang w:val="en-US" w:eastAsia="zh-Hans"/>
        </w:rPr>
        <w:t>, Volume 66, Pages 117-129</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Regular" w:hAnsi="Times New Roman Regular" w:eastAsia="宋体" w:cs="Times New Roman Regular"/>
          <w:color w:val="000000"/>
          <w:kern w:val="0"/>
          <w:sz w:val="24"/>
          <w:szCs w:val="24"/>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Regular" w:hAnsi="Times New Roman Regular" w:cs="Times New Roman Regular"/>
          <w:b w:val="0"/>
          <w:bCs w:val="0"/>
          <w:sz w:val="24"/>
          <w:szCs w:val="24"/>
          <w:lang w:eastAsia="zh-CN"/>
        </w:rPr>
      </w:pPr>
      <w:r>
        <w:rPr>
          <w:rFonts w:hint="default" w:ascii="Times New Roman Regular" w:hAnsi="Times New Roman Regular" w:cs="Times New Roman Regular"/>
          <w:b w:val="0"/>
          <w:bCs w:val="0"/>
          <w:sz w:val="24"/>
          <w:szCs w:val="24"/>
          <w:lang w:eastAsia="zh-CN"/>
        </w:rPr>
        <w:t xml:space="preserve">Jacobson, J. (2017) ‘I Work in Social’: </w:t>
      </w:r>
      <w:r>
        <w:rPr>
          <w:rFonts w:hint="default" w:ascii="Times New Roman Regular" w:hAnsi="Times New Roman Regular" w:cs="Times New Roman Regular"/>
          <w:b w:val="0"/>
          <w:bCs w:val="0"/>
          <w:i/>
          <w:iCs/>
          <w:sz w:val="24"/>
          <w:szCs w:val="24"/>
          <w:lang w:eastAsia="zh-CN"/>
        </w:rPr>
        <w:t xml:space="preserve">Community Managers and Personal Branding in Social Media. </w:t>
      </w:r>
      <w:r>
        <w:rPr>
          <w:rFonts w:hint="default" w:ascii="Times New Roman Regular" w:hAnsi="Times New Roman Regular" w:cs="Times New Roman Regular"/>
          <w:b w:val="0"/>
          <w:bCs w:val="0"/>
          <w:sz w:val="24"/>
          <w:szCs w:val="24"/>
          <w:lang w:eastAsia="zh-CN"/>
        </w:rPr>
        <w:t>ProQuest Dissertations Publishing.</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Regular" w:hAnsi="Times New Roman Regular" w:cs="Times New Roman Regular"/>
          <w:b w:val="0"/>
          <w:bCs w:val="0"/>
          <w:sz w:val="24"/>
          <w:szCs w:val="24"/>
          <w:lang w:eastAsia="zh-CN"/>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CN"/>
        </w:rPr>
        <w:t>Jacobson, J., 2020. You are a brand: social media managers’ personal branding and “the future audience”. </w:t>
      </w:r>
      <w:r>
        <w:rPr>
          <w:rFonts w:hint="default" w:ascii="Times New Roman Italic" w:hAnsi="Times New Roman Italic" w:cs="Times New Roman Italic"/>
          <w:b w:val="0"/>
          <w:bCs w:val="0"/>
          <w:i/>
          <w:iCs/>
          <w:sz w:val="24"/>
          <w:szCs w:val="24"/>
          <w:lang w:val="en-US" w:eastAsia="zh-CN"/>
        </w:rPr>
        <w:t>Journal of Product &amp; Brand Management</w:t>
      </w:r>
      <w:r>
        <w:rPr>
          <w:rFonts w:hint="default" w:ascii="Times New Roman" w:hAnsi="Times New Roman" w:cs="Times New Roman"/>
          <w:b w:val="0"/>
          <w:bCs w:val="0"/>
          <w:i w:val="0"/>
          <w:iCs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Regular" w:hAnsi="Times New Roman Regular" w:cs="Times New Roman Regular"/>
          <w:b w:val="0"/>
          <w:bCs w:val="0"/>
          <w:sz w:val="24"/>
          <w:szCs w:val="24"/>
          <w:lang w:eastAsia="zh-CN"/>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Jain L, Katarya R an Sachdeva S (2020). Recognition of opinion leaders coalitions in online social network using game theory.</w:t>
      </w:r>
      <w:r>
        <w:rPr>
          <w:rFonts w:hint="default" w:ascii="Times New Roman Italic" w:hAnsi="Times New Roman Italic" w:cs="Times New Roman Italic"/>
          <w:b w:val="0"/>
          <w:bCs w:val="0"/>
          <w:i/>
          <w:iCs/>
          <w:sz w:val="24"/>
          <w:szCs w:val="24"/>
          <w:lang w:val="en-US" w:eastAsia="zh-Hans"/>
        </w:rPr>
        <w:t xml:space="preserve"> Knowledge-Based Systems,</w:t>
      </w:r>
      <w:r>
        <w:rPr>
          <w:rFonts w:hint="default" w:ascii="Times New Roman" w:hAnsi="Times New Roman" w:cs="Times New Roman"/>
          <w:b w:val="0"/>
          <w:bCs w:val="0"/>
          <w:i w:val="0"/>
          <w:iCs w:val="0"/>
          <w:sz w:val="24"/>
          <w:szCs w:val="24"/>
          <w:lang w:val="en-US" w:eastAsia="zh-Hans"/>
        </w:rPr>
        <w:t xml:space="preserve"> Volume 203, 106158</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Jansen N and Hinz O (2022). Inferring opinion leadership from digital footprints. </w:t>
      </w:r>
      <w:r>
        <w:rPr>
          <w:rFonts w:hint="default" w:ascii="Times New Roman Italic" w:hAnsi="Times New Roman Italic" w:cs="Times New Roman Italic"/>
          <w:b w:val="0"/>
          <w:bCs w:val="0"/>
          <w:i/>
          <w:iCs/>
          <w:sz w:val="24"/>
          <w:szCs w:val="24"/>
          <w:lang w:val="en-US" w:eastAsia="zh-Hans"/>
        </w:rPr>
        <w:t xml:space="preserve">Journal of Business Research, </w:t>
      </w:r>
      <w:r>
        <w:rPr>
          <w:rFonts w:hint="default" w:ascii="Times New Roman" w:hAnsi="Times New Roman" w:cs="Times New Roman"/>
          <w:b w:val="0"/>
          <w:bCs w:val="0"/>
          <w:i w:val="0"/>
          <w:iCs w:val="0"/>
          <w:sz w:val="24"/>
          <w:szCs w:val="24"/>
          <w:lang w:val="en-US" w:eastAsia="zh-Hans"/>
        </w:rPr>
        <w:t>Volume 139, Pages 1123-1137</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Bold" w:hAnsi="Times New Roman Bold" w:cs="Times New Roman Bold"/>
          <w:b/>
          <w:bCs/>
          <w:sz w:val="24"/>
          <w:szCs w:val="24"/>
          <w:lang w:eastAsia="zh-CN"/>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Jesson, J., Matheson, L. and Lacey, F.M., 2011. Doing your literature review: Traditional and systematic techniques.</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Jesson, J.K. and Lacey, F.M., 2006. How to do (or not to do) a critical literature review.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Pharmacy education, 6</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(2), pp.139-148.</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Jiang D, Li X, Aneja Y, Wang W and Tian P (2022). “Integrating order delivery and return operations for order fulfillment in an online retail environment”. </w:t>
      </w:r>
      <w:r>
        <w:rPr>
          <w:rFonts w:hint="default" w:ascii="Times New Roman Italic" w:hAnsi="Times New Roman Italic" w:cs="Times New Roman Italic"/>
          <w:b w:val="0"/>
          <w:bCs w:val="0"/>
          <w:i/>
          <w:iCs/>
          <w:sz w:val="24"/>
          <w:szCs w:val="24"/>
          <w:lang w:val="en-US" w:eastAsia="zh-Hans"/>
        </w:rPr>
        <w:t>Computers &amp; Operations Research,</w:t>
      </w:r>
      <w:r>
        <w:rPr>
          <w:rFonts w:hint="default" w:ascii="Times New Roman" w:hAnsi="Times New Roman" w:cs="Times New Roman"/>
          <w:b w:val="0"/>
          <w:bCs w:val="0"/>
          <w:i w:val="0"/>
          <w:iCs w:val="0"/>
          <w:sz w:val="24"/>
          <w:szCs w:val="24"/>
          <w:lang w:val="en-US" w:eastAsia="zh-Hans"/>
        </w:rPr>
        <w:t xml:space="preserve"> Volume 143, 105749</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Jones S, Cronin J and Piacentini (2022). Celebrity brand break-up: Fan experiences of para-loveshock.</w:t>
      </w:r>
      <w:r>
        <w:rPr>
          <w:rFonts w:hint="default" w:ascii="Times New Roman Italic" w:hAnsi="Times New Roman Italic" w:cs="Times New Roman Italic"/>
          <w:b w:val="0"/>
          <w:bCs w:val="0"/>
          <w:i/>
          <w:iCs/>
          <w:sz w:val="24"/>
          <w:szCs w:val="24"/>
          <w:lang w:val="en-US" w:eastAsia="zh-Hans"/>
        </w:rPr>
        <w:t xml:space="preserve"> Journal of Business Research</w:t>
      </w:r>
      <w:r>
        <w:rPr>
          <w:rFonts w:hint="default" w:ascii="Times New Roman" w:hAnsi="Times New Roman" w:cs="Times New Roman"/>
          <w:b w:val="0"/>
          <w:bCs w:val="0"/>
          <w:i w:val="0"/>
          <w:iCs w:val="0"/>
          <w:sz w:val="24"/>
          <w:szCs w:val="24"/>
          <w:lang w:val="en-US" w:eastAsia="zh-Hans"/>
        </w:rPr>
        <w:t>, Volume 145, Pages 720-731</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Juntimwasarakij S (2018). Framing emerging behaviors influenced by internet celebrity. </w:t>
      </w:r>
      <w:r>
        <w:rPr>
          <w:rFonts w:hint="default" w:ascii="Times New Roman Italic" w:hAnsi="Times New Roman Italic" w:cs="Times New Roman Italic"/>
          <w:b w:val="0"/>
          <w:bCs w:val="0"/>
          <w:i/>
          <w:iCs/>
          <w:sz w:val="24"/>
          <w:szCs w:val="24"/>
          <w:lang w:val="en-US" w:eastAsia="zh-Hans"/>
        </w:rPr>
        <w:t>Kasetsart Journal of Social Sciences</w:t>
      </w:r>
      <w:r>
        <w:rPr>
          <w:rFonts w:hint="default" w:ascii="Times New Roman" w:hAnsi="Times New Roman" w:cs="Times New Roman"/>
          <w:b w:val="0"/>
          <w:bCs w:val="0"/>
          <w:i w:val="0"/>
          <w:iCs w:val="0"/>
          <w:sz w:val="24"/>
          <w:szCs w:val="24"/>
          <w:lang w:val="en-US" w:eastAsia="zh-Hans"/>
        </w:rPr>
        <w:t>, Volume 39, Issue 3, Pages 550-555</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Kang K, Lu J, Guo L and Li W (2021). The dynamic effect of interactivity on customer engagement behavior through tie strength: Evidence from live streaming commerce platforms. </w:t>
      </w:r>
      <w:r>
        <w:rPr>
          <w:rFonts w:hint="default" w:ascii="Times New Roman Italic" w:hAnsi="Times New Roman Italic" w:cs="Times New Roman Italic"/>
          <w:b w:val="0"/>
          <w:bCs w:val="0"/>
          <w:i/>
          <w:iCs/>
          <w:sz w:val="24"/>
          <w:szCs w:val="24"/>
          <w:lang w:val="en-US" w:eastAsia="zh-Hans"/>
        </w:rPr>
        <w:t>International Journal of Information Management,</w:t>
      </w:r>
      <w:r>
        <w:rPr>
          <w:rFonts w:hint="default" w:ascii="Times New Roman" w:hAnsi="Times New Roman" w:cs="Times New Roman"/>
          <w:b w:val="0"/>
          <w:bCs w:val="0"/>
          <w:i w:val="0"/>
          <w:iCs w:val="0"/>
          <w:sz w:val="24"/>
          <w:szCs w:val="24"/>
          <w:lang w:val="en-US" w:eastAsia="zh-Hans"/>
        </w:rPr>
        <w:t xml:space="preserve"> Volume 56, 102251</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Khamis, S., Ang, L. and Welling, R. (2017), “Self-branding,‘micro-celebrity’ and the rise of social media inflfluencers”, </w:t>
      </w:r>
      <w:r>
        <w:rPr>
          <w:rFonts w:hint="default" w:ascii="Times New Roman Italic" w:hAnsi="Times New Roman Italic" w:cs="Times New Roman Italic"/>
          <w:b w:val="0"/>
          <w:bCs w:val="0"/>
          <w:i/>
          <w:iCs/>
          <w:sz w:val="24"/>
          <w:szCs w:val="24"/>
          <w:lang w:val="en-US" w:eastAsia="zh-CN"/>
        </w:rPr>
        <w:t xml:space="preserve">Celebrity Studies, </w:t>
      </w:r>
      <w:r>
        <w:rPr>
          <w:rFonts w:hint="default" w:ascii="Times New Roman" w:hAnsi="Times New Roman" w:cs="Times New Roman"/>
          <w:b w:val="0"/>
          <w:bCs w:val="0"/>
          <w:i w:val="0"/>
          <w:iCs w:val="0"/>
          <w:sz w:val="24"/>
          <w:szCs w:val="24"/>
          <w:lang w:val="en-US" w:eastAsia="zh-CN"/>
        </w:rPr>
        <w:t>Vol. 8 No. 2, pp. 191-208, doi: 10.1080/19392397.2016.1218292.</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Klein A and Sharma V (2022). “Consumer decision-making styles, involvement, and the intention to participate in online group buying”. </w:t>
      </w:r>
      <w:r>
        <w:rPr>
          <w:rFonts w:hint="default" w:ascii="Times New Roman Italic" w:hAnsi="Times New Roman Italic" w:cs="Times New Roman Italic"/>
          <w:b w:val="0"/>
          <w:bCs w:val="0"/>
          <w:i/>
          <w:iCs/>
          <w:sz w:val="24"/>
          <w:szCs w:val="24"/>
          <w:lang w:val="en-US" w:eastAsia="zh-Hans"/>
        </w:rPr>
        <w:t>Journal of Retailing and Consumer Services</w:t>
      </w:r>
      <w:r>
        <w:rPr>
          <w:rFonts w:hint="default" w:ascii="Times New Roman" w:hAnsi="Times New Roman" w:cs="Times New Roman"/>
          <w:b w:val="0"/>
          <w:bCs w:val="0"/>
          <w:i w:val="0"/>
          <w:iCs w:val="0"/>
          <w:sz w:val="24"/>
          <w:szCs w:val="24"/>
          <w:lang w:val="en-US" w:eastAsia="zh-Hans"/>
        </w:rPr>
        <w:t>, Volume 64, 102808</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Kotler, P., Wong, V., Saunders, J. and Armstrong, G. (2005), </w:t>
      </w:r>
      <w:r>
        <w:rPr>
          <w:rFonts w:hint="default" w:ascii="Times New Roman Italic" w:hAnsi="Times New Roman Italic" w:cs="Times New Roman Italic"/>
          <w:b w:val="0"/>
          <w:bCs w:val="0"/>
          <w:i/>
          <w:iCs/>
          <w:sz w:val="24"/>
          <w:szCs w:val="24"/>
          <w:lang w:val="en-US" w:eastAsia="zh-CN"/>
        </w:rPr>
        <w:t xml:space="preserve">Principles of Marketing, </w:t>
      </w:r>
      <w:r>
        <w:rPr>
          <w:rFonts w:hint="default" w:ascii="Times New Roman" w:hAnsi="Times New Roman" w:cs="Times New Roman"/>
          <w:b w:val="0"/>
          <w:bCs w:val="0"/>
          <w:i w:val="0"/>
          <w:iCs w:val="0"/>
          <w:sz w:val="24"/>
          <w:szCs w:val="24"/>
          <w:lang w:val="en-US" w:eastAsia="zh-CN"/>
        </w:rPr>
        <w:t xml:space="preserve">4th Ed., Prentice Hall, Harlow. </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Le T, Arcodia C, Novais M and Kralj (2022). “How consumers perceive authenticity in restaurants: A study of online reviews.” </w:t>
      </w:r>
      <w:r>
        <w:rPr>
          <w:rFonts w:hint="default" w:ascii="Times New Roman Italic" w:hAnsi="Times New Roman Italic" w:cs="Times New Roman Italic"/>
          <w:b w:val="0"/>
          <w:bCs w:val="0"/>
          <w:i/>
          <w:iCs/>
          <w:sz w:val="24"/>
          <w:szCs w:val="24"/>
          <w:lang w:val="en-US" w:eastAsia="zh-Hans"/>
        </w:rPr>
        <w:t>International Journal of Hospitality Management</w:t>
      </w:r>
      <w:r>
        <w:rPr>
          <w:rFonts w:hint="default" w:ascii="Times New Roman" w:hAnsi="Times New Roman" w:cs="Times New Roman"/>
          <w:b w:val="0"/>
          <w:bCs w:val="0"/>
          <w:i w:val="0"/>
          <w:iCs w:val="0"/>
          <w:sz w:val="24"/>
          <w:szCs w:val="24"/>
          <w:lang w:val="en-US" w:eastAsia="zh-Hans"/>
        </w:rPr>
        <w:t>, Volume 100, 103102</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Lee Y, Yang , Hsu C and Wang J (2019). A longitudinal study of leader influence in sustaining an online community. </w:t>
      </w:r>
      <w:r>
        <w:rPr>
          <w:rFonts w:hint="default" w:ascii="Times New Roman Italic" w:hAnsi="Times New Roman Italic" w:cs="Times New Roman Italic"/>
          <w:b w:val="0"/>
          <w:bCs w:val="0"/>
          <w:i/>
          <w:iCs/>
          <w:sz w:val="24"/>
          <w:szCs w:val="24"/>
          <w:lang w:val="en-US" w:eastAsia="zh-Hans"/>
        </w:rPr>
        <w:t>Information &amp; Management</w:t>
      </w:r>
      <w:r>
        <w:rPr>
          <w:rFonts w:hint="default" w:ascii="Times New Roman" w:hAnsi="Times New Roman" w:cs="Times New Roman"/>
          <w:b w:val="0"/>
          <w:bCs w:val="0"/>
          <w:i w:val="0"/>
          <w:iCs w:val="0"/>
          <w:sz w:val="24"/>
          <w:szCs w:val="24"/>
          <w:lang w:val="en-US" w:eastAsia="zh-Hans"/>
        </w:rPr>
        <w:t>, Volume 56, Issue 2, Pages 306-316</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Liao S, Widowati R and Puttong P (2022). Data mining analytics investigate Facebook Live stream users’ behaviors and business models: The evidence from Thailand. </w:t>
      </w:r>
      <w:r>
        <w:rPr>
          <w:rFonts w:hint="default" w:ascii="Times New Roman Italic" w:hAnsi="Times New Roman Italic" w:cs="Times New Roman Italic"/>
          <w:b w:val="0"/>
          <w:bCs w:val="0"/>
          <w:i/>
          <w:iCs/>
          <w:sz w:val="24"/>
          <w:szCs w:val="24"/>
          <w:lang w:val="en-US" w:eastAsia="zh-Hans"/>
        </w:rPr>
        <w:t xml:space="preserve">Entertainment Computing, </w:t>
      </w:r>
      <w:r>
        <w:rPr>
          <w:rFonts w:hint="default" w:ascii="Times New Roman" w:hAnsi="Times New Roman" w:cs="Times New Roman"/>
          <w:b w:val="0"/>
          <w:bCs w:val="0"/>
          <w:i w:val="0"/>
          <w:iCs w:val="0"/>
          <w:sz w:val="24"/>
          <w:szCs w:val="24"/>
          <w:lang w:val="en-US" w:eastAsia="zh-Hans"/>
        </w:rPr>
        <w:t>Volume 41, 100478</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 F and Du T (2011). Who is talking? An ontology-based opinion leader identification framework for word-of-mouth marketing in online social blogs. </w:t>
      </w:r>
      <w:r>
        <w:rPr>
          <w:rFonts w:hint="default" w:ascii="Times New Roman Italic" w:hAnsi="Times New Roman Italic" w:cs="Times New Roman Italic"/>
          <w:b w:val="0"/>
          <w:bCs w:val="0"/>
          <w:i/>
          <w:iCs/>
          <w:sz w:val="24"/>
          <w:szCs w:val="24"/>
          <w:lang w:val="en-US" w:eastAsia="zh-Hans"/>
        </w:rPr>
        <w:t>Decision Support Systems</w:t>
      </w:r>
      <w:r>
        <w:rPr>
          <w:rFonts w:hint="default" w:ascii="Times New Roman" w:hAnsi="Times New Roman" w:cs="Times New Roman"/>
          <w:b w:val="0"/>
          <w:bCs w:val="0"/>
          <w:i w:val="0"/>
          <w:iCs w:val="0"/>
          <w:sz w:val="24"/>
          <w:szCs w:val="24"/>
          <w:lang w:val="en-US" w:eastAsia="zh-Hans"/>
        </w:rPr>
        <w:t>, Volume 51, Issue 1, Pages 190-197</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 R, Lu Y, Ma J and Wang W (2021). Examining gifting behavior on live streaming platforms: An identity-based motivation model. </w:t>
      </w:r>
      <w:r>
        <w:rPr>
          <w:rFonts w:hint="default" w:ascii="Times New Roman Italic" w:hAnsi="Times New Roman Italic" w:cs="Times New Roman Italic"/>
          <w:b w:val="0"/>
          <w:bCs w:val="0"/>
          <w:i/>
          <w:iCs/>
          <w:sz w:val="24"/>
          <w:szCs w:val="24"/>
          <w:lang w:val="en-US" w:eastAsia="zh-Hans"/>
        </w:rPr>
        <w:t>Information &amp; Management,</w:t>
      </w:r>
      <w:r>
        <w:rPr>
          <w:rFonts w:hint="default" w:ascii="Times New Roman" w:hAnsi="Times New Roman" w:cs="Times New Roman"/>
          <w:b w:val="0"/>
          <w:bCs w:val="0"/>
          <w:i w:val="0"/>
          <w:iCs w:val="0"/>
          <w:sz w:val="24"/>
          <w:szCs w:val="24"/>
          <w:lang w:val="en-US" w:eastAsia="zh-Hans"/>
        </w:rPr>
        <w:t xml:space="preserve"> Volume 58, Issue 6, 103406</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 X, Zhao X, u W and Pu W (2020). “Measuring ease of use of mobile applications in e-commerce retailing from the perspective of consumer online shopping behaviour patterns”. </w:t>
      </w:r>
      <w:r>
        <w:rPr>
          <w:rFonts w:hint="default" w:ascii="Times New Roman Italic" w:hAnsi="Times New Roman Italic" w:cs="Times New Roman Italic"/>
          <w:b w:val="0"/>
          <w:bCs w:val="0"/>
          <w:i/>
          <w:iCs/>
          <w:sz w:val="24"/>
          <w:szCs w:val="24"/>
          <w:lang w:val="en-US" w:eastAsia="zh-Hans"/>
        </w:rPr>
        <w:t>Journal of Retailing and Consumer Services</w:t>
      </w:r>
      <w:r>
        <w:rPr>
          <w:rFonts w:hint="default" w:ascii="Times New Roman" w:hAnsi="Times New Roman" w:cs="Times New Roman"/>
          <w:b w:val="0"/>
          <w:bCs w:val="0"/>
          <w:i w:val="0"/>
          <w:iCs w:val="0"/>
          <w:sz w:val="24"/>
          <w:szCs w:val="24"/>
          <w:lang w:val="en-US" w:eastAsia="zh-Hans"/>
        </w:rPr>
        <w:t>, Volume 55, 102093</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Li Y and Guo Y (2021). Virtual gifting and danmaku: What motivates people to interact in game live streaming?</w:t>
      </w:r>
      <w:r>
        <w:rPr>
          <w:rFonts w:hint="default" w:ascii="Times New Roman Italic" w:hAnsi="Times New Roman Italic" w:cs="Times New Roman Italic"/>
          <w:b w:val="0"/>
          <w:bCs w:val="0"/>
          <w:i/>
          <w:iCs/>
          <w:sz w:val="24"/>
          <w:szCs w:val="24"/>
          <w:lang w:val="en-US" w:eastAsia="zh-Hans"/>
        </w:rPr>
        <w:t xml:space="preserve"> Telematics and Informatics</w:t>
      </w:r>
      <w:r>
        <w:rPr>
          <w:rFonts w:hint="default" w:ascii="Times New Roman" w:hAnsi="Times New Roman" w:cs="Times New Roman"/>
          <w:b w:val="0"/>
          <w:bCs w:val="0"/>
          <w:i w:val="0"/>
          <w:iCs w:val="0"/>
          <w:sz w:val="24"/>
          <w:szCs w:val="24"/>
          <w:lang w:val="en-US" w:eastAsia="zh-Hans"/>
        </w:rPr>
        <w:t>, Volume 62, 101624</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 Y, Li G and Kou G (2022). Consensus reaching process in large-scale group decision making based on opinion leaders. </w:t>
      </w:r>
      <w:r>
        <w:rPr>
          <w:rFonts w:hint="default" w:ascii="Times New Roman Italic" w:hAnsi="Times New Roman Italic" w:cs="Times New Roman Italic"/>
          <w:b w:val="0"/>
          <w:bCs w:val="0"/>
          <w:i/>
          <w:iCs/>
          <w:sz w:val="24"/>
          <w:szCs w:val="24"/>
          <w:lang w:val="en-US" w:eastAsia="zh-Hans"/>
        </w:rPr>
        <w:t xml:space="preserve">Procedia Computer Science, </w:t>
      </w:r>
      <w:r>
        <w:rPr>
          <w:rFonts w:hint="default" w:ascii="Times New Roman" w:hAnsi="Times New Roman" w:cs="Times New Roman"/>
          <w:b w:val="0"/>
          <w:bCs w:val="0"/>
          <w:i w:val="0"/>
          <w:iCs w:val="0"/>
          <w:sz w:val="24"/>
          <w:szCs w:val="24"/>
          <w:lang w:val="en-US" w:eastAsia="zh-Hans"/>
        </w:rPr>
        <w:t>Volume 199, Pages 509-516</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 Y, Li X and Ci J (2021). How attachment affects user stickiness on live streaming platforms: A socio-technical approach perspective. </w:t>
      </w:r>
      <w:r>
        <w:rPr>
          <w:rFonts w:hint="default" w:ascii="Times New Roman Italic" w:hAnsi="Times New Roman Italic" w:cs="Times New Roman Italic"/>
          <w:b w:val="0"/>
          <w:bCs w:val="0"/>
          <w:i/>
          <w:iCs/>
          <w:sz w:val="24"/>
          <w:szCs w:val="24"/>
          <w:lang w:val="en-US" w:eastAsia="zh-Hans"/>
        </w:rPr>
        <w:t>Journal of Retailing and Consumer Services,</w:t>
      </w:r>
      <w:r>
        <w:rPr>
          <w:rFonts w:hint="default" w:ascii="Times New Roman" w:hAnsi="Times New Roman" w:cs="Times New Roman"/>
          <w:b w:val="0"/>
          <w:bCs w:val="0"/>
          <w:i w:val="0"/>
          <w:iCs w:val="0"/>
          <w:sz w:val="24"/>
          <w:szCs w:val="24"/>
          <w:lang w:val="en-US" w:eastAsia="zh-Hans"/>
        </w:rPr>
        <w:t xml:space="preserve"> Volume 60, 102478</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 Y, Ma S, Zhang Y, Huang R (2013). An improved mix framework for opinion leader identification in online learning communities. </w:t>
      </w:r>
      <w:r>
        <w:rPr>
          <w:rFonts w:hint="default" w:ascii="Times New Roman Italic" w:hAnsi="Times New Roman Italic" w:cs="Times New Roman Italic"/>
          <w:b w:val="0"/>
          <w:bCs w:val="0"/>
          <w:i/>
          <w:iCs/>
          <w:sz w:val="24"/>
          <w:szCs w:val="24"/>
          <w:lang w:val="en-US" w:eastAsia="zh-Hans"/>
        </w:rPr>
        <w:t xml:space="preserve">Knowledge-Based Systems, </w:t>
      </w:r>
      <w:r>
        <w:rPr>
          <w:rFonts w:hint="default" w:ascii="Times New Roman" w:hAnsi="Times New Roman" w:cs="Times New Roman"/>
          <w:b w:val="0"/>
          <w:bCs w:val="0"/>
          <w:i w:val="0"/>
          <w:iCs w:val="0"/>
          <w:sz w:val="24"/>
          <w:szCs w:val="24"/>
          <w:lang w:val="en-US" w:eastAsia="zh-Hans"/>
        </w:rPr>
        <w:t>Volume 43, Pages 43-51</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 Z, Wang D, Yang W and Jin H (2022). “Price, online coupon, and store service effort decisions under different omnichannel retailing models”. </w:t>
      </w:r>
      <w:r>
        <w:rPr>
          <w:rFonts w:hint="default" w:ascii="Times New Roman Italic" w:hAnsi="Times New Roman Italic" w:cs="Times New Roman Italic"/>
          <w:b w:val="0"/>
          <w:bCs w:val="0"/>
          <w:i/>
          <w:iCs/>
          <w:sz w:val="24"/>
          <w:szCs w:val="24"/>
          <w:lang w:val="en-US" w:eastAsia="zh-Hans"/>
        </w:rPr>
        <w:t xml:space="preserve">Journal of Retailing and Consumer Services, </w:t>
      </w:r>
      <w:r>
        <w:rPr>
          <w:rFonts w:hint="default" w:ascii="Times New Roman" w:hAnsi="Times New Roman" w:cs="Times New Roman"/>
          <w:b w:val="0"/>
          <w:bCs w:val="0"/>
          <w:i w:val="0"/>
          <w:iCs w:val="0"/>
          <w:sz w:val="24"/>
          <w:szCs w:val="24"/>
          <w:lang w:val="en-US" w:eastAsia="zh-Hans"/>
        </w:rPr>
        <w:t>Volume 64,102787</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Lindahl, G. and Öhlund, M., 2013. Personal Branding Through</w:t>
      </w:r>
      <w:r>
        <w:rPr>
          <w:rFonts w:hint="default" w:ascii="Times New Roman" w:hAnsi="Times New Roman" w:eastAsia="宋体" w:cs="Times New Roman"/>
          <w:b w:val="0"/>
          <w:bCs w:val="0"/>
          <w:i w:val="0"/>
          <w:caps w:val="0"/>
          <w:color w:val="222222"/>
          <w:spacing w:val="0"/>
          <w:kern w:val="0"/>
          <w:sz w:val="24"/>
          <w:szCs w:val="24"/>
          <w:shd w:val="clear" w:fill="FFFFFF"/>
          <w:lang w:eastAsia="zh-CN" w:bidi="ar"/>
        </w:rPr>
        <w:t xml:space="preserve"> </w:t>
      </w: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Imagification in Social Media: Identity Creation and Alteration Through Images.</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cs="Times New Roman"/>
          <w:b w:val="0"/>
          <w:bCs w:val="0"/>
          <w:sz w:val="24"/>
          <w:szCs w:val="24"/>
        </w:rPr>
      </w:pP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Lisichkova, N. and Othman, Z., 2017. The impact of influencers on online purchase intent.</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ascii="Times New Roman" w:hAnsi="Times New Roman" w:cs="Times New Roman"/>
          <w:b/>
          <w:bCs/>
          <w:sz w:val="24"/>
          <w:szCs w:val="24"/>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Liu H, Feng S, Hu X (2022). “Process vs. outcome: Effects of food photo types in online restaurant reviews on consumers’ purchase intention”.</w:t>
      </w:r>
      <w:r>
        <w:rPr>
          <w:rFonts w:hint="default" w:ascii="Times New Roman Italic" w:hAnsi="Times New Roman Italic" w:cs="Times New Roman Italic"/>
          <w:b w:val="0"/>
          <w:bCs w:val="0"/>
          <w:i/>
          <w:iCs/>
          <w:sz w:val="24"/>
          <w:szCs w:val="24"/>
          <w:lang w:val="en-US" w:eastAsia="zh-Hans"/>
        </w:rPr>
        <w:t xml:space="preserve"> International Journal of Hospitality Management, </w:t>
      </w:r>
      <w:r>
        <w:rPr>
          <w:rFonts w:hint="default" w:ascii="Times New Roman" w:hAnsi="Times New Roman" w:cs="Times New Roman"/>
          <w:b w:val="0"/>
          <w:bCs w:val="0"/>
          <w:i w:val="0"/>
          <w:iCs w:val="0"/>
          <w:sz w:val="24"/>
          <w:szCs w:val="24"/>
          <w:lang w:val="en-US" w:eastAsia="zh-Hans"/>
        </w:rPr>
        <w:t>Volume 102, 103179</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Liu H, Tan K and Pawar K (2022). Predicting viewer gifting behavior in sports live streaming platforms: The impact of viewer perception and satisfaction. </w:t>
      </w:r>
      <w:r>
        <w:rPr>
          <w:rFonts w:hint="default" w:ascii="Times New Roman Italic" w:hAnsi="Times New Roman Italic" w:cs="Times New Roman Italic"/>
          <w:b w:val="0"/>
          <w:bCs w:val="0"/>
          <w:i/>
          <w:iCs/>
          <w:sz w:val="24"/>
          <w:szCs w:val="24"/>
          <w:lang w:val="en-US" w:eastAsia="zh-Hans"/>
        </w:rPr>
        <w:t>Journal of Business Research,</w:t>
      </w:r>
      <w:r>
        <w:rPr>
          <w:rFonts w:hint="default" w:ascii="Times New Roman" w:hAnsi="Times New Roman" w:cs="Times New Roman"/>
          <w:b w:val="0"/>
          <w:bCs w:val="0"/>
          <w:i w:val="0"/>
          <w:iCs w:val="0"/>
          <w:sz w:val="24"/>
          <w:szCs w:val="24"/>
          <w:lang w:val="en-US" w:eastAsia="zh-Hans"/>
        </w:rPr>
        <w:t xml:space="preserve"> Volume 144, Pages 599-613</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Liyanaarachchi (2021). “Managing privacy paradox through national culture: Reshaping online retailing strategy”. </w:t>
      </w:r>
      <w:r>
        <w:rPr>
          <w:rFonts w:hint="default" w:ascii="Times New Roman Italic" w:hAnsi="Times New Roman Italic" w:cs="Times New Roman Italic"/>
          <w:b w:val="0"/>
          <w:bCs w:val="0"/>
          <w:i/>
          <w:iCs/>
          <w:sz w:val="24"/>
          <w:szCs w:val="24"/>
          <w:lang w:val="en-US" w:eastAsia="zh-Hans"/>
        </w:rPr>
        <w:t xml:space="preserve">Journal of Retailing and Consumer Services, </w:t>
      </w:r>
      <w:r>
        <w:rPr>
          <w:rFonts w:hint="default" w:ascii="Times New Roman" w:hAnsi="Times New Roman" w:cs="Times New Roman"/>
          <w:b w:val="0"/>
          <w:bCs w:val="0"/>
          <w:i w:val="0"/>
          <w:iCs w:val="0"/>
          <w:sz w:val="24"/>
          <w:szCs w:val="24"/>
          <w:lang w:val="en-US" w:eastAsia="zh-Hans"/>
        </w:rPr>
        <w:t>Volume 60, 102500</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Kantono K, Hamid N, Ma Q, Chadha D and Oey I (2021). “Consumers' perception and purchase behaviour of meat in China”. </w:t>
      </w:r>
      <w:r>
        <w:rPr>
          <w:rFonts w:hint="default" w:ascii="Times New Roman Italic" w:hAnsi="Times New Roman Italic" w:cs="Times New Roman Italic"/>
          <w:b w:val="0"/>
          <w:bCs w:val="0"/>
          <w:i/>
          <w:iCs/>
          <w:sz w:val="24"/>
          <w:szCs w:val="24"/>
          <w:lang w:val="en-US" w:eastAsia="zh-Hans"/>
        </w:rPr>
        <w:t>Meat Science,</w:t>
      </w:r>
      <w:r>
        <w:rPr>
          <w:rFonts w:hint="default" w:ascii="Times New Roman" w:hAnsi="Times New Roman" w:cs="Times New Roman"/>
          <w:b w:val="0"/>
          <w:bCs w:val="0"/>
          <w:i w:val="0"/>
          <w:iCs w:val="0"/>
          <w:sz w:val="24"/>
          <w:szCs w:val="24"/>
          <w:lang w:val="en-US" w:eastAsia="zh-Hans"/>
        </w:rPr>
        <w:t xml:space="preserve"> Volume 179, 108548</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Kotler, P., Wong, V., Saunders, J. and Armstrong, G. (2005), Principles of Marketing, 4th Ed., Prentice Hall, Harlow. </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Lu B and Chen Z (2021). Live streaming commerce and consumers’ purchase intention: An uncertainty reduction perspective. </w:t>
      </w:r>
      <w:r>
        <w:rPr>
          <w:rFonts w:hint="default" w:ascii="Times New Roman Italic" w:hAnsi="Times New Roman Italic" w:cs="Times New Roman Italic"/>
          <w:b w:val="0"/>
          <w:bCs w:val="0"/>
          <w:i/>
          <w:iCs/>
          <w:sz w:val="24"/>
          <w:szCs w:val="24"/>
          <w:lang w:val="en-US" w:eastAsia="zh-Hans"/>
        </w:rPr>
        <w:t>Information &amp; Management,</w:t>
      </w:r>
      <w:r>
        <w:rPr>
          <w:rFonts w:hint="default" w:ascii="Times New Roman" w:hAnsi="Times New Roman" w:cs="Times New Roman"/>
          <w:b w:val="0"/>
          <w:bCs w:val="0"/>
          <w:i w:val="0"/>
          <w:iCs w:val="0"/>
          <w:sz w:val="24"/>
          <w:szCs w:val="24"/>
          <w:lang w:val="en-US" w:eastAsia="zh-Hans"/>
        </w:rPr>
        <w:t xml:space="preserve"> Volume 58, Issue 7, 103509</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Luqiu L, Schmierbach M and Ng Y (2019). Willingness to follow opinion leaders: A case study of Chinese Weibo.</w:t>
      </w:r>
      <w:r>
        <w:rPr>
          <w:rFonts w:hint="default" w:ascii="Times New Roman" w:hAnsi="Times New Roman" w:cs="Times New Roman"/>
          <w:b w:val="0"/>
          <w:bCs w:val="0"/>
          <w:i w:val="0"/>
          <w:iCs w:val="0"/>
        </w:rPr>
        <w:t xml:space="preserve"> </w:t>
      </w:r>
      <w:r>
        <w:rPr>
          <w:rFonts w:hint="default" w:ascii="Times New Roman Italic" w:hAnsi="Times New Roman Italic" w:cs="Times New Roman Italic"/>
          <w:b w:val="0"/>
          <w:bCs w:val="0"/>
          <w:i/>
          <w:iCs/>
          <w:sz w:val="24"/>
          <w:szCs w:val="24"/>
          <w:lang w:val="en-US" w:eastAsia="zh-Hans"/>
        </w:rPr>
        <w:t>Computers in Human Behavior</w:t>
      </w:r>
      <w:r>
        <w:rPr>
          <w:rFonts w:hint="default" w:ascii="Times New Roman" w:hAnsi="Times New Roman" w:cs="Times New Roman"/>
          <w:b w:val="0"/>
          <w:bCs w:val="0"/>
          <w:i w:val="0"/>
          <w:iCs w:val="0"/>
          <w:sz w:val="24"/>
          <w:szCs w:val="24"/>
          <w:lang w:val="en-US" w:eastAsia="zh-Hans"/>
        </w:rPr>
        <w:t>, Volume 101, Pages 42-50</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val="en-US" w:eastAsia="zh-CN" w:bidi="ar"/>
        </w:rPr>
      </w:pPr>
      <w:r>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val="en-US" w:eastAsia="zh-CN" w:bidi="ar"/>
        </w:rPr>
        <w:t>Luo, H. et al. (2021) ‘A Study on the Impact of Linguistic Persuasive Styles on the Sales Volume of Live Streaming Products in Social E-Commerce Environment’, </w:t>
      </w:r>
      <w:r>
        <w:rPr>
          <w:rFonts w:hint="default" w:ascii="Times New Roman Italic" w:hAnsi="Times New Roman Italic" w:eastAsia="Source Sans Pro" w:cs="Times New Roman Italic"/>
          <w:b w:val="0"/>
          <w:bCs w:val="0"/>
          <w:i/>
          <w:iCs/>
          <w:caps w:val="0"/>
          <w:color w:val="3A3A3A"/>
          <w:spacing w:val="0"/>
          <w:kern w:val="0"/>
          <w:sz w:val="24"/>
          <w:szCs w:val="24"/>
          <w:shd w:val="clear" w:fill="FFFFFF"/>
          <w:lang w:val="en-US" w:eastAsia="zh-CN" w:bidi="ar"/>
        </w:rPr>
        <w:t>Mathematics (Basel)</w:t>
      </w:r>
      <w:r>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val="en-US" w:eastAsia="zh-CN" w:bidi="ar"/>
        </w:rPr>
        <w:t>, 9(13), p. 1576–. doi:10.3390/math9131576.</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Ma S, Fan Y, Guo J, Xu J and Zhu J (2019). “Analysing online behaviour to determine Chinese consumers’ preferences for electric vehicles”. </w:t>
      </w:r>
      <w:r>
        <w:rPr>
          <w:rFonts w:hint="default" w:ascii="Times New Roman Italic" w:hAnsi="Times New Roman Italic" w:cs="Times New Roman Italic"/>
          <w:b w:val="0"/>
          <w:bCs w:val="0"/>
          <w:i/>
          <w:iCs/>
          <w:sz w:val="24"/>
          <w:szCs w:val="24"/>
          <w:lang w:val="en-US" w:eastAsia="zh-Hans"/>
        </w:rPr>
        <w:t>Journal of Cleaner Production</w:t>
      </w:r>
      <w:r>
        <w:rPr>
          <w:rFonts w:hint="default" w:ascii="Times New Roman" w:hAnsi="Times New Roman" w:cs="Times New Roman"/>
          <w:b w:val="0"/>
          <w:bCs w:val="0"/>
          <w:i w:val="0"/>
          <w:iCs w:val="0"/>
          <w:sz w:val="24"/>
          <w:szCs w:val="24"/>
          <w:lang w:val="en-US" w:eastAsia="zh-Hans"/>
        </w:rPr>
        <w:t>, Volume 229, Pages 244-255</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Ma Y (2021). To shop or not: Understanding Chinese consumers’ live-stream shopping intentions from the perspectives of uses and gratifications, perceived network size, perceptions of digital celebrities, and shopping orientations. </w:t>
      </w:r>
      <w:r>
        <w:rPr>
          <w:rFonts w:hint="default" w:ascii="Times New Roman Italic" w:hAnsi="Times New Roman Italic" w:cs="Times New Roman Italic"/>
          <w:b w:val="0"/>
          <w:bCs w:val="0"/>
          <w:i/>
          <w:iCs/>
          <w:sz w:val="24"/>
          <w:szCs w:val="24"/>
          <w:lang w:val="en-US" w:eastAsia="zh-Hans"/>
        </w:rPr>
        <w:t>Telematics and Informatics,</w:t>
      </w:r>
      <w:r>
        <w:rPr>
          <w:rFonts w:hint="default" w:ascii="Times New Roman" w:hAnsi="Times New Roman" w:cs="Times New Roman"/>
          <w:b w:val="0"/>
          <w:bCs w:val="0"/>
          <w:i w:val="0"/>
          <w:iCs w:val="0"/>
          <w:sz w:val="24"/>
          <w:szCs w:val="24"/>
          <w:lang w:val="en-US" w:eastAsia="zh-Hans"/>
        </w:rPr>
        <w:t xml:space="preserve"> Volume 59, 101562</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Regular" w:hAnsi="Times New Roman Regular" w:eastAsia="Source Sans Pro" w:cs="Times New Roman Regular"/>
          <w:b w:val="0"/>
          <w:bCs w:val="0"/>
          <w:i w:val="0"/>
          <w:caps w:val="0"/>
          <w:color w:val="3A3A3A"/>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Mainolfi G (2020). “Exploring materialistic bandwagon behaviour in online fashion consumption: A survey of Chinese luxury consumers”. </w:t>
      </w:r>
      <w:r>
        <w:rPr>
          <w:rFonts w:hint="default" w:ascii="Times New Roman Italic" w:hAnsi="Times New Roman Italic" w:cs="Times New Roman Italic"/>
          <w:b w:val="0"/>
          <w:bCs w:val="0"/>
          <w:i/>
          <w:iCs/>
          <w:sz w:val="24"/>
          <w:szCs w:val="24"/>
          <w:lang w:val="en-US" w:eastAsia="zh-Hans"/>
        </w:rPr>
        <w:t>Journal of Business Research</w:t>
      </w:r>
      <w:r>
        <w:rPr>
          <w:rFonts w:hint="default" w:ascii="Times New Roman" w:hAnsi="Times New Roman" w:cs="Times New Roman"/>
          <w:b w:val="0"/>
          <w:bCs w:val="0"/>
          <w:i w:val="0"/>
          <w:iCs w:val="0"/>
          <w:sz w:val="24"/>
          <w:szCs w:val="24"/>
          <w:lang w:val="en-US" w:eastAsia="zh-Hans"/>
        </w:rPr>
        <w:t>, Volume 120, Pages 286-293</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宋体" w:cs="Times New Roman"/>
          <w:b w:val="0"/>
          <w:bCs w:val="0"/>
          <w:i w:val="0"/>
          <w:iCs w:val="0"/>
          <w:color w:val="000000"/>
          <w:kern w:val="0"/>
          <w:sz w:val="24"/>
          <w:szCs w:val="24"/>
          <w:lang w:val="en-US" w:eastAsia="zh-CN" w:bidi="ar"/>
        </w:rPr>
      </w:pPr>
      <w:r>
        <w:rPr>
          <w:rFonts w:hint="default" w:ascii="Times New Roman" w:hAnsi="Times New Roman" w:eastAsia="宋体" w:cs="Times New Roman"/>
          <w:b w:val="0"/>
          <w:bCs w:val="0"/>
          <w:i w:val="0"/>
          <w:iCs w:val="0"/>
          <w:color w:val="000000"/>
          <w:kern w:val="0"/>
          <w:sz w:val="24"/>
          <w:szCs w:val="24"/>
          <w:lang w:val="en-US" w:eastAsia="zh-CN" w:bidi="ar"/>
        </w:rPr>
        <w:t xml:space="preserve">Marwick, A. (2013). “They’re really profound women; they’re entrepreneurs”: Conceptions of authenticity in fashion blogging. Presented at the International Conference on Web and Social Media, Cambridge, MA, 8 July.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Bold" w:hAnsi="Times New Roman Bold" w:eastAsia="宋体" w:cs="Times New Roman Bold"/>
          <w:b/>
          <w:bCs/>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iCs w:val="0"/>
          <w:color w:val="000000"/>
          <w:kern w:val="0"/>
          <w:sz w:val="24"/>
          <w:szCs w:val="24"/>
          <w:lang w:val="en-US" w:eastAsia="zh-CN" w:bidi="ar"/>
        </w:rPr>
      </w:pPr>
      <w:r>
        <w:rPr>
          <w:rFonts w:hint="default" w:ascii="Times New Roman" w:hAnsi="Times New Roman" w:eastAsia="宋体" w:cs="Times New Roman"/>
          <w:b w:val="0"/>
          <w:bCs w:val="0"/>
          <w:i w:val="0"/>
          <w:iCs w:val="0"/>
          <w:color w:val="000000"/>
          <w:kern w:val="0"/>
          <w:sz w:val="24"/>
          <w:szCs w:val="24"/>
          <w:lang w:val="en-US" w:eastAsia="zh-CN" w:bidi="ar"/>
        </w:rPr>
        <w:t>Marwick, A. (2016). You may know me from YouTube: (Micro-) Celebrity in social media. In</w:t>
      </w:r>
      <w:r>
        <w:rPr>
          <w:rFonts w:hint="default" w:ascii="Times New Roman Bold" w:hAnsi="Times New Roman Bold" w:eastAsia="宋体" w:cs="Times New Roman Bold"/>
          <w:b/>
          <w:bCs/>
          <w:i w:val="0"/>
          <w:iCs w:val="0"/>
          <w:color w:val="000000"/>
          <w:kern w:val="0"/>
          <w:sz w:val="24"/>
          <w:szCs w:val="24"/>
          <w:lang w:val="en-US" w:eastAsia="zh-CN" w:bidi="ar"/>
        </w:rPr>
        <w:t xml:space="preserve"> </w:t>
      </w:r>
      <w:r>
        <w:rPr>
          <w:rFonts w:hint="default" w:ascii="Times New Roman Italic" w:hAnsi="Times New Roman Italic" w:eastAsia="Times New Roman Italic" w:cs="Times New Roman Italic"/>
          <w:b/>
          <w:bCs/>
          <w:i w:val="0"/>
          <w:iCs w:val="0"/>
          <w:color w:val="000000"/>
          <w:kern w:val="0"/>
          <w:sz w:val="24"/>
          <w:szCs w:val="24"/>
          <w:lang w:val="en-US" w:eastAsia="zh-CN" w:bidi="ar"/>
        </w:rPr>
        <w:t>Marshall, P.D., &amp; Redmond, S. (Eds.), A Companion to Celebrity (pp. 333-350).</w:t>
      </w:r>
      <w:r>
        <w:rPr>
          <w:rFonts w:hint="default" w:ascii="Times New Roman" w:hAnsi="Times New Roman" w:eastAsia="Times New Roman Italic" w:cs="Times New Roman"/>
          <w:b w:val="0"/>
          <w:bCs w:val="0"/>
          <w:i w:val="0"/>
          <w:iCs w:val="0"/>
          <w:color w:val="000000"/>
          <w:kern w:val="0"/>
          <w:sz w:val="24"/>
          <w:szCs w:val="24"/>
          <w:lang w:val="en-US" w:eastAsia="zh-CN" w:bidi="ar"/>
        </w:rPr>
        <w:t xml:space="preserve"> </w:t>
      </w:r>
      <w:r>
        <w:rPr>
          <w:rFonts w:hint="default" w:ascii="Times New Roman" w:hAnsi="Times New Roman" w:eastAsia="宋体" w:cs="Times New Roman"/>
          <w:b w:val="0"/>
          <w:bCs w:val="0"/>
          <w:i w:val="0"/>
          <w:iCs w:val="0"/>
          <w:color w:val="000000"/>
          <w:kern w:val="0"/>
          <w:sz w:val="24"/>
          <w:szCs w:val="24"/>
          <w:lang w:val="en-US" w:eastAsia="zh-CN" w:bidi="ar"/>
        </w:rPr>
        <w:t xml:space="preserve">West Sussex, UK: John Wiley &amp; Sons, Inc.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iCs w:val="0"/>
          <w:color w:val="000000"/>
          <w:kern w:val="0"/>
          <w:sz w:val="24"/>
          <w:szCs w:val="24"/>
          <w:lang w:val="en-US" w:eastAsia="zh-CN" w:bidi="ar"/>
        </w:rPr>
      </w:pPr>
      <w:r>
        <w:rPr>
          <w:rFonts w:hint="default" w:ascii="Times New Roman" w:hAnsi="Times New Roman" w:eastAsia="宋体" w:cs="Times New Roman"/>
          <w:b w:val="0"/>
          <w:bCs w:val="0"/>
          <w:i w:val="0"/>
          <w:iCs w:val="0"/>
          <w:color w:val="000000"/>
          <w:kern w:val="0"/>
          <w:sz w:val="24"/>
          <w:szCs w:val="24"/>
          <w:lang w:val="en-US" w:eastAsia="zh-CN" w:bidi="ar"/>
        </w:rPr>
        <w:t xml:space="preserve">Maxwell, J.A. (2005), </w:t>
      </w:r>
      <w:r>
        <w:rPr>
          <w:rFonts w:hint="default" w:ascii="Times New Roman Italic" w:hAnsi="Times New Roman Italic" w:eastAsia="宋体" w:cs="Times New Roman Italic"/>
          <w:b w:val="0"/>
          <w:bCs w:val="0"/>
          <w:i/>
          <w:iCs/>
          <w:color w:val="000000"/>
          <w:kern w:val="0"/>
          <w:sz w:val="24"/>
          <w:szCs w:val="24"/>
          <w:lang w:val="en-US" w:eastAsia="zh-CN" w:bidi="ar"/>
        </w:rPr>
        <w:t>Qualitative research design: An interactive approach,</w:t>
      </w:r>
      <w:r>
        <w:rPr>
          <w:rFonts w:hint="default" w:ascii="Times New Roman" w:hAnsi="Times New Roman" w:eastAsia="宋体" w:cs="Times New Roman"/>
          <w:b w:val="0"/>
          <w:bCs w:val="0"/>
          <w:i w:val="0"/>
          <w:iCs w:val="0"/>
          <w:color w:val="000000"/>
          <w:kern w:val="0"/>
          <w:sz w:val="24"/>
          <w:szCs w:val="24"/>
          <w:lang w:val="en-US" w:eastAsia="zh-CN" w:bidi="ar"/>
        </w:rPr>
        <w:t xml:space="preserve"> 2nd ed, Thousand Oaks, CA: Sage.</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iCs w:val="0"/>
          <w:color w:val="000000"/>
          <w:kern w:val="0"/>
          <w:sz w:val="24"/>
          <w:szCs w:val="24"/>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color w:val="000000" w:themeColor="text1"/>
          <w:sz w:val="24"/>
          <w:szCs w:val="24"/>
          <w14:textFill>
            <w14:solidFill>
              <w14:schemeClr w14:val="tx1"/>
            </w14:solidFill>
          </w14:textFill>
        </w:rPr>
        <w:t xml:space="preserve">Md Saad, &amp; Yaacob, Z. (2021). Building a Personal Brand as a CEO: A Case Study of Vivy Yusof, the Cofounder of FashionValet and the dUCk Group. SAGE Open, 11(3), 215824402110302–. </w:t>
      </w:r>
      <w:r>
        <w:rPr>
          <w:rFonts w:hint="default" w:ascii="Times New Roman" w:hAnsi="Times New Roman" w:cs="Times New Roman"/>
          <w:b w:val="0"/>
          <w:bCs w:val="0"/>
          <w:color w:val="000000" w:themeColor="text1"/>
          <w:sz w:val="24"/>
          <w:szCs w:val="24"/>
          <w14:textFill>
            <w14:solidFill>
              <w14:schemeClr w14:val="tx1"/>
            </w14:solidFill>
          </w14:textFill>
        </w:rPr>
        <w:fldChar w:fldCharType="begin"/>
      </w:r>
      <w:r>
        <w:rPr>
          <w:rFonts w:hint="default" w:ascii="Times New Roman" w:hAnsi="Times New Roman" w:cs="Times New Roman"/>
          <w:b w:val="0"/>
          <w:bCs w:val="0"/>
          <w:color w:val="000000" w:themeColor="text1"/>
          <w:sz w:val="24"/>
          <w:szCs w:val="24"/>
          <w14:textFill>
            <w14:solidFill>
              <w14:schemeClr w14:val="tx1"/>
            </w14:solidFill>
          </w14:textFill>
        </w:rPr>
        <w:instrText xml:space="preserve"> HYPERLINK "https://doi.org/10.1177/21582440211030274" </w:instrText>
      </w:r>
      <w:r>
        <w:rPr>
          <w:rFonts w:hint="default" w:ascii="Times New Roman" w:hAnsi="Times New Roman" w:cs="Times New Roman"/>
          <w:b w:val="0"/>
          <w:bCs w:val="0"/>
          <w:color w:val="000000" w:themeColor="text1"/>
          <w:sz w:val="24"/>
          <w:szCs w:val="24"/>
          <w14:textFill>
            <w14:solidFill>
              <w14:schemeClr w14:val="tx1"/>
            </w14:solidFill>
          </w14:textFill>
        </w:rPr>
        <w:fldChar w:fldCharType="separate"/>
      </w:r>
      <w:r>
        <w:rPr>
          <w:rStyle w:val="5"/>
          <w:rFonts w:hint="default" w:ascii="Times New Roman" w:hAnsi="Times New Roman" w:cs="Times New Roman"/>
          <w:b w:val="0"/>
          <w:bCs w:val="0"/>
          <w:color w:val="000000" w:themeColor="text1"/>
          <w:sz w:val="24"/>
          <w:szCs w:val="24"/>
          <w14:textFill>
            <w14:solidFill>
              <w14:schemeClr w14:val="tx1"/>
            </w14:solidFill>
          </w14:textFill>
        </w:rPr>
        <w:t>https://doi.org/10.1177/21582440211030274</w:t>
      </w:r>
      <w:r>
        <w:rPr>
          <w:rFonts w:hint="default" w:ascii="Times New Roman" w:hAnsi="Times New Roman" w:cs="Times New Roman"/>
          <w:b w:val="0"/>
          <w:bCs w:val="0"/>
          <w:color w:val="000000" w:themeColor="text1"/>
          <w:sz w:val="24"/>
          <w:szCs w:val="24"/>
          <w14:textFill>
            <w14:solidFill>
              <w14:schemeClr w14:val="tx1"/>
            </w14:solidFill>
          </w14:textFill>
        </w:rPr>
        <w:fldChar w:fldCharType="end"/>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Morse, J.M., 1995. The Significance of Saturation. Qual Health Res 5, 147–149. https://doi.org/10.1177/104973239500500201</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 xml:space="preserve">Morse, J.M. (2003) ‘A Review Committee’s Guide for Evaluating Qualitative Proposals’, </w:t>
      </w:r>
      <w:r>
        <w:rPr>
          <w:rFonts w:hint="default" w:ascii="Times New Roman Italic" w:hAnsi="Times New Roman Italic" w:cs="Times New Roman Italic"/>
          <w:b w:val="0"/>
          <w:bCs w:val="0"/>
          <w:i/>
          <w:iCs/>
          <w:sz w:val="24"/>
          <w:szCs w:val="24"/>
        </w:rPr>
        <w:t>Qualitative health research</w:t>
      </w:r>
      <w:r>
        <w:rPr>
          <w:rFonts w:hint="default" w:ascii="Times New Roman" w:hAnsi="Times New Roman" w:cs="Times New Roman"/>
          <w:b w:val="0"/>
          <w:bCs w:val="0"/>
          <w:i w:val="0"/>
          <w:iCs w:val="0"/>
          <w:sz w:val="24"/>
          <w:szCs w:val="24"/>
        </w:rPr>
        <w:t>, 13(6), pp. 833–851. doi:10.1177/1049732303013006005.</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r>
        <w:rPr>
          <w:rFonts w:hint="default" w:ascii="Times New Roman" w:hAnsi="Times New Roman" w:cs="Times New Roman"/>
          <w:b w:val="0"/>
          <w:bCs w:val="0"/>
          <w:i w:val="0"/>
          <w:iCs w:val="0"/>
          <w:sz w:val="24"/>
          <w:szCs w:val="24"/>
        </w:rPr>
        <w:t>Norman K. Denzin &amp; Yvonna S. Lincoln (eds.) (2018) The SAGE handbook of qualitative research . Fifth edition. Thousand Oaks, CA. :, Sage.</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Park H and Lin (2020). The effects of match-ups on the consumer attitudes toward internet celebrities and their live streaming contents in the context of product endorsement. </w:t>
      </w:r>
      <w:r>
        <w:rPr>
          <w:rFonts w:hint="default" w:ascii="Times New Roman Italic" w:hAnsi="Times New Roman Italic" w:cs="Times New Roman Italic"/>
          <w:b w:val="0"/>
          <w:bCs w:val="0"/>
          <w:i/>
          <w:iCs/>
          <w:sz w:val="24"/>
          <w:szCs w:val="24"/>
          <w:lang w:val="en-US" w:eastAsia="zh-Hans"/>
        </w:rPr>
        <w:t>Journal of Retailing and Consumer Services,</w:t>
      </w:r>
      <w:r>
        <w:rPr>
          <w:rFonts w:hint="default" w:ascii="Times New Roman" w:hAnsi="Times New Roman" w:cs="Times New Roman"/>
          <w:b w:val="0"/>
          <w:bCs w:val="0"/>
          <w:i w:val="0"/>
          <w:iCs w:val="0"/>
          <w:sz w:val="24"/>
          <w:szCs w:val="24"/>
          <w:lang w:val="en-US" w:eastAsia="zh-Hans"/>
        </w:rPr>
        <w:t xml:space="preserve"> Volume 52, 101934</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b w:val="0"/>
          <w:bCs/>
          <w:i w:val="0"/>
          <w:iCs w:val="0"/>
          <w:sz w:val="24"/>
          <w:szCs w:val="32"/>
          <w:lang w:val="en-US" w:eastAsia="zh-Hans"/>
        </w:rPr>
      </w:pPr>
      <w:r>
        <w:rPr>
          <w:rFonts w:hint="default" w:ascii="Times New Roman" w:hAnsi="Times New Roman" w:cs="Times New Roman"/>
          <w:b w:val="0"/>
          <w:bCs/>
          <w:i w:val="0"/>
          <w:iCs w:val="0"/>
          <w:sz w:val="24"/>
          <w:szCs w:val="32"/>
          <w:lang w:val="en-US" w:eastAsia="zh-Hans"/>
        </w:rPr>
        <w:t xml:space="preserve">Park, J., Williams, A. and Son, S. (2020) ‘Social Media as a Personal Branding Tool: A Qualitative Study of Student-Athletes’ Perceptions and Behaviors’, </w:t>
      </w:r>
      <w:r>
        <w:rPr>
          <w:rFonts w:hint="default" w:ascii="Times New Roman Italic" w:hAnsi="Times New Roman Italic" w:cs="Times New Roman Italic"/>
          <w:b w:val="0"/>
          <w:bCs/>
          <w:i/>
          <w:iCs/>
          <w:sz w:val="24"/>
          <w:szCs w:val="32"/>
          <w:lang w:val="en-US" w:eastAsia="zh-Hans"/>
        </w:rPr>
        <w:t>Journal of athlete development and experience,</w:t>
      </w:r>
      <w:r>
        <w:rPr>
          <w:rFonts w:hint="default" w:ascii="Times New Roman" w:hAnsi="Times New Roman" w:cs="Times New Roman"/>
          <w:b w:val="0"/>
          <w:bCs/>
          <w:i w:val="0"/>
          <w:iCs w:val="0"/>
          <w:sz w:val="24"/>
          <w:szCs w:val="32"/>
          <w:lang w:val="en-US" w:eastAsia="zh-Hans"/>
        </w:rPr>
        <w:t xml:space="preserve"> 2(1). doi:10.25035/jade.02.01.04.</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Peng L, Lu G, Pang K and Yao Q (2021). Optimal farmer’s income from farm products sales on live streaming with random rewards: Case from China’s rural revitalisation strategy. </w:t>
      </w:r>
      <w:r>
        <w:rPr>
          <w:rFonts w:hint="default" w:ascii="Times New Roman Italic" w:hAnsi="Times New Roman Italic" w:cs="Times New Roman Italic"/>
          <w:b w:val="0"/>
          <w:bCs w:val="0"/>
          <w:i/>
          <w:iCs/>
          <w:sz w:val="24"/>
          <w:szCs w:val="24"/>
          <w:lang w:val="en-US" w:eastAsia="zh-Hans"/>
        </w:rPr>
        <w:t>Computers and Electronics in Agriculture,</w:t>
      </w:r>
      <w:r>
        <w:rPr>
          <w:rFonts w:hint="default" w:ascii="Times New Roman" w:hAnsi="Times New Roman" w:cs="Times New Roman"/>
          <w:b w:val="0"/>
          <w:bCs w:val="0"/>
          <w:i w:val="0"/>
          <w:iCs w:val="0"/>
          <w:sz w:val="24"/>
          <w:szCs w:val="24"/>
          <w:lang w:val="en-US" w:eastAsia="zh-Hans"/>
        </w:rPr>
        <w:t xml:space="preserve"> Volume 189, 106403</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xml:space="preserve">Petticrew, M. and Roberts, H. (2006)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Systematic Reviews in the Social Sciences: A Practical Guide</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Malden, MA: Blackwell.</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Pritchard, D., 201</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4</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w:t>
      </w:r>
      <w:r>
        <w:rPr>
          <w:rFonts w:hint="default" w:ascii="Times New Roman Italic" w:hAnsi="Times New Roman Italic" w:eastAsia="宋体" w:cs="Times New Roman Italic"/>
          <w:i/>
          <w:iCs/>
          <w:caps w:val="0"/>
          <w:color w:val="222222"/>
          <w:spacing w:val="0"/>
          <w:kern w:val="0"/>
          <w:sz w:val="24"/>
          <w:szCs w:val="24"/>
          <w:shd w:val="clear" w:fill="FFFFFF"/>
          <w:lang w:val="en-US" w:eastAsia="zh-CN" w:bidi="ar"/>
        </w:rPr>
        <w:t>What is this thing called knowledge?</w:t>
      </w: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 Routledge.</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ascii="Times New Roman" w:hAnsi="Times New Roman" w:cs="Times New Roman"/>
          <w:b/>
          <w:bCs/>
          <w:sz w:val="24"/>
          <w:szCs w:val="24"/>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Ren W (2018). “Mitigation in Chinese online consumer reviews”. </w:t>
      </w:r>
      <w:r>
        <w:rPr>
          <w:rFonts w:hint="default" w:ascii="Times New Roman Italic" w:hAnsi="Times New Roman Italic" w:cs="Times New Roman Italic"/>
          <w:b w:val="0"/>
          <w:bCs w:val="0"/>
          <w:i/>
          <w:iCs/>
          <w:sz w:val="24"/>
          <w:szCs w:val="24"/>
          <w:lang w:val="en-US" w:eastAsia="zh-Hans"/>
        </w:rPr>
        <w:t>Discourse, Context &amp; Media</w:t>
      </w:r>
      <w:r>
        <w:rPr>
          <w:rFonts w:hint="default" w:ascii="Times New Roman" w:hAnsi="Times New Roman" w:cs="Times New Roman"/>
          <w:b w:val="0"/>
          <w:bCs w:val="0"/>
          <w:i w:val="0"/>
          <w:iCs w:val="0"/>
          <w:sz w:val="24"/>
          <w:szCs w:val="24"/>
          <w:lang w:val="en-US" w:eastAsia="zh-Hans"/>
        </w:rPr>
        <w:t>, Volume 26, Pages 5-12</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Bold" w:hAnsi="Times New Roman Bold" w:eastAsia="宋体" w:cs="Times New Roman Bold"/>
          <w:b/>
          <w:bCs/>
          <w:i w:val="0"/>
          <w:iCs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Robinson, L. (2007), “The cyberself: the self-ing project goes online, symbolic interaction in the digital age”, New Media &amp; Society, Vol. 9 No. 1, pp. 93-110.</w:t>
      </w:r>
      <w:r>
        <w:rPr>
          <w:rFonts w:hint="default" w:ascii="Times New Roman Bold" w:hAnsi="Times New Roman Bold" w:eastAsia="宋体" w:cs="Times New Roman Bold"/>
          <w:b/>
          <w:bCs/>
          <w:i w:val="0"/>
          <w:iCs w:val="0"/>
          <w:caps w:val="0"/>
          <w:color w:val="222222"/>
          <w:spacing w:val="0"/>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b w:val="0"/>
          <w:bCs w:val="0"/>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b w:val="0"/>
          <w:bCs w:val="0"/>
          <w:i w:val="0"/>
          <w:caps w:val="0"/>
          <w:color w:val="222222"/>
          <w:spacing w:val="0"/>
          <w:kern w:val="0"/>
          <w:sz w:val="24"/>
          <w:szCs w:val="24"/>
          <w:shd w:val="clear" w:fill="FFFFFF"/>
          <w:lang w:val="en-US" w:eastAsia="zh-CN" w:bidi="ar"/>
        </w:rPr>
        <w:t>Saputra, A.R., 2019. Effectiveness Of The Use Of Instagram Social Media On Personal Branding Joko Widodo In The First Voters 2019 Election. </w:t>
      </w:r>
      <w:r>
        <w:rPr>
          <w:rFonts w:hint="default" w:ascii="Times New Roman Regular" w:hAnsi="Times New Roman Regular" w:eastAsia="宋体" w:cs="Times New Roman Regular"/>
          <w:b w:val="0"/>
          <w:bCs w:val="0"/>
          <w:i/>
          <w:iCs/>
          <w:caps w:val="0"/>
          <w:color w:val="222222"/>
          <w:spacing w:val="0"/>
          <w:kern w:val="0"/>
          <w:sz w:val="24"/>
          <w:szCs w:val="24"/>
          <w:shd w:val="clear" w:fill="FFFFFF"/>
          <w:lang w:val="en-US" w:eastAsia="zh-CN" w:bidi="ar"/>
        </w:rPr>
        <w:t>Widya Komunika, 9(2)</w:t>
      </w:r>
      <w:r>
        <w:rPr>
          <w:rFonts w:hint="default" w:ascii="Times New Roman Regular" w:hAnsi="Times New Roman Regular" w:eastAsia="宋体" w:cs="Times New Roman Regular"/>
          <w:b w:val="0"/>
          <w:bCs w:val="0"/>
          <w:i w:val="0"/>
          <w:caps w:val="0"/>
          <w:color w:val="222222"/>
          <w:spacing w:val="0"/>
          <w:kern w:val="0"/>
          <w:sz w:val="24"/>
          <w:szCs w:val="24"/>
          <w:shd w:val="clear" w:fill="FFFFFF"/>
          <w:lang w:val="en-US" w:eastAsia="zh-CN" w:bidi="ar"/>
        </w:rPr>
        <w:t>, pp.63-77.</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b w:val="0"/>
          <w:bCs w:val="0"/>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Saunders, Lewis, P., &amp; Thornhill, A. (2019). Research methods for business students (8th edition.). Pearson.</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Bold" w:hAnsi="Times New Roman Bold" w:cs="Times New Roman Bold"/>
          <w:b/>
          <w:bCs/>
          <w:sz w:val="24"/>
          <w:szCs w:val="24"/>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Si, R., 2021.</w:t>
      </w:r>
      <w:r>
        <w:rPr>
          <w:rFonts w:hint="default" w:ascii="Times New Roman Italic" w:hAnsi="Times New Roman Italic" w:eastAsia="宋体" w:cs="Times New Roman Italic"/>
          <w:b w:val="0"/>
          <w:bCs w:val="0"/>
          <w:i/>
          <w:iCs/>
          <w:caps w:val="0"/>
          <w:color w:val="222222"/>
          <w:spacing w:val="0"/>
          <w:kern w:val="0"/>
          <w:sz w:val="24"/>
          <w:szCs w:val="24"/>
          <w:shd w:val="clear" w:fill="FFFFFF"/>
          <w:lang w:val="en-US" w:eastAsia="zh-CN" w:bidi="ar"/>
        </w:rPr>
        <w:t> China Livestreaming E-commerce Industry Insights</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 Springer Singapore.</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ascii="Times New Roman" w:hAnsi="Times New Roman" w:cs="Times New Roman"/>
          <w:b/>
          <w:bCs/>
          <w:sz w:val="24"/>
          <w:szCs w:val="24"/>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Singh S, Singh N, Kalinic Z and Liebanan F (2021). Assessing determinants influencing continued use of live streaming services: An extended perceived value theory of streaming addiction. </w:t>
      </w:r>
      <w:r>
        <w:rPr>
          <w:rFonts w:hint="default" w:ascii="Times New Roman Italic" w:hAnsi="Times New Roman Italic" w:cs="Times New Roman Italic"/>
          <w:b w:val="0"/>
          <w:bCs w:val="0"/>
          <w:i/>
          <w:iCs/>
          <w:sz w:val="24"/>
          <w:szCs w:val="24"/>
          <w:lang w:val="en-US" w:eastAsia="zh-Hans"/>
        </w:rPr>
        <w:t xml:space="preserve">Expert Systems with Applications, </w:t>
      </w:r>
      <w:r>
        <w:rPr>
          <w:rFonts w:hint="default" w:ascii="Times New Roman" w:hAnsi="Times New Roman" w:cs="Times New Roman"/>
          <w:b w:val="0"/>
          <w:bCs w:val="0"/>
          <w:i w:val="0"/>
          <w:iCs w:val="0"/>
          <w:sz w:val="24"/>
          <w:szCs w:val="24"/>
          <w:lang w:val="en-US" w:eastAsia="zh-Hans"/>
        </w:rPr>
        <w:t>Volume 168,114241</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Su M, Fang M, Kim J and Park K (2022). “Sustainable marketing innovation and consumption: Evidence from cold chain food online retail”. </w:t>
      </w:r>
      <w:r>
        <w:rPr>
          <w:rFonts w:hint="default" w:ascii="Times New Roman Italic" w:hAnsi="Times New Roman Italic" w:cs="Times New Roman Italic"/>
          <w:b w:val="0"/>
          <w:bCs w:val="0"/>
          <w:i/>
          <w:iCs/>
          <w:sz w:val="24"/>
          <w:szCs w:val="24"/>
          <w:lang w:val="en-US" w:eastAsia="zh-Hans"/>
        </w:rPr>
        <w:t xml:space="preserve">Journal of Cleaner Production, </w:t>
      </w:r>
      <w:r>
        <w:rPr>
          <w:rFonts w:hint="default" w:ascii="Times New Roman" w:hAnsi="Times New Roman" w:cs="Times New Roman"/>
          <w:b w:val="0"/>
          <w:bCs w:val="0"/>
          <w:i w:val="0"/>
          <w:iCs w:val="0"/>
          <w:sz w:val="24"/>
          <w:szCs w:val="24"/>
          <w:lang w:val="en-US" w:eastAsia="zh-Hans"/>
        </w:rPr>
        <w:t>Volume 340, 130806</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Sun Y, Shao X, Li X, Guo Y and Nie K (2019). How live streaming influences purchase intentions in social commerce: An IT affordance perspective. </w:t>
      </w:r>
      <w:r>
        <w:rPr>
          <w:rFonts w:hint="default" w:ascii="Times New Roman Italic" w:hAnsi="Times New Roman Italic" w:cs="Times New Roman Italic"/>
          <w:b w:val="0"/>
          <w:bCs w:val="0"/>
          <w:i/>
          <w:iCs/>
          <w:sz w:val="24"/>
          <w:szCs w:val="24"/>
          <w:lang w:val="en-US" w:eastAsia="zh-Hans"/>
        </w:rPr>
        <w:t>Electronic Commerce Research and Applications,</w:t>
      </w:r>
      <w:r>
        <w:rPr>
          <w:rFonts w:hint="default" w:ascii="Times New Roman" w:hAnsi="Times New Roman" w:cs="Times New Roman"/>
          <w:b w:val="0"/>
          <w:bCs w:val="0"/>
          <w:i w:val="0"/>
          <w:iCs w:val="0"/>
          <w:sz w:val="24"/>
          <w:szCs w:val="24"/>
          <w:lang w:val="en-US" w:eastAsia="zh-Hans"/>
        </w:rPr>
        <w:t xml:space="preserve"> Volume 37, 100886</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Sun Y, Shao X, Li X, Guo Y and Nie K (2020). A 2020 perspective on “How live streaming influences purchase intentions in social commerce: An IT affordance perspective”.</w:t>
      </w:r>
      <w:r>
        <w:rPr>
          <w:rFonts w:hint="default" w:ascii="Times New Roman Italic" w:hAnsi="Times New Roman Italic" w:cs="Times New Roman Italic"/>
          <w:b w:val="0"/>
          <w:bCs w:val="0"/>
          <w:i/>
          <w:iCs/>
          <w:sz w:val="24"/>
          <w:szCs w:val="24"/>
          <w:lang w:val="en-US" w:eastAsia="zh-Hans"/>
        </w:rPr>
        <w:t xml:space="preserve"> Electronic Commerce Research and Applications, </w:t>
      </w:r>
      <w:r>
        <w:rPr>
          <w:rFonts w:hint="default" w:ascii="Times New Roman" w:hAnsi="Times New Roman" w:cs="Times New Roman"/>
          <w:b w:val="0"/>
          <w:bCs w:val="0"/>
          <w:i w:val="0"/>
          <w:iCs w:val="0"/>
          <w:sz w:val="24"/>
          <w:szCs w:val="24"/>
          <w:lang w:val="en-US" w:eastAsia="zh-Hans"/>
        </w:rPr>
        <w:t>Volume 40, 100958</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ascii="Times New Roman" w:hAnsi="Times New Roman" w:cs="Times New Roman"/>
          <w:b/>
          <w:bCs/>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Tian W, Yang Y and Yu M (2019). China's consumer spending e-commerce: facts and evidence from JD's festival online sales. </w:t>
      </w:r>
      <w:r>
        <w:rPr>
          <w:rFonts w:hint="default" w:ascii="Times New Roman Italic" w:hAnsi="Times New Roman Italic" w:cs="Times New Roman Italic"/>
          <w:b w:val="0"/>
          <w:bCs w:val="0"/>
          <w:i/>
          <w:iCs/>
          <w:sz w:val="24"/>
          <w:szCs w:val="24"/>
          <w:lang w:val="en-US" w:eastAsia="zh-Hans"/>
        </w:rPr>
        <w:t xml:space="preserve">Handbook of US Consumer Economics, </w:t>
      </w:r>
      <w:r>
        <w:rPr>
          <w:rFonts w:hint="default" w:ascii="Times New Roman" w:hAnsi="Times New Roman" w:cs="Times New Roman"/>
          <w:b w:val="0"/>
          <w:bCs w:val="0"/>
          <w:i w:val="0"/>
          <w:iCs w:val="0"/>
          <w:sz w:val="24"/>
          <w:szCs w:val="24"/>
          <w:lang w:val="en-US" w:eastAsia="zh-Hans"/>
        </w:rPr>
        <w:t>Pages 233-256</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Urbanová, M. and Slind, T., 2016. Successful Personal Branding on Social Media Creating and building a personal brand via content on YouTube.</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Vasconcelos, L. and Rua, O.L., 2021. Personal branding on social media: The role of influencers. </w:t>
      </w:r>
      <w:r>
        <w:rPr>
          <w:rFonts w:hint="default" w:ascii="Times New Roman Italic" w:hAnsi="Times New Roman Italic" w:eastAsia="宋体" w:cs="Times New Roman Italic"/>
          <w:b w:val="0"/>
          <w:bCs w:val="0"/>
          <w:i/>
          <w:iCs/>
          <w:caps w:val="0"/>
          <w:color w:val="222222"/>
          <w:spacing w:val="0"/>
          <w:kern w:val="0"/>
          <w:sz w:val="24"/>
          <w:szCs w:val="24"/>
          <w:shd w:val="clear" w:fill="FFFFFF"/>
          <w:lang w:val="en-US" w:eastAsia="zh-CN" w:bidi="ar"/>
        </w:rPr>
        <w:t>E-Revista de Estudos Interculturais</w:t>
      </w:r>
      <w:r>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t>, (9, Vol. 3).</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eastAsia="宋体" w:cs="Times New Roman"/>
          <w:b w:val="0"/>
          <w:bCs w:val="0"/>
          <w:i w:val="0"/>
          <w:iCs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pPr>
      <w:r>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t>Vilander, J., 2017. Personal Branding on Social Media and Social Media Based Entrepreneurship.</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left"/>
        <w:textAlignment w:val="auto"/>
        <w:rPr>
          <w:rFonts w:hint="default" w:ascii="Times New Roman" w:hAnsi="Times New Roman" w:eastAsia="宋体" w:cs="Times New Roman"/>
          <w:b w:val="0"/>
          <w:bCs w:val="0"/>
          <w:i w:val="0"/>
          <w:caps w:val="0"/>
          <w:color w:val="222222"/>
          <w:spacing w:val="0"/>
          <w:kern w:val="0"/>
          <w:sz w:val="24"/>
          <w:szCs w:val="24"/>
          <w:shd w:val="clear" w:fill="FFFFFF"/>
          <w:lang w:val="en-US"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Wang B, Fu Y and Li Y (2022). Young consumers’ motivations and barriers to the purchase of second-hand clothes: An empirical study of China. </w:t>
      </w:r>
      <w:r>
        <w:rPr>
          <w:rFonts w:hint="default" w:ascii="Times New Roman Italic" w:hAnsi="Times New Roman Italic" w:cs="Times New Roman Italic"/>
          <w:b w:val="0"/>
          <w:bCs w:val="0"/>
          <w:i/>
          <w:iCs/>
          <w:sz w:val="24"/>
          <w:szCs w:val="24"/>
          <w:lang w:val="en-US" w:eastAsia="zh-Hans"/>
        </w:rPr>
        <w:t>Waste Management</w:t>
      </w:r>
      <w:r>
        <w:rPr>
          <w:rFonts w:hint="default" w:ascii="Times New Roman" w:hAnsi="Times New Roman" w:cs="Times New Roman"/>
          <w:b w:val="0"/>
          <w:bCs w:val="0"/>
          <w:i w:val="0"/>
          <w:iCs w:val="0"/>
          <w:sz w:val="24"/>
          <w:szCs w:val="24"/>
          <w:lang w:val="en-US" w:eastAsia="zh-Hans"/>
        </w:rPr>
        <w:t>, Volume 143, Pages 157-167</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Wang E, An N, Geng X, Gao Z and Kiprop E (2021). “Consumers’ willingness to pay for ethical consumption initiatives on e-commerce platforms”. </w:t>
      </w:r>
      <w:r>
        <w:rPr>
          <w:rFonts w:hint="default" w:ascii="Times New Roman Italic" w:hAnsi="Times New Roman Italic" w:cs="Times New Roman Italic"/>
          <w:b w:val="0"/>
          <w:bCs w:val="0"/>
          <w:i/>
          <w:iCs/>
          <w:sz w:val="24"/>
          <w:szCs w:val="24"/>
          <w:lang w:val="en-US" w:eastAsia="zh-Hans"/>
        </w:rPr>
        <w:t>Journal of Integrative Agriculture,</w:t>
      </w:r>
      <w:r>
        <w:rPr>
          <w:rFonts w:hint="default" w:ascii="Times New Roman" w:hAnsi="Times New Roman" w:cs="Times New Roman"/>
          <w:b w:val="0"/>
          <w:bCs w:val="0"/>
          <w:i w:val="0"/>
          <w:iCs w:val="0"/>
          <w:sz w:val="24"/>
          <w:szCs w:val="24"/>
          <w:lang w:val="en-US" w:eastAsia="zh-Hans"/>
        </w:rPr>
        <w:t xml:space="preserve"> Volume 20, Issue 4, Pages 1012-1020</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Wang F, Wang M, Wan Y, Jin J and Pan Y (2021). “The power of social learning: How do observational and word-of-mouth learning influence online consumer decision processes?”</w:t>
      </w:r>
      <w:r>
        <w:rPr>
          <w:rFonts w:hint="default" w:ascii="Times New Roman Italic" w:hAnsi="Times New Roman Italic" w:cs="Times New Roman Italic"/>
          <w:b w:val="0"/>
          <w:bCs w:val="0"/>
          <w:i/>
          <w:iCs/>
          <w:sz w:val="24"/>
          <w:szCs w:val="24"/>
          <w:lang w:val="en-US" w:eastAsia="zh-Hans"/>
        </w:rPr>
        <w:t xml:space="preserve"> Information Processing &amp; Management</w:t>
      </w:r>
      <w:r>
        <w:rPr>
          <w:rFonts w:hint="default" w:ascii="Times New Roman" w:hAnsi="Times New Roman" w:cs="Times New Roman"/>
          <w:b w:val="0"/>
          <w:bCs w:val="0"/>
          <w:i w:val="0"/>
          <w:iCs w:val="0"/>
          <w:sz w:val="24"/>
          <w:szCs w:val="24"/>
          <w:lang w:val="en-US" w:eastAsia="zh-Hans"/>
        </w:rPr>
        <w:t>, Volume 58, Issue 5, 102632</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Wang Y, Lee S and Ye Q (2021). Opinion leaders in eco-innovation diffusion: Analysis of information networks for waste separation in Shanghai. </w:t>
      </w:r>
      <w:r>
        <w:rPr>
          <w:rFonts w:hint="default" w:ascii="Times New Roman Italic" w:hAnsi="Times New Roman Italic" w:cs="Times New Roman Italic"/>
          <w:b w:val="0"/>
          <w:bCs w:val="0"/>
          <w:i/>
          <w:iCs/>
          <w:sz w:val="24"/>
          <w:szCs w:val="24"/>
          <w:lang w:val="en-US" w:eastAsia="zh-Hans"/>
        </w:rPr>
        <w:t>Resources, Conservation and Recycling,</w:t>
      </w:r>
      <w:r>
        <w:rPr>
          <w:rFonts w:hint="default" w:ascii="Times New Roman" w:hAnsi="Times New Roman" w:cs="Times New Roman"/>
          <w:b w:val="0"/>
          <w:bCs w:val="0"/>
          <w:i w:val="0"/>
          <w:iCs w:val="0"/>
          <w:sz w:val="24"/>
          <w:szCs w:val="24"/>
          <w:lang w:val="en-US" w:eastAsia="zh-Hans"/>
        </w:rPr>
        <w:t xml:space="preserve"> Volume 174, 105822</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Wang Z, Liu H, Liu W and Wang S (2014). Understanding the power of opinion leaders’ influence on the diffusion process of popular mobile games: Travel Frog on Sina Weibo. </w:t>
      </w:r>
      <w:r>
        <w:rPr>
          <w:rFonts w:hint="default" w:ascii="Times New Roman Italic" w:hAnsi="Times New Roman Italic" w:cs="Times New Roman Italic"/>
          <w:b w:val="0"/>
          <w:bCs w:val="0"/>
          <w:i/>
          <w:iCs/>
          <w:sz w:val="24"/>
          <w:szCs w:val="24"/>
          <w:lang w:val="en-US" w:eastAsia="zh-Hans"/>
        </w:rPr>
        <w:t>Computers in Human Behavior</w:t>
      </w:r>
      <w:r>
        <w:rPr>
          <w:rFonts w:hint="default" w:ascii="Times New Roman" w:hAnsi="Times New Roman" w:cs="Times New Roman"/>
          <w:b w:val="0"/>
          <w:bCs w:val="0"/>
          <w:i w:val="0"/>
          <w:iCs w:val="0"/>
          <w:sz w:val="24"/>
          <w:szCs w:val="24"/>
          <w:lang w:val="en-US" w:eastAsia="zh-Hans"/>
        </w:rPr>
        <w:t>, Volume 109, 106354</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t>Wisker, G. (2008) The postgraduate research handbook : succeed with your MA, MPhil, EdD and PhD . 2nd ed. Gina Wisker 1951- (ed.). Basingstoke :, Palgrave Macmillan.</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Wisker. (2015). Developing doctoral authors: engaging with theoretical perspectives through the literature review. </w:t>
      </w:r>
      <w:r>
        <w:rPr>
          <w:rFonts w:hint="default" w:ascii="Times New Roman Italic" w:hAnsi="Times New Roman Italic" w:eastAsia="宋体" w:cs="Times New Roman Italic"/>
          <w:i/>
          <w:iCs/>
          <w:caps w:val="0"/>
          <w:color w:val="222222"/>
          <w:spacing w:val="0"/>
          <w:kern w:val="0"/>
          <w:sz w:val="24"/>
          <w:szCs w:val="24"/>
          <w:shd w:val="clear" w:fill="FFFFFF"/>
          <w:lang w:eastAsia="zh-CN" w:bidi="ar"/>
        </w:rPr>
        <w:t>Innovations in Education and Teaching International, 52</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t xml:space="preserve">(1), 64–74. </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fldChar w:fldCharType="begin"/>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instrText xml:space="preserve"> HYPERLINK "https://doi.org/10.1080/14703297.2014.981841" </w:instrTex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fldChar w:fldCharType="separate"/>
      </w:r>
      <w:r>
        <w:rPr>
          <w:rStyle w:val="5"/>
          <w:rFonts w:hint="default" w:ascii="Times New Roman Regular" w:hAnsi="Times New Roman Regular" w:eastAsia="宋体" w:cs="Times New Roman Regular"/>
          <w:i w:val="0"/>
          <w:caps w:val="0"/>
          <w:color w:val="222222"/>
          <w:spacing w:val="0"/>
          <w:kern w:val="0"/>
          <w:sz w:val="24"/>
          <w:szCs w:val="24"/>
          <w:shd w:val="clear" w:fill="FFFFFF"/>
          <w:lang w:eastAsia="zh-CN" w:bidi="ar"/>
        </w:rPr>
        <w:t>https://doi.org/10.1080/14703297.2014.981841</w:t>
      </w:r>
      <w:r>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fldChar w:fldCharType="end"/>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Wongkitrungrueng A and Assarut N (2020). The role of live streaming in building consumer trust and engagement with social commerce sellers.</w:t>
      </w:r>
      <w:r>
        <w:rPr>
          <w:rFonts w:hint="default" w:ascii="Times New Roman Italic" w:hAnsi="Times New Roman Italic" w:cs="Times New Roman Italic"/>
          <w:b w:val="0"/>
          <w:bCs w:val="0"/>
          <w:i/>
          <w:iCs/>
          <w:sz w:val="24"/>
          <w:szCs w:val="24"/>
          <w:lang w:val="en-US" w:eastAsia="zh-Hans"/>
        </w:rPr>
        <w:t xml:space="preserve"> Journal of Business Research, </w:t>
      </w:r>
      <w:r>
        <w:rPr>
          <w:rFonts w:hint="default" w:ascii="Times New Roman" w:hAnsi="Times New Roman" w:cs="Times New Roman"/>
          <w:b w:val="0"/>
          <w:bCs w:val="0"/>
          <w:i w:val="0"/>
          <w:iCs w:val="0"/>
          <w:sz w:val="24"/>
          <w:szCs w:val="24"/>
          <w:lang w:val="en-US" w:eastAsia="zh-Hans"/>
        </w:rPr>
        <w:t>Volume 117, Pages 543-556</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Wu Y, Liu T, Teng L, Zhang H and Xie C (2021). “The impact of online review variance of new products on consumer adoption intentions”. </w:t>
      </w:r>
      <w:r>
        <w:rPr>
          <w:rFonts w:hint="default" w:ascii="Times New Roman Italic" w:hAnsi="Times New Roman Italic" w:cs="Times New Roman Italic"/>
          <w:b w:val="0"/>
          <w:bCs w:val="0"/>
          <w:i/>
          <w:iCs/>
          <w:sz w:val="24"/>
          <w:szCs w:val="24"/>
          <w:lang w:val="en-US" w:eastAsia="zh-Hans"/>
        </w:rPr>
        <w:t>Journal of Business Research</w:t>
      </w:r>
      <w:r>
        <w:rPr>
          <w:rFonts w:hint="default" w:ascii="Times New Roman" w:hAnsi="Times New Roman" w:cs="Times New Roman"/>
          <w:b w:val="0"/>
          <w:bCs w:val="0"/>
          <w:i w:val="0"/>
          <w:iCs w:val="0"/>
          <w:sz w:val="24"/>
          <w:szCs w:val="24"/>
          <w:lang w:val="en-US" w:eastAsia="zh-Hans"/>
        </w:rPr>
        <w:t>, Volume 136, Pages 209-218</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Xiao Z, Wang J, Lenzer J and Sun Y (2017). “Understanding the diversity of final delivery solutions for online retailing: A case of Shenzhen, China”. </w:t>
      </w:r>
      <w:r>
        <w:rPr>
          <w:rFonts w:hint="default" w:ascii="Times New Roman Italic" w:hAnsi="Times New Roman Italic" w:cs="Times New Roman Italic"/>
          <w:b w:val="0"/>
          <w:bCs w:val="0"/>
          <w:i/>
          <w:iCs/>
          <w:sz w:val="24"/>
          <w:szCs w:val="24"/>
          <w:lang w:val="en-US" w:eastAsia="zh-Hans"/>
        </w:rPr>
        <w:t xml:space="preserve">Transportation Research Procedia, </w:t>
      </w:r>
      <w:r>
        <w:rPr>
          <w:rFonts w:hint="default" w:ascii="Times New Roman" w:hAnsi="Times New Roman" w:cs="Times New Roman"/>
          <w:b w:val="0"/>
          <w:bCs w:val="0"/>
          <w:i w:val="0"/>
          <w:iCs w:val="0"/>
          <w:sz w:val="24"/>
          <w:szCs w:val="24"/>
          <w:lang w:val="en-US" w:eastAsia="zh-Hans"/>
        </w:rPr>
        <w:t>Volume 25, Pages 985-998</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Xie C, Yu J, Huang S and Zhang J (2022). Tourism e-commerce live streaming: Identifying and testing a value-based marketing framework from the live streamer perspective. </w:t>
      </w:r>
      <w:r>
        <w:rPr>
          <w:rFonts w:hint="default" w:ascii="Times New Roman Italic" w:hAnsi="Times New Roman Italic" w:cs="Times New Roman Italic"/>
          <w:b w:val="0"/>
          <w:bCs w:val="0"/>
          <w:i/>
          <w:iCs/>
          <w:sz w:val="24"/>
          <w:szCs w:val="24"/>
          <w:lang w:val="en-US" w:eastAsia="zh-Hans"/>
        </w:rPr>
        <w:t>Tourism Management,</w:t>
      </w:r>
      <w:r>
        <w:rPr>
          <w:rFonts w:hint="default" w:ascii="Times New Roman" w:hAnsi="Times New Roman" w:cs="Times New Roman"/>
          <w:b w:val="0"/>
          <w:bCs w:val="0"/>
          <w:i w:val="0"/>
          <w:iCs w:val="0"/>
          <w:sz w:val="24"/>
          <w:szCs w:val="24"/>
          <w:lang w:val="en-US" w:eastAsia="zh-Hans"/>
        </w:rPr>
        <w:t xml:space="preserve"> Volume 91, 104513</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Xing Y, Wang X, Qiu C, Li Y and He W (2022). Research on opinion polarization by big data analytics capabilities in online social networks.</w:t>
      </w:r>
      <w:r>
        <w:rPr>
          <w:rFonts w:hint="default" w:ascii="Times New Roman Italic" w:hAnsi="Times New Roman Italic" w:cs="Times New Roman Italic"/>
          <w:b w:val="0"/>
          <w:bCs w:val="0"/>
          <w:i/>
          <w:iCs/>
          <w:sz w:val="24"/>
          <w:szCs w:val="24"/>
          <w:lang w:val="en-US" w:eastAsia="zh-Hans"/>
        </w:rPr>
        <w:t xml:space="preserve"> Technology in Society, </w:t>
      </w:r>
      <w:r>
        <w:rPr>
          <w:rFonts w:hint="default" w:ascii="Times New Roman" w:hAnsi="Times New Roman" w:cs="Times New Roman"/>
          <w:b w:val="0"/>
          <w:bCs w:val="0"/>
          <w:i w:val="0"/>
          <w:iCs w:val="0"/>
          <w:sz w:val="24"/>
          <w:szCs w:val="24"/>
          <w:lang w:val="en-US" w:eastAsia="zh-Hans"/>
        </w:rPr>
        <w:t>Volume 68, 101902</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Xiong Y, Cheng Z, Liang E and Wu Y (2018). Accumulation mechanism of opinion leaders' social interaction ties in virtual communities: Empirical evidence from China. </w:t>
      </w:r>
      <w:r>
        <w:rPr>
          <w:rFonts w:hint="default" w:ascii="Times New Roman Italic" w:hAnsi="Times New Roman Italic" w:cs="Times New Roman Italic"/>
          <w:b w:val="0"/>
          <w:bCs w:val="0"/>
          <w:i/>
          <w:iCs/>
          <w:sz w:val="24"/>
          <w:szCs w:val="24"/>
          <w:lang w:val="en-US" w:eastAsia="zh-Hans"/>
        </w:rPr>
        <w:t xml:space="preserve">Computers in Human Behavior, </w:t>
      </w:r>
      <w:r>
        <w:rPr>
          <w:rFonts w:hint="default" w:ascii="Times New Roman" w:hAnsi="Times New Roman" w:cs="Times New Roman"/>
          <w:b w:val="0"/>
          <w:bCs w:val="0"/>
          <w:i w:val="0"/>
          <w:iCs w:val="0"/>
          <w:sz w:val="24"/>
          <w:szCs w:val="24"/>
          <w:lang w:val="en-US" w:eastAsia="zh-Hans"/>
        </w:rPr>
        <w:t>Volume 82, Pages 81-93</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Xu X, Huang D and Shang X (2021). Social presence or physical presence? Determinants of purchasing behaviour in tourism live-streamed shopping. </w:t>
      </w:r>
      <w:r>
        <w:rPr>
          <w:rFonts w:hint="default" w:ascii="Times New Roman Italic" w:hAnsi="Times New Roman Italic" w:cs="Times New Roman Italic"/>
          <w:b w:val="0"/>
          <w:bCs w:val="0"/>
          <w:i/>
          <w:iCs/>
          <w:sz w:val="24"/>
          <w:szCs w:val="24"/>
          <w:lang w:val="en-US" w:eastAsia="zh-Hans"/>
        </w:rPr>
        <w:t xml:space="preserve">Tourism Management Perspectives, </w:t>
      </w:r>
      <w:r>
        <w:rPr>
          <w:rFonts w:hint="default" w:ascii="Times New Roman" w:hAnsi="Times New Roman" w:cs="Times New Roman"/>
          <w:b w:val="0"/>
          <w:bCs w:val="0"/>
          <w:i w:val="0"/>
          <w:iCs w:val="0"/>
          <w:sz w:val="24"/>
          <w:szCs w:val="24"/>
          <w:lang w:val="en-US" w:eastAsia="zh-Hans"/>
        </w:rPr>
        <w:t>Volume 40, 100917</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Zhang M, Liu Y, Wang Y and Zhao L (2022). How to retain customers: Understanding the role of trust in live streaming commerce with a socio-technical perspective. </w:t>
      </w:r>
      <w:r>
        <w:rPr>
          <w:rFonts w:hint="default" w:ascii="Times New Roman Italic" w:hAnsi="Times New Roman Italic" w:cs="Times New Roman Italic"/>
          <w:b w:val="0"/>
          <w:bCs w:val="0"/>
          <w:i/>
          <w:iCs/>
          <w:sz w:val="24"/>
          <w:szCs w:val="24"/>
          <w:lang w:val="en-US" w:eastAsia="zh-Hans"/>
        </w:rPr>
        <w:t>Computers in Human Behavior,</w:t>
      </w:r>
      <w:r>
        <w:rPr>
          <w:rFonts w:hint="default" w:ascii="Times New Roman" w:hAnsi="Times New Roman" w:cs="Times New Roman"/>
          <w:b w:val="0"/>
          <w:bCs w:val="0"/>
          <w:i w:val="0"/>
          <w:iCs w:val="0"/>
          <w:sz w:val="24"/>
          <w:szCs w:val="24"/>
          <w:lang w:val="en-US" w:eastAsia="zh-Hans"/>
        </w:rPr>
        <w:t xml:space="preserve"> Volume 127, 107052</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Zhang S, Liu H, He J, Han S and Du X (2021). A deep bi-directional prediction model for live streaming recommendation.</w:t>
      </w:r>
      <w:r>
        <w:rPr>
          <w:rFonts w:hint="default" w:ascii="Times New Roman Italic" w:hAnsi="Times New Roman Italic" w:cs="Times New Roman Italic"/>
          <w:b w:val="0"/>
          <w:bCs w:val="0"/>
          <w:i/>
          <w:iCs/>
          <w:sz w:val="24"/>
          <w:szCs w:val="24"/>
          <w:lang w:val="en-US" w:eastAsia="zh-Hans"/>
        </w:rPr>
        <w:t xml:space="preserve"> Information Processing &amp; Management, </w:t>
      </w:r>
      <w:r>
        <w:rPr>
          <w:rFonts w:hint="default" w:ascii="Times New Roman" w:hAnsi="Times New Roman" w:cs="Times New Roman"/>
          <w:b w:val="0"/>
          <w:bCs w:val="0"/>
          <w:i w:val="0"/>
          <w:iCs w:val="0"/>
          <w:sz w:val="24"/>
          <w:szCs w:val="24"/>
          <w:lang w:val="en-US" w:eastAsia="zh-Hans"/>
        </w:rPr>
        <w:t>Volume 58, Issue 2, 102453</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Zhou M, Huang J, Wu K, Huang X, Kong N and Campy K (2021). Characterizing Chinese consumers’ intention to use live e-commerce shopping. </w:t>
      </w:r>
      <w:r>
        <w:rPr>
          <w:rFonts w:hint="default" w:ascii="Times New Roman Italic" w:hAnsi="Times New Roman Italic" w:cs="Times New Roman Italic"/>
          <w:b w:val="0"/>
          <w:bCs w:val="0"/>
          <w:i/>
          <w:iCs/>
          <w:sz w:val="24"/>
          <w:szCs w:val="24"/>
          <w:lang w:val="en-US" w:eastAsia="zh-Hans"/>
        </w:rPr>
        <w:t>Technology in Society</w:t>
      </w:r>
      <w:r>
        <w:rPr>
          <w:rFonts w:hint="default" w:ascii="Times New Roman" w:hAnsi="Times New Roman" w:cs="Times New Roman"/>
          <w:b w:val="0"/>
          <w:bCs w:val="0"/>
          <w:i w:val="0"/>
          <w:iCs w:val="0"/>
          <w:sz w:val="24"/>
          <w:szCs w:val="24"/>
          <w:lang w:val="en-US" w:eastAsia="zh-Hans"/>
        </w:rPr>
        <w:t>, Volume 67, 101767</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pP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rPr>
          <w:rFonts w:hint="default" w:ascii="Times New Roman" w:hAnsi="Times New Roman" w:cs="Times New Roman"/>
          <w:b w:val="0"/>
          <w:bCs w:val="0"/>
          <w:i w:val="0"/>
          <w:iCs w:val="0"/>
          <w:sz w:val="24"/>
          <w:szCs w:val="24"/>
          <w:lang w:val="en-US" w:eastAsia="zh-Hans"/>
        </w:rPr>
      </w:pPr>
      <w:r>
        <w:rPr>
          <w:rFonts w:hint="default" w:ascii="Times New Roman" w:hAnsi="Times New Roman" w:cs="Times New Roman"/>
          <w:b w:val="0"/>
          <w:bCs w:val="0"/>
          <w:i w:val="0"/>
          <w:iCs w:val="0"/>
          <w:sz w:val="24"/>
          <w:szCs w:val="24"/>
          <w:lang w:val="en-US" w:eastAsia="zh-Hans"/>
        </w:rPr>
        <w:t xml:space="preserve">Zhou S, Li T, Yang S and Chen Y (2022). “What drives consumers’ purchase intention of online paid knowledge? A stimulus-organism-response perspective”. </w:t>
      </w:r>
      <w:r>
        <w:rPr>
          <w:rFonts w:hint="default" w:ascii="Times New Roman Italic" w:hAnsi="Times New Roman Italic" w:cs="Times New Roman Italic"/>
          <w:b w:val="0"/>
          <w:bCs w:val="0"/>
          <w:i/>
          <w:iCs/>
          <w:sz w:val="24"/>
          <w:szCs w:val="24"/>
          <w:lang w:val="en-US" w:eastAsia="zh-Hans"/>
        </w:rPr>
        <w:t>Electronic Commerce Research and Applications</w:t>
      </w:r>
      <w:r>
        <w:rPr>
          <w:rFonts w:hint="default" w:ascii="Times New Roman" w:hAnsi="Times New Roman" w:cs="Times New Roman"/>
          <w:b w:val="0"/>
          <w:bCs w:val="0"/>
          <w:i w:val="0"/>
          <w:iCs w:val="0"/>
          <w:sz w:val="24"/>
          <w:szCs w:val="24"/>
          <w:lang w:val="en-US" w:eastAsia="zh-Hans"/>
        </w:rPr>
        <w:t>, Volume 52, 101126</w:t>
      </w: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jc w:val="both"/>
        <w:rPr>
          <w:rFonts w:hint="default" w:ascii="Times New Roman" w:hAnsi="Times New Roman" w:cs="Times New Roman"/>
          <w:b w:val="0"/>
          <w:bCs w:val="0"/>
          <w:i w:val="0"/>
          <w:iCs w:val="0"/>
          <w:sz w:val="24"/>
          <w:szCs w:val="24"/>
        </w:rPr>
      </w:pPr>
    </w:p>
    <w:p>
      <w:pPr>
        <w:jc w:val="both"/>
        <w:rPr>
          <w:rFonts w:hint="default" w:ascii="Times New Roman" w:hAnsi="Times New Roman" w:cs="Times New Roman"/>
          <w:b w:val="0"/>
          <w:bCs w:val="0"/>
          <w:i w:val="0"/>
          <w:iCs w:val="0"/>
          <w:sz w:val="24"/>
          <w:szCs w:val="24"/>
        </w:rPr>
      </w:pPr>
    </w:p>
    <w:p>
      <w:pPr>
        <w:jc w:val="both"/>
        <w:rPr>
          <w:rFonts w:hint="default" w:ascii="Times New Roman" w:hAnsi="Times New Roman" w:cs="Times New Roman"/>
          <w:b w:val="0"/>
          <w:bCs w:val="0"/>
          <w:i w:val="0"/>
          <w:iCs w:val="0"/>
          <w:sz w:val="24"/>
          <w:szCs w:val="24"/>
        </w:rPr>
      </w:pPr>
    </w:p>
    <w:p>
      <w:pPr>
        <w:jc w:val="both"/>
        <w:rPr>
          <w:rFonts w:hint="default" w:ascii="Times New Roman" w:hAnsi="Times New Roman" w:cs="Times New Roman"/>
          <w:b w:val="0"/>
          <w:bCs w:val="0"/>
          <w:i w:val="0"/>
          <w:iCs w:val="0"/>
          <w:sz w:val="24"/>
          <w:szCs w:val="24"/>
        </w:rPr>
      </w:pPr>
    </w:p>
    <w:p>
      <w:pPr>
        <w:jc w:val="both"/>
        <w:rPr>
          <w:rFonts w:hint="default" w:ascii="Times New Roman" w:hAnsi="Times New Roman" w:cs="Times New Roman"/>
          <w:b w:val="0"/>
          <w:bCs w:val="0"/>
          <w:i w:val="0"/>
          <w:iCs w:val="0"/>
          <w:sz w:val="24"/>
          <w:szCs w:val="24"/>
        </w:rPr>
      </w:pP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4"/>
          <w:szCs w:val="24"/>
          <w:shd w:val="clear" w:fill="FFFFFF"/>
          <w:lang w:val="en-US" w:eastAsia="zh-CN" w:bidi="ar"/>
        </w:rPr>
      </w:pPr>
    </w:p>
    <w:p>
      <w:pPr>
        <w:keepNext w:val="0"/>
        <w:keepLines w:val="0"/>
        <w:widowControl/>
        <w:suppressLineNumbers w:val="0"/>
        <w:jc w:val="both"/>
        <w:rPr>
          <w:rFonts w:hint="default" w:ascii="Times New Roman Regular" w:hAnsi="Times New Roman Regular" w:eastAsia="宋体" w:cs="Times New Roman Regular"/>
          <w:i w:val="0"/>
          <w:caps w:val="0"/>
          <w:color w:val="222222"/>
          <w:spacing w:val="0"/>
          <w:kern w:val="0"/>
          <w:sz w:val="24"/>
          <w:szCs w:val="24"/>
          <w:shd w:val="clear" w:fill="FFFFFF"/>
          <w:lang w:eastAsia="zh-CN" w:bidi="ar"/>
        </w:rPr>
      </w:pPr>
    </w:p>
    <w:p/>
    <w:sectPr>
      <w:footerReference r:id="rId3"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等线">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Calibri Light">
    <w:altName w:val="Helvetica Neue"/>
    <w:panose1 w:val="020F0302020204030204"/>
    <w:charset w:val="00"/>
    <w:family w:val="swiss"/>
    <w:pitch w:val="default"/>
    <w:sig w:usb0="00000000" w:usb1="00000000" w:usb2="00000009" w:usb3="00000000" w:csb0="000001FF" w:csb1="00000000"/>
  </w:font>
  <w:font w:name="汉仪中等线KW">
    <w:panose1 w:val="01010104010101010101"/>
    <w:charset w:val="86"/>
    <w:family w:val="auto"/>
    <w:pitch w:val="default"/>
    <w:sig w:usb0="800002BF" w:usb1="004F7CFA" w:usb2="00000000" w:usb3="00000000" w:csb0="00040001" w:csb1="00000000"/>
  </w:font>
  <w:font w:name="冬青黑体简体中文">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803070505020304"/>
    <w:charset w:val="00"/>
    <w:family w:val="auto"/>
    <w:pitch w:val="default"/>
    <w:sig w:usb0="E0002AEF" w:usb1="C0007841" w:usb2="00000009" w:usb3="00000000" w:csb0="400001FF" w:csb1="FFFF0000"/>
  </w:font>
  <w:font w:name="Times New Roman Bold">
    <w:panose1 w:val="02020803070505020304"/>
    <w:charset w:val="00"/>
    <w:family w:val="auto"/>
    <w:pitch w:val="default"/>
    <w:sig w:usb0="E0002AEF" w:usb1="C0007841" w:usb2="00000009" w:usb3="00000000" w:csb0="400001FF" w:csb1="FFFF0000"/>
  </w:font>
  <w:font w:name="Source Sans Pro">
    <w:altName w:val="苹方-简"/>
    <w:panose1 w:val="00000000000000000000"/>
    <w:charset w:val="00"/>
    <w:family w:val="auto"/>
    <w:pitch w:val="default"/>
    <w:sig w:usb0="00000000" w:usb1="00000000" w:usb2="00000000" w:usb3="00000000" w:csb0="00000000" w:csb1="00000000"/>
  </w:font>
  <w:font w:name="Times New Roman Italic">
    <w:panose1 w:val="02020803070505020304"/>
    <w:charset w:val="00"/>
    <w:family w:val="auto"/>
    <w:pitch w:val="default"/>
    <w:sig w:usb0="E0002AEF" w:usb1="C0007841" w:usb2="00000009" w:usb3="00000000" w:csb0="400001FF" w:csb1="FFFF0000"/>
  </w:font>
  <w:font w:name="Times New Roman Bold Italic">
    <w:panose1 w:val="02020803070505020304"/>
    <w:charset w:val="00"/>
    <w:family w:val="auto"/>
    <w:pitch w:val="default"/>
    <w:sig w:usb0="E0002AEF" w:usb1="C0007841" w:usb2="00000009" w:usb3="00000000" w:csb0="400001FF" w:csb1="FFFF0000"/>
  </w:font>
  <w:font w:name="TimesNewRomanPSMT">
    <w:panose1 w:val="02020803070505020304"/>
    <w:charset w:val="00"/>
    <w:family w:val="auto"/>
    <w:pitch w:val="default"/>
    <w:sig w:usb0="E0002AEF" w:usb1="C0007841" w:usb2="00000009" w:usb3="00000000" w:csb0="400001FF" w:csb1="FFFF0000"/>
  </w:font>
  <w:font w:name="AdvOT6520a694">
    <w:altName w:val="苹方-简"/>
    <w:panose1 w:val="00000000000000000000"/>
    <w:charset w:val="00"/>
    <w:family w:val="auto"/>
    <w:pitch w:val="default"/>
    <w:sig w:usb0="00000000" w:usb1="00000000" w:usb2="00000000" w:usb3="00000000" w:csb0="00000000" w:csb1="00000000"/>
  </w:font>
  <w:font w:name="AdvOT6520a694 + fb">
    <w:altName w:val="苹方-简"/>
    <w:panose1 w:val="00000000000000000000"/>
    <w:charset w:val="00"/>
    <w:family w:val="auto"/>
    <w:pitch w:val="default"/>
    <w:sig w:usb0="00000000" w:usb1="00000000" w:usb2="00000000" w:usb3="00000000" w:csb0="00000000" w:csb1="00000000"/>
  </w:font>
  <w:font w:name="Arial">
    <w:panose1 w:val="020B0704020202020204"/>
    <w:charset w:val="00"/>
    <w:family w:val="auto"/>
    <w:pitch w:val="default"/>
    <w:sig w:usb0="E0002AFF" w:usb1="C0007843" w:usb2="00000009" w:usb3="00000000" w:csb0="400001FF" w:csb1="FFFF0000"/>
  </w:font>
  <w:font w:name="-apple-system">
    <w:altName w:val="苹方-简"/>
    <w:panose1 w:val="00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Tahoma">
    <w:panose1 w:val="020B0604030504040204"/>
    <w:charset w:val="00"/>
    <w:family w:val="swiss"/>
    <w:pitch w:val="default"/>
    <w:sig w:usb0="E1002AFF" w:usb1="C000605B" w:usb2="00000029" w:usb3="00000000" w:csb0="200101FF" w:csb1="20280000"/>
  </w:font>
  <w:font w:name="Helvetica">
    <w:panose1 w:val="00000000000000000000"/>
    <w:charset w:val="00"/>
    <w:family w:val="swiss"/>
    <w:pitch w:val="default"/>
    <w:sig w:usb0="E00002FF" w:usb1="5000785B" w:usb2="00000000" w:usb3="00000000" w:csb0="2000019F" w:csb1="4F010000"/>
  </w:font>
  <w:font w:name="Segoe UI">
    <w:altName w:val="苹方-简"/>
    <w:panose1 w:val="020B0502040204020203"/>
    <w:charset w:val="00"/>
    <w:family w:val="swiss"/>
    <w:pitch w:val="default"/>
    <w:sig w:usb0="00000000" w:usb1="00000000" w:usb2="00000009" w:usb3="00000000" w:csb0="000001FF" w:csb1="00000000"/>
  </w:font>
  <w:font w:name="宋体-简">
    <w:panose1 w:val="02010800040101010101"/>
    <w:charset w:val="86"/>
    <w:family w:val="auto"/>
    <w:pitch w:val="default"/>
    <w:sig w:usb0="00000001" w:usb1="080F0000" w:usb2="00000000" w:usb3="00000000" w:csb0="00040000" w:csb1="00000000"/>
  </w:font>
  <w:font w:name="等线">
    <w:altName w:val="汉仪中等线KW"/>
    <w:panose1 w:val="00000000000000000000"/>
    <w:charset w:val="00"/>
    <w:family w:val="auto"/>
    <w:pitch w:val="default"/>
    <w:sig w:usb0="00000000" w:usb1="00000000" w:usb2="00000000" w:usb3="00000000" w:csb0="00000000" w:csb1="00000000"/>
  </w:font>
  <w:font w:name="StoneSerifStd-Medium">
    <w:altName w:val="苹方-简"/>
    <w:panose1 w:val="00000000000000000000"/>
    <w:charset w:val="00"/>
    <w:family w:val="auto"/>
    <w:pitch w:val="default"/>
    <w:sig w:usb0="00000000" w:usb1="00000000" w:usb2="00000000" w:usb3="00000000" w:csb0="00000000" w:csb1="00000000"/>
  </w:font>
  <w:font w:name="Interstate-Light">
    <w:altName w:val="苹方-简"/>
    <w:panose1 w:val="00000000000000000000"/>
    <w:charset w:val="00"/>
    <w:family w:val="auto"/>
    <w:pitch w:val="default"/>
    <w:sig w:usb0="00000000" w:usb1="00000000" w:usb2="00000000" w:usb3="00000000" w:csb0="00000000" w:csb1="00000000"/>
  </w:font>
  <w:font w:name="Interstate-Bold">
    <w:altName w:val="苹方-简"/>
    <w:panose1 w:val="00000000000000000000"/>
    <w:charset w:val="00"/>
    <w:family w:val="auto"/>
    <w:pitch w:val="default"/>
    <w:sig w:usb0="00000000" w:usb1="00000000" w:usb2="00000000" w:usb3="00000000" w:csb0="00000000" w:csb1="00000000"/>
  </w:font>
  <w:font w:name="StoneSerifStd-MediumItalic">
    <w:altName w:val="苹方-简"/>
    <w:panose1 w:val="00000000000000000000"/>
    <w:charset w:val="00"/>
    <w:family w:val="auto"/>
    <w:pitch w:val="default"/>
    <w:sig w:usb0="00000000" w:usb1="00000000" w:usb2="00000000" w:usb3="00000000" w:csb0="00000000" w:csb1="00000000"/>
  </w:font>
  <w:font w:name="StoneSerifStd-Bold">
    <w:altName w:val="苹方-简"/>
    <w:panose1 w:val="00000000000000000000"/>
    <w:charset w:val="00"/>
    <w:family w:val="auto"/>
    <w:pitch w:val="default"/>
    <w:sig w:usb0="00000000" w:usb1="00000000" w:usb2="00000000" w:usb3="00000000" w:csb0="00000000" w:csb1="00000000"/>
  </w:font>
  <w:font w:name="robotoregular">
    <w:altName w:val="苹方-简"/>
    <w:panose1 w:val="00000000000000000000"/>
    <w:charset w:val="00"/>
    <w:family w:val="auto"/>
    <w:pitch w:val="default"/>
    <w:sig w:usb0="00000000" w:usb1="00000000" w:usb2="00000000" w:usb3="00000000" w:csb0="00000000" w:csb1="00000000"/>
  </w:font>
  <w:font w:name="AdvPS8588">
    <w:altName w:val="苹方-简"/>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 w:name="AdvOT55248eb3 . B">
    <w:altName w:val="苹方-简"/>
    <w:panose1 w:val="00000000000000000000"/>
    <w:charset w:val="00"/>
    <w:family w:val="auto"/>
    <w:pitch w:val="default"/>
    <w:sig w:usb0="00000000" w:usb1="00000000" w:usb2="00000000" w:usb3="00000000" w:csb0="00000000" w:csb1="00000000"/>
  </w:font>
  <w:font w:name="AdvOT4b47d116">
    <w:altName w:val="苹方-简"/>
    <w:panose1 w:val="00000000000000000000"/>
    <w:charset w:val="00"/>
    <w:family w:val="auto"/>
    <w:pitch w:val="default"/>
    <w:sig w:usb0="00000000" w:usb1="00000000" w:usb2="00000000" w:usb3="00000000" w:csb0="00000000" w:csb1="00000000"/>
  </w:font>
  <w:font w:name="AdvOT4b47d116 + 20">
    <w:altName w:val="苹方-简"/>
    <w:panose1 w:val="00000000000000000000"/>
    <w:charset w:val="00"/>
    <w:family w:val="auto"/>
    <w:pitch w:val="default"/>
    <w:sig w:usb0="00000000" w:usb1="00000000" w:usb2="00000000" w:usb3="00000000" w:csb0="00000000" w:csb1="00000000"/>
  </w:font>
  <w:font w:name="AdvOT4b47d116 + fb">
    <w:altName w:val="苹方-简"/>
    <w:panose1 w:val="00000000000000000000"/>
    <w:charset w:val="00"/>
    <w:family w:val="auto"/>
    <w:pitch w:val="default"/>
    <w:sig w:usb0="00000000" w:usb1="00000000" w:usb2="00000000" w:usb3="00000000" w:csb0="00000000" w:csb1="00000000"/>
  </w:font>
  <w:font w:name="AdvOTb63a3543 . I">
    <w:altName w:val="苹方-简"/>
    <w:panose1 w:val="00000000000000000000"/>
    <w:charset w:val="00"/>
    <w:family w:val="auto"/>
    <w:pitch w:val="default"/>
    <w:sig w:usb0="00000000" w:usb1="00000000" w:usb2="00000000" w:usb3="00000000" w:csb0="00000000" w:csb1="00000000"/>
  </w:font>
  <w:font w:name="OpenSymbol">
    <w:altName w:val="Thonburi"/>
    <w:panose1 w:val="00000000000000000000"/>
    <w:charset w:val="02"/>
    <w:family w:val="auto"/>
    <w:pitch w:val="default"/>
    <w:sig w:usb0="00000000" w:usb1="00000000" w:usb2="0000000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Georgia">
    <w:panose1 w:val="02040502050405020303"/>
    <w:charset w:val="00"/>
    <w:family w:val="roman"/>
    <w:pitch w:val="default"/>
    <w:sig w:usb0="00000287" w:usb1="00000000" w:usb2="00000000" w:usb3="00000000" w:csb0="2000009F" w:csb1="00000000"/>
  </w:font>
  <w:font w:name="Segoe UI Symbol">
    <w:altName w:val="苹方-简"/>
    <w:panose1 w:val="020B0502040204020203"/>
    <w:charset w:val="00"/>
    <w:family w:val="swiss"/>
    <w:pitch w:val="default"/>
    <w:sig w:usb0="00000000" w:usb1="00000000" w:usb2="00040000" w:usb3="00000000" w:csb0="00000001" w:csb1="00000000"/>
  </w:font>
  <w:font w:name="MS Gothic">
    <w:altName w:val="Hiragino Sans"/>
    <w:panose1 w:val="020B0609070205080204"/>
    <w:charset w:val="80"/>
    <w:family w:val="modern"/>
    <w:pitch w:val="default"/>
    <w:sig w:usb0="00000000" w:usb1="00000000" w:usb2="08000012" w:usb3="00000000" w:csb0="0002009F" w:csb1="00000000"/>
  </w:font>
  <w:font w:name="DengXian Light">
    <w:altName w:val="汉仪中等线KW"/>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Hiragino Sans">
    <w:panose1 w:val="020B0700000000000000"/>
    <w:charset w:val="80"/>
    <w:family w:val="auto"/>
    <w:pitch w:val="default"/>
    <w:sig w:usb0="800002CF" w:usb1="6AC7FCFC" w:usb2="00000012" w:usb3="00000000" w:csb0="0002000D" w:csb1="00000000"/>
  </w:font>
  <w:font w:name="Thonburi">
    <w:panose1 w:val="00000400000000000000"/>
    <w:charset w:val="00"/>
    <w:family w:val="auto"/>
    <w:pitch w:val="default"/>
    <w:sig w:usb0="01000000" w:usb1="00000000" w:usb2="00000000" w:usb3="00000000" w:csb0="20000193" w:csb1="4D000000"/>
  </w:font>
  <w:font w:name="Arial Bold">
    <w:panose1 w:val="020B0704020202020204"/>
    <w:charset w:val="00"/>
    <w:family w:val="auto"/>
    <w:pitch w:val="default"/>
    <w:sig w:usb0="E0002AFF" w:usb1="C0007843" w:usb2="00000009" w:usb3="00000000" w:csb0="400001FF" w:csb1="FFFF0000"/>
  </w:font>
  <w:font w:name="Arial Bold Italic">
    <w:panose1 w:val="020B07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BdxysBMCAAATBAAADgAAAAAAAAABACAAAAA1AQAAZHJzL2Uyb0RvYy54bWxQSwUGAAAAAAYABgBZ&#10;AQAAugU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018A7"/>
    <w:multiLevelType w:val="multilevel"/>
    <w:tmpl w:val="037018A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F3E9DB"/>
    <w:rsid w:val="07B7A5D4"/>
    <w:rsid w:val="0FAF2C30"/>
    <w:rsid w:val="0FFFADDF"/>
    <w:rsid w:val="26ED00FE"/>
    <w:rsid w:val="2B77671B"/>
    <w:rsid w:val="2FFFD621"/>
    <w:rsid w:val="33FFFC87"/>
    <w:rsid w:val="37FDA519"/>
    <w:rsid w:val="3A6B3B58"/>
    <w:rsid w:val="3D1D6B34"/>
    <w:rsid w:val="3DFEA10C"/>
    <w:rsid w:val="3FAE21E0"/>
    <w:rsid w:val="3FFBBB3B"/>
    <w:rsid w:val="4D7AA1C4"/>
    <w:rsid w:val="4EDB226C"/>
    <w:rsid w:val="4FD6CB74"/>
    <w:rsid w:val="53FFFB11"/>
    <w:rsid w:val="57D50106"/>
    <w:rsid w:val="5BFBC671"/>
    <w:rsid w:val="5BFE66F4"/>
    <w:rsid w:val="5EE7FF36"/>
    <w:rsid w:val="5FE685CF"/>
    <w:rsid w:val="5FFFDFDC"/>
    <w:rsid w:val="63FA7C1B"/>
    <w:rsid w:val="6656CAA4"/>
    <w:rsid w:val="67772A12"/>
    <w:rsid w:val="6FFBF0C5"/>
    <w:rsid w:val="74530B41"/>
    <w:rsid w:val="767FE37E"/>
    <w:rsid w:val="77F3E9DB"/>
    <w:rsid w:val="77FB9E3C"/>
    <w:rsid w:val="77FBA050"/>
    <w:rsid w:val="78EF9044"/>
    <w:rsid w:val="7B7DDA80"/>
    <w:rsid w:val="7D33EB70"/>
    <w:rsid w:val="7DAFA62B"/>
    <w:rsid w:val="7DD7DCBE"/>
    <w:rsid w:val="7E4FE284"/>
    <w:rsid w:val="7E6D4BE2"/>
    <w:rsid w:val="7EC9E81B"/>
    <w:rsid w:val="7EFD0013"/>
    <w:rsid w:val="7EFFF936"/>
    <w:rsid w:val="7F3F8CB7"/>
    <w:rsid w:val="7F4C770A"/>
    <w:rsid w:val="7F7BD787"/>
    <w:rsid w:val="7FB3A681"/>
    <w:rsid w:val="7FBF9DF9"/>
    <w:rsid w:val="7FCDB94C"/>
    <w:rsid w:val="7FCEFDEE"/>
    <w:rsid w:val="7FFBA0CE"/>
    <w:rsid w:val="7FFF129D"/>
    <w:rsid w:val="83D63ADD"/>
    <w:rsid w:val="8CFB46F5"/>
    <w:rsid w:val="8F73BFAF"/>
    <w:rsid w:val="9BEF120B"/>
    <w:rsid w:val="A997228E"/>
    <w:rsid w:val="AF1FBB60"/>
    <w:rsid w:val="B0FD8D64"/>
    <w:rsid w:val="B59B5F16"/>
    <w:rsid w:val="B72FF66A"/>
    <w:rsid w:val="BD7AB1DB"/>
    <w:rsid w:val="BDF7CA1A"/>
    <w:rsid w:val="BFBB8411"/>
    <w:rsid w:val="BFBD1F6B"/>
    <w:rsid w:val="C7FADEF4"/>
    <w:rsid w:val="C827E500"/>
    <w:rsid w:val="CBE945BE"/>
    <w:rsid w:val="D0EC414E"/>
    <w:rsid w:val="D395DAA6"/>
    <w:rsid w:val="D66A80DB"/>
    <w:rsid w:val="D7B72248"/>
    <w:rsid w:val="DFFEE76C"/>
    <w:rsid w:val="E27F8464"/>
    <w:rsid w:val="E736EBB0"/>
    <w:rsid w:val="E76F6A86"/>
    <w:rsid w:val="E79C7DA1"/>
    <w:rsid w:val="E86F7D18"/>
    <w:rsid w:val="EDF3C354"/>
    <w:rsid w:val="EE3FD75A"/>
    <w:rsid w:val="EE9B86A1"/>
    <w:rsid w:val="EFFD4748"/>
    <w:rsid w:val="EFFF0724"/>
    <w:rsid w:val="EFFF0DD6"/>
    <w:rsid w:val="F55BDBC9"/>
    <w:rsid w:val="F63DFC91"/>
    <w:rsid w:val="F7FE9D9C"/>
    <w:rsid w:val="F9EF8F2D"/>
    <w:rsid w:val="FBFF2E4D"/>
    <w:rsid w:val="FCFF75AC"/>
    <w:rsid w:val="FD660798"/>
    <w:rsid w:val="FD776110"/>
    <w:rsid w:val="FE7DB54D"/>
    <w:rsid w:val="FEF70A20"/>
    <w:rsid w:val="FF5BCCC5"/>
    <w:rsid w:val="FF6FF869"/>
    <w:rsid w:val="FFFF94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character" w:default="1" w:styleId="4">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character" w:styleId="5">
    <w:name w:val="Hyperlink"/>
    <w:basedOn w:val="4"/>
    <w:qFormat/>
    <w:uiPriority w:val="0"/>
    <w:rPr>
      <w:color w:val="0000FF"/>
      <w:u w:val="single"/>
    </w:rPr>
  </w:style>
  <w:style w:type="paragraph" w:customStyle="1"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Office_3.9.0.6159_F1E327BC-269C-435d-A152-05C5408002CA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2022-05-04T18:18:00Z</dcterms:created>
  <dc:creator>xuanyiyan</dc:creator>
  <cp:lastModifiedBy>xuanyiyan</cp:lastModifiedBy>
  <dcterms:modified xsi:type="dcterms:W3CDTF">2022-05-13T15:06:36Z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2052-3.9.0.6159</vt:lpwstr>
  </property>
</Properties>
</file>