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440FB" w14:textId="77777777" w:rsidR="00E1063F" w:rsidRDefault="00E1063F" w:rsidP="00625192">
      <w:pPr>
        <w:rPr>
          <w:rFonts w:ascii="Arial" w:hAnsi="Arial" w:cs="Arial"/>
          <w:b/>
          <w:bCs/>
          <w:color w:val="1F497D" w:themeColor="text2"/>
          <w:sz w:val="30"/>
          <w:szCs w:val="30"/>
        </w:rPr>
      </w:pPr>
    </w:p>
    <w:p w14:paraId="286B1A94" w14:textId="2E743075" w:rsidR="0015187F" w:rsidRPr="00B92482" w:rsidRDefault="004A710D" w:rsidP="00625192">
      <w:pPr>
        <w:rPr>
          <w:rFonts w:ascii="Arial" w:hAnsi="Arial" w:cs="Arial"/>
          <w:b/>
          <w:bCs/>
          <w:color w:val="1F497D" w:themeColor="text2"/>
          <w:sz w:val="30"/>
          <w:szCs w:val="30"/>
        </w:rPr>
      </w:pPr>
      <w:r w:rsidRPr="00B92482">
        <w:rPr>
          <w:rFonts w:ascii="Arial" w:hAnsi="Arial" w:cs="Arial"/>
          <w:b/>
          <w:bCs/>
          <w:color w:val="1F497D" w:themeColor="text2"/>
          <w:sz w:val="30"/>
          <w:szCs w:val="30"/>
        </w:rPr>
        <w:t xml:space="preserve">Straight to </w:t>
      </w:r>
      <w:r w:rsidR="00D6379B" w:rsidRPr="00B92482">
        <w:rPr>
          <w:rFonts w:ascii="Arial" w:hAnsi="Arial" w:cs="Arial"/>
          <w:b/>
          <w:bCs/>
          <w:color w:val="1F497D" w:themeColor="text2"/>
          <w:sz w:val="30"/>
          <w:szCs w:val="30"/>
        </w:rPr>
        <w:t>T</w:t>
      </w:r>
      <w:r w:rsidRPr="00B92482">
        <w:rPr>
          <w:rFonts w:ascii="Arial" w:hAnsi="Arial" w:cs="Arial"/>
          <w:b/>
          <w:bCs/>
          <w:color w:val="1F497D" w:themeColor="text2"/>
          <w:sz w:val="30"/>
          <w:szCs w:val="30"/>
        </w:rPr>
        <w:t xml:space="preserve">est </w:t>
      </w:r>
      <w:r w:rsidR="00D6379B" w:rsidRPr="00B92482">
        <w:rPr>
          <w:rFonts w:ascii="Arial" w:hAnsi="Arial" w:cs="Arial"/>
          <w:b/>
          <w:bCs/>
          <w:color w:val="1F497D" w:themeColor="text2"/>
          <w:sz w:val="30"/>
          <w:szCs w:val="30"/>
        </w:rPr>
        <w:t>D</w:t>
      </w:r>
      <w:r w:rsidRPr="00B92482">
        <w:rPr>
          <w:rFonts w:ascii="Arial" w:hAnsi="Arial" w:cs="Arial"/>
          <w:b/>
          <w:bCs/>
          <w:color w:val="1F497D" w:themeColor="text2"/>
          <w:sz w:val="30"/>
          <w:szCs w:val="30"/>
        </w:rPr>
        <w:t xml:space="preserve">igital </w:t>
      </w:r>
      <w:r w:rsidR="00D6379B" w:rsidRPr="00B92482">
        <w:rPr>
          <w:rFonts w:ascii="Arial" w:hAnsi="Arial" w:cs="Arial"/>
          <w:b/>
          <w:bCs/>
          <w:color w:val="1F497D" w:themeColor="text2"/>
          <w:sz w:val="30"/>
          <w:szCs w:val="30"/>
        </w:rPr>
        <w:t>S</w:t>
      </w:r>
      <w:r w:rsidRPr="00B92482">
        <w:rPr>
          <w:rFonts w:ascii="Arial" w:hAnsi="Arial" w:cs="Arial"/>
          <w:b/>
          <w:bCs/>
          <w:color w:val="1F497D" w:themeColor="text2"/>
          <w:sz w:val="30"/>
          <w:szCs w:val="30"/>
        </w:rPr>
        <w:t xml:space="preserve">olution </w:t>
      </w:r>
      <w:r w:rsidR="00E1063F" w:rsidRPr="00B92482">
        <w:rPr>
          <w:rFonts w:ascii="Arial" w:hAnsi="Arial" w:cs="Arial"/>
          <w:b/>
          <w:bCs/>
          <w:color w:val="1F497D" w:themeColor="text2"/>
          <w:sz w:val="30"/>
          <w:szCs w:val="30"/>
        </w:rPr>
        <w:t>(</w:t>
      </w:r>
      <w:r w:rsidRPr="00B92482">
        <w:rPr>
          <w:rFonts w:ascii="Arial" w:hAnsi="Arial" w:cs="Arial"/>
          <w:b/>
          <w:bCs/>
          <w:color w:val="1F497D" w:themeColor="text2"/>
          <w:sz w:val="30"/>
          <w:szCs w:val="30"/>
        </w:rPr>
        <w:t xml:space="preserve">Primary </w:t>
      </w:r>
      <w:r w:rsidR="00E1063F" w:rsidRPr="00B92482">
        <w:rPr>
          <w:rFonts w:ascii="Arial" w:hAnsi="Arial" w:cs="Arial"/>
          <w:b/>
          <w:bCs/>
          <w:color w:val="1F497D" w:themeColor="text2"/>
          <w:sz w:val="30"/>
          <w:szCs w:val="30"/>
        </w:rPr>
        <w:t>to</w:t>
      </w:r>
      <w:r w:rsidRPr="00B92482">
        <w:rPr>
          <w:rFonts w:ascii="Arial" w:hAnsi="Arial" w:cs="Arial"/>
          <w:b/>
          <w:bCs/>
          <w:color w:val="1F497D" w:themeColor="text2"/>
          <w:sz w:val="30"/>
          <w:szCs w:val="30"/>
        </w:rPr>
        <w:t xml:space="preserve"> Secondary Care</w:t>
      </w:r>
      <w:r w:rsidR="00E1063F" w:rsidRPr="00B92482">
        <w:rPr>
          <w:rFonts w:ascii="Arial" w:hAnsi="Arial" w:cs="Arial"/>
          <w:b/>
          <w:bCs/>
          <w:color w:val="1F497D" w:themeColor="text2"/>
          <w:sz w:val="30"/>
          <w:szCs w:val="30"/>
        </w:rPr>
        <w:t>)</w:t>
      </w:r>
    </w:p>
    <w:p w14:paraId="0BB28F63" w14:textId="5C337F83" w:rsidR="00B41BAB" w:rsidRPr="00B92482" w:rsidRDefault="00B41BAB" w:rsidP="00625192">
      <w:pPr>
        <w:rPr>
          <w:rFonts w:ascii="Arial" w:hAnsi="Arial" w:cs="Arial"/>
          <w:sz w:val="24"/>
          <w:szCs w:val="24"/>
        </w:rPr>
      </w:pPr>
    </w:p>
    <w:p w14:paraId="6496274D" w14:textId="7B40D281" w:rsidR="0015187F" w:rsidRPr="00B92482" w:rsidRDefault="00B41BAB" w:rsidP="00625192">
      <w:pPr>
        <w:spacing w:line="276" w:lineRule="auto"/>
        <w:rPr>
          <w:rFonts w:ascii="Arial" w:hAnsi="Arial" w:cs="Arial"/>
          <w:b/>
          <w:bCs/>
          <w:sz w:val="32"/>
          <w:szCs w:val="32"/>
        </w:rPr>
      </w:pPr>
      <w:r w:rsidRPr="00B92482">
        <w:rPr>
          <w:rFonts w:ascii="Arial" w:hAnsi="Arial" w:cs="Arial"/>
          <w:b/>
          <w:bCs/>
          <w:sz w:val="32"/>
          <w:szCs w:val="32"/>
        </w:rPr>
        <w:t>Introduction</w:t>
      </w:r>
    </w:p>
    <w:p w14:paraId="0479F8EA" w14:textId="77777777" w:rsidR="0015187F" w:rsidRPr="00B92482" w:rsidRDefault="0015187F" w:rsidP="00625192">
      <w:pPr>
        <w:spacing w:line="276" w:lineRule="auto"/>
        <w:rPr>
          <w:rFonts w:ascii="Arial" w:hAnsi="Arial" w:cs="Arial"/>
          <w:b/>
          <w:bCs/>
          <w:sz w:val="24"/>
          <w:szCs w:val="24"/>
        </w:rPr>
      </w:pPr>
    </w:p>
    <w:p w14:paraId="1476A155" w14:textId="709444C9" w:rsidR="00FB7BA7" w:rsidRPr="00B92482" w:rsidRDefault="00B93EBC" w:rsidP="00625192">
      <w:pPr>
        <w:spacing w:line="276" w:lineRule="auto"/>
        <w:rPr>
          <w:rFonts w:ascii="Arial" w:hAnsi="Arial" w:cs="Arial"/>
          <w:sz w:val="24"/>
          <w:szCs w:val="24"/>
        </w:rPr>
      </w:pPr>
      <w:r w:rsidRPr="00B92482">
        <w:rPr>
          <w:rFonts w:ascii="Arial" w:hAnsi="Arial" w:cs="Arial"/>
          <w:sz w:val="24"/>
          <w:szCs w:val="24"/>
        </w:rPr>
        <w:t>This report discusses the</w:t>
      </w:r>
      <w:r w:rsidR="0027271B" w:rsidRPr="00B92482">
        <w:rPr>
          <w:rFonts w:ascii="Arial" w:hAnsi="Arial" w:cs="Arial"/>
          <w:sz w:val="24"/>
          <w:szCs w:val="24"/>
        </w:rPr>
        <w:t xml:space="preserve"> Welsh Government’s strategy to transform outpatients entitled, “Transforming the way we deliver outpatients in Wales”, (NHS Wales, 2020).  The </w:t>
      </w:r>
      <w:r w:rsidR="00FE057D" w:rsidRPr="00B92482">
        <w:rPr>
          <w:rFonts w:ascii="Arial" w:hAnsi="Arial" w:cs="Arial"/>
          <w:sz w:val="24"/>
          <w:szCs w:val="24"/>
        </w:rPr>
        <w:t xml:space="preserve">overarching vision </w:t>
      </w:r>
      <w:r w:rsidR="0027271B" w:rsidRPr="00B92482">
        <w:rPr>
          <w:rFonts w:ascii="Arial" w:hAnsi="Arial" w:cs="Arial"/>
          <w:sz w:val="24"/>
          <w:szCs w:val="24"/>
        </w:rPr>
        <w:t xml:space="preserve">is to transform the way </w:t>
      </w:r>
      <w:r w:rsidR="00D6379B" w:rsidRPr="00B92482">
        <w:rPr>
          <w:rFonts w:ascii="Arial" w:hAnsi="Arial" w:cs="Arial"/>
          <w:sz w:val="24"/>
          <w:szCs w:val="24"/>
        </w:rPr>
        <w:t>that O</w:t>
      </w:r>
      <w:r w:rsidR="0027271B" w:rsidRPr="00B92482">
        <w:rPr>
          <w:rFonts w:ascii="Arial" w:hAnsi="Arial" w:cs="Arial"/>
          <w:sz w:val="24"/>
          <w:szCs w:val="24"/>
        </w:rPr>
        <w:t xml:space="preserve">utpatient </w:t>
      </w:r>
      <w:r w:rsidR="00D6379B" w:rsidRPr="00B92482">
        <w:rPr>
          <w:rFonts w:ascii="Arial" w:hAnsi="Arial" w:cs="Arial"/>
          <w:sz w:val="24"/>
          <w:szCs w:val="24"/>
        </w:rPr>
        <w:t>S</w:t>
      </w:r>
      <w:r w:rsidR="0027271B" w:rsidRPr="00B92482">
        <w:rPr>
          <w:rFonts w:ascii="Arial" w:hAnsi="Arial" w:cs="Arial"/>
          <w:sz w:val="24"/>
          <w:szCs w:val="24"/>
        </w:rPr>
        <w:t>ervices in Wales delivers care</w:t>
      </w:r>
      <w:r w:rsidRPr="00B92482">
        <w:rPr>
          <w:rFonts w:ascii="Arial" w:hAnsi="Arial" w:cs="Arial"/>
          <w:sz w:val="24"/>
          <w:szCs w:val="24"/>
        </w:rPr>
        <w:t xml:space="preserve"> for its patients.</w:t>
      </w:r>
      <w:r w:rsidR="0027271B" w:rsidRPr="00B92482">
        <w:rPr>
          <w:rFonts w:ascii="Arial" w:hAnsi="Arial" w:cs="Arial"/>
          <w:sz w:val="24"/>
          <w:szCs w:val="24"/>
        </w:rPr>
        <w:t xml:space="preserve"> </w:t>
      </w:r>
    </w:p>
    <w:p w14:paraId="2D8D18CC" w14:textId="18FD21A1" w:rsidR="00FB7BA7" w:rsidRPr="00B92482" w:rsidRDefault="00FB7BA7" w:rsidP="00625192">
      <w:pPr>
        <w:spacing w:line="276" w:lineRule="auto"/>
        <w:rPr>
          <w:rFonts w:ascii="Arial" w:hAnsi="Arial" w:cs="Arial"/>
          <w:sz w:val="24"/>
          <w:szCs w:val="24"/>
        </w:rPr>
      </w:pPr>
    </w:p>
    <w:p w14:paraId="33F7E223" w14:textId="29ECF965" w:rsidR="00B93EBC" w:rsidRPr="00B92482" w:rsidRDefault="00425B8B" w:rsidP="00625192">
      <w:pPr>
        <w:spacing w:line="276" w:lineRule="auto"/>
        <w:rPr>
          <w:rFonts w:ascii="Arial" w:hAnsi="Arial" w:cs="Arial"/>
          <w:sz w:val="24"/>
          <w:szCs w:val="24"/>
        </w:rPr>
      </w:pPr>
      <w:r w:rsidRPr="00B92482">
        <w:rPr>
          <w:rFonts w:ascii="Arial" w:hAnsi="Arial" w:cs="Arial"/>
          <w:sz w:val="24"/>
          <w:szCs w:val="24"/>
        </w:rPr>
        <w:t>The strategic aim</w:t>
      </w:r>
      <w:r w:rsidR="00B93EBC" w:rsidRPr="00B92482">
        <w:rPr>
          <w:rFonts w:ascii="Arial" w:hAnsi="Arial" w:cs="Arial"/>
          <w:sz w:val="24"/>
          <w:szCs w:val="24"/>
        </w:rPr>
        <w:t xml:space="preserve"> is </w:t>
      </w:r>
      <w:r w:rsidRPr="00B92482">
        <w:rPr>
          <w:rFonts w:ascii="Arial" w:hAnsi="Arial" w:cs="Arial"/>
          <w:sz w:val="24"/>
          <w:szCs w:val="24"/>
        </w:rPr>
        <w:t xml:space="preserve">to </w:t>
      </w:r>
      <w:r w:rsidR="00352632" w:rsidRPr="00B92482">
        <w:rPr>
          <w:rFonts w:ascii="Arial" w:hAnsi="Arial" w:cs="Arial"/>
          <w:sz w:val="24"/>
          <w:szCs w:val="24"/>
        </w:rPr>
        <w:t>ensure</w:t>
      </w:r>
      <w:r w:rsidRPr="00B92482">
        <w:rPr>
          <w:rFonts w:ascii="Arial" w:hAnsi="Arial" w:cs="Arial"/>
          <w:sz w:val="24"/>
          <w:szCs w:val="24"/>
        </w:rPr>
        <w:t xml:space="preserve"> </w:t>
      </w:r>
      <w:r w:rsidR="00D6379B" w:rsidRPr="00B92482">
        <w:rPr>
          <w:rFonts w:ascii="Arial" w:hAnsi="Arial" w:cs="Arial"/>
          <w:sz w:val="24"/>
          <w:szCs w:val="24"/>
        </w:rPr>
        <w:t xml:space="preserve">that </w:t>
      </w:r>
      <w:r w:rsidRPr="00B92482">
        <w:rPr>
          <w:rFonts w:ascii="Arial" w:hAnsi="Arial" w:cs="Arial"/>
          <w:sz w:val="24"/>
          <w:szCs w:val="24"/>
        </w:rPr>
        <w:t>the population of Wales get</w:t>
      </w:r>
      <w:r w:rsidR="00D6379B" w:rsidRPr="00B92482">
        <w:rPr>
          <w:rFonts w:ascii="Arial" w:hAnsi="Arial" w:cs="Arial"/>
          <w:sz w:val="24"/>
          <w:szCs w:val="24"/>
        </w:rPr>
        <w:t>s</w:t>
      </w:r>
      <w:r w:rsidRPr="00B92482">
        <w:rPr>
          <w:rFonts w:ascii="Arial" w:hAnsi="Arial" w:cs="Arial"/>
          <w:sz w:val="24"/>
          <w:szCs w:val="24"/>
        </w:rPr>
        <w:t xml:space="preserve"> the right care and information from the right person in the right place within the </w:t>
      </w:r>
      <w:r w:rsidR="00352632" w:rsidRPr="00B92482">
        <w:rPr>
          <w:rFonts w:ascii="Arial" w:hAnsi="Arial" w:cs="Arial"/>
          <w:sz w:val="24"/>
          <w:szCs w:val="24"/>
        </w:rPr>
        <w:t>right timescale</w:t>
      </w:r>
      <w:r w:rsidRPr="00B92482">
        <w:rPr>
          <w:rFonts w:ascii="Arial" w:hAnsi="Arial" w:cs="Arial"/>
          <w:sz w:val="24"/>
          <w:szCs w:val="24"/>
        </w:rPr>
        <w:t xml:space="preserve">.  </w:t>
      </w:r>
      <w:r w:rsidR="00352632" w:rsidRPr="00B92482">
        <w:rPr>
          <w:rFonts w:ascii="Arial" w:hAnsi="Arial" w:cs="Arial"/>
          <w:sz w:val="24"/>
          <w:szCs w:val="24"/>
        </w:rPr>
        <w:t xml:space="preserve">As an example, there have been many wasted </w:t>
      </w:r>
      <w:r w:rsidR="00D6379B" w:rsidRPr="00B92482">
        <w:rPr>
          <w:rFonts w:ascii="Arial" w:hAnsi="Arial" w:cs="Arial"/>
          <w:sz w:val="24"/>
          <w:szCs w:val="24"/>
        </w:rPr>
        <w:t>O</w:t>
      </w:r>
      <w:r w:rsidR="00352632" w:rsidRPr="00B92482">
        <w:rPr>
          <w:rFonts w:ascii="Arial" w:hAnsi="Arial" w:cs="Arial"/>
          <w:sz w:val="24"/>
          <w:szCs w:val="24"/>
        </w:rPr>
        <w:t xml:space="preserve">utpatient appointments where a clinician has </w:t>
      </w:r>
      <w:r w:rsidR="00C71C29" w:rsidRPr="00B92482">
        <w:rPr>
          <w:rFonts w:ascii="Arial" w:hAnsi="Arial" w:cs="Arial"/>
          <w:sz w:val="24"/>
          <w:szCs w:val="24"/>
        </w:rPr>
        <w:t>met the patient face to face and then booked a diagnostic test such as an endoscopy</w:t>
      </w:r>
      <w:r w:rsidR="00352632" w:rsidRPr="00B92482">
        <w:rPr>
          <w:rFonts w:ascii="Arial" w:hAnsi="Arial" w:cs="Arial"/>
          <w:sz w:val="24"/>
          <w:szCs w:val="24"/>
        </w:rPr>
        <w:t xml:space="preserve"> (NHS Wales, 2020).  In this instance</w:t>
      </w:r>
      <w:r w:rsidR="00D6379B" w:rsidRPr="00B92482">
        <w:rPr>
          <w:rFonts w:ascii="Arial" w:hAnsi="Arial" w:cs="Arial"/>
          <w:sz w:val="24"/>
          <w:szCs w:val="24"/>
        </w:rPr>
        <w:t>, the</w:t>
      </w:r>
      <w:r w:rsidR="00352632" w:rsidRPr="00B92482">
        <w:rPr>
          <w:rFonts w:ascii="Arial" w:hAnsi="Arial" w:cs="Arial"/>
          <w:sz w:val="24"/>
          <w:szCs w:val="24"/>
        </w:rPr>
        <w:t xml:space="preserve"> type of activity would be better suited to either a telephone or other </w:t>
      </w:r>
      <w:r w:rsidRPr="00B92482">
        <w:rPr>
          <w:rFonts w:ascii="Arial" w:hAnsi="Arial" w:cs="Arial"/>
          <w:sz w:val="24"/>
          <w:szCs w:val="24"/>
        </w:rPr>
        <w:t xml:space="preserve">virtual </w:t>
      </w:r>
      <w:r w:rsidR="00352632" w:rsidRPr="00B92482">
        <w:rPr>
          <w:rFonts w:ascii="Arial" w:hAnsi="Arial" w:cs="Arial"/>
          <w:sz w:val="24"/>
          <w:szCs w:val="24"/>
        </w:rPr>
        <w:t xml:space="preserve">contact </w:t>
      </w:r>
      <w:r w:rsidR="00B93EBC" w:rsidRPr="00B92482">
        <w:rPr>
          <w:rFonts w:ascii="Arial" w:hAnsi="Arial" w:cs="Arial"/>
          <w:sz w:val="24"/>
          <w:szCs w:val="24"/>
        </w:rPr>
        <w:t>or even the ability to refer a patient straight to test</w:t>
      </w:r>
      <w:r w:rsidRPr="00B92482">
        <w:rPr>
          <w:rFonts w:ascii="Arial" w:hAnsi="Arial" w:cs="Arial"/>
          <w:sz w:val="24"/>
          <w:szCs w:val="24"/>
        </w:rPr>
        <w:t>.</w:t>
      </w:r>
      <w:r w:rsidR="00352632" w:rsidRPr="00B92482">
        <w:rPr>
          <w:rFonts w:ascii="Arial" w:hAnsi="Arial" w:cs="Arial"/>
          <w:sz w:val="24"/>
          <w:szCs w:val="24"/>
        </w:rPr>
        <w:t xml:space="preserve">  </w:t>
      </w:r>
    </w:p>
    <w:p w14:paraId="0B74DDA5" w14:textId="77777777" w:rsidR="00B93EBC" w:rsidRPr="00B92482" w:rsidRDefault="00B93EBC" w:rsidP="00625192">
      <w:pPr>
        <w:spacing w:line="276" w:lineRule="auto"/>
        <w:rPr>
          <w:rFonts w:ascii="Arial" w:hAnsi="Arial" w:cs="Arial"/>
          <w:sz w:val="24"/>
          <w:szCs w:val="24"/>
        </w:rPr>
      </w:pPr>
    </w:p>
    <w:p w14:paraId="0E5D813F" w14:textId="77777777" w:rsidR="00625192" w:rsidRDefault="00FE057D" w:rsidP="00625192">
      <w:pPr>
        <w:spacing w:line="276" w:lineRule="auto"/>
        <w:rPr>
          <w:rFonts w:ascii="Arial" w:hAnsi="Arial" w:cs="Arial"/>
          <w:sz w:val="24"/>
          <w:szCs w:val="24"/>
        </w:rPr>
      </w:pPr>
      <w:r w:rsidRPr="00B92482">
        <w:rPr>
          <w:rFonts w:ascii="Arial" w:hAnsi="Arial" w:cs="Arial"/>
          <w:sz w:val="24"/>
          <w:szCs w:val="24"/>
        </w:rPr>
        <w:t xml:space="preserve">The </w:t>
      </w:r>
      <w:r w:rsidRPr="00B92482">
        <w:rPr>
          <w:rFonts w:ascii="Arial" w:hAnsi="Arial" w:cs="Arial"/>
          <w:b/>
          <w:bCs/>
          <w:sz w:val="24"/>
          <w:szCs w:val="24"/>
        </w:rPr>
        <w:t>rationale</w:t>
      </w:r>
      <w:r w:rsidRPr="00B92482">
        <w:rPr>
          <w:rFonts w:ascii="Arial" w:hAnsi="Arial" w:cs="Arial"/>
          <w:sz w:val="24"/>
          <w:szCs w:val="24"/>
        </w:rPr>
        <w:t xml:space="preserve"> and background as to why this transformation strategy was developed is because </w:t>
      </w:r>
      <w:r w:rsidR="00D6379B" w:rsidRPr="00B92482">
        <w:rPr>
          <w:rFonts w:ascii="Arial" w:hAnsi="Arial" w:cs="Arial"/>
          <w:sz w:val="24"/>
          <w:szCs w:val="24"/>
        </w:rPr>
        <w:t>O</w:t>
      </w:r>
      <w:r w:rsidRPr="00B92482">
        <w:rPr>
          <w:rFonts w:ascii="Arial" w:hAnsi="Arial" w:cs="Arial"/>
          <w:sz w:val="24"/>
          <w:szCs w:val="24"/>
        </w:rPr>
        <w:t xml:space="preserve">utpatient </w:t>
      </w:r>
      <w:r w:rsidR="00D6379B" w:rsidRPr="00B92482">
        <w:rPr>
          <w:rFonts w:ascii="Arial" w:hAnsi="Arial" w:cs="Arial"/>
          <w:sz w:val="24"/>
          <w:szCs w:val="24"/>
        </w:rPr>
        <w:t>S</w:t>
      </w:r>
      <w:r w:rsidRPr="00B92482">
        <w:rPr>
          <w:rFonts w:ascii="Arial" w:hAnsi="Arial" w:cs="Arial"/>
          <w:sz w:val="24"/>
          <w:szCs w:val="24"/>
        </w:rPr>
        <w:t xml:space="preserve">ervices in Wales </w:t>
      </w:r>
      <w:r w:rsidR="00846ECD" w:rsidRPr="00B92482">
        <w:rPr>
          <w:rFonts w:ascii="Arial" w:hAnsi="Arial" w:cs="Arial"/>
          <w:sz w:val="24"/>
          <w:szCs w:val="24"/>
        </w:rPr>
        <w:t>have</w:t>
      </w:r>
      <w:r w:rsidRPr="00B92482">
        <w:rPr>
          <w:rFonts w:ascii="Arial" w:hAnsi="Arial" w:cs="Arial"/>
          <w:sz w:val="24"/>
          <w:szCs w:val="24"/>
        </w:rPr>
        <w:t xml:space="preserve"> needed to change the way </w:t>
      </w:r>
      <w:r w:rsidR="00D6379B" w:rsidRPr="00B92482">
        <w:rPr>
          <w:rFonts w:ascii="Arial" w:hAnsi="Arial" w:cs="Arial"/>
          <w:sz w:val="24"/>
          <w:szCs w:val="24"/>
        </w:rPr>
        <w:t>they</w:t>
      </w:r>
      <w:r w:rsidRPr="00B92482">
        <w:rPr>
          <w:rFonts w:ascii="Arial" w:hAnsi="Arial" w:cs="Arial"/>
          <w:sz w:val="24"/>
          <w:szCs w:val="24"/>
        </w:rPr>
        <w:t xml:space="preserve"> deliver care for some time</w:t>
      </w:r>
      <w:r w:rsidR="005F7708" w:rsidRPr="00B92482">
        <w:rPr>
          <w:rFonts w:ascii="Arial" w:hAnsi="Arial" w:cs="Arial"/>
          <w:sz w:val="24"/>
          <w:szCs w:val="24"/>
        </w:rPr>
        <w:t>.  O</w:t>
      </w:r>
      <w:r w:rsidRPr="00B92482">
        <w:rPr>
          <w:rFonts w:ascii="Arial" w:hAnsi="Arial" w:cs="Arial"/>
          <w:sz w:val="24"/>
          <w:szCs w:val="24"/>
        </w:rPr>
        <w:t>ver the last 5 years</w:t>
      </w:r>
      <w:r w:rsidR="00D6379B" w:rsidRPr="00B92482">
        <w:rPr>
          <w:rFonts w:ascii="Arial" w:hAnsi="Arial" w:cs="Arial"/>
          <w:sz w:val="24"/>
          <w:szCs w:val="24"/>
        </w:rPr>
        <w:t>,</w:t>
      </w:r>
      <w:r w:rsidRPr="00B92482">
        <w:rPr>
          <w:rFonts w:ascii="Arial" w:hAnsi="Arial" w:cs="Arial"/>
          <w:sz w:val="24"/>
          <w:szCs w:val="24"/>
        </w:rPr>
        <w:t xml:space="preserve"> the number of referrals into secondary care has been greater than the number of appointments available (NHS Wales, 2020).  The imbalance between increasing demand and limited appointment slots, alongside enhancements of digital technology led Welsh Government to </w:t>
      </w:r>
      <w:r w:rsidR="005F7708" w:rsidRPr="00B92482">
        <w:rPr>
          <w:rFonts w:ascii="Arial" w:hAnsi="Arial" w:cs="Arial"/>
          <w:sz w:val="24"/>
          <w:szCs w:val="24"/>
        </w:rPr>
        <w:t xml:space="preserve">develop </w:t>
      </w:r>
      <w:r w:rsidRPr="00B92482">
        <w:rPr>
          <w:rFonts w:ascii="Arial" w:hAnsi="Arial" w:cs="Arial"/>
          <w:sz w:val="24"/>
          <w:szCs w:val="24"/>
        </w:rPr>
        <w:t xml:space="preserve">this 3-year strategy.  </w:t>
      </w:r>
      <w:r w:rsidR="00D6379B" w:rsidRPr="00B92482">
        <w:rPr>
          <w:rFonts w:ascii="Arial" w:hAnsi="Arial" w:cs="Arial"/>
          <w:sz w:val="24"/>
          <w:szCs w:val="24"/>
        </w:rPr>
        <w:t xml:space="preserve">For </w:t>
      </w:r>
      <w:r w:rsidRPr="00B92482">
        <w:rPr>
          <w:rFonts w:ascii="Arial" w:hAnsi="Arial" w:cs="Arial"/>
          <w:sz w:val="24"/>
          <w:szCs w:val="24"/>
        </w:rPr>
        <w:t xml:space="preserve">example, referrals from </w:t>
      </w:r>
      <w:r w:rsidR="00D6379B" w:rsidRPr="00B92482">
        <w:rPr>
          <w:rFonts w:ascii="Arial" w:hAnsi="Arial" w:cs="Arial"/>
          <w:sz w:val="24"/>
          <w:szCs w:val="24"/>
        </w:rPr>
        <w:t>O</w:t>
      </w:r>
      <w:r w:rsidRPr="00B92482">
        <w:rPr>
          <w:rFonts w:ascii="Arial" w:hAnsi="Arial" w:cs="Arial"/>
          <w:sz w:val="24"/>
          <w:szCs w:val="24"/>
        </w:rPr>
        <w:t>ptometry practices into secondary care Ophthalmology services have increased by 52% over the last 3 years, yet the available appointments have reduced by 3% (NHS Wales, 2020).  Without change</w:t>
      </w:r>
      <w:r w:rsidR="00D6379B" w:rsidRPr="00B92482">
        <w:rPr>
          <w:rFonts w:ascii="Arial" w:hAnsi="Arial" w:cs="Arial"/>
          <w:sz w:val="24"/>
          <w:szCs w:val="24"/>
        </w:rPr>
        <w:t>,</w:t>
      </w:r>
      <w:r w:rsidRPr="00B92482">
        <w:rPr>
          <w:rFonts w:ascii="Arial" w:hAnsi="Arial" w:cs="Arial"/>
          <w:sz w:val="24"/>
          <w:szCs w:val="24"/>
        </w:rPr>
        <w:t xml:space="preserve"> the existing health service in Wales would not be able </w:t>
      </w:r>
      <w:r w:rsidR="00C71C29" w:rsidRPr="00B92482">
        <w:rPr>
          <w:rFonts w:ascii="Arial" w:hAnsi="Arial" w:cs="Arial"/>
          <w:sz w:val="24"/>
          <w:szCs w:val="24"/>
        </w:rPr>
        <w:t>to</w:t>
      </w:r>
      <w:r w:rsidR="00625192">
        <w:rPr>
          <w:rFonts w:ascii="Arial" w:hAnsi="Arial" w:cs="Arial"/>
          <w:sz w:val="24"/>
          <w:szCs w:val="24"/>
        </w:rPr>
        <w:t xml:space="preserve"> meet</w:t>
      </w:r>
      <w:r w:rsidR="00C71C29" w:rsidRPr="00B92482">
        <w:rPr>
          <w:rFonts w:ascii="Arial" w:hAnsi="Arial" w:cs="Arial"/>
          <w:sz w:val="24"/>
          <w:szCs w:val="24"/>
        </w:rPr>
        <w:t xml:space="preserve"> </w:t>
      </w:r>
      <w:r w:rsidRPr="00B92482">
        <w:rPr>
          <w:rFonts w:ascii="Arial" w:hAnsi="Arial" w:cs="Arial"/>
          <w:sz w:val="24"/>
          <w:szCs w:val="24"/>
        </w:rPr>
        <w:t>the number of outpatient appointments required now and in the future.  The demand and capacity imbalance has been exasperated by the COVID pandemic</w:t>
      </w:r>
      <w:r w:rsidR="00D6379B" w:rsidRPr="00B92482">
        <w:rPr>
          <w:rFonts w:ascii="Arial" w:hAnsi="Arial" w:cs="Arial"/>
          <w:sz w:val="24"/>
          <w:szCs w:val="24"/>
        </w:rPr>
        <w:t>. H</w:t>
      </w:r>
      <w:r w:rsidRPr="00B92482">
        <w:rPr>
          <w:rFonts w:ascii="Arial" w:hAnsi="Arial" w:cs="Arial"/>
          <w:sz w:val="24"/>
          <w:szCs w:val="24"/>
        </w:rPr>
        <w:t>owever</w:t>
      </w:r>
      <w:r w:rsidR="00D6379B" w:rsidRPr="00B92482">
        <w:rPr>
          <w:rFonts w:ascii="Arial" w:hAnsi="Arial" w:cs="Arial"/>
          <w:sz w:val="24"/>
          <w:szCs w:val="24"/>
        </w:rPr>
        <w:t>,</w:t>
      </w:r>
      <w:r w:rsidRPr="00B92482">
        <w:rPr>
          <w:rFonts w:ascii="Arial" w:hAnsi="Arial" w:cs="Arial"/>
          <w:sz w:val="24"/>
          <w:szCs w:val="24"/>
        </w:rPr>
        <w:t xml:space="preserve"> prior to this</w:t>
      </w:r>
      <w:r w:rsidR="00D6379B" w:rsidRPr="00B92482">
        <w:rPr>
          <w:rFonts w:ascii="Arial" w:hAnsi="Arial" w:cs="Arial"/>
          <w:sz w:val="24"/>
          <w:szCs w:val="24"/>
        </w:rPr>
        <w:t>,</w:t>
      </w:r>
      <w:r w:rsidRPr="00B92482">
        <w:rPr>
          <w:rFonts w:ascii="Arial" w:hAnsi="Arial" w:cs="Arial"/>
          <w:sz w:val="24"/>
          <w:szCs w:val="24"/>
        </w:rPr>
        <w:t xml:space="preserve"> over a million referrals were received from primary care which led to a shortfall (across Wales) of 400,000 outpatient appointments</w:t>
      </w:r>
      <w:r w:rsidR="00625192">
        <w:rPr>
          <w:rFonts w:ascii="Arial" w:hAnsi="Arial" w:cs="Arial"/>
          <w:sz w:val="24"/>
          <w:szCs w:val="24"/>
        </w:rPr>
        <w:t xml:space="preserve"> (NHS Wales, 2020)</w:t>
      </w:r>
      <w:r w:rsidRPr="00B92482">
        <w:rPr>
          <w:rFonts w:ascii="Arial" w:hAnsi="Arial" w:cs="Arial"/>
          <w:sz w:val="24"/>
          <w:szCs w:val="24"/>
        </w:rPr>
        <w:t xml:space="preserve">.  </w:t>
      </w:r>
    </w:p>
    <w:p w14:paraId="4A6FDB18" w14:textId="77777777" w:rsidR="00625192" w:rsidRDefault="00625192" w:rsidP="00625192">
      <w:pPr>
        <w:spacing w:line="276" w:lineRule="auto"/>
        <w:rPr>
          <w:rFonts w:ascii="Arial" w:hAnsi="Arial" w:cs="Arial"/>
          <w:sz w:val="24"/>
          <w:szCs w:val="24"/>
        </w:rPr>
      </w:pPr>
    </w:p>
    <w:p w14:paraId="01561E81" w14:textId="34340350" w:rsidR="00FE057D" w:rsidRPr="00B92482" w:rsidRDefault="00FE057D" w:rsidP="00625192">
      <w:pPr>
        <w:spacing w:line="276" w:lineRule="auto"/>
        <w:rPr>
          <w:rFonts w:ascii="Arial" w:hAnsi="Arial" w:cs="Arial"/>
          <w:sz w:val="24"/>
          <w:szCs w:val="24"/>
        </w:rPr>
      </w:pPr>
      <w:r w:rsidRPr="00B92482">
        <w:rPr>
          <w:rFonts w:ascii="Arial" w:hAnsi="Arial" w:cs="Arial"/>
          <w:sz w:val="24"/>
          <w:szCs w:val="24"/>
        </w:rPr>
        <w:t xml:space="preserve">Referrals are received from primary care sources such as General Practitioners (GPs) or </w:t>
      </w:r>
      <w:r w:rsidR="00D6379B" w:rsidRPr="00B92482">
        <w:rPr>
          <w:rFonts w:ascii="Arial" w:hAnsi="Arial" w:cs="Arial"/>
          <w:sz w:val="24"/>
          <w:szCs w:val="24"/>
        </w:rPr>
        <w:t>O</w:t>
      </w:r>
      <w:r w:rsidRPr="00B92482">
        <w:rPr>
          <w:rFonts w:ascii="Arial" w:hAnsi="Arial" w:cs="Arial"/>
          <w:sz w:val="24"/>
          <w:szCs w:val="24"/>
        </w:rPr>
        <w:t xml:space="preserve">ptometry practices.  This referral rate is nearly a fifth more than 5 years ago.  To change outpatient services </w:t>
      </w:r>
      <w:r w:rsidR="00D6379B" w:rsidRPr="00B92482">
        <w:rPr>
          <w:rFonts w:ascii="Arial" w:hAnsi="Arial" w:cs="Arial"/>
          <w:sz w:val="24"/>
          <w:szCs w:val="24"/>
        </w:rPr>
        <w:t>in the future,</w:t>
      </w:r>
      <w:r w:rsidRPr="00B92482">
        <w:rPr>
          <w:rFonts w:ascii="Arial" w:hAnsi="Arial" w:cs="Arial"/>
          <w:sz w:val="24"/>
          <w:szCs w:val="24"/>
        </w:rPr>
        <w:t xml:space="preserve"> the variety of pathway options needs to be innovative, </w:t>
      </w:r>
      <w:r w:rsidR="00C71C29" w:rsidRPr="00B92482">
        <w:rPr>
          <w:rFonts w:ascii="Arial" w:hAnsi="Arial" w:cs="Arial"/>
          <w:sz w:val="24"/>
          <w:szCs w:val="24"/>
        </w:rPr>
        <w:t>transformative</w:t>
      </w:r>
      <w:r w:rsidRPr="00B92482">
        <w:rPr>
          <w:rFonts w:ascii="Arial" w:hAnsi="Arial" w:cs="Arial"/>
          <w:sz w:val="24"/>
          <w:szCs w:val="24"/>
        </w:rPr>
        <w:t xml:space="preserve"> and beneficial to patients.</w:t>
      </w:r>
    </w:p>
    <w:p w14:paraId="03D792FA" w14:textId="002E3B32" w:rsidR="005F7708" w:rsidRPr="00B92482" w:rsidRDefault="005F7708" w:rsidP="00625192">
      <w:pPr>
        <w:spacing w:line="276" w:lineRule="auto"/>
        <w:rPr>
          <w:rFonts w:ascii="Arial" w:hAnsi="Arial" w:cs="Arial"/>
          <w:sz w:val="24"/>
          <w:szCs w:val="24"/>
        </w:rPr>
      </w:pPr>
    </w:p>
    <w:p w14:paraId="08A18D63" w14:textId="310C1F91" w:rsidR="005F7708" w:rsidRPr="00B92482" w:rsidRDefault="005F7708" w:rsidP="00625192">
      <w:pPr>
        <w:spacing w:line="276" w:lineRule="auto"/>
        <w:rPr>
          <w:rFonts w:ascii="Arial" w:hAnsi="Arial" w:cs="Arial"/>
          <w:sz w:val="24"/>
          <w:szCs w:val="24"/>
        </w:rPr>
      </w:pPr>
      <w:r w:rsidRPr="00B92482">
        <w:rPr>
          <w:rFonts w:ascii="Arial" w:hAnsi="Arial" w:cs="Arial"/>
          <w:sz w:val="24"/>
          <w:szCs w:val="24"/>
        </w:rPr>
        <w:t xml:space="preserve">This report discusses a digital solution that facilitates primary care being able to refer a patient straight </w:t>
      </w:r>
      <w:r w:rsidR="00625192">
        <w:rPr>
          <w:rFonts w:ascii="Arial" w:hAnsi="Arial" w:cs="Arial"/>
          <w:sz w:val="24"/>
          <w:szCs w:val="24"/>
        </w:rPr>
        <w:t>for a diagnostic test.  This can also be known as straight to test</w:t>
      </w:r>
      <w:r w:rsidRPr="00B92482">
        <w:rPr>
          <w:rFonts w:ascii="Arial" w:hAnsi="Arial" w:cs="Arial"/>
          <w:sz w:val="24"/>
          <w:szCs w:val="24"/>
        </w:rPr>
        <w:t>.</w:t>
      </w:r>
    </w:p>
    <w:p w14:paraId="0ACDD654" w14:textId="15A40A8B" w:rsidR="00DC5F42" w:rsidRPr="00B92482" w:rsidRDefault="00DC5F42" w:rsidP="00625192">
      <w:pPr>
        <w:spacing w:line="276" w:lineRule="auto"/>
        <w:rPr>
          <w:rFonts w:ascii="Arial" w:hAnsi="Arial" w:cs="Arial"/>
          <w:sz w:val="24"/>
          <w:szCs w:val="24"/>
        </w:rPr>
      </w:pPr>
    </w:p>
    <w:p w14:paraId="5135288C" w14:textId="206522D0" w:rsidR="00DC5F42" w:rsidRPr="00B92482" w:rsidRDefault="00DC5F42" w:rsidP="00625192">
      <w:pPr>
        <w:spacing w:line="276" w:lineRule="auto"/>
        <w:rPr>
          <w:rFonts w:ascii="Arial" w:hAnsi="Arial" w:cs="Arial"/>
          <w:b/>
          <w:bCs/>
          <w:sz w:val="32"/>
          <w:szCs w:val="32"/>
        </w:rPr>
      </w:pPr>
      <w:r w:rsidRPr="00B92482">
        <w:rPr>
          <w:rFonts w:ascii="Arial" w:hAnsi="Arial" w:cs="Arial"/>
          <w:b/>
          <w:bCs/>
          <w:sz w:val="32"/>
          <w:szCs w:val="32"/>
        </w:rPr>
        <w:t>Methods</w:t>
      </w:r>
    </w:p>
    <w:p w14:paraId="484AF544" w14:textId="7EB005FE" w:rsidR="00FE057D" w:rsidRPr="00B92482" w:rsidRDefault="00FE057D" w:rsidP="00625192">
      <w:pPr>
        <w:spacing w:line="276" w:lineRule="auto"/>
        <w:rPr>
          <w:rFonts w:ascii="Arial" w:hAnsi="Arial" w:cs="Arial"/>
          <w:sz w:val="24"/>
          <w:szCs w:val="24"/>
        </w:rPr>
      </w:pPr>
    </w:p>
    <w:p w14:paraId="41E2EEBD" w14:textId="21816A61" w:rsidR="00FE057D" w:rsidRPr="00B92482" w:rsidRDefault="00DC5F42" w:rsidP="00625192">
      <w:pPr>
        <w:spacing w:line="276" w:lineRule="auto"/>
        <w:rPr>
          <w:rFonts w:ascii="Arial" w:hAnsi="Arial" w:cs="Arial"/>
          <w:sz w:val="24"/>
          <w:szCs w:val="24"/>
        </w:rPr>
      </w:pPr>
      <w:r w:rsidRPr="00B92482">
        <w:rPr>
          <w:rFonts w:ascii="Arial" w:hAnsi="Arial" w:cs="Arial"/>
          <w:sz w:val="24"/>
          <w:szCs w:val="24"/>
        </w:rPr>
        <w:t xml:space="preserve">The various </w:t>
      </w:r>
      <w:r w:rsidR="00FE057D" w:rsidRPr="00B92482">
        <w:rPr>
          <w:rFonts w:ascii="Arial" w:hAnsi="Arial" w:cs="Arial"/>
          <w:b/>
          <w:bCs/>
          <w:sz w:val="24"/>
          <w:szCs w:val="24"/>
        </w:rPr>
        <w:t xml:space="preserve">Service </w:t>
      </w:r>
      <w:r w:rsidR="00D6379B" w:rsidRPr="00B92482">
        <w:rPr>
          <w:rFonts w:ascii="Arial" w:hAnsi="Arial" w:cs="Arial"/>
          <w:b/>
          <w:bCs/>
          <w:sz w:val="24"/>
          <w:szCs w:val="24"/>
        </w:rPr>
        <w:t>I</w:t>
      </w:r>
      <w:r w:rsidR="00FE057D" w:rsidRPr="00B92482">
        <w:rPr>
          <w:rFonts w:ascii="Arial" w:hAnsi="Arial" w:cs="Arial"/>
          <w:b/>
          <w:bCs/>
          <w:sz w:val="24"/>
          <w:szCs w:val="24"/>
        </w:rPr>
        <w:t>mprovements</w:t>
      </w:r>
      <w:r w:rsidR="00FE057D" w:rsidRPr="00B92482">
        <w:rPr>
          <w:rFonts w:ascii="Arial" w:hAnsi="Arial" w:cs="Arial"/>
          <w:sz w:val="24"/>
          <w:szCs w:val="24"/>
        </w:rPr>
        <w:t xml:space="preserve"> required to implement the ambitions set out </w:t>
      </w:r>
      <w:r w:rsidRPr="00B92482">
        <w:rPr>
          <w:rFonts w:ascii="Arial" w:hAnsi="Arial" w:cs="Arial"/>
          <w:sz w:val="24"/>
          <w:szCs w:val="24"/>
        </w:rPr>
        <w:t>in this policy</w:t>
      </w:r>
      <w:r w:rsidR="005F7708" w:rsidRPr="00B92482">
        <w:rPr>
          <w:rFonts w:ascii="Arial" w:hAnsi="Arial" w:cs="Arial"/>
          <w:sz w:val="24"/>
          <w:szCs w:val="24"/>
        </w:rPr>
        <w:t xml:space="preserve"> and the straight to test objective </w:t>
      </w:r>
      <w:r w:rsidRPr="00B92482">
        <w:rPr>
          <w:rFonts w:ascii="Arial" w:hAnsi="Arial" w:cs="Arial"/>
          <w:sz w:val="24"/>
          <w:szCs w:val="24"/>
        </w:rPr>
        <w:t xml:space="preserve">have been analysed and include: </w:t>
      </w:r>
      <w:r w:rsidR="00FE057D" w:rsidRPr="00B92482">
        <w:rPr>
          <w:rFonts w:ascii="Arial" w:hAnsi="Arial" w:cs="Arial"/>
          <w:sz w:val="24"/>
          <w:szCs w:val="24"/>
        </w:rPr>
        <w:t xml:space="preserve"> </w:t>
      </w:r>
    </w:p>
    <w:p w14:paraId="2CA50FC4" w14:textId="77777777" w:rsidR="00846ECD" w:rsidRPr="00B92482" w:rsidRDefault="00846ECD" w:rsidP="00625192">
      <w:pPr>
        <w:spacing w:line="276" w:lineRule="auto"/>
        <w:rPr>
          <w:rFonts w:ascii="Arial" w:hAnsi="Arial" w:cs="Arial"/>
          <w:sz w:val="24"/>
          <w:szCs w:val="24"/>
        </w:rPr>
      </w:pPr>
    </w:p>
    <w:p w14:paraId="474F9E34" w14:textId="6AC9BE4B" w:rsidR="00FE057D" w:rsidRPr="00B92482" w:rsidRDefault="00FE057D" w:rsidP="00625192">
      <w:pPr>
        <w:pStyle w:val="ListParagraph"/>
        <w:numPr>
          <w:ilvl w:val="0"/>
          <w:numId w:val="20"/>
        </w:numPr>
        <w:spacing w:line="276" w:lineRule="auto"/>
        <w:rPr>
          <w:rFonts w:ascii="Arial" w:hAnsi="Arial" w:cs="Arial"/>
          <w:sz w:val="24"/>
          <w:szCs w:val="24"/>
        </w:rPr>
      </w:pPr>
      <w:r w:rsidRPr="00B92482">
        <w:rPr>
          <w:rFonts w:ascii="Arial" w:hAnsi="Arial" w:cs="Arial"/>
          <w:sz w:val="24"/>
          <w:szCs w:val="24"/>
        </w:rPr>
        <w:t>Clearer primary care referral and discharge pathways.  This includes referral and discharge to bespoke specialist services</w:t>
      </w:r>
      <w:r w:rsidR="005F7708" w:rsidRPr="00B92482">
        <w:rPr>
          <w:rFonts w:ascii="Arial" w:hAnsi="Arial" w:cs="Arial"/>
          <w:sz w:val="24"/>
          <w:szCs w:val="24"/>
        </w:rPr>
        <w:t xml:space="preserve"> including diagnostic testing.</w:t>
      </w:r>
    </w:p>
    <w:p w14:paraId="352018BF" w14:textId="2A3DE157" w:rsidR="00FE057D" w:rsidRPr="00B92482" w:rsidRDefault="00FE057D" w:rsidP="00625192">
      <w:pPr>
        <w:pStyle w:val="ListParagraph"/>
        <w:numPr>
          <w:ilvl w:val="0"/>
          <w:numId w:val="20"/>
        </w:numPr>
        <w:spacing w:line="276" w:lineRule="auto"/>
        <w:rPr>
          <w:rFonts w:ascii="Arial" w:hAnsi="Arial" w:cs="Arial"/>
          <w:sz w:val="24"/>
          <w:szCs w:val="24"/>
        </w:rPr>
      </w:pPr>
      <w:r w:rsidRPr="00B92482">
        <w:rPr>
          <w:rFonts w:ascii="Arial" w:hAnsi="Arial" w:cs="Arial"/>
          <w:sz w:val="24"/>
          <w:szCs w:val="24"/>
        </w:rPr>
        <w:t>An all-Wales service for primary and secondary care to receive immediate advice</w:t>
      </w:r>
      <w:r w:rsidR="005F7708" w:rsidRPr="00B92482">
        <w:rPr>
          <w:rFonts w:ascii="Arial" w:hAnsi="Arial" w:cs="Arial"/>
          <w:sz w:val="24"/>
          <w:szCs w:val="24"/>
        </w:rPr>
        <w:t xml:space="preserve"> including whether a patient can be referred straight to test.</w:t>
      </w:r>
    </w:p>
    <w:p w14:paraId="63D12CF1" w14:textId="35908D1F" w:rsidR="00FE057D" w:rsidRPr="00B92482" w:rsidRDefault="00FE057D" w:rsidP="00625192">
      <w:pPr>
        <w:pStyle w:val="ListParagraph"/>
        <w:numPr>
          <w:ilvl w:val="0"/>
          <w:numId w:val="20"/>
        </w:numPr>
        <w:spacing w:line="276" w:lineRule="auto"/>
        <w:rPr>
          <w:rFonts w:ascii="Arial" w:hAnsi="Arial" w:cs="Arial"/>
          <w:sz w:val="24"/>
          <w:szCs w:val="24"/>
        </w:rPr>
      </w:pPr>
      <w:r w:rsidRPr="00B92482">
        <w:rPr>
          <w:rFonts w:ascii="Arial" w:hAnsi="Arial" w:cs="Arial"/>
          <w:sz w:val="24"/>
          <w:szCs w:val="24"/>
        </w:rPr>
        <w:lastRenderedPageBreak/>
        <w:t>A digitised electronic referral management system so that the transition from primary to secondary care is simpler and quicker.  Historic referral processes include writing a letter or sending a facsimile</w:t>
      </w:r>
      <w:r w:rsidR="003A04D2" w:rsidRPr="00B92482">
        <w:rPr>
          <w:rFonts w:ascii="Arial" w:hAnsi="Arial" w:cs="Arial"/>
          <w:sz w:val="24"/>
          <w:szCs w:val="24"/>
        </w:rPr>
        <w:t xml:space="preserve"> (FAX).  In Hywel Dda the practice of receiving a referral via a FAX is still in existence which opposes the vision set out in this strategy.</w:t>
      </w:r>
      <w:r w:rsidR="005F7708" w:rsidRPr="00B92482">
        <w:rPr>
          <w:rFonts w:ascii="Arial" w:hAnsi="Arial" w:cs="Arial"/>
          <w:sz w:val="24"/>
          <w:szCs w:val="24"/>
        </w:rPr>
        <w:t xml:space="preserve">  </w:t>
      </w:r>
    </w:p>
    <w:p w14:paraId="079B14B6" w14:textId="4EF3C251" w:rsidR="003A04D2" w:rsidRPr="00B92482" w:rsidRDefault="003A04D2" w:rsidP="00625192">
      <w:pPr>
        <w:pStyle w:val="ListParagraph"/>
        <w:numPr>
          <w:ilvl w:val="0"/>
          <w:numId w:val="20"/>
        </w:numPr>
        <w:spacing w:line="276" w:lineRule="auto"/>
        <w:rPr>
          <w:rFonts w:ascii="Arial" w:hAnsi="Arial" w:cs="Arial"/>
          <w:sz w:val="24"/>
          <w:szCs w:val="24"/>
        </w:rPr>
      </w:pPr>
      <w:r w:rsidRPr="00B92482">
        <w:rPr>
          <w:rFonts w:ascii="Arial" w:hAnsi="Arial" w:cs="Arial"/>
          <w:sz w:val="24"/>
          <w:szCs w:val="24"/>
        </w:rPr>
        <w:t xml:space="preserve">Embracing new and innovative </w:t>
      </w:r>
      <w:r w:rsidR="00C71C29" w:rsidRPr="00B92482">
        <w:rPr>
          <w:rFonts w:ascii="Arial" w:hAnsi="Arial" w:cs="Arial"/>
          <w:sz w:val="24"/>
          <w:szCs w:val="24"/>
        </w:rPr>
        <w:t>evidence-based</w:t>
      </w:r>
      <w:r w:rsidRPr="00B92482">
        <w:rPr>
          <w:rFonts w:ascii="Arial" w:hAnsi="Arial" w:cs="Arial"/>
          <w:sz w:val="24"/>
          <w:szCs w:val="24"/>
        </w:rPr>
        <w:t xml:space="preserve"> pathways of care.  This could include being better managed in an </w:t>
      </w:r>
      <w:r w:rsidR="00D6379B" w:rsidRPr="00B92482">
        <w:rPr>
          <w:rFonts w:ascii="Arial" w:hAnsi="Arial" w:cs="Arial"/>
          <w:sz w:val="24"/>
          <w:szCs w:val="24"/>
        </w:rPr>
        <w:t>O</w:t>
      </w:r>
      <w:r w:rsidRPr="00B92482">
        <w:rPr>
          <w:rFonts w:ascii="Arial" w:hAnsi="Arial" w:cs="Arial"/>
          <w:sz w:val="24"/>
          <w:szCs w:val="24"/>
        </w:rPr>
        <w:t>ptometric practice whilst diagnostics are virtually reviewed in secondary care by a suitably qualified Ophthalmic consultant.</w:t>
      </w:r>
      <w:r w:rsidR="005F7708" w:rsidRPr="00B92482">
        <w:rPr>
          <w:rFonts w:ascii="Arial" w:hAnsi="Arial" w:cs="Arial"/>
          <w:sz w:val="24"/>
          <w:szCs w:val="24"/>
        </w:rPr>
        <w:t xml:space="preserve">  It also includes new pathways of referring a patient straight to a diagnostic test. </w:t>
      </w:r>
    </w:p>
    <w:p w14:paraId="026A4601" w14:textId="0E2945E0" w:rsidR="003A04D2" w:rsidRPr="00B92482" w:rsidRDefault="003A04D2" w:rsidP="00625192">
      <w:pPr>
        <w:pStyle w:val="ListParagraph"/>
        <w:numPr>
          <w:ilvl w:val="0"/>
          <w:numId w:val="20"/>
        </w:numPr>
        <w:spacing w:line="276" w:lineRule="auto"/>
        <w:rPr>
          <w:rFonts w:ascii="Arial" w:hAnsi="Arial" w:cs="Arial"/>
          <w:sz w:val="24"/>
          <w:szCs w:val="24"/>
        </w:rPr>
      </w:pPr>
      <w:r w:rsidRPr="00B92482">
        <w:rPr>
          <w:rFonts w:ascii="Arial" w:hAnsi="Arial" w:cs="Arial"/>
          <w:sz w:val="24"/>
          <w:szCs w:val="24"/>
        </w:rPr>
        <w:t xml:space="preserve">Utilising available technology to negate the requirement of patients having to attend an outpatient appointment in a </w:t>
      </w:r>
      <w:r w:rsidR="00C71C29" w:rsidRPr="00B92482">
        <w:rPr>
          <w:rFonts w:ascii="Arial" w:hAnsi="Arial" w:cs="Arial"/>
          <w:sz w:val="24"/>
          <w:szCs w:val="24"/>
        </w:rPr>
        <w:t>face-to-face</w:t>
      </w:r>
      <w:r w:rsidRPr="00B92482">
        <w:rPr>
          <w:rFonts w:ascii="Arial" w:hAnsi="Arial" w:cs="Arial"/>
          <w:sz w:val="24"/>
          <w:szCs w:val="24"/>
        </w:rPr>
        <w:t xml:space="preserve"> environment.  The adoption of virtual appointments has been expedited during the</w:t>
      </w:r>
      <w:r w:rsidR="00625192">
        <w:rPr>
          <w:rFonts w:ascii="Arial" w:hAnsi="Arial" w:cs="Arial"/>
          <w:sz w:val="24"/>
          <w:szCs w:val="24"/>
        </w:rPr>
        <w:t xml:space="preserve"> pandemic</w:t>
      </w:r>
      <w:r w:rsidRPr="00B92482">
        <w:rPr>
          <w:rFonts w:ascii="Arial" w:hAnsi="Arial" w:cs="Arial"/>
          <w:sz w:val="24"/>
          <w:szCs w:val="24"/>
        </w:rPr>
        <w:t xml:space="preserve"> and this strategy aims to embed that type of activity as business as usual and not just an intervention used during a time of crisis</w:t>
      </w:r>
      <w:r w:rsidR="00625192">
        <w:rPr>
          <w:rFonts w:ascii="Arial" w:hAnsi="Arial" w:cs="Arial"/>
          <w:sz w:val="24"/>
          <w:szCs w:val="24"/>
        </w:rPr>
        <w:t xml:space="preserve"> (</w:t>
      </w:r>
      <w:proofErr w:type="gramStart"/>
      <w:r w:rsidR="00625192">
        <w:rPr>
          <w:rFonts w:ascii="Arial" w:hAnsi="Arial" w:cs="Arial"/>
          <w:sz w:val="24"/>
          <w:szCs w:val="24"/>
        </w:rPr>
        <w:t>NHS  Wales</w:t>
      </w:r>
      <w:proofErr w:type="gramEnd"/>
      <w:r w:rsidR="00625192">
        <w:rPr>
          <w:rFonts w:ascii="Arial" w:hAnsi="Arial" w:cs="Arial"/>
          <w:sz w:val="24"/>
          <w:szCs w:val="24"/>
        </w:rPr>
        <w:t>, 2022)</w:t>
      </w:r>
      <w:r w:rsidRPr="00B92482">
        <w:rPr>
          <w:rFonts w:ascii="Arial" w:hAnsi="Arial" w:cs="Arial"/>
          <w:sz w:val="24"/>
          <w:szCs w:val="24"/>
        </w:rPr>
        <w:t>.</w:t>
      </w:r>
    </w:p>
    <w:p w14:paraId="74802A65" w14:textId="7E626673" w:rsidR="003A04D2" w:rsidRPr="00B92482" w:rsidRDefault="003A04D2" w:rsidP="00625192">
      <w:pPr>
        <w:pStyle w:val="ListParagraph"/>
        <w:numPr>
          <w:ilvl w:val="0"/>
          <w:numId w:val="20"/>
        </w:numPr>
        <w:spacing w:line="276" w:lineRule="auto"/>
        <w:rPr>
          <w:rFonts w:ascii="Arial" w:hAnsi="Arial" w:cs="Arial"/>
          <w:sz w:val="24"/>
          <w:szCs w:val="24"/>
        </w:rPr>
      </w:pPr>
      <w:r w:rsidRPr="00B92482">
        <w:rPr>
          <w:rFonts w:ascii="Arial" w:hAnsi="Arial" w:cs="Arial"/>
          <w:sz w:val="24"/>
          <w:szCs w:val="24"/>
        </w:rPr>
        <w:t>Prescribing alternative ways to support patients manag</w:t>
      </w:r>
      <w:r w:rsidR="00D6379B" w:rsidRPr="00B92482">
        <w:rPr>
          <w:rFonts w:ascii="Arial" w:hAnsi="Arial" w:cs="Arial"/>
          <w:sz w:val="24"/>
          <w:szCs w:val="24"/>
        </w:rPr>
        <w:t>ing</w:t>
      </w:r>
      <w:r w:rsidRPr="00B92482">
        <w:rPr>
          <w:rFonts w:ascii="Arial" w:hAnsi="Arial" w:cs="Arial"/>
          <w:sz w:val="24"/>
          <w:szCs w:val="24"/>
        </w:rPr>
        <w:t xml:space="preserve"> their own condition.  </w:t>
      </w:r>
    </w:p>
    <w:p w14:paraId="17822E7D" w14:textId="2FA41D79" w:rsidR="003A04D2" w:rsidRPr="00B92482" w:rsidRDefault="003A04D2" w:rsidP="00625192">
      <w:pPr>
        <w:pStyle w:val="ListParagraph"/>
        <w:numPr>
          <w:ilvl w:val="0"/>
          <w:numId w:val="20"/>
        </w:numPr>
        <w:spacing w:line="276" w:lineRule="auto"/>
        <w:rPr>
          <w:rFonts w:ascii="Arial" w:hAnsi="Arial" w:cs="Arial"/>
          <w:sz w:val="24"/>
          <w:szCs w:val="24"/>
        </w:rPr>
      </w:pPr>
      <w:r w:rsidRPr="00B92482">
        <w:rPr>
          <w:rFonts w:ascii="Arial" w:hAnsi="Arial" w:cs="Arial"/>
          <w:sz w:val="24"/>
          <w:szCs w:val="24"/>
        </w:rPr>
        <w:t xml:space="preserve">Sharing good practice across Wales as part of normal </w:t>
      </w:r>
      <w:r w:rsidR="00846ECD" w:rsidRPr="00B92482">
        <w:rPr>
          <w:rFonts w:ascii="Arial" w:hAnsi="Arial" w:cs="Arial"/>
          <w:sz w:val="24"/>
          <w:szCs w:val="24"/>
        </w:rPr>
        <w:t>everyday</w:t>
      </w:r>
      <w:r w:rsidRPr="00B92482">
        <w:rPr>
          <w:rFonts w:ascii="Arial" w:hAnsi="Arial" w:cs="Arial"/>
          <w:sz w:val="24"/>
          <w:szCs w:val="24"/>
        </w:rPr>
        <w:t xml:space="preserve"> </w:t>
      </w:r>
      <w:r w:rsidR="00D6379B" w:rsidRPr="00B92482">
        <w:rPr>
          <w:rFonts w:ascii="Arial" w:hAnsi="Arial" w:cs="Arial"/>
          <w:sz w:val="24"/>
          <w:szCs w:val="24"/>
        </w:rPr>
        <w:t>action</w:t>
      </w:r>
      <w:r w:rsidRPr="00B92482">
        <w:rPr>
          <w:rFonts w:ascii="Arial" w:hAnsi="Arial" w:cs="Arial"/>
          <w:sz w:val="24"/>
          <w:szCs w:val="24"/>
        </w:rPr>
        <w:t xml:space="preserve"> so that staff working within Health Boards and primary care can learn about other innovation activities undertaken across Wales.</w:t>
      </w:r>
    </w:p>
    <w:p w14:paraId="7C295958" w14:textId="58B11A83" w:rsidR="003A04D2" w:rsidRPr="00B92482" w:rsidRDefault="003A04D2" w:rsidP="00625192">
      <w:pPr>
        <w:pStyle w:val="ListParagraph"/>
        <w:numPr>
          <w:ilvl w:val="0"/>
          <w:numId w:val="20"/>
        </w:numPr>
        <w:spacing w:line="276" w:lineRule="auto"/>
        <w:rPr>
          <w:rFonts w:ascii="Arial" w:hAnsi="Arial" w:cs="Arial"/>
          <w:sz w:val="24"/>
          <w:szCs w:val="24"/>
        </w:rPr>
      </w:pPr>
      <w:r w:rsidRPr="00B92482">
        <w:rPr>
          <w:rFonts w:ascii="Arial" w:hAnsi="Arial" w:cs="Arial"/>
          <w:sz w:val="24"/>
          <w:szCs w:val="24"/>
        </w:rPr>
        <w:t>Develop</w:t>
      </w:r>
      <w:r w:rsidR="0077255F" w:rsidRPr="00B92482">
        <w:rPr>
          <w:rFonts w:ascii="Arial" w:hAnsi="Arial" w:cs="Arial"/>
          <w:sz w:val="24"/>
          <w:szCs w:val="24"/>
        </w:rPr>
        <w:t>ing</w:t>
      </w:r>
      <w:r w:rsidRPr="00B92482">
        <w:rPr>
          <w:rFonts w:ascii="Arial" w:hAnsi="Arial" w:cs="Arial"/>
          <w:sz w:val="24"/>
          <w:szCs w:val="24"/>
        </w:rPr>
        <w:t xml:space="preserve"> alternative options to the traditional outpatient appointment</w:t>
      </w:r>
      <w:r w:rsidR="00846ECD" w:rsidRPr="00B92482">
        <w:rPr>
          <w:rFonts w:ascii="Arial" w:hAnsi="Arial" w:cs="Arial"/>
          <w:sz w:val="24"/>
          <w:szCs w:val="24"/>
        </w:rPr>
        <w:t>.  This would include virtual appointments, community diagnostics</w:t>
      </w:r>
      <w:r w:rsidR="005F7708" w:rsidRPr="00B92482">
        <w:rPr>
          <w:rFonts w:ascii="Arial" w:hAnsi="Arial" w:cs="Arial"/>
          <w:sz w:val="24"/>
          <w:szCs w:val="24"/>
        </w:rPr>
        <w:t>, better access to more timely diagnostics</w:t>
      </w:r>
      <w:r w:rsidR="00846ECD" w:rsidRPr="00B92482">
        <w:rPr>
          <w:rFonts w:ascii="Arial" w:hAnsi="Arial" w:cs="Arial"/>
          <w:sz w:val="24"/>
          <w:szCs w:val="24"/>
        </w:rPr>
        <w:t xml:space="preserve"> or self-management pathways.</w:t>
      </w:r>
    </w:p>
    <w:p w14:paraId="082FA463" w14:textId="0FB6FC0E" w:rsidR="00846ECD" w:rsidRPr="00B92482" w:rsidRDefault="00846ECD" w:rsidP="00625192">
      <w:pPr>
        <w:pStyle w:val="ListParagraph"/>
        <w:numPr>
          <w:ilvl w:val="0"/>
          <w:numId w:val="20"/>
        </w:numPr>
        <w:spacing w:line="276" w:lineRule="auto"/>
        <w:rPr>
          <w:rFonts w:ascii="Arial" w:hAnsi="Arial" w:cs="Arial"/>
          <w:sz w:val="24"/>
          <w:szCs w:val="24"/>
        </w:rPr>
      </w:pPr>
      <w:r w:rsidRPr="00B92482">
        <w:rPr>
          <w:rFonts w:ascii="Arial" w:hAnsi="Arial" w:cs="Arial"/>
          <w:sz w:val="24"/>
          <w:szCs w:val="24"/>
        </w:rPr>
        <w:t>Develop</w:t>
      </w:r>
      <w:r w:rsidR="0077255F" w:rsidRPr="00B92482">
        <w:rPr>
          <w:rFonts w:ascii="Arial" w:hAnsi="Arial" w:cs="Arial"/>
          <w:sz w:val="24"/>
          <w:szCs w:val="24"/>
        </w:rPr>
        <w:t>ing</w:t>
      </w:r>
      <w:r w:rsidRPr="00B92482">
        <w:rPr>
          <w:rFonts w:ascii="Arial" w:hAnsi="Arial" w:cs="Arial"/>
          <w:sz w:val="24"/>
          <w:szCs w:val="24"/>
        </w:rPr>
        <w:t xml:space="preserve"> good key performance indicated (performance measures) that will show the areas that are doing well and meeting the outpatient demand but also highlight areas that are not </w:t>
      </w:r>
      <w:r w:rsidR="0077255F" w:rsidRPr="00B92482">
        <w:rPr>
          <w:rFonts w:ascii="Arial" w:hAnsi="Arial" w:cs="Arial"/>
          <w:sz w:val="24"/>
          <w:szCs w:val="24"/>
        </w:rPr>
        <w:t>matching expectations</w:t>
      </w:r>
      <w:r w:rsidRPr="00B92482">
        <w:rPr>
          <w:rFonts w:ascii="Arial" w:hAnsi="Arial" w:cs="Arial"/>
          <w:sz w:val="24"/>
          <w:szCs w:val="24"/>
        </w:rPr>
        <w:t>.</w:t>
      </w:r>
    </w:p>
    <w:p w14:paraId="59B95313" w14:textId="77777777" w:rsidR="00625DC1" w:rsidRPr="00B92482" w:rsidRDefault="00625DC1" w:rsidP="00625192">
      <w:pPr>
        <w:spacing w:line="276" w:lineRule="auto"/>
        <w:rPr>
          <w:rFonts w:ascii="Arial" w:hAnsi="Arial" w:cs="Arial"/>
          <w:sz w:val="24"/>
          <w:szCs w:val="24"/>
        </w:rPr>
      </w:pPr>
    </w:p>
    <w:p w14:paraId="25429A21" w14:textId="2F602F8E" w:rsidR="00044E73" w:rsidRPr="00B92482" w:rsidRDefault="00625DC1" w:rsidP="00625192">
      <w:pPr>
        <w:spacing w:line="276" w:lineRule="auto"/>
        <w:rPr>
          <w:rFonts w:ascii="Arial" w:hAnsi="Arial" w:cs="Arial"/>
          <w:sz w:val="24"/>
          <w:szCs w:val="24"/>
        </w:rPr>
      </w:pPr>
      <w:r w:rsidRPr="00B92482">
        <w:rPr>
          <w:rFonts w:ascii="Arial" w:hAnsi="Arial" w:cs="Arial"/>
          <w:sz w:val="24"/>
          <w:szCs w:val="24"/>
        </w:rPr>
        <w:t>E</w:t>
      </w:r>
      <w:r w:rsidR="00EE4B08" w:rsidRPr="00B92482">
        <w:rPr>
          <w:rFonts w:ascii="Arial" w:hAnsi="Arial" w:cs="Arial"/>
          <w:sz w:val="24"/>
          <w:szCs w:val="24"/>
        </w:rPr>
        <w:t>mbrac</w:t>
      </w:r>
      <w:r w:rsidRPr="00B92482">
        <w:rPr>
          <w:rFonts w:ascii="Arial" w:hAnsi="Arial" w:cs="Arial"/>
          <w:sz w:val="24"/>
          <w:szCs w:val="24"/>
        </w:rPr>
        <w:t>ing</w:t>
      </w:r>
      <w:r w:rsidR="00EE4B08" w:rsidRPr="00B92482">
        <w:rPr>
          <w:rFonts w:ascii="Arial" w:hAnsi="Arial" w:cs="Arial"/>
          <w:sz w:val="24"/>
          <w:szCs w:val="24"/>
        </w:rPr>
        <w:t xml:space="preserve"> digital technology </w:t>
      </w:r>
      <w:r w:rsidRPr="00B92482">
        <w:rPr>
          <w:rFonts w:ascii="Arial" w:hAnsi="Arial" w:cs="Arial"/>
          <w:sz w:val="24"/>
          <w:szCs w:val="24"/>
        </w:rPr>
        <w:t>comes in many forms including</w:t>
      </w:r>
      <w:r w:rsidR="00846ECD" w:rsidRPr="00B92482">
        <w:rPr>
          <w:rFonts w:ascii="Arial" w:hAnsi="Arial" w:cs="Arial"/>
          <w:sz w:val="24"/>
          <w:szCs w:val="24"/>
        </w:rPr>
        <w:t xml:space="preserve"> </w:t>
      </w:r>
      <w:r w:rsidR="0027271B" w:rsidRPr="00B92482">
        <w:rPr>
          <w:rFonts w:ascii="Arial" w:hAnsi="Arial" w:cs="Arial"/>
          <w:sz w:val="24"/>
          <w:szCs w:val="24"/>
        </w:rPr>
        <w:t>p</w:t>
      </w:r>
      <w:r w:rsidR="00CB2C3C" w:rsidRPr="00B92482">
        <w:rPr>
          <w:rFonts w:ascii="Arial" w:hAnsi="Arial" w:cs="Arial"/>
          <w:sz w:val="24"/>
          <w:szCs w:val="24"/>
        </w:rPr>
        <w:t>atients having better electronic self-management pathways</w:t>
      </w:r>
      <w:r w:rsidR="00A04B4F" w:rsidRPr="00B92482">
        <w:rPr>
          <w:rFonts w:ascii="Arial" w:hAnsi="Arial" w:cs="Arial"/>
          <w:sz w:val="24"/>
          <w:szCs w:val="24"/>
        </w:rPr>
        <w:t xml:space="preserve">, </w:t>
      </w:r>
      <w:r w:rsidR="00CB2C3C" w:rsidRPr="00B92482">
        <w:rPr>
          <w:rFonts w:ascii="Arial" w:hAnsi="Arial" w:cs="Arial"/>
          <w:sz w:val="24"/>
          <w:szCs w:val="24"/>
        </w:rPr>
        <w:t xml:space="preserve">electronic </w:t>
      </w:r>
      <w:r w:rsidR="0077255F" w:rsidRPr="00B92482">
        <w:rPr>
          <w:rFonts w:ascii="Arial" w:hAnsi="Arial" w:cs="Arial"/>
          <w:sz w:val="24"/>
          <w:szCs w:val="24"/>
        </w:rPr>
        <w:t>S</w:t>
      </w:r>
      <w:r w:rsidR="00CB2C3C" w:rsidRPr="00B92482">
        <w:rPr>
          <w:rFonts w:ascii="Arial" w:hAnsi="Arial" w:cs="Arial"/>
          <w:sz w:val="24"/>
          <w:szCs w:val="24"/>
        </w:rPr>
        <w:t xml:space="preserve">ee on </w:t>
      </w:r>
      <w:r w:rsidR="0077255F" w:rsidRPr="00B92482">
        <w:rPr>
          <w:rFonts w:ascii="Arial" w:hAnsi="Arial" w:cs="Arial"/>
          <w:sz w:val="24"/>
          <w:szCs w:val="24"/>
        </w:rPr>
        <w:t>S</w:t>
      </w:r>
      <w:r w:rsidR="00CB2C3C" w:rsidRPr="00B92482">
        <w:rPr>
          <w:rFonts w:ascii="Arial" w:hAnsi="Arial" w:cs="Arial"/>
          <w:sz w:val="24"/>
          <w:szCs w:val="24"/>
        </w:rPr>
        <w:t>ymptoms pathway</w:t>
      </w:r>
      <w:r w:rsidR="00044E73" w:rsidRPr="00B92482">
        <w:rPr>
          <w:rFonts w:ascii="Arial" w:hAnsi="Arial" w:cs="Arial"/>
          <w:sz w:val="24"/>
          <w:szCs w:val="24"/>
        </w:rPr>
        <w:t>s</w:t>
      </w:r>
      <w:r w:rsidR="00A04B4F" w:rsidRPr="00B92482">
        <w:rPr>
          <w:rFonts w:ascii="Arial" w:hAnsi="Arial" w:cs="Arial"/>
          <w:sz w:val="24"/>
          <w:szCs w:val="24"/>
        </w:rPr>
        <w:t xml:space="preserve"> or </w:t>
      </w:r>
      <w:r w:rsidRPr="00B92482">
        <w:rPr>
          <w:rFonts w:ascii="Arial" w:hAnsi="Arial" w:cs="Arial"/>
          <w:sz w:val="24"/>
          <w:szCs w:val="24"/>
        </w:rPr>
        <w:t xml:space="preserve">as discussed in this report having a </w:t>
      </w:r>
      <w:r w:rsidR="00A04B4F" w:rsidRPr="00B92482">
        <w:rPr>
          <w:rFonts w:ascii="Arial" w:hAnsi="Arial" w:cs="Arial"/>
          <w:sz w:val="24"/>
          <w:szCs w:val="24"/>
        </w:rPr>
        <w:t>digitised straight to test booking tool for primary care</w:t>
      </w:r>
      <w:r w:rsidR="00381958" w:rsidRPr="00B92482">
        <w:rPr>
          <w:rFonts w:ascii="Arial" w:hAnsi="Arial" w:cs="Arial"/>
          <w:sz w:val="24"/>
          <w:szCs w:val="24"/>
        </w:rPr>
        <w:t xml:space="preserve"> (NHS Wales, 2020).  </w:t>
      </w:r>
    </w:p>
    <w:p w14:paraId="57691529" w14:textId="347AAA00" w:rsidR="00381958" w:rsidRPr="00B92482" w:rsidRDefault="00381958" w:rsidP="00625192">
      <w:pPr>
        <w:spacing w:line="276" w:lineRule="auto"/>
        <w:rPr>
          <w:rFonts w:ascii="Arial" w:hAnsi="Arial" w:cs="Arial"/>
          <w:sz w:val="24"/>
          <w:szCs w:val="24"/>
        </w:rPr>
      </w:pPr>
    </w:p>
    <w:p w14:paraId="60D89F49" w14:textId="38AE81C7" w:rsidR="008F29EB" w:rsidRPr="00B92482" w:rsidRDefault="00625DC1" w:rsidP="00625192">
      <w:pPr>
        <w:spacing w:line="276" w:lineRule="auto"/>
        <w:rPr>
          <w:rFonts w:ascii="Arial" w:hAnsi="Arial" w:cs="Arial"/>
          <w:sz w:val="24"/>
          <w:szCs w:val="24"/>
        </w:rPr>
      </w:pPr>
      <w:r w:rsidRPr="00B92482">
        <w:rPr>
          <w:rFonts w:ascii="Arial" w:hAnsi="Arial" w:cs="Arial"/>
          <w:sz w:val="24"/>
          <w:szCs w:val="24"/>
        </w:rPr>
        <w:t xml:space="preserve">The function of booking a test </w:t>
      </w:r>
      <w:r w:rsidR="008F29EB" w:rsidRPr="00B92482">
        <w:rPr>
          <w:rFonts w:ascii="Arial" w:hAnsi="Arial" w:cs="Arial"/>
          <w:sz w:val="24"/>
          <w:szCs w:val="24"/>
        </w:rPr>
        <w:t xml:space="preserve">directly </w:t>
      </w:r>
      <w:r w:rsidR="0004786A" w:rsidRPr="00B92482">
        <w:rPr>
          <w:rFonts w:ascii="Arial" w:hAnsi="Arial" w:cs="Arial"/>
          <w:sz w:val="24"/>
          <w:szCs w:val="24"/>
        </w:rPr>
        <w:t xml:space="preserve">will replace </w:t>
      </w:r>
      <w:r w:rsidR="008F29EB" w:rsidRPr="00B92482">
        <w:rPr>
          <w:rFonts w:ascii="Arial" w:hAnsi="Arial" w:cs="Arial"/>
          <w:sz w:val="24"/>
          <w:szCs w:val="24"/>
        </w:rPr>
        <w:t xml:space="preserve">the historic process of referring a patient into secondary care where they are booked for a test to </w:t>
      </w:r>
      <w:r w:rsidR="0004786A" w:rsidRPr="00B92482">
        <w:rPr>
          <w:rFonts w:ascii="Arial" w:hAnsi="Arial" w:cs="Arial"/>
          <w:sz w:val="24"/>
          <w:szCs w:val="24"/>
        </w:rPr>
        <w:t>find out if</w:t>
      </w:r>
      <w:r w:rsidR="008F29EB" w:rsidRPr="00B92482">
        <w:rPr>
          <w:rFonts w:ascii="Arial" w:hAnsi="Arial" w:cs="Arial"/>
          <w:sz w:val="24"/>
          <w:szCs w:val="24"/>
        </w:rPr>
        <w:t xml:space="preserve"> treatment is </w:t>
      </w:r>
      <w:r w:rsidR="0004786A" w:rsidRPr="00B92482">
        <w:rPr>
          <w:rFonts w:ascii="Arial" w:hAnsi="Arial" w:cs="Arial"/>
          <w:sz w:val="24"/>
          <w:szCs w:val="24"/>
        </w:rPr>
        <w:t>needed</w:t>
      </w:r>
      <w:r w:rsidR="008F29EB" w:rsidRPr="00B92482">
        <w:rPr>
          <w:rFonts w:ascii="Arial" w:hAnsi="Arial" w:cs="Arial"/>
          <w:sz w:val="24"/>
          <w:szCs w:val="24"/>
        </w:rPr>
        <w:t>.  To achieve this</w:t>
      </w:r>
      <w:r w:rsidR="0004786A" w:rsidRPr="00B92482">
        <w:rPr>
          <w:rFonts w:ascii="Arial" w:hAnsi="Arial" w:cs="Arial"/>
          <w:sz w:val="24"/>
          <w:szCs w:val="24"/>
        </w:rPr>
        <w:t xml:space="preserve">, </w:t>
      </w:r>
      <w:r w:rsidR="008F29EB" w:rsidRPr="00B92482">
        <w:rPr>
          <w:rFonts w:ascii="Arial" w:hAnsi="Arial" w:cs="Arial"/>
          <w:sz w:val="24"/>
          <w:szCs w:val="24"/>
        </w:rPr>
        <w:t>primary care will need direct access to a variety of diagnostic tests.  To meet the requirements of the strategy (</w:t>
      </w:r>
      <w:r w:rsidR="00625192" w:rsidRPr="00B92482">
        <w:rPr>
          <w:rFonts w:ascii="Arial" w:hAnsi="Arial" w:cs="Arial"/>
          <w:sz w:val="24"/>
          <w:szCs w:val="24"/>
        </w:rPr>
        <w:t>i.e.,</w:t>
      </w:r>
      <w:r w:rsidR="008F29EB" w:rsidRPr="00B92482">
        <w:rPr>
          <w:rFonts w:ascii="Arial" w:hAnsi="Arial" w:cs="Arial"/>
          <w:sz w:val="24"/>
          <w:szCs w:val="24"/>
        </w:rPr>
        <w:t xml:space="preserve"> enhance the use of digital channels) a digitised solution would need to be developed between primary care referrers and secondary care diagnostic test providers.</w:t>
      </w:r>
    </w:p>
    <w:p w14:paraId="0C1E8EA3" w14:textId="77777777" w:rsidR="008F29EB" w:rsidRPr="00B92482" w:rsidRDefault="008F29EB" w:rsidP="00625192">
      <w:pPr>
        <w:spacing w:line="276" w:lineRule="auto"/>
        <w:rPr>
          <w:rFonts w:ascii="Arial" w:hAnsi="Arial" w:cs="Arial"/>
          <w:sz w:val="24"/>
          <w:szCs w:val="24"/>
        </w:rPr>
      </w:pPr>
    </w:p>
    <w:p w14:paraId="405A0D3B" w14:textId="05779196" w:rsidR="008F29EB" w:rsidRPr="00B92482" w:rsidRDefault="00381958" w:rsidP="00625192">
      <w:pPr>
        <w:spacing w:line="276" w:lineRule="auto"/>
        <w:rPr>
          <w:rFonts w:ascii="Arial" w:hAnsi="Arial" w:cs="Arial"/>
          <w:sz w:val="24"/>
          <w:szCs w:val="24"/>
        </w:rPr>
      </w:pPr>
      <w:r w:rsidRPr="00B92482">
        <w:rPr>
          <w:rFonts w:ascii="Arial" w:hAnsi="Arial" w:cs="Arial"/>
          <w:sz w:val="24"/>
          <w:szCs w:val="24"/>
        </w:rPr>
        <w:t xml:space="preserve">When considering </w:t>
      </w:r>
      <w:r w:rsidR="008F29EB" w:rsidRPr="00B92482">
        <w:rPr>
          <w:rFonts w:ascii="Arial" w:hAnsi="Arial" w:cs="Arial"/>
          <w:sz w:val="24"/>
          <w:szCs w:val="24"/>
        </w:rPr>
        <w:t>diagnostics,</w:t>
      </w:r>
      <w:r w:rsidRPr="00B92482">
        <w:rPr>
          <w:rFonts w:ascii="Arial" w:hAnsi="Arial" w:cs="Arial"/>
          <w:sz w:val="24"/>
          <w:szCs w:val="24"/>
        </w:rPr>
        <w:t xml:space="preserve"> the writer has considered primary</w:t>
      </w:r>
      <w:r w:rsidR="008F29EB" w:rsidRPr="00B92482">
        <w:rPr>
          <w:rFonts w:ascii="Arial" w:hAnsi="Arial" w:cs="Arial"/>
          <w:sz w:val="24"/>
          <w:szCs w:val="24"/>
        </w:rPr>
        <w:t xml:space="preserve"> care’s</w:t>
      </w:r>
      <w:r w:rsidRPr="00B92482">
        <w:rPr>
          <w:rFonts w:ascii="Arial" w:hAnsi="Arial" w:cs="Arial"/>
          <w:sz w:val="24"/>
          <w:szCs w:val="24"/>
        </w:rPr>
        <w:t xml:space="preserve"> ability to direct a patient to an electronic evidence based diagnostic assessment tool.  </w:t>
      </w:r>
      <w:r w:rsidR="008F29EB" w:rsidRPr="00B92482">
        <w:rPr>
          <w:rFonts w:ascii="Arial" w:hAnsi="Arial" w:cs="Arial"/>
          <w:sz w:val="24"/>
          <w:szCs w:val="24"/>
        </w:rPr>
        <w:t>For example,</w:t>
      </w:r>
      <w:r w:rsidRPr="00B92482">
        <w:rPr>
          <w:rFonts w:ascii="Arial" w:hAnsi="Arial" w:cs="Arial"/>
          <w:sz w:val="24"/>
          <w:szCs w:val="24"/>
        </w:rPr>
        <w:t xml:space="preserve"> a patient who attends a GP with wrist pain and is suspected </w:t>
      </w:r>
      <w:r w:rsidR="008F29EB" w:rsidRPr="00B92482">
        <w:rPr>
          <w:rFonts w:ascii="Arial" w:hAnsi="Arial" w:cs="Arial"/>
          <w:sz w:val="24"/>
          <w:szCs w:val="24"/>
        </w:rPr>
        <w:t xml:space="preserve">of having </w:t>
      </w:r>
      <w:r w:rsidRPr="00B92482">
        <w:rPr>
          <w:rFonts w:ascii="Arial" w:hAnsi="Arial" w:cs="Arial"/>
          <w:sz w:val="24"/>
          <w:szCs w:val="24"/>
        </w:rPr>
        <w:t>carpel tunnel syndrome could be advised to complete an evidence based digital questionnaire, such as the one developed by Katz &amp; Stirrat (1990)</w:t>
      </w:r>
      <w:r w:rsidR="008F29EB" w:rsidRPr="00B92482">
        <w:rPr>
          <w:rFonts w:ascii="Arial" w:hAnsi="Arial" w:cs="Arial"/>
          <w:sz w:val="24"/>
          <w:szCs w:val="24"/>
        </w:rPr>
        <w:t xml:space="preserve">.  This tool would </w:t>
      </w:r>
      <w:r w:rsidR="00376188" w:rsidRPr="00B92482">
        <w:rPr>
          <w:rFonts w:ascii="Arial" w:hAnsi="Arial" w:cs="Arial"/>
          <w:sz w:val="24"/>
          <w:szCs w:val="24"/>
        </w:rPr>
        <w:t>facilitate</w:t>
      </w:r>
      <w:r w:rsidR="008F29EB" w:rsidRPr="00B92482">
        <w:rPr>
          <w:rFonts w:ascii="Arial" w:hAnsi="Arial" w:cs="Arial"/>
          <w:sz w:val="24"/>
          <w:szCs w:val="24"/>
        </w:rPr>
        <w:t xml:space="preserve"> a weighted response score that would give an indication of whether the patient did or did not have this condition</w:t>
      </w:r>
      <w:r w:rsidR="00C71C29" w:rsidRPr="00B92482">
        <w:rPr>
          <w:rFonts w:ascii="Arial" w:hAnsi="Arial" w:cs="Arial"/>
          <w:sz w:val="24"/>
          <w:szCs w:val="24"/>
        </w:rPr>
        <w:t xml:space="preserve"> and an indication of whether they should or should not be referred</w:t>
      </w:r>
      <w:r w:rsidR="008F29EB" w:rsidRPr="00B92482">
        <w:rPr>
          <w:rFonts w:ascii="Arial" w:hAnsi="Arial" w:cs="Arial"/>
          <w:sz w:val="24"/>
          <w:szCs w:val="24"/>
        </w:rPr>
        <w:t xml:space="preserve">. </w:t>
      </w:r>
      <w:r w:rsidRPr="00B92482">
        <w:rPr>
          <w:rFonts w:ascii="Arial" w:hAnsi="Arial" w:cs="Arial"/>
          <w:sz w:val="24"/>
          <w:szCs w:val="24"/>
        </w:rPr>
        <w:t xml:space="preserve">The evidenced based tool is </w:t>
      </w:r>
      <w:r w:rsidR="00C71C29" w:rsidRPr="00B92482">
        <w:rPr>
          <w:rFonts w:ascii="Arial" w:hAnsi="Arial" w:cs="Arial"/>
          <w:sz w:val="24"/>
          <w:szCs w:val="24"/>
        </w:rPr>
        <w:t>available,</w:t>
      </w:r>
      <w:r w:rsidRPr="00B92482">
        <w:rPr>
          <w:rFonts w:ascii="Arial" w:hAnsi="Arial" w:cs="Arial"/>
          <w:sz w:val="24"/>
          <w:szCs w:val="24"/>
        </w:rPr>
        <w:t xml:space="preserve"> but the digital tool </w:t>
      </w:r>
      <w:r w:rsidR="00C71C29" w:rsidRPr="00B92482">
        <w:rPr>
          <w:rFonts w:ascii="Arial" w:hAnsi="Arial" w:cs="Arial"/>
          <w:sz w:val="24"/>
          <w:szCs w:val="24"/>
        </w:rPr>
        <w:t xml:space="preserve">that could be used to assess a patient’s particular needs has not been </w:t>
      </w:r>
      <w:r w:rsidRPr="00B92482">
        <w:rPr>
          <w:rFonts w:ascii="Arial" w:hAnsi="Arial" w:cs="Arial"/>
          <w:sz w:val="24"/>
          <w:szCs w:val="24"/>
        </w:rPr>
        <w:t>developed.</w:t>
      </w:r>
      <w:r w:rsidR="008F29EB" w:rsidRPr="00B92482">
        <w:rPr>
          <w:rFonts w:ascii="Arial" w:hAnsi="Arial" w:cs="Arial"/>
          <w:sz w:val="24"/>
          <w:szCs w:val="24"/>
        </w:rPr>
        <w:t xml:space="preserve">  </w:t>
      </w:r>
      <w:r w:rsidR="00C71C29" w:rsidRPr="00B92482">
        <w:rPr>
          <w:rFonts w:ascii="Arial" w:hAnsi="Arial" w:cs="Arial"/>
          <w:sz w:val="24"/>
          <w:szCs w:val="24"/>
        </w:rPr>
        <w:t>This</w:t>
      </w:r>
      <w:r w:rsidR="008F29EB" w:rsidRPr="00B92482">
        <w:rPr>
          <w:rFonts w:ascii="Arial" w:hAnsi="Arial" w:cs="Arial"/>
          <w:sz w:val="24"/>
          <w:szCs w:val="24"/>
        </w:rPr>
        <w:t xml:space="preserve"> digital tool</w:t>
      </w:r>
      <w:r w:rsidR="00C71C29" w:rsidRPr="00B92482">
        <w:rPr>
          <w:rFonts w:ascii="Arial" w:hAnsi="Arial" w:cs="Arial"/>
          <w:sz w:val="24"/>
          <w:szCs w:val="24"/>
        </w:rPr>
        <w:t xml:space="preserve"> example</w:t>
      </w:r>
      <w:r w:rsidR="008F29EB" w:rsidRPr="00B92482">
        <w:rPr>
          <w:rFonts w:ascii="Arial" w:hAnsi="Arial" w:cs="Arial"/>
          <w:sz w:val="24"/>
          <w:szCs w:val="24"/>
        </w:rPr>
        <w:t xml:space="preserve"> would reduce the number of outpatient referrals into secondary care which is one of the key ambitions of this strategy.</w:t>
      </w:r>
      <w:r w:rsidR="00846ECD" w:rsidRPr="00B92482">
        <w:rPr>
          <w:rFonts w:ascii="Arial" w:hAnsi="Arial" w:cs="Arial"/>
          <w:sz w:val="24"/>
          <w:szCs w:val="24"/>
        </w:rPr>
        <w:t xml:space="preserve">  Although t</w:t>
      </w:r>
      <w:r w:rsidR="0004786A" w:rsidRPr="00B92482">
        <w:rPr>
          <w:rFonts w:ascii="Arial" w:hAnsi="Arial" w:cs="Arial"/>
          <w:sz w:val="24"/>
          <w:szCs w:val="24"/>
        </w:rPr>
        <w:t>his example will be built in as a straight to test option, this report will discuss primary care booking a test in secondary care</w:t>
      </w:r>
      <w:r w:rsidR="00376188" w:rsidRPr="00B92482">
        <w:rPr>
          <w:rFonts w:ascii="Arial" w:hAnsi="Arial" w:cs="Arial"/>
          <w:sz w:val="24"/>
          <w:szCs w:val="24"/>
        </w:rPr>
        <w:t>. E</w:t>
      </w:r>
      <w:r w:rsidR="0004786A" w:rsidRPr="00B92482">
        <w:rPr>
          <w:rFonts w:ascii="Arial" w:hAnsi="Arial" w:cs="Arial"/>
          <w:sz w:val="24"/>
          <w:szCs w:val="24"/>
        </w:rPr>
        <w:t xml:space="preserve">xamples include </w:t>
      </w:r>
      <w:r w:rsidR="00C71C29" w:rsidRPr="00B92482">
        <w:rPr>
          <w:rFonts w:ascii="Arial" w:hAnsi="Arial" w:cs="Arial"/>
          <w:sz w:val="24"/>
          <w:szCs w:val="24"/>
        </w:rPr>
        <w:t xml:space="preserve">x-rays, </w:t>
      </w:r>
      <w:r w:rsidR="0004786A" w:rsidRPr="00B92482">
        <w:rPr>
          <w:rFonts w:ascii="Arial" w:hAnsi="Arial" w:cs="Arial"/>
          <w:sz w:val="24"/>
          <w:szCs w:val="24"/>
        </w:rPr>
        <w:t>endoscopy,</w:t>
      </w:r>
      <w:r w:rsidR="00C71C29" w:rsidRPr="00B92482">
        <w:rPr>
          <w:rFonts w:ascii="Arial" w:hAnsi="Arial" w:cs="Arial"/>
          <w:sz w:val="24"/>
          <w:szCs w:val="24"/>
        </w:rPr>
        <w:t xml:space="preserve"> or colonoscopies directly.  </w:t>
      </w:r>
    </w:p>
    <w:p w14:paraId="07F78B76" w14:textId="3EADD042" w:rsidR="00846ECD" w:rsidRPr="00B92482" w:rsidRDefault="00846ECD" w:rsidP="00625192">
      <w:pPr>
        <w:spacing w:line="276" w:lineRule="auto"/>
        <w:rPr>
          <w:rFonts w:ascii="Arial" w:hAnsi="Arial" w:cs="Arial"/>
          <w:sz w:val="24"/>
          <w:szCs w:val="24"/>
        </w:rPr>
      </w:pPr>
    </w:p>
    <w:p w14:paraId="7769628B" w14:textId="1314E763" w:rsidR="005D0320" w:rsidRPr="00B92482" w:rsidRDefault="005D0320" w:rsidP="00625192">
      <w:pPr>
        <w:spacing w:line="276" w:lineRule="auto"/>
        <w:rPr>
          <w:rFonts w:ascii="Arial" w:hAnsi="Arial" w:cs="Arial"/>
          <w:sz w:val="24"/>
          <w:szCs w:val="24"/>
        </w:rPr>
      </w:pPr>
      <w:r w:rsidRPr="00B92482">
        <w:rPr>
          <w:rFonts w:ascii="Arial" w:hAnsi="Arial" w:cs="Arial"/>
          <w:sz w:val="24"/>
          <w:szCs w:val="24"/>
        </w:rPr>
        <w:t>The ability for primary care to send a patient s</w:t>
      </w:r>
      <w:r w:rsidR="00846ECD" w:rsidRPr="00B92482">
        <w:rPr>
          <w:rFonts w:ascii="Arial" w:hAnsi="Arial" w:cs="Arial"/>
          <w:sz w:val="24"/>
          <w:szCs w:val="24"/>
        </w:rPr>
        <w:t>traight to</w:t>
      </w:r>
      <w:r w:rsidRPr="00B92482">
        <w:rPr>
          <w:rFonts w:ascii="Arial" w:hAnsi="Arial" w:cs="Arial"/>
          <w:sz w:val="24"/>
          <w:szCs w:val="24"/>
        </w:rPr>
        <w:t xml:space="preserve"> a diagnostic</w:t>
      </w:r>
      <w:r w:rsidR="00846ECD" w:rsidRPr="00B92482">
        <w:rPr>
          <w:rFonts w:ascii="Arial" w:hAnsi="Arial" w:cs="Arial"/>
          <w:sz w:val="24"/>
          <w:szCs w:val="24"/>
        </w:rPr>
        <w:t xml:space="preserve"> test is a key milestone </w:t>
      </w:r>
      <w:r w:rsidRPr="00B92482">
        <w:rPr>
          <w:rFonts w:ascii="Arial" w:hAnsi="Arial" w:cs="Arial"/>
          <w:sz w:val="24"/>
          <w:szCs w:val="24"/>
        </w:rPr>
        <w:t>to evidence this strategy’s progress.  It is suggested that all Health Boards have this in place by April 2023</w:t>
      </w:r>
      <w:r w:rsidR="0004786A" w:rsidRPr="00B92482">
        <w:rPr>
          <w:rFonts w:ascii="Arial" w:hAnsi="Arial" w:cs="Arial"/>
          <w:sz w:val="24"/>
          <w:szCs w:val="24"/>
        </w:rPr>
        <w:t>, (NHS Wales, 2020).</w:t>
      </w:r>
    </w:p>
    <w:p w14:paraId="1C7BE4BE" w14:textId="580311F5" w:rsidR="003A5FF0" w:rsidRPr="00B92482" w:rsidRDefault="003A5FF0" w:rsidP="00625192">
      <w:pPr>
        <w:spacing w:line="276" w:lineRule="auto"/>
        <w:rPr>
          <w:rFonts w:ascii="Arial" w:hAnsi="Arial" w:cs="Arial"/>
          <w:sz w:val="24"/>
          <w:szCs w:val="24"/>
        </w:rPr>
      </w:pPr>
    </w:p>
    <w:p w14:paraId="368AF41C" w14:textId="57A100A9" w:rsidR="00ED0233" w:rsidRPr="00B92482" w:rsidRDefault="003A5FF0" w:rsidP="00625192">
      <w:pPr>
        <w:spacing w:line="276" w:lineRule="auto"/>
        <w:rPr>
          <w:rFonts w:ascii="Arial" w:hAnsi="Arial" w:cs="Arial"/>
          <w:color w:val="222222"/>
          <w:sz w:val="24"/>
          <w:szCs w:val="24"/>
          <w:shd w:val="clear" w:color="auto" w:fill="FFFFFF"/>
        </w:rPr>
      </w:pPr>
      <w:r w:rsidRPr="00B92482">
        <w:rPr>
          <w:rFonts w:ascii="Arial" w:hAnsi="Arial" w:cs="Arial"/>
          <w:sz w:val="24"/>
          <w:szCs w:val="24"/>
        </w:rPr>
        <w:t xml:space="preserve">The benefits of diagnostic straight to test are well researched and it has been proven on several occasions that having a speedier test and diagnosis has a positive effect on a patient’s long-term outcome.  </w:t>
      </w:r>
      <w:r w:rsidR="00ED0233" w:rsidRPr="00B92482">
        <w:rPr>
          <w:rFonts w:ascii="Arial" w:hAnsi="Arial" w:cs="Arial"/>
          <w:sz w:val="24"/>
          <w:szCs w:val="24"/>
        </w:rPr>
        <w:t xml:space="preserve">One such study confirmed that GPs having direct access to diagnostics reduced </w:t>
      </w:r>
      <w:r w:rsidR="00376188" w:rsidRPr="00B92482">
        <w:rPr>
          <w:rFonts w:ascii="Arial" w:hAnsi="Arial" w:cs="Arial"/>
          <w:sz w:val="24"/>
          <w:szCs w:val="24"/>
        </w:rPr>
        <w:t>the time for</w:t>
      </w:r>
      <w:r w:rsidR="00ED0233" w:rsidRPr="00B92482">
        <w:rPr>
          <w:rFonts w:ascii="Arial" w:hAnsi="Arial" w:cs="Arial"/>
          <w:sz w:val="24"/>
          <w:szCs w:val="24"/>
        </w:rPr>
        <w:t xml:space="preserve"> a cancer diagnosis which resulted in patients being treated </w:t>
      </w:r>
      <w:r w:rsidR="00376188" w:rsidRPr="00B92482">
        <w:rPr>
          <w:rFonts w:ascii="Arial" w:hAnsi="Arial" w:cs="Arial"/>
          <w:sz w:val="24"/>
          <w:szCs w:val="24"/>
        </w:rPr>
        <w:t xml:space="preserve">earlier </w:t>
      </w:r>
      <w:r w:rsidR="00460456" w:rsidRPr="00B92482">
        <w:rPr>
          <w:rFonts w:ascii="Arial" w:hAnsi="Arial" w:cs="Arial"/>
          <w:sz w:val="24"/>
          <w:szCs w:val="24"/>
        </w:rPr>
        <w:t>as well as</w:t>
      </w:r>
      <w:r w:rsidR="00ED0233" w:rsidRPr="00B92482">
        <w:rPr>
          <w:rFonts w:ascii="Arial" w:hAnsi="Arial" w:cs="Arial"/>
          <w:sz w:val="24"/>
          <w:szCs w:val="24"/>
        </w:rPr>
        <w:t xml:space="preserve"> improving patient satisfaction (</w:t>
      </w:r>
      <w:r w:rsidR="00ED0233" w:rsidRPr="00B92482">
        <w:rPr>
          <w:rFonts w:ascii="Arial" w:hAnsi="Arial" w:cs="Arial"/>
          <w:color w:val="222222"/>
          <w:sz w:val="24"/>
          <w:szCs w:val="24"/>
          <w:shd w:val="clear" w:color="auto" w:fill="FFFFFF"/>
        </w:rPr>
        <w:t>Haste et al, 2020).</w:t>
      </w:r>
    </w:p>
    <w:p w14:paraId="0DEC76F9" w14:textId="439CDABD" w:rsidR="00C71C29" w:rsidRPr="00B92482" w:rsidRDefault="00C71C29" w:rsidP="00625192">
      <w:pPr>
        <w:spacing w:line="276" w:lineRule="auto"/>
        <w:rPr>
          <w:rFonts w:ascii="Arial" w:hAnsi="Arial" w:cs="Arial"/>
          <w:color w:val="222222"/>
          <w:sz w:val="24"/>
          <w:szCs w:val="24"/>
          <w:shd w:val="clear" w:color="auto" w:fill="FFFFFF"/>
        </w:rPr>
      </w:pPr>
    </w:p>
    <w:p w14:paraId="26F405D3" w14:textId="4FA50DEF" w:rsidR="003A5FF0" w:rsidRPr="00B92482" w:rsidRDefault="00C71C29" w:rsidP="00625192">
      <w:pPr>
        <w:spacing w:line="276" w:lineRule="auto"/>
        <w:rPr>
          <w:rFonts w:ascii="Arial" w:hAnsi="Arial" w:cs="Arial"/>
          <w:color w:val="222222"/>
          <w:sz w:val="24"/>
          <w:szCs w:val="24"/>
          <w:shd w:val="clear" w:color="auto" w:fill="FFFFFF"/>
        </w:rPr>
      </w:pPr>
      <w:r w:rsidRPr="00B92482">
        <w:rPr>
          <w:rFonts w:ascii="Arial" w:hAnsi="Arial" w:cs="Arial"/>
          <w:sz w:val="24"/>
          <w:szCs w:val="24"/>
        </w:rPr>
        <w:t xml:space="preserve">Another consideration </w:t>
      </w:r>
      <w:r w:rsidR="005F5D3D" w:rsidRPr="00B92482">
        <w:rPr>
          <w:rFonts w:ascii="Arial" w:hAnsi="Arial" w:cs="Arial"/>
          <w:sz w:val="24"/>
          <w:szCs w:val="24"/>
        </w:rPr>
        <w:t>is of</w:t>
      </w:r>
      <w:r w:rsidRPr="00B92482">
        <w:rPr>
          <w:rFonts w:ascii="Arial" w:hAnsi="Arial" w:cs="Arial"/>
          <w:sz w:val="24"/>
          <w:szCs w:val="24"/>
        </w:rPr>
        <w:t xml:space="preserve"> those patients that attend their GP with symptoms suggestive of cancer.  A digital tool that facilitated GPs booking tests directly is not only </w:t>
      </w:r>
      <w:r w:rsidR="005F5D3D" w:rsidRPr="00B92482">
        <w:rPr>
          <w:rFonts w:ascii="Arial" w:hAnsi="Arial" w:cs="Arial"/>
          <w:sz w:val="24"/>
          <w:szCs w:val="24"/>
        </w:rPr>
        <w:t>quicker but cheaper too</w:t>
      </w:r>
      <w:r w:rsidRPr="00B92482">
        <w:rPr>
          <w:rFonts w:ascii="Arial" w:hAnsi="Arial" w:cs="Arial"/>
          <w:sz w:val="24"/>
          <w:szCs w:val="24"/>
        </w:rPr>
        <w:t xml:space="preserve">.  The shorter timescale </w:t>
      </w:r>
      <w:r w:rsidR="0004786A" w:rsidRPr="00B92482">
        <w:rPr>
          <w:rFonts w:ascii="Arial" w:hAnsi="Arial" w:cs="Arial"/>
          <w:sz w:val="24"/>
          <w:szCs w:val="24"/>
        </w:rPr>
        <w:t>to diagnosis also has a positive effect on the longer-term</w:t>
      </w:r>
      <w:r w:rsidRPr="00B92482">
        <w:rPr>
          <w:rFonts w:ascii="Arial" w:hAnsi="Arial" w:cs="Arial"/>
          <w:sz w:val="24"/>
          <w:szCs w:val="24"/>
        </w:rPr>
        <w:t xml:space="preserve"> number of interventions and care </w:t>
      </w:r>
      <w:r w:rsidR="005F5D3D" w:rsidRPr="00B92482">
        <w:rPr>
          <w:rFonts w:ascii="Arial" w:hAnsi="Arial" w:cs="Arial"/>
          <w:sz w:val="24"/>
          <w:szCs w:val="24"/>
        </w:rPr>
        <w:t xml:space="preserve">that </w:t>
      </w:r>
      <w:r w:rsidRPr="00B92482">
        <w:rPr>
          <w:rFonts w:ascii="Arial" w:hAnsi="Arial" w:cs="Arial"/>
          <w:sz w:val="24"/>
          <w:szCs w:val="24"/>
        </w:rPr>
        <w:t>a patient may need.</w:t>
      </w:r>
      <w:r w:rsidR="0004786A" w:rsidRPr="00B92482">
        <w:rPr>
          <w:rFonts w:ascii="Arial" w:hAnsi="Arial" w:cs="Arial"/>
          <w:sz w:val="24"/>
          <w:szCs w:val="24"/>
        </w:rPr>
        <w:t xml:space="preserve">  Other examples include C</w:t>
      </w:r>
      <w:r w:rsidR="003A5FF0" w:rsidRPr="00B92482">
        <w:rPr>
          <w:rFonts w:ascii="Arial" w:hAnsi="Arial" w:cs="Arial"/>
          <w:sz w:val="24"/>
          <w:szCs w:val="24"/>
        </w:rPr>
        <w:t>olonoscopy diagnosis for cancer patients where it was proven that straight to test was effective at speeding up diagnosis (</w:t>
      </w:r>
      <w:r w:rsidR="003A5FF0" w:rsidRPr="00B92482">
        <w:rPr>
          <w:rFonts w:ascii="Arial" w:hAnsi="Arial" w:cs="Arial"/>
          <w:color w:val="222222"/>
          <w:sz w:val="24"/>
          <w:szCs w:val="24"/>
          <w:shd w:val="clear" w:color="auto" w:fill="FFFFFF"/>
        </w:rPr>
        <w:t>Banerjea, 2017)</w:t>
      </w:r>
      <w:r w:rsidR="0004786A" w:rsidRPr="00B92482">
        <w:rPr>
          <w:rFonts w:ascii="Arial" w:hAnsi="Arial" w:cs="Arial"/>
          <w:color w:val="222222"/>
          <w:sz w:val="24"/>
          <w:szCs w:val="24"/>
          <w:shd w:val="clear" w:color="auto" w:fill="FFFFFF"/>
        </w:rPr>
        <w:t xml:space="preserve">.  This study </w:t>
      </w:r>
      <w:r w:rsidR="00703A43" w:rsidRPr="00B92482">
        <w:rPr>
          <w:rFonts w:ascii="Arial" w:hAnsi="Arial" w:cs="Arial"/>
          <w:color w:val="222222"/>
          <w:sz w:val="24"/>
          <w:szCs w:val="24"/>
          <w:shd w:val="clear" w:color="auto" w:fill="FFFFFF"/>
        </w:rPr>
        <w:t>suggested</w:t>
      </w:r>
      <w:r w:rsidR="0004786A" w:rsidRPr="00B92482">
        <w:rPr>
          <w:rFonts w:ascii="Arial" w:hAnsi="Arial" w:cs="Arial"/>
          <w:color w:val="222222"/>
          <w:sz w:val="24"/>
          <w:szCs w:val="24"/>
          <w:shd w:val="clear" w:color="auto" w:fill="FFFFFF"/>
        </w:rPr>
        <w:t xml:space="preserve"> that </w:t>
      </w:r>
      <w:r w:rsidR="003A5FF0" w:rsidRPr="00B92482">
        <w:rPr>
          <w:rFonts w:ascii="Arial" w:hAnsi="Arial" w:cs="Arial"/>
          <w:color w:val="222222"/>
          <w:sz w:val="24"/>
          <w:szCs w:val="24"/>
          <w:shd w:val="clear" w:color="auto" w:fill="FFFFFF"/>
        </w:rPr>
        <w:t xml:space="preserve">not all patients were suitable for this process.  This will be </w:t>
      </w:r>
      <w:r w:rsidR="005F5D3D" w:rsidRPr="00B92482">
        <w:rPr>
          <w:rFonts w:ascii="Arial" w:hAnsi="Arial" w:cs="Arial"/>
          <w:color w:val="222222"/>
          <w:sz w:val="24"/>
          <w:szCs w:val="24"/>
          <w:shd w:val="clear" w:color="auto" w:fill="FFFFFF"/>
        </w:rPr>
        <w:t>considered</w:t>
      </w:r>
      <w:r w:rsidR="003A5FF0" w:rsidRPr="00B92482">
        <w:rPr>
          <w:rFonts w:ascii="Arial" w:hAnsi="Arial" w:cs="Arial"/>
          <w:color w:val="222222"/>
          <w:sz w:val="24"/>
          <w:szCs w:val="24"/>
          <w:shd w:val="clear" w:color="auto" w:fill="FFFFFF"/>
        </w:rPr>
        <w:t xml:space="preserve"> </w:t>
      </w:r>
      <w:r w:rsidR="0004786A" w:rsidRPr="00B92482">
        <w:rPr>
          <w:rFonts w:ascii="Arial" w:hAnsi="Arial" w:cs="Arial"/>
          <w:color w:val="222222"/>
          <w:sz w:val="24"/>
          <w:szCs w:val="24"/>
          <w:shd w:val="clear" w:color="auto" w:fill="FFFFFF"/>
        </w:rPr>
        <w:t xml:space="preserve">further in the discussion section. </w:t>
      </w:r>
    </w:p>
    <w:p w14:paraId="1353B4CC" w14:textId="0D4BB0EE" w:rsidR="005D0320" w:rsidRPr="00B92482" w:rsidRDefault="005D0320" w:rsidP="00625192">
      <w:pPr>
        <w:spacing w:line="276" w:lineRule="auto"/>
        <w:rPr>
          <w:rFonts w:ascii="Arial" w:hAnsi="Arial" w:cs="Arial"/>
          <w:sz w:val="24"/>
          <w:szCs w:val="24"/>
        </w:rPr>
      </w:pPr>
    </w:p>
    <w:p w14:paraId="75B02801" w14:textId="48D6FA1A" w:rsidR="0047448C" w:rsidRPr="00B92482" w:rsidRDefault="005D0320" w:rsidP="00625192">
      <w:pPr>
        <w:spacing w:line="276" w:lineRule="auto"/>
        <w:rPr>
          <w:rFonts w:ascii="Arial" w:hAnsi="Arial" w:cs="Arial"/>
          <w:sz w:val="24"/>
          <w:szCs w:val="24"/>
        </w:rPr>
      </w:pPr>
      <w:r w:rsidRPr="00B92482">
        <w:rPr>
          <w:rFonts w:ascii="Arial" w:hAnsi="Arial" w:cs="Arial"/>
          <w:sz w:val="24"/>
          <w:szCs w:val="24"/>
        </w:rPr>
        <w:t xml:space="preserve">The digital technology required would need to be easily accessed by primary care such as General Practitioners (GPs) but also be able to link into the various diagnostic test scheduling systems </w:t>
      </w:r>
      <w:r w:rsidR="0047448C" w:rsidRPr="00B92482">
        <w:rPr>
          <w:rFonts w:ascii="Arial" w:hAnsi="Arial" w:cs="Arial"/>
          <w:sz w:val="24"/>
          <w:szCs w:val="24"/>
        </w:rPr>
        <w:t>in secondary care</w:t>
      </w:r>
      <w:r w:rsidR="00460456" w:rsidRPr="00B92482">
        <w:rPr>
          <w:rFonts w:ascii="Arial" w:hAnsi="Arial" w:cs="Arial"/>
          <w:sz w:val="24"/>
          <w:szCs w:val="24"/>
        </w:rPr>
        <w:t xml:space="preserve">. This would ensure </w:t>
      </w:r>
      <w:r w:rsidRPr="00B92482">
        <w:rPr>
          <w:rFonts w:ascii="Arial" w:hAnsi="Arial" w:cs="Arial"/>
          <w:sz w:val="24"/>
          <w:szCs w:val="24"/>
        </w:rPr>
        <w:t>that bookings match</w:t>
      </w:r>
      <w:r w:rsidR="00460456" w:rsidRPr="00B92482">
        <w:rPr>
          <w:rFonts w:ascii="Arial" w:hAnsi="Arial" w:cs="Arial"/>
          <w:sz w:val="24"/>
          <w:szCs w:val="24"/>
        </w:rPr>
        <w:t>ed</w:t>
      </w:r>
      <w:r w:rsidRPr="00B92482">
        <w:rPr>
          <w:rFonts w:ascii="Arial" w:hAnsi="Arial" w:cs="Arial"/>
          <w:sz w:val="24"/>
          <w:szCs w:val="24"/>
        </w:rPr>
        <w:t xml:space="preserve"> the available capacity</w:t>
      </w:r>
      <w:r w:rsidR="0047448C" w:rsidRPr="00B92482">
        <w:rPr>
          <w:rFonts w:ascii="Arial" w:hAnsi="Arial" w:cs="Arial"/>
          <w:sz w:val="24"/>
          <w:szCs w:val="24"/>
        </w:rPr>
        <w:t xml:space="preserve"> and secondary care as the required resources to undertake such diagnostic tests at the time and place that </w:t>
      </w:r>
      <w:r w:rsidR="00460456" w:rsidRPr="00B92482">
        <w:rPr>
          <w:rFonts w:ascii="Arial" w:hAnsi="Arial" w:cs="Arial"/>
          <w:sz w:val="24"/>
          <w:szCs w:val="24"/>
        </w:rPr>
        <w:t>was</w:t>
      </w:r>
      <w:r w:rsidR="0047448C" w:rsidRPr="00B92482">
        <w:rPr>
          <w:rFonts w:ascii="Arial" w:hAnsi="Arial" w:cs="Arial"/>
          <w:sz w:val="24"/>
          <w:szCs w:val="24"/>
        </w:rPr>
        <w:t xml:space="preserve"> booked by primary care.</w:t>
      </w:r>
    </w:p>
    <w:p w14:paraId="2F8D009D" w14:textId="77777777" w:rsidR="0047448C" w:rsidRPr="00B92482" w:rsidRDefault="0047448C" w:rsidP="00625192">
      <w:pPr>
        <w:spacing w:line="276" w:lineRule="auto"/>
        <w:rPr>
          <w:rFonts w:ascii="Arial" w:hAnsi="Arial" w:cs="Arial"/>
          <w:sz w:val="24"/>
          <w:szCs w:val="24"/>
        </w:rPr>
      </w:pPr>
    </w:p>
    <w:p w14:paraId="2BCF647E" w14:textId="6CD73EE1" w:rsidR="005D0320" w:rsidRPr="00B92482" w:rsidRDefault="005D0320" w:rsidP="00625192">
      <w:pPr>
        <w:spacing w:line="276" w:lineRule="auto"/>
        <w:rPr>
          <w:rFonts w:ascii="Arial" w:hAnsi="Arial" w:cs="Arial"/>
          <w:sz w:val="24"/>
          <w:szCs w:val="24"/>
        </w:rPr>
      </w:pPr>
      <w:r w:rsidRPr="00B92482">
        <w:rPr>
          <w:rFonts w:ascii="Arial" w:hAnsi="Arial" w:cs="Arial"/>
          <w:sz w:val="24"/>
          <w:szCs w:val="24"/>
        </w:rPr>
        <w:t xml:space="preserve">The </w:t>
      </w:r>
      <w:r w:rsidR="0047448C" w:rsidRPr="00B92482">
        <w:rPr>
          <w:rFonts w:ascii="Arial" w:hAnsi="Arial" w:cs="Arial"/>
          <w:sz w:val="24"/>
          <w:szCs w:val="24"/>
        </w:rPr>
        <w:t>digital solution</w:t>
      </w:r>
      <w:r w:rsidRPr="00B92482">
        <w:rPr>
          <w:rFonts w:ascii="Arial" w:hAnsi="Arial" w:cs="Arial"/>
          <w:sz w:val="24"/>
          <w:szCs w:val="24"/>
        </w:rPr>
        <w:t xml:space="preserve"> would have to have </w:t>
      </w:r>
      <w:r w:rsidR="0047448C" w:rsidRPr="00B92482">
        <w:rPr>
          <w:rFonts w:ascii="Arial" w:hAnsi="Arial" w:cs="Arial"/>
          <w:sz w:val="24"/>
          <w:szCs w:val="24"/>
        </w:rPr>
        <w:t xml:space="preserve">to include </w:t>
      </w:r>
      <w:r w:rsidRPr="00B92482">
        <w:rPr>
          <w:rFonts w:ascii="Arial" w:hAnsi="Arial" w:cs="Arial"/>
          <w:sz w:val="24"/>
          <w:szCs w:val="24"/>
        </w:rPr>
        <w:t xml:space="preserve">clear referral criteria </w:t>
      </w:r>
      <w:r w:rsidR="0047448C" w:rsidRPr="00B92482">
        <w:rPr>
          <w:rFonts w:ascii="Arial" w:hAnsi="Arial" w:cs="Arial"/>
          <w:sz w:val="24"/>
          <w:szCs w:val="24"/>
        </w:rPr>
        <w:t>so that diagnostic tests are not wasted, and patients are not sent straight to test unnecessarily.  The ability to send a person straight to test will negate the requirement of an initial outpatient appointment which has</w:t>
      </w:r>
      <w:r w:rsidR="00625192">
        <w:rPr>
          <w:rFonts w:ascii="Arial" w:hAnsi="Arial" w:cs="Arial"/>
          <w:sz w:val="24"/>
          <w:szCs w:val="24"/>
        </w:rPr>
        <w:t>,</w:t>
      </w:r>
      <w:r w:rsidR="0047448C" w:rsidRPr="00B92482">
        <w:rPr>
          <w:rFonts w:ascii="Arial" w:hAnsi="Arial" w:cs="Arial"/>
          <w:sz w:val="24"/>
          <w:szCs w:val="24"/>
        </w:rPr>
        <w:t xml:space="preserve"> to date been the traditional way to manage patients.</w:t>
      </w:r>
      <w:r w:rsidR="00A33442" w:rsidRPr="00B92482">
        <w:rPr>
          <w:rFonts w:ascii="Arial" w:hAnsi="Arial" w:cs="Arial"/>
          <w:sz w:val="24"/>
          <w:szCs w:val="24"/>
        </w:rPr>
        <w:t xml:space="preserve">  Whilst much research has been done on a variety of referral pathways, for example the British Thoracic Society (BTS) developed referral guidelines in collaboration with </w:t>
      </w:r>
      <w:r w:rsidR="00625192">
        <w:rPr>
          <w:rFonts w:ascii="Arial" w:hAnsi="Arial" w:cs="Arial"/>
          <w:sz w:val="24"/>
          <w:szCs w:val="24"/>
        </w:rPr>
        <w:t>p</w:t>
      </w:r>
      <w:r w:rsidR="00A33442" w:rsidRPr="00B92482">
        <w:rPr>
          <w:rFonts w:ascii="Arial" w:hAnsi="Arial" w:cs="Arial"/>
          <w:sz w:val="24"/>
          <w:szCs w:val="24"/>
        </w:rPr>
        <w:t xml:space="preserve">rimary </w:t>
      </w:r>
      <w:r w:rsidR="00625192">
        <w:rPr>
          <w:rFonts w:ascii="Arial" w:hAnsi="Arial" w:cs="Arial"/>
          <w:sz w:val="24"/>
          <w:szCs w:val="24"/>
        </w:rPr>
        <w:t>c</w:t>
      </w:r>
      <w:r w:rsidR="00A33442" w:rsidRPr="00B92482">
        <w:rPr>
          <w:rFonts w:ascii="Arial" w:hAnsi="Arial" w:cs="Arial"/>
          <w:sz w:val="24"/>
          <w:szCs w:val="24"/>
        </w:rPr>
        <w:t>are, Nice Guidelines and GP</w:t>
      </w:r>
      <w:r w:rsidR="00460456" w:rsidRPr="00B92482">
        <w:rPr>
          <w:rFonts w:ascii="Arial" w:hAnsi="Arial" w:cs="Arial"/>
          <w:sz w:val="24"/>
          <w:szCs w:val="24"/>
        </w:rPr>
        <w:t>s</w:t>
      </w:r>
      <w:r w:rsidR="00A33442" w:rsidRPr="00B92482">
        <w:rPr>
          <w:rFonts w:ascii="Arial" w:hAnsi="Arial" w:cs="Arial"/>
          <w:sz w:val="24"/>
          <w:szCs w:val="24"/>
        </w:rPr>
        <w:t xml:space="preserve"> (British Thoracic Society, 2008)</w:t>
      </w:r>
      <w:r w:rsidR="00460456" w:rsidRPr="00B92482">
        <w:rPr>
          <w:rFonts w:ascii="Arial" w:hAnsi="Arial" w:cs="Arial"/>
          <w:sz w:val="24"/>
          <w:szCs w:val="24"/>
        </w:rPr>
        <w:t>,</w:t>
      </w:r>
      <w:r w:rsidR="00A33442" w:rsidRPr="00B92482">
        <w:rPr>
          <w:rFonts w:ascii="Arial" w:hAnsi="Arial" w:cs="Arial"/>
          <w:sz w:val="24"/>
          <w:szCs w:val="24"/>
        </w:rPr>
        <w:t xml:space="preserve"> there is a great deal of variation between different clinical conditions and the evidence that would support various straight to test </w:t>
      </w:r>
      <w:r w:rsidR="003849AD" w:rsidRPr="00B92482">
        <w:rPr>
          <w:rFonts w:ascii="Arial" w:hAnsi="Arial" w:cs="Arial"/>
          <w:sz w:val="24"/>
          <w:szCs w:val="24"/>
        </w:rPr>
        <w:t>conditions.</w:t>
      </w:r>
    </w:p>
    <w:p w14:paraId="193FC7F9" w14:textId="3EE74B09" w:rsidR="003849AD" w:rsidRPr="00B92482" w:rsidRDefault="003849AD" w:rsidP="00625192">
      <w:pPr>
        <w:spacing w:line="276" w:lineRule="auto"/>
        <w:rPr>
          <w:rFonts w:ascii="Arial" w:hAnsi="Arial" w:cs="Arial"/>
          <w:sz w:val="24"/>
          <w:szCs w:val="24"/>
        </w:rPr>
      </w:pPr>
    </w:p>
    <w:p w14:paraId="40DB0577" w14:textId="2CF9D6B8" w:rsidR="003849AD" w:rsidRPr="00B92482" w:rsidRDefault="003849AD" w:rsidP="00625192">
      <w:pPr>
        <w:spacing w:line="276" w:lineRule="auto"/>
        <w:rPr>
          <w:rFonts w:ascii="Arial" w:hAnsi="Arial" w:cs="Arial"/>
          <w:sz w:val="24"/>
          <w:szCs w:val="24"/>
        </w:rPr>
      </w:pPr>
      <w:r w:rsidRPr="00B92482">
        <w:rPr>
          <w:rFonts w:ascii="Arial" w:hAnsi="Arial" w:cs="Arial"/>
          <w:sz w:val="24"/>
          <w:szCs w:val="24"/>
        </w:rPr>
        <w:t>Although digital tools are a large part of our lives both at home and work</w:t>
      </w:r>
      <w:r w:rsidR="00460456" w:rsidRPr="00B92482">
        <w:rPr>
          <w:rFonts w:ascii="Arial" w:hAnsi="Arial" w:cs="Arial"/>
          <w:sz w:val="24"/>
          <w:szCs w:val="24"/>
        </w:rPr>
        <w:t>,</w:t>
      </w:r>
      <w:r w:rsidRPr="00B92482">
        <w:rPr>
          <w:rFonts w:ascii="Arial" w:hAnsi="Arial" w:cs="Arial"/>
          <w:sz w:val="24"/>
          <w:szCs w:val="24"/>
        </w:rPr>
        <w:t xml:space="preserve"> the function of this </w:t>
      </w:r>
      <w:r w:rsidR="00460456" w:rsidRPr="00B92482">
        <w:rPr>
          <w:rFonts w:ascii="Arial" w:hAnsi="Arial" w:cs="Arial"/>
          <w:sz w:val="24"/>
          <w:szCs w:val="24"/>
        </w:rPr>
        <w:t>one</w:t>
      </w:r>
      <w:r w:rsidR="00460456" w:rsidRPr="00B92482">
        <w:rPr>
          <w:rStyle w:val="CommentReference"/>
        </w:rPr>
        <w:t xml:space="preserve">, </w:t>
      </w:r>
      <w:r w:rsidRPr="00B92482">
        <w:rPr>
          <w:rFonts w:ascii="Arial" w:hAnsi="Arial" w:cs="Arial"/>
          <w:sz w:val="24"/>
          <w:szCs w:val="24"/>
        </w:rPr>
        <w:t xml:space="preserve">would </w:t>
      </w:r>
      <w:r w:rsidR="00460456" w:rsidRPr="00B92482">
        <w:rPr>
          <w:rFonts w:ascii="Arial" w:hAnsi="Arial" w:cs="Arial"/>
          <w:sz w:val="24"/>
          <w:szCs w:val="24"/>
        </w:rPr>
        <w:t>be</w:t>
      </w:r>
      <w:r w:rsidRPr="00B92482">
        <w:rPr>
          <w:rFonts w:ascii="Arial" w:hAnsi="Arial" w:cs="Arial"/>
          <w:sz w:val="24"/>
          <w:szCs w:val="24"/>
        </w:rPr>
        <w:t xml:space="preserve"> to allow a user to book a diagnostic test based on availability within secondary care.  It would </w:t>
      </w:r>
      <w:r w:rsidR="00460456" w:rsidRPr="00B92482">
        <w:rPr>
          <w:rFonts w:ascii="Arial" w:hAnsi="Arial" w:cs="Arial"/>
          <w:sz w:val="24"/>
          <w:szCs w:val="24"/>
        </w:rPr>
        <w:t xml:space="preserve">also </w:t>
      </w:r>
      <w:r w:rsidRPr="00B92482">
        <w:rPr>
          <w:rFonts w:ascii="Arial" w:hAnsi="Arial" w:cs="Arial"/>
          <w:sz w:val="24"/>
          <w:szCs w:val="24"/>
        </w:rPr>
        <w:t xml:space="preserve">need to be accessed easily, perhaps via a web browser or by having to download an app.  It would be beneficial if </w:t>
      </w:r>
      <w:r w:rsidR="00460456" w:rsidRPr="00B92482">
        <w:rPr>
          <w:rFonts w:ascii="Arial" w:hAnsi="Arial" w:cs="Arial"/>
          <w:sz w:val="24"/>
          <w:szCs w:val="24"/>
        </w:rPr>
        <w:t>it</w:t>
      </w:r>
      <w:r w:rsidRPr="00B92482">
        <w:rPr>
          <w:rFonts w:ascii="Arial" w:hAnsi="Arial" w:cs="Arial"/>
          <w:sz w:val="24"/>
          <w:szCs w:val="24"/>
        </w:rPr>
        <w:t xml:space="preserve"> could be accessed both at home and at work to maximise virtual working opportunities.  The software program or application would need to work with all types of computers including Microsoft or Apple and the various mobile devices.  The digital tool would need to be designed appropriately so that it </w:t>
      </w:r>
      <w:r w:rsidR="00625192">
        <w:rPr>
          <w:rFonts w:ascii="Arial" w:hAnsi="Arial" w:cs="Arial"/>
          <w:sz w:val="24"/>
          <w:szCs w:val="24"/>
        </w:rPr>
        <w:t xml:space="preserve">is </w:t>
      </w:r>
      <w:r w:rsidRPr="00B92482">
        <w:rPr>
          <w:rFonts w:ascii="Arial" w:hAnsi="Arial" w:cs="Arial"/>
          <w:sz w:val="24"/>
          <w:szCs w:val="24"/>
        </w:rPr>
        <w:t xml:space="preserve">easy to use, visually stimulating (to avoid user fatigue) and have sufficient text and prompts to provide confirmation that a test is booked. </w:t>
      </w:r>
    </w:p>
    <w:p w14:paraId="36932F88" w14:textId="525321E3" w:rsidR="00776D76" w:rsidRPr="00B92482" w:rsidRDefault="00776D76" w:rsidP="00625192">
      <w:pPr>
        <w:spacing w:line="276" w:lineRule="auto"/>
        <w:rPr>
          <w:rFonts w:ascii="Arial" w:hAnsi="Arial" w:cs="Arial"/>
          <w:sz w:val="24"/>
          <w:szCs w:val="24"/>
        </w:rPr>
      </w:pPr>
    </w:p>
    <w:p w14:paraId="5A47DF46" w14:textId="55318AA1" w:rsidR="009A44D5" w:rsidRPr="00B92482" w:rsidRDefault="009A44D5" w:rsidP="00625192">
      <w:pPr>
        <w:spacing w:line="276" w:lineRule="auto"/>
        <w:rPr>
          <w:rFonts w:ascii="Arial" w:hAnsi="Arial" w:cs="Arial"/>
          <w:sz w:val="24"/>
          <w:szCs w:val="24"/>
        </w:rPr>
      </w:pPr>
      <w:r w:rsidRPr="00B92482">
        <w:rPr>
          <w:rFonts w:ascii="Arial" w:hAnsi="Arial" w:cs="Arial"/>
          <w:sz w:val="24"/>
          <w:szCs w:val="24"/>
        </w:rPr>
        <w:t>Due to multiple users using the app concurrently</w:t>
      </w:r>
      <w:r w:rsidR="00460456" w:rsidRPr="00B92482">
        <w:rPr>
          <w:rFonts w:ascii="Arial" w:hAnsi="Arial" w:cs="Arial"/>
          <w:sz w:val="24"/>
          <w:szCs w:val="24"/>
        </w:rPr>
        <w:t>,</w:t>
      </w:r>
      <w:r w:rsidRPr="00B92482">
        <w:rPr>
          <w:rFonts w:ascii="Arial" w:hAnsi="Arial" w:cs="Arial"/>
          <w:sz w:val="24"/>
          <w:szCs w:val="24"/>
        </w:rPr>
        <w:t xml:space="preserve"> the performance would need to be sufficient to deal with many users from many different areas.  The tool would need to be reliable so that the various diagnostics booked </w:t>
      </w:r>
      <w:r w:rsidR="00460456" w:rsidRPr="00B92482">
        <w:rPr>
          <w:rFonts w:ascii="Arial" w:hAnsi="Arial" w:cs="Arial"/>
          <w:sz w:val="24"/>
          <w:szCs w:val="24"/>
        </w:rPr>
        <w:t>were</w:t>
      </w:r>
      <w:r w:rsidRPr="00B92482">
        <w:rPr>
          <w:rFonts w:ascii="Arial" w:hAnsi="Arial" w:cs="Arial"/>
          <w:sz w:val="24"/>
          <w:szCs w:val="24"/>
        </w:rPr>
        <w:t xml:space="preserve"> held somewhere and actioned accordingly.  </w:t>
      </w:r>
      <w:r w:rsidR="00460456" w:rsidRPr="00B92482">
        <w:rPr>
          <w:rFonts w:ascii="Arial" w:hAnsi="Arial" w:cs="Arial"/>
          <w:sz w:val="24"/>
          <w:szCs w:val="24"/>
        </w:rPr>
        <w:t>It</w:t>
      </w:r>
      <w:r w:rsidRPr="00B92482">
        <w:rPr>
          <w:rFonts w:ascii="Arial" w:hAnsi="Arial" w:cs="Arial"/>
          <w:sz w:val="24"/>
          <w:szCs w:val="24"/>
        </w:rPr>
        <w:t xml:space="preserve"> would need to be interoperable with secondary care systems and feedback would need to be sent back to the </w:t>
      </w:r>
      <w:r w:rsidRPr="00B92482">
        <w:rPr>
          <w:rFonts w:ascii="Arial" w:hAnsi="Arial" w:cs="Arial"/>
          <w:sz w:val="24"/>
          <w:szCs w:val="24"/>
        </w:rPr>
        <w:lastRenderedPageBreak/>
        <w:t xml:space="preserve">person booking the test that their booking was successful.  The process of booking the patient for this diagnostic test needs to avoid historic </w:t>
      </w:r>
      <w:r w:rsidR="00C71C29" w:rsidRPr="00B92482">
        <w:rPr>
          <w:rFonts w:ascii="Arial" w:hAnsi="Arial" w:cs="Arial"/>
          <w:sz w:val="24"/>
          <w:szCs w:val="24"/>
        </w:rPr>
        <w:t>paper-based</w:t>
      </w:r>
      <w:r w:rsidRPr="00B92482">
        <w:rPr>
          <w:rFonts w:ascii="Arial" w:hAnsi="Arial" w:cs="Arial"/>
          <w:sz w:val="24"/>
          <w:szCs w:val="24"/>
        </w:rPr>
        <w:t xml:space="preserve"> processes and be a purely electronic and digitised process.  </w:t>
      </w:r>
    </w:p>
    <w:p w14:paraId="3EEE3F52" w14:textId="77777777" w:rsidR="009A44D5" w:rsidRPr="00B92482" w:rsidRDefault="009A44D5" w:rsidP="00625192">
      <w:pPr>
        <w:spacing w:line="276" w:lineRule="auto"/>
        <w:rPr>
          <w:rFonts w:ascii="Arial" w:hAnsi="Arial" w:cs="Arial"/>
          <w:sz w:val="24"/>
          <w:szCs w:val="24"/>
        </w:rPr>
      </w:pPr>
    </w:p>
    <w:p w14:paraId="40E0CFA1" w14:textId="665B895D" w:rsidR="00ED0233" w:rsidRPr="00B92482" w:rsidRDefault="00ED0233" w:rsidP="00625192">
      <w:pPr>
        <w:spacing w:line="276" w:lineRule="auto"/>
        <w:rPr>
          <w:rFonts w:ascii="Arial" w:hAnsi="Arial" w:cs="Arial"/>
          <w:sz w:val="24"/>
          <w:szCs w:val="24"/>
        </w:rPr>
      </w:pPr>
      <w:r w:rsidRPr="00B92482">
        <w:rPr>
          <w:rFonts w:ascii="Arial" w:hAnsi="Arial" w:cs="Arial"/>
          <w:sz w:val="24"/>
          <w:szCs w:val="24"/>
        </w:rPr>
        <w:t xml:space="preserve">The digital technology required to meet the </w:t>
      </w:r>
      <w:r w:rsidR="00E60AC0" w:rsidRPr="00B92482">
        <w:rPr>
          <w:rFonts w:ascii="Arial" w:hAnsi="Arial" w:cs="Arial"/>
          <w:sz w:val="24"/>
          <w:szCs w:val="24"/>
        </w:rPr>
        <w:t xml:space="preserve">above </w:t>
      </w:r>
      <w:r w:rsidRPr="00B92482">
        <w:rPr>
          <w:rFonts w:ascii="Arial" w:hAnsi="Arial" w:cs="Arial"/>
          <w:sz w:val="24"/>
          <w:szCs w:val="24"/>
        </w:rPr>
        <w:t>requirements</w:t>
      </w:r>
      <w:r w:rsidR="00E60AC0" w:rsidRPr="00B92482">
        <w:rPr>
          <w:rFonts w:ascii="Arial" w:hAnsi="Arial" w:cs="Arial"/>
          <w:sz w:val="24"/>
          <w:szCs w:val="24"/>
        </w:rPr>
        <w:t xml:space="preserve">, </w:t>
      </w:r>
      <w:r w:rsidRPr="00B92482">
        <w:rPr>
          <w:rFonts w:ascii="Arial" w:hAnsi="Arial" w:cs="Arial"/>
          <w:sz w:val="24"/>
          <w:szCs w:val="24"/>
        </w:rPr>
        <w:t>lead</w:t>
      </w:r>
      <w:r w:rsidR="00E60AC0" w:rsidRPr="00B92482">
        <w:rPr>
          <w:rFonts w:ascii="Arial" w:hAnsi="Arial" w:cs="Arial"/>
          <w:sz w:val="24"/>
          <w:szCs w:val="24"/>
        </w:rPr>
        <w:t>ing</w:t>
      </w:r>
      <w:r w:rsidRPr="00B92482">
        <w:rPr>
          <w:rFonts w:ascii="Arial" w:hAnsi="Arial" w:cs="Arial"/>
          <w:sz w:val="24"/>
          <w:szCs w:val="24"/>
        </w:rPr>
        <w:t xml:space="preserve"> to a service improvement would require all GPs </w:t>
      </w:r>
      <w:r w:rsidR="008149FD" w:rsidRPr="00B92482">
        <w:rPr>
          <w:rFonts w:ascii="Arial" w:hAnsi="Arial" w:cs="Arial"/>
          <w:sz w:val="24"/>
          <w:szCs w:val="24"/>
        </w:rPr>
        <w:t>to have this digital tool and all diagnostic areas within secondary care to receive the booking details.  This will require approximately 2,000 GP</w:t>
      </w:r>
      <w:r w:rsidR="00E60AC0" w:rsidRPr="00B92482">
        <w:rPr>
          <w:rFonts w:ascii="Arial" w:hAnsi="Arial" w:cs="Arial"/>
          <w:sz w:val="24"/>
          <w:szCs w:val="24"/>
        </w:rPr>
        <w:t>s</w:t>
      </w:r>
      <w:r w:rsidR="008149FD" w:rsidRPr="00B92482">
        <w:rPr>
          <w:rFonts w:ascii="Arial" w:hAnsi="Arial" w:cs="Arial"/>
          <w:sz w:val="24"/>
          <w:szCs w:val="24"/>
        </w:rPr>
        <w:t xml:space="preserve"> having a digital tool to book patients straight to test.  Welsh Government statistics for Wales stated in 2020 that there are 404 GP practices currently active with nearly 2,000 GPs (Statistics for Wales, 2020).</w:t>
      </w:r>
      <w:r w:rsidR="00602187" w:rsidRPr="00B92482">
        <w:rPr>
          <w:rFonts w:ascii="Arial" w:hAnsi="Arial" w:cs="Arial"/>
          <w:sz w:val="24"/>
          <w:szCs w:val="24"/>
        </w:rPr>
        <w:t xml:space="preserve">  Getting </w:t>
      </w:r>
      <w:r w:rsidR="009A44D5" w:rsidRPr="00B92482">
        <w:rPr>
          <w:rFonts w:ascii="Arial" w:hAnsi="Arial" w:cs="Arial"/>
          <w:sz w:val="24"/>
          <w:szCs w:val="24"/>
        </w:rPr>
        <w:t>all</w:t>
      </w:r>
      <w:r w:rsidR="00602187" w:rsidRPr="00B92482">
        <w:rPr>
          <w:rFonts w:ascii="Arial" w:hAnsi="Arial" w:cs="Arial"/>
          <w:sz w:val="24"/>
          <w:szCs w:val="24"/>
        </w:rPr>
        <w:t xml:space="preserve"> these areas onto a digitised system that </w:t>
      </w:r>
      <w:r w:rsidR="00E60AC0" w:rsidRPr="00B92482">
        <w:rPr>
          <w:rFonts w:ascii="Arial" w:hAnsi="Arial" w:cs="Arial"/>
          <w:sz w:val="24"/>
          <w:szCs w:val="24"/>
        </w:rPr>
        <w:t>communicates with</w:t>
      </w:r>
      <w:r w:rsidR="00602187" w:rsidRPr="00B92482">
        <w:rPr>
          <w:rFonts w:ascii="Arial" w:hAnsi="Arial" w:cs="Arial"/>
          <w:sz w:val="24"/>
          <w:szCs w:val="24"/>
        </w:rPr>
        <w:t xml:space="preserve"> secondary care would require project management support across Wales.</w:t>
      </w:r>
    </w:p>
    <w:p w14:paraId="772D20D0" w14:textId="63709847" w:rsidR="00AF6490" w:rsidRPr="00B92482" w:rsidRDefault="00AF6490" w:rsidP="00625192">
      <w:pPr>
        <w:spacing w:line="276" w:lineRule="auto"/>
        <w:rPr>
          <w:rFonts w:ascii="Arial" w:hAnsi="Arial" w:cs="Arial"/>
          <w:sz w:val="24"/>
          <w:szCs w:val="24"/>
        </w:rPr>
      </w:pPr>
    </w:p>
    <w:p w14:paraId="718EBB8C" w14:textId="1E4B5A2F" w:rsidR="00AF6490" w:rsidRPr="00B92482" w:rsidRDefault="00AF6490" w:rsidP="00625192">
      <w:pPr>
        <w:spacing w:line="276" w:lineRule="auto"/>
        <w:rPr>
          <w:rFonts w:ascii="Arial" w:hAnsi="Arial" w:cs="Arial"/>
          <w:sz w:val="24"/>
          <w:szCs w:val="24"/>
        </w:rPr>
      </w:pPr>
      <w:r w:rsidRPr="00B92482">
        <w:rPr>
          <w:rFonts w:ascii="Arial" w:hAnsi="Arial" w:cs="Arial"/>
          <w:sz w:val="24"/>
          <w:szCs w:val="24"/>
        </w:rPr>
        <w:t xml:space="preserve">This digital tool would need to consider and apply the various information governance requirements that influence and affect the </w:t>
      </w:r>
      <w:r w:rsidR="009A44D5" w:rsidRPr="00B92482">
        <w:rPr>
          <w:rFonts w:ascii="Arial" w:hAnsi="Arial" w:cs="Arial"/>
          <w:sz w:val="24"/>
          <w:szCs w:val="24"/>
        </w:rPr>
        <w:t>National Health Service</w:t>
      </w:r>
      <w:r w:rsidRPr="00B92482">
        <w:rPr>
          <w:rFonts w:ascii="Arial" w:hAnsi="Arial" w:cs="Arial"/>
          <w:sz w:val="24"/>
          <w:szCs w:val="24"/>
        </w:rPr>
        <w:t xml:space="preserve">.  The recent expansion of all types of digital information within the NHS has strengthened the need for enhanced security and confidentiality requirements including the need to protect patient data, records and maximise data quality, (Donaldson and Walker, 2004).  The tool would need to be secure and reliable because it contains patient identifiable information.  There would </w:t>
      </w:r>
      <w:r w:rsidR="00E60AC0" w:rsidRPr="00B92482">
        <w:rPr>
          <w:rFonts w:ascii="Arial" w:hAnsi="Arial" w:cs="Arial"/>
          <w:sz w:val="24"/>
          <w:szCs w:val="24"/>
        </w:rPr>
        <w:t xml:space="preserve">also </w:t>
      </w:r>
      <w:r w:rsidRPr="00B92482">
        <w:rPr>
          <w:rFonts w:ascii="Arial" w:hAnsi="Arial" w:cs="Arial"/>
          <w:sz w:val="24"/>
          <w:szCs w:val="24"/>
        </w:rPr>
        <w:t>need to be sufficient security standards built within the system so that data sent from a GP is safe but also data received in secondary care is encrypted to negate any potential data breaches.  With the influx of new digital solutions in healthcare the need for effective security and confidentiality to be applied for all types of communication in all areas</w:t>
      </w:r>
      <w:r w:rsidR="00E60AC0" w:rsidRPr="00B92482">
        <w:rPr>
          <w:rFonts w:ascii="Arial" w:hAnsi="Arial" w:cs="Arial"/>
          <w:sz w:val="24"/>
          <w:szCs w:val="24"/>
        </w:rPr>
        <w:t>,</w:t>
      </w:r>
      <w:r w:rsidRPr="00B92482">
        <w:rPr>
          <w:rFonts w:ascii="Arial" w:hAnsi="Arial" w:cs="Arial"/>
          <w:sz w:val="24"/>
          <w:szCs w:val="24"/>
        </w:rPr>
        <w:t xml:space="preserve"> adds another level of complexity to the implementation and use of a digitised straight to test system (Donaldson and Walker, 2004).</w:t>
      </w:r>
    </w:p>
    <w:p w14:paraId="02BF7761" w14:textId="06537DC9" w:rsidR="009A44D5" w:rsidRPr="00B92482" w:rsidRDefault="009A44D5" w:rsidP="00625192">
      <w:pPr>
        <w:spacing w:line="276" w:lineRule="auto"/>
        <w:rPr>
          <w:rFonts w:ascii="Arial" w:hAnsi="Arial" w:cs="Arial"/>
          <w:sz w:val="24"/>
          <w:szCs w:val="24"/>
        </w:rPr>
      </w:pPr>
    </w:p>
    <w:p w14:paraId="39B89FC2" w14:textId="7BCD9869" w:rsidR="009A44D5" w:rsidRPr="00B92482" w:rsidRDefault="009A44D5" w:rsidP="00625192">
      <w:pPr>
        <w:spacing w:line="276" w:lineRule="auto"/>
        <w:rPr>
          <w:rFonts w:ascii="Arial" w:hAnsi="Arial" w:cs="Arial"/>
          <w:sz w:val="24"/>
          <w:szCs w:val="24"/>
        </w:rPr>
      </w:pPr>
      <w:r w:rsidRPr="00B92482">
        <w:rPr>
          <w:rFonts w:ascii="Arial" w:hAnsi="Arial" w:cs="Arial"/>
          <w:sz w:val="24"/>
          <w:szCs w:val="24"/>
        </w:rPr>
        <w:t xml:space="preserve">Notwithstanding performance, reliability and security considerations outlined above the tool would need to have clinical safety as a core ambition when being developed.  Although the likelihood of clinical harm may be minimal if a patient was sent for an incorrect test.  Any such adverse events that did occur to a patient </w:t>
      </w:r>
      <w:r w:rsidR="00E60AC0" w:rsidRPr="00B92482">
        <w:rPr>
          <w:rFonts w:ascii="Arial" w:hAnsi="Arial" w:cs="Arial"/>
          <w:sz w:val="24"/>
          <w:szCs w:val="24"/>
        </w:rPr>
        <w:t xml:space="preserve">with </w:t>
      </w:r>
      <w:r w:rsidRPr="00B92482">
        <w:rPr>
          <w:rFonts w:ascii="Arial" w:hAnsi="Arial" w:cs="Arial"/>
          <w:sz w:val="24"/>
          <w:szCs w:val="24"/>
        </w:rPr>
        <w:t xml:space="preserve">the wrong test would need to be clearly recorded as an incident for future learning with the intention that it did not re-occur.  </w:t>
      </w:r>
      <w:r w:rsidR="008F6639" w:rsidRPr="00B92482">
        <w:rPr>
          <w:rFonts w:ascii="Arial" w:hAnsi="Arial" w:cs="Arial"/>
          <w:sz w:val="24"/>
          <w:szCs w:val="24"/>
        </w:rPr>
        <w:t>Clear standard operating procedures would need to be included in the roll out of any such tool so that the possibility of any clinical harm to a patient is minimised if not removed.</w:t>
      </w:r>
    </w:p>
    <w:p w14:paraId="5FCE2B71" w14:textId="7748BB54" w:rsidR="00602187" w:rsidRPr="00B92482" w:rsidRDefault="00602187" w:rsidP="00625192">
      <w:pPr>
        <w:spacing w:line="276" w:lineRule="auto"/>
        <w:rPr>
          <w:rFonts w:ascii="Arial" w:hAnsi="Arial" w:cs="Arial"/>
          <w:sz w:val="24"/>
          <w:szCs w:val="24"/>
        </w:rPr>
      </w:pPr>
    </w:p>
    <w:p w14:paraId="3C476EB7" w14:textId="0E6A7057" w:rsidR="008F6639" w:rsidRPr="00B92482" w:rsidRDefault="008F6639" w:rsidP="00625192">
      <w:pPr>
        <w:spacing w:line="276" w:lineRule="auto"/>
        <w:rPr>
          <w:rFonts w:ascii="Arial" w:hAnsi="Arial" w:cs="Arial"/>
          <w:sz w:val="24"/>
          <w:szCs w:val="24"/>
        </w:rPr>
      </w:pPr>
      <w:r w:rsidRPr="00B92482">
        <w:rPr>
          <w:rFonts w:ascii="Arial" w:hAnsi="Arial" w:cs="Arial"/>
          <w:sz w:val="24"/>
          <w:szCs w:val="24"/>
        </w:rPr>
        <w:t xml:space="preserve">The digital tool would need to have a reporting function so that data analysis could be part of standard practice when using the tool.  The procurement of such a product would need to evidence its effectiveness </w:t>
      </w:r>
      <w:r w:rsidR="00743275" w:rsidRPr="00B92482">
        <w:rPr>
          <w:rFonts w:ascii="Arial" w:hAnsi="Arial" w:cs="Arial"/>
          <w:sz w:val="24"/>
          <w:szCs w:val="24"/>
        </w:rPr>
        <w:t xml:space="preserve">of </w:t>
      </w:r>
      <w:r w:rsidRPr="00B92482">
        <w:rPr>
          <w:rFonts w:ascii="Arial" w:hAnsi="Arial" w:cs="Arial"/>
          <w:sz w:val="24"/>
          <w:szCs w:val="24"/>
        </w:rPr>
        <w:t>collecting numbers on how many patients are sent straight to test.  Ideally the tool would automate analysis for each individual user so that they c</w:t>
      </w:r>
      <w:r w:rsidR="00743275" w:rsidRPr="00B92482">
        <w:rPr>
          <w:rFonts w:ascii="Arial" w:hAnsi="Arial" w:cs="Arial"/>
          <w:sz w:val="24"/>
          <w:szCs w:val="24"/>
        </w:rPr>
        <w:t>ould</w:t>
      </w:r>
      <w:r w:rsidRPr="00B92482">
        <w:rPr>
          <w:rFonts w:ascii="Arial" w:hAnsi="Arial" w:cs="Arial"/>
          <w:sz w:val="24"/>
          <w:szCs w:val="24"/>
        </w:rPr>
        <w:t xml:space="preserve"> benchmark their own practice against other users with a view to improving uptake in the </w:t>
      </w:r>
      <w:r w:rsidR="00743275" w:rsidRPr="00B92482">
        <w:rPr>
          <w:rFonts w:ascii="Arial" w:hAnsi="Arial" w:cs="Arial"/>
          <w:sz w:val="24"/>
          <w:szCs w:val="24"/>
        </w:rPr>
        <w:t>usage of the tool</w:t>
      </w:r>
      <w:r w:rsidRPr="00B92482">
        <w:rPr>
          <w:rFonts w:ascii="Arial" w:hAnsi="Arial" w:cs="Arial"/>
          <w:sz w:val="24"/>
          <w:szCs w:val="24"/>
        </w:rPr>
        <w:t xml:space="preserve">. </w:t>
      </w:r>
    </w:p>
    <w:p w14:paraId="484FB9AE" w14:textId="35932280" w:rsidR="008F6639" w:rsidRPr="00B92482" w:rsidRDefault="008F6639" w:rsidP="00625192">
      <w:pPr>
        <w:spacing w:line="276" w:lineRule="auto"/>
        <w:rPr>
          <w:rFonts w:ascii="Arial" w:hAnsi="Arial" w:cs="Arial"/>
          <w:sz w:val="24"/>
          <w:szCs w:val="24"/>
        </w:rPr>
      </w:pPr>
    </w:p>
    <w:p w14:paraId="33480840" w14:textId="13A4B23F" w:rsidR="008F6639" w:rsidRPr="00B92482" w:rsidRDefault="008F6639" w:rsidP="00625192">
      <w:pPr>
        <w:spacing w:line="276" w:lineRule="auto"/>
        <w:rPr>
          <w:rFonts w:ascii="Arial" w:hAnsi="Arial" w:cs="Arial"/>
          <w:sz w:val="24"/>
          <w:szCs w:val="24"/>
        </w:rPr>
      </w:pPr>
      <w:r w:rsidRPr="00B92482">
        <w:rPr>
          <w:rFonts w:ascii="Arial" w:hAnsi="Arial" w:cs="Arial"/>
          <w:sz w:val="24"/>
          <w:szCs w:val="24"/>
        </w:rPr>
        <w:t xml:space="preserve">The tool would need to have clear standard operating procedures outlined </w:t>
      </w:r>
      <w:r w:rsidR="00743275" w:rsidRPr="00B92482">
        <w:rPr>
          <w:rFonts w:ascii="Arial" w:hAnsi="Arial" w:cs="Arial"/>
          <w:sz w:val="24"/>
          <w:szCs w:val="24"/>
        </w:rPr>
        <w:t>which were</w:t>
      </w:r>
      <w:r w:rsidRPr="00B92482">
        <w:rPr>
          <w:rFonts w:ascii="Arial" w:hAnsi="Arial" w:cs="Arial"/>
          <w:sz w:val="24"/>
          <w:szCs w:val="24"/>
        </w:rPr>
        <w:t xml:space="preserve"> shared to all users so there </w:t>
      </w:r>
      <w:r w:rsidR="00743275" w:rsidRPr="00B92482">
        <w:rPr>
          <w:rFonts w:ascii="Arial" w:hAnsi="Arial" w:cs="Arial"/>
          <w:sz w:val="24"/>
          <w:szCs w:val="24"/>
        </w:rPr>
        <w:t>was</w:t>
      </w:r>
      <w:r w:rsidRPr="00B92482">
        <w:rPr>
          <w:rFonts w:ascii="Arial" w:hAnsi="Arial" w:cs="Arial"/>
          <w:sz w:val="24"/>
          <w:szCs w:val="24"/>
        </w:rPr>
        <w:t xml:space="preserve"> a consistent approach to how it </w:t>
      </w:r>
      <w:r w:rsidR="00743275" w:rsidRPr="00B92482">
        <w:rPr>
          <w:rFonts w:ascii="Arial" w:hAnsi="Arial" w:cs="Arial"/>
          <w:sz w:val="24"/>
          <w:szCs w:val="24"/>
        </w:rPr>
        <w:t>was</w:t>
      </w:r>
      <w:r w:rsidRPr="00B92482">
        <w:rPr>
          <w:rFonts w:ascii="Arial" w:hAnsi="Arial" w:cs="Arial"/>
          <w:sz w:val="24"/>
          <w:szCs w:val="24"/>
        </w:rPr>
        <w:t xml:space="preserve"> used, shared, and managed.  These standard operating procedures (or knowledge management of the system) would collate all methods used for booking a patient for a diagnostic test so that they </w:t>
      </w:r>
      <w:r w:rsidR="00743275" w:rsidRPr="00B92482">
        <w:rPr>
          <w:rFonts w:ascii="Arial" w:hAnsi="Arial" w:cs="Arial"/>
          <w:sz w:val="24"/>
          <w:szCs w:val="24"/>
        </w:rPr>
        <w:t>were</w:t>
      </w:r>
      <w:r w:rsidRPr="00B92482">
        <w:rPr>
          <w:rFonts w:ascii="Arial" w:hAnsi="Arial" w:cs="Arial"/>
          <w:sz w:val="24"/>
          <w:szCs w:val="24"/>
        </w:rPr>
        <w:t xml:space="preserve"> booked correctly.</w:t>
      </w:r>
    </w:p>
    <w:p w14:paraId="2EEF8A7D" w14:textId="49B363E5" w:rsidR="008F6639" w:rsidRPr="00B92482" w:rsidRDefault="008F6639" w:rsidP="00625192">
      <w:pPr>
        <w:spacing w:line="276" w:lineRule="auto"/>
        <w:rPr>
          <w:rFonts w:ascii="Arial" w:hAnsi="Arial" w:cs="Arial"/>
          <w:sz w:val="24"/>
          <w:szCs w:val="24"/>
        </w:rPr>
      </w:pPr>
    </w:p>
    <w:p w14:paraId="750CCF5B" w14:textId="069FE66E" w:rsidR="000B0E35" w:rsidRPr="00B92482" w:rsidRDefault="008F6639" w:rsidP="00625192">
      <w:pPr>
        <w:spacing w:line="276" w:lineRule="auto"/>
        <w:rPr>
          <w:rFonts w:ascii="Arial" w:hAnsi="Arial" w:cs="Arial"/>
          <w:sz w:val="24"/>
          <w:szCs w:val="24"/>
        </w:rPr>
      </w:pPr>
      <w:r w:rsidRPr="00B92482">
        <w:rPr>
          <w:rFonts w:ascii="Arial" w:hAnsi="Arial" w:cs="Arial"/>
          <w:sz w:val="24"/>
          <w:szCs w:val="24"/>
        </w:rPr>
        <w:t xml:space="preserve">Technical standards would need to be considered so that there is consistency across all areas.  </w:t>
      </w:r>
      <w:r w:rsidR="00743275" w:rsidRPr="00B92482">
        <w:rPr>
          <w:rFonts w:ascii="Arial" w:hAnsi="Arial" w:cs="Arial"/>
          <w:sz w:val="24"/>
          <w:szCs w:val="24"/>
        </w:rPr>
        <w:t>T</w:t>
      </w:r>
      <w:r w:rsidRPr="00B92482">
        <w:rPr>
          <w:rFonts w:ascii="Arial" w:hAnsi="Arial" w:cs="Arial"/>
          <w:sz w:val="24"/>
          <w:szCs w:val="24"/>
        </w:rPr>
        <w:t>he terminology used</w:t>
      </w:r>
      <w:r w:rsidR="00743275" w:rsidRPr="00B92482">
        <w:rPr>
          <w:rFonts w:ascii="Arial" w:hAnsi="Arial" w:cs="Arial"/>
          <w:sz w:val="24"/>
          <w:szCs w:val="24"/>
        </w:rPr>
        <w:t>, for example,</w:t>
      </w:r>
      <w:r w:rsidRPr="00B92482">
        <w:rPr>
          <w:rFonts w:ascii="Arial" w:hAnsi="Arial" w:cs="Arial"/>
          <w:sz w:val="24"/>
          <w:szCs w:val="24"/>
        </w:rPr>
        <w:t xml:space="preserve"> would need to be consistent for all users of the system in both primary and secondary care.  The diagnostic tests available in secondary care would need to be consistently coded with the tool’s diagnostic tests so that the correct test </w:t>
      </w:r>
      <w:r w:rsidR="00743275" w:rsidRPr="00B92482">
        <w:rPr>
          <w:rFonts w:ascii="Arial" w:hAnsi="Arial" w:cs="Arial"/>
          <w:sz w:val="24"/>
          <w:szCs w:val="24"/>
        </w:rPr>
        <w:t>was</w:t>
      </w:r>
      <w:r w:rsidRPr="00B92482">
        <w:rPr>
          <w:rFonts w:ascii="Arial" w:hAnsi="Arial" w:cs="Arial"/>
          <w:sz w:val="24"/>
          <w:szCs w:val="24"/>
        </w:rPr>
        <w:t xml:space="preserve"> booked for the </w:t>
      </w:r>
      <w:r w:rsidRPr="00B92482">
        <w:rPr>
          <w:rFonts w:ascii="Arial" w:hAnsi="Arial" w:cs="Arial"/>
          <w:sz w:val="24"/>
          <w:szCs w:val="24"/>
        </w:rPr>
        <w:lastRenderedPageBreak/>
        <w:t xml:space="preserve">correct patient.  As an example, an X-ray of a foot would need to be coded with a unique identifier compared to an X-ray of a hand so that the various diagnostic tests are not confused with one another.  </w:t>
      </w:r>
      <w:r w:rsidR="00743275" w:rsidRPr="00B92482">
        <w:rPr>
          <w:rFonts w:ascii="Arial" w:hAnsi="Arial" w:cs="Arial"/>
          <w:sz w:val="24"/>
          <w:szCs w:val="24"/>
        </w:rPr>
        <w:t xml:space="preserve">While </w:t>
      </w:r>
      <w:r w:rsidRPr="00B92482">
        <w:rPr>
          <w:rFonts w:ascii="Arial" w:hAnsi="Arial" w:cs="Arial"/>
          <w:sz w:val="24"/>
          <w:szCs w:val="24"/>
        </w:rPr>
        <w:t xml:space="preserve">both diagnostics are x-rays, they are for different types of x-rays.  The list of diagnostic tests available in secondary care is </w:t>
      </w:r>
      <w:r w:rsidR="004A6435" w:rsidRPr="00B92482">
        <w:rPr>
          <w:rFonts w:ascii="Arial" w:hAnsi="Arial" w:cs="Arial"/>
          <w:sz w:val="24"/>
          <w:szCs w:val="24"/>
        </w:rPr>
        <w:t xml:space="preserve">large and the variation within the type of diagnostic is even higher. </w:t>
      </w:r>
    </w:p>
    <w:p w14:paraId="69807AF9" w14:textId="00FA819F" w:rsidR="004A6435" w:rsidRPr="00B92482" w:rsidRDefault="004A6435" w:rsidP="00625192">
      <w:pPr>
        <w:spacing w:line="276" w:lineRule="auto"/>
        <w:rPr>
          <w:rFonts w:ascii="Arial" w:hAnsi="Arial" w:cs="Arial"/>
          <w:sz w:val="24"/>
          <w:szCs w:val="24"/>
        </w:rPr>
      </w:pPr>
    </w:p>
    <w:p w14:paraId="09FE7E0B" w14:textId="19DC907C" w:rsidR="00101F1A" w:rsidRDefault="004A6435" w:rsidP="00625192">
      <w:pPr>
        <w:spacing w:line="276" w:lineRule="auto"/>
        <w:rPr>
          <w:rFonts w:ascii="Arial" w:hAnsi="Arial" w:cs="Arial"/>
          <w:sz w:val="24"/>
          <w:szCs w:val="24"/>
        </w:rPr>
      </w:pPr>
      <w:r w:rsidRPr="00B92482">
        <w:rPr>
          <w:rFonts w:ascii="Arial" w:hAnsi="Arial" w:cs="Arial"/>
          <w:sz w:val="24"/>
          <w:szCs w:val="24"/>
        </w:rPr>
        <w:t>The tool would need to be interoperable between primary and secondary care so that each provider can communicate with each other seamlessly.  Secondary care would need to know that a diagnostic test needs to be undertaken and primary care would need to know that the</w:t>
      </w:r>
      <w:r w:rsidR="00743275" w:rsidRPr="00B92482">
        <w:rPr>
          <w:rFonts w:ascii="Arial" w:hAnsi="Arial" w:cs="Arial"/>
          <w:sz w:val="24"/>
          <w:szCs w:val="24"/>
        </w:rPr>
        <w:t>ir</w:t>
      </w:r>
      <w:r w:rsidRPr="00B92482">
        <w:rPr>
          <w:rFonts w:ascii="Arial" w:hAnsi="Arial" w:cs="Arial"/>
          <w:sz w:val="24"/>
          <w:szCs w:val="24"/>
        </w:rPr>
        <w:t xml:space="preserve"> request for a </w:t>
      </w:r>
      <w:r w:rsidR="00743275" w:rsidRPr="00B92482">
        <w:rPr>
          <w:rFonts w:ascii="Arial" w:hAnsi="Arial" w:cs="Arial"/>
          <w:sz w:val="24"/>
          <w:szCs w:val="24"/>
        </w:rPr>
        <w:t xml:space="preserve">particular patient’s </w:t>
      </w:r>
      <w:r w:rsidRPr="00B92482">
        <w:rPr>
          <w:rFonts w:ascii="Arial" w:hAnsi="Arial" w:cs="Arial"/>
          <w:sz w:val="24"/>
          <w:szCs w:val="24"/>
        </w:rPr>
        <w:t>diagnostic ha</w:t>
      </w:r>
      <w:r w:rsidR="00743275" w:rsidRPr="00B92482">
        <w:rPr>
          <w:rFonts w:ascii="Arial" w:hAnsi="Arial" w:cs="Arial"/>
          <w:sz w:val="24"/>
          <w:szCs w:val="24"/>
        </w:rPr>
        <w:t>d</w:t>
      </w:r>
      <w:r w:rsidRPr="00B92482">
        <w:rPr>
          <w:rFonts w:ascii="Arial" w:hAnsi="Arial" w:cs="Arial"/>
          <w:sz w:val="24"/>
          <w:szCs w:val="24"/>
        </w:rPr>
        <w:t xml:space="preserve"> been picked up successfully.  Once the diagnostic ha</w:t>
      </w:r>
      <w:r w:rsidR="00327E08" w:rsidRPr="00B92482">
        <w:rPr>
          <w:rFonts w:ascii="Arial" w:hAnsi="Arial" w:cs="Arial"/>
          <w:sz w:val="24"/>
          <w:szCs w:val="24"/>
        </w:rPr>
        <w:t>d</w:t>
      </w:r>
      <w:r w:rsidRPr="00B92482">
        <w:rPr>
          <w:rFonts w:ascii="Arial" w:hAnsi="Arial" w:cs="Arial"/>
          <w:sz w:val="24"/>
          <w:szCs w:val="24"/>
        </w:rPr>
        <w:t xml:space="preserve"> been undertaken</w:t>
      </w:r>
      <w:r w:rsidR="00743275" w:rsidRPr="00B92482">
        <w:rPr>
          <w:rFonts w:ascii="Arial" w:hAnsi="Arial" w:cs="Arial"/>
          <w:sz w:val="24"/>
          <w:szCs w:val="24"/>
        </w:rPr>
        <w:t>,</w:t>
      </w:r>
      <w:r w:rsidRPr="00B92482">
        <w:rPr>
          <w:rFonts w:ascii="Arial" w:hAnsi="Arial" w:cs="Arial"/>
          <w:sz w:val="24"/>
          <w:szCs w:val="24"/>
        </w:rPr>
        <w:t xml:space="preserve"> the relevant results or next step event would need to be clearly communicated to the patient and to the original requester of the test.  </w:t>
      </w:r>
    </w:p>
    <w:p w14:paraId="3D9FA39D" w14:textId="30548B36" w:rsidR="005D1BDF" w:rsidRDefault="005D1BDF" w:rsidP="00625192">
      <w:pPr>
        <w:spacing w:line="276" w:lineRule="auto"/>
        <w:rPr>
          <w:rFonts w:ascii="Arial" w:hAnsi="Arial" w:cs="Arial"/>
          <w:sz w:val="24"/>
          <w:szCs w:val="24"/>
        </w:rPr>
      </w:pPr>
    </w:p>
    <w:p w14:paraId="2004443B" w14:textId="77777777" w:rsidR="005D1BDF" w:rsidRPr="00B92482" w:rsidRDefault="005D1BDF" w:rsidP="005D1BDF">
      <w:pPr>
        <w:rPr>
          <w:rFonts w:ascii="Arial" w:hAnsi="Arial" w:cs="Arial"/>
          <w:b/>
          <w:bCs/>
          <w:sz w:val="32"/>
          <w:szCs w:val="32"/>
        </w:rPr>
      </w:pPr>
      <w:r w:rsidRPr="00B92482">
        <w:rPr>
          <w:rFonts w:ascii="Arial" w:hAnsi="Arial" w:cs="Arial"/>
          <w:b/>
          <w:bCs/>
          <w:sz w:val="32"/>
          <w:szCs w:val="32"/>
        </w:rPr>
        <w:t>RESULTS</w:t>
      </w:r>
    </w:p>
    <w:p w14:paraId="1B054D7D" w14:textId="77777777" w:rsidR="00327E08" w:rsidRPr="00B92482" w:rsidRDefault="00327E08" w:rsidP="00625192">
      <w:pPr>
        <w:spacing w:line="276" w:lineRule="auto"/>
        <w:rPr>
          <w:rFonts w:ascii="Arial" w:hAnsi="Arial" w:cs="Arial"/>
          <w:sz w:val="24"/>
          <w:szCs w:val="24"/>
        </w:rPr>
      </w:pPr>
    </w:p>
    <w:p w14:paraId="3F1F2DB6" w14:textId="242C0696" w:rsidR="005D1BDF" w:rsidRPr="00B92482" w:rsidRDefault="00101F1A" w:rsidP="005D1BDF">
      <w:pPr>
        <w:spacing w:line="276" w:lineRule="auto"/>
        <w:rPr>
          <w:rFonts w:ascii="Arial" w:hAnsi="Arial" w:cs="Arial"/>
          <w:sz w:val="24"/>
          <w:szCs w:val="24"/>
        </w:rPr>
      </w:pPr>
      <w:r w:rsidRPr="00B92482">
        <w:rPr>
          <w:rFonts w:ascii="Arial" w:hAnsi="Arial" w:cs="Arial"/>
          <w:sz w:val="24"/>
          <w:szCs w:val="24"/>
        </w:rPr>
        <w:t xml:space="preserve">The writer undertook a </w:t>
      </w:r>
      <w:r w:rsidR="005D1BDF" w:rsidRPr="005D1BDF">
        <w:rPr>
          <w:rFonts w:ascii="Arial" w:hAnsi="Arial" w:cs="Arial"/>
          <w:sz w:val="24"/>
          <w:szCs w:val="24"/>
        </w:rPr>
        <w:t>g</w:t>
      </w:r>
      <w:r w:rsidRPr="005D1BDF">
        <w:rPr>
          <w:rFonts w:ascii="Arial" w:hAnsi="Arial" w:cs="Arial"/>
          <w:sz w:val="24"/>
          <w:szCs w:val="24"/>
        </w:rPr>
        <w:t xml:space="preserve">ap </w:t>
      </w:r>
      <w:r w:rsidR="005D1BDF" w:rsidRPr="005D1BDF">
        <w:rPr>
          <w:rFonts w:ascii="Arial" w:hAnsi="Arial" w:cs="Arial"/>
          <w:sz w:val="24"/>
          <w:szCs w:val="24"/>
        </w:rPr>
        <w:t>a</w:t>
      </w:r>
      <w:r w:rsidRPr="005D1BDF">
        <w:rPr>
          <w:rFonts w:ascii="Arial" w:hAnsi="Arial" w:cs="Arial"/>
          <w:sz w:val="24"/>
          <w:szCs w:val="24"/>
        </w:rPr>
        <w:t>nalysis</w:t>
      </w:r>
      <w:r w:rsidRPr="00B92482">
        <w:rPr>
          <w:rFonts w:ascii="Arial" w:hAnsi="Arial" w:cs="Arial"/>
          <w:sz w:val="24"/>
          <w:szCs w:val="24"/>
        </w:rPr>
        <w:t xml:space="preserve"> to understand and compare existing system capabilities alongside other requirements</w:t>
      </w:r>
      <w:r w:rsidR="00B92482" w:rsidRPr="00B92482">
        <w:rPr>
          <w:rFonts w:ascii="Arial" w:hAnsi="Arial" w:cs="Arial"/>
          <w:sz w:val="24"/>
          <w:szCs w:val="24"/>
        </w:rPr>
        <w:t xml:space="preserve">.  </w:t>
      </w:r>
      <w:r w:rsidR="005D1BDF">
        <w:rPr>
          <w:rFonts w:ascii="Arial" w:hAnsi="Arial" w:cs="Arial"/>
          <w:sz w:val="24"/>
          <w:szCs w:val="24"/>
        </w:rPr>
        <w:t xml:space="preserve">A variety of stakeholders were questioned including the Health Board’s GP link, clinical and informatics colleagues.  The summary findings are below:  </w:t>
      </w:r>
    </w:p>
    <w:p w14:paraId="2A298146" w14:textId="77777777" w:rsidR="005D1BDF" w:rsidRPr="00B92482" w:rsidRDefault="005D1BDF" w:rsidP="005D1BDF">
      <w:pPr>
        <w:rPr>
          <w:rFonts w:ascii="Arial" w:hAnsi="Arial" w:cs="Arial"/>
          <w:sz w:val="24"/>
          <w:szCs w:val="24"/>
        </w:rPr>
      </w:pPr>
    </w:p>
    <w:tbl>
      <w:tblPr>
        <w:tblStyle w:val="TableGrid"/>
        <w:tblW w:w="0" w:type="auto"/>
        <w:tblLook w:val="04A0" w:firstRow="1" w:lastRow="0" w:firstColumn="1" w:lastColumn="0" w:noHBand="0" w:noVBand="1"/>
      </w:tblPr>
      <w:tblGrid>
        <w:gridCol w:w="1608"/>
        <w:gridCol w:w="1636"/>
        <w:gridCol w:w="1737"/>
        <w:gridCol w:w="1677"/>
        <w:gridCol w:w="2364"/>
        <w:gridCol w:w="1422"/>
      </w:tblGrid>
      <w:tr w:rsidR="005D1BDF" w:rsidRPr="00B92482" w14:paraId="2CB803AD" w14:textId="77777777" w:rsidTr="00B562A4">
        <w:tc>
          <w:tcPr>
            <w:tcW w:w="1682" w:type="dxa"/>
            <w:shd w:val="clear" w:color="auto" w:fill="DBE5F1" w:themeFill="accent1" w:themeFillTint="33"/>
          </w:tcPr>
          <w:p w14:paraId="15513253" w14:textId="77777777" w:rsidR="005D1BDF" w:rsidRPr="00B92482" w:rsidRDefault="005D1BDF" w:rsidP="00B562A4">
            <w:pPr>
              <w:rPr>
                <w:rFonts w:ascii="Arial" w:hAnsi="Arial" w:cs="Arial"/>
                <w:b/>
                <w:bCs/>
                <w:sz w:val="24"/>
                <w:szCs w:val="24"/>
              </w:rPr>
            </w:pPr>
            <w:r w:rsidRPr="00B92482">
              <w:rPr>
                <w:rFonts w:ascii="Arial" w:hAnsi="Arial" w:cs="Arial"/>
                <w:b/>
                <w:bCs/>
                <w:sz w:val="24"/>
                <w:szCs w:val="24"/>
              </w:rPr>
              <w:t>Project Objective</w:t>
            </w:r>
          </w:p>
          <w:p w14:paraId="67045019" w14:textId="77777777" w:rsidR="005D1BDF" w:rsidRPr="00B92482" w:rsidRDefault="005D1BDF" w:rsidP="00B562A4">
            <w:pPr>
              <w:rPr>
                <w:rFonts w:ascii="Arial" w:hAnsi="Arial" w:cs="Arial"/>
                <w:b/>
                <w:bCs/>
                <w:sz w:val="24"/>
                <w:szCs w:val="24"/>
              </w:rPr>
            </w:pPr>
          </w:p>
        </w:tc>
        <w:tc>
          <w:tcPr>
            <w:tcW w:w="8762" w:type="dxa"/>
            <w:gridSpan w:val="5"/>
            <w:shd w:val="clear" w:color="auto" w:fill="auto"/>
          </w:tcPr>
          <w:p w14:paraId="2B81C6E5" w14:textId="77777777" w:rsidR="005D1BDF" w:rsidRPr="00B92482" w:rsidRDefault="005D1BDF" w:rsidP="00B562A4">
            <w:pPr>
              <w:rPr>
                <w:rFonts w:ascii="Arial" w:hAnsi="Arial" w:cs="Arial"/>
                <w:sz w:val="24"/>
                <w:szCs w:val="24"/>
              </w:rPr>
            </w:pPr>
            <w:r w:rsidRPr="00B92482">
              <w:rPr>
                <w:rFonts w:ascii="Arial" w:hAnsi="Arial" w:cs="Arial"/>
                <w:sz w:val="24"/>
                <w:szCs w:val="24"/>
              </w:rPr>
              <w:t>To add a function to the existing electronic referral option for primary care to book a patient straight to test.</w:t>
            </w:r>
          </w:p>
        </w:tc>
      </w:tr>
      <w:tr w:rsidR="005D1BDF" w:rsidRPr="00B92482" w14:paraId="139C802F" w14:textId="77777777" w:rsidTr="00B562A4">
        <w:tc>
          <w:tcPr>
            <w:tcW w:w="1682" w:type="dxa"/>
            <w:shd w:val="clear" w:color="auto" w:fill="DBE5F1" w:themeFill="accent1" w:themeFillTint="33"/>
          </w:tcPr>
          <w:p w14:paraId="2A71DE70" w14:textId="77777777" w:rsidR="005D1BDF" w:rsidRPr="00B92482" w:rsidRDefault="005D1BDF" w:rsidP="00B562A4">
            <w:pPr>
              <w:rPr>
                <w:rFonts w:ascii="Arial" w:hAnsi="Arial" w:cs="Arial"/>
                <w:b/>
                <w:bCs/>
                <w:sz w:val="24"/>
                <w:szCs w:val="24"/>
              </w:rPr>
            </w:pPr>
            <w:r w:rsidRPr="00B92482">
              <w:rPr>
                <w:rFonts w:ascii="Arial" w:hAnsi="Arial" w:cs="Arial"/>
                <w:b/>
                <w:bCs/>
                <w:sz w:val="24"/>
                <w:szCs w:val="24"/>
              </w:rPr>
              <w:t>Current State</w:t>
            </w:r>
          </w:p>
        </w:tc>
        <w:tc>
          <w:tcPr>
            <w:tcW w:w="1669" w:type="dxa"/>
            <w:shd w:val="clear" w:color="auto" w:fill="DBE5F1" w:themeFill="accent1" w:themeFillTint="33"/>
          </w:tcPr>
          <w:p w14:paraId="6D6F3950" w14:textId="77777777" w:rsidR="005D1BDF" w:rsidRPr="00B92482" w:rsidRDefault="005D1BDF" w:rsidP="00B562A4">
            <w:pPr>
              <w:rPr>
                <w:rFonts w:ascii="Arial" w:hAnsi="Arial" w:cs="Arial"/>
                <w:b/>
                <w:bCs/>
                <w:sz w:val="24"/>
                <w:szCs w:val="24"/>
              </w:rPr>
            </w:pPr>
            <w:r w:rsidRPr="00B92482">
              <w:rPr>
                <w:rFonts w:ascii="Arial" w:hAnsi="Arial" w:cs="Arial"/>
                <w:b/>
                <w:bCs/>
                <w:sz w:val="24"/>
                <w:szCs w:val="24"/>
              </w:rPr>
              <w:t>End Goal</w:t>
            </w:r>
          </w:p>
        </w:tc>
        <w:tc>
          <w:tcPr>
            <w:tcW w:w="1509" w:type="dxa"/>
            <w:shd w:val="clear" w:color="auto" w:fill="DBE5F1" w:themeFill="accent1" w:themeFillTint="33"/>
          </w:tcPr>
          <w:p w14:paraId="5EF6AEF7" w14:textId="77777777" w:rsidR="005D1BDF" w:rsidRPr="00B92482" w:rsidRDefault="005D1BDF" w:rsidP="00B562A4">
            <w:pPr>
              <w:rPr>
                <w:rFonts w:ascii="Arial" w:hAnsi="Arial" w:cs="Arial"/>
                <w:b/>
                <w:bCs/>
                <w:sz w:val="24"/>
                <w:szCs w:val="24"/>
              </w:rPr>
            </w:pPr>
            <w:r w:rsidRPr="00B92482">
              <w:rPr>
                <w:rFonts w:ascii="Arial" w:hAnsi="Arial" w:cs="Arial"/>
                <w:b/>
                <w:bCs/>
                <w:sz w:val="24"/>
                <w:szCs w:val="24"/>
              </w:rPr>
              <w:t>Gaps</w:t>
            </w:r>
          </w:p>
        </w:tc>
        <w:tc>
          <w:tcPr>
            <w:tcW w:w="1697" w:type="dxa"/>
            <w:shd w:val="clear" w:color="auto" w:fill="DBE5F1" w:themeFill="accent1" w:themeFillTint="33"/>
          </w:tcPr>
          <w:p w14:paraId="38A33224" w14:textId="77777777" w:rsidR="005D1BDF" w:rsidRPr="00B92482" w:rsidRDefault="005D1BDF" w:rsidP="00B562A4">
            <w:pPr>
              <w:rPr>
                <w:rFonts w:ascii="Arial" w:hAnsi="Arial" w:cs="Arial"/>
                <w:b/>
                <w:bCs/>
                <w:sz w:val="24"/>
                <w:szCs w:val="24"/>
              </w:rPr>
            </w:pPr>
            <w:r w:rsidRPr="00B92482">
              <w:rPr>
                <w:rFonts w:ascii="Arial" w:hAnsi="Arial" w:cs="Arial"/>
                <w:b/>
                <w:bCs/>
                <w:sz w:val="24"/>
                <w:szCs w:val="24"/>
              </w:rPr>
              <w:t>Implications</w:t>
            </w:r>
          </w:p>
        </w:tc>
        <w:tc>
          <w:tcPr>
            <w:tcW w:w="2364" w:type="dxa"/>
            <w:shd w:val="clear" w:color="auto" w:fill="DBE5F1" w:themeFill="accent1" w:themeFillTint="33"/>
          </w:tcPr>
          <w:p w14:paraId="67C764F2" w14:textId="77777777" w:rsidR="005D1BDF" w:rsidRPr="00B92482" w:rsidRDefault="005D1BDF" w:rsidP="00B562A4">
            <w:pPr>
              <w:rPr>
                <w:rFonts w:ascii="Arial" w:hAnsi="Arial" w:cs="Arial"/>
                <w:b/>
                <w:bCs/>
                <w:sz w:val="24"/>
                <w:szCs w:val="24"/>
              </w:rPr>
            </w:pPr>
            <w:r w:rsidRPr="00B92482">
              <w:rPr>
                <w:rFonts w:ascii="Arial" w:hAnsi="Arial" w:cs="Arial"/>
                <w:b/>
                <w:bCs/>
                <w:sz w:val="24"/>
                <w:szCs w:val="24"/>
              </w:rPr>
              <w:t>Recommendations</w:t>
            </w:r>
          </w:p>
        </w:tc>
        <w:tc>
          <w:tcPr>
            <w:tcW w:w="1523" w:type="dxa"/>
            <w:shd w:val="clear" w:color="auto" w:fill="DBE5F1" w:themeFill="accent1" w:themeFillTint="33"/>
          </w:tcPr>
          <w:p w14:paraId="677877E5" w14:textId="77777777" w:rsidR="005D1BDF" w:rsidRPr="00B92482" w:rsidRDefault="005D1BDF" w:rsidP="00B562A4">
            <w:pPr>
              <w:rPr>
                <w:rFonts w:ascii="Arial" w:hAnsi="Arial" w:cs="Arial"/>
                <w:b/>
                <w:bCs/>
                <w:sz w:val="24"/>
                <w:szCs w:val="24"/>
              </w:rPr>
            </w:pPr>
            <w:r w:rsidRPr="00B92482">
              <w:rPr>
                <w:rFonts w:ascii="Arial" w:hAnsi="Arial" w:cs="Arial"/>
                <w:b/>
                <w:bCs/>
                <w:sz w:val="24"/>
                <w:szCs w:val="24"/>
              </w:rPr>
              <w:t>Timelines</w:t>
            </w:r>
          </w:p>
        </w:tc>
      </w:tr>
      <w:tr w:rsidR="005D1BDF" w:rsidRPr="00B92482" w14:paraId="4D4E1F97" w14:textId="77777777" w:rsidTr="00B562A4">
        <w:tc>
          <w:tcPr>
            <w:tcW w:w="1682" w:type="dxa"/>
          </w:tcPr>
          <w:p w14:paraId="75EE4571" w14:textId="77777777" w:rsidR="005D1BDF" w:rsidRPr="00B92482" w:rsidRDefault="005D1BDF" w:rsidP="00B562A4">
            <w:pPr>
              <w:rPr>
                <w:rFonts w:ascii="Arial" w:hAnsi="Arial" w:cs="Arial"/>
                <w:sz w:val="24"/>
                <w:szCs w:val="24"/>
              </w:rPr>
            </w:pPr>
            <w:r w:rsidRPr="00B92482">
              <w:rPr>
                <w:rFonts w:ascii="Arial" w:hAnsi="Arial" w:cs="Arial"/>
                <w:sz w:val="24"/>
                <w:szCs w:val="24"/>
              </w:rPr>
              <w:t xml:space="preserve">Patients are sent to secondary care via letter or electronic referral.  Patient is seen by secondary care in an outpatient appointment and in most cases booked for a diagnostic (e.g., x-ray, endoscopy etc.)  The electronic referral does not have an option to book a patient </w:t>
            </w:r>
            <w:r w:rsidRPr="00B92482">
              <w:rPr>
                <w:rFonts w:ascii="Arial" w:hAnsi="Arial" w:cs="Arial"/>
                <w:sz w:val="24"/>
                <w:szCs w:val="24"/>
              </w:rPr>
              <w:lastRenderedPageBreak/>
              <w:t>directly for a diagnostic.</w:t>
            </w:r>
          </w:p>
        </w:tc>
        <w:tc>
          <w:tcPr>
            <w:tcW w:w="1669" w:type="dxa"/>
          </w:tcPr>
          <w:p w14:paraId="50EAECFF" w14:textId="77777777" w:rsidR="005D1BDF" w:rsidRPr="00B92482" w:rsidRDefault="005D1BDF" w:rsidP="00B562A4">
            <w:pPr>
              <w:rPr>
                <w:rFonts w:ascii="Arial" w:hAnsi="Arial" w:cs="Arial"/>
                <w:sz w:val="24"/>
                <w:szCs w:val="24"/>
              </w:rPr>
            </w:pPr>
            <w:r w:rsidRPr="00B92482">
              <w:rPr>
                <w:rFonts w:ascii="Arial" w:hAnsi="Arial" w:cs="Arial"/>
                <w:sz w:val="24"/>
                <w:szCs w:val="24"/>
              </w:rPr>
              <w:lastRenderedPageBreak/>
              <w:t>Suitable patients are booked into a diagnostic appointment, digitally, via primary care.  The first outpatient appointment is avoided.</w:t>
            </w:r>
          </w:p>
          <w:p w14:paraId="5F92D0AC" w14:textId="77777777" w:rsidR="005D1BDF" w:rsidRPr="00B92482" w:rsidRDefault="005D1BDF" w:rsidP="00B562A4">
            <w:pPr>
              <w:rPr>
                <w:rFonts w:ascii="Arial" w:hAnsi="Arial" w:cs="Arial"/>
                <w:sz w:val="24"/>
                <w:szCs w:val="24"/>
              </w:rPr>
            </w:pPr>
            <w:r w:rsidRPr="00B92482">
              <w:rPr>
                <w:rFonts w:ascii="Arial" w:hAnsi="Arial" w:cs="Arial"/>
                <w:sz w:val="24"/>
                <w:szCs w:val="24"/>
              </w:rPr>
              <w:t>The electronic referral would have the option to book a patient into a diagnostic test.</w:t>
            </w:r>
          </w:p>
        </w:tc>
        <w:tc>
          <w:tcPr>
            <w:tcW w:w="1509" w:type="dxa"/>
          </w:tcPr>
          <w:p w14:paraId="1E5C2EC1" w14:textId="77777777" w:rsidR="005D1BDF" w:rsidRPr="00B92482" w:rsidRDefault="005D1BDF" w:rsidP="00B562A4">
            <w:pPr>
              <w:rPr>
                <w:rFonts w:ascii="Arial" w:hAnsi="Arial" w:cs="Arial"/>
                <w:sz w:val="24"/>
                <w:szCs w:val="24"/>
              </w:rPr>
            </w:pPr>
            <w:r w:rsidRPr="00B92482">
              <w:rPr>
                <w:rFonts w:ascii="Arial" w:hAnsi="Arial" w:cs="Arial"/>
                <w:sz w:val="24"/>
                <w:szCs w:val="24"/>
              </w:rPr>
              <w:t>The ability to book a patient straight for a diagnostic test isn’t an option in the electronic referral pathway.</w:t>
            </w:r>
          </w:p>
          <w:p w14:paraId="517A548A" w14:textId="77777777" w:rsidR="005D1BDF" w:rsidRPr="00B92482" w:rsidRDefault="005D1BDF" w:rsidP="00B562A4">
            <w:pPr>
              <w:rPr>
                <w:rFonts w:ascii="Arial" w:hAnsi="Arial" w:cs="Arial"/>
                <w:sz w:val="24"/>
                <w:szCs w:val="24"/>
              </w:rPr>
            </w:pPr>
            <w:r w:rsidRPr="00B92482">
              <w:rPr>
                <w:rFonts w:ascii="Arial" w:hAnsi="Arial" w:cs="Arial"/>
                <w:sz w:val="24"/>
                <w:szCs w:val="24"/>
              </w:rPr>
              <w:t>No digital solution currently exists to perform this action. The existing Welsh Patient Administration System could have this function incorporated</w:t>
            </w:r>
          </w:p>
        </w:tc>
        <w:tc>
          <w:tcPr>
            <w:tcW w:w="1697" w:type="dxa"/>
          </w:tcPr>
          <w:p w14:paraId="5D0A1556" w14:textId="4C5FDAD3" w:rsidR="005D1BDF" w:rsidRPr="00B92482" w:rsidRDefault="005D1BDF" w:rsidP="00B562A4">
            <w:pPr>
              <w:rPr>
                <w:rFonts w:ascii="Arial" w:hAnsi="Arial" w:cs="Arial"/>
                <w:sz w:val="24"/>
                <w:szCs w:val="24"/>
              </w:rPr>
            </w:pPr>
            <w:r w:rsidRPr="00B92482">
              <w:rPr>
                <w:rFonts w:ascii="Arial" w:hAnsi="Arial" w:cs="Arial"/>
                <w:sz w:val="24"/>
                <w:szCs w:val="24"/>
              </w:rPr>
              <w:t xml:space="preserve">The current process of referring a patient to secondary care who is booked for a diagnostic test is inefficient.  </w:t>
            </w:r>
            <w:r>
              <w:rPr>
                <w:rFonts w:ascii="Arial" w:hAnsi="Arial" w:cs="Arial"/>
                <w:sz w:val="24"/>
                <w:szCs w:val="24"/>
              </w:rPr>
              <w:t>o</w:t>
            </w:r>
            <w:r w:rsidRPr="00B92482">
              <w:rPr>
                <w:rFonts w:ascii="Arial" w:hAnsi="Arial" w:cs="Arial"/>
                <w:sz w:val="24"/>
                <w:szCs w:val="24"/>
              </w:rPr>
              <w:t>utpatient appointments are wasted.</w:t>
            </w:r>
          </w:p>
          <w:p w14:paraId="66E170F6" w14:textId="77777777" w:rsidR="005D1BDF" w:rsidRPr="00B92482" w:rsidRDefault="005D1BDF" w:rsidP="00B562A4">
            <w:pPr>
              <w:rPr>
                <w:rFonts w:ascii="Arial" w:hAnsi="Arial" w:cs="Arial"/>
                <w:sz w:val="24"/>
                <w:szCs w:val="24"/>
              </w:rPr>
            </w:pPr>
          </w:p>
          <w:p w14:paraId="71B77CB5" w14:textId="77777777" w:rsidR="005D1BDF" w:rsidRPr="00B92482" w:rsidRDefault="005D1BDF" w:rsidP="00B562A4">
            <w:pPr>
              <w:rPr>
                <w:rFonts w:ascii="Arial" w:hAnsi="Arial" w:cs="Arial"/>
                <w:sz w:val="24"/>
                <w:szCs w:val="24"/>
              </w:rPr>
            </w:pPr>
            <w:r w:rsidRPr="00B92482">
              <w:rPr>
                <w:rFonts w:ascii="Arial" w:hAnsi="Arial" w:cs="Arial"/>
                <w:sz w:val="24"/>
                <w:szCs w:val="24"/>
              </w:rPr>
              <w:t xml:space="preserve">Straight to test pathways would need to be developed based on clinical judgement and evidence-based guidelines.  </w:t>
            </w:r>
            <w:r w:rsidRPr="00B92482">
              <w:rPr>
                <w:rFonts w:ascii="Arial" w:hAnsi="Arial" w:cs="Arial"/>
                <w:sz w:val="24"/>
                <w:szCs w:val="24"/>
              </w:rPr>
              <w:lastRenderedPageBreak/>
              <w:t>For example, National Institute of Clinical Guidelines (NICE)</w:t>
            </w:r>
          </w:p>
          <w:p w14:paraId="273828D0" w14:textId="77777777" w:rsidR="005D1BDF" w:rsidRPr="00B92482" w:rsidRDefault="005D1BDF" w:rsidP="00B562A4">
            <w:pPr>
              <w:rPr>
                <w:rFonts w:ascii="Arial" w:hAnsi="Arial" w:cs="Arial"/>
                <w:sz w:val="24"/>
                <w:szCs w:val="24"/>
              </w:rPr>
            </w:pPr>
          </w:p>
        </w:tc>
        <w:tc>
          <w:tcPr>
            <w:tcW w:w="2364" w:type="dxa"/>
          </w:tcPr>
          <w:p w14:paraId="30826D2F" w14:textId="77777777" w:rsidR="005D1BDF" w:rsidRPr="00B92482" w:rsidRDefault="005D1BDF" w:rsidP="00B562A4">
            <w:pPr>
              <w:rPr>
                <w:rFonts w:ascii="Arial" w:hAnsi="Arial" w:cs="Arial"/>
                <w:sz w:val="24"/>
                <w:szCs w:val="24"/>
              </w:rPr>
            </w:pPr>
            <w:r w:rsidRPr="00B92482">
              <w:rPr>
                <w:rFonts w:ascii="Arial" w:hAnsi="Arial" w:cs="Arial"/>
                <w:sz w:val="24"/>
                <w:szCs w:val="24"/>
              </w:rPr>
              <w:lastRenderedPageBreak/>
              <w:t>Develop evidence based straight to test pathways.</w:t>
            </w:r>
          </w:p>
          <w:p w14:paraId="16A371B4" w14:textId="77777777" w:rsidR="005D1BDF" w:rsidRPr="00B92482" w:rsidRDefault="005D1BDF" w:rsidP="00B562A4">
            <w:pPr>
              <w:rPr>
                <w:rFonts w:ascii="Arial" w:hAnsi="Arial" w:cs="Arial"/>
                <w:sz w:val="24"/>
                <w:szCs w:val="24"/>
              </w:rPr>
            </w:pPr>
          </w:p>
          <w:p w14:paraId="174DC0C3" w14:textId="77777777" w:rsidR="005D1BDF" w:rsidRPr="00B92482" w:rsidRDefault="005D1BDF" w:rsidP="00B562A4">
            <w:pPr>
              <w:rPr>
                <w:rFonts w:ascii="Arial" w:hAnsi="Arial" w:cs="Arial"/>
                <w:sz w:val="24"/>
                <w:szCs w:val="24"/>
              </w:rPr>
            </w:pPr>
            <w:r w:rsidRPr="00B92482">
              <w:rPr>
                <w:rFonts w:ascii="Arial" w:hAnsi="Arial" w:cs="Arial"/>
                <w:sz w:val="24"/>
                <w:szCs w:val="24"/>
              </w:rPr>
              <w:t>Add straight to test option to electronic referral pathway for a patient to be booked straight into a diagnostic test.</w:t>
            </w:r>
          </w:p>
          <w:p w14:paraId="1CE8BF6D" w14:textId="77777777" w:rsidR="005D1BDF" w:rsidRPr="00B92482" w:rsidRDefault="005D1BDF" w:rsidP="00B562A4">
            <w:pPr>
              <w:rPr>
                <w:rFonts w:ascii="Arial" w:hAnsi="Arial" w:cs="Arial"/>
                <w:sz w:val="24"/>
                <w:szCs w:val="24"/>
              </w:rPr>
            </w:pPr>
          </w:p>
        </w:tc>
        <w:tc>
          <w:tcPr>
            <w:tcW w:w="1523" w:type="dxa"/>
          </w:tcPr>
          <w:p w14:paraId="2804701F" w14:textId="77777777" w:rsidR="005D1BDF" w:rsidRPr="00B92482" w:rsidRDefault="005D1BDF" w:rsidP="00B562A4">
            <w:pPr>
              <w:rPr>
                <w:rFonts w:ascii="Arial" w:hAnsi="Arial" w:cs="Arial"/>
                <w:sz w:val="24"/>
                <w:szCs w:val="24"/>
              </w:rPr>
            </w:pPr>
            <w:r w:rsidRPr="00B92482">
              <w:rPr>
                <w:rFonts w:ascii="Arial" w:hAnsi="Arial" w:cs="Arial"/>
                <w:sz w:val="24"/>
                <w:szCs w:val="24"/>
              </w:rPr>
              <w:t>To be confirmed</w:t>
            </w:r>
          </w:p>
        </w:tc>
      </w:tr>
    </w:tbl>
    <w:p w14:paraId="491EC4E3" w14:textId="77777777" w:rsidR="005D1BDF" w:rsidRPr="00B92482" w:rsidRDefault="005D1BDF" w:rsidP="005D1BDF">
      <w:pPr>
        <w:rPr>
          <w:rFonts w:ascii="Arial" w:hAnsi="Arial" w:cs="Arial"/>
          <w:sz w:val="24"/>
          <w:szCs w:val="24"/>
        </w:rPr>
      </w:pPr>
    </w:p>
    <w:p w14:paraId="3C741AEC" w14:textId="77777777" w:rsidR="005D1BDF" w:rsidRPr="00B92482" w:rsidRDefault="005D1BDF" w:rsidP="005D1BDF">
      <w:pPr>
        <w:spacing w:line="276" w:lineRule="auto"/>
        <w:rPr>
          <w:rFonts w:ascii="Arial" w:hAnsi="Arial" w:cs="Arial"/>
          <w:sz w:val="24"/>
          <w:szCs w:val="24"/>
        </w:rPr>
      </w:pPr>
      <w:r w:rsidRPr="00B92482">
        <w:rPr>
          <w:rFonts w:ascii="Arial" w:hAnsi="Arial" w:cs="Arial"/>
          <w:sz w:val="24"/>
          <w:szCs w:val="24"/>
        </w:rPr>
        <w:t>This desk top exercise revealed that the system capability is available and can be developed within existing resources by in house staff. However, the development of the condition specific pathways that this option would apply to, would need clinical sign off and engagement throughout the development of these new pathways.</w:t>
      </w:r>
    </w:p>
    <w:p w14:paraId="18D2D6F1" w14:textId="6B8C971E" w:rsidR="005D1BDF" w:rsidRDefault="005D1BDF" w:rsidP="00625192">
      <w:pPr>
        <w:spacing w:line="276" w:lineRule="auto"/>
        <w:rPr>
          <w:rFonts w:ascii="Arial" w:hAnsi="Arial" w:cs="Arial"/>
          <w:sz w:val="24"/>
          <w:szCs w:val="24"/>
        </w:rPr>
      </w:pPr>
    </w:p>
    <w:p w14:paraId="6BB6B0B6" w14:textId="339F93AF" w:rsidR="005D1BDF" w:rsidRPr="00B92482" w:rsidRDefault="005D1BDF" w:rsidP="005D1BDF">
      <w:pPr>
        <w:spacing w:line="276" w:lineRule="auto"/>
        <w:rPr>
          <w:rFonts w:ascii="Arial" w:hAnsi="Arial" w:cs="Arial"/>
          <w:sz w:val="24"/>
          <w:szCs w:val="24"/>
        </w:rPr>
      </w:pPr>
      <w:r w:rsidRPr="00B92482">
        <w:rPr>
          <w:rFonts w:ascii="Arial" w:hAnsi="Arial" w:cs="Arial"/>
          <w:sz w:val="24"/>
          <w:szCs w:val="24"/>
        </w:rPr>
        <w:t xml:space="preserve">An </w:t>
      </w:r>
      <w:r w:rsidRPr="005D1BDF">
        <w:rPr>
          <w:rFonts w:ascii="Arial" w:hAnsi="Arial" w:cs="Arial"/>
          <w:sz w:val="24"/>
          <w:szCs w:val="24"/>
        </w:rPr>
        <w:t>o</w:t>
      </w:r>
      <w:r w:rsidRPr="005D1BDF">
        <w:rPr>
          <w:rFonts w:ascii="Arial" w:hAnsi="Arial" w:cs="Arial"/>
          <w:sz w:val="24"/>
          <w:szCs w:val="24"/>
        </w:rPr>
        <w:t xml:space="preserve">ptions </w:t>
      </w:r>
      <w:r w:rsidRPr="005D1BDF">
        <w:rPr>
          <w:rFonts w:ascii="Arial" w:hAnsi="Arial" w:cs="Arial"/>
          <w:sz w:val="24"/>
          <w:szCs w:val="24"/>
        </w:rPr>
        <w:t>a</w:t>
      </w:r>
      <w:r w:rsidRPr="005D1BDF">
        <w:rPr>
          <w:rFonts w:ascii="Arial" w:hAnsi="Arial" w:cs="Arial"/>
          <w:sz w:val="24"/>
          <w:szCs w:val="24"/>
        </w:rPr>
        <w:t>ppraisal</w:t>
      </w:r>
      <w:r w:rsidRPr="00B92482">
        <w:rPr>
          <w:rFonts w:ascii="Arial" w:hAnsi="Arial" w:cs="Arial"/>
          <w:sz w:val="24"/>
          <w:szCs w:val="24"/>
        </w:rPr>
        <w:t xml:space="preserve"> was undertaken to review the available options when creating a straight to test digital pathway.  This included a review of options, costs, and benefits of all proposed solutions.  A phased approach was undertaken to complete the options appraisal as follows:</w:t>
      </w:r>
    </w:p>
    <w:p w14:paraId="5AA61460" w14:textId="77777777" w:rsidR="005D1BDF" w:rsidRPr="00B92482" w:rsidRDefault="005D1BDF" w:rsidP="005D1BDF">
      <w:pPr>
        <w:spacing w:line="276" w:lineRule="auto"/>
        <w:rPr>
          <w:rFonts w:ascii="Arial" w:hAnsi="Arial" w:cs="Arial"/>
          <w:sz w:val="24"/>
          <w:szCs w:val="24"/>
        </w:rPr>
      </w:pPr>
    </w:p>
    <w:p w14:paraId="30689432" w14:textId="1B151585" w:rsidR="005D1BDF" w:rsidRPr="00B92482" w:rsidRDefault="005D1BDF" w:rsidP="005D1BDF">
      <w:pPr>
        <w:pStyle w:val="ListParagraph"/>
        <w:numPr>
          <w:ilvl w:val="0"/>
          <w:numId w:val="22"/>
        </w:numPr>
        <w:spacing w:line="276" w:lineRule="auto"/>
        <w:rPr>
          <w:rFonts w:ascii="Arial" w:hAnsi="Arial" w:cs="Arial"/>
          <w:sz w:val="24"/>
          <w:szCs w:val="24"/>
        </w:rPr>
      </w:pPr>
      <w:r w:rsidRPr="00B92482">
        <w:rPr>
          <w:rFonts w:ascii="Arial" w:hAnsi="Arial" w:cs="Arial"/>
          <w:sz w:val="24"/>
          <w:szCs w:val="24"/>
        </w:rPr>
        <w:t>The strategic context and Health Board objectives were outlined as the above introduction section.  The various risks of doing nothing and the benefits of developing such pathways was communicated to all stakeholders</w:t>
      </w:r>
      <w:r>
        <w:rPr>
          <w:rFonts w:ascii="Arial" w:hAnsi="Arial" w:cs="Arial"/>
          <w:sz w:val="24"/>
          <w:szCs w:val="24"/>
        </w:rPr>
        <w:t xml:space="preserve"> (GP lead, </w:t>
      </w:r>
      <w:proofErr w:type="gramStart"/>
      <w:r>
        <w:rPr>
          <w:rFonts w:ascii="Arial" w:hAnsi="Arial" w:cs="Arial"/>
          <w:sz w:val="24"/>
          <w:szCs w:val="24"/>
        </w:rPr>
        <w:t>clinicians</w:t>
      </w:r>
      <w:proofErr w:type="gramEnd"/>
      <w:r>
        <w:rPr>
          <w:rFonts w:ascii="Arial" w:hAnsi="Arial" w:cs="Arial"/>
          <w:sz w:val="24"/>
          <w:szCs w:val="24"/>
        </w:rPr>
        <w:t xml:space="preserve"> and informatics colleagues).</w:t>
      </w:r>
    </w:p>
    <w:p w14:paraId="370A1C87" w14:textId="77777777" w:rsidR="005D1BDF" w:rsidRPr="00B92482" w:rsidRDefault="005D1BDF" w:rsidP="005D1BDF">
      <w:pPr>
        <w:pStyle w:val="ListParagraph"/>
        <w:numPr>
          <w:ilvl w:val="0"/>
          <w:numId w:val="22"/>
        </w:numPr>
        <w:spacing w:line="276" w:lineRule="auto"/>
        <w:rPr>
          <w:rFonts w:ascii="Arial" w:hAnsi="Arial" w:cs="Arial"/>
          <w:sz w:val="24"/>
          <w:szCs w:val="24"/>
        </w:rPr>
      </w:pPr>
      <w:r w:rsidRPr="00B92482">
        <w:rPr>
          <w:rFonts w:ascii="Arial" w:hAnsi="Arial" w:cs="Arial"/>
          <w:sz w:val="24"/>
          <w:szCs w:val="24"/>
        </w:rPr>
        <w:t>The writer undertook a desk top exercise to research available options.  This included meeting and speaking to Health Board software developers and external companies that have provided similar digital solutions for the Health Board.  The writer also spoke to several software development agencies to scope out the cost of employing agency support.</w:t>
      </w:r>
    </w:p>
    <w:p w14:paraId="0B8E4340" w14:textId="2886FBF8" w:rsidR="005D1BDF" w:rsidRPr="005D1BDF" w:rsidRDefault="005D1BDF" w:rsidP="00B676CC">
      <w:pPr>
        <w:pStyle w:val="ListParagraph"/>
        <w:numPr>
          <w:ilvl w:val="0"/>
          <w:numId w:val="22"/>
        </w:numPr>
        <w:spacing w:line="276" w:lineRule="auto"/>
        <w:rPr>
          <w:rFonts w:ascii="Arial" w:hAnsi="Arial" w:cs="Arial"/>
          <w:sz w:val="24"/>
          <w:szCs w:val="24"/>
        </w:rPr>
      </w:pPr>
      <w:r w:rsidRPr="005D1BDF">
        <w:rPr>
          <w:rFonts w:ascii="Arial" w:hAnsi="Arial" w:cs="Arial"/>
          <w:sz w:val="24"/>
          <w:szCs w:val="24"/>
        </w:rPr>
        <w:t xml:space="preserve">The list of </w:t>
      </w:r>
      <w:r>
        <w:rPr>
          <w:rFonts w:ascii="Arial" w:hAnsi="Arial" w:cs="Arial"/>
          <w:sz w:val="24"/>
          <w:szCs w:val="24"/>
        </w:rPr>
        <w:t xml:space="preserve">three </w:t>
      </w:r>
      <w:r w:rsidRPr="005D1BDF">
        <w:rPr>
          <w:rFonts w:ascii="Arial" w:hAnsi="Arial" w:cs="Arial"/>
          <w:sz w:val="24"/>
          <w:szCs w:val="24"/>
        </w:rPr>
        <w:t xml:space="preserve">options available were narrowed down and outlined in the gap analysis table shown </w:t>
      </w:r>
      <w:r w:rsidRPr="005D1BDF">
        <w:rPr>
          <w:rFonts w:ascii="Arial" w:hAnsi="Arial" w:cs="Arial"/>
          <w:sz w:val="24"/>
          <w:szCs w:val="24"/>
        </w:rPr>
        <w:t>below</w:t>
      </w:r>
      <w:r w:rsidRPr="005D1BDF">
        <w:rPr>
          <w:rFonts w:ascii="Arial" w:hAnsi="Arial" w:cs="Arial"/>
          <w:sz w:val="24"/>
          <w:szCs w:val="24"/>
        </w:rPr>
        <w:t xml:space="preserve">.  </w:t>
      </w:r>
      <w:r w:rsidRPr="005D1BDF">
        <w:rPr>
          <w:rFonts w:ascii="Arial" w:hAnsi="Arial" w:cs="Arial"/>
          <w:sz w:val="24"/>
          <w:szCs w:val="24"/>
        </w:rPr>
        <w:t xml:space="preserve"> </w:t>
      </w:r>
    </w:p>
    <w:p w14:paraId="0EC19CDA" w14:textId="77777777" w:rsidR="00C334C9" w:rsidRPr="00B92482" w:rsidRDefault="00C334C9" w:rsidP="00625192">
      <w:pPr>
        <w:rPr>
          <w:rFonts w:ascii="Arial" w:hAnsi="Arial" w:cs="Arial"/>
          <w:sz w:val="24"/>
          <w:szCs w:val="24"/>
        </w:rPr>
      </w:pPr>
    </w:p>
    <w:tbl>
      <w:tblPr>
        <w:tblStyle w:val="TableGrid"/>
        <w:tblW w:w="0" w:type="auto"/>
        <w:tblLook w:val="04A0" w:firstRow="1" w:lastRow="0" w:firstColumn="1" w:lastColumn="0" w:noHBand="0" w:noVBand="1"/>
      </w:tblPr>
      <w:tblGrid>
        <w:gridCol w:w="990"/>
        <w:gridCol w:w="2363"/>
        <w:gridCol w:w="2363"/>
        <w:gridCol w:w="2364"/>
        <w:gridCol w:w="2364"/>
      </w:tblGrid>
      <w:tr w:rsidR="004B537F" w:rsidRPr="00B92482" w14:paraId="70A8C024" w14:textId="77777777" w:rsidTr="004B537F">
        <w:tc>
          <w:tcPr>
            <w:tcW w:w="988" w:type="dxa"/>
            <w:shd w:val="clear" w:color="auto" w:fill="DBE5F1" w:themeFill="accent1" w:themeFillTint="33"/>
          </w:tcPr>
          <w:p w14:paraId="380B3C4B" w14:textId="5D7252F6" w:rsidR="004B537F" w:rsidRPr="00B92482" w:rsidRDefault="004B537F" w:rsidP="00625192">
            <w:pPr>
              <w:rPr>
                <w:rFonts w:ascii="Arial" w:hAnsi="Arial" w:cs="Arial"/>
                <w:b/>
                <w:bCs/>
                <w:sz w:val="24"/>
                <w:szCs w:val="24"/>
              </w:rPr>
            </w:pPr>
            <w:r w:rsidRPr="00B92482">
              <w:rPr>
                <w:rFonts w:ascii="Arial" w:hAnsi="Arial" w:cs="Arial"/>
                <w:b/>
                <w:bCs/>
                <w:sz w:val="24"/>
                <w:szCs w:val="24"/>
              </w:rPr>
              <w:t>Option</w:t>
            </w:r>
          </w:p>
        </w:tc>
        <w:tc>
          <w:tcPr>
            <w:tcW w:w="2364" w:type="dxa"/>
            <w:shd w:val="clear" w:color="auto" w:fill="DBE5F1" w:themeFill="accent1" w:themeFillTint="33"/>
          </w:tcPr>
          <w:p w14:paraId="2214E663" w14:textId="79A18F20" w:rsidR="004B537F" w:rsidRPr="00B92482" w:rsidRDefault="004B537F" w:rsidP="00625192">
            <w:pPr>
              <w:rPr>
                <w:rFonts w:ascii="Arial" w:hAnsi="Arial" w:cs="Arial"/>
                <w:b/>
                <w:bCs/>
                <w:sz w:val="24"/>
                <w:szCs w:val="24"/>
              </w:rPr>
            </w:pPr>
            <w:r w:rsidRPr="00B92482">
              <w:rPr>
                <w:rFonts w:ascii="Arial" w:hAnsi="Arial" w:cs="Arial"/>
                <w:b/>
                <w:bCs/>
                <w:sz w:val="24"/>
                <w:szCs w:val="24"/>
              </w:rPr>
              <w:t>Description</w:t>
            </w:r>
          </w:p>
        </w:tc>
        <w:tc>
          <w:tcPr>
            <w:tcW w:w="2364" w:type="dxa"/>
            <w:shd w:val="clear" w:color="auto" w:fill="DBE5F1" w:themeFill="accent1" w:themeFillTint="33"/>
          </w:tcPr>
          <w:p w14:paraId="16D725FB" w14:textId="471D1FFA" w:rsidR="004B537F" w:rsidRPr="00B92482" w:rsidRDefault="004B537F" w:rsidP="00625192">
            <w:pPr>
              <w:rPr>
                <w:rFonts w:ascii="Arial" w:hAnsi="Arial" w:cs="Arial"/>
                <w:b/>
                <w:bCs/>
                <w:sz w:val="24"/>
                <w:szCs w:val="24"/>
              </w:rPr>
            </w:pPr>
            <w:r w:rsidRPr="00B92482">
              <w:rPr>
                <w:rFonts w:ascii="Arial" w:hAnsi="Arial" w:cs="Arial"/>
                <w:b/>
                <w:bCs/>
                <w:sz w:val="24"/>
                <w:szCs w:val="24"/>
              </w:rPr>
              <w:t>Advantages</w:t>
            </w:r>
          </w:p>
        </w:tc>
        <w:tc>
          <w:tcPr>
            <w:tcW w:w="2364" w:type="dxa"/>
            <w:shd w:val="clear" w:color="auto" w:fill="DBE5F1" w:themeFill="accent1" w:themeFillTint="33"/>
          </w:tcPr>
          <w:p w14:paraId="56D8C2A2" w14:textId="5361C12F" w:rsidR="004B537F" w:rsidRPr="00B92482" w:rsidRDefault="004B537F" w:rsidP="00625192">
            <w:pPr>
              <w:rPr>
                <w:rFonts w:ascii="Arial" w:hAnsi="Arial" w:cs="Arial"/>
                <w:b/>
                <w:bCs/>
                <w:sz w:val="24"/>
                <w:szCs w:val="24"/>
              </w:rPr>
            </w:pPr>
            <w:r w:rsidRPr="00B92482">
              <w:rPr>
                <w:rFonts w:ascii="Arial" w:hAnsi="Arial" w:cs="Arial"/>
                <w:b/>
                <w:bCs/>
                <w:sz w:val="24"/>
                <w:szCs w:val="24"/>
              </w:rPr>
              <w:t>Disadvantages</w:t>
            </w:r>
          </w:p>
        </w:tc>
        <w:tc>
          <w:tcPr>
            <w:tcW w:w="2364" w:type="dxa"/>
            <w:shd w:val="clear" w:color="auto" w:fill="DBE5F1" w:themeFill="accent1" w:themeFillTint="33"/>
          </w:tcPr>
          <w:p w14:paraId="54AFA062" w14:textId="0D905930" w:rsidR="004B537F" w:rsidRPr="00B92482" w:rsidRDefault="004B537F" w:rsidP="00625192">
            <w:pPr>
              <w:rPr>
                <w:rFonts w:ascii="Arial" w:hAnsi="Arial" w:cs="Arial"/>
                <w:b/>
                <w:bCs/>
                <w:sz w:val="24"/>
                <w:szCs w:val="24"/>
              </w:rPr>
            </w:pPr>
            <w:r w:rsidRPr="00B92482">
              <w:rPr>
                <w:rFonts w:ascii="Arial" w:hAnsi="Arial" w:cs="Arial"/>
                <w:b/>
                <w:bCs/>
                <w:sz w:val="24"/>
                <w:szCs w:val="24"/>
              </w:rPr>
              <w:t>Cost per annum</w:t>
            </w:r>
          </w:p>
        </w:tc>
      </w:tr>
      <w:tr w:rsidR="004B537F" w:rsidRPr="00B92482" w14:paraId="7DDCAA72" w14:textId="77777777" w:rsidTr="004B537F">
        <w:tc>
          <w:tcPr>
            <w:tcW w:w="988" w:type="dxa"/>
          </w:tcPr>
          <w:p w14:paraId="14E01E8A" w14:textId="301F190E" w:rsidR="004B537F" w:rsidRPr="00B92482" w:rsidRDefault="004B537F" w:rsidP="00625192">
            <w:pPr>
              <w:rPr>
                <w:rFonts w:ascii="Arial" w:hAnsi="Arial" w:cs="Arial"/>
                <w:sz w:val="24"/>
                <w:szCs w:val="24"/>
              </w:rPr>
            </w:pPr>
            <w:r w:rsidRPr="00B92482">
              <w:rPr>
                <w:rFonts w:ascii="Arial" w:hAnsi="Arial" w:cs="Arial"/>
                <w:sz w:val="24"/>
                <w:szCs w:val="24"/>
              </w:rPr>
              <w:t>1</w:t>
            </w:r>
          </w:p>
        </w:tc>
        <w:tc>
          <w:tcPr>
            <w:tcW w:w="2364" w:type="dxa"/>
          </w:tcPr>
          <w:p w14:paraId="7500588A" w14:textId="085B2594" w:rsidR="004B537F" w:rsidRPr="00B92482" w:rsidRDefault="004B537F" w:rsidP="00625192">
            <w:pPr>
              <w:rPr>
                <w:rFonts w:ascii="Arial" w:hAnsi="Arial" w:cs="Arial"/>
                <w:sz w:val="24"/>
                <w:szCs w:val="24"/>
              </w:rPr>
            </w:pPr>
            <w:r w:rsidRPr="00B92482">
              <w:rPr>
                <w:rFonts w:ascii="Arial" w:hAnsi="Arial" w:cs="Arial"/>
                <w:sz w:val="24"/>
                <w:szCs w:val="24"/>
              </w:rPr>
              <w:t>Do nothing</w:t>
            </w:r>
          </w:p>
        </w:tc>
        <w:tc>
          <w:tcPr>
            <w:tcW w:w="2364" w:type="dxa"/>
          </w:tcPr>
          <w:p w14:paraId="2951A01E" w14:textId="5D7D1D5A" w:rsidR="004B537F" w:rsidRPr="00B92482" w:rsidRDefault="004B537F" w:rsidP="00625192">
            <w:pPr>
              <w:rPr>
                <w:rFonts w:ascii="Arial" w:hAnsi="Arial" w:cs="Arial"/>
                <w:sz w:val="24"/>
                <w:szCs w:val="24"/>
              </w:rPr>
            </w:pPr>
            <w:r w:rsidRPr="00B92482">
              <w:rPr>
                <w:rFonts w:ascii="Arial" w:hAnsi="Arial" w:cs="Arial"/>
                <w:sz w:val="24"/>
                <w:szCs w:val="24"/>
              </w:rPr>
              <w:t>Primary and secondary care continue with existing processes and are not impacted by this new initiative</w:t>
            </w:r>
            <w:r w:rsidR="005D1BDF">
              <w:rPr>
                <w:rFonts w:ascii="Arial" w:hAnsi="Arial" w:cs="Arial"/>
                <w:sz w:val="24"/>
                <w:szCs w:val="24"/>
              </w:rPr>
              <w:t>.</w:t>
            </w:r>
          </w:p>
        </w:tc>
        <w:tc>
          <w:tcPr>
            <w:tcW w:w="2364" w:type="dxa"/>
          </w:tcPr>
          <w:p w14:paraId="3B786DA6" w14:textId="05CFC4AF" w:rsidR="004B537F" w:rsidRPr="00B92482" w:rsidRDefault="004B537F" w:rsidP="00625192">
            <w:pPr>
              <w:rPr>
                <w:rFonts w:ascii="Arial" w:hAnsi="Arial" w:cs="Arial"/>
                <w:sz w:val="24"/>
                <w:szCs w:val="24"/>
              </w:rPr>
            </w:pPr>
            <w:r w:rsidRPr="00B92482">
              <w:rPr>
                <w:rFonts w:ascii="Arial" w:hAnsi="Arial" w:cs="Arial"/>
                <w:sz w:val="24"/>
                <w:szCs w:val="24"/>
              </w:rPr>
              <w:t>Goes against Welsh Government strategic objectives to embrace new ways of working including utilising digital tools to maximise capacity and reduce waste</w:t>
            </w:r>
          </w:p>
        </w:tc>
        <w:tc>
          <w:tcPr>
            <w:tcW w:w="2364" w:type="dxa"/>
          </w:tcPr>
          <w:p w14:paraId="43DD1296" w14:textId="3BB413DF" w:rsidR="004B537F" w:rsidRPr="00B92482" w:rsidRDefault="00414EFE" w:rsidP="00625192">
            <w:pPr>
              <w:rPr>
                <w:rFonts w:ascii="Arial" w:hAnsi="Arial" w:cs="Arial"/>
                <w:sz w:val="24"/>
                <w:szCs w:val="24"/>
              </w:rPr>
            </w:pPr>
            <w:r w:rsidRPr="00B92482">
              <w:rPr>
                <w:rFonts w:ascii="Arial" w:hAnsi="Arial" w:cs="Arial"/>
                <w:sz w:val="24"/>
                <w:szCs w:val="24"/>
              </w:rPr>
              <w:t>Negligible</w:t>
            </w:r>
          </w:p>
          <w:p w14:paraId="3F1127D9" w14:textId="77777777" w:rsidR="004B537F" w:rsidRPr="00B92482" w:rsidRDefault="004B537F" w:rsidP="00625192">
            <w:pPr>
              <w:rPr>
                <w:rFonts w:ascii="Arial" w:hAnsi="Arial" w:cs="Arial"/>
                <w:sz w:val="24"/>
                <w:szCs w:val="24"/>
              </w:rPr>
            </w:pPr>
          </w:p>
          <w:p w14:paraId="16134F7A" w14:textId="1385A9ED" w:rsidR="004B537F" w:rsidRPr="00B92482" w:rsidRDefault="004B537F" w:rsidP="00625192">
            <w:pPr>
              <w:rPr>
                <w:rFonts w:ascii="Arial" w:hAnsi="Arial" w:cs="Arial"/>
                <w:sz w:val="24"/>
                <w:szCs w:val="24"/>
              </w:rPr>
            </w:pPr>
            <w:r w:rsidRPr="00B92482">
              <w:rPr>
                <w:rFonts w:ascii="Arial" w:hAnsi="Arial" w:cs="Arial"/>
                <w:sz w:val="24"/>
                <w:szCs w:val="24"/>
              </w:rPr>
              <w:t>Some patients may be adversely affected by having a longer time from referral to diagnosis</w:t>
            </w:r>
          </w:p>
        </w:tc>
      </w:tr>
      <w:tr w:rsidR="004B537F" w:rsidRPr="00B92482" w14:paraId="1E3B24FE" w14:textId="77777777" w:rsidTr="004B537F">
        <w:tc>
          <w:tcPr>
            <w:tcW w:w="988" w:type="dxa"/>
          </w:tcPr>
          <w:p w14:paraId="1583E149" w14:textId="066B1DB1" w:rsidR="004B537F" w:rsidRPr="00B92482" w:rsidRDefault="00414EFE" w:rsidP="00625192">
            <w:pPr>
              <w:rPr>
                <w:rFonts w:ascii="Arial" w:hAnsi="Arial" w:cs="Arial"/>
                <w:sz w:val="24"/>
                <w:szCs w:val="24"/>
              </w:rPr>
            </w:pPr>
            <w:r w:rsidRPr="00B92482">
              <w:rPr>
                <w:rFonts w:ascii="Arial" w:hAnsi="Arial" w:cs="Arial"/>
                <w:sz w:val="24"/>
                <w:szCs w:val="24"/>
              </w:rPr>
              <w:t>2</w:t>
            </w:r>
          </w:p>
        </w:tc>
        <w:tc>
          <w:tcPr>
            <w:tcW w:w="2364" w:type="dxa"/>
          </w:tcPr>
          <w:p w14:paraId="7F666962" w14:textId="69285295" w:rsidR="004B537F" w:rsidRPr="00B92482" w:rsidRDefault="00414EFE" w:rsidP="00625192">
            <w:pPr>
              <w:rPr>
                <w:rFonts w:ascii="Arial" w:hAnsi="Arial" w:cs="Arial"/>
                <w:sz w:val="24"/>
                <w:szCs w:val="24"/>
              </w:rPr>
            </w:pPr>
            <w:r w:rsidRPr="00B92482">
              <w:rPr>
                <w:rFonts w:ascii="Arial" w:hAnsi="Arial" w:cs="Arial"/>
                <w:sz w:val="24"/>
                <w:szCs w:val="24"/>
              </w:rPr>
              <w:t>Outsource requirement to develop a straight to test software solution</w:t>
            </w:r>
          </w:p>
        </w:tc>
        <w:tc>
          <w:tcPr>
            <w:tcW w:w="2364" w:type="dxa"/>
          </w:tcPr>
          <w:p w14:paraId="29DDEE6B" w14:textId="77777777" w:rsidR="004B537F" w:rsidRPr="00B92482" w:rsidRDefault="00414EFE" w:rsidP="00625192">
            <w:pPr>
              <w:rPr>
                <w:rFonts w:ascii="Arial" w:hAnsi="Arial" w:cs="Arial"/>
                <w:sz w:val="24"/>
                <w:szCs w:val="24"/>
              </w:rPr>
            </w:pPr>
            <w:r w:rsidRPr="00B92482">
              <w:rPr>
                <w:rFonts w:ascii="Arial" w:hAnsi="Arial" w:cs="Arial"/>
                <w:sz w:val="24"/>
                <w:szCs w:val="24"/>
              </w:rPr>
              <w:t xml:space="preserve">Responsibility to deliver all technological requirements is outsourced.  </w:t>
            </w:r>
          </w:p>
          <w:p w14:paraId="16E5D9D4" w14:textId="34FEB120" w:rsidR="001C0B78" w:rsidRPr="00B92482" w:rsidRDefault="001C0B78" w:rsidP="00625192">
            <w:pPr>
              <w:rPr>
                <w:rFonts w:ascii="Arial" w:hAnsi="Arial" w:cs="Arial"/>
                <w:sz w:val="24"/>
                <w:szCs w:val="24"/>
              </w:rPr>
            </w:pPr>
          </w:p>
        </w:tc>
        <w:tc>
          <w:tcPr>
            <w:tcW w:w="2364" w:type="dxa"/>
          </w:tcPr>
          <w:p w14:paraId="11893069" w14:textId="77777777" w:rsidR="00101F1A" w:rsidRPr="00B92482" w:rsidRDefault="001C0B78" w:rsidP="00625192">
            <w:pPr>
              <w:rPr>
                <w:rFonts w:ascii="Arial" w:hAnsi="Arial" w:cs="Arial"/>
                <w:sz w:val="24"/>
                <w:szCs w:val="24"/>
              </w:rPr>
            </w:pPr>
            <w:r w:rsidRPr="00B92482">
              <w:rPr>
                <w:rFonts w:ascii="Arial" w:hAnsi="Arial" w:cs="Arial"/>
                <w:sz w:val="24"/>
                <w:szCs w:val="24"/>
              </w:rPr>
              <w:t xml:space="preserve">Outsourcing technological tools and the development of apps can be expensive.  </w:t>
            </w:r>
          </w:p>
          <w:p w14:paraId="0A9542E0" w14:textId="77777777" w:rsidR="00101F1A" w:rsidRPr="00B92482" w:rsidRDefault="00101F1A" w:rsidP="00625192">
            <w:pPr>
              <w:rPr>
                <w:rFonts w:ascii="Arial" w:hAnsi="Arial" w:cs="Arial"/>
                <w:sz w:val="24"/>
                <w:szCs w:val="24"/>
              </w:rPr>
            </w:pPr>
          </w:p>
          <w:p w14:paraId="0AE24BFF" w14:textId="3C0DCB2C" w:rsidR="004B537F" w:rsidRPr="00B92482" w:rsidRDefault="00101F1A" w:rsidP="00625192">
            <w:pPr>
              <w:rPr>
                <w:rFonts w:ascii="Arial" w:hAnsi="Arial" w:cs="Arial"/>
                <w:sz w:val="24"/>
                <w:szCs w:val="24"/>
              </w:rPr>
            </w:pPr>
            <w:r w:rsidRPr="00B92482">
              <w:rPr>
                <w:rFonts w:ascii="Arial" w:hAnsi="Arial" w:cs="Arial"/>
                <w:sz w:val="24"/>
                <w:szCs w:val="24"/>
              </w:rPr>
              <w:t>Also,</w:t>
            </w:r>
            <w:r w:rsidR="001C0B78" w:rsidRPr="00B92482">
              <w:rPr>
                <w:rFonts w:ascii="Arial" w:hAnsi="Arial" w:cs="Arial"/>
                <w:sz w:val="24"/>
                <w:szCs w:val="24"/>
              </w:rPr>
              <w:t xml:space="preserve"> the ability to communicate with existing systems </w:t>
            </w:r>
            <w:r w:rsidR="00B92482" w:rsidRPr="00B92482">
              <w:rPr>
                <w:rFonts w:ascii="Arial" w:hAnsi="Arial" w:cs="Arial"/>
                <w:sz w:val="24"/>
                <w:szCs w:val="24"/>
              </w:rPr>
              <w:t xml:space="preserve">will be lacking and additional resources may be required to provide an </w:t>
            </w:r>
            <w:r w:rsidR="00B92482" w:rsidRPr="00B92482">
              <w:rPr>
                <w:rFonts w:ascii="Arial" w:hAnsi="Arial" w:cs="Arial"/>
                <w:sz w:val="24"/>
                <w:szCs w:val="24"/>
              </w:rPr>
              <w:lastRenderedPageBreak/>
              <w:t>interoperable product.</w:t>
            </w:r>
          </w:p>
        </w:tc>
        <w:tc>
          <w:tcPr>
            <w:tcW w:w="2364" w:type="dxa"/>
          </w:tcPr>
          <w:p w14:paraId="268A2F09" w14:textId="728CB7DE" w:rsidR="004B537F" w:rsidRPr="00B92482" w:rsidRDefault="001C0B78" w:rsidP="00625192">
            <w:pPr>
              <w:rPr>
                <w:rFonts w:ascii="Arial" w:hAnsi="Arial" w:cs="Arial"/>
                <w:sz w:val="24"/>
                <w:szCs w:val="24"/>
              </w:rPr>
            </w:pPr>
            <w:r w:rsidRPr="00B92482">
              <w:rPr>
                <w:rFonts w:ascii="Arial" w:hAnsi="Arial" w:cs="Arial"/>
                <w:sz w:val="24"/>
                <w:szCs w:val="24"/>
              </w:rPr>
              <w:lastRenderedPageBreak/>
              <w:t xml:space="preserve">No product currently </w:t>
            </w:r>
            <w:r w:rsidR="00101F1A" w:rsidRPr="00B92482">
              <w:rPr>
                <w:rFonts w:ascii="Arial" w:hAnsi="Arial" w:cs="Arial"/>
                <w:sz w:val="24"/>
                <w:szCs w:val="24"/>
              </w:rPr>
              <w:t xml:space="preserve">available.  Other software development solutions </w:t>
            </w:r>
            <w:r w:rsidR="00FD6DE8" w:rsidRPr="00B92482">
              <w:rPr>
                <w:rFonts w:ascii="Arial" w:hAnsi="Arial" w:cs="Arial"/>
                <w:sz w:val="24"/>
                <w:szCs w:val="24"/>
              </w:rPr>
              <w:t>(</w:t>
            </w:r>
            <w:r w:rsidR="005D1BDF" w:rsidRPr="00B92482">
              <w:rPr>
                <w:rFonts w:ascii="Arial" w:hAnsi="Arial" w:cs="Arial"/>
                <w:sz w:val="24"/>
                <w:szCs w:val="24"/>
              </w:rPr>
              <w:t>e.g.,</w:t>
            </w:r>
            <w:r w:rsidR="00FD6DE8" w:rsidRPr="00B92482">
              <w:rPr>
                <w:rFonts w:ascii="Arial" w:hAnsi="Arial" w:cs="Arial"/>
                <w:sz w:val="24"/>
                <w:szCs w:val="24"/>
              </w:rPr>
              <w:t xml:space="preserve"> </w:t>
            </w:r>
            <w:r w:rsidR="00101F1A" w:rsidRPr="00B92482">
              <w:rPr>
                <w:rFonts w:ascii="Arial" w:hAnsi="Arial" w:cs="Arial"/>
                <w:sz w:val="24"/>
                <w:szCs w:val="24"/>
              </w:rPr>
              <w:t>electronic see on symptoms pathways) have a cost of approximately £500,000.  There are also ongoing support and development costs.</w:t>
            </w:r>
          </w:p>
        </w:tc>
      </w:tr>
      <w:tr w:rsidR="004B537F" w:rsidRPr="00B92482" w14:paraId="034BDCB7" w14:textId="77777777" w:rsidTr="004B537F">
        <w:tc>
          <w:tcPr>
            <w:tcW w:w="988" w:type="dxa"/>
          </w:tcPr>
          <w:p w14:paraId="5E06EB01" w14:textId="4B4F884E" w:rsidR="004B537F" w:rsidRPr="00B92482" w:rsidRDefault="00101F1A" w:rsidP="00625192">
            <w:pPr>
              <w:rPr>
                <w:rFonts w:ascii="Arial" w:hAnsi="Arial" w:cs="Arial"/>
                <w:sz w:val="24"/>
                <w:szCs w:val="24"/>
              </w:rPr>
            </w:pPr>
            <w:r w:rsidRPr="00B92482">
              <w:rPr>
                <w:rFonts w:ascii="Arial" w:hAnsi="Arial" w:cs="Arial"/>
                <w:sz w:val="24"/>
                <w:szCs w:val="24"/>
              </w:rPr>
              <w:lastRenderedPageBreak/>
              <w:t>3</w:t>
            </w:r>
          </w:p>
        </w:tc>
        <w:tc>
          <w:tcPr>
            <w:tcW w:w="2364" w:type="dxa"/>
          </w:tcPr>
          <w:p w14:paraId="4A72712F" w14:textId="44F36B1B" w:rsidR="004B537F" w:rsidRPr="00B92482" w:rsidRDefault="00101F1A" w:rsidP="00625192">
            <w:pPr>
              <w:rPr>
                <w:rFonts w:ascii="Arial" w:hAnsi="Arial" w:cs="Arial"/>
                <w:sz w:val="24"/>
                <w:szCs w:val="24"/>
              </w:rPr>
            </w:pPr>
            <w:r w:rsidRPr="00B92482">
              <w:rPr>
                <w:rFonts w:ascii="Arial" w:hAnsi="Arial" w:cs="Arial"/>
                <w:sz w:val="24"/>
                <w:szCs w:val="24"/>
              </w:rPr>
              <w:t>Develop straight to test pathways within the existing electronic referral software application.</w:t>
            </w:r>
          </w:p>
        </w:tc>
        <w:tc>
          <w:tcPr>
            <w:tcW w:w="2364" w:type="dxa"/>
          </w:tcPr>
          <w:p w14:paraId="616B69FF" w14:textId="77777777" w:rsidR="004B537F" w:rsidRPr="00B92482" w:rsidRDefault="00101F1A" w:rsidP="00625192">
            <w:pPr>
              <w:rPr>
                <w:rFonts w:ascii="Arial" w:hAnsi="Arial" w:cs="Arial"/>
                <w:sz w:val="24"/>
                <w:szCs w:val="24"/>
              </w:rPr>
            </w:pPr>
            <w:r w:rsidRPr="00B92482">
              <w:rPr>
                <w:rFonts w:ascii="Arial" w:hAnsi="Arial" w:cs="Arial"/>
                <w:sz w:val="24"/>
                <w:szCs w:val="24"/>
              </w:rPr>
              <w:t>Existing system will be familiar to current users.</w:t>
            </w:r>
          </w:p>
          <w:p w14:paraId="236D0087" w14:textId="7B5714BA" w:rsidR="00101F1A" w:rsidRPr="00B92482" w:rsidRDefault="00101F1A" w:rsidP="00625192">
            <w:pPr>
              <w:rPr>
                <w:rFonts w:ascii="Arial" w:hAnsi="Arial" w:cs="Arial"/>
                <w:sz w:val="24"/>
                <w:szCs w:val="24"/>
              </w:rPr>
            </w:pPr>
            <w:r w:rsidRPr="00B92482">
              <w:rPr>
                <w:rFonts w:ascii="Arial" w:hAnsi="Arial" w:cs="Arial"/>
                <w:sz w:val="24"/>
                <w:szCs w:val="24"/>
              </w:rPr>
              <w:t>Will be interoperable between primary and secondary care.</w:t>
            </w:r>
          </w:p>
        </w:tc>
        <w:tc>
          <w:tcPr>
            <w:tcW w:w="2364" w:type="dxa"/>
          </w:tcPr>
          <w:p w14:paraId="27B9F677" w14:textId="28FB3A74" w:rsidR="004B537F" w:rsidRPr="00B92482" w:rsidRDefault="00101F1A" w:rsidP="00625192">
            <w:pPr>
              <w:rPr>
                <w:rFonts w:ascii="Arial" w:hAnsi="Arial" w:cs="Arial"/>
                <w:sz w:val="24"/>
                <w:szCs w:val="24"/>
              </w:rPr>
            </w:pPr>
            <w:r w:rsidRPr="00B92482">
              <w:rPr>
                <w:rFonts w:ascii="Arial" w:hAnsi="Arial" w:cs="Arial"/>
                <w:sz w:val="24"/>
                <w:szCs w:val="24"/>
              </w:rPr>
              <w:t>Limited clinical leadership to develop pathways.  It would require additional initiative payments to develop bespoke pathways.</w:t>
            </w:r>
          </w:p>
        </w:tc>
        <w:tc>
          <w:tcPr>
            <w:tcW w:w="2364" w:type="dxa"/>
          </w:tcPr>
          <w:p w14:paraId="64C88363" w14:textId="1082D44C" w:rsidR="004B537F" w:rsidRPr="00B92482" w:rsidRDefault="00101F1A" w:rsidP="00625192">
            <w:pPr>
              <w:rPr>
                <w:rFonts w:ascii="Arial" w:hAnsi="Arial" w:cs="Arial"/>
                <w:sz w:val="24"/>
                <w:szCs w:val="24"/>
              </w:rPr>
            </w:pPr>
            <w:r w:rsidRPr="00B92482">
              <w:rPr>
                <w:rFonts w:ascii="Arial" w:hAnsi="Arial" w:cs="Arial"/>
                <w:sz w:val="24"/>
                <w:szCs w:val="24"/>
              </w:rPr>
              <w:t>Additional clinical time at 2 sessions a week would cost £</w:t>
            </w:r>
            <w:r w:rsidR="003823F6" w:rsidRPr="00B92482">
              <w:rPr>
                <w:rFonts w:ascii="Arial" w:hAnsi="Arial" w:cs="Arial"/>
                <w:sz w:val="24"/>
                <w:szCs w:val="24"/>
              </w:rPr>
              <w:t>11,000</w:t>
            </w:r>
            <w:r w:rsidRPr="00B92482">
              <w:rPr>
                <w:rFonts w:ascii="Arial" w:hAnsi="Arial" w:cs="Arial"/>
                <w:sz w:val="24"/>
                <w:szCs w:val="24"/>
              </w:rPr>
              <w:t xml:space="preserve"> per annum.</w:t>
            </w:r>
          </w:p>
          <w:p w14:paraId="5372C11C" w14:textId="77777777" w:rsidR="00786192" w:rsidRPr="00B92482" w:rsidRDefault="00786192" w:rsidP="00625192">
            <w:pPr>
              <w:rPr>
                <w:rFonts w:ascii="Arial" w:hAnsi="Arial" w:cs="Arial"/>
                <w:sz w:val="24"/>
                <w:szCs w:val="24"/>
              </w:rPr>
            </w:pPr>
            <w:r w:rsidRPr="00B92482">
              <w:rPr>
                <w:rFonts w:ascii="Arial" w:hAnsi="Arial" w:cs="Arial"/>
                <w:sz w:val="24"/>
                <w:szCs w:val="24"/>
              </w:rPr>
              <w:t xml:space="preserve">Software developer </w:t>
            </w:r>
            <w:r w:rsidR="003823F6" w:rsidRPr="00B92482">
              <w:rPr>
                <w:rFonts w:ascii="Arial" w:hAnsi="Arial" w:cs="Arial"/>
                <w:sz w:val="24"/>
                <w:szCs w:val="24"/>
              </w:rPr>
              <w:t>to build the straight to test function and upload, edit and tweak the proposed pathways (1 year salary @44k).</w:t>
            </w:r>
          </w:p>
          <w:p w14:paraId="2430E848" w14:textId="716BC270" w:rsidR="003823F6" w:rsidRPr="00B92482" w:rsidRDefault="003823F6" w:rsidP="00625192">
            <w:pPr>
              <w:rPr>
                <w:rFonts w:ascii="Arial" w:hAnsi="Arial" w:cs="Arial"/>
                <w:sz w:val="24"/>
                <w:szCs w:val="24"/>
              </w:rPr>
            </w:pPr>
            <w:r w:rsidRPr="00B92482">
              <w:rPr>
                <w:rFonts w:ascii="Arial" w:hAnsi="Arial" w:cs="Arial"/>
                <w:sz w:val="24"/>
                <w:szCs w:val="24"/>
              </w:rPr>
              <w:t>Total cost £55,000 as initial costs with ongoing support absorbed within existing establishment.</w:t>
            </w:r>
          </w:p>
        </w:tc>
      </w:tr>
    </w:tbl>
    <w:p w14:paraId="7D7CDFA6" w14:textId="77777777" w:rsidR="004B537F" w:rsidRPr="00B92482" w:rsidRDefault="004B537F" w:rsidP="00625192">
      <w:pPr>
        <w:rPr>
          <w:rFonts w:ascii="Arial" w:hAnsi="Arial" w:cs="Arial"/>
          <w:sz w:val="24"/>
          <w:szCs w:val="24"/>
        </w:rPr>
      </w:pPr>
    </w:p>
    <w:p w14:paraId="04A938D6" w14:textId="77777777" w:rsidR="006A0AAD" w:rsidRPr="00B92482" w:rsidRDefault="00C334C9" w:rsidP="00625192">
      <w:pPr>
        <w:spacing w:line="276" w:lineRule="auto"/>
        <w:rPr>
          <w:rFonts w:ascii="Arial" w:hAnsi="Arial" w:cs="Arial"/>
          <w:sz w:val="24"/>
          <w:szCs w:val="24"/>
        </w:rPr>
      </w:pPr>
      <w:r w:rsidRPr="00B92482">
        <w:rPr>
          <w:rFonts w:ascii="Arial" w:hAnsi="Arial" w:cs="Arial"/>
          <w:sz w:val="24"/>
          <w:szCs w:val="24"/>
        </w:rPr>
        <w:t>From the above options the writer and stakeholders preferred option 3</w:t>
      </w:r>
      <w:r w:rsidR="006A0AAD" w:rsidRPr="00B92482">
        <w:rPr>
          <w:rFonts w:ascii="Arial" w:hAnsi="Arial" w:cs="Arial"/>
          <w:sz w:val="24"/>
          <w:szCs w:val="24"/>
        </w:rPr>
        <w:t xml:space="preserve">. Some participants did consider option 2 but ultimately concluded that the cost and bespoke requirements wouldn’t be implemented within the required timescale.  No stakeholders considered the do-nothing approach.  </w:t>
      </w:r>
    </w:p>
    <w:p w14:paraId="7CC3766C" w14:textId="77777777" w:rsidR="006A0AAD" w:rsidRPr="00B92482" w:rsidRDefault="006A0AAD" w:rsidP="00625192">
      <w:pPr>
        <w:spacing w:line="276" w:lineRule="auto"/>
        <w:rPr>
          <w:rFonts w:ascii="Arial" w:hAnsi="Arial" w:cs="Arial"/>
          <w:sz w:val="24"/>
          <w:szCs w:val="24"/>
        </w:rPr>
      </w:pPr>
    </w:p>
    <w:p w14:paraId="230F9FC7" w14:textId="5B4DDAAF" w:rsidR="00C334C9" w:rsidRPr="00B92482" w:rsidRDefault="006A0AAD" w:rsidP="00625192">
      <w:pPr>
        <w:spacing w:line="276" w:lineRule="auto"/>
        <w:rPr>
          <w:rFonts w:ascii="Arial" w:hAnsi="Arial" w:cs="Arial"/>
          <w:sz w:val="24"/>
          <w:szCs w:val="24"/>
        </w:rPr>
      </w:pPr>
      <w:r w:rsidRPr="00B92482">
        <w:rPr>
          <w:rFonts w:ascii="Arial" w:hAnsi="Arial" w:cs="Arial"/>
          <w:sz w:val="24"/>
          <w:szCs w:val="24"/>
        </w:rPr>
        <w:t>In summary</w:t>
      </w:r>
      <w:r w:rsidR="00FD6DE8" w:rsidRPr="00B92482">
        <w:rPr>
          <w:rFonts w:ascii="Arial" w:hAnsi="Arial" w:cs="Arial"/>
          <w:sz w:val="24"/>
          <w:szCs w:val="24"/>
        </w:rPr>
        <w:t>,</w:t>
      </w:r>
      <w:r w:rsidRPr="00B92482">
        <w:rPr>
          <w:rFonts w:ascii="Arial" w:hAnsi="Arial" w:cs="Arial"/>
          <w:sz w:val="24"/>
          <w:szCs w:val="24"/>
        </w:rPr>
        <w:t xml:space="preserve"> it was decided that the preferred option met the strategic objectives outlined originally, builds on an existing established product, allows locality-based variation, and is clinically led at a fraction of the cost compared to outsourcing.</w:t>
      </w:r>
    </w:p>
    <w:p w14:paraId="2D446D2F" w14:textId="0D1B8969" w:rsidR="004A6435" w:rsidRPr="00B92482" w:rsidRDefault="004A6435" w:rsidP="00625192">
      <w:pPr>
        <w:spacing w:line="276" w:lineRule="auto"/>
        <w:rPr>
          <w:rFonts w:ascii="Arial" w:hAnsi="Arial" w:cs="Arial"/>
          <w:sz w:val="24"/>
          <w:szCs w:val="24"/>
        </w:rPr>
      </w:pPr>
    </w:p>
    <w:p w14:paraId="7473319F" w14:textId="5F31BA03" w:rsidR="00E2215C" w:rsidRPr="00B92482" w:rsidRDefault="00E2215C" w:rsidP="00625192">
      <w:pPr>
        <w:rPr>
          <w:rFonts w:ascii="Arial" w:hAnsi="Arial" w:cs="Arial"/>
          <w:b/>
          <w:bCs/>
          <w:sz w:val="32"/>
          <w:szCs w:val="32"/>
        </w:rPr>
      </w:pPr>
      <w:r w:rsidRPr="00B92482">
        <w:rPr>
          <w:rFonts w:ascii="Arial" w:hAnsi="Arial" w:cs="Arial"/>
          <w:b/>
          <w:bCs/>
          <w:sz w:val="32"/>
          <w:szCs w:val="32"/>
        </w:rPr>
        <w:t>Discussion</w:t>
      </w:r>
    </w:p>
    <w:p w14:paraId="39EC290A" w14:textId="561D1CC3" w:rsidR="00C334C9" w:rsidRPr="00B92482" w:rsidRDefault="00C334C9" w:rsidP="00625192">
      <w:pPr>
        <w:rPr>
          <w:rFonts w:ascii="Arial" w:hAnsi="Arial" w:cs="Arial"/>
          <w:sz w:val="24"/>
          <w:szCs w:val="24"/>
        </w:rPr>
      </w:pPr>
    </w:p>
    <w:p w14:paraId="49E0DDA6" w14:textId="2C853871" w:rsidR="00AD6A99" w:rsidRPr="00B92482" w:rsidRDefault="00AD6A99" w:rsidP="00625192">
      <w:pPr>
        <w:spacing w:line="276" w:lineRule="auto"/>
        <w:rPr>
          <w:rFonts w:ascii="Arial" w:hAnsi="Arial" w:cs="Arial"/>
          <w:color w:val="222222"/>
          <w:sz w:val="24"/>
          <w:szCs w:val="24"/>
          <w:shd w:val="clear" w:color="auto" w:fill="FFFFFF"/>
        </w:rPr>
      </w:pPr>
      <w:r w:rsidRPr="00B92482">
        <w:rPr>
          <w:rFonts w:ascii="Arial" w:hAnsi="Arial" w:cs="Arial"/>
          <w:sz w:val="24"/>
          <w:szCs w:val="24"/>
        </w:rPr>
        <w:t>The benefi</w:t>
      </w:r>
      <w:r w:rsidR="00927E7F" w:rsidRPr="00B92482">
        <w:rPr>
          <w:rFonts w:ascii="Arial" w:hAnsi="Arial" w:cs="Arial"/>
          <w:sz w:val="24"/>
          <w:szCs w:val="24"/>
        </w:rPr>
        <w:t xml:space="preserve">ts from </w:t>
      </w:r>
      <w:r w:rsidRPr="00B92482">
        <w:rPr>
          <w:rFonts w:ascii="Arial" w:hAnsi="Arial" w:cs="Arial"/>
          <w:sz w:val="24"/>
          <w:szCs w:val="24"/>
        </w:rPr>
        <w:t xml:space="preserve">developing straight to test pathways </w:t>
      </w:r>
      <w:r w:rsidR="00B32830" w:rsidRPr="00B92482">
        <w:rPr>
          <w:rFonts w:ascii="Arial" w:hAnsi="Arial" w:cs="Arial"/>
          <w:sz w:val="24"/>
          <w:szCs w:val="24"/>
        </w:rPr>
        <w:t xml:space="preserve">is proven to be cost effective and reduce time to diagnosis (NICE, 2022).  </w:t>
      </w:r>
      <w:r w:rsidRPr="00B92482">
        <w:rPr>
          <w:rFonts w:ascii="Arial" w:hAnsi="Arial" w:cs="Arial"/>
          <w:sz w:val="24"/>
          <w:szCs w:val="24"/>
        </w:rPr>
        <w:t>The capability of creating such pathway</w:t>
      </w:r>
      <w:r w:rsidR="00927E7F" w:rsidRPr="00B92482">
        <w:rPr>
          <w:rFonts w:ascii="Arial" w:hAnsi="Arial" w:cs="Arial"/>
          <w:sz w:val="24"/>
          <w:szCs w:val="24"/>
        </w:rPr>
        <w:t>s</w:t>
      </w:r>
      <w:r w:rsidRPr="00B92482">
        <w:rPr>
          <w:rFonts w:ascii="Arial" w:hAnsi="Arial" w:cs="Arial"/>
          <w:sz w:val="24"/>
          <w:szCs w:val="24"/>
        </w:rPr>
        <w:t xml:space="preserve"> can be developed as part of </w:t>
      </w:r>
      <w:r w:rsidR="00927E7F" w:rsidRPr="00B92482">
        <w:rPr>
          <w:rFonts w:ascii="Arial" w:hAnsi="Arial" w:cs="Arial"/>
          <w:sz w:val="24"/>
          <w:szCs w:val="24"/>
        </w:rPr>
        <w:t>an existing</w:t>
      </w:r>
      <w:r w:rsidRPr="00B92482">
        <w:rPr>
          <w:rFonts w:ascii="Arial" w:hAnsi="Arial" w:cs="Arial"/>
          <w:sz w:val="24"/>
          <w:szCs w:val="24"/>
        </w:rPr>
        <w:t xml:space="preserve"> electronic referral pathway.  </w:t>
      </w:r>
      <w:r w:rsidR="00927E7F" w:rsidRPr="00B92482">
        <w:rPr>
          <w:rFonts w:ascii="Arial" w:hAnsi="Arial" w:cs="Arial"/>
          <w:sz w:val="24"/>
          <w:szCs w:val="24"/>
        </w:rPr>
        <w:t xml:space="preserve">Despite these </w:t>
      </w:r>
      <w:r w:rsidR="00A332E0" w:rsidRPr="00B92482">
        <w:rPr>
          <w:rFonts w:ascii="Arial" w:hAnsi="Arial" w:cs="Arial"/>
          <w:sz w:val="24"/>
          <w:szCs w:val="24"/>
        </w:rPr>
        <w:t>positive aspects</w:t>
      </w:r>
      <w:r w:rsidR="00927E7F" w:rsidRPr="00B92482">
        <w:rPr>
          <w:rFonts w:ascii="Arial" w:hAnsi="Arial" w:cs="Arial"/>
          <w:sz w:val="24"/>
          <w:szCs w:val="24"/>
        </w:rPr>
        <w:t xml:space="preserve"> the risk to implementation </w:t>
      </w:r>
      <w:r w:rsidR="00A332E0" w:rsidRPr="00B92482">
        <w:rPr>
          <w:rFonts w:ascii="Arial" w:hAnsi="Arial" w:cs="Arial"/>
          <w:sz w:val="24"/>
          <w:szCs w:val="24"/>
        </w:rPr>
        <w:t xml:space="preserve">is reliant </w:t>
      </w:r>
      <w:r w:rsidR="00927E7F" w:rsidRPr="00B92482">
        <w:rPr>
          <w:rFonts w:ascii="Arial" w:hAnsi="Arial" w:cs="Arial"/>
          <w:sz w:val="24"/>
          <w:szCs w:val="24"/>
        </w:rPr>
        <w:t xml:space="preserve">on </w:t>
      </w:r>
      <w:r w:rsidRPr="00B92482">
        <w:rPr>
          <w:rFonts w:ascii="Arial" w:hAnsi="Arial" w:cs="Arial"/>
          <w:sz w:val="24"/>
          <w:szCs w:val="24"/>
        </w:rPr>
        <w:t>clinical engagement</w:t>
      </w:r>
      <w:r w:rsidR="00927E7F" w:rsidRPr="00B92482">
        <w:rPr>
          <w:rFonts w:ascii="Arial" w:hAnsi="Arial" w:cs="Arial"/>
          <w:sz w:val="24"/>
          <w:szCs w:val="24"/>
        </w:rPr>
        <w:t xml:space="preserve">.  </w:t>
      </w:r>
      <w:r w:rsidR="00A332E0" w:rsidRPr="00B92482">
        <w:rPr>
          <w:rFonts w:ascii="Arial" w:hAnsi="Arial" w:cs="Arial"/>
          <w:sz w:val="24"/>
          <w:szCs w:val="24"/>
        </w:rPr>
        <w:t xml:space="preserve">The NHS is currently experiencing </w:t>
      </w:r>
      <w:r w:rsidR="00AD6909" w:rsidRPr="00B92482">
        <w:rPr>
          <w:rFonts w:ascii="Arial" w:hAnsi="Arial" w:cs="Arial"/>
          <w:sz w:val="24"/>
          <w:szCs w:val="24"/>
        </w:rPr>
        <w:t xml:space="preserve">an </w:t>
      </w:r>
      <w:r w:rsidR="00A332E0" w:rsidRPr="00B92482">
        <w:rPr>
          <w:rFonts w:ascii="Arial" w:hAnsi="Arial" w:cs="Arial"/>
          <w:sz w:val="24"/>
          <w:szCs w:val="24"/>
        </w:rPr>
        <w:t>u</w:t>
      </w:r>
      <w:r w:rsidR="00B32830" w:rsidRPr="00B92482">
        <w:rPr>
          <w:rFonts w:ascii="Arial" w:hAnsi="Arial" w:cs="Arial"/>
          <w:sz w:val="24"/>
          <w:szCs w:val="24"/>
        </w:rPr>
        <w:t xml:space="preserve">nprecedented volume of patients waiting </w:t>
      </w:r>
      <w:r w:rsidR="00AD6909" w:rsidRPr="00B92482">
        <w:rPr>
          <w:rFonts w:ascii="Arial" w:hAnsi="Arial" w:cs="Arial"/>
          <w:sz w:val="24"/>
          <w:szCs w:val="24"/>
        </w:rPr>
        <w:t xml:space="preserve">for treatment, </w:t>
      </w:r>
      <w:r w:rsidR="00B32830" w:rsidRPr="00B92482">
        <w:rPr>
          <w:rFonts w:ascii="Arial" w:hAnsi="Arial" w:cs="Arial"/>
          <w:sz w:val="24"/>
          <w:szCs w:val="24"/>
        </w:rPr>
        <w:t xml:space="preserve">with </w:t>
      </w:r>
      <w:r w:rsidR="00AD6909" w:rsidRPr="00B92482">
        <w:rPr>
          <w:rFonts w:ascii="Arial" w:hAnsi="Arial" w:cs="Arial"/>
          <w:sz w:val="24"/>
          <w:szCs w:val="24"/>
        </w:rPr>
        <w:t xml:space="preserve">available </w:t>
      </w:r>
      <w:r w:rsidR="00B32830" w:rsidRPr="00B92482">
        <w:rPr>
          <w:rFonts w:ascii="Arial" w:hAnsi="Arial" w:cs="Arial"/>
          <w:sz w:val="24"/>
          <w:szCs w:val="24"/>
        </w:rPr>
        <w:t>clinical resources incentivised to work</w:t>
      </w:r>
      <w:r w:rsidR="00AD6909" w:rsidRPr="00B92482">
        <w:rPr>
          <w:rFonts w:ascii="Arial" w:hAnsi="Arial" w:cs="Arial"/>
          <w:sz w:val="24"/>
          <w:szCs w:val="24"/>
        </w:rPr>
        <w:t xml:space="preserve"> extra </w:t>
      </w:r>
      <w:r w:rsidR="00713AA8" w:rsidRPr="00B92482">
        <w:rPr>
          <w:rFonts w:ascii="Arial" w:hAnsi="Arial" w:cs="Arial"/>
          <w:sz w:val="24"/>
          <w:szCs w:val="24"/>
        </w:rPr>
        <w:t xml:space="preserve">hours </w:t>
      </w:r>
      <w:r w:rsidR="00AD6909" w:rsidRPr="00B92482">
        <w:rPr>
          <w:rFonts w:ascii="Arial" w:hAnsi="Arial" w:cs="Arial"/>
          <w:sz w:val="24"/>
          <w:szCs w:val="24"/>
        </w:rPr>
        <w:t>to</w:t>
      </w:r>
      <w:r w:rsidR="00B32830" w:rsidRPr="00B92482">
        <w:rPr>
          <w:rFonts w:ascii="Arial" w:hAnsi="Arial" w:cs="Arial"/>
          <w:sz w:val="24"/>
          <w:szCs w:val="24"/>
        </w:rPr>
        <w:t xml:space="preserve"> </w:t>
      </w:r>
      <w:r w:rsidR="00AD6909" w:rsidRPr="00B92482">
        <w:rPr>
          <w:rFonts w:ascii="Arial" w:hAnsi="Arial" w:cs="Arial"/>
          <w:sz w:val="24"/>
          <w:szCs w:val="24"/>
        </w:rPr>
        <w:t>reduce the backlog of patients waiting</w:t>
      </w:r>
      <w:r w:rsidR="00B32830" w:rsidRPr="00B92482">
        <w:rPr>
          <w:rFonts w:ascii="Arial" w:hAnsi="Arial" w:cs="Arial"/>
          <w:sz w:val="24"/>
          <w:szCs w:val="24"/>
        </w:rPr>
        <w:t xml:space="preserve"> (NHS Wales, 2022).</w:t>
      </w:r>
      <w:r w:rsidRPr="00B92482">
        <w:rPr>
          <w:rFonts w:ascii="Arial" w:hAnsi="Arial" w:cs="Arial"/>
          <w:sz w:val="24"/>
          <w:szCs w:val="24"/>
        </w:rPr>
        <w:t xml:space="preserve"> </w:t>
      </w:r>
      <w:r w:rsidR="00AD6909" w:rsidRPr="00B92482">
        <w:rPr>
          <w:rFonts w:ascii="Arial" w:hAnsi="Arial" w:cs="Arial"/>
          <w:sz w:val="24"/>
          <w:szCs w:val="24"/>
        </w:rPr>
        <w:t xml:space="preserve"> This may lead to a lack of clinical engagement and without </w:t>
      </w:r>
      <w:r w:rsidR="00713AA8" w:rsidRPr="00B92482">
        <w:rPr>
          <w:rFonts w:ascii="Arial" w:hAnsi="Arial" w:cs="Arial"/>
          <w:sz w:val="24"/>
          <w:szCs w:val="24"/>
        </w:rPr>
        <w:t xml:space="preserve">that, </w:t>
      </w:r>
      <w:r w:rsidR="00AD6909" w:rsidRPr="00B92482">
        <w:rPr>
          <w:rFonts w:ascii="Arial" w:hAnsi="Arial" w:cs="Arial"/>
          <w:sz w:val="24"/>
          <w:szCs w:val="24"/>
        </w:rPr>
        <w:t>t</w:t>
      </w:r>
      <w:r w:rsidRPr="00B92482">
        <w:rPr>
          <w:rFonts w:ascii="Arial" w:hAnsi="Arial" w:cs="Arial"/>
          <w:sz w:val="24"/>
          <w:szCs w:val="24"/>
        </w:rPr>
        <w:t>he</w:t>
      </w:r>
      <w:r w:rsidR="00AD6909" w:rsidRPr="00B92482">
        <w:rPr>
          <w:rFonts w:ascii="Arial" w:hAnsi="Arial" w:cs="Arial"/>
          <w:sz w:val="24"/>
          <w:szCs w:val="24"/>
        </w:rPr>
        <w:t xml:space="preserve">re is a risk of failure as </w:t>
      </w:r>
      <w:r w:rsidRPr="00B92482">
        <w:rPr>
          <w:rFonts w:ascii="Arial" w:hAnsi="Arial" w:cs="Arial"/>
          <w:sz w:val="24"/>
          <w:szCs w:val="24"/>
        </w:rPr>
        <w:t xml:space="preserve">engagement of clinicians </w:t>
      </w:r>
      <w:r w:rsidR="00AD6909" w:rsidRPr="00B92482">
        <w:rPr>
          <w:rFonts w:ascii="Arial" w:hAnsi="Arial" w:cs="Arial"/>
          <w:sz w:val="24"/>
          <w:szCs w:val="24"/>
        </w:rPr>
        <w:t>is</w:t>
      </w:r>
      <w:r w:rsidRPr="00B92482">
        <w:rPr>
          <w:rFonts w:ascii="Arial" w:hAnsi="Arial" w:cs="Arial"/>
          <w:sz w:val="24"/>
          <w:szCs w:val="24"/>
        </w:rPr>
        <w:t xml:space="preserve"> identified as essential when improving </w:t>
      </w:r>
      <w:r w:rsidR="00AD6909" w:rsidRPr="00B92482">
        <w:rPr>
          <w:rFonts w:ascii="Arial" w:hAnsi="Arial" w:cs="Arial"/>
          <w:sz w:val="24"/>
          <w:szCs w:val="24"/>
        </w:rPr>
        <w:t xml:space="preserve">and developing </w:t>
      </w:r>
      <w:r w:rsidRPr="00B92482">
        <w:rPr>
          <w:rFonts w:ascii="Arial" w:hAnsi="Arial" w:cs="Arial"/>
          <w:sz w:val="24"/>
          <w:szCs w:val="24"/>
        </w:rPr>
        <w:t>health care systems, (</w:t>
      </w:r>
      <w:proofErr w:type="spellStart"/>
      <w:r w:rsidRPr="00B92482">
        <w:rPr>
          <w:rFonts w:ascii="Arial" w:hAnsi="Arial" w:cs="Arial"/>
          <w:color w:val="222222"/>
          <w:sz w:val="24"/>
          <w:szCs w:val="24"/>
          <w:shd w:val="clear" w:color="auto" w:fill="FFFFFF"/>
        </w:rPr>
        <w:t>Bonias</w:t>
      </w:r>
      <w:proofErr w:type="spellEnd"/>
      <w:r w:rsidRPr="00B92482">
        <w:rPr>
          <w:rFonts w:ascii="Arial" w:hAnsi="Arial" w:cs="Arial"/>
          <w:color w:val="222222"/>
          <w:sz w:val="24"/>
          <w:szCs w:val="24"/>
          <w:shd w:val="clear" w:color="auto" w:fill="FFFFFF"/>
        </w:rPr>
        <w:t>, 2012).</w:t>
      </w:r>
    </w:p>
    <w:p w14:paraId="2C3B4C72" w14:textId="79F06E1A" w:rsidR="0004786A" w:rsidRPr="00B92482" w:rsidRDefault="0004786A" w:rsidP="00625192">
      <w:pPr>
        <w:spacing w:line="276" w:lineRule="auto"/>
        <w:rPr>
          <w:rFonts w:ascii="Arial" w:hAnsi="Arial" w:cs="Arial"/>
          <w:color w:val="222222"/>
          <w:sz w:val="24"/>
          <w:szCs w:val="24"/>
          <w:shd w:val="clear" w:color="auto" w:fill="FFFFFF"/>
        </w:rPr>
      </w:pPr>
    </w:p>
    <w:p w14:paraId="17BCE098" w14:textId="2E735581" w:rsidR="0004786A" w:rsidRPr="00B92482" w:rsidRDefault="0004786A" w:rsidP="00625192">
      <w:pPr>
        <w:spacing w:line="276" w:lineRule="auto"/>
        <w:rPr>
          <w:rFonts w:ascii="Arial" w:hAnsi="Arial" w:cs="Arial"/>
          <w:color w:val="222222"/>
          <w:sz w:val="24"/>
          <w:szCs w:val="24"/>
          <w:shd w:val="clear" w:color="auto" w:fill="FFFFFF"/>
        </w:rPr>
      </w:pPr>
      <w:r w:rsidRPr="00B92482">
        <w:rPr>
          <w:rFonts w:ascii="Arial" w:hAnsi="Arial" w:cs="Arial"/>
          <w:sz w:val="24"/>
          <w:szCs w:val="24"/>
        </w:rPr>
        <w:t xml:space="preserve">Although a great deal of positives </w:t>
      </w:r>
      <w:r w:rsidR="00082D0E">
        <w:rPr>
          <w:rFonts w:ascii="Arial" w:hAnsi="Arial" w:cs="Arial"/>
          <w:sz w:val="24"/>
          <w:szCs w:val="24"/>
        </w:rPr>
        <w:t>can be</w:t>
      </w:r>
      <w:r w:rsidRPr="00B92482">
        <w:rPr>
          <w:rFonts w:ascii="Arial" w:hAnsi="Arial" w:cs="Arial"/>
          <w:sz w:val="24"/>
          <w:szCs w:val="24"/>
        </w:rPr>
        <w:t xml:space="preserve"> derived from booking patients straight to test there is some evidence that not all patients like being sent straight to test</w:t>
      </w:r>
      <w:r w:rsidR="00A203E9" w:rsidRPr="00B92482">
        <w:rPr>
          <w:rFonts w:ascii="Arial" w:hAnsi="Arial" w:cs="Arial"/>
          <w:sz w:val="24"/>
          <w:szCs w:val="24"/>
        </w:rPr>
        <w:t xml:space="preserve">. They can find </w:t>
      </w:r>
      <w:r w:rsidRPr="00B92482">
        <w:rPr>
          <w:rFonts w:ascii="Arial" w:hAnsi="Arial" w:cs="Arial"/>
          <w:sz w:val="24"/>
          <w:szCs w:val="24"/>
        </w:rPr>
        <w:t>it confusing and prefer the advice and assurance given when attending an outpatient appointment (</w:t>
      </w:r>
      <w:r w:rsidRPr="00B92482">
        <w:rPr>
          <w:rFonts w:ascii="Arial" w:hAnsi="Arial" w:cs="Arial"/>
          <w:color w:val="222222"/>
          <w:sz w:val="24"/>
          <w:szCs w:val="24"/>
          <w:shd w:val="clear" w:color="auto" w:fill="FFFFFF"/>
        </w:rPr>
        <w:t>Banerjea, 2017),</w:t>
      </w:r>
    </w:p>
    <w:p w14:paraId="13FA28EF" w14:textId="7F01087A" w:rsidR="00AD6909" w:rsidRPr="00B92482" w:rsidRDefault="00AD6909" w:rsidP="00625192">
      <w:pPr>
        <w:spacing w:line="276" w:lineRule="auto"/>
        <w:rPr>
          <w:rFonts w:ascii="Arial" w:hAnsi="Arial" w:cs="Arial"/>
          <w:color w:val="222222"/>
          <w:sz w:val="24"/>
          <w:szCs w:val="24"/>
          <w:shd w:val="clear" w:color="auto" w:fill="FFFFFF"/>
        </w:rPr>
      </w:pPr>
    </w:p>
    <w:p w14:paraId="7F2CF82B" w14:textId="10CBC7D9" w:rsidR="00AD6909" w:rsidRPr="00B92482" w:rsidRDefault="00AD6909" w:rsidP="00625192">
      <w:pPr>
        <w:spacing w:line="276" w:lineRule="auto"/>
        <w:rPr>
          <w:rFonts w:ascii="Arial" w:hAnsi="Arial" w:cs="Arial"/>
          <w:sz w:val="24"/>
          <w:szCs w:val="24"/>
        </w:rPr>
      </w:pPr>
      <w:r w:rsidRPr="00B92482">
        <w:rPr>
          <w:rFonts w:ascii="Arial" w:hAnsi="Arial" w:cs="Arial"/>
          <w:color w:val="222222"/>
          <w:sz w:val="24"/>
          <w:szCs w:val="24"/>
          <w:shd w:val="clear" w:color="auto" w:fill="FFFFFF"/>
        </w:rPr>
        <w:t>To deliver this project</w:t>
      </w:r>
      <w:r w:rsidR="00A203E9" w:rsidRPr="00B92482">
        <w:rPr>
          <w:rFonts w:ascii="Arial" w:hAnsi="Arial" w:cs="Arial"/>
          <w:color w:val="222222"/>
          <w:sz w:val="24"/>
          <w:szCs w:val="24"/>
          <w:shd w:val="clear" w:color="auto" w:fill="FFFFFF"/>
        </w:rPr>
        <w:t>,</w:t>
      </w:r>
      <w:r w:rsidRPr="00B92482">
        <w:rPr>
          <w:rFonts w:ascii="Arial" w:hAnsi="Arial" w:cs="Arial"/>
          <w:color w:val="222222"/>
          <w:sz w:val="24"/>
          <w:szCs w:val="24"/>
          <w:shd w:val="clear" w:color="auto" w:fill="FFFFFF"/>
        </w:rPr>
        <w:t xml:space="preserve"> a project group with applicable stakeholder involvement, executive support and clear leadership and accountability</w:t>
      </w:r>
      <w:r w:rsidR="002654D5" w:rsidRPr="00B92482">
        <w:rPr>
          <w:rFonts w:ascii="Arial" w:hAnsi="Arial" w:cs="Arial"/>
          <w:color w:val="222222"/>
          <w:sz w:val="24"/>
          <w:szCs w:val="24"/>
          <w:shd w:val="clear" w:color="auto" w:fill="FFFFFF"/>
        </w:rPr>
        <w:t xml:space="preserve"> will be developed</w:t>
      </w:r>
      <w:r w:rsidRPr="00B92482">
        <w:rPr>
          <w:rFonts w:ascii="Arial" w:hAnsi="Arial" w:cs="Arial"/>
          <w:color w:val="222222"/>
          <w:sz w:val="24"/>
          <w:szCs w:val="24"/>
          <w:shd w:val="clear" w:color="auto" w:fill="FFFFFF"/>
        </w:rPr>
        <w:t xml:space="preserve">.  Project management methodology will be utilised to ensure </w:t>
      </w:r>
      <w:r w:rsidR="00A203E9" w:rsidRPr="00B92482">
        <w:rPr>
          <w:rFonts w:ascii="Arial" w:hAnsi="Arial" w:cs="Arial"/>
          <w:color w:val="222222"/>
          <w:sz w:val="24"/>
          <w:szCs w:val="24"/>
          <w:shd w:val="clear" w:color="auto" w:fill="FFFFFF"/>
        </w:rPr>
        <w:t xml:space="preserve">that </w:t>
      </w:r>
      <w:r w:rsidRPr="00B92482">
        <w:rPr>
          <w:rFonts w:ascii="Arial" w:hAnsi="Arial" w:cs="Arial"/>
          <w:color w:val="222222"/>
          <w:sz w:val="24"/>
          <w:szCs w:val="24"/>
          <w:shd w:val="clear" w:color="auto" w:fill="FFFFFF"/>
        </w:rPr>
        <w:t>the project is delivered within the original requirements and timescale</w:t>
      </w:r>
      <w:r w:rsidR="00A203E9" w:rsidRPr="00B92482">
        <w:rPr>
          <w:rFonts w:ascii="Arial" w:hAnsi="Arial" w:cs="Arial"/>
          <w:color w:val="222222"/>
          <w:sz w:val="24"/>
          <w:szCs w:val="24"/>
          <w:shd w:val="clear" w:color="auto" w:fill="FFFFFF"/>
        </w:rPr>
        <w:t>s</w:t>
      </w:r>
      <w:r w:rsidRPr="00B92482">
        <w:rPr>
          <w:rFonts w:ascii="Arial" w:hAnsi="Arial" w:cs="Arial"/>
          <w:color w:val="222222"/>
          <w:sz w:val="24"/>
          <w:szCs w:val="24"/>
          <w:shd w:val="clear" w:color="auto" w:fill="FFFFFF"/>
        </w:rPr>
        <w:t>.</w:t>
      </w:r>
      <w:r w:rsidR="002654D5" w:rsidRPr="00B92482">
        <w:rPr>
          <w:rFonts w:ascii="Arial" w:hAnsi="Arial" w:cs="Arial"/>
          <w:color w:val="222222"/>
          <w:sz w:val="24"/>
          <w:szCs w:val="24"/>
          <w:shd w:val="clear" w:color="auto" w:fill="FFFFFF"/>
        </w:rPr>
        <w:t xml:space="preserve">  </w:t>
      </w:r>
      <w:r w:rsidRPr="00B92482">
        <w:rPr>
          <w:rFonts w:ascii="Arial" w:hAnsi="Arial" w:cs="Arial"/>
          <w:sz w:val="24"/>
          <w:szCs w:val="24"/>
        </w:rPr>
        <w:t>To ensure clinical engagement</w:t>
      </w:r>
      <w:r w:rsidR="00A203E9" w:rsidRPr="00B92482">
        <w:rPr>
          <w:rFonts w:ascii="Arial" w:hAnsi="Arial" w:cs="Arial"/>
          <w:sz w:val="24"/>
          <w:szCs w:val="24"/>
        </w:rPr>
        <w:t>,</w:t>
      </w:r>
      <w:r w:rsidRPr="00B92482">
        <w:rPr>
          <w:rFonts w:ascii="Arial" w:hAnsi="Arial" w:cs="Arial"/>
          <w:sz w:val="24"/>
          <w:szCs w:val="24"/>
        </w:rPr>
        <w:t xml:space="preserve"> waiting list initiative payments will be offered. </w:t>
      </w:r>
    </w:p>
    <w:p w14:paraId="4C5DD84E" w14:textId="77777777" w:rsidR="00AD6909" w:rsidRPr="00B92482" w:rsidRDefault="00AD6909" w:rsidP="00625192">
      <w:pPr>
        <w:spacing w:line="276" w:lineRule="auto"/>
        <w:rPr>
          <w:rFonts w:ascii="Arial" w:hAnsi="Arial" w:cs="Arial"/>
          <w:sz w:val="24"/>
          <w:szCs w:val="24"/>
        </w:rPr>
      </w:pPr>
    </w:p>
    <w:p w14:paraId="79BE475D" w14:textId="49D8DDC9" w:rsidR="00AD6909" w:rsidRPr="00B92482" w:rsidRDefault="00AD6A99" w:rsidP="00625192">
      <w:pPr>
        <w:spacing w:line="276" w:lineRule="auto"/>
        <w:rPr>
          <w:rFonts w:ascii="Arial" w:hAnsi="Arial" w:cs="Arial"/>
          <w:sz w:val="24"/>
          <w:szCs w:val="24"/>
        </w:rPr>
      </w:pPr>
      <w:r w:rsidRPr="00B92482">
        <w:rPr>
          <w:rFonts w:ascii="Arial" w:hAnsi="Arial" w:cs="Arial"/>
          <w:sz w:val="24"/>
          <w:szCs w:val="24"/>
        </w:rPr>
        <w:t xml:space="preserve">Clear outcome measures </w:t>
      </w:r>
      <w:r w:rsidR="00AD6909" w:rsidRPr="00B92482">
        <w:rPr>
          <w:rFonts w:ascii="Arial" w:hAnsi="Arial" w:cs="Arial"/>
          <w:sz w:val="24"/>
          <w:szCs w:val="24"/>
        </w:rPr>
        <w:t>will</w:t>
      </w:r>
      <w:r w:rsidRPr="00B92482">
        <w:rPr>
          <w:rFonts w:ascii="Arial" w:hAnsi="Arial" w:cs="Arial"/>
          <w:sz w:val="24"/>
          <w:szCs w:val="24"/>
        </w:rPr>
        <w:t xml:space="preserve"> be developed and collated from either national submissions or local data </w:t>
      </w:r>
      <w:r w:rsidR="002654D5" w:rsidRPr="00B92482">
        <w:rPr>
          <w:rFonts w:ascii="Arial" w:hAnsi="Arial" w:cs="Arial"/>
          <w:sz w:val="24"/>
          <w:szCs w:val="24"/>
        </w:rPr>
        <w:t>sources</w:t>
      </w:r>
      <w:r w:rsidRPr="00B92482">
        <w:rPr>
          <w:rFonts w:ascii="Arial" w:hAnsi="Arial" w:cs="Arial"/>
          <w:sz w:val="24"/>
          <w:szCs w:val="24"/>
        </w:rPr>
        <w:t xml:space="preserve">.  </w:t>
      </w:r>
      <w:r w:rsidR="002654D5" w:rsidRPr="00B92482">
        <w:rPr>
          <w:rFonts w:ascii="Arial" w:hAnsi="Arial" w:cs="Arial"/>
          <w:sz w:val="24"/>
          <w:szCs w:val="24"/>
        </w:rPr>
        <w:t>The following targets will be developed</w:t>
      </w:r>
      <w:r w:rsidR="00082D0E">
        <w:rPr>
          <w:rFonts w:ascii="Arial" w:hAnsi="Arial" w:cs="Arial"/>
          <w:sz w:val="24"/>
          <w:szCs w:val="24"/>
        </w:rPr>
        <w:t xml:space="preserve">, </w:t>
      </w:r>
      <w:proofErr w:type="gramStart"/>
      <w:r w:rsidR="00082D0E">
        <w:rPr>
          <w:rFonts w:ascii="Arial" w:hAnsi="Arial" w:cs="Arial"/>
          <w:sz w:val="24"/>
          <w:szCs w:val="24"/>
        </w:rPr>
        <w:t>tracked</w:t>
      </w:r>
      <w:proofErr w:type="gramEnd"/>
      <w:r w:rsidR="00082D0E">
        <w:rPr>
          <w:rFonts w:ascii="Arial" w:hAnsi="Arial" w:cs="Arial"/>
          <w:sz w:val="24"/>
          <w:szCs w:val="24"/>
        </w:rPr>
        <w:t xml:space="preserve"> and monitored.  </w:t>
      </w:r>
    </w:p>
    <w:p w14:paraId="4F8721FC" w14:textId="0E2FB331" w:rsidR="00AD6909" w:rsidRPr="00B92482" w:rsidRDefault="00AD6909" w:rsidP="00625192">
      <w:pPr>
        <w:spacing w:line="276" w:lineRule="auto"/>
        <w:rPr>
          <w:rFonts w:ascii="Arial" w:hAnsi="Arial" w:cs="Arial"/>
          <w:sz w:val="24"/>
          <w:szCs w:val="24"/>
        </w:rPr>
      </w:pPr>
    </w:p>
    <w:tbl>
      <w:tblPr>
        <w:tblStyle w:val="TableGrid"/>
        <w:tblW w:w="0" w:type="auto"/>
        <w:tblLook w:val="04A0" w:firstRow="1" w:lastRow="0" w:firstColumn="1" w:lastColumn="0" w:noHBand="0" w:noVBand="1"/>
      </w:tblPr>
      <w:tblGrid>
        <w:gridCol w:w="5222"/>
        <w:gridCol w:w="5222"/>
      </w:tblGrid>
      <w:tr w:rsidR="00AD6909" w:rsidRPr="00B92482" w14:paraId="69BC3417" w14:textId="77777777" w:rsidTr="00AD6909">
        <w:tc>
          <w:tcPr>
            <w:tcW w:w="5222" w:type="dxa"/>
          </w:tcPr>
          <w:p w14:paraId="4AB8C970" w14:textId="446B7D6F" w:rsidR="00AD6909" w:rsidRPr="00B92482" w:rsidRDefault="00AD6909" w:rsidP="00625192">
            <w:pPr>
              <w:spacing w:line="276" w:lineRule="auto"/>
              <w:rPr>
                <w:rFonts w:ascii="Arial" w:hAnsi="Arial" w:cs="Arial"/>
                <w:b/>
                <w:bCs/>
                <w:sz w:val="24"/>
                <w:szCs w:val="24"/>
              </w:rPr>
            </w:pPr>
            <w:r w:rsidRPr="00B92482">
              <w:rPr>
                <w:rFonts w:ascii="Arial" w:hAnsi="Arial" w:cs="Arial"/>
                <w:b/>
                <w:bCs/>
                <w:sz w:val="24"/>
                <w:szCs w:val="24"/>
              </w:rPr>
              <w:t>Key Performance Indicator</w:t>
            </w:r>
          </w:p>
        </w:tc>
        <w:tc>
          <w:tcPr>
            <w:tcW w:w="5222" w:type="dxa"/>
          </w:tcPr>
          <w:p w14:paraId="2E14A9A0" w14:textId="6BCAA24E" w:rsidR="00AD6909" w:rsidRPr="00B92482" w:rsidRDefault="00AD6909" w:rsidP="00625192">
            <w:pPr>
              <w:spacing w:line="276" w:lineRule="auto"/>
              <w:rPr>
                <w:rFonts w:ascii="Arial" w:hAnsi="Arial" w:cs="Arial"/>
                <w:b/>
                <w:bCs/>
                <w:sz w:val="24"/>
                <w:szCs w:val="24"/>
              </w:rPr>
            </w:pPr>
            <w:r w:rsidRPr="00B92482">
              <w:rPr>
                <w:rFonts w:ascii="Arial" w:hAnsi="Arial" w:cs="Arial"/>
                <w:b/>
                <w:bCs/>
                <w:sz w:val="24"/>
                <w:szCs w:val="24"/>
              </w:rPr>
              <w:t>Target</w:t>
            </w:r>
          </w:p>
        </w:tc>
      </w:tr>
      <w:tr w:rsidR="00AD6909" w:rsidRPr="00B92482" w14:paraId="248FF33F" w14:textId="77777777" w:rsidTr="00AD6909">
        <w:tc>
          <w:tcPr>
            <w:tcW w:w="5222" w:type="dxa"/>
          </w:tcPr>
          <w:p w14:paraId="742755CE" w14:textId="7493C11A" w:rsidR="00AD6909" w:rsidRPr="00B92482" w:rsidRDefault="00AD6909" w:rsidP="00625192">
            <w:pPr>
              <w:spacing w:line="276" w:lineRule="auto"/>
              <w:rPr>
                <w:rFonts w:ascii="Arial" w:hAnsi="Arial" w:cs="Arial"/>
                <w:sz w:val="24"/>
                <w:szCs w:val="24"/>
              </w:rPr>
            </w:pPr>
            <w:r w:rsidRPr="00B92482">
              <w:rPr>
                <w:rFonts w:ascii="Arial" w:hAnsi="Arial" w:cs="Arial"/>
                <w:sz w:val="24"/>
                <w:szCs w:val="24"/>
              </w:rPr>
              <w:t>Time from referral to diagnostic test</w:t>
            </w:r>
          </w:p>
        </w:tc>
        <w:tc>
          <w:tcPr>
            <w:tcW w:w="5222" w:type="dxa"/>
          </w:tcPr>
          <w:p w14:paraId="2413BEEB" w14:textId="1EAF9C3A" w:rsidR="00AD6909" w:rsidRPr="00B92482" w:rsidRDefault="002654D5" w:rsidP="00625192">
            <w:pPr>
              <w:spacing w:line="276" w:lineRule="auto"/>
              <w:rPr>
                <w:rFonts w:ascii="Arial" w:hAnsi="Arial" w:cs="Arial"/>
                <w:sz w:val="24"/>
                <w:szCs w:val="24"/>
              </w:rPr>
            </w:pPr>
            <w:r w:rsidRPr="00B92482">
              <w:rPr>
                <w:rFonts w:ascii="Arial" w:hAnsi="Arial" w:cs="Arial"/>
                <w:sz w:val="24"/>
                <w:szCs w:val="24"/>
              </w:rPr>
              <w:t>Reduction</w:t>
            </w:r>
          </w:p>
        </w:tc>
      </w:tr>
      <w:tr w:rsidR="00AD6909" w:rsidRPr="00B92482" w14:paraId="5165D2A6" w14:textId="77777777" w:rsidTr="00AD6909">
        <w:tc>
          <w:tcPr>
            <w:tcW w:w="5222" w:type="dxa"/>
          </w:tcPr>
          <w:p w14:paraId="4A25E44B" w14:textId="5591FCA9" w:rsidR="00AD6909" w:rsidRPr="00B92482" w:rsidRDefault="00AD6909" w:rsidP="00625192">
            <w:pPr>
              <w:spacing w:line="276" w:lineRule="auto"/>
              <w:rPr>
                <w:rFonts w:ascii="Arial" w:hAnsi="Arial" w:cs="Arial"/>
                <w:sz w:val="24"/>
                <w:szCs w:val="24"/>
              </w:rPr>
            </w:pPr>
            <w:r w:rsidRPr="00B92482">
              <w:rPr>
                <w:rFonts w:ascii="Arial" w:hAnsi="Arial" w:cs="Arial"/>
                <w:sz w:val="24"/>
                <w:szCs w:val="24"/>
              </w:rPr>
              <w:t>Time from referral to diagnosis</w:t>
            </w:r>
          </w:p>
        </w:tc>
        <w:tc>
          <w:tcPr>
            <w:tcW w:w="5222" w:type="dxa"/>
          </w:tcPr>
          <w:p w14:paraId="2AB3DE59" w14:textId="78F0F913" w:rsidR="00AD6909" w:rsidRPr="00B92482" w:rsidRDefault="002654D5" w:rsidP="00625192">
            <w:pPr>
              <w:spacing w:line="276" w:lineRule="auto"/>
              <w:rPr>
                <w:rFonts w:ascii="Arial" w:hAnsi="Arial" w:cs="Arial"/>
                <w:sz w:val="24"/>
                <w:szCs w:val="24"/>
              </w:rPr>
            </w:pPr>
            <w:r w:rsidRPr="00B92482">
              <w:rPr>
                <w:rFonts w:ascii="Arial" w:hAnsi="Arial" w:cs="Arial"/>
                <w:sz w:val="24"/>
                <w:szCs w:val="24"/>
              </w:rPr>
              <w:t>Reduction</w:t>
            </w:r>
          </w:p>
        </w:tc>
      </w:tr>
      <w:tr w:rsidR="002654D5" w:rsidRPr="00B92482" w14:paraId="33BE7229" w14:textId="77777777" w:rsidTr="00AD6909">
        <w:tc>
          <w:tcPr>
            <w:tcW w:w="5222" w:type="dxa"/>
          </w:tcPr>
          <w:p w14:paraId="3D1D669F" w14:textId="26804CC3" w:rsidR="002654D5" w:rsidRPr="00B92482" w:rsidRDefault="002654D5" w:rsidP="00625192">
            <w:pPr>
              <w:spacing w:line="276" w:lineRule="auto"/>
              <w:rPr>
                <w:rFonts w:ascii="Arial" w:hAnsi="Arial" w:cs="Arial"/>
                <w:sz w:val="24"/>
                <w:szCs w:val="24"/>
              </w:rPr>
            </w:pPr>
            <w:r w:rsidRPr="00B92482">
              <w:rPr>
                <w:rFonts w:ascii="Arial" w:hAnsi="Arial" w:cs="Arial"/>
                <w:sz w:val="24"/>
                <w:szCs w:val="24"/>
              </w:rPr>
              <w:t>Volume of electronic pathways where a patient is referred straight to a diagnostic test</w:t>
            </w:r>
          </w:p>
        </w:tc>
        <w:tc>
          <w:tcPr>
            <w:tcW w:w="5222" w:type="dxa"/>
            <w:vMerge w:val="restart"/>
          </w:tcPr>
          <w:p w14:paraId="2BF6BD07" w14:textId="43001D53" w:rsidR="002654D5" w:rsidRPr="00B92482" w:rsidRDefault="002654D5" w:rsidP="00625192">
            <w:pPr>
              <w:spacing w:line="276" w:lineRule="auto"/>
              <w:rPr>
                <w:rFonts w:ascii="Arial" w:hAnsi="Arial" w:cs="Arial"/>
                <w:sz w:val="24"/>
                <w:szCs w:val="24"/>
              </w:rPr>
            </w:pPr>
            <w:r w:rsidRPr="00B92482">
              <w:rPr>
                <w:rFonts w:ascii="Arial" w:hAnsi="Arial" w:cs="Arial"/>
                <w:sz w:val="24"/>
                <w:szCs w:val="24"/>
              </w:rPr>
              <w:t>Annual improvement until benchmark figure is agreed across all services and the process become business as usual.</w:t>
            </w:r>
          </w:p>
        </w:tc>
      </w:tr>
      <w:tr w:rsidR="002654D5" w:rsidRPr="00B92482" w14:paraId="6593BB0A" w14:textId="77777777" w:rsidTr="00AD6909">
        <w:tc>
          <w:tcPr>
            <w:tcW w:w="5222" w:type="dxa"/>
          </w:tcPr>
          <w:p w14:paraId="14A07906" w14:textId="6D998A17" w:rsidR="002654D5" w:rsidRPr="00B92482" w:rsidRDefault="002654D5" w:rsidP="00625192">
            <w:pPr>
              <w:spacing w:line="276" w:lineRule="auto"/>
              <w:rPr>
                <w:rFonts w:ascii="Arial" w:hAnsi="Arial" w:cs="Arial"/>
                <w:sz w:val="24"/>
                <w:szCs w:val="24"/>
              </w:rPr>
            </w:pPr>
            <w:r w:rsidRPr="00B92482">
              <w:rPr>
                <w:rFonts w:ascii="Arial" w:hAnsi="Arial" w:cs="Arial"/>
                <w:sz w:val="24"/>
                <w:szCs w:val="24"/>
              </w:rPr>
              <w:t>Number of straight to test pathways</w:t>
            </w:r>
          </w:p>
        </w:tc>
        <w:tc>
          <w:tcPr>
            <w:tcW w:w="5222" w:type="dxa"/>
            <w:vMerge/>
          </w:tcPr>
          <w:p w14:paraId="6B4F8AFB" w14:textId="489B288E" w:rsidR="002654D5" w:rsidRPr="00B92482" w:rsidRDefault="002654D5" w:rsidP="00625192">
            <w:pPr>
              <w:spacing w:line="276" w:lineRule="auto"/>
              <w:rPr>
                <w:rFonts w:ascii="Arial" w:hAnsi="Arial" w:cs="Arial"/>
                <w:sz w:val="24"/>
                <w:szCs w:val="24"/>
              </w:rPr>
            </w:pPr>
          </w:p>
        </w:tc>
      </w:tr>
    </w:tbl>
    <w:p w14:paraId="56FA0ED4" w14:textId="564C520A" w:rsidR="00AD6909" w:rsidRPr="00B92482" w:rsidRDefault="00AD6909" w:rsidP="00625192">
      <w:pPr>
        <w:spacing w:line="276" w:lineRule="auto"/>
        <w:rPr>
          <w:rFonts w:ascii="Arial" w:hAnsi="Arial" w:cs="Arial"/>
          <w:sz w:val="24"/>
          <w:szCs w:val="24"/>
        </w:rPr>
      </w:pPr>
    </w:p>
    <w:p w14:paraId="48F43827" w14:textId="60EABC7E" w:rsidR="002654D5" w:rsidRPr="00B92482" w:rsidRDefault="002654D5" w:rsidP="00625192">
      <w:pPr>
        <w:spacing w:line="276" w:lineRule="auto"/>
        <w:rPr>
          <w:rFonts w:ascii="Arial" w:hAnsi="Arial" w:cs="Arial"/>
          <w:sz w:val="24"/>
          <w:szCs w:val="24"/>
        </w:rPr>
      </w:pPr>
      <w:r w:rsidRPr="00B92482">
        <w:rPr>
          <w:rFonts w:ascii="Arial" w:hAnsi="Arial" w:cs="Arial"/>
          <w:sz w:val="24"/>
          <w:szCs w:val="24"/>
        </w:rPr>
        <w:t>The success of the project will be evaluated by the above targets being achieved.</w:t>
      </w:r>
    </w:p>
    <w:p w14:paraId="284E27D5" w14:textId="595AEC18" w:rsidR="006673D0" w:rsidRPr="00B92482" w:rsidRDefault="006673D0" w:rsidP="00625192">
      <w:pPr>
        <w:spacing w:line="276" w:lineRule="auto"/>
        <w:rPr>
          <w:rFonts w:ascii="Arial" w:hAnsi="Arial" w:cs="Arial"/>
          <w:sz w:val="24"/>
          <w:szCs w:val="24"/>
        </w:rPr>
      </w:pPr>
    </w:p>
    <w:p w14:paraId="7DFE4560" w14:textId="351ADDAE" w:rsidR="00AD6909" w:rsidRPr="00B92482" w:rsidRDefault="006673D0" w:rsidP="00625192">
      <w:pPr>
        <w:spacing w:line="276" w:lineRule="auto"/>
        <w:rPr>
          <w:rFonts w:ascii="Arial" w:hAnsi="Arial" w:cs="Arial"/>
          <w:sz w:val="24"/>
          <w:szCs w:val="24"/>
        </w:rPr>
      </w:pPr>
      <w:r w:rsidRPr="00B92482">
        <w:rPr>
          <w:rFonts w:ascii="Arial" w:hAnsi="Arial" w:cs="Arial"/>
          <w:sz w:val="24"/>
          <w:szCs w:val="24"/>
        </w:rPr>
        <w:t>In summary, although the objectives and ambitions are clearly aligned to existing capabilities</w:t>
      </w:r>
      <w:r w:rsidR="00153F68" w:rsidRPr="00B92482">
        <w:rPr>
          <w:rFonts w:ascii="Arial" w:hAnsi="Arial" w:cs="Arial"/>
          <w:sz w:val="24"/>
          <w:szCs w:val="24"/>
        </w:rPr>
        <w:t>,</w:t>
      </w:r>
      <w:r w:rsidRPr="00B92482">
        <w:rPr>
          <w:rFonts w:ascii="Arial" w:hAnsi="Arial" w:cs="Arial"/>
          <w:sz w:val="24"/>
          <w:szCs w:val="24"/>
        </w:rPr>
        <w:t xml:space="preserve"> the overarching weakness to this being implemented effectively is the availability of clinicians to develop bespoke pathways that are clinically safe.   The irony of this situation is </w:t>
      </w:r>
      <w:r w:rsidR="00153F68" w:rsidRPr="00B92482">
        <w:rPr>
          <w:rFonts w:ascii="Arial" w:hAnsi="Arial" w:cs="Arial"/>
          <w:sz w:val="24"/>
          <w:szCs w:val="24"/>
        </w:rPr>
        <w:t xml:space="preserve">that </w:t>
      </w:r>
      <w:r w:rsidRPr="00B92482">
        <w:rPr>
          <w:rFonts w:ascii="Arial" w:hAnsi="Arial" w:cs="Arial"/>
          <w:sz w:val="24"/>
          <w:szCs w:val="24"/>
        </w:rPr>
        <w:t>by implementing this digital pathway outpatient appointments are freed up and capacity is increased to meet demand</w:t>
      </w:r>
      <w:r w:rsidR="00153F68" w:rsidRPr="00B92482">
        <w:rPr>
          <w:rFonts w:ascii="Arial" w:hAnsi="Arial" w:cs="Arial"/>
          <w:sz w:val="24"/>
          <w:szCs w:val="24"/>
        </w:rPr>
        <w:t>. H</w:t>
      </w:r>
      <w:r w:rsidRPr="00B92482">
        <w:rPr>
          <w:rFonts w:ascii="Arial" w:hAnsi="Arial" w:cs="Arial"/>
          <w:sz w:val="24"/>
          <w:szCs w:val="24"/>
        </w:rPr>
        <w:t>owever</w:t>
      </w:r>
      <w:r w:rsidR="00153F68" w:rsidRPr="00B92482">
        <w:rPr>
          <w:rFonts w:ascii="Arial" w:hAnsi="Arial" w:cs="Arial"/>
          <w:sz w:val="24"/>
          <w:szCs w:val="24"/>
        </w:rPr>
        <w:t>,</w:t>
      </w:r>
      <w:r w:rsidRPr="00B92482">
        <w:rPr>
          <w:rFonts w:ascii="Arial" w:hAnsi="Arial" w:cs="Arial"/>
          <w:sz w:val="24"/>
          <w:szCs w:val="24"/>
        </w:rPr>
        <w:t xml:space="preserve"> due to the unprecedented waiting times clinicians may not have the protected time to develop such innovative solutions.</w:t>
      </w:r>
    </w:p>
    <w:p w14:paraId="5F53631B" w14:textId="1D0DE1BF" w:rsidR="006673D0" w:rsidRPr="00B92482" w:rsidRDefault="006673D0" w:rsidP="00625192">
      <w:pPr>
        <w:spacing w:line="276" w:lineRule="auto"/>
        <w:rPr>
          <w:rFonts w:ascii="Arial" w:hAnsi="Arial" w:cs="Arial"/>
          <w:sz w:val="24"/>
          <w:szCs w:val="24"/>
        </w:rPr>
      </w:pPr>
    </w:p>
    <w:p w14:paraId="389A152F" w14:textId="77777777" w:rsidR="006673D0" w:rsidRPr="00B92482" w:rsidRDefault="006673D0" w:rsidP="00625192">
      <w:pPr>
        <w:spacing w:line="276" w:lineRule="auto"/>
        <w:rPr>
          <w:rFonts w:ascii="Arial" w:hAnsi="Arial" w:cs="Arial"/>
          <w:sz w:val="24"/>
          <w:szCs w:val="24"/>
        </w:rPr>
      </w:pPr>
    </w:p>
    <w:p w14:paraId="491C8AE8" w14:textId="249DE142" w:rsidR="007E612C" w:rsidRPr="00B92482" w:rsidRDefault="007E612C" w:rsidP="00625192">
      <w:pPr>
        <w:rPr>
          <w:rFonts w:ascii="Arial" w:hAnsi="Arial" w:cs="Arial"/>
          <w:b/>
          <w:bCs/>
          <w:sz w:val="24"/>
          <w:szCs w:val="24"/>
        </w:rPr>
      </w:pPr>
    </w:p>
    <w:p w14:paraId="02A13212" w14:textId="028E4F46" w:rsidR="00B41BAB" w:rsidRPr="00B92482" w:rsidRDefault="00846ECD" w:rsidP="00625192">
      <w:pPr>
        <w:rPr>
          <w:rFonts w:ascii="Arial" w:hAnsi="Arial" w:cs="Arial"/>
          <w:b/>
          <w:bCs/>
          <w:sz w:val="24"/>
          <w:szCs w:val="24"/>
        </w:rPr>
      </w:pPr>
      <w:r w:rsidRPr="00B92482">
        <w:rPr>
          <w:rFonts w:ascii="Arial" w:hAnsi="Arial" w:cs="Arial"/>
          <w:sz w:val="24"/>
          <w:szCs w:val="24"/>
        </w:rPr>
        <w:br w:type="page"/>
      </w:r>
      <w:r w:rsidR="00653DC2" w:rsidRPr="00B92482">
        <w:rPr>
          <w:rFonts w:ascii="Arial" w:hAnsi="Arial" w:cs="Arial"/>
          <w:b/>
          <w:bCs/>
          <w:sz w:val="24"/>
          <w:szCs w:val="24"/>
        </w:rPr>
        <w:lastRenderedPageBreak/>
        <w:t>References</w:t>
      </w:r>
    </w:p>
    <w:p w14:paraId="7B5F00B1" w14:textId="06AA8143" w:rsidR="00653DC2" w:rsidRPr="00B92482" w:rsidRDefault="00653DC2" w:rsidP="00625192">
      <w:pPr>
        <w:rPr>
          <w:rFonts w:ascii="Arial" w:hAnsi="Arial" w:cs="Arial"/>
          <w:sz w:val="24"/>
          <w:szCs w:val="24"/>
        </w:rPr>
      </w:pPr>
    </w:p>
    <w:p w14:paraId="52370CD3" w14:textId="0AFDB987" w:rsidR="003A5FF0" w:rsidRPr="00B92482" w:rsidRDefault="003A5FF0" w:rsidP="00625192">
      <w:pPr>
        <w:rPr>
          <w:rFonts w:ascii="Arial" w:hAnsi="Arial" w:cs="Arial"/>
          <w:color w:val="222222"/>
          <w:sz w:val="24"/>
          <w:szCs w:val="24"/>
          <w:shd w:val="clear" w:color="auto" w:fill="FFFFFF"/>
        </w:rPr>
      </w:pPr>
      <w:r w:rsidRPr="00B92482">
        <w:rPr>
          <w:rFonts w:ascii="Arial" w:hAnsi="Arial" w:cs="Arial"/>
          <w:color w:val="222222"/>
          <w:sz w:val="24"/>
          <w:szCs w:val="24"/>
          <w:shd w:val="clear" w:color="auto" w:fill="FFFFFF"/>
        </w:rPr>
        <w:t xml:space="preserve">Banerjea, A., </w:t>
      </w:r>
      <w:proofErr w:type="spellStart"/>
      <w:r w:rsidRPr="00B92482">
        <w:rPr>
          <w:rFonts w:ascii="Arial" w:hAnsi="Arial" w:cs="Arial"/>
          <w:color w:val="222222"/>
          <w:sz w:val="24"/>
          <w:szCs w:val="24"/>
          <w:shd w:val="clear" w:color="auto" w:fill="FFFFFF"/>
        </w:rPr>
        <w:t>Voll</w:t>
      </w:r>
      <w:proofErr w:type="spellEnd"/>
      <w:r w:rsidRPr="00B92482">
        <w:rPr>
          <w:rFonts w:ascii="Arial" w:hAnsi="Arial" w:cs="Arial"/>
          <w:color w:val="222222"/>
          <w:sz w:val="24"/>
          <w:szCs w:val="24"/>
          <w:shd w:val="clear" w:color="auto" w:fill="FFFFFF"/>
        </w:rPr>
        <w:t xml:space="preserve">, J., Chowdhury, A., </w:t>
      </w:r>
      <w:proofErr w:type="spellStart"/>
      <w:r w:rsidRPr="00B92482">
        <w:rPr>
          <w:rFonts w:ascii="Arial" w:hAnsi="Arial" w:cs="Arial"/>
          <w:color w:val="222222"/>
          <w:sz w:val="24"/>
          <w:szCs w:val="24"/>
          <w:shd w:val="clear" w:color="auto" w:fill="FFFFFF"/>
        </w:rPr>
        <w:t>Siddika</w:t>
      </w:r>
      <w:proofErr w:type="spellEnd"/>
      <w:r w:rsidRPr="00B92482">
        <w:rPr>
          <w:rFonts w:ascii="Arial" w:hAnsi="Arial" w:cs="Arial"/>
          <w:color w:val="222222"/>
          <w:sz w:val="24"/>
          <w:szCs w:val="24"/>
          <w:shd w:val="clear" w:color="auto" w:fill="FFFFFF"/>
        </w:rPr>
        <w:t xml:space="preserve">, A., Thomson, S., Briggs, R., </w:t>
      </w:r>
      <w:proofErr w:type="spellStart"/>
      <w:r w:rsidRPr="00B92482">
        <w:rPr>
          <w:rFonts w:ascii="Arial" w:hAnsi="Arial" w:cs="Arial"/>
          <w:color w:val="222222"/>
          <w:sz w:val="24"/>
          <w:szCs w:val="24"/>
          <w:shd w:val="clear" w:color="auto" w:fill="FFFFFF"/>
        </w:rPr>
        <w:t>Humes</w:t>
      </w:r>
      <w:proofErr w:type="spellEnd"/>
      <w:r w:rsidRPr="00B92482">
        <w:rPr>
          <w:rFonts w:ascii="Arial" w:hAnsi="Arial" w:cs="Arial"/>
          <w:color w:val="222222"/>
          <w:sz w:val="24"/>
          <w:szCs w:val="24"/>
          <w:shd w:val="clear" w:color="auto" w:fill="FFFFFF"/>
        </w:rPr>
        <w:t xml:space="preserve">, D.J., Nottingham Colorectal Service, Williams, J., </w:t>
      </w:r>
      <w:proofErr w:type="spellStart"/>
      <w:r w:rsidRPr="00B92482">
        <w:rPr>
          <w:rFonts w:ascii="Arial" w:hAnsi="Arial" w:cs="Arial"/>
          <w:color w:val="222222"/>
          <w:sz w:val="24"/>
          <w:szCs w:val="24"/>
          <w:shd w:val="clear" w:color="auto" w:fill="FFFFFF"/>
        </w:rPr>
        <w:t>Scholefield</w:t>
      </w:r>
      <w:proofErr w:type="spellEnd"/>
      <w:r w:rsidRPr="00B92482">
        <w:rPr>
          <w:rFonts w:ascii="Arial" w:hAnsi="Arial" w:cs="Arial"/>
          <w:color w:val="222222"/>
          <w:sz w:val="24"/>
          <w:szCs w:val="24"/>
          <w:shd w:val="clear" w:color="auto" w:fill="FFFFFF"/>
        </w:rPr>
        <w:t>, J. and Abercrombie, J., 2017. Straight</w:t>
      </w:r>
      <w:r w:rsidRPr="00B92482">
        <w:rPr>
          <w:rFonts w:ascii="Cambria Math" w:hAnsi="Cambria Math" w:cs="Cambria Math"/>
          <w:color w:val="222222"/>
          <w:sz w:val="24"/>
          <w:szCs w:val="24"/>
          <w:shd w:val="clear" w:color="auto" w:fill="FFFFFF"/>
        </w:rPr>
        <w:t>‐</w:t>
      </w:r>
      <w:r w:rsidRPr="00B92482">
        <w:rPr>
          <w:rFonts w:ascii="Arial" w:hAnsi="Arial" w:cs="Arial"/>
          <w:color w:val="222222"/>
          <w:sz w:val="24"/>
          <w:szCs w:val="24"/>
          <w:shd w:val="clear" w:color="auto" w:fill="FFFFFF"/>
        </w:rPr>
        <w:t>to</w:t>
      </w:r>
      <w:r w:rsidRPr="00B92482">
        <w:rPr>
          <w:rFonts w:ascii="Cambria Math" w:hAnsi="Cambria Math" w:cs="Cambria Math"/>
          <w:color w:val="222222"/>
          <w:sz w:val="24"/>
          <w:szCs w:val="24"/>
          <w:shd w:val="clear" w:color="auto" w:fill="FFFFFF"/>
        </w:rPr>
        <w:t>‐</w:t>
      </w:r>
      <w:r w:rsidRPr="00B92482">
        <w:rPr>
          <w:rFonts w:ascii="Arial" w:hAnsi="Arial" w:cs="Arial"/>
          <w:color w:val="222222"/>
          <w:sz w:val="24"/>
          <w:szCs w:val="24"/>
          <w:shd w:val="clear" w:color="auto" w:fill="FFFFFF"/>
        </w:rPr>
        <w:t>test colonoscopy for 2</w:t>
      </w:r>
      <w:r w:rsidRPr="00B92482">
        <w:rPr>
          <w:rFonts w:ascii="Cambria Math" w:hAnsi="Cambria Math" w:cs="Cambria Math"/>
          <w:color w:val="222222"/>
          <w:sz w:val="24"/>
          <w:szCs w:val="24"/>
          <w:shd w:val="clear" w:color="auto" w:fill="FFFFFF"/>
        </w:rPr>
        <w:t>‐</w:t>
      </w:r>
      <w:r w:rsidRPr="00B92482">
        <w:rPr>
          <w:rFonts w:ascii="Arial" w:hAnsi="Arial" w:cs="Arial"/>
          <w:color w:val="222222"/>
          <w:sz w:val="24"/>
          <w:szCs w:val="24"/>
          <w:shd w:val="clear" w:color="auto" w:fill="FFFFFF"/>
        </w:rPr>
        <w:t>week</w:t>
      </w:r>
      <w:r w:rsidRPr="00B92482">
        <w:rPr>
          <w:rFonts w:ascii="Cambria Math" w:hAnsi="Cambria Math" w:cs="Cambria Math"/>
          <w:color w:val="222222"/>
          <w:sz w:val="24"/>
          <w:szCs w:val="24"/>
          <w:shd w:val="clear" w:color="auto" w:fill="FFFFFF"/>
        </w:rPr>
        <w:t>‐</w:t>
      </w:r>
      <w:r w:rsidRPr="00B92482">
        <w:rPr>
          <w:rFonts w:ascii="Arial" w:hAnsi="Arial" w:cs="Arial"/>
          <w:color w:val="222222"/>
          <w:sz w:val="24"/>
          <w:szCs w:val="24"/>
          <w:shd w:val="clear" w:color="auto" w:fill="FFFFFF"/>
        </w:rPr>
        <w:t>wait referrals improves time to diagnosis of colorectal cancer and is feasible in a high</w:t>
      </w:r>
      <w:r w:rsidRPr="00B92482">
        <w:rPr>
          <w:rFonts w:ascii="Cambria Math" w:hAnsi="Cambria Math" w:cs="Cambria Math"/>
          <w:color w:val="222222"/>
          <w:sz w:val="24"/>
          <w:szCs w:val="24"/>
          <w:shd w:val="clear" w:color="auto" w:fill="FFFFFF"/>
        </w:rPr>
        <w:t>‐</w:t>
      </w:r>
      <w:r w:rsidRPr="00B92482">
        <w:rPr>
          <w:rFonts w:ascii="Arial" w:hAnsi="Arial" w:cs="Arial"/>
          <w:color w:val="222222"/>
          <w:sz w:val="24"/>
          <w:szCs w:val="24"/>
          <w:shd w:val="clear" w:color="auto" w:fill="FFFFFF"/>
        </w:rPr>
        <w:t>volume unit. </w:t>
      </w:r>
      <w:r w:rsidRPr="00B92482">
        <w:rPr>
          <w:rFonts w:ascii="Arial" w:hAnsi="Arial" w:cs="Arial"/>
          <w:i/>
          <w:iCs/>
          <w:color w:val="222222"/>
          <w:sz w:val="24"/>
          <w:szCs w:val="24"/>
          <w:shd w:val="clear" w:color="auto" w:fill="FFFFFF"/>
        </w:rPr>
        <w:t>Colorectal Disease</w:t>
      </w:r>
      <w:r w:rsidRPr="00B92482">
        <w:rPr>
          <w:rFonts w:ascii="Arial" w:hAnsi="Arial" w:cs="Arial"/>
          <w:color w:val="222222"/>
          <w:sz w:val="24"/>
          <w:szCs w:val="24"/>
          <w:shd w:val="clear" w:color="auto" w:fill="FFFFFF"/>
        </w:rPr>
        <w:t>, </w:t>
      </w:r>
      <w:r w:rsidRPr="00B92482">
        <w:rPr>
          <w:rFonts w:ascii="Arial" w:hAnsi="Arial" w:cs="Arial"/>
          <w:i/>
          <w:iCs/>
          <w:color w:val="222222"/>
          <w:sz w:val="24"/>
          <w:szCs w:val="24"/>
          <w:shd w:val="clear" w:color="auto" w:fill="FFFFFF"/>
        </w:rPr>
        <w:t>19</w:t>
      </w:r>
      <w:r w:rsidRPr="00B92482">
        <w:rPr>
          <w:rFonts w:ascii="Arial" w:hAnsi="Arial" w:cs="Arial"/>
          <w:color w:val="222222"/>
          <w:sz w:val="24"/>
          <w:szCs w:val="24"/>
          <w:shd w:val="clear" w:color="auto" w:fill="FFFFFF"/>
        </w:rPr>
        <w:t>(9), pp.819-826.</w:t>
      </w:r>
    </w:p>
    <w:p w14:paraId="42C33401" w14:textId="55AEDA89" w:rsidR="00AD6A99" w:rsidRPr="00B92482" w:rsidRDefault="00AD6A99" w:rsidP="00625192">
      <w:pPr>
        <w:rPr>
          <w:rFonts w:ascii="Arial" w:hAnsi="Arial" w:cs="Arial"/>
          <w:color w:val="222222"/>
          <w:sz w:val="24"/>
          <w:szCs w:val="24"/>
          <w:shd w:val="clear" w:color="auto" w:fill="FFFFFF"/>
        </w:rPr>
      </w:pPr>
    </w:p>
    <w:p w14:paraId="3002A13F" w14:textId="01EA3104" w:rsidR="00AD6A99" w:rsidRPr="00B92482" w:rsidRDefault="00AD6A99" w:rsidP="00625192">
      <w:pPr>
        <w:rPr>
          <w:rFonts w:ascii="Arial" w:hAnsi="Arial" w:cs="Arial"/>
          <w:sz w:val="24"/>
          <w:szCs w:val="24"/>
        </w:rPr>
      </w:pPr>
      <w:proofErr w:type="spellStart"/>
      <w:r w:rsidRPr="00B92482">
        <w:rPr>
          <w:rFonts w:ascii="Arial" w:hAnsi="Arial" w:cs="Arial"/>
          <w:color w:val="222222"/>
          <w:sz w:val="24"/>
          <w:szCs w:val="24"/>
          <w:shd w:val="clear" w:color="auto" w:fill="FFFFFF"/>
        </w:rPr>
        <w:t>Bonias</w:t>
      </w:r>
      <w:proofErr w:type="spellEnd"/>
      <w:r w:rsidRPr="00B92482">
        <w:rPr>
          <w:rFonts w:ascii="Arial" w:hAnsi="Arial" w:cs="Arial"/>
          <w:color w:val="222222"/>
          <w:sz w:val="24"/>
          <w:szCs w:val="24"/>
          <w:shd w:val="clear" w:color="auto" w:fill="FFFFFF"/>
        </w:rPr>
        <w:t xml:space="preserve">, D., Leggat, S.G. and Bartram, T., 2012. Encouraging participation in health system reform: is clinical engagement a useful concept for policy and </w:t>
      </w:r>
      <w:proofErr w:type="gramStart"/>
      <w:r w:rsidRPr="00B92482">
        <w:rPr>
          <w:rFonts w:ascii="Arial" w:hAnsi="Arial" w:cs="Arial"/>
          <w:color w:val="222222"/>
          <w:sz w:val="24"/>
          <w:szCs w:val="24"/>
          <w:shd w:val="clear" w:color="auto" w:fill="FFFFFF"/>
        </w:rPr>
        <w:t>management?.</w:t>
      </w:r>
      <w:proofErr w:type="gramEnd"/>
      <w:r w:rsidRPr="00B92482">
        <w:rPr>
          <w:rFonts w:ascii="Arial" w:hAnsi="Arial" w:cs="Arial"/>
          <w:color w:val="222222"/>
          <w:sz w:val="24"/>
          <w:szCs w:val="24"/>
          <w:shd w:val="clear" w:color="auto" w:fill="FFFFFF"/>
        </w:rPr>
        <w:t> </w:t>
      </w:r>
      <w:r w:rsidRPr="00B92482">
        <w:rPr>
          <w:rFonts w:ascii="Arial" w:hAnsi="Arial" w:cs="Arial"/>
          <w:i/>
          <w:iCs/>
          <w:color w:val="222222"/>
          <w:sz w:val="24"/>
          <w:szCs w:val="24"/>
          <w:shd w:val="clear" w:color="auto" w:fill="FFFFFF"/>
        </w:rPr>
        <w:t>Australian Health Review</w:t>
      </w:r>
      <w:r w:rsidRPr="00B92482">
        <w:rPr>
          <w:rFonts w:ascii="Arial" w:hAnsi="Arial" w:cs="Arial"/>
          <w:color w:val="222222"/>
          <w:sz w:val="24"/>
          <w:szCs w:val="24"/>
          <w:shd w:val="clear" w:color="auto" w:fill="FFFFFF"/>
        </w:rPr>
        <w:t>, </w:t>
      </w:r>
      <w:r w:rsidRPr="00B92482">
        <w:rPr>
          <w:rFonts w:ascii="Arial" w:hAnsi="Arial" w:cs="Arial"/>
          <w:i/>
          <w:iCs/>
          <w:color w:val="222222"/>
          <w:sz w:val="24"/>
          <w:szCs w:val="24"/>
          <w:shd w:val="clear" w:color="auto" w:fill="FFFFFF"/>
        </w:rPr>
        <w:t>36</w:t>
      </w:r>
      <w:r w:rsidRPr="00B92482">
        <w:rPr>
          <w:rFonts w:ascii="Arial" w:hAnsi="Arial" w:cs="Arial"/>
          <w:color w:val="222222"/>
          <w:sz w:val="24"/>
          <w:szCs w:val="24"/>
          <w:shd w:val="clear" w:color="auto" w:fill="FFFFFF"/>
        </w:rPr>
        <w:t>(4), pp.378-383.</w:t>
      </w:r>
    </w:p>
    <w:p w14:paraId="4119593F" w14:textId="77777777" w:rsidR="003A5FF0" w:rsidRPr="00B92482" w:rsidRDefault="003A5FF0" w:rsidP="00625192">
      <w:pPr>
        <w:rPr>
          <w:rFonts w:ascii="Arial" w:hAnsi="Arial" w:cs="Arial"/>
          <w:color w:val="222222"/>
          <w:sz w:val="24"/>
          <w:szCs w:val="24"/>
          <w:shd w:val="clear" w:color="auto" w:fill="FFFFFF"/>
        </w:rPr>
      </w:pPr>
    </w:p>
    <w:p w14:paraId="6BBA1688" w14:textId="396DB72F" w:rsidR="0047448C" w:rsidRPr="00B92482" w:rsidRDefault="0047448C" w:rsidP="00625192">
      <w:pPr>
        <w:rPr>
          <w:rFonts w:ascii="Arial" w:hAnsi="Arial" w:cs="Arial"/>
          <w:color w:val="222222"/>
          <w:sz w:val="24"/>
          <w:szCs w:val="24"/>
          <w:shd w:val="clear" w:color="auto" w:fill="FFFFFF"/>
        </w:rPr>
      </w:pPr>
      <w:r w:rsidRPr="00B92482">
        <w:rPr>
          <w:rFonts w:ascii="Arial" w:hAnsi="Arial" w:cs="Arial"/>
          <w:color w:val="222222"/>
          <w:sz w:val="24"/>
          <w:szCs w:val="24"/>
          <w:shd w:val="clear" w:color="auto" w:fill="FFFFFF"/>
        </w:rPr>
        <w:t xml:space="preserve">British Thoracic Society Standards of Care Committee, 2008. BTS statement on criteria for specialist referral, admission, </w:t>
      </w:r>
      <w:proofErr w:type="gramStart"/>
      <w:r w:rsidRPr="00B92482">
        <w:rPr>
          <w:rFonts w:ascii="Arial" w:hAnsi="Arial" w:cs="Arial"/>
          <w:color w:val="222222"/>
          <w:sz w:val="24"/>
          <w:szCs w:val="24"/>
          <w:shd w:val="clear" w:color="auto" w:fill="FFFFFF"/>
        </w:rPr>
        <w:t>discharge</w:t>
      </w:r>
      <w:proofErr w:type="gramEnd"/>
      <w:r w:rsidRPr="00B92482">
        <w:rPr>
          <w:rFonts w:ascii="Arial" w:hAnsi="Arial" w:cs="Arial"/>
          <w:color w:val="222222"/>
          <w:sz w:val="24"/>
          <w:szCs w:val="24"/>
          <w:shd w:val="clear" w:color="auto" w:fill="FFFFFF"/>
        </w:rPr>
        <w:t xml:space="preserve"> and follow-up for adults with respiratory disease. </w:t>
      </w:r>
      <w:r w:rsidRPr="00B92482">
        <w:rPr>
          <w:rFonts w:ascii="Arial" w:hAnsi="Arial" w:cs="Arial"/>
          <w:i/>
          <w:iCs/>
          <w:color w:val="222222"/>
          <w:sz w:val="24"/>
          <w:szCs w:val="24"/>
          <w:shd w:val="clear" w:color="auto" w:fill="FFFFFF"/>
        </w:rPr>
        <w:t>Thorax</w:t>
      </w:r>
      <w:r w:rsidRPr="00B92482">
        <w:rPr>
          <w:rFonts w:ascii="Arial" w:hAnsi="Arial" w:cs="Arial"/>
          <w:color w:val="222222"/>
          <w:sz w:val="24"/>
          <w:szCs w:val="24"/>
          <w:shd w:val="clear" w:color="auto" w:fill="FFFFFF"/>
        </w:rPr>
        <w:t>, </w:t>
      </w:r>
      <w:r w:rsidRPr="00B92482">
        <w:rPr>
          <w:rFonts w:ascii="Arial" w:hAnsi="Arial" w:cs="Arial"/>
          <w:i/>
          <w:iCs/>
          <w:color w:val="222222"/>
          <w:sz w:val="24"/>
          <w:szCs w:val="24"/>
          <w:shd w:val="clear" w:color="auto" w:fill="FFFFFF"/>
        </w:rPr>
        <w:t>63</w:t>
      </w:r>
      <w:r w:rsidRPr="00B92482">
        <w:rPr>
          <w:rFonts w:ascii="Arial" w:hAnsi="Arial" w:cs="Arial"/>
          <w:color w:val="222222"/>
          <w:sz w:val="24"/>
          <w:szCs w:val="24"/>
          <w:shd w:val="clear" w:color="auto" w:fill="FFFFFF"/>
        </w:rPr>
        <w:t>(</w:t>
      </w:r>
      <w:proofErr w:type="spellStart"/>
      <w:r w:rsidRPr="00B92482">
        <w:rPr>
          <w:rFonts w:ascii="Arial" w:hAnsi="Arial" w:cs="Arial"/>
          <w:color w:val="222222"/>
          <w:sz w:val="24"/>
          <w:szCs w:val="24"/>
          <w:shd w:val="clear" w:color="auto" w:fill="FFFFFF"/>
        </w:rPr>
        <w:t>Suppl</w:t>
      </w:r>
      <w:proofErr w:type="spellEnd"/>
      <w:r w:rsidRPr="00B92482">
        <w:rPr>
          <w:rFonts w:ascii="Arial" w:hAnsi="Arial" w:cs="Arial"/>
          <w:color w:val="222222"/>
          <w:sz w:val="24"/>
          <w:szCs w:val="24"/>
          <w:shd w:val="clear" w:color="auto" w:fill="FFFFFF"/>
        </w:rPr>
        <w:t xml:space="preserve"> 1), </w:t>
      </w:r>
      <w:proofErr w:type="gramStart"/>
      <w:r w:rsidRPr="00B92482">
        <w:rPr>
          <w:rFonts w:ascii="Arial" w:hAnsi="Arial" w:cs="Arial"/>
          <w:color w:val="222222"/>
          <w:sz w:val="24"/>
          <w:szCs w:val="24"/>
          <w:shd w:val="clear" w:color="auto" w:fill="FFFFFF"/>
        </w:rPr>
        <w:t>pp.i</w:t>
      </w:r>
      <w:proofErr w:type="gramEnd"/>
      <w:r w:rsidRPr="00B92482">
        <w:rPr>
          <w:rFonts w:ascii="Arial" w:hAnsi="Arial" w:cs="Arial"/>
          <w:color w:val="222222"/>
          <w:sz w:val="24"/>
          <w:szCs w:val="24"/>
          <w:shd w:val="clear" w:color="auto" w:fill="FFFFFF"/>
        </w:rPr>
        <w:t>1-i16.</w:t>
      </w:r>
    </w:p>
    <w:p w14:paraId="75361FBD" w14:textId="386C932A" w:rsidR="003A5FF0" w:rsidRPr="00B92482" w:rsidRDefault="003A5FF0" w:rsidP="00625192">
      <w:pPr>
        <w:rPr>
          <w:rFonts w:ascii="Arial" w:hAnsi="Arial" w:cs="Arial"/>
          <w:color w:val="222222"/>
          <w:sz w:val="24"/>
          <w:szCs w:val="24"/>
          <w:shd w:val="clear" w:color="auto" w:fill="FFFFFF"/>
        </w:rPr>
      </w:pPr>
    </w:p>
    <w:p w14:paraId="2B17D0F9" w14:textId="3D2EF6C9" w:rsidR="003849AD" w:rsidRPr="00B92482" w:rsidRDefault="003849AD" w:rsidP="00625192">
      <w:pPr>
        <w:rPr>
          <w:rFonts w:ascii="Arial" w:hAnsi="Arial" w:cs="Arial"/>
          <w:color w:val="222222"/>
          <w:sz w:val="24"/>
          <w:szCs w:val="24"/>
          <w:shd w:val="clear" w:color="auto" w:fill="FFFFFF"/>
        </w:rPr>
      </w:pPr>
      <w:r w:rsidRPr="00B92482">
        <w:rPr>
          <w:rFonts w:ascii="Arial" w:hAnsi="Arial" w:cs="Arial"/>
          <w:color w:val="222222"/>
          <w:sz w:val="24"/>
          <w:szCs w:val="24"/>
          <w:shd w:val="clear" w:color="auto" w:fill="FFFFFF"/>
        </w:rPr>
        <w:t>Donaldson, A. and Walker, P., 2004. Information governance—a view from the NHS. </w:t>
      </w:r>
      <w:r w:rsidRPr="00B92482">
        <w:rPr>
          <w:rFonts w:ascii="Arial" w:hAnsi="Arial" w:cs="Arial"/>
          <w:i/>
          <w:iCs/>
          <w:color w:val="222222"/>
          <w:sz w:val="24"/>
          <w:szCs w:val="24"/>
          <w:shd w:val="clear" w:color="auto" w:fill="FFFFFF"/>
        </w:rPr>
        <w:t xml:space="preserve">International journal of </w:t>
      </w:r>
      <w:proofErr w:type="gramStart"/>
      <w:r w:rsidRPr="00B92482">
        <w:rPr>
          <w:rFonts w:ascii="Arial" w:hAnsi="Arial" w:cs="Arial"/>
          <w:i/>
          <w:iCs/>
          <w:color w:val="222222"/>
          <w:sz w:val="24"/>
          <w:szCs w:val="24"/>
          <w:shd w:val="clear" w:color="auto" w:fill="FFFFFF"/>
        </w:rPr>
        <w:t>Medical</w:t>
      </w:r>
      <w:proofErr w:type="gramEnd"/>
      <w:r w:rsidRPr="00B92482">
        <w:rPr>
          <w:rFonts w:ascii="Arial" w:hAnsi="Arial" w:cs="Arial"/>
          <w:i/>
          <w:iCs/>
          <w:color w:val="222222"/>
          <w:sz w:val="24"/>
          <w:szCs w:val="24"/>
          <w:shd w:val="clear" w:color="auto" w:fill="FFFFFF"/>
        </w:rPr>
        <w:t xml:space="preserve"> informatics</w:t>
      </w:r>
      <w:r w:rsidRPr="00B92482">
        <w:rPr>
          <w:rFonts w:ascii="Arial" w:hAnsi="Arial" w:cs="Arial"/>
          <w:color w:val="222222"/>
          <w:sz w:val="24"/>
          <w:szCs w:val="24"/>
          <w:shd w:val="clear" w:color="auto" w:fill="FFFFFF"/>
        </w:rPr>
        <w:t>, </w:t>
      </w:r>
      <w:r w:rsidRPr="00B92482">
        <w:rPr>
          <w:rFonts w:ascii="Arial" w:hAnsi="Arial" w:cs="Arial"/>
          <w:i/>
          <w:iCs/>
          <w:color w:val="222222"/>
          <w:sz w:val="24"/>
          <w:szCs w:val="24"/>
          <w:shd w:val="clear" w:color="auto" w:fill="FFFFFF"/>
        </w:rPr>
        <w:t>73</w:t>
      </w:r>
      <w:r w:rsidRPr="00B92482">
        <w:rPr>
          <w:rFonts w:ascii="Arial" w:hAnsi="Arial" w:cs="Arial"/>
          <w:color w:val="222222"/>
          <w:sz w:val="24"/>
          <w:szCs w:val="24"/>
          <w:shd w:val="clear" w:color="auto" w:fill="FFFFFF"/>
        </w:rPr>
        <w:t>(3), pp.281-284.</w:t>
      </w:r>
    </w:p>
    <w:p w14:paraId="4DBE4134" w14:textId="16D84CF9" w:rsidR="00ED0233" w:rsidRPr="00B92482" w:rsidRDefault="00ED0233" w:rsidP="00625192">
      <w:pPr>
        <w:rPr>
          <w:rFonts w:ascii="Arial" w:hAnsi="Arial" w:cs="Arial"/>
          <w:color w:val="222222"/>
          <w:sz w:val="24"/>
          <w:szCs w:val="24"/>
          <w:shd w:val="clear" w:color="auto" w:fill="FFFFFF"/>
        </w:rPr>
      </w:pPr>
    </w:p>
    <w:p w14:paraId="030DA136" w14:textId="7BDB8EB9" w:rsidR="00ED0233" w:rsidRPr="00B92482" w:rsidRDefault="00ED0233" w:rsidP="00625192">
      <w:pPr>
        <w:rPr>
          <w:rFonts w:ascii="Arial" w:hAnsi="Arial" w:cs="Arial"/>
          <w:color w:val="222222"/>
          <w:sz w:val="24"/>
          <w:szCs w:val="24"/>
          <w:shd w:val="clear" w:color="auto" w:fill="FFFFFF"/>
        </w:rPr>
      </w:pPr>
      <w:r w:rsidRPr="00B92482">
        <w:rPr>
          <w:rFonts w:ascii="Arial" w:hAnsi="Arial" w:cs="Arial"/>
          <w:color w:val="222222"/>
          <w:sz w:val="24"/>
          <w:szCs w:val="24"/>
          <w:shd w:val="clear" w:color="auto" w:fill="FFFFFF"/>
        </w:rPr>
        <w:t>Haste, A., Lambert, M., Sharp, L., Thomson, R. and Sowden, S., 2020. Patient experiences of the urgent cancer referral pathway—Can the NHS do better? Semi</w:t>
      </w:r>
      <w:r w:rsidRPr="00B92482">
        <w:rPr>
          <w:rFonts w:ascii="Cambria Math" w:hAnsi="Cambria Math" w:cs="Cambria Math"/>
          <w:color w:val="222222"/>
          <w:sz w:val="24"/>
          <w:szCs w:val="24"/>
          <w:shd w:val="clear" w:color="auto" w:fill="FFFFFF"/>
        </w:rPr>
        <w:t>‐</w:t>
      </w:r>
      <w:r w:rsidRPr="00B92482">
        <w:rPr>
          <w:rFonts w:ascii="Arial" w:hAnsi="Arial" w:cs="Arial"/>
          <w:color w:val="222222"/>
          <w:sz w:val="24"/>
          <w:szCs w:val="24"/>
          <w:shd w:val="clear" w:color="auto" w:fill="FFFFFF"/>
        </w:rPr>
        <w:t>structured interviews with patients with upper gastrointestinal cancer. </w:t>
      </w:r>
      <w:r w:rsidRPr="00B92482">
        <w:rPr>
          <w:rFonts w:ascii="Arial" w:hAnsi="Arial" w:cs="Arial"/>
          <w:i/>
          <w:iCs/>
          <w:color w:val="222222"/>
          <w:sz w:val="24"/>
          <w:szCs w:val="24"/>
          <w:shd w:val="clear" w:color="auto" w:fill="FFFFFF"/>
        </w:rPr>
        <w:t>Health Expectations</w:t>
      </w:r>
      <w:r w:rsidRPr="00B92482">
        <w:rPr>
          <w:rFonts w:ascii="Arial" w:hAnsi="Arial" w:cs="Arial"/>
          <w:color w:val="222222"/>
          <w:sz w:val="24"/>
          <w:szCs w:val="24"/>
          <w:shd w:val="clear" w:color="auto" w:fill="FFFFFF"/>
        </w:rPr>
        <w:t>, </w:t>
      </w:r>
      <w:r w:rsidRPr="00B92482">
        <w:rPr>
          <w:rFonts w:ascii="Arial" w:hAnsi="Arial" w:cs="Arial"/>
          <w:i/>
          <w:iCs/>
          <w:color w:val="222222"/>
          <w:sz w:val="24"/>
          <w:szCs w:val="24"/>
          <w:shd w:val="clear" w:color="auto" w:fill="FFFFFF"/>
        </w:rPr>
        <w:t>23</w:t>
      </w:r>
      <w:r w:rsidRPr="00B92482">
        <w:rPr>
          <w:rFonts w:ascii="Arial" w:hAnsi="Arial" w:cs="Arial"/>
          <w:color w:val="222222"/>
          <w:sz w:val="24"/>
          <w:szCs w:val="24"/>
          <w:shd w:val="clear" w:color="auto" w:fill="FFFFFF"/>
        </w:rPr>
        <w:t>(6), pp.1512-1522.</w:t>
      </w:r>
    </w:p>
    <w:p w14:paraId="77C1D421" w14:textId="61F3E4A8" w:rsidR="0047448C" w:rsidRPr="00B92482" w:rsidRDefault="0047448C" w:rsidP="00625192">
      <w:pPr>
        <w:rPr>
          <w:rFonts w:ascii="Arial" w:hAnsi="Arial" w:cs="Arial"/>
          <w:color w:val="222222"/>
          <w:sz w:val="24"/>
          <w:szCs w:val="24"/>
          <w:shd w:val="clear" w:color="auto" w:fill="FFFFFF"/>
        </w:rPr>
      </w:pPr>
    </w:p>
    <w:p w14:paraId="493C7738" w14:textId="7CE23BCA" w:rsidR="001F77F1" w:rsidRPr="00B92482" w:rsidRDefault="0047448C" w:rsidP="00625192">
      <w:pPr>
        <w:rPr>
          <w:rFonts w:ascii="Arial" w:hAnsi="Arial" w:cs="Arial"/>
          <w:sz w:val="24"/>
          <w:szCs w:val="24"/>
        </w:rPr>
      </w:pPr>
      <w:r w:rsidRPr="00B92482">
        <w:rPr>
          <w:rFonts w:ascii="Arial" w:hAnsi="Arial" w:cs="Arial"/>
          <w:color w:val="222222"/>
          <w:sz w:val="24"/>
          <w:szCs w:val="24"/>
          <w:shd w:val="clear" w:color="auto" w:fill="FFFFFF"/>
        </w:rPr>
        <w:t>Katz, J.N. and Stirrat, C.R., 1990. A self-administered hand diagram for the diagnosis of carpal tunnel syndrome. </w:t>
      </w:r>
      <w:r w:rsidRPr="00B92482">
        <w:rPr>
          <w:rFonts w:ascii="Arial" w:hAnsi="Arial" w:cs="Arial"/>
          <w:i/>
          <w:iCs/>
          <w:color w:val="222222"/>
          <w:sz w:val="24"/>
          <w:szCs w:val="24"/>
          <w:shd w:val="clear" w:color="auto" w:fill="FFFFFF"/>
        </w:rPr>
        <w:t>The Journal of hand surgery</w:t>
      </w:r>
      <w:r w:rsidRPr="00B92482">
        <w:rPr>
          <w:rFonts w:ascii="Arial" w:hAnsi="Arial" w:cs="Arial"/>
          <w:color w:val="222222"/>
          <w:sz w:val="24"/>
          <w:szCs w:val="24"/>
          <w:shd w:val="clear" w:color="auto" w:fill="FFFFFF"/>
        </w:rPr>
        <w:t>, </w:t>
      </w:r>
      <w:r w:rsidRPr="00B92482">
        <w:rPr>
          <w:rFonts w:ascii="Arial" w:hAnsi="Arial" w:cs="Arial"/>
          <w:i/>
          <w:iCs/>
          <w:color w:val="222222"/>
          <w:sz w:val="24"/>
          <w:szCs w:val="24"/>
          <w:shd w:val="clear" w:color="auto" w:fill="FFFFFF"/>
        </w:rPr>
        <w:t>15</w:t>
      </w:r>
      <w:r w:rsidRPr="00B92482">
        <w:rPr>
          <w:rFonts w:ascii="Arial" w:hAnsi="Arial" w:cs="Arial"/>
          <w:color w:val="222222"/>
          <w:sz w:val="24"/>
          <w:szCs w:val="24"/>
          <w:shd w:val="clear" w:color="auto" w:fill="FFFFFF"/>
        </w:rPr>
        <w:t>(2), pp.360-363.</w:t>
      </w:r>
    </w:p>
    <w:p w14:paraId="4B431E02" w14:textId="77777777" w:rsidR="0047448C" w:rsidRPr="00B92482" w:rsidRDefault="0047448C" w:rsidP="00625192">
      <w:pPr>
        <w:rPr>
          <w:rFonts w:ascii="Arial" w:hAnsi="Arial" w:cs="Arial"/>
          <w:sz w:val="24"/>
          <w:szCs w:val="24"/>
        </w:rPr>
      </w:pPr>
    </w:p>
    <w:p w14:paraId="2F0650AF" w14:textId="64E72809" w:rsidR="00653DC2" w:rsidRPr="00B92482" w:rsidRDefault="00653DC2" w:rsidP="00625192">
      <w:pPr>
        <w:rPr>
          <w:rFonts w:ascii="Arial" w:hAnsi="Arial" w:cs="Arial"/>
          <w:sz w:val="24"/>
          <w:szCs w:val="24"/>
        </w:rPr>
      </w:pPr>
      <w:r w:rsidRPr="00B92482">
        <w:rPr>
          <w:rFonts w:ascii="Arial" w:hAnsi="Arial" w:cs="Arial"/>
          <w:sz w:val="24"/>
          <w:szCs w:val="24"/>
        </w:rPr>
        <w:t xml:space="preserve">NHS Wales (2020) </w:t>
      </w:r>
      <w:r w:rsidRPr="00B92482">
        <w:rPr>
          <w:rFonts w:ascii="Arial" w:hAnsi="Arial" w:cs="Arial"/>
          <w:i/>
          <w:iCs/>
          <w:sz w:val="24"/>
          <w:szCs w:val="24"/>
        </w:rPr>
        <w:t xml:space="preserve">Transforming the way we deliver outpatients in Wales: A three-year strategy and action plan. </w:t>
      </w:r>
      <w:r w:rsidRPr="00B92482">
        <w:rPr>
          <w:rFonts w:ascii="Arial" w:hAnsi="Arial" w:cs="Arial"/>
          <w:sz w:val="24"/>
          <w:szCs w:val="24"/>
        </w:rPr>
        <w:t xml:space="preserve">Available at: </w:t>
      </w:r>
      <w:hyperlink r:id="rId7">
        <w:r w:rsidRPr="00B92482">
          <w:rPr>
            <w:rStyle w:val="Hyperlink"/>
            <w:rFonts w:ascii="Arial" w:eastAsiaTheme="majorEastAsia" w:hAnsi="Arial" w:cs="Arial"/>
            <w:sz w:val="24"/>
            <w:szCs w:val="24"/>
          </w:rPr>
          <w:t>https://gov.wales/sites/default/files/publications/2020-06/transforming-the-way-we-deliver-outpatients-in-wales--a-three-year-strategy-and-action-plan-2020-2023.pdf</w:t>
        </w:r>
      </w:hyperlink>
      <w:r w:rsidRPr="00B92482">
        <w:rPr>
          <w:rFonts w:ascii="Arial" w:hAnsi="Arial" w:cs="Arial"/>
          <w:sz w:val="24"/>
          <w:szCs w:val="24"/>
        </w:rPr>
        <w:t xml:space="preserve"> WG40428 (Accessed: 24 February 2022).</w:t>
      </w:r>
    </w:p>
    <w:p w14:paraId="12F7CF91" w14:textId="47E2AF8A" w:rsidR="00B32830" w:rsidRPr="00B92482" w:rsidRDefault="00B32830" w:rsidP="00625192">
      <w:pPr>
        <w:rPr>
          <w:rFonts w:ascii="Arial" w:hAnsi="Arial" w:cs="Arial"/>
          <w:sz w:val="24"/>
          <w:szCs w:val="24"/>
        </w:rPr>
      </w:pPr>
    </w:p>
    <w:p w14:paraId="4BA74A80" w14:textId="77777777" w:rsidR="00B32830" w:rsidRPr="00B92482" w:rsidRDefault="00B32830" w:rsidP="00625192">
      <w:pPr>
        <w:rPr>
          <w:rFonts w:ascii="Arial" w:hAnsi="Arial" w:cs="Arial"/>
          <w:i/>
          <w:iCs/>
          <w:sz w:val="24"/>
          <w:szCs w:val="24"/>
        </w:rPr>
      </w:pPr>
      <w:r w:rsidRPr="00B92482">
        <w:rPr>
          <w:rFonts w:ascii="Arial" w:hAnsi="Arial" w:cs="Arial"/>
          <w:sz w:val="24"/>
          <w:szCs w:val="24"/>
        </w:rPr>
        <w:t xml:space="preserve">NHS Wales (2022) </w:t>
      </w:r>
      <w:r w:rsidRPr="00B92482">
        <w:rPr>
          <w:rFonts w:ascii="Arial" w:hAnsi="Arial" w:cs="Arial"/>
          <w:i/>
          <w:iCs/>
          <w:sz w:val="24"/>
          <w:szCs w:val="24"/>
        </w:rPr>
        <w:t>Our programme for transforming and modernising planned care</w:t>
      </w:r>
    </w:p>
    <w:p w14:paraId="5E750E02" w14:textId="5CB97390" w:rsidR="00B32830" w:rsidRPr="00B92482" w:rsidRDefault="00B32830" w:rsidP="00625192">
      <w:pPr>
        <w:rPr>
          <w:rFonts w:ascii="Arial" w:hAnsi="Arial" w:cs="Arial"/>
          <w:sz w:val="24"/>
          <w:szCs w:val="24"/>
        </w:rPr>
      </w:pPr>
      <w:r w:rsidRPr="00B92482">
        <w:rPr>
          <w:rFonts w:ascii="Arial" w:hAnsi="Arial" w:cs="Arial"/>
          <w:i/>
          <w:iCs/>
          <w:sz w:val="24"/>
          <w:szCs w:val="24"/>
        </w:rPr>
        <w:t xml:space="preserve">and reducing waiting lists in Wales. </w:t>
      </w:r>
      <w:r w:rsidRPr="00B92482">
        <w:rPr>
          <w:rFonts w:ascii="Arial" w:hAnsi="Arial" w:cs="Arial"/>
          <w:sz w:val="24"/>
          <w:szCs w:val="24"/>
        </w:rPr>
        <w:t xml:space="preserve">Available at: </w:t>
      </w:r>
      <w:hyperlink r:id="rId8" w:history="1">
        <w:r w:rsidRPr="00B92482">
          <w:rPr>
            <w:rStyle w:val="Hyperlink"/>
            <w:rFonts w:ascii="Arial" w:hAnsi="Arial" w:cs="Arial"/>
            <w:sz w:val="24"/>
            <w:szCs w:val="24"/>
          </w:rPr>
          <w:t>https://gov.wales/sites/default/files/publications/2022-04/our-programme-for-transforming--and-modernising-planned-care-and-reducing-waiting-lists-in-wales.pdf</w:t>
        </w:r>
      </w:hyperlink>
      <w:r w:rsidRPr="00B92482">
        <w:rPr>
          <w:rFonts w:ascii="Arial" w:hAnsi="Arial" w:cs="Arial"/>
          <w:sz w:val="24"/>
          <w:szCs w:val="24"/>
        </w:rPr>
        <w:t xml:space="preserve">  WG44693 (Accessed: 16</w:t>
      </w:r>
      <w:r w:rsidRPr="00B92482">
        <w:rPr>
          <w:rFonts w:ascii="Arial" w:hAnsi="Arial" w:cs="Arial"/>
          <w:sz w:val="24"/>
          <w:szCs w:val="24"/>
          <w:vertAlign w:val="superscript"/>
        </w:rPr>
        <w:t>th</w:t>
      </w:r>
      <w:r w:rsidRPr="00B92482">
        <w:rPr>
          <w:rFonts w:ascii="Arial" w:hAnsi="Arial" w:cs="Arial"/>
          <w:sz w:val="24"/>
          <w:szCs w:val="24"/>
        </w:rPr>
        <w:t xml:space="preserve"> May 2022).</w:t>
      </w:r>
    </w:p>
    <w:p w14:paraId="519343FD" w14:textId="19A4113C" w:rsidR="00B32830" w:rsidRPr="00B92482" w:rsidRDefault="00B32830" w:rsidP="00625192">
      <w:pPr>
        <w:rPr>
          <w:rFonts w:ascii="Arial" w:hAnsi="Arial" w:cs="Arial"/>
          <w:sz w:val="24"/>
          <w:szCs w:val="24"/>
        </w:rPr>
      </w:pPr>
    </w:p>
    <w:p w14:paraId="4635F9D9" w14:textId="591FCB9F" w:rsidR="00B32830" w:rsidRPr="00B92482" w:rsidRDefault="00B32830" w:rsidP="00625192">
      <w:pPr>
        <w:rPr>
          <w:rFonts w:ascii="Arial" w:hAnsi="Arial" w:cs="Arial"/>
          <w:sz w:val="24"/>
          <w:szCs w:val="24"/>
        </w:rPr>
      </w:pPr>
      <w:r w:rsidRPr="00B92482">
        <w:rPr>
          <w:rFonts w:ascii="Arial" w:hAnsi="Arial" w:cs="Arial"/>
          <w:sz w:val="24"/>
          <w:szCs w:val="24"/>
        </w:rPr>
        <w:t xml:space="preserve">NICE (2022) </w:t>
      </w:r>
      <w:r w:rsidRPr="00B92482">
        <w:rPr>
          <w:rFonts w:ascii="Arial" w:hAnsi="Arial" w:cs="Arial"/>
          <w:i/>
          <w:iCs/>
          <w:sz w:val="24"/>
          <w:szCs w:val="24"/>
        </w:rPr>
        <w:t xml:space="preserve">Quality statement 1: Direct access to diagnostic tests.  </w:t>
      </w:r>
      <w:r w:rsidRPr="00B92482">
        <w:rPr>
          <w:rFonts w:ascii="Arial" w:hAnsi="Arial" w:cs="Arial"/>
          <w:sz w:val="24"/>
          <w:szCs w:val="24"/>
        </w:rPr>
        <w:t>Available at:</w:t>
      </w:r>
      <w:r w:rsidRPr="00B92482">
        <w:rPr>
          <w:rFonts w:ascii="Arial" w:hAnsi="Arial" w:cs="Arial"/>
          <w:i/>
          <w:iCs/>
          <w:sz w:val="24"/>
          <w:szCs w:val="24"/>
        </w:rPr>
        <w:t xml:space="preserve"> </w:t>
      </w:r>
      <w:hyperlink r:id="rId9" w:history="1">
        <w:r w:rsidRPr="00B92482">
          <w:rPr>
            <w:rStyle w:val="Hyperlink"/>
            <w:rFonts w:ascii="Arial" w:hAnsi="Arial" w:cs="Arial"/>
            <w:sz w:val="24"/>
            <w:szCs w:val="24"/>
          </w:rPr>
          <w:t>https://www.nice.org.uk/guidance/qs124/chapter/quality-statement-1-direct-access-to-diagnostic-tests</w:t>
        </w:r>
      </w:hyperlink>
      <w:r w:rsidRPr="00B92482">
        <w:rPr>
          <w:rFonts w:ascii="Arial" w:hAnsi="Arial" w:cs="Arial"/>
          <w:sz w:val="24"/>
          <w:szCs w:val="24"/>
        </w:rPr>
        <w:t xml:space="preserve"> (Accessed: 12</w:t>
      </w:r>
      <w:r w:rsidRPr="00B92482">
        <w:rPr>
          <w:rFonts w:ascii="Arial" w:hAnsi="Arial" w:cs="Arial"/>
          <w:sz w:val="24"/>
          <w:szCs w:val="24"/>
          <w:vertAlign w:val="superscript"/>
        </w:rPr>
        <w:t>th</w:t>
      </w:r>
      <w:r w:rsidRPr="00B92482">
        <w:rPr>
          <w:rFonts w:ascii="Arial" w:hAnsi="Arial" w:cs="Arial"/>
          <w:sz w:val="24"/>
          <w:szCs w:val="24"/>
        </w:rPr>
        <w:t xml:space="preserve"> May 2022).</w:t>
      </w:r>
    </w:p>
    <w:p w14:paraId="662FC401" w14:textId="517F3AA5" w:rsidR="00044E73" w:rsidRPr="00B92482" w:rsidRDefault="00044E73" w:rsidP="00625192">
      <w:pPr>
        <w:rPr>
          <w:rFonts w:ascii="Arial" w:hAnsi="Arial" w:cs="Arial"/>
          <w:sz w:val="24"/>
          <w:szCs w:val="24"/>
        </w:rPr>
      </w:pPr>
    </w:p>
    <w:p w14:paraId="7627EFB4" w14:textId="4FBFCC0B" w:rsidR="00602187" w:rsidRDefault="00602187" w:rsidP="00625192">
      <w:pPr>
        <w:rPr>
          <w:rFonts w:ascii="Arial" w:hAnsi="Arial" w:cs="Arial"/>
          <w:sz w:val="24"/>
          <w:szCs w:val="24"/>
        </w:rPr>
      </w:pPr>
      <w:r w:rsidRPr="00B92482">
        <w:rPr>
          <w:rFonts w:ascii="Arial" w:hAnsi="Arial" w:cs="Arial"/>
          <w:sz w:val="24"/>
          <w:szCs w:val="24"/>
        </w:rPr>
        <w:t xml:space="preserve">Statistics for Wales (2020) </w:t>
      </w:r>
      <w:r w:rsidRPr="00B92482">
        <w:rPr>
          <w:rFonts w:ascii="Arial" w:hAnsi="Arial" w:cs="Arial"/>
          <w:i/>
          <w:iCs/>
          <w:sz w:val="24"/>
          <w:szCs w:val="24"/>
        </w:rPr>
        <w:t xml:space="preserve">Welsh Government Services and Information </w:t>
      </w:r>
      <w:r w:rsidRPr="00B92482">
        <w:rPr>
          <w:rFonts w:ascii="Arial" w:hAnsi="Arial" w:cs="Arial"/>
          <w:sz w:val="24"/>
          <w:szCs w:val="24"/>
        </w:rPr>
        <w:t xml:space="preserve">Available at: </w:t>
      </w:r>
      <w:hyperlink r:id="rId10" w:history="1">
        <w:r w:rsidRPr="00B92482">
          <w:rPr>
            <w:rStyle w:val="Hyperlink"/>
            <w:rFonts w:ascii="Arial" w:hAnsi="Arial" w:cs="Arial"/>
            <w:sz w:val="24"/>
            <w:szCs w:val="24"/>
          </w:rPr>
          <w:t>https://gov.wales/sites/default/files/statistics-and-research/2020-07/general-medical-practitioners-31-march-2020-716.pdf</w:t>
        </w:r>
      </w:hyperlink>
      <w:r w:rsidRPr="00B92482">
        <w:rPr>
          <w:rFonts w:ascii="Arial" w:hAnsi="Arial" w:cs="Arial"/>
          <w:sz w:val="24"/>
          <w:szCs w:val="24"/>
        </w:rPr>
        <w:t xml:space="preserve"> (Accessed 1st May 2022)</w:t>
      </w:r>
    </w:p>
    <w:p w14:paraId="2B7EF45D" w14:textId="7C5F498A" w:rsidR="00A85BFE" w:rsidRDefault="00A85BFE" w:rsidP="00625192">
      <w:pPr>
        <w:rPr>
          <w:rFonts w:ascii="Arial" w:hAnsi="Arial" w:cs="Arial"/>
          <w:sz w:val="22"/>
          <w:szCs w:val="22"/>
        </w:rPr>
      </w:pPr>
    </w:p>
    <w:sectPr w:rsidR="00A85BFE" w:rsidSect="00E1063F">
      <w:headerReference w:type="default" r:id="rId11"/>
      <w:footerReference w:type="default" r:id="rId12"/>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D9053" w14:textId="77777777" w:rsidR="000E57EF" w:rsidRDefault="000E57EF">
      <w:r>
        <w:separator/>
      </w:r>
    </w:p>
  </w:endnote>
  <w:endnote w:type="continuationSeparator" w:id="0">
    <w:p w14:paraId="30611681" w14:textId="77777777" w:rsidR="000E57EF" w:rsidRDefault="000E5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12123"/>
      <w:docPartObj>
        <w:docPartGallery w:val="Page Numbers (Bottom of Page)"/>
        <w:docPartUnique/>
      </w:docPartObj>
    </w:sdtPr>
    <w:sdtEndPr>
      <w:rPr>
        <w:rFonts w:ascii="Arial" w:hAnsi="Arial" w:cs="Arial"/>
        <w:noProof/>
      </w:rPr>
    </w:sdtEndPr>
    <w:sdtContent>
      <w:p w14:paraId="3F532032" w14:textId="3AF1C8FB" w:rsidR="004A710D" w:rsidRPr="004A710D" w:rsidRDefault="004A710D">
        <w:pPr>
          <w:pStyle w:val="Footer"/>
          <w:jc w:val="center"/>
          <w:rPr>
            <w:rFonts w:ascii="Arial" w:hAnsi="Arial" w:cs="Arial"/>
          </w:rPr>
        </w:pPr>
        <w:r w:rsidRPr="004A710D">
          <w:rPr>
            <w:rFonts w:ascii="Arial" w:hAnsi="Arial" w:cs="Arial"/>
          </w:rPr>
          <w:fldChar w:fldCharType="begin"/>
        </w:r>
        <w:r w:rsidRPr="004A710D">
          <w:rPr>
            <w:rFonts w:ascii="Arial" w:hAnsi="Arial" w:cs="Arial"/>
          </w:rPr>
          <w:instrText xml:space="preserve"> PAGE   \* MERGEFORMAT </w:instrText>
        </w:r>
        <w:r w:rsidRPr="004A710D">
          <w:rPr>
            <w:rFonts w:ascii="Arial" w:hAnsi="Arial" w:cs="Arial"/>
          </w:rPr>
          <w:fldChar w:fldCharType="separate"/>
        </w:r>
        <w:r w:rsidR="00B92482">
          <w:rPr>
            <w:rFonts w:ascii="Arial" w:hAnsi="Arial" w:cs="Arial"/>
            <w:noProof/>
          </w:rPr>
          <w:t>8</w:t>
        </w:r>
        <w:r w:rsidRPr="004A710D">
          <w:rPr>
            <w:rFonts w:ascii="Arial" w:hAnsi="Arial" w:cs="Arial"/>
            <w:noProof/>
          </w:rPr>
          <w:fldChar w:fldCharType="end"/>
        </w:r>
      </w:p>
    </w:sdtContent>
  </w:sdt>
  <w:p w14:paraId="39DFD0B4" w14:textId="6740E30C" w:rsidR="004A710D" w:rsidRDefault="004A71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7C04F" w14:textId="77777777" w:rsidR="000E57EF" w:rsidRDefault="000E57EF">
      <w:r>
        <w:separator/>
      </w:r>
    </w:p>
  </w:footnote>
  <w:footnote w:type="continuationSeparator" w:id="0">
    <w:p w14:paraId="6622773F" w14:textId="77777777" w:rsidR="000E57EF" w:rsidRDefault="000E57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248D3" w14:textId="3A982F30" w:rsidR="004A710D" w:rsidRDefault="004A710D">
    <w:pPr>
      <w:pStyle w:val="Header"/>
    </w:pPr>
    <w:r>
      <w:ptab w:relativeTo="margin" w:alignment="center" w:leader="none"/>
    </w:r>
    <w:r w:rsidRPr="0045068A">
      <w:rPr>
        <w:rFonts w:ascii="Arial" w:hAnsi="Arial" w:cs="Arial"/>
        <w:color w:val="000000"/>
        <w:sz w:val="16"/>
        <w:szCs w:val="16"/>
        <w:lang w:eastAsia="en-US"/>
      </w:rPr>
      <w:t>Amorelle Wendy Jones (2112609)</w:t>
    </w:r>
    <w:r>
      <w:rPr>
        <w:rFonts w:ascii="Arial" w:hAnsi="Arial" w:cs="Arial"/>
        <w:color w:val="000000"/>
        <w:sz w:val="16"/>
        <w:szCs w:val="16"/>
        <w:lang w:eastAsia="en-US"/>
      </w:rPr>
      <w:t xml:space="preserve"> </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E2304"/>
    <w:multiLevelType w:val="hybridMultilevel"/>
    <w:tmpl w:val="1C2AD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0626686"/>
    <w:multiLevelType w:val="hybridMultilevel"/>
    <w:tmpl w:val="F1B0A3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34925"/>
    <w:multiLevelType w:val="hybridMultilevel"/>
    <w:tmpl w:val="A98C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742809"/>
    <w:multiLevelType w:val="hybridMultilevel"/>
    <w:tmpl w:val="47527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0D53A8"/>
    <w:multiLevelType w:val="hybridMultilevel"/>
    <w:tmpl w:val="1C2AD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D733B7"/>
    <w:multiLevelType w:val="hybridMultilevel"/>
    <w:tmpl w:val="5EEC0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1"/>
  </w:num>
  <w:num w:numId="4">
    <w:abstractNumId w:val="14"/>
  </w:num>
  <w:num w:numId="5">
    <w:abstractNumId w:val="9"/>
  </w:num>
  <w:num w:numId="6">
    <w:abstractNumId w:val="20"/>
  </w:num>
  <w:num w:numId="7">
    <w:abstractNumId w:val="2"/>
  </w:num>
  <w:num w:numId="8">
    <w:abstractNumId w:val="17"/>
  </w:num>
  <w:num w:numId="9">
    <w:abstractNumId w:val="13"/>
  </w:num>
  <w:num w:numId="10">
    <w:abstractNumId w:val="5"/>
  </w:num>
  <w:num w:numId="11">
    <w:abstractNumId w:val="6"/>
  </w:num>
  <w:num w:numId="12">
    <w:abstractNumId w:val="10"/>
  </w:num>
  <w:num w:numId="13">
    <w:abstractNumId w:val="16"/>
  </w:num>
  <w:num w:numId="14">
    <w:abstractNumId w:val="3"/>
  </w:num>
  <w:num w:numId="15">
    <w:abstractNumId w:val="0"/>
  </w:num>
  <w:num w:numId="16">
    <w:abstractNumId w:val="7"/>
  </w:num>
  <w:num w:numId="17">
    <w:abstractNumId w:val="22"/>
  </w:num>
  <w:num w:numId="18">
    <w:abstractNumId w:val="11"/>
  </w:num>
  <w:num w:numId="19">
    <w:abstractNumId w:val="8"/>
  </w:num>
  <w:num w:numId="20">
    <w:abstractNumId w:val="15"/>
  </w:num>
  <w:num w:numId="21">
    <w:abstractNumId w:val="19"/>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70B"/>
    <w:rsid w:val="00011666"/>
    <w:rsid w:val="00011C22"/>
    <w:rsid w:val="00020D9A"/>
    <w:rsid w:val="00026B02"/>
    <w:rsid w:val="00032A94"/>
    <w:rsid w:val="00044E73"/>
    <w:rsid w:val="0004786A"/>
    <w:rsid w:val="00050AF9"/>
    <w:rsid w:val="00076772"/>
    <w:rsid w:val="000822E5"/>
    <w:rsid w:val="00082D0E"/>
    <w:rsid w:val="000971FC"/>
    <w:rsid w:val="000A2A3A"/>
    <w:rsid w:val="000A492A"/>
    <w:rsid w:val="000B0E35"/>
    <w:rsid w:val="000B6520"/>
    <w:rsid w:val="000C2057"/>
    <w:rsid w:val="000C3216"/>
    <w:rsid w:val="000C4F03"/>
    <w:rsid w:val="000D2F80"/>
    <w:rsid w:val="000E413A"/>
    <w:rsid w:val="000E57EF"/>
    <w:rsid w:val="000F5AA3"/>
    <w:rsid w:val="00100396"/>
    <w:rsid w:val="00100B5C"/>
    <w:rsid w:val="00101F1A"/>
    <w:rsid w:val="00103507"/>
    <w:rsid w:val="001106E9"/>
    <w:rsid w:val="00124CA5"/>
    <w:rsid w:val="00134F77"/>
    <w:rsid w:val="0015187F"/>
    <w:rsid w:val="00152E9D"/>
    <w:rsid w:val="00153F68"/>
    <w:rsid w:val="00154487"/>
    <w:rsid w:val="0017512A"/>
    <w:rsid w:val="00176D7E"/>
    <w:rsid w:val="00196958"/>
    <w:rsid w:val="001A1369"/>
    <w:rsid w:val="001A1E39"/>
    <w:rsid w:val="001A24F3"/>
    <w:rsid w:val="001B11CC"/>
    <w:rsid w:val="001B405C"/>
    <w:rsid w:val="001B5F45"/>
    <w:rsid w:val="001C0B78"/>
    <w:rsid w:val="001E1050"/>
    <w:rsid w:val="001E1E1F"/>
    <w:rsid w:val="001E2007"/>
    <w:rsid w:val="001E57C1"/>
    <w:rsid w:val="001F07EF"/>
    <w:rsid w:val="001F50B6"/>
    <w:rsid w:val="001F6D7A"/>
    <w:rsid w:val="001F77A6"/>
    <w:rsid w:val="001F77F1"/>
    <w:rsid w:val="00224AD7"/>
    <w:rsid w:val="0022746E"/>
    <w:rsid w:val="00231171"/>
    <w:rsid w:val="00235F71"/>
    <w:rsid w:val="002444CA"/>
    <w:rsid w:val="002466CE"/>
    <w:rsid w:val="00254C25"/>
    <w:rsid w:val="00260DE6"/>
    <w:rsid w:val="002654D5"/>
    <w:rsid w:val="0027271B"/>
    <w:rsid w:val="00273FEE"/>
    <w:rsid w:val="00276918"/>
    <w:rsid w:val="0028204E"/>
    <w:rsid w:val="0028591B"/>
    <w:rsid w:val="00291841"/>
    <w:rsid w:val="002C449B"/>
    <w:rsid w:val="002C6040"/>
    <w:rsid w:val="002D5B3F"/>
    <w:rsid w:val="002E272E"/>
    <w:rsid w:val="002E31DF"/>
    <w:rsid w:val="002F3977"/>
    <w:rsid w:val="002F5778"/>
    <w:rsid w:val="003143A8"/>
    <w:rsid w:val="003223E0"/>
    <w:rsid w:val="00327E08"/>
    <w:rsid w:val="00330E5A"/>
    <w:rsid w:val="00335C71"/>
    <w:rsid w:val="00352632"/>
    <w:rsid w:val="00352C4A"/>
    <w:rsid w:val="00362560"/>
    <w:rsid w:val="003732FD"/>
    <w:rsid w:val="003753B2"/>
    <w:rsid w:val="00376188"/>
    <w:rsid w:val="00376559"/>
    <w:rsid w:val="00381958"/>
    <w:rsid w:val="003823F6"/>
    <w:rsid w:val="00382BAA"/>
    <w:rsid w:val="003849AD"/>
    <w:rsid w:val="00384D73"/>
    <w:rsid w:val="00393EB6"/>
    <w:rsid w:val="003A04D2"/>
    <w:rsid w:val="003A3CE5"/>
    <w:rsid w:val="003A5FF0"/>
    <w:rsid w:val="003B366F"/>
    <w:rsid w:val="003B3F9D"/>
    <w:rsid w:val="003B6C95"/>
    <w:rsid w:val="003D234B"/>
    <w:rsid w:val="003E5751"/>
    <w:rsid w:val="003F35D7"/>
    <w:rsid w:val="004046A9"/>
    <w:rsid w:val="00404C50"/>
    <w:rsid w:val="00414017"/>
    <w:rsid w:val="00414EFE"/>
    <w:rsid w:val="00423934"/>
    <w:rsid w:val="00425B8B"/>
    <w:rsid w:val="00426244"/>
    <w:rsid w:val="00430DFC"/>
    <w:rsid w:val="00444D2E"/>
    <w:rsid w:val="00460456"/>
    <w:rsid w:val="00463BE9"/>
    <w:rsid w:val="00463C21"/>
    <w:rsid w:val="00470A38"/>
    <w:rsid w:val="0047448C"/>
    <w:rsid w:val="00474920"/>
    <w:rsid w:val="00481D70"/>
    <w:rsid w:val="004846D8"/>
    <w:rsid w:val="004874DE"/>
    <w:rsid w:val="004876AD"/>
    <w:rsid w:val="004A6435"/>
    <w:rsid w:val="004A710D"/>
    <w:rsid w:val="004B482E"/>
    <w:rsid w:val="004B5334"/>
    <w:rsid w:val="004B537F"/>
    <w:rsid w:val="004B6C14"/>
    <w:rsid w:val="004C4F19"/>
    <w:rsid w:val="004D5E9B"/>
    <w:rsid w:val="004D63D9"/>
    <w:rsid w:val="004D6EFA"/>
    <w:rsid w:val="004E6585"/>
    <w:rsid w:val="005011D9"/>
    <w:rsid w:val="0050249F"/>
    <w:rsid w:val="00517907"/>
    <w:rsid w:val="00524566"/>
    <w:rsid w:val="00530BEF"/>
    <w:rsid w:val="005331BD"/>
    <w:rsid w:val="005375FC"/>
    <w:rsid w:val="00545016"/>
    <w:rsid w:val="00552351"/>
    <w:rsid w:val="00561F00"/>
    <w:rsid w:val="0056243A"/>
    <w:rsid w:val="00562C4E"/>
    <w:rsid w:val="00562DEC"/>
    <w:rsid w:val="00562E08"/>
    <w:rsid w:val="0057360E"/>
    <w:rsid w:val="00576AB4"/>
    <w:rsid w:val="005772E1"/>
    <w:rsid w:val="00577917"/>
    <w:rsid w:val="00590667"/>
    <w:rsid w:val="005969E2"/>
    <w:rsid w:val="005A1689"/>
    <w:rsid w:val="005B49B2"/>
    <w:rsid w:val="005B61CD"/>
    <w:rsid w:val="005D0320"/>
    <w:rsid w:val="005D1B4D"/>
    <w:rsid w:val="005D1BDF"/>
    <w:rsid w:val="005D1D58"/>
    <w:rsid w:val="005D432C"/>
    <w:rsid w:val="005D5AE1"/>
    <w:rsid w:val="005E285E"/>
    <w:rsid w:val="005E34D8"/>
    <w:rsid w:val="005E72F8"/>
    <w:rsid w:val="005F0579"/>
    <w:rsid w:val="005F3A53"/>
    <w:rsid w:val="005F5D3D"/>
    <w:rsid w:val="005F7708"/>
    <w:rsid w:val="00602187"/>
    <w:rsid w:val="006062A3"/>
    <w:rsid w:val="00610E08"/>
    <w:rsid w:val="006140BF"/>
    <w:rsid w:val="006161BE"/>
    <w:rsid w:val="00620787"/>
    <w:rsid w:val="00625192"/>
    <w:rsid w:val="00625DC1"/>
    <w:rsid w:val="00632434"/>
    <w:rsid w:val="0063478F"/>
    <w:rsid w:val="00643E91"/>
    <w:rsid w:val="00644256"/>
    <w:rsid w:val="0064710B"/>
    <w:rsid w:val="00653DC2"/>
    <w:rsid w:val="0065536D"/>
    <w:rsid w:val="00661D6F"/>
    <w:rsid w:val="006628E9"/>
    <w:rsid w:val="0066725E"/>
    <w:rsid w:val="006673D0"/>
    <w:rsid w:val="0067101A"/>
    <w:rsid w:val="006716C7"/>
    <w:rsid w:val="00671E4D"/>
    <w:rsid w:val="00676241"/>
    <w:rsid w:val="00681208"/>
    <w:rsid w:val="00681FA9"/>
    <w:rsid w:val="00690668"/>
    <w:rsid w:val="00691EA9"/>
    <w:rsid w:val="0069326C"/>
    <w:rsid w:val="006934D4"/>
    <w:rsid w:val="006A08ED"/>
    <w:rsid w:val="006A0AAD"/>
    <w:rsid w:val="006A6DC3"/>
    <w:rsid w:val="006C1480"/>
    <w:rsid w:val="006C5D9E"/>
    <w:rsid w:val="006D49ED"/>
    <w:rsid w:val="006D55CE"/>
    <w:rsid w:val="006D637A"/>
    <w:rsid w:val="006D6B5E"/>
    <w:rsid w:val="006D6F24"/>
    <w:rsid w:val="006E09C9"/>
    <w:rsid w:val="006E1D9E"/>
    <w:rsid w:val="006E3E4E"/>
    <w:rsid w:val="006F1715"/>
    <w:rsid w:val="006F45BF"/>
    <w:rsid w:val="006F60E0"/>
    <w:rsid w:val="0070291E"/>
    <w:rsid w:val="00702F71"/>
    <w:rsid w:val="00703A43"/>
    <w:rsid w:val="00713AA8"/>
    <w:rsid w:val="007342DB"/>
    <w:rsid w:val="007366DF"/>
    <w:rsid w:val="00743275"/>
    <w:rsid w:val="007461AA"/>
    <w:rsid w:val="00757839"/>
    <w:rsid w:val="00770C81"/>
    <w:rsid w:val="0077255F"/>
    <w:rsid w:val="00776D76"/>
    <w:rsid w:val="00786192"/>
    <w:rsid w:val="00791024"/>
    <w:rsid w:val="00793F0A"/>
    <w:rsid w:val="007A2657"/>
    <w:rsid w:val="007C682C"/>
    <w:rsid w:val="007D2385"/>
    <w:rsid w:val="007E3CB2"/>
    <w:rsid w:val="007E612C"/>
    <w:rsid w:val="007E6F99"/>
    <w:rsid w:val="007F214F"/>
    <w:rsid w:val="007F3496"/>
    <w:rsid w:val="00800069"/>
    <w:rsid w:val="00801F45"/>
    <w:rsid w:val="008020F9"/>
    <w:rsid w:val="008042F0"/>
    <w:rsid w:val="008149FD"/>
    <w:rsid w:val="00820736"/>
    <w:rsid w:val="008310A0"/>
    <w:rsid w:val="00835D29"/>
    <w:rsid w:val="00842E7F"/>
    <w:rsid w:val="008440FE"/>
    <w:rsid w:val="00846ECD"/>
    <w:rsid w:val="00852933"/>
    <w:rsid w:val="008566E5"/>
    <w:rsid w:val="008566FE"/>
    <w:rsid w:val="00865B46"/>
    <w:rsid w:val="00875CE7"/>
    <w:rsid w:val="00876776"/>
    <w:rsid w:val="00894BD6"/>
    <w:rsid w:val="00896134"/>
    <w:rsid w:val="00897F39"/>
    <w:rsid w:val="008A62BC"/>
    <w:rsid w:val="008B43E7"/>
    <w:rsid w:val="008C0E15"/>
    <w:rsid w:val="008D763F"/>
    <w:rsid w:val="008F036F"/>
    <w:rsid w:val="008F1308"/>
    <w:rsid w:val="008F29EB"/>
    <w:rsid w:val="008F6639"/>
    <w:rsid w:val="008F78C2"/>
    <w:rsid w:val="00904568"/>
    <w:rsid w:val="00911394"/>
    <w:rsid w:val="009123EC"/>
    <w:rsid w:val="00923EF2"/>
    <w:rsid w:val="00926D25"/>
    <w:rsid w:val="00926E9D"/>
    <w:rsid w:val="00927E7F"/>
    <w:rsid w:val="00930304"/>
    <w:rsid w:val="00932C6E"/>
    <w:rsid w:val="00933F10"/>
    <w:rsid w:val="009433C5"/>
    <w:rsid w:val="00965881"/>
    <w:rsid w:val="009755C5"/>
    <w:rsid w:val="009871FF"/>
    <w:rsid w:val="00990799"/>
    <w:rsid w:val="00995D51"/>
    <w:rsid w:val="009A0631"/>
    <w:rsid w:val="009A15C0"/>
    <w:rsid w:val="009A44D5"/>
    <w:rsid w:val="009B10ED"/>
    <w:rsid w:val="009D3EA4"/>
    <w:rsid w:val="009D649C"/>
    <w:rsid w:val="009E15EB"/>
    <w:rsid w:val="009E4BC1"/>
    <w:rsid w:val="009F5CB2"/>
    <w:rsid w:val="00A0055A"/>
    <w:rsid w:val="00A03BB8"/>
    <w:rsid w:val="00A04B4F"/>
    <w:rsid w:val="00A10261"/>
    <w:rsid w:val="00A15820"/>
    <w:rsid w:val="00A203E9"/>
    <w:rsid w:val="00A332E0"/>
    <w:rsid w:val="00A33442"/>
    <w:rsid w:val="00A3505D"/>
    <w:rsid w:val="00A4036F"/>
    <w:rsid w:val="00A406E5"/>
    <w:rsid w:val="00A44C55"/>
    <w:rsid w:val="00A4641C"/>
    <w:rsid w:val="00A55876"/>
    <w:rsid w:val="00A67FB1"/>
    <w:rsid w:val="00A85BFE"/>
    <w:rsid w:val="00A85F26"/>
    <w:rsid w:val="00A923DB"/>
    <w:rsid w:val="00AA4DDC"/>
    <w:rsid w:val="00AB1A9C"/>
    <w:rsid w:val="00AB6FE7"/>
    <w:rsid w:val="00AB7AD7"/>
    <w:rsid w:val="00AC5F32"/>
    <w:rsid w:val="00AC680D"/>
    <w:rsid w:val="00AC6AD0"/>
    <w:rsid w:val="00AD2430"/>
    <w:rsid w:val="00AD6909"/>
    <w:rsid w:val="00AD6A99"/>
    <w:rsid w:val="00AE41A6"/>
    <w:rsid w:val="00AF0E34"/>
    <w:rsid w:val="00AF271D"/>
    <w:rsid w:val="00AF56C2"/>
    <w:rsid w:val="00AF6490"/>
    <w:rsid w:val="00B004E6"/>
    <w:rsid w:val="00B021D7"/>
    <w:rsid w:val="00B0744D"/>
    <w:rsid w:val="00B10CF0"/>
    <w:rsid w:val="00B23CA9"/>
    <w:rsid w:val="00B32830"/>
    <w:rsid w:val="00B34FD5"/>
    <w:rsid w:val="00B41BAB"/>
    <w:rsid w:val="00B50EA8"/>
    <w:rsid w:val="00B64082"/>
    <w:rsid w:val="00B72325"/>
    <w:rsid w:val="00B72EC6"/>
    <w:rsid w:val="00B76BEF"/>
    <w:rsid w:val="00B81AD3"/>
    <w:rsid w:val="00B829D8"/>
    <w:rsid w:val="00B84B5B"/>
    <w:rsid w:val="00B86446"/>
    <w:rsid w:val="00B92482"/>
    <w:rsid w:val="00B93EBC"/>
    <w:rsid w:val="00B948FA"/>
    <w:rsid w:val="00BA1176"/>
    <w:rsid w:val="00BC2A88"/>
    <w:rsid w:val="00BD56AB"/>
    <w:rsid w:val="00BE0B01"/>
    <w:rsid w:val="00BE79C7"/>
    <w:rsid w:val="00BE7C12"/>
    <w:rsid w:val="00BF0324"/>
    <w:rsid w:val="00BF3CB5"/>
    <w:rsid w:val="00C01A3F"/>
    <w:rsid w:val="00C073F1"/>
    <w:rsid w:val="00C1285B"/>
    <w:rsid w:val="00C1361B"/>
    <w:rsid w:val="00C14E1F"/>
    <w:rsid w:val="00C224D3"/>
    <w:rsid w:val="00C315AF"/>
    <w:rsid w:val="00C334C9"/>
    <w:rsid w:val="00C36D9A"/>
    <w:rsid w:val="00C44A72"/>
    <w:rsid w:val="00C460D2"/>
    <w:rsid w:val="00C61FC2"/>
    <w:rsid w:val="00C633BB"/>
    <w:rsid w:val="00C63AFE"/>
    <w:rsid w:val="00C705F9"/>
    <w:rsid w:val="00C70873"/>
    <w:rsid w:val="00C71C29"/>
    <w:rsid w:val="00C80F0F"/>
    <w:rsid w:val="00C8667A"/>
    <w:rsid w:val="00C93BCB"/>
    <w:rsid w:val="00CB2C3C"/>
    <w:rsid w:val="00CC241A"/>
    <w:rsid w:val="00CD1454"/>
    <w:rsid w:val="00CE4035"/>
    <w:rsid w:val="00CE65AB"/>
    <w:rsid w:val="00CF4266"/>
    <w:rsid w:val="00CF7648"/>
    <w:rsid w:val="00D11F7D"/>
    <w:rsid w:val="00D22D9C"/>
    <w:rsid w:val="00D241F1"/>
    <w:rsid w:val="00D275CB"/>
    <w:rsid w:val="00D30DFA"/>
    <w:rsid w:val="00D33D71"/>
    <w:rsid w:val="00D463A5"/>
    <w:rsid w:val="00D4710D"/>
    <w:rsid w:val="00D47D25"/>
    <w:rsid w:val="00D51583"/>
    <w:rsid w:val="00D62ACD"/>
    <w:rsid w:val="00D6379B"/>
    <w:rsid w:val="00DA1C03"/>
    <w:rsid w:val="00DA36EE"/>
    <w:rsid w:val="00DB116D"/>
    <w:rsid w:val="00DB444C"/>
    <w:rsid w:val="00DC04E1"/>
    <w:rsid w:val="00DC28D4"/>
    <w:rsid w:val="00DC5F42"/>
    <w:rsid w:val="00DD041F"/>
    <w:rsid w:val="00DD17CC"/>
    <w:rsid w:val="00DE217A"/>
    <w:rsid w:val="00DF321B"/>
    <w:rsid w:val="00E1063F"/>
    <w:rsid w:val="00E14EFD"/>
    <w:rsid w:val="00E20049"/>
    <w:rsid w:val="00E2215C"/>
    <w:rsid w:val="00E230E0"/>
    <w:rsid w:val="00E44E78"/>
    <w:rsid w:val="00E51AAC"/>
    <w:rsid w:val="00E6036E"/>
    <w:rsid w:val="00E60AC0"/>
    <w:rsid w:val="00E61D43"/>
    <w:rsid w:val="00E66CC0"/>
    <w:rsid w:val="00E728A9"/>
    <w:rsid w:val="00E7383B"/>
    <w:rsid w:val="00E807D9"/>
    <w:rsid w:val="00EA0F4E"/>
    <w:rsid w:val="00EA295B"/>
    <w:rsid w:val="00EA3B9B"/>
    <w:rsid w:val="00EA6801"/>
    <w:rsid w:val="00EA6EDF"/>
    <w:rsid w:val="00EB0EBE"/>
    <w:rsid w:val="00EB4F85"/>
    <w:rsid w:val="00EB4F96"/>
    <w:rsid w:val="00ED0233"/>
    <w:rsid w:val="00ED7072"/>
    <w:rsid w:val="00EE3132"/>
    <w:rsid w:val="00EE3D9D"/>
    <w:rsid w:val="00EE4B08"/>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560B"/>
    <w:rsid w:val="00F67644"/>
    <w:rsid w:val="00F8381F"/>
    <w:rsid w:val="00FA04CD"/>
    <w:rsid w:val="00FA25F5"/>
    <w:rsid w:val="00FA2810"/>
    <w:rsid w:val="00FA2C46"/>
    <w:rsid w:val="00FA68F8"/>
    <w:rsid w:val="00FB1DC0"/>
    <w:rsid w:val="00FB3B4E"/>
    <w:rsid w:val="00FB4521"/>
    <w:rsid w:val="00FB4F84"/>
    <w:rsid w:val="00FB5CF8"/>
    <w:rsid w:val="00FB7BA7"/>
    <w:rsid w:val="00FD6DE8"/>
    <w:rsid w:val="00FE057D"/>
    <w:rsid w:val="00FE5651"/>
    <w:rsid w:val="00FF273B"/>
    <w:rsid w:val="00FF5230"/>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CFBA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3143A8"/>
    <w:rPr>
      <w:color w:val="605E5C"/>
      <w:shd w:val="clear" w:color="auto" w:fill="E1DFDD"/>
    </w:rPr>
  </w:style>
  <w:style w:type="paragraph" w:styleId="Revision">
    <w:name w:val="Revision"/>
    <w:hidden/>
    <w:uiPriority w:val="71"/>
    <w:semiHidden/>
    <w:rsid w:val="00AC680D"/>
    <w:rPr>
      <w:lang w:eastAsia="en-GB"/>
    </w:rPr>
  </w:style>
  <w:style w:type="character" w:styleId="CommentReference">
    <w:name w:val="annotation reference"/>
    <w:basedOn w:val="DefaultParagraphFont"/>
    <w:semiHidden/>
    <w:unhideWhenUsed/>
    <w:rsid w:val="00460456"/>
    <w:rPr>
      <w:sz w:val="16"/>
      <w:szCs w:val="16"/>
    </w:rPr>
  </w:style>
  <w:style w:type="paragraph" w:styleId="CommentText">
    <w:name w:val="annotation text"/>
    <w:basedOn w:val="Normal"/>
    <w:link w:val="CommentTextChar"/>
    <w:semiHidden/>
    <w:unhideWhenUsed/>
    <w:rsid w:val="00460456"/>
  </w:style>
  <w:style w:type="character" w:customStyle="1" w:styleId="CommentTextChar">
    <w:name w:val="Comment Text Char"/>
    <w:basedOn w:val="DefaultParagraphFont"/>
    <w:link w:val="CommentText"/>
    <w:semiHidden/>
    <w:rsid w:val="00460456"/>
    <w:rPr>
      <w:lang w:eastAsia="en-GB"/>
    </w:rPr>
  </w:style>
  <w:style w:type="paragraph" w:styleId="CommentSubject">
    <w:name w:val="annotation subject"/>
    <w:basedOn w:val="CommentText"/>
    <w:next w:val="CommentText"/>
    <w:link w:val="CommentSubjectChar"/>
    <w:semiHidden/>
    <w:unhideWhenUsed/>
    <w:rsid w:val="00460456"/>
    <w:rPr>
      <w:b/>
      <w:bCs/>
    </w:rPr>
  </w:style>
  <w:style w:type="character" w:customStyle="1" w:styleId="CommentSubjectChar">
    <w:name w:val="Comment Subject Char"/>
    <w:basedOn w:val="CommentTextChar"/>
    <w:link w:val="CommentSubject"/>
    <w:semiHidden/>
    <w:rsid w:val="00460456"/>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8178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457646">
      <w:bodyDiv w:val="1"/>
      <w:marLeft w:val="0"/>
      <w:marRight w:val="0"/>
      <w:marTop w:val="0"/>
      <w:marBottom w:val="0"/>
      <w:divBdr>
        <w:top w:val="none" w:sz="0" w:space="0" w:color="auto"/>
        <w:left w:val="none" w:sz="0" w:space="0" w:color="auto"/>
        <w:bottom w:val="none" w:sz="0" w:space="0" w:color="auto"/>
        <w:right w:val="none" w:sz="0" w:space="0" w:color="auto"/>
      </w:divBdr>
    </w:div>
    <w:div w:id="1852375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22-04/our-programme-for-transforming--and-modernising-planned-care-and-reducing-waiting-lists-in-wale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sites/default/files/publications/2020-06/transforming-the-way-we-deliver-outpatients-in-wales--a-three-year-strategy-and-action-plan-2020-2023.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gov.wales/sites/default/files/statistics-and-research/2020-07/general-medical-practitioners-31-march-2020-716.pdf" TargetMode="External"/><Relationship Id="rId4" Type="http://schemas.openxmlformats.org/officeDocument/2006/relationships/webSettings" Target="webSettings.xml"/><Relationship Id="rId9" Type="http://schemas.openxmlformats.org/officeDocument/2006/relationships/hyperlink" Target="https://www.nice.org.uk/guidance/qs124/chapter/quality-statement-1-direct-access-to-diagnostic-test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TotalTime>
  <Pages>9</Pages>
  <Words>3862</Words>
  <Characters>22016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25827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Amorelle Jones (Hywel Dda UHB - Outpatient Transformation Lead)</cp:lastModifiedBy>
  <cp:revision>3</cp:revision>
  <cp:lastPrinted>2014-10-10T07:42:00Z</cp:lastPrinted>
  <dcterms:created xsi:type="dcterms:W3CDTF">2022-05-17T16:08:00Z</dcterms:created>
  <dcterms:modified xsi:type="dcterms:W3CDTF">2022-05-17T16:50:00Z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