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3373CC" w14:textId="05C463B2" w:rsidR="00C45507" w:rsidRDefault="00133346" w:rsidP="00102184">
      <w:pPr>
        <w:spacing w:line="360" w:lineRule="auto"/>
        <w:jc w:val="center"/>
        <w:rPr>
          <w:rFonts w:ascii="Arial" w:hAnsi="Arial" w:cs="Arial"/>
          <w:b/>
          <w:bCs/>
          <w:sz w:val="28"/>
          <w:szCs w:val="28"/>
        </w:rPr>
      </w:pPr>
      <w:r w:rsidRPr="00133346">
        <w:rPr>
          <w:rFonts w:ascii="Arial" w:hAnsi="Arial" w:cs="Arial"/>
          <w:b/>
          <w:bCs/>
          <w:sz w:val="28"/>
          <w:szCs w:val="28"/>
        </w:rPr>
        <w:t>Personal, Academic and Personal Development (BMNS4015)</w:t>
      </w:r>
    </w:p>
    <w:p w14:paraId="08F0CEE1" w14:textId="77777777" w:rsidR="00C45507" w:rsidRDefault="00C45507" w:rsidP="00C810E8">
      <w:pPr>
        <w:spacing w:line="360" w:lineRule="auto"/>
        <w:jc w:val="center"/>
        <w:rPr>
          <w:rFonts w:ascii="Arial" w:hAnsi="Arial" w:cs="Arial"/>
          <w:b/>
          <w:bCs/>
          <w:sz w:val="28"/>
          <w:szCs w:val="28"/>
        </w:rPr>
      </w:pPr>
    </w:p>
    <w:p w14:paraId="60C1ACB5" w14:textId="77777777" w:rsidR="00C45507" w:rsidRDefault="00C45507" w:rsidP="00C810E8">
      <w:pPr>
        <w:spacing w:line="360" w:lineRule="auto"/>
        <w:jc w:val="center"/>
        <w:rPr>
          <w:rFonts w:ascii="Arial" w:hAnsi="Arial" w:cs="Arial"/>
          <w:b/>
          <w:bCs/>
          <w:sz w:val="28"/>
          <w:szCs w:val="28"/>
        </w:rPr>
      </w:pPr>
    </w:p>
    <w:p w14:paraId="5C025250" w14:textId="77777777" w:rsidR="00C45507" w:rsidRPr="00C45507" w:rsidRDefault="00C45507" w:rsidP="004873EF">
      <w:pPr>
        <w:spacing w:line="360" w:lineRule="auto"/>
        <w:rPr>
          <w:rFonts w:ascii="Arial" w:hAnsi="Arial" w:cs="Arial"/>
          <w:b/>
          <w:bCs/>
          <w:sz w:val="72"/>
          <w:szCs w:val="72"/>
        </w:rPr>
      </w:pPr>
    </w:p>
    <w:p w14:paraId="28B7A1C2" w14:textId="77777777" w:rsidR="00C45507" w:rsidRPr="00C45507" w:rsidRDefault="00C45507" w:rsidP="00C45507">
      <w:pPr>
        <w:spacing w:line="360" w:lineRule="auto"/>
        <w:jc w:val="center"/>
        <w:rPr>
          <w:rFonts w:ascii="Arial" w:hAnsi="Arial" w:cs="Arial"/>
          <w:b/>
          <w:bCs/>
          <w:sz w:val="72"/>
          <w:szCs w:val="72"/>
        </w:rPr>
      </w:pPr>
      <w:r w:rsidRPr="00C45507">
        <w:rPr>
          <w:rFonts w:ascii="Arial" w:hAnsi="Arial" w:cs="Arial"/>
          <w:b/>
          <w:bCs/>
          <w:sz w:val="72"/>
          <w:szCs w:val="72"/>
        </w:rPr>
        <w:t xml:space="preserve">SWOT Analysis of Harvard Referencing </w:t>
      </w:r>
    </w:p>
    <w:p w14:paraId="48EED61A" w14:textId="77777777" w:rsidR="00C45507" w:rsidRDefault="00C45507" w:rsidP="00C810E8">
      <w:pPr>
        <w:spacing w:line="360" w:lineRule="auto"/>
        <w:jc w:val="center"/>
        <w:rPr>
          <w:rFonts w:ascii="Arial" w:hAnsi="Arial" w:cs="Arial"/>
          <w:b/>
          <w:bCs/>
          <w:sz w:val="28"/>
          <w:szCs w:val="28"/>
        </w:rPr>
      </w:pPr>
    </w:p>
    <w:p w14:paraId="30BD0C28" w14:textId="77777777" w:rsidR="00C45507" w:rsidRDefault="00C45507" w:rsidP="00C810E8">
      <w:pPr>
        <w:spacing w:line="360" w:lineRule="auto"/>
        <w:jc w:val="center"/>
        <w:rPr>
          <w:rFonts w:ascii="Arial" w:hAnsi="Arial" w:cs="Arial"/>
          <w:b/>
          <w:bCs/>
          <w:sz w:val="28"/>
          <w:szCs w:val="28"/>
        </w:rPr>
      </w:pPr>
    </w:p>
    <w:p w14:paraId="02BEE6B2" w14:textId="77777777" w:rsidR="00C45507" w:rsidRDefault="00C45507" w:rsidP="004873EF">
      <w:pPr>
        <w:spacing w:line="360" w:lineRule="auto"/>
        <w:rPr>
          <w:rFonts w:ascii="Arial" w:hAnsi="Arial" w:cs="Arial"/>
          <w:b/>
          <w:bCs/>
          <w:sz w:val="28"/>
          <w:szCs w:val="28"/>
        </w:rPr>
      </w:pPr>
    </w:p>
    <w:p w14:paraId="00064724" w14:textId="77777777" w:rsidR="00C45507" w:rsidRDefault="00C45507" w:rsidP="00C810E8">
      <w:pPr>
        <w:spacing w:line="360" w:lineRule="auto"/>
        <w:jc w:val="center"/>
        <w:rPr>
          <w:rFonts w:ascii="Arial" w:hAnsi="Arial" w:cs="Arial"/>
          <w:b/>
          <w:bCs/>
          <w:sz w:val="28"/>
          <w:szCs w:val="28"/>
        </w:rPr>
      </w:pPr>
    </w:p>
    <w:p w14:paraId="3DC3711C" w14:textId="77777777" w:rsidR="00C45507" w:rsidRDefault="00C45507" w:rsidP="00C810E8">
      <w:pPr>
        <w:spacing w:line="360" w:lineRule="auto"/>
        <w:jc w:val="center"/>
        <w:rPr>
          <w:rFonts w:ascii="Arial" w:hAnsi="Arial" w:cs="Arial"/>
          <w:b/>
          <w:bCs/>
          <w:sz w:val="28"/>
          <w:szCs w:val="28"/>
        </w:rPr>
      </w:pPr>
    </w:p>
    <w:p w14:paraId="0DC5EA49" w14:textId="77777777" w:rsidR="00C45507" w:rsidRDefault="00C45507" w:rsidP="00C810E8">
      <w:pPr>
        <w:spacing w:line="360" w:lineRule="auto"/>
        <w:jc w:val="center"/>
        <w:rPr>
          <w:rFonts w:ascii="Arial" w:hAnsi="Arial" w:cs="Arial"/>
          <w:b/>
          <w:bCs/>
          <w:sz w:val="28"/>
          <w:szCs w:val="28"/>
        </w:rPr>
      </w:pPr>
    </w:p>
    <w:p w14:paraId="1259DA62" w14:textId="1338FB9B" w:rsidR="00C50E41" w:rsidRPr="00C50E41" w:rsidRDefault="00C50E41" w:rsidP="00C50E41">
      <w:pPr>
        <w:spacing w:line="360" w:lineRule="auto"/>
        <w:rPr>
          <w:rFonts w:ascii="Arial" w:hAnsi="Arial" w:cs="Arial"/>
          <w:b/>
          <w:bCs/>
          <w:sz w:val="28"/>
          <w:szCs w:val="28"/>
        </w:rPr>
      </w:pPr>
      <w:r w:rsidRPr="00C50E41">
        <w:rPr>
          <w:rFonts w:ascii="Arial" w:hAnsi="Arial" w:cs="Arial"/>
          <w:b/>
          <w:bCs/>
          <w:sz w:val="28"/>
          <w:szCs w:val="28"/>
        </w:rPr>
        <w:t xml:space="preserve">Name Student: </w:t>
      </w:r>
      <w:r>
        <w:rPr>
          <w:rFonts w:ascii="Arial" w:hAnsi="Arial" w:cs="Arial"/>
          <w:b/>
          <w:bCs/>
          <w:sz w:val="28"/>
          <w:szCs w:val="28"/>
        </w:rPr>
        <w:t>Elena Diana Pintilie</w:t>
      </w:r>
    </w:p>
    <w:p w14:paraId="1C1BAC62" w14:textId="6F1BE89D" w:rsidR="00C50E41" w:rsidRPr="00C50E41" w:rsidRDefault="00C50E41" w:rsidP="00C50E41">
      <w:pPr>
        <w:spacing w:line="360" w:lineRule="auto"/>
        <w:rPr>
          <w:rFonts w:ascii="Arial" w:hAnsi="Arial" w:cs="Arial"/>
          <w:b/>
          <w:bCs/>
          <w:sz w:val="28"/>
          <w:szCs w:val="28"/>
        </w:rPr>
      </w:pPr>
      <w:r w:rsidRPr="00C50E41">
        <w:rPr>
          <w:rFonts w:ascii="Arial" w:hAnsi="Arial" w:cs="Arial"/>
          <w:b/>
          <w:bCs/>
          <w:sz w:val="28"/>
          <w:szCs w:val="28"/>
        </w:rPr>
        <w:t>Student</w:t>
      </w:r>
      <w:r w:rsidR="00224D87">
        <w:rPr>
          <w:rFonts w:ascii="Arial" w:hAnsi="Arial" w:cs="Arial"/>
          <w:b/>
          <w:bCs/>
          <w:sz w:val="28"/>
          <w:szCs w:val="28"/>
        </w:rPr>
        <w:t xml:space="preserve"> number</w:t>
      </w:r>
      <w:r w:rsidRPr="00C50E41">
        <w:rPr>
          <w:rFonts w:ascii="Arial" w:hAnsi="Arial" w:cs="Arial"/>
          <w:b/>
          <w:bCs/>
          <w:sz w:val="28"/>
          <w:szCs w:val="28"/>
        </w:rPr>
        <w:t>: 2</w:t>
      </w:r>
      <w:r w:rsidR="006A0F7C">
        <w:rPr>
          <w:rFonts w:ascii="Arial" w:hAnsi="Arial" w:cs="Arial"/>
          <w:b/>
          <w:bCs/>
          <w:sz w:val="28"/>
          <w:szCs w:val="28"/>
        </w:rPr>
        <w:t>509353</w:t>
      </w:r>
    </w:p>
    <w:p w14:paraId="7B0203B5" w14:textId="6CB0E9B7" w:rsidR="00C45507" w:rsidRDefault="00C50E41" w:rsidP="00C50E41">
      <w:pPr>
        <w:spacing w:line="360" w:lineRule="auto"/>
        <w:rPr>
          <w:rFonts w:ascii="Arial" w:hAnsi="Arial" w:cs="Arial"/>
          <w:b/>
          <w:bCs/>
          <w:sz w:val="28"/>
          <w:szCs w:val="28"/>
        </w:rPr>
      </w:pPr>
      <w:r w:rsidRPr="00C50E41">
        <w:rPr>
          <w:rFonts w:ascii="Arial" w:hAnsi="Arial" w:cs="Arial"/>
          <w:b/>
          <w:bCs/>
          <w:sz w:val="28"/>
          <w:szCs w:val="28"/>
        </w:rPr>
        <w:t>Name Lecturer: Donna Morgan</w:t>
      </w:r>
    </w:p>
    <w:p w14:paraId="193FA723" w14:textId="77777777" w:rsidR="00C50E41" w:rsidRDefault="00C50E41" w:rsidP="00C50E41">
      <w:pPr>
        <w:spacing w:line="360" w:lineRule="auto"/>
        <w:rPr>
          <w:rFonts w:ascii="Arial" w:hAnsi="Arial" w:cs="Arial"/>
          <w:b/>
          <w:bCs/>
          <w:sz w:val="28"/>
          <w:szCs w:val="28"/>
        </w:rPr>
      </w:pPr>
    </w:p>
    <w:p w14:paraId="3B74E364" w14:textId="77777777" w:rsidR="00C45507" w:rsidRDefault="00C45507" w:rsidP="00C810E8">
      <w:pPr>
        <w:spacing w:line="360" w:lineRule="auto"/>
        <w:jc w:val="center"/>
        <w:rPr>
          <w:rFonts w:ascii="Arial" w:hAnsi="Arial" w:cs="Arial"/>
          <w:b/>
          <w:bCs/>
          <w:sz w:val="28"/>
          <w:szCs w:val="28"/>
        </w:rPr>
      </w:pPr>
    </w:p>
    <w:p w14:paraId="20069B65" w14:textId="77777777" w:rsidR="00C45507" w:rsidRDefault="00C45507" w:rsidP="006A0F7C">
      <w:pPr>
        <w:spacing w:line="360" w:lineRule="auto"/>
        <w:rPr>
          <w:rFonts w:ascii="Arial" w:hAnsi="Arial" w:cs="Arial"/>
          <w:b/>
          <w:bCs/>
          <w:sz w:val="28"/>
          <w:szCs w:val="28"/>
        </w:rPr>
      </w:pPr>
    </w:p>
    <w:p w14:paraId="0E41DCF3" w14:textId="2A3F9461" w:rsidR="00F61BFA" w:rsidRDefault="004B1BA5" w:rsidP="006A0F7C">
      <w:pPr>
        <w:spacing w:line="360" w:lineRule="auto"/>
        <w:jc w:val="center"/>
        <w:rPr>
          <w:rFonts w:ascii="Arial" w:hAnsi="Arial" w:cs="Arial"/>
          <w:b/>
          <w:bCs/>
          <w:sz w:val="28"/>
          <w:szCs w:val="28"/>
        </w:rPr>
      </w:pPr>
      <w:r>
        <w:rPr>
          <w:rFonts w:ascii="Arial" w:hAnsi="Arial" w:cs="Arial"/>
          <w:b/>
          <w:bCs/>
          <w:sz w:val="28"/>
          <w:szCs w:val="28"/>
        </w:rPr>
        <w:lastRenderedPageBreak/>
        <w:t xml:space="preserve"> </w:t>
      </w:r>
      <w:r w:rsidR="00CD449E" w:rsidRPr="00CF226F">
        <w:rPr>
          <w:rFonts w:ascii="Arial" w:hAnsi="Arial" w:cs="Arial"/>
          <w:b/>
          <w:bCs/>
          <w:sz w:val="28"/>
          <w:szCs w:val="28"/>
        </w:rPr>
        <w:t>SWOT Analysis</w:t>
      </w:r>
      <w:r w:rsidR="00E90998" w:rsidRPr="00CF226F">
        <w:rPr>
          <w:rFonts w:ascii="Arial" w:hAnsi="Arial" w:cs="Arial"/>
          <w:b/>
          <w:bCs/>
          <w:sz w:val="28"/>
          <w:szCs w:val="28"/>
        </w:rPr>
        <w:t xml:space="preserve"> of Harvard Referencing </w:t>
      </w:r>
    </w:p>
    <w:p w14:paraId="08C50B67" w14:textId="77777777" w:rsidR="006A0F7C" w:rsidRPr="00F61BFA" w:rsidRDefault="006A0F7C" w:rsidP="006A0F7C">
      <w:pPr>
        <w:spacing w:line="360" w:lineRule="auto"/>
        <w:jc w:val="center"/>
        <w:rPr>
          <w:rFonts w:ascii="Arial" w:hAnsi="Arial" w:cs="Arial"/>
          <w:b/>
          <w:bCs/>
          <w:sz w:val="28"/>
          <w:szCs w:val="28"/>
        </w:rPr>
      </w:pPr>
    </w:p>
    <w:p w14:paraId="09ACCB5E" w14:textId="189B4604" w:rsidR="0018469E" w:rsidRDefault="00A710DB" w:rsidP="00C810E8">
      <w:pPr>
        <w:spacing w:line="360" w:lineRule="auto"/>
        <w:ind w:firstLine="720"/>
        <w:rPr>
          <w:rFonts w:ascii="Arial" w:hAnsi="Arial" w:cs="Arial"/>
          <w:sz w:val="24"/>
          <w:szCs w:val="24"/>
        </w:rPr>
      </w:pPr>
      <w:r>
        <w:rPr>
          <w:rFonts w:ascii="Arial" w:hAnsi="Arial" w:cs="Arial"/>
          <w:sz w:val="24"/>
          <w:szCs w:val="24"/>
        </w:rPr>
        <w:t>Th</w:t>
      </w:r>
      <w:r w:rsidR="008841FB">
        <w:rPr>
          <w:rFonts w:ascii="Arial" w:hAnsi="Arial" w:cs="Arial"/>
          <w:sz w:val="24"/>
          <w:szCs w:val="24"/>
        </w:rPr>
        <w:t xml:space="preserve">e </w:t>
      </w:r>
      <w:r w:rsidR="006D345E">
        <w:rPr>
          <w:rFonts w:ascii="Arial" w:hAnsi="Arial" w:cs="Arial"/>
          <w:sz w:val="24"/>
          <w:szCs w:val="24"/>
        </w:rPr>
        <w:t>SWOT</w:t>
      </w:r>
      <w:r w:rsidR="00420FE0">
        <w:rPr>
          <w:rFonts w:ascii="Arial" w:hAnsi="Arial" w:cs="Arial"/>
          <w:sz w:val="24"/>
          <w:szCs w:val="24"/>
        </w:rPr>
        <w:t xml:space="preserve"> </w:t>
      </w:r>
      <w:r w:rsidR="006D345E">
        <w:rPr>
          <w:rFonts w:ascii="Arial" w:hAnsi="Arial" w:cs="Arial"/>
          <w:sz w:val="24"/>
          <w:szCs w:val="24"/>
        </w:rPr>
        <w:t xml:space="preserve">analysis </w:t>
      </w:r>
      <w:r w:rsidR="008841FB">
        <w:rPr>
          <w:rFonts w:ascii="Arial" w:hAnsi="Arial" w:cs="Arial"/>
          <w:sz w:val="24"/>
          <w:szCs w:val="24"/>
        </w:rPr>
        <w:t>serves as a strategic framework and diagnostic instrument designed to identify internal</w:t>
      </w:r>
      <w:r w:rsidR="00420FE0">
        <w:rPr>
          <w:rFonts w:ascii="Arial" w:hAnsi="Arial" w:cs="Arial"/>
          <w:sz w:val="24"/>
          <w:szCs w:val="24"/>
        </w:rPr>
        <w:t xml:space="preserve"> (strengths, weaknesses)</w:t>
      </w:r>
      <w:r w:rsidR="008841FB">
        <w:rPr>
          <w:rFonts w:ascii="Arial" w:hAnsi="Arial" w:cs="Arial"/>
          <w:sz w:val="24"/>
          <w:szCs w:val="24"/>
        </w:rPr>
        <w:t xml:space="preserve"> and external</w:t>
      </w:r>
      <w:r w:rsidR="00420FE0">
        <w:rPr>
          <w:rFonts w:ascii="Arial" w:hAnsi="Arial" w:cs="Arial"/>
          <w:sz w:val="24"/>
          <w:szCs w:val="24"/>
        </w:rPr>
        <w:t xml:space="preserve"> (opportunities, threats)</w:t>
      </w:r>
      <w:r w:rsidR="008841FB">
        <w:rPr>
          <w:rFonts w:ascii="Arial" w:hAnsi="Arial" w:cs="Arial"/>
          <w:sz w:val="24"/>
          <w:szCs w:val="24"/>
        </w:rPr>
        <w:t xml:space="preserve"> factors that may affect </w:t>
      </w:r>
      <w:r w:rsidR="00420FE0">
        <w:rPr>
          <w:rFonts w:ascii="Arial" w:hAnsi="Arial" w:cs="Arial"/>
          <w:sz w:val="24"/>
          <w:szCs w:val="24"/>
        </w:rPr>
        <w:t>a learning activity or academic setting</w:t>
      </w:r>
      <w:r w:rsidR="00F5533A">
        <w:rPr>
          <w:rFonts w:ascii="Arial" w:hAnsi="Arial" w:cs="Arial"/>
          <w:sz w:val="24"/>
          <w:szCs w:val="24"/>
        </w:rPr>
        <w:t xml:space="preserve"> (Uysal, 2025)</w:t>
      </w:r>
      <w:r w:rsidR="00840AE6">
        <w:rPr>
          <w:rFonts w:ascii="Arial" w:hAnsi="Arial" w:cs="Arial"/>
          <w:sz w:val="24"/>
          <w:szCs w:val="24"/>
        </w:rPr>
        <w:t xml:space="preserve">. </w:t>
      </w:r>
      <w:r w:rsidR="00420FE0">
        <w:rPr>
          <w:rFonts w:ascii="Arial" w:hAnsi="Arial" w:cs="Arial"/>
          <w:sz w:val="24"/>
          <w:szCs w:val="24"/>
        </w:rPr>
        <w:t xml:space="preserve">This </w:t>
      </w:r>
      <w:r w:rsidR="001C0F9F">
        <w:rPr>
          <w:rFonts w:ascii="Arial" w:hAnsi="Arial" w:cs="Arial"/>
          <w:sz w:val="24"/>
          <w:szCs w:val="24"/>
        </w:rPr>
        <w:t>SWOT analysis</w:t>
      </w:r>
      <w:r w:rsidR="00420FE0">
        <w:rPr>
          <w:rFonts w:ascii="Arial" w:hAnsi="Arial" w:cs="Arial"/>
          <w:sz w:val="24"/>
          <w:szCs w:val="24"/>
        </w:rPr>
        <w:t xml:space="preserve"> will exam</w:t>
      </w:r>
      <w:r w:rsidR="00DE26A2">
        <w:rPr>
          <w:rFonts w:ascii="Arial" w:hAnsi="Arial" w:cs="Arial"/>
          <w:sz w:val="24"/>
          <w:szCs w:val="24"/>
        </w:rPr>
        <w:t>in</w:t>
      </w:r>
      <w:r w:rsidR="004119CA">
        <w:rPr>
          <w:rFonts w:ascii="Arial" w:hAnsi="Arial" w:cs="Arial"/>
          <w:sz w:val="24"/>
          <w:szCs w:val="24"/>
        </w:rPr>
        <w:t>e student</w:t>
      </w:r>
      <w:r w:rsidR="0071545F">
        <w:rPr>
          <w:rFonts w:ascii="Arial" w:hAnsi="Arial" w:cs="Arial"/>
          <w:sz w:val="24"/>
          <w:szCs w:val="24"/>
        </w:rPr>
        <w:t>’s</w:t>
      </w:r>
      <w:r w:rsidR="004119CA">
        <w:rPr>
          <w:rFonts w:ascii="Arial" w:hAnsi="Arial" w:cs="Arial"/>
          <w:sz w:val="24"/>
          <w:szCs w:val="24"/>
        </w:rPr>
        <w:t xml:space="preserve"> ability to use Harvard referencing effectively within academic work</w:t>
      </w:r>
      <w:r w:rsidR="00877396">
        <w:rPr>
          <w:rFonts w:ascii="Arial" w:hAnsi="Arial" w:cs="Arial"/>
          <w:sz w:val="24"/>
          <w:szCs w:val="24"/>
        </w:rPr>
        <w:t xml:space="preserve">, </w:t>
      </w:r>
      <w:r w:rsidR="00FB4691">
        <w:rPr>
          <w:rFonts w:ascii="Arial" w:hAnsi="Arial" w:cs="Arial"/>
          <w:sz w:val="24"/>
          <w:szCs w:val="24"/>
        </w:rPr>
        <w:t>demonstrating how asking question</w:t>
      </w:r>
      <w:r w:rsidR="00A2552D">
        <w:rPr>
          <w:rFonts w:ascii="Arial" w:hAnsi="Arial" w:cs="Arial"/>
          <w:sz w:val="24"/>
          <w:szCs w:val="24"/>
        </w:rPr>
        <w:t xml:space="preserve">s, using Moodle </w:t>
      </w:r>
      <w:r w:rsidR="00225D4A">
        <w:rPr>
          <w:rFonts w:ascii="Arial" w:hAnsi="Arial" w:cs="Arial"/>
          <w:sz w:val="24"/>
          <w:szCs w:val="24"/>
        </w:rPr>
        <w:t>resources,</w:t>
      </w:r>
      <w:r w:rsidR="00A2552D">
        <w:rPr>
          <w:rFonts w:ascii="Arial" w:hAnsi="Arial" w:cs="Arial"/>
          <w:sz w:val="24"/>
          <w:szCs w:val="24"/>
        </w:rPr>
        <w:t xml:space="preserve"> and </w:t>
      </w:r>
      <w:r w:rsidR="00525106">
        <w:rPr>
          <w:rFonts w:ascii="Arial" w:hAnsi="Arial" w:cs="Arial"/>
          <w:sz w:val="24"/>
          <w:szCs w:val="24"/>
        </w:rPr>
        <w:t>dealing</w:t>
      </w:r>
      <w:r w:rsidR="0079334C">
        <w:rPr>
          <w:rFonts w:ascii="Arial" w:hAnsi="Arial" w:cs="Arial"/>
          <w:sz w:val="24"/>
          <w:szCs w:val="24"/>
        </w:rPr>
        <w:t xml:space="preserve"> </w:t>
      </w:r>
      <w:r w:rsidR="00B06014">
        <w:rPr>
          <w:rFonts w:ascii="Arial" w:hAnsi="Arial" w:cs="Arial"/>
          <w:sz w:val="24"/>
          <w:szCs w:val="24"/>
        </w:rPr>
        <w:t>to external</w:t>
      </w:r>
      <w:r w:rsidR="0079334C">
        <w:rPr>
          <w:rFonts w:ascii="Arial" w:hAnsi="Arial" w:cs="Arial"/>
          <w:sz w:val="24"/>
          <w:szCs w:val="24"/>
        </w:rPr>
        <w:t xml:space="preserve"> responsibilities</w:t>
      </w:r>
      <w:r w:rsidR="00496E66">
        <w:rPr>
          <w:rFonts w:ascii="Arial" w:hAnsi="Arial" w:cs="Arial"/>
          <w:sz w:val="24"/>
          <w:szCs w:val="24"/>
        </w:rPr>
        <w:t xml:space="preserve"> in</w:t>
      </w:r>
      <w:r w:rsidR="001505CF">
        <w:rPr>
          <w:rFonts w:ascii="Arial" w:hAnsi="Arial" w:cs="Arial"/>
          <w:sz w:val="24"/>
          <w:szCs w:val="24"/>
        </w:rPr>
        <w:t>cline to correct citat</w:t>
      </w:r>
      <w:r w:rsidR="004C1F79">
        <w:rPr>
          <w:rFonts w:ascii="Arial" w:hAnsi="Arial" w:cs="Arial"/>
          <w:sz w:val="24"/>
          <w:szCs w:val="24"/>
        </w:rPr>
        <w:t>ion practice.</w:t>
      </w:r>
      <w:r w:rsidR="009F71ED">
        <w:rPr>
          <w:rFonts w:ascii="Arial" w:hAnsi="Arial" w:cs="Arial"/>
          <w:sz w:val="24"/>
          <w:szCs w:val="24"/>
        </w:rPr>
        <w:t xml:space="preserve"> </w:t>
      </w:r>
      <w:r w:rsidR="0018469E">
        <w:rPr>
          <w:rFonts w:ascii="Arial" w:hAnsi="Arial" w:cs="Arial"/>
          <w:sz w:val="24"/>
          <w:szCs w:val="24"/>
        </w:rPr>
        <w:t>Accurate Harvard re</w:t>
      </w:r>
      <w:r w:rsidR="00715D15">
        <w:rPr>
          <w:rFonts w:ascii="Arial" w:hAnsi="Arial" w:cs="Arial"/>
          <w:sz w:val="24"/>
          <w:szCs w:val="24"/>
        </w:rPr>
        <w:t xml:space="preserve">ferencing is a must-have </w:t>
      </w:r>
      <w:r w:rsidR="00754C9C">
        <w:rPr>
          <w:rFonts w:ascii="Arial" w:hAnsi="Arial" w:cs="Arial"/>
          <w:sz w:val="24"/>
          <w:szCs w:val="24"/>
        </w:rPr>
        <w:t>skill;</w:t>
      </w:r>
      <w:r w:rsidR="009F0C89">
        <w:rPr>
          <w:rFonts w:ascii="Arial" w:hAnsi="Arial" w:cs="Arial"/>
          <w:sz w:val="24"/>
          <w:szCs w:val="24"/>
        </w:rPr>
        <w:t xml:space="preserve"> it is the access way </w:t>
      </w:r>
      <w:r w:rsidR="00EC6B60">
        <w:rPr>
          <w:rFonts w:ascii="Arial" w:hAnsi="Arial" w:cs="Arial"/>
          <w:sz w:val="24"/>
          <w:szCs w:val="24"/>
        </w:rPr>
        <w:t>to academic</w:t>
      </w:r>
      <w:r w:rsidR="002B5647">
        <w:rPr>
          <w:rFonts w:ascii="Arial" w:hAnsi="Arial" w:cs="Arial"/>
          <w:sz w:val="24"/>
          <w:szCs w:val="24"/>
        </w:rPr>
        <w:t xml:space="preserve"> and professional credibility. </w:t>
      </w:r>
      <w:r w:rsidR="00866647">
        <w:rPr>
          <w:rFonts w:ascii="Arial" w:hAnsi="Arial" w:cs="Arial"/>
          <w:sz w:val="24"/>
          <w:szCs w:val="24"/>
        </w:rPr>
        <w:t>The National Survey</w:t>
      </w:r>
      <w:r w:rsidR="00242A59">
        <w:rPr>
          <w:rFonts w:ascii="Arial" w:hAnsi="Arial" w:cs="Arial"/>
          <w:sz w:val="24"/>
          <w:szCs w:val="24"/>
        </w:rPr>
        <w:t xml:space="preserve"> in Higher Education</w:t>
      </w:r>
      <w:r w:rsidR="002C638E">
        <w:rPr>
          <w:rFonts w:ascii="Arial" w:hAnsi="Arial" w:cs="Arial"/>
          <w:sz w:val="24"/>
          <w:szCs w:val="24"/>
        </w:rPr>
        <w:t xml:space="preserve">, </w:t>
      </w:r>
      <w:r w:rsidR="00F56FA6">
        <w:rPr>
          <w:rFonts w:ascii="Arial" w:hAnsi="Arial" w:cs="Arial"/>
          <w:sz w:val="24"/>
          <w:szCs w:val="24"/>
        </w:rPr>
        <w:t xml:space="preserve">highlight </w:t>
      </w:r>
      <w:r w:rsidR="00C427C8">
        <w:rPr>
          <w:rFonts w:ascii="Arial" w:hAnsi="Arial" w:cs="Arial"/>
          <w:sz w:val="24"/>
          <w:szCs w:val="24"/>
        </w:rPr>
        <w:t xml:space="preserve">that incorrect references </w:t>
      </w:r>
      <w:r w:rsidR="007868D8">
        <w:rPr>
          <w:rFonts w:ascii="Arial" w:hAnsi="Arial" w:cs="Arial"/>
          <w:sz w:val="24"/>
          <w:szCs w:val="24"/>
        </w:rPr>
        <w:t>is one of the most frequently penalised erro</w:t>
      </w:r>
      <w:r w:rsidR="00B65331">
        <w:rPr>
          <w:rFonts w:ascii="Arial" w:hAnsi="Arial" w:cs="Arial"/>
          <w:sz w:val="24"/>
          <w:szCs w:val="24"/>
        </w:rPr>
        <w:t xml:space="preserve">rs in first academic year </w:t>
      </w:r>
      <w:r w:rsidR="00F10648">
        <w:rPr>
          <w:rFonts w:ascii="Arial" w:hAnsi="Arial" w:cs="Arial"/>
          <w:sz w:val="24"/>
          <w:szCs w:val="24"/>
        </w:rPr>
        <w:t>(</w:t>
      </w:r>
      <w:r w:rsidR="003926BD">
        <w:rPr>
          <w:rFonts w:ascii="Arial" w:hAnsi="Arial" w:cs="Arial"/>
          <w:sz w:val="24"/>
          <w:szCs w:val="24"/>
        </w:rPr>
        <w:t>Neves and Stephenson</w:t>
      </w:r>
      <w:r w:rsidR="00037BCC">
        <w:rPr>
          <w:rFonts w:ascii="Arial" w:hAnsi="Arial" w:cs="Arial"/>
          <w:sz w:val="24"/>
          <w:szCs w:val="24"/>
        </w:rPr>
        <w:t xml:space="preserve">, </w:t>
      </w:r>
      <w:r w:rsidR="004B49ED">
        <w:rPr>
          <w:rFonts w:ascii="Arial" w:hAnsi="Arial" w:cs="Arial"/>
          <w:sz w:val="24"/>
          <w:szCs w:val="24"/>
        </w:rPr>
        <w:t>2023)</w:t>
      </w:r>
      <w:r w:rsidR="003B4B33">
        <w:rPr>
          <w:rFonts w:ascii="Arial" w:hAnsi="Arial" w:cs="Arial"/>
          <w:sz w:val="24"/>
          <w:szCs w:val="24"/>
        </w:rPr>
        <w:t>.</w:t>
      </w:r>
      <w:r w:rsidR="002A5AEF">
        <w:rPr>
          <w:rFonts w:ascii="Arial" w:hAnsi="Arial" w:cs="Arial"/>
          <w:sz w:val="24"/>
          <w:szCs w:val="24"/>
        </w:rPr>
        <w:t xml:space="preserve"> Whil</w:t>
      </w:r>
      <w:r w:rsidR="00431B97">
        <w:rPr>
          <w:rFonts w:ascii="Arial" w:hAnsi="Arial" w:cs="Arial"/>
          <w:sz w:val="24"/>
          <w:szCs w:val="24"/>
        </w:rPr>
        <w:t xml:space="preserve">e in health and social </w:t>
      </w:r>
      <w:r w:rsidR="00B06014">
        <w:rPr>
          <w:rFonts w:ascii="Arial" w:hAnsi="Arial" w:cs="Arial"/>
          <w:sz w:val="24"/>
          <w:szCs w:val="24"/>
        </w:rPr>
        <w:t>care,</w:t>
      </w:r>
      <w:r w:rsidR="00431B97">
        <w:rPr>
          <w:rFonts w:ascii="Arial" w:hAnsi="Arial" w:cs="Arial"/>
          <w:sz w:val="24"/>
          <w:szCs w:val="24"/>
        </w:rPr>
        <w:t xml:space="preserve"> </w:t>
      </w:r>
      <w:r w:rsidR="00ED1A15">
        <w:rPr>
          <w:rFonts w:ascii="Arial" w:hAnsi="Arial" w:cs="Arial"/>
          <w:sz w:val="24"/>
          <w:szCs w:val="24"/>
        </w:rPr>
        <w:t xml:space="preserve">inaccurate </w:t>
      </w:r>
      <w:r w:rsidR="000E23B8">
        <w:rPr>
          <w:rFonts w:ascii="Arial" w:hAnsi="Arial" w:cs="Arial"/>
          <w:sz w:val="24"/>
          <w:szCs w:val="24"/>
        </w:rPr>
        <w:t xml:space="preserve">references can mask </w:t>
      </w:r>
      <w:r w:rsidR="00556B74">
        <w:rPr>
          <w:rFonts w:ascii="Arial" w:hAnsi="Arial" w:cs="Arial"/>
          <w:sz w:val="24"/>
          <w:szCs w:val="24"/>
        </w:rPr>
        <w:t xml:space="preserve">unreliable </w:t>
      </w:r>
      <w:r w:rsidR="00795F49">
        <w:rPr>
          <w:rFonts w:ascii="Arial" w:hAnsi="Arial" w:cs="Arial"/>
          <w:sz w:val="24"/>
          <w:szCs w:val="24"/>
        </w:rPr>
        <w:t xml:space="preserve">evidence, </w:t>
      </w:r>
      <w:r w:rsidR="006A3DAD">
        <w:rPr>
          <w:rFonts w:ascii="Arial" w:hAnsi="Arial" w:cs="Arial"/>
          <w:sz w:val="24"/>
          <w:szCs w:val="24"/>
        </w:rPr>
        <w:t xml:space="preserve">contravening </w:t>
      </w:r>
      <w:r w:rsidR="00750515">
        <w:rPr>
          <w:rFonts w:ascii="Arial" w:hAnsi="Arial" w:cs="Arial"/>
          <w:sz w:val="24"/>
          <w:szCs w:val="24"/>
        </w:rPr>
        <w:t xml:space="preserve">Nursing and </w:t>
      </w:r>
      <w:r w:rsidR="00171678">
        <w:rPr>
          <w:rFonts w:ascii="Arial" w:hAnsi="Arial" w:cs="Arial"/>
          <w:sz w:val="24"/>
          <w:szCs w:val="24"/>
        </w:rPr>
        <w:t>Midwifery</w:t>
      </w:r>
      <w:r w:rsidR="007521F7">
        <w:rPr>
          <w:rFonts w:ascii="Arial" w:hAnsi="Arial" w:cs="Arial"/>
          <w:sz w:val="24"/>
          <w:szCs w:val="24"/>
        </w:rPr>
        <w:t xml:space="preserve"> Council (2</w:t>
      </w:r>
      <w:r w:rsidR="00856696">
        <w:rPr>
          <w:rFonts w:ascii="Arial" w:hAnsi="Arial" w:cs="Arial"/>
          <w:sz w:val="24"/>
          <w:szCs w:val="24"/>
        </w:rPr>
        <w:t>023)</w:t>
      </w:r>
      <w:r w:rsidR="00766CC6">
        <w:rPr>
          <w:rFonts w:ascii="Arial" w:hAnsi="Arial" w:cs="Arial"/>
          <w:sz w:val="24"/>
          <w:szCs w:val="24"/>
        </w:rPr>
        <w:t xml:space="preserve"> </w:t>
      </w:r>
      <w:r w:rsidR="00CD65CC">
        <w:rPr>
          <w:rFonts w:ascii="Arial" w:hAnsi="Arial" w:cs="Arial"/>
          <w:sz w:val="24"/>
          <w:szCs w:val="24"/>
        </w:rPr>
        <w:t xml:space="preserve">requirement </w:t>
      </w:r>
      <w:r w:rsidR="0010613A">
        <w:rPr>
          <w:rFonts w:ascii="Arial" w:hAnsi="Arial" w:cs="Arial"/>
          <w:sz w:val="24"/>
          <w:szCs w:val="24"/>
        </w:rPr>
        <w:t xml:space="preserve">that all practice decisions must be </w:t>
      </w:r>
      <w:r w:rsidR="000518A4">
        <w:rPr>
          <w:rFonts w:ascii="Arial" w:hAnsi="Arial" w:cs="Arial"/>
          <w:sz w:val="24"/>
          <w:szCs w:val="24"/>
        </w:rPr>
        <w:t xml:space="preserve">verifiable </w:t>
      </w:r>
      <w:r w:rsidR="006858D4">
        <w:rPr>
          <w:rFonts w:ascii="Arial" w:hAnsi="Arial" w:cs="Arial"/>
          <w:sz w:val="24"/>
          <w:szCs w:val="24"/>
        </w:rPr>
        <w:t xml:space="preserve">to </w:t>
      </w:r>
      <w:r w:rsidR="00DD21BD">
        <w:rPr>
          <w:rFonts w:ascii="Arial" w:hAnsi="Arial" w:cs="Arial"/>
          <w:sz w:val="24"/>
          <w:szCs w:val="24"/>
        </w:rPr>
        <w:t>reputable sources.</w:t>
      </w:r>
      <w:r w:rsidR="00204E29">
        <w:rPr>
          <w:rFonts w:ascii="Arial" w:hAnsi="Arial" w:cs="Arial"/>
          <w:sz w:val="24"/>
          <w:szCs w:val="24"/>
        </w:rPr>
        <w:t xml:space="preserve"> Learning </w:t>
      </w:r>
      <w:r w:rsidR="00623289">
        <w:rPr>
          <w:rFonts w:ascii="Arial" w:hAnsi="Arial" w:cs="Arial"/>
          <w:sz w:val="24"/>
          <w:szCs w:val="24"/>
        </w:rPr>
        <w:t xml:space="preserve">the </w:t>
      </w:r>
      <w:r w:rsidR="005B6FBD">
        <w:rPr>
          <w:rFonts w:ascii="Arial" w:hAnsi="Arial" w:cs="Arial"/>
          <w:sz w:val="24"/>
          <w:szCs w:val="24"/>
        </w:rPr>
        <w:t>author</w:t>
      </w:r>
      <w:r w:rsidR="00623289">
        <w:rPr>
          <w:rFonts w:ascii="Arial" w:hAnsi="Arial" w:cs="Arial"/>
          <w:sz w:val="24"/>
          <w:szCs w:val="24"/>
        </w:rPr>
        <w:t xml:space="preserve">-date system </w:t>
      </w:r>
      <w:r w:rsidR="00B63E1C">
        <w:rPr>
          <w:rFonts w:ascii="Arial" w:hAnsi="Arial" w:cs="Arial"/>
          <w:sz w:val="24"/>
          <w:szCs w:val="24"/>
        </w:rPr>
        <w:t>protects</w:t>
      </w:r>
      <w:r w:rsidR="0055103E">
        <w:rPr>
          <w:rFonts w:ascii="Arial" w:hAnsi="Arial" w:cs="Arial"/>
          <w:sz w:val="24"/>
          <w:szCs w:val="24"/>
        </w:rPr>
        <w:t xml:space="preserve"> academic integrity and future patient safety.</w:t>
      </w:r>
    </w:p>
    <w:p w14:paraId="7364B2D1" w14:textId="6A1BA660" w:rsidR="00F47377" w:rsidRDefault="00F47377" w:rsidP="00C810E8">
      <w:pPr>
        <w:spacing w:line="360" w:lineRule="auto"/>
        <w:rPr>
          <w:rFonts w:ascii="Arial" w:hAnsi="Arial" w:cs="Arial"/>
          <w:sz w:val="24"/>
          <w:szCs w:val="24"/>
        </w:rPr>
      </w:pPr>
      <w:r>
        <w:rPr>
          <w:rFonts w:ascii="Arial" w:hAnsi="Arial" w:cs="Arial"/>
          <w:sz w:val="24"/>
          <w:szCs w:val="24"/>
        </w:rPr>
        <w:t>Strength</w:t>
      </w:r>
      <w:r w:rsidR="00C81979">
        <w:rPr>
          <w:rFonts w:ascii="Arial" w:hAnsi="Arial" w:cs="Arial"/>
          <w:sz w:val="24"/>
          <w:szCs w:val="24"/>
        </w:rPr>
        <w:t xml:space="preserve"> (S)</w:t>
      </w:r>
      <w:r>
        <w:rPr>
          <w:rFonts w:ascii="Arial" w:hAnsi="Arial" w:cs="Arial"/>
          <w:sz w:val="24"/>
          <w:szCs w:val="24"/>
        </w:rPr>
        <w:t>:</w:t>
      </w:r>
      <w:r w:rsidR="00175D27">
        <w:rPr>
          <w:rFonts w:ascii="Arial" w:hAnsi="Arial" w:cs="Arial"/>
          <w:sz w:val="24"/>
          <w:szCs w:val="24"/>
        </w:rPr>
        <w:t xml:space="preserve"> “Ask questions in class to clarify </w:t>
      </w:r>
      <w:r w:rsidR="00FB6C8A">
        <w:rPr>
          <w:rFonts w:ascii="Arial" w:hAnsi="Arial" w:cs="Arial"/>
          <w:sz w:val="24"/>
          <w:szCs w:val="24"/>
        </w:rPr>
        <w:t>understanding</w:t>
      </w:r>
      <w:r w:rsidR="00840AE6">
        <w:rPr>
          <w:rFonts w:ascii="Arial" w:hAnsi="Arial" w:cs="Arial"/>
          <w:sz w:val="24"/>
          <w:szCs w:val="24"/>
        </w:rPr>
        <w:t>.”</w:t>
      </w:r>
    </w:p>
    <w:p w14:paraId="56BF8A20" w14:textId="722B4FAA" w:rsidR="009F605B" w:rsidRDefault="00182A87" w:rsidP="00C810E8">
      <w:pPr>
        <w:spacing w:line="360" w:lineRule="auto"/>
        <w:ind w:firstLine="720"/>
        <w:rPr>
          <w:rFonts w:ascii="Arial" w:hAnsi="Arial" w:cs="Arial"/>
          <w:sz w:val="24"/>
          <w:szCs w:val="24"/>
        </w:rPr>
      </w:pPr>
      <w:r>
        <w:rPr>
          <w:rFonts w:ascii="Arial" w:hAnsi="Arial" w:cs="Arial"/>
          <w:sz w:val="24"/>
          <w:szCs w:val="24"/>
        </w:rPr>
        <w:t xml:space="preserve">One </w:t>
      </w:r>
      <w:r w:rsidR="00FB0113">
        <w:rPr>
          <w:rFonts w:ascii="Arial" w:hAnsi="Arial" w:cs="Arial"/>
          <w:sz w:val="24"/>
          <w:szCs w:val="24"/>
        </w:rPr>
        <w:t>of the</w:t>
      </w:r>
      <w:r w:rsidR="0071545F">
        <w:rPr>
          <w:rFonts w:ascii="Arial" w:hAnsi="Arial" w:cs="Arial"/>
          <w:sz w:val="24"/>
          <w:szCs w:val="24"/>
        </w:rPr>
        <w:t xml:space="preserve"> strongest </w:t>
      </w:r>
      <w:r w:rsidR="00185997">
        <w:rPr>
          <w:rFonts w:ascii="Arial" w:hAnsi="Arial" w:cs="Arial"/>
          <w:sz w:val="24"/>
          <w:szCs w:val="24"/>
        </w:rPr>
        <w:t>skills</w:t>
      </w:r>
      <w:r w:rsidR="00E65A54">
        <w:rPr>
          <w:rFonts w:ascii="Arial" w:hAnsi="Arial" w:cs="Arial"/>
          <w:sz w:val="24"/>
          <w:szCs w:val="24"/>
        </w:rPr>
        <w:t xml:space="preserve"> which the </w:t>
      </w:r>
      <w:r w:rsidR="009866EA">
        <w:rPr>
          <w:rFonts w:ascii="Arial" w:hAnsi="Arial" w:cs="Arial"/>
          <w:sz w:val="24"/>
          <w:szCs w:val="24"/>
        </w:rPr>
        <w:t>student</w:t>
      </w:r>
      <w:r w:rsidR="007254A8">
        <w:rPr>
          <w:rFonts w:ascii="Arial" w:hAnsi="Arial" w:cs="Arial"/>
          <w:sz w:val="24"/>
          <w:szCs w:val="24"/>
        </w:rPr>
        <w:t xml:space="preserve"> </w:t>
      </w:r>
      <w:r w:rsidR="00FB0113">
        <w:rPr>
          <w:rFonts w:ascii="Arial" w:hAnsi="Arial" w:cs="Arial"/>
          <w:sz w:val="24"/>
          <w:szCs w:val="24"/>
        </w:rPr>
        <w:t xml:space="preserve">can </w:t>
      </w:r>
      <w:r w:rsidR="00D02075">
        <w:rPr>
          <w:rFonts w:ascii="Arial" w:hAnsi="Arial" w:cs="Arial"/>
          <w:sz w:val="24"/>
          <w:szCs w:val="24"/>
        </w:rPr>
        <w:t>be improved</w:t>
      </w:r>
      <w:r w:rsidR="00FB0113">
        <w:rPr>
          <w:rFonts w:ascii="Arial" w:hAnsi="Arial" w:cs="Arial"/>
          <w:sz w:val="24"/>
          <w:szCs w:val="24"/>
        </w:rPr>
        <w:t xml:space="preserve"> along the </w:t>
      </w:r>
      <w:r w:rsidR="0071545F">
        <w:rPr>
          <w:rFonts w:ascii="Arial" w:hAnsi="Arial" w:cs="Arial"/>
          <w:sz w:val="24"/>
          <w:szCs w:val="24"/>
        </w:rPr>
        <w:t>P</w:t>
      </w:r>
      <w:r w:rsidR="00FB0113">
        <w:rPr>
          <w:rFonts w:ascii="Arial" w:hAnsi="Arial" w:cs="Arial"/>
          <w:sz w:val="24"/>
          <w:szCs w:val="24"/>
        </w:rPr>
        <w:t xml:space="preserve">ersonal </w:t>
      </w:r>
      <w:r w:rsidR="0071545F">
        <w:rPr>
          <w:rFonts w:ascii="Arial" w:hAnsi="Arial" w:cs="Arial"/>
          <w:sz w:val="24"/>
          <w:szCs w:val="24"/>
        </w:rPr>
        <w:t>A</w:t>
      </w:r>
      <w:r w:rsidR="00FB0113">
        <w:rPr>
          <w:rFonts w:ascii="Arial" w:hAnsi="Arial" w:cs="Arial"/>
          <w:sz w:val="24"/>
          <w:szCs w:val="24"/>
        </w:rPr>
        <w:t xml:space="preserve">cademic </w:t>
      </w:r>
      <w:r w:rsidR="0071545F">
        <w:rPr>
          <w:rFonts w:ascii="Arial" w:hAnsi="Arial" w:cs="Arial"/>
          <w:sz w:val="24"/>
          <w:szCs w:val="24"/>
        </w:rPr>
        <w:t>P</w:t>
      </w:r>
      <w:r w:rsidR="00FB0113">
        <w:rPr>
          <w:rFonts w:ascii="Arial" w:hAnsi="Arial" w:cs="Arial"/>
          <w:sz w:val="24"/>
          <w:szCs w:val="24"/>
        </w:rPr>
        <w:t xml:space="preserve">rofessional </w:t>
      </w:r>
      <w:r w:rsidR="0071545F">
        <w:rPr>
          <w:rFonts w:ascii="Arial" w:hAnsi="Arial" w:cs="Arial"/>
          <w:sz w:val="24"/>
          <w:szCs w:val="24"/>
        </w:rPr>
        <w:t>D</w:t>
      </w:r>
      <w:r w:rsidR="00FB0113">
        <w:rPr>
          <w:rFonts w:ascii="Arial" w:hAnsi="Arial" w:cs="Arial"/>
          <w:sz w:val="24"/>
          <w:szCs w:val="24"/>
        </w:rPr>
        <w:t>evelopment</w:t>
      </w:r>
      <w:r w:rsidR="0071545F">
        <w:rPr>
          <w:rFonts w:ascii="Arial" w:hAnsi="Arial" w:cs="Arial"/>
          <w:sz w:val="24"/>
          <w:szCs w:val="24"/>
        </w:rPr>
        <w:t xml:space="preserve"> module was asking questions during every </w:t>
      </w:r>
      <w:r w:rsidR="009F605B">
        <w:rPr>
          <w:rFonts w:ascii="Arial" w:hAnsi="Arial" w:cs="Arial"/>
          <w:sz w:val="24"/>
          <w:szCs w:val="24"/>
        </w:rPr>
        <w:t>session</w:t>
      </w:r>
      <w:r w:rsidR="0071545F">
        <w:rPr>
          <w:rFonts w:ascii="Arial" w:hAnsi="Arial" w:cs="Arial"/>
          <w:sz w:val="24"/>
          <w:szCs w:val="24"/>
        </w:rPr>
        <w:t xml:space="preserve">. </w:t>
      </w:r>
      <w:r w:rsidR="009F605B">
        <w:rPr>
          <w:rFonts w:ascii="Arial" w:hAnsi="Arial" w:cs="Arial"/>
          <w:sz w:val="24"/>
          <w:szCs w:val="24"/>
        </w:rPr>
        <w:t xml:space="preserve">She soon saw that </w:t>
      </w:r>
      <w:r w:rsidR="00151BAF">
        <w:rPr>
          <w:rFonts w:ascii="Arial" w:hAnsi="Arial" w:cs="Arial"/>
          <w:sz w:val="24"/>
          <w:szCs w:val="24"/>
        </w:rPr>
        <w:t>speaking up</w:t>
      </w:r>
      <w:r w:rsidR="009F605B">
        <w:rPr>
          <w:rFonts w:ascii="Arial" w:hAnsi="Arial" w:cs="Arial"/>
          <w:sz w:val="24"/>
          <w:szCs w:val="24"/>
        </w:rPr>
        <w:t xml:space="preserve"> is not just polite, it is a powerful way to make new information. In week </w:t>
      </w:r>
      <w:r w:rsidR="00B06014">
        <w:rPr>
          <w:rFonts w:ascii="Arial" w:hAnsi="Arial" w:cs="Arial"/>
          <w:sz w:val="24"/>
          <w:szCs w:val="24"/>
        </w:rPr>
        <w:t>two,</w:t>
      </w:r>
      <w:r w:rsidR="009F605B">
        <w:rPr>
          <w:rFonts w:ascii="Arial" w:hAnsi="Arial" w:cs="Arial"/>
          <w:sz w:val="24"/>
          <w:szCs w:val="24"/>
        </w:rPr>
        <w:t xml:space="preserve"> the class studied </w:t>
      </w:r>
      <w:r w:rsidR="00151BAF">
        <w:rPr>
          <w:rFonts w:ascii="Arial" w:hAnsi="Arial" w:cs="Arial"/>
          <w:sz w:val="24"/>
          <w:szCs w:val="24"/>
        </w:rPr>
        <w:t>about referencing, and the correct way to write authors names in citations</w:t>
      </w:r>
      <w:r w:rsidR="007F4E5C">
        <w:rPr>
          <w:rFonts w:ascii="Arial" w:hAnsi="Arial" w:cs="Arial"/>
          <w:sz w:val="24"/>
          <w:szCs w:val="24"/>
        </w:rPr>
        <w:t xml:space="preserve"> and in the reference list</w:t>
      </w:r>
      <w:r w:rsidR="00151BAF">
        <w:rPr>
          <w:rFonts w:ascii="Arial" w:hAnsi="Arial" w:cs="Arial"/>
          <w:sz w:val="24"/>
          <w:szCs w:val="24"/>
        </w:rPr>
        <w:t xml:space="preserve">. When the slide showed four authors, she raised her hand </w:t>
      </w:r>
      <w:r w:rsidR="007F4E5C">
        <w:rPr>
          <w:rFonts w:ascii="Arial" w:hAnsi="Arial" w:cs="Arial"/>
          <w:sz w:val="24"/>
          <w:szCs w:val="24"/>
        </w:rPr>
        <w:t xml:space="preserve">and asked, “What should she do when she has more than four authors in the reference list?” Should she list all of them or just three and use </w:t>
      </w:r>
      <w:r w:rsidR="0091318E">
        <w:rPr>
          <w:rFonts w:ascii="Arial" w:hAnsi="Arial" w:cs="Arial"/>
          <w:sz w:val="24"/>
          <w:szCs w:val="24"/>
        </w:rPr>
        <w:t>et al.?</w:t>
      </w:r>
      <w:r w:rsidR="00F42F15">
        <w:rPr>
          <w:rFonts w:ascii="Arial" w:hAnsi="Arial" w:cs="Arial"/>
          <w:sz w:val="24"/>
          <w:szCs w:val="24"/>
        </w:rPr>
        <w:t>”</w:t>
      </w:r>
      <w:r w:rsidR="00017F4D">
        <w:rPr>
          <w:rFonts w:ascii="Arial" w:hAnsi="Arial" w:cs="Arial"/>
          <w:sz w:val="24"/>
          <w:szCs w:val="24"/>
        </w:rPr>
        <w:t xml:space="preserve"> The lecturer showed them on the </w:t>
      </w:r>
      <w:r w:rsidR="00B06014">
        <w:rPr>
          <w:rFonts w:ascii="Arial" w:hAnsi="Arial" w:cs="Arial"/>
          <w:sz w:val="24"/>
          <w:szCs w:val="24"/>
        </w:rPr>
        <w:t>course's</w:t>
      </w:r>
      <w:r w:rsidR="00017F4D">
        <w:rPr>
          <w:rFonts w:ascii="Arial" w:hAnsi="Arial" w:cs="Arial"/>
          <w:sz w:val="24"/>
          <w:szCs w:val="24"/>
        </w:rPr>
        <w:t xml:space="preserve"> material </w:t>
      </w:r>
      <w:r w:rsidR="00CF7F4E">
        <w:rPr>
          <w:rFonts w:ascii="Arial" w:hAnsi="Arial" w:cs="Arial"/>
          <w:sz w:val="24"/>
          <w:szCs w:val="24"/>
        </w:rPr>
        <w:t>that</w:t>
      </w:r>
      <w:r w:rsidR="00017F4D">
        <w:rPr>
          <w:rFonts w:ascii="Arial" w:hAnsi="Arial" w:cs="Arial"/>
          <w:sz w:val="24"/>
          <w:szCs w:val="24"/>
        </w:rPr>
        <w:t xml:space="preserve"> all authors must be listed in the reference list and not used ‘</w:t>
      </w:r>
      <w:r w:rsidR="00F60827">
        <w:rPr>
          <w:rFonts w:ascii="Arial" w:hAnsi="Arial" w:cs="Arial"/>
          <w:sz w:val="24"/>
          <w:szCs w:val="24"/>
        </w:rPr>
        <w:t>et al.</w:t>
      </w:r>
      <w:r w:rsidR="00085A1A">
        <w:rPr>
          <w:rFonts w:ascii="Arial" w:hAnsi="Arial" w:cs="Arial"/>
          <w:sz w:val="24"/>
          <w:szCs w:val="24"/>
        </w:rPr>
        <w:t>’</w:t>
      </w:r>
      <w:r w:rsidR="00017F4D">
        <w:rPr>
          <w:rFonts w:ascii="Arial" w:hAnsi="Arial" w:cs="Arial"/>
          <w:sz w:val="24"/>
          <w:szCs w:val="24"/>
        </w:rPr>
        <w:t xml:space="preserve"> The answer was </w:t>
      </w:r>
      <w:r w:rsidR="00085A1A">
        <w:rPr>
          <w:rFonts w:ascii="Arial" w:hAnsi="Arial" w:cs="Arial"/>
          <w:sz w:val="24"/>
          <w:szCs w:val="24"/>
        </w:rPr>
        <w:t>extremely useful</w:t>
      </w:r>
      <w:r w:rsidR="00017F4D">
        <w:rPr>
          <w:rFonts w:ascii="Arial" w:hAnsi="Arial" w:cs="Arial"/>
          <w:sz w:val="24"/>
          <w:szCs w:val="24"/>
        </w:rPr>
        <w:t xml:space="preserve"> and helped the whole class understand the difference. </w:t>
      </w:r>
    </w:p>
    <w:p w14:paraId="2484A27A" w14:textId="1D1A5335" w:rsidR="006F38D9" w:rsidRDefault="006F38D9" w:rsidP="00C810E8">
      <w:pPr>
        <w:spacing w:line="360" w:lineRule="auto"/>
        <w:ind w:firstLine="720"/>
        <w:rPr>
          <w:rFonts w:ascii="Arial" w:hAnsi="Arial" w:cs="Arial"/>
          <w:sz w:val="24"/>
          <w:szCs w:val="24"/>
        </w:rPr>
      </w:pPr>
      <w:r>
        <w:rPr>
          <w:rFonts w:ascii="Arial" w:hAnsi="Arial" w:cs="Arial"/>
          <w:sz w:val="24"/>
          <w:szCs w:val="24"/>
        </w:rPr>
        <w:t xml:space="preserve">Asking questions in class is a real strength. Paiva, </w:t>
      </w:r>
      <w:r w:rsidR="0091318E">
        <w:rPr>
          <w:rFonts w:ascii="Arial" w:hAnsi="Arial" w:cs="Arial"/>
          <w:sz w:val="24"/>
          <w:szCs w:val="24"/>
        </w:rPr>
        <w:t>Hisashi</w:t>
      </w:r>
      <w:r>
        <w:rPr>
          <w:rFonts w:ascii="Arial" w:hAnsi="Arial" w:cs="Arial"/>
          <w:sz w:val="24"/>
          <w:szCs w:val="24"/>
        </w:rPr>
        <w:t xml:space="preserve"> and </w:t>
      </w:r>
      <w:r w:rsidR="002662D1">
        <w:rPr>
          <w:rFonts w:ascii="Arial" w:hAnsi="Arial" w:cs="Arial"/>
          <w:sz w:val="24"/>
          <w:szCs w:val="24"/>
        </w:rPr>
        <w:t>Santos</w:t>
      </w:r>
      <w:r>
        <w:rPr>
          <w:rFonts w:ascii="Arial" w:hAnsi="Arial" w:cs="Arial"/>
          <w:sz w:val="24"/>
          <w:szCs w:val="24"/>
        </w:rPr>
        <w:t xml:space="preserve"> (2025, p.215) show that </w:t>
      </w:r>
      <w:r w:rsidR="00182A87">
        <w:rPr>
          <w:rFonts w:ascii="Arial" w:hAnsi="Arial" w:cs="Arial"/>
          <w:sz w:val="24"/>
          <w:szCs w:val="24"/>
        </w:rPr>
        <w:t>“the</w:t>
      </w:r>
      <w:r>
        <w:rPr>
          <w:rFonts w:ascii="Arial" w:hAnsi="Arial" w:cs="Arial"/>
          <w:sz w:val="24"/>
          <w:szCs w:val="24"/>
        </w:rPr>
        <w:t xml:space="preserve"> entire class is organized around discussions that enhance comprehension and critical thinking.” Their study of 163 first-year students found that</w:t>
      </w:r>
      <w:r w:rsidR="00182A87">
        <w:rPr>
          <w:rFonts w:ascii="Arial" w:hAnsi="Arial" w:cs="Arial"/>
          <w:sz w:val="24"/>
          <w:szCs w:val="24"/>
        </w:rPr>
        <w:t xml:space="preserve"> “open-ended questions promote active learning and student participation.” The </w:t>
      </w:r>
      <w:r w:rsidR="00182A87">
        <w:rPr>
          <w:rFonts w:ascii="Arial" w:hAnsi="Arial" w:cs="Arial"/>
          <w:sz w:val="24"/>
          <w:szCs w:val="24"/>
        </w:rPr>
        <w:lastRenderedPageBreak/>
        <w:t xml:space="preserve">authors noted that shy students may need </w:t>
      </w:r>
      <w:r w:rsidR="00FB0113">
        <w:rPr>
          <w:rFonts w:ascii="Arial" w:hAnsi="Arial" w:cs="Arial"/>
          <w:sz w:val="24"/>
          <w:szCs w:val="24"/>
        </w:rPr>
        <w:t>extra</w:t>
      </w:r>
      <w:r w:rsidR="00182A87">
        <w:rPr>
          <w:rFonts w:ascii="Arial" w:hAnsi="Arial" w:cs="Arial"/>
          <w:sz w:val="24"/>
          <w:szCs w:val="24"/>
        </w:rPr>
        <w:t xml:space="preserve"> support to speak up, but once they ask, </w:t>
      </w:r>
      <w:r w:rsidR="002662D1">
        <w:rPr>
          <w:rFonts w:ascii="Arial" w:hAnsi="Arial" w:cs="Arial"/>
          <w:sz w:val="24"/>
          <w:szCs w:val="24"/>
        </w:rPr>
        <w:t>they are understanding</w:t>
      </w:r>
      <w:r w:rsidR="00182A87">
        <w:rPr>
          <w:rFonts w:ascii="Arial" w:hAnsi="Arial" w:cs="Arial"/>
          <w:sz w:val="24"/>
          <w:szCs w:val="24"/>
        </w:rPr>
        <w:t xml:space="preserve"> grows quickly. </w:t>
      </w:r>
    </w:p>
    <w:p w14:paraId="4B58C3B0" w14:textId="62EA91E7" w:rsidR="001568A3" w:rsidRDefault="001568A3" w:rsidP="00C810E8">
      <w:pPr>
        <w:spacing w:line="360" w:lineRule="auto"/>
        <w:ind w:firstLine="720"/>
        <w:rPr>
          <w:rFonts w:ascii="Arial" w:hAnsi="Arial" w:cs="Arial"/>
          <w:sz w:val="24"/>
          <w:szCs w:val="24"/>
        </w:rPr>
      </w:pPr>
      <w:r>
        <w:rPr>
          <w:rFonts w:ascii="Arial" w:hAnsi="Arial" w:cs="Arial"/>
          <w:sz w:val="24"/>
          <w:szCs w:val="24"/>
        </w:rPr>
        <w:t>The student</w:t>
      </w:r>
      <w:r w:rsidR="00982611">
        <w:rPr>
          <w:rFonts w:ascii="Arial" w:hAnsi="Arial" w:cs="Arial"/>
          <w:sz w:val="24"/>
          <w:szCs w:val="24"/>
        </w:rPr>
        <w:t xml:space="preserve">’s </w:t>
      </w:r>
      <w:r w:rsidR="00FB2571">
        <w:rPr>
          <w:rFonts w:ascii="Arial" w:hAnsi="Arial" w:cs="Arial"/>
          <w:sz w:val="24"/>
          <w:szCs w:val="24"/>
        </w:rPr>
        <w:t xml:space="preserve">practice </w:t>
      </w:r>
      <w:r w:rsidR="00836143">
        <w:rPr>
          <w:rFonts w:ascii="Arial" w:hAnsi="Arial" w:cs="Arial"/>
          <w:sz w:val="24"/>
          <w:szCs w:val="24"/>
        </w:rPr>
        <w:t xml:space="preserve">of raising her hand is </w:t>
      </w:r>
      <w:r w:rsidR="00464CE3">
        <w:rPr>
          <w:rFonts w:ascii="Arial" w:hAnsi="Arial" w:cs="Arial"/>
          <w:sz w:val="24"/>
          <w:szCs w:val="24"/>
        </w:rPr>
        <w:t>support</w:t>
      </w:r>
      <w:r w:rsidR="00F218EB">
        <w:rPr>
          <w:rFonts w:ascii="Arial" w:hAnsi="Arial" w:cs="Arial"/>
          <w:sz w:val="24"/>
          <w:szCs w:val="24"/>
        </w:rPr>
        <w:t xml:space="preserve">ed by </w:t>
      </w:r>
      <w:r w:rsidR="004954DF">
        <w:rPr>
          <w:rFonts w:ascii="Arial" w:hAnsi="Arial" w:cs="Arial"/>
          <w:sz w:val="24"/>
          <w:szCs w:val="24"/>
        </w:rPr>
        <w:t>national date</w:t>
      </w:r>
      <w:r w:rsidR="00832B5B">
        <w:rPr>
          <w:rFonts w:ascii="Arial" w:hAnsi="Arial" w:cs="Arial"/>
          <w:sz w:val="24"/>
          <w:szCs w:val="24"/>
        </w:rPr>
        <w:t xml:space="preserve">. </w:t>
      </w:r>
      <w:r w:rsidR="00DD0BD8">
        <w:rPr>
          <w:rFonts w:ascii="Arial" w:hAnsi="Arial" w:cs="Arial"/>
          <w:sz w:val="24"/>
          <w:szCs w:val="24"/>
        </w:rPr>
        <w:t>Advance HE (2022) reports that undergrad</w:t>
      </w:r>
      <w:r w:rsidR="00EF178A">
        <w:rPr>
          <w:rFonts w:ascii="Arial" w:hAnsi="Arial" w:cs="Arial"/>
          <w:sz w:val="24"/>
          <w:szCs w:val="24"/>
        </w:rPr>
        <w:t>uates who ask two or more question per week are 28</w:t>
      </w:r>
      <w:r w:rsidR="007D6CFD">
        <w:rPr>
          <w:rFonts w:ascii="Arial" w:hAnsi="Arial" w:cs="Arial"/>
          <w:sz w:val="24"/>
          <w:szCs w:val="24"/>
        </w:rPr>
        <w:t xml:space="preserve">% more likely to </w:t>
      </w:r>
      <w:r w:rsidR="00EA656E">
        <w:rPr>
          <w:rFonts w:ascii="Arial" w:hAnsi="Arial" w:cs="Arial"/>
          <w:sz w:val="24"/>
          <w:szCs w:val="24"/>
        </w:rPr>
        <w:t xml:space="preserve">obtain </w:t>
      </w:r>
      <w:r w:rsidR="00AA2712">
        <w:rPr>
          <w:rFonts w:ascii="Arial" w:hAnsi="Arial" w:cs="Arial"/>
          <w:sz w:val="24"/>
          <w:szCs w:val="24"/>
        </w:rPr>
        <w:t xml:space="preserve">a degree, </w:t>
      </w:r>
      <w:r w:rsidR="004A7346">
        <w:rPr>
          <w:rFonts w:ascii="Arial" w:hAnsi="Arial" w:cs="Arial"/>
          <w:sz w:val="24"/>
          <w:szCs w:val="24"/>
        </w:rPr>
        <w:t xml:space="preserve">with the biggest improvement </w:t>
      </w:r>
      <w:r w:rsidR="00752C5E">
        <w:rPr>
          <w:rFonts w:ascii="Arial" w:hAnsi="Arial" w:cs="Arial"/>
          <w:sz w:val="24"/>
          <w:szCs w:val="24"/>
        </w:rPr>
        <w:t xml:space="preserve">in courses that require precise references. </w:t>
      </w:r>
      <w:r w:rsidR="00DD3F48">
        <w:rPr>
          <w:rFonts w:ascii="Arial" w:hAnsi="Arial" w:cs="Arial"/>
          <w:sz w:val="24"/>
          <w:szCs w:val="24"/>
        </w:rPr>
        <w:t>T</w:t>
      </w:r>
      <w:r w:rsidR="00A0365F">
        <w:rPr>
          <w:rFonts w:ascii="Arial" w:hAnsi="Arial" w:cs="Arial"/>
          <w:sz w:val="24"/>
          <w:szCs w:val="24"/>
        </w:rPr>
        <w:t>he simple act of asking</w:t>
      </w:r>
      <w:r w:rsidR="00E8736D">
        <w:rPr>
          <w:rFonts w:ascii="Arial" w:hAnsi="Arial" w:cs="Arial"/>
          <w:sz w:val="24"/>
          <w:szCs w:val="24"/>
        </w:rPr>
        <w:t xml:space="preserve"> a question </w:t>
      </w:r>
      <w:r w:rsidR="002245D2">
        <w:rPr>
          <w:rFonts w:ascii="Arial" w:hAnsi="Arial" w:cs="Arial"/>
          <w:sz w:val="24"/>
          <w:szCs w:val="24"/>
        </w:rPr>
        <w:t>grow</w:t>
      </w:r>
      <w:r w:rsidR="006E6D35">
        <w:rPr>
          <w:rFonts w:ascii="Arial" w:hAnsi="Arial" w:cs="Arial"/>
          <w:sz w:val="24"/>
          <w:szCs w:val="24"/>
        </w:rPr>
        <w:t xml:space="preserve"> </w:t>
      </w:r>
      <w:r w:rsidR="00323EC6">
        <w:rPr>
          <w:rFonts w:ascii="Arial" w:hAnsi="Arial" w:cs="Arial"/>
          <w:sz w:val="24"/>
          <w:szCs w:val="24"/>
        </w:rPr>
        <w:t xml:space="preserve">long-term memory than simply </w:t>
      </w:r>
      <w:r w:rsidR="00D63581">
        <w:rPr>
          <w:rFonts w:ascii="Arial" w:hAnsi="Arial" w:cs="Arial"/>
          <w:sz w:val="24"/>
          <w:szCs w:val="24"/>
        </w:rPr>
        <w:t>read</w:t>
      </w:r>
      <w:r w:rsidR="00B90B3B">
        <w:rPr>
          <w:rFonts w:ascii="Arial" w:hAnsi="Arial" w:cs="Arial"/>
          <w:sz w:val="24"/>
          <w:szCs w:val="24"/>
        </w:rPr>
        <w:t xml:space="preserve"> </w:t>
      </w:r>
      <w:r w:rsidR="00D63581">
        <w:rPr>
          <w:rFonts w:ascii="Arial" w:hAnsi="Arial" w:cs="Arial"/>
          <w:sz w:val="24"/>
          <w:szCs w:val="24"/>
        </w:rPr>
        <w:t>the same</w:t>
      </w:r>
      <w:r w:rsidR="00070843">
        <w:rPr>
          <w:rFonts w:ascii="Arial" w:hAnsi="Arial" w:cs="Arial"/>
          <w:sz w:val="24"/>
          <w:szCs w:val="24"/>
        </w:rPr>
        <w:t xml:space="preserve"> material (Agarwal</w:t>
      </w:r>
      <w:r w:rsidR="00754D2A">
        <w:rPr>
          <w:rFonts w:ascii="Arial" w:hAnsi="Arial" w:cs="Arial"/>
          <w:sz w:val="24"/>
          <w:szCs w:val="24"/>
        </w:rPr>
        <w:t xml:space="preserve"> and Bain,</w:t>
      </w:r>
      <w:r w:rsidR="00047BD8">
        <w:rPr>
          <w:rFonts w:ascii="Arial" w:hAnsi="Arial" w:cs="Arial"/>
          <w:sz w:val="24"/>
          <w:szCs w:val="24"/>
        </w:rPr>
        <w:t>2019)</w:t>
      </w:r>
      <w:r w:rsidR="009C2E37">
        <w:rPr>
          <w:rFonts w:ascii="Arial" w:hAnsi="Arial" w:cs="Arial"/>
          <w:sz w:val="24"/>
          <w:szCs w:val="24"/>
        </w:rPr>
        <w:t xml:space="preserve">. </w:t>
      </w:r>
      <w:r w:rsidR="008A28D7">
        <w:rPr>
          <w:rFonts w:ascii="Arial" w:hAnsi="Arial" w:cs="Arial"/>
          <w:sz w:val="24"/>
          <w:szCs w:val="24"/>
        </w:rPr>
        <w:t>W</w:t>
      </w:r>
      <w:r w:rsidR="008F56B7">
        <w:rPr>
          <w:rFonts w:ascii="Arial" w:hAnsi="Arial" w:cs="Arial"/>
          <w:sz w:val="24"/>
          <w:szCs w:val="24"/>
        </w:rPr>
        <w:t xml:space="preserve">hen </w:t>
      </w:r>
      <w:r w:rsidR="003B7CEF">
        <w:rPr>
          <w:rFonts w:ascii="Arial" w:hAnsi="Arial" w:cs="Arial"/>
          <w:sz w:val="24"/>
          <w:szCs w:val="24"/>
        </w:rPr>
        <w:t>she asks in course</w:t>
      </w:r>
      <w:r w:rsidR="00C8591B">
        <w:rPr>
          <w:rFonts w:ascii="Arial" w:hAnsi="Arial" w:cs="Arial"/>
          <w:sz w:val="24"/>
          <w:szCs w:val="24"/>
        </w:rPr>
        <w:t>s, she not only clarifi</w:t>
      </w:r>
      <w:r w:rsidR="00B36C12">
        <w:rPr>
          <w:rFonts w:ascii="Arial" w:hAnsi="Arial" w:cs="Arial"/>
          <w:sz w:val="24"/>
          <w:szCs w:val="24"/>
        </w:rPr>
        <w:t>es the concern</w:t>
      </w:r>
      <w:r w:rsidR="00FD094E">
        <w:rPr>
          <w:rFonts w:ascii="Arial" w:hAnsi="Arial" w:cs="Arial"/>
          <w:sz w:val="24"/>
          <w:szCs w:val="24"/>
        </w:rPr>
        <w:t xml:space="preserve">, </w:t>
      </w:r>
      <w:r w:rsidR="00AF5F23">
        <w:rPr>
          <w:rFonts w:ascii="Arial" w:hAnsi="Arial" w:cs="Arial"/>
          <w:sz w:val="24"/>
          <w:szCs w:val="24"/>
        </w:rPr>
        <w:t>but she</w:t>
      </w:r>
      <w:r w:rsidR="00FD094E">
        <w:rPr>
          <w:rFonts w:ascii="Arial" w:hAnsi="Arial" w:cs="Arial"/>
          <w:sz w:val="24"/>
          <w:szCs w:val="24"/>
        </w:rPr>
        <w:t xml:space="preserve"> also memorizes the </w:t>
      </w:r>
      <w:r w:rsidR="005A185C">
        <w:rPr>
          <w:rFonts w:ascii="Arial" w:hAnsi="Arial" w:cs="Arial"/>
          <w:sz w:val="24"/>
          <w:szCs w:val="24"/>
        </w:rPr>
        <w:t>s</w:t>
      </w:r>
      <w:r w:rsidR="00F77755">
        <w:rPr>
          <w:rFonts w:ascii="Arial" w:hAnsi="Arial" w:cs="Arial"/>
          <w:sz w:val="24"/>
          <w:szCs w:val="24"/>
        </w:rPr>
        <w:t>olution to the problem.</w:t>
      </w:r>
      <w:r w:rsidR="00F80B43">
        <w:rPr>
          <w:rFonts w:ascii="Arial" w:hAnsi="Arial" w:cs="Arial"/>
          <w:sz w:val="24"/>
          <w:szCs w:val="24"/>
        </w:rPr>
        <w:t xml:space="preserve"> As a re</w:t>
      </w:r>
      <w:r w:rsidR="00E81E68">
        <w:rPr>
          <w:rFonts w:ascii="Arial" w:hAnsi="Arial" w:cs="Arial"/>
          <w:sz w:val="24"/>
          <w:szCs w:val="24"/>
        </w:rPr>
        <w:t xml:space="preserve">sult, her seminar questions </w:t>
      </w:r>
      <w:r w:rsidR="007D60EC">
        <w:rPr>
          <w:rFonts w:ascii="Arial" w:hAnsi="Arial" w:cs="Arial"/>
          <w:sz w:val="24"/>
          <w:szCs w:val="24"/>
        </w:rPr>
        <w:t xml:space="preserve">turn </w:t>
      </w:r>
      <w:r w:rsidR="00FE2081">
        <w:rPr>
          <w:rFonts w:ascii="Arial" w:hAnsi="Arial" w:cs="Arial"/>
          <w:sz w:val="24"/>
          <w:szCs w:val="24"/>
        </w:rPr>
        <w:t>doubts into</w:t>
      </w:r>
      <w:r w:rsidR="00AD5AD3">
        <w:rPr>
          <w:rFonts w:ascii="Arial" w:hAnsi="Arial" w:cs="Arial"/>
          <w:sz w:val="24"/>
          <w:szCs w:val="24"/>
        </w:rPr>
        <w:t xml:space="preserve"> knowledges </w:t>
      </w:r>
      <w:r w:rsidR="0065626A">
        <w:rPr>
          <w:rFonts w:ascii="Arial" w:hAnsi="Arial" w:cs="Arial"/>
          <w:sz w:val="24"/>
          <w:szCs w:val="24"/>
        </w:rPr>
        <w:t>that is immediately applied in the next assignment</w:t>
      </w:r>
      <w:r w:rsidR="004D3F52">
        <w:rPr>
          <w:rFonts w:ascii="Arial" w:hAnsi="Arial" w:cs="Arial"/>
          <w:sz w:val="24"/>
          <w:szCs w:val="24"/>
        </w:rPr>
        <w:t xml:space="preserve">, turning ten seconds of courage into </w:t>
      </w:r>
      <w:r w:rsidR="005C059D">
        <w:rPr>
          <w:rFonts w:ascii="Arial" w:hAnsi="Arial" w:cs="Arial"/>
          <w:sz w:val="24"/>
          <w:szCs w:val="24"/>
        </w:rPr>
        <w:t>valu</w:t>
      </w:r>
      <w:r w:rsidR="00E13B20">
        <w:rPr>
          <w:rFonts w:ascii="Arial" w:hAnsi="Arial" w:cs="Arial"/>
          <w:sz w:val="24"/>
          <w:szCs w:val="24"/>
        </w:rPr>
        <w:t>able information.</w:t>
      </w:r>
    </w:p>
    <w:p w14:paraId="3CD6185C" w14:textId="0C431F42" w:rsidR="006F38D9" w:rsidRDefault="00692C28" w:rsidP="00C810E8">
      <w:pPr>
        <w:spacing w:line="360" w:lineRule="auto"/>
        <w:rPr>
          <w:rFonts w:ascii="Arial" w:hAnsi="Arial" w:cs="Arial"/>
          <w:sz w:val="24"/>
          <w:szCs w:val="24"/>
        </w:rPr>
      </w:pPr>
      <w:r>
        <w:rPr>
          <w:rFonts w:ascii="Arial" w:hAnsi="Arial" w:cs="Arial"/>
          <w:sz w:val="24"/>
          <w:szCs w:val="24"/>
        </w:rPr>
        <w:t>Wea</w:t>
      </w:r>
      <w:r w:rsidR="008B50AE">
        <w:rPr>
          <w:rFonts w:ascii="Arial" w:hAnsi="Arial" w:cs="Arial"/>
          <w:sz w:val="24"/>
          <w:szCs w:val="24"/>
        </w:rPr>
        <w:t>kness</w:t>
      </w:r>
      <w:r w:rsidR="00C81979">
        <w:rPr>
          <w:rFonts w:ascii="Arial" w:hAnsi="Arial" w:cs="Arial"/>
          <w:sz w:val="24"/>
          <w:szCs w:val="24"/>
        </w:rPr>
        <w:t xml:space="preserve"> (</w:t>
      </w:r>
      <w:r w:rsidR="00756BAB">
        <w:rPr>
          <w:rFonts w:ascii="Arial" w:hAnsi="Arial" w:cs="Arial"/>
          <w:sz w:val="24"/>
          <w:szCs w:val="24"/>
        </w:rPr>
        <w:t>W)</w:t>
      </w:r>
      <w:r w:rsidR="008B50AE">
        <w:rPr>
          <w:rFonts w:ascii="Arial" w:hAnsi="Arial" w:cs="Arial"/>
          <w:sz w:val="24"/>
          <w:szCs w:val="24"/>
        </w:rPr>
        <w:t>: “</w:t>
      </w:r>
      <w:r w:rsidR="0037030F">
        <w:rPr>
          <w:rFonts w:ascii="Arial" w:hAnsi="Arial" w:cs="Arial"/>
          <w:sz w:val="24"/>
          <w:szCs w:val="24"/>
        </w:rPr>
        <w:t>Studying in second language”</w:t>
      </w:r>
    </w:p>
    <w:p w14:paraId="1ABB53C7" w14:textId="24387ECC" w:rsidR="000B3966" w:rsidRDefault="000B3966" w:rsidP="00C810E8">
      <w:pPr>
        <w:spacing w:line="360" w:lineRule="auto"/>
        <w:rPr>
          <w:rFonts w:ascii="Arial" w:hAnsi="Arial" w:cs="Arial"/>
          <w:sz w:val="24"/>
          <w:szCs w:val="24"/>
        </w:rPr>
      </w:pPr>
      <w:r>
        <w:rPr>
          <w:rFonts w:ascii="Arial" w:hAnsi="Arial" w:cs="Arial"/>
          <w:sz w:val="24"/>
          <w:szCs w:val="24"/>
        </w:rPr>
        <w:tab/>
      </w:r>
      <w:r w:rsidR="00EC2CDE">
        <w:rPr>
          <w:rFonts w:ascii="Arial" w:hAnsi="Arial" w:cs="Arial"/>
          <w:sz w:val="24"/>
          <w:szCs w:val="24"/>
        </w:rPr>
        <w:t xml:space="preserve">A significant personal challenge in using </w:t>
      </w:r>
      <w:r w:rsidR="00BD6CE8">
        <w:rPr>
          <w:rFonts w:ascii="Arial" w:hAnsi="Arial" w:cs="Arial"/>
          <w:sz w:val="24"/>
          <w:szCs w:val="24"/>
        </w:rPr>
        <w:t>Harvard</w:t>
      </w:r>
      <w:r w:rsidR="00EC2CDE">
        <w:rPr>
          <w:rFonts w:ascii="Arial" w:hAnsi="Arial" w:cs="Arial"/>
          <w:sz w:val="24"/>
          <w:szCs w:val="24"/>
        </w:rPr>
        <w:t xml:space="preserve"> referencing </w:t>
      </w:r>
      <w:r w:rsidR="004D71E6">
        <w:rPr>
          <w:rFonts w:ascii="Arial" w:hAnsi="Arial" w:cs="Arial"/>
          <w:sz w:val="24"/>
          <w:szCs w:val="24"/>
        </w:rPr>
        <w:t xml:space="preserve">correctly is the student studies </w:t>
      </w:r>
      <w:r w:rsidR="001E0199">
        <w:rPr>
          <w:rFonts w:ascii="Arial" w:hAnsi="Arial" w:cs="Arial"/>
          <w:sz w:val="24"/>
          <w:szCs w:val="24"/>
        </w:rPr>
        <w:t>and</w:t>
      </w:r>
      <w:r w:rsidR="004D71E6">
        <w:rPr>
          <w:rFonts w:ascii="Arial" w:hAnsi="Arial" w:cs="Arial"/>
          <w:sz w:val="24"/>
          <w:szCs w:val="24"/>
        </w:rPr>
        <w:t xml:space="preserve"> writes in a second language (Eng</w:t>
      </w:r>
      <w:r w:rsidR="00F925BD">
        <w:rPr>
          <w:rFonts w:ascii="Arial" w:hAnsi="Arial" w:cs="Arial"/>
          <w:sz w:val="24"/>
          <w:szCs w:val="24"/>
        </w:rPr>
        <w:t xml:space="preserve">lish). As a non-native English </w:t>
      </w:r>
      <w:r w:rsidR="00BD6CE8">
        <w:rPr>
          <w:rFonts w:ascii="Arial" w:hAnsi="Arial" w:cs="Arial"/>
          <w:sz w:val="24"/>
          <w:szCs w:val="24"/>
        </w:rPr>
        <w:t>speaker</w:t>
      </w:r>
      <w:r w:rsidR="00F925BD">
        <w:rPr>
          <w:rFonts w:ascii="Arial" w:hAnsi="Arial" w:cs="Arial"/>
          <w:sz w:val="24"/>
          <w:szCs w:val="24"/>
        </w:rPr>
        <w:t>, they sometimes</w:t>
      </w:r>
      <w:r w:rsidR="00312DC3">
        <w:rPr>
          <w:rFonts w:ascii="Arial" w:hAnsi="Arial" w:cs="Arial"/>
          <w:sz w:val="24"/>
          <w:szCs w:val="24"/>
        </w:rPr>
        <w:t xml:space="preserve"> struggle with</w:t>
      </w:r>
      <w:r w:rsidR="008215BD">
        <w:rPr>
          <w:rFonts w:ascii="Arial" w:hAnsi="Arial" w:cs="Arial"/>
          <w:sz w:val="24"/>
          <w:szCs w:val="24"/>
        </w:rPr>
        <w:t xml:space="preserve"> </w:t>
      </w:r>
      <w:r w:rsidR="00312DC3">
        <w:rPr>
          <w:rFonts w:ascii="Arial" w:hAnsi="Arial" w:cs="Arial"/>
          <w:sz w:val="24"/>
          <w:szCs w:val="24"/>
        </w:rPr>
        <w:t>academic writing conversations, paraphrasing</w:t>
      </w:r>
      <w:r w:rsidR="006F7503">
        <w:rPr>
          <w:rFonts w:ascii="Arial" w:hAnsi="Arial" w:cs="Arial"/>
          <w:sz w:val="24"/>
          <w:szCs w:val="24"/>
        </w:rPr>
        <w:t xml:space="preserve"> and integrating sources, all essential for refere</w:t>
      </w:r>
      <w:r w:rsidR="004A18EB">
        <w:rPr>
          <w:rFonts w:ascii="Arial" w:hAnsi="Arial" w:cs="Arial"/>
          <w:sz w:val="24"/>
          <w:szCs w:val="24"/>
        </w:rPr>
        <w:t>ncing.</w:t>
      </w:r>
    </w:p>
    <w:p w14:paraId="7ECF70AD" w14:textId="402B7E4F" w:rsidR="00F53603" w:rsidRDefault="00F53603" w:rsidP="00C810E8">
      <w:pPr>
        <w:spacing w:line="360" w:lineRule="auto"/>
        <w:rPr>
          <w:rFonts w:ascii="Arial" w:hAnsi="Arial" w:cs="Arial"/>
          <w:sz w:val="24"/>
          <w:szCs w:val="24"/>
        </w:rPr>
      </w:pPr>
      <w:r>
        <w:rPr>
          <w:rFonts w:ascii="Arial" w:hAnsi="Arial" w:cs="Arial"/>
          <w:sz w:val="24"/>
          <w:szCs w:val="24"/>
        </w:rPr>
        <w:tab/>
        <w:t xml:space="preserve">An </w:t>
      </w:r>
      <w:r w:rsidR="004A41C1">
        <w:rPr>
          <w:rFonts w:ascii="Arial" w:hAnsi="Arial" w:cs="Arial"/>
          <w:sz w:val="24"/>
          <w:szCs w:val="24"/>
        </w:rPr>
        <w:t>example of</w:t>
      </w:r>
      <w:r w:rsidR="00DE2378">
        <w:rPr>
          <w:rFonts w:ascii="Arial" w:hAnsi="Arial" w:cs="Arial"/>
          <w:sz w:val="24"/>
          <w:szCs w:val="24"/>
        </w:rPr>
        <w:t xml:space="preserve"> weakness</w:t>
      </w:r>
      <w:r w:rsidR="000167DE">
        <w:rPr>
          <w:rFonts w:ascii="Arial" w:hAnsi="Arial" w:cs="Arial"/>
          <w:sz w:val="24"/>
          <w:szCs w:val="24"/>
        </w:rPr>
        <w:t xml:space="preserve"> in using Harvard referencing in the Personal Academic</w:t>
      </w:r>
      <w:r w:rsidR="00DD348A">
        <w:rPr>
          <w:rFonts w:ascii="Arial" w:hAnsi="Arial" w:cs="Arial"/>
          <w:sz w:val="24"/>
          <w:szCs w:val="24"/>
        </w:rPr>
        <w:t xml:space="preserve"> Professional Development course</w:t>
      </w:r>
      <w:r w:rsidR="00226753">
        <w:rPr>
          <w:rFonts w:ascii="Arial" w:hAnsi="Arial" w:cs="Arial"/>
          <w:sz w:val="24"/>
          <w:szCs w:val="24"/>
        </w:rPr>
        <w:t xml:space="preserve"> is the socio-emotional impact caused by</w:t>
      </w:r>
      <w:r w:rsidR="004A41C1">
        <w:rPr>
          <w:rFonts w:ascii="Arial" w:hAnsi="Arial" w:cs="Arial"/>
          <w:sz w:val="24"/>
          <w:szCs w:val="24"/>
        </w:rPr>
        <w:t xml:space="preserve"> studying in </w:t>
      </w:r>
      <w:r w:rsidR="00CF7F4E">
        <w:rPr>
          <w:rFonts w:ascii="Arial" w:hAnsi="Arial" w:cs="Arial"/>
          <w:sz w:val="24"/>
          <w:szCs w:val="24"/>
        </w:rPr>
        <w:t>a second</w:t>
      </w:r>
      <w:r w:rsidR="004A41C1">
        <w:rPr>
          <w:rFonts w:ascii="Arial" w:hAnsi="Arial" w:cs="Arial"/>
          <w:sz w:val="24"/>
          <w:szCs w:val="24"/>
        </w:rPr>
        <w:t xml:space="preserve"> language</w:t>
      </w:r>
      <w:r w:rsidR="00364815">
        <w:rPr>
          <w:rFonts w:ascii="Arial" w:hAnsi="Arial" w:cs="Arial"/>
          <w:sz w:val="24"/>
          <w:szCs w:val="24"/>
        </w:rPr>
        <w:t xml:space="preserve">. </w:t>
      </w:r>
      <w:r w:rsidR="0026177A">
        <w:rPr>
          <w:rFonts w:ascii="Arial" w:hAnsi="Arial" w:cs="Arial"/>
          <w:sz w:val="24"/>
          <w:szCs w:val="24"/>
        </w:rPr>
        <w:t>Alth</w:t>
      </w:r>
      <w:r w:rsidR="001454C4">
        <w:rPr>
          <w:rFonts w:ascii="Arial" w:hAnsi="Arial" w:cs="Arial"/>
          <w:sz w:val="24"/>
          <w:szCs w:val="24"/>
        </w:rPr>
        <w:t>ough she has knowledge of the Harvard refe</w:t>
      </w:r>
      <w:r w:rsidR="0073467B">
        <w:rPr>
          <w:rFonts w:ascii="Arial" w:hAnsi="Arial" w:cs="Arial"/>
          <w:sz w:val="24"/>
          <w:szCs w:val="24"/>
        </w:rPr>
        <w:t xml:space="preserve">rencing system, which she previously </w:t>
      </w:r>
      <w:r w:rsidR="00FB6C8A">
        <w:rPr>
          <w:rFonts w:ascii="Arial" w:hAnsi="Arial" w:cs="Arial"/>
          <w:sz w:val="24"/>
          <w:szCs w:val="24"/>
        </w:rPr>
        <w:t>uses</w:t>
      </w:r>
      <w:r w:rsidR="0073467B">
        <w:rPr>
          <w:rFonts w:ascii="Arial" w:hAnsi="Arial" w:cs="Arial"/>
          <w:sz w:val="24"/>
          <w:szCs w:val="24"/>
        </w:rPr>
        <w:t xml:space="preserve"> in her native lang</w:t>
      </w:r>
      <w:r w:rsidR="001C6519">
        <w:rPr>
          <w:rFonts w:ascii="Arial" w:hAnsi="Arial" w:cs="Arial"/>
          <w:sz w:val="24"/>
          <w:szCs w:val="24"/>
        </w:rPr>
        <w:t xml:space="preserve">uage, she has difficulty expressing herself fully in </w:t>
      </w:r>
      <w:r w:rsidR="00DD12B7">
        <w:rPr>
          <w:rFonts w:ascii="Arial" w:hAnsi="Arial" w:cs="Arial"/>
          <w:sz w:val="24"/>
          <w:szCs w:val="24"/>
        </w:rPr>
        <w:t>English due to vocabulary gaps.</w:t>
      </w:r>
    </w:p>
    <w:p w14:paraId="13AEF28A" w14:textId="57A66659" w:rsidR="00BB0055" w:rsidRDefault="006848B7" w:rsidP="00C810E8">
      <w:pPr>
        <w:spacing w:line="360" w:lineRule="auto"/>
        <w:rPr>
          <w:rFonts w:ascii="Arial" w:hAnsi="Arial" w:cs="Arial"/>
          <w:sz w:val="24"/>
          <w:szCs w:val="24"/>
        </w:rPr>
      </w:pPr>
      <w:r>
        <w:rPr>
          <w:rFonts w:ascii="Arial" w:hAnsi="Arial" w:cs="Arial"/>
          <w:sz w:val="24"/>
          <w:szCs w:val="24"/>
        </w:rPr>
        <w:tab/>
        <w:t xml:space="preserve">Learning how to reference in a second language is hard because students do not always know the rules and their English is still </w:t>
      </w:r>
      <w:r w:rsidR="000B1691">
        <w:rPr>
          <w:rFonts w:ascii="Arial" w:hAnsi="Arial" w:cs="Arial"/>
          <w:sz w:val="24"/>
          <w:szCs w:val="24"/>
        </w:rPr>
        <w:t>weak. A ten-week project in Oman showed that even with practice students with lower English levels</w:t>
      </w:r>
      <w:r w:rsidR="000B44CB">
        <w:rPr>
          <w:rFonts w:ascii="Arial" w:hAnsi="Arial" w:cs="Arial"/>
          <w:sz w:val="24"/>
          <w:szCs w:val="24"/>
        </w:rPr>
        <w:t xml:space="preserve"> still made citation mistakes </w:t>
      </w:r>
      <w:r w:rsidR="00FB6C8A">
        <w:rPr>
          <w:rFonts w:ascii="Arial" w:hAnsi="Arial" w:cs="Arial"/>
          <w:sz w:val="24"/>
          <w:szCs w:val="24"/>
        </w:rPr>
        <w:t>(Harrasi</w:t>
      </w:r>
      <w:r w:rsidR="00791171">
        <w:rPr>
          <w:rFonts w:ascii="Arial" w:hAnsi="Arial" w:cs="Arial"/>
          <w:sz w:val="24"/>
          <w:szCs w:val="24"/>
        </w:rPr>
        <w:t>, 2023).</w:t>
      </w:r>
    </w:p>
    <w:p w14:paraId="0FD86A1C" w14:textId="1381E05F" w:rsidR="00791171" w:rsidRDefault="004D3902" w:rsidP="00C810E8">
      <w:pPr>
        <w:spacing w:line="360" w:lineRule="auto"/>
        <w:rPr>
          <w:rFonts w:ascii="Arial" w:hAnsi="Arial" w:cs="Arial"/>
          <w:sz w:val="24"/>
          <w:szCs w:val="24"/>
        </w:rPr>
      </w:pPr>
      <w:r>
        <w:rPr>
          <w:rFonts w:ascii="Arial" w:hAnsi="Arial" w:cs="Arial"/>
          <w:sz w:val="24"/>
          <w:szCs w:val="24"/>
        </w:rPr>
        <w:tab/>
      </w:r>
      <w:r w:rsidR="00CC2C70">
        <w:rPr>
          <w:rFonts w:ascii="Arial" w:hAnsi="Arial" w:cs="Arial"/>
          <w:sz w:val="24"/>
          <w:szCs w:val="24"/>
        </w:rPr>
        <w:t>Li and Vai</w:t>
      </w:r>
      <w:r w:rsidR="00EF1CFE">
        <w:rPr>
          <w:rFonts w:ascii="Arial" w:hAnsi="Arial" w:cs="Arial"/>
          <w:sz w:val="24"/>
          <w:szCs w:val="24"/>
        </w:rPr>
        <w:t xml:space="preserve">llancourt (2023) studied an online citation course and found that </w:t>
      </w:r>
      <w:r w:rsidR="00FB6C8A">
        <w:rPr>
          <w:rFonts w:ascii="Arial" w:hAnsi="Arial" w:cs="Arial"/>
          <w:sz w:val="24"/>
          <w:szCs w:val="24"/>
        </w:rPr>
        <w:t>“students</w:t>
      </w:r>
      <w:r w:rsidR="00EF1CFE">
        <w:rPr>
          <w:rFonts w:ascii="Arial" w:hAnsi="Arial" w:cs="Arial"/>
          <w:sz w:val="24"/>
          <w:szCs w:val="24"/>
        </w:rPr>
        <w:t xml:space="preserve"> with lower language</w:t>
      </w:r>
      <w:r w:rsidR="00EF387E">
        <w:rPr>
          <w:rFonts w:ascii="Arial" w:hAnsi="Arial" w:cs="Arial"/>
          <w:sz w:val="24"/>
          <w:szCs w:val="24"/>
        </w:rPr>
        <w:t xml:space="preserve"> experience continue to copy</w:t>
      </w:r>
      <w:r w:rsidR="00F22909">
        <w:rPr>
          <w:rFonts w:ascii="Arial" w:hAnsi="Arial" w:cs="Arial"/>
          <w:sz w:val="24"/>
          <w:szCs w:val="24"/>
        </w:rPr>
        <w:t xml:space="preserve"> verb</w:t>
      </w:r>
      <w:r w:rsidR="001C1804">
        <w:rPr>
          <w:rFonts w:ascii="Arial" w:hAnsi="Arial" w:cs="Arial"/>
          <w:sz w:val="24"/>
          <w:szCs w:val="24"/>
        </w:rPr>
        <w:t>atim chucks” even after training</w:t>
      </w:r>
      <w:r w:rsidR="00FF7CA1">
        <w:rPr>
          <w:rFonts w:ascii="Arial" w:hAnsi="Arial" w:cs="Arial"/>
          <w:sz w:val="24"/>
          <w:szCs w:val="24"/>
        </w:rPr>
        <w:t xml:space="preserve">. They explain that limited vocabulary and </w:t>
      </w:r>
      <w:r w:rsidR="009C1F3B">
        <w:rPr>
          <w:rFonts w:ascii="Arial" w:hAnsi="Arial" w:cs="Arial"/>
          <w:sz w:val="24"/>
          <w:szCs w:val="24"/>
        </w:rPr>
        <w:t xml:space="preserve">grammar force </w:t>
      </w:r>
      <w:r w:rsidR="00090E92">
        <w:rPr>
          <w:rFonts w:ascii="Arial" w:hAnsi="Arial" w:cs="Arial"/>
          <w:sz w:val="24"/>
          <w:szCs w:val="24"/>
        </w:rPr>
        <w:t xml:space="preserve">second language writers </w:t>
      </w:r>
      <w:r w:rsidR="00A948C8">
        <w:rPr>
          <w:rFonts w:ascii="Arial" w:hAnsi="Arial" w:cs="Arial"/>
          <w:sz w:val="24"/>
          <w:szCs w:val="24"/>
        </w:rPr>
        <w:t>to keep the original wording, so thei</w:t>
      </w:r>
      <w:r w:rsidR="003353C8">
        <w:rPr>
          <w:rFonts w:ascii="Arial" w:hAnsi="Arial" w:cs="Arial"/>
          <w:sz w:val="24"/>
          <w:szCs w:val="24"/>
        </w:rPr>
        <w:t xml:space="preserve">r references still look like plagiarism. This shows </w:t>
      </w:r>
      <w:r w:rsidR="00FE14DD">
        <w:rPr>
          <w:rFonts w:ascii="Arial" w:hAnsi="Arial" w:cs="Arial"/>
          <w:sz w:val="24"/>
          <w:szCs w:val="24"/>
        </w:rPr>
        <w:t xml:space="preserve">that weak English makes paraphrasing difficult </w:t>
      </w:r>
      <w:r w:rsidR="002C28E2">
        <w:rPr>
          <w:rFonts w:ascii="Arial" w:hAnsi="Arial" w:cs="Arial"/>
          <w:sz w:val="24"/>
          <w:szCs w:val="24"/>
        </w:rPr>
        <w:t>and</w:t>
      </w:r>
      <w:r w:rsidR="00E132C2">
        <w:rPr>
          <w:rFonts w:ascii="Arial" w:hAnsi="Arial" w:cs="Arial"/>
          <w:sz w:val="24"/>
          <w:szCs w:val="24"/>
        </w:rPr>
        <w:t xml:space="preserve"> safe Harvard referencing harder to </w:t>
      </w:r>
      <w:r w:rsidR="00F5458D">
        <w:rPr>
          <w:rFonts w:ascii="Arial" w:hAnsi="Arial" w:cs="Arial"/>
          <w:sz w:val="24"/>
          <w:szCs w:val="24"/>
        </w:rPr>
        <w:t>realize.</w:t>
      </w:r>
    </w:p>
    <w:p w14:paraId="3A92B756" w14:textId="4816374A" w:rsidR="00F616D2" w:rsidRDefault="00713BB2" w:rsidP="00C810E8">
      <w:pPr>
        <w:spacing w:line="360" w:lineRule="auto"/>
        <w:rPr>
          <w:rFonts w:ascii="Arial" w:hAnsi="Arial" w:cs="Arial"/>
          <w:sz w:val="24"/>
          <w:szCs w:val="24"/>
        </w:rPr>
      </w:pPr>
      <w:r>
        <w:rPr>
          <w:rFonts w:ascii="Arial" w:hAnsi="Arial" w:cs="Arial"/>
          <w:sz w:val="24"/>
          <w:szCs w:val="24"/>
        </w:rPr>
        <w:lastRenderedPageBreak/>
        <w:t>Opportunity (O)</w:t>
      </w:r>
      <w:r w:rsidR="00756BAB">
        <w:rPr>
          <w:rFonts w:ascii="Arial" w:hAnsi="Arial" w:cs="Arial"/>
          <w:sz w:val="24"/>
          <w:szCs w:val="24"/>
        </w:rPr>
        <w:t>:”</w:t>
      </w:r>
      <w:r>
        <w:rPr>
          <w:rFonts w:ascii="Arial" w:hAnsi="Arial" w:cs="Arial"/>
          <w:sz w:val="24"/>
          <w:szCs w:val="24"/>
        </w:rPr>
        <w:t xml:space="preserve"> Acce</w:t>
      </w:r>
      <w:r w:rsidR="00CF4E10">
        <w:rPr>
          <w:rFonts w:ascii="Arial" w:hAnsi="Arial" w:cs="Arial"/>
          <w:sz w:val="24"/>
          <w:szCs w:val="24"/>
        </w:rPr>
        <w:t xml:space="preserve">ssing lecture slides, </w:t>
      </w:r>
      <w:r w:rsidR="0023136C">
        <w:rPr>
          <w:rFonts w:ascii="Arial" w:hAnsi="Arial" w:cs="Arial"/>
          <w:sz w:val="24"/>
          <w:szCs w:val="24"/>
        </w:rPr>
        <w:t>handouts,</w:t>
      </w:r>
      <w:r w:rsidR="00CF4E10">
        <w:rPr>
          <w:rFonts w:ascii="Arial" w:hAnsi="Arial" w:cs="Arial"/>
          <w:sz w:val="24"/>
          <w:szCs w:val="24"/>
        </w:rPr>
        <w:t xml:space="preserve"> and recorded content on </w:t>
      </w:r>
      <w:r w:rsidR="00FB6C8A">
        <w:rPr>
          <w:rFonts w:ascii="Arial" w:hAnsi="Arial" w:cs="Arial"/>
          <w:sz w:val="24"/>
          <w:szCs w:val="24"/>
        </w:rPr>
        <w:t>Moodle</w:t>
      </w:r>
      <w:r w:rsidR="00840AE6">
        <w:rPr>
          <w:rFonts w:ascii="Arial" w:hAnsi="Arial" w:cs="Arial"/>
          <w:sz w:val="24"/>
          <w:szCs w:val="24"/>
        </w:rPr>
        <w:t>.”</w:t>
      </w:r>
    </w:p>
    <w:p w14:paraId="66AA8F7F" w14:textId="2CAF5264" w:rsidR="002E0821" w:rsidRDefault="002E0821" w:rsidP="00C810E8">
      <w:pPr>
        <w:spacing w:line="360" w:lineRule="auto"/>
        <w:rPr>
          <w:rFonts w:ascii="Arial" w:hAnsi="Arial" w:cs="Arial"/>
          <w:sz w:val="24"/>
          <w:szCs w:val="24"/>
        </w:rPr>
      </w:pPr>
      <w:r>
        <w:rPr>
          <w:rFonts w:ascii="Arial" w:hAnsi="Arial" w:cs="Arial"/>
          <w:sz w:val="24"/>
          <w:szCs w:val="24"/>
        </w:rPr>
        <w:tab/>
        <w:t>The avai</w:t>
      </w:r>
      <w:r w:rsidR="0099065E">
        <w:rPr>
          <w:rFonts w:ascii="Arial" w:hAnsi="Arial" w:cs="Arial"/>
          <w:sz w:val="24"/>
          <w:szCs w:val="24"/>
        </w:rPr>
        <w:t>labili</w:t>
      </w:r>
      <w:r w:rsidR="0023136C">
        <w:rPr>
          <w:rFonts w:ascii="Arial" w:hAnsi="Arial" w:cs="Arial"/>
          <w:sz w:val="24"/>
          <w:szCs w:val="24"/>
        </w:rPr>
        <w:t>ty of lecture slides, handou</w:t>
      </w:r>
      <w:r w:rsidR="00480460">
        <w:rPr>
          <w:rFonts w:ascii="Arial" w:hAnsi="Arial" w:cs="Arial"/>
          <w:sz w:val="24"/>
          <w:szCs w:val="24"/>
        </w:rPr>
        <w:t xml:space="preserve">ts, and recorded sessions on Moodle </w:t>
      </w:r>
      <w:r w:rsidR="00E83E0F">
        <w:rPr>
          <w:rFonts w:ascii="Arial" w:hAnsi="Arial" w:cs="Arial"/>
          <w:sz w:val="24"/>
          <w:szCs w:val="24"/>
        </w:rPr>
        <w:t>pro</w:t>
      </w:r>
      <w:r w:rsidR="00A53890">
        <w:rPr>
          <w:rFonts w:ascii="Arial" w:hAnsi="Arial" w:cs="Arial"/>
          <w:sz w:val="24"/>
          <w:szCs w:val="24"/>
        </w:rPr>
        <w:t xml:space="preserve">vided </w:t>
      </w:r>
      <w:r w:rsidR="00CD1D03">
        <w:rPr>
          <w:rFonts w:ascii="Arial" w:hAnsi="Arial" w:cs="Arial"/>
          <w:sz w:val="24"/>
          <w:szCs w:val="24"/>
        </w:rPr>
        <w:t>an</w:t>
      </w:r>
      <w:r w:rsidR="00A53890">
        <w:rPr>
          <w:rFonts w:ascii="Arial" w:hAnsi="Arial" w:cs="Arial"/>
          <w:sz w:val="24"/>
          <w:szCs w:val="24"/>
        </w:rPr>
        <w:t xml:space="preserve"> important </w:t>
      </w:r>
      <w:r w:rsidR="00DA61FE">
        <w:rPr>
          <w:rFonts w:ascii="Arial" w:hAnsi="Arial" w:cs="Arial"/>
          <w:sz w:val="24"/>
          <w:szCs w:val="24"/>
        </w:rPr>
        <w:t>oppo</w:t>
      </w:r>
      <w:r w:rsidR="009B1B52">
        <w:rPr>
          <w:rFonts w:ascii="Arial" w:hAnsi="Arial" w:cs="Arial"/>
          <w:sz w:val="24"/>
          <w:szCs w:val="24"/>
        </w:rPr>
        <w:t xml:space="preserve">rtunity to </w:t>
      </w:r>
      <w:r w:rsidR="0022650A">
        <w:rPr>
          <w:rFonts w:ascii="Arial" w:hAnsi="Arial" w:cs="Arial"/>
          <w:sz w:val="24"/>
          <w:szCs w:val="24"/>
        </w:rPr>
        <w:t>consolidate learning at her own pace.</w:t>
      </w:r>
      <w:r w:rsidR="00051092">
        <w:rPr>
          <w:rFonts w:ascii="Arial" w:hAnsi="Arial" w:cs="Arial"/>
          <w:sz w:val="24"/>
          <w:szCs w:val="24"/>
        </w:rPr>
        <w:t xml:space="preserve"> Oxfor</w:t>
      </w:r>
      <w:r w:rsidR="00254CF9">
        <w:rPr>
          <w:rFonts w:ascii="Arial" w:hAnsi="Arial" w:cs="Arial"/>
          <w:sz w:val="24"/>
          <w:szCs w:val="24"/>
        </w:rPr>
        <w:t>d Brookes Univer</w:t>
      </w:r>
      <w:r w:rsidR="00DB717A">
        <w:rPr>
          <w:rFonts w:ascii="Arial" w:hAnsi="Arial" w:cs="Arial"/>
          <w:sz w:val="24"/>
          <w:szCs w:val="24"/>
        </w:rPr>
        <w:t xml:space="preserve">sity (2025) underline </w:t>
      </w:r>
      <w:r w:rsidR="00E748CD">
        <w:rPr>
          <w:rFonts w:ascii="Arial" w:hAnsi="Arial" w:cs="Arial"/>
          <w:sz w:val="24"/>
          <w:szCs w:val="24"/>
        </w:rPr>
        <w:t>that pre-lecture access to ma</w:t>
      </w:r>
      <w:r w:rsidR="00373D00">
        <w:rPr>
          <w:rFonts w:ascii="Arial" w:hAnsi="Arial" w:cs="Arial"/>
          <w:sz w:val="24"/>
          <w:szCs w:val="24"/>
        </w:rPr>
        <w:t xml:space="preserve">terials </w:t>
      </w:r>
      <w:r w:rsidR="00913CDB">
        <w:rPr>
          <w:rFonts w:ascii="Arial" w:hAnsi="Arial" w:cs="Arial"/>
          <w:sz w:val="24"/>
          <w:szCs w:val="24"/>
        </w:rPr>
        <w:t xml:space="preserve">reduce </w:t>
      </w:r>
      <w:r w:rsidR="002F5D06">
        <w:rPr>
          <w:rFonts w:ascii="Arial" w:hAnsi="Arial" w:cs="Arial"/>
          <w:sz w:val="24"/>
          <w:szCs w:val="24"/>
        </w:rPr>
        <w:t>m</w:t>
      </w:r>
      <w:r w:rsidR="00943D13">
        <w:rPr>
          <w:rFonts w:ascii="Arial" w:hAnsi="Arial" w:cs="Arial"/>
          <w:sz w:val="24"/>
          <w:szCs w:val="24"/>
        </w:rPr>
        <w:t xml:space="preserve">isunderstanding of information and supports </w:t>
      </w:r>
      <w:r w:rsidR="00435DC2">
        <w:rPr>
          <w:rFonts w:ascii="Arial" w:hAnsi="Arial" w:cs="Arial"/>
          <w:sz w:val="24"/>
          <w:szCs w:val="24"/>
        </w:rPr>
        <w:t>engagement</w:t>
      </w:r>
      <w:r w:rsidR="00C55E43">
        <w:rPr>
          <w:rFonts w:ascii="Arial" w:hAnsi="Arial" w:cs="Arial"/>
          <w:sz w:val="24"/>
          <w:szCs w:val="24"/>
        </w:rPr>
        <w:t>, especially for students with different</w:t>
      </w:r>
      <w:r w:rsidR="00BB29BD">
        <w:rPr>
          <w:rFonts w:ascii="Arial" w:hAnsi="Arial" w:cs="Arial"/>
          <w:sz w:val="24"/>
          <w:szCs w:val="24"/>
        </w:rPr>
        <w:t>ly learning needs or language</w:t>
      </w:r>
      <w:r w:rsidR="0075266F">
        <w:rPr>
          <w:rFonts w:ascii="Arial" w:hAnsi="Arial" w:cs="Arial"/>
          <w:sz w:val="24"/>
          <w:szCs w:val="24"/>
        </w:rPr>
        <w:t xml:space="preserve"> backgrounds. </w:t>
      </w:r>
    </w:p>
    <w:p w14:paraId="474558E4" w14:textId="7D6B176F" w:rsidR="00CD1D03" w:rsidRDefault="00CD1D03" w:rsidP="00C810E8">
      <w:pPr>
        <w:spacing w:line="360" w:lineRule="auto"/>
        <w:rPr>
          <w:rFonts w:ascii="Arial" w:hAnsi="Arial" w:cs="Arial"/>
          <w:sz w:val="24"/>
          <w:szCs w:val="24"/>
        </w:rPr>
      </w:pPr>
      <w:r>
        <w:rPr>
          <w:rFonts w:ascii="Arial" w:hAnsi="Arial" w:cs="Arial"/>
          <w:sz w:val="24"/>
          <w:szCs w:val="24"/>
        </w:rPr>
        <w:tab/>
      </w:r>
      <w:r w:rsidR="00F25024">
        <w:rPr>
          <w:rFonts w:ascii="Arial" w:hAnsi="Arial" w:cs="Arial"/>
          <w:sz w:val="24"/>
          <w:szCs w:val="24"/>
        </w:rPr>
        <w:t xml:space="preserve">The student can open any time </w:t>
      </w:r>
      <w:r w:rsidR="00A44E39">
        <w:rPr>
          <w:rFonts w:ascii="Arial" w:hAnsi="Arial" w:cs="Arial"/>
          <w:sz w:val="24"/>
          <w:szCs w:val="24"/>
        </w:rPr>
        <w:t xml:space="preserve">of day </w:t>
      </w:r>
      <w:r w:rsidR="00F25024">
        <w:rPr>
          <w:rFonts w:ascii="Arial" w:hAnsi="Arial" w:cs="Arial"/>
          <w:sz w:val="24"/>
          <w:szCs w:val="24"/>
        </w:rPr>
        <w:t>t</w:t>
      </w:r>
      <w:r w:rsidR="00A44E39">
        <w:rPr>
          <w:rFonts w:ascii="Arial" w:hAnsi="Arial" w:cs="Arial"/>
          <w:sz w:val="24"/>
          <w:szCs w:val="24"/>
        </w:rPr>
        <w:t>he Universi</w:t>
      </w:r>
      <w:r w:rsidR="007A2ECA">
        <w:rPr>
          <w:rFonts w:ascii="Arial" w:hAnsi="Arial" w:cs="Arial"/>
          <w:sz w:val="24"/>
          <w:szCs w:val="24"/>
        </w:rPr>
        <w:t>ty of Wales Trinity Saint David</w:t>
      </w:r>
      <w:r w:rsidR="00A44E39">
        <w:rPr>
          <w:rFonts w:ascii="Arial" w:hAnsi="Arial" w:cs="Arial"/>
          <w:sz w:val="24"/>
          <w:szCs w:val="24"/>
        </w:rPr>
        <w:t xml:space="preserve"> Moodle page</w:t>
      </w:r>
      <w:r w:rsidR="00D068AA">
        <w:rPr>
          <w:rFonts w:ascii="Arial" w:hAnsi="Arial" w:cs="Arial"/>
          <w:sz w:val="24"/>
          <w:szCs w:val="24"/>
        </w:rPr>
        <w:t xml:space="preserve">. Inside the Personal </w:t>
      </w:r>
      <w:r w:rsidR="00412BF8">
        <w:rPr>
          <w:rFonts w:ascii="Arial" w:hAnsi="Arial" w:cs="Arial"/>
          <w:sz w:val="24"/>
          <w:szCs w:val="24"/>
        </w:rPr>
        <w:t>Academic Professional Development</w:t>
      </w:r>
      <w:r w:rsidR="00194490">
        <w:rPr>
          <w:rFonts w:ascii="Arial" w:hAnsi="Arial" w:cs="Arial"/>
          <w:sz w:val="24"/>
          <w:szCs w:val="24"/>
        </w:rPr>
        <w:t xml:space="preserve"> folder</w:t>
      </w:r>
      <w:r w:rsidR="00C70DA0">
        <w:rPr>
          <w:rFonts w:ascii="Arial" w:hAnsi="Arial" w:cs="Arial"/>
          <w:sz w:val="24"/>
          <w:szCs w:val="24"/>
        </w:rPr>
        <w:t xml:space="preserve"> </w:t>
      </w:r>
      <w:r w:rsidR="00194490">
        <w:rPr>
          <w:rFonts w:ascii="Arial" w:hAnsi="Arial" w:cs="Arial"/>
          <w:sz w:val="24"/>
          <w:szCs w:val="24"/>
        </w:rPr>
        <w:t xml:space="preserve">she finds </w:t>
      </w:r>
      <w:r w:rsidR="00020BDC">
        <w:rPr>
          <w:rFonts w:ascii="Arial" w:hAnsi="Arial" w:cs="Arial"/>
          <w:sz w:val="24"/>
          <w:szCs w:val="24"/>
        </w:rPr>
        <w:t>a pr</w:t>
      </w:r>
      <w:r w:rsidR="00EC1E0D">
        <w:rPr>
          <w:rFonts w:ascii="Arial" w:hAnsi="Arial" w:cs="Arial"/>
          <w:sz w:val="24"/>
          <w:szCs w:val="24"/>
        </w:rPr>
        <w:t>esentation</w:t>
      </w:r>
      <w:r w:rsidR="00781916">
        <w:rPr>
          <w:rFonts w:ascii="Arial" w:hAnsi="Arial" w:cs="Arial"/>
          <w:sz w:val="24"/>
          <w:szCs w:val="24"/>
        </w:rPr>
        <w:t>, diagr</w:t>
      </w:r>
      <w:r w:rsidR="00836276">
        <w:rPr>
          <w:rFonts w:ascii="Arial" w:hAnsi="Arial" w:cs="Arial"/>
          <w:sz w:val="24"/>
          <w:szCs w:val="24"/>
        </w:rPr>
        <w:t xml:space="preserve">ams and a grab </w:t>
      </w:r>
      <w:r w:rsidR="00870D24">
        <w:rPr>
          <w:rFonts w:ascii="Arial" w:hAnsi="Arial" w:cs="Arial"/>
          <w:sz w:val="24"/>
          <w:szCs w:val="24"/>
        </w:rPr>
        <w:t>sheet about</w:t>
      </w:r>
      <w:r w:rsidR="00F71643">
        <w:rPr>
          <w:rFonts w:ascii="Arial" w:hAnsi="Arial" w:cs="Arial"/>
          <w:sz w:val="24"/>
          <w:szCs w:val="24"/>
        </w:rPr>
        <w:t xml:space="preserve"> reference using the Harvard </w:t>
      </w:r>
      <w:r w:rsidR="00DA400D">
        <w:rPr>
          <w:rFonts w:ascii="Arial" w:hAnsi="Arial" w:cs="Arial"/>
          <w:sz w:val="24"/>
          <w:szCs w:val="24"/>
        </w:rPr>
        <w:t xml:space="preserve">System </w:t>
      </w:r>
      <w:r w:rsidR="00707806">
        <w:rPr>
          <w:rFonts w:ascii="Arial" w:hAnsi="Arial" w:cs="Arial"/>
          <w:sz w:val="24"/>
          <w:szCs w:val="24"/>
        </w:rPr>
        <w:t>an</w:t>
      </w:r>
      <w:r w:rsidR="00333DA2">
        <w:rPr>
          <w:rFonts w:ascii="Arial" w:hAnsi="Arial" w:cs="Arial"/>
          <w:sz w:val="24"/>
          <w:szCs w:val="24"/>
        </w:rPr>
        <w:t>d</w:t>
      </w:r>
      <w:r w:rsidR="00707806">
        <w:rPr>
          <w:rFonts w:ascii="Arial" w:hAnsi="Arial" w:cs="Arial"/>
          <w:sz w:val="24"/>
          <w:szCs w:val="24"/>
        </w:rPr>
        <w:t xml:space="preserve"> </w:t>
      </w:r>
      <w:r w:rsidR="00B00314">
        <w:rPr>
          <w:rFonts w:ascii="Arial" w:hAnsi="Arial" w:cs="Arial"/>
          <w:sz w:val="24"/>
          <w:szCs w:val="24"/>
        </w:rPr>
        <w:t>she uses it constantly when working on assessment</w:t>
      </w:r>
      <w:r w:rsidR="00836276">
        <w:rPr>
          <w:rFonts w:ascii="Arial" w:hAnsi="Arial" w:cs="Arial"/>
          <w:sz w:val="24"/>
          <w:szCs w:val="24"/>
        </w:rPr>
        <w:t xml:space="preserve">, also </w:t>
      </w:r>
      <w:r w:rsidR="00A05123">
        <w:rPr>
          <w:rFonts w:ascii="Arial" w:hAnsi="Arial" w:cs="Arial"/>
          <w:sz w:val="24"/>
          <w:szCs w:val="24"/>
        </w:rPr>
        <w:t xml:space="preserve">she test herself using the </w:t>
      </w:r>
      <w:r w:rsidR="00FB0C81">
        <w:rPr>
          <w:rFonts w:ascii="Arial" w:hAnsi="Arial" w:cs="Arial"/>
          <w:sz w:val="24"/>
          <w:szCs w:val="24"/>
        </w:rPr>
        <w:t xml:space="preserve">folder </w:t>
      </w:r>
      <w:r w:rsidR="000E5F46">
        <w:rPr>
          <w:rFonts w:ascii="Arial" w:hAnsi="Arial" w:cs="Arial"/>
          <w:sz w:val="24"/>
          <w:szCs w:val="24"/>
        </w:rPr>
        <w:t>“Practice</w:t>
      </w:r>
      <w:r w:rsidR="00765555">
        <w:rPr>
          <w:rFonts w:ascii="Arial" w:hAnsi="Arial" w:cs="Arial"/>
          <w:sz w:val="24"/>
          <w:szCs w:val="24"/>
        </w:rPr>
        <w:t xml:space="preserve"> Activity and Answers</w:t>
      </w:r>
      <w:r w:rsidR="0083144E">
        <w:rPr>
          <w:rFonts w:ascii="Arial" w:hAnsi="Arial" w:cs="Arial"/>
          <w:sz w:val="24"/>
          <w:szCs w:val="24"/>
        </w:rPr>
        <w:t xml:space="preserve">” </w:t>
      </w:r>
      <w:r w:rsidR="007B3768">
        <w:rPr>
          <w:rFonts w:ascii="Arial" w:hAnsi="Arial" w:cs="Arial"/>
          <w:sz w:val="24"/>
          <w:szCs w:val="24"/>
        </w:rPr>
        <w:t xml:space="preserve">which </w:t>
      </w:r>
      <w:r w:rsidR="00662F4E">
        <w:rPr>
          <w:rFonts w:ascii="Arial" w:hAnsi="Arial" w:cs="Arial"/>
          <w:sz w:val="24"/>
          <w:szCs w:val="24"/>
        </w:rPr>
        <w:t xml:space="preserve">helps her practice referencing and improve her </w:t>
      </w:r>
      <w:r w:rsidR="00292852">
        <w:rPr>
          <w:rFonts w:ascii="Arial" w:hAnsi="Arial" w:cs="Arial"/>
          <w:sz w:val="24"/>
          <w:szCs w:val="24"/>
        </w:rPr>
        <w:t xml:space="preserve">reading, writing and </w:t>
      </w:r>
      <w:r w:rsidR="00F534BA">
        <w:rPr>
          <w:rFonts w:ascii="Arial" w:hAnsi="Arial" w:cs="Arial"/>
          <w:sz w:val="24"/>
          <w:szCs w:val="24"/>
        </w:rPr>
        <w:t xml:space="preserve">knowledge </w:t>
      </w:r>
      <w:r w:rsidR="00454657">
        <w:rPr>
          <w:rFonts w:ascii="Arial" w:hAnsi="Arial" w:cs="Arial"/>
          <w:sz w:val="24"/>
          <w:szCs w:val="24"/>
        </w:rPr>
        <w:t>in English.</w:t>
      </w:r>
    </w:p>
    <w:p w14:paraId="6690AEB9" w14:textId="4E138154" w:rsidR="009C1137" w:rsidRDefault="00AA1AB9" w:rsidP="00C810E8">
      <w:pPr>
        <w:spacing w:line="360" w:lineRule="auto"/>
        <w:rPr>
          <w:rFonts w:ascii="Arial" w:hAnsi="Arial" w:cs="Arial"/>
          <w:sz w:val="24"/>
          <w:szCs w:val="24"/>
        </w:rPr>
      </w:pPr>
      <w:r>
        <w:rPr>
          <w:rFonts w:ascii="Arial" w:hAnsi="Arial" w:cs="Arial"/>
          <w:sz w:val="24"/>
          <w:szCs w:val="24"/>
        </w:rPr>
        <w:tab/>
      </w:r>
      <w:r w:rsidR="00515087">
        <w:rPr>
          <w:rFonts w:ascii="Arial" w:hAnsi="Arial" w:cs="Arial"/>
          <w:sz w:val="24"/>
          <w:szCs w:val="24"/>
        </w:rPr>
        <w:t xml:space="preserve">Moodle is described as an effective tool to support flexible, </w:t>
      </w:r>
      <w:r w:rsidR="00DA359A">
        <w:rPr>
          <w:rFonts w:ascii="Arial" w:hAnsi="Arial" w:cs="Arial"/>
          <w:sz w:val="24"/>
          <w:szCs w:val="24"/>
        </w:rPr>
        <w:t>continuous,</w:t>
      </w:r>
      <w:r w:rsidR="00515087">
        <w:rPr>
          <w:rFonts w:ascii="Arial" w:hAnsi="Arial" w:cs="Arial"/>
          <w:sz w:val="24"/>
          <w:szCs w:val="24"/>
        </w:rPr>
        <w:t xml:space="preserve"> a</w:t>
      </w:r>
      <w:r w:rsidR="000C761B">
        <w:rPr>
          <w:rFonts w:ascii="Arial" w:hAnsi="Arial" w:cs="Arial"/>
          <w:sz w:val="24"/>
          <w:szCs w:val="24"/>
        </w:rPr>
        <w:t>nd student</w:t>
      </w:r>
      <w:r w:rsidR="00AC5C64">
        <w:rPr>
          <w:rFonts w:ascii="Arial" w:hAnsi="Arial" w:cs="Arial"/>
          <w:sz w:val="24"/>
          <w:szCs w:val="24"/>
        </w:rPr>
        <w:t>-centred</w:t>
      </w:r>
      <w:r w:rsidR="000C761B">
        <w:rPr>
          <w:rFonts w:ascii="Arial" w:hAnsi="Arial" w:cs="Arial"/>
          <w:sz w:val="24"/>
          <w:szCs w:val="24"/>
        </w:rPr>
        <w:t xml:space="preserve"> learning, providing resources accessible anytime, </w:t>
      </w:r>
      <w:r w:rsidR="004F3D46">
        <w:rPr>
          <w:rFonts w:ascii="Arial" w:hAnsi="Arial" w:cs="Arial"/>
          <w:sz w:val="24"/>
          <w:szCs w:val="24"/>
        </w:rPr>
        <w:t>anywhere, with immediate feedback and the abili</w:t>
      </w:r>
      <w:r w:rsidR="00A66226">
        <w:rPr>
          <w:rFonts w:ascii="Arial" w:hAnsi="Arial" w:cs="Arial"/>
          <w:sz w:val="24"/>
          <w:szCs w:val="24"/>
        </w:rPr>
        <w:t xml:space="preserve">ty to learn </w:t>
      </w:r>
      <w:r w:rsidR="000C527C">
        <w:rPr>
          <w:rFonts w:ascii="Arial" w:hAnsi="Arial" w:cs="Arial"/>
          <w:sz w:val="24"/>
          <w:szCs w:val="24"/>
        </w:rPr>
        <w:t>at your</w:t>
      </w:r>
      <w:r w:rsidR="00DA359A">
        <w:rPr>
          <w:rFonts w:ascii="Arial" w:hAnsi="Arial" w:cs="Arial"/>
          <w:sz w:val="24"/>
          <w:szCs w:val="24"/>
        </w:rPr>
        <w:t xml:space="preserve"> own pace. </w:t>
      </w:r>
      <w:r w:rsidR="00C21073">
        <w:rPr>
          <w:rFonts w:ascii="Arial" w:hAnsi="Arial" w:cs="Arial"/>
          <w:sz w:val="24"/>
          <w:szCs w:val="24"/>
        </w:rPr>
        <w:t xml:space="preserve">The opportunity </w:t>
      </w:r>
      <w:r w:rsidR="001945EA">
        <w:rPr>
          <w:rFonts w:ascii="Arial" w:hAnsi="Arial" w:cs="Arial"/>
          <w:sz w:val="24"/>
          <w:szCs w:val="24"/>
        </w:rPr>
        <w:t>to review materials and interacti</w:t>
      </w:r>
      <w:r w:rsidR="003358FD">
        <w:rPr>
          <w:rFonts w:ascii="Arial" w:hAnsi="Arial" w:cs="Arial"/>
          <w:sz w:val="24"/>
          <w:szCs w:val="24"/>
        </w:rPr>
        <w:t xml:space="preserve">ve activities increases </w:t>
      </w:r>
      <w:r w:rsidR="00AD2FE5">
        <w:rPr>
          <w:rFonts w:ascii="Arial" w:hAnsi="Arial" w:cs="Arial"/>
          <w:sz w:val="24"/>
          <w:szCs w:val="24"/>
        </w:rPr>
        <w:t>involvemen</w:t>
      </w:r>
      <w:r w:rsidR="00CE710F">
        <w:rPr>
          <w:rFonts w:ascii="Arial" w:hAnsi="Arial" w:cs="Arial"/>
          <w:sz w:val="24"/>
          <w:szCs w:val="24"/>
        </w:rPr>
        <w:t xml:space="preserve">t </w:t>
      </w:r>
      <w:r w:rsidR="00683B03">
        <w:rPr>
          <w:rFonts w:ascii="Arial" w:hAnsi="Arial" w:cs="Arial"/>
          <w:sz w:val="24"/>
          <w:szCs w:val="24"/>
        </w:rPr>
        <w:t xml:space="preserve">and </w:t>
      </w:r>
      <w:r w:rsidR="003C760E">
        <w:rPr>
          <w:rFonts w:ascii="Arial" w:hAnsi="Arial" w:cs="Arial"/>
          <w:sz w:val="24"/>
          <w:szCs w:val="24"/>
        </w:rPr>
        <w:t xml:space="preserve">ability to understand </w:t>
      </w:r>
      <w:r w:rsidR="001E4079">
        <w:rPr>
          <w:rFonts w:ascii="Arial" w:hAnsi="Arial" w:cs="Arial"/>
          <w:sz w:val="24"/>
          <w:szCs w:val="24"/>
        </w:rPr>
        <w:t>difficult information</w:t>
      </w:r>
      <w:r w:rsidR="00F61DB6">
        <w:rPr>
          <w:rFonts w:ascii="Arial" w:hAnsi="Arial" w:cs="Arial"/>
          <w:sz w:val="24"/>
          <w:szCs w:val="24"/>
        </w:rPr>
        <w:t xml:space="preserve"> (Lobach et al., 2021</w:t>
      </w:r>
      <w:r w:rsidR="004F5FD0">
        <w:rPr>
          <w:rFonts w:ascii="Arial" w:hAnsi="Arial" w:cs="Arial"/>
          <w:sz w:val="24"/>
          <w:szCs w:val="24"/>
        </w:rPr>
        <w:t>)</w:t>
      </w:r>
      <w:r w:rsidR="000D7E01">
        <w:rPr>
          <w:rFonts w:ascii="Arial" w:hAnsi="Arial" w:cs="Arial"/>
          <w:sz w:val="24"/>
          <w:szCs w:val="24"/>
        </w:rPr>
        <w:t>.</w:t>
      </w:r>
    </w:p>
    <w:p w14:paraId="2DDE5E36" w14:textId="77E3EF03" w:rsidR="000D7E01" w:rsidRDefault="00A3020A" w:rsidP="00C810E8">
      <w:pPr>
        <w:spacing w:line="360" w:lineRule="auto"/>
        <w:rPr>
          <w:rFonts w:ascii="Arial" w:hAnsi="Arial" w:cs="Arial"/>
          <w:sz w:val="24"/>
          <w:szCs w:val="24"/>
        </w:rPr>
      </w:pPr>
      <w:r>
        <w:rPr>
          <w:rFonts w:ascii="Arial" w:hAnsi="Arial" w:cs="Arial"/>
          <w:sz w:val="24"/>
          <w:szCs w:val="24"/>
        </w:rPr>
        <w:tab/>
      </w:r>
      <w:r w:rsidR="00F8069E">
        <w:rPr>
          <w:rFonts w:ascii="Arial" w:hAnsi="Arial" w:cs="Arial"/>
          <w:sz w:val="24"/>
          <w:szCs w:val="24"/>
        </w:rPr>
        <w:t>Kum</w:t>
      </w:r>
      <w:r w:rsidR="00B42B52">
        <w:rPr>
          <w:rFonts w:ascii="Arial" w:hAnsi="Arial" w:cs="Arial"/>
          <w:sz w:val="24"/>
          <w:szCs w:val="24"/>
        </w:rPr>
        <w:t xml:space="preserve">ala Sari, Sain and Asmariani (2021) </w:t>
      </w:r>
      <w:r w:rsidR="00DB33D6">
        <w:rPr>
          <w:rFonts w:ascii="Arial" w:hAnsi="Arial" w:cs="Arial"/>
          <w:sz w:val="24"/>
          <w:szCs w:val="24"/>
        </w:rPr>
        <w:t>show that Mood</w:t>
      </w:r>
      <w:r w:rsidR="00653D7A">
        <w:rPr>
          <w:rFonts w:ascii="Arial" w:hAnsi="Arial" w:cs="Arial"/>
          <w:sz w:val="24"/>
          <w:szCs w:val="24"/>
        </w:rPr>
        <w:t xml:space="preserve">le </w:t>
      </w:r>
      <w:r w:rsidR="00797A1C">
        <w:rPr>
          <w:rFonts w:ascii="Arial" w:hAnsi="Arial" w:cs="Arial"/>
          <w:sz w:val="24"/>
          <w:szCs w:val="24"/>
        </w:rPr>
        <w:t>function as a virtual space where users can open learning</w:t>
      </w:r>
      <w:r w:rsidR="0088058F">
        <w:rPr>
          <w:rFonts w:ascii="Arial" w:hAnsi="Arial" w:cs="Arial"/>
          <w:sz w:val="24"/>
          <w:szCs w:val="24"/>
        </w:rPr>
        <w:t xml:space="preserve"> resources, join discussions </w:t>
      </w:r>
      <w:r w:rsidR="00A7727B">
        <w:rPr>
          <w:rFonts w:ascii="Arial" w:hAnsi="Arial" w:cs="Arial"/>
          <w:sz w:val="24"/>
          <w:szCs w:val="24"/>
        </w:rPr>
        <w:t>and submit tasks at any hour. For the student this mea</w:t>
      </w:r>
      <w:r w:rsidR="00B2182C">
        <w:rPr>
          <w:rFonts w:ascii="Arial" w:hAnsi="Arial" w:cs="Arial"/>
          <w:sz w:val="24"/>
          <w:szCs w:val="24"/>
        </w:rPr>
        <w:t xml:space="preserve">ns she can </w:t>
      </w:r>
      <w:r w:rsidR="001A1344">
        <w:rPr>
          <w:rFonts w:ascii="Arial" w:hAnsi="Arial" w:cs="Arial"/>
          <w:sz w:val="24"/>
          <w:szCs w:val="24"/>
        </w:rPr>
        <w:t>log in after her night shift, re-r</w:t>
      </w:r>
      <w:r w:rsidR="00FB58EC">
        <w:rPr>
          <w:rFonts w:ascii="Arial" w:hAnsi="Arial" w:cs="Arial"/>
          <w:sz w:val="24"/>
          <w:szCs w:val="24"/>
        </w:rPr>
        <w:t>ead the week content</w:t>
      </w:r>
      <w:r w:rsidR="000F3C74">
        <w:rPr>
          <w:rFonts w:ascii="Arial" w:hAnsi="Arial" w:cs="Arial"/>
          <w:sz w:val="24"/>
          <w:szCs w:val="24"/>
        </w:rPr>
        <w:t>, resubmit practice exercises until</w:t>
      </w:r>
      <w:r w:rsidR="00B4458E">
        <w:rPr>
          <w:rFonts w:ascii="Arial" w:hAnsi="Arial" w:cs="Arial"/>
          <w:sz w:val="24"/>
          <w:szCs w:val="24"/>
        </w:rPr>
        <w:t xml:space="preserve"> </w:t>
      </w:r>
      <w:r w:rsidR="008D10F9">
        <w:rPr>
          <w:rFonts w:ascii="Arial" w:hAnsi="Arial" w:cs="Arial"/>
          <w:sz w:val="24"/>
          <w:szCs w:val="24"/>
        </w:rPr>
        <w:t xml:space="preserve">she </w:t>
      </w:r>
      <w:r w:rsidR="00E5415D">
        <w:rPr>
          <w:rFonts w:ascii="Arial" w:hAnsi="Arial" w:cs="Arial"/>
          <w:sz w:val="24"/>
          <w:szCs w:val="24"/>
        </w:rPr>
        <w:t>masters</w:t>
      </w:r>
      <w:r w:rsidR="00E34EE3">
        <w:rPr>
          <w:rFonts w:ascii="Arial" w:hAnsi="Arial" w:cs="Arial"/>
          <w:sz w:val="24"/>
          <w:szCs w:val="24"/>
        </w:rPr>
        <w:t xml:space="preserve"> the </w:t>
      </w:r>
      <w:r w:rsidR="001F1B35">
        <w:rPr>
          <w:rFonts w:ascii="Arial" w:hAnsi="Arial" w:cs="Arial"/>
          <w:sz w:val="24"/>
          <w:szCs w:val="24"/>
        </w:rPr>
        <w:t>information.</w:t>
      </w:r>
      <w:r w:rsidR="009D5435">
        <w:rPr>
          <w:rFonts w:ascii="Arial" w:hAnsi="Arial" w:cs="Arial"/>
          <w:sz w:val="24"/>
          <w:szCs w:val="24"/>
        </w:rPr>
        <w:t xml:space="preserve"> Continuous </w:t>
      </w:r>
      <w:r w:rsidR="00C6207B">
        <w:rPr>
          <w:rFonts w:ascii="Arial" w:hAnsi="Arial" w:cs="Arial"/>
          <w:sz w:val="24"/>
          <w:szCs w:val="24"/>
        </w:rPr>
        <w:t xml:space="preserve">access </w:t>
      </w:r>
      <w:r w:rsidR="008F47DA">
        <w:rPr>
          <w:rFonts w:ascii="Arial" w:hAnsi="Arial" w:cs="Arial"/>
          <w:sz w:val="24"/>
          <w:szCs w:val="24"/>
        </w:rPr>
        <w:t>grows</w:t>
      </w:r>
      <w:r w:rsidR="005C32FF">
        <w:rPr>
          <w:rFonts w:ascii="Arial" w:hAnsi="Arial" w:cs="Arial"/>
          <w:sz w:val="24"/>
          <w:szCs w:val="24"/>
        </w:rPr>
        <w:t xml:space="preserve"> both subject </w:t>
      </w:r>
      <w:r w:rsidR="00262C49">
        <w:rPr>
          <w:rFonts w:ascii="Arial" w:hAnsi="Arial" w:cs="Arial"/>
          <w:sz w:val="24"/>
          <w:szCs w:val="24"/>
        </w:rPr>
        <w:t>second langua</w:t>
      </w:r>
      <w:r w:rsidR="00146601">
        <w:rPr>
          <w:rFonts w:ascii="Arial" w:hAnsi="Arial" w:cs="Arial"/>
          <w:sz w:val="24"/>
          <w:szCs w:val="24"/>
        </w:rPr>
        <w:t>ge confidentiality and progress in citation and referencing.</w:t>
      </w:r>
      <w:r w:rsidR="00260FDE">
        <w:rPr>
          <w:rFonts w:ascii="Arial" w:hAnsi="Arial" w:cs="Arial"/>
          <w:sz w:val="24"/>
          <w:szCs w:val="24"/>
        </w:rPr>
        <w:tab/>
      </w:r>
    </w:p>
    <w:p w14:paraId="2814C164" w14:textId="034C3655" w:rsidR="008F47DA" w:rsidRDefault="004867AE" w:rsidP="00C810E8">
      <w:pPr>
        <w:spacing w:line="360" w:lineRule="auto"/>
        <w:rPr>
          <w:rFonts w:ascii="Arial" w:hAnsi="Arial" w:cs="Arial"/>
          <w:sz w:val="24"/>
          <w:szCs w:val="24"/>
        </w:rPr>
      </w:pPr>
      <w:r>
        <w:rPr>
          <w:rFonts w:ascii="Arial" w:hAnsi="Arial" w:cs="Arial"/>
          <w:sz w:val="24"/>
          <w:szCs w:val="24"/>
        </w:rPr>
        <w:t>Threats (T</w:t>
      </w:r>
      <w:r w:rsidR="00655A42">
        <w:rPr>
          <w:rFonts w:ascii="Arial" w:hAnsi="Arial" w:cs="Arial"/>
          <w:sz w:val="24"/>
          <w:szCs w:val="24"/>
        </w:rPr>
        <w:t>):</w:t>
      </w:r>
      <w:r>
        <w:rPr>
          <w:rFonts w:ascii="Arial" w:hAnsi="Arial" w:cs="Arial"/>
          <w:sz w:val="24"/>
          <w:szCs w:val="24"/>
        </w:rPr>
        <w:t xml:space="preserve"> “</w:t>
      </w:r>
      <w:r w:rsidR="003164E2">
        <w:rPr>
          <w:rFonts w:ascii="Arial" w:hAnsi="Arial" w:cs="Arial"/>
          <w:sz w:val="24"/>
          <w:szCs w:val="24"/>
        </w:rPr>
        <w:t xml:space="preserve">External </w:t>
      </w:r>
      <w:r w:rsidR="00655A42">
        <w:rPr>
          <w:rFonts w:ascii="Arial" w:hAnsi="Arial" w:cs="Arial"/>
          <w:sz w:val="24"/>
          <w:szCs w:val="24"/>
        </w:rPr>
        <w:t>responsibilities (</w:t>
      </w:r>
      <w:r w:rsidR="00797F8F">
        <w:rPr>
          <w:rFonts w:ascii="Arial" w:hAnsi="Arial" w:cs="Arial"/>
          <w:sz w:val="24"/>
          <w:szCs w:val="24"/>
        </w:rPr>
        <w:t>family, job shifts) conflicting with deadlines</w:t>
      </w:r>
      <w:r w:rsidR="008F0B5B">
        <w:rPr>
          <w:rFonts w:ascii="Arial" w:hAnsi="Arial" w:cs="Arial"/>
          <w:sz w:val="24"/>
          <w:szCs w:val="24"/>
        </w:rPr>
        <w:t>.”</w:t>
      </w:r>
    </w:p>
    <w:p w14:paraId="0488E92D" w14:textId="6E41D304" w:rsidR="00E53BB7" w:rsidRDefault="008F0B5B" w:rsidP="00C810E8">
      <w:pPr>
        <w:spacing w:line="360" w:lineRule="auto"/>
        <w:rPr>
          <w:rFonts w:ascii="Arial" w:hAnsi="Arial" w:cs="Arial"/>
          <w:sz w:val="24"/>
          <w:szCs w:val="24"/>
        </w:rPr>
      </w:pPr>
      <w:r>
        <w:rPr>
          <w:rFonts w:ascii="Arial" w:hAnsi="Arial" w:cs="Arial"/>
          <w:sz w:val="24"/>
          <w:szCs w:val="24"/>
        </w:rPr>
        <w:tab/>
        <w:t xml:space="preserve">Balancing </w:t>
      </w:r>
      <w:r w:rsidR="00F700FC">
        <w:rPr>
          <w:rFonts w:ascii="Arial" w:hAnsi="Arial" w:cs="Arial"/>
          <w:sz w:val="24"/>
          <w:szCs w:val="24"/>
        </w:rPr>
        <w:t>academic responsibilities with external obligation</w:t>
      </w:r>
      <w:r w:rsidR="009D4703">
        <w:rPr>
          <w:rFonts w:ascii="Arial" w:hAnsi="Arial" w:cs="Arial"/>
          <w:sz w:val="24"/>
          <w:szCs w:val="24"/>
        </w:rPr>
        <w:t xml:space="preserve"> such as childcare and night job shifts </w:t>
      </w:r>
      <w:r w:rsidR="004A686F">
        <w:rPr>
          <w:rFonts w:ascii="Arial" w:hAnsi="Arial" w:cs="Arial"/>
          <w:sz w:val="24"/>
          <w:szCs w:val="24"/>
        </w:rPr>
        <w:t xml:space="preserve">represents </w:t>
      </w:r>
      <w:r w:rsidR="00F35540">
        <w:rPr>
          <w:rFonts w:ascii="Arial" w:hAnsi="Arial" w:cs="Arial"/>
          <w:sz w:val="24"/>
          <w:szCs w:val="24"/>
        </w:rPr>
        <w:t xml:space="preserve">a </w:t>
      </w:r>
      <w:r w:rsidR="006A4F76">
        <w:rPr>
          <w:rFonts w:ascii="Arial" w:hAnsi="Arial" w:cs="Arial"/>
          <w:sz w:val="24"/>
          <w:szCs w:val="24"/>
        </w:rPr>
        <w:t>considerable threat</w:t>
      </w:r>
      <w:r w:rsidR="00DD11E6">
        <w:rPr>
          <w:rFonts w:ascii="Arial" w:hAnsi="Arial" w:cs="Arial"/>
          <w:sz w:val="24"/>
          <w:szCs w:val="24"/>
        </w:rPr>
        <w:t xml:space="preserve"> </w:t>
      </w:r>
      <w:r w:rsidR="00753EDA">
        <w:rPr>
          <w:rFonts w:ascii="Arial" w:hAnsi="Arial" w:cs="Arial"/>
          <w:sz w:val="24"/>
          <w:szCs w:val="24"/>
        </w:rPr>
        <w:t xml:space="preserve">to </w:t>
      </w:r>
      <w:r w:rsidR="003F54F9">
        <w:rPr>
          <w:rFonts w:ascii="Arial" w:hAnsi="Arial" w:cs="Arial"/>
          <w:sz w:val="24"/>
          <w:szCs w:val="24"/>
        </w:rPr>
        <w:t xml:space="preserve">timely assignment submission and </w:t>
      </w:r>
      <w:r w:rsidR="008C2B2C">
        <w:rPr>
          <w:rFonts w:ascii="Arial" w:hAnsi="Arial" w:cs="Arial"/>
          <w:sz w:val="24"/>
          <w:szCs w:val="24"/>
        </w:rPr>
        <w:t xml:space="preserve">careful referencing. </w:t>
      </w:r>
      <w:r w:rsidR="0076489B">
        <w:rPr>
          <w:rFonts w:ascii="Arial" w:hAnsi="Arial" w:cs="Arial"/>
          <w:sz w:val="24"/>
          <w:szCs w:val="24"/>
        </w:rPr>
        <w:t>Times Higher Ed</w:t>
      </w:r>
      <w:r w:rsidR="00D923F8">
        <w:rPr>
          <w:rFonts w:ascii="Arial" w:hAnsi="Arial" w:cs="Arial"/>
          <w:sz w:val="24"/>
          <w:szCs w:val="24"/>
        </w:rPr>
        <w:t>ucation (2024) accent that “inflexi</w:t>
      </w:r>
      <w:r w:rsidR="0037070C">
        <w:rPr>
          <w:rFonts w:ascii="Arial" w:hAnsi="Arial" w:cs="Arial"/>
          <w:sz w:val="24"/>
          <w:szCs w:val="24"/>
        </w:rPr>
        <w:t>ble deadlines and timetabling remain the biggest barrier to success for student parents</w:t>
      </w:r>
      <w:r w:rsidR="008D4EF3">
        <w:rPr>
          <w:rFonts w:ascii="Arial" w:hAnsi="Arial" w:cs="Arial"/>
          <w:sz w:val="24"/>
          <w:szCs w:val="24"/>
        </w:rPr>
        <w:t>” directly increasing the risk of incomplete reference lists and accidental plag</w:t>
      </w:r>
      <w:r w:rsidR="003B7ABE">
        <w:rPr>
          <w:rFonts w:ascii="Arial" w:hAnsi="Arial" w:cs="Arial"/>
          <w:sz w:val="24"/>
          <w:szCs w:val="24"/>
        </w:rPr>
        <w:t xml:space="preserve">iarism. </w:t>
      </w:r>
    </w:p>
    <w:p w14:paraId="09E95ECF" w14:textId="2E9869C5" w:rsidR="00023126" w:rsidRDefault="00FA37DD" w:rsidP="00C810E8">
      <w:pPr>
        <w:spacing w:line="360" w:lineRule="auto"/>
        <w:rPr>
          <w:rFonts w:ascii="Arial" w:hAnsi="Arial" w:cs="Arial"/>
          <w:sz w:val="24"/>
          <w:szCs w:val="24"/>
        </w:rPr>
      </w:pPr>
      <w:r>
        <w:rPr>
          <w:rFonts w:ascii="Arial" w:hAnsi="Arial" w:cs="Arial"/>
          <w:sz w:val="24"/>
          <w:szCs w:val="24"/>
        </w:rPr>
        <w:lastRenderedPageBreak/>
        <w:tab/>
      </w:r>
      <w:r w:rsidR="003C7162">
        <w:rPr>
          <w:rFonts w:ascii="Arial" w:hAnsi="Arial" w:cs="Arial"/>
          <w:sz w:val="24"/>
          <w:szCs w:val="24"/>
        </w:rPr>
        <w:t xml:space="preserve">External duties </w:t>
      </w:r>
      <w:r w:rsidR="00280C56">
        <w:rPr>
          <w:rFonts w:ascii="Arial" w:hAnsi="Arial" w:cs="Arial"/>
          <w:sz w:val="24"/>
          <w:szCs w:val="24"/>
        </w:rPr>
        <w:t xml:space="preserve">like childcare and job shift can create </w:t>
      </w:r>
      <w:r w:rsidR="00503C0F">
        <w:rPr>
          <w:rFonts w:ascii="Arial" w:hAnsi="Arial" w:cs="Arial"/>
          <w:sz w:val="24"/>
          <w:szCs w:val="24"/>
        </w:rPr>
        <w:t>stru</w:t>
      </w:r>
      <w:r w:rsidR="005617BE">
        <w:rPr>
          <w:rFonts w:ascii="Arial" w:hAnsi="Arial" w:cs="Arial"/>
          <w:sz w:val="24"/>
          <w:szCs w:val="24"/>
        </w:rPr>
        <w:t xml:space="preserve">ggle with </w:t>
      </w:r>
      <w:r w:rsidR="00813FB0">
        <w:rPr>
          <w:rFonts w:ascii="Arial" w:hAnsi="Arial" w:cs="Arial"/>
          <w:sz w:val="24"/>
          <w:szCs w:val="24"/>
        </w:rPr>
        <w:t>time limit</w:t>
      </w:r>
      <w:r w:rsidR="005617BE">
        <w:rPr>
          <w:rFonts w:ascii="Arial" w:hAnsi="Arial" w:cs="Arial"/>
          <w:sz w:val="24"/>
          <w:szCs w:val="24"/>
        </w:rPr>
        <w:t xml:space="preserve">, </w:t>
      </w:r>
      <w:r w:rsidR="00DD33AE">
        <w:rPr>
          <w:rFonts w:ascii="Arial" w:hAnsi="Arial" w:cs="Arial"/>
          <w:sz w:val="24"/>
          <w:szCs w:val="24"/>
        </w:rPr>
        <w:t>affec</w:t>
      </w:r>
      <w:r w:rsidR="002C19F9">
        <w:rPr>
          <w:rFonts w:ascii="Arial" w:hAnsi="Arial" w:cs="Arial"/>
          <w:sz w:val="24"/>
          <w:szCs w:val="24"/>
        </w:rPr>
        <w:t xml:space="preserve">ting performance and stress levels. </w:t>
      </w:r>
      <w:r w:rsidR="009A075A">
        <w:rPr>
          <w:rFonts w:ascii="Arial" w:hAnsi="Arial" w:cs="Arial"/>
          <w:sz w:val="24"/>
          <w:szCs w:val="24"/>
        </w:rPr>
        <w:t>In education</w:t>
      </w:r>
      <w:r w:rsidR="007E1188">
        <w:rPr>
          <w:rFonts w:ascii="Arial" w:hAnsi="Arial" w:cs="Arial"/>
          <w:sz w:val="24"/>
          <w:szCs w:val="24"/>
        </w:rPr>
        <w:t xml:space="preserve">, </w:t>
      </w:r>
      <w:r w:rsidR="00C13E29">
        <w:rPr>
          <w:rFonts w:ascii="Arial" w:hAnsi="Arial" w:cs="Arial"/>
          <w:sz w:val="24"/>
          <w:szCs w:val="24"/>
        </w:rPr>
        <w:t xml:space="preserve">students </w:t>
      </w:r>
      <w:r w:rsidR="00CF779B">
        <w:rPr>
          <w:rFonts w:ascii="Arial" w:hAnsi="Arial" w:cs="Arial"/>
          <w:sz w:val="24"/>
          <w:szCs w:val="24"/>
        </w:rPr>
        <w:t xml:space="preserve">experience </w:t>
      </w:r>
      <w:r w:rsidR="00C31620">
        <w:rPr>
          <w:rFonts w:ascii="Arial" w:hAnsi="Arial" w:cs="Arial"/>
          <w:sz w:val="24"/>
          <w:szCs w:val="24"/>
        </w:rPr>
        <w:t xml:space="preserve">boost </w:t>
      </w:r>
      <w:r w:rsidR="00DC757F">
        <w:rPr>
          <w:rFonts w:ascii="Arial" w:hAnsi="Arial" w:cs="Arial"/>
          <w:sz w:val="24"/>
          <w:szCs w:val="24"/>
        </w:rPr>
        <w:t>pre</w:t>
      </w:r>
      <w:r w:rsidR="00EF4DD3">
        <w:rPr>
          <w:rFonts w:ascii="Arial" w:hAnsi="Arial" w:cs="Arial"/>
          <w:sz w:val="24"/>
          <w:szCs w:val="24"/>
        </w:rPr>
        <w:t>ssure</w:t>
      </w:r>
      <w:r w:rsidR="007F47AA">
        <w:rPr>
          <w:rFonts w:ascii="Arial" w:hAnsi="Arial" w:cs="Arial"/>
          <w:sz w:val="24"/>
          <w:szCs w:val="24"/>
        </w:rPr>
        <w:t xml:space="preserve"> due </w:t>
      </w:r>
      <w:r w:rsidR="000F4B29">
        <w:rPr>
          <w:rFonts w:ascii="Arial" w:hAnsi="Arial" w:cs="Arial"/>
          <w:sz w:val="24"/>
          <w:szCs w:val="24"/>
        </w:rPr>
        <w:t xml:space="preserve">deadlines for assignments an </w:t>
      </w:r>
      <w:r w:rsidR="007839D6">
        <w:rPr>
          <w:rFonts w:ascii="Arial" w:hAnsi="Arial" w:cs="Arial"/>
          <w:sz w:val="24"/>
          <w:szCs w:val="24"/>
        </w:rPr>
        <w:t xml:space="preserve">exams. </w:t>
      </w:r>
      <w:r w:rsidR="000F1B5D">
        <w:rPr>
          <w:rFonts w:ascii="Arial" w:hAnsi="Arial" w:cs="Arial"/>
          <w:sz w:val="24"/>
          <w:szCs w:val="24"/>
        </w:rPr>
        <w:t>Introducing</w:t>
      </w:r>
      <w:r w:rsidR="008B1089">
        <w:rPr>
          <w:rFonts w:ascii="Arial" w:hAnsi="Arial" w:cs="Arial"/>
          <w:sz w:val="24"/>
          <w:szCs w:val="24"/>
        </w:rPr>
        <w:t xml:space="preserve"> flexible </w:t>
      </w:r>
      <w:r w:rsidR="00D4599D">
        <w:rPr>
          <w:rFonts w:ascii="Arial" w:hAnsi="Arial" w:cs="Arial"/>
          <w:sz w:val="24"/>
          <w:szCs w:val="24"/>
        </w:rPr>
        <w:t>deadlines method</w:t>
      </w:r>
      <w:r w:rsidR="00DD4207">
        <w:rPr>
          <w:rFonts w:ascii="Arial" w:hAnsi="Arial" w:cs="Arial"/>
          <w:sz w:val="24"/>
          <w:szCs w:val="24"/>
        </w:rPr>
        <w:t>, as Gr</w:t>
      </w:r>
      <w:r w:rsidR="000567E4">
        <w:rPr>
          <w:rFonts w:ascii="Arial" w:hAnsi="Arial" w:cs="Arial"/>
          <w:sz w:val="24"/>
          <w:szCs w:val="24"/>
        </w:rPr>
        <w:t xml:space="preserve">ace Periods (GP) has been </w:t>
      </w:r>
      <w:r w:rsidR="00EF7CEE">
        <w:rPr>
          <w:rFonts w:ascii="Arial" w:hAnsi="Arial" w:cs="Arial"/>
          <w:sz w:val="24"/>
          <w:szCs w:val="24"/>
        </w:rPr>
        <w:t xml:space="preserve">founded </w:t>
      </w:r>
      <w:r w:rsidR="00841B42">
        <w:rPr>
          <w:rFonts w:ascii="Arial" w:hAnsi="Arial" w:cs="Arial"/>
          <w:sz w:val="24"/>
          <w:szCs w:val="24"/>
        </w:rPr>
        <w:t xml:space="preserve">to </w:t>
      </w:r>
      <w:r w:rsidR="00F97BF2">
        <w:rPr>
          <w:rFonts w:ascii="Arial" w:hAnsi="Arial" w:cs="Arial"/>
          <w:sz w:val="24"/>
          <w:szCs w:val="24"/>
        </w:rPr>
        <w:t xml:space="preserve">help better time management and </w:t>
      </w:r>
      <w:r w:rsidR="00DC757F">
        <w:rPr>
          <w:rFonts w:ascii="Arial" w:hAnsi="Arial" w:cs="Arial"/>
          <w:sz w:val="24"/>
          <w:szCs w:val="24"/>
        </w:rPr>
        <w:t xml:space="preserve">reduce </w:t>
      </w:r>
      <w:r w:rsidR="00945506">
        <w:rPr>
          <w:rFonts w:ascii="Arial" w:hAnsi="Arial" w:cs="Arial"/>
          <w:sz w:val="24"/>
          <w:szCs w:val="24"/>
        </w:rPr>
        <w:t>worry</w:t>
      </w:r>
      <w:r w:rsidR="003F2052">
        <w:rPr>
          <w:rFonts w:ascii="Arial" w:hAnsi="Arial" w:cs="Arial"/>
          <w:sz w:val="24"/>
          <w:szCs w:val="24"/>
        </w:rPr>
        <w:t xml:space="preserve"> </w:t>
      </w:r>
      <w:r w:rsidR="003363E8">
        <w:rPr>
          <w:rFonts w:ascii="Arial" w:hAnsi="Arial" w:cs="Arial"/>
          <w:sz w:val="24"/>
          <w:szCs w:val="24"/>
        </w:rPr>
        <w:t xml:space="preserve">allowing students to </w:t>
      </w:r>
      <w:r w:rsidR="00847E89">
        <w:rPr>
          <w:rFonts w:ascii="Arial" w:hAnsi="Arial" w:cs="Arial"/>
          <w:sz w:val="24"/>
          <w:szCs w:val="24"/>
        </w:rPr>
        <w:t>focus on task</w:t>
      </w:r>
      <w:r w:rsidR="00313C94">
        <w:rPr>
          <w:rFonts w:ascii="Arial" w:hAnsi="Arial" w:cs="Arial"/>
          <w:sz w:val="24"/>
          <w:szCs w:val="24"/>
        </w:rPr>
        <w:t xml:space="preserve"> more </w:t>
      </w:r>
      <w:r w:rsidR="002D54FF">
        <w:rPr>
          <w:rFonts w:ascii="Arial" w:hAnsi="Arial" w:cs="Arial"/>
          <w:sz w:val="24"/>
          <w:szCs w:val="24"/>
        </w:rPr>
        <w:t>efficiently.</w:t>
      </w:r>
      <w:r w:rsidR="00DB6206">
        <w:rPr>
          <w:rFonts w:ascii="Arial" w:hAnsi="Arial" w:cs="Arial"/>
          <w:sz w:val="24"/>
          <w:szCs w:val="24"/>
        </w:rPr>
        <w:t xml:space="preserve"> This </w:t>
      </w:r>
      <w:r w:rsidR="00885662">
        <w:rPr>
          <w:rFonts w:ascii="Arial" w:hAnsi="Arial" w:cs="Arial"/>
          <w:sz w:val="24"/>
          <w:szCs w:val="24"/>
        </w:rPr>
        <w:t>proposes</w:t>
      </w:r>
      <w:r w:rsidR="005E3785">
        <w:rPr>
          <w:rFonts w:ascii="Arial" w:hAnsi="Arial" w:cs="Arial"/>
          <w:sz w:val="24"/>
          <w:szCs w:val="24"/>
        </w:rPr>
        <w:t xml:space="preserve"> that</w:t>
      </w:r>
      <w:r w:rsidR="00885662">
        <w:rPr>
          <w:rFonts w:ascii="Arial" w:hAnsi="Arial" w:cs="Arial"/>
          <w:sz w:val="24"/>
          <w:szCs w:val="24"/>
        </w:rPr>
        <w:t xml:space="preserve"> </w:t>
      </w:r>
      <w:r w:rsidR="000F1B5D">
        <w:rPr>
          <w:rFonts w:ascii="Arial" w:hAnsi="Arial" w:cs="Arial"/>
          <w:sz w:val="24"/>
          <w:szCs w:val="24"/>
        </w:rPr>
        <w:t xml:space="preserve">flexibility </w:t>
      </w:r>
      <w:r w:rsidR="00294DDC">
        <w:rPr>
          <w:rFonts w:ascii="Arial" w:hAnsi="Arial" w:cs="Arial"/>
          <w:sz w:val="24"/>
          <w:szCs w:val="24"/>
        </w:rPr>
        <w:t xml:space="preserve">may </w:t>
      </w:r>
      <w:r w:rsidR="00CC29E2">
        <w:rPr>
          <w:rFonts w:ascii="Arial" w:hAnsi="Arial" w:cs="Arial"/>
          <w:sz w:val="24"/>
          <w:szCs w:val="24"/>
        </w:rPr>
        <w:t xml:space="preserve">relieve the negative impact of </w:t>
      </w:r>
      <w:r w:rsidR="008E51B1">
        <w:rPr>
          <w:rFonts w:ascii="Arial" w:hAnsi="Arial" w:cs="Arial"/>
          <w:sz w:val="24"/>
          <w:szCs w:val="24"/>
        </w:rPr>
        <w:t>outer</w:t>
      </w:r>
      <w:r w:rsidR="00CC29E2">
        <w:rPr>
          <w:rFonts w:ascii="Arial" w:hAnsi="Arial" w:cs="Arial"/>
          <w:sz w:val="24"/>
          <w:szCs w:val="24"/>
        </w:rPr>
        <w:t xml:space="preserve"> </w:t>
      </w:r>
      <w:r w:rsidR="0092390C">
        <w:rPr>
          <w:rFonts w:ascii="Arial" w:hAnsi="Arial" w:cs="Arial"/>
          <w:sz w:val="24"/>
          <w:szCs w:val="24"/>
        </w:rPr>
        <w:t>pressure</w:t>
      </w:r>
      <w:r w:rsidR="00F81FD9">
        <w:rPr>
          <w:rFonts w:ascii="Arial" w:hAnsi="Arial" w:cs="Arial"/>
          <w:sz w:val="24"/>
          <w:szCs w:val="24"/>
        </w:rPr>
        <w:t xml:space="preserve"> </w:t>
      </w:r>
      <w:r w:rsidR="006C0C51">
        <w:rPr>
          <w:rFonts w:ascii="Arial" w:hAnsi="Arial" w:cs="Arial"/>
          <w:sz w:val="24"/>
          <w:szCs w:val="24"/>
        </w:rPr>
        <w:t>(</w:t>
      </w:r>
      <w:proofErr w:type="spellStart"/>
      <w:r w:rsidR="00911108" w:rsidRPr="00911108">
        <w:rPr>
          <w:rFonts w:ascii="Arial" w:hAnsi="Arial" w:cs="Arial"/>
          <w:sz w:val="24"/>
          <w:szCs w:val="24"/>
        </w:rPr>
        <w:t>Hajshirmohammadi</w:t>
      </w:r>
      <w:proofErr w:type="spellEnd"/>
      <w:r w:rsidR="00911108">
        <w:rPr>
          <w:rFonts w:ascii="Arial" w:hAnsi="Arial" w:cs="Arial"/>
          <w:sz w:val="24"/>
          <w:szCs w:val="24"/>
        </w:rPr>
        <w:t>, 2023)</w:t>
      </w:r>
      <w:r w:rsidR="00F81FD9">
        <w:rPr>
          <w:rFonts w:ascii="Arial" w:hAnsi="Arial" w:cs="Arial"/>
          <w:sz w:val="24"/>
          <w:szCs w:val="24"/>
        </w:rPr>
        <w:t>.</w:t>
      </w:r>
    </w:p>
    <w:p w14:paraId="0A7328F0" w14:textId="235B6DA5" w:rsidR="00DE26A2" w:rsidRDefault="00CD65A7" w:rsidP="00C810E8">
      <w:pPr>
        <w:spacing w:line="360" w:lineRule="auto"/>
        <w:rPr>
          <w:rFonts w:ascii="Arial" w:hAnsi="Arial" w:cs="Arial"/>
          <w:sz w:val="24"/>
          <w:szCs w:val="24"/>
        </w:rPr>
      </w:pPr>
      <w:r>
        <w:rPr>
          <w:rFonts w:ascii="Arial" w:hAnsi="Arial" w:cs="Arial"/>
          <w:sz w:val="24"/>
          <w:szCs w:val="24"/>
        </w:rPr>
        <w:tab/>
        <w:t>Xu</w:t>
      </w:r>
      <w:r w:rsidR="00B244E2">
        <w:rPr>
          <w:rFonts w:ascii="Arial" w:hAnsi="Arial" w:cs="Arial"/>
          <w:sz w:val="24"/>
          <w:szCs w:val="24"/>
        </w:rPr>
        <w:t xml:space="preserve"> et al., (2024)</w:t>
      </w:r>
      <w:r w:rsidR="003C02CB">
        <w:rPr>
          <w:rFonts w:ascii="Arial" w:hAnsi="Arial" w:cs="Arial"/>
          <w:sz w:val="24"/>
          <w:szCs w:val="24"/>
        </w:rPr>
        <w:t xml:space="preserve"> accent</w:t>
      </w:r>
      <w:r w:rsidR="00AA30E5">
        <w:rPr>
          <w:rFonts w:ascii="Arial" w:hAnsi="Arial" w:cs="Arial"/>
          <w:sz w:val="24"/>
          <w:szCs w:val="24"/>
        </w:rPr>
        <w:t xml:space="preserve">uate that </w:t>
      </w:r>
      <w:r w:rsidR="00613036">
        <w:rPr>
          <w:rFonts w:ascii="Arial" w:hAnsi="Arial" w:cs="Arial"/>
          <w:sz w:val="24"/>
          <w:szCs w:val="24"/>
        </w:rPr>
        <w:t>“care</w:t>
      </w:r>
      <w:r w:rsidR="00AA30E5">
        <w:rPr>
          <w:rFonts w:ascii="Arial" w:hAnsi="Arial" w:cs="Arial"/>
          <w:sz w:val="24"/>
          <w:szCs w:val="24"/>
        </w:rPr>
        <w:t xml:space="preserve"> workers on </w:t>
      </w:r>
      <w:r w:rsidR="00635AC2">
        <w:rPr>
          <w:rFonts w:ascii="Arial" w:hAnsi="Arial" w:cs="Arial"/>
          <w:sz w:val="24"/>
          <w:szCs w:val="24"/>
        </w:rPr>
        <w:t>extended duration</w:t>
      </w:r>
      <w:r w:rsidR="00C41EA7">
        <w:rPr>
          <w:rFonts w:ascii="Arial" w:hAnsi="Arial" w:cs="Arial"/>
          <w:sz w:val="24"/>
          <w:szCs w:val="24"/>
        </w:rPr>
        <w:t xml:space="preserve"> shifts of &gt;</w:t>
      </w:r>
      <w:r w:rsidR="00544F08">
        <w:rPr>
          <w:rFonts w:ascii="Arial" w:hAnsi="Arial" w:cs="Arial"/>
          <w:sz w:val="24"/>
          <w:szCs w:val="24"/>
        </w:rPr>
        <w:t xml:space="preserve">16 hours </w:t>
      </w:r>
      <w:r w:rsidR="004E52A6">
        <w:rPr>
          <w:rFonts w:ascii="Arial" w:hAnsi="Arial" w:cs="Arial"/>
          <w:sz w:val="24"/>
          <w:szCs w:val="24"/>
        </w:rPr>
        <w:t>report significantly</w:t>
      </w:r>
      <w:r w:rsidR="00544F08">
        <w:rPr>
          <w:rFonts w:ascii="Arial" w:hAnsi="Arial" w:cs="Arial"/>
          <w:sz w:val="24"/>
          <w:szCs w:val="24"/>
        </w:rPr>
        <w:t xml:space="preserve"> higher fatigue and shower cognitive reaction times even</w:t>
      </w:r>
      <w:r w:rsidR="00C166F5">
        <w:rPr>
          <w:rFonts w:ascii="Arial" w:hAnsi="Arial" w:cs="Arial"/>
          <w:sz w:val="24"/>
          <w:szCs w:val="24"/>
        </w:rPr>
        <w:t xml:space="preserve"> after leaving the workplace.” For </w:t>
      </w:r>
      <w:r w:rsidR="00F05CFC">
        <w:rPr>
          <w:rFonts w:ascii="Arial" w:hAnsi="Arial" w:cs="Arial"/>
          <w:sz w:val="24"/>
          <w:szCs w:val="24"/>
        </w:rPr>
        <w:t>the student-mother this means her night shift</w:t>
      </w:r>
      <w:r w:rsidR="005E7959">
        <w:rPr>
          <w:rFonts w:ascii="Arial" w:hAnsi="Arial" w:cs="Arial"/>
          <w:sz w:val="24"/>
          <w:szCs w:val="24"/>
        </w:rPr>
        <w:t xml:space="preserve"> does not end when she </w:t>
      </w:r>
      <w:r w:rsidR="00DC41C6">
        <w:rPr>
          <w:rFonts w:ascii="Arial" w:hAnsi="Arial" w:cs="Arial"/>
          <w:sz w:val="24"/>
          <w:szCs w:val="24"/>
        </w:rPr>
        <w:t>leaves</w:t>
      </w:r>
      <w:r w:rsidR="000949C7">
        <w:rPr>
          <w:rFonts w:ascii="Arial" w:hAnsi="Arial" w:cs="Arial"/>
          <w:sz w:val="24"/>
          <w:szCs w:val="24"/>
        </w:rPr>
        <w:t xml:space="preserve"> work</w:t>
      </w:r>
      <w:r w:rsidR="002770BA">
        <w:rPr>
          <w:rFonts w:ascii="Arial" w:hAnsi="Arial" w:cs="Arial"/>
          <w:sz w:val="24"/>
          <w:szCs w:val="24"/>
        </w:rPr>
        <w:t xml:space="preserve">, </w:t>
      </w:r>
      <w:r w:rsidR="00BD3CDF">
        <w:rPr>
          <w:rFonts w:ascii="Arial" w:hAnsi="Arial" w:cs="Arial"/>
          <w:sz w:val="24"/>
          <w:szCs w:val="24"/>
        </w:rPr>
        <w:t xml:space="preserve">exhaustion </w:t>
      </w:r>
      <w:r w:rsidR="009D60CB">
        <w:rPr>
          <w:rFonts w:ascii="Arial" w:hAnsi="Arial" w:cs="Arial"/>
          <w:sz w:val="24"/>
          <w:szCs w:val="24"/>
        </w:rPr>
        <w:t>follows</w:t>
      </w:r>
      <w:r w:rsidR="00BD3CDF">
        <w:rPr>
          <w:rFonts w:ascii="Arial" w:hAnsi="Arial" w:cs="Arial"/>
          <w:sz w:val="24"/>
          <w:szCs w:val="24"/>
        </w:rPr>
        <w:t xml:space="preserve"> her home and </w:t>
      </w:r>
      <w:r w:rsidR="00615A1A">
        <w:rPr>
          <w:rFonts w:ascii="Arial" w:hAnsi="Arial" w:cs="Arial"/>
          <w:sz w:val="24"/>
          <w:szCs w:val="24"/>
        </w:rPr>
        <w:t>fight</w:t>
      </w:r>
      <w:r w:rsidR="00C35706">
        <w:rPr>
          <w:rFonts w:ascii="Arial" w:hAnsi="Arial" w:cs="Arial"/>
          <w:sz w:val="24"/>
          <w:szCs w:val="24"/>
        </w:rPr>
        <w:t xml:space="preserve">s with her </w:t>
      </w:r>
      <w:r w:rsidR="00627DD8">
        <w:rPr>
          <w:rFonts w:ascii="Arial" w:hAnsi="Arial" w:cs="Arial"/>
          <w:sz w:val="24"/>
          <w:szCs w:val="24"/>
        </w:rPr>
        <w:t>assignment task</w:t>
      </w:r>
      <w:r w:rsidR="009023AE">
        <w:rPr>
          <w:rFonts w:ascii="Arial" w:hAnsi="Arial" w:cs="Arial"/>
          <w:sz w:val="24"/>
          <w:szCs w:val="24"/>
        </w:rPr>
        <w:t xml:space="preserve">. </w:t>
      </w:r>
      <w:r w:rsidR="008B3154">
        <w:rPr>
          <w:rFonts w:ascii="Arial" w:hAnsi="Arial" w:cs="Arial"/>
          <w:sz w:val="24"/>
          <w:szCs w:val="24"/>
        </w:rPr>
        <w:t xml:space="preserve">Xu </w:t>
      </w:r>
      <w:r w:rsidR="00AA2B82">
        <w:rPr>
          <w:rFonts w:ascii="Arial" w:hAnsi="Arial" w:cs="Arial"/>
          <w:sz w:val="24"/>
          <w:szCs w:val="24"/>
        </w:rPr>
        <w:t>et al., (2024)</w:t>
      </w:r>
      <w:r w:rsidR="009023AE">
        <w:rPr>
          <w:rFonts w:ascii="Arial" w:hAnsi="Arial" w:cs="Arial"/>
          <w:sz w:val="24"/>
          <w:szCs w:val="24"/>
        </w:rPr>
        <w:t xml:space="preserve"> </w:t>
      </w:r>
      <w:r w:rsidR="00955277">
        <w:rPr>
          <w:rFonts w:ascii="Arial" w:hAnsi="Arial" w:cs="Arial"/>
          <w:sz w:val="24"/>
          <w:szCs w:val="24"/>
        </w:rPr>
        <w:t>study show</w:t>
      </w:r>
      <w:r w:rsidR="009369C7">
        <w:rPr>
          <w:rFonts w:ascii="Arial" w:hAnsi="Arial" w:cs="Arial"/>
          <w:sz w:val="24"/>
          <w:szCs w:val="24"/>
        </w:rPr>
        <w:t xml:space="preserve">s that </w:t>
      </w:r>
      <w:r w:rsidR="00494FDE">
        <w:rPr>
          <w:rFonts w:ascii="Arial" w:hAnsi="Arial" w:cs="Arial"/>
          <w:sz w:val="24"/>
          <w:szCs w:val="24"/>
        </w:rPr>
        <w:t xml:space="preserve">maxim error rates </w:t>
      </w:r>
      <w:r w:rsidR="00923F7B">
        <w:rPr>
          <w:rFonts w:ascii="Arial" w:hAnsi="Arial" w:cs="Arial"/>
          <w:sz w:val="24"/>
          <w:szCs w:val="24"/>
        </w:rPr>
        <w:t>happen betwee</w:t>
      </w:r>
      <w:r w:rsidR="007C7E46">
        <w:rPr>
          <w:rFonts w:ascii="Arial" w:hAnsi="Arial" w:cs="Arial"/>
          <w:sz w:val="24"/>
          <w:szCs w:val="24"/>
        </w:rPr>
        <w:t xml:space="preserve">n 2 and 6 a.m. </w:t>
      </w:r>
      <w:r w:rsidR="00324AB4">
        <w:rPr>
          <w:rFonts w:ascii="Arial" w:hAnsi="Arial" w:cs="Arial"/>
          <w:sz w:val="24"/>
          <w:szCs w:val="24"/>
        </w:rPr>
        <w:t>the exact time when</w:t>
      </w:r>
      <w:r w:rsidR="00CE0923">
        <w:rPr>
          <w:rFonts w:ascii="Arial" w:hAnsi="Arial" w:cs="Arial"/>
          <w:sz w:val="24"/>
          <w:szCs w:val="24"/>
        </w:rPr>
        <w:t xml:space="preserve"> </w:t>
      </w:r>
      <w:r w:rsidR="00613036">
        <w:rPr>
          <w:rFonts w:ascii="Arial" w:hAnsi="Arial" w:cs="Arial"/>
          <w:sz w:val="24"/>
          <w:szCs w:val="24"/>
        </w:rPr>
        <w:t>she used for</w:t>
      </w:r>
      <w:r w:rsidR="007A421D">
        <w:rPr>
          <w:rFonts w:ascii="Arial" w:hAnsi="Arial" w:cs="Arial"/>
          <w:sz w:val="24"/>
          <w:szCs w:val="24"/>
        </w:rPr>
        <w:t xml:space="preserve"> study and </w:t>
      </w:r>
      <w:r w:rsidR="00CE0923">
        <w:rPr>
          <w:rFonts w:ascii="Arial" w:hAnsi="Arial" w:cs="Arial"/>
          <w:sz w:val="24"/>
          <w:szCs w:val="24"/>
        </w:rPr>
        <w:t>her family is asleep</w:t>
      </w:r>
      <w:r w:rsidR="007A421D">
        <w:rPr>
          <w:rFonts w:ascii="Arial" w:hAnsi="Arial" w:cs="Arial"/>
          <w:sz w:val="24"/>
          <w:szCs w:val="24"/>
        </w:rPr>
        <w:t>.</w:t>
      </w:r>
      <w:r w:rsidR="00627DD8">
        <w:rPr>
          <w:rFonts w:ascii="Arial" w:hAnsi="Arial" w:cs="Arial"/>
          <w:sz w:val="24"/>
          <w:szCs w:val="24"/>
        </w:rPr>
        <w:t xml:space="preserve"> </w:t>
      </w:r>
      <w:r w:rsidR="00754C9C">
        <w:rPr>
          <w:rFonts w:ascii="Arial" w:hAnsi="Arial" w:cs="Arial"/>
          <w:sz w:val="24"/>
          <w:szCs w:val="24"/>
        </w:rPr>
        <w:t>So,</w:t>
      </w:r>
      <w:r w:rsidR="00627DD8">
        <w:rPr>
          <w:rFonts w:ascii="Arial" w:hAnsi="Arial" w:cs="Arial"/>
          <w:sz w:val="24"/>
          <w:szCs w:val="24"/>
        </w:rPr>
        <w:t xml:space="preserve"> the external </w:t>
      </w:r>
      <w:r w:rsidR="00F04BD1">
        <w:rPr>
          <w:rFonts w:ascii="Arial" w:hAnsi="Arial" w:cs="Arial"/>
          <w:sz w:val="24"/>
          <w:szCs w:val="24"/>
        </w:rPr>
        <w:t>responsibility of shift work directly</w:t>
      </w:r>
      <w:r w:rsidR="00496B4D">
        <w:rPr>
          <w:rFonts w:ascii="Arial" w:hAnsi="Arial" w:cs="Arial"/>
          <w:sz w:val="24"/>
          <w:szCs w:val="24"/>
        </w:rPr>
        <w:t xml:space="preserve"> threatens her ability to meet deadlines with </w:t>
      </w:r>
      <w:r w:rsidR="00761EDB">
        <w:rPr>
          <w:rFonts w:ascii="Arial" w:hAnsi="Arial" w:cs="Arial"/>
          <w:sz w:val="24"/>
          <w:szCs w:val="24"/>
        </w:rPr>
        <w:t>accurate Harvard references.</w:t>
      </w:r>
      <w:r w:rsidR="007A421D">
        <w:rPr>
          <w:rFonts w:ascii="Arial" w:hAnsi="Arial" w:cs="Arial"/>
          <w:sz w:val="24"/>
          <w:szCs w:val="24"/>
        </w:rPr>
        <w:t xml:space="preserve"> </w:t>
      </w:r>
    </w:p>
    <w:p w14:paraId="62425749" w14:textId="784FEB3C" w:rsidR="00954ADE" w:rsidRDefault="00630CFF" w:rsidP="00C810E8">
      <w:pPr>
        <w:spacing w:line="360" w:lineRule="auto"/>
        <w:ind w:firstLine="720"/>
        <w:rPr>
          <w:rFonts w:ascii="Arial" w:hAnsi="Arial" w:cs="Arial"/>
          <w:sz w:val="24"/>
          <w:szCs w:val="24"/>
        </w:rPr>
      </w:pPr>
      <w:r>
        <w:rPr>
          <w:rFonts w:ascii="Arial" w:hAnsi="Arial" w:cs="Arial"/>
          <w:sz w:val="24"/>
          <w:szCs w:val="24"/>
        </w:rPr>
        <w:t xml:space="preserve">Life outside de University does not pause. A last-minute shift. A toddler with fever, and a bus that never arrives on time fill the day from until middle of night. By the time the student opens the laptop, energy is low and. In that sleepy fog, checking every full stop, comma and page number seems impossible. </w:t>
      </w:r>
      <w:r>
        <w:rPr>
          <w:rFonts w:ascii="Arial" w:hAnsi="Arial" w:cs="Arial"/>
          <w:sz w:val="24"/>
          <w:szCs w:val="24"/>
        </w:rPr>
        <w:t>All these are real challenges in student life and in learning Harvard refe</w:t>
      </w:r>
      <w:r w:rsidR="007A69F9">
        <w:rPr>
          <w:rFonts w:ascii="Arial" w:hAnsi="Arial" w:cs="Arial"/>
          <w:sz w:val="24"/>
          <w:szCs w:val="24"/>
        </w:rPr>
        <w:t xml:space="preserve">rences. </w:t>
      </w:r>
    </w:p>
    <w:p w14:paraId="0086EB90" w14:textId="77777777" w:rsidR="007A69F9" w:rsidRDefault="007A69F9" w:rsidP="00C810E8">
      <w:pPr>
        <w:spacing w:line="360" w:lineRule="auto"/>
        <w:ind w:firstLine="720"/>
        <w:rPr>
          <w:rFonts w:ascii="Arial" w:hAnsi="Arial" w:cs="Arial"/>
          <w:sz w:val="24"/>
          <w:szCs w:val="24"/>
        </w:rPr>
      </w:pPr>
    </w:p>
    <w:p w14:paraId="37329A0C" w14:textId="1E85D150" w:rsidR="007D36A7" w:rsidRDefault="00900772" w:rsidP="00C810E8">
      <w:pPr>
        <w:spacing w:line="360" w:lineRule="auto"/>
        <w:rPr>
          <w:rFonts w:ascii="Arial" w:hAnsi="Arial" w:cs="Arial"/>
          <w:sz w:val="24"/>
          <w:szCs w:val="24"/>
        </w:rPr>
      </w:pPr>
      <w:r>
        <w:rPr>
          <w:rFonts w:ascii="Arial" w:hAnsi="Arial" w:cs="Arial"/>
          <w:sz w:val="24"/>
          <w:szCs w:val="24"/>
        </w:rPr>
        <w:tab/>
      </w:r>
      <w:r w:rsidR="008D0A1F">
        <w:rPr>
          <w:rFonts w:ascii="Arial" w:hAnsi="Arial" w:cs="Arial"/>
          <w:sz w:val="24"/>
          <w:szCs w:val="24"/>
        </w:rPr>
        <w:t xml:space="preserve">This </w:t>
      </w:r>
      <w:r w:rsidR="00280D51">
        <w:rPr>
          <w:rFonts w:ascii="Arial" w:hAnsi="Arial" w:cs="Arial"/>
          <w:sz w:val="24"/>
          <w:szCs w:val="24"/>
        </w:rPr>
        <w:t xml:space="preserve">SWOT </w:t>
      </w:r>
      <w:r w:rsidR="00A916B2">
        <w:rPr>
          <w:rFonts w:ascii="Arial" w:hAnsi="Arial" w:cs="Arial"/>
          <w:sz w:val="24"/>
          <w:szCs w:val="24"/>
        </w:rPr>
        <w:t xml:space="preserve">journey </w:t>
      </w:r>
      <w:r w:rsidR="000E1C09">
        <w:rPr>
          <w:rFonts w:ascii="Arial" w:hAnsi="Arial" w:cs="Arial"/>
          <w:sz w:val="24"/>
          <w:szCs w:val="24"/>
        </w:rPr>
        <w:t>confirm</w:t>
      </w:r>
      <w:r w:rsidR="00154FFB">
        <w:rPr>
          <w:rFonts w:ascii="Arial" w:hAnsi="Arial" w:cs="Arial"/>
          <w:sz w:val="24"/>
          <w:szCs w:val="24"/>
        </w:rPr>
        <w:t>s</w:t>
      </w:r>
      <w:r w:rsidR="00A916B2">
        <w:rPr>
          <w:rFonts w:ascii="Arial" w:hAnsi="Arial" w:cs="Arial"/>
          <w:sz w:val="24"/>
          <w:szCs w:val="24"/>
        </w:rPr>
        <w:t xml:space="preserve"> that </w:t>
      </w:r>
      <w:r w:rsidR="002802DC">
        <w:rPr>
          <w:rFonts w:ascii="Arial" w:hAnsi="Arial" w:cs="Arial"/>
          <w:sz w:val="24"/>
          <w:szCs w:val="24"/>
        </w:rPr>
        <w:t xml:space="preserve">learn Harvard referencing is not </w:t>
      </w:r>
      <w:r w:rsidR="00907AB2">
        <w:rPr>
          <w:rFonts w:ascii="Arial" w:hAnsi="Arial" w:cs="Arial"/>
          <w:sz w:val="24"/>
          <w:szCs w:val="24"/>
        </w:rPr>
        <w:t>technical task</w:t>
      </w:r>
      <w:r w:rsidR="0079012D">
        <w:rPr>
          <w:rFonts w:ascii="Arial" w:hAnsi="Arial" w:cs="Arial"/>
          <w:sz w:val="24"/>
          <w:szCs w:val="24"/>
        </w:rPr>
        <w:t xml:space="preserve">, but a balance between </w:t>
      </w:r>
      <w:r w:rsidR="00FA33F4">
        <w:rPr>
          <w:rFonts w:ascii="Arial" w:hAnsi="Arial" w:cs="Arial"/>
          <w:sz w:val="24"/>
          <w:szCs w:val="24"/>
        </w:rPr>
        <w:t xml:space="preserve">personal </w:t>
      </w:r>
      <w:r w:rsidR="008B0689">
        <w:rPr>
          <w:rFonts w:ascii="Arial" w:hAnsi="Arial" w:cs="Arial"/>
          <w:sz w:val="24"/>
          <w:szCs w:val="24"/>
        </w:rPr>
        <w:t>act</w:t>
      </w:r>
      <w:r w:rsidR="00FB7A18">
        <w:rPr>
          <w:rFonts w:ascii="Arial" w:hAnsi="Arial" w:cs="Arial"/>
          <w:sz w:val="24"/>
          <w:szCs w:val="24"/>
        </w:rPr>
        <w:t xml:space="preserve">ion </w:t>
      </w:r>
      <w:r w:rsidR="006C76C9">
        <w:rPr>
          <w:rFonts w:ascii="Arial" w:hAnsi="Arial" w:cs="Arial"/>
          <w:sz w:val="24"/>
          <w:szCs w:val="24"/>
        </w:rPr>
        <w:t xml:space="preserve">and academic support. </w:t>
      </w:r>
      <w:r w:rsidR="00036E78">
        <w:rPr>
          <w:rFonts w:ascii="Arial" w:hAnsi="Arial" w:cs="Arial"/>
          <w:sz w:val="24"/>
          <w:szCs w:val="24"/>
        </w:rPr>
        <w:t xml:space="preserve">Asking short questions </w:t>
      </w:r>
      <w:r w:rsidR="00104F8F">
        <w:rPr>
          <w:rFonts w:ascii="Arial" w:hAnsi="Arial" w:cs="Arial"/>
          <w:sz w:val="24"/>
          <w:szCs w:val="24"/>
        </w:rPr>
        <w:t>during</w:t>
      </w:r>
      <w:r w:rsidR="00036E78">
        <w:rPr>
          <w:rFonts w:ascii="Arial" w:hAnsi="Arial" w:cs="Arial"/>
          <w:sz w:val="24"/>
          <w:szCs w:val="24"/>
        </w:rPr>
        <w:t xml:space="preserve"> learning streng</w:t>
      </w:r>
      <w:r w:rsidR="002D3719">
        <w:rPr>
          <w:rFonts w:ascii="Arial" w:hAnsi="Arial" w:cs="Arial"/>
          <w:sz w:val="24"/>
          <w:szCs w:val="24"/>
        </w:rPr>
        <w:t>thens student memory more effectively than passive rereading</w:t>
      </w:r>
      <w:r w:rsidR="00EB677B">
        <w:rPr>
          <w:rFonts w:ascii="Arial" w:hAnsi="Arial" w:cs="Arial"/>
          <w:sz w:val="24"/>
          <w:szCs w:val="24"/>
        </w:rPr>
        <w:t xml:space="preserve">, as Agarwal (2020) points out in an evidence-based </w:t>
      </w:r>
      <w:r w:rsidR="001F0D66">
        <w:rPr>
          <w:rFonts w:ascii="Arial" w:hAnsi="Arial" w:cs="Arial"/>
          <w:sz w:val="24"/>
          <w:szCs w:val="24"/>
        </w:rPr>
        <w:t>guide to information re</w:t>
      </w:r>
      <w:r w:rsidR="00314161">
        <w:rPr>
          <w:rFonts w:ascii="Arial" w:hAnsi="Arial" w:cs="Arial"/>
          <w:sz w:val="24"/>
          <w:szCs w:val="24"/>
        </w:rPr>
        <w:t xml:space="preserve">covery </w:t>
      </w:r>
      <w:r w:rsidR="001F0D66">
        <w:rPr>
          <w:rFonts w:ascii="Arial" w:hAnsi="Arial" w:cs="Arial"/>
          <w:sz w:val="24"/>
          <w:szCs w:val="24"/>
        </w:rPr>
        <w:t xml:space="preserve">practice. </w:t>
      </w:r>
      <w:r w:rsidR="00D71AC2">
        <w:rPr>
          <w:rFonts w:ascii="Arial" w:hAnsi="Arial" w:cs="Arial"/>
          <w:sz w:val="24"/>
          <w:szCs w:val="24"/>
        </w:rPr>
        <w:t>When the stu</w:t>
      </w:r>
      <w:r w:rsidR="00F25D1F">
        <w:rPr>
          <w:rFonts w:ascii="Arial" w:hAnsi="Arial" w:cs="Arial"/>
          <w:sz w:val="24"/>
          <w:szCs w:val="24"/>
        </w:rPr>
        <w:t>dies are conducted in a second language, the a</w:t>
      </w:r>
      <w:r w:rsidR="000D51AB">
        <w:rPr>
          <w:rFonts w:ascii="Arial" w:hAnsi="Arial" w:cs="Arial"/>
          <w:sz w:val="24"/>
          <w:szCs w:val="24"/>
        </w:rPr>
        <w:t xml:space="preserve">dditional </w:t>
      </w:r>
      <w:r w:rsidR="00783C11">
        <w:rPr>
          <w:rFonts w:ascii="Arial" w:hAnsi="Arial" w:cs="Arial"/>
          <w:sz w:val="24"/>
          <w:szCs w:val="24"/>
        </w:rPr>
        <w:t xml:space="preserve">request </w:t>
      </w:r>
      <w:r w:rsidR="001D05FD">
        <w:rPr>
          <w:rFonts w:ascii="Arial" w:hAnsi="Arial" w:cs="Arial"/>
          <w:sz w:val="24"/>
          <w:szCs w:val="24"/>
        </w:rPr>
        <w:t>on working memory increase the risk of minor formatting errors in citations</w:t>
      </w:r>
      <w:r w:rsidR="00D224FC">
        <w:rPr>
          <w:rFonts w:ascii="Arial" w:hAnsi="Arial" w:cs="Arial"/>
          <w:sz w:val="24"/>
          <w:szCs w:val="24"/>
        </w:rPr>
        <w:t xml:space="preserve"> (Gathercole and Alloway, 2022)</w:t>
      </w:r>
      <w:r w:rsidR="00116AA7">
        <w:rPr>
          <w:rFonts w:ascii="Arial" w:hAnsi="Arial" w:cs="Arial"/>
          <w:sz w:val="24"/>
          <w:szCs w:val="24"/>
        </w:rPr>
        <w:t>.</w:t>
      </w:r>
      <w:r w:rsidR="00CB683F">
        <w:rPr>
          <w:rFonts w:ascii="Arial" w:hAnsi="Arial" w:cs="Arial"/>
          <w:sz w:val="24"/>
          <w:szCs w:val="24"/>
        </w:rPr>
        <w:t xml:space="preserve"> </w:t>
      </w:r>
      <w:r w:rsidR="009512F4">
        <w:rPr>
          <w:rFonts w:ascii="Arial" w:hAnsi="Arial" w:cs="Arial"/>
          <w:sz w:val="24"/>
          <w:szCs w:val="24"/>
        </w:rPr>
        <w:t xml:space="preserve">Weakness turned </w:t>
      </w:r>
      <w:r w:rsidR="007D7346">
        <w:rPr>
          <w:rFonts w:ascii="Arial" w:hAnsi="Arial" w:cs="Arial"/>
          <w:sz w:val="24"/>
          <w:szCs w:val="24"/>
        </w:rPr>
        <w:t>into a strengt</w:t>
      </w:r>
      <w:r w:rsidR="00F1593D">
        <w:rPr>
          <w:rFonts w:ascii="Arial" w:hAnsi="Arial" w:cs="Arial"/>
          <w:sz w:val="24"/>
          <w:szCs w:val="24"/>
        </w:rPr>
        <w:t xml:space="preserve">h. </w:t>
      </w:r>
      <w:r w:rsidR="00806153">
        <w:rPr>
          <w:rFonts w:ascii="Arial" w:hAnsi="Arial" w:cs="Arial"/>
          <w:sz w:val="24"/>
          <w:szCs w:val="24"/>
        </w:rPr>
        <w:t>A</w:t>
      </w:r>
      <w:r w:rsidR="007D7346">
        <w:rPr>
          <w:rFonts w:ascii="Arial" w:hAnsi="Arial" w:cs="Arial"/>
          <w:sz w:val="24"/>
          <w:szCs w:val="24"/>
        </w:rPr>
        <w:t>lthough managing two</w:t>
      </w:r>
      <w:r w:rsidR="00747DCA">
        <w:rPr>
          <w:rFonts w:ascii="Arial" w:hAnsi="Arial" w:cs="Arial"/>
          <w:sz w:val="24"/>
          <w:szCs w:val="24"/>
        </w:rPr>
        <w:t xml:space="preserve"> languages </w:t>
      </w:r>
      <w:r w:rsidR="0094467D">
        <w:rPr>
          <w:rFonts w:ascii="Arial" w:hAnsi="Arial" w:cs="Arial"/>
          <w:sz w:val="24"/>
          <w:szCs w:val="24"/>
        </w:rPr>
        <w:t xml:space="preserve">can demand memory, bilingual learners who treat </w:t>
      </w:r>
      <w:r w:rsidR="00D401F2">
        <w:rPr>
          <w:rFonts w:ascii="Arial" w:hAnsi="Arial" w:cs="Arial"/>
          <w:sz w:val="24"/>
          <w:szCs w:val="24"/>
        </w:rPr>
        <w:t>stu</w:t>
      </w:r>
      <w:r w:rsidR="000A6E07">
        <w:rPr>
          <w:rFonts w:ascii="Arial" w:hAnsi="Arial" w:cs="Arial"/>
          <w:sz w:val="24"/>
          <w:szCs w:val="24"/>
        </w:rPr>
        <w:t xml:space="preserve">dy as “language-swich” </w:t>
      </w:r>
      <w:r w:rsidR="00DE3748">
        <w:rPr>
          <w:rFonts w:ascii="Arial" w:hAnsi="Arial" w:cs="Arial"/>
          <w:sz w:val="24"/>
          <w:szCs w:val="24"/>
        </w:rPr>
        <w:t>exercises develop stronger execu</w:t>
      </w:r>
      <w:r w:rsidR="00DD565A">
        <w:rPr>
          <w:rFonts w:ascii="Arial" w:hAnsi="Arial" w:cs="Arial"/>
          <w:sz w:val="24"/>
          <w:szCs w:val="24"/>
        </w:rPr>
        <w:t>tive control an</w:t>
      </w:r>
      <w:r w:rsidR="009A1BDB">
        <w:rPr>
          <w:rFonts w:ascii="Arial" w:hAnsi="Arial" w:cs="Arial"/>
          <w:sz w:val="24"/>
          <w:szCs w:val="24"/>
        </w:rPr>
        <w:t xml:space="preserve">d detect </w:t>
      </w:r>
      <w:r w:rsidR="008550F4">
        <w:rPr>
          <w:rFonts w:ascii="Arial" w:hAnsi="Arial" w:cs="Arial"/>
          <w:sz w:val="24"/>
          <w:szCs w:val="24"/>
        </w:rPr>
        <w:t xml:space="preserve">errors faster. (Bialustok, 2021). </w:t>
      </w:r>
      <w:r w:rsidR="003D0CB7">
        <w:rPr>
          <w:rFonts w:ascii="Arial" w:hAnsi="Arial" w:cs="Arial"/>
          <w:sz w:val="24"/>
          <w:szCs w:val="24"/>
        </w:rPr>
        <w:t xml:space="preserve">To practice better, the student </w:t>
      </w:r>
      <w:r w:rsidR="00751BD0">
        <w:rPr>
          <w:rFonts w:ascii="Arial" w:hAnsi="Arial" w:cs="Arial"/>
          <w:sz w:val="24"/>
          <w:szCs w:val="24"/>
        </w:rPr>
        <w:t>can</w:t>
      </w:r>
      <w:r w:rsidR="003D0CB7">
        <w:rPr>
          <w:rFonts w:ascii="Arial" w:hAnsi="Arial" w:cs="Arial"/>
          <w:sz w:val="24"/>
          <w:szCs w:val="24"/>
        </w:rPr>
        <w:t xml:space="preserve"> use Moodle platform</w:t>
      </w:r>
      <w:r w:rsidR="00CF34C4">
        <w:rPr>
          <w:rFonts w:ascii="Arial" w:hAnsi="Arial" w:cs="Arial"/>
          <w:sz w:val="24"/>
          <w:szCs w:val="24"/>
        </w:rPr>
        <w:t xml:space="preserve">, which </w:t>
      </w:r>
      <w:r w:rsidR="00DB325F">
        <w:rPr>
          <w:rFonts w:ascii="Arial" w:hAnsi="Arial" w:cs="Arial"/>
          <w:sz w:val="24"/>
          <w:szCs w:val="24"/>
        </w:rPr>
        <w:t>is round-the-clock collectio</w:t>
      </w:r>
      <w:r w:rsidR="00B6795E">
        <w:rPr>
          <w:rFonts w:ascii="Arial" w:hAnsi="Arial" w:cs="Arial"/>
          <w:sz w:val="24"/>
          <w:szCs w:val="24"/>
        </w:rPr>
        <w:t xml:space="preserve">n of quizzes, </w:t>
      </w:r>
      <w:r w:rsidR="00302B98">
        <w:rPr>
          <w:rFonts w:ascii="Arial" w:hAnsi="Arial" w:cs="Arial"/>
          <w:sz w:val="24"/>
          <w:szCs w:val="24"/>
        </w:rPr>
        <w:t xml:space="preserve">model references and instant </w:t>
      </w:r>
      <w:r w:rsidR="00302B98">
        <w:rPr>
          <w:rFonts w:ascii="Arial" w:hAnsi="Arial" w:cs="Arial"/>
          <w:sz w:val="24"/>
          <w:szCs w:val="24"/>
        </w:rPr>
        <w:lastRenderedPageBreak/>
        <w:t xml:space="preserve">feedback </w:t>
      </w:r>
      <w:r w:rsidR="006B4C2C">
        <w:rPr>
          <w:rFonts w:ascii="Arial" w:hAnsi="Arial" w:cs="Arial"/>
          <w:sz w:val="24"/>
          <w:szCs w:val="24"/>
        </w:rPr>
        <w:t xml:space="preserve">turns </w:t>
      </w:r>
      <w:r w:rsidR="00B532D0">
        <w:rPr>
          <w:rFonts w:ascii="Arial" w:hAnsi="Arial" w:cs="Arial"/>
          <w:sz w:val="24"/>
          <w:szCs w:val="24"/>
        </w:rPr>
        <w:t xml:space="preserve">any short study break into extra </w:t>
      </w:r>
      <w:r w:rsidR="00596A8C">
        <w:rPr>
          <w:rFonts w:ascii="Arial" w:hAnsi="Arial" w:cs="Arial"/>
          <w:sz w:val="24"/>
          <w:szCs w:val="24"/>
        </w:rPr>
        <w:t xml:space="preserve">an additional information </w:t>
      </w:r>
      <w:r w:rsidR="00903F0C">
        <w:rPr>
          <w:rFonts w:ascii="Arial" w:hAnsi="Arial" w:cs="Arial"/>
          <w:sz w:val="24"/>
          <w:szCs w:val="24"/>
        </w:rPr>
        <w:t>exercise</w:t>
      </w:r>
      <w:r w:rsidR="000D217A">
        <w:rPr>
          <w:rFonts w:ascii="Arial" w:hAnsi="Arial" w:cs="Arial"/>
          <w:sz w:val="24"/>
          <w:szCs w:val="24"/>
        </w:rPr>
        <w:t xml:space="preserve"> </w:t>
      </w:r>
      <w:r w:rsidR="00B75FC3">
        <w:rPr>
          <w:rFonts w:ascii="Arial" w:hAnsi="Arial" w:cs="Arial"/>
          <w:sz w:val="24"/>
          <w:szCs w:val="24"/>
        </w:rPr>
        <w:t>(</w:t>
      </w:r>
      <w:r w:rsidR="00EF155A">
        <w:rPr>
          <w:rFonts w:ascii="Arial" w:hAnsi="Arial" w:cs="Arial"/>
          <w:sz w:val="24"/>
          <w:szCs w:val="24"/>
        </w:rPr>
        <w:t>Manchester Metropolitan University, 2023).</w:t>
      </w:r>
      <w:r w:rsidR="001E749A">
        <w:rPr>
          <w:rFonts w:ascii="Arial" w:hAnsi="Arial" w:cs="Arial"/>
          <w:sz w:val="24"/>
          <w:szCs w:val="24"/>
        </w:rPr>
        <w:t>This o</w:t>
      </w:r>
      <w:r w:rsidR="00502096">
        <w:rPr>
          <w:rFonts w:ascii="Arial" w:hAnsi="Arial" w:cs="Arial"/>
          <w:sz w:val="24"/>
          <w:szCs w:val="24"/>
        </w:rPr>
        <w:t xml:space="preserve">pportunity combats threats like as external </w:t>
      </w:r>
      <w:r w:rsidR="00B7285C">
        <w:rPr>
          <w:rFonts w:ascii="Arial" w:hAnsi="Arial" w:cs="Arial"/>
          <w:sz w:val="24"/>
          <w:szCs w:val="24"/>
        </w:rPr>
        <w:t>responsibility</w:t>
      </w:r>
      <w:r w:rsidR="00502096">
        <w:rPr>
          <w:rFonts w:ascii="Arial" w:hAnsi="Arial" w:cs="Arial"/>
          <w:sz w:val="24"/>
          <w:szCs w:val="24"/>
        </w:rPr>
        <w:t xml:space="preserve"> because it offers the student w</w:t>
      </w:r>
      <w:r w:rsidR="008F1345">
        <w:rPr>
          <w:rFonts w:ascii="Arial" w:hAnsi="Arial" w:cs="Arial"/>
          <w:sz w:val="24"/>
          <w:szCs w:val="24"/>
        </w:rPr>
        <w:t xml:space="preserve">ith lack of time the ability </w:t>
      </w:r>
      <w:r w:rsidR="006C3E73">
        <w:rPr>
          <w:rFonts w:ascii="Arial" w:hAnsi="Arial" w:cs="Arial"/>
          <w:sz w:val="24"/>
          <w:szCs w:val="24"/>
        </w:rPr>
        <w:t>to study anytime and anywhere. In conclusion, all these points constitute a deep analysis</w:t>
      </w:r>
      <w:r w:rsidR="007A5613">
        <w:rPr>
          <w:rFonts w:ascii="Arial" w:hAnsi="Arial" w:cs="Arial"/>
          <w:sz w:val="24"/>
          <w:szCs w:val="24"/>
        </w:rPr>
        <w:t xml:space="preserve"> of all the factors that influence a student</w:t>
      </w:r>
      <w:r w:rsidR="00E701E5">
        <w:rPr>
          <w:rFonts w:ascii="Arial" w:hAnsi="Arial" w:cs="Arial"/>
          <w:sz w:val="24"/>
          <w:szCs w:val="24"/>
        </w:rPr>
        <w:t>’</w:t>
      </w:r>
      <w:r w:rsidR="007A5613">
        <w:rPr>
          <w:rFonts w:ascii="Arial" w:hAnsi="Arial" w:cs="Arial"/>
          <w:sz w:val="24"/>
          <w:szCs w:val="24"/>
        </w:rPr>
        <w:t xml:space="preserve">s learning about </w:t>
      </w:r>
      <w:r w:rsidR="009F7DD8">
        <w:rPr>
          <w:rFonts w:ascii="Arial" w:hAnsi="Arial" w:cs="Arial"/>
          <w:sz w:val="24"/>
          <w:szCs w:val="24"/>
        </w:rPr>
        <w:t>Harvard references.</w:t>
      </w:r>
    </w:p>
    <w:p w14:paraId="3C803D62" w14:textId="77777777" w:rsidR="004119CA" w:rsidRDefault="004119CA" w:rsidP="00C810E8">
      <w:pPr>
        <w:spacing w:line="360" w:lineRule="auto"/>
        <w:rPr>
          <w:rFonts w:ascii="Arial" w:hAnsi="Arial" w:cs="Arial"/>
          <w:sz w:val="24"/>
          <w:szCs w:val="24"/>
        </w:rPr>
      </w:pPr>
    </w:p>
    <w:p w14:paraId="3B896696" w14:textId="77777777" w:rsidR="004119CA" w:rsidRDefault="004119CA" w:rsidP="00C810E8">
      <w:pPr>
        <w:spacing w:line="360" w:lineRule="auto"/>
        <w:rPr>
          <w:rFonts w:ascii="Arial" w:hAnsi="Arial" w:cs="Arial"/>
          <w:sz w:val="24"/>
          <w:szCs w:val="24"/>
        </w:rPr>
      </w:pPr>
    </w:p>
    <w:p w14:paraId="7C01064B" w14:textId="77777777" w:rsidR="004119CA" w:rsidRDefault="004119CA" w:rsidP="00C810E8">
      <w:pPr>
        <w:spacing w:line="360" w:lineRule="auto"/>
        <w:rPr>
          <w:rFonts w:ascii="Arial" w:hAnsi="Arial" w:cs="Arial"/>
          <w:sz w:val="24"/>
          <w:szCs w:val="24"/>
        </w:rPr>
      </w:pPr>
    </w:p>
    <w:p w14:paraId="227580B3" w14:textId="77777777" w:rsidR="004119CA" w:rsidRDefault="004119CA" w:rsidP="00C810E8">
      <w:pPr>
        <w:spacing w:line="360" w:lineRule="auto"/>
        <w:rPr>
          <w:rFonts w:ascii="Arial" w:hAnsi="Arial" w:cs="Arial"/>
          <w:sz w:val="24"/>
          <w:szCs w:val="24"/>
        </w:rPr>
      </w:pPr>
    </w:p>
    <w:p w14:paraId="2976B71B" w14:textId="77777777" w:rsidR="004119CA" w:rsidRDefault="004119CA" w:rsidP="00C810E8">
      <w:pPr>
        <w:spacing w:line="360" w:lineRule="auto"/>
        <w:rPr>
          <w:rFonts w:ascii="Arial" w:hAnsi="Arial" w:cs="Arial"/>
          <w:sz w:val="24"/>
          <w:szCs w:val="24"/>
        </w:rPr>
      </w:pPr>
    </w:p>
    <w:p w14:paraId="2E60F46F" w14:textId="77777777" w:rsidR="004119CA" w:rsidRDefault="004119CA" w:rsidP="00C810E8">
      <w:pPr>
        <w:spacing w:line="360" w:lineRule="auto"/>
        <w:rPr>
          <w:rFonts w:ascii="Arial" w:hAnsi="Arial" w:cs="Arial"/>
          <w:sz w:val="24"/>
          <w:szCs w:val="24"/>
        </w:rPr>
      </w:pPr>
    </w:p>
    <w:p w14:paraId="5F9FDAFD" w14:textId="77777777" w:rsidR="004119CA" w:rsidRDefault="004119CA" w:rsidP="00C810E8">
      <w:pPr>
        <w:spacing w:line="360" w:lineRule="auto"/>
        <w:rPr>
          <w:rFonts w:ascii="Arial" w:hAnsi="Arial" w:cs="Arial"/>
          <w:sz w:val="24"/>
          <w:szCs w:val="24"/>
        </w:rPr>
      </w:pPr>
    </w:p>
    <w:p w14:paraId="462B5F76" w14:textId="77777777" w:rsidR="004119CA" w:rsidRDefault="004119CA" w:rsidP="00C810E8">
      <w:pPr>
        <w:spacing w:line="360" w:lineRule="auto"/>
        <w:rPr>
          <w:rFonts w:ascii="Arial" w:hAnsi="Arial" w:cs="Arial"/>
          <w:sz w:val="24"/>
          <w:szCs w:val="24"/>
        </w:rPr>
      </w:pPr>
    </w:p>
    <w:p w14:paraId="291F1FF3" w14:textId="77777777" w:rsidR="003B4A2F" w:rsidRDefault="003B4A2F" w:rsidP="00C810E8">
      <w:pPr>
        <w:spacing w:line="360" w:lineRule="auto"/>
        <w:jc w:val="center"/>
        <w:rPr>
          <w:rFonts w:ascii="Arial" w:hAnsi="Arial" w:cs="Arial"/>
          <w:sz w:val="24"/>
          <w:szCs w:val="24"/>
        </w:rPr>
      </w:pPr>
    </w:p>
    <w:p w14:paraId="2B343731" w14:textId="77777777" w:rsidR="003B4A2F" w:rsidRDefault="003B4A2F" w:rsidP="00C810E8">
      <w:pPr>
        <w:spacing w:line="360" w:lineRule="auto"/>
        <w:jc w:val="center"/>
        <w:rPr>
          <w:rFonts w:ascii="Arial" w:hAnsi="Arial" w:cs="Arial"/>
          <w:sz w:val="24"/>
          <w:szCs w:val="24"/>
        </w:rPr>
      </w:pPr>
    </w:p>
    <w:p w14:paraId="6A9143A7" w14:textId="77777777" w:rsidR="004119CA" w:rsidRDefault="004119CA" w:rsidP="00C810E8">
      <w:pPr>
        <w:spacing w:line="360" w:lineRule="auto"/>
        <w:rPr>
          <w:rFonts w:ascii="Arial" w:hAnsi="Arial" w:cs="Arial"/>
          <w:sz w:val="24"/>
          <w:szCs w:val="24"/>
        </w:rPr>
      </w:pPr>
    </w:p>
    <w:p w14:paraId="7F200277" w14:textId="77777777" w:rsidR="004119CA" w:rsidRDefault="004119CA" w:rsidP="00C810E8">
      <w:pPr>
        <w:spacing w:line="360" w:lineRule="auto"/>
        <w:rPr>
          <w:rFonts w:ascii="Arial" w:hAnsi="Arial" w:cs="Arial"/>
          <w:sz w:val="24"/>
          <w:szCs w:val="24"/>
        </w:rPr>
      </w:pPr>
    </w:p>
    <w:p w14:paraId="758809BA" w14:textId="77777777" w:rsidR="004119CA" w:rsidRDefault="004119CA" w:rsidP="00C810E8">
      <w:pPr>
        <w:spacing w:line="360" w:lineRule="auto"/>
        <w:rPr>
          <w:rFonts w:ascii="Arial" w:hAnsi="Arial" w:cs="Arial"/>
          <w:sz w:val="24"/>
          <w:szCs w:val="24"/>
        </w:rPr>
      </w:pPr>
    </w:p>
    <w:p w14:paraId="77553477" w14:textId="77777777" w:rsidR="004119CA" w:rsidRDefault="004119CA" w:rsidP="00C810E8">
      <w:pPr>
        <w:spacing w:line="360" w:lineRule="auto"/>
        <w:rPr>
          <w:rFonts w:ascii="Arial" w:hAnsi="Arial" w:cs="Arial"/>
          <w:sz w:val="24"/>
          <w:szCs w:val="24"/>
        </w:rPr>
      </w:pPr>
    </w:p>
    <w:p w14:paraId="6BF9C2EF" w14:textId="77777777" w:rsidR="004119CA" w:rsidRDefault="004119CA" w:rsidP="00C810E8">
      <w:pPr>
        <w:spacing w:line="360" w:lineRule="auto"/>
        <w:rPr>
          <w:rFonts w:ascii="Arial" w:hAnsi="Arial" w:cs="Arial"/>
          <w:sz w:val="24"/>
          <w:szCs w:val="24"/>
        </w:rPr>
      </w:pPr>
    </w:p>
    <w:p w14:paraId="7E61FAC8" w14:textId="77777777" w:rsidR="004119CA" w:rsidRDefault="004119CA" w:rsidP="00C810E8">
      <w:pPr>
        <w:spacing w:line="360" w:lineRule="auto"/>
        <w:rPr>
          <w:rFonts w:ascii="Arial" w:hAnsi="Arial" w:cs="Arial"/>
          <w:sz w:val="24"/>
          <w:szCs w:val="24"/>
        </w:rPr>
      </w:pPr>
    </w:p>
    <w:p w14:paraId="6E8974A2" w14:textId="50995E9B" w:rsidR="00E90998" w:rsidRDefault="00E90998" w:rsidP="00C810E8">
      <w:pPr>
        <w:pStyle w:val="ListParagraph"/>
        <w:spacing w:line="360" w:lineRule="auto"/>
        <w:rPr>
          <w:rFonts w:ascii="Arial" w:hAnsi="Arial" w:cs="Arial"/>
          <w:sz w:val="24"/>
          <w:szCs w:val="24"/>
        </w:rPr>
      </w:pPr>
    </w:p>
    <w:p w14:paraId="170536E3" w14:textId="77777777" w:rsidR="00AA2B82" w:rsidRDefault="00AA2B82" w:rsidP="00C810E8">
      <w:pPr>
        <w:pStyle w:val="ListParagraph"/>
        <w:spacing w:line="360" w:lineRule="auto"/>
        <w:rPr>
          <w:rFonts w:ascii="Arial" w:hAnsi="Arial" w:cs="Arial"/>
          <w:sz w:val="24"/>
          <w:szCs w:val="24"/>
        </w:rPr>
      </w:pPr>
    </w:p>
    <w:p w14:paraId="24AF9D87" w14:textId="77777777" w:rsidR="00AA2B82" w:rsidRDefault="00AA2B82" w:rsidP="00C810E8">
      <w:pPr>
        <w:pStyle w:val="ListParagraph"/>
        <w:spacing w:line="360" w:lineRule="auto"/>
        <w:rPr>
          <w:rFonts w:ascii="Arial" w:hAnsi="Arial" w:cs="Arial"/>
          <w:sz w:val="24"/>
          <w:szCs w:val="24"/>
        </w:rPr>
      </w:pPr>
    </w:p>
    <w:p w14:paraId="764400CA" w14:textId="77777777" w:rsidR="00AA2B82" w:rsidRDefault="00AA2B82" w:rsidP="00C810E8">
      <w:pPr>
        <w:pStyle w:val="ListParagraph"/>
        <w:spacing w:line="360" w:lineRule="auto"/>
        <w:rPr>
          <w:rFonts w:ascii="Arial" w:hAnsi="Arial" w:cs="Arial"/>
          <w:sz w:val="24"/>
          <w:szCs w:val="24"/>
        </w:rPr>
      </w:pPr>
    </w:p>
    <w:p w14:paraId="6B44C839" w14:textId="77777777" w:rsidR="00AA2B82" w:rsidRPr="007D2C01" w:rsidRDefault="00AA2B82" w:rsidP="007D2C01">
      <w:pPr>
        <w:spacing w:line="360" w:lineRule="auto"/>
        <w:rPr>
          <w:rFonts w:ascii="Arial" w:hAnsi="Arial" w:cs="Arial"/>
          <w:sz w:val="24"/>
          <w:szCs w:val="24"/>
        </w:rPr>
      </w:pPr>
    </w:p>
    <w:p w14:paraId="59455323" w14:textId="51903458" w:rsidR="00AA2B82" w:rsidRPr="00A33538" w:rsidRDefault="007A69F9" w:rsidP="007D2C01">
      <w:pPr>
        <w:pStyle w:val="ListParagraph"/>
        <w:spacing w:line="360" w:lineRule="auto"/>
        <w:jc w:val="center"/>
        <w:rPr>
          <w:rFonts w:ascii="Arial" w:hAnsi="Arial" w:cs="Arial"/>
          <w:sz w:val="28"/>
          <w:szCs w:val="28"/>
        </w:rPr>
      </w:pPr>
      <w:r w:rsidRPr="00A33538">
        <w:rPr>
          <w:rFonts w:ascii="Arial" w:hAnsi="Arial" w:cs="Arial"/>
          <w:sz w:val="28"/>
          <w:szCs w:val="28"/>
        </w:rPr>
        <w:lastRenderedPageBreak/>
        <w:t>Refere</w:t>
      </w:r>
      <w:r w:rsidR="00E701E5" w:rsidRPr="00A33538">
        <w:rPr>
          <w:rFonts w:ascii="Arial" w:hAnsi="Arial" w:cs="Arial"/>
          <w:sz w:val="28"/>
          <w:szCs w:val="28"/>
        </w:rPr>
        <w:t>nces List</w:t>
      </w:r>
    </w:p>
    <w:p w14:paraId="218E16D8" w14:textId="42BD016F" w:rsidR="00771C40" w:rsidRDefault="00771C40" w:rsidP="00C810E8">
      <w:pPr>
        <w:spacing w:line="360" w:lineRule="auto"/>
        <w:rPr>
          <w:rFonts w:ascii="Arial" w:hAnsi="Arial" w:cs="Arial"/>
          <w:sz w:val="24"/>
          <w:szCs w:val="24"/>
        </w:rPr>
      </w:pPr>
      <w:r w:rsidRPr="00771C40">
        <w:rPr>
          <w:rFonts w:ascii="Arial" w:hAnsi="Arial" w:cs="Arial"/>
          <w:sz w:val="24"/>
          <w:szCs w:val="24"/>
        </w:rPr>
        <w:t xml:space="preserve">Agarwal, P. K. and Bain, P. M. (2019) Powerful Teaching: Unleash the Science of Learning. San Francisco, CA: Jossey-Bass, pp. 1–210. Available at: </w:t>
      </w:r>
      <w:hyperlink r:id="rId7" w:history="1">
        <w:r w:rsidRPr="00771C40">
          <w:rPr>
            <w:rStyle w:val="Hyperlink"/>
            <w:rFonts w:ascii="Arial" w:hAnsi="Arial" w:cs="Arial"/>
            <w:sz w:val="24"/>
            <w:szCs w:val="24"/>
          </w:rPr>
          <w:t>https://www.powerfulteaching.org</w:t>
        </w:r>
      </w:hyperlink>
      <w:r>
        <w:rPr>
          <w:rFonts w:ascii="Arial" w:hAnsi="Arial" w:cs="Arial"/>
          <w:sz w:val="24"/>
          <w:szCs w:val="24"/>
        </w:rPr>
        <w:t xml:space="preserve"> </w:t>
      </w:r>
    </w:p>
    <w:p w14:paraId="29F2E83F" w14:textId="77777777" w:rsidR="001B097F" w:rsidRDefault="001B097F" w:rsidP="00C810E8">
      <w:pPr>
        <w:spacing w:line="360" w:lineRule="auto"/>
        <w:rPr>
          <w:rFonts w:ascii="Arial" w:hAnsi="Arial" w:cs="Arial"/>
          <w:sz w:val="24"/>
          <w:szCs w:val="24"/>
        </w:rPr>
      </w:pPr>
      <w:r w:rsidRPr="001B097F">
        <w:rPr>
          <w:rFonts w:ascii="Arial" w:hAnsi="Arial" w:cs="Arial"/>
          <w:sz w:val="24"/>
          <w:szCs w:val="24"/>
        </w:rPr>
        <w:t xml:space="preserve">Agarwal, P. K., McDaniel, M. A. and McDermott, K. B. (no date) How to Use Retrieval Practice to Improve Learning, pp. 1–12. Available at: </w:t>
      </w:r>
      <w:hyperlink r:id="rId8" w:history="1">
        <w:r w:rsidRPr="001B097F">
          <w:rPr>
            <w:rStyle w:val="Hyperlink"/>
            <w:rFonts w:ascii="Arial" w:hAnsi="Arial" w:cs="Arial"/>
            <w:sz w:val="24"/>
            <w:szCs w:val="24"/>
          </w:rPr>
          <w:t>https://pdf.retrievalpractice.org/RetrievalPracticeGuide.pdf</w:t>
        </w:r>
      </w:hyperlink>
      <w:r w:rsidRPr="001B097F">
        <w:rPr>
          <w:rFonts w:ascii="Arial" w:hAnsi="Arial" w:cs="Arial"/>
          <w:sz w:val="24"/>
          <w:szCs w:val="24"/>
        </w:rPr>
        <w:t xml:space="preserve"> </w:t>
      </w:r>
    </w:p>
    <w:p w14:paraId="3327E16C" w14:textId="77777777" w:rsidR="000D112A" w:rsidRDefault="000D112A" w:rsidP="00C810E8">
      <w:pPr>
        <w:spacing w:after="0" w:line="360" w:lineRule="auto"/>
      </w:pPr>
      <w:r w:rsidRPr="000D112A">
        <w:rPr>
          <w:rFonts w:ascii="Arial" w:hAnsi="Arial" w:cs="Arial"/>
          <w:sz w:val="24"/>
          <w:szCs w:val="24"/>
        </w:rPr>
        <w:t>Al Harrasi, K. T. S. (2023) ‘Developing a needs-based plagiarism management in second-language writing in a higher education institute: practice-oriented research’, Instructional Science, 51(6), pp. 1079–1115. Available at:</w:t>
      </w:r>
      <w:r>
        <w:t xml:space="preserve"> </w:t>
      </w:r>
      <w:hyperlink r:id="rId9" w:history="1">
        <w:r w:rsidRPr="000D112A">
          <w:rPr>
            <w:rStyle w:val="Hyperlink"/>
            <w:rFonts w:ascii="Arial" w:eastAsia="Times New Roman" w:hAnsi="Arial" w:cs="Arial"/>
            <w:kern w:val="0"/>
            <w:sz w:val="24"/>
            <w:szCs w:val="24"/>
            <w:lang w:eastAsia="en-GB"/>
            <w14:ligatures w14:val="none"/>
          </w:rPr>
          <w:t>https://doi.org/10.1007/s11251-023-09628-6</w:t>
        </w:r>
      </w:hyperlink>
    </w:p>
    <w:p w14:paraId="445EDA9D" w14:textId="77777777" w:rsidR="00D6374A" w:rsidRDefault="00D6374A" w:rsidP="00C810E8">
      <w:pPr>
        <w:spacing w:line="360" w:lineRule="auto"/>
        <w:rPr>
          <w:rFonts w:ascii="Arial" w:hAnsi="Arial" w:cs="Arial"/>
          <w:sz w:val="24"/>
          <w:szCs w:val="24"/>
        </w:rPr>
      </w:pPr>
    </w:p>
    <w:p w14:paraId="5165AA56" w14:textId="2687D764" w:rsidR="00D6374A" w:rsidRDefault="00D6374A" w:rsidP="00C810E8">
      <w:pPr>
        <w:spacing w:line="360" w:lineRule="auto"/>
        <w:rPr>
          <w:rFonts w:ascii="Arial" w:hAnsi="Arial" w:cs="Arial"/>
          <w:sz w:val="24"/>
          <w:szCs w:val="24"/>
        </w:rPr>
      </w:pPr>
      <w:r w:rsidRPr="00D6374A">
        <w:rPr>
          <w:rFonts w:ascii="Arial" w:hAnsi="Arial" w:cs="Arial"/>
          <w:sz w:val="24"/>
          <w:szCs w:val="24"/>
        </w:rPr>
        <w:t xml:space="preserve">Bialystok, E., Craik, F. I. M. and Luk, G. (2012) ‘Bilingualism: consequences for mind and brain’, Trends in Cognitive Sciences, 16(4), pp. 240–250. Available at: </w:t>
      </w:r>
      <w:hyperlink r:id="rId10" w:history="1">
        <w:r w:rsidRPr="00D6374A">
          <w:rPr>
            <w:rStyle w:val="Hyperlink"/>
            <w:rFonts w:ascii="Arial" w:hAnsi="Arial" w:cs="Arial"/>
            <w:sz w:val="24"/>
            <w:szCs w:val="24"/>
          </w:rPr>
          <w:t>https://pmc.ncbi.nlm.nih.gov/articles/PMC3322418/</w:t>
        </w:r>
      </w:hyperlink>
      <w:r w:rsidRPr="00D6374A">
        <w:rPr>
          <w:rFonts w:ascii="Arial" w:hAnsi="Arial" w:cs="Arial"/>
          <w:sz w:val="24"/>
          <w:szCs w:val="24"/>
        </w:rPr>
        <w:t xml:space="preserve"> </w:t>
      </w:r>
    </w:p>
    <w:p w14:paraId="1468F841" w14:textId="77777777" w:rsidR="00CE4AFF" w:rsidRDefault="00CE4AFF" w:rsidP="00C810E8">
      <w:pPr>
        <w:spacing w:line="360" w:lineRule="auto"/>
        <w:rPr>
          <w:rFonts w:ascii="Arial" w:hAnsi="Arial" w:cs="Arial"/>
          <w:sz w:val="24"/>
          <w:szCs w:val="24"/>
        </w:rPr>
      </w:pPr>
    </w:p>
    <w:p w14:paraId="44535072" w14:textId="77777777" w:rsidR="00CE4AFF" w:rsidRDefault="00CE4AFF" w:rsidP="00C810E8">
      <w:pPr>
        <w:spacing w:line="360" w:lineRule="auto"/>
        <w:rPr>
          <w:rFonts w:ascii="Arial" w:hAnsi="Arial" w:cs="Arial"/>
          <w:sz w:val="24"/>
          <w:szCs w:val="24"/>
        </w:rPr>
      </w:pPr>
      <w:r w:rsidRPr="00CE4AFF">
        <w:rPr>
          <w:rFonts w:ascii="Arial" w:hAnsi="Arial" w:cs="Arial"/>
          <w:sz w:val="24"/>
          <w:szCs w:val="24"/>
        </w:rPr>
        <w:t xml:space="preserve">Gathercole, S. E. and Alloway, T. P. (2022) ‘Working memory and classroom learning’, in Advances in Cognitive Psychology: Essays in Honour of Susan E. Gathercole, pp. 45–68. Available at: </w:t>
      </w:r>
      <w:hyperlink r:id="rId11" w:history="1">
        <w:r w:rsidRPr="00CE4AFF">
          <w:rPr>
            <w:rStyle w:val="Hyperlink"/>
            <w:rFonts w:ascii="Arial" w:hAnsi="Arial" w:cs="Arial"/>
            <w:sz w:val="24"/>
            <w:szCs w:val="24"/>
          </w:rPr>
          <w:t>https://www.researchgate.net/publication/254392644_Working_memory_and_classroom_learning</w:t>
        </w:r>
      </w:hyperlink>
      <w:r w:rsidRPr="00CE4AFF">
        <w:rPr>
          <w:rFonts w:ascii="Arial" w:hAnsi="Arial" w:cs="Arial"/>
          <w:sz w:val="24"/>
          <w:szCs w:val="24"/>
        </w:rPr>
        <w:t xml:space="preserve"> </w:t>
      </w:r>
    </w:p>
    <w:p w14:paraId="3BB3EBC3" w14:textId="77777777" w:rsidR="00CE4AFF" w:rsidRDefault="00CE4AFF" w:rsidP="00C810E8">
      <w:pPr>
        <w:spacing w:line="360" w:lineRule="auto"/>
        <w:rPr>
          <w:rFonts w:ascii="Arial" w:hAnsi="Arial" w:cs="Arial"/>
          <w:sz w:val="24"/>
          <w:szCs w:val="24"/>
        </w:rPr>
      </w:pPr>
    </w:p>
    <w:p w14:paraId="254D6048" w14:textId="77777777" w:rsidR="009F732D" w:rsidRDefault="009F732D" w:rsidP="00C810E8">
      <w:pPr>
        <w:spacing w:after="0" w:line="360" w:lineRule="auto"/>
        <w:rPr>
          <w:rFonts w:ascii="Arial" w:eastAsia="Times New Roman" w:hAnsi="Arial" w:cs="Arial"/>
          <w:kern w:val="0"/>
          <w:sz w:val="24"/>
          <w:szCs w:val="24"/>
          <w:lang w:eastAsia="en-GB"/>
          <w14:ligatures w14:val="none"/>
        </w:rPr>
      </w:pPr>
      <w:proofErr w:type="spellStart"/>
      <w:r w:rsidRPr="009F732D">
        <w:rPr>
          <w:rFonts w:ascii="Arial" w:hAnsi="Arial" w:cs="Arial"/>
          <w:sz w:val="24"/>
          <w:szCs w:val="24"/>
        </w:rPr>
        <w:t>Hajshirmohammadi</w:t>
      </w:r>
      <w:proofErr w:type="spellEnd"/>
      <w:r w:rsidRPr="009F732D">
        <w:rPr>
          <w:rFonts w:ascii="Arial" w:hAnsi="Arial" w:cs="Arial"/>
          <w:sz w:val="24"/>
          <w:szCs w:val="24"/>
        </w:rPr>
        <w:t>, A. (2023) ‘Supporting students’ time management through deadline flexibility and responsive instructor support’, 2023 IEEE Frontiers in Education Conference (FIE), pp. 1–7. Available at:</w:t>
      </w:r>
      <w:r>
        <w:t xml:space="preserve"> </w:t>
      </w:r>
      <w:hyperlink r:id="rId12" w:history="1">
        <w:r w:rsidRPr="009F732D">
          <w:rPr>
            <w:rStyle w:val="Hyperlink"/>
            <w:rFonts w:ascii="Arial" w:eastAsia="Times New Roman" w:hAnsi="Arial" w:cs="Arial"/>
            <w:kern w:val="0"/>
            <w:sz w:val="24"/>
            <w:szCs w:val="24"/>
            <w:lang w:eastAsia="en-GB"/>
            <w14:ligatures w14:val="none"/>
          </w:rPr>
          <w:t>https://ieeexplore-ieee-org.ezproxy.uwtsd.ac.uk/stamp/stamp.jsp?tp=&amp;arnumber=10343448</w:t>
        </w:r>
      </w:hyperlink>
      <w:r w:rsidRPr="009F732D">
        <w:rPr>
          <w:rFonts w:ascii="Arial" w:eastAsia="Times New Roman" w:hAnsi="Arial" w:cs="Arial"/>
          <w:kern w:val="0"/>
          <w:sz w:val="24"/>
          <w:szCs w:val="24"/>
          <w:lang w:eastAsia="en-GB"/>
          <w14:ligatures w14:val="none"/>
        </w:rPr>
        <w:t xml:space="preserve"> </w:t>
      </w:r>
    </w:p>
    <w:p w14:paraId="3A496D49" w14:textId="77777777" w:rsidR="00B34F8D" w:rsidRDefault="00B34F8D" w:rsidP="00C810E8">
      <w:pPr>
        <w:spacing w:after="0" w:line="360" w:lineRule="auto"/>
        <w:rPr>
          <w:rFonts w:ascii="Arial" w:eastAsia="Times New Roman" w:hAnsi="Arial" w:cs="Arial"/>
          <w:kern w:val="0"/>
          <w:sz w:val="24"/>
          <w:szCs w:val="24"/>
          <w:lang w:eastAsia="en-GB"/>
          <w14:ligatures w14:val="none"/>
        </w:rPr>
      </w:pPr>
    </w:p>
    <w:p w14:paraId="46C39321" w14:textId="57F02CFB" w:rsidR="00B34F8D" w:rsidRDefault="00B34F8D" w:rsidP="00C810E8">
      <w:pPr>
        <w:spacing w:after="0" w:line="360" w:lineRule="auto"/>
      </w:pPr>
      <w:r w:rsidRPr="00AF5C51">
        <w:rPr>
          <w:rFonts w:ascii="Arial" w:eastAsia="Times New Roman" w:hAnsi="Arial" w:cs="Arial"/>
          <w:kern w:val="0"/>
          <w:sz w:val="24"/>
          <w:szCs w:val="24"/>
          <w:lang w:eastAsia="en-GB"/>
          <w14:ligatures w14:val="none"/>
        </w:rPr>
        <w:t>Li, Z. and Vaillancourt, V. (2023) ‘Developing literature review writing and citation practices through an online writing tutorial series: corpus-based evidence’, Frontiers in Communication, 8, pp. 1–12. Available at:</w:t>
      </w:r>
      <w:r>
        <w:rPr>
          <w:rFonts w:ascii="Arial" w:eastAsia="Times New Roman" w:hAnsi="Arial" w:cs="Arial"/>
          <w:kern w:val="0"/>
          <w:sz w:val="24"/>
          <w:szCs w:val="24"/>
          <w:lang w:eastAsia="en-GB"/>
          <w14:ligatures w14:val="none"/>
        </w:rPr>
        <w:t xml:space="preserve"> </w:t>
      </w:r>
      <w:hyperlink r:id="rId13" w:history="1">
        <w:r w:rsidRPr="00A73A95">
          <w:rPr>
            <w:rStyle w:val="Hyperlink"/>
            <w:rFonts w:ascii="Arial" w:eastAsia="Times New Roman" w:hAnsi="Arial" w:cs="Arial"/>
            <w:kern w:val="0"/>
            <w:sz w:val="24"/>
            <w:szCs w:val="24"/>
            <w:lang w:eastAsia="en-GB"/>
            <w14:ligatures w14:val="none"/>
          </w:rPr>
          <w:t>https://www.semanticscholar.org/paper/Developing-literature-review-writing-and-citation-Li-Makarova/e36bab6cf70775bde6903e0c43600d3d6d689733</w:t>
        </w:r>
      </w:hyperlink>
    </w:p>
    <w:p w14:paraId="45541B79" w14:textId="77777777" w:rsidR="008A5EEF" w:rsidRDefault="008A5EEF" w:rsidP="00C810E8">
      <w:pPr>
        <w:spacing w:after="0" w:line="360" w:lineRule="auto"/>
      </w:pPr>
    </w:p>
    <w:p w14:paraId="2F67BCB6" w14:textId="77777777" w:rsidR="008A5EEF" w:rsidRDefault="008A5EEF" w:rsidP="00C810E8">
      <w:pPr>
        <w:spacing w:after="0" w:line="360" w:lineRule="auto"/>
        <w:rPr>
          <w:rFonts w:ascii="Arial" w:eastAsia="Times New Roman" w:hAnsi="Arial" w:cs="Arial"/>
          <w:kern w:val="0"/>
          <w:sz w:val="24"/>
          <w:szCs w:val="24"/>
          <w:lang w:eastAsia="en-GB"/>
          <w14:ligatures w14:val="none"/>
        </w:rPr>
      </w:pPr>
      <w:r w:rsidRPr="008A5EEF">
        <w:rPr>
          <w:rFonts w:ascii="Arial" w:hAnsi="Arial" w:cs="Arial"/>
          <w:sz w:val="24"/>
          <w:szCs w:val="24"/>
        </w:rPr>
        <w:t xml:space="preserve">Lobach, N., </w:t>
      </w:r>
      <w:proofErr w:type="spellStart"/>
      <w:r w:rsidRPr="008A5EEF">
        <w:rPr>
          <w:rFonts w:ascii="Arial" w:hAnsi="Arial" w:cs="Arial"/>
          <w:sz w:val="24"/>
          <w:szCs w:val="24"/>
        </w:rPr>
        <w:t>Isychko</w:t>
      </w:r>
      <w:proofErr w:type="spellEnd"/>
      <w:r w:rsidRPr="008A5EEF">
        <w:rPr>
          <w:rFonts w:ascii="Arial" w:hAnsi="Arial" w:cs="Arial"/>
          <w:sz w:val="24"/>
          <w:szCs w:val="24"/>
        </w:rPr>
        <w:t xml:space="preserve">, L., </w:t>
      </w:r>
      <w:proofErr w:type="spellStart"/>
      <w:r w:rsidRPr="008A5EEF">
        <w:rPr>
          <w:rFonts w:ascii="Arial" w:hAnsi="Arial" w:cs="Arial"/>
          <w:sz w:val="24"/>
          <w:szCs w:val="24"/>
        </w:rPr>
        <w:t>Dymar</w:t>
      </w:r>
      <w:proofErr w:type="spellEnd"/>
      <w:r w:rsidRPr="008A5EEF">
        <w:rPr>
          <w:rFonts w:ascii="Arial" w:hAnsi="Arial" w:cs="Arial"/>
          <w:sz w:val="24"/>
          <w:szCs w:val="24"/>
        </w:rPr>
        <w:t xml:space="preserve">, N. M., Vakaliuk, I. Y. and Bokova, S. I. (2021) ‘Moodle innovation learning technology for medical education: from theory to practice’, Journal of Pharmaceutical Research International, 33(59A), pp. 245–260. Available at: </w:t>
      </w:r>
      <w:hyperlink r:id="rId14" w:history="1">
        <w:r w:rsidRPr="008A5EEF">
          <w:rPr>
            <w:rStyle w:val="Hyperlink"/>
            <w:rFonts w:ascii="Arial" w:eastAsia="Times New Roman" w:hAnsi="Arial" w:cs="Arial"/>
            <w:kern w:val="0"/>
            <w:sz w:val="24"/>
            <w:szCs w:val="24"/>
            <w:lang w:eastAsia="en-GB"/>
            <w14:ligatures w14:val="none"/>
          </w:rPr>
          <w:t>https://journaljpri.com/index.php/JPRI/article/view/7121/14251</w:t>
        </w:r>
      </w:hyperlink>
      <w:r w:rsidRPr="008A5EEF">
        <w:rPr>
          <w:rFonts w:ascii="Arial" w:eastAsia="Times New Roman" w:hAnsi="Arial" w:cs="Arial"/>
          <w:kern w:val="0"/>
          <w:sz w:val="24"/>
          <w:szCs w:val="24"/>
          <w:lang w:eastAsia="en-GB"/>
          <w14:ligatures w14:val="none"/>
        </w:rPr>
        <w:t xml:space="preserve"> </w:t>
      </w:r>
    </w:p>
    <w:p w14:paraId="4E4F4C69" w14:textId="77777777" w:rsidR="005C2E3E" w:rsidRDefault="005C2E3E" w:rsidP="00C810E8">
      <w:pPr>
        <w:spacing w:after="0" w:line="360" w:lineRule="auto"/>
        <w:rPr>
          <w:rFonts w:ascii="Arial" w:eastAsia="Times New Roman" w:hAnsi="Arial" w:cs="Arial"/>
          <w:kern w:val="0"/>
          <w:sz w:val="24"/>
          <w:szCs w:val="24"/>
          <w:lang w:eastAsia="en-GB"/>
          <w14:ligatures w14:val="none"/>
        </w:rPr>
      </w:pPr>
    </w:p>
    <w:p w14:paraId="04ED7ADE" w14:textId="77777777" w:rsidR="00A1715F" w:rsidRDefault="005C2E3E" w:rsidP="00C810E8">
      <w:pPr>
        <w:spacing w:line="360" w:lineRule="auto"/>
        <w:rPr>
          <w:rFonts w:ascii="Arial" w:eastAsia="Times New Roman" w:hAnsi="Arial" w:cs="Arial"/>
          <w:kern w:val="0"/>
          <w:sz w:val="24"/>
          <w:szCs w:val="24"/>
          <w:lang w:eastAsia="en-GB"/>
          <w14:ligatures w14:val="none"/>
        </w:rPr>
      </w:pPr>
      <w:r w:rsidRPr="005C2E3E">
        <w:rPr>
          <w:rFonts w:ascii="Arial" w:hAnsi="Arial" w:cs="Arial"/>
          <w:sz w:val="24"/>
          <w:szCs w:val="24"/>
        </w:rPr>
        <w:t xml:space="preserve">Manchester Metropolitan University (2023) Moodle. Available at: </w:t>
      </w:r>
      <w:hyperlink r:id="rId15" w:history="1">
        <w:r w:rsidRPr="005C2E3E">
          <w:rPr>
            <w:rStyle w:val="Hyperlink"/>
            <w:rFonts w:ascii="Arial" w:hAnsi="Arial" w:cs="Arial"/>
            <w:sz w:val="24"/>
            <w:szCs w:val="24"/>
          </w:rPr>
          <w:t>https://www.mmu.ac.uk/about-us/professional-services/itd/software/learning/moodle</w:t>
        </w:r>
      </w:hyperlink>
      <w:r w:rsidRPr="005C2E3E">
        <w:rPr>
          <w:rFonts w:ascii="Arial" w:eastAsia="Times New Roman" w:hAnsi="Arial" w:cs="Arial"/>
          <w:kern w:val="0"/>
          <w:sz w:val="24"/>
          <w:szCs w:val="24"/>
          <w:lang w:eastAsia="en-GB"/>
          <w14:ligatures w14:val="none"/>
        </w:rPr>
        <w:t xml:space="preserve">    </w:t>
      </w:r>
    </w:p>
    <w:p w14:paraId="7CA0653B" w14:textId="77777777" w:rsidR="003E6A4F" w:rsidRDefault="003E6A4F" w:rsidP="00C810E8">
      <w:pPr>
        <w:spacing w:line="360" w:lineRule="auto"/>
      </w:pPr>
      <w:r w:rsidRPr="00F43A92">
        <w:rPr>
          <w:rFonts w:ascii="Arial" w:eastAsia="Times New Roman" w:hAnsi="Arial" w:cs="Arial"/>
          <w:color w:val="3A3A3A"/>
          <w:kern w:val="0"/>
          <w:sz w:val="24"/>
          <w:szCs w:val="24"/>
          <w:lang w:eastAsia="en-GB"/>
          <w14:ligatures w14:val="none"/>
        </w:rPr>
        <w:t>Neves, J. and Stephenson, R. (2023) Student Academic Experience Survey 2023</w:t>
      </w:r>
      <w:r>
        <w:rPr>
          <w:rFonts w:ascii="Arial" w:eastAsia="Times New Roman" w:hAnsi="Arial" w:cs="Arial"/>
          <w:color w:val="3A3A3A"/>
          <w:kern w:val="0"/>
          <w:sz w:val="24"/>
          <w:szCs w:val="24"/>
          <w:lang w:eastAsia="en-GB"/>
          <w14:ligatures w14:val="none"/>
        </w:rPr>
        <w:t>, pp. 1-56.</w:t>
      </w:r>
      <w:r w:rsidRPr="00F43A92">
        <w:rPr>
          <w:rFonts w:ascii="Arial" w:eastAsia="Times New Roman" w:hAnsi="Arial" w:cs="Arial"/>
          <w:color w:val="3A3A3A"/>
          <w:kern w:val="0"/>
          <w:sz w:val="24"/>
          <w:szCs w:val="24"/>
          <w:lang w:eastAsia="en-GB"/>
          <w14:ligatures w14:val="none"/>
        </w:rPr>
        <w:t xml:space="preserve"> York: Advance HE and HEPI. Available at:</w:t>
      </w:r>
      <w:r>
        <w:rPr>
          <w:rFonts w:ascii="Arial" w:eastAsia="Times New Roman" w:hAnsi="Arial" w:cs="Arial"/>
          <w:color w:val="3A3A3A"/>
          <w:kern w:val="0"/>
          <w:sz w:val="24"/>
          <w:szCs w:val="24"/>
          <w:lang w:eastAsia="en-GB"/>
          <w14:ligatures w14:val="none"/>
        </w:rPr>
        <w:t xml:space="preserve"> </w:t>
      </w:r>
      <w:hyperlink r:id="rId16" w:history="1">
        <w:r w:rsidRPr="003C10F3">
          <w:rPr>
            <w:rStyle w:val="Hyperlink"/>
            <w:rFonts w:ascii="Arial" w:eastAsia="Times New Roman" w:hAnsi="Arial" w:cs="Arial"/>
            <w:kern w:val="0"/>
            <w:sz w:val="24"/>
            <w:szCs w:val="24"/>
            <w:lang w:eastAsia="en-GB"/>
            <w14:ligatures w14:val="none"/>
          </w:rPr>
          <w:t>https://www.hepi.ac.uk/wp-content/uploads/2023/06/Student-Academic-Experience-Survey-2023.pdf</w:t>
        </w:r>
      </w:hyperlink>
    </w:p>
    <w:p w14:paraId="6C68D556" w14:textId="58CCBD92" w:rsidR="005C2E3E" w:rsidRDefault="0062587C" w:rsidP="00C810E8">
      <w:pPr>
        <w:spacing w:line="360" w:lineRule="auto"/>
        <w:rPr>
          <w:rFonts w:ascii="Arial" w:hAnsi="Arial" w:cs="Arial"/>
          <w:sz w:val="24"/>
          <w:szCs w:val="24"/>
        </w:rPr>
      </w:pPr>
      <w:r w:rsidRPr="0062587C">
        <w:rPr>
          <w:rFonts w:ascii="Arial" w:hAnsi="Arial" w:cs="Arial"/>
          <w:sz w:val="24"/>
          <w:szCs w:val="24"/>
        </w:rPr>
        <w:t>Nursing and Midwifery Council (2023) Standards for Student Supervision and Assessment, pp. 1–20. London: NMC. Available at:</w:t>
      </w:r>
      <w:r>
        <w:rPr>
          <w:rFonts w:ascii="Arial" w:hAnsi="Arial" w:cs="Arial"/>
          <w:sz w:val="24"/>
          <w:szCs w:val="24"/>
        </w:rPr>
        <w:t xml:space="preserve"> </w:t>
      </w:r>
      <w:hyperlink r:id="rId17" w:history="1">
        <w:r w:rsidR="003E2CCA" w:rsidRPr="003E2CCA">
          <w:rPr>
            <w:rStyle w:val="Hyperlink"/>
            <w:rFonts w:ascii="Arial" w:hAnsi="Arial" w:cs="Arial"/>
            <w:sz w:val="24"/>
            <w:szCs w:val="24"/>
          </w:rPr>
          <w:t>Standards for student supervision and assessment</w:t>
        </w:r>
      </w:hyperlink>
    </w:p>
    <w:p w14:paraId="3C636FBC" w14:textId="0C9B6FF1" w:rsidR="00FC4E9F" w:rsidRDefault="00283B05" w:rsidP="00C810E8">
      <w:pPr>
        <w:spacing w:line="360" w:lineRule="auto"/>
      </w:pPr>
      <w:r w:rsidRPr="00166B9C">
        <w:rPr>
          <w:rFonts w:ascii="Arial" w:hAnsi="Arial" w:cs="Arial"/>
          <w:sz w:val="24"/>
          <w:szCs w:val="24"/>
        </w:rPr>
        <w:t xml:space="preserve">Oxford Brookes University (no date) Access to teaching materials before lectures, seminars, practical classes and other teaching sessions, pp. 1–2. Available at: </w:t>
      </w:r>
      <w:hyperlink r:id="rId18" w:history="1">
        <w:r w:rsidRPr="00A73A95">
          <w:rPr>
            <w:rStyle w:val="Hyperlink"/>
            <w:rFonts w:ascii="Arial" w:eastAsia="Times New Roman" w:hAnsi="Arial" w:cs="Arial"/>
            <w:kern w:val="0"/>
            <w:sz w:val="24"/>
            <w:szCs w:val="24"/>
            <w:lang w:eastAsia="en-GB"/>
            <w14:ligatures w14:val="none"/>
          </w:rPr>
          <w:t>https://www.brookes.ac.uk/staff/student-support/inclusion/supporting-students/access-to-teaching-materials</w:t>
        </w:r>
      </w:hyperlink>
    </w:p>
    <w:p w14:paraId="0CF025C5" w14:textId="2F3B8BAA" w:rsidR="0031255C" w:rsidRDefault="0031255C" w:rsidP="00C810E8">
      <w:pPr>
        <w:spacing w:line="360" w:lineRule="auto"/>
        <w:rPr>
          <w:rFonts w:ascii="Arial" w:hAnsi="Arial" w:cs="Arial"/>
          <w:sz w:val="24"/>
          <w:szCs w:val="24"/>
        </w:rPr>
      </w:pPr>
      <w:r w:rsidRPr="0031255C">
        <w:rPr>
          <w:rFonts w:ascii="Arial" w:hAnsi="Arial" w:cs="Arial"/>
          <w:sz w:val="24"/>
          <w:szCs w:val="24"/>
        </w:rPr>
        <w:t>Paiva, H.M., Hayashi, V.T., Santoro, F.M., Paiva, J.P.L.M. and Garcia, M. (2025) ‘Active learning in STEM education: An approach combining flipped classroom and dialogic teaching’, in Proceedings of the IEEE Global Engineering Education Conference (EDUCON 2025), London, United Kingdom, 22–25 April 2025, pp. 1–10.</w:t>
      </w:r>
      <w:r w:rsidR="00E11392">
        <w:rPr>
          <w:rFonts w:ascii="Arial" w:hAnsi="Arial" w:cs="Arial"/>
          <w:sz w:val="24"/>
          <w:szCs w:val="24"/>
        </w:rPr>
        <w:t xml:space="preserve"> </w:t>
      </w:r>
      <w:r w:rsidR="00E35B86">
        <w:rPr>
          <w:rFonts w:ascii="Arial" w:hAnsi="Arial" w:cs="Arial"/>
          <w:sz w:val="24"/>
          <w:szCs w:val="24"/>
        </w:rPr>
        <w:t xml:space="preserve">Available at: </w:t>
      </w:r>
      <w:hyperlink r:id="rId19" w:history="1">
        <w:r w:rsidR="00E35B86" w:rsidRPr="00D00F41">
          <w:rPr>
            <w:rStyle w:val="Hyperlink"/>
            <w:rFonts w:ascii="Arial" w:hAnsi="Arial" w:cs="Arial"/>
            <w:sz w:val="24"/>
            <w:szCs w:val="24"/>
          </w:rPr>
          <w:t>https://ieeexplore-ieee-org.ezproxy.uwtsd.ac.uk/document/11016558</w:t>
        </w:r>
      </w:hyperlink>
      <w:r w:rsidR="00E35B86">
        <w:rPr>
          <w:rFonts w:ascii="Arial" w:hAnsi="Arial" w:cs="Arial"/>
          <w:sz w:val="24"/>
          <w:szCs w:val="24"/>
        </w:rPr>
        <w:t xml:space="preserve"> </w:t>
      </w:r>
    </w:p>
    <w:p w14:paraId="45FCB3F9" w14:textId="77777777" w:rsidR="00E5337D" w:rsidRPr="00E5337D" w:rsidRDefault="00E5337D" w:rsidP="00C810E8">
      <w:pPr>
        <w:spacing w:after="0" w:line="360" w:lineRule="auto"/>
        <w:rPr>
          <w:rFonts w:ascii="Arial" w:eastAsia="Times New Roman" w:hAnsi="Arial" w:cs="Arial"/>
          <w:kern w:val="0"/>
          <w:sz w:val="24"/>
          <w:szCs w:val="24"/>
          <w:lang w:eastAsia="en-GB"/>
          <w14:ligatures w14:val="none"/>
        </w:rPr>
      </w:pPr>
      <w:r w:rsidRPr="00E5337D">
        <w:rPr>
          <w:rFonts w:ascii="Arial" w:hAnsi="Arial" w:cs="Arial"/>
          <w:sz w:val="24"/>
          <w:szCs w:val="24"/>
        </w:rPr>
        <w:t xml:space="preserve">Sari, N. K., Sain, M. and </w:t>
      </w:r>
      <w:proofErr w:type="spellStart"/>
      <w:r w:rsidRPr="00E5337D">
        <w:rPr>
          <w:rFonts w:ascii="Arial" w:hAnsi="Arial" w:cs="Arial"/>
          <w:sz w:val="24"/>
          <w:szCs w:val="24"/>
        </w:rPr>
        <w:t>Asmariani</w:t>
      </w:r>
      <w:proofErr w:type="spellEnd"/>
      <w:r w:rsidRPr="00E5337D">
        <w:rPr>
          <w:rFonts w:ascii="Arial" w:hAnsi="Arial" w:cs="Arial"/>
          <w:sz w:val="24"/>
          <w:szCs w:val="24"/>
        </w:rPr>
        <w:t xml:space="preserve"> (2022) ‘Problems of Moodle-based learning management system development in improving lecturers’ professional competence’, </w:t>
      </w:r>
      <w:proofErr w:type="spellStart"/>
      <w:r w:rsidRPr="00E5337D">
        <w:rPr>
          <w:rFonts w:ascii="Arial" w:hAnsi="Arial" w:cs="Arial"/>
          <w:sz w:val="24"/>
          <w:szCs w:val="24"/>
        </w:rPr>
        <w:t>Alfikru</w:t>
      </w:r>
      <w:proofErr w:type="spellEnd"/>
      <w:r w:rsidRPr="00E5337D">
        <w:rPr>
          <w:rFonts w:ascii="Arial" w:hAnsi="Arial" w:cs="Arial"/>
          <w:sz w:val="24"/>
          <w:szCs w:val="24"/>
        </w:rPr>
        <w:t xml:space="preserve">: </w:t>
      </w:r>
      <w:proofErr w:type="spellStart"/>
      <w:r w:rsidRPr="00E5337D">
        <w:rPr>
          <w:rFonts w:ascii="Arial" w:hAnsi="Arial" w:cs="Arial"/>
          <w:sz w:val="24"/>
          <w:szCs w:val="24"/>
        </w:rPr>
        <w:t>Jurnal</w:t>
      </w:r>
      <w:proofErr w:type="spellEnd"/>
      <w:r w:rsidRPr="00E5337D">
        <w:rPr>
          <w:rFonts w:ascii="Arial" w:hAnsi="Arial" w:cs="Arial"/>
          <w:sz w:val="24"/>
          <w:szCs w:val="24"/>
        </w:rPr>
        <w:t xml:space="preserve"> </w:t>
      </w:r>
      <w:proofErr w:type="spellStart"/>
      <w:r w:rsidRPr="00E5337D">
        <w:rPr>
          <w:rFonts w:ascii="Arial" w:hAnsi="Arial" w:cs="Arial"/>
          <w:sz w:val="24"/>
          <w:szCs w:val="24"/>
        </w:rPr>
        <w:t>Ilmiah</w:t>
      </w:r>
      <w:proofErr w:type="spellEnd"/>
      <w:r w:rsidRPr="00E5337D">
        <w:rPr>
          <w:rFonts w:ascii="Arial" w:hAnsi="Arial" w:cs="Arial"/>
          <w:sz w:val="24"/>
          <w:szCs w:val="24"/>
        </w:rPr>
        <w:t xml:space="preserve"> Mahasiswa, 2(1), pp. 1–16. Available at: </w:t>
      </w:r>
      <w:hyperlink r:id="rId20" w:history="1">
        <w:r w:rsidRPr="00E5337D">
          <w:rPr>
            <w:rStyle w:val="Hyperlink"/>
            <w:rFonts w:ascii="Arial" w:eastAsia="Times New Roman" w:hAnsi="Arial" w:cs="Arial"/>
            <w:kern w:val="0"/>
            <w:sz w:val="24"/>
            <w:szCs w:val="24"/>
            <w:lang w:eastAsia="en-GB"/>
            <w14:ligatures w14:val="none"/>
          </w:rPr>
          <w:t>https://jurnal.staiserdanglubukpakam.ac.id/index.php/alfikru/article/view/160/118</w:t>
        </w:r>
      </w:hyperlink>
      <w:r w:rsidRPr="00E5337D">
        <w:rPr>
          <w:rFonts w:ascii="Arial" w:eastAsia="Times New Roman" w:hAnsi="Arial" w:cs="Arial"/>
          <w:kern w:val="0"/>
          <w:sz w:val="24"/>
          <w:szCs w:val="24"/>
          <w:lang w:eastAsia="en-GB"/>
          <w14:ligatures w14:val="none"/>
        </w:rPr>
        <w:t xml:space="preserve"> </w:t>
      </w:r>
    </w:p>
    <w:p w14:paraId="49FB3A69" w14:textId="77777777" w:rsidR="00E5337D" w:rsidRDefault="00E5337D" w:rsidP="00C810E8">
      <w:pPr>
        <w:spacing w:line="360" w:lineRule="auto"/>
        <w:rPr>
          <w:rFonts w:ascii="Arial" w:hAnsi="Arial" w:cs="Arial"/>
          <w:sz w:val="24"/>
          <w:szCs w:val="24"/>
        </w:rPr>
      </w:pPr>
    </w:p>
    <w:p w14:paraId="23BAC8F7" w14:textId="77777777" w:rsidR="0078379B" w:rsidRDefault="0078379B" w:rsidP="00C810E8">
      <w:pPr>
        <w:spacing w:after="0" w:line="360" w:lineRule="auto"/>
        <w:rPr>
          <w:rFonts w:ascii="Arial" w:eastAsia="Times New Roman" w:hAnsi="Arial" w:cs="Arial"/>
          <w:kern w:val="0"/>
          <w:sz w:val="24"/>
          <w:szCs w:val="24"/>
          <w:lang w:eastAsia="en-GB"/>
          <w14:ligatures w14:val="none"/>
        </w:rPr>
      </w:pPr>
      <w:r w:rsidRPr="0078379B">
        <w:rPr>
          <w:rFonts w:ascii="Arial" w:hAnsi="Arial" w:cs="Arial"/>
          <w:sz w:val="24"/>
          <w:szCs w:val="24"/>
        </w:rPr>
        <w:lastRenderedPageBreak/>
        <w:t xml:space="preserve">Todd, A. (2024) ‘A guide to supporting student-parents at university: part one’, Times Higher Education Campus, 9 October, pp. 1–4. Available at: </w:t>
      </w:r>
      <w:hyperlink r:id="rId21" w:history="1">
        <w:r w:rsidRPr="0078379B">
          <w:rPr>
            <w:rStyle w:val="Hyperlink"/>
            <w:rFonts w:ascii="Arial" w:eastAsia="Times New Roman" w:hAnsi="Arial" w:cs="Arial"/>
            <w:kern w:val="0"/>
            <w:sz w:val="24"/>
            <w:szCs w:val="24"/>
            <w:lang w:eastAsia="en-GB"/>
            <w14:ligatures w14:val="none"/>
          </w:rPr>
          <w:t>https://www.timeshighereducation.com/campus/guide-supporting-student-parents-university-part-one</w:t>
        </w:r>
      </w:hyperlink>
      <w:r w:rsidRPr="0078379B">
        <w:rPr>
          <w:rFonts w:ascii="Arial" w:eastAsia="Times New Roman" w:hAnsi="Arial" w:cs="Arial"/>
          <w:kern w:val="0"/>
          <w:sz w:val="24"/>
          <w:szCs w:val="24"/>
          <w:lang w:eastAsia="en-GB"/>
          <w14:ligatures w14:val="none"/>
        </w:rPr>
        <w:t xml:space="preserve"> </w:t>
      </w:r>
    </w:p>
    <w:p w14:paraId="66E29992" w14:textId="77777777" w:rsidR="006A7895" w:rsidRDefault="006A7895" w:rsidP="00C810E8">
      <w:pPr>
        <w:spacing w:after="0" w:line="360" w:lineRule="auto"/>
        <w:rPr>
          <w:rFonts w:ascii="Arial" w:eastAsia="Times New Roman" w:hAnsi="Arial" w:cs="Arial"/>
          <w:kern w:val="0"/>
          <w:sz w:val="24"/>
          <w:szCs w:val="24"/>
          <w:lang w:eastAsia="en-GB"/>
          <w14:ligatures w14:val="none"/>
        </w:rPr>
      </w:pPr>
    </w:p>
    <w:p w14:paraId="3356A181" w14:textId="46181A74" w:rsidR="00B06D2F" w:rsidRDefault="00B06D2F" w:rsidP="00C810E8">
      <w:pPr>
        <w:spacing w:line="360" w:lineRule="auto"/>
        <w:rPr>
          <w:rFonts w:ascii="Arial" w:hAnsi="Arial" w:cs="Arial"/>
          <w:sz w:val="24"/>
          <w:szCs w:val="24"/>
        </w:rPr>
      </w:pPr>
      <w:r w:rsidRPr="00B06D2F">
        <w:rPr>
          <w:rFonts w:ascii="Arial" w:hAnsi="Arial" w:cs="Arial"/>
          <w:sz w:val="24"/>
          <w:szCs w:val="24"/>
        </w:rPr>
        <w:t>U</w:t>
      </w:r>
      <w:r w:rsidR="00791275">
        <w:rPr>
          <w:rFonts w:ascii="Arial" w:hAnsi="Arial" w:cs="Arial"/>
          <w:sz w:val="24"/>
          <w:szCs w:val="24"/>
        </w:rPr>
        <w:t>ysal</w:t>
      </w:r>
      <w:r w:rsidRPr="00B06D2F">
        <w:rPr>
          <w:rFonts w:ascii="Arial" w:hAnsi="Arial" w:cs="Arial"/>
          <w:sz w:val="24"/>
          <w:szCs w:val="24"/>
        </w:rPr>
        <w:t>, F., 2025. SWOT Analysis of Extracurricular Activities and Determination of Their Importance by Analytic Hierarchy Process. </w:t>
      </w:r>
      <w:proofErr w:type="spellStart"/>
      <w:r w:rsidRPr="00B06D2F">
        <w:rPr>
          <w:rFonts w:ascii="Arial" w:hAnsi="Arial" w:cs="Arial"/>
          <w:i/>
          <w:iCs/>
          <w:sz w:val="24"/>
          <w:szCs w:val="24"/>
        </w:rPr>
        <w:t>Egitim</w:t>
      </w:r>
      <w:proofErr w:type="spellEnd"/>
      <w:r w:rsidRPr="00B06D2F">
        <w:rPr>
          <w:rFonts w:ascii="Arial" w:hAnsi="Arial" w:cs="Arial"/>
          <w:i/>
          <w:iCs/>
          <w:sz w:val="24"/>
          <w:szCs w:val="24"/>
        </w:rPr>
        <w:t xml:space="preserve"> Bilimleri Fakultesi Dergisi, </w:t>
      </w:r>
      <w:r w:rsidRPr="00B06D2F">
        <w:rPr>
          <w:rFonts w:ascii="Arial" w:hAnsi="Arial" w:cs="Arial"/>
          <w:b/>
          <w:bCs/>
          <w:sz w:val="24"/>
          <w:szCs w:val="24"/>
        </w:rPr>
        <w:t>58</w:t>
      </w:r>
      <w:r w:rsidRPr="00B06D2F">
        <w:rPr>
          <w:rFonts w:ascii="Arial" w:hAnsi="Arial" w:cs="Arial"/>
          <w:sz w:val="24"/>
          <w:szCs w:val="24"/>
        </w:rPr>
        <w:t>(2), pp. 743-817.</w:t>
      </w:r>
      <w:r w:rsidR="002305B4">
        <w:rPr>
          <w:rFonts w:ascii="Arial" w:hAnsi="Arial" w:cs="Arial"/>
          <w:sz w:val="24"/>
          <w:szCs w:val="24"/>
        </w:rPr>
        <w:t xml:space="preserve"> Available at: </w:t>
      </w:r>
      <w:hyperlink r:id="rId22" w:history="1">
        <w:r w:rsidR="002305B4" w:rsidRPr="00D00F41">
          <w:rPr>
            <w:rStyle w:val="Hyperlink"/>
            <w:rFonts w:ascii="Arial" w:hAnsi="Arial" w:cs="Arial"/>
            <w:sz w:val="24"/>
            <w:szCs w:val="24"/>
          </w:rPr>
          <w:t>https://research-ebsco-com.ezproxy.uwtsd.ac.uk/c/onvpsy/viewer/pdf/u76ueuvdrv?route=details</w:t>
        </w:r>
      </w:hyperlink>
      <w:r w:rsidR="002305B4">
        <w:rPr>
          <w:rFonts w:ascii="Arial" w:hAnsi="Arial" w:cs="Arial"/>
          <w:sz w:val="24"/>
          <w:szCs w:val="24"/>
        </w:rPr>
        <w:t xml:space="preserve"> </w:t>
      </w:r>
    </w:p>
    <w:p w14:paraId="213DF9BA" w14:textId="77777777" w:rsidR="00C810E8" w:rsidRPr="00C810E8" w:rsidRDefault="00C810E8" w:rsidP="00C810E8">
      <w:pPr>
        <w:spacing w:after="0" w:line="360" w:lineRule="auto"/>
        <w:rPr>
          <w:rFonts w:ascii="Arial" w:eastAsia="Times New Roman" w:hAnsi="Arial" w:cs="Arial"/>
          <w:kern w:val="0"/>
          <w:sz w:val="24"/>
          <w:szCs w:val="24"/>
          <w:lang w:eastAsia="en-GB"/>
          <w14:ligatures w14:val="none"/>
        </w:rPr>
      </w:pPr>
      <w:r w:rsidRPr="00C810E8">
        <w:rPr>
          <w:rFonts w:ascii="Arial" w:hAnsi="Arial" w:cs="Arial"/>
          <w:sz w:val="24"/>
          <w:szCs w:val="24"/>
        </w:rPr>
        <w:t>Xu, M., Song, Y., Lan, C., Dong, S. and Weeks, L. E. (2024) ‘Extended-duration work shifts among care workers: a scoping review protocol’, BMJ Open, 14, e078389, pp. 1–7. Available at</w:t>
      </w:r>
      <w:r w:rsidRPr="00BF761B">
        <w:t>:</w:t>
      </w:r>
      <w:r>
        <w:t xml:space="preserve"> </w:t>
      </w:r>
      <w:hyperlink r:id="rId23" w:history="1">
        <w:r w:rsidRPr="00C810E8">
          <w:rPr>
            <w:rStyle w:val="Hyperlink"/>
            <w:rFonts w:ascii="Arial" w:eastAsia="Times New Roman" w:hAnsi="Arial" w:cs="Arial"/>
            <w:kern w:val="0"/>
            <w:sz w:val="24"/>
            <w:szCs w:val="24"/>
            <w:lang w:eastAsia="en-GB"/>
            <w14:ligatures w14:val="none"/>
          </w:rPr>
          <w:t>file:///C:/Users/mariu/Downloads/out.pdf</w:t>
        </w:r>
      </w:hyperlink>
    </w:p>
    <w:p w14:paraId="2BC0AB59" w14:textId="77777777" w:rsidR="00791275" w:rsidRPr="00B06D2F" w:rsidRDefault="00791275" w:rsidP="00B06D2F">
      <w:pPr>
        <w:rPr>
          <w:rFonts w:ascii="Arial" w:hAnsi="Arial" w:cs="Arial"/>
          <w:sz w:val="24"/>
          <w:szCs w:val="24"/>
        </w:rPr>
      </w:pPr>
    </w:p>
    <w:p w14:paraId="5A3E45C7" w14:textId="77777777" w:rsidR="006A7895" w:rsidRPr="0078379B" w:rsidRDefault="006A7895" w:rsidP="0078379B">
      <w:pPr>
        <w:spacing w:after="0" w:line="240" w:lineRule="auto"/>
        <w:rPr>
          <w:rFonts w:ascii="Arial" w:eastAsia="Times New Roman" w:hAnsi="Arial" w:cs="Arial"/>
          <w:kern w:val="0"/>
          <w:sz w:val="24"/>
          <w:szCs w:val="24"/>
          <w:lang w:eastAsia="en-GB"/>
          <w14:ligatures w14:val="none"/>
        </w:rPr>
      </w:pPr>
    </w:p>
    <w:p w14:paraId="296CC8F4" w14:textId="77777777" w:rsidR="00E5337D" w:rsidRDefault="00E5337D" w:rsidP="005C2E3E">
      <w:pPr>
        <w:rPr>
          <w:rFonts w:ascii="Arial" w:hAnsi="Arial" w:cs="Arial"/>
          <w:sz w:val="24"/>
          <w:szCs w:val="24"/>
        </w:rPr>
      </w:pPr>
    </w:p>
    <w:p w14:paraId="2233B844" w14:textId="77777777" w:rsidR="00E35B86" w:rsidRPr="0031255C" w:rsidRDefault="00E35B86" w:rsidP="005C2E3E">
      <w:pPr>
        <w:rPr>
          <w:rFonts w:ascii="Arial" w:hAnsi="Arial" w:cs="Arial"/>
          <w:sz w:val="24"/>
          <w:szCs w:val="24"/>
        </w:rPr>
      </w:pPr>
    </w:p>
    <w:p w14:paraId="2F381ABD" w14:textId="77777777" w:rsidR="00FE4B02" w:rsidRPr="005C2E3E" w:rsidRDefault="00FE4B02" w:rsidP="005C2E3E">
      <w:pPr>
        <w:rPr>
          <w:rFonts w:ascii="Arial" w:hAnsi="Arial" w:cs="Arial"/>
          <w:sz w:val="24"/>
          <w:szCs w:val="24"/>
        </w:rPr>
      </w:pPr>
    </w:p>
    <w:p w14:paraId="71307E43" w14:textId="77777777" w:rsidR="005C2E3E" w:rsidRPr="008A5EEF" w:rsidRDefault="005C2E3E" w:rsidP="008A5EEF">
      <w:pPr>
        <w:spacing w:after="0" w:line="240" w:lineRule="auto"/>
        <w:rPr>
          <w:rFonts w:ascii="Arial" w:eastAsia="Times New Roman" w:hAnsi="Arial" w:cs="Arial"/>
          <w:kern w:val="0"/>
          <w:sz w:val="24"/>
          <w:szCs w:val="24"/>
          <w:lang w:eastAsia="en-GB"/>
          <w14:ligatures w14:val="none"/>
        </w:rPr>
      </w:pPr>
    </w:p>
    <w:p w14:paraId="37CF8680" w14:textId="77777777" w:rsidR="008A5EEF" w:rsidRPr="009F732D" w:rsidRDefault="008A5EEF" w:rsidP="009F732D">
      <w:pPr>
        <w:spacing w:after="0" w:line="240" w:lineRule="auto"/>
        <w:rPr>
          <w:rFonts w:ascii="Arial" w:eastAsia="Times New Roman" w:hAnsi="Arial" w:cs="Arial"/>
          <w:kern w:val="0"/>
          <w:sz w:val="24"/>
          <w:szCs w:val="24"/>
          <w:lang w:eastAsia="en-GB"/>
          <w14:ligatures w14:val="none"/>
        </w:rPr>
      </w:pPr>
    </w:p>
    <w:p w14:paraId="369F1CE2" w14:textId="4B41F07E" w:rsidR="00CE4AFF" w:rsidRPr="00CE4AFF" w:rsidRDefault="00CE4AFF" w:rsidP="00CE4AFF">
      <w:pPr>
        <w:rPr>
          <w:rFonts w:ascii="Arial" w:hAnsi="Arial" w:cs="Arial"/>
          <w:sz w:val="24"/>
          <w:szCs w:val="24"/>
        </w:rPr>
      </w:pPr>
      <w:r w:rsidRPr="00CE4AFF">
        <w:rPr>
          <w:rFonts w:ascii="Arial" w:hAnsi="Arial" w:cs="Arial"/>
          <w:sz w:val="24"/>
          <w:szCs w:val="24"/>
        </w:rPr>
        <w:t xml:space="preserve">   </w:t>
      </w:r>
    </w:p>
    <w:p w14:paraId="58685C05" w14:textId="77777777" w:rsidR="00CE4AFF" w:rsidRDefault="00CE4AFF" w:rsidP="00D6374A">
      <w:pPr>
        <w:rPr>
          <w:rFonts w:ascii="Arial" w:hAnsi="Arial" w:cs="Arial"/>
          <w:sz w:val="24"/>
          <w:szCs w:val="24"/>
        </w:rPr>
      </w:pPr>
    </w:p>
    <w:p w14:paraId="39B7258C" w14:textId="77777777" w:rsidR="00D6374A" w:rsidRPr="00D6374A" w:rsidRDefault="00D6374A" w:rsidP="00D6374A">
      <w:pPr>
        <w:rPr>
          <w:rFonts w:ascii="Arial" w:hAnsi="Arial" w:cs="Arial"/>
          <w:sz w:val="24"/>
          <w:szCs w:val="24"/>
        </w:rPr>
      </w:pPr>
    </w:p>
    <w:p w14:paraId="65BAFC15" w14:textId="77777777" w:rsidR="00D6374A" w:rsidRPr="000D112A" w:rsidRDefault="00D6374A" w:rsidP="000D112A">
      <w:pPr>
        <w:spacing w:after="0" w:line="240" w:lineRule="auto"/>
        <w:rPr>
          <w:rFonts w:ascii="Arial" w:eastAsia="Times New Roman" w:hAnsi="Arial" w:cs="Arial"/>
          <w:kern w:val="0"/>
          <w:sz w:val="24"/>
          <w:szCs w:val="24"/>
          <w:lang w:eastAsia="en-GB"/>
          <w14:ligatures w14:val="none"/>
        </w:rPr>
      </w:pPr>
    </w:p>
    <w:p w14:paraId="03A02E96" w14:textId="77777777" w:rsidR="000D112A" w:rsidRPr="001B097F" w:rsidRDefault="000D112A" w:rsidP="001B097F">
      <w:pPr>
        <w:rPr>
          <w:rFonts w:ascii="Arial" w:hAnsi="Arial" w:cs="Arial"/>
          <w:sz w:val="24"/>
          <w:szCs w:val="24"/>
        </w:rPr>
      </w:pPr>
    </w:p>
    <w:p w14:paraId="062B5CB9" w14:textId="77777777" w:rsidR="00C86D57" w:rsidRPr="00771C40" w:rsidRDefault="00C86D57" w:rsidP="00771C40">
      <w:pPr>
        <w:rPr>
          <w:rFonts w:ascii="Arial" w:hAnsi="Arial" w:cs="Arial"/>
          <w:sz w:val="24"/>
          <w:szCs w:val="24"/>
        </w:rPr>
      </w:pPr>
    </w:p>
    <w:p w14:paraId="20F808D1" w14:textId="77777777" w:rsidR="00E701E5" w:rsidRDefault="00E701E5" w:rsidP="00E701E5">
      <w:pPr>
        <w:pStyle w:val="ListParagraph"/>
        <w:rPr>
          <w:rFonts w:ascii="Arial" w:hAnsi="Arial" w:cs="Arial"/>
          <w:sz w:val="24"/>
          <w:szCs w:val="24"/>
        </w:rPr>
      </w:pPr>
    </w:p>
    <w:p w14:paraId="54EB45E2" w14:textId="77777777" w:rsidR="00AA2B82" w:rsidRDefault="00AA2B82" w:rsidP="004240AA">
      <w:pPr>
        <w:pStyle w:val="ListParagraph"/>
        <w:rPr>
          <w:rFonts w:ascii="Arial" w:hAnsi="Arial" w:cs="Arial"/>
          <w:sz w:val="24"/>
          <w:szCs w:val="24"/>
        </w:rPr>
      </w:pPr>
    </w:p>
    <w:p w14:paraId="46509C74" w14:textId="77777777" w:rsidR="00AA2B82" w:rsidRDefault="00AA2B82" w:rsidP="004240AA">
      <w:pPr>
        <w:pStyle w:val="ListParagraph"/>
        <w:rPr>
          <w:rFonts w:ascii="Arial" w:hAnsi="Arial" w:cs="Arial"/>
          <w:sz w:val="24"/>
          <w:szCs w:val="24"/>
        </w:rPr>
      </w:pPr>
    </w:p>
    <w:p w14:paraId="0CF94A49" w14:textId="77777777" w:rsidR="00AA2B82" w:rsidRDefault="00AA2B82" w:rsidP="004240AA">
      <w:pPr>
        <w:pStyle w:val="ListParagraph"/>
        <w:rPr>
          <w:rFonts w:ascii="Arial" w:hAnsi="Arial" w:cs="Arial"/>
          <w:sz w:val="24"/>
          <w:szCs w:val="24"/>
        </w:rPr>
      </w:pPr>
    </w:p>
    <w:p w14:paraId="643911C0" w14:textId="77777777" w:rsidR="00AA2B82" w:rsidRDefault="00AA2B82" w:rsidP="004240AA">
      <w:pPr>
        <w:pStyle w:val="ListParagraph"/>
        <w:rPr>
          <w:rFonts w:ascii="Arial" w:hAnsi="Arial" w:cs="Arial"/>
          <w:sz w:val="24"/>
          <w:szCs w:val="24"/>
        </w:rPr>
      </w:pPr>
    </w:p>
    <w:p w14:paraId="29E3DB42" w14:textId="77777777" w:rsidR="00AA2B82" w:rsidRDefault="00AA2B82" w:rsidP="004240AA">
      <w:pPr>
        <w:pStyle w:val="ListParagraph"/>
        <w:rPr>
          <w:rFonts w:ascii="Arial" w:hAnsi="Arial" w:cs="Arial"/>
          <w:sz w:val="24"/>
          <w:szCs w:val="24"/>
        </w:rPr>
      </w:pPr>
    </w:p>
    <w:p w14:paraId="53FBC0A2" w14:textId="7B4EB691" w:rsidR="00AA2B82" w:rsidRDefault="003E3819" w:rsidP="00901136">
      <w:pPr>
        <w:pStyle w:val="ListParagraph"/>
        <w:jc w:val="center"/>
        <w:rPr>
          <w:rFonts w:ascii="Arial" w:hAnsi="Arial" w:cs="Arial"/>
          <w:sz w:val="24"/>
          <w:szCs w:val="24"/>
        </w:rPr>
      </w:pPr>
      <w:r>
        <w:rPr>
          <w:rFonts w:ascii="Arial" w:hAnsi="Arial" w:cs="Arial"/>
          <w:sz w:val="24"/>
          <w:szCs w:val="24"/>
        </w:rPr>
        <w:t>Refe</w:t>
      </w:r>
      <w:r w:rsidR="00901136">
        <w:rPr>
          <w:rFonts w:ascii="Arial" w:hAnsi="Arial" w:cs="Arial"/>
          <w:sz w:val="24"/>
          <w:szCs w:val="24"/>
        </w:rPr>
        <w:t>rences List</w:t>
      </w:r>
    </w:p>
    <w:p w14:paraId="53489BDE" w14:textId="77777777" w:rsidR="00901136" w:rsidRPr="004240AA" w:rsidRDefault="00901136" w:rsidP="00901136">
      <w:pPr>
        <w:pStyle w:val="ListParagraph"/>
        <w:rPr>
          <w:rFonts w:ascii="Arial" w:hAnsi="Arial" w:cs="Arial"/>
          <w:sz w:val="24"/>
          <w:szCs w:val="24"/>
        </w:rPr>
      </w:pPr>
    </w:p>
    <w:sectPr w:rsidR="00901136" w:rsidRPr="004240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32298E" w14:textId="77777777" w:rsidR="008E473B" w:rsidRDefault="008E473B" w:rsidP="00E91AA1">
      <w:pPr>
        <w:spacing w:after="0" w:line="240" w:lineRule="auto"/>
      </w:pPr>
      <w:r>
        <w:separator/>
      </w:r>
    </w:p>
  </w:endnote>
  <w:endnote w:type="continuationSeparator" w:id="0">
    <w:p w14:paraId="527A708B" w14:textId="77777777" w:rsidR="008E473B" w:rsidRDefault="008E473B" w:rsidP="00E91A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23A576" w14:textId="77777777" w:rsidR="008E473B" w:rsidRDefault="008E473B" w:rsidP="00E91AA1">
      <w:pPr>
        <w:spacing w:after="0" w:line="240" w:lineRule="auto"/>
      </w:pPr>
      <w:r>
        <w:separator/>
      </w:r>
    </w:p>
  </w:footnote>
  <w:footnote w:type="continuationSeparator" w:id="0">
    <w:p w14:paraId="7D13FA31" w14:textId="77777777" w:rsidR="008E473B" w:rsidRDefault="008E473B" w:rsidP="00E91AA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503CD"/>
    <w:multiLevelType w:val="hybridMultilevel"/>
    <w:tmpl w:val="F0242B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6740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49E"/>
    <w:rsid w:val="00007616"/>
    <w:rsid w:val="000108AB"/>
    <w:rsid w:val="000167DE"/>
    <w:rsid w:val="00017F4D"/>
    <w:rsid w:val="00020BDC"/>
    <w:rsid w:val="00023126"/>
    <w:rsid w:val="00026588"/>
    <w:rsid w:val="00036E78"/>
    <w:rsid w:val="00037BCC"/>
    <w:rsid w:val="00042A03"/>
    <w:rsid w:val="00047BD8"/>
    <w:rsid w:val="00051092"/>
    <w:rsid w:val="00051215"/>
    <w:rsid w:val="000518A4"/>
    <w:rsid w:val="00052F21"/>
    <w:rsid w:val="000567E4"/>
    <w:rsid w:val="00070843"/>
    <w:rsid w:val="000713B1"/>
    <w:rsid w:val="00072DAD"/>
    <w:rsid w:val="00085A1A"/>
    <w:rsid w:val="00085EC2"/>
    <w:rsid w:val="00090E92"/>
    <w:rsid w:val="000949C7"/>
    <w:rsid w:val="000A6E07"/>
    <w:rsid w:val="000B1691"/>
    <w:rsid w:val="000B3966"/>
    <w:rsid w:val="000B44CB"/>
    <w:rsid w:val="000B7287"/>
    <w:rsid w:val="000C527C"/>
    <w:rsid w:val="000C761B"/>
    <w:rsid w:val="000D112A"/>
    <w:rsid w:val="000D217A"/>
    <w:rsid w:val="000D51AB"/>
    <w:rsid w:val="000D7E01"/>
    <w:rsid w:val="000E1C09"/>
    <w:rsid w:val="000E23B8"/>
    <w:rsid w:val="000E5F46"/>
    <w:rsid w:val="000F1B5D"/>
    <w:rsid w:val="000F3C74"/>
    <w:rsid w:val="000F3C8A"/>
    <w:rsid w:val="000F4B29"/>
    <w:rsid w:val="00102184"/>
    <w:rsid w:val="00104F8F"/>
    <w:rsid w:val="0010613A"/>
    <w:rsid w:val="00116AA7"/>
    <w:rsid w:val="00133346"/>
    <w:rsid w:val="0013728A"/>
    <w:rsid w:val="00141C41"/>
    <w:rsid w:val="001454C4"/>
    <w:rsid w:val="00145D56"/>
    <w:rsid w:val="00146601"/>
    <w:rsid w:val="001505CF"/>
    <w:rsid w:val="00151BAF"/>
    <w:rsid w:val="00154FFB"/>
    <w:rsid w:val="001568A3"/>
    <w:rsid w:val="00171678"/>
    <w:rsid w:val="0017451D"/>
    <w:rsid w:val="00175D27"/>
    <w:rsid w:val="00182A87"/>
    <w:rsid w:val="001838A4"/>
    <w:rsid w:val="0018469E"/>
    <w:rsid w:val="00185997"/>
    <w:rsid w:val="00187B4D"/>
    <w:rsid w:val="00194490"/>
    <w:rsid w:val="001945EA"/>
    <w:rsid w:val="001A1344"/>
    <w:rsid w:val="001A2A0E"/>
    <w:rsid w:val="001A605A"/>
    <w:rsid w:val="001B097F"/>
    <w:rsid w:val="001B1FBC"/>
    <w:rsid w:val="001C0F9F"/>
    <w:rsid w:val="001C1804"/>
    <w:rsid w:val="001C6519"/>
    <w:rsid w:val="001D05FD"/>
    <w:rsid w:val="001D489B"/>
    <w:rsid w:val="001E0199"/>
    <w:rsid w:val="001E190F"/>
    <w:rsid w:val="001E4079"/>
    <w:rsid w:val="001E749A"/>
    <w:rsid w:val="001F0D66"/>
    <w:rsid w:val="001F1B35"/>
    <w:rsid w:val="00204E29"/>
    <w:rsid w:val="002122FF"/>
    <w:rsid w:val="002245D2"/>
    <w:rsid w:val="00224D87"/>
    <w:rsid w:val="00225D4A"/>
    <w:rsid w:val="0022650A"/>
    <w:rsid w:val="00226753"/>
    <w:rsid w:val="002305B4"/>
    <w:rsid w:val="0023136C"/>
    <w:rsid w:val="00242A59"/>
    <w:rsid w:val="00254CF9"/>
    <w:rsid w:val="00254FD5"/>
    <w:rsid w:val="002573A4"/>
    <w:rsid w:val="00260FDE"/>
    <w:rsid w:val="0026177A"/>
    <w:rsid w:val="00262C49"/>
    <w:rsid w:val="002644BF"/>
    <w:rsid w:val="002662D1"/>
    <w:rsid w:val="002670F6"/>
    <w:rsid w:val="002770BA"/>
    <w:rsid w:val="002802DC"/>
    <w:rsid w:val="00280C56"/>
    <w:rsid w:val="00280D51"/>
    <w:rsid w:val="00283B05"/>
    <w:rsid w:val="00285481"/>
    <w:rsid w:val="00292852"/>
    <w:rsid w:val="002937C9"/>
    <w:rsid w:val="00294DDC"/>
    <w:rsid w:val="002A5AEF"/>
    <w:rsid w:val="002A7926"/>
    <w:rsid w:val="002B5647"/>
    <w:rsid w:val="002B72D4"/>
    <w:rsid w:val="002C19F9"/>
    <w:rsid w:val="002C28E2"/>
    <w:rsid w:val="002C638E"/>
    <w:rsid w:val="002D3719"/>
    <w:rsid w:val="002D54FF"/>
    <w:rsid w:val="002D7EA2"/>
    <w:rsid w:val="002E0821"/>
    <w:rsid w:val="002E6795"/>
    <w:rsid w:val="002F5D06"/>
    <w:rsid w:val="002F6784"/>
    <w:rsid w:val="00302B98"/>
    <w:rsid w:val="0031255C"/>
    <w:rsid w:val="00312DC3"/>
    <w:rsid w:val="00313C94"/>
    <w:rsid w:val="00314161"/>
    <w:rsid w:val="00314C17"/>
    <w:rsid w:val="003164E2"/>
    <w:rsid w:val="00323EC6"/>
    <w:rsid w:val="00324AB4"/>
    <w:rsid w:val="00325048"/>
    <w:rsid w:val="00333DA2"/>
    <w:rsid w:val="003353C8"/>
    <w:rsid w:val="003358FD"/>
    <w:rsid w:val="003363E8"/>
    <w:rsid w:val="00361923"/>
    <w:rsid w:val="00363A5E"/>
    <w:rsid w:val="00364815"/>
    <w:rsid w:val="00367B60"/>
    <w:rsid w:val="0037030F"/>
    <w:rsid w:val="0037070C"/>
    <w:rsid w:val="00370A54"/>
    <w:rsid w:val="00373D00"/>
    <w:rsid w:val="003926BD"/>
    <w:rsid w:val="003A53DB"/>
    <w:rsid w:val="003B4A2F"/>
    <w:rsid w:val="003B4B33"/>
    <w:rsid w:val="003B70AD"/>
    <w:rsid w:val="003B7ABE"/>
    <w:rsid w:val="003B7CEF"/>
    <w:rsid w:val="003C02CB"/>
    <w:rsid w:val="003C7162"/>
    <w:rsid w:val="003C760E"/>
    <w:rsid w:val="003D0CB7"/>
    <w:rsid w:val="003D4182"/>
    <w:rsid w:val="003D5695"/>
    <w:rsid w:val="003E2453"/>
    <w:rsid w:val="003E2CCA"/>
    <w:rsid w:val="003E3819"/>
    <w:rsid w:val="003E631E"/>
    <w:rsid w:val="003E6A4F"/>
    <w:rsid w:val="003F2052"/>
    <w:rsid w:val="003F2D3B"/>
    <w:rsid w:val="003F54F9"/>
    <w:rsid w:val="004065CD"/>
    <w:rsid w:val="0040726E"/>
    <w:rsid w:val="004119CA"/>
    <w:rsid w:val="00412BF8"/>
    <w:rsid w:val="00420FE0"/>
    <w:rsid w:val="004240AA"/>
    <w:rsid w:val="00427FE5"/>
    <w:rsid w:val="00431B97"/>
    <w:rsid w:val="00434634"/>
    <w:rsid w:val="00435DC2"/>
    <w:rsid w:val="004373E2"/>
    <w:rsid w:val="0045203F"/>
    <w:rsid w:val="004538B3"/>
    <w:rsid w:val="00454657"/>
    <w:rsid w:val="00464CE3"/>
    <w:rsid w:val="00465933"/>
    <w:rsid w:val="00480460"/>
    <w:rsid w:val="004867AE"/>
    <w:rsid w:val="004873EF"/>
    <w:rsid w:val="00494FDE"/>
    <w:rsid w:val="004954DF"/>
    <w:rsid w:val="00496B4D"/>
    <w:rsid w:val="00496E66"/>
    <w:rsid w:val="004A18EB"/>
    <w:rsid w:val="004A41C1"/>
    <w:rsid w:val="004A6530"/>
    <w:rsid w:val="004A686F"/>
    <w:rsid w:val="004A7346"/>
    <w:rsid w:val="004B1BA5"/>
    <w:rsid w:val="004B49ED"/>
    <w:rsid w:val="004C1F79"/>
    <w:rsid w:val="004C34DA"/>
    <w:rsid w:val="004C57D4"/>
    <w:rsid w:val="004D3902"/>
    <w:rsid w:val="004D3F52"/>
    <w:rsid w:val="004D5CE8"/>
    <w:rsid w:val="004D71E6"/>
    <w:rsid w:val="004D7CC5"/>
    <w:rsid w:val="004E52A6"/>
    <w:rsid w:val="004F2E6A"/>
    <w:rsid w:val="004F3D46"/>
    <w:rsid w:val="004F5FD0"/>
    <w:rsid w:val="00502096"/>
    <w:rsid w:val="00503C0F"/>
    <w:rsid w:val="00511536"/>
    <w:rsid w:val="00514B82"/>
    <w:rsid w:val="00515087"/>
    <w:rsid w:val="00517BB8"/>
    <w:rsid w:val="00525106"/>
    <w:rsid w:val="005375DB"/>
    <w:rsid w:val="00544F08"/>
    <w:rsid w:val="0055103E"/>
    <w:rsid w:val="00551601"/>
    <w:rsid w:val="00556B74"/>
    <w:rsid w:val="005617BE"/>
    <w:rsid w:val="00563B5F"/>
    <w:rsid w:val="00582528"/>
    <w:rsid w:val="00584F91"/>
    <w:rsid w:val="005908E6"/>
    <w:rsid w:val="00596A8C"/>
    <w:rsid w:val="005A185C"/>
    <w:rsid w:val="005A43DC"/>
    <w:rsid w:val="005A46C8"/>
    <w:rsid w:val="005B6FBD"/>
    <w:rsid w:val="005C059D"/>
    <w:rsid w:val="005C1250"/>
    <w:rsid w:val="005C2E3E"/>
    <w:rsid w:val="005C32FF"/>
    <w:rsid w:val="005D02C1"/>
    <w:rsid w:val="005D1402"/>
    <w:rsid w:val="005D23F3"/>
    <w:rsid w:val="005E31A1"/>
    <w:rsid w:val="005E3785"/>
    <w:rsid w:val="005E7959"/>
    <w:rsid w:val="005F380D"/>
    <w:rsid w:val="00601E73"/>
    <w:rsid w:val="00603FA0"/>
    <w:rsid w:val="006069DB"/>
    <w:rsid w:val="0061184D"/>
    <w:rsid w:val="00613036"/>
    <w:rsid w:val="00615A1A"/>
    <w:rsid w:val="00623289"/>
    <w:rsid w:val="0062587C"/>
    <w:rsid w:val="00627DD8"/>
    <w:rsid w:val="00630CFF"/>
    <w:rsid w:val="00635AC2"/>
    <w:rsid w:val="00646DEC"/>
    <w:rsid w:val="00651D93"/>
    <w:rsid w:val="00653D7A"/>
    <w:rsid w:val="00655A42"/>
    <w:rsid w:val="0065626A"/>
    <w:rsid w:val="00662F4E"/>
    <w:rsid w:val="00673619"/>
    <w:rsid w:val="00674CBB"/>
    <w:rsid w:val="0068208C"/>
    <w:rsid w:val="00683B03"/>
    <w:rsid w:val="006848B7"/>
    <w:rsid w:val="006858D4"/>
    <w:rsid w:val="00692C28"/>
    <w:rsid w:val="0069519F"/>
    <w:rsid w:val="006A0F7C"/>
    <w:rsid w:val="006A19F4"/>
    <w:rsid w:val="006A3DAD"/>
    <w:rsid w:val="006A4F76"/>
    <w:rsid w:val="006A7895"/>
    <w:rsid w:val="006B0874"/>
    <w:rsid w:val="006B0A24"/>
    <w:rsid w:val="006B4C2C"/>
    <w:rsid w:val="006C0C51"/>
    <w:rsid w:val="006C3E73"/>
    <w:rsid w:val="006C76C9"/>
    <w:rsid w:val="006D345E"/>
    <w:rsid w:val="006E2343"/>
    <w:rsid w:val="006E6D35"/>
    <w:rsid w:val="006E77A2"/>
    <w:rsid w:val="006F38D9"/>
    <w:rsid w:val="006F7503"/>
    <w:rsid w:val="00707806"/>
    <w:rsid w:val="0071084F"/>
    <w:rsid w:val="00713BB2"/>
    <w:rsid w:val="0071545F"/>
    <w:rsid w:val="00715D15"/>
    <w:rsid w:val="007254A8"/>
    <w:rsid w:val="0073467B"/>
    <w:rsid w:val="007426F0"/>
    <w:rsid w:val="00747DCA"/>
    <w:rsid w:val="00750515"/>
    <w:rsid w:val="00751BD0"/>
    <w:rsid w:val="007521F7"/>
    <w:rsid w:val="0075266F"/>
    <w:rsid w:val="00752C5E"/>
    <w:rsid w:val="00753EDA"/>
    <w:rsid w:val="00754C9C"/>
    <w:rsid w:val="00754D2A"/>
    <w:rsid w:val="00756BAB"/>
    <w:rsid w:val="00757C6D"/>
    <w:rsid w:val="00761EDB"/>
    <w:rsid w:val="0076489B"/>
    <w:rsid w:val="00765555"/>
    <w:rsid w:val="00766CC6"/>
    <w:rsid w:val="007701BB"/>
    <w:rsid w:val="00771C40"/>
    <w:rsid w:val="00776366"/>
    <w:rsid w:val="00781916"/>
    <w:rsid w:val="00782108"/>
    <w:rsid w:val="007834FB"/>
    <w:rsid w:val="0078379B"/>
    <w:rsid w:val="007839D6"/>
    <w:rsid w:val="00783C11"/>
    <w:rsid w:val="007868D8"/>
    <w:rsid w:val="0079012D"/>
    <w:rsid w:val="00790C60"/>
    <w:rsid w:val="00791171"/>
    <w:rsid w:val="00791275"/>
    <w:rsid w:val="0079334C"/>
    <w:rsid w:val="00795F49"/>
    <w:rsid w:val="00797A1C"/>
    <w:rsid w:val="00797F8F"/>
    <w:rsid w:val="007A2ECA"/>
    <w:rsid w:val="007A421D"/>
    <w:rsid w:val="007A5613"/>
    <w:rsid w:val="007A69F9"/>
    <w:rsid w:val="007B3768"/>
    <w:rsid w:val="007B4B48"/>
    <w:rsid w:val="007C7E46"/>
    <w:rsid w:val="007D2C01"/>
    <w:rsid w:val="007D36A7"/>
    <w:rsid w:val="007D3ED0"/>
    <w:rsid w:val="007D60EC"/>
    <w:rsid w:val="007D6CFD"/>
    <w:rsid w:val="007D7346"/>
    <w:rsid w:val="007E1188"/>
    <w:rsid w:val="007E3235"/>
    <w:rsid w:val="007F402C"/>
    <w:rsid w:val="007F47AA"/>
    <w:rsid w:val="007F4E5C"/>
    <w:rsid w:val="00806153"/>
    <w:rsid w:val="00806F4D"/>
    <w:rsid w:val="00807AE8"/>
    <w:rsid w:val="00813FB0"/>
    <w:rsid w:val="00814DBD"/>
    <w:rsid w:val="008170F4"/>
    <w:rsid w:val="008215BD"/>
    <w:rsid w:val="0083144E"/>
    <w:rsid w:val="00832B5B"/>
    <w:rsid w:val="00836143"/>
    <w:rsid w:val="00836276"/>
    <w:rsid w:val="00840AE6"/>
    <w:rsid w:val="00841B42"/>
    <w:rsid w:val="00847E89"/>
    <w:rsid w:val="008546E3"/>
    <w:rsid w:val="008550F4"/>
    <w:rsid w:val="00855365"/>
    <w:rsid w:val="00856696"/>
    <w:rsid w:val="00866218"/>
    <w:rsid w:val="00866647"/>
    <w:rsid w:val="00870D24"/>
    <w:rsid w:val="00877396"/>
    <w:rsid w:val="0088058F"/>
    <w:rsid w:val="008841FB"/>
    <w:rsid w:val="00885662"/>
    <w:rsid w:val="00893EDE"/>
    <w:rsid w:val="008A28D7"/>
    <w:rsid w:val="008A5EEF"/>
    <w:rsid w:val="008B0689"/>
    <w:rsid w:val="008B1089"/>
    <w:rsid w:val="008B3154"/>
    <w:rsid w:val="008B50AE"/>
    <w:rsid w:val="008C2B2C"/>
    <w:rsid w:val="008D037C"/>
    <w:rsid w:val="008D0A1F"/>
    <w:rsid w:val="008D10F9"/>
    <w:rsid w:val="008D4EF3"/>
    <w:rsid w:val="008E473B"/>
    <w:rsid w:val="008E51B1"/>
    <w:rsid w:val="008F0B5B"/>
    <w:rsid w:val="008F1345"/>
    <w:rsid w:val="008F47DA"/>
    <w:rsid w:val="008F56B7"/>
    <w:rsid w:val="008F7903"/>
    <w:rsid w:val="00900772"/>
    <w:rsid w:val="00901136"/>
    <w:rsid w:val="009023AE"/>
    <w:rsid w:val="00903F0C"/>
    <w:rsid w:val="00906CF4"/>
    <w:rsid w:val="0090755A"/>
    <w:rsid w:val="00907AB2"/>
    <w:rsid w:val="00911108"/>
    <w:rsid w:val="0091318E"/>
    <w:rsid w:val="00913CDB"/>
    <w:rsid w:val="00922F5A"/>
    <w:rsid w:val="0092390C"/>
    <w:rsid w:val="00923F7B"/>
    <w:rsid w:val="00926686"/>
    <w:rsid w:val="00927C61"/>
    <w:rsid w:val="0093659C"/>
    <w:rsid w:val="009369C7"/>
    <w:rsid w:val="00943D13"/>
    <w:rsid w:val="0094467D"/>
    <w:rsid w:val="00945506"/>
    <w:rsid w:val="00947F5D"/>
    <w:rsid w:val="009512F4"/>
    <w:rsid w:val="00951F03"/>
    <w:rsid w:val="009544C1"/>
    <w:rsid w:val="00954ADE"/>
    <w:rsid w:val="00955277"/>
    <w:rsid w:val="0096563C"/>
    <w:rsid w:val="009740D8"/>
    <w:rsid w:val="00982611"/>
    <w:rsid w:val="009866EA"/>
    <w:rsid w:val="00987DFE"/>
    <w:rsid w:val="0099065E"/>
    <w:rsid w:val="009A075A"/>
    <w:rsid w:val="009A1BDB"/>
    <w:rsid w:val="009B1B52"/>
    <w:rsid w:val="009C1137"/>
    <w:rsid w:val="009C1F3B"/>
    <w:rsid w:val="009C2E37"/>
    <w:rsid w:val="009D4703"/>
    <w:rsid w:val="009D4E68"/>
    <w:rsid w:val="009D5435"/>
    <w:rsid w:val="009D60CB"/>
    <w:rsid w:val="009F0C89"/>
    <w:rsid w:val="009F0DBB"/>
    <w:rsid w:val="009F2FF3"/>
    <w:rsid w:val="009F605B"/>
    <w:rsid w:val="009F71ED"/>
    <w:rsid w:val="009F732D"/>
    <w:rsid w:val="009F7DD8"/>
    <w:rsid w:val="00A0365F"/>
    <w:rsid w:val="00A05123"/>
    <w:rsid w:val="00A12944"/>
    <w:rsid w:val="00A1715F"/>
    <w:rsid w:val="00A2552D"/>
    <w:rsid w:val="00A258D6"/>
    <w:rsid w:val="00A26FD7"/>
    <w:rsid w:val="00A270AA"/>
    <w:rsid w:val="00A3020A"/>
    <w:rsid w:val="00A33538"/>
    <w:rsid w:val="00A37FD2"/>
    <w:rsid w:val="00A4332A"/>
    <w:rsid w:val="00A441AB"/>
    <w:rsid w:val="00A44E39"/>
    <w:rsid w:val="00A53890"/>
    <w:rsid w:val="00A65DCA"/>
    <w:rsid w:val="00A66226"/>
    <w:rsid w:val="00A67A2C"/>
    <w:rsid w:val="00A710DB"/>
    <w:rsid w:val="00A728C4"/>
    <w:rsid w:val="00A74C1A"/>
    <w:rsid w:val="00A7727B"/>
    <w:rsid w:val="00A861D4"/>
    <w:rsid w:val="00A87F8D"/>
    <w:rsid w:val="00A916B2"/>
    <w:rsid w:val="00A948C8"/>
    <w:rsid w:val="00AA1AB9"/>
    <w:rsid w:val="00AA2712"/>
    <w:rsid w:val="00AA2B82"/>
    <w:rsid w:val="00AA30E5"/>
    <w:rsid w:val="00AB488B"/>
    <w:rsid w:val="00AC5C64"/>
    <w:rsid w:val="00AD180E"/>
    <w:rsid w:val="00AD2FE5"/>
    <w:rsid w:val="00AD5AD3"/>
    <w:rsid w:val="00AE3703"/>
    <w:rsid w:val="00AE6C73"/>
    <w:rsid w:val="00AF5F23"/>
    <w:rsid w:val="00AF6F6E"/>
    <w:rsid w:val="00B00314"/>
    <w:rsid w:val="00B06014"/>
    <w:rsid w:val="00B06D2F"/>
    <w:rsid w:val="00B2182C"/>
    <w:rsid w:val="00B244E2"/>
    <w:rsid w:val="00B30AA3"/>
    <w:rsid w:val="00B33504"/>
    <w:rsid w:val="00B34F8D"/>
    <w:rsid w:val="00B368A2"/>
    <w:rsid w:val="00B36C12"/>
    <w:rsid w:val="00B42B52"/>
    <w:rsid w:val="00B4458E"/>
    <w:rsid w:val="00B50483"/>
    <w:rsid w:val="00B532D0"/>
    <w:rsid w:val="00B5352F"/>
    <w:rsid w:val="00B636C1"/>
    <w:rsid w:val="00B63E1C"/>
    <w:rsid w:val="00B65331"/>
    <w:rsid w:val="00B671FC"/>
    <w:rsid w:val="00B6795E"/>
    <w:rsid w:val="00B722FF"/>
    <w:rsid w:val="00B7285C"/>
    <w:rsid w:val="00B75FC3"/>
    <w:rsid w:val="00B8098C"/>
    <w:rsid w:val="00B81A11"/>
    <w:rsid w:val="00B90B3B"/>
    <w:rsid w:val="00B965DC"/>
    <w:rsid w:val="00BA3593"/>
    <w:rsid w:val="00BA38B6"/>
    <w:rsid w:val="00BA5835"/>
    <w:rsid w:val="00BB0055"/>
    <w:rsid w:val="00BB075B"/>
    <w:rsid w:val="00BB29BD"/>
    <w:rsid w:val="00BB7298"/>
    <w:rsid w:val="00BD139C"/>
    <w:rsid w:val="00BD3CDF"/>
    <w:rsid w:val="00BD6CE8"/>
    <w:rsid w:val="00C13E29"/>
    <w:rsid w:val="00C166F5"/>
    <w:rsid w:val="00C205BD"/>
    <w:rsid w:val="00C21073"/>
    <w:rsid w:val="00C25282"/>
    <w:rsid w:val="00C27D13"/>
    <w:rsid w:val="00C31620"/>
    <w:rsid w:val="00C328E5"/>
    <w:rsid w:val="00C35706"/>
    <w:rsid w:val="00C36170"/>
    <w:rsid w:val="00C41EA7"/>
    <w:rsid w:val="00C427C8"/>
    <w:rsid w:val="00C45507"/>
    <w:rsid w:val="00C50DA5"/>
    <w:rsid w:val="00C50E41"/>
    <w:rsid w:val="00C55E43"/>
    <w:rsid w:val="00C55EA2"/>
    <w:rsid w:val="00C57C97"/>
    <w:rsid w:val="00C6207B"/>
    <w:rsid w:val="00C70DA0"/>
    <w:rsid w:val="00C76C22"/>
    <w:rsid w:val="00C77A8D"/>
    <w:rsid w:val="00C810E8"/>
    <w:rsid w:val="00C81979"/>
    <w:rsid w:val="00C8591B"/>
    <w:rsid w:val="00C86D57"/>
    <w:rsid w:val="00C87F08"/>
    <w:rsid w:val="00C90BAF"/>
    <w:rsid w:val="00C91712"/>
    <w:rsid w:val="00CA5BE6"/>
    <w:rsid w:val="00CA6268"/>
    <w:rsid w:val="00CA7324"/>
    <w:rsid w:val="00CB683F"/>
    <w:rsid w:val="00CC29E2"/>
    <w:rsid w:val="00CC2C70"/>
    <w:rsid w:val="00CC2F93"/>
    <w:rsid w:val="00CC392B"/>
    <w:rsid w:val="00CC6511"/>
    <w:rsid w:val="00CD1D03"/>
    <w:rsid w:val="00CD449E"/>
    <w:rsid w:val="00CD65A7"/>
    <w:rsid w:val="00CD65CC"/>
    <w:rsid w:val="00CE0923"/>
    <w:rsid w:val="00CE4AFF"/>
    <w:rsid w:val="00CE710F"/>
    <w:rsid w:val="00CF226F"/>
    <w:rsid w:val="00CF34C4"/>
    <w:rsid w:val="00CF4E10"/>
    <w:rsid w:val="00CF779B"/>
    <w:rsid w:val="00CF7F4E"/>
    <w:rsid w:val="00D02075"/>
    <w:rsid w:val="00D068AA"/>
    <w:rsid w:val="00D13E1A"/>
    <w:rsid w:val="00D15724"/>
    <w:rsid w:val="00D224FC"/>
    <w:rsid w:val="00D401F2"/>
    <w:rsid w:val="00D40981"/>
    <w:rsid w:val="00D43640"/>
    <w:rsid w:val="00D4599D"/>
    <w:rsid w:val="00D56DD1"/>
    <w:rsid w:val="00D63581"/>
    <w:rsid w:val="00D6374A"/>
    <w:rsid w:val="00D71AC2"/>
    <w:rsid w:val="00D91509"/>
    <w:rsid w:val="00D923F8"/>
    <w:rsid w:val="00D931B2"/>
    <w:rsid w:val="00DA359A"/>
    <w:rsid w:val="00DA400D"/>
    <w:rsid w:val="00DA61FE"/>
    <w:rsid w:val="00DB325F"/>
    <w:rsid w:val="00DB33D6"/>
    <w:rsid w:val="00DB6206"/>
    <w:rsid w:val="00DB717A"/>
    <w:rsid w:val="00DC41C6"/>
    <w:rsid w:val="00DC757F"/>
    <w:rsid w:val="00DD0BD8"/>
    <w:rsid w:val="00DD11E6"/>
    <w:rsid w:val="00DD12B7"/>
    <w:rsid w:val="00DD21BD"/>
    <w:rsid w:val="00DD2AB0"/>
    <w:rsid w:val="00DD33AE"/>
    <w:rsid w:val="00DD348A"/>
    <w:rsid w:val="00DD3F48"/>
    <w:rsid w:val="00DD4207"/>
    <w:rsid w:val="00DD433C"/>
    <w:rsid w:val="00DD5555"/>
    <w:rsid w:val="00DD565A"/>
    <w:rsid w:val="00DE2378"/>
    <w:rsid w:val="00DE26A2"/>
    <w:rsid w:val="00DE3748"/>
    <w:rsid w:val="00DF17C8"/>
    <w:rsid w:val="00E11392"/>
    <w:rsid w:val="00E132C2"/>
    <w:rsid w:val="00E13B20"/>
    <w:rsid w:val="00E1682C"/>
    <w:rsid w:val="00E17260"/>
    <w:rsid w:val="00E20DD3"/>
    <w:rsid w:val="00E26703"/>
    <w:rsid w:val="00E348D0"/>
    <w:rsid w:val="00E34EE3"/>
    <w:rsid w:val="00E35761"/>
    <w:rsid w:val="00E35B86"/>
    <w:rsid w:val="00E452BB"/>
    <w:rsid w:val="00E5337D"/>
    <w:rsid w:val="00E53BB7"/>
    <w:rsid w:val="00E5415D"/>
    <w:rsid w:val="00E65A54"/>
    <w:rsid w:val="00E701E5"/>
    <w:rsid w:val="00E748CD"/>
    <w:rsid w:val="00E81E68"/>
    <w:rsid w:val="00E83E0F"/>
    <w:rsid w:val="00E8736D"/>
    <w:rsid w:val="00E90998"/>
    <w:rsid w:val="00E91AA1"/>
    <w:rsid w:val="00E96EB0"/>
    <w:rsid w:val="00EA656E"/>
    <w:rsid w:val="00EB1523"/>
    <w:rsid w:val="00EB4E19"/>
    <w:rsid w:val="00EB677B"/>
    <w:rsid w:val="00EC1E0D"/>
    <w:rsid w:val="00EC2778"/>
    <w:rsid w:val="00EC2CDE"/>
    <w:rsid w:val="00EC6B60"/>
    <w:rsid w:val="00ED1A15"/>
    <w:rsid w:val="00EF155A"/>
    <w:rsid w:val="00EF178A"/>
    <w:rsid w:val="00EF1CFE"/>
    <w:rsid w:val="00EF387E"/>
    <w:rsid w:val="00EF4DD3"/>
    <w:rsid w:val="00EF7CEE"/>
    <w:rsid w:val="00F04BD1"/>
    <w:rsid w:val="00F0519F"/>
    <w:rsid w:val="00F05CFC"/>
    <w:rsid w:val="00F10648"/>
    <w:rsid w:val="00F1593D"/>
    <w:rsid w:val="00F218EB"/>
    <w:rsid w:val="00F22909"/>
    <w:rsid w:val="00F25024"/>
    <w:rsid w:val="00F25D1F"/>
    <w:rsid w:val="00F35540"/>
    <w:rsid w:val="00F42F15"/>
    <w:rsid w:val="00F4449D"/>
    <w:rsid w:val="00F47377"/>
    <w:rsid w:val="00F47758"/>
    <w:rsid w:val="00F534BA"/>
    <w:rsid w:val="00F53603"/>
    <w:rsid w:val="00F5458D"/>
    <w:rsid w:val="00F5533A"/>
    <w:rsid w:val="00F55834"/>
    <w:rsid w:val="00F56FA6"/>
    <w:rsid w:val="00F60827"/>
    <w:rsid w:val="00F616D2"/>
    <w:rsid w:val="00F61BFA"/>
    <w:rsid w:val="00F61DB6"/>
    <w:rsid w:val="00F700FC"/>
    <w:rsid w:val="00F71643"/>
    <w:rsid w:val="00F71D96"/>
    <w:rsid w:val="00F77755"/>
    <w:rsid w:val="00F77B72"/>
    <w:rsid w:val="00F8069E"/>
    <w:rsid w:val="00F80B43"/>
    <w:rsid w:val="00F81FD9"/>
    <w:rsid w:val="00F925BD"/>
    <w:rsid w:val="00F95B4E"/>
    <w:rsid w:val="00F97BF2"/>
    <w:rsid w:val="00FA33F4"/>
    <w:rsid w:val="00FA37DD"/>
    <w:rsid w:val="00FA62AF"/>
    <w:rsid w:val="00FA6E6E"/>
    <w:rsid w:val="00FB0113"/>
    <w:rsid w:val="00FB0C81"/>
    <w:rsid w:val="00FB2571"/>
    <w:rsid w:val="00FB4691"/>
    <w:rsid w:val="00FB58EC"/>
    <w:rsid w:val="00FB6C8A"/>
    <w:rsid w:val="00FB7A18"/>
    <w:rsid w:val="00FC0461"/>
    <w:rsid w:val="00FC4E9F"/>
    <w:rsid w:val="00FD094E"/>
    <w:rsid w:val="00FD4180"/>
    <w:rsid w:val="00FE14DD"/>
    <w:rsid w:val="00FE2081"/>
    <w:rsid w:val="00FE4B02"/>
    <w:rsid w:val="00FF7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75EEB"/>
  <w15:chartTrackingRefBased/>
  <w15:docId w15:val="{DB039BA8-5C2E-4895-B77F-1A8DFF8F0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4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44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44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D44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44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44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44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44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44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4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44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44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D44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44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44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44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44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449E"/>
    <w:rPr>
      <w:rFonts w:eastAsiaTheme="majorEastAsia" w:cstheme="majorBidi"/>
      <w:color w:val="272727" w:themeColor="text1" w:themeTint="D8"/>
    </w:rPr>
  </w:style>
  <w:style w:type="paragraph" w:styleId="Title">
    <w:name w:val="Title"/>
    <w:basedOn w:val="Normal"/>
    <w:next w:val="Normal"/>
    <w:link w:val="TitleChar"/>
    <w:uiPriority w:val="10"/>
    <w:qFormat/>
    <w:rsid w:val="00CD44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44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44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44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449E"/>
    <w:pPr>
      <w:spacing w:before="160"/>
      <w:jc w:val="center"/>
    </w:pPr>
    <w:rPr>
      <w:i/>
      <w:iCs/>
      <w:color w:val="404040" w:themeColor="text1" w:themeTint="BF"/>
    </w:rPr>
  </w:style>
  <w:style w:type="character" w:customStyle="1" w:styleId="QuoteChar">
    <w:name w:val="Quote Char"/>
    <w:basedOn w:val="DefaultParagraphFont"/>
    <w:link w:val="Quote"/>
    <w:uiPriority w:val="29"/>
    <w:rsid w:val="00CD449E"/>
    <w:rPr>
      <w:i/>
      <w:iCs/>
      <w:color w:val="404040" w:themeColor="text1" w:themeTint="BF"/>
    </w:rPr>
  </w:style>
  <w:style w:type="paragraph" w:styleId="ListParagraph">
    <w:name w:val="List Paragraph"/>
    <w:basedOn w:val="Normal"/>
    <w:uiPriority w:val="34"/>
    <w:qFormat/>
    <w:rsid w:val="00CD449E"/>
    <w:pPr>
      <w:ind w:left="720"/>
      <w:contextualSpacing/>
    </w:pPr>
  </w:style>
  <w:style w:type="character" w:styleId="IntenseEmphasis">
    <w:name w:val="Intense Emphasis"/>
    <w:basedOn w:val="DefaultParagraphFont"/>
    <w:uiPriority w:val="21"/>
    <w:qFormat/>
    <w:rsid w:val="00CD449E"/>
    <w:rPr>
      <w:i/>
      <w:iCs/>
      <w:color w:val="0F4761" w:themeColor="accent1" w:themeShade="BF"/>
    </w:rPr>
  </w:style>
  <w:style w:type="paragraph" w:styleId="IntenseQuote">
    <w:name w:val="Intense Quote"/>
    <w:basedOn w:val="Normal"/>
    <w:next w:val="Normal"/>
    <w:link w:val="IntenseQuoteChar"/>
    <w:uiPriority w:val="30"/>
    <w:qFormat/>
    <w:rsid w:val="00CD44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449E"/>
    <w:rPr>
      <w:i/>
      <w:iCs/>
      <w:color w:val="0F4761" w:themeColor="accent1" w:themeShade="BF"/>
    </w:rPr>
  </w:style>
  <w:style w:type="character" w:styleId="IntenseReference">
    <w:name w:val="Intense Reference"/>
    <w:basedOn w:val="DefaultParagraphFont"/>
    <w:uiPriority w:val="32"/>
    <w:qFormat/>
    <w:rsid w:val="00CD449E"/>
    <w:rPr>
      <w:b/>
      <w:bCs/>
      <w:smallCaps/>
      <w:color w:val="0F4761" w:themeColor="accent1" w:themeShade="BF"/>
      <w:spacing w:val="5"/>
    </w:rPr>
  </w:style>
  <w:style w:type="character" w:styleId="Hyperlink">
    <w:name w:val="Hyperlink"/>
    <w:basedOn w:val="DefaultParagraphFont"/>
    <w:uiPriority w:val="99"/>
    <w:unhideWhenUsed/>
    <w:rsid w:val="003E631E"/>
    <w:rPr>
      <w:color w:val="467886" w:themeColor="hyperlink"/>
      <w:u w:val="single"/>
    </w:rPr>
  </w:style>
  <w:style w:type="character" w:styleId="UnresolvedMention">
    <w:name w:val="Unresolved Mention"/>
    <w:basedOn w:val="DefaultParagraphFont"/>
    <w:uiPriority w:val="99"/>
    <w:semiHidden/>
    <w:unhideWhenUsed/>
    <w:rsid w:val="003E631E"/>
    <w:rPr>
      <w:color w:val="605E5C"/>
      <w:shd w:val="clear" w:color="auto" w:fill="E1DFDD"/>
    </w:rPr>
  </w:style>
  <w:style w:type="paragraph" w:styleId="Header">
    <w:name w:val="header"/>
    <w:basedOn w:val="Normal"/>
    <w:link w:val="HeaderChar"/>
    <w:uiPriority w:val="99"/>
    <w:unhideWhenUsed/>
    <w:rsid w:val="00E91A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AA1"/>
  </w:style>
  <w:style w:type="paragraph" w:styleId="Footer">
    <w:name w:val="footer"/>
    <w:basedOn w:val="Normal"/>
    <w:link w:val="FooterChar"/>
    <w:uiPriority w:val="99"/>
    <w:unhideWhenUsed/>
    <w:rsid w:val="00E91A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AA1"/>
  </w:style>
  <w:style w:type="character" w:styleId="FollowedHyperlink">
    <w:name w:val="FollowedHyperlink"/>
    <w:basedOn w:val="DefaultParagraphFont"/>
    <w:uiPriority w:val="99"/>
    <w:semiHidden/>
    <w:unhideWhenUsed/>
    <w:rsid w:val="00807AE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retrievalpractice.org/RetrievalPracticeGuide.pdf" TargetMode="External"/><Relationship Id="rId13" Type="http://schemas.openxmlformats.org/officeDocument/2006/relationships/hyperlink" Target="https://www.semanticscholar.org/paper/Developing-literature-review-writing-and-citation-Li-Makarova/e36bab6cf70775bde6903e0c43600d3d6d689733" TargetMode="External"/><Relationship Id="rId18" Type="http://schemas.openxmlformats.org/officeDocument/2006/relationships/hyperlink" Target="https://www.brookes.ac.uk/staff/student-support/inclusion/supporting-students/access-to-teaching-materials" TargetMode="External"/><Relationship Id="rId26" Type="http://schemas.microsoft.com/office/2020/10/relationships/intelligence" Target="intelligence2.xml"/><Relationship Id="rId3" Type="http://schemas.openxmlformats.org/officeDocument/2006/relationships/settings" Target="settings.xml"/><Relationship Id="rId21" Type="http://schemas.openxmlformats.org/officeDocument/2006/relationships/hyperlink" Target="https://www.timeshighereducation.com/campus/guide-supporting-student-parents-university-part-one" TargetMode="External"/><Relationship Id="rId7" Type="http://schemas.openxmlformats.org/officeDocument/2006/relationships/hyperlink" Target="https://www.powerfulteaching.org" TargetMode="External"/><Relationship Id="rId12" Type="http://schemas.openxmlformats.org/officeDocument/2006/relationships/hyperlink" Target="https://ieeexplore-ieee-org.ezproxy.uwtsd.ac.uk/stamp/stamp.jsp?tp=&amp;arnumber=10343448" TargetMode="External"/><Relationship Id="rId17" Type="http://schemas.openxmlformats.org/officeDocument/2006/relationships/hyperlink" Target="https://www.nmc.org.uk/globalassets/sitedocuments/standards/2024/standards-for-student-supervision-and-assessment.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hepi.ac.uk/wp-content/uploads/2023/06/Student-Academic-Experience-Survey-2023.pdf" TargetMode="External"/><Relationship Id="rId20" Type="http://schemas.openxmlformats.org/officeDocument/2006/relationships/hyperlink" Target="https://jurnal.staiserdanglubukpakam.ac.id/index.php/alfikru/article/view/160/11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254392644_Working_memory_and_classroom_learning"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mu.ac.uk/about-us/professional-services/itd/software/learning/moodle" TargetMode="External"/><Relationship Id="rId23" Type="http://schemas.openxmlformats.org/officeDocument/2006/relationships/hyperlink" Target="file:///C:/Users/mariu/Downloads/out.pdf" TargetMode="External"/><Relationship Id="rId10" Type="http://schemas.openxmlformats.org/officeDocument/2006/relationships/hyperlink" Target="https://pmc.ncbi.nlm.nih.gov/articles/PMC3322418/" TargetMode="External"/><Relationship Id="rId19" Type="http://schemas.openxmlformats.org/officeDocument/2006/relationships/hyperlink" Target="https://ieeexplore-ieee-org.ezproxy.uwtsd.ac.uk/document/11016558" TargetMode="External"/><Relationship Id="rId4" Type="http://schemas.openxmlformats.org/officeDocument/2006/relationships/webSettings" Target="webSettings.xml"/><Relationship Id="rId9" Type="http://schemas.openxmlformats.org/officeDocument/2006/relationships/hyperlink" Target="https://doi.org/10.1007/s11251-023-09628-6" TargetMode="External"/><Relationship Id="rId14" Type="http://schemas.openxmlformats.org/officeDocument/2006/relationships/hyperlink" Target="https://journaljpri.com/index.php/JPRI/article/view/7121/14251" TargetMode="External"/><Relationship Id="rId22" Type="http://schemas.openxmlformats.org/officeDocument/2006/relationships/hyperlink" Target="https://research-ebsco-com.ezproxy.uwtsd.ac.uk/c/onvpsy/viewer/pdf/u76ueuvdrv?route=detai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BE0BA1E-F107-4450-B9F0-736FA0B293E8}">
  <we:reference id="wa104381727" version="1.0.1.0" store="en-US" storeType="OMEX"/>
  <we:alternateReferences>
    <we:reference id="wa104381727" version="1.0.1.0" store="en-US" storeType="OMEX"/>
  </we:alternateReferences>
  <we:properties>
    <we:property name="documentId" value="&quot;390a584357b108d2&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391</TotalTime>
  <Pages>9</Pages>
  <Words>2374</Words>
  <Characters>13538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Pintilie</dc:creator>
  <cp:keywords/>
  <dc:description/>
  <cp:lastModifiedBy>Marius Pintilie</cp:lastModifiedBy>
  <cp:revision>95</cp:revision>
  <dcterms:created xsi:type="dcterms:W3CDTF">2025-12-11T20:01:00Z</dcterms:created>
  <dcterms:modified xsi:type="dcterms:W3CDTF">2025-12-12T13:32:00Z</dcterms:modified>
</cp:coreProperties>
</file>