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4F81BD" w:themeColor="accent1"/>
          <w:lang w:val="en"/>
        </w:rPr>
        <w:id w:val="811444324"/>
        <w:docPartObj>
          <w:docPartGallery w:val="Cover Pages"/>
          <w:docPartUnique/>
        </w:docPartObj>
      </w:sdtPr>
      <w:sdtEndPr>
        <w:rPr>
          <w:b/>
          <w:color w:val="auto"/>
          <w:sz w:val="24"/>
          <w:szCs w:val="24"/>
        </w:rPr>
      </w:sdtEndPr>
      <w:sdtContent>
        <w:p w14:paraId="66336657" w14:textId="6C956158" w:rsidR="00A779FF" w:rsidRPr="00A779FF" w:rsidRDefault="00D66AA1" w:rsidP="00D66AA1">
          <w:pPr>
            <w:pStyle w:val="NoSpacing"/>
            <w:spacing w:before="1540" w:after="240"/>
            <w:rPr>
              <w:noProof/>
            </w:rPr>
          </w:pPr>
          <w:r>
            <w:rPr>
              <w:noProof/>
            </w:rPr>
            <w:drawing>
              <wp:inline distT="0" distB="0" distL="0" distR="0" wp14:anchorId="482E949B" wp14:editId="5F368B00">
                <wp:extent cx="2244436" cy="744310"/>
                <wp:effectExtent l="0" t="0" r="3810" b="0"/>
                <wp:docPr id="33" name="Picture 3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0233" cy="766130"/>
                        </a:xfrm>
                        <a:prstGeom prst="rect">
                          <a:avLst/>
                        </a:prstGeom>
                        <a:noFill/>
                        <a:ln>
                          <a:noFill/>
                        </a:ln>
                      </pic:spPr>
                    </pic:pic>
                  </a:graphicData>
                </a:graphic>
              </wp:inline>
            </w:drawing>
          </w:r>
          <w:r>
            <w:rPr>
              <w:noProof/>
              <w:color w:val="4F81BD" w:themeColor="accent1"/>
            </w:rPr>
            <w:t xml:space="preserve"> </w:t>
          </w:r>
          <w:r w:rsidR="0040369C">
            <w:rPr>
              <w:noProof/>
              <w:color w:val="4F81BD" w:themeColor="accent1"/>
            </w:rPr>
            <w:drawing>
              <wp:inline distT="0" distB="0" distL="0" distR="0" wp14:anchorId="39BDE48F" wp14:editId="44F617B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sz w:val="40"/>
              <w:szCs w:val="40"/>
            </w:rPr>
            <w:alias w:val="Title"/>
            <w:tag w:val=""/>
            <w:id w:val="1735040861"/>
            <w:placeholder>
              <w:docPart w:val="997BDE1050D347D2B4C403E1E64EEE8D"/>
            </w:placeholder>
            <w:dataBinding w:prefixMappings="xmlns:ns0='http://purl.org/dc/elements/1.1/' xmlns:ns1='http://schemas.openxmlformats.org/package/2006/metadata/core-properties' " w:xpath="/ns1:coreProperties[1]/ns0:title[1]" w:storeItemID="{6C3C8BC8-F283-45AE-878A-BAB7291924A1}"/>
            <w:text/>
          </w:sdtPr>
          <w:sdtContent>
            <w:p w14:paraId="590D16B2" w14:textId="2BF9C744" w:rsidR="0040369C" w:rsidRPr="00D66AA1" w:rsidRDefault="00D66AA1">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40"/>
                  <w:szCs w:val="40"/>
                </w:rPr>
              </w:pPr>
              <w:r w:rsidRPr="00D66AA1">
                <w:rPr>
                  <w:b/>
                  <w:sz w:val="40"/>
                  <w:szCs w:val="40"/>
                </w:rPr>
                <w:t>Global Business Environment LCBB4005</w:t>
              </w:r>
            </w:p>
          </w:sdtContent>
        </w:sdt>
        <w:sdt>
          <w:sdtPr>
            <w:rPr>
              <w:rFonts w:ascii="Arial" w:eastAsia="Arial" w:hAnsi="Arial" w:cs="Arial"/>
              <w:sz w:val="36"/>
              <w:szCs w:val="36"/>
              <w:lang w:val="en"/>
            </w:rPr>
            <w:alias w:val="Subtitle"/>
            <w:tag w:val=""/>
            <w:id w:val="328029620"/>
            <w:placeholder>
              <w:docPart w:val="EA4C59EE9F0D43DC92FA68942CB8D3E9"/>
            </w:placeholder>
            <w:dataBinding w:prefixMappings="xmlns:ns0='http://purl.org/dc/elements/1.1/' xmlns:ns1='http://schemas.openxmlformats.org/package/2006/metadata/core-properties' " w:xpath="/ns1:coreProperties[1]/ns0:subject[1]" w:storeItemID="{6C3C8BC8-F283-45AE-878A-BAB7291924A1}"/>
            <w:text/>
          </w:sdtPr>
          <w:sdtContent>
            <w:p w14:paraId="662C955C" w14:textId="6898E083" w:rsidR="0040369C" w:rsidRPr="00D66AA1" w:rsidRDefault="00D66AA1" w:rsidP="00D66AA1">
              <w:pPr>
                <w:pStyle w:val="NoSpacing"/>
                <w:jc w:val="center"/>
                <w:rPr>
                  <w:color w:val="4F81BD" w:themeColor="accent1"/>
                  <w:sz w:val="36"/>
                  <w:szCs w:val="36"/>
                </w:rPr>
              </w:pPr>
              <w:r w:rsidRPr="00D66AA1">
                <w:rPr>
                  <w:rFonts w:ascii="Arial" w:eastAsia="Arial" w:hAnsi="Arial" w:cs="Arial"/>
                  <w:sz w:val="36"/>
                  <w:szCs w:val="36"/>
                  <w:lang w:val="en"/>
                </w:rPr>
                <w:t xml:space="preserve">Task 1 -Business Environment </w:t>
              </w:r>
              <w:r w:rsidR="00F06B46">
                <w:rPr>
                  <w:rFonts w:ascii="Arial" w:eastAsia="Arial" w:hAnsi="Arial" w:cs="Arial"/>
                  <w:sz w:val="36"/>
                  <w:szCs w:val="36"/>
                  <w:lang w:val="en"/>
                </w:rPr>
                <w:t>Analysis</w:t>
              </w:r>
            </w:p>
          </w:sdtContent>
        </w:sdt>
        <w:p w14:paraId="576ADD70" w14:textId="16147347" w:rsidR="0040369C" w:rsidRDefault="0040369C">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2FF9AD0A" wp14:editId="18702A6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729ED2" w14:textId="29B9CA3A" w:rsidR="0040369C" w:rsidRDefault="0040369C" w:rsidP="008F2ADC">
                                <w:pPr>
                                  <w:pStyle w:val="NoSpacing"/>
                                  <w:spacing w:after="40"/>
                                  <w:rPr>
                                    <w:caps/>
                                    <w:color w:val="4F81BD" w:themeColor="accent1"/>
                                    <w:sz w:val="28"/>
                                    <w:szCs w:val="28"/>
                                  </w:rPr>
                                </w:pPr>
                              </w:p>
                              <w:p w14:paraId="15E0B7C4" w14:textId="67BF63D2" w:rsidR="0040369C" w:rsidRDefault="00000000" w:rsidP="008F2ADC">
                                <w:pPr>
                                  <w:pStyle w:val="NoSpacing"/>
                                  <w:jc w:val="center"/>
                                  <w:rPr>
                                    <w:color w:val="4F81BD" w:themeColor="accent1"/>
                                  </w:rPr>
                                </w:pPr>
                                <w:sdt>
                                  <w:sdtPr>
                                    <w:rPr>
                                      <w:rFonts w:ascii="Times New Roman" w:hAnsi="Times New Roman" w:cs="Times New Roman"/>
                                      <w:b/>
                                      <w:bCs/>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8F2ADC" w:rsidRPr="008F2ADC">
                                      <w:rPr>
                                        <w:rFonts w:ascii="Times New Roman" w:hAnsi="Times New Roman" w:cs="Times New Roman"/>
                                        <w:b/>
                                        <w:bCs/>
                                        <w:sz w:val="24"/>
                                        <w:szCs w:val="24"/>
                                      </w:rPr>
                                      <w:t xml:space="preserve">SUBMITTED ON THE </w:t>
                                    </w:r>
                                    <w:r w:rsidR="008F2ADC">
                                      <w:rPr>
                                        <w:rFonts w:ascii="Times New Roman" w:hAnsi="Times New Roman" w:cs="Times New Roman"/>
                                        <w:b/>
                                        <w:bCs/>
                                        <w:sz w:val="24"/>
                                        <w:szCs w:val="24"/>
                                      </w:rPr>
                                      <w:t>25th of</w:t>
                                    </w:r>
                                    <w:r w:rsidR="008F2ADC" w:rsidRPr="008F2ADC">
                                      <w:rPr>
                                        <w:rFonts w:ascii="Times New Roman" w:hAnsi="Times New Roman" w:cs="Times New Roman"/>
                                        <w:b/>
                                        <w:bCs/>
                                        <w:sz w:val="24"/>
                                        <w:szCs w:val="24"/>
                                      </w:rPr>
                                      <w:t xml:space="preserve"> </w:t>
                                    </w:r>
                                    <w:r w:rsidR="008F2ADC">
                                      <w:rPr>
                                        <w:rFonts w:ascii="Times New Roman" w:hAnsi="Times New Roman" w:cs="Times New Roman"/>
                                        <w:b/>
                                        <w:bCs/>
                                        <w:sz w:val="24"/>
                                        <w:szCs w:val="24"/>
                                      </w:rPr>
                                      <w:t>August</w:t>
                                    </w:r>
                                    <w:r w:rsidR="008F2ADC" w:rsidRPr="008F2ADC">
                                      <w:rPr>
                                        <w:rFonts w:ascii="Times New Roman" w:hAnsi="Times New Roman" w:cs="Times New Roman"/>
                                        <w:b/>
                                        <w:bCs/>
                                        <w:sz w:val="24"/>
                                        <w:szCs w:val="24"/>
                                      </w:rPr>
                                      <w:t xml:space="preserve"> 2022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F9AD0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F729ED2" w14:textId="29B9CA3A" w:rsidR="0040369C" w:rsidRDefault="0040369C" w:rsidP="008F2ADC">
                          <w:pPr>
                            <w:pStyle w:val="NoSpacing"/>
                            <w:spacing w:after="40"/>
                            <w:rPr>
                              <w:caps/>
                              <w:color w:val="4F81BD" w:themeColor="accent1"/>
                              <w:sz w:val="28"/>
                              <w:szCs w:val="28"/>
                            </w:rPr>
                          </w:pPr>
                        </w:p>
                        <w:p w14:paraId="15E0B7C4" w14:textId="67BF63D2" w:rsidR="0040369C" w:rsidRDefault="008F2ADC" w:rsidP="008F2ADC">
                          <w:pPr>
                            <w:pStyle w:val="NoSpacing"/>
                            <w:jc w:val="center"/>
                            <w:rPr>
                              <w:color w:val="4F81BD" w:themeColor="accent1"/>
                            </w:rPr>
                          </w:pPr>
                          <w:sdt>
                            <w:sdtPr>
                              <w:rPr>
                                <w:rFonts w:ascii="Times New Roman" w:hAnsi="Times New Roman" w:cs="Times New Roman"/>
                                <w:b/>
                                <w:bCs/>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8F2ADC">
                                <w:rPr>
                                  <w:rFonts w:ascii="Times New Roman" w:hAnsi="Times New Roman" w:cs="Times New Roman"/>
                                  <w:b/>
                                  <w:bCs/>
                                  <w:sz w:val="24"/>
                                  <w:szCs w:val="24"/>
                                </w:rPr>
                                <w:t xml:space="preserve">SUBMITTED ON THE </w:t>
                              </w:r>
                              <w:r>
                                <w:rPr>
                                  <w:rFonts w:ascii="Times New Roman" w:hAnsi="Times New Roman" w:cs="Times New Roman"/>
                                  <w:b/>
                                  <w:bCs/>
                                  <w:sz w:val="24"/>
                                  <w:szCs w:val="24"/>
                                </w:rPr>
                                <w:t>25th of</w:t>
                              </w:r>
                              <w:r w:rsidRPr="008F2ADC">
                                <w:rPr>
                                  <w:rFonts w:ascii="Times New Roman" w:hAnsi="Times New Roman" w:cs="Times New Roman"/>
                                  <w:b/>
                                  <w:bCs/>
                                  <w:sz w:val="24"/>
                                  <w:szCs w:val="24"/>
                                </w:rPr>
                                <w:t xml:space="preserve"> </w:t>
                              </w:r>
                              <w:r>
                                <w:rPr>
                                  <w:rFonts w:ascii="Times New Roman" w:hAnsi="Times New Roman" w:cs="Times New Roman"/>
                                  <w:b/>
                                  <w:bCs/>
                                  <w:sz w:val="24"/>
                                  <w:szCs w:val="24"/>
                                </w:rPr>
                                <w:t>August</w:t>
                              </w:r>
                              <w:r w:rsidRPr="008F2ADC">
                                <w:rPr>
                                  <w:rFonts w:ascii="Times New Roman" w:hAnsi="Times New Roman" w:cs="Times New Roman"/>
                                  <w:b/>
                                  <w:bCs/>
                                  <w:sz w:val="24"/>
                                  <w:szCs w:val="24"/>
                                </w:rPr>
                                <w:t xml:space="preserve"> 2022</w:t>
                              </w:r>
                            </w:sdtContent>
                          </w:sdt>
                        </w:p>
                      </w:txbxContent>
                    </v:textbox>
                    <w10:wrap anchorx="margin" anchory="page"/>
                  </v:shape>
                </w:pict>
              </mc:Fallback>
            </mc:AlternateContent>
          </w:r>
          <w:r>
            <w:rPr>
              <w:noProof/>
              <w:color w:val="4F81BD" w:themeColor="accent1"/>
            </w:rPr>
            <w:drawing>
              <wp:inline distT="0" distB="0" distL="0" distR="0" wp14:anchorId="2216AB99" wp14:editId="5AC1D6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971E1F" w14:textId="4B39E4D9" w:rsidR="007557D0" w:rsidRDefault="007557D0">
          <w:pPr>
            <w:pStyle w:val="NoSpacing"/>
            <w:spacing w:before="480"/>
            <w:jc w:val="center"/>
            <w:rPr>
              <w:color w:val="4F81BD" w:themeColor="accent1"/>
            </w:rPr>
          </w:pPr>
        </w:p>
        <w:p w14:paraId="070D2D94" w14:textId="1F9A4AF4" w:rsidR="007557D0" w:rsidRDefault="007557D0">
          <w:pPr>
            <w:pStyle w:val="NoSpacing"/>
            <w:spacing w:before="480"/>
            <w:jc w:val="center"/>
            <w:rPr>
              <w:color w:val="4F81BD" w:themeColor="accent1"/>
            </w:rPr>
          </w:pPr>
        </w:p>
        <w:p w14:paraId="7D3A315A" w14:textId="3C844B2C" w:rsidR="007557D0" w:rsidRDefault="007557D0">
          <w:pPr>
            <w:pStyle w:val="NoSpacing"/>
            <w:spacing w:before="480"/>
            <w:jc w:val="center"/>
            <w:rPr>
              <w:color w:val="4F81BD" w:themeColor="accent1"/>
            </w:rPr>
          </w:pPr>
        </w:p>
        <w:p w14:paraId="3A44AC07" w14:textId="77777777" w:rsidR="007557D0" w:rsidRDefault="007557D0">
          <w:pPr>
            <w:pStyle w:val="NoSpacing"/>
            <w:spacing w:before="480"/>
            <w:jc w:val="center"/>
            <w:rPr>
              <w:color w:val="4F81BD" w:themeColor="accent1"/>
            </w:rPr>
          </w:pPr>
        </w:p>
        <w:p w14:paraId="06324995" w14:textId="17565538" w:rsidR="007557D0" w:rsidRPr="007557D0" w:rsidRDefault="007557D0" w:rsidP="007557D0">
          <w:pPr>
            <w:spacing w:line="360" w:lineRule="auto"/>
            <w:jc w:val="both"/>
            <w:rPr>
              <w:rFonts w:ascii="Times New Roman" w:hAnsi="Times New Roman" w:cs="Times New Roman"/>
              <w:b/>
              <w:bCs/>
              <w:sz w:val="28"/>
              <w:szCs w:val="28"/>
            </w:rPr>
          </w:pPr>
          <w:r w:rsidRPr="007557D0">
            <w:rPr>
              <w:rFonts w:ascii="Times New Roman" w:hAnsi="Times New Roman" w:cs="Times New Roman"/>
              <w:b/>
              <w:bCs/>
              <w:sz w:val="28"/>
              <w:szCs w:val="28"/>
            </w:rPr>
            <w:t xml:space="preserve">Lecturer: Dr </w:t>
          </w:r>
          <w:proofErr w:type="spellStart"/>
          <w:r w:rsidRPr="007557D0">
            <w:rPr>
              <w:rFonts w:ascii="Times New Roman" w:hAnsi="Times New Roman" w:cs="Times New Roman"/>
              <w:b/>
              <w:bCs/>
              <w:sz w:val="28"/>
              <w:szCs w:val="28"/>
            </w:rPr>
            <w:t>Rexon</w:t>
          </w:r>
          <w:proofErr w:type="spellEnd"/>
          <w:r w:rsidRPr="007557D0">
            <w:rPr>
              <w:rFonts w:ascii="Times New Roman" w:hAnsi="Times New Roman" w:cs="Times New Roman"/>
              <w:b/>
              <w:bCs/>
              <w:sz w:val="28"/>
              <w:szCs w:val="28"/>
            </w:rPr>
            <w:t xml:space="preserve"> </w:t>
          </w:r>
          <w:proofErr w:type="spellStart"/>
          <w:r w:rsidRPr="007557D0">
            <w:rPr>
              <w:rFonts w:ascii="Times New Roman" w:hAnsi="Times New Roman" w:cs="Times New Roman"/>
              <w:b/>
              <w:bCs/>
              <w:sz w:val="28"/>
              <w:szCs w:val="28"/>
            </w:rPr>
            <w:t>Nting</w:t>
          </w:r>
          <w:proofErr w:type="spellEnd"/>
        </w:p>
        <w:p w14:paraId="523D99B7" w14:textId="78644103" w:rsidR="007557D0" w:rsidRPr="007557D0" w:rsidRDefault="007557D0" w:rsidP="007557D0">
          <w:pPr>
            <w:spacing w:line="360" w:lineRule="auto"/>
            <w:jc w:val="both"/>
            <w:rPr>
              <w:rFonts w:ascii="Times New Roman" w:hAnsi="Times New Roman" w:cs="Times New Roman"/>
              <w:b/>
              <w:bCs/>
              <w:sz w:val="28"/>
              <w:szCs w:val="28"/>
            </w:rPr>
          </w:pPr>
          <w:r w:rsidRPr="007557D0">
            <w:rPr>
              <w:rFonts w:ascii="Times New Roman" w:hAnsi="Times New Roman" w:cs="Times New Roman"/>
              <w:b/>
              <w:bCs/>
              <w:sz w:val="28"/>
              <w:szCs w:val="28"/>
            </w:rPr>
            <w:t>Name:</w:t>
          </w:r>
          <w:r w:rsidR="006354AF">
            <w:rPr>
              <w:rFonts w:ascii="Times New Roman" w:hAnsi="Times New Roman" w:cs="Times New Roman"/>
              <w:b/>
              <w:bCs/>
              <w:sz w:val="28"/>
              <w:szCs w:val="28"/>
            </w:rPr>
            <w:t xml:space="preserve"> Elena</w:t>
          </w:r>
          <w:r w:rsidRPr="007557D0">
            <w:rPr>
              <w:rFonts w:ascii="Times New Roman" w:hAnsi="Times New Roman" w:cs="Times New Roman"/>
              <w:b/>
              <w:bCs/>
              <w:sz w:val="28"/>
              <w:szCs w:val="28"/>
            </w:rPr>
            <w:t xml:space="preserve"> Mihaela Bucur</w:t>
          </w:r>
        </w:p>
        <w:p w14:paraId="203EF15A" w14:textId="32CC3571" w:rsidR="007557D0" w:rsidRPr="007557D0" w:rsidRDefault="007557D0" w:rsidP="007557D0">
          <w:pPr>
            <w:spacing w:line="360" w:lineRule="auto"/>
            <w:jc w:val="both"/>
            <w:rPr>
              <w:rFonts w:ascii="Times New Roman" w:hAnsi="Times New Roman" w:cs="Times New Roman"/>
              <w:b/>
              <w:bCs/>
              <w:sz w:val="28"/>
              <w:szCs w:val="28"/>
            </w:rPr>
          </w:pPr>
          <w:r w:rsidRPr="007557D0">
            <w:rPr>
              <w:rFonts w:ascii="Times New Roman" w:hAnsi="Times New Roman" w:cs="Times New Roman"/>
              <w:b/>
              <w:bCs/>
              <w:sz w:val="28"/>
              <w:szCs w:val="28"/>
            </w:rPr>
            <w:t xml:space="preserve">Student ID: </w:t>
          </w:r>
          <w:r w:rsidR="000C2537">
            <w:rPr>
              <w:rFonts w:ascii="Times New Roman" w:hAnsi="Times New Roman" w:cs="Times New Roman"/>
              <w:b/>
              <w:bCs/>
              <w:sz w:val="28"/>
              <w:szCs w:val="28"/>
            </w:rPr>
            <w:t>2133670</w:t>
          </w:r>
        </w:p>
        <w:p w14:paraId="20C26E45" w14:textId="77777777" w:rsidR="007557D0" w:rsidRDefault="007557D0">
          <w:pPr>
            <w:pStyle w:val="NoSpacing"/>
            <w:spacing w:before="480"/>
            <w:jc w:val="center"/>
            <w:rPr>
              <w:color w:val="4F81BD" w:themeColor="accent1"/>
            </w:rPr>
          </w:pPr>
        </w:p>
        <w:p w14:paraId="48728046" w14:textId="6BAFE3EE" w:rsidR="00E266CA" w:rsidRDefault="00000000" w:rsidP="00E266CA">
          <w:pPr>
            <w:rPr>
              <w:b/>
              <w:sz w:val="24"/>
              <w:szCs w:val="24"/>
            </w:rPr>
          </w:pPr>
        </w:p>
      </w:sdtContent>
    </w:sdt>
    <w:p w14:paraId="6F242BD1" w14:textId="2710BEC0" w:rsidR="00A4260B" w:rsidRPr="00692E7F" w:rsidRDefault="00242916" w:rsidP="00E266CA">
      <w:pPr>
        <w:rPr>
          <w:b/>
          <w:sz w:val="24"/>
          <w:szCs w:val="24"/>
        </w:rPr>
      </w:pPr>
      <w:r w:rsidRPr="00692E7F">
        <w:rPr>
          <w:sz w:val="24"/>
          <w:szCs w:val="24"/>
        </w:rPr>
        <w:br w:type="page"/>
      </w:r>
    </w:p>
    <w:p w14:paraId="59B1DD0C" w14:textId="3DDD3FB5" w:rsidR="00A4260B" w:rsidRPr="00692E7F" w:rsidRDefault="00A4260B">
      <w:pPr>
        <w:spacing w:line="360" w:lineRule="auto"/>
        <w:jc w:val="center"/>
        <w:rPr>
          <w:b/>
          <w:sz w:val="24"/>
          <w:szCs w:val="24"/>
        </w:rPr>
      </w:pPr>
    </w:p>
    <w:sdt>
      <w:sdtPr>
        <w:rPr>
          <w:rFonts w:ascii="Arial" w:eastAsia="Arial" w:hAnsi="Arial" w:cs="Arial"/>
          <w:color w:val="auto"/>
          <w:sz w:val="24"/>
          <w:szCs w:val="24"/>
          <w:lang w:val="en"/>
        </w:rPr>
        <w:id w:val="-551235045"/>
        <w:docPartObj>
          <w:docPartGallery w:val="Table of Contents"/>
          <w:docPartUnique/>
        </w:docPartObj>
      </w:sdtPr>
      <w:sdtEndPr>
        <w:rPr>
          <w:b/>
          <w:bCs/>
          <w:noProof/>
        </w:rPr>
      </w:sdtEndPr>
      <w:sdtContent>
        <w:p w14:paraId="6F18B9A5" w14:textId="65691460" w:rsidR="00692E7F" w:rsidRPr="00E266CA" w:rsidRDefault="00692E7F" w:rsidP="00692E7F">
          <w:pPr>
            <w:pStyle w:val="TOCHeading"/>
            <w:jc w:val="center"/>
            <w:rPr>
              <w:rFonts w:ascii="Arial" w:hAnsi="Arial" w:cs="Arial"/>
              <w:color w:val="auto"/>
            </w:rPr>
          </w:pPr>
          <w:r w:rsidRPr="00E266CA">
            <w:rPr>
              <w:rFonts w:ascii="Arial" w:hAnsi="Arial" w:cs="Arial"/>
              <w:color w:val="auto"/>
            </w:rPr>
            <w:t>Table of Contents</w:t>
          </w:r>
        </w:p>
        <w:p w14:paraId="0B3F9FE3" w14:textId="77777777" w:rsidR="00692E7F" w:rsidRPr="00692E7F" w:rsidRDefault="00692E7F" w:rsidP="00692E7F">
          <w:pPr>
            <w:rPr>
              <w:sz w:val="24"/>
              <w:szCs w:val="24"/>
              <w:lang w:val="en-US"/>
            </w:rPr>
          </w:pPr>
        </w:p>
        <w:p w14:paraId="2D065873" w14:textId="77D001CA" w:rsidR="00692E7F" w:rsidRPr="00692E7F" w:rsidRDefault="00692E7F">
          <w:pPr>
            <w:pStyle w:val="TOC1"/>
            <w:tabs>
              <w:tab w:val="right" w:leader="dot" w:pos="9350"/>
            </w:tabs>
            <w:rPr>
              <w:noProof/>
              <w:sz w:val="24"/>
              <w:szCs w:val="24"/>
            </w:rPr>
          </w:pPr>
          <w:r w:rsidRPr="00692E7F">
            <w:rPr>
              <w:sz w:val="24"/>
              <w:szCs w:val="24"/>
            </w:rPr>
            <w:fldChar w:fldCharType="begin"/>
          </w:r>
          <w:r w:rsidRPr="00692E7F">
            <w:rPr>
              <w:sz w:val="24"/>
              <w:szCs w:val="24"/>
            </w:rPr>
            <w:instrText xml:space="preserve"> TOC \o "1-3" \h \z \u </w:instrText>
          </w:r>
          <w:r w:rsidRPr="00692E7F">
            <w:rPr>
              <w:sz w:val="24"/>
              <w:szCs w:val="24"/>
            </w:rPr>
            <w:fldChar w:fldCharType="separate"/>
          </w:r>
          <w:hyperlink w:anchor="_Toc111814046" w:history="1">
            <w:r w:rsidRPr="00692E7F">
              <w:rPr>
                <w:rStyle w:val="Hyperlink"/>
                <w:noProof/>
                <w:sz w:val="24"/>
                <w:szCs w:val="24"/>
              </w:rPr>
              <w:t>Introduction</w:t>
            </w:r>
            <w:r w:rsidRPr="00692E7F">
              <w:rPr>
                <w:noProof/>
                <w:webHidden/>
                <w:sz w:val="24"/>
                <w:szCs w:val="24"/>
              </w:rPr>
              <w:tab/>
            </w:r>
            <w:r w:rsidRPr="00692E7F">
              <w:rPr>
                <w:noProof/>
                <w:webHidden/>
                <w:sz w:val="24"/>
                <w:szCs w:val="24"/>
              </w:rPr>
              <w:fldChar w:fldCharType="begin"/>
            </w:r>
            <w:r w:rsidRPr="00692E7F">
              <w:rPr>
                <w:noProof/>
                <w:webHidden/>
                <w:sz w:val="24"/>
                <w:szCs w:val="24"/>
              </w:rPr>
              <w:instrText xml:space="preserve"> PAGEREF _Toc111814046 \h </w:instrText>
            </w:r>
            <w:r w:rsidRPr="00692E7F">
              <w:rPr>
                <w:noProof/>
                <w:webHidden/>
                <w:sz w:val="24"/>
                <w:szCs w:val="24"/>
              </w:rPr>
            </w:r>
            <w:r w:rsidRPr="00692E7F">
              <w:rPr>
                <w:noProof/>
                <w:webHidden/>
                <w:sz w:val="24"/>
                <w:szCs w:val="24"/>
              </w:rPr>
              <w:fldChar w:fldCharType="separate"/>
            </w:r>
            <w:r w:rsidRPr="00692E7F">
              <w:rPr>
                <w:noProof/>
                <w:webHidden/>
                <w:sz w:val="24"/>
                <w:szCs w:val="24"/>
              </w:rPr>
              <w:t>3</w:t>
            </w:r>
            <w:r w:rsidRPr="00692E7F">
              <w:rPr>
                <w:noProof/>
                <w:webHidden/>
                <w:sz w:val="24"/>
                <w:szCs w:val="24"/>
              </w:rPr>
              <w:fldChar w:fldCharType="end"/>
            </w:r>
          </w:hyperlink>
        </w:p>
        <w:p w14:paraId="677C0AD8" w14:textId="5F29252F" w:rsidR="00692E7F" w:rsidRPr="00692E7F" w:rsidRDefault="00000000">
          <w:pPr>
            <w:pStyle w:val="TOC1"/>
            <w:tabs>
              <w:tab w:val="right" w:leader="dot" w:pos="9350"/>
            </w:tabs>
            <w:rPr>
              <w:noProof/>
              <w:sz w:val="24"/>
              <w:szCs w:val="24"/>
            </w:rPr>
          </w:pPr>
          <w:hyperlink w:anchor="_Toc111814047" w:history="1">
            <w:r w:rsidR="00692E7F" w:rsidRPr="00692E7F">
              <w:rPr>
                <w:rStyle w:val="Hyperlink"/>
                <w:noProof/>
                <w:sz w:val="24"/>
                <w:szCs w:val="24"/>
              </w:rPr>
              <w:t>Country</w:t>
            </w:r>
            <w:r w:rsidR="00692E7F" w:rsidRPr="00692E7F">
              <w:rPr>
                <w:noProof/>
                <w:webHidden/>
                <w:sz w:val="24"/>
                <w:szCs w:val="24"/>
              </w:rPr>
              <w:tab/>
            </w:r>
            <w:r w:rsidR="00692E7F" w:rsidRPr="00692E7F">
              <w:rPr>
                <w:noProof/>
                <w:webHidden/>
                <w:sz w:val="24"/>
                <w:szCs w:val="24"/>
              </w:rPr>
              <w:fldChar w:fldCharType="begin"/>
            </w:r>
            <w:r w:rsidR="00692E7F" w:rsidRPr="00692E7F">
              <w:rPr>
                <w:noProof/>
                <w:webHidden/>
                <w:sz w:val="24"/>
                <w:szCs w:val="24"/>
              </w:rPr>
              <w:instrText xml:space="preserve"> PAGEREF _Toc111814047 \h </w:instrText>
            </w:r>
            <w:r w:rsidR="00692E7F" w:rsidRPr="00692E7F">
              <w:rPr>
                <w:noProof/>
                <w:webHidden/>
                <w:sz w:val="24"/>
                <w:szCs w:val="24"/>
              </w:rPr>
            </w:r>
            <w:r w:rsidR="00692E7F" w:rsidRPr="00692E7F">
              <w:rPr>
                <w:noProof/>
                <w:webHidden/>
                <w:sz w:val="24"/>
                <w:szCs w:val="24"/>
              </w:rPr>
              <w:fldChar w:fldCharType="separate"/>
            </w:r>
            <w:r w:rsidR="00692E7F" w:rsidRPr="00692E7F">
              <w:rPr>
                <w:noProof/>
                <w:webHidden/>
                <w:sz w:val="24"/>
                <w:szCs w:val="24"/>
              </w:rPr>
              <w:t>3</w:t>
            </w:r>
            <w:r w:rsidR="00692E7F" w:rsidRPr="00692E7F">
              <w:rPr>
                <w:noProof/>
                <w:webHidden/>
                <w:sz w:val="24"/>
                <w:szCs w:val="24"/>
              </w:rPr>
              <w:fldChar w:fldCharType="end"/>
            </w:r>
          </w:hyperlink>
        </w:p>
        <w:p w14:paraId="1CB8DCDC" w14:textId="4A17AAAB" w:rsidR="00692E7F" w:rsidRPr="00692E7F" w:rsidRDefault="00000000">
          <w:pPr>
            <w:pStyle w:val="TOC1"/>
            <w:tabs>
              <w:tab w:val="right" w:leader="dot" w:pos="9350"/>
            </w:tabs>
            <w:rPr>
              <w:noProof/>
              <w:sz w:val="24"/>
              <w:szCs w:val="24"/>
            </w:rPr>
          </w:pPr>
          <w:hyperlink w:anchor="_Toc111814048" w:history="1">
            <w:r w:rsidR="00692E7F" w:rsidRPr="00692E7F">
              <w:rPr>
                <w:rStyle w:val="Hyperlink"/>
                <w:noProof/>
                <w:sz w:val="24"/>
                <w:szCs w:val="24"/>
              </w:rPr>
              <w:t>PESTLE</w:t>
            </w:r>
            <w:r w:rsidR="00692E7F" w:rsidRPr="00692E7F">
              <w:rPr>
                <w:noProof/>
                <w:webHidden/>
                <w:sz w:val="24"/>
                <w:szCs w:val="24"/>
              </w:rPr>
              <w:tab/>
            </w:r>
            <w:r w:rsidR="00692E7F" w:rsidRPr="00692E7F">
              <w:rPr>
                <w:noProof/>
                <w:webHidden/>
                <w:sz w:val="24"/>
                <w:szCs w:val="24"/>
              </w:rPr>
              <w:fldChar w:fldCharType="begin"/>
            </w:r>
            <w:r w:rsidR="00692E7F" w:rsidRPr="00692E7F">
              <w:rPr>
                <w:noProof/>
                <w:webHidden/>
                <w:sz w:val="24"/>
                <w:szCs w:val="24"/>
              </w:rPr>
              <w:instrText xml:space="preserve"> PAGEREF _Toc111814048 \h </w:instrText>
            </w:r>
            <w:r w:rsidR="00692E7F" w:rsidRPr="00692E7F">
              <w:rPr>
                <w:noProof/>
                <w:webHidden/>
                <w:sz w:val="24"/>
                <w:szCs w:val="24"/>
              </w:rPr>
            </w:r>
            <w:r w:rsidR="00692E7F" w:rsidRPr="00692E7F">
              <w:rPr>
                <w:noProof/>
                <w:webHidden/>
                <w:sz w:val="24"/>
                <w:szCs w:val="24"/>
              </w:rPr>
              <w:fldChar w:fldCharType="separate"/>
            </w:r>
            <w:r w:rsidR="00692E7F" w:rsidRPr="00692E7F">
              <w:rPr>
                <w:noProof/>
                <w:webHidden/>
                <w:sz w:val="24"/>
                <w:szCs w:val="24"/>
              </w:rPr>
              <w:t>3</w:t>
            </w:r>
            <w:r w:rsidR="00692E7F" w:rsidRPr="00692E7F">
              <w:rPr>
                <w:noProof/>
                <w:webHidden/>
                <w:sz w:val="24"/>
                <w:szCs w:val="24"/>
              </w:rPr>
              <w:fldChar w:fldCharType="end"/>
            </w:r>
          </w:hyperlink>
        </w:p>
        <w:p w14:paraId="7AFD95F9" w14:textId="4AA959B1" w:rsidR="00692E7F" w:rsidRPr="00692E7F" w:rsidRDefault="00000000">
          <w:pPr>
            <w:pStyle w:val="TOC1"/>
            <w:tabs>
              <w:tab w:val="right" w:leader="dot" w:pos="9350"/>
            </w:tabs>
            <w:rPr>
              <w:noProof/>
              <w:sz w:val="24"/>
              <w:szCs w:val="24"/>
            </w:rPr>
          </w:pPr>
          <w:hyperlink w:anchor="_Toc111814049" w:history="1">
            <w:r w:rsidR="00692E7F" w:rsidRPr="00692E7F">
              <w:rPr>
                <w:rStyle w:val="Hyperlink"/>
                <w:noProof/>
                <w:sz w:val="24"/>
                <w:szCs w:val="24"/>
              </w:rPr>
              <w:t>Porter Five Forces</w:t>
            </w:r>
            <w:r w:rsidR="00692E7F" w:rsidRPr="00692E7F">
              <w:rPr>
                <w:noProof/>
                <w:webHidden/>
                <w:sz w:val="24"/>
                <w:szCs w:val="24"/>
              </w:rPr>
              <w:tab/>
            </w:r>
            <w:r w:rsidR="00692E7F" w:rsidRPr="00692E7F">
              <w:rPr>
                <w:noProof/>
                <w:webHidden/>
                <w:sz w:val="24"/>
                <w:szCs w:val="24"/>
              </w:rPr>
              <w:fldChar w:fldCharType="begin"/>
            </w:r>
            <w:r w:rsidR="00692E7F" w:rsidRPr="00692E7F">
              <w:rPr>
                <w:noProof/>
                <w:webHidden/>
                <w:sz w:val="24"/>
                <w:szCs w:val="24"/>
              </w:rPr>
              <w:instrText xml:space="preserve"> PAGEREF _Toc111814049 \h </w:instrText>
            </w:r>
            <w:r w:rsidR="00692E7F" w:rsidRPr="00692E7F">
              <w:rPr>
                <w:noProof/>
                <w:webHidden/>
                <w:sz w:val="24"/>
                <w:szCs w:val="24"/>
              </w:rPr>
            </w:r>
            <w:r w:rsidR="00692E7F" w:rsidRPr="00692E7F">
              <w:rPr>
                <w:noProof/>
                <w:webHidden/>
                <w:sz w:val="24"/>
                <w:szCs w:val="24"/>
              </w:rPr>
              <w:fldChar w:fldCharType="separate"/>
            </w:r>
            <w:r w:rsidR="00692E7F" w:rsidRPr="00692E7F">
              <w:rPr>
                <w:noProof/>
                <w:webHidden/>
                <w:sz w:val="24"/>
                <w:szCs w:val="24"/>
              </w:rPr>
              <w:t>5</w:t>
            </w:r>
            <w:r w:rsidR="00692E7F" w:rsidRPr="00692E7F">
              <w:rPr>
                <w:noProof/>
                <w:webHidden/>
                <w:sz w:val="24"/>
                <w:szCs w:val="24"/>
              </w:rPr>
              <w:fldChar w:fldCharType="end"/>
            </w:r>
          </w:hyperlink>
        </w:p>
        <w:p w14:paraId="6D6F582E" w14:textId="0CBA0A52" w:rsidR="00692E7F" w:rsidRPr="00692E7F" w:rsidRDefault="00000000">
          <w:pPr>
            <w:pStyle w:val="TOC1"/>
            <w:tabs>
              <w:tab w:val="right" w:leader="dot" w:pos="9350"/>
            </w:tabs>
            <w:rPr>
              <w:noProof/>
              <w:sz w:val="24"/>
              <w:szCs w:val="24"/>
            </w:rPr>
          </w:pPr>
          <w:hyperlink w:anchor="_Toc111814050" w:history="1">
            <w:r w:rsidR="00692E7F" w:rsidRPr="00692E7F">
              <w:rPr>
                <w:rStyle w:val="Hyperlink"/>
                <w:noProof/>
                <w:sz w:val="24"/>
                <w:szCs w:val="24"/>
              </w:rPr>
              <w:t>Opportunities and Challenges Corporate Governance, Business Strategies, Cultural Sensitivity - Hofstede</w:t>
            </w:r>
            <w:r w:rsidR="00692E7F" w:rsidRPr="00692E7F">
              <w:rPr>
                <w:noProof/>
                <w:webHidden/>
                <w:sz w:val="24"/>
                <w:szCs w:val="24"/>
              </w:rPr>
              <w:tab/>
            </w:r>
            <w:r w:rsidR="00692E7F" w:rsidRPr="00692E7F">
              <w:rPr>
                <w:noProof/>
                <w:webHidden/>
                <w:sz w:val="24"/>
                <w:szCs w:val="24"/>
              </w:rPr>
              <w:fldChar w:fldCharType="begin"/>
            </w:r>
            <w:r w:rsidR="00692E7F" w:rsidRPr="00692E7F">
              <w:rPr>
                <w:noProof/>
                <w:webHidden/>
                <w:sz w:val="24"/>
                <w:szCs w:val="24"/>
              </w:rPr>
              <w:instrText xml:space="preserve"> PAGEREF _Toc111814050 \h </w:instrText>
            </w:r>
            <w:r w:rsidR="00692E7F" w:rsidRPr="00692E7F">
              <w:rPr>
                <w:noProof/>
                <w:webHidden/>
                <w:sz w:val="24"/>
                <w:szCs w:val="24"/>
              </w:rPr>
            </w:r>
            <w:r w:rsidR="00692E7F" w:rsidRPr="00692E7F">
              <w:rPr>
                <w:noProof/>
                <w:webHidden/>
                <w:sz w:val="24"/>
                <w:szCs w:val="24"/>
              </w:rPr>
              <w:fldChar w:fldCharType="separate"/>
            </w:r>
            <w:r w:rsidR="00692E7F" w:rsidRPr="00692E7F">
              <w:rPr>
                <w:noProof/>
                <w:webHidden/>
                <w:sz w:val="24"/>
                <w:szCs w:val="24"/>
              </w:rPr>
              <w:t>6</w:t>
            </w:r>
            <w:r w:rsidR="00692E7F" w:rsidRPr="00692E7F">
              <w:rPr>
                <w:noProof/>
                <w:webHidden/>
                <w:sz w:val="24"/>
                <w:szCs w:val="24"/>
              </w:rPr>
              <w:fldChar w:fldCharType="end"/>
            </w:r>
          </w:hyperlink>
        </w:p>
        <w:p w14:paraId="6396DE1C" w14:textId="000243B9" w:rsidR="00692E7F" w:rsidRPr="00692E7F" w:rsidRDefault="00000000">
          <w:pPr>
            <w:pStyle w:val="TOC1"/>
            <w:tabs>
              <w:tab w:val="right" w:leader="dot" w:pos="9350"/>
            </w:tabs>
            <w:rPr>
              <w:noProof/>
              <w:sz w:val="24"/>
              <w:szCs w:val="24"/>
            </w:rPr>
          </w:pPr>
          <w:hyperlink w:anchor="_Toc111814051" w:history="1">
            <w:r w:rsidR="00692E7F" w:rsidRPr="00692E7F">
              <w:rPr>
                <w:rStyle w:val="Hyperlink"/>
                <w:noProof/>
                <w:sz w:val="24"/>
                <w:szCs w:val="24"/>
              </w:rPr>
              <w:t>Barriers</w:t>
            </w:r>
            <w:r w:rsidR="00692E7F" w:rsidRPr="00692E7F">
              <w:rPr>
                <w:noProof/>
                <w:webHidden/>
                <w:sz w:val="24"/>
                <w:szCs w:val="24"/>
              </w:rPr>
              <w:tab/>
            </w:r>
            <w:r w:rsidR="00692E7F" w:rsidRPr="00692E7F">
              <w:rPr>
                <w:noProof/>
                <w:webHidden/>
                <w:sz w:val="24"/>
                <w:szCs w:val="24"/>
              </w:rPr>
              <w:fldChar w:fldCharType="begin"/>
            </w:r>
            <w:r w:rsidR="00692E7F" w:rsidRPr="00692E7F">
              <w:rPr>
                <w:noProof/>
                <w:webHidden/>
                <w:sz w:val="24"/>
                <w:szCs w:val="24"/>
              </w:rPr>
              <w:instrText xml:space="preserve"> PAGEREF _Toc111814051 \h </w:instrText>
            </w:r>
            <w:r w:rsidR="00692E7F" w:rsidRPr="00692E7F">
              <w:rPr>
                <w:noProof/>
                <w:webHidden/>
                <w:sz w:val="24"/>
                <w:szCs w:val="24"/>
              </w:rPr>
            </w:r>
            <w:r w:rsidR="00692E7F" w:rsidRPr="00692E7F">
              <w:rPr>
                <w:noProof/>
                <w:webHidden/>
                <w:sz w:val="24"/>
                <w:szCs w:val="24"/>
              </w:rPr>
              <w:fldChar w:fldCharType="separate"/>
            </w:r>
            <w:r w:rsidR="00692E7F" w:rsidRPr="00692E7F">
              <w:rPr>
                <w:noProof/>
                <w:webHidden/>
                <w:sz w:val="24"/>
                <w:szCs w:val="24"/>
              </w:rPr>
              <w:t>8</w:t>
            </w:r>
            <w:r w:rsidR="00692E7F" w:rsidRPr="00692E7F">
              <w:rPr>
                <w:noProof/>
                <w:webHidden/>
                <w:sz w:val="24"/>
                <w:szCs w:val="24"/>
              </w:rPr>
              <w:fldChar w:fldCharType="end"/>
            </w:r>
          </w:hyperlink>
        </w:p>
        <w:p w14:paraId="2DD3CCB0" w14:textId="4807AEC6" w:rsidR="00692E7F" w:rsidRPr="00692E7F" w:rsidRDefault="00000000">
          <w:pPr>
            <w:pStyle w:val="TOC1"/>
            <w:tabs>
              <w:tab w:val="right" w:leader="dot" w:pos="9350"/>
            </w:tabs>
            <w:rPr>
              <w:noProof/>
              <w:sz w:val="24"/>
              <w:szCs w:val="24"/>
            </w:rPr>
          </w:pPr>
          <w:hyperlink w:anchor="_Toc111814052" w:history="1">
            <w:r w:rsidR="00692E7F" w:rsidRPr="00692E7F">
              <w:rPr>
                <w:rStyle w:val="Hyperlink"/>
                <w:noProof/>
                <w:sz w:val="24"/>
                <w:szCs w:val="24"/>
              </w:rPr>
              <w:t>Recommendations</w:t>
            </w:r>
            <w:r w:rsidR="00692E7F" w:rsidRPr="00692E7F">
              <w:rPr>
                <w:noProof/>
                <w:webHidden/>
                <w:sz w:val="24"/>
                <w:szCs w:val="24"/>
              </w:rPr>
              <w:tab/>
            </w:r>
            <w:r w:rsidR="00692E7F" w:rsidRPr="00692E7F">
              <w:rPr>
                <w:noProof/>
                <w:webHidden/>
                <w:sz w:val="24"/>
                <w:szCs w:val="24"/>
              </w:rPr>
              <w:fldChar w:fldCharType="begin"/>
            </w:r>
            <w:r w:rsidR="00692E7F" w:rsidRPr="00692E7F">
              <w:rPr>
                <w:noProof/>
                <w:webHidden/>
                <w:sz w:val="24"/>
                <w:szCs w:val="24"/>
              </w:rPr>
              <w:instrText xml:space="preserve"> PAGEREF _Toc111814052 \h </w:instrText>
            </w:r>
            <w:r w:rsidR="00692E7F" w:rsidRPr="00692E7F">
              <w:rPr>
                <w:noProof/>
                <w:webHidden/>
                <w:sz w:val="24"/>
                <w:szCs w:val="24"/>
              </w:rPr>
            </w:r>
            <w:r w:rsidR="00692E7F" w:rsidRPr="00692E7F">
              <w:rPr>
                <w:noProof/>
                <w:webHidden/>
                <w:sz w:val="24"/>
                <w:szCs w:val="24"/>
              </w:rPr>
              <w:fldChar w:fldCharType="separate"/>
            </w:r>
            <w:r w:rsidR="00692E7F" w:rsidRPr="00692E7F">
              <w:rPr>
                <w:noProof/>
                <w:webHidden/>
                <w:sz w:val="24"/>
                <w:szCs w:val="24"/>
              </w:rPr>
              <w:t>8</w:t>
            </w:r>
            <w:r w:rsidR="00692E7F" w:rsidRPr="00692E7F">
              <w:rPr>
                <w:noProof/>
                <w:webHidden/>
                <w:sz w:val="24"/>
                <w:szCs w:val="24"/>
              </w:rPr>
              <w:fldChar w:fldCharType="end"/>
            </w:r>
          </w:hyperlink>
        </w:p>
        <w:p w14:paraId="316040B9" w14:textId="1662ACEC" w:rsidR="00692E7F" w:rsidRPr="00692E7F" w:rsidRDefault="00000000">
          <w:pPr>
            <w:pStyle w:val="TOC1"/>
            <w:tabs>
              <w:tab w:val="right" w:leader="dot" w:pos="9350"/>
            </w:tabs>
            <w:rPr>
              <w:noProof/>
              <w:sz w:val="24"/>
              <w:szCs w:val="24"/>
            </w:rPr>
          </w:pPr>
          <w:hyperlink w:anchor="_Toc111814053" w:history="1">
            <w:r w:rsidR="00692E7F" w:rsidRPr="00692E7F">
              <w:rPr>
                <w:rStyle w:val="Hyperlink"/>
                <w:noProof/>
                <w:sz w:val="24"/>
                <w:szCs w:val="24"/>
              </w:rPr>
              <w:t>Conclusion</w:t>
            </w:r>
            <w:r w:rsidR="00692E7F" w:rsidRPr="00692E7F">
              <w:rPr>
                <w:noProof/>
                <w:webHidden/>
                <w:sz w:val="24"/>
                <w:szCs w:val="24"/>
              </w:rPr>
              <w:tab/>
            </w:r>
            <w:r w:rsidR="00692E7F" w:rsidRPr="00692E7F">
              <w:rPr>
                <w:noProof/>
                <w:webHidden/>
                <w:sz w:val="24"/>
                <w:szCs w:val="24"/>
              </w:rPr>
              <w:fldChar w:fldCharType="begin"/>
            </w:r>
            <w:r w:rsidR="00692E7F" w:rsidRPr="00692E7F">
              <w:rPr>
                <w:noProof/>
                <w:webHidden/>
                <w:sz w:val="24"/>
                <w:szCs w:val="24"/>
              </w:rPr>
              <w:instrText xml:space="preserve"> PAGEREF _Toc111814053 \h </w:instrText>
            </w:r>
            <w:r w:rsidR="00692E7F" w:rsidRPr="00692E7F">
              <w:rPr>
                <w:noProof/>
                <w:webHidden/>
                <w:sz w:val="24"/>
                <w:szCs w:val="24"/>
              </w:rPr>
            </w:r>
            <w:r w:rsidR="00692E7F" w:rsidRPr="00692E7F">
              <w:rPr>
                <w:noProof/>
                <w:webHidden/>
                <w:sz w:val="24"/>
                <w:szCs w:val="24"/>
              </w:rPr>
              <w:fldChar w:fldCharType="separate"/>
            </w:r>
            <w:r w:rsidR="00692E7F" w:rsidRPr="00692E7F">
              <w:rPr>
                <w:noProof/>
                <w:webHidden/>
                <w:sz w:val="24"/>
                <w:szCs w:val="24"/>
              </w:rPr>
              <w:t>9</w:t>
            </w:r>
            <w:r w:rsidR="00692E7F" w:rsidRPr="00692E7F">
              <w:rPr>
                <w:noProof/>
                <w:webHidden/>
                <w:sz w:val="24"/>
                <w:szCs w:val="24"/>
              </w:rPr>
              <w:fldChar w:fldCharType="end"/>
            </w:r>
          </w:hyperlink>
        </w:p>
        <w:p w14:paraId="549FC94E" w14:textId="3D522269" w:rsidR="00692E7F" w:rsidRPr="00692E7F" w:rsidRDefault="00000000">
          <w:pPr>
            <w:pStyle w:val="TOC1"/>
            <w:tabs>
              <w:tab w:val="right" w:leader="dot" w:pos="9350"/>
            </w:tabs>
            <w:rPr>
              <w:noProof/>
              <w:sz w:val="24"/>
              <w:szCs w:val="24"/>
            </w:rPr>
          </w:pPr>
          <w:hyperlink w:anchor="_Toc111814054" w:history="1">
            <w:r w:rsidR="00692E7F" w:rsidRPr="00692E7F">
              <w:rPr>
                <w:rStyle w:val="Hyperlink"/>
                <w:noProof/>
                <w:sz w:val="24"/>
                <w:szCs w:val="24"/>
              </w:rPr>
              <w:t>References</w:t>
            </w:r>
            <w:r w:rsidR="00692E7F" w:rsidRPr="00692E7F">
              <w:rPr>
                <w:noProof/>
                <w:webHidden/>
                <w:sz w:val="24"/>
                <w:szCs w:val="24"/>
              </w:rPr>
              <w:tab/>
            </w:r>
            <w:r w:rsidR="00692E7F" w:rsidRPr="00692E7F">
              <w:rPr>
                <w:noProof/>
                <w:webHidden/>
                <w:sz w:val="24"/>
                <w:szCs w:val="24"/>
              </w:rPr>
              <w:fldChar w:fldCharType="begin"/>
            </w:r>
            <w:r w:rsidR="00692E7F" w:rsidRPr="00692E7F">
              <w:rPr>
                <w:noProof/>
                <w:webHidden/>
                <w:sz w:val="24"/>
                <w:szCs w:val="24"/>
              </w:rPr>
              <w:instrText xml:space="preserve"> PAGEREF _Toc111814054 \h </w:instrText>
            </w:r>
            <w:r w:rsidR="00692E7F" w:rsidRPr="00692E7F">
              <w:rPr>
                <w:noProof/>
                <w:webHidden/>
                <w:sz w:val="24"/>
                <w:szCs w:val="24"/>
              </w:rPr>
            </w:r>
            <w:r w:rsidR="00692E7F" w:rsidRPr="00692E7F">
              <w:rPr>
                <w:noProof/>
                <w:webHidden/>
                <w:sz w:val="24"/>
                <w:szCs w:val="24"/>
              </w:rPr>
              <w:fldChar w:fldCharType="separate"/>
            </w:r>
            <w:r w:rsidR="00692E7F" w:rsidRPr="00692E7F">
              <w:rPr>
                <w:noProof/>
                <w:webHidden/>
                <w:sz w:val="24"/>
                <w:szCs w:val="24"/>
              </w:rPr>
              <w:t>10</w:t>
            </w:r>
            <w:r w:rsidR="00692E7F" w:rsidRPr="00692E7F">
              <w:rPr>
                <w:noProof/>
                <w:webHidden/>
                <w:sz w:val="24"/>
                <w:szCs w:val="24"/>
              </w:rPr>
              <w:fldChar w:fldCharType="end"/>
            </w:r>
          </w:hyperlink>
        </w:p>
        <w:p w14:paraId="10FA95D9" w14:textId="384E1857" w:rsidR="00692E7F" w:rsidRPr="00692E7F" w:rsidRDefault="00000000">
          <w:pPr>
            <w:pStyle w:val="TOC1"/>
            <w:tabs>
              <w:tab w:val="right" w:leader="dot" w:pos="9350"/>
            </w:tabs>
            <w:rPr>
              <w:noProof/>
              <w:sz w:val="24"/>
              <w:szCs w:val="24"/>
            </w:rPr>
          </w:pPr>
          <w:hyperlink w:anchor="_Toc111814055" w:history="1">
            <w:r w:rsidR="00692E7F" w:rsidRPr="00692E7F">
              <w:rPr>
                <w:rStyle w:val="Hyperlink"/>
                <w:noProof/>
                <w:sz w:val="24"/>
                <w:szCs w:val="24"/>
              </w:rPr>
              <w:t>Appendices</w:t>
            </w:r>
            <w:r w:rsidR="00692E7F" w:rsidRPr="00692E7F">
              <w:rPr>
                <w:noProof/>
                <w:webHidden/>
                <w:sz w:val="24"/>
                <w:szCs w:val="24"/>
              </w:rPr>
              <w:tab/>
            </w:r>
            <w:r w:rsidR="00692E7F" w:rsidRPr="00692E7F">
              <w:rPr>
                <w:noProof/>
                <w:webHidden/>
                <w:sz w:val="24"/>
                <w:szCs w:val="24"/>
              </w:rPr>
              <w:fldChar w:fldCharType="begin"/>
            </w:r>
            <w:r w:rsidR="00692E7F" w:rsidRPr="00692E7F">
              <w:rPr>
                <w:noProof/>
                <w:webHidden/>
                <w:sz w:val="24"/>
                <w:szCs w:val="24"/>
              </w:rPr>
              <w:instrText xml:space="preserve"> PAGEREF _Toc111814055 \h </w:instrText>
            </w:r>
            <w:r w:rsidR="00692E7F" w:rsidRPr="00692E7F">
              <w:rPr>
                <w:noProof/>
                <w:webHidden/>
                <w:sz w:val="24"/>
                <w:szCs w:val="24"/>
              </w:rPr>
            </w:r>
            <w:r w:rsidR="00692E7F" w:rsidRPr="00692E7F">
              <w:rPr>
                <w:noProof/>
                <w:webHidden/>
                <w:sz w:val="24"/>
                <w:szCs w:val="24"/>
              </w:rPr>
              <w:fldChar w:fldCharType="separate"/>
            </w:r>
            <w:r w:rsidR="00692E7F" w:rsidRPr="00692E7F">
              <w:rPr>
                <w:noProof/>
                <w:webHidden/>
                <w:sz w:val="24"/>
                <w:szCs w:val="24"/>
              </w:rPr>
              <w:t>12</w:t>
            </w:r>
            <w:r w:rsidR="00692E7F" w:rsidRPr="00692E7F">
              <w:rPr>
                <w:noProof/>
                <w:webHidden/>
                <w:sz w:val="24"/>
                <w:szCs w:val="24"/>
              </w:rPr>
              <w:fldChar w:fldCharType="end"/>
            </w:r>
          </w:hyperlink>
        </w:p>
        <w:p w14:paraId="2296EC26" w14:textId="27088C29" w:rsidR="00692E7F" w:rsidRPr="00692E7F" w:rsidRDefault="00692E7F">
          <w:pPr>
            <w:rPr>
              <w:sz w:val="24"/>
              <w:szCs w:val="24"/>
            </w:rPr>
          </w:pPr>
          <w:r w:rsidRPr="00692E7F">
            <w:rPr>
              <w:b/>
              <w:bCs/>
              <w:noProof/>
              <w:sz w:val="24"/>
              <w:szCs w:val="24"/>
            </w:rPr>
            <w:fldChar w:fldCharType="end"/>
          </w:r>
        </w:p>
      </w:sdtContent>
    </w:sdt>
    <w:p w14:paraId="6EA69B7F" w14:textId="77777777" w:rsidR="00A4260B" w:rsidRPr="00692E7F" w:rsidRDefault="00A4260B">
      <w:pPr>
        <w:rPr>
          <w:b/>
          <w:sz w:val="24"/>
          <w:szCs w:val="24"/>
        </w:rPr>
      </w:pPr>
    </w:p>
    <w:p w14:paraId="3DB69D27" w14:textId="77777777" w:rsidR="00692E7F" w:rsidRDefault="00692E7F">
      <w:pPr>
        <w:spacing w:line="360" w:lineRule="auto"/>
        <w:jc w:val="center"/>
        <w:rPr>
          <w:sz w:val="24"/>
          <w:szCs w:val="24"/>
        </w:rPr>
      </w:pPr>
    </w:p>
    <w:p w14:paraId="20CD4A8E" w14:textId="77777777" w:rsidR="00692E7F" w:rsidRDefault="00692E7F">
      <w:pPr>
        <w:spacing w:line="360" w:lineRule="auto"/>
        <w:jc w:val="center"/>
        <w:rPr>
          <w:sz w:val="24"/>
          <w:szCs w:val="24"/>
        </w:rPr>
      </w:pPr>
    </w:p>
    <w:p w14:paraId="0C12571B" w14:textId="77777777" w:rsidR="00692E7F" w:rsidRDefault="00692E7F">
      <w:pPr>
        <w:spacing w:line="360" w:lineRule="auto"/>
        <w:jc w:val="center"/>
        <w:rPr>
          <w:sz w:val="24"/>
          <w:szCs w:val="24"/>
        </w:rPr>
      </w:pPr>
    </w:p>
    <w:p w14:paraId="1DA99F49" w14:textId="19ACCB0F" w:rsidR="00692E7F" w:rsidRPr="00EB2EE1" w:rsidRDefault="00242916" w:rsidP="00EB2EE1">
      <w:pPr>
        <w:spacing w:line="360" w:lineRule="auto"/>
        <w:jc w:val="center"/>
        <w:rPr>
          <w:sz w:val="24"/>
          <w:szCs w:val="24"/>
        </w:rPr>
      </w:pPr>
      <w:r w:rsidRPr="00692E7F">
        <w:rPr>
          <w:sz w:val="24"/>
          <w:szCs w:val="24"/>
        </w:rPr>
        <w:br w:type="page"/>
      </w:r>
      <w:bookmarkStart w:id="0" w:name="_Toc111814046"/>
    </w:p>
    <w:p w14:paraId="3A59F6BD" w14:textId="6F15429E" w:rsidR="00A4260B" w:rsidRPr="00692E7F" w:rsidRDefault="00242916">
      <w:pPr>
        <w:pStyle w:val="Heading1"/>
        <w:rPr>
          <w:rFonts w:ascii="Arial" w:eastAsia="Arial" w:hAnsi="Arial" w:cs="Arial"/>
          <w:sz w:val="28"/>
          <w:szCs w:val="28"/>
        </w:rPr>
      </w:pPr>
      <w:r w:rsidRPr="00692E7F">
        <w:rPr>
          <w:rFonts w:ascii="Arial" w:eastAsia="Arial" w:hAnsi="Arial" w:cs="Arial"/>
          <w:sz w:val="28"/>
          <w:szCs w:val="28"/>
        </w:rPr>
        <w:lastRenderedPageBreak/>
        <w:t>Introduction</w:t>
      </w:r>
      <w:bookmarkEnd w:id="0"/>
      <w:r w:rsidRPr="00692E7F">
        <w:rPr>
          <w:rFonts w:ascii="Arial" w:eastAsia="Arial" w:hAnsi="Arial" w:cs="Arial"/>
          <w:sz w:val="28"/>
          <w:szCs w:val="28"/>
        </w:rPr>
        <w:t xml:space="preserve"> </w:t>
      </w:r>
    </w:p>
    <w:p w14:paraId="285B88A1" w14:textId="44CD36F2" w:rsidR="00A4260B" w:rsidRDefault="00242916" w:rsidP="00692E7F">
      <w:pPr>
        <w:spacing w:line="360" w:lineRule="auto"/>
        <w:ind w:firstLine="720"/>
        <w:jc w:val="both"/>
        <w:rPr>
          <w:sz w:val="24"/>
          <w:szCs w:val="24"/>
        </w:rPr>
      </w:pPr>
      <w:r w:rsidRPr="00692E7F">
        <w:rPr>
          <w:sz w:val="24"/>
          <w:szCs w:val="24"/>
        </w:rPr>
        <w:t xml:space="preserve">The purpose of the study is to produce all kinds of dialectics IKEA may face while expanding its business in Brazil. As a new brand in Brazil, different external factors might influence the business aim of the company and those have been evaluated in the study through PESTLE and Porter Five Forces analysis. There are immense opportunities and some hardships also to starting and running business production in Brazil. All the strengths and beneficial factors relating to corporate governance, business strategies, and cultural sensitivity which are going to be of utmost concern for IKEA while doing business in this country have been explained through the Hofstede model. The barriers that the organization needs to overcome to run their business successfully and to do so necessary applications of appropriate strategies have been discussed in the study. The study will provide all-in-one guidance to IKEA to establish its new chain of business in the Brazilian market. </w:t>
      </w:r>
    </w:p>
    <w:p w14:paraId="0FC1B4B7" w14:textId="77777777" w:rsidR="00692E7F" w:rsidRPr="00692E7F" w:rsidRDefault="00692E7F" w:rsidP="00692E7F">
      <w:pPr>
        <w:spacing w:line="360" w:lineRule="auto"/>
        <w:ind w:firstLine="720"/>
        <w:jc w:val="both"/>
        <w:rPr>
          <w:sz w:val="24"/>
          <w:szCs w:val="24"/>
        </w:rPr>
      </w:pPr>
    </w:p>
    <w:p w14:paraId="5A954567" w14:textId="77777777" w:rsidR="00A4260B" w:rsidRPr="00692E7F" w:rsidRDefault="00242916">
      <w:pPr>
        <w:pStyle w:val="Heading1"/>
        <w:rPr>
          <w:rFonts w:ascii="Arial" w:eastAsia="Arial" w:hAnsi="Arial" w:cs="Arial"/>
          <w:sz w:val="28"/>
          <w:szCs w:val="28"/>
        </w:rPr>
      </w:pPr>
      <w:bookmarkStart w:id="1" w:name="_Toc111814047"/>
      <w:r w:rsidRPr="00692E7F">
        <w:rPr>
          <w:rFonts w:ascii="Arial" w:eastAsia="Arial" w:hAnsi="Arial" w:cs="Arial"/>
          <w:sz w:val="28"/>
          <w:szCs w:val="28"/>
        </w:rPr>
        <w:t>Country</w:t>
      </w:r>
      <w:bookmarkEnd w:id="1"/>
      <w:r w:rsidRPr="00692E7F">
        <w:rPr>
          <w:rFonts w:ascii="Arial" w:eastAsia="Arial" w:hAnsi="Arial" w:cs="Arial"/>
          <w:sz w:val="28"/>
          <w:szCs w:val="28"/>
        </w:rPr>
        <w:t xml:space="preserve"> </w:t>
      </w:r>
    </w:p>
    <w:p w14:paraId="2B94741C" w14:textId="39C467C7" w:rsidR="00A4260B" w:rsidRDefault="00242916" w:rsidP="00692E7F">
      <w:pPr>
        <w:spacing w:line="360" w:lineRule="auto"/>
        <w:ind w:firstLine="720"/>
        <w:jc w:val="both"/>
        <w:rPr>
          <w:sz w:val="24"/>
          <w:szCs w:val="24"/>
        </w:rPr>
      </w:pPr>
      <w:r w:rsidRPr="00692E7F">
        <w:rPr>
          <w:sz w:val="24"/>
          <w:szCs w:val="24"/>
        </w:rPr>
        <w:t xml:space="preserve">The Federative Republic of Brazil is the seventh most populous country in the </w:t>
      </w:r>
      <w:proofErr w:type="gramStart"/>
      <w:r w:rsidRPr="00692E7F">
        <w:rPr>
          <w:sz w:val="24"/>
          <w:szCs w:val="24"/>
        </w:rPr>
        <w:t>world</w:t>
      </w:r>
      <w:proofErr w:type="gramEnd"/>
      <w:r w:rsidRPr="00692E7F">
        <w:rPr>
          <w:sz w:val="24"/>
          <w:szCs w:val="24"/>
        </w:rPr>
        <w:t xml:space="preserve"> and it is one of the prime developing countries as well. Brazil's population was more than 212 million in 2021 and Sao Paulo is the largest city in Brazil and its economic capital too. The economy of Brazil is growing quite </w:t>
      </w:r>
      <w:proofErr w:type="gramStart"/>
      <w:r w:rsidRPr="00692E7F">
        <w:rPr>
          <w:sz w:val="24"/>
          <w:szCs w:val="24"/>
        </w:rPr>
        <w:t>fast</w:t>
      </w:r>
      <w:proofErr w:type="gramEnd"/>
      <w:r w:rsidRPr="00692E7F">
        <w:rPr>
          <w:sz w:val="24"/>
          <w:szCs w:val="24"/>
        </w:rPr>
        <w:t xml:space="preserve"> and it is a welcoming market for any multinational business organization. Forbes has declared Brazil to be the 7th largest billionaire in the world in 2020. The country is also a member of several economic organizations like WTO, OECD, G20, etc. The country has also achieved a 2.2% growth in GDP in 2022. Agriculture, Mining, Industry, Tourism, and Energy are the main pillars of Brazil's economy. Hard-working laborers and increasing demand in the market can be solid reasons for business organizations to experiment with the Brazilian market as a strategy of expansion (</w:t>
      </w:r>
      <w:proofErr w:type="spellStart"/>
      <w:r w:rsidRPr="00692E7F">
        <w:rPr>
          <w:sz w:val="24"/>
          <w:szCs w:val="24"/>
        </w:rPr>
        <w:t>Worldbank</w:t>
      </w:r>
      <w:proofErr w:type="spellEnd"/>
      <w:r w:rsidRPr="00692E7F">
        <w:rPr>
          <w:sz w:val="24"/>
          <w:szCs w:val="24"/>
        </w:rPr>
        <w:t xml:space="preserve">, 2021). </w:t>
      </w:r>
    </w:p>
    <w:p w14:paraId="3ECE0C0B" w14:textId="01B0D82B" w:rsidR="00A779FF" w:rsidRDefault="00A779FF" w:rsidP="00692E7F">
      <w:pPr>
        <w:spacing w:line="360" w:lineRule="auto"/>
        <w:ind w:firstLine="720"/>
        <w:jc w:val="both"/>
        <w:rPr>
          <w:sz w:val="24"/>
          <w:szCs w:val="24"/>
        </w:rPr>
      </w:pPr>
    </w:p>
    <w:p w14:paraId="786198BF" w14:textId="77777777" w:rsidR="00A779FF" w:rsidRDefault="00A779FF" w:rsidP="00692E7F">
      <w:pPr>
        <w:spacing w:line="360" w:lineRule="auto"/>
        <w:ind w:firstLine="720"/>
        <w:jc w:val="both"/>
        <w:rPr>
          <w:sz w:val="24"/>
          <w:szCs w:val="24"/>
        </w:rPr>
      </w:pPr>
    </w:p>
    <w:p w14:paraId="450ED16C" w14:textId="77777777" w:rsidR="00692E7F" w:rsidRPr="00692E7F" w:rsidRDefault="00692E7F" w:rsidP="00692E7F">
      <w:pPr>
        <w:spacing w:line="360" w:lineRule="auto"/>
        <w:ind w:firstLine="720"/>
        <w:jc w:val="both"/>
        <w:rPr>
          <w:sz w:val="24"/>
          <w:szCs w:val="24"/>
        </w:rPr>
      </w:pPr>
    </w:p>
    <w:p w14:paraId="79371B07" w14:textId="77777777" w:rsidR="00A4260B" w:rsidRPr="00692E7F" w:rsidRDefault="00242916">
      <w:pPr>
        <w:pStyle w:val="Heading1"/>
        <w:rPr>
          <w:rFonts w:ascii="Arial" w:eastAsia="Arial" w:hAnsi="Arial" w:cs="Arial"/>
          <w:sz w:val="28"/>
          <w:szCs w:val="28"/>
        </w:rPr>
      </w:pPr>
      <w:bookmarkStart w:id="2" w:name="_Toc111814048"/>
      <w:r w:rsidRPr="00692E7F">
        <w:rPr>
          <w:rFonts w:ascii="Arial" w:eastAsia="Arial" w:hAnsi="Arial" w:cs="Arial"/>
          <w:sz w:val="28"/>
          <w:szCs w:val="28"/>
        </w:rPr>
        <w:lastRenderedPageBreak/>
        <w:t>PESTLE</w:t>
      </w:r>
      <w:bookmarkEnd w:id="2"/>
      <w:r w:rsidRPr="00692E7F">
        <w:rPr>
          <w:rFonts w:ascii="Arial" w:eastAsia="Arial" w:hAnsi="Arial" w:cs="Arial"/>
          <w:sz w:val="28"/>
          <w:szCs w:val="28"/>
        </w:rPr>
        <w:t xml:space="preserve"> </w:t>
      </w:r>
    </w:p>
    <w:p w14:paraId="5214D8F9" w14:textId="0F507EFA" w:rsidR="00A4260B" w:rsidRDefault="00242916" w:rsidP="00692E7F">
      <w:pPr>
        <w:spacing w:line="360" w:lineRule="auto"/>
        <w:ind w:firstLine="720"/>
        <w:jc w:val="both"/>
        <w:rPr>
          <w:sz w:val="24"/>
          <w:szCs w:val="24"/>
        </w:rPr>
      </w:pPr>
      <w:r w:rsidRPr="00692E7F">
        <w:rPr>
          <w:sz w:val="24"/>
          <w:szCs w:val="24"/>
        </w:rPr>
        <w:t>PESTLE analysis helps to understand the external phenomenon of any business potentiality which might affect the macro environment of the business and provide certain opportunities and threats as well to the business in the way of its establishment. In PESTLE, P stands for Political, E stands for Economic, S stands for Social, T stands for Technology, L stands for Legal and E stands for Environmental factors.</w:t>
      </w:r>
    </w:p>
    <w:p w14:paraId="1E23ECED" w14:textId="77777777" w:rsidR="00692E7F" w:rsidRPr="00692E7F" w:rsidRDefault="00692E7F" w:rsidP="00692E7F">
      <w:pPr>
        <w:spacing w:line="360" w:lineRule="auto"/>
        <w:ind w:firstLine="720"/>
        <w:jc w:val="both"/>
        <w:rPr>
          <w:sz w:val="24"/>
          <w:szCs w:val="24"/>
        </w:rPr>
      </w:pPr>
    </w:p>
    <w:p w14:paraId="04D4A4FF" w14:textId="77777777" w:rsidR="00A4260B" w:rsidRPr="00692E7F" w:rsidRDefault="00242916" w:rsidP="00692E7F">
      <w:pPr>
        <w:spacing w:line="360" w:lineRule="auto"/>
        <w:ind w:firstLine="720"/>
        <w:jc w:val="both"/>
        <w:rPr>
          <w:sz w:val="24"/>
          <w:szCs w:val="24"/>
        </w:rPr>
      </w:pPr>
      <w:r w:rsidRPr="00692E7F">
        <w:rPr>
          <w:b/>
          <w:sz w:val="24"/>
          <w:szCs w:val="24"/>
        </w:rPr>
        <w:t>Political Factors:</w:t>
      </w:r>
      <w:r w:rsidRPr="00692E7F">
        <w:rPr>
          <w:sz w:val="24"/>
          <w:szCs w:val="24"/>
        </w:rPr>
        <w:t xml:space="preserve"> Brazil is one of the largest democracies in the world and the most powerful nation in South America. Any business organization which is willing to spread its legs in Latin or South America must have a good hold in Brazil as the political environment in this continent is majorly regulated by Brazil. Brazil is also a potential member of many world-class organizations like IMF, World Bank, UN, WTO BRICS, </w:t>
      </w:r>
      <w:proofErr w:type="spellStart"/>
      <w:r w:rsidRPr="00692E7F">
        <w:rPr>
          <w:sz w:val="24"/>
          <w:szCs w:val="24"/>
        </w:rPr>
        <w:t>etc</w:t>
      </w:r>
      <w:proofErr w:type="spellEnd"/>
      <w:r w:rsidRPr="00692E7F">
        <w:rPr>
          <w:sz w:val="24"/>
          <w:szCs w:val="24"/>
        </w:rPr>
        <w:t>, and shares a good bond with the USA as well. The political importance of Brazil can provide an influential boost to IKEA to expand well in South and North America. But as the country has multiple layered governments and the federal structure of the government provide legislative power to center, state, and city level authorities also, it is essential for the organization to maintain a good bond with every governmental power irrespective of their party and that sometimes can initiate a misunderstanding on the political relation of IKEA with Brazilian political representatives (</w:t>
      </w:r>
      <w:proofErr w:type="spellStart"/>
      <w:r w:rsidRPr="00692E7F">
        <w:rPr>
          <w:sz w:val="24"/>
          <w:szCs w:val="24"/>
        </w:rPr>
        <w:t>Tmf</w:t>
      </w:r>
      <w:proofErr w:type="spellEnd"/>
      <w:r w:rsidRPr="00692E7F">
        <w:rPr>
          <w:sz w:val="24"/>
          <w:szCs w:val="24"/>
        </w:rPr>
        <w:t xml:space="preserve">-group, 2021). </w:t>
      </w:r>
    </w:p>
    <w:p w14:paraId="6CCA8AA0" w14:textId="77777777" w:rsidR="00A4260B" w:rsidRPr="00692E7F" w:rsidRDefault="00242916" w:rsidP="00692E7F">
      <w:pPr>
        <w:spacing w:line="360" w:lineRule="auto"/>
        <w:ind w:firstLine="720"/>
        <w:jc w:val="both"/>
        <w:rPr>
          <w:sz w:val="24"/>
          <w:szCs w:val="24"/>
        </w:rPr>
      </w:pPr>
      <w:r w:rsidRPr="00692E7F">
        <w:rPr>
          <w:b/>
          <w:sz w:val="24"/>
          <w:szCs w:val="24"/>
        </w:rPr>
        <w:t>Economic Factors:</w:t>
      </w:r>
      <w:r w:rsidRPr="00692E7F">
        <w:rPr>
          <w:sz w:val="24"/>
          <w:szCs w:val="24"/>
        </w:rPr>
        <w:t xml:space="preserve"> Brazil holds 8th place in the largest economy in the world based on nominal GDP. Though the country went into an economic downfall in 2015 and 2016 when the growth rate went down by -3.8% and -3.6% respectively. But from 2017, the economy of Brazil is </w:t>
      </w:r>
      <w:proofErr w:type="gramStart"/>
      <w:r w:rsidRPr="00692E7F">
        <w:rPr>
          <w:sz w:val="24"/>
          <w:szCs w:val="24"/>
        </w:rPr>
        <w:t>reversing</w:t>
      </w:r>
      <w:proofErr w:type="gramEnd"/>
      <w:r w:rsidRPr="00692E7F">
        <w:rPr>
          <w:sz w:val="24"/>
          <w:szCs w:val="24"/>
        </w:rPr>
        <w:t xml:space="preserve"> and it is expected that in 2022, the GDP will increase by 2.6%. Besides </w:t>
      </w:r>
      <w:proofErr w:type="gramStart"/>
      <w:r w:rsidRPr="00692E7F">
        <w:rPr>
          <w:sz w:val="24"/>
          <w:szCs w:val="24"/>
        </w:rPr>
        <w:t>that</w:t>
      </w:r>
      <w:proofErr w:type="gramEnd"/>
      <w:r w:rsidRPr="00692E7F">
        <w:rPr>
          <w:sz w:val="24"/>
          <w:szCs w:val="24"/>
        </w:rPr>
        <w:t xml:space="preserve"> Brazil is in the 4th position on the FDI list which is one of the great opportunities for any overseas companies to make their land in Brazil. The rising economic growth of Brazil will help IKEA to make a profit by doing business in this country (AGARWAL, 2015). </w:t>
      </w:r>
    </w:p>
    <w:p w14:paraId="3134FA9C" w14:textId="77777777" w:rsidR="00A4260B" w:rsidRPr="00692E7F" w:rsidRDefault="00242916" w:rsidP="00692E7F">
      <w:pPr>
        <w:spacing w:line="360" w:lineRule="auto"/>
        <w:ind w:firstLine="720"/>
        <w:jc w:val="both"/>
        <w:rPr>
          <w:sz w:val="24"/>
          <w:szCs w:val="24"/>
        </w:rPr>
      </w:pPr>
      <w:r w:rsidRPr="00692E7F">
        <w:rPr>
          <w:b/>
          <w:sz w:val="24"/>
          <w:szCs w:val="24"/>
        </w:rPr>
        <w:t>Social Factors:</w:t>
      </w:r>
      <w:r w:rsidRPr="00692E7F">
        <w:rPr>
          <w:sz w:val="24"/>
          <w:szCs w:val="24"/>
        </w:rPr>
        <w:t xml:space="preserve"> Brazil is a highly populous country which definable is a good prospect to create a strong customer base and a scope also on achieving market demand. In the last few years, the economic development of Brazil will also initiate people to get interested in IKEA products. But 10% of the total population in Brazil is still in poverty and </w:t>
      </w:r>
      <w:r w:rsidRPr="00692E7F">
        <w:rPr>
          <w:sz w:val="24"/>
          <w:szCs w:val="24"/>
        </w:rPr>
        <w:lastRenderedPageBreak/>
        <w:t xml:space="preserve">there is a wide gap between the financial capacity of the rich and poor. </w:t>
      </w:r>
      <w:proofErr w:type="gramStart"/>
      <w:r w:rsidRPr="00692E7F">
        <w:rPr>
          <w:sz w:val="24"/>
          <w:szCs w:val="24"/>
        </w:rPr>
        <w:t>A large number of</w:t>
      </w:r>
      <w:proofErr w:type="gramEnd"/>
      <w:r w:rsidRPr="00692E7F">
        <w:rPr>
          <w:sz w:val="24"/>
          <w:szCs w:val="24"/>
        </w:rPr>
        <w:t xml:space="preserve"> children in Brazil are deprived of good education and health services. </w:t>
      </w:r>
      <w:proofErr w:type="gramStart"/>
      <w:r w:rsidRPr="00692E7F">
        <w:rPr>
          <w:sz w:val="24"/>
          <w:szCs w:val="24"/>
        </w:rPr>
        <w:t>Basic necessity</w:t>
      </w:r>
      <w:proofErr w:type="gramEnd"/>
      <w:r w:rsidRPr="00692E7F">
        <w:rPr>
          <w:sz w:val="24"/>
          <w:szCs w:val="24"/>
        </w:rPr>
        <w:t xml:space="preserve"> is more in demand rather than luxury items. Therefore, creating demand in the market will be a tough job for IKEA (</w:t>
      </w:r>
      <w:proofErr w:type="spellStart"/>
      <w:r w:rsidRPr="00692E7F">
        <w:rPr>
          <w:sz w:val="24"/>
          <w:szCs w:val="24"/>
        </w:rPr>
        <w:t>Globaldata</w:t>
      </w:r>
      <w:proofErr w:type="spellEnd"/>
      <w:r w:rsidRPr="00692E7F">
        <w:rPr>
          <w:sz w:val="24"/>
          <w:szCs w:val="24"/>
        </w:rPr>
        <w:t>, 2022).</w:t>
      </w:r>
    </w:p>
    <w:p w14:paraId="587F0E75" w14:textId="77777777" w:rsidR="00A4260B" w:rsidRPr="00692E7F" w:rsidRDefault="00242916" w:rsidP="00692E7F">
      <w:pPr>
        <w:spacing w:line="360" w:lineRule="auto"/>
        <w:ind w:firstLine="720"/>
        <w:jc w:val="both"/>
        <w:rPr>
          <w:sz w:val="24"/>
          <w:szCs w:val="24"/>
        </w:rPr>
      </w:pPr>
      <w:r w:rsidRPr="00692E7F">
        <w:rPr>
          <w:b/>
          <w:sz w:val="24"/>
          <w:szCs w:val="24"/>
        </w:rPr>
        <w:t>Technological Factors:</w:t>
      </w:r>
      <w:r w:rsidRPr="00692E7F">
        <w:rPr>
          <w:sz w:val="24"/>
          <w:szCs w:val="24"/>
        </w:rPr>
        <w:t xml:space="preserve"> Technology is one of the greatest keys for any developing country to initiate their progress and Brazil is no exception in this category. In recent years Brazil has made remarkable progress in web development and social media has </w:t>
      </w:r>
      <w:proofErr w:type="gramStart"/>
      <w:r w:rsidRPr="00692E7F">
        <w:rPr>
          <w:sz w:val="24"/>
          <w:szCs w:val="24"/>
        </w:rPr>
        <w:t>is</w:t>
      </w:r>
      <w:proofErr w:type="gramEnd"/>
      <w:r w:rsidRPr="00692E7F">
        <w:rPr>
          <w:sz w:val="24"/>
          <w:szCs w:val="24"/>
        </w:rPr>
        <w:t xml:space="preserve"> in immense popularity. 50% of the population is related to digital platforms by their occupation. IKEA's innovative appliances will be a major attraction in the market and people will accept this new segment as the country is heading toward the tech world (Rahman and David, 2019).</w:t>
      </w:r>
    </w:p>
    <w:p w14:paraId="1D5A8BE7" w14:textId="77777777" w:rsidR="00A4260B" w:rsidRPr="00692E7F" w:rsidRDefault="00242916" w:rsidP="00692E7F">
      <w:pPr>
        <w:spacing w:line="360" w:lineRule="auto"/>
        <w:ind w:firstLine="720"/>
        <w:jc w:val="both"/>
        <w:rPr>
          <w:sz w:val="24"/>
          <w:szCs w:val="24"/>
        </w:rPr>
      </w:pPr>
      <w:r w:rsidRPr="00692E7F">
        <w:rPr>
          <w:b/>
          <w:sz w:val="24"/>
          <w:szCs w:val="24"/>
        </w:rPr>
        <w:t>Legal Factors:</w:t>
      </w:r>
      <w:r w:rsidRPr="00692E7F">
        <w:rPr>
          <w:sz w:val="24"/>
          <w:szCs w:val="24"/>
        </w:rPr>
        <w:t xml:space="preserve"> As a Swedish company, the legal atmosphere of Brazil will be new to </w:t>
      </w:r>
      <w:proofErr w:type="gramStart"/>
      <w:r w:rsidRPr="00692E7F">
        <w:rPr>
          <w:sz w:val="24"/>
          <w:szCs w:val="24"/>
        </w:rPr>
        <w:t>IKEA</w:t>
      </w:r>
      <w:proofErr w:type="gramEnd"/>
      <w:r w:rsidRPr="00692E7F">
        <w:rPr>
          <w:sz w:val="24"/>
          <w:szCs w:val="24"/>
        </w:rPr>
        <w:t xml:space="preserve"> but they must master it to avoid legal calamities. Brazil has scored 77 among 139 countries in the "Rule of Law Index 2021". Brazil has a complicated legal and procedural structure for filing </w:t>
      </w:r>
      <w:proofErr w:type="gramStart"/>
      <w:r w:rsidRPr="00692E7F">
        <w:rPr>
          <w:sz w:val="24"/>
          <w:szCs w:val="24"/>
        </w:rPr>
        <w:t>taxes</w:t>
      </w:r>
      <w:proofErr w:type="gramEnd"/>
      <w:r w:rsidRPr="00692E7F">
        <w:rPr>
          <w:sz w:val="24"/>
          <w:szCs w:val="24"/>
        </w:rPr>
        <w:t xml:space="preserve"> and it is in 184th position according to the World Bank in "Doing Businesses 2020" case of paying taxes. In 2020, Brazil has also enacted the General Data Protection Law for the first time which is the first comprehensive GDP law in Latin America. The legal system of Brazil might not be very specific and strict as that of developed </w:t>
      </w:r>
      <w:proofErr w:type="gramStart"/>
      <w:r w:rsidRPr="00692E7F">
        <w:rPr>
          <w:sz w:val="24"/>
          <w:szCs w:val="24"/>
        </w:rPr>
        <w:t>countries</w:t>
      </w:r>
      <w:proofErr w:type="gramEnd"/>
      <w:r w:rsidRPr="00692E7F">
        <w:rPr>
          <w:sz w:val="24"/>
          <w:szCs w:val="24"/>
        </w:rPr>
        <w:t xml:space="preserve"> but the procedural complications need to be understood well (</w:t>
      </w:r>
      <w:proofErr w:type="spellStart"/>
      <w:r w:rsidRPr="00692E7F">
        <w:rPr>
          <w:sz w:val="24"/>
          <w:szCs w:val="24"/>
        </w:rPr>
        <w:t>Globaldata</w:t>
      </w:r>
      <w:proofErr w:type="spellEnd"/>
      <w:r w:rsidRPr="00692E7F">
        <w:rPr>
          <w:sz w:val="24"/>
          <w:szCs w:val="24"/>
        </w:rPr>
        <w:t xml:space="preserve">, 2022). </w:t>
      </w:r>
    </w:p>
    <w:p w14:paraId="35B5D7E3" w14:textId="77777777" w:rsidR="00A4260B" w:rsidRPr="00692E7F" w:rsidRDefault="00242916" w:rsidP="00692E7F">
      <w:pPr>
        <w:spacing w:line="360" w:lineRule="auto"/>
        <w:ind w:firstLine="720"/>
        <w:jc w:val="both"/>
        <w:rPr>
          <w:sz w:val="24"/>
          <w:szCs w:val="24"/>
        </w:rPr>
      </w:pPr>
      <w:r w:rsidRPr="00692E7F">
        <w:rPr>
          <w:b/>
          <w:sz w:val="24"/>
          <w:szCs w:val="24"/>
        </w:rPr>
        <w:t>Environmental Factors:</w:t>
      </w:r>
      <w:r w:rsidRPr="00692E7F">
        <w:rPr>
          <w:sz w:val="24"/>
          <w:szCs w:val="24"/>
        </w:rPr>
        <w:t xml:space="preserve"> Brazil occupies vast land for nature and 59% of the country is covered with forest. $2 million has been invested by PPG Industries to expand the coating of power in Brazil and the project is going to provide 40% of its total sales in the sustainable plan of the business by 2025. It proves that Brazil is a country that has immense concern for its natural </w:t>
      </w:r>
      <w:proofErr w:type="gramStart"/>
      <w:r w:rsidRPr="00692E7F">
        <w:rPr>
          <w:sz w:val="24"/>
          <w:szCs w:val="24"/>
        </w:rPr>
        <w:t>habitat</w:t>
      </w:r>
      <w:proofErr w:type="gramEnd"/>
      <w:r w:rsidRPr="00692E7F">
        <w:rPr>
          <w:sz w:val="24"/>
          <w:szCs w:val="24"/>
        </w:rPr>
        <w:t xml:space="preserve"> and they invest a lot to protect that. To run a successful business in Brazil, IKEA must have an effective sustainable policy and need to execute it with all possibilities to earn the support and love of the government and common people (Rahman and David, 2019). </w:t>
      </w:r>
    </w:p>
    <w:p w14:paraId="1C27F76F" w14:textId="77777777" w:rsidR="00A4260B" w:rsidRPr="00692E7F" w:rsidRDefault="00242916">
      <w:pPr>
        <w:pStyle w:val="Heading1"/>
        <w:rPr>
          <w:rFonts w:ascii="Arial" w:eastAsia="Arial" w:hAnsi="Arial" w:cs="Arial"/>
          <w:sz w:val="28"/>
          <w:szCs w:val="28"/>
        </w:rPr>
      </w:pPr>
      <w:bookmarkStart w:id="3" w:name="_Toc111814049"/>
      <w:r w:rsidRPr="00692E7F">
        <w:rPr>
          <w:rFonts w:ascii="Arial" w:eastAsia="Arial" w:hAnsi="Arial" w:cs="Arial"/>
          <w:sz w:val="28"/>
          <w:szCs w:val="28"/>
        </w:rPr>
        <w:lastRenderedPageBreak/>
        <w:t>Porter Five Forces</w:t>
      </w:r>
      <w:bookmarkEnd w:id="3"/>
      <w:r w:rsidRPr="00692E7F">
        <w:rPr>
          <w:rFonts w:ascii="Arial" w:eastAsia="Arial" w:hAnsi="Arial" w:cs="Arial"/>
          <w:sz w:val="28"/>
          <w:szCs w:val="28"/>
        </w:rPr>
        <w:t xml:space="preserve"> </w:t>
      </w:r>
    </w:p>
    <w:p w14:paraId="444C1A3E" w14:textId="77777777" w:rsidR="00A4260B" w:rsidRPr="00692E7F" w:rsidRDefault="00242916" w:rsidP="00692E7F">
      <w:pPr>
        <w:spacing w:line="360" w:lineRule="auto"/>
        <w:ind w:firstLine="720"/>
        <w:jc w:val="both"/>
        <w:rPr>
          <w:sz w:val="24"/>
          <w:szCs w:val="24"/>
        </w:rPr>
      </w:pPr>
      <w:r w:rsidRPr="00692E7F">
        <w:rPr>
          <w:sz w:val="24"/>
          <w:szCs w:val="24"/>
        </w:rPr>
        <w:t xml:space="preserve">Application of Porter's Five Forces will help IKEA the nature and environment of the market in Brazil before starting their business. The company will make a concrete strategy by judging these forces. </w:t>
      </w:r>
    </w:p>
    <w:p w14:paraId="369789DA" w14:textId="77777777" w:rsidR="00A4260B" w:rsidRPr="00692E7F" w:rsidRDefault="00242916" w:rsidP="00692E7F">
      <w:pPr>
        <w:spacing w:line="360" w:lineRule="auto"/>
        <w:ind w:firstLine="720"/>
        <w:jc w:val="both"/>
        <w:rPr>
          <w:sz w:val="24"/>
          <w:szCs w:val="24"/>
        </w:rPr>
      </w:pPr>
      <w:r w:rsidRPr="00692E7F">
        <w:rPr>
          <w:b/>
          <w:sz w:val="24"/>
          <w:szCs w:val="24"/>
        </w:rPr>
        <w:t>Bargaining Power of Suppliers:</w:t>
      </w:r>
      <w:r w:rsidRPr="00692E7F">
        <w:rPr>
          <w:sz w:val="24"/>
          <w:szCs w:val="24"/>
        </w:rPr>
        <w:t xml:space="preserve"> The suppliers of IKEA have a low power of bargaining as they are high in numbers and the company can easily switch their preference to another if they get a better deal. To have a good hold on the suppliers and to dominate the supply chain IKEA has made a code of conduct which is known as IWAY which was launched in 2000 and all the suppliers of IKEA communicate through IWAYs not only to the organization but with the sub suppliers as well and that is why all the activities of the business are in the eye of the business (Ikea, 2022).</w:t>
      </w:r>
    </w:p>
    <w:p w14:paraId="6E90350D" w14:textId="77777777" w:rsidR="00A4260B" w:rsidRPr="00692E7F" w:rsidRDefault="00242916" w:rsidP="00692E7F">
      <w:pPr>
        <w:spacing w:line="360" w:lineRule="auto"/>
        <w:ind w:firstLine="720"/>
        <w:jc w:val="both"/>
        <w:rPr>
          <w:sz w:val="24"/>
          <w:szCs w:val="24"/>
        </w:rPr>
      </w:pPr>
      <w:r w:rsidRPr="00692E7F">
        <w:rPr>
          <w:b/>
          <w:sz w:val="24"/>
          <w:szCs w:val="24"/>
        </w:rPr>
        <w:t>Bargaining Power of Buyers:</w:t>
      </w:r>
      <w:r w:rsidRPr="00692E7F">
        <w:rPr>
          <w:sz w:val="24"/>
          <w:szCs w:val="24"/>
        </w:rPr>
        <w:t xml:space="preserve"> IKEA has good power to bargain with its buyers as the company is one of the leading brands in its industry and has an excellent market reputation. The customers of the 21st century </w:t>
      </w:r>
      <w:proofErr w:type="gramStart"/>
      <w:r w:rsidRPr="00692E7F">
        <w:rPr>
          <w:sz w:val="24"/>
          <w:szCs w:val="24"/>
        </w:rPr>
        <w:t>are</w:t>
      </w:r>
      <w:proofErr w:type="gramEnd"/>
      <w:r w:rsidRPr="00692E7F">
        <w:rPr>
          <w:sz w:val="24"/>
          <w:szCs w:val="24"/>
        </w:rPr>
        <w:t xml:space="preserve"> very conscious of the status of the brand and they only buy those things which have good market rankings and positive feedback. Besides that, the company invests a lot in its branding and promotion which also helps it maintain its position in the business. With such excellent quality, IKEA can achieve good prices from the customers and the consumers also agree with the pricing of IKEA because of their brand value and innovative design. </w:t>
      </w:r>
      <w:proofErr w:type="gramStart"/>
      <w:r w:rsidRPr="00692E7F">
        <w:rPr>
          <w:sz w:val="24"/>
          <w:szCs w:val="24"/>
        </w:rPr>
        <w:t>So</w:t>
      </w:r>
      <w:proofErr w:type="gramEnd"/>
      <w:r w:rsidRPr="00692E7F">
        <w:rPr>
          <w:sz w:val="24"/>
          <w:szCs w:val="24"/>
        </w:rPr>
        <w:t xml:space="preserve"> it is expected from the consumers of </w:t>
      </w:r>
      <w:proofErr w:type="spellStart"/>
      <w:r w:rsidRPr="00692E7F">
        <w:rPr>
          <w:sz w:val="24"/>
          <w:szCs w:val="24"/>
        </w:rPr>
        <w:t>BRazil</w:t>
      </w:r>
      <w:proofErr w:type="spellEnd"/>
      <w:r w:rsidRPr="00692E7F">
        <w:rPr>
          <w:sz w:val="24"/>
          <w:szCs w:val="24"/>
        </w:rPr>
        <w:t xml:space="preserve"> that they will also willingly pay IKEA to receive its best service (Pratap, 2017). </w:t>
      </w:r>
    </w:p>
    <w:p w14:paraId="2D503127" w14:textId="77777777" w:rsidR="00A4260B" w:rsidRPr="00692E7F" w:rsidRDefault="00242916" w:rsidP="00692E7F">
      <w:pPr>
        <w:spacing w:line="360" w:lineRule="auto"/>
        <w:ind w:firstLine="720"/>
        <w:jc w:val="both"/>
        <w:rPr>
          <w:sz w:val="24"/>
          <w:szCs w:val="24"/>
        </w:rPr>
      </w:pPr>
      <w:r w:rsidRPr="00692E7F">
        <w:rPr>
          <w:b/>
          <w:sz w:val="24"/>
          <w:szCs w:val="24"/>
        </w:rPr>
        <w:t>Substitute Products:</w:t>
      </w:r>
      <w:r w:rsidRPr="00692E7F">
        <w:rPr>
          <w:sz w:val="24"/>
          <w:szCs w:val="24"/>
        </w:rPr>
        <w:t xml:space="preserve"> The brand value of IKEA has made its threats from substitute products moderate. It is a world-known </w:t>
      </w:r>
      <w:proofErr w:type="gramStart"/>
      <w:r w:rsidRPr="00692E7F">
        <w:rPr>
          <w:sz w:val="24"/>
          <w:szCs w:val="24"/>
        </w:rPr>
        <w:t>brand</w:t>
      </w:r>
      <w:proofErr w:type="gramEnd"/>
      <w:r w:rsidRPr="00692E7F">
        <w:rPr>
          <w:sz w:val="24"/>
          <w:szCs w:val="24"/>
        </w:rPr>
        <w:t xml:space="preserve"> and the customers of Brazil will choose IKEA more than substitute products on the market. But the local brand of Brazil might have a good hold in the </w:t>
      </w:r>
      <w:proofErr w:type="gramStart"/>
      <w:r w:rsidRPr="00692E7F">
        <w:rPr>
          <w:sz w:val="24"/>
          <w:szCs w:val="24"/>
        </w:rPr>
        <w:t>market</w:t>
      </w:r>
      <w:proofErr w:type="gramEnd"/>
      <w:r w:rsidRPr="00692E7F">
        <w:rPr>
          <w:sz w:val="24"/>
          <w:szCs w:val="24"/>
        </w:rPr>
        <w:t xml:space="preserve"> but it will be hard to compete with the reputation, quality, and finishing of IKEA (Research-Methodology, 2019).</w:t>
      </w:r>
    </w:p>
    <w:p w14:paraId="787A81B4" w14:textId="77777777" w:rsidR="00A4260B" w:rsidRPr="00692E7F" w:rsidRDefault="00242916" w:rsidP="00692E7F">
      <w:pPr>
        <w:spacing w:line="360" w:lineRule="auto"/>
        <w:ind w:firstLine="720"/>
        <w:jc w:val="both"/>
        <w:rPr>
          <w:sz w:val="24"/>
          <w:szCs w:val="24"/>
        </w:rPr>
      </w:pPr>
      <w:r w:rsidRPr="00692E7F">
        <w:rPr>
          <w:b/>
          <w:sz w:val="24"/>
          <w:szCs w:val="24"/>
        </w:rPr>
        <w:t>Threat from New Entrants:</w:t>
      </w:r>
      <w:r w:rsidRPr="00692E7F">
        <w:rPr>
          <w:sz w:val="24"/>
          <w:szCs w:val="24"/>
        </w:rPr>
        <w:t xml:space="preserve"> IKEA is an established brand and that is why it has no reason to be afraid of new entrants in the market. Though the new companies might provide good products at a lesser price to make a place in the market and to increase their customer demands, it will be quite hard to reach IKEA, and an amount of time will be required to set up an establishment like IKEA. Besides that, as IKEA is an old and </w:t>
      </w:r>
      <w:r w:rsidRPr="00692E7F">
        <w:rPr>
          <w:sz w:val="24"/>
          <w:szCs w:val="24"/>
        </w:rPr>
        <w:lastRenderedPageBreak/>
        <w:t>traditional company, it has strong customer relations which will not be easy for newcomers to interfere. Besides, IKEA itself will be a new brand in the market of Brazil and therefore, it will be a threat to the traditional brand of Brazil (Research-Methodology, 2019).</w:t>
      </w:r>
    </w:p>
    <w:p w14:paraId="0ECEBCBF" w14:textId="0D95424F" w:rsidR="00A4260B" w:rsidRDefault="00242916" w:rsidP="00692E7F">
      <w:pPr>
        <w:spacing w:line="360" w:lineRule="auto"/>
        <w:ind w:firstLine="720"/>
        <w:jc w:val="both"/>
        <w:rPr>
          <w:sz w:val="24"/>
          <w:szCs w:val="24"/>
        </w:rPr>
      </w:pPr>
      <w:r w:rsidRPr="00692E7F">
        <w:rPr>
          <w:b/>
          <w:sz w:val="24"/>
          <w:szCs w:val="24"/>
        </w:rPr>
        <w:t>Competitive Rivalry:</w:t>
      </w:r>
      <w:r w:rsidRPr="00692E7F">
        <w:rPr>
          <w:sz w:val="24"/>
          <w:szCs w:val="24"/>
        </w:rPr>
        <w:t xml:space="preserve"> Despite being the top furniture brand in the world IKEA has many strong rivalries in the business. Ashley </w:t>
      </w:r>
      <w:proofErr w:type="spellStart"/>
      <w:r w:rsidRPr="00692E7F">
        <w:rPr>
          <w:sz w:val="24"/>
          <w:szCs w:val="24"/>
        </w:rPr>
        <w:t>HomeStore</w:t>
      </w:r>
      <w:proofErr w:type="spellEnd"/>
      <w:r w:rsidRPr="00692E7F">
        <w:rPr>
          <w:sz w:val="24"/>
          <w:szCs w:val="24"/>
        </w:rPr>
        <w:t xml:space="preserve">, Restoration Hardware, and Kartell are some of the major furniture brands in the world with whom IKEA has tough competition. On the other hand, there are many established furniture brands in Brazil already like MOBILE, </w:t>
      </w:r>
      <w:proofErr w:type="spellStart"/>
      <w:r w:rsidRPr="00692E7F">
        <w:rPr>
          <w:sz w:val="24"/>
          <w:szCs w:val="24"/>
        </w:rPr>
        <w:t>Barauna</w:t>
      </w:r>
      <w:proofErr w:type="spellEnd"/>
      <w:r w:rsidRPr="00692E7F">
        <w:rPr>
          <w:sz w:val="24"/>
          <w:szCs w:val="24"/>
        </w:rPr>
        <w:t xml:space="preserve"> </w:t>
      </w:r>
      <w:proofErr w:type="spellStart"/>
      <w:r w:rsidRPr="00692E7F">
        <w:rPr>
          <w:sz w:val="24"/>
          <w:szCs w:val="24"/>
        </w:rPr>
        <w:t>Brasil</w:t>
      </w:r>
      <w:proofErr w:type="spellEnd"/>
      <w:r w:rsidRPr="00692E7F">
        <w:rPr>
          <w:sz w:val="24"/>
          <w:szCs w:val="24"/>
        </w:rPr>
        <w:t>, etc. with whom IKEA also needs to compete to make its place in the business. The company needs to transfer the focus of the consumers from the local to the international brand also (</w:t>
      </w:r>
      <w:proofErr w:type="spellStart"/>
      <w:r w:rsidRPr="00692E7F">
        <w:rPr>
          <w:sz w:val="24"/>
          <w:szCs w:val="24"/>
        </w:rPr>
        <w:t>Zoominfo</w:t>
      </w:r>
      <w:proofErr w:type="spellEnd"/>
      <w:r w:rsidRPr="00692E7F">
        <w:rPr>
          <w:sz w:val="24"/>
          <w:szCs w:val="24"/>
        </w:rPr>
        <w:t xml:space="preserve">, 2022). </w:t>
      </w:r>
    </w:p>
    <w:p w14:paraId="321D76B0" w14:textId="77777777" w:rsidR="00692E7F" w:rsidRPr="00692E7F" w:rsidRDefault="00692E7F" w:rsidP="00692E7F">
      <w:pPr>
        <w:spacing w:line="360" w:lineRule="auto"/>
        <w:ind w:firstLine="720"/>
        <w:jc w:val="both"/>
        <w:rPr>
          <w:sz w:val="24"/>
          <w:szCs w:val="24"/>
        </w:rPr>
      </w:pPr>
    </w:p>
    <w:p w14:paraId="2C2BA3A9" w14:textId="77777777" w:rsidR="00A4260B" w:rsidRPr="00692E7F" w:rsidRDefault="00242916">
      <w:pPr>
        <w:pStyle w:val="Heading1"/>
        <w:rPr>
          <w:rFonts w:ascii="Arial" w:eastAsia="Arial" w:hAnsi="Arial" w:cs="Arial"/>
          <w:sz w:val="28"/>
          <w:szCs w:val="28"/>
        </w:rPr>
      </w:pPr>
      <w:bookmarkStart w:id="4" w:name="_Toc111814050"/>
      <w:r w:rsidRPr="00692E7F">
        <w:rPr>
          <w:rFonts w:ascii="Arial" w:eastAsia="Arial" w:hAnsi="Arial" w:cs="Arial"/>
          <w:sz w:val="28"/>
          <w:szCs w:val="28"/>
        </w:rPr>
        <w:t>Opportunities and Challenges Corporate Governance, Business Strategies, Cultural Sensitivity - Hofstede</w:t>
      </w:r>
      <w:bookmarkEnd w:id="4"/>
      <w:r w:rsidRPr="00692E7F">
        <w:rPr>
          <w:rFonts w:ascii="Arial" w:eastAsia="Arial" w:hAnsi="Arial" w:cs="Arial"/>
          <w:sz w:val="28"/>
          <w:szCs w:val="28"/>
        </w:rPr>
        <w:t xml:space="preserve"> </w:t>
      </w:r>
    </w:p>
    <w:p w14:paraId="21324DAF" w14:textId="77777777" w:rsidR="00A4260B" w:rsidRPr="00692E7F" w:rsidRDefault="00242916" w:rsidP="00692E7F">
      <w:pPr>
        <w:spacing w:line="360" w:lineRule="auto"/>
        <w:ind w:firstLine="720"/>
        <w:jc w:val="both"/>
        <w:rPr>
          <w:sz w:val="24"/>
          <w:szCs w:val="24"/>
        </w:rPr>
      </w:pPr>
      <w:r w:rsidRPr="00692E7F">
        <w:rPr>
          <w:sz w:val="24"/>
          <w:szCs w:val="24"/>
        </w:rPr>
        <w:t>Geert Hofstede has developed a cultural dimensional theory by which the cultural differences between two or more countries can be identified and that research helps business organizations to form accurate strategies to conduct their business effectively and to create better connections among the company, and employees and consumers. A company that will understand the core sense of the business culture of a particular country, can receive more success in the field of business. Six categories state the differences between Sweden, which is the base country of IKEA, and Brazil where the company is going to set up a new chain. Those are:</w:t>
      </w:r>
    </w:p>
    <w:p w14:paraId="21DAEA66" w14:textId="77777777" w:rsidR="00A4260B" w:rsidRPr="00692E7F" w:rsidRDefault="00242916" w:rsidP="00692E7F">
      <w:pPr>
        <w:spacing w:line="360" w:lineRule="auto"/>
        <w:ind w:firstLine="720"/>
        <w:jc w:val="both"/>
        <w:rPr>
          <w:sz w:val="24"/>
          <w:szCs w:val="24"/>
        </w:rPr>
      </w:pPr>
      <w:r w:rsidRPr="00692E7F">
        <w:rPr>
          <w:b/>
          <w:sz w:val="24"/>
          <w:szCs w:val="24"/>
        </w:rPr>
        <w:t>Power Distance:</w:t>
      </w:r>
      <w:r w:rsidRPr="00692E7F">
        <w:rPr>
          <w:sz w:val="24"/>
          <w:szCs w:val="24"/>
        </w:rPr>
        <w:t xml:space="preserve"> Sweden is a country that believes in equality and a flat structure of the business. Sweden has a high rate of literacy and most of the people have a good understanding of their duties. Therefore, the business of IKEA does not need to maintain any dictatorship over its employees. But the scenario in Brazil is quite different and the country does not believe in equality and reposts the hierarchical style of business where they just need to follow the orders of their higher authority. Therefore, IKEA needs to apply a Hierarchical organizational structure in their business chain in Brazil and they should make governance that will be order specific and where most of the duties will be directed to the employees and they will not provide many challenges in working space. </w:t>
      </w:r>
      <w:r w:rsidRPr="00692E7F">
        <w:rPr>
          <w:sz w:val="24"/>
          <w:szCs w:val="24"/>
        </w:rPr>
        <w:lastRenderedPageBreak/>
        <w:t>This approach might be prerogative but at the very beginning any circumstantial changes will be hard to accept for the people of Brazil (Hofstede Insights, 2022)</w:t>
      </w:r>
    </w:p>
    <w:p w14:paraId="665F0AE4" w14:textId="04D2A331" w:rsidR="00A4260B" w:rsidRPr="00692E7F" w:rsidRDefault="00242916" w:rsidP="00692E7F">
      <w:pPr>
        <w:spacing w:line="360" w:lineRule="auto"/>
        <w:ind w:firstLine="720"/>
        <w:jc w:val="both"/>
        <w:rPr>
          <w:sz w:val="24"/>
          <w:szCs w:val="24"/>
        </w:rPr>
      </w:pPr>
      <w:r w:rsidRPr="00692E7F">
        <w:rPr>
          <w:b/>
          <w:sz w:val="24"/>
          <w:szCs w:val="24"/>
        </w:rPr>
        <w:t>Individualism:</w:t>
      </w:r>
      <w:r w:rsidRPr="00692E7F">
        <w:rPr>
          <w:sz w:val="24"/>
          <w:szCs w:val="24"/>
        </w:rPr>
        <w:t xml:space="preserve"> Sweden has a high score in individualism which means the country focuses on its achievements. The employees in IKEA Sweden are ambitious and always look forward to their achievements. But Brazil is more of collective development and the people like to enjoy the facilities which will upgrade the positioning of groups. IKEA must approach a business structure that will initiate the workers to perform as a team and will not provoke them with individual opportunities but guide them to achieve collective development. The potentiality of joint labor must be utilized by IKEA (Corporate Finance Institute, 2022).</w:t>
      </w:r>
    </w:p>
    <w:p w14:paraId="6731C3BD" w14:textId="77777777" w:rsidR="00A4260B" w:rsidRPr="00692E7F" w:rsidRDefault="00242916" w:rsidP="00692E7F">
      <w:pPr>
        <w:spacing w:line="360" w:lineRule="auto"/>
        <w:ind w:firstLine="720"/>
        <w:jc w:val="both"/>
        <w:rPr>
          <w:sz w:val="24"/>
          <w:szCs w:val="24"/>
        </w:rPr>
      </w:pPr>
      <w:r w:rsidRPr="00692E7F">
        <w:rPr>
          <w:b/>
          <w:sz w:val="24"/>
          <w:szCs w:val="24"/>
        </w:rPr>
        <w:t xml:space="preserve">Masculinity: </w:t>
      </w:r>
      <w:r w:rsidRPr="00692E7F">
        <w:rPr>
          <w:sz w:val="24"/>
          <w:szCs w:val="24"/>
        </w:rPr>
        <w:t xml:space="preserve">Sweden has a low score in masculinity which proves that the country is not at all gender biased and both men and women get equal opportunities in business. But Brazil has high masculinity which reflects the patriarchal aspect of the society. IKEA should prompt a business policy that will help the women in Brazil to get involved in business and should maintain such governance that will be liberal for female workers and provide the female employees to enhance their potentiality (Mindtools, 2022). </w:t>
      </w:r>
    </w:p>
    <w:p w14:paraId="7B2F0D9C" w14:textId="77777777" w:rsidR="00A4260B" w:rsidRPr="00692E7F" w:rsidRDefault="00242916" w:rsidP="00692E7F">
      <w:pPr>
        <w:spacing w:line="360" w:lineRule="auto"/>
        <w:ind w:firstLine="720"/>
        <w:jc w:val="both"/>
        <w:rPr>
          <w:sz w:val="24"/>
          <w:szCs w:val="24"/>
        </w:rPr>
      </w:pPr>
      <w:r w:rsidRPr="00692E7F">
        <w:rPr>
          <w:b/>
          <w:sz w:val="24"/>
          <w:szCs w:val="24"/>
        </w:rPr>
        <w:t>Uncertainty Avoidance:</w:t>
      </w:r>
      <w:r w:rsidRPr="00692E7F">
        <w:rPr>
          <w:sz w:val="24"/>
          <w:szCs w:val="24"/>
        </w:rPr>
        <w:t xml:space="preserve"> As Brazil has a high score in uncertainty avoidance, IKEA must have a strong legal and documentation proclamation to avoid unpleasant circumstances. As the country is quite a poverty, the people often behave recklessly and feel insecure about their future perspective. This cultural sensitivity must be eradicated by </w:t>
      </w:r>
      <w:proofErr w:type="gramStart"/>
      <w:r w:rsidRPr="00692E7F">
        <w:rPr>
          <w:sz w:val="24"/>
          <w:szCs w:val="24"/>
        </w:rPr>
        <w:t>IKEA</w:t>
      </w:r>
      <w:proofErr w:type="gramEnd"/>
      <w:r w:rsidRPr="00692E7F">
        <w:rPr>
          <w:sz w:val="24"/>
          <w:szCs w:val="24"/>
        </w:rPr>
        <w:t xml:space="preserve"> and they should provide effective business strategies that will boost confidence to its employees that this venture will go long and their jobs and career is quite safe with the company. The corporate governance of IKEA must provide a secure plan to the workers and must provide pensions and insurance which will provide financial assistance to them after retirement (</w:t>
      </w:r>
      <w:r w:rsidRPr="00692E7F">
        <w:rPr>
          <w:color w:val="222222"/>
          <w:sz w:val="24"/>
          <w:szCs w:val="24"/>
          <w:highlight w:val="white"/>
        </w:rPr>
        <w:t>Jaime, 2018</w:t>
      </w:r>
      <w:r w:rsidRPr="00692E7F">
        <w:rPr>
          <w:sz w:val="24"/>
          <w:szCs w:val="24"/>
        </w:rPr>
        <w:t>).</w:t>
      </w:r>
    </w:p>
    <w:p w14:paraId="572A25B6" w14:textId="77777777" w:rsidR="00A4260B" w:rsidRPr="00692E7F" w:rsidRDefault="00242916" w:rsidP="00692E7F">
      <w:pPr>
        <w:spacing w:line="360" w:lineRule="auto"/>
        <w:ind w:firstLine="720"/>
        <w:jc w:val="both"/>
        <w:rPr>
          <w:sz w:val="24"/>
          <w:szCs w:val="24"/>
        </w:rPr>
      </w:pPr>
      <w:r w:rsidRPr="00692E7F">
        <w:rPr>
          <w:b/>
          <w:sz w:val="24"/>
          <w:szCs w:val="24"/>
        </w:rPr>
        <w:t>Long-term Orientation:</w:t>
      </w:r>
      <w:r w:rsidRPr="00692E7F">
        <w:rPr>
          <w:sz w:val="24"/>
          <w:szCs w:val="24"/>
        </w:rPr>
        <w:t xml:space="preserve"> Brazil has a moderate culture in this category and the country does think about both the near and far future. To establish a better connection with the employees and consumers, IKEA must provide both initial and future benefits. The services of IKEA must have future coverage and the guarantee that if any loops come across the product, the company will take care of that. These benefits impress the consumers of the developing countries a lot and the workers must be provided with </w:t>
      </w:r>
      <w:r w:rsidRPr="00692E7F">
        <w:rPr>
          <w:sz w:val="24"/>
          <w:szCs w:val="24"/>
        </w:rPr>
        <w:lastRenderedPageBreak/>
        <w:t>bonuses and incentives which will encourage them in productive performances (</w:t>
      </w:r>
      <w:r w:rsidRPr="00692E7F">
        <w:rPr>
          <w:color w:val="222222"/>
          <w:sz w:val="24"/>
          <w:szCs w:val="24"/>
          <w:highlight w:val="white"/>
        </w:rPr>
        <w:t>Torres and Nascimento, 2022</w:t>
      </w:r>
      <w:r w:rsidRPr="00692E7F">
        <w:rPr>
          <w:sz w:val="24"/>
          <w:szCs w:val="24"/>
        </w:rPr>
        <w:t>).</w:t>
      </w:r>
    </w:p>
    <w:p w14:paraId="06F5A3B1" w14:textId="4C1DCE23" w:rsidR="00A4260B" w:rsidRDefault="00242916" w:rsidP="00692E7F">
      <w:pPr>
        <w:spacing w:line="360" w:lineRule="auto"/>
        <w:ind w:firstLine="720"/>
        <w:jc w:val="both"/>
        <w:rPr>
          <w:sz w:val="24"/>
          <w:szCs w:val="24"/>
        </w:rPr>
      </w:pPr>
      <w:r w:rsidRPr="00692E7F">
        <w:rPr>
          <w:b/>
          <w:sz w:val="24"/>
          <w:szCs w:val="24"/>
        </w:rPr>
        <w:t xml:space="preserve">Indulgence: </w:t>
      </w:r>
      <w:r w:rsidRPr="00692E7F">
        <w:rPr>
          <w:sz w:val="24"/>
          <w:szCs w:val="24"/>
        </w:rPr>
        <w:t xml:space="preserve">In this category </w:t>
      </w:r>
      <w:proofErr w:type="gramStart"/>
      <w:r w:rsidRPr="00692E7F">
        <w:rPr>
          <w:sz w:val="24"/>
          <w:szCs w:val="24"/>
        </w:rPr>
        <w:t>also</w:t>
      </w:r>
      <w:proofErr w:type="gramEnd"/>
      <w:r w:rsidRPr="00692E7F">
        <w:rPr>
          <w:sz w:val="24"/>
          <w:szCs w:val="24"/>
        </w:rPr>
        <w:t xml:space="preserve"> </w:t>
      </w:r>
      <w:proofErr w:type="spellStart"/>
      <w:r w:rsidRPr="00692E7F">
        <w:rPr>
          <w:sz w:val="24"/>
          <w:szCs w:val="24"/>
        </w:rPr>
        <w:t>BRazil</w:t>
      </w:r>
      <w:proofErr w:type="spellEnd"/>
      <w:r w:rsidRPr="00692E7F">
        <w:rPr>
          <w:sz w:val="24"/>
          <w:szCs w:val="24"/>
        </w:rPr>
        <w:t xml:space="preserve"> has a moderate score which proves that the people of the country do not indulge their impulses all the time. It also can be said that the stressful economic condition does not allow people to acquire luxury always and therefore, IKEA must have a business strategy that will not be an obstacle for the consumer to receive any product of IKEA. The company should set its pricing carefully by considering the financial positioning and economic capabilities of the consumers (</w:t>
      </w:r>
      <w:r w:rsidRPr="00692E7F">
        <w:rPr>
          <w:color w:val="222222"/>
          <w:sz w:val="24"/>
          <w:szCs w:val="24"/>
          <w:highlight w:val="white"/>
        </w:rPr>
        <w:t xml:space="preserve">La </w:t>
      </w:r>
      <w:proofErr w:type="spellStart"/>
      <w:r w:rsidRPr="00692E7F">
        <w:rPr>
          <w:color w:val="222222"/>
          <w:sz w:val="24"/>
          <w:szCs w:val="24"/>
          <w:highlight w:val="white"/>
        </w:rPr>
        <w:t>Falce</w:t>
      </w:r>
      <w:proofErr w:type="spellEnd"/>
      <w:r w:rsidRPr="00692E7F">
        <w:rPr>
          <w:color w:val="222222"/>
          <w:sz w:val="24"/>
          <w:szCs w:val="24"/>
          <w:highlight w:val="white"/>
        </w:rPr>
        <w:t xml:space="preserve"> </w:t>
      </w:r>
      <w:r w:rsidRPr="00692E7F">
        <w:rPr>
          <w:i/>
          <w:color w:val="222222"/>
          <w:sz w:val="24"/>
          <w:szCs w:val="24"/>
          <w:highlight w:val="white"/>
        </w:rPr>
        <w:t>et al.</w:t>
      </w:r>
      <w:r w:rsidRPr="00692E7F">
        <w:rPr>
          <w:color w:val="222222"/>
          <w:sz w:val="24"/>
          <w:szCs w:val="24"/>
          <w:highlight w:val="white"/>
        </w:rPr>
        <w:t xml:space="preserve"> 2020</w:t>
      </w:r>
      <w:r w:rsidRPr="00692E7F">
        <w:rPr>
          <w:sz w:val="24"/>
          <w:szCs w:val="24"/>
        </w:rPr>
        <w:t xml:space="preserve">). </w:t>
      </w:r>
    </w:p>
    <w:p w14:paraId="2E79DFF2" w14:textId="77777777" w:rsidR="000822D4" w:rsidRPr="00692E7F" w:rsidRDefault="000822D4" w:rsidP="00692E7F">
      <w:pPr>
        <w:spacing w:line="360" w:lineRule="auto"/>
        <w:ind w:firstLine="720"/>
        <w:jc w:val="both"/>
        <w:rPr>
          <w:sz w:val="24"/>
          <w:szCs w:val="24"/>
        </w:rPr>
      </w:pPr>
    </w:p>
    <w:p w14:paraId="18957859" w14:textId="77777777" w:rsidR="00A4260B" w:rsidRPr="00692E7F" w:rsidRDefault="00242916">
      <w:pPr>
        <w:spacing w:line="360" w:lineRule="auto"/>
        <w:jc w:val="center"/>
        <w:rPr>
          <w:sz w:val="24"/>
          <w:szCs w:val="24"/>
        </w:rPr>
      </w:pPr>
      <w:r w:rsidRPr="00692E7F">
        <w:rPr>
          <w:noProof/>
          <w:sz w:val="24"/>
          <w:szCs w:val="24"/>
        </w:rPr>
        <w:drawing>
          <wp:inline distT="114300" distB="114300" distL="114300" distR="114300" wp14:anchorId="25932C1D" wp14:editId="1A10253C">
            <wp:extent cx="5238750" cy="2743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rcRect l="4166" t="7008" r="7692" b="9027"/>
                    <a:stretch>
                      <a:fillRect/>
                    </a:stretch>
                  </pic:blipFill>
                  <pic:spPr>
                    <a:xfrm>
                      <a:off x="0" y="0"/>
                      <a:ext cx="5238750" cy="2743200"/>
                    </a:xfrm>
                    <a:prstGeom prst="rect">
                      <a:avLst/>
                    </a:prstGeom>
                  </pic:spPr>
                </pic:pic>
              </a:graphicData>
            </a:graphic>
          </wp:inline>
        </w:drawing>
      </w:r>
    </w:p>
    <w:p w14:paraId="3936A6E7" w14:textId="77777777" w:rsidR="00A4260B" w:rsidRPr="00692E7F" w:rsidRDefault="00242916">
      <w:pPr>
        <w:spacing w:line="360" w:lineRule="auto"/>
        <w:jc w:val="center"/>
        <w:rPr>
          <w:b/>
          <w:sz w:val="24"/>
          <w:szCs w:val="24"/>
        </w:rPr>
      </w:pPr>
      <w:r w:rsidRPr="00692E7F">
        <w:rPr>
          <w:b/>
          <w:sz w:val="24"/>
          <w:szCs w:val="24"/>
        </w:rPr>
        <w:t>Figure: 1</w:t>
      </w:r>
    </w:p>
    <w:p w14:paraId="00ADCB15" w14:textId="1491087B" w:rsidR="00A4260B" w:rsidRDefault="00242916">
      <w:pPr>
        <w:spacing w:line="360" w:lineRule="auto"/>
        <w:jc w:val="center"/>
        <w:rPr>
          <w:sz w:val="24"/>
          <w:szCs w:val="24"/>
        </w:rPr>
      </w:pPr>
      <w:r w:rsidRPr="00692E7F">
        <w:rPr>
          <w:sz w:val="24"/>
          <w:szCs w:val="24"/>
        </w:rPr>
        <w:t>(Source: Created by Learner)</w:t>
      </w:r>
    </w:p>
    <w:p w14:paraId="1AFF07B0" w14:textId="77777777" w:rsidR="000822D4" w:rsidRPr="00692E7F" w:rsidRDefault="000822D4">
      <w:pPr>
        <w:spacing w:line="360" w:lineRule="auto"/>
        <w:jc w:val="center"/>
        <w:rPr>
          <w:sz w:val="24"/>
          <w:szCs w:val="24"/>
        </w:rPr>
      </w:pPr>
    </w:p>
    <w:p w14:paraId="26548BF8" w14:textId="77777777" w:rsidR="00A4260B" w:rsidRPr="00692E7F" w:rsidRDefault="00242916" w:rsidP="000822D4">
      <w:pPr>
        <w:pStyle w:val="Heading1"/>
        <w:rPr>
          <w:rFonts w:ascii="Arial" w:eastAsia="Arial" w:hAnsi="Arial" w:cs="Arial"/>
        </w:rPr>
      </w:pPr>
      <w:bookmarkStart w:id="5" w:name="_Toc111814051"/>
      <w:r w:rsidRPr="00692E7F">
        <w:rPr>
          <w:rFonts w:ascii="Arial" w:eastAsia="Arial" w:hAnsi="Arial" w:cs="Arial"/>
        </w:rPr>
        <w:t>Barriers</w:t>
      </w:r>
      <w:bookmarkEnd w:id="5"/>
      <w:r w:rsidRPr="00692E7F">
        <w:rPr>
          <w:rFonts w:ascii="Arial" w:eastAsia="Arial" w:hAnsi="Arial" w:cs="Arial"/>
        </w:rPr>
        <w:t xml:space="preserve"> </w:t>
      </w:r>
    </w:p>
    <w:p w14:paraId="148A6A6F" w14:textId="3BC03FEE" w:rsidR="00A4260B" w:rsidRDefault="00242916" w:rsidP="000822D4">
      <w:pPr>
        <w:spacing w:line="360" w:lineRule="auto"/>
        <w:ind w:firstLine="720"/>
        <w:jc w:val="both"/>
        <w:rPr>
          <w:sz w:val="24"/>
          <w:szCs w:val="24"/>
        </w:rPr>
      </w:pPr>
      <w:r w:rsidRPr="00692E7F">
        <w:rPr>
          <w:sz w:val="24"/>
          <w:szCs w:val="24"/>
        </w:rPr>
        <w:t xml:space="preserve">Brazil is a developing nation and IKEA is a brand of the developed country which might create difficulty for IKEA to construct its marketing approach. Cultural dimensions in Brazil are quite different and the consumer's concern also varies from the first world nation. As a country with a weak economy and immense poverty, Brazil has a large world of corruption which will be a great challenge for IKEA to continue its business in peace. The tax policies of Brazil are quite </w:t>
      </w:r>
      <w:proofErr w:type="gramStart"/>
      <w:r w:rsidRPr="00692E7F">
        <w:rPr>
          <w:sz w:val="24"/>
          <w:szCs w:val="24"/>
        </w:rPr>
        <w:t>complicated</w:t>
      </w:r>
      <w:proofErr w:type="gramEnd"/>
      <w:r w:rsidRPr="00692E7F">
        <w:rPr>
          <w:sz w:val="24"/>
          <w:szCs w:val="24"/>
        </w:rPr>
        <w:t xml:space="preserve"> and the country is not very advanced from </w:t>
      </w:r>
      <w:r w:rsidRPr="00692E7F">
        <w:rPr>
          <w:sz w:val="24"/>
          <w:szCs w:val="24"/>
        </w:rPr>
        <w:lastRenderedPageBreak/>
        <w:t>a technical perspective. As a brand in a developed country, IKEA is very tech - savvy which might create some difficulties for the consumers to execute transactions with IKEA, and that leads to poor communication with the customers (</w:t>
      </w:r>
      <w:proofErr w:type="spellStart"/>
      <w:r w:rsidRPr="00692E7F">
        <w:rPr>
          <w:sz w:val="24"/>
          <w:szCs w:val="24"/>
        </w:rPr>
        <w:t>Tmf</w:t>
      </w:r>
      <w:proofErr w:type="spellEnd"/>
      <w:r w:rsidRPr="00692E7F">
        <w:rPr>
          <w:sz w:val="24"/>
          <w:szCs w:val="24"/>
        </w:rPr>
        <w:t xml:space="preserve">-group, 2018). </w:t>
      </w:r>
    </w:p>
    <w:p w14:paraId="5961716A" w14:textId="0A48D530" w:rsidR="000822D4" w:rsidRDefault="000822D4" w:rsidP="000822D4">
      <w:pPr>
        <w:spacing w:line="360" w:lineRule="auto"/>
        <w:ind w:firstLine="720"/>
        <w:jc w:val="both"/>
        <w:rPr>
          <w:sz w:val="24"/>
          <w:szCs w:val="24"/>
        </w:rPr>
      </w:pPr>
    </w:p>
    <w:p w14:paraId="27275892" w14:textId="2B7DB37B" w:rsidR="000822D4" w:rsidRDefault="000822D4" w:rsidP="000822D4">
      <w:pPr>
        <w:spacing w:line="360" w:lineRule="auto"/>
        <w:ind w:firstLine="720"/>
        <w:jc w:val="both"/>
        <w:rPr>
          <w:sz w:val="24"/>
          <w:szCs w:val="24"/>
        </w:rPr>
      </w:pPr>
    </w:p>
    <w:p w14:paraId="1D21F24A" w14:textId="06819650" w:rsidR="00A4260B" w:rsidRDefault="00242916" w:rsidP="000822D4">
      <w:pPr>
        <w:pStyle w:val="Heading1"/>
        <w:jc w:val="center"/>
        <w:rPr>
          <w:rFonts w:ascii="Arial" w:eastAsia="Arial" w:hAnsi="Arial" w:cs="Arial"/>
          <w:sz w:val="28"/>
          <w:szCs w:val="28"/>
        </w:rPr>
      </w:pPr>
      <w:bookmarkStart w:id="6" w:name="_Toc111814052"/>
      <w:r w:rsidRPr="000822D4">
        <w:rPr>
          <w:rFonts w:ascii="Arial" w:eastAsia="Arial" w:hAnsi="Arial" w:cs="Arial"/>
          <w:sz w:val="28"/>
          <w:szCs w:val="28"/>
        </w:rPr>
        <w:t>Recommendations</w:t>
      </w:r>
      <w:bookmarkEnd w:id="6"/>
    </w:p>
    <w:p w14:paraId="347021BA" w14:textId="77777777" w:rsidR="008826BB" w:rsidRPr="008826BB" w:rsidRDefault="008826BB" w:rsidP="008826BB"/>
    <w:p w14:paraId="3A58C76E" w14:textId="3BE461E6" w:rsidR="00A4260B" w:rsidRDefault="00242916" w:rsidP="000822D4">
      <w:pPr>
        <w:spacing w:line="360" w:lineRule="auto"/>
        <w:ind w:firstLine="720"/>
        <w:jc w:val="both"/>
        <w:rPr>
          <w:sz w:val="24"/>
          <w:szCs w:val="24"/>
        </w:rPr>
      </w:pPr>
      <w:r w:rsidRPr="00692E7F">
        <w:rPr>
          <w:sz w:val="24"/>
          <w:szCs w:val="24"/>
        </w:rPr>
        <w:t>IKEA needs to understand the business culture of Brazil in a more well-defined manner and should apply strategies that will work better in such a business environment. The company should utilize the labor force of Brazil as poverty is one of the concerns of this nation and employment will create a good sustainable approach on behalf of the business. The pricing of the product and the service charges must be set within a limit that will be affordable for the consumers and the marketing strategies must be based on social media mostly as the country is initiating technology in their system and welcoming digitalization in its habit (Today Translations, 2022).</w:t>
      </w:r>
    </w:p>
    <w:p w14:paraId="438C8ACC" w14:textId="721AE1D7" w:rsidR="001451E6" w:rsidRDefault="001451E6" w:rsidP="000822D4">
      <w:pPr>
        <w:spacing w:line="360" w:lineRule="auto"/>
        <w:ind w:firstLine="720"/>
        <w:jc w:val="both"/>
        <w:rPr>
          <w:sz w:val="24"/>
          <w:szCs w:val="24"/>
        </w:rPr>
      </w:pPr>
    </w:p>
    <w:p w14:paraId="0C56E773" w14:textId="7CF9E171" w:rsidR="001451E6" w:rsidRDefault="001451E6" w:rsidP="000822D4">
      <w:pPr>
        <w:spacing w:line="360" w:lineRule="auto"/>
        <w:ind w:firstLine="720"/>
        <w:jc w:val="both"/>
        <w:rPr>
          <w:sz w:val="24"/>
          <w:szCs w:val="24"/>
        </w:rPr>
      </w:pPr>
    </w:p>
    <w:p w14:paraId="7AE78E2D" w14:textId="62B1312C" w:rsidR="00A4260B" w:rsidRDefault="00242916" w:rsidP="008826BB">
      <w:pPr>
        <w:pStyle w:val="Heading1"/>
        <w:jc w:val="center"/>
        <w:rPr>
          <w:rFonts w:ascii="Arial" w:eastAsia="Arial" w:hAnsi="Arial" w:cs="Arial"/>
          <w:sz w:val="28"/>
          <w:szCs w:val="28"/>
        </w:rPr>
      </w:pPr>
      <w:bookmarkStart w:id="7" w:name="_Toc111814053"/>
      <w:r w:rsidRPr="000822D4">
        <w:rPr>
          <w:rFonts w:ascii="Arial" w:eastAsia="Arial" w:hAnsi="Arial" w:cs="Arial"/>
          <w:sz w:val="28"/>
          <w:szCs w:val="28"/>
        </w:rPr>
        <w:t>Conclusion</w:t>
      </w:r>
      <w:bookmarkEnd w:id="7"/>
    </w:p>
    <w:p w14:paraId="2155EE79" w14:textId="77777777" w:rsidR="001451E6" w:rsidRPr="001451E6" w:rsidRDefault="001451E6" w:rsidP="001451E6"/>
    <w:p w14:paraId="20465A52" w14:textId="77777777" w:rsidR="00A4260B" w:rsidRPr="00692E7F" w:rsidRDefault="00242916" w:rsidP="000822D4">
      <w:pPr>
        <w:spacing w:line="360" w:lineRule="auto"/>
        <w:ind w:firstLine="720"/>
        <w:jc w:val="both"/>
        <w:rPr>
          <w:sz w:val="24"/>
          <w:szCs w:val="24"/>
        </w:rPr>
      </w:pPr>
      <w:r w:rsidRPr="00692E7F">
        <w:rPr>
          <w:sz w:val="24"/>
          <w:szCs w:val="24"/>
        </w:rPr>
        <w:t xml:space="preserve">The study has presented the business dynamics IKEA may face to start its new chain in Brazil. The possible threats and opportunities both from internal and external perspectives while conducting business in Brazil have been elaborated in the study. The cultural differences are a great concern for IKEA to run their organization in Brazil. The different prospects of culture which IKEA needs to adjust to and adapt according to strategies to establish their venture in there have also been discussed in the study. A tough market study has also been presented in the study which will help IDEA to adopt proper marketing plans and construct an effective organizational structure. </w:t>
      </w:r>
    </w:p>
    <w:p w14:paraId="4603CCF0" w14:textId="77777777" w:rsidR="00A4260B" w:rsidRPr="00692E7F" w:rsidRDefault="00242916">
      <w:pPr>
        <w:pStyle w:val="Heading1"/>
        <w:rPr>
          <w:rFonts w:ascii="Arial" w:eastAsia="Arial" w:hAnsi="Arial" w:cs="Arial"/>
        </w:rPr>
      </w:pPr>
      <w:bookmarkStart w:id="8" w:name="_v3i2hlpb2hbo" w:colFirst="0" w:colLast="0"/>
      <w:bookmarkEnd w:id="8"/>
      <w:r w:rsidRPr="00692E7F">
        <w:rPr>
          <w:rFonts w:ascii="Arial" w:hAnsi="Arial" w:cs="Arial"/>
        </w:rPr>
        <w:br w:type="page"/>
      </w:r>
    </w:p>
    <w:p w14:paraId="1AD9E22A" w14:textId="6F152FDB" w:rsidR="00A4260B" w:rsidRDefault="00242916">
      <w:pPr>
        <w:pStyle w:val="Heading1"/>
        <w:rPr>
          <w:rFonts w:ascii="Arial" w:eastAsia="Arial" w:hAnsi="Arial" w:cs="Arial"/>
          <w:sz w:val="28"/>
          <w:szCs w:val="28"/>
        </w:rPr>
      </w:pPr>
      <w:bookmarkStart w:id="9" w:name="_Toc111814054"/>
      <w:r w:rsidRPr="001719DD">
        <w:rPr>
          <w:rFonts w:ascii="Arial" w:eastAsia="Arial" w:hAnsi="Arial" w:cs="Arial"/>
          <w:sz w:val="28"/>
          <w:szCs w:val="28"/>
        </w:rPr>
        <w:lastRenderedPageBreak/>
        <w:t>References</w:t>
      </w:r>
      <w:bookmarkEnd w:id="9"/>
    </w:p>
    <w:p w14:paraId="1AD9D361" w14:textId="77777777" w:rsidR="001719DD" w:rsidRPr="001719DD" w:rsidRDefault="001719DD" w:rsidP="001719DD"/>
    <w:p w14:paraId="33C629F8" w14:textId="2E29BDE7" w:rsidR="00A4260B" w:rsidRPr="00692E7F" w:rsidRDefault="00242916" w:rsidP="001719DD">
      <w:pPr>
        <w:spacing w:after="180" w:line="360" w:lineRule="auto"/>
        <w:rPr>
          <w:sz w:val="24"/>
          <w:szCs w:val="24"/>
        </w:rPr>
      </w:pPr>
      <w:proofErr w:type="spellStart"/>
      <w:r w:rsidRPr="00692E7F">
        <w:rPr>
          <w:sz w:val="24"/>
          <w:szCs w:val="24"/>
        </w:rPr>
        <w:t>Worldbank</w:t>
      </w:r>
      <w:proofErr w:type="spellEnd"/>
      <w:r w:rsidRPr="00692E7F">
        <w:rPr>
          <w:sz w:val="24"/>
          <w:szCs w:val="24"/>
        </w:rPr>
        <w:t>. 2021. [online] Available at:</w:t>
      </w:r>
      <w:r w:rsidR="001719DD">
        <w:rPr>
          <w:sz w:val="24"/>
          <w:szCs w:val="24"/>
        </w:rPr>
        <w:t xml:space="preserve"> </w:t>
      </w:r>
      <w:r w:rsidRPr="00692E7F">
        <w:rPr>
          <w:sz w:val="24"/>
          <w:szCs w:val="24"/>
        </w:rPr>
        <w:t>&lt;https://www.worldbank.org/en/country/brazil/overview&gt; [Accessed 11 August 2022].</w:t>
      </w:r>
    </w:p>
    <w:p w14:paraId="5444D839" w14:textId="77777777" w:rsidR="00A4260B" w:rsidRPr="00692E7F" w:rsidRDefault="00242916" w:rsidP="001719DD">
      <w:pPr>
        <w:spacing w:after="180" w:line="360" w:lineRule="auto"/>
        <w:jc w:val="both"/>
        <w:rPr>
          <w:sz w:val="24"/>
          <w:szCs w:val="24"/>
        </w:rPr>
      </w:pPr>
      <w:proofErr w:type="spellStart"/>
      <w:r w:rsidRPr="00692E7F">
        <w:rPr>
          <w:sz w:val="24"/>
          <w:szCs w:val="24"/>
        </w:rPr>
        <w:t>Zoominfo</w:t>
      </w:r>
      <w:proofErr w:type="spellEnd"/>
      <w:r w:rsidRPr="00692E7F">
        <w:rPr>
          <w:sz w:val="24"/>
          <w:szCs w:val="24"/>
        </w:rPr>
        <w:t>. 2022. [online] Available at: &lt;https://www.zoominfo.com/top-lists/top-10-companies-from-mfg-furniture-industry-in-BR-by-number-of-employees&gt; [Accessed 11 August 2022].</w:t>
      </w:r>
    </w:p>
    <w:p w14:paraId="7027E755" w14:textId="77777777" w:rsidR="00A4260B" w:rsidRPr="00692E7F" w:rsidRDefault="00242916" w:rsidP="001719DD">
      <w:pPr>
        <w:spacing w:after="180" w:line="360" w:lineRule="auto"/>
        <w:jc w:val="both"/>
        <w:rPr>
          <w:sz w:val="24"/>
          <w:szCs w:val="24"/>
        </w:rPr>
      </w:pPr>
      <w:r w:rsidRPr="00692E7F">
        <w:rPr>
          <w:sz w:val="24"/>
          <w:szCs w:val="24"/>
        </w:rPr>
        <w:t xml:space="preserve">AGARWAL, A., 2015. </w:t>
      </w:r>
      <w:r w:rsidRPr="00692E7F">
        <w:rPr>
          <w:i/>
          <w:sz w:val="24"/>
          <w:szCs w:val="24"/>
        </w:rPr>
        <w:t>PEST ANALYSIS OF BRAZIL</w:t>
      </w:r>
      <w:r w:rsidRPr="00692E7F">
        <w:rPr>
          <w:sz w:val="24"/>
          <w:szCs w:val="24"/>
        </w:rPr>
        <w:t>. [online] Academia.edu. Available at: &lt;https://www.academia.edu/19313794/PEST_ANALYSIS_OF_BRAZIL&gt; [Accessed 11 August 2022].</w:t>
      </w:r>
    </w:p>
    <w:p w14:paraId="45E2A5E9" w14:textId="77777777" w:rsidR="00A4260B" w:rsidRPr="00692E7F" w:rsidRDefault="00242916" w:rsidP="001719DD">
      <w:pPr>
        <w:spacing w:after="180" w:line="360" w:lineRule="auto"/>
        <w:rPr>
          <w:sz w:val="24"/>
          <w:szCs w:val="24"/>
        </w:rPr>
      </w:pPr>
      <w:r w:rsidRPr="00692E7F">
        <w:rPr>
          <w:sz w:val="24"/>
          <w:szCs w:val="24"/>
        </w:rPr>
        <w:t xml:space="preserve">Globaldata.com. 2022. </w:t>
      </w:r>
      <w:proofErr w:type="spellStart"/>
      <w:r w:rsidRPr="00692E7F">
        <w:rPr>
          <w:i/>
          <w:sz w:val="24"/>
          <w:szCs w:val="24"/>
        </w:rPr>
        <w:t>ShieldSquare</w:t>
      </w:r>
      <w:proofErr w:type="spellEnd"/>
      <w:r w:rsidRPr="00692E7F">
        <w:rPr>
          <w:i/>
          <w:sz w:val="24"/>
          <w:szCs w:val="24"/>
        </w:rPr>
        <w:t xml:space="preserve"> Captcha</w:t>
      </w:r>
      <w:r w:rsidRPr="00692E7F">
        <w:rPr>
          <w:sz w:val="24"/>
          <w:szCs w:val="24"/>
        </w:rPr>
        <w:t>. [online] Available at: &lt;https://www.globaldata.com/store/report/brazil-pestle-macroeconomic-analysis/&gt; [Accessed 11 August 2022].</w:t>
      </w:r>
    </w:p>
    <w:p w14:paraId="2303A334" w14:textId="77777777" w:rsidR="00A4260B" w:rsidRPr="00692E7F" w:rsidRDefault="00242916" w:rsidP="001719DD">
      <w:pPr>
        <w:spacing w:after="180" w:line="360" w:lineRule="auto"/>
        <w:jc w:val="both"/>
        <w:rPr>
          <w:sz w:val="24"/>
          <w:szCs w:val="24"/>
        </w:rPr>
      </w:pPr>
      <w:r w:rsidRPr="00692E7F">
        <w:rPr>
          <w:sz w:val="24"/>
          <w:szCs w:val="24"/>
        </w:rPr>
        <w:t xml:space="preserve">Ikea.com. 2022. </w:t>
      </w:r>
      <w:r w:rsidRPr="00692E7F">
        <w:rPr>
          <w:i/>
          <w:sz w:val="24"/>
          <w:szCs w:val="24"/>
        </w:rPr>
        <w:t>Suppliers</w:t>
      </w:r>
      <w:r w:rsidRPr="00692E7F">
        <w:rPr>
          <w:sz w:val="24"/>
          <w:szCs w:val="24"/>
        </w:rPr>
        <w:t>. [online] Available at: &lt;https://www.ikea.com/es/en/customer-service/suppliers-pub5b81b881&gt; [Accessed 11 August 2022].</w:t>
      </w:r>
    </w:p>
    <w:p w14:paraId="5D98C746" w14:textId="77777777" w:rsidR="00A4260B" w:rsidRPr="00692E7F" w:rsidRDefault="00242916" w:rsidP="001719DD">
      <w:pPr>
        <w:spacing w:after="180" w:line="360" w:lineRule="auto"/>
        <w:jc w:val="both"/>
        <w:rPr>
          <w:sz w:val="24"/>
          <w:szCs w:val="24"/>
        </w:rPr>
      </w:pPr>
      <w:r w:rsidRPr="00692E7F">
        <w:rPr>
          <w:sz w:val="24"/>
          <w:szCs w:val="24"/>
        </w:rPr>
        <w:t xml:space="preserve">Pratap, A., 2017. </w:t>
      </w:r>
      <w:r w:rsidRPr="00692E7F">
        <w:rPr>
          <w:i/>
          <w:sz w:val="24"/>
          <w:szCs w:val="24"/>
        </w:rPr>
        <w:t>Five Forces Analysis of IKEA</w:t>
      </w:r>
      <w:r w:rsidRPr="00692E7F">
        <w:rPr>
          <w:sz w:val="24"/>
          <w:szCs w:val="24"/>
        </w:rPr>
        <w:t xml:space="preserve">. [online] </w:t>
      </w:r>
      <w:proofErr w:type="spellStart"/>
      <w:r w:rsidRPr="00692E7F">
        <w:rPr>
          <w:sz w:val="24"/>
          <w:szCs w:val="24"/>
        </w:rPr>
        <w:t>notesmatic</w:t>
      </w:r>
      <w:proofErr w:type="spellEnd"/>
      <w:r w:rsidRPr="00692E7F">
        <w:rPr>
          <w:sz w:val="24"/>
          <w:szCs w:val="24"/>
        </w:rPr>
        <w:t>. Available at: &lt;https://www.notesmatic.com/201710five-forces-analysis-ikea/&gt; [Accessed 11 August 2022].</w:t>
      </w:r>
    </w:p>
    <w:p w14:paraId="4921A9E9" w14:textId="77777777" w:rsidR="00A4260B" w:rsidRPr="00692E7F" w:rsidRDefault="00242916" w:rsidP="001719DD">
      <w:pPr>
        <w:spacing w:after="180" w:line="360" w:lineRule="auto"/>
        <w:jc w:val="both"/>
        <w:rPr>
          <w:sz w:val="24"/>
          <w:szCs w:val="24"/>
        </w:rPr>
      </w:pPr>
      <w:r w:rsidRPr="00692E7F">
        <w:rPr>
          <w:sz w:val="24"/>
          <w:szCs w:val="24"/>
        </w:rPr>
        <w:t xml:space="preserve">Rahman, M. and David, J., 2019. </w:t>
      </w:r>
      <w:r w:rsidRPr="00692E7F">
        <w:rPr>
          <w:i/>
          <w:sz w:val="24"/>
          <w:szCs w:val="24"/>
        </w:rPr>
        <w:t>PESTEL analysis of Brazil (Brazil country profile)</w:t>
      </w:r>
      <w:r w:rsidRPr="00692E7F">
        <w:rPr>
          <w:sz w:val="24"/>
          <w:szCs w:val="24"/>
        </w:rPr>
        <w:t>. [online] how and what. Available at: &lt;https://howandwhat.net/pestel-analysis-brazil-brazil-pestel-analysis/&gt; [Accessed 11 August 2022].</w:t>
      </w:r>
    </w:p>
    <w:p w14:paraId="2B80358C" w14:textId="77777777" w:rsidR="00A4260B" w:rsidRPr="00692E7F" w:rsidRDefault="00242916" w:rsidP="001719DD">
      <w:pPr>
        <w:spacing w:after="180" w:line="360" w:lineRule="auto"/>
        <w:jc w:val="both"/>
        <w:rPr>
          <w:sz w:val="24"/>
          <w:szCs w:val="24"/>
        </w:rPr>
      </w:pPr>
      <w:r w:rsidRPr="00692E7F">
        <w:rPr>
          <w:sz w:val="24"/>
          <w:szCs w:val="24"/>
        </w:rPr>
        <w:t xml:space="preserve">Research-Methodology. 2019. </w:t>
      </w:r>
      <w:r w:rsidRPr="00692E7F">
        <w:rPr>
          <w:i/>
          <w:sz w:val="24"/>
          <w:szCs w:val="24"/>
        </w:rPr>
        <w:t>IKEA Porter’s Five Forces Analysis - Research Methodology</w:t>
      </w:r>
      <w:r w:rsidRPr="00692E7F">
        <w:rPr>
          <w:sz w:val="24"/>
          <w:szCs w:val="24"/>
        </w:rPr>
        <w:t>. [online] Available at: &lt;https://research-methodology.net/ikea-porters-five-forces-analysis/&gt; [Accessed 11 August 2022].</w:t>
      </w:r>
    </w:p>
    <w:p w14:paraId="709316E5" w14:textId="77777777" w:rsidR="00A4260B" w:rsidRPr="00692E7F" w:rsidRDefault="00242916" w:rsidP="001719DD">
      <w:pPr>
        <w:spacing w:after="180" w:line="360" w:lineRule="auto"/>
        <w:jc w:val="both"/>
        <w:rPr>
          <w:sz w:val="24"/>
          <w:szCs w:val="24"/>
        </w:rPr>
      </w:pPr>
      <w:r w:rsidRPr="00692E7F">
        <w:rPr>
          <w:sz w:val="24"/>
          <w:szCs w:val="24"/>
        </w:rPr>
        <w:t xml:space="preserve">Tmf-group.com. 2021. </w:t>
      </w:r>
      <w:r w:rsidRPr="00692E7F">
        <w:rPr>
          <w:i/>
          <w:sz w:val="24"/>
          <w:szCs w:val="24"/>
        </w:rPr>
        <w:t>Doing business in Brazil: what you should know</w:t>
      </w:r>
      <w:r w:rsidRPr="00692E7F">
        <w:rPr>
          <w:sz w:val="24"/>
          <w:szCs w:val="24"/>
        </w:rPr>
        <w:t>. [online] Available at: &lt;https://www.tmf-group.com/en/news-insights/articles/2018/august/doing-business-in-brazil/&gt; [Accessed 11 August 2022].</w:t>
      </w:r>
    </w:p>
    <w:p w14:paraId="55E243A1" w14:textId="77777777" w:rsidR="00A4260B" w:rsidRPr="00692E7F" w:rsidRDefault="00A4260B" w:rsidP="001719DD">
      <w:pPr>
        <w:pStyle w:val="Heading2"/>
        <w:keepNext w:val="0"/>
        <w:keepLines w:val="0"/>
        <w:spacing w:before="0" w:after="80" w:line="360" w:lineRule="auto"/>
        <w:jc w:val="both"/>
        <w:rPr>
          <w:sz w:val="24"/>
          <w:szCs w:val="24"/>
        </w:rPr>
      </w:pPr>
      <w:bookmarkStart w:id="10" w:name="_gall5mdt90tt" w:colFirst="0" w:colLast="0"/>
      <w:bookmarkEnd w:id="10"/>
    </w:p>
    <w:p w14:paraId="64495BD1" w14:textId="77777777" w:rsidR="00A4260B" w:rsidRPr="00692E7F" w:rsidRDefault="00242916" w:rsidP="001719DD">
      <w:pPr>
        <w:spacing w:after="180" w:line="360" w:lineRule="auto"/>
        <w:rPr>
          <w:sz w:val="24"/>
          <w:szCs w:val="24"/>
        </w:rPr>
      </w:pPr>
      <w:r w:rsidRPr="00692E7F">
        <w:rPr>
          <w:sz w:val="24"/>
          <w:szCs w:val="24"/>
        </w:rPr>
        <w:t xml:space="preserve">Corporate Finance Institute. 2022. </w:t>
      </w:r>
      <w:r w:rsidRPr="00692E7F">
        <w:rPr>
          <w:i/>
          <w:sz w:val="24"/>
          <w:szCs w:val="24"/>
        </w:rPr>
        <w:t>Hofstede’s Cultural Dimensions Theory</w:t>
      </w:r>
      <w:r w:rsidRPr="00692E7F">
        <w:rPr>
          <w:sz w:val="24"/>
          <w:szCs w:val="24"/>
        </w:rPr>
        <w:t>. [online] Available at: &lt;https://corporatefinanceinstitute.com/resources/knowledge/other/hofstedes-cultural-dimensions-theory/&gt; [Accessed 11 August 2022].</w:t>
      </w:r>
    </w:p>
    <w:p w14:paraId="6D544314" w14:textId="77777777" w:rsidR="00A4260B" w:rsidRPr="00692E7F" w:rsidRDefault="00242916" w:rsidP="001719DD">
      <w:pPr>
        <w:spacing w:after="180" w:line="360" w:lineRule="auto"/>
        <w:jc w:val="both"/>
        <w:rPr>
          <w:sz w:val="24"/>
          <w:szCs w:val="24"/>
        </w:rPr>
      </w:pPr>
      <w:r w:rsidRPr="00692E7F">
        <w:rPr>
          <w:sz w:val="24"/>
          <w:szCs w:val="24"/>
        </w:rPr>
        <w:t xml:space="preserve">Hofstede Insights. 2022. </w:t>
      </w:r>
      <w:r w:rsidRPr="00692E7F">
        <w:rPr>
          <w:i/>
          <w:sz w:val="24"/>
          <w:szCs w:val="24"/>
        </w:rPr>
        <w:t>Country Comparison - Hofstede Insights</w:t>
      </w:r>
      <w:r w:rsidRPr="00692E7F">
        <w:rPr>
          <w:sz w:val="24"/>
          <w:szCs w:val="24"/>
        </w:rPr>
        <w:t>. [online] Available at: &lt;https://www.hofstede-insights.com/country-comparison/brazil,sweden/&gt; [Accessed 11 August 2022].</w:t>
      </w:r>
    </w:p>
    <w:p w14:paraId="549E5485" w14:textId="77777777" w:rsidR="00A4260B" w:rsidRPr="00692E7F" w:rsidRDefault="00242916" w:rsidP="001719DD">
      <w:pPr>
        <w:spacing w:after="180" w:line="360" w:lineRule="auto"/>
        <w:rPr>
          <w:sz w:val="24"/>
          <w:szCs w:val="24"/>
        </w:rPr>
      </w:pPr>
      <w:r w:rsidRPr="00692E7F">
        <w:rPr>
          <w:sz w:val="24"/>
          <w:szCs w:val="24"/>
        </w:rPr>
        <w:t xml:space="preserve">Mindtools.com. 2022. </w:t>
      </w:r>
      <w:r w:rsidRPr="00692E7F">
        <w:rPr>
          <w:i/>
          <w:sz w:val="24"/>
          <w:szCs w:val="24"/>
        </w:rPr>
        <w:t>Hofstede's Cultural Dimensions: – Understanding Different Countries</w:t>
      </w:r>
      <w:r w:rsidRPr="00692E7F">
        <w:rPr>
          <w:sz w:val="24"/>
          <w:szCs w:val="24"/>
        </w:rPr>
        <w:t>. [online] Available at: &lt;https://www.mindtools.com/pages/article/newLDR_66.htm&gt; [Accessed 11 August 2022].</w:t>
      </w:r>
    </w:p>
    <w:p w14:paraId="591D4EB4" w14:textId="77777777" w:rsidR="00A4260B" w:rsidRPr="00692E7F" w:rsidRDefault="00242916" w:rsidP="001719DD">
      <w:pPr>
        <w:spacing w:after="180" w:line="360" w:lineRule="auto"/>
        <w:jc w:val="both"/>
        <w:rPr>
          <w:sz w:val="24"/>
          <w:szCs w:val="24"/>
        </w:rPr>
      </w:pPr>
      <w:r w:rsidRPr="00692E7F">
        <w:rPr>
          <w:sz w:val="24"/>
          <w:szCs w:val="24"/>
        </w:rPr>
        <w:t xml:space="preserve">Tmf-group.com. 2018. </w:t>
      </w:r>
      <w:r w:rsidRPr="00692E7F">
        <w:rPr>
          <w:i/>
          <w:sz w:val="24"/>
          <w:szCs w:val="24"/>
        </w:rPr>
        <w:t>Top challenges of doing business in Brazil</w:t>
      </w:r>
      <w:r w:rsidRPr="00692E7F">
        <w:rPr>
          <w:sz w:val="24"/>
          <w:szCs w:val="24"/>
        </w:rPr>
        <w:t>. [online] Available at: &lt;https://www.tmf-group.com/en/news-insights/articles/top-challenges/doing-business-in-brazil/&gt; [Accessed 11 August 2022].</w:t>
      </w:r>
    </w:p>
    <w:p w14:paraId="546127CE" w14:textId="77777777" w:rsidR="00A4260B" w:rsidRPr="00692E7F" w:rsidRDefault="00242916" w:rsidP="001719DD">
      <w:pPr>
        <w:spacing w:after="180" w:line="360" w:lineRule="auto"/>
        <w:jc w:val="both"/>
        <w:rPr>
          <w:sz w:val="24"/>
          <w:szCs w:val="24"/>
        </w:rPr>
      </w:pPr>
      <w:proofErr w:type="gramStart"/>
      <w:r w:rsidRPr="00692E7F">
        <w:rPr>
          <w:sz w:val="24"/>
          <w:szCs w:val="24"/>
        </w:rPr>
        <w:t>Today</w:t>
      </w:r>
      <w:proofErr w:type="gramEnd"/>
      <w:r w:rsidRPr="00692E7F">
        <w:rPr>
          <w:sz w:val="24"/>
          <w:szCs w:val="24"/>
        </w:rPr>
        <w:t xml:space="preserve"> Translations. 2022. </w:t>
      </w:r>
      <w:r w:rsidRPr="00692E7F">
        <w:rPr>
          <w:i/>
          <w:sz w:val="24"/>
          <w:szCs w:val="24"/>
        </w:rPr>
        <w:t>Business Culture and Etiquette in Brazil | Today Translations</w:t>
      </w:r>
      <w:r w:rsidRPr="00692E7F">
        <w:rPr>
          <w:sz w:val="24"/>
          <w:szCs w:val="24"/>
        </w:rPr>
        <w:t>. [online] Available at: &lt;https://www.todaytranslations.com/consultancy-services/business-culture-and-etiquette/doing-business-in-brazil/&gt; [Accessed 11 August 2022].</w:t>
      </w:r>
    </w:p>
    <w:p w14:paraId="2E40F090" w14:textId="77777777" w:rsidR="00A4260B" w:rsidRPr="00692E7F" w:rsidRDefault="00242916" w:rsidP="001719DD">
      <w:pPr>
        <w:spacing w:after="180" w:line="360" w:lineRule="auto"/>
        <w:jc w:val="both"/>
        <w:rPr>
          <w:color w:val="222222"/>
          <w:sz w:val="24"/>
          <w:szCs w:val="24"/>
          <w:highlight w:val="white"/>
        </w:rPr>
      </w:pPr>
      <w:r w:rsidRPr="00692E7F">
        <w:rPr>
          <w:color w:val="222222"/>
          <w:sz w:val="24"/>
          <w:szCs w:val="24"/>
          <w:highlight w:val="white"/>
        </w:rPr>
        <w:t xml:space="preserve">Jaime, P., 2018. Recycling the idea of race: socio-political agenda, transnational business culture, and diversity management in Brazil. </w:t>
      </w:r>
      <w:r w:rsidRPr="00692E7F">
        <w:rPr>
          <w:i/>
          <w:color w:val="222222"/>
          <w:sz w:val="24"/>
          <w:szCs w:val="24"/>
          <w:highlight w:val="white"/>
        </w:rPr>
        <w:t>Social Identities</w:t>
      </w:r>
      <w:r w:rsidRPr="00692E7F">
        <w:rPr>
          <w:color w:val="222222"/>
          <w:sz w:val="24"/>
          <w:szCs w:val="24"/>
          <w:highlight w:val="white"/>
        </w:rPr>
        <w:t xml:space="preserve">, </w:t>
      </w:r>
      <w:r w:rsidRPr="00692E7F">
        <w:rPr>
          <w:i/>
          <w:color w:val="222222"/>
          <w:sz w:val="24"/>
          <w:szCs w:val="24"/>
          <w:highlight w:val="white"/>
        </w:rPr>
        <w:t>24</w:t>
      </w:r>
      <w:r w:rsidRPr="00692E7F">
        <w:rPr>
          <w:color w:val="222222"/>
          <w:sz w:val="24"/>
          <w:szCs w:val="24"/>
          <w:highlight w:val="white"/>
        </w:rPr>
        <w:t>(5), pp.647-665.</w:t>
      </w:r>
    </w:p>
    <w:p w14:paraId="0C599F47" w14:textId="77777777" w:rsidR="00A4260B" w:rsidRPr="00692E7F" w:rsidRDefault="00242916" w:rsidP="001719DD">
      <w:pPr>
        <w:spacing w:after="180" w:line="360" w:lineRule="auto"/>
        <w:jc w:val="both"/>
        <w:rPr>
          <w:color w:val="222222"/>
          <w:sz w:val="24"/>
          <w:szCs w:val="24"/>
          <w:highlight w:val="white"/>
        </w:rPr>
      </w:pPr>
      <w:r w:rsidRPr="00692E7F">
        <w:rPr>
          <w:color w:val="222222"/>
          <w:sz w:val="24"/>
          <w:szCs w:val="24"/>
          <w:highlight w:val="white"/>
        </w:rPr>
        <w:t xml:space="preserve">Torres, C.V. and Nascimento, T.G., 2022. Informal Practices in Brazil: Insights </w:t>
      </w:r>
      <w:proofErr w:type="gramStart"/>
      <w:r w:rsidRPr="00692E7F">
        <w:rPr>
          <w:color w:val="222222"/>
          <w:sz w:val="24"/>
          <w:szCs w:val="24"/>
          <w:highlight w:val="white"/>
        </w:rPr>
        <w:t>From</w:t>
      </w:r>
      <w:proofErr w:type="gramEnd"/>
      <w:r w:rsidRPr="00692E7F">
        <w:rPr>
          <w:color w:val="222222"/>
          <w:sz w:val="24"/>
          <w:szCs w:val="24"/>
          <w:highlight w:val="white"/>
        </w:rPr>
        <w:t xml:space="preserve"> the Brazilian </w:t>
      </w:r>
      <w:proofErr w:type="spellStart"/>
      <w:r w:rsidRPr="00692E7F">
        <w:rPr>
          <w:color w:val="222222"/>
          <w:sz w:val="24"/>
          <w:szCs w:val="24"/>
          <w:highlight w:val="white"/>
        </w:rPr>
        <w:t>Jeitinho</w:t>
      </w:r>
      <w:proofErr w:type="spellEnd"/>
      <w:r w:rsidRPr="00692E7F">
        <w:rPr>
          <w:color w:val="222222"/>
          <w:sz w:val="24"/>
          <w:szCs w:val="24"/>
          <w:highlight w:val="white"/>
        </w:rPr>
        <w:t xml:space="preserve"> a. In </w:t>
      </w:r>
      <w:r w:rsidRPr="00692E7F">
        <w:rPr>
          <w:i/>
          <w:color w:val="222222"/>
          <w:sz w:val="24"/>
          <w:szCs w:val="24"/>
          <w:highlight w:val="white"/>
        </w:rPr>
        <w:t>Informal networks in international business</w:t>
      </w:r>
      <w:r w:rsidRPr="00692E7F">
        <w:rPr>
          <w:color w:val="222222"/>
          <w:sz w:val="24"/>
          <w:szCs w:val="24"/>
          <w:highlight w:val="white"/>
        </w:rPr>
        <w:t xml:space="preserve"> (pp. 165-179). Emerald Publishing Limited.</w:t>
      </w:r>
    </w:p>
    <w:p w14:paraId="0EFA5910" w14:textId="4CCAABEB" w:rsidR="008C3AC0" w:rsidRPr="008826BB" w:rsidRDefault="00242916" w:rsidP="008826BB">
      <w:pPr>
        <w:spacing w:after="180" w:line="360" w:lineRule="auto"/>
        <w:jc w:val="both"/>
        <w:rPr>
          <w:color w:val="222222"/>
          <w:sz w:val="24"/>
          <w:szCs w:val="24"/>
          <w:highlight w:val="white"/>
        </w:rPr>
      </w:pPr>
      <w:r w:rsidRPr="00692E7F">
        <w:rPr>
          <w:color w:val="222222"/>
          <w:sz w:val="24"/>
          <w:szCs w:val="24"/>
          <w:highlight w:val="white"/>
        </w:rPr>
        <w:t xml:space="preserve">La </w:t>
      </w:r>
      <w:proofErr w:type="spellStart"/>
      <w:r w:rsidRPr="00692E7F">
        <w:rPr>
          <w:color w:val="222222"/>
          <w:sz w:val="24"/>
          <w:szCs w:val="24"/>
          <w:highlight w:val="white"/>
        </w:rPr>
        <w:t>Falce</w:t>
      </w:r>
      <w:proofErr w:type="spellEnd"/>
      <w:r w:rsidRPr="00692E7F">
        <w:rPr>
          <w:color w:val="222222"/>
          <w:sz w:val="24"/>
          <w:szCs w:val="24"/>
          <w:highlight w:val="white"/>
        </w:rPr>
        <w:t xml:space="preserve">, J.L., de Laia Mesquita, S.R., De </w:t>
      </w:r>
      <w:proofErr w:type="spellStart"/>
      <w:r w:rsidRPr="00692E7F">
        <w:rPr>
          <w:color w:val="222222"/>
          <w:sz w:val="24"/>
          <w:szCs w:val="24"/>
          <w:highlight w:val="white"/>
        </w:rPr>
        <w:t>Muylder</w:t>
      </w:r>
      <w:proofErr w:type="spellEnd"/>
      <w:r w:rsidRPr="00692E7F">
        <w:rPr>
          <w:color w:val="222222"/>
          <w:sz w:val="24"/>
          <w:szCs w:val="24"/>
          <w:highlight w:val="white"/>
        </w:rPr>
        <w:t xml:space="preserve">, C.F., Silva, J.T.M., </w:t>
      </w:r>
      <w:proofErr w:type="spellStart"/>
      <w:r w:rsidRPr="00692E7F">
        <w:rPr>
          <w:color w:val="222222"/>
          <w:sz w:val="24"/>
          <w:szCs w:val="24"/>
          <w:highlight w:val="white"/>
        </w:rPr>
        <w:t>Verwaal</w:t>
      </w:r>
      <w:proofErr w:type="spellEnd"/>
      <w:r w:rsidRPr="00692E7F">
        <w:rPr>
          <w:color w:val="222222"/>
          <w:sz w:val="24"/>
          <w:szCs w:val="24"/>
          <w:highlight w:val="white"/>
        </w:rPr>
        <w:t xml:space="preserve">, E. and Lima, V.L.C., 2020. Organizational Culture in Brazil, Argentina and Mexico: A Comparative Study in the Automotive Industry. </w:t>
      </w:r>
      <w:proofErr w:type="spellStart"/>
      <w:r w:rsidRPr="00692E7F">
        <w:rPr>
          <w:i/>
          <w:color w:val="222222"/>
          <w:sz w:val="24"/>
          <w:szCs w:val="24"/>
          <w:highlight w:val="white"/>
        </w:rPr>
        <w:t>Cuadernos</w:t>
      </w:r>
      <w:proofErr w:type="spellEnd"/>
      <w:r w:rsidRPr="00692E7F">
        <w:rPr>
          <w:i/>
          <w:color w:val="222222"/>
          <w:sz w:val="24"/>
          <w:szCs w:val="24"/>
          <w:highlight w:val="white"/>
        </w:rPr>
        <w:t xml:space="preserve"> </w:t>
      </w:r>
      <w:proofErr w:type="spellStart"/>
      <w:r w:rsidRPr="00692E7F">
        <w:rPr>
          <w:i/>
          <w:color w:val="222222"/>
          <w:sz w:val="24"/>
          <w:szCs w:val="24"/>
          <w:highlight w:val="white"/>
        </w:rPr>
        <w:t>Latinoamericanos</w:t>
      </w:r>
      <w:proofErr w:type="spellEnd"/>
      <w:r w:rsidRPr="00692E7F">
        <w:rPr>
          <w:i/>
          <w:color w:val="222222"/>
          <w:sz w:val="24"/>
          <w:szCs w:val="24"/>
          <w:highlight w:val="white"/>
        </w:rPr>
        <w:t xml:space="preserve"> de </w:t>
      </w:r>
      <w:proofErr w:type="spellStart"/>
      <w:r w:rsidRPr="00692E7F">
        <w:rPr>
          <w:i/>
          <w:color w:val="222222"/>
          <w:sz w:val="24"/>
          <w:szCs w:val="24"/>
          <w:highlight w:val="white"/>
        </w:rPr>
        <w:t>Administración</w:t>
      </w:r>
      <w:proofErr w:type="spellEnd"/>
      <w:r w:rsidRPr="00692E7F">
        <w:rPr>
          <w:color w:val="222222"/>
          <w:sz w:val="24"/>
          <w:szCs w:val="24"/>
          <w:highlight w:val="white"/>
        </w:rPr>
        <w:t xml:space="preserve">, </w:t>
      </w:r>
      <w:r w:rsidRPr="00692E7F">
        <w:rPr>
          <w:i/>
          <w:color w:val="222222"/>
          <w:sz w:val="24"/>
          <w:szCs w:val="24"/>
          <w:highlight w:val="white"/>
        </w:rPr>
        <w:t>16</w:t>
      </w:r>
      <w:r w:rsidRPr="00692E7F">
        <w:rPr>
          <w:color w:val="222222"/>
          <w:sz w:val="24"/>
          <w:szCs w:val="24"/>
          <w:highlight w:val="white"/>
        </w:rPr>
        <w:t>(31)</w:t>
      </w:r>
    </w:p>
    <w:p w14:paraId="2B9A3287" w14:textId="3B1CB133" w:rsidR="008C3AC0" w:rsidRPr="00692E7F" w:rsidRDefault="008C3AC0" w:rsidP="00CD303D">
      <w:pPr>
        <w:pStyle w:val="Heading1"/>
        <w:rPr>
          <w:rFonts w:ascii="Arial" w:eastAsia="Arial" w:hAnsi="Arial" w:cs="Arial"/>
        </w:rPr>
      </w:pPr>
      <w:bookmarkStart w:id="11" w:name="_Toc111814055"/>
      <w:r w:rsidRPr="00692E7F">
        <w:rPr>
          <w:rFonts w:ascii="Arial" w:hAnsi="Arial" w:cs="Arial"/>
        </w:rPr>
        <w:lastRenderedPageBreak/>
        <w:t>Appendices</w:t>
      </w:r>
      <w:bookmarkEnd w:id="11"/>
    </w:p>
    <w:p w14:paraId="0FCD8D51" w14:textId="77777777" w:rsidR="00CD303D" w:rsidRPr="00692E7F" w:rsidRDefault="00CD303D">
      <w:pPr>
        <w:spacing w:line="360" w:lineRule="auto"/>
        <w:jc w:val="both"/>
        <w:rPr>
          <w:b/>
          <w:bCs/>
          <w:sz w:val="24"/>
          <w:szCs w:val="24"/>
        </w:rPr>
      </w:pPr>
    </w:p>
    <w:tbl>
      <w:tblPr>
        <w:tblW w:w="0" w:type="auto"/>
        <w:tblLayout w:type="fixed"/>
        <w:tblLook w:val="04A0" w:firstRow="1" w:lastRow="0" w:firstColumn="1" w:lastColumn="0" w:noHBand="0" w:noVBand="1"/>
      </w:tblPr>
      <w:tblGrid>
        <w:gridCol w:w="1368"/>
        <w:gridCol w:w="3829"/>
        <w:gridCol w:w="3829"/>
      </w:tblGrid>
      <w:tr w:rsidR="00B36016" w:rsidRPr="00692E7F" w14:paraId="71508749" w14:textId="77777777" w:rsidTr="00B36016">
        <w:trPr>
          <w:trHeight w:val="4000"/>
        </w:trPr>
        <w:tc>
          <w:tcPr>
            <w:tcW w:w="1368" w:type="dxa"/>
            <w:hideMark/>
          </w:tcPr>
          <w:p w14:paraId="574A5C55" w14:textId="77777777" w:rsidR="00B36016" w:rsidRPr="00692E7F" w:rsidRDefault="00B36016">
            <w:pPr>
              <w:rPr>
                <w:sz w:val="24"/>
                <w:szCs w:val="24"/>
              </w:rPr>
            </w:pPr>
            <w:r w:rsidRPr="00692E7F">
              <w:rPr>
                <w:sz w:val="24"/>
                <w:szCs w:val="24"/>
              </w:rPr>
              <w:t>Slide 1</w:t>
            </w:r>
          </w:p>
        </w:tc>
        <w:tc>
          <w:tcPr>
            <w:tcW w:w="3829" w:type="dxa"/>
            <w:hideMark/>
          </w:tcPr>
          <w:p w14:paraId="5AC51333" w14:textId="77777777" w:rsidR="00B36016" w:rsidRPr="00692E7F" w:rsidRDefault="00B36016">
            <w:pPr>
              <w:rPr>
                <w:sz w:val="24"/>
                <w:szCs w:val="24"/>
              </w:rPr>
            </w:pPr>
            <w:r w:rsidRPr="00692E7F">
              <w:rPr>
                <w:rFonts w:eastAsiaTheme="minorHAnsi"/>
                <w:sz w:val="24"/>
                <w:szCs w:val="24"/>
              </w:rPr>
              <w:object w:dxaOrig="3840" w:dyaOrig="2160" w14:anchorId="7828DF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5" DrawAspect="Content" ObjectID="_1723277416" r:id="rId13"/>
              </w:object>
            </w:r>
          </w:p>
        </w:tc>
        <w:tc>
          <w:tcPr>
            <w:tcW w:w="3829" w:type="dxa"/>
          </w:tcPr>
          <w:p w14:paraId="557E8210" w14:textId="77777777" w:rsidR="00B36016" w:rsidRPr="00692E7F" w:rsidRDefault="00B36016">
            <w:pPr>
              <w:rPr>
                <w:sz w:val="24"/>
                <w:szCs w:val="24"/>
              </w:rPr>
            </w:pPr>
          </w:p>
        </w:tc>
      </w:tr>
      <w:tr w:rsidR="00B36016" w:rsidRPr="00692E7F" w14:paraId="680A35AA" w14:textId="77777777" w:rsidTr="00B36016">
        <w:trPr>
          <w:gridAfter w:val="1"/>
          <w:wAfter w:w="3829" w:type="dxa"/>
          <w:trHeight w:val="4000"/>
        </w:trPr>
        <w:tc>
          <w:tcPr>
            <w:tcW w:w="1368" w:type="dxa"/>
            <w:hideMark/>
          </w:tcPr>
          <w:p w14:paraId="3962F5CE" w14:textId="77777777" w:rsidR="00B36016" w:rsidRPr="00692E7F" w:rsidRDefault="00B36016">
            <w:pPr>
              <w:rPr>
                <w:sz w:val="24"/>
                <w:szCs w:val="24"/>
              </w:rPr>
            </w:pPr>
            <w:r w:rsidRPr="00692E7F">
              <w:rPr>
                <w:sz w:val="24"/>
                <w:szCs w:val="24"/>
              </w:rPr>
              <w:t>Slide 2</w:t>
            </w:r>
          </w:p>
        </w:tc>
        <w:tc>
          <w:tcPr>
            <w:tcW w:w="3829" w:type="dxa"/>
            <w:hideMark/>
          </w:tcPr>
          <w:p w14:paraId="247CA419" w14:textId="77777777" w:rsidR="00B36016" w:rsidRPr="00692E7F" w:rsidRDefault="00B36016">
            <w:pPr>
              <w:rPr>
                <w:sz w:val="24"/>
                <w:szCs w:val="24"/>
              </w:rPr>
            </w:pPr>
            <w:r w:rsidRPr="00692E7F">
              <w:rPr>
                <w:rFonts w:eastAsiaTheme="minorHAnsi"/>
                <w:sz w:val="24"/>
                <w:szCs w:val="24"/>
              </w:rPr>
              <w:object w:dxaOrig="3840" w:dyaOrig="2160" w14:anchorId="530B2DF1">
                <v:shape id="_x0000_i1026" type="#_x0000_t75" style="width:192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6" DrawAspect="Content" ObjectID="_1723277417" r:id="rId15"/>
              </w:object>
            </w:r>
          </w:p>
        </w:tc>
      </w:tr>
      <w:tr w:rsidR="00B36016" w:rsidRPr="00692E7F" w14:paraId="4916456A" w14:textId="77777777" w:rsidTr="00B36016">
        <w:trPr>
          <w:trHeight w:val="4000"/>
        </w:trPr>
        <w:tc>
          <w:tcPr>
            <w:tcW w:w="1368" w:type="dxa"/>
            <w:hideMark/>
          </w:tcPr>
          <w:p w14:paraId="6AB9A12F" w14:textId="77777777" w:rsidR="00B36016" w:rsidRPr="00692E7F" w:rsidRDefault="00B36016">
            <w:pPr>
              <w:rPr>
                <w:sz w:val="24"/>
                <w:szCs w:val="24"/>
              </w:rPr>
            </w:pPr>
            <w:r w:rsidRPr="00692E7F">
              <w:rPr>
                <w:sz w:val="24"/>
                <w:szCs w:val="24"/>
              </w:rPr>
              <w:t>Slide 3</w:t>
            </w:r>
          </w:p>
        </w:tc>
        <w:tc>
          <w:tcPr>
            <w:tcW w:w="3829" w:type="dxa"/>
            <w:hideMark/>
          </w:tcPr>
          <w:p w14:paraId="6E696D86" w14:textId="77777777" w:rsidR="00B36016" w:rsidRPr="00692E7F" w:rsidRDefault="00B36016">
            <w:pPr>
              <w:rPr>
                <w:sz w:val="24"/>
                <w:szCs w:val="24"/>
              </w:rPr>
            </w:pPr>
            <w:r w:rsidRPr="00692E7F">
              <w:rPr>
                <w:rFonts w:eastAsiaTheme="minorHAnsi"/>
                <w:sz w:val="24"/>
                <w:szCs w:val="24"/>
              </w:rPr>
              <w:object w:dxaOrig="3840" w:dyaOrig="2160" w14:anchorId="6EEE4D64">
                <v:shape id="_x0000_i1027" type="#_x0000_t75" style="width:192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7" DrawAspect="Content" ObjectID="_1723277418" r:id="rId17"/>
              </w:object>
            </w:r>
          </w:p>
        </w:tc>
        <w:tc>
          <w:tcPr>
            <w:tcW w:w="3829" w:type="dxa"/>
          </w:tcPr>
          <w:p w14:paraId="3EAB34D3" w14:textId="77777777" w:rsidR="00B36016" w:rsidRPr="00692E7F" w:rsidRDefault="00B36016" w:rsidP="00B36016">
            <w:pPr>
              <w:autoSpaceDE w:val="0"/>
              <w:autoSpaceDN w:val="0"/>
              <w:adjustRightInd w:val="0"/>
              <w:spacing w:line="240" w:lineRule="auto"/>
              <w:rPr>
                <w:sz w:val="24"/>
                <w:szCs w:val="24"/>
              </w:rPr>
            </w:pPr>
          </w:p>
        </w:tc>
      </w:tr>
      <w:tr w:rsidR="00B36016" w:rsidRPr="00692E7F" w14:paraId="13DB72BC" w14:textId="77777777" w:rsidTr="00B36016">
        <w:trPr>
          <w:gridAfter w:val="1"/>
          <w:wAfter w:w="3829" w:type="dxa"/>
          <w:trHeight w:val="4000"/>
        </w:trPr>
        <w:tc>
          <w:tcPr>
            <w:tcW w:w="1368" w:type="dxa"/>
            <w:hideMark/>
          </w:tcPr>
          <w:p w14:paraId="7671C746" w14:textId="77777777" w:rsidR="00B36016" w:rsidRPr="00692E7F" w:rsidRDefault="00B36016">
            <w:pPr>
              <w:rPr>
                <w:sz w:val="24"/>
                <w:szCs w:val="24"/>
              </w:rPr>
            </w:pPr>
            <w:r w:rsidRPr="00692E7F">
              <w:rPr>
                <w:sz w:val="24"/>
                <w:szCs w:val="24"/>
              </w:rPr>
              <w:lastRenderedPageBreak/>
              <w:t>Slide 4</w:t>
            </w:r>
          </w:p>
        </w:tc>
        <w:tc>
          <w:tcPr>
            <w:tcW w:w="3829" w:type="dxa"/>
            <w:hideMark/>
          </w:tcPr>
          <w:p w14:paraId="05F6CB7C" w14:textId="77777777" w:rsidR="00B36016" w:rsidRPr="00692E7F" w:rsidRDefault="00B36016">
            <w:pPr>
              <w:rPr>
                <w:sz w:val="24"/>
                <w:szCs w:val="24"/>
              </w:rPr>
            </w:pPr>
            <w:r w:rsidRPr="00692E7F">
              <w:rPr>
                <w:rFonts w:eastAsiaTheme="minorHAnsi"/>
                <w:sz w:val="24"/>
                <w:szCs w:val="24"/>
              </w:rPr>
              <w:object w:dxaOrig="3840" w:dyaOrig="2160" w14:anchorId="471BE32C">
                <v:shape id="_x0000_i1028" type="#_x0000_t75" style="width:192pt;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8" DrawAspect="Content" ObjectID="_1723277419" r:id="rId19"/>
              </w:object>
            </w:r>
          </w:p>
        </w:tc>
      </w:tr>
      <w:tr w:rsidR="00B36016" w:rsidRPr="00692E7F" w14:paraId="24D34C30" w14:textId="77777777" w:rsidTr="00B36016">
        <w:trPr>
          <w:gridAfter w:val="1"/>
          <w:wAfter w:w="3829" w:type="dxa"/>
          <w:trHeight w:val="4000"/>
        </w:trPr>
        <w:tc>
          <w:tcPr>
            <w:tcW w:w="1368" w:type="dxa"/>
            <w:hideMark/>
          </w:tcPr>
          <w:p w14:paraId="64CD5C21" w14:textId="77777777" w:rsidR="00B36016" w:rsidRPr="00692E7F" w:rsidRDefault="00B36016">
            <w:pPr>
              <w:rPr>
                <w:sz w:val="24"/>
                <w:szCs w:val="24"/>
              </w:rPr>
            </w:pPr>
            <w:r w:rsidRPr="00692E7F">
              <w:rPr>
                <w:sz w:val="24"/>
                <w:szCs w:val="24"/>
              </w:rPr>
              <w:t>Slide 5</w:t>
            </w:r>
          </w:p>
        </w:tc>
        <w:tc>
          <w:tcPr>
            <w:tcW w:w="3829" w:type="dxa"/>
            <w:hideMark/>
          </w:tcPr>
          <w:p w14:paraId="355442EB" w14:textId="77777777" w:rsidR="00B36016" w:rsidRPr="00692E7F" w:rsidRDefault="00B36016">
            <w:pPr>
              <w:rPr>
                <w:sz w:val="24"/>
                <w:szCs w:val="24"/>
              </w:rPr>
            </w:pPr>
            <w:r w:rsidRPr="00692E7F">
              <w:rPr>
                <w:rFonts w:eastAsiaTheme="minorHAnsi"/>
                <w:sz w:val="24"/>
                <w:szCs w:val="24"/>
              </w:rPr>
              <w:object w:dxaOrig="3840" w:dyaOrig="2160" w14:anchorId="13E6F3EA">
                <v:shape id="_x0000_i1029" type="#_x0000_t75" style="width:192pt;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9" DrawAspect="Content" ObjectID="_1723277420" r:id="rId21"/>
              </w:object>
            </w:r>
          </w:p>
        </w:tc>
      </w:tr>
      <w:tr w:rsidR="00B36016" w:rsidRPr="00692E7F" w14:paraId="1B87C96C" w14:textId="77777777" w:rsidTr="00B36016">
        <w:trPr>
          <w:trHeight w:val="4000"/>
        </w:trPr>
        <w:tc>
          <w:tcPr>
            <w:tcW w:w="1368" w:type="dxa"/>
            <w:hideMark/>
          </w:tcPr>
          <w:p w14:paraId="591E8CE7" w14:textId="77777777" w:rsidR="00B36016" w:rsidRPr="00692E7F" w:rsidRDefault="00B36016">
            <w:pPr>
              <w:rPr>
                <w:sz w:val="24"/>
                <w:szCs w:val="24"/>
              </w:rPr>
            </w:pPr>
            <w:r w:rsidRPr="00692E7F">
              <w:rPr>
                <w:sz w:val="24"/>
                <w:szCs w:val="24"/>
              </w:rPr>
              <w:t>Slide 6</w:t>
            </w:r>
          </w:p>
        </w:tc>
        <w:tc>
          <w:tcPr>
            <w:tcW w:w="3829" w:type="dxa"/>
            <w:hideMark/>
          </w:tcPr>
          <w:p w14:paraId="04104DFE" w14:textId="77777777" w:rsidR="00B36016" w:rsidRPr="00692E7F" w:rsidRDefault="00B36016">
            <w:pPr>
              <w:rPr>
                <w:sz w:val="24"/>
                <w:szCs w:val="24"/>
              </w:rPr>
            </w:pPr>
            <w:r w:rsidRPr="00692E7F">
              <w:rPr>
                <w:rFonts w:eastAsiaTheme="minorHAnsi"/>
                <w:sz w:val="24"/>
                <w:szCs w:val="24"/>
              </w:rPr>
              <w:object w:dxaOrig="3840" w:dyaOrig="2160" w14:anchorId="1E282530">
                <v:shape id="_x0000_i1030" type="#_x0000_t75" style="width:192pt;height:1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0" DrawAspect="Content" ObjectID="_1723277421" r:id="rId23"/>
              </w:object>
            </w:r>
          </w:p>
        </w:tc>
        <w:tc>
          <w:tcPr>
            <w:tcW w:w="3829" w:type="dxa"/>
          </w:tcPr>
          <w:p w14:paraId="0B3C1895" w14:textId="77777777" w:rsidR="00B36016" w:rsidRPr="00692E7F" w:rsidRDefault="00B36016" w:rsidP="00B36016">
            <w:pPr>
              <w:autoSpaceDE w:val="0"/>
              <w:autoSpaceDN w:val="0"/>
              <w:adjustRightInd w:val="0"/>
              <w:spacing w:line="240" w:lineRule="auto"/>
              <w:rPr>
                <w:sz w:val="24"/>
                <w:szCs w:val="24"/>
              </w:rPr>
            </w:pPr>
          </w:p>
        </w:tc>
      </w:tr>
      <w:tr w:rsidR="00B36016" w:rsidRPr="00692E7F" w14:paraId="32E8029E" w14:textId="77777777" w:rsidTr="00B36016">
        <w:trPr>
          <w:trHeight w:val="4000"/>
        </w:trPr>
        <w:tc>
          <w:tcPr>
            <w:tcW w:w="1368" w:type="dxa"/>
            <w:hideMark/>
          </w:tcPr>
          <w:p w14:paraId="4346FE0A" w14:textId="77777777" w:rsidR="00B36016" w:rsidRPr="00692E7F" w:rsidRDefault="00B36016">
            <w:pPr>
              <w:rPr>
                <w:sz w:val="24"/>
                <w:szCs w:val="24"/>
              </w:rPr>
            </w:pPr>
            <w:r w:rsidRPr="00692E7F">
              <w:rPr>
                <w:sz w:val="24"/>
                <w:szCs w:val="24"/>
              </w:rPr>
              <w:lastRenderedPageBreak/>
              <w:t>Slide 7</w:t>
            </w:r>
          </w:p>
        </w:tc>
        <w:tc>
          <w:tcPr>
            <w:tcW w:w="3829" w:type="dxa"/>
            <w:hideMark/>
          </w:tcPr>
          <w:p w14:paraId="158C9C41" w14:textId="77777777" w:rsidR="00B36016" w:rsidRPr="00692E7F" w:rsidRDefault="00B36016">
            <w:pPr>
              <w:rPr>
                <w:sz w:val="24"/>
                <w:szCs w:val="24"/>
              </w:rPr>
            </w:pPr>
            <w:r w:rsidRPr="00692E7F">
              <w:rPr>
                <w:rFonts w:eastAsiaTheme="minorHAnsi"/>
                <w:sz w:val="24"/>
                <w:szCs w:val="24"/>
              </w:rPr>
              <w:object w:dxaOrig="3840" w:dyaOrig="2160" w14:anchorId="0527595D">
                <v:shape id="_x0000_i1031" type="#_x0000_t75" style="width:192pt;height:10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1" DrawAspect="Content" ObjectID="_1723277422" r:id="rId25"/>
              </w:object>
            </w:r>
          </w:p>
        </w:tc>
        <w:tc>
          <w:tcPr>
            <w:tcW w:w="3829" w:type="dxa"/>
          </w:tcPr>
          <w:p w14:paraId="2D6C683F" w14:textId="77777777" w:rsidR="00B36016" w:rsidRPr="00692E7F" w:rsidRDefault="00B36016" w:rsidP="00B36016">
            <w:pPr>
              <w:autoSpaceDE w:val="0"/>
              <w:autoSpaceDN w:val="0"/>
              <w:adjustRightInd w:val="0"/>
              <w:spacing w:line="240" w:lineRule="auto"/>
              <w:rPr>
                <w:sz w:val="24"/>
                <w:szCs w:val="24"/>
              </w:rPr>
            </w:pPr>
          </w:p>
        </w:tc>
      </w:tr>
      <w:tr w:rsidR="00B36016" w:rsidRPr="00692E7F" w14:paraId="4196E232" w14:textId="77777777" w:rsidTr="00B36016">
        <w:trPr>
          <w:gridAfter w:val="1"/>
          <w:wAfter w:w="3829" w:type="dxa"/>
          <w:trHeight w:val="4000"/>
        </w:trPr>
        <w:tc>
          <w:tcPr>
            <w:tcW w:w="1368" w:type="dxa"/>
            <w:hideMark/>
          </w:tcPr>
          <w:p w14:paraId="09B9370D" w14:textId="77777777" w:rsidR="00B36016" w:rsidRPr="00692E7F" w:rsidRDefault="00B36016">
            <w:pPr>
              <w:rPr>
                <w:sz w:val="24"/>
                <w:szCs w:val="24"/>
              </w:rPr>
            </w:pPr>
            <w:r w:rsidRPr="00692E7F">
              <w:rPr>
                <w:sz w:val="24"/>
                <w:szCs w:val="24"/>
              </w:rPr>
              <w:t>Slide 8</w:t>
            </w:r>
          </w:p>
        </w:tc>
        <w:tc>
          <w:tcPr>
            <w:tcW w:w="3829" w:type="dxa"/>
            <w:hideMark/>
          </w:tcPr>
          <w:p w14:paraId="2181A46C" w14:textId="77777777" w:rsidR="00B36016" w:rsidRPr="00692E7F" w:rsidRDefault="00B36016">
            <w:pPr>
              <w:rPr>
                <w:sz w:val="24"/>
                <w:szCs w:val="24"/>
              </w:rPr>
            </w:pPr>
            <w:r w:rsidRPr="00692E7F">
              <w:rPr>
                <w:rFonts w:eastAsiaTheme="minorHAnsi"/>
                <w:sz w:val="24"/>
                <w:szCs w:val="24"/>
              </w:rPr>
              <w:object w:dxaOrig="3840" w:dyaOrig="2160" w14:anchorId="519BFDBB">
                <v:shape id="_x0000_i1032" type="#_x0000_t75" style="width:192pt;height:10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2" DrawAspect="Content" ObjectID="_1723277423" r:id="rId27"/>
              </w:object>
            </w:r>
          </w:p>
        </w:tc>
      </w:tr>
      <w:tr w:rsidR="00B36016" w:rsidRPr="00692E7F" w14:paraId="0B4D7126" w14:textId="77777777" w:rsidTr="00B36016">
        <w:trPr>
          <w:gridAfter w:val="1"/>
          <w:wAfter w:w="3829" w:type="dxa"/>
          <w:trHeight w:val="4000"/>
        </w:trPr>
        <w:tc>
          <w:tcPr>
            <w:tcW w:w="1368" w:type="dxa"/>
            <w:hideMark/>
          </w:tcPr>
          <w:p w14:paraId="54707CDE" w14:textId="77777777" w:rsidR="00B36016" w:rsidRPr="00692E7F" w:rsidRDefault="00B36016">
            <w:pPr>
              <w:rPr>
                <w:sz w:val="24"/>
                <w:szCs w:val="24"/>
              </w:rPr>
            </w:pPr>
            <w:r w:rsidRPr="00692E7F">
              <w:rPr>
                <w:sz w:val="24"/>
                <w:szCs w:val="24"/>
              </w:rPr>
              <w:t>Slide 9</w:t>
            </w:r>
          </w:p>
        </w:tc>
        <w:tc>
          <w:tcPr>
            <w:tcW w:w="3829" w:type="dxa"/>
            <w:hideMark/>
          </w:tcPr>
          <w:p w14:paraId="7A732F48" w14:textId="77777777" w:rsidR="00B36016" w:rsidRPr="00692E7F" w:rsidRDefault="00B36016">
            <w:pPr>
              <w:rPr>
                <w:sz w:val="24"/>
                <w:szCs w:val="24"/>
              </w:rPr>
            </w:pPr>
            <w:r w:rsidRPr="00692E7F">
              <w:rPr>
                <w:rFonts w:eastAsiaTheme="minorHAnsi"/>
                <w:sz w:val="24"/>
                <w:szCs w:val="24"/>
              </w:rPr>
              <w:object w:dxaOrig="3840" w:dyaOrig="2160" w14:anchorId="6861CA92">
                <v:shape id="_x0000_i1033" type="#_x0000_t75" style="width:192pt;height:10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3" DrawAspect="Content" ObjectID="_1723277424" r:id="rId29"/>
              </w:object>
            </w:r>
          </w:p>
        </w:tc>
      </w:tr>
      <w:tr w:rsidR="00B36016" w:rsidRPr="00692E7F" w14:paraId="59F44A27" w14:textId="77777777" w:rsidTr="00B36016">
        <w:trPr>
          <w:trHeight w:val="4000"/>
        </w:trPr>
        <w:tc>
          <w:tcPr>
            <w:tcW w:w="1368" w:type="dxa"/>
            <w:hideMark/>
          </w:tcPr>
          <w:p w14:paraId="34FA7714" w14:textId="77777777" w:rsidR="00B36016" w:rsidRPr="00692E7F" w:rsidRDefault="00B36016">
            <w:pPr>
              <w:rPr>
                <w:sz w:val="24"/>
                <w:szCs w:val="24"/>
              </w:rPr>
            </w:pPr>
            <w:r w:rsidRPr="00692E7F">
              <w:rPr>
                <w:sz w:val="24"/>
                <w:szCs w:val="24"/>
              </w:rPr>
              <w:lastRenderedPageBreak/>
              <w:t>Slide 10</w:t>
            </w:r>
          </w:p>
        </w:tc>
        <w:tc>
          <w:tcPr>
            <w:tcW w:w="3829" w:type="dxa"/>
            <w:hideMark/>
          </w:tcPr>
          <w:p w14:paraId="07B6FD8E" w14:textId="77777777" w:rsidR="00B36016" w:rsidRPr="00692E7F" w:rsidRDefault="00B36016">
            <w:pPr>
              <w:rPr>
                <w:sz w:val="24"/>
                <w:szCs w:val="24"/>
              </w:rPr>
            </w:pPr>
            <w:r w:rsidRPr="00692E7F">
              <w:rPr>
                <w:rFonts w:eastAsiaTheme="minorHAnsi"/>
                <w:sz w:val="24"/>
                <w:szCs w:val="24"/>
              </w:rPr>
              <w:object w:dxaOrig="3840" w:dyaOrig="2160" w14:anchorId="0AA52280">
                <v:shape id="_x0000_i1034" type="#_x0000_t75" style="width:192pt;height:10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4" DrawAspect="Content" ObjectID="_1723277425" r:id="rId31"/>
              </w:object>
            </w:r>
          </w:p>
        </w:tc>
        <w:tc>
          <w:tcPr>
            <w:tcW w:w="3829" w:type="dxa"/>
          </w:tcPr>
          <w:p w14:paraId="59BD9B1B" w14:textId="77777777" w:rsidR="00B36016" w:rsidRPr="00692E7F" w:rsidRDefault="00B36016" w:rsidP="00B36016">
            <w:pPr>
              <w:autoSpaceDE w:val="0"/>
              <w:autoSpaceDN w:val="0"/>
              <w:adjustRightInd w:val="0"/>
              <w:spacing w:line="240" w:lineRule="auto"/>
              <w:rPr>
                <w:sz w:val="24"/>
                <w:szCs w:val="24"/>
              </w:rPr>
            </w:pPr>
          </w:p>
        </w:tc>
      </w:tr>
      <w:tr w:rsidR="00B36016" w:rsidRPr="00692E7F" w14:paraId="37F38720" w14:textId="77777777" w:rsidTr="00B36016">
        <w:trPr>
          <w:trHeight w:val="4000"/>
        </w:trPr>
        <w:tc>
          <w:tcPr>
            <w:tcW w:w="1368" w:type="dxa"/>
            <w:hideMark/>
          </w:tcPr>
          <w:p w14:paraId="0BCD90DD" w14:textId="77777777" w:rsidR="00B36016" w:rsidRPr="00692E7F" w:rsidRDefault="00B36016">
            <w:pPr>
              <w:rPr>
                <w:sz w:val="24"/>
                <w:szCs w:val="24"/>
              </w:rPr>
            </w:pPr>
            <w:r w:rsidRPr="00692E7F">
              <w:rPr>
                <w:sz w:val="24"/>
                <w:szCs w:val="24"/>
              </w:rPr>
              <w:t>Slide 11</w:t>
            </w:r>
          </w:p>
        </w:tc>
        <w:tc>
          <w:tcPr>
            <w:tcW w:w="3829" w:type="dxa"/>
            <w:hideMark/>
          </w:tcPr>
          <w:p w14:paraId="683B27D4" w14:textId="77777777" w:rsidR="00B36016" w:rsidRPr="00692E7F" w:rsidRDefault="00B36016">
            <w:pPr>
              <w:rPr>
                <w:sz w:val="24"/>
                <w:szCs w:val="24"/>
              </w:rPr>
            </w:pPr>
            <w:r w:rsidRPr="00692E7F">
              <w:rPr>
                <w:rFonts w:eastAsiaTheme="minorHAnsi"/>
                <w:sz w:val="24"/>
                <w:szCs w:val="24"/>
              </w:rPr>
              <w:object w:dxaOrig="3840" w:dyaOrig="2160" w14:anchorId="7C294BB5">
                <v:shape id="_x0000_i1035" type="#_x0000_t75" style="width:192pt;height:10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5" DrawAspect="Content" ObjectID="_1723277426" r:id="rId33"/>
              </w:object>
            </w:r>
          </w:p>
        </w:tc>
        <w:tc>
          <w:tcPr>
            <w:tcW w:w="3829" w:type="dxa"/>
          </w:tcPr>
          <w:p w14:paraId="4073DD09" w14:textId="77777777" w:rsidR="00B36016" w:rsidRPr="00692E7F" w:rsidRDefault="00B36016">
            <w:pPr>
              <w:rPr>
                <w:sz w:val="24"/>
                <w:szCs w:val="24"/>
              </w:rPr>
            </w:pPr>
          </w:p>
        </w:tc>
      </w:tr>
    </w:tbl>
    <w:p w14:paraId="14939CD6" w14:textId="77777777" w:rsidR="00B36016" w:rsidRPr="00692E7F" w:rsidRDefault="00B36016" w:rsidP="00B36016">
      <w:pPr>
        <w:rPr>
          <w:sz w:val="24"/>
          <w:szCs w:val="24"/>
        </w:rPr>
      </w:pPr>
    </w:p>
    <w:p w14:paraId="5D4F62BF" w14:textId="77777777" w:rsidR="00B36016" w:rsidRPr="00692E7F" w:rsidRDefault="00B36016">
      <w:pPr>
        <w:spacing w:line="360" w:lineRule="auto"/>
        <w:jc w:val="both"/>
        <w:rPr>
          <w:b/>
          <w:bCs/>
          <w:sz w:val="24"/>
          <w:szCs w:val="24"/>
        </w:rPr>
      </w:pPr>
    </w:p>
    <w:sectPr w:rsidR="00B36016" w:rsidRPr="00692E7F" w:rsidSect="0040369C">
      <w:footerReference w:type="default" r:id="rId34"/>
      <w:pgSz w:w="12240" w:h="15840"/>
      <w:pgMar w:top="1440" w:right="1440" w:bottom="1440" w:left="1440"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69941" w14:textId="77777777" w:rsidR="006E5826" w:rsidRDefault="006E5826">
      <w:pPr>
        <w:spacing w:line="240" w:lineRule="auto"/>
      </w:pPr>
      <w:r>
        <w:separator/>
      </w:r>
    </w:p>
  </w:endnote>
  <w:endnote w:type="continuationSeparator" w:id="0">
    <w:p w14:paraId="3ACFC009" w14:textId="77777777" w:rsidR="006E5826" w:rsidRDefault="006E58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347B5" w14:textId="77777777" w:rsidR="00A4260B" w:rsidRDefault="00242916">
    <w:pPr>
      <w:jc w:val="right"/>
    </w:pPr>
    <w:r>
      <w:fldChar w:fldCharType="begin"/>
    </w:r>
    <w:r>
      <w:instrText>PAGE</w:instrText>
    </w:r>
    <w:r>
      <w:fldChar w:fldCharType="separate"/>
    </w:r>
    <w:r w:rsidR="008C3AC0">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231A8" w14:textId="77777777" w:rsidR="006E5826" w:rsidRDefault="006E5826">
      <w:pPr>
        <w:spacing w:line="240" w:lineRule="auto"/>
      </w:pPr>
      <w:r>
        <w:separator/>
      </w:r>
    </w:p>
  </w:footnote>
  <w:footnote w:type="continuationSeparator" w:id="0">
    <w:p w14:paraId="697D2B5F" w14:textId="77777777" w:rsidR="006E5826" w:rsidRDefault="006E582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W2NLAwNTA0NDWwMDdX0lEKTi0uzszPAykwrAUAt7gSnCwAAAA="/>
  </w:docVars>
  <w:rsids>
    <w:rsidRoot w:val="00A4260B"/>
    <w:rsid w:val="000822D4"/>
    <w:rsid w:val="000C2537"/>
    <w:rsid w:val="001451E6"/>
    <w:rsid w:val="001719DD"/>
    <w:rsid w:val="00242916"/>
    <w:rsid w:val="002717EE"/>
    <w:rsid w:val="002E753A"/>
    <w:rsid w:val="003D1CBF"/>
    <w:rsid w:val="0040369C"/>
    <w:rsid w:val="00404452"/>
    <w:rsid w:val="006354AF"/>
    <w:rsid w:val="00692E7F"/>
    <w:rsid w:val="006C0108"/>
    <w:rsid w:val="006E5826"/>
    <w:rsid w:val="007557D0"/>
    <w:rsid w:val="008826BB"/>
    <w:rsid w:val="0089229E"/>
    <w:rsid w:val="008C3AC0"/>
    <w:rsid w:val="008F2ADC"/>
    <w:rsid w:val="009B1FC7"/>
    <w:rsid w:val="00A4260B"/>
    <w:rsid w:val="00A779FF"/>
    <w:rsid w:val="00B36016"/>
    <w:rsid w:val="00C85AA5"/>
    <w:rsid w:val="00CD303D"/>
    <w:rsid w:val="00D66AA1"/>
    <w:rsid w:val="00E266CA"/>
    <w:rsid w:val="00EB2EE1"/>
    <w:rsid w:val="00F06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A1375"/>
  <w15:docId w15:val="{69366796-5D8D-1148-9776-AF09EA937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692E7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92E7F"/>
    <w:pPr>
      <w:spacing w:after="100"/>
    </w:pPr>
  </w:style>
  <w:style w:type="character" w:styleId="Hyperlink">
    <w:name w:val="Hyperlink"/>
    <w:basedOn w:val="DefaultParagraphFont"/>
    <w:uiPriority w:val="99"/>
    <w:unhideWhenUsed/>
    <w:rsid w:val="00692E7F"/>
    <w:rPr>
      <w:color w:val="0000FF" w:themeColor="hyperlink"/>
      <w:u w:val="single"/>
    </w:rPr>
  </w:style>
  <w:style w:type="paragraph" w:styleId="NoSpacing">
    <w:name w:val="No Spacing"/>
    <w:link w:val="NoSpacingChar"/>
    <w:uiPriority w:val="1"/>
    <w:qFormat/>
    <w:rsid w:val="0040369C"/>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40369C"/>
    <w:rPr>
      <w:rFonts w:asciiTheme="minorHAnsi" w:eastAsiaTheme="minorEastAsia" w:hAnsiTheme="minorHAnsi" w:cstheme="minorBidi"/>
      <w:lang w:val="en-US"/>
    </w:rPr>
  </w:style>
  <w:style w:type="paragraph" w:styleId="Header">
    <w:name w:val="header"/>
    <w:basedOn w:val="Normal"/>
    <w:link w:val="HeaderChar"/>
    <w:uiPriority w:val="99"/>
    <w:unhideWhenUsed/>
    <w:rsid w:val="00D66AA1"/>
    <w:pPr>
      <w:tabs>
        <w:tab w:val="center" w:pos="4513"/>
        <w:tab w:val="right" w:pos="9026"/>
      </w:tabs>
      <w:spacing w:line="240" w:lineRule="auto"/>
    </w:pPr>
  </w:style>
  <w:style w:type="character" w:customStyle="1" w:styleId="HeaderChar">
    <w:name w:val="Header Char"/>
    <w:basedOn w:val="DefaultParagraphFont"/>
    <w:link w:val="Header"/>
    <w:uiPriority w:val="99"/>
    <w:rsid w:val="00D66AA1"/>
  </w:style>
  <w:style w:type="paragraph" w:styleId="Footer">
    <w:name w:val="footer"/>
    <w:basedOn w:val="Normal"/>
    <w:link w:val="FooterChar"/>
    <w:uiPriority w:val="99"/>
    <w:unhideWhenUsed/>
    <w:rsid w:val="00D66AA1"/>
    <w:pPr>
      <w:tabs>
        <w:tab w:val="center" w:pos="4513"/>
        <w:tab w:val="right" w:pos="9026"/>
      </w:tabs>
      <w:spacing w:line="240" w:lineRule="auto"/>
    </w:pPr>
  </w:style>
  <w:style w:type="character" w:customStyle="1" w:styleId="FooterChar">
    <w:name w:val="Footer Char"/>
    <w:basedOn w:val="DefaultParagraphFont"/>
    <w:link w:val="Footer"/>
    <w:uiPriority w:val="99"/>
    <w:rsid w:val="00D66A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727729">
      <w:bodyDiv w:val="1"/>
      <w:marLeft w:val="0"/>
      <w:marRight w:val="0"/>
      <w:marTop w:val="0"/>
      <w:marBottom w:val="0"/>
      <w:divBdr>
        <w:top w:val="none" w:sz="0" w:space="0" w:color="auto"/>
        <w:left w:val="none" w:sz="0" w:space="0" w:color="auto"/>
        <w:bottom w:val="none" w:sz="0" w:space="0" w:color="auto"/>
        <w:right w:val="none" w:sz="0" w:space="0" w:color="auto"/>
      </w:divBdr>
    </w:div>
    <w:div w:id="16036832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sldx"/><Relationship Id="rId18" Type="http://schemas.openxmlformats.org/officeDocument/2006/relationships/image" Target="media/image8.emf"/><Relationship Id="rId26" Type="http://schemas.openxmlformats.org/officeDocument/2006/relationships/image" Target="media/image12.emf"/><Relationship Id="rId21" Type="http://schemas.openxmlformats.org/officeDocument/2006/relationships/package" Target="embeddings/Microsoft_PowerPoint_Slide4.sldx"/><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package" Target="embeddings/Microsoft_PowerPoint_Slide2.sldx"/><Relationship Id="rId25" Type="http://schemas.openxmlformats.org/officeDocument/2006/relationships/package" Target="embeddings/Microsoft_PowerPoint_Slide6.sldx"/><Relationship Id="rId33" Type="http://schemas.openxmlformats.org/officeDocument/2006/relationships/package" Target="embeddings/Microsoft_PowerPoint_Slide10.sldx"/><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8.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PowerPoint_Slide1.sldx"/><Relationship Id="rId23" Type="http://schemas.openxmlformats.org/officeDocument/2006/relationships/package" Target="embeddings/Microsoft_PowerPoint_Slide5.sldx"/><Relationship Id="rId28" Type="http://schemas.openxmlformats.org/officeDocument/2006/relationships/image" Target="media/image13.emf"/><Relationship Id="rId36"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package" Target="embeddings/Microsoft_PowerPoint_Slide3.sldx"/><Relationship Id="rId31" Type="http://schemas.openxmlformats.org/officeDocument/2006/relationships/package" Target="embeddings/Microsoft_PowerPoint_Slide9.sld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7.sldx"/><Relationship Id="rId30" Type="http://schemas.openxmlformats.org/officeDocument/2006/relationships/image" Target="media/image14.emf"/><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97BDE1050D347D2B4C403E1E64EEE8D"/>
        <w:category>
          <w:name w:val="General"/>
          <w:gallery w:val="placeholder"/>
        </w:category>
        <w:types>
          <w:type w:val="bbPlcHdr"/>
        </w:types>
        <w:behaviors>
          <w:behavior w:val="content"/>
        </w:behaviors>
        <w:guid w:val="{C611C3B8-73A5-46CB-8F94-F165140C9A8D}"/>
      </w:docPartPr>
      <w:docPartBody>
        <w:p w:rsidR="00577355" w:rsidRDefault="000F1117" w:rsidP="000F1117">
          <w:pPr>
            <w:pStyle w:val="997BDE1050D347D2B4C403E1E64EEE8D"/>
          </w:pPr>
          <w:r>
            <w:rPr>
              <w:rFonts w:asciiTheme="majorHAnsi" w:eastAsiaTheme="majorEastAsia" w:hAnsiTheme="majorHAnsi" w:cstheme="majorBidi"/>
              <w:caps/>
              <w:color w:val="4472C4" w:themeColor="accent1"/>
              <w:sz w:val="80"/>
              <w:szCs w:val="80"/>
            </w:rPr>
            <w:t>[Document title]</w:t>
          </w:r>
        </w:p>
      </w:docPartBody>
    </w:docPart>
    <w:docPart>
      <w:docPartPr>
        <w:name w:val="EA4C59EE9F0D43DC92FA68942CB8D3E9"/>
        <w:category>
          <w:name w:val="General"/>
          <w:gallery w:val="placeholder"/>
        </w:category>
        <w:types>
          <w:type w:val="bbPlcHdr"/>
        </w:types>
        <w:behaviors>
          <w:behavior w:val="content"/>
        </w:behaviors>
        <w:guid w:val="{61BEC498-31A8-4F68-9EC8-BE89038E2ECC}"/>
      </w:docPartPr>
      <w:docPartBody>
        <w:p w:rsidR="00577355" w:rsidRDefault="000F1117" w:rsidP="000F1117">
          <w:pPr>
            <w:pStyle w:val="EA4C59EE9F0D43DC92FA68942CB8D3E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117"/>
    <w:rsid w:val="00063B31"/>
    <w:rsid w:val="000F1117"/>
    <w:rsid w:val="00577355"/>
    <w:rsid w:val="005C1216"/>
    <w:rsid w:val="00F37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7BDE1050D347D2B4C403E1E64EEE8D">
    <w:name w:val="997BDE1050D347D2B4C403E1E64EEE8D"/>
    <w:rsid w:val="000F1117"/>
  </w:style>
  <w:style w:type="paragraph" w:customStyle="1" w:styleId="EA4C59EE9F0D43DC92FA68942CB8D3E9">
    <w:name w:val="EA4C59EE9F0D43DC92FA68942CB8D3E9"/>
    <w:rsid w:val="000F11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4AAA6C-8FD9-424A-ADF9-7A9268F6C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16</Pages>
  <Words>3221</Words>
  <Characters>18366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SUBMITTED ON THE 25th of August 2022</Company>
  <LinksUpToDate>false</LinksUpToDate>
  <CharactersWithSpaces>21544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 LCBB4005</dc:title>
  <dc:subject>Task 1 -Business Environment Analysis</dc:subject>
  <dc:creator>Cristina</dc:creator>
  <cp:lastModifiedBy>Elena Mihaela Bucur Bucur</cp:lastModifiedBy>
  <cp:revision>18</cp:revision>
  <dcterms:created xsi:type="dcterms:W3CDTF">2022-08-19T13:59:00Z</dcterms:created>
  <dcterms:modified xsi:type="dcterms:W3CDTF">2022-08-29T10:24:00Z</dcterms:modified>
</cp:coreProperties>
</file>